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="00E46C1E">
        <w:rPr>
          <w:rFonts w:ascii="Times New Roman" w:hAnsi="Times New Roman" w:cs="Times New Roman"/>
        </w:rPr>
        <w:t>N</w:t>
      </w:r>
      <w:r w:rsidRPr="0032135E">
        <w:rPr>
          <w:rFonts w:ascii="Times New Roman" w:hAnsi="Times New Roman" w:cs="Times New Roman"/>
        </w:rPr>
        <w:t xml:space="preserve">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>
        <w:rPr>
          <w:rFonts w:ascii="Times New Roman" w:hAnsi="Times New Roman" w:cs="Times New Roman"/>
        </w:rPr>
        <w:t xml:space="preserve">    </w:t>
      </w:r>
      <w:r w:rsidRPr="0032135E" w:rsidR="00E7703C">
        <w:rPr>
          <w:rFonts w:ascii="Times New Roman" w:hAnsi="Times New Roman" w:cs="Times New Roman"/>
        </w:rPr>
        <w:t xml:space="preserve">         </w:t>
      </w:r>
      <w:r w:rsidRPr="0032135E" w:rsidR="004D3EE8">
        <w:rPr>
          <w:rFonts w:ascii="Times New Roman" w:hAnsi="Times New Roman" w:cs="Times New Roman"/>
        </w:rPr>
        <w:t xml:space="preserve">       </w:t>
      </w:r>
      <w:r w:rsidR="00C872BE">
        <w:rPr>
          <w:rFonts w:ascii="Times New Roman" w:hAnsi="Times New Roman" w:cs="Times New Roman"/>
        </w:rPr>
        <w:t xml:space="preserve">   </w:t>
      </w:r>
      <w:r w:rsidRPr="0032135E" w:rsidR="004D3EE8">
        <w:rPr>
          <w:rFonts w:ascii="Times New Roman" w:hAnsi="Times New Roman" w:cs="Times New Roman"/>
        </w:rPr>
        <w:t xml:space="preserve">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       </w:t>
      </w:r>
      <w:r w:rsidR="004163E2">
        <w:rPr>
          <w:rFonts w:ascii="Times New Roman" w:hAnsi="Times New Roman" w:cs="Times New Roman"/>
        </w:rPr>
        <w:t xml:space="preserve">  </w:t>
      </w:r>
      <w:r w:rsidRPr="0098297E" w:rsidR="00515C9E">
        <w:rPr>
          <w:rFonts w:ascii="Times New Roman" w:hAnsi="Times New Roman" w:cs="Times New Roman"/>
        </w:rPr>
        <w:t>Číslo:</w:t>
      </w:r>
      <w:r w:rsidRPr="0098297E" w:rsidR="00E2208F">
        <w:rPr>
          <w:rFonts w:ascii="Times New Roman" w:hAnsi="Times New Roman" w:cs="Times New Roman"/>
        </w:rPr>
        <w:t>  </w:t>
      </w:r>
      <w:r w:rsidRPr="009B7F22" w:rsidR="009B7F22">
        <w:rPr>
          <w:rFonts w:ascii="Times New Roman" w:hAnsi="Times New Roman" w:cs="Times New Roman"/>
        </w:rPr>
        <w:t xml:space="preserve">UV-35641/2011 </w:t>
      </w:r>
      <w:r w:rsidR="0082080F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  <w:r w:rsidR="00A06D96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  <w:r w:rsidR="00782BDA">
        <w:rPr>
          <w:rStyle w:val="spanr"/>
          <w:rFonts w:ascii="Times New Roman" w:hAnsi="Times New Roman" w:cs="Times New Roman"/>
        </w:rPr>
        <w:t xml:space="preserve">  </w:t>
      </w:r>
      <w:r w:rsidR="00E2208F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65E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6D96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="00F560A2">
        <w:rPr>
          <w:rFonts w:ascii="Times New Roman" w:hAnsi="Times New Roman" w:cs="Times New Roman"/>
          <w:b/>
          <w:bCs/>
          <w:sz w:val="32"/>
          <w:szCs w:val="32"/>
        </w:rPr>
        <w:t>551</w:t>
      </w:r>
    </w:p>
    <w:p w:rsidR="0013684F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D35990" w:rsidRPr="005961C8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Pr="005961C8">
        <w:rPr>
          <w:rFonts w:ascii="Times New Roman" w:hAnsi="Times New Roman" w:cs="Times New Roman"/>
          <w:b/>
          <w:caps/>
        </w:rPr>
        <w:t>Vládny návrh</w:t>
      </w:r>
    </w:p>
    <w:p w:rsidR="00E46C1E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caps/>
          <w:spacing w:val="30"/>
        </w:rPr>
      </w:pPr>
    </w:p>
    <w:p w:rsidR="00521C39" w:rsidRPr="0082080F" w:rsidP="00521C39">
      <w:pPr>
        <w:bidi w:val="0"/>
        <w:jc w:val="center"/>
        <w:rPr>
          <w:rFonts w:ascii="Times New Roman" w:hAnsi="Times New Roman" w:cs="Times New Roman"/>
          <w:b/>
        </w:rPr>
      </w:pPr>
      <w:r w:rsidR="00E46C1E">
        <w:rPr>
          <w:rFonts w:ascii="Times New Roman" w:hAnsi="Times New Roman" w:cs="Times New Roman"/>
          <w:b/>
        </w:rPr>
        <w:t>Zákon</w:t>
      </w:r>
    </w:p>
    <w:p w:rsidR="009B7F22" w:rsidRPr="009B7F22" w:rsidP="009B7F22">
      <w:pPr>
        <w:bidi w:val="0"/>
        <w:jc w:val="center"/>
        <w:rPr>
          <w:rFonts w:ascii="Times New Roman" w:hAnsi="Times New Roman" w:cs="Times New Roman"/>
          <w:b/>
        </w:rPr>
      </w:pPr>
    </w:p>
    <w:p w:rsidR="009B7F22" w:rsidRPr="009B7F22" w:rsidP="009B7F22">
      <w:pPr>
        <w:bidi w:val="0"/>
        <w:jc w:val="center"/>
        <w:rPr>
          <w:rFonts w:ascii="Times New Roman" w:hAnsi="Times New Roman" w:cs="Times New Roman"/>
          <w:b/>
        </w:rPr>
      </w:pPr>
      <w:r w:rsidRPr="009B7F22">
        <w:rPr>
          <w:rFonts w:ascii="Times New Roman" w:hAnsi="Times New Roman" w:cs="Times New Roman"/>
          <w:b/>
        </w:rPr>
        <w:t>z ....</w:t>
      </w:r>
      <w:r w:rsidR="00F560A2">
        <w:rPr>
          <w:rFonts w:ascii="Times New Roman" w:hAnsi="Times New Roman" w:cs="Times New Roman"/>
          <w:b/>
        </w:rPr>
        <w:t>.......</w:t>
      </w:r>
      <w:r w:rsidRPr="009B7F22">
        <w:rPr>
          <w:rFonts w:ascii="Times New Roman" w:hAnsi="Times New Roman" w:cs="Times New Roman"/>
          <w:b/>
        </w:rPr>
        <w:t>... 2011,</w:t>
      </w:r>
    </w:p>
    <w:p w:rsidR="009B7F22" w:rsidRPr="009B7F22" w:rsidP="009B7F22">
      <w:pPr>
        <w:bidi w:val="0"/>
        <w:jc w:val="center"/>
        <w:rPr>
          <w:rFonts w:ascii="Times New Roman" w:hAnsi="Times New Roman" w:cs="Times New Roman"/>
          <w:b/>
        </w:rPr>
      </w:pPr>
    </w:p>
    <w:p w:rsidR="00F560A2" w:rsidP="009B7F22">
      <w:pPr>
        <w:bidi w:val="0"/>
        <w:jc w:val="center"/>
        <w:rPr>
          <w:rFonts w:ascii="Times New Roman" w:hAnsi="Times New Roman" w:cs="Times New Roman"/>
          <w:b/>
        </w:rPr>
      </w:pPr>
      <w:r w:rsidRPr="009B7F22" w:rsidR="009B7F22">
        <w:rPr>
          <w:rFonts w:ascii="Times New Roman" w:hAnsi="Times New Roman" w:cs="Times New Roman"/>
          <w:b/>
        </w:rPr>
        <w:t xml:space="preserve">ktorým sa mení a dopĺňa zákon č. 224/2006 Z. z. o občianskych preukazoch </w:t>
      </w:r>
    </w:p>
    <w:p w:rsidR="00F560A2" w:rsidP="009B7F22">
      <w:pPr>
        <w:bidi w:val="0"/>
        <w:jc w:val="center"/>
        <w:rPr>
          <w:rFonts w:ascii="Times New Roman" w:hAnsi="Times New Roman" w:cs="Times New Roman"/>
          <w:b/>
        </w:rPr>
      </w:pPr>
      <w:r w:rsidRPr="009B7F22" w:rsidR="009B7F22">
        <w:rPr>
          <w:rFonts w:ascii="Times New Roman" w:hAnsi="Times New Roman" w:cs="Times New Roman"/>
          <w:b/>
        </w:rPr>
        <w:t xml:space="preserve">a o zmene a doplnení niektorých zákonov v znení neskorších predpisov </w:t>
      </w:r>
    </w:p>
    <w:p w:rsidR="00F560A2" w:rsidP="009B7F22">
      <w:pPr>
        <w:bidi w:val="0"/>
        <w:jc w:val="center"/>
        <w:rPr>
          <w:rFonts w:ascii="Times New Roman" w:hAnsi="Times New Roman" w:cs="Times New Roman"/>
          <w:b/>
        </w:rPr>
      </w:pPr>
      <w:r w:rsidRPr="009B7F22" w:rsidR="009B7F22">
        <w:rPr>
          <w:rFonts w:ascii="Times New Roman" w:hAnsi="Times New Roman" w:cs="Times New Roman"/>
          <w:b/>
        </w:rPr>
        <w:t xml:space="preserve">a ktorým sa dopĺňa zákon Národnej rady Slovenskej republiky č. 145/1995 Z. z. </w:t>
      </w:r>
    </w:p>
    <w:p w:rsidR="00521C39" w:rsidRPr="0082080F" w:rsidP="009B7F22">
      <w:pPr>
        <w:bidi w:val="0"/>
        <w:jc w:val="center"/>
        <w:rPr>
          <w:rFonts w:ascii="Times New Roman" w:hAnsi="Times New Roman" w:cs="Times New Roman"/>
          <w:b/>
        </w:rPr>
      </w:pPr>
      <w:r w:rsidRPr="009B7F22" w:rsidR="009B7F22">
        <w:rPr>
          <w:rFonts w:ascii="Times New Roman" w:hAnsi="Times New Roman" w:cs="Times New Roman"/>
          <w:b/>
        </w:rPr>
        <w:t>o správnych poplatkoch v znení neskorších predpisov</w:t>
      </w:r>
    </w:p>
    <w:p w:rsidR="00A71B84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B8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P="009B7F22">
      <w:pPr>
        <w:bidi w:val="0"/>
        <w:ind w:left="4678" w:hanging="425"/>
        <w:jc w:val="both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  <w:u w:val="single"/>
        </w:rPr>
        <w:t>Návrh uznesenia:</w:t>
      </w:r>
    </w:p>
    <w:p w:rsidR="00A71B84" w:rsidP="009B7F22">
      <w:pPr>
        <w:pStyle w:val="BodyText2"/>
        <w:bidi w:val="0"/>
        <w:ind w:left="4253" w:hanging="278"/>
        <w:rPr>
          <w:rFonts w:ascii="Times New Roman" w:hAnsi="Times New Roman" w:cs="Times New Roman"/>
          <w:b w:val="0"/>
          <w:bCs w:val="0"/>
        </w:rPr>
      </w:pPr>
      <w:r w:rsidR="009B7F22">
        <w:rPr>
          <w:rFonts w:ascii="Times New Roman" w:hAnsi="Times New Roman" w:cs="Times New Roman"/>
          <w:b w:val="0"/>
          <w:bCs w:val="0"/>
        </w:rPr>
        <w:t xml:space="preserve">    </w:t>
      </w:r>
      <w:r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82080F" w:rsidRPr="00E46C1E" w:rsidP="009B7F22">
      <w:pPr>
        <w:pStyle w:val="BodyText2"/>
        <w:bidi w:val="0"/>
        <w:ind w:left="4253"/>
        <w:rPr>
          <w:rFonts w:ascii="Times New Roman" w:hAnsi="Times New Roman" w:cs="Times New Roman"/>
          <w:b w:val="0"/>
          <w:bCs w:val="0"/>
        </w:rPr>
      </w:pPr>
      <w:r w:rsidRPr="00E46C1E" w:rsidR="00E46C1E">
        <w:rPr>
          <w:rFonts w:ascii="Times New Roman" w:hAnsi="Times New Roman" w:cs="Times New Roman"/>
          <w:b w:val="0"/>
        </w:rPr>
        <w:t xml:space="preserve">schvaľuje </w:t>
      </w:r>
      <w:r w:rsidRPr="00E46C1E" w:rsidR="00B721A9">
        <w:rPr>
          <w:rFonts w:ascii="Times New Roman" w:hAnsi="Times New Roman" w:cs="Times New Roman"/>
          <w:b w:val="0"/>
          <w:lang w:eastAsia="cs-CZ"/>
        </w:rPr>
        <w:t>vládny návrh zákona</w:t>
      </w:r>
      <w:r w:rsidRPr="00E46C1E">
        <w:rPr>
          <w:rFonts w:ascii="Times New Roman" w:hAnsi="Times New Roman" w:cs="Times New Roman"/>
          <w:b w:val="0"/>
          <w:lang w:eastAsia="cs-CZ"/>
        </w:rPr>
        <w:t>,</w:t>
      </w:r>
      <w:r w:rsidRPr="00E46C1E" w:rsidR="007D747E">
        <w:rPr>
          <w:rFonts w:ascii="Times New Roman" w:hAnsi="Times New Roman" w:cs="Times New Roman"/>
          <w:b w:val="0"/>
          <w:lang w:eastAsia="cs-CZ"/>
        </w:rPr>
        <w:t xml:space="preserve"> </w:t>
      </w:r>
    </w:p>
    <w:p w:rsidR="00D94402" w:rsidRPr="0082080F" w:rsidP="009B7F22">
      <w:pPr>
        <w:bidi w:val="0"/>
        <w:ind w:left="4253"/>
        <w:jc w:val="both"/>
        <w:rPr>
          <w:rFonts w:ascii="Times New Roman" w:hAnsi="Times New Roman" w:cs="Times New Roman"/>
          <w:bCs/>
        </w:rPr>
      </w:pPr>
      <w:r w:rsidRPr="009B7F22" w:rsidR="009B7F22">
        <w:rPr>
          <w:rFonts w:ascii="Times New Roman" w:hAnsi="Times New Roman" w:cs="Times New Roman"/>
          <w:bCs/>
        </w:rPr>
        <w:t>ktorým sa mení a dopĺňa zákon č. 224/2006 Z. z. o občianskych preukazoch a o</w:t>
      </w:r>
      <w:r w:rsidR="009B7F22">
        <w:rPr>
          <w:rFonts w:ascii="Times New Roman" w:hAnsi="Times New Roman" w:cs="Times New Roman"/>
          <w:bCs/>
        </w:rPr>
        <w:t> </w:t>
      </w:r>
      <w:r w:rsidRPr="009B7F22" w:rsidR="009B7F22">
        <w:rPr>
          <w:rFonts w:ascii="Times New Roman" w:hAnsi="Times New Roman" w:cs="Times New Roman"/>
          <w:bCs/>
        </w:rPr>
        <w:t>zmene</w:t>
      </w:r>
      <w:r w:rsidR="009B7F22">
        <w:rPr>
          <w:rFonts w:ascii="Times New Roman" w:hAnsi="Times New Roman" w:cs="Times New Roman"/>
          <w:bCs/>
        </w:rPr>
        <w:t xml:space="preserve"> </w:t>
      </w:r>
      <w:r w:rsidRPr="009B7F22" w:rsidR="009B7F22">
        <w:rPr>
          <w:rFonts w:ascii="Times New Roman" w:hAnsi="Times New Roman" w:cs="Times New Roman"/>
          <w:bCs/>
        </w:rPr>
        <w:t>a doplnení niektorých zákonov v znení neskorších predpisov a ktorým sa dopĺňa zákon Národnej rady Slovenskej republiky č.</w:t>
      </w:r>
      <w:r w:rsidR="00C2313E">
        <w:rPr>
          <w:rFonts w:ascii="Times New Roman" w:hAnsi="Times New Roman" w:cs="Times New Roman"/>
          <w:bCs/>
        </w:rPr>
        <w:t>  </w:t>
      </w:r>
      <w:r w:rsidRPr="009B7F22" w:rsidR="009B7F22">
        <w:rPr>
          <w:rFonts w:ascii="Times New Roman" w:hAnsi="Times New Roman" w:cs="Times New Roman"/>
          <w:bCs/>
        </w:rPr>
        <w:t>145/1995</w:t>
      </w:r>
      <w:r w:rsidR="00C2313E">
        <w:rPr>
          <w:rFonts w:ascii="Times New Roman" w:hAnsi="Times New Roman" w:cs="Times New Roman"/>
          <w:bCs/>
        </w:rPr>
        <w:t xml:space="preserve"> </w:t>
      </w:r>
      <w:r w:rsidRPr="009B7F22" w:rsidR="009B7F22">
        <w:rPr>
          <w:rFonts w:ascii="Times New Roman" w:hAnsi="Times New Roman" w:cs="Times New Roman"/>
          <w:bCs/>
        </w:rPr>
        <w:t>Z.</w:t>
      </w:r>
      <w:r w:rsidR="00C2313E">
        <w:rPr>
          <w:rFonts w:ascii="Times New Roman" w:hAnsi="Times New Roman" w:cs="Times New Roman"/>
          <w:bCs/>
        </w:rPr>
        <w:t>  </w:t>
      </w:r>
      <w:r w:rsidRPr="009B7F22" w:rsidR="009B7F22">
        <w:rPr>
          <w:rFonts w:ascii="Times New Roman" w:hAnsi="Times New Roman" w:cs="Times New Roman"/>
          <w:bCs/>
        </w:rPr>
        <w:t xml:space="preserve">z. </w:t>
      </w:r>
      <w:r w:rsidR="00410AB7">
        <w:rPr>
          <w:rFonts w:ascii="Times New Roman" w:hAnsi="Times New Roman" w:cs="Times New Roman"/>
          <w:bCs/>
        </w:rPr>
        <w:t xml:space="preserve">                      </w:t>
      </w:r>
      <w:r w:rsidRPr="009B7F22" w:rsidR="009B7F22">
        <w:rPr>
          <w:rFonts w:ascii="Times New Roman" w:hAnsi="Times New Roman" w:cs="Times New Roman"/>
          <w:bCs/>
        </w:rPr>
        <w:t>o správnych poplatkoch v znení neskorších predpisov</w:t>
      </w:r>
    </w:p>
    <w:p w:rsidR="00B721A9" w:rsidRPr="0082080F" w:rsidP="0082080F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E3890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A21631" w:rsidR="00BD0600">
        <w:rPr>
          <w:rFonts w:ascii="Times New Roman" w:hAnsi="Times New Roman" w:cs="Times New Roman"/>
          <w:b/>
          <w:bCs/>
        </w:rPr>
        <w:t>Iveta Radičová</w:t>
      </w:r>
    </w:p>
    <w:p w:rsidR="00F96FA6" w:rsidRPr="00A21631" w:rsidP="00A2163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predsedníčka vlády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22165E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DD5BED" w:rsidRPr="00BD0600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</w:t>
      </w:r>
      <w:r w:rsidR="00663CF4">
        <w:rPr>
          <w:rFonts w:ascii="Times New Roman" w:hAnsi="Times New Roman" w:cs="Times New Roman"/>
        </w:rPr>
        <w:t>,</w:t>
      </w:r>
      <w:r w:rsidRPr="00BD0600">
        <w:rPr>
          <w:rFonts w:ascii="Times New Roman" w:hAnsi="Times New Roman" w:cs="Times New Roman"/>
        </w:rPr>
        <w:t xml:space="preserve"> </w:t>
      </w:r>
      <w:r w:rsidR="00F560A2">
        <w:rPr>
          <w:rFonts w:ascii="Times New Roman" w:hAnsi="Times New Roman" w:cs="Times New Roman"/>
        </w:rPr>
        <w:t>november</w:t>
      </w:r>
      <w:r w:rsidRPr="00BD060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11</w:t>
      </w:r>
    </w:p>
    <w:p w:rsidR="00FC2004" w:rsidRPr="00862C66" w:rsidP="00862C66">
      <w:pPr>
        <w:pStyle w:val="Title"/>
        <w:pBdr>
          <w:bottom w:val="single" w:sz="12" w:space="1" w:color="auto"/>
        </w:pBdr>
        <w:tabs>
          <w:tab w:val="left" w:pos="4678"/>
        </w:tabs>
        <w:bidi w:val="0"/>
        <w:spacing w:after="120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862C66" w:rsidR="00862C66">
        <w:rPr>
          <w:rFonts w:ascii="Times New Roman" w:hAnsi="Times New Roman" w:cs="Times New Roman"/>
          <w:sz w:val="24"/>
          <w:szCs w:val="24"/>
        </w:rPr>
        <w:t>Za bezchybnosť</w:t>
      </w:r>
      <w:r w:rsidR="00862C66">
        <w:rPr>
          <w:rFonts w:ascii="Times New Roman" w:hAnsi="Times New Roman" w:cs="Times New Roman"/>
          <w:sz w:val="24"/>
          <w:szCs w:val="24"/>
        </w:rPr>
        <w:t>:</w:t>
      </w:r>
    </w:p>
    <w:p w:rsidR="00862C66" w:rsidP="00862C66">
      <w:pPr>
        <w:pStyle w:val="Title"/>
        <w:pBdr>
          <w:bottom w:val="single" w:sz="12" w:space="1" w:color="auto"/>
        </w:pBdr>
        <w:tabs>
          <w:tab w:val="left" w:pos="4678"/>
        </w:tabs>
        <w:bidi w:val="0"/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 predkladateľa:</w:t>
      </w:r>
    </w:p>
    <w:p w:rsidR="00862C66" w:rsidP="00862C66">
      <w:pPr>
        <w:pStyle w:val="Title"/>
        <w:pBdr>
          <w:bottom w:val="single" w:sz="12" w:space="1" w:color="auto"/>
        </w:pBdr>
        <w:tabs>
          <w:tab w:val="left" w:pos="4678"/>
        </w:tabs>
        <w:bidi w:val="0"/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JUDr. Peter Kriška</w:t>
      </w:r>
    </w:p>
    <w:p w:rsidR="00862C66" w:rsidP="00862C66">
      <w:pPr>
        <w:pStyle w:val="Title"/>
        <w:pBdr>
          <w:bottom w:val="single" w:sz="12" w:space="1" w:color="auto"/>
        </w:pBdr>
        <w:tabs>
          <w:tab w:val="left" w:pos="4678"/>
        </w:tabs>
        <w:bidi w:val="0"/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riaditeľ odboru bezpečnostnej </w:t>
      </w:r>
    </w:p>
    <w:p w:rsidR="00862C66" w:rsidP="00862C66">
      <w:pPr>
        <w:pStyle w:val="Title"/>
        <w:pBdr>
          <w:bottom w:val="single" w:sz="12" w:space="1" w:color="auto"/>
        </w:pBdr>
        <w:tabs>
          <w:tab w:val="left" w:pos="4678"/>
        </w:tabs>
        <w:bidi w:val="0"/>
        <w:spacing w:after="120"/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legislatívy SLaVV MV SR</w:t>
      </w:r>
    </w:p>
    <w:p w:rsidR="00862C66" w:rsidP="00082C7F">
      <w:pPr>
        <w:pStyle w:val="Title"/>
        <w:pBdr>
          <w:bottom w:val="single" w:sz="12" w:space="1" w:color="auto"/>
        </w:pBdr>
        <w:tabs>
          <w:tab w:val="left" w:pos="4678"/>
        </w:tabs>
        <w:bidi w:val="0"/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 sekciu vládnej legislatívy ÚV SR:</w:t>
      </w:r>
    </w:p>
    <w:p w:rsidR="00862C66" w:rsidP="00082C7F">
      <w:pPr>
        <w:pStyle w:val="Title"/>
        <w:pBdr>
          <w:bottom w:val="single" w:sz="12" w:space="1" w:color="auto"/>
        </w:pBdr>
        <w:tabs>
          <w:tab w:val="left" w:pos="4678"/>
        </w:tabs>
        <w:bidi w:val="0"/>
        <w:spacing w:after="120"/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JUDr. Edita Sobotová</w:t>
      </w:r>
    </w:p>
    <w:p w:rsidR="00862C66" w:rsidP="00082C7F">
      <w:pPr>
        <w:pStyle w:val="Title"/>
        <w:pBdr>
          <w:bottom w:val="single" w:sz="12" w:space="1" w:color="auto"/>
        </w:pBdr>
        <w:tabs>
          <w:tab w:val="left" w:pos="4678"/>
        </w:tabs>
        <w:bidi w:val="0"/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generálny riaditeľ SVL ÚV SR</w:t>
      </w:r>
      <w:r w:rsidR="00DB7F6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62C66" w:rsidP="00082C7F">
      <w:pPr>
        <w:pStyle w:val="Title"/>
        <w:pBdr>
          <w:bottom w:val="single" w:sz="12" w:space="1" w:color="auto"/>
        </w:pBdr>
        <w:tabs>
          <w:tab w:val="left" w:pos="4678"/>
        </w:tabs>
        <w:bidi w:val="0"/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JUDr. Peter Rohaľ</w:t>
      </w:r>
    </w:p>
    <w:p w:rsidR="00862C66" w:rsidRPr="00862C66" w:rsidP="00082C7F">
      <w:pPr>
        <w:pStyle w:val="Title"/>
        <w:pBdr>
          <w:bottom w:val="single" w:sz="12" w:space="1" w:color="auto"/>
        </w:pBdr>
        <w:tabs>
          <w:tab w:val="left" w:pos="4678"/>
          <w:tab w:val="left" w:pos="4820"/>
        </w:tabs>
        <w:bidi w:val="0"/>
        <w:rPr>
          <w:rFonts w:ascii="Times New Roman" w:hAnsi="Times New Roman" w:cs="Times New Roman"/>
          <w:b w:val="0"/>
          <w:sz w:val="24"/>
          <w:szCs w:val="24"/>
        </w:rPr>
      </w:pPr>
    </w:p>
    <w:p w:rsidR="002D1408" w:rsidP="00A06D96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36"/>
          <w:szCs w:val="36"/>
        </w:rPr>
      </w:pPr>
    </w:p>
    <w:p w:rsidR="00A06D96" w:rsidRPr="00FC2004" w:rsidP="00A06D96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36"/>
          <w:szCs w:val="36"/>
        </w:rPr>
      </w:pPr>
      <w:r w:rsidRPr="00FC2004">
        <w:rPr>
          <w:rFonts w:ascii="Times New Roman" w:hAnsi="Times New Roman" w:cs="Times New Roman"/>
          <w:caps/>
          <w:sz w:val="36"/>
          <w:szCs w:val="36"/>
        </w:rPr>
        <w:t>Vláda  Slovenskej  Republiky</w:t>
      </w:r>
    </w:p>
    <w:p w:rsidR="00DF3B66" w:rsidRPr="00FC2004" w:rsidP="00A06D96">
      <w:pPr>
        <w:bidi w:val="0"/>
        <w:jc w:val="both"/>
        <w:rPr>
          <w:rStyle w:val="columnr"/>
          <w:rFonts w:ascii="Times New Roman" w:hAnsi="Times New Roman" w:cs="Times New Roman"/>
        </w:rPr>
      </w:pPr>
      <w:r w:rsidRPr="00FC2004" w:rsidR="00E46C1E">
        <w:rPr>
          <w:rFonts w:ascii="Times New Roman" w:hAnsi="Times New Roman" w:cs="Times New Roman"/>
        </w:rPr>
        <w:t>N</w:t>
      </w:r>
      <w:r w:rsidRPr="00FC2004" w:rsidR="00A06D96">
        <w:rPr>
          <w:rFonts w:ascii="Times New Roman" w:hAnsi="Times New Roman" w:cs="Times New Roman"/>
        </w:rPr>
        <w:t xml:space="preserve">a rokovanie          </w:t>
        <w:tab/>
        <w:t xml:space="preserve">                                                              </w:t>
      </w:r>
      <w:r w:rsidRPr="00FC2004" w:rsidR="004163E2">
        <w:rPr>
          <w:rFonts w:ascii="Times New Roman" w:hAnsi="Times New Roman" w:cs="Times New Roman"/>
        </w:rPr>
        <w:t xml:space="preserve">          </w:t>
      </w:r>
      <w:r w:rsidRPr="00FC2004" w:rsidR="00A06D96">
        <w:rPr>
          <w:rFonts w:ascii="Times New Roman" w:hAnsi="Times New Roman" w:cs="Times New Roman"/>
        </w:rPr>
        <w:t>Číslo:  </w:t>
      </w:r>
      <w:r w:rsidRPr="00FC2004" w:rsidR="009B7F22">
        <w:rPr>
          <w:rStyle w:val="columnr"/>
          <w:rFonts w:ascii="Times New Roman" w:hAnsi="Times New Roman" w:cs="Times New Roman"/>
        </w:rPr>
        <w:t>UV-35641/2011</w:t>
      </w:r>
    </w:p>
    <w:p w:rsidR="00A06D96" w:rsidRPr="00FC2004" w:rsidP="00A06D96">
      <w:pPr>
        <w:bidi w:val="0"/>
        <w:jc w:val="both"/>
        <w:rPr>
          <w:rFonts w:ascii="Times New Roman" w:hAnsi="Times New Roman" w:cs="Times New Roman"/>
        </w:rPr>
      </w:pPr>
      <w:r w:rsidRPr="00FC2004">
        <w:rPr>
          <w:rFonts w:ascii="Times New Roman" w:hAnsi="Times New Roman" w:cs="Times New Roman"/>
        </w:rPr>
        <w:t>Národnej rady Slovenskej republiky</w:t>
      </w:r>
    </w:p>
    <w:p w:rsidR="00A06D96" w:rsidRPr="00FC2004" w:rsidP="00A06D96">
      <w:pPr>
        <w:bidi w:val="0"/>
        <w:jc w:val="both"/>
        <w:rPr>
          <w:rFonts w:ascii="Times New Roman" w:hAnsi="Times New Roman" w:cs="Times New Roman"/>
        </w:rPr>
      </w:pPr>
    </w:p>
    <w:p w:rsidR="00E56374" w:rsidRPr="00D61085" w:rsidP="00E56374">
      <w:pPr>
        <w:bidi w:val="0"/>
        <w:spacing w:before="12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61085">
        <w:rPr>
          <w:rFonts w:ascii="Times New Roman" w:hAnsi="Times New Roman" w:cs="Times New Roman"/>
          <w:b/>
          <w:bCs/>
          <w:sz w:val="32"/>
          <w:szCs w:val="32"/>
        </w:rPr>
        <w:t>551</w:t>
      </w:r>
    </w:p>
    <w:p w:rsidR="00E56374" w:rsidRPr="005961C8" w:rsidP="00E56374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Pr="005961C8">
        <w:rPr>
          <w:rFonts w:ascii="Times New Roman" w:hAnsi="Times New Roman" w:cs="Times New Roman"/>
          <w:b/>
          <w:caps/>
        </w:rPr>
        <w:t>Vládny návrh</w:t>
      </w:r>
    </w:p>
    <w:p w:rsidR="00E56374" w:rsidP="00E56374">
      <w:pPr>
        <w:bidi w:val="0"/>
        <w:jc w:val="center"/>
        <w:rPr>
          <w:rFonts w:ascii="Times New Roman" w:hAnsi="Times New Roman" w:cs="Times New Roman"/>
          <w:b/>
        </w:rPr>
      </w:pPr>
    </w:p>
    <w:p w:rsidR="00E56374" w:rsidRPr="0082080F" w:rsidP="00E56374">
      <w:pPr>
        <w:bidi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</w:p>
    <w:p w:rsidR="00E56374" w:rsidRPr="009B7F22" w:rsidP="00E56374">
      <w:pPr>
        <w:bidi w:val="0"/>
        <w:jc w:val="center"/>
        <w:rPr>
          <w:rFonts w:ascii="Times New Roman" w:hAnsi="Times New Roman" w:cs="Times New Roman"/>
          <w:b/>
        </w:rPr>
      </w:pPr>
    </w:p>
    <w:p w:rsidR="00E56374" w:rsidRPr="009B7F22" w:rsidP="00E56374">
      <w:pPr>
        <w:bidi w:val="0"/>
        <w:jc w:val="center"/>
        <w:rPr>
          <w:rFonts w:ascii="Times New Roman" w:hAnsi="Times New Roman" w:cs="Times New Roman"/>
          <w:b/>
        </w:rPr>
      </w:pPr>
      <w:r w:rsidRPr="009B7F22">
        <w:rPr>
          <w:rFonts w:ascii="Times New Roman" w:hAnsi="Times New Roman" w:cs="Times New Roman"/>
          <w:b/>
        </w:rPr>
        <w:t>z ....</w:t>
      </w:r>
      <w:r>
        <w:rPr>
          <w:rFonts w:ascii="Times New Roman" w:hAnsi="Times New Roman" w:cs="Times New Roman"/>
          <w:b/>
        </w:rPr>
        <w:t>.......</w:t>
      </w:r>
      <w:r w:rsidRPr="009B7F22">
        <w:rPr>
          <w:rFonts w:ascii="Times New Roman" w:hAnsi="Times New Roman" w:cs="Times New Roman"/>
          <w:b/>
        </w:rPr>
        <w:t>... 2011,</w:t>
      </w:r>
    </w:p>
    <w:p w:rsidR="00E56374" w:rsidRPr="009B7F22" w:rsidP="00E56374">
      <w:pPr>
        <w:bidi w:val="0"/>
        <w:jc w:val="center"/>
        <w:rPr>
          <w:rFonts w:ascii="Times New Roman" w:hAnsi="Times New Roman" w:cs="Times New Roman"/>
          <w:b/>
        </w:rPr>
      </w:pPr>
    </w:p>
    <w:p w:rsidR="00E56374" w:rsidP="00E56374">
      <w:pPr>
        <w:bidi w:val="0"/>
        <w:jc w:val="center"/>
        <w:rPr>
          <w:rFonts w:ascii="Times New Roman" w:hAnsi="Times New Roman" w:cs="Times New Roman"/>
          <w:b/>
        </w:rPr>
      </w:pPr>
      <w:r w:rsidRPr="009B7F22">
        <w:rPr>
          <w:rFonts w:ascii="Times New Roman" w:hAnsi="Times New Roman" w:cs="Times New Roman"/>
          <w:b/>
        </w:rPr>
        <w:t xml:space="preserve">ktorým sa mení a dopĺňa zákon č. 224/2006 Z. z. o občianskych preukazoch </w:t>
      </w:r>
    </w:p>
    <w:p w:rsidR="00E56374" w:rsidP="00E56374">
      <w:pPr>
        <w:bidi w:val="0"/>
        <w:jc w:val="center"/>
        <w:rPr>
          <w:rFonts w:ascii="Times New Roman" w:hAnsi="Times New Roman" w:cs="Times New Roman"/>
          <w:b/>
        </w:rPr>
      </w:pPr>
      <w:r w:rsidRPr="009B7F22">
        <w:rPr>
          <w:rFonts w:ascii="Times New Roman" w:hAnsi="Times New Roman" w:cs="Times New Roman"/>
          <w:b/>
        </w:rPr>
        <w:t xml:space="preserve">a o zmene a doplnení niektorých zákonov v znení neskorších predpisov </w:t>
      </w:r>
    </w:p>
    <w:p w:rsidR="00E56374" w:rsidP="00E56374">
      <w:pPr>
        <w:bidi w:val="0"/>
        <w:jc w:val="center"/>
        <w:rPr>
          <w:rFonts w:ascii="Times New Roman" w:hAnsi="Times New Roman" w:cs="Times New Roman"/>
          <w:b/>
        </w:rPr>
      </w:pPr>
      <w:r w:rsidRPr="009B7F22">
        <w:rPr>
          <w:rFonts w:ascii="Times New Roman" w:hAnsi="Times New Roman" w:cs="Times New Roman"/>
          <w:b/>
        </w:rPr>
        <w:t xml:space="preserve">a ktorým sa dopĺňa zákon Národnej rady Slovenskej republiky č. 145/1995 Z. z. </w:t>
      </w:r>
    </w:p>
    <w:p w:rsidR="00E56374" w:rsidRPr="0082080F" w:rsidP="00E56374">
      <w:pPr>
        <w:bidi w:val="0"/>
        <w:jc w:val="center"/>
        <w:rPr>
          <w:rFonts w:ascii="Times New Roman" w:hAnsi="Times New Roman" w:cs="Times New Roman"/>
          <w:b/>
        </w:rPr>
      </w:pPr>
      <w:r w:rsidRPr="009B7F22">
        <w:rPr>
          <w:rFonts w:ascii="Times New Roman" w:hAnsi="Times New Roman" w:cs="Times New Roman"/>
          <w:b/>
        </w:rPr>
        <w:t>o správnych poplatkoch v znení neskorších predpisov</w:t>
      </w:r>
    </w:p>
    <w:p w:rsidR="00E56374" w:rsidP="00E56374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374" w:rsidP="00E5637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56374" w:rsidP="00E56374">
      <w:pPr>
        <w:bidi w:val="0"/>
        <w:ind w:left="467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E56374" w:rsidP="00E56374">
      <w:pPr>
        <w:pStyle w:val="BodyText2"/>
        <w:bidi w:val="0"/>
        <w:ind w:left="4253" w:hanging="2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Národná rada Slovenskej republiky</w:t>
      </w:r>
    </w:p>
    <w:p w:rsidR="00E56374" w:rsidRPr="00E46C1E" w:rsidP="00E56374">
      <w:pPr>
        <w:pStyle w:val="BodyText2"/>
        <w:bidi w:val="0"/>
        <w:ind w:left="4253"/>
        <w:rPr>
          <w:rFonts w:ascii="Times New Roman" w:hAnsi="Times New Roman" w:cs="Times New Roman"/>
          <w:b w:val="0"/>
          <w:bCs w:val="0"/>
        </w:rPr>
      </w:pPr>
      <w:r w:rsidRPr="00E46C1E">
        <w:rPr>
          <w:rFonts w:ascii="Times New Roman" w:hAnsi="Times New Roman" w:cs="Times New Roman"/>
          <w:b w:val="0"/>
        </w:rPr>
        <w:t xml:space="preserve">schvaľuje </w:t>
      </w:r>
      <w:r w:rsidRPr="00E46C1E">
        <w:rPr>
          <w:rFonts w:ascii="Times New Roman" w:hAnsi="Times New Roman" w:cs="Times New Roman"/>
          <w:b w:val="0"/>
          <w:lang w:eastAsia="cs-CZ"/>
        </w:rPr>
        <w:t xml:space="preserve">vládny návrh zákona, </w:t>
      </w:r>
    </w:p>
    <w:p w:rsidR="00E56374" w:rsidRPr="0082080F" w:rsidP="00E56374">
      <w:pPr>
        <w:bidi w:val="0"/>
        <w:ind w:left="4253"/>
        <w:jc w:val="both"/>
        <w:rPr>
          <w:rFonts w:ascii="Times New Roman" w:hAnsi="Times New Roman" w:cs="Times New Roman"/>
          <w:bCs/>
        </w:rPr>
      </w:pPr>
      <w:r w:rsidRPr="009B7F22">
        <w:rPr>
          <w:rFonts w:ascii="Times New Roman" w:hAnsi="Times New Roman" w:cs="Times New Roman"/>
          <w:bCs/>
        </w:rPr>
        <w:t>ktorým sa mení a dopĺňa zákon č. 224/2006 Z. z. o občianskych preukazoch a o</w:t>
      </w:r>
      <w:r>
        <w:rPr>
          <w:rFonts w:ascii="Times New Roman" w:hAnsi="Times New Roman" w:cs="Times New Roman"/>
          <w:bCs/>
        </w:rPr>
        <w:t> </w:t>
      </w:r>
      <w:r w:rsidRPr="009B7F22">
        <w:rPr>
          <w:rFonts w:ascii="Times New Roman" w:hAnsi="Times New Roman" w:cs="Times New Roman"/>
          <w:bCs/>
        </w:rPr>
        <w:t>zmene</w:t>
      </w:r>
      <w:r>
        <w:rPr>
          <w:rFonts w:ascii="Times New Roman" w:hAnsi="Times New Roman" w:cs="Times New Roman"/>
          <w:bCs/>
        </w:rPr>
        <w:t xml:space="preserve"> </w:t>
      </w:r>
      <w:r w:rsidRPr="009B7F22">
        <w:rPr>
          <w:rFonts w:ascii="Times New Roman" w:hAnsi="Times New Roman" w:cs="Times New Roman"/>
          <w:bCs/>
        </w:rPr>
        <w:t>a doplnení niektorých zákonov v znení neskorších predpisov a ktorým sa dopĺňa zákon Národnej rady Slovenskej republiky č.</w:t>
      </w:r>
      <w:r>
        <w:rPr>
          <w:rFonts w:ascii="Times New Roman" w:hAnsi="Times New Roman" w:cs="Times New Roman"/>
          <w:bCs/>
        </w:rPr>
        <w:t>  </w:t>
      </w:r>
      <w:r w:rsidRPr="009B7F22">
        <w:rPr>
          <w:rFonts w:ascii="Times New Roman" w:hAnsi="Times New Roman" w:cs="Times New Roman"/>
          <w:bCs/>
        </w:rPr>
        <w:t>145/1995</w:t>
      </w:r>
      <w:r>
        <w:rPr>
          <w:rFonts w:ascii="Times New Roman" w:hAnsi="Times New Roman" w:cs="Times New Roman"/>
          <w:bCs/>
        </w:rPr>
        <w:t xml:space="preserve"> </w:t>
      </w:r>
      <w:r w:rsidRPr="009B7F22">
        <w:rPr>
          <w:rFonts w:ascii="Times New Roman" w:hAnsi="Times New Roman" w:cs="Times New Roman"/>
          <w:bCs/>
        </w:rPr>
        <w:t>Z.</w:t>
      </w:r>
      <w:r>
        <w:rPr>
          <w:rFonts w:ascii="Times New Roman" w:hAnsi="Times New Roman" w:cs="Times New Roman"/>
          <w:bCs/>
        </w:rPr>
        <w:t>  </w:t>
      </w:r>
      <w:r w:rsidRPr="009B7F22">
        <w:rPr>
          <w:rFonts w:ascii="Times New Roman" w:hAnsi="Times New Roman" w:cs="Times New Roman"/>
          <w:bCs/>
        </w:rPr>
        <w:t xml:space="preserve">z. </w:t>
      </w:r>
      <w:r>
        <w:rPr>
          <w:rFonts w:ascii="Times New Roman" w:hAnsi="Times New Roman" w:cs="Times New Roman"/>
          <w:bCs/>
        </w:rPr>
        <w:t xml:space="preserve">                      </w:t>
      </w:r>
      <w:r w:rsidRPr="009B7F22">
        <w:rPr>
          <w:rFonts w:ascii="Times New Roman" w:hAnsi="Times New Roman" w:cs="Times New Roman"/>
          <w:bCs/>
        </w:rPr>
        <w:t>o správnych poplatkoch v znení neskorších predpisov</w:t>
      </w:r>
    </w:p>
    <w:p w:rsidR="00E56374" w:rsidRPr="00A21631" w:rsidP="00E56374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E56374" w:rsidRPr="00A21631" w:rsidP="00E56374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A21631">
        <w:rPr>
          <w:rFonts w:ascii="Times New Roman" w:hAnsi="Times New Roman" w:cs="Times New Roman"/>
          <w:b/>
          <w:bCs/>
        </w:rPr>
        <w:t>Iveta Radičová</w:t>
      </w:r>
    </w:p>
    <w:p w:rsidR="00E56374" w:rsidRPr="00A21631" w:rsidP="00E5637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predsedníčka vlády</w:t>
      </w:r>
    </w:p>
    <w:p w:rsidR="00E56374" w:rsidP="00E5637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B6193F" w:rsidP="00E56374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0837CB" w:rsidP="00E56374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A06D96" w:rsidRPr="00BD0600" w:rsidP="00B6193F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 w:rsidR="00E56374">
        <w:rPr>
          <w:rFonts w:ascii="Times New Roman" w:hAnsi="Times New Roman" w:cs="Times New Roman"/>
        </w:rPr>
        <w:t>Bratislava</w:t>
      </w:r>
      <w:r w:rsidR="003D44DD">
        <w:rPr>
          <w:rFonts w:ascii="Times New Roman" w:hAnsi="Times New Roman" w:cs="Times New Roman"/>
        </w:rPr>
        <w:t>,</w:t>
      </w:r>
      <w:r w:rsidRPr="00BD0600" w:rsidR="00E56374">
        <w:rPr>
          <w:rFonts w:ascii="Times New Roman" w:hAnsi="Times New Roman" w:cs="Times New Roman"/>
        </w:rPr>
        <w:t xml:space="preserve"> </w:t>
      </w:r>
      <w:r w:rsidR="00E56374">
        <w:rPr>
          <w:rFonts w:ascii="Times New Roman" w:hAnsi="Times New Roman" w:cs="Times New Roman"/>
        </w:rPr>
        <w:t>november</w:t>
      </w:r>
      <w:r w:rsidRPr="00BD0600" w:rsidR="00E56374">
        <w:rPr>
          <w:rFonts w:ascii="Times New Roman" w:hAnsi="Times New Roman" w:cs="Times New Roman"/>
        </w:rPr>
        <w:t xml:space="preserve"> 20</w:t>
      </w:r>
      <w:r w:rsidR="00E56374">
        <w:rPr>
          <w:rFonts w:ascii="Times New Roman" w:hAnsi="Times New Roman" w:cs="Times New Roman"/>
        </w:rPr>
        <w:t>11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82C7F"/>
    <w:rsid w:val="000837CB"/>
    <w:rsid w:val="000A0B65"/>
    <w:rsid w:val="000C6A87"/>
    <w:rsid w:val="000E527C"/>
    <w:rsid w:val="00103522"/>
    <w:rsid w:val="001205C6"/>
    <w:rsid w:val="001268EB"/>
    <w:rsid w:val="0013684F"/>
    <w:rsid w:val="00162F98"/>
    <w:rsid w:val="001863E8"/>
    <w:rsid w:val="001E60E2"/>
    <w:rsid w:val="001F6D8B"/>
    <w:rsid w:val="00202ED7"/>
    <w:rsid w:val="0022165E"/>
    <w:rsid w:val="00241971"/>
    <w:rsid w:val="002424A9"/>
    <w:rsid w:val="002572C6"/>
    <w:rsid w:val="0027505A"/>
    <w:rsid w:val="002868A0"/>
    <w:rsid w:val="002D060F"/>
    <w:rsid w:val="002D1408"/>
    <w:rsid w:val="003135B7"/>
    <w:rsid w:val="0032135E"/>
    <w:rsid w:val="00337B03"/>
    <w:rsid w:val="003447F8"/>
    <w:rsid w:val="003610AB"/>
    <w:rsid w:val="003A67BB"/>
    <w:rsid w:val="003B2884"/>
    <w:rsid w:val="003C4D06"/>
    <w:rsid w:val="003D44DD"/>
    <w:rsid w:val="003E3CB2"/>
    <w:rsid w:val="00410AB7"/>
    <w:rsid w:val="004163E2"/>
    <w:rsid w:val="00445209"/>
    <w:rsid w:val="00451380"/>
    <w:rsid w:val="00461333"/>
    <w:rsid w:val="00467390"/>
    <w:rsid w:val="00490231"/>
    <w:rsid w:val="004D3EE8"/>
    <w:rsid w:val="005127E4"/>
    <w:rsid w:val="00515C9E"/>
    <w:rsid w:val="00521C39"/>
    <w:rsid w:val="00524399"/>
    <w:rsid w:val="0053078B"/>
    <w:rsid w:val="00552967"/>
    <w:rsid w:val="0059401F"/>
    <w:rsid w:val="005961C8"/>
    <w:rsid w:val="00596A3D"/>
    <w:rsid w:val="005A3975"/>
    <w:rsid w:val="005B40C0"/>
    <w:rsid w:val="005B6D34"/>
    <w:rsid w:val="005F6C4E"/>
    <w:rsid w:val="006340CA"/>
    <w:rsid w:val="00643FBB"/>
    <w:rsid w:val="00646208"/>
    <w:rsid w:val="00663CF4"/>
    <w:rsid w:val="00675180"/>
    <w:rsid w:val="006D4F72"/>
    <w:rsid w:val="006E70E4"/>
    <w:rsid w:val="00725D1D"/>
    <w:rsid w:val="00731778"/>
    <w:rsid w:val="0075083A"/>
    <w:rsid w:val="007560B3"/>
    <w:rsid w:val="007610D6"/>
    <w:rsid w:val="00763C2C"/>
    <w:rsid w:val="00772EB9"/>
    <w:rsid w:val="00782BDA"/>
    <w:rsid w:val="007D2945"/>
    <w:rsid w:val="007D747E"/>
    <w:rsid w:val="0082080F"/>
    <w:rsid w:val="00827AF6"/>
    <w:rsid w:val="00832D81"/>
    <w:rsid w:val="00862C66"/>
    <w:rsid w:val="00892292"/>
    <w:rsid w:val="008A2AFB"/>
    <w:rsid w:val="008D1B53"/>
    <w:rsid w:val="008F499F"/>
    <w:rsid w:val="0090374D"/>
    <w:rsid w:val="0091380D"/>
    <w:rsid w:val="009407FA"/>
    <w:rsid w:val="0094614C"/>
    <w:rsid w:val="0098297E"/>
    <w:rsid w:val="009B7F22"/>
    <w:rsid w:val="009D3567"/>
    <w:rsid w:val="009D6DC2"/>
    <w:rsid w:val="00A06D96"/>
    <w:rsid w:val="00A07498"/>
    <w:rsid w:val="00A152AD"/>
    <w:rsid w:val="00A21631"/>
    <w:rsid w:val="00A247BD"/>
    <w:rsid w:val="00A55D2E"/>
    <w:rsid w:val="00A71B84"/>
    <w:rsid w:val="00A90AC1"/>
    <w:rsid w:val="00AA5A2B"/>
    <w:rsid w:val="00AC175A"/>
    <w:rsid w:val="00AD7A2F"/>
    <w:rsid w:val="00AF4EBE"/>
    <w:rsid w:val="00B00404"/>
    <w:rsid w:val="00B13329"/>
    <w:rsid w:val="00B321AF"/>
    <w:rsid w:val="00B45E86"/>
    <w:rsid w:val="00B6193F"/>
    <w:rsid w:val="00B721A9"/>
    <w:rsid w:val="00B85297"/>
    <w:rsid w:val="00B8550B"/>
    <w:rsid w:val="00BB07D3"/>
    <w:rsid w:val="00BB1D2E"/>
    <w:rsid w:val="00BC2D1F"/>
    <w:rsid w:val="00BD0600"/>
    <w:rsid w:val="00BD57BF"/>
    <w:rsid w:val="00C00073"/>
    <w:rsid w:val="00C12A4A"/>
    <w:rsid w:val="00C2313E"/>
    <w:rsid w:val="00C47AF0"/>
    <w:rsid w:val="00C630C3"/>
    <w:rsid w:val="00C872BE"/>
    <w:rsid w:val="00CA3F07"/>
    <w:rsid w:val="00CA698C"/>
    <w:rsid w:val="00CA6C73"/>
    <w:rsid w:val="00CC1815"/>
    <w:rsid w:val="00CC1E3B"/>
    <w:rsid w:val="00CD2F2F"/>
    <w:rsid w:val="00CF6566"/>
    <w:rsid w:val="00D158A3"/>
    <w:rsid w:val="00D35990"/>
    <w:rsid w:val="00D61085"/>
    <w:rsid w:val="00D8412B"/>
    <w:rsid w:val="00D94402"/>
    <w:rsid w:val="00DB57C7"/>
    <w:rsid w:val="00DB7F6F"/>
    <w:rsid w:val="00DC23F6"/>
    <w:rsid w:val="00DD3707"/>
    <w:rsid w:val="00DD5BED"/>
    <w:rsid w:val="00DE1212"/>
    <w:rsid w:val="00DE798B"/>
    <w:rsid w:val="00DF3B66"/>
    <w:rsid w:val="00E05C21"/>
    <w:rsid w:val="00E2208F"/>
    <w:rsid w:val="00E247BE"/>
    <w:rsid w:val="00E43AC9"/>
    <w:rsid w:val="00E46C1E"/>
    <w:rsid w:val="00E52509"/>
    <w:rsid w:val="00E56374"/>
    <w:rsid w:val="00E56EA5"/>
    <w:rsid w:val="00E75455"/>
    <w:rsid w:val="00E7703C"/>
    <w:rsid w:val="00E8354C"/>
    <w:rsid w:val="00EB62E1"/>
    <w:rsid w:val="00EC3CB8"/>
    <w:rsid w:val="00EC588F"/>
    <w:rsid w:val="00EE3890"/>
    <w:rsid w:val="00F07950"/>
    <w:rsid w:val="00F11763"/>
    <w:rsid w:val="00F560A2"/>
    <w:rsid w:val="00F67B7A"/>
    <w:rsid w:val="00F96FA6"/>
    <w:rsid w:val="00FC0463"/>
    <w:rsid w:val="00FC2004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A69B-59F1-4120-A564-662B52D5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328</Words>
  <Characters>1875</Characters>
  <Application>Microsoft Office Word</Application>
  <DocSecurity>0</DocSecurity>
  <Lines>0</Lines>
  <Paragraphs>0</Paragraphs>
  <ScaleCrop>false</ScaleCrop>
  <Company>SCO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User</cp:lastModifiedBy>
  <cp:revision>2</cp:revision>
  <cp:lastPrinted>2011-11-03T09:59:00Z</cp:lastPrinted>
  <dcterms:created xsi:type="dcterms:W3CDTF">2011-11-09T13:34:00Z</dcterms:created>
  <dcterms:modified xsi:type="dcterms:W3CDTF">2011-11-09T13:34:00Z</dcterms:modified>
</cp:coreProperties>
</file>