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 w:rsidRPr="000569F6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8E44F8" w:rsidRPr="000569F6">
      <w:pPr>
        <w:pStyle w:val="Heading1"/>
        <w:bidi w:val="0"/>
        <w:rPr>
          <w:rFonts w:ascii="Times New Roman" w:hAnsi="Times New Roman"/>
          <w:sz w:val="28"/>
          <w:szCs w:val="28"/>
        </w:rPr>
      </w:pPr>
      <w:r w:rsidRPr="000569F6" w:rsidR="00814864">
        <w:rPr>
          <w:rFonts w:ascii="Times New Roman" w:hAnsi="Times New Roman"/>
          <w:sz w:val="28"/>
          <w:szCs w:val="28"/>
        </w:rPr>
        <w:t>V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:rsidR="008E44F8" w:rsidRPr="000569F6" w:rsidP="0002386F">
      <w:pPr>
        <w:pStyle w:val="Protokoln"/>
        <w:bidi w:val="0"/>
        <w:ind w:left="426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</w:t>
      </w:r>
      <w:r w:rsidRPr="000569F6" w:rsidR="00130412">
        <w:rPr>
          <w:rFonts w:ascii="Times New Roman" w:hAnsi="Times New Roman"/>
          <w:sz w:val="22"/>
        </w:rPr>
        <w:t xml:space="preserve"> </w:t>
      </w:r>
      <w:r w:rsidRPr="000569F6" w:rsidR="00E43208">
        <w:rPr>
          <w:rFonts w:ascii="Times New Roman" w:hAnsi="Times New Roman"/>
          <w:sz w:val="22"/>
        </w:rPr>
        <w:t xml:space="preserve">         /20</w:t>
      </w:r>
      <w:r w:rsidR="00B13542">
        <w:rPr>
          <w:rFonts w:ascii="Times New Roman" w:hAnsi="Times New Roman"/>
          <w:sz w:val="22"/>
        </w:rPr>
        <w:t>1</w:t>
      </w:r>
      <w:r w:rsidR="00A747A8">
        <w:rPr>
          <w:rFonts w:ascii="Times New Roman" w:hAnsi="Times New Roman"/>
          <w:sz w:val="22"/>
        </w:rPr>
        <w:t>1</w:t>
      </w:r>
    </w:p>
    <w:p w:rsidR="008E44F8" w:rsidRPr="000569F6">
      <w:pPr>
        <w:bidi w:val="0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Popis: ZNAK" style="width:53.66pt;height:64.59pt;visibility:visible" filled="f" stroked="f">
            <v:imagedata r:id="rId4" o:title=""/>
            <o:lock v:ext="edit" aspectratio="t"/>
          </v:shape>
        </w:pict>
      </w:r>
    </w:p>
    <w:p w:rsidR="008E44F8" w:rsidRPr="000569F6">
      <w:pPr>
        <w:pStyle w:val="uznesenia"/>
        <w:bidi w:val="0"/>
        <w:rPr>
          <w:rFonts w:ascii="Times New Roman" w:hAnsi="Times New Roman"/>
        </w:rPr>
      </w:pPr>
    </w:p>
    <w:p w:rsidR="00956D06" w:rsidRPr="000569F6">
      <w:pPr>
        <w:pStyle w:val="uznesenia"/>
        <w:bidi w:val="0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8E44F8" w:rsidRPr="000569F6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8E44F8" w:rsidRPr="000569F6">
      <w:pPr>
        <w:pStyle w:val="Heading1"/>
        <w:bidi w:val="0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8E44F8" w:rsidRPr="000569F6">
      <w:pPr>
        <w:bidi w:val="0"/>
        <w:outlineLvl w:val="0"/>
        <w:rPr>
          <w:rFonts w:ascii="Times New Roman" w:hAnsi="Times New Roman"/>
        </w:rPr>
      </w:pPr>
    </w:p>
    <w:p w:rsidR="007542C9" w:rsidRPr="000569F6" w:rsidP="007542C9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</w:t>
      </w:r>
      <w:r w:rsidRPr="000569F6" w:rsidR="006174AC">
        <w:rPr>
          <w:rFonts w:ascii="Times New Roman" w:hAnsi="Times New Roman"/>
          <w:sz w:val="22"/>
          <w:szCs w:val="22"/>
        </w:rPr>
        <w:t xml:space="preserve"> </w:t>
      </w:r>
      <w:r w:rsidRPr="000569F6" w:rsidR="00E43208">
        <w:rPr>
          <w:rFonts w:ascii="Times New Roman" w:hAnsi="Times New Roman"/>
          <w:sz w:val="22"/>
          <w:szCs w:val="22"/>
        </w:rPr>
        <w:t xml:space="preserve">   </w:t>
      </w:r>
      <w:r w:rsidRPr="000569F6" w:rsidR="00FF0E0C">
        <w:rPr>
          <w:rFonts w:ascii="Times New Roman" w:hAnsi="Times New Roman"/>
          <w:sz w:val="22"/>
          <w:szCs w:val="22"/>
        </w:rPr>
        <w:t xml:space="preserve">       </w:t>
      </w:r>
      <w:r w:rsidRPr="000569F6" w:rsidR="00E43208">
        <w:rPr>
          <w:rFonts w:ascii="Times New Roman" w:hAnsi="Times New Roman"/>
          <w:sz w:val="22"/>
          <w:szCs w:val="22"/>
        </w:rPr>
        <w:t xml:space="preserve">        </w:t>
      </w:r>
      <w:r w:rsidRPr="000569F6">
        <w:rPr>
          <w:rFonts w:ascii="Times New Roman" w:hAnsi="Times New Roman"/>
          <w:sz w:val="22"/>
          <w:szCs w:val="22"/>
        </w:rPr>
        <w:t xml:space="preserve"> 20</w:t>
      </w:r>
      <w:r w:rsidR="00B13542">
        <w:rPr>
          <w:rFonts w:ascii="Times New Roman" w:hAnsi="Times New Roman"/>
          <w:sz w:val="22"/>
          <w:szCs w:val="22"/>
        </w:rPr>
        <w:t>1</w:t>
      </w:r>
      <w:r w:rsidR="00E742B7">
        <w:rPr>
          <w:rFonts w:ascii="Times New Roman" w:hAnsi="Times New Roman"/>
          <w:sz w:val="22"/>
          <w:szCs w:val="22"/>
        </w:rPr>
        <w:t>1</w:t>
      </w:r>
    </w:p>
    <w:p w:rsidR="007542C9" w:rsidRPr="000569F6" w:rsidP="007542C9">
      <w:pPr>
        <w:pStyle w:val="Footer"/>
        <w:tabs>
          <w:tab w:val="left" w:pos="708"/>
        </w:tabs>
        <w:bidi w:val="0"/>
        <w:rPr>
          <w:rFonts w:ascii="Times New Roman" w:hAnsi="Times New Roman"/>
          <w:sz w:val="22"/>
          <w:szCs w:val="22"/>
        </w:rPr>
      </w:pPr>
    </w:p>
    <w:p w:rsidR="00EC407F" w:rsidRPr="000569F6" w:rsidP="0002386F">
      <w:pPr>
        <w:bidi w:val="0"/>
        <w:ind w:left="426"/>
        <w:jc w:val="left"/>
        <w:rPr>
          <w:rFonts w:ascii="Times New Roman" w:hAnsi="Times New Roman"/>
          <w:bCs/>
          <w:sz w:val="22"/>
          <w:szCs w:val="22"/>
        </w:rPr>
      </w:pPr>
      <w:r w:rsidRPr="000569F6">
        <w:rPr>
          <w:rFonts w:ascii="Times New Roman" w:hAnsi="Times New Roman"/>
          <w:bCs/>
          <w:sz w:val="22"/>
          <w:szCs w:val="22"/>
        </w:rPr>
        <w:t>k návrhu rozpočtu</w:t>
      </w:r>
      <w:r w:rsidRPr="000569F6" w:rsidR="00E43208">
        <w:rPr>
          <w:rFonts w:ascii="Times New Roman" w:hAnsi="Times New Roman"/>
          <w:bCs/>
          <w:sz w:val="22"/>
          <w:szCs w:val="22"/>
        </w:rPr>
        <w:t xml:space="preserve"> Sociálnej poisťovne na rok 20</w:t>
      </w:r>
      <w:r w:rsidRPr="000569F6" w:rsidR="006B2369">
        <w:rPr>
          <w:rFonts w:ascii="Times New Roman" w:hAnsi="Times New Roman"/>
          <w:bCs/>
          <w:sz w:val="22"/>
          <w:szCs w:val="22"/>
        </w:rPr>
        <w:t>1</w:t>
      </w:r>
      <w:r w:rsidR="00E742B7">
        <w:rPr>
          <w:rFonts w:ascii="Times New Roman" w:hAnsi="Times New Roman"/>
          <w:bCs/>
          <w:sz w:val="22"/>
          <w:szCs w:val="22"/>
        </w:rPr>
        <w:t>2</w:t>
      </w:r>
      <w:r w:rsidRPr="000569F6">
        <w:rPr>
          <w:rFonts w:ascii="Times New Roman" w:hAnsi="Times New Roman"/>
          <w:bCs/>
          <w:sz w:val="22"/>
          <w:szCs w:val="22"/>
        </w:rPr>
        <w:t xml:space="preserve"> (tlač </w:t>
      </w:r>
      <w:r w:rsidR="00CA19B1">
        <w:rPr>
          <w:rFonts w:ascii="Times New Roman" w:hAnsi="Times New Roman"/>
          <w:bCs/>
          <w:sz w:val="22"/>
          <w:szCs w:val="22"/>
        </w:rPr>
        <w:t>538</w:t>
      </w:r>
      <w:r w:rsidRPr="000569F6">
        <w:rPr>
          <w:rFonts w:ascii="Times New Roman" w:hAnsi="Times New Roman"/>
          <w:bCs/>
          <w:sz w:val="22"/>
          <w:szCs w:val="22"/>
        </w:rPr>
        <w:t>)</w:t>
      </w:r>
    </w:p>
    <w:p w:rsidR="00EC407F" w:rsidRPr="000569F6" w:rsidP="00EC407F">
      <w:pPr>
        <w:pStyle w:val="Heading1"/>
        <w:bidi w:val="0"/>
        <w:ind w:firstLine="360"/>
        <w:jc w:val="left"/>
        <w:rPr>
          <w:rFonts w:ascii="Times New Roman" w:hAnsi="Times New Roman"/>
          <w:bCs/>
        </w:rPr>
      </w:pPr>
    </w:p>
    <w:p w:rsidR="00EC407F" w:rsidRPr="000569F6" w:rsidP="00EC407F">
      <w:pPr>
        <w:pStyle w:val="Heading1"/>
        <w:bidi w:val="0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EC407F" w:rsidRPr="000569F6" w:rsidP="00EC407F">
      <w:pPr>
        <w:bidi w:val="0"/>
        <w:jc w:val="both"/>
        <w:rPr>
          <w:rFonts w:ascii="Times New Roman" w:hAnsi="Times New Roman"/>
        </w:rPr>
      </w:pPr>
    </w:p>
    <w:p w:rsidR="00EC407F" w:rsidRPr="000569F6" w:rsidP="00EC407F">
      <w:pPr>
        <w:keepNext w:val="0"/>
        <w:keepLines w:val="0"/>
        <w:numPr>
          <w:numId w:val="3"/>
        </w:num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:rsidR="00EC407F" w:rsidRPr="000569F6" w:rsidP="00EC407F">
      <w:pPr>
        <w:bidi w:val="0"/>
        <w:jc w:val="both"/>
        <w:rPr>
          <w:rFonts w:ascii="Times New Roman" w:hAnsi="Times New Roman"/>
          <w:b/>
          <w:bCs/>
        </w:rPr>
      </w:pPr>
    </w:p>
    <w:p w:rsidR="00EC407F" w:rsidRPr="000569F6" w:rsidP="00EC407F">
      <w:pPr>
        <w:bidi w:val="0"/>
        <w:ind w:left="708"/>
        <w:jc w:val="both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že návrh rozpočtu Sociálnej poisťovne na rok 20</w:t>
      </w:r>
      <w:r w:rsidRPr="000569F6" w:rsidR="006B2369">
        <w:rPr>
          <w:rFonts w:ascii="Times New Roman" w:hAnsi="Times New Roman"/>
          <w:sz w:val="22"/>
          <w:szCs w:val="22"/>
        </w:rPr>
        <w:t>1</w:t>
      </w:r>
      <w:r w:rsidR="00E742B7">
        <w:rPr>
          <w:rFonts w:ascii="Times New Roman" w:hAnsi="Times New Roman"/>
          <w:sz w:val="22"/>
          <w:szCs w:val="22"/>
        </w:rPr>
        <w:t>2</w:t>
      </w:r>
    </w:p>
    <w:p w:rsidR="00EC407F" w:rsidRPr="000569F6" w:rsidP="00EC407F">
      <w:pPr>
        <w:bidi w:val="0"/>
        <w:jc w:val="both"/>
        <w:rPr>
          <w:rFonts w:ascii="Times New Roman" w:hAnsi="Times New Roman"/>
          <w:b/>
          <w:bCs/>
        </w:rPr>
      </w:pPr>
    </w:p>
    <w:p w:rsidR="00EC407F" w:rsidRPr="000569F6" w:rsidP="00022175">
      <w:pPr>
        <w:keepNext w:val="0"/>
        <w:keepLines w:val="0"/>
        <w:numPr>
          <w:ilvl w:val="1"/>
          <w:numId w:val="4"/>
        </w:numPr>
        <w:tabs>
          <w:tab w:val="num" w:pos="1080"/>
          <w:tab w:val="clear" w:pos="1788"/>
        </w:tabs>
        <w:bidi w:val="0"/>
        <w:ind w:left="1077" w:hanging="357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 xml:space="preserve">bol predložený v súlade s § 122 ods. </w:t>
      </w:r>
      <w:r w:rsidRPr="000569F6" w:rsidR="00F13A01">
        <w:rPr>
          <w:rFonts w:ascii="Times New Roman" w:hAnsi="Times New Roman"/>
          <w:sz w:val="22"/>
        </w:rPr>
        <w:t>4</w:t>
      </w:r>
      <w:r w:rsidRPr="000569F6">
        <w:rPr>
          <w:rFonts w:ascii="Times New Roman" w:hAnsi="Times New Roman"/>
          <w:sz w:val="22"/>
        </w:rPr>
        <w:t xml:space="preserve"> písm. </w:t>
      </w:r>
      <w:r w:rsidRPr="000569F6" w:rsidR="00F13A01">
        <w:rPr>
          <w:rFonts w:ascii="Times New Roman" w:hAnsi="Times New Roman"/>
          <w:sz w:val="22"/>
        </w:rPr>
        <w:t>c</w:t>
      </w:r>
      <w:r w:rsidRPr="000569F6">
        <w:rPr>
          <w:rFonts w:ascii="Times New Roman" w:hAnsi="Times New Roman"/>
          <w:sz w:val="22"/>
        </w:rPr>
        <w:t xml:space="preserve">) </w:t>
      </w:r>
      <w:r w:rsidRPr="000569F6" w:rsidR="00F13A01">
        <w:rPr>
          <w:rFonts w:ascii="Times New Roman" w:hAnsi="Times New Roman"/>
          <w:sz w:val="22"/>
        </w:rPr>
        <w:t xml:space="preserve">bod 2. </w:t>
      </w:r>
      <w:r w:rsidRPr="000569F6">
        <w:rPr>
          <w:rFonts w:ascii="Times New Roman" w:hAnsi="Times New Roman"/>
          <w:sz w:val="22"/>
        </w:rPr>
        <w:t>zákona Národnej rady Slovenskej republiky č. 461/2003 Z. z. o sociálnom poistení v termíne určenom na predloženie návrhu štátneho rozpočtu,</w:t>
      </w:r>
    </w:p>
    <w:p w:rsidR="00EC407F" w:rsidRPr="000569F6" w:rsidP="00EC407F">
      <w:pPr>
        <w:bidi w:val="0"/>
        <w:jc w:val="both"/>
        <w:rPr>
          <w:rFonts w:ascii="Times New Roman" w:hAnsi="Times New Roman"/>
          <w:sz w:val="22"/>
        </w:rPr>
      </w:pPr>
    </w:p>
    <w:p w:rsidR="00945AC3" w:rsidRPr="000569F6" w:rsidP="00945AC3">
      <w:pPr>
        <w:keepNext w:val="0"/>
        <w:keepLines w:val="0"/>
        <w:numPr>
          <w:ilvl w:val="1"/>
          <w:numId w:val="4"/>
        </w:numPr>
        <w:tabs>
          <w:tab w:val="num" w:pos="1080"/>
          <w:tab w:val="clear" w:pos="1788"/>
        </w:tabs>
        <w:bidi w:val="0"/>
        <w:ind w:left="1080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predpokladá k 31. decembru 20</w:t>
      </w:r>
      <w:r w:rsidRPr="000569F6" w:rsidR="006B2369">
        <w:rPr>
          <w:rFonts w:ascii="Times New Roman" w:hAnsi="Times New Roman"/>
          <w:sz w:val="22"/>
        </w:rPr>
        <w:t>1</w:t>
      </w:r>
      <w:r w:rsidR="00E742B7">
        <w:rPr>
          <w:rFonts w:ascii="Times New Roman" w:hAnsi="Times New Roman"/>
          <w:sz w:val="22"/>
        </w:rPr>
        <w:t>2</w:t>
      </w:r>
      <w:r w:rsidRPr="000569F6">
        <w:rPr>
          <w:rFonts w:ascii="Times New Roman" w:hAnsi="Times New Roman"/>
          <w:sz w:val="22"/>
        </w:rPr>
        <w:t xml:space="preserve"> zostatok v</w:t>
      </w:r>
      <w:r w:rsidR="00AD4E2E">
        <w:rPr>
          <w:rFonts w:ascii="Times New Roman" w:hAnsi="Times New Roman"/>
          <w:sz w:val="22"/>
        </w:rPr>
        <w:t> </w:t>
      </w:r>
      <w:r w:rsidRPr="000569F6">
        <w:rPr>
          <w:rFonts w:ascii="Times New Roman" w:hAnsi="Times New Roman"/>
          <w:sz w:val="22"/>
        </w:rPr>
        <w:t>sume</w:t>
      </w:r>
    </w:p>
    <w:p w:rsidR="00945AC3" w:rsidRPr="000569F6" w:rsidP="00945AC3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v</w:t>
      </w:r>
      <w:r w:rsidR="00022175">
        <w:rPr>
          <w:rFonts w:ascii="Times New Roman" w:hAnsi="Times New Roman"/>
          <w:sz w:val="22"/>
        </w:rPr>
        <w:t>o</w:t>
      </w:r>
      <w:r w:rsidRPr="000569F6">
        <w:rPr>
          <w:rFonts w:ascii="Times New Roman" w:hAnsi="Times New Roman"/>
          <w:sz w:val="22"/>
        </w:rPr>
        <w:t xml:space="preserve"> fonde </w:t>
      </w:r>
      <w:r w:rsidR="00022175">
        <w:rPr>
          <w:rFonts w:ascii="Times New Roman" w:hAnsi="Times New Roman"/>
          <w:sz w:val="22"/>
        </w:rPr>
        <w:t>sociálneho</w:t>
      </w:r>
      <w:r w:rsidRPr="000569F6" w:rsidR="00022175">
        <w:rPr>
          <w:rFonts w:ascii="Times New Roman" w:hAnsi="Times New Roman"/>
          <w:sz w:val="22"/>
        </w:rPr>
        <w:t xml:space="preserve"> </w:t>
      </w:r>
      <w:r w:rsidRPr="000569F6">
        <w:rPr>
          <w:rFonts w:ascii="Times New Roman" w:hAnsi="Times New Roman"/>
          <w:sz w:val="22"/>
        </w:rPr>
        <w:t>poistenia</w:t>
        <w:tab/>
      </w:r>
      <w:r w:rsidR="002B4682">
        <w:rPr>
          <w:rFonts w:ascii="Times New Roman" w:hAnsi="Times New Roman"/>
          <w:sz w:val="22"/>
        </w:rPr>
        <w:t>44</w:t>
      </w:r>
      <w:r w:rsidR="00C70441">
        <w:rPr>
          <w:rFonts w:ascii="Times New Roman" w:hAnsi="Times New Roman"/>
          <w:sz w:val="22"/>
        </w:rPr>
        <w:t>3</w:t>
      </w:r>
      <w:r w:rsidR="00022175">
        <w:rPr>
          <w:rFonts w:ascii="Times New Roman" w:hAnsi="Times New Roman"/>
          <w:sz w:val="22"/>
        </w:rPr>
        <w:t> </w:t>
      </w:r>
      <w:r w:rsidR="00C70441">
        <w:rPr>
          <w:rFonts w:ascii="Times New Roman" w:hAnsi="Times New Roman"/>
          <w:sz w:val="22"/>
        </w:rPr>
        <w:t>123</w:t>
      </w:r>
      <w:r w:rsidRPr="000569F6" w:rsidR="00732CC3">
        <w:rPr>
          <w:rFonts w:ascii="Times New Roman" w:hAnsi="Times New Roman"/>
          <w:sz w:val="22"/>
        </w:rPr>
        <w:t> tis. Eur</w:t>
      </w:r>
      <w:r w:rsidRPr="000569F6">
        <w:rPr>
          <w:rFonts w:ascii="Times New Roman" w:hAnsi="Times New Roman"/>
          <w:sz w:val="22"/>
        </w:rPr>
        <w:t>,</w:t>
      </w:r>
    </w:p>
    <w:p w:rsidR="00945AC3" w:rsidRPr="000569F6" w:rsidP="00945AC3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v</w:t>
      </w:r>
      <w:r w:rsidR="00022175">
        <w:rPr>
          <w:rFonts w:ascii="Times New Roman" w:hAnsi="Times New Roman"/>
          <w:sz w:val="22"/>
        </w:rPr>
        <w:t xml:space="preserve">o fonde </w:t>
      </w:r>
      <w:r w:rsidRPr="000569F6" w:rsidR="00022175">
        <w:rPr>
          <w:rFonts w:ascii="Times New Roman" w:hAnsi="Times New Roman"/>
          <w:sz w:val="22"/>
        </w:rPr>
        <w:t>úrazového</w:t>
      </w:r>
      <w:r w:rsidR="00022175">
        <w:rPr>
          <w:rFonts w:ascii="Times New Roman" w:hAnsi="Times New Roman"/>
          <w:sz w:val="22"/>
        </w:rPr>
        <w:t xml:space="preserve"> poistenia</w:t>
      </w:r>
      <w:r w:rsidRPr="000569F6">
        <w:rPr>
          <w:rFonts w:ascii="Times New Roman" w:hAnsi="Times New Roman"/>
          <w:sz w:val="22"/>
        </w:rPr>
        <w:tab/>
      </w:r>
      <w:r w:rsidR="002B4682">
        <w:rPr>
          <w:rFonts w:ascii="Times New Roman" w:hAnsi="Times New Roman"/>
          <w:sz w:val="22"/>
        </w:rPr>
        <w:t>8</w:t>
      </w:r>
      <w:r w:rsidR="00C70441">
        <w:rPr>
          <w:rFonts w:ascii="Times New Roman" w:hAnsi="Times New Roman"/>
          <w:sz w:val="22"/>
        </w:rPr>
        <w:t>5</w:t>
      </w:r>
      <w:r w:rsidR="00022175">
        <w:rPr>
          <w:rFonts w:ascii="Times New Roman" w:hAnsi="Times New Roman"/>
          <w:sz w:val="22"/>
        </w:rPr>
        <w:t> </w:t>
      </w:r>
      <w:r w:rsidR="00C70441">
        <w:rPr>
          <w:rFonts w:ascii="Times New Roman" w:hAnsi="Times New Roman"/>
          <w:sz w:val="22"/>
        </w:rPr>
        <w:t>996</w:t>
      </w:r>
      <w:r w:rsidR="00022175">
        <w:rPr>
          <w:rFonts w:ascii="Times New Roman" w:hAnsi="Times New Roman"/>
          <w:sz w:val="22"/>
        </w:rPr>
        <w:t> tis. Eur</w:t>
      </w:r>
      <w:r w:rsidRPr="000569F6">
        <w:rPr>
          <w:rFonts w:ascii="Times New Roman" w:hAnsi="Times New Roman"/>
          <w:sz w:val="22"/>
        </w:rPr>
        <w:t>;</w:t>
      </w:r>
    </w:p>
    <w:p w:rsidR="00945AC3" w:rsidRPr="000569F6" w:rsidP="00945AC3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v správnom fonde</w:t>
        <w:tab/>
      </w:r>
      <w:r w:rsidR="002B4682">
        <w:rPr>
          <w:rFonts w:ascii="Times New Roman" w:hAnsi="Times New Roman"/>
          <w:sz w:val="22"/>
        </w:rPr>
        <w:t>2</w:t>
      </w:r>
      <w:r w:rsidR="00C70441">
        <w:rPr>
          <w:rFonts w:ascii="Times New Roman" w:hAnsi="Times New Roman"/>
          <w:sz w:val="22"/>
        </w:rPr>
        <w:t>1</w:t>
      </w:r>
      <w:r w:rsidR="00022175">
        <w:rPr>
          <w:rFonts w:ascii="Times New Roman" w:hAnsi="Times New Roman"/>
          <w:sz w:val="22"/>
        </w:rPr>
        <w:t> </w:t>
      </w:r>
      <w:r w:rsidR="00C70441">
        <w:rPr>
          <w:rFonts w:ascii="Times New Roman" w:hAnsi="Times New Roman"/>
          <w:sz w:val="22"/>
        </w:rPr>
        <w:t>977</w:t>
      </w:r>
      <w:r w:rsidR="00022175">
        <w:rPr>
          <w:rFonts w:ascii="Times New Roman" w:hAnsi="Times New Roman"/>
          <w:sz w:val="22"/>
        </w:rPr>
        <w:t> tis. Eur</w:t>
      </w:r>
      <w:r w:rsidRPr="000569F6">
        <w:rPr>
          <w:rFonts w:ascii="Times New Roman" w:hAnsi="Times New Roman"/>
          <w:sz w:val="22"/>
        </w:rPr>
        <w:t>.</w:t>
      </w:r>
    </w:p>
    <w:p w:rsidR="00EC407F" w:rsidRPr="000569F6" w:rsidP="00EC407F">
      <w:pPr>
        <w:bidi w:val="0"/>
        <w:ind w:left="1080"/>
        <w:jc w:val="both"/>
        <w:rPr>
          <w:rFonts w:ascii="Times New Roman" w:hAnsi="Times New Roman"/>
          <w:sz w:val="22"/>
        </w:rPr>
      </w:pPr>
    </w:p>
    <w:p w:rsidR="00EC407F" w:rsidRPr="000569F6" w:rsidP="00EC407F">
      <w:pPr>
        <w:pStyle w:val="Heading4"/>
        <w:keepLines w:val="0"/>
        <w:numPr>
          <w:numId w:val="3"/>
        </w:numPr>
        <w:bidi w:val="0"/>
        <w:spacing w:before="0" w:after="0"/>
        <w:jc w:val="left"/>
        <w:rPr>
          <w:rFonts w:ascii="Times New Roman" w:hAnsi="Times New Roman"/>
        </w:rPr>
      </w:pPr>
      <w:r w:rsidRPr="000569F6">
        <w:rPr>
          <w:rFonts w:ascii="Times New Roman" w:hAnsi="Times New Roman"/>
          <w:spacing w:val="50"/>
        </w:rPr>
        <w:t>schvaľuje</w:t>
      </w:r>
    </w:p>
    <w:p w:rsidR="00EC407F" w:rsidRPr="000569F6" w:rsidP="00EC407F">
      <w:pPr>
        <w:bidi w:val="0"/>
        <w:rPr>
          <w:rFonts w:ascii="Times New Roman" w:hAnsi="Times New Roman"/>
        </w:rPr>
      </w:pPr>
    </w:p>
    <w:p w:rsidR="00EC407F" w:rsidRPr="000569F6" w:rsidP="00022175">
      <w:pPr>
        <w:pStyle w:val="Odstavec"/>
        <w:bidi w:val="0"/>
        <w:spacing w:after="0"/>
        <w:ind w:left="720" w:hanging="11"/>
        <w:jc w:val="both"/>
        <w:rPr>
          <w:rFonts w:ascii="Times New Roman" w:hAnsi="Times New Roman" w:cs="Times New Roman"/>
          <w:sz w:val="22"/>
        </w:rPr>
      </w:pPr>
      <w:r w:rsidRPr="000569F6">
        <w:rPr>
          <w:rFonts w:ascii="Times New Roman" w:hAnsi="Times New Roman" w:cs="Times New Roman"/>
          <w:sz w:val="22"/>
        </w:rPr>
        <w:t>rozpočet Sociálnej poisťovne na rok 20</w:t>
      </w:r>
      <w:r w:rsidRPr="000569F6" w:rsidR="006B2369">
        <w:rPr>
          <w:rFonts w:ascii="Times New Roman" w:hAnsi="Times New Roman" w:cs="Times New Roman"/>
          <w:sz w:val="22"/>
        </w:rPr>
        <w:t>1</w:t>
      </w:r>
      <w:r w:rsidR="00E742B7">
        <w:rPr>
          <w:rFonts w:ascii="Times New Roman" w:hAnsi="Times New Roman" w:cs="Times New Roman"/>
          <w:sz w:val="22"/>
        </w:rPr>
        <w:t>2</w:t>
      </w:r>
      <w:r w:rsidRPr="000569F6">
        <w:rPr>
          <w:rFonts w:ascii="Times New Roman" w:hAnsi="Times New Roman" w:cs="Times New Roman"/>
          <w:sz w:val="22"/>
        </w:rPr>
        <w:t xml:space="preserve"> s tým, že predpokladané príjmy a výdavky sú rozpočtované takto:</w:t>
      </w:r>
    </w:p>
    <w:p w:rsidR="00463364" w:rsidRPr="000569F6" w:rsidP="00022175">
      <w:pPr>
        <w:pStyle w:val="Odstavec"/>
        <w:numPr>
          <w:numId w:val="2"/>
        </w:numPr>
        <w:tabs>
          <w:tab w:val="left" w:pos="720"/>
          <w:tab w:val="decimal" w:pos="8280"/>
        </w:tabs>
        <w:bidi w:val="0"/>
        <w:spacing w:after="0"/>
        <w:ind w:left="1077" w:hanging="357"/>
        <w:jc w:val="both"/>
        <w:rPr>
          <w:rFonts w:ascii="Times New Roman" w:hAnsi="Times New Roman" w:cs="Times New Roman"/>
          <w:sz w:val="22"/>
        </w:rPr>
      </w:pPr>
      <w:r w:rsidRPr="000569F6">
        <w:rPr>
          <w:rFonts w:ascii="Times New Roman" w:hAnsi="Times New Roman" w:cs="Times New Roman"/>
          <w:sz w:val="22"/>
        </w:rPr>
        <w:t>zdroje celkom</w:t>
        <w:tab/>
      </w:r>
      <w:r w:rsidR="00022175">
        <w:rPr>
          <w:rFonts w:ascii="Times New Roman" w:hAnsi="Times New Roman" w:cs="Times New Roman"/>
          <w:sz w:val="22"/>
        </w:rPr>
        <w:t>7 </w:t>
      </w:r>
      <w:r w:rsidR="00341A53">
        <w:rPr>
          <w:rFonts w:ascii="Times New Roman" w:hAnsi="Times New Roman" w:cs="Times New Roman"/>
          <w:sz w:val="22"/>
        </w:rPr>
        <w:t>0</w:t>
      </w:r>
      <w:r w:rsidR="002B4682">
        <w:rPr>
          <w:rFonts w:ascii="Times New Roman" w:hAnsi="Times New Roman" w:cs="Times New Roman"/>
          <w:sz w:val="22"/>
        </w:rPr>
        <w:t>0</w:t>
      </w:r>
      <w:r w:rsidR="00341A53">
        <w:rPr>
          <w:rFonts w:ascii="Times New Roman" w:hAnsi="Times New Roman" w:cs="Times New Roman"/>
          <w:sz w:val="22"/>
        </w:rPr>
        <w:t>7</w:t>
      </w:r>
      <w:r w:rsidR="00022175">
        <w:rPr>
          <w:rFonts w:ascii="Times New Roman" w:hAnsi="Times New Roman" w:cs="Times New Roman"/>
          <w:sz w:val="22"/>
        </w:rPr>
        <w:t> </w:t>
      </w:r>
      <w:r w:rsidR="002B4682">
        <w:rPr>
          <w:rFonts w:ascii="Times New Roman" w:hAnsi="Times New Roman" w:cs="Times New Roman"/>
          <w:sz w:val="22"/>
        </w:rPr>
        <w:t>389</w:t>
      </w:r>
      <w:r w:rsidRPr="000569F6" w:rsidR="00732CC3">
        <w:rPr>
          <w:rFonts w:ascii="Times New Roman" w:hAnsi="Times New Roman" w:cs="Times New Roman"/>
          <w:sz w:val="22"/>
        </w:rPr>
        <w:t> tis. Eur</w:t>
      </w:r>
    </w:p>
    <w:p w:rsidR="00463364" w:rsidRPr="000569F6" w:rsidP="00463364">
      <w:pPr>
        <w:keepNext w:val="0"/>
        <w:keepLines w:val="0"/>
        <w:numPr>
          <w:numId w:val="2"/>
        </w:numPr>
        <w:tabs>
          <w:tab w:val="decimal" w:pos="8280"/>
        </w:tabs>
        <w:bidi w:val="0"/>
        <w:jc w:val="left"/>
        <w:rPr>
          <w:rFonts w:ascii="Times New Roman" w:hAnsi="Times New Roman"/>
        </w:rPr>
      </w:pPr>
      <w:r w:rsidRPr="000569F6">
        <w:rPr>
          <w:rFonts w:ascii="Times New Roman" w:hAnsi="Times New Roman"/>
          <w:sz w:val="22"/>
        </w:rPr>
        <w:t>výdavky</w:t>
        <w:tab/>
      </w:r>
      <w:r w:rsidR="00022175">
        <w:rPr>
          <w:rFonts w:ascii="Times New Roman" w:hAnsi="Times New Roman"/>
          <w:sz w:val="22"/>
        </w:rPr>
        <w:t>6 </w:t>
      </w:r>
      <w:r w:rsidR="002B4682">
        <w:rPr>
          <w:rFonts w:ascii="Times New Roman" w:hAnsi="Times New Roman"/>
          <w:sz w:val="22"/>
        </w:rPr>
        <w:t>456</w:t>
      </w:r>
      <w:r w:rsidR="00022175">
        <w:rPr>
          <w:rFonts w:ascii="Times New Roman" w:hAnsi="Times New Roman"/>
          <w:sz w:val="22"/>
        </w:rPr>
        <w:t> </w:t>
      </w:r>
      <w:r w:rsidR="002B4682">
        <w:rPr>
          <w:rFonts w:ascii="Times New Roman" w:hAnsi="Times New Roman"/>
          <w:sz w:val="22"/>
        </w:rPr>
        <w:t>293</w:t>
      </w:r>
      <w:r w:rsidRPr="000569F6" w:rsidR="00732CC3">
        <w:rPr>
          <w:rFonts w:ascii="Times New Roman" w:hAnsi="Times New Roman"/>
          <w:sz w:val="22"/>
        </w:rPr>
        <w:t> tis. Eur</w:t>
      </w:r>
    </w:p>
    <w:p w:rsidR="00463364" w:rsidRPr="000569F6" w:rsidP="00022175">
      <w:pPr>
        <w:bidi w:val="0"/>
        <w:ind w:left="1134"/>
        <w:jc w:val="both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v tom:</w:t>
      </w:r>
    </w:p>
    <w:p w:rsidR="00463364" w:rsidRPr="000569F6" w:rsidP="00022175">
      <w:pPr>
        <w:keepNext w:val="0"/>
        <w:keepLines w:val="0"/>
        <w:numPr>
          <w:numId w:val="5"/>
        </w:numPr>
        <w:tabs>
          <w:tab w:val="clear" w:pos="720"/>
          <w:tab w:val="num" w:pos="1418"/>
          <w:tab w:val="decimal" w:pos="8280"/>
        </w:tabs>
        <w:bidi w:val="0"/>
        <w:ind w:left="1134" w:firstLine="0"/>
        <w:jc w:val="left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 xml:space="preserve">fond </w:t>
      </w:r>
      <w:r w:rsidR="00022175">
        <w:rPr>
          <w:rFonts w:ascii="Times New Roman" w:hAnsi="Times New Roman"/>
          <w:sz w:val="22"/>
        </w:rPr>
        <w:t>sociálneho</w:t>
      </w:r>
      <w:r w:rsidRPr="000569F6">
        <w:rPr>
          <w:rFonts w:ascii="Times New Roman" w:hAnsi="Times New Roman"/>
          <w:sz w:val="22"/>
        </w:rPr>
        <w:t xml:space="preserve"> poistenia </w:t>
        <w:tab/>
      </w:r>
      <w:r w:rsidR="00E203E9">
        <w:rPr>
          <w:rFonts w:ascii="Times New Roman" w:hAnsi="Times New Roman"/>
          <w:sz w:val="22"/>
        </w:rPr>
        <w:t>6 </w:t>
      </w:r>
      <w:r w:rsidR="002B4682">
        <w:rPr>
          <w:rFonts w:ascii="Times New Roman" w:hAnsi="Times New Roman"/>
          <w:sz w:val="22"/>
        </w:rPr>
        <w:t>292</w:t>
      </w:r>
      <w:r w:rsidR="00E203E9">
        <w:rPr>
          <w:rFonts w:ascii="Times New Roman" w:hAnsi="Times New Roman"/>
          <w:sz w:val="22"/>
        </w:rPr>
        <w:t> </w:t>
      </w:r>
      <w:r w:rsidR="002B4682">
        <w:rPr>
          <w:rFonts w:ascii="Times New Roman" w:hAnsi="Times New Roman"/>
          <w:sz w:val="22"/>
        </w:rPr>
        <w:t>827</w:t>
      </w:r>
      <w:r w:rsidRPr="000569F6" w:rsidR="00732CC3">
        <w:rPr>
          <w:rFonts w:ascii="Times New Roman" w:hAnsi="Times New Roman"/>
          <w:sz w:val="22"/>
        </w:rPr>
        <w:t> tis. Eur</w:t>
      </w:r>
      <w:r w:rsidRPr="000569F6">
        <w:rPr>
          <w:rFonts w:ascii="Times New Roman" w:hAnsi="Times New Roman"/>
          <w:sz w:val="22"/>
        </w:rPr>
        <w:t>,</w:t>
      </w:r>
    </w:p>
    <w:p w:rsidR="00463364" w:rsidRPr="000569F6" w:rsidP="00022175">
      <w:pPr>
        <w:keepNext w:val="0"/>
        <w:keepLines w:val="0"/>
        <w:numPr>
          <w:numId w:val="5"/>
        </w:numPr>
        <w:tabs>
          <w:tab w:val="clear" w:pos="720"/>
          <w:tab w:val="num" w:pos="1418"/>
          <w:tab w:val="decimal" w:pos="8280"/>
        </w:tabs>
        <w:bidi w:val="0"/>
        <w:ind w:left="1134" w:firstLine="0"/>
        <w:jc w:val="left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fond úrazového poistenia</w:t>
        <w:tab/>
      </w:r>
      <w:r w:rsidR="002B4682">
        <w:rPr>
          <w:rFonts w:ascii="Times New Roman" w:hAnsi="Times New Roman"/>
          <w:sz w:val="22"/>
        </w:rPr>
        <w:t>47</w:t>
      </w:r>
      <w:r w:rsidR="00E203E9">
        <w:rPr>
          <w:rFonts w:ascii="Times New Roman" w:hAnsi="Times New Roman"/>
          <w:sz w:val="22"/>
        </w:rPr>
        <w:t> </w:t>
      </w:r>
      <w:r w:rsidR="002B4682">
        <w:rPr>
          <w:rFonts w:ascii="Times New Roman" w:hAnsi="Times New Roman"/>
          <w:sz w:val="22"/>
        </w:rPr>
        <w:t>755</w:t>
      </w:r>
      <w:r w:rsidRPr="000569F6" w:rsidR="00732CC3">
        <w:rPr>
          <w:rFonts w:ascii="Times New Roman" w:hAnsi="Times New Roman"/>
          <w:sz w:val="22"/>
        </w:rPr>
        <w:t> tis. Eur</w:t>
      </w:r>
      <w:r w:rsidRPr="000569F6">
        <w:rPr>
          <w:rFonts w:ascii="Times New Roman" w:hAnsi="Times New Roman"/>
          <w:sz w:val="22"/>
        </w:rPr>
        <w:t>,</w:t>
      </w:r>
    </w:p>
    <w:p w:rsidR="00463364" w:rsidRPr="000569F6" w:rsidP="00022175">
      <w:pPr>
        <w:keepNext w:val="0"/>
        <w:keepLines w:val="0"/>
        <w:numPr>
          <w:numId w:val="5"/>
        </w:numPr>
        <w:tabs>
          <w:tab w:val="clear" w:pos="720"/>
          <w:tab w:val="num" w:pos="1418"/>
          <w:tab w:val="decimal" w:pos="8280"/>
        </w:tabs>
        <w:bidi w:val="0"/>
        <w:ind w:left="1134" w:firstLine="0"/>
        <w:jc w:val="left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 xml:space="preserve">správny fond </w:t>
        <w:tab/>
      </w:r>
      <w:r w:rsidR="00E203E9">
        <w:rPr>
          <w:rFonts w:ascii="Times New Roman" w:hAnsi="Times New Roman"/>
          <w:sz w:val="22"/>
        </w:rPr>
        <w:t>115 711</w:t>
      </w:r>
      <w:r w:rsidRPr="000569F6" w:rsidR="00732CC3">
        <w:rPr>
          <w:rFonts w:ascii="Times New Roman" w:hAnsi="Times New Roman"/>
          <w:sz w:val="22"/>
        </w:rPr>
        <w:t> tis. Eur,</w:t>
      </w:r>
    </w:p>
    <w:p w:rsidR="00931C4E" w:rsidRPr="000569F6" w:rsidP="00022175">
      <w:pPr>
        <w:tabs>
          <w:tab w:val="num" w:pos="1418"/>
          <w:tab w:val="decimal" w:pos="8280"/>
        </w:tabs>
        <w:bidi w:val="0"/>
        <w:ind w:left="1134"/>
        <w:jc w:val="left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 xml:space="preserve">resp. suma zodpovedajúca tvorbe podľa § 168 ods. 2 zákona </w:t>
      </w:r>
    </w:p>
    <w:p w:rsidR="00931C4E" w:rsidRPr="000569F6" w:rsidP="00022175">
      <w:pPr>
        <w:tabs>
          <w:tab w:val="num" w:pos="1418"/>
          <w:tab w:val="decimal" w:pos="8280"/>
        </w:tabs>
        <w:bidi w:val="0"/>
        <w:ind w:left="1134"/>
        <w:jc w:val="left"/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 xml:space="preserve">č. 461/2003 Z. z. v aktuálnom znení zvýšená o prípadný </w:t>
      </w:r>
    </w:p>
    <w:p w:rsidR="00EC407F" w:rsidRPr="000569F6" w:rsidP="00022175">
      <w:pPr>
        <w:tabs>
          <w:tab w:val="num" w:pos="1418"/>
        </w:tabs>
        <w:bidi w:val="0"/>
        <w:ind w:left="1134"/>
        <w:jc w:val="left"/>
        <w:rPr>
          <w:rFonts w:ascii="Times New Roman" w:hAnsi="Times New Roman"/>
          <w:sz w:val="22"/>
        </w:rPr>
      </w:pPr>
      <w:r w:rsidRPr="000569F6" w:rsidR="00931C4E">
        <w:rPr>
          <w:rFonts w:ascii="Times New Roman" w:hAnsi="Times New Roman"/>
          <w:sz w:val="22"/>
          <w:szCs w:val="22"/>
        </w:rPr>
        <w:t>nevyčerpaný zostatok z predchádzajúceho roka.</w:t>
      </w:r>
    </w:p>
    <w:sectPr w:rsidSect="00A64BB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P="00EC407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839" w:rsidP="00A64BBE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P="00EC407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175">
      <w:rPr>
        <w:rStyle w:val="PageNumber"/>
        <w:noProof/>
      </w:rPr>
      <w:t>2</w:t>
    </w:r>
    <w:r>
      <w:rPr>
        <w:rStyle w:val="PageNumber"/>
      </w:rPr>
      <w:fldChar w:fldCharType="end"/>
    </w:r>
  </w:p>
  <w:p w:rsidR="001E7839" w:rsidP="00A64BBE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</w:abstractNum>
  <w:abstractNum w:abstractNumId="1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2">
    <w:nsid w:val="50FE53C6"/>
    <w:multiLevelType w:val="hybridMultilevel"/>
    <w:tmpl w:val="163684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923B29"/>
    <w:rsid w:val="00000918"/>
    <w:rsid w:val="00014FAF"/>
    <w:rsid w:val="00017C70"/>
    <w:rsid w:val="00022175"/>
    <w:rsid w:val="0002386F"/>
    <w:rsid w:val="000569F6"/>
    <w:rsid w:val="00060CD3"/>
    <w:rsid w:val="000717D4"/>
    <w:rsid w:val="00082862"/>
    <w:rsid w:val="00091006"/>
    <w:rsid w:val="000B5B17"/>
    <w:rsid w:val="000E6C04"/>
    <w:rsid w:val="00101876"/>
    <w:rsid w:val="00122BAC"/>
    <w:rsid w:val="00127A5A"/>
    <w:rsid w:val="00130412"/>
    <w:rsid w:val="001326FC"/>
    <w:rsid w:val="00155CBD"/>
    <w:rsid w:val="001901B1"/>
    <w:rsid w:val="001942F7"/>
    <w:rsid w:val="001A332E"/>
    <w:rsid w:val="001B3A85"/>
    <w:rsid w:val="001C743B"/>
    <w:rsid w:val="001E7839"/>
    <w:rsid w:val="00210988"/>
    <w:rsid w:val="002363C5"/>
    <w:rsid w:val="00264949"/>
    <w:rsid w:val="00266230"/>
    <w:rsid w:val="002923EA"/>
    <w:rsid w:val="00294660"/>
    <w:rsid w:val="002A083C"/>
    <w:rsid w:val="002B071E"/>
    <w:rsid w:val="002B4682"/>
    <w:rsid w:val="002D50F9"/>
    <w:rsid w:val="002E0DFA"/>
    <w:rsid w:val="002F5BDF"/>
    <w:rsid w:val="00303F05"/>
    <w:rsid w:val="00311E16"/>
    <w:rsid w:val="0032552F"/>
    <w:rsid w:val="00341A53"/>
    <w:rsid w:val="00361159"/>
    <w:rsid w:val="00367CDF"/>
    <w:rsid w:val="00384C8D"/>
    <w:rsid w:val="00392CE9"/>
    <w:rsid w:val="003950AD"/>
    <w:rsid w:val="003B2A0B"/>
    <w:rsid w:val="003B7F0C"/>
    <w:rsid w:val="003C1FAE"/>
    <w:rsid w:val="003C6DA9"/>
    <w:rsid w:val="003E3566"/>
    <w:rsid w:val="0044012B"/>
    <w:rsid w:val="00442DEF"/>
    <w:rsid w:val="00456794"/>
    <w:rsid w:val="00463364"/>
    <w:rsid w:val="00474221"/>
    <w:rsid w:val="00485FCB"/>
    <w:rsid w:val="0049226B"/>
    <w:rsid w:val="004C46B2"/>
    <w:rsid w:val="004D2C5E"/>
    <w:rsid w:val="004D3C12"/>
    <w:rsid w:val="004D6B7B"/>
    <w:rsid w:val="004E76F1"/>
    <w:rsid w:val="004F1665"/>
    <w:rsid w:val="004F1D25"/>
    <w:rsid w:val="00504B03"/>
    <w:rsid w:val="00514A9B"/>
    <w:rsid w:val="00527A6F"/>
    <w:rsid w:val="005343D5"/>
    <w:rsid w:val="00590CCA"/>
    <w:rsid w:val="005B29B6"/>
    <w:rsid w:val="005D08DB"/>
    <w:rsid w:val="00605DCE"/>
    <w:rsid w:val="006174AC"/>
    <w:rsid w:val="00627E87"/>
    <w:rsid w:val="006801AC"/>
    <w:rsid w:val="006B2369"/>
    <w:rsid w:val="006B52F7"/>
    <w:rsid w:val="007139FA"/>
    <w:rsid w:val="00717082"/>
    <w:rsid w:val="00732CC3"/>
    <w:rsid w:val="007443BD"/>
    <w:rsid w:val="007542C9"/>
    <w:rsid w:val="007767C5"/>
    <w:rsid w:val="0079713D"/>
    <w:rsid w:val="007A6CA3"/>
    <w:rsid w:val="007E3300"/>
    <w:rsid w:val="008134C5"/>
    <w:rsid w:val="00814864"/>
    <w:rsid w:val="00815D4C"/>
    <w:rsid w:val="00834777"/>
    <w:rsid w:val="00847112"/>
    <w:rsid w:val="0086388D"/>
    <w:rsid w:val="008737F4"/>
    <w:rsid w:val="008A3DF6"/>
    <w:rsid w:val="008B1DBC"/>
    <w:rsid w:val="008E44F8"/>
    <w:rsid w:val="008F23D8"/>
    <w:rsid w:val="00923B29"/>
    <w:rsid w:val="00931C4E"/>
    <w:rsid w:val="00945AC3"/>
    <w:rsid w:val="00956D06"/>
    <w:rsid w:val="00990E4F"/>
    <w:rsid w:val="009A3F44"/>
    <w:rsid w:val="009B6280"/>
    <w:rsid w:val="009C0490"/>
    <w:rsid w:val="00A03CDD"/>
    <w:rsid w:val="00A04E56"/>
    <w:rsid w:val="00A15523"/>
    <w:rsid w:val="00A2745D"/>
    <w:rsid w:val="00A27E28"/>
    <w:rsid w:val="00A33425"/>
    <w:rsid w:val="00A366BE"/>
    <w:rsid w:val="00A61F3F"/>
    <w:rsid w:val="00A61F58"/>
    <w:rsid w:val="00A64BBE"/>
    <w:rsid w:val="00A747A8"/>
    <w:rsid w:val="00A9252C"/>
    <w:rsid w:val="00A94B3C"/>
    <w:rsid w:val="00AC59E8"/>
    <w:rsid w:val="00AD4E2E"/>
    <w:rsid w:val="00AE2E3A"/>
    <w:rsid w:val="00B07DA6"/>
    <w:rsid w:val="00B13542"/>
    <w:rsid w:val="00B31505"/>
    <w:rsid w:val="00B468CF"/>
    <w:rsid w:val="00B47D6D"/>
    <w:rsid w:val="00B91705"/>
    <w:rsid w:val="00BA441B"/>
    <w:rsid w:val="00BB2ED0"/>
    <w:rsid w:val="00BF3425"/>
    <w:rsid w:val="00C150C9"/>
    <w:rsid w:val="00C45571"/>
    <w:rsid w:val="00C57685"/>
    <w:rsid w:val="00C6334E"/>
    <w:rsid w:val="00C70441"/>
    <w:rsid w:val="00CA19B1"/>
    <w:rsid w:val="00CC01CF"/>
    <w:rsid w:val="00CC6526"/>
    <w:rsid w:val="00CD61A0"/>
    <w:rsid w:val="00CE3858"/>
    <w:rsid w:val="00CE3C05"/>
    <w:rsid w:val="00CF4BFB"/>
    <w:rsid w:val="00D1186A"/>
    <w:rsid w:val="00D42613"/>
    <w:rsid w:val="00D51FA5"/>
    <w:rsid w:val="00DB3F57"/>
    <w:rsid w:val="00DB5CD1"/>
    <w:rsid w:val="00DF6124"/>
    <w:rsid w:val="00E079D3"/>
    <w:rsid w:val="00E203E9"/>
    <w:rsid w:val="00E43208"/>
    <w:rsid w:val="00E47D04"/>
    <w:rsid w:val="00E742B7"/>
    <w:rsid w:val="00E756D6"/>
    <w:rsid w:val="00EB797C"/>
    <w:rsid w:val="00EC407F"/>
    <w:rsid w:val="00F06E36"/>
    <w:rsid w:val="00F13A01"/>
    <w:rsid w:val="00F27AB9"/>
    <w:rsid w:val="00FB5FDD"/>
    <w:rsid w:val="00FC602F"/>
    <w:rsid w:val="00FE3738"/>
    <w:rsid w:val="00FF0E0C"/>
    <w:rsid w:val="00FF45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BalloonText">
    <w:name w:val="Balloon Text"/>
    <w:basedOn w:val="Normal"/>
    <w:semiHidden/>
    <w:rsid w:val="00F06E36"/>
    <w:pPr>
      <w:jc w:val="center"/>
    </w:pPr>
    <w:rPr>
      <w:rFonts w:ascii="Tahoma" w:hAnsi="Tahoma" w:cs="Tahoma"/>
      <w:sz w:val="16"/>
      <w:szCs w:val="16"/>
    </w:rPr>
  </w:style>
  <w:style w:type="paragraph" w:customStyle="1" w:styleId="CarCharChar">
    <w:name w:val="Car Char Char"/>
    <w:basedOn w:val="Normal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Gašparíková, Jarmila</cp:lastModifiedBy>
  <cp:revision>2</cp:revision>
  <cp:lastPrinted>2011-10-13T09:32:00Z</cp:lastPrinted>
  <dcterms:created xsi:type="dcterms:W3CDTF">2011-10-14T12:03:00Z</dcterms:created>
  <dcterms:modified xsi:type="dcterms:W3CDTF">2011-10-14T12:03:00Z</dcterms:modified>
</cp:coreProperties>
</file>