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F3A2D" w:rsidP="00E961EC">
      <w:pPr>
        <w:bidi w:val="0"/>
        <w:jc w:val="center"/>
        <w:rPr>
          <w:rFonts w:ascii="Arial" w:hAnsi="Arial"/>
          <w:b/>
          <w:sz w:val="24"/>
        </w:rPr>
      </w:pPr>
    </w:p>
    <w:p w:rsidR="00EF3A2D" w:rsidP="00E961EC">
      <w:pPr>
        <w:pStyle w:val="Title"/>
        <w:bidi w:val="0"/>
        <w:rPr>
          <w:rFonts w:ascii="Arial" w:hAnsi="Arial" w:cs="Arial"/>
        </w:rPr>
      </w:pPr>
      <w:r>
        <w:rPr>
          <w:rFonts w:ascii="Arial" w:hAnsi="Arial" w:cs="Arial"/>
        </w:rPr>
        <w:t>Dôvodová správa</w:t>
      </w:r>
    </w:p>
    <w:p w:rsidR="00EF3A2D" w:rsidP="00E961EC">
      <w:pPr>
        <w:pStyle w:val="Title"/>
        <w:bidi w:val="0"/>
        <w:jc w:val="both"/>
        <w:rPr>
          <w:rFonts w:ascii="Arial" w:hAnsi="Arial" w:cs="Arial"/>
          <w:b w:val="0"/>
          <w:sz w:val="24"/>
        </w:rPr>
      </w:pPr>
    </w:p>
    <w:p w:rsidR="00EF3A2D" w:rsidP="00E961EC">
      <w:pPr>
        <w:pStyle w:val="Title"/>
        <w:bidi w:val="0"/>
        <w:ind w:firstLine="708"/>
        <w:jc w:val="both"/>
        <w:rPr>
          <w:rFonts w:ascii="Arial" w:hAnsi="Arial" w:cs="Arial"/>
          <w:b w:val="0"/>
          <w:sz w:val="23"/>
        </w:rPr>
      </w:pPr>
      <w:r>
        <w:rPr>
          <w:rFonts w:ascii="Arial" w:hAnsi="Arial" w:cs="Arial"/>
          <w:b w:val="0"/>
          <w:sz w:val="23"/>
        </w:rPr>
        <w:t>Predmetom predkladaného materiálu je v zmysle § 28 ods. 3 písm. d) zákona č. 92/1991 Zb. o podmienkach prevodu majetku štátu na iné osoby v znení neskorších predpisov (ďalej len „zákon“) návrh a zdôvodnenie použitia majetku Fondu národného majetku Slovenskej republiky vo výške rozsahu nákladov spojených s jeho činnosťou na rok 2012, ktorého konečné schválenie prináleží Národnej rade Slovenskej republiky. Schválenie materiálu v NR SR je podmienené jeho predchádzajúcim prerokovaním vo Výkonnom výbore Fondu národného majetku SR a</w:t>
      </w:r>
      <w:r w:rsidR="00884D31">
        <w:rPr>
          <w:rFonts w:ascii="Arial" w:hAnsi="Arial" w:cs="Arial"/>
          <w:b w:val="0"/>
          <w:sz w:val="23"/>
        </w:rPr>
        <w:t> v </w:t>
      </w:r>
      <w:r>
        <w:rPr>
          <w:rFonts w:ascii="Arial" w:hAnsi="Arial" w:cs="Arial"/>
          <w:b w:val="0"/>
          <w:sz w:val="23"/>
        </w:rPr>
        <w:t>Dozornej rade Fondu národného majetku SR a následne vo vláde SR.</w:t>
      </w:r>
    </w:p>
    <w:p w:rsidR="00EF3A2D" w:rsidP="00E961EC">
      <w:pPr>
        <w:pStyle w:val="Title"/>
        <w:bidi w:val="0"/>
        <w:ind w:firstLine="708"/>
        <w:jc w:val="both"/>
        <w:rPr>
          <w:rFonts w:ascii="Arial" w:hAnsi="Arial" w:cs="Arial"/>
          <w:b w:val="0"/>
          <w:sz w:val="23"/>
        </w:rPr>
      </w:pPr>
    </w:p>
    <w:p w:rsidR="00EF3A2D" w:rsidP="00E961EC">
      <w:pPr>
        <w:pStyle w:val="Title"/>
        <w:bidi w:val="0"/>
        <w:ind w:firstLine="708"/>
        <w:jc w:val="both"/>
        <w:rPr>
          <w:rFonts w:ascii="Arial" w:hAnsi="Arial" w:cs="Arial"/>
          <w:b w:val="0"/>
          <w:sz w:val="23"/>
        </w:rPr>
      </w:pPr>
      <w:r>
        <w:rPr>
          <w:rFonts w:ascii="Arial" w:hAnsi="Arial" w:cs="Arial"/>
          <w:b w:val="0"/>
          <w:sz w:val="23"/>
        </w:rPr>
        <w:t xml:space="preserve">V zmysle zákona  č. 523/2004 Z. z. o rozpočtových pravidlách verejnej správy </w:t>
      </w:r>
      <w:r>
        <w:rPr>
          <w:rFonts w:ascii="Arial" w:hAnsi="Arial" w:cs="Arial"/>
          <w:b w:val="0"/>
          <w:bCs/>
          <w:sz w:val="23"/>
        </w:rPr>
        <w:t>a o zmene a doplnení niektorých zákonov</w:t>
      </w:r>
      <w:r>
        <w:rPr>
          <w:rFonts w:ascii="Arial" w:hAnsi="Arial" w:cs="Arial"/>
          <w:b w:val="0"/>
          <w:sz w:val="23"/>
        </w:rPr>
        <w:t xml:space="preserve"> </w:t>
      </w:r>
      <w:r w:rsidR="008713BA">
        <w:rPr>
          <w:rFonts w:ascii="Arial" w:hAnsi="Arial" w:cs="Arial"/>
          <w:b w:val="0"/>
          <w:sz w:val="23"/>
        </w:rPr>
        <w:t xml:space="preserve">v znení neskorších predpisov </w:t>
      </w:r>
      <w:r>
        <w:rPr>
          <w:rFonts w:ascii="Arial" w:hAnsi="Arial" w:cs="Arial"/>
          <w:b w:val="0"/>
          <w:sz w:val="23"/>
        </w:rPr>
        <w:t xml:space="preserve">v rozpočtoch jednotlivých subjektov verejnej správy sa uplatňuje rozpočtová klasifikácia, ktorá umožňuje MF SR vytvoriť výstupné zostavy za celý sektor verejnej správy, ktoré poskytnú vláde a parlamentu prehľad o príjmoch a smerovaní výdavkov sektora verejnej správy v rokoch 2012 až 2014, ktorými sa zabezpečia údaje pre medzinárodné porovnávanie. Preto </w:t>
      </w:r>
      <w:r w:rsidR="008713BA">
        <w:rPr>
          <w:rFonts w:ascii="Arial" w:hAnsi="Arial" w:cs="Arial"/>
          <w:b w:val="0"/>
          <w:sz w:val="23"/>
        </w:rPr>
        <w:t xml:space="preserve">je </w:t>
      </w:r>
      <w:r>
        <w:rPr>
          <w:rFonts w:ascii="Arial" w:hAnsi="Arial" w:cs="Arial"/>
          <w:b w:val="0"/>
          <w:sz w:val="23"/>
        </w:rPr>
        <w:t>súčasťou predkladaného materiálu v prílohe č. 3 Návrh rozpočtu na roky 2012 až 2014 podľa rozpočtovej klasifikácie. Záväzným rozpočtom je rozpočet verejnej správy na príslušný rozpočtový rok, teda na rok 2012, pričom rozpočet na nasledujúce dva rozpočtové roky, t.</w:t>
      </w:r>
      <w:r w:rsidR="008713BA">
        <w:rPr>
          <w:rFonts w:ascii="Arial" w:hAnsi="Arial" w:cs="Arial"/>
          <w:b w:val="0"/>
          <w:sz w:val="23"/>
        </w:rPr>
        <w:t> </w:t>
      </w:r>
      <w:r>
        <w:rPr>
          <w:rFonts w:ascii="Arial" w:hAnsi="Arial" w:cs="Arial"/>
          <w:b w:val="0"/>
          <w:sz w:val="23"/>
        </w:rPr>
        <w:t>j. na roky 2013 a 2014 je orientačný a bude sa upresňovať v ďalšom rozpočtovom roku.</w:t>
      </w:r>
    </w:p>
    <w:p w:rsidR="00EF3A2D" w:rsidP="00E961EC">
      <w:pPr>
        <w:pStyle w:val="Title"/>
        <w:bidi w:val="0"/>
        <w:ind w:firstLine="708"/>
        <w:jc w:val="both"/>
        <w:rPr>
          <w:rFonts w:ascii="Arial" w:hAnsi="Arial" w:cs="Arial"/>
          <w:b w:val="0"/>
          <w:sz w:val="23"/>
        </w:rPr>
      </w:pPr>
    </w:p>
    <w:p w:rsidR="00EF3A2D" w:rsidP="00E961EC">
      <w:pPr>
        <w:pStyle w:val="Title"/>
        <w:bidi w:val="0"/>
        <w:ind w:firstLine="708"/>
        <w:jc w:val="both"/>
        <w:rPr>
          <w:rFonts w:ascii="Arial" w:hAnsi="Arial" w:cs="Arial"/>
          <w:b w:val="0"/>
          <w:sz w:val="23"/>
        </w:rPr>
      </w:pPr>
      <w:r>
        <w:rPr>
          <w:rFonts w:ascii="Arial" w:hAnsi="Arial" w:cs="Arial"/>
          <w:b w:val="0"/>
          <w:sz w:val="23"/>
        </w:rPr>
        <w:t>Návrh rozpočtu nákladov na činnosť FNM SR na roky 2012 až 2014 podľa § 28 ods. 3 písm. d) zákona č. 92/1991 Zb. o podmienkach prevodu majetku štátu na iné osoby v znení neskorších predpisov bol zapracovaný do materiálu „Návrh na použitie majetku FNM SR v rokoch 2012 až 2014 podľa § 28 ods. 3 písm. b) zákona č.</w:t>
      </w:r>
      <w:r w:rsidR="00144986">
        <w:rPr>
          <w:rFonts w:ascii="Arial" w:hAnsi="Arial" w:cs="Arial"/>
          <w:b w:val="0"/>
          <w:sz w:val="23"/>
        </w:rPr>
        <w:t> </w:t>
      </w:r>
      <w:r>
        <w:rPr>
          <w:rFonts w:ascii="Arial" w:hAnsi="Arial" w:cs="Arial"/>
          <w:b w:val="0"/>
          <w:sz w:val="23"/>
        </w:rPr>
        <w:t>92/1991 Zb. o podmienkach prevodu majetku štátu na iné osoby v znení neskorších predpisov“.</w:t>
      </w:r>
    </w:p>
    <w:p w:rsidR="00EF3A2D" w:rsidP="00E961EC">
      <w:pPr>
        <w:pStyle w:val="Title"/>
        <w:bidi w:val="0"/>
        <w:ind w:firstLine="720"/>
        <w:jc w:val="both"/>
        <w:rPr>
          <w:rFonts w:ascii="Arial" w:hAnsi="Arial" w:cs="Arial"/>
          <w:b w:val="0"/>
          <w:sz w:val="23"/>
        </w:rPr>
      </w:pPr>
    </w:p>
    <w:p w:rsidR="00EF3A2D" w:rsidP="00E961EC">
      <w:pPr>
        <w:pStyle w:val="Title"/>
        <w:bidi w:val="0"/>
        <w:ind w:firstLine="708"/>
        <w:jc w:val="both"/>
        <w:rPr>
          <w:rFonts w:ascii="Arial" w:hAnsi="Arial" w:cs="Arial"/>
          <w:b w:val="0"/>
          <w:sz w:val="23"/>
        </w:rPr>
      </w:pPr>
      <w:r>
        <w:rPr>
          <w:rFonts w:ascii="Arial" w:hAnsi="Arial" w:cs="Arial"/>
          <w:b w:val="0"/>
          <w:sz w:val="23"/>
        </w:rPr>
        <w:t>Hlavné ciele činností FNM SR vyplývajú z ustanovení zákona č. 92/1991 Zb. o podmienkach prevodu majetku štátu na iné osoby v znení neskorších zmien a doplnkov. V januári 2010 Národná rada Slovenskej republiky schválila novelu zákona, ktorá sa stala záväzným podkladom pre prehodnotenie rozsahu činností fondu. Ťažisko činností FNM SR sa presunul</w:t>
      </w:r>
      <w:r w:rsidR="006A1DCA">
        <w:rPr>
          <w:rFonts w:ascii="Arial" w:hAnsi="Arial" w:cs="Arial"/>
          <w:b w:val="0"/>
          <w:sz w:val="23"/>
        </w:rPr>
        <w:t>o</w:t>
      </w:r>
      <w:r>
        <w:rPr>
          <w:rFonts w:ascii="Arial" w:hAnsi="Arial" w:cs="Arial"/>
          <w:b w:val="0"/>
          <w:sz w:val="23"/>
        </w:rPr>
        <w:t xml:space="preserve"> z realizácie schválených privatizačných projektov na vykonávanie práv akcionára v ním založených akciových spoločnostiach a práv spoločníka v iných než akciových spoločnostiach, uspokojovanie nárokov oprávnených osôb podľa zákona č. 87/1991 Zb. o mimosúdnych rehabilitáciách a zákona č. 229/1991 Zb. o úprave vlastníckych vzťahov k pôde a inému poľnohospodárskemu majetku, ako aj realizáciu iných právnych úkonov vo verejnom záujme. </w:t>
      </w:r>
    </w:p>
    <w:p w:rsidR="00EF3A2D" w:rsidRPr="00144986" w:rsidP="00E961EC">
      <w:pPr>
        <w:pStyle w:val="Title"/>
        <w:bidi w:val="0"/>
        <w:ind w:firstLine="708"/>
        <w:jc w:val="both"/>
        <w:rPr>
          <w:rFonts w:ascii="Arial" w:hAnsi="Arial" w:cs="Arial"/>
          <w:b w:val="0"/>
          <w:sz w:val="23"/>
        </w:rPr>
      </w:pPr>
    </w:p>
    <w:p w:rsidR="00EF3A2D" w:rsidP="00E961EC">
      <w:pPr>
        <w:pStyle w:val="Title"/>
        <w:bidi w:val="0"/>
        <w:ind w:firstLine="708"/>
        <w:jc w:val="both"/>
        <w:rPr>
          <w:rFonts w:ascii="Arial" w:hAnsi="Arial" w:cs="Arial"/>
          <w:b w:val="0"/>
          <w:sz w:val="23"/>
        </w:rPr>
      </w:pPr>
      <w:r>
        <w:rPr>
          <w:rFonts w:ascii="Arial" w:hAnsi="Arial" w:cs="Arial"/>
          <w:b w:val="0"/>
          <w:sz w:val="23"/>
        </w:rPr>
        <w:t xml:space="preserve">V nadväznosti na súčasnú štruktúru, rozsah úloh FNM SR a predpoklad ich ďalšieho vývoja pri plánovaní rozpočtu na rok 2012 sme okrem primárneho princípu, ktorý spočíva v maximálnom zefektívnení prevádzky fondu s cieľom minimalizovať náklady fondu na najnižšiu možnú mieru </w:t>
      </w:r>
      <w:r w:rsidRPr="00535A14">
        <w:rPr>
          <w:rFonts w:ascii="Arial" w:hAnsi="Arial" w:cs="Arial"/>
          <w:b w:val="0"/>
          <w:sz w:val="23"/>
        </w:rPr>
        <w:t xml:space="preserve">(navrhované celkové náklady fondu poklesli oproti roku 2011 z 2 832 905 € na </w:t>
      </w:r>
      <w:r w:rsidRPr="00535A14">
        <w:rPr>
          <w:rFonts w:ascii="Arial" w:hAnsi="Arial" w:cs="Arial"/>
          <w:b w:val="0"/>
          <w:sz w:val="22"/>
        </w:rPr>
        <w:t>2 791 488</w:t>
      </w:r>
      <w:r w:rsidRPr="00535A14">
        <w:rPr>
          <w:rFonts w:ascii="Arial" w:hAnsi="Arial" w:cs="Arial"/>
          <w:b w:val="0"/>
          <w:sz w:val="23"/>
        </w:rPr>
        <w:t xml:space="preserve"> € v roku 2012)</w:t>
      </w:r>
      <w:r w:rsidR="008713BA">
        <w:rPr>
          <w:rFonts w:ascii="Arial" w:hAnsi="Arial" w:cs="Arial"/>
          <w:b w:val="0"/>
          <w:sz w:val="23"/>
        </w:rPr>
        <w:t>,</w:t>
      </w:r>
      <w:r w:rsidRPr="00535A14">
        <w:rPr>
          <w:rFonts w:ascii="Arial" w:hAnsi="Arial" w:cs="Arial"/>
          <w:b w:val="0"/>
          <w:sz w:val="23"/>
        </w:rPr>
        <w:t xml:space="preserve"> </w:t>
      </w:r>
      <w:r>
        <w:rPr>
          <w:rFonts w:ascii="Arial" w:hAnsi="Arial" w:cs="Arial"/>
          <w:b w:val="0"/>
          <w:sz w:val="23"/>
        </w:rPr>
        <w:t>uplatnili nasledovné princípy:</w:t>
      </w:r>
    </w:p>
    <w:p w:rsidR="00EF3A2D" w:rsidP="00E961EC">
      <w:pPr>
        <w:pStyle w:val="Title"/>
        <w:bidi w:val="0"/>
        <w:ind w:firstLine="708"/>
        <w:jc w:val="both"/>
        <w:rPr>
          <w:rFonts w:ascii="Arial" w:hAnsi="Arial" w:cs="Arial"/>
          <w:b w:val="0"/>
          <w:sz w:val="23"/>
        </w:rPr>
      </w:pPr>
    </w:p>
    <w:p w:rsidR="00EF3A2D" w:rsidP="00E961EC">
      <w:pPr>
        <w:pStyle w:val="Title"/>
        <w:numPr>
          <w:numId w:val="4"/>
        </w:numPr>
        <w:bidi w:val="0"/>
        <w:jc w:val="both"/>
        <w:rPr>
          <w:rFonts w:ascii="Arial" w:hAnsi="Arial" w:cs="Arial"/>
          <w:b w:val="0"/>
          <w:sz w:val="23"/>
        </w:rPr>
      </w:pPr>
      <w:r>
        <w:rPr>
          <w:rFonts w:ascii="Arial" w:hAnsi="Arial" w:cs="Arial"/>
          <w:b w:val="0"/>
          <w:sz w:val="23"/>
        </w:rPr>
        <w:t>v roku 2012 pokračovať v znižovaní počtu zamestnancov Fondu národného majetku SR  s cieľom racionalizácie  a zefektívnenia činností fondu</w:t>
      </w:r>
      <w:r w:rsidR="007F726B">
        <w:rPr>
          <w:rFonts w:ascii="Arial" w:hAnsi="Arial" w:cs="Arial"/>
          <w:b w:val="0"/>
          <w:sz w:val="23"/>
        </w:rPr>
        <w:t>,</w:t>
      </w:r>
      <w:r>
        <w:rPr>
          <w:rFonts w:ascii="Arial" w:hAnsi="Arial" w:cs="Arial"/>
          <w:b w:val="0"/>
          <w:sz w:val="23"/>
        </w:rPr>
        <w:t xml:space="preserve">  </w:t>
      </w:r>
    </w:p>
    <w:p w:rsidR="00EF3A2D" w:rsidP="00E961EC">
      <w:pPr>
        <w:pStyle w:val="Title"/>
        <w:numPr>
          <w:ilvl w:val="12"/>
        </w:numPr>
        <w:tabs>
          <w:tab w:val="left" w:pos="3760"/>
        </w:tabs>
        <w:bidi w:val="0"/>
        <w:jc w:val="both"/>
        <w:rPr>
          <w:rFonts w:ascii="Arial" w:hAnsi="Arial" w:cs="Arial"/>
          <w:b w:val="0"/>
          <w:sz w:val="23"/>
        </w:rPr>
      </w:pPr>
    </w:p>
    <w:p w:rsidR="00EF3A2D" w:rsidP="00E961EC">
      <w:pPr>
        <w:pStyle w:val="Title"/>
        <w:numPr>
          <w:numId w:val="4"/>
        </w:numPr>
        <w:bidi w:val="0"/>
        <w:jc w:val="both"/>
        <w:rPr>
          <w:rFonts w:ascii="Arial" w:hAnsi="Arial" w:cs="Arial"/>
          <w:b w:val="0"/>
          <w:sz w:val="23"/>
        </w:rPr>
      </w:pPr>
      <w:r>
        <w:rPr>
          <w:rFonts w:ascii="Arial" w:hAnsi="Arial" w:cs="Arial"/>
          <w:b w:val="0"/>
          <w:sz w:val="23"/>
        </w:rPr>
        <w:t>zohľadnenie úpravy odmien štatutárnych orgánov FNM SR v zmysle zákona č.</w:t>
      </w:r>
      <w:r w:rsidR="00144986">
        <w:rPr>
          <w:rFonts w:ascii="Arial" w:hAnsi="Arial" w:cs="Arial"/>
          <w:b w:val="0"/>
          <w:sz w:val="23"/>
        </w:rPr>
        <w:t> </w:t>
      </w:r>
      <w:r>
        <w:rPr>
          <w:rFonts w:ascii="Arial" w:hAnsi="Arial" w:cs="Arial"/>
          <w:b w:val="0"/>
          <w:sz w:val="23"/>
        </w:rPr>
        <w:t xml:space="preserve">120/1993 Z. z. o platových pomeroch niektorých ústavných činiteľov Slovenskej  republiky v znení noviel,   </w:t>
      </w:r>
    </w:p>
    <w:p w:rsidR="00EF3A2D" w:rsidP="00E961EC">
      <w:pPr>
        <w:pStyle w:val="Title"/>
        <w:tabs>
          <w:tab w:val="left" w:pos="360"/>
        </w:tabs>
        <w:bidi w:val="0"/>
        <w:jc w:val="both"/>
        <w:rPr>
          <w:rFonts w:ascii="Arial" w:hAnsi="Arial" w:cs="Arial"/>
          <w:b w:val="0"/>
          <w:sz w:val="23"/>
        </w:rPr>
      </w:pPr>
    </w:p>
    <w:p w:rsidR="00EF3A2D" w:rsidP="00E961EC">
      <w:pPr>
        <w:pStyle w:val="Title"/>
        <w:numPr>
          <w:numId w:val="4"/>
        </w:numPr>
        <w:bidi w:val="0"/>
        <w:jc w:val="both"/>
        <w:rPr>
          <w:rFonts w:ascii="Arial" w:hAnsi="Arial" w:cs="Arial"/>
          <w:b w:val="0"/>
          <w:sz w:val="23"/>
        </w:rPr>
      </w:pPr>
      <w:r>
        <w:rPr>
          <w:rFonts w:ascii="Arial" w:hAnsi="Arial" w:cs="Arial"/>
          <w:b w:val="0"/>
          <w:sz w:val="23"/>
        </w:rPr>
        <w:t>zohľadnenie nárokov určených na plnenie, ktoré vyplývajú zo záväzkov prevzatých zamestnávateľom v Kolektívnej zmluve FNM SR,</w:t>
      </w:r>
    </w:p>
    <w:p w:rsidR="00EF3A2D" w:rsidP="00E961EC">
      <w:pPr>
        <w:pStyle w:val="Title"/>
        <w:bidi w:val="0"/>
        <w:jc w:val="both"/>
        <w:rPr>
          <w:rFonts w:ascii="Arial" w:hAnsi="Arial" w:cs="Arial"/>
          <w:b w:val="0"/>
          <w:sz w:val="23"/>
        </w:rPr>
      </w:pPr>
    </w:p>
    <w:p w:rsidR="00EF3A2D" w:rsidP="00E961EC">
      <w:pPr>
        <w:pStyle w:val="Title"/>
        <w:numPr>
          <w:numId w:val="4"/>
        </w:numPr>
        <w:bidi w:val="0"/>
        <w:jc w:val="both"/>
        <w:rPr>
          <w:rFonts w:ascii="Arial" w:hAnsi="Arial" w:cs="Arial"/>
          <w:b w:val="0"/>
          <w:sz w:val="23"/>
        </w:rPr>
      </w:pPr>
      <w:r>
        <w:rPr>
          <w:rFonts w:ascii="Arial" w:hAnsi="Arial" w:cs="Arial"/>
          <w:b w:val="0"/>
          <w:sz w:val="23"/>
        </w:rPr>
        <w:t>pri kvantifikácii nákladov sa vychádzalo z predpokladaných makroekonomických ukazovateľov.</w:t>
      </w:r>
    </w:p>
    <w:p w:rsidR="00EF3A2D" w:rsidP="00E961EC">
      <w:pPr>
        <w:pStyle w:val="Title"/>
        <w:bidi w:val="0"/>
        <w:jc w:val="left"/>
        <w:rPr>
          <w:rFonts w:ascii="Arial" w:hAnsi="Arial" w:cs="Arial"/>
          <w:sz w:val="23"/>
        </w:rPr>
      </w:pPr>
    </w:p>
    <w:sectPr w:rsidSect="00144986">
      <w:footerReference w:type="default" r:id="rId5"/>
      <w:endnotePr>
        <w:numFmt w:val="decimal"/>
        <w:numStart w:val="0"/>
      </w:endnotePr>
      <w:pgSz w:w="11906" w:h="16838"/>
      <w:pgMar w:top="1417" w:right="1417" w:bottom="1417" w:left="1417" w:header="708" w:footer="708" w:gutter="0"/>
      <w:lnNumType w:distance="0"/>
      <w:pgNumType w:start="1"/>
      <w:cols w:space="708"/>
      <w:noEndnote w:val="0"/>
      <w:titlePg/>
      <w:bidi w:val="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MS Sans Serif">
    <w:altName w:val="Arial"/>
    <w:panose1 w:val="00000000000000000000"/>
    <w:charset w:val="00"/>
    <w:family w:val="swiss"/>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8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F7BCC">
      <w:rPr>
        <w:rFonts w:ascii="Times New Roman" w:hAnsi="Times New Roman"/>
        <w:noProof/>
      </w:rPr>
      <w:t>2</w:t>
    </w:r>
    <w:r>
      <w:rPr>
        <w:rFonts w:ascii="Times New Roman" w:hAnsi="Times New Roman"/>
      </w:rPr>
      <w:fldChar w:fldCharType="end"/>
    </w:r>
  </w:p>
  <w:p w:rsidR="0014498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61C"/>
    <w:multiLevelType w:val="hybridMultilevel"/>
    <w:tmpl w:val="E9666E60"/>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225CEF"/>
    <w:multiLevelType w:val="singleLevel"/>
    <w:tmpl w:val="98127C92"/>
    <w:lvl w:ilvl="0">
      <w:start w:val="1"/>
      <w:numFmt w:val="upperLetter"/>
      <w:pStyle w:val="Heading3"/>
      <w:lvlText w:val="%1. "/>
      <w:legacy w:legacy="1" w:legacySpace="0" w:legacyIndent="283"/>
      <w:lvlJc w:val="left"/>
      <w:pPr>
        <w:ind w:left="283" w:hanging="283"/>
      </w:pPr>
      <w:rPr>
        <w:rFonts w:cs="Times New Roman"/>
        <w:b/>
        <w:i w:val="0"/>
        <w:sz w:val="28"/>
        <w:u w:val="single"/>
        <w:rtl w:val="0"/>
        <w:cs w:val="0"/>
      </w:rPr>
    </w:lvl>
  </w:abstractNum>
  <w:abstractNum w:abstractNumId="2">
    <w:nsid w:val="783009AA"/>
    <w:multiLevelType w:val="hybridMultilevel"/>
    <w:tmpl w:val="DC36AEE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93C3624"/>
    <w:multiLevelType w:val="singleLevel"/>
    <w:tmpl w:val="9BDA78E4"/>
    <w:lvl w:ilvl="0">
      <w:start w:val="1"/>
      <w:numFmt w:val="decimal"/>
      <w:lvlText w:val="%1. "/>
      <w:legacy w:legacy="1" w:legacySpace="0" w:legacyIndent="283"/>
      <w:lvlJc w:val="left"/>
      <w:pPr>
        <w:ind w:left="283" w:hanging="283"/>
      </w:pPr>
      <w:rPr>
        <w:rFonts w:ascii="Times New Roman" w:hAnsi="Times New Roman" w:cs="Times New Roman" w:hint="default"/>
        <w:b/>
        <w:i w:val="0"/>
        <w:sz w:val="28"/>
        <w:u w:val="none"/>
        <w:rtl w:val="0"/>
        <w:cs w:val="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0"/>
  <w:doNotHyphenateCaps/>
  <w:drawingGridHorizontalSpacing w:val="100"/>
  <w:displayHorizontalDrawingGridEvery w:val="0"/>
  <w:displayVerticalDrawingGridEvery w:val="0"/>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A1DCA"/>
    <w:rsid w:val="00133B14"/>
    <w:rsid w:val="00144986"/>
    <w:rsid w:val="00363346"/>
    <w:rsid w:val="00371E68"/>
    <w:rsid w:val="00500A78"/>
    <w:rsid w:val="005223DF"/>
    <w:rsid w:val="00535A14"/>
    <w:rsid w:val="0065047B"/>
    <w:rsid w:val="006A1DCA"/>
    <w:rsid w:val="007D5C0B"/>
    <w:rsid w:val="007E2BC0"/>
    <w:rsid w:val="007F726B"/>
    <w:rsid w:val="008713BA"/>
    <w:rsid w:val="00884D31"/>
    <w:rsid w:val="009F7BCC"/>
    <w:rsid w:val="00A56CA7"/>
    <w:rsid w:val="00AC4EA9"/>
    <w:rsid w:val="00AD3061"/>
    <w:rsid w:val="00BB25D9"/>
    <w:rsid w:val="00C20745"/>
    <w:rsid w:val="00C45E13"/>
    <w:rsid w:val="00DA0022"/>
    <w:rsid w:val="00E20C65"/>
    <w:rsid w:val="00E27C56"/>
    <w:rsid w:val="00E961EC"/>
    <w:rsid w:val="00EF3A2D"/>
    <w:rsid w:val="00F22D4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MS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MS Sans Serif" w:hAnsi="MS Sans Serif" w:cs="Times New Roman"/>
      <w:sz w:val="20"/>
      <w:szCs w:val="20"/>
      <w:rtl w:val="0"/>
      <w:cs w:val="0"/>
      <w:lang w:val="sk-SK" w:eastAsia="cs-CZ" w:bidi="ar-SA"/>
    </w:rPr>
  </w:style>
  <w:style w:type="paragraph" w:styleId="Heading1">
    <w:name w:val="heading 1"/>
    <w:basedOn w:val="Normal"/>
    <w:next w:val="Normal"/>
    <w:qFormat/>
    <w:pPr>
      <w:keepNext/>
      <w:jc w:val="center"/>
      <w:outlineLvl w:val="0"/>
    </w:pPr>
    <w:rPr>
      <w:rFonts w:ascii="Arial" w:hAnsi="Arial"/>
      <w:b/>
      <w:i/>
      <w:sz w:val="24"/>
    </w:rPr>
  </w:style>
  <w:style w:type="paragraph" w:styleId="Heading2">
    <w:name w:val="heading 2"/>
    <w:basedOn w:val="Normal"/>
    <w:next w:val="Normal"/>
    <w:qFormat/>
    <w:pPr>
      <w:keepNext/>
      <w:ind w:firstLine="709"/>
      <w:jc w:val="left"/>
      <w:outlineLvl w:val="1"/>
    </w:pPr>
    <w:rPr>
      <w:rFonts w:ascii="Arial" w:hAnsi="Arial"/>
      <w:sz w:val="24"/>
    </w:rPr>
  </w:style>
  <w:style w:type="paragraph" w:styleId="Heading3">
    <w:name w:val="heading 3"/>
    <w:basedOn w:val="Normal"/>
    <w:next w:val="Normal"/>
    <w:qFormat/>
    <w:pPr>
      <w:keepNext/>
      <w:numPr>
        <w:numId w:val="2"/>
      </w:numPr>
      <w:ind w:left="283" w:hanging="283"/>
      <w:jc w:val="left"/>
      <w:outlineLvl w:val="2"/>
    </w:pPr>
    <w:rPr>
      <w:rFonts w:ascii="Arial" w:hAnsi="Arial"/>
      <w:b/>
      <w:sz w:val="28"/>
      <w:u w:val="single"/>
    </w:rPr>
  </w:style>
  <w:style w:type="paragraph" w:styleId="Heading4">
    <w:name w:val="heading 4"/>
    <w:basedOn w:val="Normal"/>
    <w:next w:val="Normal"/>
    <w:qFormat/>
    <w:pPr>
      <w:keepNext/>
      <w:jc w:val="left"/>
      <w:outlineLvl w:val="3"/>
    </w:pPr>
    <w:rPr>
      <w:rFonts w:ascii="Arial" w:hAnsi="Arial"/>
      <w:b/>
      <w:sz w:val="24"/>
    </w:rPr>
  </w:style>
  <w:style w:type="paragraph" w:styleId="Heading5">
    <w:name w:val="heading 5"/>
    <w:basedOn w:val="Normal"/>
    <w:next w:val="Normal"/>
    <w:qFormat/>
    <w:pPr>
      <w:keepNext/>
      <w:jc w:val="center"/>
      <w:outlineLvl w:val="4"/>
    </w:pPr>
    <w:rPr>
      <w:rFonts w:ascii="Arial" w:hAnsi="Arial"/>
      <w:b/>
      <w:i/>
      <w:sz w:val="24"/>
      <w:u w:val="single"/>
    </w:rPr>
  </w:style>
  <w:style w:type="paragraph" w:styleId="Heading6">
    <w:name w:val="heading 6"/>
    <w:basedOn w:val="Normal"/>
    <w:next w:val="Normal"/>
    <w:qFormat/>
    <w:pPr>
      <w:keepNext/>
      <w:ind w:left="540"/>
      <w:jc w:val="both"/>
      <w:outlineLvl w:val="5"/>
    </w:pPr>
    <w:rPr>
      <w:rFonts w:ascii="Arial" w:hAnsi="Arial"/>
      <w:sz w:val="24"/>
    </w:rPr>
  </w:style>
  <w:style w:type="paragraph" w:styleId="Heading7">
    <w:name w:val="heading 7"/>
    <w:basedOn w:val="Normal"/>
    <w:next w:val="Normal"/>
    <w:qFormat/>
    <w:pPr>
      <w:keepNext/>
      <w:jc w:val="left"/>
      <w:outlineLvl w:val="6"/>
    </w:pPr>
    <w:rPr>
      <w:rFonts w:ascii="Arial" w:hAnsi="Arial"/>
      <w:bCs/>
      <w:sz w:val="24"/>
    </w:rPr>
  </w:style>
  <w:style w:type="paragraph" w:styleId="Heading8">
    <w:name w:val="heading 8"/>
    <w:basedOn w:val="Normal"/>
    <w:next w:val="Normal"/>
    <w:qFormat/>
    <w:pPr>
      <w:keepNext/>
      <w:jc w:val="center"/>
      <w:outlineLvl w:val="7"/>
    </w:pPr>
    <w:rPr>
      <w:rFonts w:ascii="Arial" w:hAnsi="Arial"/>
      <w:bCs/>
      <w:sz w:val="24"/>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semiHidden/>
    <w:pPr>
      <w:jc w:val="left"/>
    </w:pPr>
    <w:rPr>
      <w:rFonts w:ascii="Arial" w:hAnsi="Arial"/>
      <w:sz w:val="16"/>
    </w:rPr>
  </w:style>
  <w:style w:type="paragraph" w:styleId="BodyTextIndent">
    <w:name w:val="Body Text Indent"/>
    <w:basedOn w:val="Normal"/>
    <w:semiHidden/>
    <w:pPr>
      <w:ind w:firstLine="709"/>
      <w:jc w:val="left"/>
    </w:pPr>
    <w:rPr>
      <w:rFonts w:ascii="Arial" w:hAnsi="Arial"/>
      <w:sz w:val="24"/>
    </w:rPr>
  </w:style>
  <w:style w:type="paragraph" w:styleId="BodyTextIndent2">
    <w:name w:val="Body Text Indent 2"/>
    <w:basedOn w:val="Normal"/>
    <w:semiHidden/>
    <w:pPr>
      <w:ind w:left="2552" w:hanging="142"/>
      <w:jc w:val="left"/>
    </w:pPr>
    <w:rPr>
      <w:rFonts w:ascii="Arial" w:hAnsi="Arial"/>
      <w:b/>
      <w:i/>
      <w:sz w:val="24"/>
    </w:rPr>
  </w:style>
  <w:style w:type="paragraph" w:styleId="BodyTextIndent3">
    <w:name w:val="Body Text Indent 3"/>
    <w:basedOn w:val="Normal"/>
    <w:semiHidden/>
    <w:pPr>
      <w:numPr>
        <w:ilvl w:val="12"/>
      </w:numPr>
      <w:ind w:left="3544" w:hanging="142"/>
      <w:jc w:val="left"/>
    </w:pPr>
    <w:rPr>
      <w:rFonts w:ascii="Arial" w:hAnsi="Arial"/>
      <w:sz w:val="24"/>
    </w:rPr>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sz w:val="28"/>
    </w:rPr>
  </w:style>
  <w:style w:type="character" w:styleId="Hyperlink">
    <w:name w:val="Hyperlink"/>
    <w:basedOn w:val="DefaultParagraphFont"/>
    <w:semiHidden/>
    <w:rPr>
      <w:rFonts w:cs="Times New Roman"/>
      <w:color w:val="0000FF"/>
      <w:u w:val="single"/>
      <w:rtl w:val="0"/>
      <w:cs w:val="0"/>
    </w:rPr>
  </w:style>
  <w:style w:type="paragraph" w:customStyle="1" w:styleId="xl35">
    <w:name w:val="xl35"/>
    <w:basedOn w:val="Normal"/>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Unicode MS" w:eastAsia="Arial Unicode MS" w:hAnsi="Times New Roman"/>
      <w:sz w:val="24"/>
      <w:lang w:val="cs-CZ"/>
    </w:rPr>
  </w:style>
  <w:style w:type="paragraph" w:styleId="Header">
    <w:name w:val="header"/>
    <w:basedOn w:val="Normal"/>
    <w:semiHidden/>
    <w:pPr>
      <w:tabs>
        <w:tab w:val="center" w:pos="4536"/>
        <w:tab w:val="right" w:pos="9072"/>
      </w:tabs>
      <w:jc w:val="left"/>
    </w:pPr>
    <w:rPr>
      <w:rFonts w:ascii="Times New Roman" w:hAnsi="Times New Roman"/>
      <w:sz w:val="24"/>
      <w:szCs w:val="24"/>
      <w:lang w:val="cs-CZ"/>
    </w:rPr>
  </w:style>
  <w:style w:type="paragraph" w:styleId="Footer">
    <w:name w:val="footer"/>
    <w:basedOn w:val="Normal"/>
    <w:link w:val="PtaChar"/>
    <w:uiPriority w:val="99"/>
    <w:pPr>
      <w:tabs>
        <w:tab w:val="center" w:pos="4536"/>
        <w:tab w:val="right" w:pos="9072"/>
      </w:tabs>
      <w:overflowPunct w:val="0"/>
      <w:autoSpaceDE w:val="0"/>
      <w:autoSpaceDN w:val="0"/>
      <w:adjustRightInd w:val="0"/>
      <w:jc w:val="left"/>
      <w:textAlignment w:val="baseline"/>
    </w:pPr>
    <w:rPr>
      <w:rFonts w:ascii="Times New Roman" w:hAnsi="Times New Roman"/>
    </w:rPr>
  </w:style>
  <w:style w:type="character" w:styleId="PageNumber">
    <w:name w:val="page number"/>
    <w:basedOn w:val="DefaultParagraphFont"/>
    <w:semiHidden/>
    <w:rPr>
      <w:rFonts w:cs="Times New Roman"/>
      <w:rtl w:val="0"/>
      <w:cs w:val="0"/>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25">
    <w:name w:val="xl25"/>
    <w:basedOn w:val="Normal"/>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24"/>
      <w:szCs w:val="24"/>
      <w:lang w:val="cs-CZ"/>
    </w:rPr>
  </w:style>
  <w:style w:type="paragraph" w:customStyle="1" w:styleId="xl29">
    <w:name w:val="xl29"/>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30">
    <w:name w:val="xl30"/>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31">
    <w:name w:val="xl31"/>
    <w:basedOn w:val="Normal"/>
    <w:pPr>
      <w:pBdr>
        <w:top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32">
    <w:name w:val="xl32"/>
    <w:basedOn w:val="Normal"/>
    <w:pPr>
      <w:pBdr>
        <w:top w:val="single" w:sz="8" w:space="0" w:color="auto"/>
        <w:right w:val="single" w:sz="8"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33">
    <w:name w:val="xl33"/>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34">
    <w:name w:val="xl34"/>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36">
    <w:name w:val="xl36"/>
    <w:basedOn w:val="Normal"/>
    <w:pPr>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38">
    <w:name w:val="xl38"/>
    <w:basedOn w:val="Normal"/>
    <w:pPr>
      <w:pBdr>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39">
    <w:name w:val="xl39"/>
    <w:basedOn w:val="Normal"/>
    <w:pPr>
      <w:pBdr>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40">
    <w:name w:val="xl40"/>
    <w:basedOn w:val="Normal"/>
    <w:pPr>
      <w:pBdr>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41">
    <w:name w:val="xl41"/>
    <w:basedOn w:val="Normal"/>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42">
    <w:name w:val="xl4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47">
    <w:name w:val="xl47"/>
    <w:basedOn w:val="Normal"/>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48">
    <w:name w:val="xl48"/>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50">
    <w:name w:val="xl50"/>
    <w:basedOn w:val="Normal"/>
    <w:pPr>
      <w:pBdr>
        <w:top w:val="single" w:sz="4" w:space="0" w:color="auto"/>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b/>
      <w:bCs/>
      <w:sz w:val="24"/>
      <w:szCs w:val="24"/>
      <w:lang w:val="cs-CZ"/>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pPr>
    <w:rPr>
      <w:rFonts w:ascii="Arial" w:eastAsia="Arial Unicode MS" w:hAnsi="Arial" w:cs="Arial"/>
      <w:b/>
      <w:bCs/>
      <w:sz w:val="24"/>
      <w:szCs w:val="24"/>
      <w:lang w:val="cs-CZ"/>
    </w:rPr>
  </w:style>
  <w:style w:type="paragraph" w:customStyle="1" w:styleId="xl55">
    <w:name w:val="xl55"/>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sz w:val="24"/>
      <w:szCs w:val="24"/>
      <w:lang w:val="cs-CZ"/>
    </w:rPr>
  </w:style>
  <w:style w:type="paragraph" w:customStyle="1" w:styleId="xl56">
    <w:name w:val="xl56"/>
    <w:basedOn w:val="Normal"/>
    <w:pPr>
      <w:pBdr>
        <w:top w:val="single" w:sz="4" w:space="0" w:color="auto"/>
        <w:left w:val="single" w:sz="4" w:space="0" w:color="auto"/>
        <w:right w:val="single" w:sz="4" w:space="0" w:color="auto"/>
      </w:pBdr>
      <w:spacing w:before="100" w:beforeAutospacing="1" w:after="100" w:afterAutospacing="1"/>
      <w:jc w:val="left"/>
    </w:pPr>
    <w:rPr>
      <w:rFonts w:ascii="Arial" w:eastAsia="Arial Unicode MS" w:hAnsi="Arial" w:cs="Arial"/>
      <w:sz w:val="24"/>
      <w:szCs w:val="24"/>
      <w:lang w:val="cs-CZ"/>
    </w:rPr>
  </w:style>
  <w:style w:type="paragraph" w:customStyle="1" w:styleId="xl57">
    <w:name w:val="xl57"/>
    <w:basedOn w:val="Normal"/>
    <w:pPr>
      <w:pBdr>
        <w:top w:val="single" w:sz="4" w:space="0" w:color="auto"/>
        <w:left w:val="single" w:sz="4" w:space="0" w:color="auto"/>
        <w:right w:val="single" w:sz="4" w:space="0" w:color="auto"/>
      </w:pBdr>
      <w:spacing w:before="100" w:beforeAutospacing="1" w:after="100" w:afterAutospacing="1"/>
      <w:jc w:val="left"/>
    </w:pPr>
    <w:rPr>
      <w:rFonts w:ascii="Arial" w:eastAsia="Arial Unicode MS" w:hAnsi="Arial" w:cs="Arial"/>
      <w:sz w:val="24"/>
      <w:szCs w:val="24"/>
      <w:lang w:val="cs-CZ"/>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sz w:val="24"/>
      <w:szCs w:val="24"/>
      <w:lang w:val="cs-CZ"/>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sz w:val="24"/>
      <w:szCs w:val="24"/>
      <w:lang w:val="cs-CZ"/>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sz w:val="24"/>
      <w:szCs w:val="24"/>
      <w:lang w:val="cs-CZ"/>
    </w:rPr>
  </w:style>
  <w:style w:type="paragraph" w:customStyle="1" w:styleId="xl61">
    <w:name w:val="xl61"/>
    <w:basedOn w:val="Normal"/>
    <w:pPr>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24"/>
      <w:szCs w:val="24"/>
      <w:lang w:val="cs-CZ"/>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65">
    <w:name w:val="xl65"/>
    <w:basedOn w:val="Normal"/>
    <w:pPr>
      <w:pBdr>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66">
    <w:name w:val="xl66"/>
    <w:basedOn w:val="Normal"/>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67">
    <w:name w:val="xl67"/>
    <w:basedOn w:val="Normal"/>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68">
    <w:name w:val="xl68"/>
    <w:basedOn w:val="Normal"/>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69">
    <w:name w:val="xl69"/>
    <w:basedOn w:val="Normal"/>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70">
    <w:name w:val="xl70"/>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71">
    <w:name w:val="xl71"/>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w:eastAsia="Arial Unicode MS" w:hAnsi="Arial" w:cs="Arial"/>
      <w:b/>
      <w:bCs/>
      <w:i/>
      <w:iCs/>
      <w:sz w:val="24"/>
      <w:szCs w:val="24"/>
      <w:lang w:val="cs-CZ"/>
    </w:rPr>
  </w:style>
  <w:style w:type="paragraph" w:customStyle="1" w:styleId="xl72">
    <w:name w:val="xl72"/>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w:eastAsia="Arial Unicode MS" w:hAnsi="Arial" w:cs="Arial"/>
      <w:b/>
      <w:bCs/>
      <w:i/>
      <w:iCs/>
      <w:sz w:val="24"/>
      <w:szCs w:val="24"/>
      <w:lang w:val="cs-CZ"/>
    </w:rPr>
  </w:style>
  <w:style w:type="paragraph" w:customStyle="1" w:styleId="xl73">
    <w:name w:val="xl73"/>
    <w:basedOn w:val="Normal"/>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74">
    <w:name w:val="xl74"/>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77">
    <w:name w:val="xl77"/>
    <w:basedOn w:val="Normal"/>
    <w:pPr>
      <w:pBdr>
        <w:left w:val="single" w:sz="4" w:space="0" w:color="auto"/>
        <w:right w:val="single" w:sz="4" w:space="0" w:color="auto"/>
      </w:pBdr>
      <w:spacing w:before="100" w:beforeAutospacing="1" w:after="100" w:afterAutospacing="1"/>
      <w:jc w:val="right"/>
    </w:pPr>
    <w:rPr>
      <w:rFonts w:ascii="Arial" w:eastAsia="Arial Unicode MS" w:hAnsi="Arial" w:cs="Arial"/>
      <w:b/>
      <w:bCs/>
      <w:sz w:val="24"/>
      <w:szCs w:val="24"/>
      <w:lang w:val="cs-CZ"/>
    </w:rPr>
  </w:style>
  <w:style w:type="paragraph" w:customStyle="1" w:styleId="xl78">
    <w:name w:val="xl78"/>
    <w:basedOn w:val="Normal"/>
    <w:pPr>
      <w:pBdr>
        <w:left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79">
    <w:name w:val="xl79"/>
    <w:basedOn w:val="Normal"/>
    <w:pPr>
      <w:pBdr>
        <w:left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left"/>
    </w:pPr>
    <w:rPr>
      <w:rFonts w:ascii="Arial" w:eastAsia="Arial Unicode MS" w:hAnsi="Arial" w:cs="Arial"/>
      <w:b/>
      <w:bCs/>
      <w:sz w:val="24"/>
      <w:szCs w:val="24"/>
      <w:lang w:val="cs-CZ"/>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left"/>
    </w:pPr>
    <w:rPr>
      <w:rFonts w:ascii="Arial" w:eastAsia="Arial Unicode MS" w:hAnsi="Arial" w:cs="Arial"/>
      <w:b/>
      <w:bCs/>
      <w:sz w:val="24"/>
      <w:szCs w:val="24"/>
      <w:lang w:val="cs-CZ"/>
    </w:rPr>
  </w:style>
  <w:style w:type="paragraph" w:customStyle="1" w:styleId="xl83">
    <w:name w:val="xl83"/>
    <w:basedOn w:val="Normal"/>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84">
    <w:name w:val="xl84"/>
    <w:basedOn w:val="Normal"/>
    <w:pPr>
      <w:pBdr>
        <w:top w:val="single" w:sz="8" w:space="0" w:color="auto"/>
        <w:left w:val="single" w:sz="4"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85">
    <w:name w:val="xl85"/>
    <w:basedOn w:val="Normal"/>
    <w:pPr>
      <w:pBdr>
        <w:left w:val="single" w:sz="4"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86">
    <w:name w:val="xl86"/>
    <w:basedOn w:val="Normal"/>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87">
    <w:name w:val="xl87"/>
    <w:basedOn w:val="Normal"/>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88">
    <w:name w:val="xl88"/>
    <w:basedOn w:val="Normal"/>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89">
    <w:name w:val="xl89"/>
    <w:basedOn w:val="Normal"/>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90">
    <w:name w:val="xl90"/>
    <w:basedOn w:val="Normal"/>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val="cs-CZ"/>
    </w:rPr>
  </w:style>
  <w:style w:type="paragraph" w:customStyle="1" w:styleId="xl91">
    <w:name w:val="xl91"/>
    <w:basedOn w:val="Normal"/>
    <w:pPr>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cs-CZ"/>
    </w:rPr>
  </w:style>
  <w:style w:type="paragraph" w:customStyle="1" w:styleId="xl92">
    <w:name w:val="xl92"/>
    <w:basedOn w:val="Normal"/>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cs-CZ"/>
    </w:rPr>
  </w:style>
  <w:style w:type="paragraph" w:customStyle="1" w:styleId="xl93">
    <w:name w:val="xl93"/>
    <w:basedOn w:val="Normal"/>
    <w:pPr>
      <w:pBdr>
        <w:top w:val="single" w:sz="8" w:space="0" w:color="auto"/>
        <w:left w:val="single" w:sz="4" w:space="0" w:color="auto"/>
      </w:pBdr>
      <w:spacing w:before="100" w:beforeAutospacing="1" w:after="100" w:afterAutospacing="1"/>
      <w:jc w:val="center"/>
      <w:textAlignment w:val="center"/>
    </w:pPr>
    <w:rPr>
      <w:rFonts w:ascii="Arial" w:eastAsia="Arial Unicode MS" w:hAnsi="Arial" w:cs="Arial"/>
      <w:b/>
      <w:bCs/>
      <w:sz w:val="14"/>
      <w:szCs w:val="14"/>
      <w:lang w:val="cs-CZ"/>
    </w:rPr>
  </w:style>
  <w:style w:type="paragraph" w:customStyle="1" w:styleId="xl95">
    <w:name w:val="xl95"/>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cs-CZ"/>
    </w:rPr>
  </w:style>
  <w:style w:type="paragraph" w:customStyle="1" w:styleId="xl96">
    <w:name w:val="xl96"/>
    <w:basedOn w:val="Normal"/>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24"/>
      <w:szCs w:val="24"/>
      <w:lang w:val="cs-CZ"/>
    </w:rPr>
  </w:style>
  <w:style w:type="paragraph" w:customStyle="1" w:styleId="xl97">
    <w:name w:val="xl97"/>
    <w:basedOn w:val="Normal"/>
    <w:pPr>
      <w:pBdr>
        <w:top w:val="single" w:sz="8" w:space="0" w:color="auto"/>
        <w:bottom w:val="single" w:sz="8" w:space="0" w:color="auto"/>
      </w:pBdr>
      <w:spacing w:before="100" w:beforeAutospacing="1" w:after="100" w:afterAutospacing="1"/>
      <w:jc w:val="center"/>
    </w:pPr>
    <w:rPr>
      <w:rFonts w:ascii="Arial" w:eastAsia="Arial Unicode MS" w:hAnsi="Arial" w:cs="Arial"/>
      <w:b/>
      <w:bCs/>
      <w:sz w:val="24"/>
      <w:szCs w:val="24"/>
      <w:lang w:val="cs-CZ"/>
    </w:rPr>
  </w:style>
  <w:style w:type="paragraph" w:customStyle="1" w:styleId="xl98">
    <w:name w:val="xl98"/>
    <w:basedOn w:val="Normal"/>
    <w:pPr>
      <w:spacing w:before="100" w:beforeAutospacing="1" w:after="100" w:afterAutospacing="1"/>
      <w:jc w:val="center"/>
    </w:pPr>
    <w:rPr>
      <w:rFonts w:ascii="Arial" w:eastAsia="Arial Unicode MS" w:hAnsi="Arial" w:cs="Arial"/>
      <w:b/>
      <w:bCs/>
      <w:sz w:val="24"/>
      <w:szCs w:val="24"/>
      <w:lang w:val="cs-CZ"/>
    </w:rPr>
  </w:style>
  <w:style w:type="paragraph" w:customStyle="1" w:styleId="xl99">
    <w:name w:val="xl9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4"/>
      <w:szCs w:val="14"/>
      <w:lang w:val="cs-CZ"/>
    </w:rPr>
  </w:style>
  <w:style w:type="paragraph" w:customStyle="1" w:styleId="xl100">
    <w:name w:val="xl100"/>
    <w:basedOn w:val="Normal"/>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4"/>
      <w:szCs w:val="14"/>
      <w:lang w:val="cs-CZ"/>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102">
    <w:name w:val="xl102"/>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103">
    <w:name w:val="xl103"/>
    <w:basedOn w:val="Normal"/>
    <w:pPr>
      <w:pBdr>
        <w:top w:val="single" w:sz="8" w:space="0" w:color="auto"/>
        <w:left w:val="single" w:sz="4" w:space="0" w:color="auto"/>
        <w:right w:val="single" w:sz="4" w:space="0" w:color="auto"/>
      </w:pBdr>
      <w:shd w:val="clear" w:color="auto" w:fill="C0C0C0"/>
      <w:spacing w:before="100" w:beforeAutospacing="1" w:after="100" w:afterAutospacing="1"/>
      <w:jc w:val="right"/>
      <w:textAlignment w:val="center"/>
    </w:pPr>
    <w:rPr>
      <w:rFonts w:ascii="Arial" w:eastAsia="Arial Unicode MS" w:hAnsi="Arial" w:cs="Arial"/>
      <w:b/>
      <w:bCs/>
      <w:sz w:val="24"/>
      <w:szCs w:val="24"/>
      <w:lang w:val="cs-CZ"/>
    </w:rPr>
  </w:style>
  <w:style w:type="paragraph" w:customStyle="1" w:styleId="xl104">
    <w:name w:val="xl104"/>
    <w:basedOn w:val="Normal"/>
    <w:pPr>
      <w:pBdr>
        <w:top w:val="single" w:sz="4" w:space="0" w:color="auto"/>
        <w:left w:val="single" w:sz="4" w:space="0" w:color="auto"/>
        <w:right w:val="single" w:sz="8"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105">
    <w:name w:val="xl105"/>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Arial Unicode MS" w:hAnsi="Arial" w:cs="Arial"/>
      <w:b/>
      <w:bCs/>
      <w:i/>
      <w:iCs/>
      <w:sz w:val="24"/>
      <w:szCs w:val="24"/>
      <w:lang w:val="cs-CZ"/>
    </w:rPr>
  </w:style>
  <w:style w:type="paragraph" w:styleId="BodyText3">
    <w:name w:val="Body Text 3"/>
    <w:basedOn w:val="Normal"/>
    <w:semiHidden/>
    <w:pPr>
      <w:tabs>
        <w:tab w:val="left" w:pos="360"/>
      </w:tabs>
      <w:jc w:val="both"/>
    </w:pPr>
    <w:rPr>
      <w:sz w:val="23"/>
    </w:rPr>
  </w:style>
  <w:style w:type="paragraph" w:customStyle="1" w:styleId="font5">
    <w:name w:val="font5"/>
    <w:basedOn w:val="Normal"/>
    <w:pPr>
      <w:spacing w:before="100" w:beforeAutospacing="1" w:after="100" w:afterAutospacing="1"/>
      <w:jc w:val="left"/>
    </w:pPr>
    <w:rPr>
      <w:rFonts w:ascii="Arial" w:eastAsia="Arial Unicode MS" w:hAnsi="Arial" w:cs="Arial"/>
      <w:b/>
      <w:bCs/>
      <w:sz w:val="18"/>
      <w:szCs w:val="18"/>
      <w:lang w:val="cs-CZ"/>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sz w:val="24"/>
      <w:szCs w:val="24"/>
      <w:lang w:val="cs-CZ"/>
    </w:rPr>
  </w:style>
  <w:style w:type="paragraph" w:customStyle="1" w:styleId="xl106">
    <w:name w:val="xl106"/>
    <w:basedOn w:val="Normal"/>
    <w:pPr>
      <w:pBdr>
        <w:top w:val="single" w:sz="8" w:space="0" w:color="auto"/>
        <w:left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Unicode MS"/>
      <w:b/>
      <w:bCs/>
      <w:sz w:val="24"/>
      <w:szCs w:val="24"/>
      <w:lang w:val="cs-CZ"/>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w:eastAsia="Arial Unicode MS" w:hAnsi="Arial" w:cs="Arial Unicode MS"/>
      <w:b/>
      <w:bCs/>
      <w:sz w:val="24"/>
      <w:szCs w:val="24"/>
      <w:lang w:val="cs-CZ"/>
    </w:rPr>
  </w:style>
  <w:style w:type="paragraph" w:customStyle="1" w:styleId="xl108">
    <w:name w:val="xl108"/>
    <w:basedOn w:val="Normal"/>
    <w:pPr>
      <w:pBdr>
        <w:top w:val="single" w:sz="8" w:space="0" w:color="auto"/>
        <w:left w:val="single" w:sz="8" w:space="0" w:color="auto"/>
        <w:bottom w:val="single" w:sz="8" w:space="0" w:color="auto"/>
        <w:right w:val="single" w:sz="8" w:space="0" w:color="auto"/>
      </w:pBdr>
      <w:shd w:val="clear" w:color="auto" w:fill="00FFFF"/>
      <w:spacing w:before="100" w:beforeAutospacing="1" w:after="100" w:afterAutospacing="1"/>
      <w:jc w:val="center"/>
      <w:textAlignment w:val="center"/>
    </w:pPr>
    <w:rPr>
      <w:rFonts w:ascii="Arial" w:eastAsia="Arial Unicode MS" w:hAnsi="Arial" w:cs="Arial Unicode MS"/>
      <w:b/>
      <w:bCs/>
      <w:sz w:val="22"/>
      <w:szCs w:val="22"/>
      <w:lang w:val="cs-CZ"/>
    </w:rPr>
  </w:style>
  <w:style w:type="paragraph" w:customStyle="1" w:styleId="xl109">
    <w:name w:val="xl109"/>
    <w:basedOn w:val="Normal"/>
    <w:pPr>
      <w:pBdr>
        <w:top w:val="single" w:sz="8"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top"/>
    </w:pPr>
    <w:rPr>
      <w:rFonts w:ascii="Arial" w:eastAsia="Arial Unicode MS" w:hAnsi="Arial" w:cs="Arial Unicode MS"/>
      <w:b/>
      <w:bCs/>
      <w:sz w:val="24"/>
      <w:szCs w:val="24"/>
      <w:lang w:val="cs-CZ"/>
    </w:rPr>
  </w:style>
  <w:style w:type="paragraph" w:customStyle="1" w:styleId="xl110">
    <w:name w:val="xl110"/>
    <w:basedOn w:val="Normal"/>
    <w:pPr>
      <w:pBdr>
        <w:top w:val="single" w:sz="8" w:space="0" w:color="auto"/>
        <w:left w:val="single" w:sz="4" w:space="0" w:color="auto"/>
        <w:bottom w:val="single" w:sz="4" w:space="0" w:color="auto"/>
        <w:right w:val="single" w:sz="4" w:space="0" w:color="auto"/>
      </w:pBdr>
      <w:shd w:val="clear" w:color="auto" w:fill="33CCCC"/>
      <w:spacing w:before="100" w:beforeAutospacing="1" w:after="100" w:afterAutospacing="1"/>
      <w:jc w:val="left"/>
    </w:pPr>
    <w:rPr>
      <w:rFonts w:ascii="Arial" w:eastAsia="Arial Unicode MS" w:hAnsi="Arial" w:cs="Arial Unicode MS"/>
      <w:b/>
      <w:bCs/>
      <w:sz w:val="24"/>
      <w:szCs w:val="24"/>
      <w:lang w:val="cs-CZ"/>
    </w:rPr>
  </w:style>
  <w:style w:type="paragraph" w:customStyle="1" w:styleId="xl111">
    <w:name w:val="xl111"/>
    <w:basedOn w:val="Normal"/>
    <w:pPr>
      <w:pBdr>
        <w:top w:val="single" w:sz="8" w:space="0" w:color="auto"/>
        <w:bottom w:val="single" w:sz="8" w:space="0" w:color="auto"/>
        <w:right w:val="single" w:sz="4" w:space="0" w:color="auto"/>
      </w:pBdr>
      <w:shd w:val="clear" w:color="auto" w:fill="00FF00"/>
      <w:spacing w:before="100" w:beforeAutospacing="1" w:after="100" w:afterAutospacing="1"/>
      <w:jc w:val="left"/>
      <w:textAlignment w:val="center"/>
    </w:pPr>
    <w:rPr>
      <w:rFonts w:ascii="Arial" w:eastAsia="Arial Unicode MS" w:hAnsi="Arial" w:cs="Arial Unicode MS"/>
      <w:b/>
      <w:bCs/>
      <w:sz w:val="22"/>
      <w:szCs w:val="22"/>
      <w:lang w:val="cs-CZ"/>
    </w:rPr>
  </w:style>
  <w:style w:type="paragraph" w:customStyle="1" w:styleId="xl112">
    <w:name w:val="xl112"/>
    <w:basedOn w:val="Normal"/>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jc w:val="left"/>
      <w:textAlignment w:val="center"/>
    </w:pPr>
    <w:rPr>
      <w:rFonts w:ascii="Arial" w:eastAsia="Arial Unicode MS" w:hAnsi="Arial" w:cs="Arial Unicode MS"/>
      <w:b/>
      <w:bCs/>
      <w:sz w:val="22"/>
      <w:szCs w:val="22"/>
      <w:lang w:val="cs-CZ"/>
    </w:rPr>
  </w:style>
  <w:style w:type="paragraph" w:customStyle="1" w:styleId="xl113">
    <w:name w:val="xl113"/>
    <w:basedOn w:val="Normal"/>
    <w:pPr>
      <w:pBdr>
        <w:top w:val="single" w:sz="8" w:space="0" w:color="auto"/>
        <w:left w:val="single" w:sz="8" w:space="0" w:color="auto"/>
        <w:bottom w:val="single" w:sz="8" w:space="0" w:color="auto"/>
      </w:pBdr>
      <w:shd w:val="clear" w:color="auto" w:fill="00FF00"/>
      <w:spacing w:before="100" w:beforeAutospacing="1" w:after="100" w:afterAutospacing="1"/>
      <w:jc w:val="left"/>
    </w:pPr>
    <w:rPr>
      <w:rFonts w:ascii="Arial" w:eastAsia="Arial Unicode MS" w:hAnsi="Arial" w:cs="Arial Unicode MS"/>
      <w:b/>
      <w:bCs/>
      <w:sz w:val="22"/>
      <w:szCs w:val="22"/>
      <w:lang w:val="cs-CZ"/>
    </w:rPr>
  </w:style>
  <w:style w:type="paragraph" w:customStyle="1" w:styleId="xl114">
    <w:name w:val="xl114"/>
    <w:basedOn w:val="Normal"/>
    <w:pPr>
      <w:pBdr>
        <w:top w:val="single" w:sz="8" w:space="0" w:color="auto"/>
        <w:bottom w:val="single" w:sz="8" w:space="0" w:color="auto"/>
        <w:right w:val="single" w:sz="4" w:space="0" w:color="auto"/>
      </w:pBdr>
      <w:shd w:val="clear" w:color="auto" w:fill="00FF00"/>
      <w:spacing w:before="100" w:beforeAutospacing="1" w:after="100" w:afterAutospacing="1"/>
      <w:jc w:val="left"/>
    </w:pPr>
    <w:rPr>
      <w:rFonts w:ascii="Arial" w:eastAsia="Arial Unicode MS" w:hAnsi="Arial" w:cs="Arial Unicode MS"/>
      <w:b/>
      <w:bCs/>
      <w:sz w:val="22"/>
      <w:szCs w:val="22"/>
      <w:lang w:val="cs-CZ"/>
    </w:rPr>
  </w:style>
  <w:style w:type="paragraph" w:customStyle="1" w:styleId="xl115">
    <w:name w:val="xl115"/>
    <w:basedOn w:val="Normal"/>
    <w:pPr>
      <w:pBdr>
        <w:top w:val="single" w:sz="8" w:space="0" w:color="auto"/>
        <w:left w:val="single" w:sz="8" w:space="0" w:color="auto"/>
        <w:bottom w:val="single" w:sz="8" w:space="0" w:color="auto"/>
        <w:right w:val="single" w:sz="8" w:space="0" w:color="auto"/>
      </w:pBdr>
      <w:shd w:val="clear" w:color="auto" w:fill="00FF00"/>
      <w:spacing w:before="100" w:beforeAutospacing="1" w:after="100" w:afterAutospacing="1"/>
      <w:jc w:val="left"/>
      <w:textAlignment w:val="center"/>
    </w:pPr>
    <w:rPr>
      <w:rFonts w:ascii="Arial" w:eastAsia="Arial Unicode MS" w:hAnsi="Arial" w:cs="Arial Unicode MS"/>
      <w:b/>
      <w:bCs/>
      <w:sz w:val="22"/>
      <w:szCs w:val="22"/>
      <w:lang w:val="cs-CZ"/>
    </w:rPr>
  </w:style>
  <w:style w:type="paragraph" w:customStyle="1" w:styleId="xl116">
    <w:name w:val="xl116"/>
    <w:basedOn w:val="Normal"/>
    <w:pPr>
      <w:spacing w:before="100" w:beforeAutospacing="1" w:after="100" w:afterAutospacing="1"/>
      <w:jc w:val="center"/>
    </w:pPr>
    <w:rPr>
      <w:rFonts w:ascii="Arial" w:eastAsia="Arial Unicode MS" w:hAnsi="Arial" w:cs="Arial Unicode MS"/>
      <w:b/>
      <w:bCs/>
      <w:sz w:val="24"/>
      <w:szCs w:val="24"/>
      <w:lang w:val="cs-CZ"/>
    </w:rPr>
  </w:style>
  <w:style w:type="paragraph" w:customStyle="1" w:styleId="xl117">
    <w:name w:val="xl117"/>
    <w:basedOn w:val="Normal"/>
    <w:pPr>
      <w:pBdr>
        <w:top w:val="single" w:sz="8" w:space="0" w:color="auto"/>
        <w:left w:val="single" w:sz="8" w:space="0" w:color="auto"/>
        <w:bottom w:val="single" w:sz="8" w:space="0" w:color="auto"/>
      </w:pBdr>
      <w:shd w:val="clear" w:color="auto" w:fill="00FF00"/>
      <w:spacing w:before="100" w:beforeAutospacing="1" w:after="100" w:afterAutospacing="1"/>
      <w:jc w:val="center"/>
      <w:textAlignment w:val="center"/>
    </w:pPr>
    <w:rPr>
      <w:rFonts w:ascii="Arial" w:eastAsia="Arial Unicode MS" w:hAnsi="Arial" w:cs="Arial Unicode MS"/>
      <w:b/>
      <w:bCs/>
      <w:sz w:val="24"/>
      <w:szCs w:val="24"/>
      <w:lang w:val="cs-CZ"/>
    </w:rPr>
  </w:style>
  <w:style w:type="paragraph" w:customStyle="1" w:styleId="xl118">
    <w:name w:val="xl118"/>
    <w:basedOn w:val="Normal"/>
    <w:pPr>
      <w:pBdr>
        <w:top w:val="single" w:sz="8" w:space="0" w:color="auto"/>
        <w:bottom w:val="single" w:sz="8" w:space="0" w:color="auto"/>
      </w:pBdr>
      <w:shd w:val="clear" w:color="auto" w:fill="00FF00"/>
      <w:spacing w:before="100" w:beforeAutospacing="1" w:after="100" w:afterAutospacing="1"/>
      <w:jc w:val="center"/>
      <w:textAlignment w:val="center"/>
    </w:pPr>
    <w:rPr>
      <w:rFonts w:ascii="Arial" w:eastAsia="Arial Unicode MS" w:hAnsi="Arial" w:cs="Arial Unicode MS"/>
      <w:b/>
      <w:bCs/>
      <w:sz w:val="24"/>
      <w:szCs w:val="24"/>
      <w:lang w:val="cs-CZ"/>
    </w:rPr>
  </w:style>
  <w:style w:type="paragraph" w:customStyle="1" w:styleId="xl119">
    <w:name w:val="xl119"/>
    <w:basedOn w:val="Normal"/>
    <w:pPr>
      <w:pBdr>
        <w:top w:val="single" w:sz="8"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w:eastAsia="Arial Unicode MS" w:hAnsi="Arial" w:cs="Arial Unicode MS"/>
      <w:b/>
      <w:bCs/>
      <w:sz w:val="24"/>
      <w:szCs w:val="24"/>
      <w:lang w:val="cs-CZ"/>
    </w:rPr>
  </w:style>
  <w:style w:type="paragraph" w:customStyle="1" w:styleId="xl120">
    <w:name w:val="xl120"/>
    <w:basedOn w:val="Normal"/>
    <w:pPr>
      <w:pBdr>
        <w:top w:val="single" w:sz="8" w:space="0" w:color="auto"/>
        <w:left w:val="single" w:sz="8" w:space="0" w:color="auto"/>
        <w:bottom w:val="single" w:sz="8" w:space="0" w:color="auto"/>
        <w:right w:val="single" w:sz="4" w:space="0" w:color="auto"/>
      </w:pBdr>
      <w:shd w:val="clear" w:color="auto" w:fill="FF0000"/>
      <w:spacing w:before="100" w:beforeAutospacing="1" w:after="100" w:afterAutospacing="1"/>
      <w:jc w:val="left"/>
      <w:textAlignment w:val="top"/>
    </w:pPr>
    <w:rPr>
      <w:rFonts w:ascii="Arial" w:eastAsia="Arial Unicode MS" w:hAnsi="Arial" w:cs="Arial Unicode MS"/>
      <w:b/>
      <w:bCs/>
      <w:sz w:val="24"/>
      <w:szCs w:val="24"/>
      <w:lang w:val="cs-CZ"/>
    </w:rPr>
  </w:style>
  <w:style w:type="paragraph" w:customStyle="1" w:styleId="xl121">
    <w:name w:val="xl121"/>
    <w:basedOn w:val="Normal"/>
    <w:pPr>
      <w:pBdr>
        <w:top w:val="single" w:sz="8" w:space="0" w:color="auto"/>
        <w:left w:val="single" w:sz="4" w:space="0" w:color="auto"/>
        <w:bottom w:val="single" w:sz="8" w:space="0" w:color="auto"/>
        <w:right w:val="single" w:sz="4" w:space="0" w:color="auto"/>
      </w:pBdr>
      <w:shd w:val="clear" w:color="auto" w:fill="FF0000"/>
      <w:spacing w:before="100" w:beforeAutospacing="1" w:after="100" w:afterAutospacing="1"/>
      <w:jc w:val="left"/>
    </w:pPr>
    <w:rPr>
      <w:rFonts w:ascii="Arial" w:eastAsia="Arial Unicode MS" w:hAnsi="Arial" w:cs="Arial Unicode MS"/>
      <w:b/>
      <w:bCs/>
      <w:sz w:val="24"/>
      <w:szCs w:val="24"/>
      <w:lang w:val="cs-CZ"/>
    </w:rPr>
  </w:style>
  <w:style w:type="paragraph" w:customStyle="1" w:styleId="xl122">
    <w:name w:val="xl122"/>
    <w:basedOn w:val="Normal"/>
    <w:pPr>
      <w:pBdr>
        <w:top w:val="single" w:sz="8" w:space="0" w:color="auto"/>
        <w:left w:val="single" w:sz="4" w:space="0" w:color="auto"/>
        <w:bottom w:val="single" w:sz="8" w:space="0" w:color="auto"/>
        <w:right w:val="single" w:sz="4" w:space="0" w:color="auto"/>
      </w:pBdr>
      <w:shd w:val="clear" w:color="auto" w:fill="CC99FF"/>
      <w:spacing w:before="100" w:beforeAutospacing="1" w:after="100" w:afterAutospacing="1"/>
      <w:jc w:val="left"/>
    </w:pPr>
    <w:rPr>
      <w:rFonts w:ascii="Arial" w:eastAsia="Arial Unicode MS" w:hAnsi="Arial" w:cs="Arial Unicode MS"/>
      <w:b/>
      <w:bCs/>
      <w:sz w:val="28"/>
      <w:szCs w:val="28"/>
      <w:lang w:val="cs-CZ"/>
    </w:rPr>
  </w:style>
  <w:style w:type="paragraph" w:customStyle="1" w:styleId="xl123">
    <w:name w:val="xl123"/>
    <w:basedOn w:val="Normal"/>
    <w:pPr>
      <w:pBdr>
        <w:top w:val="single" w:sz="8" w:space="0" w:color="auto"/>
        <w:left w:val="single" w:sz="8" w:space="0" w:color="auto"/>
        <w:bottom w:val="single" w:sz="8" w:space="0" w:color="auto"/>
        <w:right w:val="single" w:sz="4" w:space="0" w:color="auto"/>
      </w:pBdr>
      <w:shd w:val="clear" w:color="auto" w:fill="CC99FF"/>
      <w:spacing w:before="100" w:beforeAutospacing="1" w:after="100" w:afterAutospacing="1"/>
      <w:jc w:val="left"/>
    </w:pPr>
    <w:rPr>
      <w:rFonts w:ascii="Arial" w:eastAsia="Arial Unicode MS" w:hAnsi="Arial" w:cs="Arial Unicode MS"/>
      <w:sz w:val="28"/>
      <w:szCs w:val="28"/>
      <w:lang w:val="cs-CZ"/>
    </w:rPr>
  </w:style>
  <w:style w:type="paragraph" w:customStyle="1" w:styleId="xl124">
    <w:name w:val="xl124"/>
    <w:basedOn w:val="Normal"/>
    <w:pPr>
      <w:pBdr>
        <w:top w:val="single" w:sz="8" w:space="0" w:color="auto"/>
        <w:left w:val="single" w:sz="4" w:space="0" w:color="auto"/>
        <w:bottom w:val="single" w:sz="8" w:space="0" w:color="auto"/>
        <w:right w:val="single" w:sz="4" w:space="0" w:color="auto"/>
      </w:pBdr>
      <w:shd w:val="clear" w:color="auto" w:fill="CC99FF"/>
      <w:spacing w:before="100" w:beforeAutospacing="1" w:after="100" w:afterAutospacing="1"/>
      <w:jc w:val="left"/>
    </w:pPr>
    <w:rPr>
      <w:rFonts w:ascii="Arial" w:eastAsia="Arial Unicode MS" w:hAnsi="Arial" w:cs="Arial Unicode MS"/>
      <w:b/>
      <w:bCs/>
      <w:sz w:val="28"/>
      <w:szCs w:val="28"/>
      <w:lang w:val="cs-CZ"/>
    </w:rPr>
  </w:style>
  <w:style w:type="paragraph" w:customStyle="1" w:styleId="xl125">
    <w:name w:val="xl125"/>
    <w:basedOn w:val="Normal"/>
    <w:pPr>
      <w:pBdr>
        <w:top w:val="single" w:sz="8" w:space="0" w:color="auto"/>
        <w:left w:val="single" w:sz="4" w:space="0" w:color="auto"/>
        <w:bottom w:val="single" w:sz="8" w:space="0" w:color="auto"/>
        <w:right w:val="single" w:sz="4" w:space="0" w:color="auto"/>
      </w:pBdr>
      <w:shd w:val="clear" w:color="auto" w:fill="CC99FF"/>
      <w:spacing w:before="100" w:beforeAutospacing="1" w:after="100" w:afterAutospacing="1"/>
      <w:jc w:val="left"/>
    </w:pPr>
    <w:rPr>
      <w:rFonts w:ascii="Arial" w:eastAsia="Arial Unicode MS" w:hAnsi="Arial" w:cs="Arial Unicode MS"/>
      <w:sz w:val="28"/>
      <w:szCs w:val="28"/>
      <w:lang w:val="cs-CZ"/>
    </w:rPr>
  </w:style>
  <w:style w:type="paragraph" w:customStyle="1" w:styleId="xl127">
    <w:name w:val="xl127"/>
    <w:basedOn w:val="Normal"/>
    <w:pPr>
      <w:pBdr>
        <w:top w:val="single" w:sz="8" w:space="0" w:color="auto"/>
        <w:left w:val="single" w:sz="4" w:space="0" w:color="auto"/>
        <w:bottom w:val="single" w:sz="8" w:space="0" w:color="auto"/>
        <w:right w:val="single" w:sz="8" w:space="0" w:color="auto"/>
      </w:pBdr>
      <w:shd w:val="clear" w:color="auto" w:fill="FF0000"/>
      <w:spacing w:before="100" w:beforeAutospacing="1" w:after="100" w:afterAutospacing="1"/>
      <w:jc w:val="left"/>
    </w:pPr>
    <w:rPr>
      <w:rFonts w:ascii="Arial" w:eastAsia="Arial Unicode MS" w:hAnsi="Arial" w:cs="Arial Unicode MS"/>
      <w:sz w:val="24"/>
      <w:szCs w:val="24"/>
      <w:lang w:val="cs-CZ"/>
    </w:rPr>
  </w:style>
  <w:style w:type="paragraph" w:customStyle="1" w:styleId="xl128">
    <w:name w:val="xl128"/>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8"/>
      <w:szCs w:val="28"/>
      <w:lang w:val="cs-CZ"/>
    </w:rPr>
  </w:style>
  <w:style w:type="paragraph" w:customStyle="1" w:styleId="xl129">
    <w:name w:val="xl129"/>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8"/>
      <w:szCs w:val="28"/>
      <w:lang w:val="cs-CZ"/>
    </w:rPr>
  </w:style>
  <w:style w:type="character" w:styleId="FollowedHyperlink">
    <w:name w:val="FollowedHyperlink"/>
    <w:basedOn w:val="DefaultParagraphFont"/>
    <w:semiHidden/>
    <w:rPr>
      <w:rFonts w:cs="Times New Roman"/>
      <w:color w:val="800080"/>
      <w:u w:val="single"/>
      <w:rtl w:val="0"/>
      <w:cs w:val="0"/>
    </w:rPr>
  </w:style>
  <w:style w:type="paragraph" w:styleId="BodyText2">
    <w:name w:val="Body Text 2"/>
    <w:basedOn w:val="Normal"/>
    <w:pPr>
      <w:overflowPunct w:val="0"/>
      <w:autoSpaceDE w:val="0"/>
      <w:autoSpaceDN w:val="0"/>
      <w:adjustRightInd w:val="0"/>
      <w:jc w:val="center"/>
    </w:pPr>
    <w:rPr>
      <w:rFonts w:ascii="Arial" w:hAnsi="Arial"/>
      <w:b/>
    </w:rPr>
  </w:style>
  <w:style w:type="character" w:customStyle="1" w:styleId="PtaChar">
    <w:name w:val="Päta Char"/>
    <w:basedOn w:val="DefaultParagraphFont"/>
    <w:link w:val="Footer"/>
    <w:uiPriority w:val="99"/>
    <w:locked/>
    <w:rsid w:val="00144986"/>
    <w:rPr>
      <w:rFonts w:ascii="Times New Roman" w:hAnsi="Times New Roman" w:cs="Times New Roman"/>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18F3-AF93-4871-AC05-0D5F04FC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Pages>
  <Words>540</Words>
  <Characters>3070</Characters>
  <Application>Microsoft Office Word</Application>
  <DocSecurity>0</DocSecurity>
  <Lines>0</Lines>
  <Paragraphs>0</Paragraphs>
  <ScaleCrop>false</ScaleCrop>
  <Company>fnm sr</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uznesenia</dc:title>
  <dc:creator>Bolcsova Andrea</dc:creator>
  <cp:revision>2</cp:revision>
  <cp:lastPrinted>2011-08-15T08:50:00Z</cp:lastPrinted>
  <dcterms:created xsi:type="dcterms:W3CDTF">2011-08-15T08:52:00Z</dcterms:created>
  <dcterms:modified xsi:type="dcterms:W3CDTF">2011-08-15T08:52:00Z</dcterms:modified>
</cp:coreProperties>
</file>