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47486C">
        <w:t>3107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 w:rsidP="0085353E">
      <w:pPr>
        <w:jc w:val="center"/>
        <w:rPr>
          <w:b/>
          <w:bCs/>
          <w:sz w:val="28"/>
        </w:rPr>
      </w:pPr>
      <w:r w:rsidR="0085353E">
        <w:rPr>
          <w:b/>
          <w:bCs/>
          <w:sz w:val="28"/>
        </w:rPr>
        <w:t>4</w:t>
      </w:r>
      <w:r w:rsidR="0047486C">
        <w:rPr>
          <w:b/>
          <w:bCs/>
          <w:sz w:val="28"/>
        </w:rPr>
        <w:t>49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4C6DA5" w:rsidR="004C6DA5">
        <w:t xml:space="preserve"> </w:t>
      </w:r>
      <w:r w:rsidR="0047486C">
        <w:t xml:space="preserve">vládneho návrhu zákona o zrušení kolkových známok a o zmene a doplnení niektorých zákonov (tlač 449)  </w:t>
      </w:r>
      <w:r w:rsidRPr="009B4452">
        <w:t>v</w:t>
      </w:r>
      <w:r w:rsidR="00D57D3E">
        <w:t xml:space="preserve">o výboroch Národnej rady Slovenskej republiky v </w:t>
      </w:r>
      <w:r w:rsidRPr="009B4452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47486C">
        <w:t>631</w:t>
      </w:r>
      <w:r w:rsidRPr="0091798A" w:rsidR="00737319">
        <w:t xml:space="preserve"> </w:t>
      </w:r>
      <w:r w:rsidRPr="0091798A">
        <w:t>z</w:t>
      </w:r>
      <w:r w:rsidR="0085353E">
        <w:t>o</w:t>
      </w:r>
      <w:r w:rsidRPr="0091798A" w:rsidR="00893F40">
        <w:t xml:space="preserve"> </w:t>
      </w:r>
      <w:r w:rsidR="0085353E">
        <w:t>7</w:t>
      </w:r>
      <w:r w:rsidRPr="0091798A">
        <w:t xml:space="preserve">. </w:t>
      </w:r>
      <w:r w:rsidR="0085353E">
        <w:t>septembra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="0047486C">
        <w:t xml:space="preserve">vládny návrh zákona o zrušení kolkových známok a o zmene a doplnení niektorých zákonov (tlač 449) 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 xml:space="preserve">Ústavnoprávnemu výboru Národnej rady </w:t>
      </w:r>
      <w:r>
        <w:t>Slovenskej republiky</w:t>
      </w:r>
    </w:p>
    <w:p w:rsidR="0063094F" w:rsidP="00227BF3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4C6DA5">
        <w:t>hospodárstvo, výstavbu a dopravu</w:t>
      </w:r>
    </w:p>
    <w:p w:rsidR="00DF21AE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8E39AD">
      <w:pPr>
        <w:pStyle w:val="BodyText2"/>
        <w:jc w:val="center"/>
        <w:rPr>
          <w:b/>
        </w:rPr>
      </w:pPr>
    </w:p>
    <w:p w:rsidR="0047486C">
      <w:pPr>
        <w:pStyle w:val="BodyText2"/>
        <w:jc w:val="center"/>
        <w:rPr>
          <w:b/>
        </w:rPr>
      </w:pPr>
    </w:p>
    <w:p w:rsidR="008D24E7">
      <w:pPr>
        <w:pStyle w:val="BodyText2"/>
        <w:jc w:val="center"/>
        <w:rPr>
          <w:b/>
        </w:rPr>
      </w:pPr>
    </w:p>
    <w:p w:rsidR="0047486C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="0047486C">
        <w:t xml:space="preserve">vládnom návrhu zákona o zrušení kolkových známok a o zmene a doplnení niektorých zákonov (tlač 449)  </w:t>
      </w:r>
      <w:r>
        <w:t>stanoviská  poslancov Národnej rady Slovenskej republiky podané v súlade s § 75 ods. 2 zákona NR SR č. 350/1996 Z. z. o rokovacom poriadku Národnej rady Slovenskej republik</w:t>
      </w:r>
      <w:r>
        <w:t>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47486C" w:rsidP="00324934">
      <w:pPr>
        <w:jc w:val="both"/>
      </w:pPr>
    </w:p>
    <w:p w:rsidR="0047486C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47486C">
        <w:t>257</w:t>
      </w:r>
      <w:r>
        <w:t xml:space="preserve"> zo dňa 4. októbra 2011)</w:t>
      </w:r>
    </w:p>
    <w:p w:rsidR="0085353E" w:rsidP="0063094F">
      <w:pPr>
        <w:pStyle w:val="BodyText2"/>
        <w:ind w:left="720"/>
        <w:rPr>
          <w:b/>
          <w:bCs/>
        </w:rPr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8D24E7">
        <w:t xml:space="preserve">300 </w:t>
      </w:r>
      <w:r>
        <w:t xml:space="preserve">zo dňa </w:t>
      </w:r>
      <w:r w:rsidR="0085353E">
        <w:t>5</w:t>
      </w:r>
      <w:r>
        <w:t xml:space="preserve">. </w:t>
      </w:r>
      <w:r w:rsidR="0085353E">
        <w:t>októbra</w:t>
      </w:r>
      <w:r>
        <w:t xml:space="preserve"> 2011)</w:t>
      </w:r>
    </w:p>
    <w:p w:rsidR="004C6DA5" w:rsidP="004C6DA5">
      <w:pPr>
        <w:pStyle w:val="BodyText2"/>
      </w:pPr>
    </w:p>
    <w:p w:rsidR="00F73FD9" w:rsidP="00F73FD9">
      <w:pPr>
        <w:pStyle w:val="BodyText2"/>
        <w:numPr>
          <w:ilvl w:val="0"/>
          <w:numId w:val="3"/>
        </w:numPr>
      </w:pPr>
      <w:r w:rsidR="00F86B42">
        <w:t>Výbor</w:t>
      </w:r>
      <w:r>
        <w:t xml:space="preserve"> Národnej rady Slovenskej republiky pre hospodárstvo, výstavbu a do</w:t>
      </w:r>
      <w:r>
        <w:t xml:space="preserve">pravu </w:t>
      </w:r>
      <w:r>
        <w:rPr>
          <w:b/>
        </w:rPr>
        <w:t xml:space="preserve">neprijal </w:t>
      </w:r>
      <w:r w:rsidRPr="00F73FD9">
        <w:rPr>
          <w:b/>
        </w:rPr>
        <w:t>platné uznesenie</w:t>
      </w:r>
      <w:r w:rsidRPr="00C54C30">
        <w:t>, nakoľko návrh uznesenia nezískal podporu potrebnej nadpolovičnej väčšiny prítomných poslancov v súlade s § 52 ods. 4 zákona NR SR č. 350/1996 Z. z. o rokovacom poriadku v znení neskorších predpisov (celkový počet 1</w:t>
      </w:r>
      <w:r>
        <w:t>3</w:t>
      </w:r>
      <w:r w:rsidRPr="00C54C30">
        <w:t xml:space="preserve"> poslanc</w:t>
      </w:r>
      <w:r w:rsidRPr="00C54C30">
        <w:t xml:space="preserve">ov, prítomných </w:t>
      </w:r>
      <w:r>
        <w:t>12, za návrh hlasovali</w:t>
      </w:r>
      <w:r w:rsidRPr="00C54C30">
        <w:t xml:space="preserve"> </w:t>
      </w:r>
      <w:r>
        <w:t>6</w:t>
      </w:r>
      <w:r w:rsidRPr="00C54C30">
        <w:t xml:space="preserve"> poslanc</w:t>
      </w:r>
      <w:r>
        <w:t>i, 0 poslancov</w:t>
      </w:r>
      <w:r w:rsidRPr="00C54C30">
        <w:t xml:space="preserve"> bol</w:t>
      </w:r>
      <w:r>
        <w:t>o</w:t>
      </w:r>
      <w:r w:rsidRPr="00C54C30">
        <w:t xml:space="preserve"> proti</w:t>
      </w:r>
      <w:r>
        <w:t xml:space="preserve"> a</w:t>
      </w:r>
      <w:r w:rsidRPr="00C54C30">
        <w:t xml:space="preserve"> </w:t>
      </w:r>
      <w:r>
        <w:t>6 sa</w:t>
      </w:r>
      <w:r w:rsidRPr="00C54C30">
        <w:t xml:space="preserve"> zdržali hlasovania)</w:t>
      </w:r>
      <w:r>
        <w:t xml:space="preserve">                      </w:t>
      </w:r>
    </w:p>
    <w:p w:rsidR="00F73FD9" w:rsidP="00F73FD9">
      <w:pPr>
        <w:pStyle w:val="BodyText2"/>
        <w:ind w:left="1065"/>
      </w:pPr>
    </w:p>
    <w:p w:rsidR="008D24E7" w:rsidP="00F73FD9">
      <w:pPr>
        <w:pStyle w:val="BodyText2"/>
        <w:ind w:left="1065"/>
      </w:pPr>
    </w:p>
    <w:p w:rsidR="008D24E7" w:rsidP="00F73FD9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85353E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85353E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E6496B">
        <w:t>.</w:t>
      </w:r>
    </w:p>
    <w:p w:rsidR="0047486C" w:rsidRPr="00501377" w:rsidP="0047486C">
      <w:pPr>
        <w:jc w:val="both"/>
      </w:pPr>
    </w:p>
    <w:p w:rsidR="0047486C" w:rsidRPr="00501377" w:rsidP="0047486C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K</w:t>
      </w:r>
      <w:r w:rsidRPr="00501377">
        <w:rPr>
          <w:b/>
        </w:rPr>
        <w:t> </w:t>
      </w:r>
      <w:r>
        <w:rPr>
          <w:b/>
        </w:rPr>
        <w:t>č</w:t>
      </w:r>
      <w:r w:rsidRPr="00501377">
        <w:rPr>
          <w:b/>
        </w:rPr>
        <w:t xml:space="preserve">l. II v bode 1 </w:t>
      </w:r>
    </w:p>
    <w:p w:rsidR="0047486C" w:rsidRPr="00501377" w:rsidP="0047486C">
      <w:pPr>
        <w:ind w:left="708"/>
        <w:jc w:val="both"/>
      </w:pPr>
      <w:r>
        <w:t>Z</w:t>
      </w:r>
      <w:r w:rsidRPr="00501377">
        <w:t xml:space="preserve">a slovo „(SMS)“ </w:t>
      </w:r>
      <w:r>
        <w:t xml:space="preserve">sa </w:t>
      </w:r>
      <w:r w:rsidRPr="00501377">
        <w:t>vkladajú slová „alebo platbou prostredníctvom internetu“ a slová „tohto spôsobu“ sa nahrádzajú slovami „týchto spôsobov“.</w:t>
      </w:r>
    </w:p>
    <w:p w:rsidR="0047486C" w:rsidRPr="00501377" w:rsidP="0047486C">
      <w:pPr>
        <w:ind w:left="720"/>
        <w:jc w:val="both"/>
      </w:pPr>
    </w:p>
    <w:p w:rsidR="0047486C" w:rsidP="0047486C">
      <w:pPr>
        <w:ind w:left="2832"/>
        <w:jc w:val="both"/>
      </w:pPr>
      <w:r w:rsidRPr="00501377">
        <w:t>Navrhuje sa priamo zákonom ustanoviť ďalšiu možnosť platenia súdnych poplatkov prostredníctvom internetu za predpokladu, že budú vytvorené na príslušných orgánoch technické podmienky.</w:t>
      </w:r>
    </w:p>
    <w:p w:rsidR="0047486C" w:rsidP="0047486C">
      <w:pPr>
        <w:ind w:left="2832"/>
        <w:jc w:val="both"/>
        <w:rPr>
          <w:b/>
        </w:rPr>
      </w:pPr>
    </w:p>
    <w:p w:rsidR="0047486C" w:rsidRPr="0085353E" w:rsidP="0047486C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47486C" w:rsidP="0047486C">
      <w:pPr>
        <w:ind w:left="2124" w:firstLine="708"/>
        <w:jc w:val="both"/>
      </w:pPr>
      <w:r>
        <w:rPr>
          <w:b/>
        </w:rPr>
        <w:t>Gestorský výbor odporúča schváliť.</w:t>
      </w:r>
    </w:p>
    <w:p w:rsidR="0047486C" w:rsidP="0047486C">
      <w:pPr>
        <w:ind w:left="4248"/>
        <w:jc w:val="both"/>
      </w:pPr>
    </w:p>
    <w:p w:rsidR="0047486C" w:rsidP="0047486C">
      <w:pPr>
        <w:ind w:left="4248"/>
        <w:jc w:val="both"/>
      </w:pPr>
    </w:p>
    <w:p w:rsidR="0047486C" w:rsidP="0047486C">
      <w:pPr>
        <w:ind w:left="4248"/>
        <w:jc w:val="both"/>
      </w:pPr>
    </w:p>
    <w:p w:rsidR="0047486C" w:rsidP="0047486C">
      <w:pPr>
        <w:ind w:left="4248"/>
        <w:jc w:val="both"/>
      </w:pPr>
    </w:p>
    <w:p w:rsidR="0047486C" w:rsidP="0047486C">
      <w:pPr>
        <w:ind w:left="4248"/>
        <w:jc w:val="both"/>
      </w:pPr>
    </w:p>
    <w:p w:rsidR="0047486C" w:rsidRPr="00501377" w:rsidP="0047486C">
      <w:pPr>
        <w:ind w:left="4248"/>
        <w:jc w:val="both"/>
      </w:pPr>
    </w:p>
    <w:p w:rsidR="0047486C" w:rsidRPr="00501377" w:rsidP="0047486C">
      <w:pPr>
        <w:numPr>
          <w:ilvl w:val="0"/>
          <w:numId w:val="8"/>
        </w:numPr>
        <w:jc w:val="both"/>
        <w:rPr>
          <w:b/>
        </w:rPr>
      </w:pPr>
      <w:r w:rsidRPr="00501377">
        <w:rPr>
          <w:b/>
        </w:rPr>
        <w:t>K čl. III v bode 2</w:t>
      </w:r>
    </w:p>
    <w:p w:rsidR="0047486C" w:rsidRPr="00501377" w:rsidP="0047486C">
      <w:pPr>
        <w:ind w:left="708"/>
        <w:jc w:val="both"/>
      </w:pPr>
      <w:r>
        <w:t>Z</w:t>
      </w:r>
      <w:r w:rsidRPr="00501377">
        <w:t xml:space="preserve">a slovo „(SMS)“ </w:t>
      </w:r>
      <w:r>
        <w:t xml:space="preserve">sa </w:t>
      </w:r>
      <w:r w:rsidRPr="00501377">
        <w:t>vkladajú slová „alebo platbou pro</w:t>
      </w:r>
      <w:r w:rsidRPr="00501377">
        <w:t>stredníctvom internetu“ a slová „tohto spôsobu“ sa nahrádzajú slovami „týchto spôsobov“.</w:t>
      </w:r>
    </w:p>
    <w:p w:rsidR="0047486C" w:rsidRPr="00501377" w:rsidP="0047486C">
      <w:pPr>
        <w:jc w:val="both"/>
      </w:pPr>
      <w:r w:rsidRPr="00501377">
        <w:t xml:space="preserve">                                                                                 </w:t>
      </w:r>
    </w:p>
    <w:p w:rsidR="0047486C" w:rsidRPr="00501377" w:rsidP="0047486C">
      <w:pPr>
        <w:ind w:left="2832"/>
        <w:jc w:val="both"/>
      </w:pPr>
      <w:r w:rsidRPr="00501377">
        <w:t>Navrhuje sa priamo zákonom ustanoviť ďalšiu možnosť platenia správnych poplatkov prostredníctvom internetu za predpokladu, že budú vytvorené na príslušných orgánoch technické podmienky.</w:t>
      </w:r>
    </w:p>
    <w:p w:rsidR="0047486C" w:rsidP="0047486C">
      <w:pPr>
        <w:tabs>
          <w:tab w:val="left" w:pos="4536"/>
        </w:tabs>
        <w:jc w:val="both"/>
      </w:pPr>
    </w:p>
    <w:p w:rsidR="0047486C" w:rsidRPr="0085353E" w:rsidP="0047486C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47486C" w:rsidP="0047486C">
      <w:pPr>
        <w:ind w:left="2124" w:firstLine="708"/>
        <w:jc w:val="both"/>
      </w:pPr>
      <w:r>
        <w:rPr>
          <w:b/>
        </w:rPr>
        <w:t>Gestorský výbor odporúča schváliť.</w:t>
      </w:r>
    </w:p>
    <w:p w:rsidR="0047486C" w:rsidP="0047486C">
      <w:pPr>
        <w:tabs>
          <w:tab w:val="left" w:pos="4536"/>
        </w:tabs>
        <w:jc w:val="both"/>
      </w:pPr>
    </w:p>
    <w:p w:rsidR="0047486C" w:rsidRPr="00501377" w:rsidP="0047486C">
      <w:pPr>
        <w:tabs>
          <w:tab w:val="left" w:pos="4536"/>
        </w:tabs>
        <w:jc w:val="both"/>
      </w:pPr>
    </w:p>
    <w:p w:rsidR="0047486C" w:rsidRPr="00501377" w:rsidP="0047486C">
      <w:pPr>
        <w:numPr>
          <w:ilvl w:val="0"/>
          <w:numId w:val="9"/>
        </w:numPr>
        <w:jc w:val="both"/>
        <w:rPr>
          <w:b/>
        </w:rPr>
      </w:pPr>
      <w:r w:rsidRPr="00501377">
        <w:rPr>
          <w:b/>
        </w:rPr>
        <w:t>K čl. III  v bode 7</w:t>
      </w:r>
    </w:p>
    <w:p w:rsidR="0047486C" w:rsidRPr="00501377" w:rsidP="0047486C">
      <w:pPr>
        <w:ind w:left="708"/>
        <w:jc w:val="both"/>
      </w:pPr>
      <w:r>
        <w:t>Z</w:t>
      </w:r>
      <w:r w:rsidRPr="00501377">
        <w:t xml:space="preserve">a slová „pri prevode z účtu“ </w:t>
      </w:r>
      <w:r>
        <w:t xml:space="preserve">sa </w:t>
      </w:r>
      <w:r w:rsidRPr="00501377">
        <w:t>dopĺňajú slová „alebo platbo</w:t>
      </w:r>
      <w:r w:rsidRPr="00501377">
        <w:t>u prostredníctvom internetu“.</w:t>
      </w:r>
    </w:p>
    <w:p w:rsidR="0047486C" w:rsidRPr="00501377" w:rsidP="0047486C">
      <w:pPr>
        <w:ind w:left="360"/>
        <w:jc w:val="both"/>
      </w:pPr>
    </w:p>
    <w:p w:rsidR="0047486C" w:rsidRPr="00501377" w:rsidP="0047486C">
      <w:pPr>
        <w:ind w:left="2832"/>
        <w:jc w:val="both"/>
      </w:pPr>
      <w:r w:rsidRPr="00501377">
        <w:t xml:space="preserve">Nadväzne na zavedenie ďalšieho spôsobu platenia správnych poplatkov prostredníctvom internetu upravuje sa dodržanie lehoty na zaplatenie poplatku. </w:t>
      </w:r>
    </w:p>
    <w:p w:rsidR="0047486C" w:rsidP="0047486C">
      <w:pPr>
        <w:ind w:left="4253"/>
        <w:jc w:val="both"/>
      </w:pPr>
    </w:p>
    <w:p w:rsidR="0047486C" w:rsidRPr="0085353E" w:rsidP="0047486C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47486C" w:rsidP="0047486C">
      <w:pPr>
        <w:ind w:left="2124" w:firstLine="708"/>
        <w:jc w:val="both"/>
      </w:pPr>
      <w:r>
        <w:rPr>
          <w:b/>
        </w:rPr>
        <w:t>Gestorský výbor odporúča schváliť.</w:t>
      </w:r>
    </w:p>
    <w:p w:rsidR="0047486C" w:rsidP="0047486C">
      <w:pPr>
        <w:ind w:left="4253"/>
        <w:jc w:val="both"/>
      </w:pPr>
    </w:p>
    <w:p w:rsidR="0047486C" w:rsidRPr="00501377" w:rsidP="0047486C">
      <w:pPr>
        <w:ind w:left="4253"/>
        <w:jc w:val="both"/>
      </w:pPr>
    </w:p>
    <w:p w:rsidR="0047486C" w:rsidRPr="00501377" w:rsidP="0047486C">
      <w:pPr>
        <w:numPr>
          <w:ilvl w:val="0"/>
          <w:numId w:val="9"/>
        </w:numPr>
        <w:rPr>
          <w:rStyle w:val="Textzstupnhosymbolu1"/>
          <w:b/>
          <w:color w:val="000000"/>
        </w:rPr>
      </w:pPr>
      <w:r w:rsidRPr="00501377">
        <w:rPr>
          <w:rStyle w:val="Textzstupnhosymbolu1"/>
          <w:b/>
          <w:color w:val="000000"/>
        </w:rPr>
        <w:t>K č</w:t>
      </w:r>
      <w:r w:rsidRPr="00501377">
        <w:rPr>
          <w:rStyle w:val="Textzstupnhosymbolu1"/>
          <w:b/>
          <w:color w:val="000000"/>
        </w:rPr>
        <w:t xml:space="preserve">l. III  </w:t>
      </w:r>
      <w:r>
        <w:rPr>
          <w:rStyle w:val="Textzstupnhosymbolu1"/>
          <w:b/>
          <w:color w:val="000000"/>
        </w:rPr>
        <w:t>v bode</w:t>
      </w:r>
      <w:r w:rsidRPr="00501377">
        <w:rPr>
          <w:rStyle w:val="Textzstupnhosymbolu1"/>
          <w:b/>
          <w:color w:val="000000"/>
        </w:rPr>
        <w:t xml:space="preserve"> 12</w:t>
      </w:r>
    </w:p>
    <w:p w:rsidR="0047486C" w:rsidRPr="00501377" w:rsidP="0047486C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12. bod znie:</w:t>
      </w:r>
    </w:p>
    <w:p w:rsidR="0047486C" w:rsidRPr="00501377" w:rsidP="0047486C">
      <w:pPr>
        <w:ind w:left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„12. V § 16 ods. 2 sa slová „osobitný predpis</w:t>
      </w:r>
      <w:r w:rsidRPr="00501377">
        <w:rPr>
          <w:rStyle w:val="Textzstupnhosymbolu1"/>
          <w:color w:val="000000"/>
          <w:vertAlign w:val="superscript"/>
        </w:rPr>
        <w:t>8)</w:t>
      </w:r>
      <w:r w:rsidRPr="00501377">
        <w:rPr>
          <w:rStyle w:val="Textzstupnhosymbolu1"/>
          <w:color w:val="000000"/>
        </w:rPr>
        <w:t>“ nahrádzajú slovami „všeobecný predpis o správnom konaní</w:t>
      </w:r>
      <w:r w:rsidRPr="00501377">
        <w:rPr>
          <w:rStyle w:val="Textzstupnhosymbolu1"/>
          <w:color w:val="000000"/>
          <w:vertAlign w:val="superscript"/>
        </w:rPr>
        <w:t>8)</w:t>
      </w:r>
      <w:r w:rsidRPr="00501377">
        <w:rPr>
          <w:rStyle w:val="Textzstupnhosymbolu1"/>
          <w:color w:val="000000"/>
        </w:rPr>
        <w:t>“.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Poznámka pod čiarou k odkazu 8 znie:</w:t>
      </w:r>
    </w:p>
    <w:p w:rsidR="0047486C" w:rsidRPr="00501377" w:rsidP="0047486C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„</w:t>
      </w:r>
      <w:r w:rsidRPr="00501377">
        <w:rPr>
          <w:rStyle w:val="Textzstupnhosymbolu1"/>
          <w:color w:val="000000"/>
          <w:vertAlign w:val="superscript"/>
        </w:rPr>
        <w:t>8)</w:t>
      </w:r>
      <w:r w:rsidRPr="00501377">
        <w:rPr>
          <w:rStyle w:val="Textzstupnhosymbolu1"/>
          <w:color w:val="000000"/>
        </w:rPr>
        <w:t xml:space="preserve"> Zákon č. 71/1967 Zb. v znení neskorších predpisov.“.“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ind w:left="2832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Ide o legislatívnu úpravu. Už priamo z normatívneho textu musí byť zrejmé, podľa ktorého predpisu  postupuje daňový úrad v konaní vo veci uloženia pokuty za neodstránenie nedostatkov zistených kontrolou.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P="0047486C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8D24E7">
        <w:rPr>
          <w:b/>
        </w:rPr>
        <w:t> </w:t>
      </w:r>
      <w:r w:rsidRPr="0085353E">
        <w:rPr>
          <w:b/>
        </w:rPr>
        <w:t>rozpočet</w:t>
      </w:r>
    </w:p>
    <w:p w:rsidR="008D24E7" w:rsidP="008D24E7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47486C" w:rsidP="0047486C">
      <w:pPr>
        <w:ind w:left="2124" w:firstLine="708"/>
        <w:jc w:val="both"/>
      </w:pPr>
      <w:r>
        <w:rPr>
          <w:b/>
        </w:rPr>
        <w:t>Gestorský výbor odporúča schváliť.</w:t>
      </w:r>
    </w:p>
    <w:p w:rsidR="0047486C" w:rsidP="0047486C">
      <w:pPr>
        <w:rPr>
          <w:rStyle w:val="Textzstupnhosymbolu1"/>
          <w:color w:val="000000"/>
        </w:rPr>
      </w:pPr>
    </w:p>
    <w:p w:rsidR="0047486C" w:rsidP="0047486C">
      <w:pPr>
        <w:rPr>
          <w:rStyle w:val="Textzstupnhosymbolu1"/>
          <w:color w:val="000000"/>
        </w:rPr>
      </w:pP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numPr>
          <w:ilvl w:val="0"/>
          <w:numId w:val="9"/>
        </w:numPr>
        <w:rPr>
          <w:rStyle w:val="Textzstupnhosymbolu1"/>
          <w:b/>
          <w:color w:val="000000"/>
        </w:rPr>
      </w:pPr>
      <w:r w:rsidRPr="00501377">
        <w:rPr>
          <w:rStyle w:val="Textzstupnhosymbolu1"/>
          <w:b/>
          <w:color w:val="000000"/>
        </w:rPr>
        <w:t>K čl. III</w:t>
      </w:r>
      <w:r>
        <w:rPr>
          <w:rStyle w:val="Textzstupnhosymbolu1"/>
          <w:b/>
          <w:color w:val="000000"/>
        </w:rPr>
        <w:t xml:space="preserve"> v</w:t>
      </w:r>
      <w:r w:rsidRPr="00501377">
        <w:rPr>
          <w:rStyle w:val="Textzstupnhosymbolu1"/>
          <w:b/>
          <w:color w:val="000000"/>
        </w:rPr>
        <w:t xml:space="preserve"> </w:t>
      </w:r>
      <w:r>
        <w:rPr>
          <w:rStyle w:val="Textzstupnhosymbolu1"/>
          <w:b/>
          <w:color w:val="000000"/>
        </w:rPr>
        <w:t>bode</w:t>
      </w:r>
      <w:r w:rsidRPr="00501377">
        <w:rPr>
          <w:rStyle w:val="Textzstupnhosymbolu1"/>
          <w:b/>
          <w:color w:val="000000"/>
        </w:rPr>
        <w:t xml:space="preserve"> 15</w:t>
      </w:r>
    </w:p>
    <w:p w:rsidR="0047486C" w:rsidRPr="00501377" w:rsidP="0047486C">
      <w:pPr>
        <w:ind w:left="708" w:firstLine="1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V navrhovanom § 19g  slová „podľa osobitného predpisu,</w:t>
      </w:r>
      <w:r w:rsidRPr="00501377">
        <w:rPr>
          <w:rStyle w:val="Textzstupnhosymbolu1"/>
          <w:color w:val="000000"/>
          <w:vertAlign w:val="superscript"/>
        </w:rPr>
        <w:t xml:space="preserve">8ac) </w:t>
      </w:r>
      <w:r w:rsidRPr="00501377">
        <w:rPr>
          <w:rStyle w:val="Textzstupnhosymbolu1"/>
          <w:color w:val="000000"/>
        </w:rPr>
        <w:t>dokončia sa podľa osobitného predpisu.</w:t>
      </w:r>
      <w:r w:rsidRPr="00501377">
        <w:rPr>
          <w:rStyle w:val="Textzstupnhosymbolu1"/>
          <w:color w:val="000000"/>
          <w:vertAlign w:val="superscript"/>
        </w:rPr>
        <w:t>8ac)</w:t>
      </w:r>
      <w:r w:rsidRPr="00501377">
        <w:rPr>
          <w:rStyle w:val="Textzstupnhosymbolu1"/>
          <w:color w:val="000000"/>
        </w:rPr>
        <w:t>“ sa nahrádzajú slovami „podľa zákona Slovenskej národnej rady č. 511/1992 Zb. o správe daní a poplatkov a o zmenách v sústave územných finančných orgánov v znení neskorších predpisov, dokončia sa podľa toho predpisu.“.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ind w:left="2832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Pretože poznámka pod čiarou nemá normatívny charakter je nevyhnutné priamo v normatívnom texte uviesť podľa, ktorého právneho predpisu sa bude postupovať pri konaniach vo veci poplatkov začatých podľa zákona č. 511/1992 Zb. a neukončených do 31. decembra 2011.</w:t>
      </w:r>
    </w:p>
    <w:p w:rsidR="0047486C" w:rsidP="0047486C">
      <w:pPr>
        <w:pStyle w:val="ListParagraph"/>
        <w:ind w:left="0"/>
        <w:rPr>
          <w:rStyle w:val="Textzstupnhosymbolu1"/>
          <w:color w:val="000000"/>
        </w:rPr>
      </w:pPr>
    </w:p>
    <w:p w:rsidR="0047486C" w:rsidP="0047486C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8D24E7">
        <w:rPr>
          <w:b/>
        </w:rPr>
        <w:t> </w:t>
      </w:r>
      <w:r w:rsidRPr="0085353E">
        <w:rPr>
          <w:b/>
        </w:rPr>
        <w:t>rozpočet</w:t>
      </w:r>
    </w:p>
    <w:p w:rsidR="008D24E7" w:rsidP="008D24E7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47486C" w:rsidP="0047486C">
      <w:pPr>
        <w:ind w:left="2124" w:firstLine="708"/>
        <w:jc w:val="both"/>
      </w:pPr>
      <w:r>
        <w:rPr>
          <w:b/>
        </w:rPr>
        <w:t>Gestorský výbor odporúča schváliť.</w:t>
      </w:r>
    </w:p>
    <w:p w:rsidR="0047486C" w:rsidP="0047486C">
      <w:pPr>
        <w:pStyle w:val="ListParagraph"/>
        <w:ind w:left="0"/>
        <w:rPr>
          <w:rStyle w:val="Textzstupnhosymbolu1"/>
          <w:color w:val="000000"/>
        </w:rPr>
      </w:pPr>
    </w:p>
    <w:p w:rsidR="0047486C" w:rsidP="0047486C">
      <w:pPr>
        <w:pStyle w:val="ListParagraph"/>
        <w:ind w:left="0"/>
        <w:rPr>
          <w:rStyle w:val="Textzstupnhosymbolu1"/>
          <w:color w:val="000000"/>
        </w:rPr>
      </w:pPr>
    </w:p>
    <w:p w:rsidR="0047486C" w:rsidRPr="00501377" w:rsidP="0047486C">
      <w:pPr>
        <w:pStyle w:val="ListParagraph"/>
        <w:ind w:left="0"/>
        <w:rPr>
          <w:rStyle w:val="Textzstupnhosymbolu1"/>
          <w:color w:val="000000"/>
        </w:rPr>
      </w:pPr>
    </w:p>
    <w:p w:rsidR="0047486C" w:rsidRPr="00501377" w:rsidP="0047486C">
      <w:pPr>
        <w:pStyle w:val="ListParagraph"/>
        <w:numPr>
          <w:ilvl w:val="0"/>
          <w:numId w:val="9"/>
        </w:numPr>
      </w:pPr>
      <w:r w:rsidRPr="00501377">
        <w:rPr>
          <w:b/>
        </w:rPr>
        <w:t xml:space="preserve">K čl. III v bode 22 </w:t>
      </w:r>
      <w:r w:rsidRPr="00501377">
        <w:t>(poznámky pod čiarou k odkazom 25ab a 25ac)</w:t>
      </w:r>
    </w:p>
    <w:p w:rsidR="0047486C" w:rsidRPr="0047486C" w:rsidP="0047486C">
      <w:pPr>
        <w:pStyle w:val="BodyTextIndent"/>
        <w:ind w:left="708"/>
        <w:rPr>
          <w:b w:val="0"/>
          <w:lang w:val="sk-SK"/>
        </w:rPr>
      </w:pPr>
      <w:r w:rsidRPr="0047486C">
        <w:rPr>
          <w:b w:val="0"/>
          <w:lang w:val="sk-SK"/>
        </w:rPr>
        <w:t>V poznámke pod čiarou k odkazu 25ab vložiť za slová „Mimoriadne vydanie Ú. v. EÚ, kap. 7/zv. 7“ čiarku a tieto slová: „Ú. v. EÚ L 243, 27.9.2003“.</w:t>
      </w:r>
    </w:p>
    <w:p w:rsidR="0047486C" w:rsidRPr="0047486C" w:rsidP="0047486C">
      <w:pPr>
        <w:pStyle w:val="BodyTextIndent"/>
        <w:ind w:left="0"/>
        <w:rPr>
          <w:b w:val="0"/>
          <w:lang w:val="sk-SK"/>
        </w:rPr>
      </w:pPr>
    </w:p>
    <w:p w:rsidR="0047486C" w:rsidRPr="0047486C" w:rsidP="0047486C">
      <w:pPr>
        <w:pStyle w:val="BodyTextIndent"/>
        <w:ind w:left="708"/>
        <w:rPr>
          <w:b w:val="0"/>
          <w:lang w:val="sk-SK"/>
        </w:rPr>
      </w:pPr>
      <w:r w:rsidRPr="0047486C">
        <w:rPr>
          <w:b w:val="0"/>
          <w:lang w:val="sk-SK"/>
        </w:rPr>
        <w:t>V poznámke pod čiarou k odkazu 25ac vložiť za slová „Mimoriadne vydanie Ú. v. EÚ, kap. 7/zv. 7“ čiarku a tieto slová: „Ú. v. EÚ L 315, 28.11.2003“.</w:t>
      </w:r>
    </w:p>
    <w:p w:rsidR="0047486C" w:rsidRPr="0047486C" w:rsidP="0047486C">
      <w:pPr>
        <w:pStyle w:val="BodyTextIndent"/>
        <w:ind w:firstLine="284"/>
        <w:rPr>
          <w:lang w:val="sk-SK"/>
        </w:rPr>
      </w:pPr>
    </w:p>
    <w:p w:rsidR="0047486C" w:rsidRPr="00501377" w:rsidP="0047486C">
      <w:pPr>
        <w:ind w:left="2832"/>
        <w:jc w:val="both"/>
      </w:pPr>
      <w:r w:rsidRPr="00501377">
        <w:rPr>
          <w:rStyle w:val="Emphasis"/>
          <w:i w:val="0"/>
        </w:rPr>
        <w:t>Ide o legislatívno-technickú úpravu súvisiacu so zaužívaným spôsobom uvádzania informácie o publikácii právne záväzných aktov Európskej únie v úradnom vestníku.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P="0047486C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8D24E7">
        <w:rPr>
          <w:b/>
        </w:rPr>
        <w:t> </w:t>
      </w:r>
      <w:r w:rsidRPr="0085353E">
        <w:rPr>
          <w:b/>
        </w:rPr>
        <w:t>rozpočet</w:t>
      </w:r>
    </w:p>
    <w:p w:rsidR="008D24E7" w:rsidP="008D24E7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47486C" w:rsidP="0047486C">
      <w:pPr>
        <w:ind w:left="2124" w:firstLine="708"/>
        <w:jc w:val="both"/>
      </w:pPr>
      <w:r>
        <w:rPr>
          <w:b/>
        </w:rPr>
        <w:t>Gestorský výbor odporúča schváliť.</w:t>
      </w:r>
    </w:p>
    <w:p w:rsidR="0047486C" w:rsidP="0047486C">
      <w:pPr>
        <w:rPr>
          <w:rStyle w:val="Textzstupnhosymbolu1"/>
          <w:color w:val="000000"/>
        </w:rPr>
      </w:pP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numPr>
          <w:ilvl w:val="0"/>
          <w:numId w:val="9"/>
        </w:numPr>
        <w:rPr>
          <w:rStyle w:val="Textzstupnhosymbolu1"/>
          <w:b/>
          <w:color w:val="000000"/>
        </w:rPr>
      </w:pPr>
      <w:r w:rsidRPr="00501377">
        <w:rPr>
          <w:rStyle w:val="Textzstupnhosymbolu1"/>
          <w:b/>
          <w:color w:val="000000"/>
        </w:rPr>
        <w:t>K čl. V</w:t>
      </w:r>
    </w:p>
    <w:p w:rsidR="0047486C" w:rsidRPr="00501377" w:rsidP="0047486C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Čl. V sa vypúšťa.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Články VI a VII sa prečíslujú.</w:t>
      </w:r>
    </w:p>
    <w:p w:rsidR="0047486C" w:rsidRPr="00501377" w:rsidP="0047486C">
      <w:pPr>
        <w:rPr>
          <w:rStyle w:val="Textzstupnhosymbolu1"/>
          <w:color w:val="000000"/>
        </w:rPr>
      </w:pPr>
    </w:p>
    <w:p w:rsidR="0047486C" w:rsidRPr="00501377" w:rsidP="0047486C">
      <w:pPr>
        <w:ind w:left="2832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 xml:space="preserve">Navrhovanou úpravou obsiahnutou v čl. V, ktorým sa mení zákon č. 502/2001 Z. z.,  sa novelizuje iba poznámka pod čiarou k odkazu 12a a to vypustením odkazu na zákon č. 264/2008 Z. z. o kolkových známkach. Nakoľko poznámky pod čiarou majú len informatívny charakter nie je potrebné iba z tohto dôvodu  novelizovať citovaný zákon a tým porušovať princíp stability právneho predpisu. Navyše v poznámke pod čiarou 12a sú právne predpisy uvádzané len príkladmo. </w:t>
      </w:r>
    </w:p>
    <w:p w:rsidR="0047486C" w:rsidRPr="00501377" w:rsidP="0047486C">
      <w:pPr>
        <w:rPr>
          <w:bCs/>
        </w:rPr>
      </w:pPr>
    </w:p>
    <w:p w:rsidR="00942D8A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8D24E7">
        <w:rPr>
          <w:b/>
        </w:rPr>
        <w:t> </w:t>
      </w:r>
      <w:r w:rsidRPr="0085353E">
        <w:rPr>
          <w:b/>
        </w:rPr>
        <w:t>rozpočet</w:t>
      </w:r>
    </w:p>
    <w:p w:rsidR="008D24E7" w:rsidP="008D24E7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RPr="00A857C8" w:rsidP="00942D8A">
      <w:pPr>
        <w:jc w:val="both"/>
      </w:pPr>
    </w:p>
    <w:p w:rsidR="009802DB" w:rsidP="008D24E7">
      <w:pPr>
        <w:ind w:left="2124"/>
        <w:jc w:val="both"/>
      </w:pPr>
      <w:r>
        <w:rPr>
          <w:b/>
        </w:rPr>
        <w:t xml:space="preserve">          </w:t>
      </w:r>
      <w:r w:rsidRPr="0024051E" w:rsidR="0024051E">
        <w:rPr>
          <w:b/>
        </w:rPr>
        <w:t xml:space="preserve"> </w:t>
      </w:r>
    </w:p>
    <w:p w:rsidR="00445EE1" w:rsidP="00445EE1">
      <w:pPr>
        <w:pStyle w:val="BodyText2"/>
        <w:ind w:firstLine="708"/>
      </w:pPr>
      <w:r>
        <w:t xml:space="preserve">Gestorský </w:t>
      </w:r>
      <w:r w:rsidR="008D24E7">
        <w:t>výbor odporúča o návrhoch výborov</w:t>
      </w:r>
      <w:r>
        <w:t xml:space="preserve">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45EE1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8D24E7">
        <w:t xml:space="preserve">1,2,3,4,5,6,7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1108E" w:rsidP="00445EE1">
      <w:pPr>
        <w:pStyle w:val="BodyText2"/>
        <w:ind w:firstLine="708"/>
      </w:pPr>
    </w:p>
    <w:p w:rsidR="00363905" w:rsidP="00301D8C"/>
    <w:p w:rsidR="008D24E7" w:rsidP="00301D8C"/>
    <w:p w:rsidR="008D24E7" w:rsidP="00301D8C"/>
    <w:p w:rsidR="008D24E7" w:rsidP="00301D8C"/>
    <w:p w:rsidR="008D24E7" w:rsidP="00301D8C"/>
    <w:p w:rsidR="008D24E7" w:rsidP="00301D8C"/>
    <w:p w:rsidR="008D24E7" w:rsidP="00301D8C"/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="0047486C">
        <w:t xml:space="preserve">vládnemu návrhu zákona o zrušení kolkových známok a o zmene a doplnení niektorých zákonov (tlač 449) 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8D24E7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B40188" w:rsidP="0085353E">
      <w:pPr>
        <w:tabs>
          <w:tab w:val="left" w:pos="720"/>
        </w:tabs>
        <w:jc w:val="both"/>
        <w:rPr>
          <w:b/>
          <w:bCs/>
        </w:rPr>
      </w:pPr>
      <w:r w:rsidR="0085353E">
        <w:tab/>
      </w:r>
      <w:r w:rsidR="0047486C">
        <w:t xml:space="preserve">vládny návrh zákona o zrušení kolkových známok a o zmene a doplnení niektorých zákonov (tlač 449) 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="0047486C">
        <w:t xml:space="preserve">vládnom návrhu zákona o zrušení kolkových známok a o zmene a doplnení niektorých zákonov (tlač 449a)  </w:t>
      </w:r>
      <w:r>
        <w:t>bola schválená uznesením gestorského výboru č.</w:t>
      </w:r>
      <w:r w:rsidR="004E1881">
        <w:t xml:space="preserve"> </w:t>
      </w:r>
      <w:r w:rsidR="00816453">
        <w:t>262</w:t>
      </w:r>
      <w:r w:rsidR="0005018A">
        <w:t xml:space="preserve"> </w:t>
      </w:r>
      <w:r>
        <w:t>z</w:t>
      </w:r>
      <w:r w:rsidR="00E6496B">
        <w:t xml:space="preserve"> </w:t>
      </w:r>
      <w:r w:rsidR="0085353E">
        <w:t>10</w:t>
      </w:r>
      <w:r w:rsidR="002741E7">
        <w:t xml:space="preserve">. </w:t>
      </w:r>
      <w:r w:rsidR="0085353E">
        <w:t>októbra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="0047486C">
        <w:rPr>
          <w:b/>
        </w:rPr>
        <w:t>Tibora Tótha</w:t>
      </w:r>
      <w:r w:rsidR="00363905">
        <w:rPr>
          <w:b/>
        </w:rPr>
        <w:t xml:space="preserve">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EC31D8" w:rsidP="00897D95">
      <w:pPr>
        <w:pStyle w:val="BodyText3"/>
        <w:ind w:left="720"/>
        <w:rPr>
          <w:lang w:val="sk-SK"/>
        </w:rPr>
      </w:pPr>
    </w:p>
    <w:p w:rsidR="008D24E7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5353E">
        <w:t>10. októbra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613A37">
      <w:pPr>
        <w:pStyle w:val="BodyText2"/>
      </w:pPr>
    </w:p>
    <w:p w:rsidR="008D24E7">
      <w:pPr>
        <w:pStyle w:val="BodyText2"/>
      </w:pPr>
    </w:p>
    <w:p w:rsidR="008D24E7">
      <w:pPr>
        <w:pStyle w:val="BodyText2"/>
      </w:pPr>
    </w:p>
    <w:p w:rsidR="008D24E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5353E">
        <w:rPr>
          <w:b/>
          <w:bCs/>
        </w:rPr>
        <w:t>Jozef  K o l l á r</w:t>
      </w:r>
      <w:r w:rsidR="008854D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04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4DD">
      <w:rPr>
        <w:rStyle w:val="PageNumber"/>
        <w:noProof/>
      </w:rPr>
      <w:t>5</w:t>
    </w:r>
    <w:r>
      <w:rPr>
        <w:rStyle w:val="PageNumber"/>
      </w:rPr>
      <w:fldChar w:fldCharType="end"/>
    </w:r>
  </w:p>
  <w:p w:rsidR="00C204C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E2384"/>
    <w:multiLevelType w:val="hybridMultilevel"/>
    <w:tmpl w:val="CC58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BB4F33"/>
    <w:multiLevelType w:val="hybridMultilevel"/>
    <w:tmpl w:val="E7D09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888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579CA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7486C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6DA5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377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2526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2C7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453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4DD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24E7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34AC"/>
    <w:rsid w:val="00934D16"/>
    <w:rsid w:val="00936EE3"/>
    <w:rsid w:val="00940764"/>
    <w:rsid w:val="00941599"/>
    <w:rsid w:val="00941952"/>
    <w:rsid w:val="00942D8A"/>
    <w:rsid w:val="00944E50"/>
    <w:rsid w:val="009454E9"/>
    <w:rsid w:val="00950D74"/>
    <w:rsid w:val="0095533E"/>
    <w:rsid w:val="00956145"/>
    <w:rsid w:val="00956D9A"/>
    <w:rsid w:val="0096626D"/>
    <w:rsid w:val="009725FC"/>
    <w:rsid w:val="00972EE9"/>
    <w:rsid w:val="0097371F"/>
    <w:rsid w:val="009744DD"/>
    <w:rsid w:val="009802DB"/>
    <w:rsid w:val="00987274"/>
    <w:rsid w:val="009900F7"/>
    <w:rsid w:val="00990137"/>
    <w:rsid w:val="00990A24"/>
    <w:rsid w:val="00990AEE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857C8"/>
    <w:rsid w:val="00A900F5"/>
    <w:rsid w:val="00A916A4"/>
    <w:rsid w:val="00A92513"/>
    <w:rsid w:val="00A9456B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04CB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3E05"/>
    <w:rsid w:val="00C45299"/>
    <w:rsid w:val="00C47624"/>
    <w:rsid w:val="00C50C39"/>
    <w:rsid w:val="00C53094"/>
    <w:rsid w:val="00C54990"/>
    <w:rsid w:val="00C54C3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659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11EA"/>
    <w:rsid w:val="00EC31D8"/>
    <w:rsid w:val="00EC42CC"/>
    <w:rsid w:val="00EC64AE"/>
    <w:rsid w:val="00EC7DBA"/>
    <w:rsid w:val="00EC7FAB"/>
    <w:rsid w:val="00ED2042"/>
    <w:rsid w:val="00ED2CCA"/>
    <w:rsid w:val="00ED3834"/>
    <w:rsid w:val="00EE30AD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73FD9"/>
    <w:rsid w:val="00F80EC4"/>
    <w:rsid w:val="00F84983"/>
    <w:rsid w:val="00F86B42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Textzstupnhosymbolu1">
    <w:name w:val="Text zástupného symbolu1"/>
    <w:basedOn w:val="DefaultParagraphFont"/>
    <w:semiHidden/>
    <w:rsid w:val="0047486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2260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760</cp:revision>
  <cp:lastPrinted>2011-10-10T12:12:00Z</cp:lastPrinted>
  <dcterms:created xsi:type="dcterms:W3CDTF">2002-11-04T12:16:00Z</dcterms:created>
  <dcterms:modified xsi:type="dcterms:W3CDTF">2011-10-10T12:12:00Z</dcterms:modified>
</cp:coreProperties>
</file>