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A4A06" w:rsidP="00BA4A06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BA4A06" w:rsidP="00BA4A06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BA4A06" w:rsidP="00BA4A06">
      <w:pPr>
        <w:jc w:val="both"/>
        <w:rPr>
          <w:rFonts w:ascii="Arial" w:hAnsi="Arial"/>
          <w:b/>
          <w:i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  <w:tab/>
        <w:tab/>
        <w:tab/>
        <w:tab/>
      </w:r>
      <w:r>
        <w:rPr>
          <w:rFonts w:ascii="Arial" w:hAnsi="Arial" w:cs="Arial"/>
          <w:sz w:val="20"/>
          <w:szCs w:val="20"/>
        </w:rPr>
        <w:t xml:space="preserve">18. schôdza výboru                                                                                                           </w:t>
      </w:r>
    </w:p>
    <w:p w:rsidR="00BA4A06" w:rsidP="00BA4A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CRD-3183/2011</w:t>
      </w: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Výpis zo zápisnice Výboru Národnej rady Slovenskej republiky pre ľudské práva a národnostné menšiny</w:t>
      </w:r>
    </w:p>
    <w:p w:rsidR="00BA4A06" w:rsidP="00BA4A06">
      <w:pPr>
        <w:jc w:val="center"/>
        <w:rPr>
          <w:rFonts w:ascii="Arial" w:hAnsi="Arial"/>
          <w:b/>
          <w:sz w:val="20"/>
        </w:rPr>
      </w:pPr>
    </w:p>
    <w:p w:rsidR="00BA4A06" w:rsidP="00BA4A06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z 29. septembra 2011</w:t>
      </w: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 w:cs="Arial"/>
          <w:sz w:val="20"/>
          <w:szCs w:val="20"/>
        </w:rPr>
      </w:pPr>
      <w:r w:rsidRPr="002E3EA7">
        <w:rPr>
          <w:rFonts w:ascii="Arial" w:hAnsi="Arial" w:cs="Arial"/>
          <w:sz w:val="20"/>
          <w:szCs w:val="20"/>
        </w:rPr>
        <w:t>k vládnemu návrhu zákona</w:t>
      </w:r>
      <w:r>
        <w:rPr>
          <w:rFonts w:ascii="Arial" w:hAnsi="Arial" w:cs="Arial"/>
          <w:sz w:val="20"/>
          <w:szCs w:val="20"/>
        </w:rPr>
        <w:t xml:space="preserve"> o úprave príjmu zo závislej činnosti a o zmene a doplnení niektorých zákonov (tlač 488) </w:t>
      </w: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ind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Vládny návrh ústavného z</w:t>
      </w:r>
      <w:r>
        <w:rPr>
          <w:rFonts w:ascii="Arial" w:hAnsi="Arial"/>
          <w:sz w:val="20"/>
        </w:rPr>
        <w:t xml:space="preserve">ákona na schôdzi výboru odôvodnil minister práce, sociálnych vecí a rodiny Slovenskej republiky Jozef Mihál. </w:t>
      </w:r>
    </w:p>
    <w:p w:rsidR="00BA4A06" w:rsidP="00BA4A06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Spravodajkyňa výboru Jana Žitňanská predložila návrh na uznesenie, uvedený v prílohe. Iný návrh na uznesenie výboru predložený nebol.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A4A06" w:rsidP="00BA4A06">
      <w:pPr>
        <w:ind w:firstLine="708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Výbor neprijal uznesenie, keďže navrhnuté uznesenie nezískalo potrebný súhlas nadpolovičnej väčšiny prítomných posla</w:t>
      </w:r>
      <w:r w:rsidR="00E276CD">
        <w:rPr>
          <w:rFonts w:ascii="Arial" w:hAnsi="Arial"/>
          <w:sz w:val="20"/>
        </w:rPr>
        <w:t>ncov výboru. (Za návrh hlasovali</w:t>
      </w:r>
      <w:r>
        <w:rPr>
          <w:rFonts w:ascii="Arial" w:hAnsi="Arial"/>
          <w:sz w:val="20"/>
        </w:rPr>
        <w:t xml:space="preserve"> </w:t>
      </w:r>
      <w:r w:rsidR="00E276CD">
        <w:rPr>
          <w:rFonts w:ascii="Arial" w:hAnsi="Arial"/>
          <w:sz w:val="20"/>
        </w:rPr>
        <w:t>3 poslanci, proti štyria, nikto sa nezdržal</w:t>
      </w:r>
      <w:r>
        <w:rPr>
          <w:rFonts w:ascii="Arial" w:hAnsi="Arial"/>
          <w:sz w:val="20"/>
        </w:rPr>
        <w:t>. Počet členov výboru je 11</w:t>
      </w:r>
      <w:r w:rsidR="00E276CD">
        <w:rPr>
          <w:rFonts w:ascii="Arial" w:hAnsi="Arial"/>
          <w:sz w:val="20"/>
        </w:rPr>
        <w:t>, na hlasovaní bolo prítomných 7</w:t>
      </w:r>
      <w:r>
        <w:rPr>
          <w:rFonts w:ascii="Arial" w:hAnsi="Arial"/>
          <w:sz w:val="20"/>
        </w:rPr>
        <w:t xml:space="preserve"> poslancov.) </w:t>
      </w:r>
    </w:p>
    <w:p w:rsidR="00BA4A06" w:rsidP="00BA4A06">
      <w:pPr>
        <w:jc w:val="both"/>
        <w:rPr>
          <w:rFonts w:ascii="Arial" w:hAnsi="Arial"/>
          <w:b/>
          <w:sz w:val="20"/>
        </w:rPr>
      </w:pPr>
    </w:p>
    <w:p w:rsidR="00BA4A06" w:rsidP="00BA4A06">
      <w:pPr>
        <w:jc w:val="center"/>
        <w:rPr>
          <w:rFonts w:ascii="Arial" w:hAnsi="Arial"/>
          <w:b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</w:p>
    <w:p w:rsidR="00BA4A06" w:rsidP="00BA4A06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Jana Žitňanská</w:t>
        <w:tab/>
        <w:tab/>
        <w:tab/>
        <w:tab/>
        <w:tab/>
        <w:tab/>
        <w:tab/>
        <w:tab/>
        <w:tab/>
        <w:t>Anna Belousovová</w:t>
      </w:r>
    </w:p>
    <w:p w:rsidR="00BA4A06" w:rsidP="00BA4A06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overovateľka výboru </w:t>
        <w:tab/>
        <w:tab/>
        <w:tab/>
        <w:tab/>
        <w:tab/>
        <w:tab/>
        <w:tab/>
        <w:tab/>
        <w:t>predsedníčka výboru</w:t>
      </w:r>
    </w:p>
    <w:p w:rsidR="00BA4A06" w:rsidP="00BA4A06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BA4A06" w:rsidP="00392001">
      <w:pPr>
        <w:jc w:val="both"/>
        <w:rPr>
          <w:rFonts w:ascii="Arial" w:hAnsi="Arial"/>
          <w:b/>
          <w:caps/>
          <w:sz w:val="20"/>
        </w:rPr>
      </w:pPr>
    </w:p>
    <w:p w:rsidR="00E276CD" w:rsidP="00392001">
      <w:pPr>
        <w:jc w:val="both"/>
        <w:rPr>
          <w:rFonts w:ascii="Arial" w:hAnsi="Arial"/>
          <w:b/>
          <w:caps/>
          <w:sz w:val="20"/>
        </w:rPr>
      </w:pPr>
    </w:p>
    <w:p w:rsidR="00E276CD" w:rsidP="00392001">
      <w:pPr>
        <w:jc w:val="both"/>
        <w:rPr>
          <w:rFonts w:ascii="Arial" w:hAnsi="Arial"/>
          <w:b/>
          <w:caps/>
          <w:sz w:val="20"/>
        </w:rPr>
      </w:pPr>
    </w:p>
    <w:p w:rsidR="00E276CD" w:rsidP="00392001">
      <w:pPr>
        <w:jc w:val="both"/>
        <w:rPr>
          <w:rFonts w:ascii="Arial" w:hAnsi="Arial"/>
          <w:b/>
          <w:caps/>
          <w:sz w:val="20"/>
        </w:rPr>
      </w:pPr>
    </w:p>
    <w:p w:rsidR="00E276CD" w:rsidP="00392001">
      <w:pPr>
        <w:jc w:val="both"/>
        <w:rPr>
          <w:rFonts w:ascii="Arial" w:hAnsi="Arial"/>
          <w:b/>
          <w:caps/>
          <w:sz w:val="20"/>
        </w:rPr>
      </w:pPr>
    </w:p>
    <w:p w:rsidR="00E276CD" w:rsidP="00392001">
      <w:pPr>
        <w:jc w:val="both"/>
        <w:rPr>
          <w:rFonts w:ascii="Arial" w:hAnsi="Arial"/>
          <w:b/>
          <w:caps/>
          <w:sz w:val="20"/>
        </w:rPr>
      </w:pPr>
    </w:p>
    <w:p w:rsidR="00392001" w:rsidP="00392001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392001" w:rsidP="00392001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392001" w:rsidP="00392001">
      <w:pPr>
        <w:jc w:val="both"/>
        <w:rPr>
          <w:rFonts w:ascii="Arial" w:hAnsi="Arial"/>
          <w:b/>
          <w:i/>
          <w:sz w:val="20"/>
        </w:rPr>
      </w:pP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18. schôdza výboru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CRD-3183/2011</w:t>
      </w: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</w:p>
    <w:p w:rsidR="00392001" w:rsidRPr="00BA4A06" w:rsidP="00392001">
      <w:pPr>
        <w:jc w:val="center"/>
        <w:rPr>
          <w:rFonts w:ascii="Arial" w:hAnsi="Arial" w:cs="Arial"/>
          <w:b/>
          <w:caps/>
          <w:sz w:val="20"/>
          <w:szCs w:val="20"/>
        </w:rPr>
      </w:pPr>
      <w:r w:rsidR="00BA4A06">
        <w:rPr>
          <w:rFonts w:ascii="Arial" w:hAnsi="Arial" w:cs="Arial"/>
          <w:b/>
          <w:caps/>
          <w:sz w:val="20"/>
          <w:szCs w:val="20"/>
        </w:rPr>
        <w:t>NáVRH</w:t>
      </w:r>
    </w:p>
    <w:p w:rsidR="00392001" w:rsidP="00392001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392001" w:rsidP="0039200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392001" w:rsidP="0039200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392001" w:rsidP="00392001">
      <w:pPr>
        <w:jc w:val="center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29. septembra 2011</w:t>
      </w:r>
    </w:p>
    <w:p w:rsidR="00392001" w:rsidP="00392001">
      <w:pPr>
        <w:jc w:val="center"/>
        <w:rPr>
          <w:rFonts w:ascii="Arial" w:hAnsi="Arial" w:cs="Arial"/>
          <w:sz w:val="20"/>
          <w:szCs w:val="20"/>
        </w:rPr>
      </w:pP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  <w:r w:rsidRPr="002E3EA7">
        <w:rPr>
          <w:rFonts w:ascii="Arial" w:hAnsi="Arial" w:cs="Arial"/>
          <w:sz w:val="20"/>
          <w:szCs w:val="20"/>
        </w:rPr>
        <w:t>k vládnemu návrhu zákona</w:t>
      </w:r>
      <w:r>
        <w:rPr>
          <w:rFonts w:ascii="Arial" w:hAnsi="Arial" w:cs="Arial"/>
          <w:sz w:val="20"/>
          <w:szCs w:val="20"/>
        </w:rPr>
        <w:t xml:space="preserve"> o úprave príjmu zo závislej činnosti a o zmene a doplnení niektorých zákonov (tlač 488) </w:t>
      </w: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</w:p>
    <w:p w:rsidR="00392001" w:rsidP="0039200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392001" w:rsidP="0039200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392001" w:rsidP="00392001">
      <w:pPr>
        <w:jc w:val="both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jc w:val="both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vládnym návrhom </w:t>
      </w:r>
      <w:r w:rsidRPr="002E3EA7">
        <w:rPr>
          <w:rFonts w:ascii="Arial" w:hAnsi="Arial" w:cs="Arial"/>
          <w:sz w:val="20"/>
          <w:szCs w:val="20"/>
        </w:rPr>
        <w:t>zákona</w:t>
      </w:r>
      <w:r>
        <w:rPr>
          <w:rFonts w:ascii="Arial" w:hAnsi="Arial" w:cs="Arial"/>
          <w:sz w:val="20"/>
          <w:szCs w:val="20"/>
        </w:rPr>
        <w:t xml:space="preserve"> o úprave príjmu zo závislej činnosti a o zmene a doplnení niektorých zákonov (tlač 488), </w:t>
      </w: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</w:p>
    <w:p w:rsidR="00392001" w:rsidRPr="00B03D94" w:rsidP="00392001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Národnej rade Slovenskej republiky vládny návrh </w:t>
      </w:r>
      <w:r w:rsidRPr="002E3EA7">
        <w:rPr>
          <w:rFonts w:ascii="Arial" w:hAnsi="Arial" w:cs="Arial"/>
          <w:sz w:val="20"/>
          <w:szCs w:val="20"/>
        </w:rPr>
        <w:t>zákona</w:t>
      </w:r>
      <w:r>
        <w:rPr>
          <w:rFonts w:ascii="Arial" w:hAnsi="Arial" w:cs="Arial"/>
          <w:sz w:val="20"/>
          <w:szCs w:val="20"/>
        </w:rPr>
        <w:t xml:space="preserve"> o úprave príjmu zo závislej činnosti a o zmene a doplnení niektorých zákonov (tlač 488) schváliť s pripomienkami, uvedenými v prílohe tohto uznesenia, </w:t>
      </w:r>
    </w:p>
    <w:p w:rsidR="00392001" w:rsidP="00392001">
      <w:pPr>
        <w:jc w:val="both"/>
        <w:rPr>
          <w:rFonts w:ascii="Arial" w:hAnsi="Arial" w:cs="Arial"/>
          <w:sz w:val="20"/>
          <w:szCs w:val="20"/>
        </w:rPr>
      </w:pPr>
    </w:p>
    <w:p w:rsidR="00392001" w:rsidP="00392001">
      <w:pPr>
        <w:ind w:left="709"/>
        <w:jc w:val="both"/>
        <w:rPr>
          <w:rFonts w:ascii="Arial" w:hAnsi="Arial" w:cs="Arial"/>
          <w:sz w:val="20"/>
          <w:szCs w:val="20"/>
        </w:rPr>
      </w:pPr>
      <w:r w:rsidRPr="006224CB">
        <w:rPr>
          <w:rFonts w:ascii="Arial" w:hAnsi="Arial" w:cs="Arial"/>
          <w:b/>
          <w:spacing w:val="110"/>
          <w:sz w:val="20"/>
          <w:szCs w:val="20"/>
        </w:rPr>
        <w:t xml:space="preserve">C. ukladá </w:t>
      </w:r>
    </w:p>
    <w:p w:rsidR="00392001" w:rsidRPr="006224CB" w:rsidP="003920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224CB">
        <w:rPr>
          <w:rFonts w:ascii="Arial" w:hAnsi="Arial" w:cs="Arial"/>
          <w:sz w:val="20"/>
          <w:szCs w:val="20"/>
        </w:rPr>
        <w:t>redsedníčke výboru informovať gestor</w:t>
      </w:r>
      <w:r>
        <w:rPr>
          <w:rFonts w:ascii="Arial" w:hAnsi="Arial" w:cs="Arial"/>
          <w:sz w:val="20"/>
          <w:szCs w:val="20"/>
        </w:rPr>
        <w:t>s</w:t>
      </w:r>
      <w:r w:rsidRPr="006224CB">
        <w:rPr>
          <w:rFonts w:ascii="Arial" w:hAnsi="Arial" w:cs="Arial"/>
          <w:sz w:val="20"/>
          <w:szCs w:val="20"/>
        </w:rPr>
        <w:t xml:space="preserve">ký </w:t>
      </w:r>
      <w:r>
        <w:rPr>
          <w:rFonts w:ascii="Arial" w:hAnsi="Arial" w:cs="Arial"/>
          <w:sz w:val="20"/>
          <w:szCs w:val="20"/>
        </w:rPr>
        <w:t xml:space="preserve">Výbor </w:t>
      </w:r>
      <w:r w:rsidRPr="006224CB">
        <w:rPr>
          <w:rFonts w:ascii="Arial" w:hAnsi="Arial" w:cs="Arial"/>
          <w:sz w:val="20"/>
          <w:szCs w:val="20"/>
        </w:rPr>
        <w:t xml:space="preserve"> Národnej rady Slovenskej </w:t>
      </w:r>
      <w:r w:rsidR="00FC06B7">
        <w:rPr>
          <w:rFonts w:ascii="Arial" w:hAnsi="Arial" w:cs="Arial"/>
          <w:sz w:val="20"/>
          <w:szCs w:val="20"/>
        </w:rPr>
        <w:t xml:space="preserve">republiky </w:t>
      </w:r>
      <w:r>
        <w:rPr>
          <w:rFonts w:ascii="Arial" w:hAnsi="Arial" w:cs="Arial"/>
          <w:sz w:val="20"/>
          <w:szCs w:val="20"/>
        </w:rPr>
        <w:t>pre sociálne veci o p</w:t>
      </w:r>
      <w:r w:rsidRPr="006224CB">
        <w:rPr>
          <w:rFonts w:ascii="Arial" w:hAnsi="Arial" w:cs="Arial"/>
          <w:sz w:val="20"/>
          <w:szCs w:val="20"/>
        </w:rPr>
        <w:t>rijatom uznesení.</w:t>
      </w:r>
    </w:p>
    <w:p w:rsidR="00392001" w:rsidP="00392001"/>
    <w:p w:rsidR="00392001" w:rsidP="00392001"/>
    <w:p w:rsidR="00392001" w:rsidP="00392001"/>
    <w:p w:rsidR="00392001" w:rsidP="00392001"/>
    <w:p w:rsidR="00392001" w:rsidRPr="006224CB" w:rsidP="003920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Jana Žitňanská</w:t>
        <w:tab/>
      </w:r>
      <w:r w:rsidRPr="006224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</w:r>
      <w:r w:rsidRPr="006224CB">
        <w:rPr>
          <w:rFonts w:ascii="Arial" w:hAnsi="Arial" w:cs="Arial"/>
          <w:sz w:val="20"/>
          <w:szCs w:val="20"/>
        </w:rPr>
        <w:t>Anna Belousovová</w:t>
      </w:r>
    </w:p>
    <w:p w:rsidR="00392001" w:rsidP="003920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224CB">
        <w:rPr>
          <w:rFonts w:ascii="Arial" w:hAnsi="Arial" w:cs="Arial"/>
          <w:sz w:val="20"/>
          <w:szCs w:val="20"/>
        </w:rPr>
        <w:t xml:space="preserve">verovateľka </w:t>
      </w: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</w:r>
      <w:r w:rsidRPr="006224CB">
        <w:rPr>
          <w:rFonts w:ascii="Arial" w:hAnsi="Arial" w:cs="Arial"/>
          <w:sz w:val="20"/>
          <w:szCs w:val="20"/>
        </w:rPr>
        <w:t>predsedníčka výboru</w:t>
      </w: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rPr>
          <w:rFonts w:ascii="Arial" w:hAnsi="Arial" w:cs="Arial"/>
          <w:sz w:val="20"/>
          <w:szCs w:val="20"/>
        </w:rPr>
      </w:pPr>
    </w:p>
    <w:p w:rsidR="00392001" w:rsidP="00392001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ind w:left="3540" w:firstLine="708"/>
        <w:rPr>
          <w:rFonts w:ascii="Arial" w:hAnsi="Arial" w:cs="Arial"/>
          <w:b/>
          <w:sz w:val="20"/>
          <w:szCs w:val="20"/>
        </w:rPr>
      </w:pPr>
    </w:p>
    <w:p w:rsidR="00392001" w:rsidP="00392001">
      <w:pPr>
        <w:ind w:left="3540" w:firstLine="708"/>
        <w:rPr>
          <w:rFonts w:ascii="Arial" w:hAnsi="Arial" w:cs="Arial"/>
          <w:b/>
          <w:sz w:val="20"/>
          <w:szCs w:val="20"/>
        </w:rPr>
      </w:pPr>
    </w:p>
    <w:sectPr w:rsidSect="00F3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BBF40852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001"/>
    <w:rsid w:val="00092599"/>
    <w:rsid w:val="000B175A"/>
    <w:rsid w:val="000C75F8"/>
    <w:rsid w:val="00194D97"/>
    <w:rsid w:val="001A6CF7"/>
    <w:rsid w:val="001E3A5E"/>
    <w:rsid w:val="00260ABE"/>
    <w:rsid w:val="00291BD8"/>
    <w:rsid w:val="002E3EA7"/>
    <w:rsid w:val="00392001"/>
    <w:rsid w:val="003C1349"/>
    <w:rsid w:val="00486B2C"/>
    <w:rsid w:val="00604D06"/>
    <w:rsid w:val="006224CB"/>
    <w:rsid w:val="006B5C27"/>
    <w:rsid w:val="006C33FC"/>
    <w:rsid w:val="00724936"/>
    <w:rsid w:val="007A1C90"/>
    <w:rsid w:val="008377E1"/>
    <w:rsid w:val="00840E2E"/>
    <w:rsid w:val="0089563B"/>
    <w:rsid w:val="008E4784"/>
    <w:rsid w:val="00902611"/>
    <w:rsid w:val="009A63EB"/>
    <w:rsid w:val="009B49BD"/>
    <w:rsid w:val="009C4552"/>
    <w:rsid w:val="00A30810"/>
    <w:rsid w:val="00AE720D"/>
    <w:rsid w:val="00B03D94"/>
    <w:rsid w:val="00BA4A06"/>
    <w:rsid w:val="00BB75BE"/>
    <w:rsid w:val="00C11ADE"/>
    <w:rsid w:val="00C3694B"/>
    <w:rsid w:val="00C71E6C"/>
    <w:rsid w:val="00C90628"/>
    <w:rsid w:val="00C915AB"/>
    <w:rsid w:val="00CF147E"/>
    <w:rsid w:val="00D746F9"/>
    <w:rsid w:val="00D87115"/>
    <w:rsid w:val="00E276CD"/>
    <w:rsid w:val="00E94FC7"/>
    <w:rsid w:val="00F33CE4"/>
    <w:rsid w:val="00FA2C92"/>
    <w:rsid w:val="00FC06B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01"/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kazielen</cp:lastModifiedBy>
  <cp:revision>2</cp:revision>
  <dcterms:created xsi:type="dcterms:W3CDTF">2011-09-30T09:00:00Z</dcterms:created>
  <dcterms:modified xsi:type="dcterms:W3CDTF">2011-09-30T09:00:00Z</dcterms:modified>
</cp:coreProperties>
</file>