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001D6" w:rsidP="00D001D6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D001D6" w:rsidP="00D001D6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D001D6" w:rsidP="00D001D6">
      <w:pPr>
        <w:jc w:val="both"/>
        <w:rPr>
          <w:rFonts w:ascii="Arial" w:hAnsi="Arial"/>
          <w:b/>
          <w:i/>
          <w:sz w:val="20"/>
        </w:rPr>
      </w:pP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18. schôdza výboru                                                                                                           </w:t>
      </w: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CRD-3038/2011</w:t>
      </w: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</w:p>
    <w:p w:rsidR="00D001D6" w:rsidP="00D001D6">
      <w:pPr>
        <w:jc w:val="center"/>
        <w:rPr>
          <w:rFonts w:ascii="Arial" w:hAnsi="Arial" w:cs="Arial"/>
          <w:b/>
          <w:sz w:val="20"/>
          <w:szCs w:val="20"/>
        </w:rPr>
      </w:pPr>
      <w:r w:rsidR="00606F72">
        <w:rPr>
          <w:rFonts w:ascii="Arial" w:hAnsi="Arial" w:cs="Arial"/>
          <w:b/>
          <w:sz w:val="20"/>
          <w:szCs w:val="20"/>
        </w:rPr>
        <w:t>85</w:t>
      </w:r>
    </w:p>
    <w:p w:rsidR="00D001D6" w:rsidP="00D001D6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</w:t>
      </w:r>
      <w:r>
        <w:rPr>
          <w:rFonts w:ascii="Arial" w:hAnsi="Arial" w:cs="Arial"/>
          <w:b/>
          <w:spacing w:val="110"/>
          <w:sz w:val="20"/>
          <w:szCs w:val="20"/>
        </w:rPr>
        <w:t>nie</w:t>
      </w:r>
    </w:p>
    <w:p w:rsidR="00D001D6" w:rsidP="00D001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D001D6" w:rsidP="00D001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D001D6" w:rsidP="00D001D6">
      <w:pPr>
        <w:jc w:val="center"/>
        <w:rPr>
          <w:rFonts w:ascii="Arial" w:hAnsi="Arial" w:cs="Arial"/>
          <w:b/>
          <w:sz w:val="20"/>
          <w:szCs w:val="20"/>
        </w:rPr>
      </w:pPr>
    </w:p>
    <w:p w:rsidR="00D001D6" w:rsidP="00D001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29. septembra 2011</w:t>
      </w:r>
    </w:p>
    <w:p w:rsidR="00D001D6" w:rsidP="00D001D6">
      <w:pPr>
        <w:jc w:val="center"/>
        <w:rPr>
          <w:rFonts w:ascii="Arial" w:hAnsi="Arial" w:cs="Arial"/>
          <w:sz w:val="20"/>
          <w:szCs w:val="20"/>
        </w:rPr>
      </w:pP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  <w:r w:rsidRPr="002E3EA7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 xml:space="preserve">, ktorým sa mení a dopĺňa zákon č. 384/1997 Z. z. o divadelnej činnosti v znení neskorších predpisov (tlač 441) </w:t>
      </w: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</w:p>
    <w:p w:rsidR="00D001D6" w:rsidP="00D001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</w:t>
      </w:r>
      <w:r>
        <w:rPr>
          <w:rFonts w:ascii="Arial" w:hAnsi="Arial" w:cs="Arial"/>
          <w:b/>
          <w:sz w:val="20"/>
          <w:szCs w:val="20"/>
        </w:rPr>
        <w:t>odnej rady Slovenskej republiky</w:t>
      </w:r>
    </w:p>
    <w:p w:rsidR="00D001D6" w:rsidP="00D001D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D001D6" w:rsidP="00D001D6">
      <w:pPr>
        <w:jc w:val="both"/>
        <w:rPr>
          <w:rFonts w:ascii="Arial" w:hAnsi="Arial" w:cs="Arial"/>
          <w:b/>
          <w:sz w:val="20"/>
          <w:szCs w:val="20"/>
        </w:rPr>
      </w:pPr>
    </w:p>
    <w:p w:rsidR="00D001D6" w:rsidP="00D001D6">
      <w:pPr>
        <w:jc w:val="both"/>
        <w:rPr>
          <w:rFonts w:ascii="Arial" w:hAnsi="Arial" w:cs="Arial"/>
          <w:b/>
          <w:sz w:val="20"/>
          <w:szCs w:val="20"/>
        </w:rPr>
      </w:pPr>
    </w:p>
    <w:p w:rsidR="00D001D6" w:rsidP="00D001D6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>,</w:t>
      </w:r>
      <w:r w:rsidRPr="002402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ktorým sa mení a dopĺňa zákon č. 384/1997 Z. z. o divadelnej činnosti v znení neskorších predpisov (tlač 441), </w:t>
      </w: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</w:p>
    <w:p w:rsidR="00D001D6" w:rsidRPr="00B03D94" w:rsidP="00D001D6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D001D6" w:rsidP="00D00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Národnej rade Slovenskej r</w:t>
      </w:r>
      <w:r>
        <w:rPr>
          <w:rFonts w:ascii="Arial" w:hAnsi="Arial" w:cs="Arial"/>
          <w:sz w:val="20"/>
          <w:szCs w:val="20"/>
        </w:rPr>
        <w:t xml:space="preserve">epubliky vládny návrh </w:t>
      </w:r>
      <w:r w:rsidRPr="002E3EA7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, ktorým sa mení a dopĺňa zákon č. 384/1997 Z. z. o divadelnej činnosti v znení neskorších predpisov (tlač 441) </w:t>
      </w:r>
      <w:r w:rsidRPr="007E7362" w:rsidR="00606F72">
        <w:rPr>
          <w:rFonts w:ascii="Arial" w:hAnsi="Arial" w:cs="Arial"/>
          <w:b/>
          <w:sz w:val="20"/>
          <w:szCs w:val="20"/>
        </w:rPr>
        <w:t>schváliť</w:t>
      </w:r>
      <w:r w:rsidR="00606F72">
        <w:rPr>
          <w:rFonts w:ascii="Arial" w:hAnsi="Arial" w:cs="Arial"/>
          <w:sz w:val="20"/>
          <w:szCs w:val="20"/>
        </w:rPr>
        <w:t>,</w:t>
      </w:r>
    </w:p>
    <w:p w:rsidR="00606F72" w:rsidP="00D001D6">
      <w:pPr>
        <w:jc w:val="both"/>
        <w:rPr>
          <w:rFonts w:ascii="Arial" w:hAnsi="Arial" w:cs="Arial"/>
          <w:sz w:val="20"/>
          <w:szCs w:val="20"/>
        </w:rPr>
      </w:pPr>
    </w:p>
    <w:p w:rsidR="00D001D6" w:rsidP="00D001D6">
      <w:pPr>
        <w:ind w:left="709"/>
        <w:jc w:val="both"/>
        <w:rPr>
          <w:rFonts w:ascii="Arial" w:hAnsi="Arial" w:cs="Arial"/>
          <w:sz w:val="20"/>
          <w:szCs w:val="20"/>
        </w:rPr>
      </w:pPr>
      <w:r w:rsidRPr="006224CB">
        <w:rPr>
          <w:rFonts w:ascii="Arial" w:hAnsi="Arial" w:cs="Arial"/>
          <w:b/>
          <w:spacing w:val="110"/>
          <w:sz w:val="20"/>
          <w:szCs w:val="20"/>
        </w:rPr>
        <w:t xml:space="preserve">C. ukladá </w:t>
      </w:r>
    </w:p>
    <w:p w:rsidR="00D001D6" w:rsidRPr="006224CB" w:rsidP="00D00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224CB">
        <w:rPr>
          <w:rFonts w:ascii="Arial" w:hAnsi="Arial" w:cs="Arial"/>
          <w:sz w:val="20"/>
          <w:szCs w:val="20"/>
        </w:rPr>
        <w:t>redsedníčke výboru informovať gestor</w:t>
      </w:r>
      <w:r>
        <w:rPr>
          <w:rFonts w:ascii="Arial" w:hAnsi="Arial" w:cs="Arial"/>
          <w:sz w:val="20"/>
          <w:szCs w:val="20"/>
        </w:rPr>
        <w:t>s</w:t>
      </w:r>
      <w:r w:rsidRPr="006224CB">
        <w:rPr>
          <w:rFonts w:ascii="Arial" w:hAnsi="Arial" w:cs="Arial"/>
          <w:sz w:val="20"/>
          <w:szCs w:val="20"/>
        </w:rPr>
        <w:t xml:space="preserve">ký </w:t>
      </w:r>
      <w:r>
        <w:rPr>
          <w:rFonts w:ascii="Arial" w:hAnsi="Arial" w:cs="Arial"/>
          <w:sz w:val="20"/>
          <w:szCs w:val="20"/>
        </w:rPr>
        <w:t xml:space="preserve">Výbor </w:t>
      </w:r>
      <w:r w:rsidRPr="006224CB">
        <w:rPr>
          <w:rFonts w:ascii="Arial" w:hAnsi="Arial" w:cs="Arial"/>
          <w:sz w:val="20"/>
          <w:szCs w:val="20"/>
        </w:rPr>
        <w:t xml:space="preserve"> Národnej rady Slovenskej </w:t>
      </w:r>
      <w:r w:rsidR="00412E45">
        <w:rPr>
          <w:rFonts w:ascii="Arial" w:hAnsi="Arial" w:cs="Arial"/>
          <w:sz w:val="20"/>
          <w:szCs w:val="20"/>
        </w:rPr>
        <w:t xml:space="preserve">republiky </w:t>
      </w:r>
      <w:r>
        <w:rPr>
          <w:rFonts w:ascii="Arial" w:hAnsi="Arial" w:cs="Arial"/>
          <w:sz w:val="20"/>
          <w:szCs w:val="20"/>
        </w:rPr>
        <w:t xml:space="preserve">pre kultúru a médiá </w:t>
      </w:r>
      <w:r w:rsidRPr="006224CB">
        <w:rPr>
          <w:rFonts w:ascii="Arial" w:hAnsi="Arial" w:cs="Arial"/>
          <w:sz w:val="20"/>
          <w:szCs w:val="20"/>
        </w:rPr>
        <w:t>o prijatom uznesení.</w:t>
      </w:r>
    </w:p>
    <w:p w:rsidR="00D001D6" w:rsidP="00D001D6"/>
    <w:p w:rsidR="00D001D6" w:rsidP="00D001D6"/>
    <w:p w:rsidR="00D001D6" w:rsidP="00D001D6"/>
    <w:p w:rsidR="00D001D6" w:rsidP="00D001D6"/>
    <w:p w:rsidR="00D001D6" w:rsidRPr="006224CB" w:rsidP="00D001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Žitňanská</w:t>
        <w:tab/>
      </w:r>
      <w:r w:rsidRPr="006224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</w:r>
      <w:r w:rsidRPr="006224CB">
        <w:rPr>
          <w:rFonts w:ascii="Arial" w:hAnsi="Arial" w:cs="Arial"/>
          <w:sz w:val="20"/>
          <w:szCs w:val="20"/>
        </w:rPr>
        <w:t>Anna Belousovová</w:t>
      </w:r>
    </w:p>
    <w:p w:rsidR="00D001D6" w:rsidP="00D001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224CB">
        <w:rPr>
          <w:rFonts w:ascii="Arial" w:hAnsi="Arial" w:cs="Arial"/>
          <w:sz w:val="20"/>
          <w:szCs w:val="20"/>
        </w:rPr>
        <w:t xml:space="preserve">verovateľka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6224CB">
        <w:rPr>
          <w:rFonts w:ascii="Arial" w:hAnsi="Arial" w:cs="Arial"/>
          <w:sz w:val="20"/>
          <w:szCs w:val="20"/>
        </w:rPr>
        <w:t>predsedníčka výboru</w:t>
      </w:r>
    </w:p>
    <w:p w:rsidR="00D001D6" w:rsidP="00D001D6">
      <w:pPr>
        <w:rPr>
          <w:rFonts w:ascii="Arial" w:hAnsi="Arial" w:cs="Arial"/>
          <w:sz w:val="20"/>
          <w:szCs w:val="20"/>
        </w:rPr>
      </w:pPr>
    </w:p>
    <w:p w:rsidR="00D001D6" w:rsidP="00D001D6">
      <w:pPr>
        <w:rPr>
          <w:rFonts w:ascii="Arial" w:hAnsi="Arial" w:cs="Arial"/>
          <w:sz w:val="20"/>
          <w:szCs w:val="20"/>
        </w:rPr>
      </w:pPr>
    </w:p>
    <w:p w:rsidR="00D001D6" w:rsidP="00D001D6">
      <w:pPr>
        <w:rPr>
          <w:rFonts w:ascii="Arial" w:hAnsi="Arial" w:cs="Arial"/>
          <w:sz w:val="20"/>
          <w:szCs w:val="20"/>
        </w:rPr>
      </w:pPr>
    </w:p>
    <w:p w:rsidR="00D001D6" w:rsidP="00D001D6">
      <w:pPr>
        <w:rPr>
          <w:rFonts w:ascii="Arial" w:hAnsi="Arial" w:cs="Arial"/>
          <w:sz w:val="20"/>
          <w:szCs w:val="20"/>
        </w:rPr>
      </w:pPr>
    </w:p>
    <w:p w:rsidR="00D001D6" w:rsidP="00D001D6">
      <w:pPr>
        <w:rPr>
          <w:rFonts w:ascii="Arial" w:hAnsi="Arial" w:cs="Arial"/>
          <w:sz w:val="20"/>
          <w:szCs w:val="20"/>
        </w:rPr>
      </w:pPr>
    </w:p>
    <w:p w:rsidR="00D001D6" w:rsidP="00D001D6">
      <w:pPr>
        <w:rPr>
          <w:rFonts w:ascii="Arial" w:hAnsi="Arial" w:cs="Arial"/>
          <w:sz w:val="20"/>
          <w:szCs w:val="20"/>
        </w:rPr>
      </w:pPr>
    </w:p>
    <w:sectPr w:rsidSect="00F3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BF40852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1D6"/>
    <w:rsid w:val="000B175A"/>
    <w:rsid w:val="000C75F8"/>
    <w:rsid w:val="00136660"/>
    <w:rsid w:val="00194D97"/>
    <w:rsid w:val="001E3A5E"/>
    <w:rsid w:val="002402C4"/>
    <w:rsid w:val="00260ABE"/>
    <w:rsid w:val="00291BD8"/>
    <w:rsid w:val="002E3EA7"/>
    <w:rsid w:val="003C1349"/>
    <w:rsid w:val="00412E45"/>
    <w:rsid w:val="00486B2C"/>
    <w:rsid w:val="00596609"/>
    <w:rsid w:val="00604D06"/>
    <w:rsid w:val="00606F72"/>
    <w:rsid w:val="006224CB"/>
    <w:rsid w:val="006B5714"/>
    <w:rsid w:val="006B5C27"/>
    <w:rsid w:val="006C33FC"/>
    <w:rsid w:val="00724936"/>
    <w:rsid w:val="007A1C90"/>
    <w:rsid w:val="007E7362"/>
    <w:rsid w:val="008377E1"/>
    <w:rsid w:val="008E4784"/>
    <w:rsid w:val="00902611"/>
    <w:rsid w:val="00966052"/>
    <w:rsid w:val="009A63EB"/>
    <w:rsid w:val="009C4552"/>
    <w:rsid w:val="00A30810"/>
    <w:rsid w:val="00AC3C1B"/>
    <w:rsid w:val="00B03D94"/>
    <w:rsid w:val="00B51CB8"/>
    <w:rsid w:val="00BB75BE"/>
    <w:rsid w:val="00C11ADE"/>
    <w:rsid w:val="00C27864"/>
    <w:rsid w:val="00C3694B"/>
    <w:rsid w:val="00C71E6C"/>
    <w:rsid w:val="00C915AB"/>
    <w:rsid w:val="00CF147E"/>
    <w:rsid w:val="00D001D6"/>
    <w:rsid w:val="00D35DA5"/>
    <w:rsid w:val="00D746F9"/>
    <w:rsid w:val="00D87115"/>
    <w:rsid w:val="00E94FC7"/>
    <w:rsid w:val="00F33CE4"/>
    <w:rsid w:val="00FA2C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D6"/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D6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06F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06F7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cp:lastPrinted>2011-09-29T09:50:00Z</cp:lastPrinted>
  <dcterms:created xsi:type="dcterms:W3CDTF">2011-09-30T08:58:00Z</dcterms:created>
  <dcterms:modified xsi:type="dcterms:W3CDTF">2011-09-30T08:58:00Z</dcterms:modified>
</cp:coreProperties>
</file>