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55887" w:rsidRPr="00822E93" w:rsidP="00955887">
      <w:pPr>
        <w:pStyle w:val="Heading6"/>
      </w:pPr>
      <w:r w:rsidRPr="00822E93">
        <w:t>Výbor Národnej rady Slovenskej republiky</w:t>
        <w:tab/>
        <w:tab/>
        <w:tab/>
        <w:tab/>
      </w:r>
    </w:p>
    <w:p w:rsidR="00955887" w:rsidRPr="00822E93" w:rsidP="00955887">
      <w:pPr>
        <w:rPr>
          <w:b/>
          <w:i/>
          <w:sz w:val="32"/>
        </w:rPr>
      </w:pPr>
      <w:r w:rsidRPr="00822E93">
        <w:rPr>
          <w:b/>
          <w:i/>
          <w:sz w:val="32"/>
        </w:rPr>
        <w:t xml:space="preserve">             pre obranu a bezpečnosť</w:t>
      </w:r>
    </w:p>
    <w:p w:rsidR="00955887" w:rsidRPr="00822E93" w:rsidP="00955887">
      <w:pPr>
        <w:ind w:left="360"/>
        <w:jc w:val="right"/>
        <w:rPr>
          <w:b/>
        </w:rPr>
      </w:pPr>
      <w:r>
        <w:rPr>
          <w:b/>
        </w:rPr>
        <w:t>25</w:t>
      </w:r>
      <w:r w:rsidRPr="00822E93">
        <w:rPr>
          <w:b/>
        </w:rPr>
        <w:t>. schôdza výboru</w:t>
      </w:r>
    </w:p>
    <w:p w:rsidR="00955887" w:rsidRPr="00822E93" w:rsidP="00955887">
      <w:pPr>
        <w:jc w:val="center"/>
        <w:rPr>
          <w:b/>
          <w:sz w:val="28"/>
        </w:rPr>
      </w:pPr>
      <w:r w:rsidRPr="00822E93">
        <w:rPr>
          <w:b/>
          <w:sz w:val="28"/>
        </w:rPr>
        <w:tab/>
        <w:tab/>
        <w:tab/>
        <w:tab/>
        <w:tab/>
        <w:tab/>
        <w:tab/>
        <w:t xml:space="preserve">  </w:t>
        <w:tab/>
        <w:tab/>
        <w:t xml:space="preserve">         </w:t>
      </w:r>
      <w:r>
        <w:t>Č: CRD-3155</w:t>
      </w:r>
      <w:r w:rsidRPr="00822E93">
        <w:t>/2011</w:t>
      </w:r>
    </w:p>
    <w:p w:rsidR="00955887" w:rsidRPr="00822E93" w:rsidP="00955887">
      <w:pPr>
        <w:jc w:val="center"/>
        <w:rPr>
          <w:b/>
          <w:sz w:val="28"/>
        </w:rPr>
      </w:pPr>
    </w:p>
    <w:p w:rsidR="00955887" w:rsidRPr="00822E93" w:rsidP="00955887">
      <w:pPr>
        <w:jc w:val="center"/>
        <w:rPr>
          <w:b/>
          <w:sz w:val="28"/>
        </w:rPr>
      </w:pPr>
      <w:r>
        <w:rPr>
          <w:b/>
          <w:sz w:val="28"/>
        </w:rPr>
        <w:t>106</w:t>
      </w:r>
    </w:p>
    <w:p w:rsidR="00955887" w:rsidRPr="00822E93" w:rsidP="00955887">
      <w:pPr>
        <w:pStyle w:val="Heading1"/>
        <w:rPr>
          <w:bCs/>
          <w:spacing w:val="0"/>
          <w:szCs w:val="24"/>
        </w:rPr>
      </w:pPr>
      <w:r w:rsidRPr="00822E93">
        <w:rPr>
          <w:bCs/>
          <w:spacing w:val="0"/>
          <w:szCs w:val="24"/>
        </w:rPr>
        <w:t>Uznesenie</w:t>
      </w:r>
    </w:p>
    <w:p w:rsidR="00955887" w:rsidRPr="00822E93" w:rsidP="00955887">
      <w:pPr>
        <w:jc w:val="center"/>
      </w:pPr>
      <w:r w:rsidRPr="00822E93">
        <w:t>Výboru Národnej rady Slovenskej republiky</w:t>
      </w:r>
    </w:p>
    <w:p w:rsidR="00955887" w:rsidRPr="00822E93" w:rsidP="00955887">
      <w:pPr>
        <w:jc w:val="center"/>
      </w:pPr>
      <w:r w:rsidRPr="00822E93">
        <w:t>pre obranu a bezpečnosť</w:t>
      </w:r>
    </w:p>
    <w:p w:rsidR="00955887" w:rsidRPr="00822E93" w:rsidP="00955887">
      <w:pPr>
        <w:jc w:val="center"/>
      </w:pPr>
      <w:r>
        <w:t>z 27. septembra</w:t>
      </w:r>
      <w:r w:rsidRPr="00822E93">
        <w:t xml:space="preserve"> 2011</w:t>
      </w:r>
    </w:p>
    <w:p w:rsidR="00955887" w:rsidRPr="00822E93" w:rsidP="00955887">
      <w:pPr>
        <w:pStyle w:val="BodyText"/>
        <w:ind w:left="360"/>
      </w:pPr>
    </w:p>
    <w:p w:rsidR="00955887" w:rsidRPr="00822E93" w:rsidP="00955887">
      <w:pPr>
        <w:pStyle w:val="BodyText"/>
        <w:ind w:left="360"/>
      </w:pPr>
    </w:p>
    <w:p w:rsidR="00955887" w:rsidRPr="00822E93" w:rsidP="00955887">
      <w:pPr>
        <w:pStyle w:val="BodyText"/>
        <w:ind w:left="360" w:firstLine="348"/>
      </w:pPr>
      <w:r w:rsidRPr="00822E93">
        <w:t>Výbor Národnej</w:t>
      </w:r>
      <w:r w:rsidRPr="00822E93">
        <w:t xml:space="preserve"> rady Slovenskej republiky pre obranu a</w:t>
      </w:r>
      <w:r>
        <w:t> </w:t>
      </w:r>
      <w:r w:rsidRPr="00822E93">
        <w:t>bezpečnosť</w:t>
      </w:r>
      <w:r>
        <w:t xml:space="preserve"> </w:t>
      </w:r>
      <w:r w:rsidRPr="00822E93">
        <w:t xml:space="preserve">prerokoval </w:t>
      </w:r>
      <w:r>
        <w:t>vládny návrh zákona, ktorým sa mení a dopĺňa zákon Národnej rady Slovenskej republiky č. 42/1994 Z. z. o civilnej ochrane obyvateľstva v znení neskorších predpisov a ktorým sa menia a dopĺňajú n</w:t>
      </w:r>
      <w:r>
        <w:t xml:space="preserve">iektoré zákony </w:t>
      </w:r>
      <w:r w:rsidRPr="002D3CC4">
        <w:rPr>
          <w:b/>
        </w:rPr>
        <w:t>(tlač 459) –</w:t>
      </w:r>
      <w:r>
        <w:rPr>
          <w:b/>
        </w:rPr>
        <w:t xml:space="preserve"> druhé</w:t>
      </w:r>
      <w:r w:rsidRPr="002D3CC4">
        <w:rPr>
          <w:b/>
        </w:rPr>
        <w:t xml:space="preserve"> čítanie</w:t>
      </w:r>
      <w:r>
        <w:t xml:space="preserve"> </w:t>
      </w:r>
      <w:r w:rsidRPr="00822E93">
        <w:rPr>
          <w:bCs/>
        </w:rPr>
        <w:t>a</w:t>
      </w:r>
    </w:p>
    <w:p w:rsidR="00955887" w:rsidRPr="00822E93" w:rsidP="00955887">
      <w:pPr>
        <w:pStyle w:val="BodyText"/>
        <w:tabs>
          <w:tab w:val="left" w:pos="5580"/>
        </w:tabs>
        <w:rPr>
          <w:bCs/>
        </w:rPr>
      </w:pPr>
    </w:p>
    <w:p w:rsidR="00955887" w:rsidRPr="00822E93" w:rsidP="00955887">
      <w:pPr>
        <w:pStyle w:val="Heading3"/>
      </w:pPr>
      <w:r w:rsidRPr="00822E93">
        <w:t>A. súhlasí</w:t>
      </w:r>
    </w:p>
    <w:p w:rsidR="00955887" w:rsidRPr="00822E93" w:rsidP="00955887">
      <w:pPr>
        <w:pStyle w:val="BodyText"/>
        <w:ind w:left="360"/>
      </w:pPr>
    </w:p>
    <w:p w:rsidR="00955887" w:rsidRPr="002D3CC4" w:rsidP="00955887">
      <w:pPr>
        <w:pStyle w:val="BodyText"/>
        <w:ind w:firstLine="708"/>
      </w:pPr>
      <w:r>
        <w:t xml:space="preserve">      </w:t>
      </w:r>
      <w:r w:rsidRPr="00822E93">
        <w:t>s</w:t>
      </w:r>
      <w:r>
        <w:t xml:space="preserve"> vládnym návrhom zákona, ktorým sa mení a dopĺňa zákon Národnej rady Slovenskej republiky č. 42/1994 Z. z. o civilnej ochrane obyvateľstva v znení neskorších predpisov a ktorým sa menia a dopĺňajú niektoré zákony </w:t>
      </w:r>
      <w:r w:rsidRPr="002D3CC4">
        <w:rPr>
          <w:b/>
        </w:rPr>
        <w:t>(tlač 459</w:t>
      </w:r>
      <w:r>
        <w:rPr>
          <w:b/>
        </w:rPr>
        <w:t>);</w:t>
      </w:r>
    </w:p>
    <w:p w:rsidR="00955887" w:rsidP="00955887">
      <w:pPr>
        <w:pStyle w:val="BodyText"/>
        <w:ind w:left="360"/>
      </w:pPr>
    </w:p>
    <w:p w:rsidR="00955887" w:rsidRPr="00822E93" w:rsidP="00955887">
      <w:pPr>
        <w:pStyle w:val="BodyText"/>
        <w:ind w:firstLine="708"/>
        <w:rPr>
          <w:b/>
          <w:bCs/>
          <w:sz w:val="28"/>
        </w:rPr>
      </w:pPr>
      <w:r w:rsidRPr="00822E93">
        <w:rPr>
          <w:b/>
          <w:bCs/>
          <w:sz w:val="28"/>
        </w:rPr>
        <w:t>B. odporúča</w:t>
      </w:r>
    </w:p>
    <w:p w:rsidR="00955887" w:rsidRPr="00822E93" w:rsidP="00955887">
      <w:pPr>
        <w:pStyle w:val="BodyText"/>
        <w:ind w:firstLine="708"/>
      </w:pPr>
      <w:r w:rsidRPr="00822E93">
        <w:rPr>
          <w:b/>
          <w:bCs/>
          <w:sz w:val="28"/>
        </w:rPr>
        <w:t xml:space="preserve">    </w:t>
      </w:r>
      <w:r w:rsidRPr="00822E93">
        <w:t xml:space="preserve"> Národnej rade Slovenskej republiky</w:t>
      </w:r>
    </w:p>
    <w:p w:rsidR="00955887" w:rsidRPr="00822E93" w:rsidP="00955887">
      <w:pPr>
        <w:pStyle w:val="BodyText"/>
        <w:ind w:left="360"/>
      </w:pPr>
    </w:p>
    <w:p w:rsidR="00955887" w:rsidRPr="00822E93" w:rsidP="00955887">
      <w:pPr>
        <w:pStyle w:val="BodyText"/>
        <w:ind w:left="360" w:firstLine="348"/>
      </w:pPr>
      <w:r>
        <w:t xml:space="preserve">      vládny návrh zákona, ktorým sa mení a dopĺňa zákon Národnej rady Slovenskej republiky č. 42/1994 Z. z. o civilnej ochrane obyvateľstva v znení neskorších predpisov a ktorým sa menia a dopĺňajú niektoré zákony </w:t>
      </w:r>
      <w:r w:rsidRPr="002D3CC4">
        <w:rPr>
          <w:b/>
        </w:rPr>
        <w:t xml:space="preserve">(tlač 459) </w:t>
      </w:r>
      <w:r w:rsidRPr="00822E93">
        <w:t>schváliť s</w:t>
      </w:r>
      <w:r w:rsidRPr="00822E93">
        <w:rPr>
          <w:b/>
        </w:rPr>
        <w:t> </w:t>
      </w:r>
      <w:r w:rsidRPr="00822E93">
        <w:t>pripomienkami uvedenými v prílohe uznesenia;</w:t>
      </w:r>
    </w:p>
    <w:p w:rsidR="00955887" w:rsidRPr="00822E93" w:rsidP="00955887">
      <w:pPr>
        <w:pStyle w:val="BodyText"/>
      </w:pPr>
    </w:p>
    <w:p w:rsidR="00955887" w:rsidRPr="00822E93" w:rsidP="00955887">
      <w:pPr>
        <w:pStyle w:val="BodyText"/>
        <w:ind w:firstLine="708"/>
        <w:rPr>
          <w:b/>
          <w:bCs/>
          <w:sz w:val="28"/>
        </w:rPr>
      </w:pPr>
      <w:r w:rsidRPr="00822E93">
        <w:t xml:space="preserve">     </w:t>
      </w:r>
      <w:r w:rsidRPr="00822E93">
        <w:rPr>
          <w:b/>
          <w:bCs/>
          <w:sz w:val="28"/>
        </w:rPr>
        <w:t>C. ukladá</w:t>
      </w:r>
    </w:p>
    <w:p w:rsidR="00955887" w:rsidRPr="00822E93" w:rsidP="00955887">
      <w:pPr>
        <w:pStyle w:val="BodyText"/>
        <w:ind w:firstLine="708"/>
      </w:pPr>
      <w:r w:rsidRPr="00822E93">
        <w:rPr>
          <w:b/>
          <w:bCs/>
          <w:sz w:val="28"/>
        </w:rPr>
        <w:t xml:space="preserve">         </w:t>
      </w:r>
      <w:r w:rsidRPr="00822E93">
        <w:t>predsedovi výboru</w:t>
      </w:r>
    </w:p>
    <w:p w:rsidR="00955887" w:rsidRPr="00822E93" w:rsidP="00955887">
      <w:pPr>
        <w:pStyle w:val="BodyText"/>
        <w:ind w:firstLine="708"/>
      </w:pPr>
    </w:p>
    <w:p w:rsidR="00955887" w:rsidRPr="00822E93" w:rsidP="00955887">
      <w:pPr>
        <w:pStyle w:val="BodyText"/>
        <w:ind w:firstLine="708"/>
      </w:pPr>
      <w:r w:rsidRPr="00822E93">
        <w:t xml:space="preserve">          v spolupráci s ostatnými predsedami výborov Národnej rady Slovenskej republiky, ktorí predmetný návrh zákona prerokovali, predložiť Národnej rade Slovenskej republiky spoločnú správu výborov o výsledku prerokovania uvedeného návrhu zákona. </w:t>
      </w:r>
    </w:p>
    <w:p w:rsidR="00955887" w:rsidRPr="00822E93" w:rsidP="00955887">
      <w:pPr>
        <w:pStyle w:val="BodyText"/>
        <w:ind w:firstLine="708"/>
      </w:pPr>
      <w:r w:rsidRPr="00822E93">
        <w:t xml:space="preserve">                           </w:t>
      </w:r>
    </w:p>
    <w:p w:rsidR="00955887" w:rsidRPr="00822E93" w:rsidP="00955887">
      <w:pPr>
        <w:pStyle w:val="BodyText"/>
        <w:ind w:firstLine="708"/>
      </w:pPr>
    </w:p>
    <w:p w:rsidR="00955887" w:rsidRPr="00822E93" w:rsidP="00955887">
      <w:pPr>
        <w:pStyle w:val="BodyText"/>
      </w:pPr>
    </w:p>
    <w:p w:rsidR="00955887" w:rsidRPr="00822E93" w:rsidP="00955887">
      <w:pPr>
        <w:rPr>
          <w:b/>
          <w:i/>
          <w:sz w:val="28"/>
          <w:szCs w:val="28"/>
        </w:rPr>
      </w:pPr>
      <w:r w:rsidRPr="00822E93">
        <w:rPr>
          <w:b/>
          <w:i/>
        </w:rPr>
        <w:tab/>
        <w:tab/>
        <w:tab/>
        <w:tab/>
        <w:tab/>
      </w:r>
      <w:r w:rsidRPr="00822E93">
        <w:rPr>
          <w:b/>
          <w:i/>
          <w:sz w:val="28"/>
          <w:szCs w:val="28"/>
        </w:rPr>
        <w:t xml:space="preserve">                                          Martin FEDOR</w:t>
      </w:r>
    </w:p>
    <w:p w:rsidR="00955887" w:rsidRPr="00822E93" w:rsidP="00955887">
      <w:r w:rsidRPr="00822E93">
        <w:tab/>
        <w:tab/>
        <w:tab/>
        <w:tab/>
        <w:tab/>
        <w:tab/>
        <w:tab/>
        <w:tab/>
        <w:t xml:space="preserve">               predseda výboru</w:t>
      </w:r>
    </w:p>
    <w:p w:rsidR="00955887" w:rsidRPr="00822E93" w:rsidP="00955887">
      <w:pPr>
        <w:pStyle w:val="Heading2"/>
      </w:pPr>
      <w:r w:rsidRPr="00822E93">
        <w:t>Gábor GÁL</w:t>
      </w:r>
    </w:p>
    <w:p w:rsidR="00955887" w:rsidRPr="00822E93" w:rsidP="00955887">
      <w:pPr>
        <w:pStyle w:val="Heading2"/>
        <w:rPr>
          <w:b w:val="0"/>
          <w:i w:val="0"/>
          <w:sz w:val="24"/>
          <w:szCs w:val="24"/>
        </w:rPr>
      </w:pPr>
      <w:r w:rsidRPr="00822E93">
        <w:rPr>
          <w:b w:val="0"/>
          <w:i w:val="0"/>
          <w:sz w:val="24"/>
          <w:szCs w:val="24"/>
        </w:rPr>
        <w:t>overovateľ výboru</w:t>
      </w:r>
    </w:p>
    <w:p w:rsidR="00955887" w:rsidRPr="00822E93" w:rsidP="00955887"/>
    <w:p w:rsidR="00955887" w:rsidRPr="00822E93" w:rsidP="00955887">
      <w:pPr>
        <w:rPr>
          <w:b/>
          <w:i/>
          <w:sz w:val="28"/>
          <w:szCs w:val="28"/>
        </w:rPr>
      </w:pPr>
    </w:p>
    <w:p w:rsidR="00955887" w:rsidRPr="00822E93" w:rsidP="00955887">
      <w:pPr>
        <w:rPr>
          <w:b/>
          <w:i/>
          <w:sz w:val="28"/>
          <w:szCs w:val="28"/>
        </w:rPr>
      </w:pPr>
      <w:r w:rsidRPr="00822E93">
        <w:rPr>
          <w:b/>
          <w:i/>
          <w:sz w:val="28"/>
          <w:szCs w:val="28"/>
        </w:rPr>
        <w:t>Marián SALOŇ</w:t>
      </w:r>
    </w:p>
    <w:p w:rsidR="00955887" w:rsidRPr="00822E93" w:rsidP="00955887">
      <w:r w:rsidRPr="00822E93">
        <w:t>overovateľ výboru</w:t>
      </w:r>
    </w:p>
    <w:p w:rsidR="00955887" w:rsidP="00955887"/>
    <w:p w:rsidR="00955887" w:rsidP="00955887"/>
    <w:p w:rsidR="00955887" w:rsidRPr="00822E93" w:rsidP="00955887"/>
    <w:p w:rsidR="00955887" w:rsidRPr="00822E93" w:rsidP="00955887">
      <w:pPr>
        <w:jc w:val="right"/>
      </w:pPr>
      <w:r>
        <w:t>Príloha k uzn. č. 106</w:t>
      </w:r>
    </w:p>
    <w:p w:rsidR="00955887" w:rsidRPr="00822E93" w:rsidP="00955887">
      <w:pPr>
        <w:jc w:val="right"/>
      </w:pPr>
    </w:p>
    <w:p w:rsidR="00955887" w:rsidRPr="00822E93" w:rsidP="00955887">
      <w:pPr>
        <w:jc w:val="center"/>
        <w:rPr>
          <w:b/>
          <w:sz w:val="28"/>
          <w:szCs w:val="28"/>
        </w:rPr>
      </w:pPr>
      <w:r w:rsidRPr="00822E93">
        <w:rPr>
          <w:b/>
          <w:sz w:val="28"/>
          <w:szCs w:val="28"/>
        </w:rPr>
        <w:t>Pripomienky</w:t>
      </w:r>
    </w:p>
    <w:p w:rsidR="00955887" w:rsidRPr="00822E93" w:rsidP="00955887">
      <w:pPr>
        <w:jc w:val="center"/>
        <w:rPr>
          <w:b/>
          <w:sz w:val="28"/>
          <w:szCs w:val="28"/>
        </w:rPr>
      </w:pPr>
    </w:p>
    <w:p w:rsidR="00955887" w:rsidRPr="002D3CC4" w:rsidP="00955887">
      <w:pPr>
        <w:pStyle w:val="BodyText"/>
        <w:pBdr>
          <w:bottom w:val="single" w:sz="12" w:space="1" w:color="auto"/>
        </w:pBdr>
      </w:pPr>
      <w:r w:rsidRPr="00822E93">
        <w:t xml:space="preserve">k </w:t>
      </w:r>
      <w:r>
        <w:t xml:space="preserve">vládnemu návrhu zákona, ktorým sa mení a dopĺňa zákon Národnej rady Slovenskej republiky č. 42/1994 Z. z. o civilnej ochrane obyvateľstva v znení neskorších predpisov a ktorým sa menia a dopĺňajú niektoré zákony </w:t>
      </w:r>
      <w:r w:rsidRPr="002D3CC4">
        <w:rPr>
          <w:b/>
        </w:rPr>
        <w:t>(tlač 459) –</w:t>
      </w:r>
      <w:r>
        <w:rPr>
          <w:b/>
        </w:rPr>
        <w:t xml:space="preserve"> druhé</w:t>
      </w:r>
      <w:r w:rsidRPr="002D3CC4">
        <w:rPr>
          <w:b/>
        </w:rPr>
        <w:t xml:space="preserve"> čítanie</w:t>
      </w:r>
    </w:p>
    <w:p w:rsidR="00A503AC" w:rsidRPr="00A503AC" w:rsidP="00A503AC">
      <w:pPr>
        <w:pStyle w:val="BodyText"/>
        <w:rPr>
          <w:rStyle w:val="Textzstupnhosymbolu1"/>
          <w:color w:val="auto"/>
        </w:rPr>
      </w:pPr>
    </w:p>
    <w:p w:rsidR="00A503AC" w:rsidRPr="00154C46" w:rsidP="00A503AC">
      <w:pPr>
        <w:numPr>
          <w:ilvl w:val="0"/>
          <w:numId w:val="2"/>
        </w:numPr>
        <w:rPr>
          <w:rStyle w:val="Textzstupnhosymbolu1"/>
          <w:color w:val="000000"/>
          <w:u w:val="single"/>
        </w:rPr>
      </w:pPr>
      <w:r w:rsidRPr="00154C46">
        <w:rPr>
          <w:rStyle w:val="Textzstupnhosymbolu1"/>
          <w:color w:val="000000"/>
          <w:u w:val="single"/>
        </w:rPr>
        <w:t>K čl. I bod 31  a bod 34</w:t>
      </w:r>
    </w:p>
    <w:p w:rsidR="00A503AC" w:rsidRPr="00154C46" w:rsidP="00A503AC">
      <w:pPr>
        <w:rPr>
          <w:rStyle w:val="Textzstupnhosymbolu1"/>
          <w:color w:val="000000"/>
          <w:u w:val="single"/>
        </w:rPr>
      </w:pPr>
    </w:p>
    <w:p w:rsidR="00A503AC" w:rsidRPr="00154C46" w:rsidP="00A503AC">
      <w:pPr>
        <w:ind w:firstLine="708"/>
        <w:rPr>
          <w:rStyle w:val="Textzstupnhosymbolu1"/>
          <w:color w:val="000000"/>
        </w:rPr>
      </w:pPr>
      <w:r w:rsidRPr="00154C46">
        <w:rPr>
          <w:rStyle w:val="Textzstupnhosymbolu1"/>
          <w:color w:val="000000"/>
        </w:rPr>
        <w:t>Body 31 a 34 sa vypúšťajú.</w:t>
      </w:r>
    </w:p>
    <w:p w:rsidR="00A503AC" w:rsidRPr="00154C46" w:rsidP="00A503AC">
      <w:pPr>
        <w:rPr>
          <w:rStyle w:val="Textzstupnhosymbolu1"/>
          <w:color w:val="000000"/>
        </w:rPr>
      </w:pPr>
    </w:p>
    <w:p w:rsidR="00A503AC" w:rsidRPr="00154C46" w:rsidP="00A503AC">
      <w:pPr>
        <w:ind w:left="708"/>
        <w:rPr>
          <w:rStyle w:val="Textzstupnhosymbolu1"/>
          <w:color w:val="000000"/>
        </w:rPr>
      </w:pPr>
      <w:r w:rsidRPr="00154C46">
        <w:rPr>
          <w:rStyle w:val="Textzstupnhosymbolu1"/>
          <w:color w:val="000000"/>
        </w:rPr>
        <w:t>Ostatné body sa prečíslujú.</w:t>
      </w:r>
    </w:p>
    <w:p w:rsidR="00A503AC" w:rsidRPr="00154C46" w:rsidP="00A503AC">
      <w:pPr>
        <w:rPr>
          <w:rStyle w:val="Textzstupnhosymbolu1"/>
          <w:color w:val="000000"/>
        </w:rPr>
      </w:pPr>
    </w:p>
    <w:p w:rsidR="00A503AC" w:rsidRPr="00154C46" w:rsidP="00A503AC">
      <w:pPr>
        <w:ind w:left="3540"/>
        <w:rPr>
          <w:rStyle w:val="Textzstupnhosymbolu1"/>
          <w:color w:val="000000"/>
        </w:rPr>
      </w:pPr>
      <w:r w:rsidRPr="00154C46">
        <w:rPr>
          <w:rStyle w:val="Textzstupnhosymbolu1"/>
          <w:color w:val="000000"/>
        </w:rPr>
        <w:t>Ide o legislatívnu úpravu. Navrhované zmeny už boli vykonané zákonom č. 172/2011 Z. z., ktorým sa mení a dopĺňa zákon č. 355/2007 Z. z. o ochrane, podpore a rozvoji verejného zdravia, v rámci ktorého (čl. II) bol novelizovaný aj zákon č. 42/1994 Z. z. o civilnej ochrane obyvateľstva.</w:t>
      </w:r>
    </w:p>
    <w:p w:rsidR="00A371F1"/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3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3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256D6"/>
    <w:multiLevelType w:val="hybridMultilevel"/>
    <w:tmpl w:val="368AC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C3E00D2"/>
    <w:multiLevelType w:val="hybridMultilevel"/>
    <w:tmpl w:val="53765A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proofState w:grammar="clean"/>
  <w:stylePaneFormatFilter w:val="3F01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55887"/>
    <w:rsid w:val="00006F22"/>
    <w:rsid w:val="00154C46"/>
    <w:rsid w:val="002D3CC4"/>
    <w:rsid w:val="00695FF9"/>
    <w:rsid w:val="00822E93"/>
    <w:rsid w:val="00866EC1"/>
    <w:rsid w:val="00955887"/>
    <w:rsid w:val="00A371F1"/>
    <w:rsid w:val="00A503AC"/>
    <w:rsid w:val="00AE5DE7"/>
    <w:rsid w:val="00BB6B7F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55887"/>
    <w:rPr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qFormat/>
    <w:rsid w:val="00955887"/>
    <w:pPr>
      <w:keepNext/>
      <w:jc w:val="center"/>
      <w:outlineLvl w:val="0"/>
    </w:pPr>
    <w:rPr>
      <w:b/>
      <w:spacing w:val="40"/>
      <w:sz w:val="28"/>
      <w:szCs w:val="20"/>
    </w:rPr>
  </w:style>
  <w:style w:type="paragraph" w:styleId="Heading2">
    <w:name w:val="heading 2"/>
    <w:basedOn w:val="Normal"/>
    <w:next w:val="Normal"/>
    <w:qFormat/>
    <w:rsid w:val="00955887"/>
    <w:pPr>
      <w:keepNext/>
      <w:outlineLvl w:val="1"/>
    </w:pPr>
    <w:rPr>
      <w:b/>
      <w:i/>
      <w:sz w:val="28"/>
      <w:szCs w:val="20"/>
    </w:rPr>
  </w:style>
  <w:style w:type="paragraph" w:styleId="Heading3">
    <w:name w:val="heading 3"/>
    <w:basedOn w:val="Normal"/>
    <w:next w:val="Normal"/>
    <w:qFormat/>
    <w:rsid w:val="00955887"/>
    <w:pPr>
      <w:keepNext/>
      <w:ind w:firstLine="708"/>
      <w:jc w:val="both"/>
      <w:outlineLvl w:val="2"/>
    </w:pPr>
    <w:rPr>
      <w:b/>
      <w:sz w:val="28"/>
    </w:rPr>
  </w:style>
  <w:style w:type="paragraph" w:styleId="Heading6">
    <w:name w:val="heading 6"/>
    <w:basedOn w:val="Normal"/>
    <w:next w:val="Normal"/>
    <w:qFormat/>
    <w:rsid w:val="00955887"/>
    <w:pPr>
      <w:keepNext/>
      <w:outlineLvl w:val="5"/>
    </w:pPr>
    <w:rPr>
      <w:b/>
      <w:i/>
      <w:sz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955887"/>
    <w:pPr>
      <w:jc w:val="both"/>
    </w:pPr>
  </w:style>
  <w:style w:type="character" w:customStyle="1" w:styleId="Textzstupnhosymbolu1">
    <w:name w:val="Text zástupného symbolu1"/>
    <w:basedOn w:val="DefaultParagraphFont"/>
    <w:semiHidden/>
    <w:rsid w:val="00A503AC"/>
    <w:rPr>
      <w:rFonts w:ascii="Times New Roman" w:hAnsi="Times New Roman" w:cs="Times New Roman"/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numbering" Target="numbering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VNZ o civilnej ochrane (tlač 459)</vt:lpstr>
    </vt:vector>
  </TitlesOfParts>
  <Company>Kancelaria NR SR</Company>
  <LinksUpToDate>false</LinksUpToDate>
  <CharactersWithSpaces>2268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VNZ o civilnej ochrane (tlač 459)</dc:title>
  <dc:creator>MazuVlad</dc:creator>
  <cp:keywords>2. čít. - M. Pado</cp:keywords>
  <cp:lastModifiedBy>MazuVlad</cp:lastModifiedBy>
  <cp:revision>2</cp:revision>
  <dcterms:created xsi:type="dcterms:W3CDTF">2011-09-20T05:39:00Z</dcterms:created>
  <dcterms:modified xsi:type="dcterms:W3CDTF">2011-09-26T12:22:00Z</dcterms:modified>
</cp:coreProperties>
</file>