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 w:rsidRPr="00351461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C1A65">
        <w:rPr>
          <w:sz w:val="22"/>
          <w:szCs w:val="22"/>
        </w:rPr>
        <w:t>3661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7351A5">
      <w:pPr>
        <w:pStyle w:val="rozhodnutia"/>
      </w:pPr>
      <w:r w:rsidR="00400666">
        <w:t>515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C1A65">
        <w:rPr>
          <w:rFonts w:ascii="Arial" w:hAnsi="Arial" w:cs="Arial"/>
          <w:sz w:val="22"/>
          <w:szCs w:val="22"/>
        </w:rPr>
        <w:t> 23. septembra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C1A65">
        <w:rPr>
          <w:rFonts w:cs="Arial"/>
          <w:szCs w:val="22"/>
        </w:rPr>
        <w:t>Tomáša GALBAVÉHO a Jarmily TKÁČOVEJ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 zákona</w:t>
      </w:r>
      <w:r w:rsidR="00EF4E86">
        <w:rPr>
          <w:rFonts w:cs="Arial"/>
          <w:szCs w:val="22"/>
        </w:rPr>
        <w:t xml:space="preserve">, </w:t>
      </w:r>
      <w:r w:rsidR="004C1A65">
        <w:rPr>
          <w:rFonts w:cs="Arial"/>
          <w:szCs w:val="22"/>
        </w:rPr>
        <w:t>ktorým sa dopĺňa zákon č. 504/2003 Z. z. o nájme poľnohospodárskych pozemkov, poľnohospodárskeho podniku a lesných pozemkov a o zmene niektorých zákonov</w:t>
      </w:r>
      <w:r w:rsidRPr="00E66789" w:rsidR="008B1A45">
        <w:rPr>
          <w:rFonts w:cs="Arial"/>
          <w:szCs w:val="22"/>
        </w:rPr>
        <w:t xml:space="preserve"> (tlač </w:t>
      </w:r>
      <w:r w:rsidR="004C1A65">
        <w:rPr>
          <w:rFonts w:cs="Arial"/>
          <w:szCs w:val="22"/>
        </w:rPr>
        <w:t>515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4C1A65">
        <w:rPr>
          <w:rFonts w:cs="Arial"/>
          <w:szCs w:val="22"/>
        </w:rPr>
        <w:t xml:space="preserve"> 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60D7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B60D78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</w:t>
      </w:r>
      <w:r w:rsidRPr="00E66789" w:rsidR="008B1A45">
        <w:rPr>
          <w:rFonts w:ascii="Arial" w:hAnsi="Arial" w:cs="Arial"/>
          <w:sz w:val="22"/>
          <w:szCs w:val="22"/>
        </w:rPr>
        <w:t>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60D78">
        <w:rPr>
          <w:rFonts w:ascii="Arial" w:hAnsi="Arial" w:cs="Arial"/>
          <w:sz w:val="22"/>
          <w:szCs w:val="22"/>
        </w:rPr>
        <w:t>pôdohospodárstvo a životné 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60D78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  S u l í k   v. r.</w:t>
      </w: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2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39D"/>
    <w:rsid w:val="000D6BEA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51461"/>
    <w:rsid w:val="00370627"/>
    <w:rsid w:val="00400666"/>
    <w:rsid w:val="00492F29"/>
    <w:rsid w:val="004C1A65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2425E"/>
    <w:rsid w:val="008B1A45"/>
    <w:rsid w:val="00992885"/>
    <w:rsid w:val="00AA3DED"/>
    <w:rsid w:val="00AB4082"/>
    <w:rsid w:val="00B20ACA"/>
    <w:rsid w:val="00B60D78"/>
    <w:rsid w:val="00BE56B2"/>
    <w:rsid w:val="00C11306"/>
    <w:rsid w:val="00C649B2"/>
    <w:rsid w:val="00C87421"/>
    <w:rsid w:val="00C90136"/>
    <w:rsid w:val="00D643DE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5E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2425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425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2425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2425E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2425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C1A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4C1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2011-09-26T09:10:00Z</cp:lastPrinted>
  <dcterms:created xsi:type="dcterms:W3CDTF">2011-09-26T12:21:00Z</dcterms:created>
  <dcterms:modified xsi:type="dcterms:W3CDTF">2011-09-26T12:21:00Z</dcterms:modified>
</cp:coreProperties>
</file>