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22C55" w:rsidRPr="002832B4" w:rsidP="00722C55">
      <w:pPr>
        <w:pStyle w:val="Title"/>
        <w:bidi w:val="0"/>
        <w:rPr>
          <w:rFonts w:cs="Arial"/>
          <w:sz w:val="22"/>
          <w:szCs w:val="22"/>
        </w:rPr>
      </w:pPr>
      <w:r w:rsidRPr="002832B4">
        <w:rPr>
          <w:rFonts w:cs="Arial"/>
          <w:sz w:val="22"/>
          <w:szCs w:val="22"/>
        </w:rPr>
        <w:t>Návrh</w:t>
      </w:r>
    </w:p>
    <w:p w:rsidR="00722C55" w:rsidRPr="002832B4" w:rsidP="00722C55">
      <w:pPr>
        <w:tabs>
          <w:tab w:val="left" w:pos="180"/>
          <w:tab w:val="left" w:pos="3420"/>
          <w:tab w:val="left" w:pos="3600"/>
          <w:tab w:val="left" w:pos="3960"/>
          <w:tab w:val="left" w:pos="5400"/>
        </w:tabs>
        <w:bidi w:val="0"/>
        <w:jc w:val="center"/>
        <w:rPr>
          <w:rFonts w:ascii="Arial Narrow" w:hAnsi="Arial Narrow" w:cs="Arial"/>
          <w:b/>
          <w:sz w:val="22"/>
          <w:szCs w:val="22"/>
          <w:lang w:val="sk-SK"/>
        </w:rPr>
      </w:pPr>
      <w:r w:rsidRPr="002832B4">
        <w:rPr>
          <w:rFonts w:ascii="Arial Narrow" w:hAnsi="Arial Narrow" w:cs="Arial"/>
          <w:b/>
          <w:sz w:val="22"/>
          <w:szCs w:val="22"/>
          <w:lang w:val="sk-SK"/>
        </w:rPr>
        <w:t>Opatrenie</w:t>
      </w:r>
    </w:p>
    <w:p w:rsidR="00722C55" w:rsidRPr="002832B4" w:rsidP="00722C55">
      <w:pPr>
        <w:pStyle w:val="Heading3"/>
        <w:bidi w:val="0"/>
        <w:rPr>
          <w:rFonts w:cs="Arial"/>
          <w:sz w:val="22"/>
          <w:szCs w:val="22"/>
        </w:rPr>
      </w:pPr>
      <w:r w:rsidRPr="002832B4">
        <w:rPr>
          <w:rFonts w:cs="Arial"/>
          <w:sz w:val="22"/>
          <w:szCs w:val="22"/>
        </w:rPr>
        <w:t xml:space="preserve">Ministerstva financií Slovenskej republiky </w:t>
      </w:r>
    </w:p>
    <w:p w:rsidR="007E3133" w:rsidRPr="002832B4" w:rsidP="00722C55">
      <w:pPr>
        <w:bidi w:val="0"/>
        <w:jc w:val="center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Pr="002832B4" w:rsidR="00722C55">
        <w:rPr>
          <w:rFonts w:ascii="Arial Narrow" w:hAnsi="Arial Narrow" w:cs="Arial"/>
          <w:b/>
          <w:bCs/>
          <w:sz w:val="22"/>
          <w:szCs w:val="22"/>
          <w:lang w:val="sk-SK"/>
        </w:rPr>
        <w:t>z ........... 20</w:t>
      </w:r>
      <w:r w:rsidRPr="002832B4" w:rsidR="00A457B7">
        <w:rPr>
          <w:rFonts w:ascii="Arial Narrow" w:hAnsi="Arial Narrow" w:cs="Arial"/>
          <w:b/>
          <w:bCs/>
          <w:sz w:val="22"/>
          <w:szCs w:val="22"/>
          <w:lang w:val="sk-SK"/>
        </w:rPr>
        <w:t>11</w:t>
      </w:r>
    </w:p>
    <w:p w:rsidR="00722C55" w:rsidRPr="002832B4" w:rsidP="00722C55">
      <w:pPr>
        <w:bidi w:val="0"/>
        <w:jc w:val="center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Pr="002832B4" w:rsidR="007E3133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č. MF/xx/20</w:t>
      </w:r>
      <w:r w:rsidRPr="002832B4" w:rsidR="00A457B7">
        <w:rPr>
          <w:rFonts w:ascii="Arial Narrow" w:hAnsi="Arial Narrow" w:cs="Arial"/>
          <w:b/>
          <w:bCs/>
          <w:sz w:val="22"/>
          <w:szCs w:val="22"/>
          <w:lang w:val="sk-SK"/>
        </w:rPr>
        <w:t>11</w:t>
      </w:r>
      <w:r w:rsidRPr="002832B4" w:rsidR="007E3133">
        <w:rPr>
          <w:rFonts w:ascii="Arial Narrow" w:hAnsi="Arial Narrow" w:cs="Arial"/>
          <w:b/>
          <w:bCs/>
          <w:sz w:val="22"/>
          <w:szCs w:val="22"/>
          <w:lang w:val="sk-SK"/>
        </w:rPr>
        <w:t>-74</w:t>
      </w:r>
      <w:r w:rsidRPr="002832B4">
        <w:rPr>
          <w:rFonts w:ascii="Arial Narrow" w:hAnsi="Arial Narrow" w:cs="Arial"/>
          <w:b/>
          <w:bCs/>
          <w:sz w:val="22"/>
          <w:szCs w:val="22"/>
          <w:lang w:val="sk-SK"/>
        </w:rPr>
        <w:t>,</w:t>
      </w:r>
    </w:p>
    <w:p w:rsidR="00722C55" w:rsidRPr="002832B4" w:rsidP="00DC65E5">
      <w:pPr>
        <w:bidi w:val="0"/>
        <w:jc w:val="center"/>
        <w:rPr>
          <w:rFonts w:ascii="Arial Narrow" w:hAnsi="Arial Narrow" w:cs="Arial"/>
          <w:b/>
          <w:bCs/>
          <w:sz w:val="22"/>
          <w:szCs w:val="22"/>
          <w:lang w:val="sk-SK"/>
        </w:rPr>
      </w:pPr>
      <w:r w:rsidRPr="002832B4">
        <w:rPr>
          <w:rFonts w:ascii="Arial Narrow" w:hAnsi="Arial Narrow" w:cs="Arial"/>
          <w:b/>
          <w:bCs/>
          <w:sz w:val="22"/>
          <w:szCs w:val="22"/>
          <w:lang w:val="sk-SK"/>
        </w:rPr>
        <w:t>ktorým sa ustanovuj</w:t>
      </w:r>
      <w:r w:rsidRPr="002832B4" w:rsidR="00DC65E5">
        <w:rPr>
          <w:rFonts w:ascii="Arial Narrow" w:hAnsi="Arial Narrow" w:cs="Arial"/>
          <w:b/>
          <w:bCs/>
          <w:sz w:val="22"/>
          <w:szCs w:val="22"/>
          <w:lang w:val="sk-SK"/>
        </w:rPr>
        <w:t>e r</w:t>
      </w:r>
      <w:r w:rsidRPr="002832B4" w:rsidR="00DC65E5">
        <w:rPr>
          <w:rFonts w:ascii="Arial Narrow" w:hAnsi="Arial Narrow"/>
          <w:b/>
          <w:sz w:val="22"/>
          <w:szCs w:val="22"/>
          <w:lang w:val="sk-SK"/>
        </w:rPr>
        <w:t>ozsah, spôsob, miesto a termíny ukladania výkazu vybraných údajov z</w:t>
      </w:r>
      <w:r w:rsidR="001109F2">
        <w:rPr>
          <w:rFonts w:ascii="Arial Narrow" w:hAnsi="Arial Narrow"/>
          <w:b/>
          <w:sz w:val="22"/>
          <w:szCs w:val="22"/>
          <w:lang w:val="sk-SK"/>
        </w:rPr>
        <w:t> </w:t>
      </w:r>
      <w:r w:rsidRPr="002832B4" w:rsidR="00DC65E5">
        <w:rPr>
          <w:rFonts w:ascii="Arial Narrow" w:hAnsi="Arial Narrow"/>
          <w:b/>
          <w:sz w:val="22"/>
          <w:szCs w:val="22"/>
          <w:lang w:val="sk-SK"/>
        </w:rPr>
        <w:t> účtovnej závierky</w:t>
      </w:r>
      <w:r w:rsidR="00553B16">
        <w:rPr>
          <w:rFonts w:ascii="Arial Narrow" w:hAnsi="Arial Narrow"/>
          <w:b/>
          <w:sz w:val="22"/>
          <w:szCs w:val="22"/>
          <w:lang w:val="sk-SK"/>
        </w:rPr>
        <w:t xml:space="preserve"> zostavenej podľa § 17a zákona č. 431/2002 Z. z. o účtovníctve v znení neskorších predpisov</w:t>
      </w:r>
      <w:r w:rsidR="001109F2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 pre účtovné jednotky</w:t>
      </w:r>
      <w:r w:rsidR="008F710C">
        <w:rPr>
          <w:rFonts w:ascii="Arial Narrow" w:hAnsi="Arial Narrow" w:cs="Arial"/>
          <w:b/>
          <w:bCs/>
          <w:sz w:val="22"/>
          <w:szCs w:val="22"/>
          <w:lang w:val="sk-SK"/>
        </w:rPr>
        <w:t>,</w:t>
      </w:r>
      <w:r w:rsidR="001109F2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ktorými sú </w:t>
      </w:r>
      <w:r w:rsidRPr="002832B4" w:rsidR="001F591E">
        <w:rPr>
          <w:rFonts w:ascii="Arial Narrow" w:hAnsi="Arial Narrow" w:cs="Arial"/>
          <w:b/>
          <w:bCs/>
          <w:sz w:val="22"/>
          <w:szCs w:val="22"/>
          <w:lang w:val="sk-SK"/>
        </w:rPr>
        <w:t xml:space="preserve"> </w:t>
      </w:r>
      <w:r w:rsidR="001109F2">
        <w:rPr>
          <w:rFonts w:ascii="Arial Narrow" w:hAnsi="Arial Narrow" w:cs="Arial"/>
          <w:b/>
          <w:bCs/>
          <w:sz w:val="22"/>
          <w:szCs w:val="22"/>
          <w:lang w:val="sk-SK"/>
        </w:rPr>
        <w:t>podnikatelia</w:t>
      </w:r>
    </w:p>
    <w:p w:rsidR="00DC65E5" w:rsidRPr="002832B4" w:rsidP="00DC65E5">
      <w:pPr>
        <w:bidi w:val="0"/>
        <w:jc w:val="center"/>
        <w:rPr>
          <w:rFonts w:ascii="Arial Narrow" w:hAnsi="Arial Narrow" w:cs="Arial"/>
          <w:sz w:val="22"/>
          <w:szCs w:val="22"/>
          <w:lang w:val="sk-SK"/>
        </w:rPr>
      </w:pPr>
    </w:p>
    <w:p w:rsidR="00722C55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 xml:space="preserve">Ministerstvo financií Slovenskej republiky podľa § 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>17a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ods. 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>7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zákona č. 431/2002 Z. z. o účtovníctve </w:t>
      </w:r>
      <w:r w:rsidRPr="00D85640" w:rsidR="00C6714C">
        <w:rPr>
          <w:rFonts w:ascii="Arial Narrow" w:hAnsi="Arial Narrow" w:cs="Arial Narrow"/>
          <w:sz w:val="22"/>
          <w:szCs w:val="22"/>
        </w:rPr>
        <w:t xml:space="preserve">v znení </w:t>
      </w:r>
      <w:r w:rsidR="00C6714C">
        <w:rPr>
          <w:rFonts w:ascii="Arial Narrow" w:hAnsi="Arial Narrow" w:cs="Arial Narrow"/>
          <w:sz w:val="22"/>
          <w:szCs w:val="22"/>
        </w:rPr>
        <w:t xml:space="preserve">zákona č. .../2011 Z. z. </w:t>
      </w:r>
      <w:r w:rsidRPr="002832B4" w:rsidR="00A457B7">
        <w:rPr>
          <w:rFonts w:ascii="Arial Narrow" w:hAnsi="Arial Narrow" w:cs="Arial"/>
          <w:sz w:val="22"/>
          <w:szCs w:val="22"/>
          <w:lang w:val="sk-SK"/>
        </w:rPr>
        <w:t xml:space="preserve">(ďalej len „zákon“) </w:t>
      </w:r>
      <w:r w:rsidRPr="002832B4">
        <w:rPr>
          <w:rFonts w:ascii="Arial Narrow" w:hAnsi="Arial Narrow" w:cs="Arial"/>
          <w:sz w:val="22"/>
          <w:szCs w:val="22"/>
          <w:lang w:val="sk-SK"/>
        </w:rPr>
        <w:t>ustanovuje:</w:t>
      </w:r>
    </w:p>
    <w:p w:rsidR="00722C55" w:rsidRPr="002832B4" w:rsidP="00722C55">
      <w:pPr>
        <w:pStyle w:val="Heading1"/>
        <w:bidi w:val="0"/>
        <w:rPr>
          <w:rFonts w:cs="Arial"/>
          <w:szCs w:val="22"/>
        </w:rPr>
      </w:pPr>
    </w:p>
    <w:p w:rsidR="00722C55" w:rsidRPr="002832B4" w:rsidP="001109F2">
      <w:pPr>
        <w:pStyle w:val="Heading1"/>
        <w:tabs>
          <w:tab w:val="center" w:pos="4536"/>
          <w:tab w:val="left" w:pos="6630"/>
        </w:tabs>
        <w:bidi w:val="0"/>
        <w:jc w:val="left"/>
        <w:rPr>
          <w:rFonts w:cs="Arial"/>
          <w:szCs w:val="22"/>
        </w:rPr>
      </w:pPr>
      <w:r w:rsidR="002832B4">
        <w:rPr>
          <w:rFonts w:cs="Arial"/>
          <w:szCs w:val="22"/>
        </w:rPr>
        <w:tab/>
      </w:r>
    </w:p>
    <w:p w:rsidR="00722C55" w:rsidRPr="002832B4" w:rsidP="00A457B7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2832B4" w:rsidR="00A457B7">
        <w:rPr>
          <w:rFonts w:ascii="Arial Narrow" w:hAnsi="Arial Narrow" w:cs="Arial"/>
          <w:sz w:val="22"/>
          <w:szCs w:val="22"/>
          <w:lang w:val="sk-SK"/>
        </w:rPr>
        <w:t>§ 1</w:t>
      </w:r>
    </w:p>
    <w:p w:rsidR="00A457B7" w:rsidRPr="002832B4" w:rsidP="00A457B7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Základné ustanovenie</w:t>
      </w:r>
    </w:p>
    <w:p w:rsidR="00A457B7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5371AD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 w:rsidR="00A457B7">
        <w:rPr>
          <w:rFonts w:ascii="Arial Narrow" w:hAnsi="Arial Narrow" w:cs="Arial"/>
          <w:sz w:val="22"/>
          <w:szCs w:val="22"/>
          <w:lang w:val="sk-SK"/>
        </w:rPr>
        <w:t xml:space="preserve">Týmto opatrením sa </w:t>
      </w:r>
      <w:r w:rsidRPr="002832B4" w:rsidR="00EB4E9D">
        <w:rPr>
          <w:rFonts w:ascii="Arial Narrow" w:hAnsi="Arial Narrow" w:cs="Arial"/>
          <w:sz w:val="22"/>
          <w:szCs w:val="22"/>
          <w:lang w:val="sk-SK"/>
        </w:rPr>
        <w:t xml:space="preserve">ustanovuje 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>r</w:t>
      </w:r>
      <w:r w:rsidRPr="002832B4" w:rsidR="00DC65E5">
        <w:rPr>
          <w:rFonts w:ascii="Arial Narrow" w:hAnsi="Arial Narrow"/>
          <w:sz w:val="22"/>
          <w:szCs w:val="22"/>
          <w:lang w:val="sk-SK"/>
        </w:rPr>
        <w:t>ozsah, spôsob, miesto a termíny ukladania výkazu vybraných údajov z účtovnej závierky</w:t>
      </w:r>
      <w:r w:rsidRPr="002832B4" w:rsidR="00EB4E9D">
        <w:rPr>
          <w:rFonts w:ascii="Arial Narrow" w:hAnsi="Arial Narrow" w:cs="Arial"/>
          <w:sz w:val="22"/>
          <w:szCs w:val="22"/>
          <w:lang w:val="sk-SK"/>
        </w:rPr>
        <w:t xml:space="preserve"> zostavenej podľa</w:t>
      </w:r>
      <w:r w:rsidRPr="002832B4" w:rsidR="00315FA7">
        <w:rPr>
          <w:rFonts w:ascii="Arial Narrow" w:hAnsi="Arial Narrow" w:cs="Arial"/>
          <w:sz w:val="22"/>
          <w:szCs w:val="22"/>
          <w:lang w:val="sk-SK"/>
        </w:rPr>
        <w:t xml:space="preserve"> § 17a zák</w:t>
      </w:r>
      <w:r w:rsidRPr="002832B4" w:rsidR="004E7BAB">
        <w:rPr>
          <w:rFonts w:ascii="Arial Narrow" w:hAnsi="Arial Narrow" w:cs="Arial"/>
          <w:sz w:val="22"/>
          <w:szCs w:val="22"/>
          <w:lang w:val="sk-SK"/>
        </w:rPr>
        <w:t xml:space="preserve">ona 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>(ďalej len „výkaz vybraných údajov“)</w:t>
      </w:r>
      <w:r w:rsidRPr="002832B4" w:rsidR="00315FA7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2832B4" w:rsidR="00A457B7">
        <w:rPr>
          <w:rFonts w:ascii="Arial Narrow" w:hAnsi="Arial Narrow" w:cs="Arial"/>
          <w:sz w:val="22"/>
          <w:szCs w:val="22"/>
          <w:lang w:val="sk-SK"/>
        </w:rPr>
        <w:t>pre</w:t>
      </w:r>
      <w:r w:rsidRPr="002832B4">
        <w:rPr>
          <w:rFonts w:ascii="Arial Narrow" w:hAnsi="Arial Narrow" w:cs="Arial"/>
          <w:sz w:val="22"/>
          <w:szCs w:val="22"/>
          <w:lang w:val="sk-SK"/>
        </w:rPr>
        <w:t>:</w:t>
      </w:r>
    </w:p>
    <w:p w:rsidR="00A457B7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a) obchodné spoločnosti, ktoré spĺňajú podmienky podľa § 17a ods. 2 zákona,</w:t>
      </w:r>
    </w:p>
    <w:p w:rsidR="00D07CB2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b) obchodné spoločnosti uvedené v § 17a ods. 3</w:t>
      </w:r>
      <w:r w:rsidRPr="002832B4" w:rsidR="00210EF1">
        <w:rPr>
          <w:rFonts w:ascii="Arial Narrow" w:hAnsi="Arial Narrow" w:cs="Arial"/>
          <w:sz w:val="22"/>
          <w:szCs w:val="22"/>
          <w:lang w:val="sk-SK"/>
        </w:rPr>
        <w:t xml:space="preserve"> zákona</w:t>
      </w:r>
      <w:r w:rsidRPr="002832B4">
        <w:rPr>
          <w:rFonts w:ascii="Arial Narrow" w:hAnsi="Arial Narrow" w:cs="Arial"/>
          <w:sz w:val="22"/>
          <w:szCs w:val="22"/>
          <w:lang w:val="sk-SK"/>
        </w:rPr>
        <w:t>,</w:t>
      </w:r>
      <w:r w:rsidRPr="002832B4" w:rsidR="006D78A2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:rsidR="00A457B7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c)</w:t>
      </w:r>
      <w:r w:rsidRPr="002832B4" w:rsidR="00D07CB2">
        <w:rPr>
          <w:rFonts w:ascii="Arial Narrow" w:hAnsi="Arial Narrow" w:cs="Arial"/>
          <w:sz w:val="22"/>
          <w:szCs w:val="22"/>
          <w:lang w:val="sk-SK"/>
        </w:rPr>
        <w:t xml:space="preserve"> účtovnú jednotku zriadenú osobitným predpisom </w:t>
      </w:r>
      <w:r>
        <w:rPr>
          <w:rStyle w:val="FootnoteReference"/>
          <w:rFonts w:ascii="Arial Narrow" w:hAnsi="Arial Narrow" w:cs="Arial"/>
          <w:sz w:val="22"/>
          <w:szCs w:val="22"/>
          <w:rtl w:val="0"/>
          <w:lang w:val="sk-SK"/>
        </w:rPr>
        <w:footnoteReference w:id="2"/>
      </w:r>
      <w:r w:rsidRPr="002832B4" w:rsidR="00D07CB2">
        <w:rPr>
          <w:rFonts w:ascii="Arial Narrow" w:hAnsi="Arial Narrow" w:cs="Arial"/>
          <w:sz w:val="22"/>
          <w:szCs w:val="22"/>
          <w:vertAlign w:val="superscript"/>
          <w:lang w:val="sk-SK"/>
        </w:rPr>
        <w:t>)</w:t>
      </w:r>
      <w:r w:rsidRPr="002832B4" w:rsidR="00D07CB2">
        <w:rPr>
          <w:rFonts w:ascii="Arial Narrow" w:hAnsi="Arial Narrow" w:cs="Arial"/>
          <w:sz w:val="22"/>
          <w:szCs w:val="22"/>
          <w:lang w:val="sk-SK"/>
        </w:rPr>
        <w:t>.</w:t>
      </w:r>
    </w:p>
    <w:p w:rsidR="00D07CB2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A457B7" w:rsidRPr="002832B4" w:rsidP="00D07CB2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§ 2</w:t>
      </w:r>
    </w:p>
    <w:p w:rsidR="00A457B7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EF0D44" w:rsidRPr="002832B4" w:rsidP="00EF0D44">
      <w:pPr>
        <w:bidi w:val="0"/>
        <w:ind w:firstLine="360"/>
        <w:jc w:val="both"/>
        <w:rPr>
          <w:rFonts w:ascii="Arial Narrow" w:hAnsi="Arial Narrow"/>
          <w:sz w:val="22"/>
          <w:szCs w:val="22"/>
          <w:lang w:val="sk-SK"/>
        </w:rPr>
      </w:pPr>
      <w:r w:rsidRPr="002832B4" w:rsidR="00DC65E5">
        <w:rPr>
          <w:rFonts w:ascii="Arial Narrow" w:hAnsi="Arial Narrow" w:cs="Arial"/>
          <w:sz w:val="22"/>
          <w:szCs w:val="22"/>
          <w:lang w:val="sk-SK"/>
        </w:rPr>
        <w:t>Vzor v</w:t>
      </w:r>
      <w:r w:rsidRPr="002832B4">
        <w:rPr>
          <w:rFonts w:ascii="Arial Narrow" w:hAnsi="Arial Narrow" w:cs="Arial"/>
          <w:sz w:val="22"/>
          <w:szCs w:val="22"/>
          <w:lang w:val="sk-SK"/>
        </w:rPr>
        <w:t>ýkaz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>u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vybraných údajov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 xml:space="preserve"> je </w:t>
      </w:r>
      <w:r w:rsidRPr="002832B4" w:rsidR="00601BD6">
        <w:rPr>
          <w:rFonts w:ascii="Arial Narrow" w:hAnsi="Arial Narrow" w:cs="Arial"/>
          <w:sz w:val="22"/>
          <w:szCs w:val="22"/>
          <w:lang w:val="sk-SK"/>
        </w:rPr>
        <w:t xml:space="preserve">uvedený v </w:t>
      </w:r>
      <w:r w:rsidRPr="002832B4">
        <w:rPr>
          <w:rFonts w:ascii="Arial Narrow" w:hAnsi="Arial Narrow" w:cs="Arial"/>
          <w:sz w:val="22"/>
          <w:szCs w:val="22"/>
          <w:lang w:val="sk-SK"/>
        </w:rPr>
        <w:t>príloh</w:t>
      </w:r>
      <w:r w:rsidRPr="002832B4" w:rsidR="00601BD6">
        <w:rPr>
          <w:rFonts w:ascii="Arial Narrow" w:hAnsi="Arial Narrow" w:cs="Arial"/>
          <w:sz w:val="22"/>
          <w:szCs w:val="22"/>
          <w:lang w:val="sk-SK"/>
        </w:rPr>
        <w:t>e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k tomuto opatreniu. Výkaz vybraných údajov  sa vyhotovuje súčasne s individuálnou účtovnou závierkou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 xml:space="preserve">, ktorá sa </w:t>
      </w:r>
      <w:r w:rsidRPr="002832B4">
        <w:rPr>
          <w:rFonts w:ascii="Arial Narrow" w:hAnsi="Arial Narrow" w:cs="Arial"/>
          <w:sz w:val="22"/>
          <w:szCs w:val="22"/>
          <w:lang w:val="sk-SK"/>
        </w:rPr>
        <w:t>zostav</w:t>
      </w:r>
      <w:r w:rsidRPr="002832B4" w:rsidR="00DC65E5">
        <w:rPr>
          <w:rFonts w:ascii="Arial Narrow" w:hAnsi="Arial Narrow" w:cs="Arial"/>
          <w:sz w:val="22"/>
          <w:szCs w:val="22"/>
          <w:lang w:val="sk-SK"/>
        </w:rPr>
        <w:t>uje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podľa § 17a zákona.  </w:t>
      </w:r>
    </w:p>
    <w:p w:rsidR="00315FA7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FD71D3" w:rsidRPr="002832B4" w:rsidP="00FD71D3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§ 3</w:t>
      </w:r>
    </w:p>
    <w:p w:rsidR="00A8355A" w:rsidRPr="002832B4" w:rsidP="00FD71D3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</w:p>
    <w:p w:rsidR="009043EE" w:rsidRPr="002832B4" w:rsidP="009043EE">
      <w:pPr>
        <w:bidi w:val="0"/>
        <w:ind w:firstLine="360"/>
        <w:jc w:val="both"/>
        <w:rPr>
          <w:rFonts w:ascii="Arial Narrow" w:hAnsi="Arial Narrow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 xml:space="preserve">(1) Údaje </w:t>
      </w:r>
      <w:r w:rsidRPr="002832B4" w:rsidR="00EB4E9D">
        <w:rPr>
          <w:rFonts w:ascii="Arial Narrow" w:hAnsi="Arial Narrow" w:cs="Arial"/>
          <w:sz w:val="22"/>
          <w:szCs w:val="22"/>
          <w:lang w:val="sk-SK"/>
        </w:rPr>
        <w:t>vo výkaze vybraných údajov</w:t>
      </w:r>
      <w:r w:rsidRPr="002832B4" w:rsidR="00315FA7">
        <w:rPr>
          <w:rFonts w:ascii="Arial Narrow" w:hAnsi="Arial Narrow" w:cs="Arial"/>
          <w:sz w:val="22"/>
          <w:szCs w:val="22"/>
          <w:lang w:val="sk-SK"/>
        </w:rPr>
        <w:t>, pre ktoré má účtovná jednotka obsahovú náplň,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sa uvádzajú podľa</w:t>
      </w:r>
      <w:r w:rsidRPr="002832B4">
        <w:rPr>
          <w:rFonts w:ascii="Arial Narrow" w:hAnsi="Arial Narrow"/>
          <w:sz w:val="22"/>
          <w:szCs w:val="22"/>
          <w:lang w:val="sk-SK"/>
        </w:rPr>
        <w:t xml:space="preserve"> medzinárodných účtovných štandardov v súlade s</w:t>
      </w:r>
      <w:r w:rsidRPr="002832B4" w:rsidR="00164B62">
        <w:rPr>
          <w:rFonts w:ascii="Arial Narrow" w:hAnsi="Arial Narrow"/>
          <w:sz w:val="22"/>
          <w:szCs w:val="22"/>
          <w:lang w:val="sk-SK"/>
        </w:rPr>
        <w:t xml:space="preserve"> osobitnými predpismi. </w:t>
      </w:r>
      <w:r>
        <w:rPr>
          <w:rStyle w:val="FootnoteReference"/>
          <w:rFonts w:ascii="Arial Narrow" w:hAnsi="Arial Narrow"/>
          <w:sz w:val="22"/>
          <w:szCs w:val="22"/>
          <w:rtl w:val="0"/>
          <w:lang w:val="sk-SK"/>
        </w:rPr>
        <w:footnoteReference w:id="3"/>
      </w:r>
      <w:r w:rsidRPr="002832B4" w:rsidR="00164B62">
        <w:rPr>
          <w:rFonts w:ascii="Arial Narrow" w:hAnsi="Arial Narrow"/>
          <w:sz w:val="22"/>
          <w:szCs w:val="22"/>
          <w:vertAlign w:val="superscript"/>
          <w:lang w:val="sk-SK"/>
        </w:rPr>
        <w:t>)</w:t>
      </w:r>
      <w:r w:rsidRPr="002832B4" w:rsidR="004E7BAB">
        <w:rPr>
          <w:rFonts w:ascii="Arial Narrow" w:hAnsi="Arial Narrow"/>
          <w:sz w:val="22"/>
          <w:szCs w:val="22"/>
          <w:vertAlign w:val="superscript"/>
          <w:lang w:val="sk-SK"/>
        </w:rPr>
        <w:t xml:space="preserve"> </w:t>
      </w:r>
      <w:r w:rsidRPr="002832B4" w:rsidR="004E7BAB">
        <w:rPr>
          <w:rFonts w:ascii="Arial Narrow" w:hAnsi="Arial Narrow"/>
          <w:sz w:val="22"/>
          <w:szCs w:val="22"/>
          <w:lang w:val="sk-SK"/>
        </w:rPr>
        <w:t xml:space="preserve"> </w:t>
      </w:r>
      <w:r w:rsidRPr="002832B4" w:rsidR="00164B62">
        <w:rPr>
          <w:rFonts w:ascii="Arial Narrow" w:hAnsi="Arial Narrow"/>
          <w:sz w:val="22"/>
          <w:szCs w:val="22"/>
          <w:lang w:val="sk-SK"/>
        </w:rPr>
        <w:t xml:space="preserve"> </w:t>
      </w:r>
    </w:p>
    <w:p w:rsidR="009043EE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FD71D3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 w:rsidR="006D78A2">
        <w:rPr>
          <w:rFonts w:ascii="Arial Narrow" w:hAnsi="Arial Narrow" w:cs="Arial"/>
          <w:sz w:val="22"/>
          <w:szCs w:val="22"/>
          <w:lang w:val="sk-SK"/>
        </w:rPr>
        <w:t>(</w:t>
      </w:r>
      <w:r w:rsidRPr="002832B4" w:rsidR="00A8355A">
        <w:rPr>
          <w:rFonts w:ascii="Arial Narrow" w:hAnsi="Arial Narrow" w:cs="Arial"/>
          <w:sz w:val="22"/>
          <w:szCs w:val="22"/>
          <w:lang w:val="sk-SK"/>
        </w:rPr>
        <w:t>2</w:t>
      </w:r>
      <w:r w:rsidRPr="002832B4" w:rsidR="006D78A2">
        <w:rPr>
          <w:rFonts w:ascii="Arial Narrow" w:hAnsi="Arial Narrow" w:cs="Arial"/>
          <w:sz w:val="22"/>
          <w:szCs w:val="22"/>
          <w:lang w:val="sk-SK"/>
        </w:rPr>
        <w:t xml:space="preserve">) 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Údaje </w:t>
      </w:r>
      <w:r w:rsidRPr="002832B4" w:rsidR="001F591E">
        <w:rPr>
          <w:rFonts w:ascii="Arial Narrow" w:hAnsi="Arial Narrow" w:cs="Arial"/>
          <w:sz w:val="22"/>
          <w:szCs w:val="22"/>
          <w:lang w:val="sk-SK"/>
        </w:rPr>
        <w:t xml:space="preserve">vo výkaze vybraných </w:t>
      </w:r>
      <w:r w:rsidRPr="002832B4" w:rsidR="007067B8">
        <w:rPr>
          <w:rFonts w:ascii="Arial Narrow" w:hAnsi="Arial Narrow" w:cs="Arial"/>
          <w:sz w:val="22"/>
          <w:szCs w:val="22"/>
          <w:lang w:val="sk-SK"/>
        </w:rPr>
        <w:t>údajov</w:t>
      </w:r>
      <w:r w:rsidRPr="002832B4" w:rsidR="006D78A2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sa </w:t>
      </w:r>
      <w:r w:rsidRPr="002832B4" w:rsidR="009043EE">
        <w:rPr>
          <w:rFonts w:ascii="Arial Narrow" w:hAnsi="Arial Narrow" w:cs="Arial"/>
          <w:sz w:val="22"/>
          <w:szCs w:val="22"/>
          <w:lang w:val="sk-SK"/>
        </w:rPr>
        <w:t>uvádza</w:t>
      </w:r>
      <w:r w:rsidRPr="002832B4">
        <w:rPr>
          <w:rFonts w:ascii="Arial Narrow" w:hAnsi="Arial Narrow" w:cs="Arial"/>
          <w:sz w:val="22"/>
          <w:szCs w:val="22"/>
          <w:lang w:val="sk-SK"/>
        </w:rPr>
        <w:t>jú za to isté účtovné obdobie, za ktoré je individuálna účtovná závierka podľa § 17a zákona zostavená</w:t>
      </w:r>
      <w:r w:rsidRPr="002832B4" w:rsidR="006D78A2">
        <w:rPr>
          <w:rFonts w:ascii="Arial Narrow" w:hAnsi="Arial Narrow" w:cs="Arial"/>
          <w:sz w:val="22"/>
          <w:szCs w:val="22"/>
          <w:lang w:val="sk-SK"/>
        </w:rPr>
        <w:t>.</w:t>
      </w:r>
    </w:p>
    <w:p w:rsidR="00FD71D3" w:rsidRPr="002832B4" w:rsidP="00722C55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FD71D3" w:rsidRPr="002832B4" w:rsidP="007067B8">
      <w:pPr>
        <w:bidi w:val="0"/>
        <w:ind w:firstLine="357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 w:rsidR="006D78A2">
        <w:rPr>
          <w:rFonts w:ascii="Arial Narrow" w:hAnsi="Arial Narrow" w:cs="Arial"/>
          <w:sz w:val="22"/>
          <w:szCs w:val="22"/>
          <w:lang w:val="sk-SK"/>
        </w:rPr>
        <w:t>(</w:t>
      </w:r>
      <w:r w:rsidRPr="002832B4" w:rsidR="00A8355A">
        <w:rPr>
          <w:rFonts w:ascii="Arial Narrow" w:hAnsi="Arial Narrow" w:cs="Arial"/>
          <w:sz w:val="22"/>
          <w:szCs w:val="22"/>
          <w:lang w:val="sk-SK"/>
        </w:rPr>
        <w:t>3</w:t>
      </w:r>
      <w:r w:rsidRPr="002832B4" w:rsidR="006D78A2">
        <w:rPr>
          <w:rFonts w:ascii="Arial Narrow" w:hAnsi="Arial Narrow" w:cs="Arial"/>
          <w:sz w:val="22"/>
          <w:szCs w:val="22"/>
          <w:lang w:val="sk-SK"/>
        </w:rPr>
        <w:t xml:space="preserve">) Údaje vo výkaze vybraných údajov </w:t>
      </w:r>
      <w:r w:rsidRPr="002832B4" w:rsidR="007067B8">
        <w:rPr>
          <w:rFonts w:ascii="Arial Narrow" w:hAnsi="Arial Narrow" w:cs="Arial"/>
          <w:sz w:val="22"/>
          <w:szCs w:val="22"/>
          <w:lang w:val="sk-SK"/>
        </w:rPr>
        <w:t xml:space="preserve">sa </w:t>
      </w:r>
      <w:r w:rsidRPr="002832B4" w:rsidR="006D78A2">
        <w:rPr>
          <w:rFonts w:ascii="Arial Narrow" w:hAnsi="Arial Narrow" w:cs="Arial"/>
          <w:sz w:val="22"/>
          <w:szCs w:val="22"/>
          <w:lang w:val="sk-SK"/>
        </w:rPr>
        <w:t>uvádzajú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 v eurách a</w:t>
      </w:r>
      <w:r w:rsidRPr="002832B4" w:rsidR="006D78A2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2832B4" w:rsidR="00B91B5F">
        <w:rPr>
          <w:rFonts w:ascii="Arial Narrow" w:hAnsi="Arial Narrow" w:cs="Arial"/>
          <w:sz w:val="22"/>
          <w:szCs w:val="22"/>
          <w:lang w:val="sk-SK"/>
        </w:rPr>
        <w:t>v rovnakej mernej jednotke ako je použitá v individuálnej účtovnej závierk</w:t>
      </w:r>
      <w:r w:rsidRPr="002832B4" w:rsidR="007067B8">
        <w:rPr>
          <w:rFonts w:ascii="Arial Narrow" w:hAnsi="Arial Narrow" w:cs="Arial"/>
          <w:sz w:val="22"/>
          <w:szCs w:val="22"/>
          <w:lang w:val="sk-SK"/>
        </w:rPr>
        <w:t>e</w:t>
      </w:r>
      <w:r w:rsidRPr="002832B4" w:rsidR="00B91B5F">
        <w:rPr>
          <w:rFonts w:ascii="Arial Narrow" w:hAnsi="Arial Narrow" w:cs="Arial"/>
          <w:sz w:val="22"/>
          <w:szCs w:val="22"/>
          <w:lang w:val="sk-SK"/>
        </w:rPr>
        <w:t xml:space="preserve"> zostavenej podľa § 17a zákona. 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Ak </w:t>
      </w:r>
      <w:r w:rsidRPr="002832B4" w:rsidR="00AA7EE9">
        <w:rPr>
          <w:rFonts w:ascii="Arial Narrow" w:hAnsi="Arial Narrow" w:cs="Arial"/>
          <w:sz w:val="22"/>
          <w:szCs w:val="22"/>
          <w:lang w:val="sk-SK"/>
        </w:rPr>
        <w:t>funkčnou menou</w:t>
      </w:r>
      <w:r w:rsidR="009346D9">
        <w:rPr>
          <w:rFonts w:ascii="Arial Narrow" w:hAnsi="Arial Narrow" w:cs="Arial"/>
          <w:sz w:val="22"/>
          <w:szCs w:val="22"/>
          <w:lang w:val="sk-SK"/>
        </w:rPr>
        <w:t xml:space="preserve">  účtovnej jednotky, na ktorú sa vzťahuje toto opatrenie, </w:t>
      </w:r>
      <w:r w:rsidR="005A6051">
        <w:rPr>
          <w:rFonts w:ascii="Arial Narrow" w:hAnsi="Arial Narrow" w:cs="Arial"/>
          <w:sz w:val="22"/>
          <w:szCs w:val="22"/>
          <w:lang w:val="sk-SK"/>
        </w:rPr>
        <w:t xml:space="preserve">je iná mena ako 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>mena euro, prepočíta</w:t>
      </w:r>
      <w:r w:rsidRPr="002832B4" w:rsidR="00D31899">
        <w:rPr>
          <w:rFonts w:ascii="Arial Narrow" w:hAnsi="Arial Narrow" w:cs="Arial"/>
          <w:sz w:val="22"/>
          <w:szCs w:val="22"/>
          <w:lang w:val="sk-SK"/>
        </w:rPr>
        <w:t xml:space="preserve">jú sa  </w:t>
      </w:r>
      <w:r w:rsidRPr="002832B4" w:rsidR="00E33066">
        <w:rPr>
          <w:rFonts w:ascii="Arial Narrow" w:hAnsi="Arial Narrow" w:cs="Arial"/>
          <w:sz w:val="22"/>
          <w:szCs w:val="22"/>
          <w:lang w:val="sk-SK"/>
        </w:rPr>
        <w:t xml:space="preserve">na účely uvádzania údajov vo výkaze vybraných údajov </w:t>
      </w:r>
      <w:r w:rsidRPr="002832B4" w:rsidR="00D31899">
        <w:rPr>
          <w:rFonts w:ascii="Arial Narrow" w:hAnsi="Arial Narrow" w:cs="Arial"/>
          <w:sz w:val="22"/>
          <w:szCs w:val="22"/>
          <w:lang w:val="sk-SK"/>
        </w:rPr>
        <w:t xml:space="preserve">údaje </w:t>
      </w:r>
      <w:r w:rsidR="005A6051">
        <w:rPr>
          <w:rFonts w:ascii="Arial Narrow" w:hAnsi="Arial Narrow" w:cs="Arial"/>
          <w:sz w:val="22"/>
          <w:szCs w:val="22"/>
          <w:lang w:val="sk-SK"/>
        </w:rPr>
        <w:t>z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="009346D9">
        <w:rPr>
          <w:rFonts w:ascii="Arial Narrow" w:hAnsi="Arial Narrow" w:cs="Arial"/>
          <w:sz w:val="22"/>
          <w:szCs w:val="22"/>
          <w:lang w:val="sk-SK"/>
        </w:rPr>
        <w:t>inej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 men</w:t>
      </w:r>
      <w:r w:rsidR="005A6051">
        <w:rPr>
          <w:rFonts w:ascii="Arial Narrow" w:hAnsi="Arial Narrow" w:cs="Arial"/>
          <w:sz w:val="22"/>
          <w:szCs w:val="22"/>
          <w:lang w:val="sk-SK"/>
        </w:rPr>
        <w:t>y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 na euro </w:t>
      </w:r>
      <w:r w:rsidRPr="002832B4" w:rsidR="004E7BAB">
        <w:rPr>
          <w:rFonts w:ascii="Arial Narrow" w:hAnsi="Arial Narrow" w:cs="Arial"/>
          <w:sz w:val="22"/>
          <w:szCs w:val="22"/>
          <w:lang w:val="sk-SK"/>
        </w:rPr>
        <w:t xml:space="preserve">referenčným výmenným 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kurzom </w:t>
      </w:r>
      <w:r w:rsidRPr="002832B4" w:rsidR="004E7BAB">
        <w:rPr>
          <w:rFonts w:ascii="Arial Narrow" w:hAnsi="Arial Narrow" w:cs="Arial"/>
          <w:sz w:val="22"/>
          <w:szCs w:val="22"/>
          <w:lang w:val="sk-SK"/>
        </w:rPr>
        <w:t xml:space="preserve">určeným a vyhláseným 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>Európsk</w:t>
      </w:r>
      <w:r w:rsidRPr="002832B4" w:rsidR="004E7BAB">
        <w:rPr>
          <w:rFonts w:ascii="Arial Narrow" w:hAnsi="Arial Narrow" w:cs="Arial"/>
          <w:sz w:val="22"/>
          <w:szCs w:val="22"/>
          <w:lang w:val="sk-SK"/>
        </w:rPr>
        <w:t>ou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 centráln</w:t>
      </w:r>
      <w:r w:rsidRPr="002832B4" w:rsidR="004E7BAB">
        <w:rPr>
          <w:rFonts w:ascii="Arial Narrow" w:hAnsi="Arial Narrow" w:cs="Arial"/>
          <w:sz w:val="22"/>
          <w:szCs w:val="22"/>
          <w:lang w:val="sk-SK"/>
        </w:rPr>
        <w:t>ou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 xml:space="preserve"> bank</w:t>
      </w:r>
      <w:r w:rsidRPr="002832B4" w:rsidR="004E7BAB">
        <w:rPr>
          <w:rFonts w:ascii="Arial Narrow" w:hAnsi="Arial Narrow" w:cs="Arial"/>
          <w:sz w:val="22"/>
          <w:szCs w:val="22"/>
          <w:lang w:val="sk-SK"/>
        </w:rPr>
        <w:t xml:space="preserve">ou 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>ku dňu, ku ktorému sa zostavuje účtovná závierka</w:t>
      </w:r>
      <w:r w:rsidRPr="002832B4" w:rsidR="00D31899">
        <w:rPr>
          <w:rFonts w:ascii="Arial Narrow" w:hAnsi="Arial Narrow" w:cs="Arial"/>
          <w:sz w:val="22"/>
          <w:szCs w:val="22"/>
          <w:lang w:val="sk-SK"/>
        </w:rPr>
        <w:t xml:space="preserve"> a</w:t>
      </w:r>
      <w:r w:rsidRPr="002832B4" w:rsidR="00E33066">
        <w:rPr>
          <w:rFonts w:ascii="Arial Narrow" w:hAnsi="Arial Narrow" w:cs="Arial"/>
          <w:sz w:val="22"/>
          <w:szCs w:val="22"/>
          <w:lang w:val="sk-SK"/>
        </w:rPr>
        <w:t> </w:t>
      </w:r>
      <w:r w:rsidRPr="002832B4" w:rsidR="00D31899">
        <w:rPr>
          <w:rFonts w:ascii="Arial Narrow" w:hAnsi="Arial Narrow" w:cs="Arial"/>
          <w:sz w:val="22"/>
          <w:szCs w:val="22"/>
          <w:lang w:val="sk-SK"/>
        </w:rPr>
        <w:t>zaokrúh</w:t>
      </w:r>
      <w:r w:rsidRPr="002832B4" w:rsidR="00E33066">
        <w:rPr>
          <w:rFonts w:ascii="Arial Narrow" w:hAnsi="Arial Narrow" w:cs="Arial"/>
          <w:sz w:val="22"/>
          <w:szCs w:val="22"/>
          <w:lang w:val="sk-SK"/>
        </w:rPr>
        <w:t>lia sa</w:t>
      </w:r>
      <w:r w:rsidRPr="002832B4" w:rsidR="00D31899">
        <w:rPr>
          <w:rFonts w:ascii="Arial Narrow" w:hAnsi="Arial Narrow" w:cs="Arial"/>
          <w:sz w:val="22"/>
          <w:szCs w:val="22"/>
          <w:lang w:val="sk-SK"/>
        </w:rPr>
        <w:t xml:space="preserve"> na celé tisíce</w:t>
      </w:r>
      <w:r w:rsidRPr="002832B4" w:rsidR="005371AD">
        <w:rPr>
          <w:rFonts w:ascii="Arial Narrow" w:hAnsi="Arial Narrow" w:cs="Arial"/>
          <w:sz w:val="22"/>
          <w:szCs w:val="22"/>
          <w:lang w:val="sk-SK"/>
        </w:rPr>
        <w:t>.</w:t>
      </w:r>
    </w:p>
    <w:p w:rsidR="00DC65E5" w:rsidRPr="002832B4" w:rsidP="00722C55">
      <w:pPr>
        <w:pStyle w:val="Heading2"/>
        <w:bidi w:val="0"/>
        <w:jc w:val="center"/>
        <w:rPr>
          <w:rFonts w:cs="Arial"/>
          <w:szCs w:val="22"/>
          <w:lang w:val="sk-SK"/>
        </w:rPr>
      </w:pPr>
    </w:p>
    <w:p w:rsidR="004C4D9A" w:rsidRPr="002832B4" w:rsidP="00722C55">
      <w:pPr>
        <w:pStyle w:val="Heading2"/>
        <w:bidi w:val="0"/>
        <w:jc w:val="center"/>
        <w:rPr>
          <w:rFonts w:cs="Arial"/>
          <w:b w:val="0"/>
          <w:szCs w:val="22"/>
          <w:lang w:val="sk-SK"/>
        </w:rPr>
      </w:pPr>
      <w:r w:rsidRPr="002832B4">
        <w:rPr>
          <w:rFonts w:cs="Arial"/>
          <w:b w:val="0"/>
          <w:szCs w:val="22"/>
          <w:lang w:val="sk-SK"/>
        </w:rPr>
        <w:t>§ 4</w:t>
      </w:r>
    </w:p>
    <w:p w:rsidR="004C4D9A" w:rsidRPr="002832B4" w:rsidP="004C4D9A">
      <w:pPr>
        <w:bidi w:val="0"/>
        <w:rPr>
          <w:rFonts w:ascii="Times New Roman" w:hAnsi="Times New Roman"/>
          <w:lang w:val="sk-SK"/>
        </w:rPr>
      </w:pPr>
    </w:p>
    <w:p w:rsidR="001109F2" w:rsidRPr="004B7B4D" w:rsidP="001109F2">
      <w:pPr>
        <w:bidi w:val="0"/>
        <w:ind w:firstLine="360"/>
        <w:jc w:val="both"/>
        <w:rPr>
          <w:rFonts w:ascii="Arial Narrow" w:hAnsi="Arial Narrow"/>
          <w:sz w:val="22"/>
          <w:szCs w:val="22"/>
          <w:lang w:val="sk-SK"/>
        </w:rPr>
      </w:pPr>
      <w:r w:rsidRPr="002832B4" w:rsidR="004C4D9A">
        <w:rPr>
          <w:rFonts w:ascii="Arial Narrow" w:hAnsi="Arial Narrow"/>
          <w:sz w:val="22"/>
          <w:szCs w:val="22"/>
          <w:lang w:val="sk-SK"/>
        </w:rPr>
        <w:t>(1)</w:t>
      </w:r>
      <w:r>
        <w:rPr>
          <w:rFonts w:ascii="Arial Narrow" w:hAnsi="Arial Narrow"/>
          <w:sz w:val="22"/>
          <w:szCs w:val="22"/>
          <w:lang w:val="sk-SK"/>
        </w:rPr>
        <w:t xml:space="preserve"> V</w:t>
      </w:r>
      <w:r w:rsidRPr="004B7B4D">
        <w:rPr>
          <w:rFonts w:ascii="Arial Narrow" w:hAnsi="Arial Narrow" w:cs="Arial"/>
          <w:sz w:val="22"/>
          <w:szCs w:val="22"/>
          <w:lang w:val="sk-SK"/>
        </w:rPr>
        <w:t>ýkaz vybraných údajov</w:t>
      </w:r>
      <w:r>
        <w:rPr>
          <w:rFonts w:ascii="Arial Narrow" w:hAnsi="Arial Narrow" w:cs="Arial"/>
          <w:sz w:val="22"/>
          <w:szCs w:val="22"/>
          <w:lang w:val="sk-SK"/>
        </w:rPr>
        <w:t xml:space="preserve">, spolu s účtovnou závierkou zostavenou podľa § 17a, </w:t>
      </w:r>
      <w:r w:rsidRPr="004B7B4D">
        <w:rPr>
          <w:rFonts w:ascii="Arial Narrow" w:hAnsi="Arial Narrow" w:cs="Arial"/>
          <w:sz w:val="22"/>
          <w:szCs w:val="22"/>
          <w:lang w:val="sk-SK"/>
        </w:rPr>
        <w:t xml:space="preserve"> sa ukladá </w:t>
      </w:r>
      <w:r>
        <w:rPr>
          <w:rFonts w:ascii="Arial Narrow" w:hAnsi="Arial Narrow" w:cs="Arial"/>
          <w:sz w:val="22"/>
          <w:szCs w:val="22"/>
          <w:lang w:val="sk-SK"/>
        </w:rPr>
        <w:t xml:space="preserve">na miestne príslušnom daňovom úrade, </w:t>
      </w:r>
      <w:r w:rsidRPr="002832B4">
        <w:rPr>
          <w:rFonts w:ascii="Arial Narrow" w:hAnsi="Arial Narrow" w:cs="Arial"/>
          <w:sz w:val="22"/>
          <w:szCs w:val="22"/>
          <w:lang w:val="sk-SK"/>
        </w:rPr>
        <w:t>v termínoch pre podávanie daňových priznaní</w:t>
      </w:r>
      <w:r>
        <w:rPr>
          <w:rFonts w:ascii="Arial Narrow" w:hAnsi="Arial Narrow"/>
          <w:sz w:val="22"/>
          <w:szCs w:val="22"/>
          <w:lang w:val="sk-SK"/>
        </w:rPr>
        <w:t>. Miestne príslušný daňový úrad</w:t>
      </w:r>
      <w:r>
        <w:rPr>
          <w:rFonts w:ascii="Arial Narrow" w:hAnsi="Arial Narrow" w:cs="Arial"/>
          <w:sz w:val="22"/>
          <w:szCs w:val="22"/>
          <w:lang w:val="sk-SK"/>
        </w:rPr>
        <w:t xml:space="preserve"> zabezpečí  uloženie účtovnej závierky a výkazu vybraných údajov </w:t>
      </w:r>
      <w:r w:rsidRPr="004B7B4D">
        <w:rPr>
          <w:rFonts w:ascii="Arial Narrow" w:hAnsi="Arial Narrow" w:cs="Arial"/>
          <w:sz w:val="22"/>
          <w:szCs w:val="22"/>
          <w:lang w:val="sk-SK"/>
        </w:rPr>
        <w:t>v </w:t>
      </w:r>
      <w:r>
        <w:rPr>
          <w:rFonts w:ascii="Arial Narrow" w:hAnsi="Arial Narrow" w:cs="Arial"/>
          <w:sz w:val="22"/>
          <w:szCs w:val="22"/>
          <w:lang w:val="sk-SK"/>
        </w:rPr>
        <w:t>Datacentre</w:t>
      </w:r>
      <w:r w:rsidRPr="004B7B4D">
        <w:rPr>
          <w:rFonts w:ascii="Arial Narrow" w:hAnsi="Arial Narrow"/>
          <w:sz w:val="22"/>
          <w:szCs w:val="22"/>
          <w:lang w:val="sk-SK"/>
        </w:rPr>
        <w:t>.</w:t>
      </w:r>
    </w:p>
    <w:p w:rsidR="00B0202C" w:rsidRPr="002832B4" w:rsidP="001109F2">
      <w:pPr>
        <w:bidi w:val="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B0202C" w:rsidRPr="002832B4" w:rsidP="004C4D9A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(</w:t>
      </w:r>
      <w:r w:rsidR="001109F2">
        <w:rPr>
          <w:rFonts w:ascii="Arial Narrow" w:hAnsi="Arial Narrow" w:cs="Arial"/>
          <w:sz w:val="22"/>
          <w:szCs w:val="22"/>
          <w:lang w:val="sk-SK"/>
        </w:rPr>
        <w:t>2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) Ak účtovná jednotka znovu otvorila účtovné knihy podľa § 16 ods. 10 zákona, doručuje sa výkaz vybraných údajov spolu  s individuálnou účtovnou závierkou schválenou príslušným orgánom do 5 dní po jej  schválení </w:t>
      </w:r>
      <w:r w:rsidR="001109F2">
        <w:rPr>
          <w:rFonts w:ascii="Arial Narrow" w:hAnsi="Arial Narrow" w:cs="Arial"/>
          <w:sz w:val="22"/>
          <w:szCs w:val="22"/>
          <w:lang w:val="sk-SK"/>
        </w:rPr>
        <w:t>podľa odseku 1</w:t>
      </w:r>
      <w:r w:rsidRPr="002832B4">
        <w:rPr>
          <w:rFonts w:ascii="Arial Narrow" w:hAnsi="Arial Narrow" w:cs="Arial"/>
          <w:sz w:val="22"/>
          <w:szCs w:val="22"/>
          <w:lang w:val="sk-SK"/>
        </w:rPr>
        <w:t>.</w:t>
      </w:r>
    </w:p>
    <w:p w:rsidR="004C4D9A" w:rsidRPr="002832B4" w:rsidP="004C4D9A">
      <w:pPr>
        <w:bidi w:val="0"/>
        <w:rPr>
          <w:rFonts w:ascii="Times New Roman" w:hAnsi="Times New Roman"/>
          <w:lang w:val="sk-SK"/>
        </w:rPr>
      </w:pPr>
    </w:p>
    <w:p w:rsidR="004C4D9A" w:rsidRPr="002832B4" w:rsidP="004C4D9A">
      <w:pPr>
        <w:bidi w:val="0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Prechodné ustanoveni</w:t>
      </w:r>
      <w:r w:rsidR="002832B4">
        <w:rPr>
          <w:rFonts w:ascii="Arial Narrow" w:hAnsi="Arial Narrow" w:cs="Arial"/>
          <w:sz w:val="22"/>
          <w:szCs w:val="22"/>
          <w:lang w:val="sk-SK"/>
        </w:rPr>
        <w:t>e</w:t>
      </w:r>
    </w:p>
    <w:p w:rsidR="004C4D9A" w:rsidRPr="002832B4" w:rsidP="004C4D9A">
      <w:pPr>
        <w:bidi w:val="0"/>
        <w:ind w:firstLine="360"/>
        <w:jc w:val="center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>§ 5</w:t>
      </w:r>
    </w:p>
    <w:p w:rsidR="004C4D9A" w:rsidRPr="002832B4" w:rsidP="004C4D9A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</w:p>
    <w:p w:rsidR="004C4D9A" w:rsidRPr="002832B4" w:rsidP="004C4D9A">
      <w:pPr>
        <w:bidi w:val="0"/>
        <w:ind w:firstLine="360"/>
        <w:jc w:val="both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 xml:space="preserve">Toto opatrenie sa prvýkrát použije pri </w:t>
      </w:r>
      <w:r w:rsidRPr="002832B4" w:rsidR="009B0F72">
        <w:rPr>
          <w:rFonts w:ascii="Arial Narrow" w:hAnsi="Arial Narrow" w:cs="Arial"/>
          <w:sz w:val="22"/>
          <w:szCs w:val="22"/>
          <w:lang w:val="sk-SK"/>
        </w:rPr>
        <w:t xml:space="preserve">ukladaní výkazu vybraných údajov spolu  s </w:t>
      </w:r>
      <w:r w:rsidRPr="002832B4">
        <w:rPr>
          <w:rFonts w:ascii="Arial Narrow" w:hAnsi="Arial Narrow" w:cs="Arial"/>
          <w:sz w:val="22"/>
          <w:szCs w:val="22"/>
          <w:lang w:val="sk-SK"/>
        </w:rPr>
        <w:t>individuáln</w:t>
      </w:r>
      <w:r w:rsidRPr="002832B4" w:rsidR="009B0F72">
        <w:rPr>
          <w:rFonts w:ascii="Arial Narrow" w:hAnsi="Arial Narrow" w:cs="Arial"/>
          <w:sz w:val="22"/>
          <w:szCs w:val="22"/>
          <w:lang w:val="sk-SK"/>
        </w:rPr>
        <w:t>ou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účtovn</w:t>
      </w:r>
      <w:r w:rsidRPr="002832B4" w:rsidR="009B0F72">
        <w:rPr>
          <w:rFonts w:ascii="Arial Narrow" w:hAnsi="Arial Narrow" w:cs="Arial"/>
          <w:sz w:val="22"/>
          <w:szCs w:val="22"/>
          <w:lang w:val="sk-SK"/>
        </w:rPr>
        <w:t>ou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závierk</w:t>
      </w:r>
      <w:r w:rsidRPr="002832B4" w:rsidR="009B0F72">
        <w:rPr>
          <w:rFonts w:ascii="Arial Narrow" w:hAnsi="Arial Narrow" w:cs="Arial"/>
          <w:sz w:val="22"/>
          <w:szCs w:val="22"/>
          <w:lang w:val="sk-SK"/>
        </w:rPr>
        <w:t>ou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 podľa § 17a zákona, ktorá sa zostavuje za účtovné obdobie </w:t>
      </w:r>
      <w:r w:rsidR="002A6031">
        <w:rPr>
          <w:rFonts w:ascii="Arial Narrow" w:hAnsi="Arial Narrow" w:cs="Arial"/>
          <w:sz w:val="22"/>
          <w:szCs w:val="22"/>
          <w:lang w:val="sk-SK"/>
        </w:rPr>
        <w:t>končiac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e </w:t>
      </w:r>
      <w:r w:rsidR="002A6031">
        <w:rPr>
          <w:rFonts w:ascii="Arial Narrow" w:hAnsi="Arial Narrow" w:cs="Arial"/>
          <w:sz w:val="22"/>
          <w:szCs w:val="22"/>
          <w:lang w:val="sk-SK"/>
        </w:rPr>
        <w:t>3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1. </w:t>
      </w:r>
      <w:r w:rsidR="002A6031">
        <w:rPr>
          <w:rFonts w:ascii="Arial Narrow" w:hAnsi="Arial Narrow" w:cs="Arial"/>
          <w:sz w:val="22"/>
          <w:szCs w:val="22"/>
          <w:lang w:val="sk-SK"/>
        </w:rPr>
        <w:t>decembr</w:t>
      </w:r>
      <w:r w:rsidRPr="002832B4">
        <w:rPr>
          <w:rFonts w:ascii="Arial Narrow" w:hAnsi="Arial Narrow" w:cs="Arial"/>
          <w:sz w:val="22"/>
          <w:szCs w:val="22"/>
          <w:lang w:val="sk-SK"/>
        </w:rPr>
        <w:t>a 201</w:t>
      </w:r>
      <w:r w:rsidR="00347F7B">
        <w:rPr>
          <w:rFonts w:ascii="Arial Narrow" w:hAnsi="Arial Narrow" w:cs="Arial"/>
          <w:sz w:val="22"/>
          <w:szCs w:val="22"/>
          <w:lang w:val="sk-SK"/>
        </w:rPr>
        <w:t>1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a neskôr.</w:t>
      </w:r>
    </w:p>
    <w:p w:rsidR="004C4D9A" w:rsidRPr="002832B4" w:rsidP="004C4D9A">
      <w:pPr>
        <w:bidi w:val="0"/>
        <w:rPr>
          <w:rFonts w:ascii="Times New Roman" w:hAnsi="Times New Roman"/>
          <w:lang w:val="sk-SK"/>
        </w:rPr>
      </w:pPr>
    </w:p>
    <w:p w:rsidR="00722C55" w:rsidP="001109F2">
      <w:pPr>
        <w:bidi w:val="0"/>
        <w:jc w:val="center"/>
        <w:rPr>
          <w:rFonts w:ascii="Arial Narrow" w:hAnsi="Arial Narrow" w:cs="Arial"/>
          <w:sz w:val="22"/>
          <w:szCs w:val="22"/>
          <w:lang w:val="sk-SK"/>
        </w:rPr>
      </w:pPr>
      <w:r w:rsidR="001109F2">
        <w:rPr>
          <w:rFonts w:ascii="Arial Narrow" w:hAnsi="Arial Narrow" w:cs="Arial"/>
          <w:sz w:val="22"/>
          <w:szCs w:val="22"/>
          <w:lang w:val="sk-SK"/>
        </w:rPr>
        <w:t>§ 6</w:t>
      </w:r>
    </w:p>
    <w:p w:rsidR="001109F2" w:rsidRPr="002832B4" w:rsidP="00722C55">
      <w:pPr>
        <w:bidi w:val="0"/>
        <w:rPr>
          <w:rFonts w:ascii="Arial Narrow" w:hAnsi="Arial Narrow" w:cs="Arial"/>
          <w:sz w:val="22"/>
          <w:szCs w:val="22"/>
          <w:lang w:val="sk-SK"/>
        </w:rPr>
      </w:pPr>
    </w:p>
    <w:p w:rsidR="00722C55" w:rsidRPr="002832B4" w:rsidP="009B0F72">
      <w:pPr>
        <w:bidi w:val="0"/>
        <w:ind w:firstLine="308"/>
        <w:rPr>
          <w:rFonts w:ascii="Arial Narrow" w:hAnsi="Arial Narrow" w:cs="Arial"/>
          <w:sz w:val="22"/>
          <w:szCs w:val="22"/>
          <w:lang w:val="sk-SK"/>
        </w:rPr>
      </w:pPr>
      <w:r w:rsidRPr="002832B4">
        <w:rPr>
          <w:rFonts w:ascii="Arial Narrow" w:hAnsi="Arial Narrow" w:cs="Arial"/>
          <w:sz w:val="22"/>
          <w:szCs w:val="22"/>
          <w:lang w:val="sk-SK"/>
        </w:rPr>
        <w:t xml:space="preserve">Toto opatrenie nadobúda účinnosť </w:t>
      </w:r>
      <w:r w:rsidRPr="002832B4" w:rsidR="00EF0D44">
        <w:rPr>
          <w:rFonts w:ascii="Arial Narrow" w:hAnsi="Arial Narrow" w:cs="Arial"/>
          <w:sz w:val="22"/>
          <w:szCs w:val="22"/>
          <w:lang w:val="sk-SK"/>
        </w:rPr>
        <w:t>3</w:t>
      </w:r>
      <w:r w:rsidRPr="002832B4">
        <w:rPr>
          <w:rFonts w:ascii="Arial Narrow" w:hAnsi="Arial Narrow" w:cs="Arial"/>
          <w:sz w:val="22"/>
          <w:szCs w:val="22"/>
          <w:lang w:val="sk-SK"/>
        </w:rPr>
        <w:t>1.</w:t>
      </w:r>
      <w:r w:rsidRPr="002832B4" w:rsidR="00EF0D44">
        <w:rPr>
          <w:rFonts w:ascii="Arial Narrow" w:hAnsi="Arial Narrow" w:cs="Arial"/>
          <w:sz w:val="22"/>
          <w:szCs w:val="22"/>
          <w:lang w:val="sk-SK"/>
        </w:rPr>
        <w:t xml:space="preserve"> decembr</w:t>
      </w:r>
      <w:r w:rsidRPr="002832B4">
        <w:rPr>
          <w:rFonts w:ascii="Arial Narrow" w:hAnsi="Arial Narrow" w:cs="Arial"/>
          <w:sz w:val="22"/>
          <w:szCs w:val="22"/>
          <w:lang w:val="sk-SK"/>
        </w:rPr>
        <w:t>a 20</w:t>
      </w:r>
      <w:r w:rsidRPr="002832B4" w:rsidR="00DC0C9E">
        <w:rPr>
          <w:rFonts w:ascii="Arial Narrow" w:hAnsi="Arial Narrow" w:cs="Arial"/>
          <w:sz w:val="22"/>
          <w:szCs w:val="22"/>
          <w:lang w:val="sk-SK"/>
        </w:rPr>
        <w:t>1</w:t>
      </w:r>
      <w:r w:rsidRPr="002832B4" w:rsidR="00EF0D44">
        <w:rPr>
          <w:rFonts w:ascii="Arial Narrow" w:hAnsi="Arial Narrow" w:cs="Arial"/>
          <w:sz w:val="22"/>
          <w:szCs w:val="22"/>
          <w:lang w:val="sk-SK"/>
        </w:rPr>
        <w:t>1</w:t>
      </w:r>
      <w:r w:rsidRPr="002832B4">
        <w:rPr>
          <w:rFonts w:ascii="Arial Narrow" w:hAnsi="Arial Narrow" w:cs="Arial"/>
          <w:sz w:val="22"/>
          <w:szCs w:val="22"/>
          <w:lang w:val="sk-SK"/>
        </w:rPr>
        <w:t>.</w:t>
      </w:r>
    </w:p>
    <w:p w:rsidR="00776F1D" w:rsidRPr="002832B4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4E4807" w:rsidRPr="002832B4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4E4807" w:rsidRPr="002832B4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776F1D" w:rsidRPr="002832B4" w:rsidP="00722C55">
      <w:pPr>
        <w:bidi w:val="0"/>
        <w:ind w:firstLine="708"/>
        <w:rPr>
          <w:rFonts w:ascii="Arial Narrow" w:hAnsi="Arial Narrow" w:cs="Arial"/>
          <w:sz w:val="22"/>
          <w:szCs w:val="22"/>
          <w:lang w:val="sk-SK"/>
        </w:rPr>
      </w:pPr>
    </w:p>
    <w:p w:rsidR="00722C55" w:rsidRPr="002832B4" w:rsidP="00722C55">
      <w:pPr>
        <w:bidi w:val="0"/>
        <w:ind w:firstLine="6120"/>
        <w:rPr>
          <w:rFonts w:ascii="Arial Narrow" w:hAnsi="Arial Narrow" w:cs="Arial"/>
          <w:sz w:val="22"/>
          <w:szCs w:val="22"/>
          <w:lang w:val="sk-SK"/>
        </w:rPr>
      </w:pPr>
      <w:r w:rsidRPr="002832B4" w:rsidR="004E4807">
        <w:rPr>
          <w:rFonts w:ascii="Arial Narrow" w:hAnsi="Arial Narrow" w:cs="Arial"/>
          <w:sz w:val="22"/>
          <w:szCs w:val="22"/>
          <w:lang w:val="sk-SK"/>
        </w:rPr>
        <w:t xml:space="preserve">         </w:t>
      </w:r>
      <w:r w:rsidRPr="002832B4" w:rsidR="00DC0C9E">
        <w:rPr>
          <w:rFonts w:ascii="Arial Narrow" w:hAnsi="Arial Narrow" w:cs="Arial"/>
          <w:sz w:val="22"/>
          <w:szCs w:val="22"/>
          <w:lang w:val="sk-SK"/>
        </w:rPr>
        <w:t xml:space="preserve"> </w:t>
      </w:r>
      <w:r w:rsidRPr="002832B4" w:rsidR="004E4807">
        <w:rPr>
          <w:rFonts w:ascii="Arial Narrow" w:hAnsi="Arial Narrow" w:cs="Arial"/>
          <w:sz w:val="22"/>
          <w:szCs w:val="22"/>
          <w:lang w:val="sk-SK"/>
        </w:rPr>
        <w:t>Ivan Mikloš</w:t>
      </w:r>
      <w:r w:rsidRPr="002832B4">
        <w:rPr>
          <w:rFonts w:ascii="Arial Narrow" w:hAnsi="Arial Narrow" w:cs="Arial"/>
          <w:sz w:val="22"/>
          <w:szCs w:val="22"/>
          <w:lang w:val="sk-SK"/>
        </w:rPr>
        <w:t xml:space="preserve"> </w:t>
      </w:r>
    </w:p>
    <w:p w:rsidR="00AD5191" w:rsidRPr="002832B4" w:rsidP="00776F1D">
      <w:pPr>
        <w:tabs>
          <w:tab w:val="left" w:pos="6120"/>
        </w:tabs>
        <w:bidi w:val="0"/>
        <w:rPr>
          <w:rFonts w:ascii="Times New Roman" w:hAnsi="Times New Roman"/>
          <w:lang w:val="sk-SK"/>
        </w:rPr>
      </w:pPr>
      <w:r w:rsidRPr="002832B4" w:rsidR="00722C55">
        <w:rPr>
          <w:rFonts w:ascii="Arial Narrow" w:hAnsi="Arial Narrow" w:cs="Arial"/>
          <w:sz w:val="22"/>
          <w:szCs w:val="22"/>
          <w:lang w:val="sk-SK"/>
        </w:rPr>
        <w:t xml:space="preserve">                     </w:t>
      </w:r>
      <w:r w:rsidRPr="002832B4" w:rsidR="00EF0D44">
        <w:rPr>
          <w:rFonts w:ascii="Arial Narrow" w:hAnsi="Arial Narrow" w:cs="Arial"/>
          <w:sz w:val="22"/>
          <w:szCs w:val="22"/>
          <w:lang w:val="sk-SK"/>
        </w:rPr>
        <w:t xml:space="preserve">                                                                                     </w:t>
      </w:r>
      <w:r w:rsidRPr="002832B4" w:rsidR="00722C55">
        <w:rPr>
          <w:rFonts w:ascii="Arial Narrow" w:hAnsi="Arial Narrow" w:cs="Arial"/>
          <w:sz w:val="22"/>
          <w:szCs w:val="22"/>
          <w:lang w:val="sk-SK"/>
        </w:rPr>
        <w:t xml:space="preserve">     </w:t>
      </w:r>
      <w:r w:rsidRPr="002832B4" w:rsidR="004E4807">
        <w:rPr>
          <w:rFonts w:ascii="Arial Narrow" w:hAnsi="Arial Narrow" w:cs="Arial"/>
          <w:sz w:val="22"/>
          <w:szCs w:val="22"/>
          <w:lang w:val="sk-SK"/>
        </w:rPr>
        <w:t xml:space="preserve">podpredseda vlády  a </w:t>
      </w:r>
      <w:r w:rsidRPr="002832B4" w:rsidR="00722C55">
        <w:rPr>
          <w:rFonts w:ascii="Arial Narrow" w:hAnsi="Arial Narrow" w:cs="Arial"/>
          <w:sz w:val="22"/>
          <w:szCs w:val="22"/>
          <w:lang w:val="sk-SK"/>
        </w:rPr>
        <w:t>minister financií</w:t>
      </w:r>
    </w:p>
    <w:p w:rsidR="00EF0D44" w:rsidRPr="002832B4">
      <w:pPr>
        <w:tabs>
          <w:tab w:val="left" w:pos="6120"/>
        </w:tabs>
        <w:bidi w:val="0"/>
        <w:rPr>
          <w:rFonts w:ascii="Times New Roman" w:hAnsi="Times New Roman"/>
          <w:lang w:val="sk-SK"/>
        </w:rPr>
      </w:pPr>
    </w:p>
    <w:sectPr>
      <w:footerReference w:type="even" r:id="rId6"/>
      <w:footerReference w:type="default" r:id="rId7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Arial Narrow">
    <w:altName w:val="Century Gothic"/>
    <w:panose1 w:val="020B0606020202030204"/>
    <w:charset w:val="EE"/>
    <w:family w:val="swiss"/>
    <w:pitch w:val="variable"/>
    <w:sig w:usb0="00000000" w:usb1="00000000" w:usb2="00000000" w:usb3="00000000" w:csb0="000000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0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68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242868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2868" w:rsidRPr="00210EF1">
    <w:pPr>
      <w:pStyle w:val="Footer"/>
      <w:framePr w:wrap="around" w:vAnchor="text" w:hAnchor="margin" w:xAlign="right"/>
      <w:bidi w:val="0"/>
      <w:rPr>
        <w:rStyle w:val="PageNumber"/>
        <w:rFonts w:ascii="Arial Narrow" w:hAnsi="Arial Narrow"/>
        <w:sz w:val="22"/>
        <w:szCs w:val="22"/>
      </w:rPr>
    </w:pPr>
    <w:r w:rsidRPr="00210EF1">
      <w:rPr>
        <w:rStyle w:val="PageNumber"/>
        <w:rFonts w:ascii="Arial Narrow" w:hAnsi="Arial Narrow"/>
        <w:sz w:val="22"/>
        <w:szCs w:val="22"/>
      </w:rPr>
      <w:fldChar w:fldCharType="begin"/>
    </w:r>
    <w:r w:rsidRPr="00210EF1">
      <w:rPr>
        <w:rStyle w:val="PageNumber"/>
        <w:rFonts w:ascii="Arial Narrow" w:hAnsi="Arial Narrow"/>
        <w:sz w:val="22"/>
        <w:szCs w:val="22"/>
      </w:rPr>
      <w:instrText xml:space="preserve">PAGE  </w:instrText>
    </w:r>
    <w:r w:rsidRPr="00210EF1">
      <w:rPr>
        <w:rStyle w:val="PageNumber"/>
        <w:rFonts w:ascii="Arial Narrow" w:hAnsi="Arial Narrow"/>
        <w:sz w:val="22"/>
        <w:szCs w:val="22"/>
      </w:rPr>
      <w:fldChar w:fldCharType="separate"/>
    </w:r>
    <w:r w:rsidR="005401CD">
      <w:rPr>
        <w:rStyle w:val="PageNumber"/>
        <w:rFonts w:ascii="Arial Narrow" w:hAnsi="Arial Narrow"/>
        <w:noProof/>
        <w:sz w:val="22"/>
        <w:szCs w:val="22"/>
      </w:rPr>
      <w:t>1</w:t>
    </w:r>
    <w:r w:rsidRPr="00210EF1">
      <w:rPr>
        <w:rStyle w:val="PageNumber"/>
        <w:rFonts w:ascii="Arial Narrow" w:hAnsi="Arial Narrow"/>
        <w:sz w:val="22"/>
        <w:szCs w:val="22"/>
      </w:rPr>
      <w:fldChar w:fldCharType="end"/>
    </w:r>
  </w:p>
  <w:p w:rsidR="00242868">
    <w:pPr>
      <w:pStyle w:val="Footer"/>
      <w:bidi w:val="0"/>
      <w:ind w:right="360"/>
      <w:rPr>
        <w:rFonts w:ascii="Times New Roman" w:hAnsi="Times New Roman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4017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separator/>
      </w:r>
    </w:p>
  </w:footnote>
  <w:footnote w:type="continuationSeparator" w:id="1">
    <w:p w:rsidR="00640178">
      <w:pPr>
        <w:bidi w:val="0"/>
        <w:rPr>
          <w:rFonts w:ascii="Times New Roman" w:hAnsi="Times New Roman"/>
        </w:rPr>
      </w:pPr>
      <w:r>
        <w:rPr>
          <w:rFonts w:ascii="Times New Roman" w:hAnsi="Times New Roman"/>
        </w:rPr>
        <w:continuationSeparator/>
      </w:r>
    </w:p>
  </w:footnote>
  <w:footnote w:id="2">
    <w:p w:rsidP="00164B62">
      <w:pPr>
        <w:pStyle w:val="FootnoteText"/>
        <w:bidi w:val="0"/>
        <w:jc w:val="both"/>
        <w:rPr>
          <w:rFonts w:ascii="Times New Roman" w:hAnsi="Times New Roman"/>
        </w:rPr>
      </w:pPr>
      <w:r w:rsidRPr="00D8263F" w:rsidR="00DD0164">
        <w:rPr>
          <w:rStyle w:val="FootnoteReference"/>
          <w:rFonts w:ascii="Arial Narrow" w:hAnsi="Arial Narrow"/>
          <w:sz w:val="22"/>
          <w:szCs w:val="22"/>
          <w:vertAlign w:val="baseline"/>
        </w:rPr>
        <w:footnoteRef/>
      </w:r>
      <w:r w:rsidRPr="00D8263F" w:rsidR="00DD0164">
        <w:rPr>
          <w:rFonts w:ascii="Arial Narrow" w:hAnsi="Arial Narrow"/>
          <w:sz w:val="22"/>
          <w:szCs w:val="22"/>
          <w:lang w:val="sk-SK" w:eastAsia="x-none"/>
        </w:rPr>
        <w:t>)</w:t>
      </w:r>
      <w:r w:rsidR="00DD0164">
        <w:rPr>
          <w:rFonts w:ascii="Times New Roman" w:hAnsi="Times New Roman"/>
          <w:lang w:val="sk-SK" w:eastAsia="x-none"/>
        </w:rPr>
        <w:t xml:space="preserve"> </w:t>
      </w:r>
      <w:r w:rsidR="00DD0164">
        <w:rPr>
          <w:rFonts w:ascii="Arial Narrow" w:hAnsi="Arial Narrow" w:cs="Arial"/>
          <w:sz w:val="22"/>
          <w:szCs w:val="22"/>
          <w:lang w:val="sk-SK" w:eastAsia="x-none"/>
        </w:rPr>
        <w:t>Zákon Národnej rady Slovenskej republiky č. 258/1993 Z. z. o Železniciach Slovenskej republiky v znení neskorších predpisov.</w:t>
      </w:r>
    </w:p>
  </w:footnote>
  <w:footnote w:id="3">
    <w:p w:rsidR="00164B62" w:rsidRPr="00164B62" w:rsidP="007067B8">
      <w:pPr>
        <w:bidi w:val="0"/>
        <w:jc w:val="both"/>
        <w:rPr>
          <w:rFonts w:ascii="Arial Narrow" w:hAnsi="Arial Narrow"/>
          <w:sz w:val="22"/>
          <w:szCs w:val="22"/>
          <w:lang w:val="sk-SK"/>
        </w:rPr>
      </w:pPr>
      <w:r w:rsidRPr="00D8263F">
        <w:rPr>
          <w:rStyle w:val="FootnoteReference"/>
          <w:rFonts w:ascii="Arial Narrow" w:hAnsi="Arial Narrow"/>
          <w:sz w:val="22"/>
          <w:szCs w:val="22"/>
          <w:vertAlign w:val="baseline"/>
        </w:rPr>
        <w:footnoteRef/>
      </w:r>
      <w:r w:rsidRPr="00D8263F">
        <w:rPr>
          <w:rFonts w:ascii="Arial Narrow" w:hAnsi="Arial Narrow"/>
          <w:sz w:val="22"/>
          <w:szCs w:val="22"/>
          <w:lang w:val="sk-SK"/>
        </w:rPr>
        <w:t>)</w:t>
      </w:r>
      <w:r w:rsidRPr="00164B62">
        <w:rPr>
          <w:rFonts w:ascii="Times New Roman" w:hAnsi="Times New Roman"/>
          <w:lang w:val="sk-SK"/>
        </w:rPr>
        <w:t xml:space="preserve"> </w:t>
      </w:r>
      <w:r w:rsidRPr="00164B62" w:rsidR="00EF0D44">
        <w:rPr>
          <w:rFonts w:ascii="Arial Narrow" w:hAnsi="Arial Narrow"/>
          <w:sz w:val="22"/>
          <w:szCs w:val="22"/>
          <w:lang w:val="sk-SK"/>
        </w:rPr>
        <w:t>Nariadenie Európskeho parlamentu a Rady (ES) č. 1606/2002 zo dňa 19. júla 2002 o uplatňovaní medzinárodných účtovných noriem (Mimoriadne vydanie Ú. v. EÚ, kap. 13/zv. 29, Ú. v. ES  L 243, 11.09.2002) v znení neskorších predpisov, Nariadenie Komisie (ES) č. 1126/2008 z 3. novembra 2008, ktorým sa v súlade s nariadením Európskeho parlamentu a Rady (ES) č. 1606/2002 prijímajú určité medzinárodné účtovné štandardy (Ú. v. EÚ L 320, 29.11.2008) v platnom znení.</w:t>
      </w:r>
      <w:r w:rsidRPr="00C535EE" w:rsidR="00EF0D44">
        <w:rPr>
          <w:rFonts w:ascii="Arial Narrow" w:hAnsi="Arial Narrow" w:cs="Arial"/>
          <w:sz w:val="22"/>
          <w:szCs w:val="22"/>
          <w:lang w:val="sk-SK"/>
        </w:rPr>
        <w:t xml:space="preserve">                                                                                  </w:t>
      </w:r>
      <w:r w:rsidR="00EF0D44">
        <w:rPr>
          <w:rFonts w:ascii="Arial Narrow" w:hAnsi="Arial Narrow" w:cs="Arial"/>
          <w:sz w:val="22"/>
          <w:szCs w:val="22"/>
          <w:lang w:val="sk-SK"/>
        </w:rPr>
        <w:t xml:space="preserve">  </w:t>
      </w:r>
      <w:r w:rsidRPr="00C535EE" w:rsidR="00EF0D44">
        <w:rPr>
          <w:rFonts w:ascii="Arial Narrow" w:hAnsi="Arial Narrow" w:cs="Arial"/>
          <w:sz w:val="22"/>
          <w:szCs w:val="22"/>
          <w:lang w:val="sk-SK"/>
        </w:rPr>
        <w:t xml:space="preserve">   </w:t>
      </w:r>
    </w:p>
    <w:p w:rsidP="007067B8">
      <w:pPr>
        <w:bidi w:val="0"/>
        <w:jc w:val="both"/>
        <w:rPr>
          <w:rFonts w:ascii="Times New Roman" w:hAnsi="Times New Roman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311995"/>
    <w:multiLevelType w:val="hybridMultilevel"/>
    <w:tmpl w:val="C876FA34"/>
    <w:lvl w:ilvl="0">
      <w:start w:val="1"/>
      <w:numFmt w:val="decimal"/>
      <w:lvlText w:val="(%1)"/>
      <w:lvlJc w:val="left"/>
      <w:pPr>
        <w:ind w:left="1065" w:hanging="360"/>
      </w:pPr>
      <w:rPr>
        <w:rFonts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1">
    <w:nsid w:val="12685610"/>
    <w:multiLevelType w:val="hybridMultilevel"/>
    <w:tmpl w:val="D06A17F2"/>
    <w:lvl w:ilvl="0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2">
    <w:nsid w:val="134A2BE0"/>
    <w:multiLevelType w:val="hybridMultilevel"/>
    <w:tmpl w:val="1B1C79FC"/>
    <w:lvl w:ilvl="0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6C27546"/>
    <w:multiLevelType w:val="hybridMultilevel"/>
    <w:tmpl w:val="3064D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  <w:rtl w:val="0"/>
        <w:cs w:val="0"/>
      </w:rPr>
    </w:lvl>
  </w:abstractNum>
  <w:abstractNum w:abstractNumId="4">
    <w:nsid w:val="7C9B15DF"/>
    <w:multiLevelType w:val="hybridMultilevel"/>
    <w:tmpl w:val="7FA69CF2"/>
    <w:lvl w:ilvl="0">
      <w:start w:val="1"/>
      <w:numFmt w:val="lowerLetter"/>
      <w:lvlText w:val="%1)"/>
      <w:lvlJc w:val="left"/>
      <w:pPr>
        <w:tabs>
          <w:tab w:val="num" w:pos="340"/>
        </w:tabs>
        <w:ind w:left="340" w:hanging="34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933"/>
        </w:tabs>
        <w:ind w:left="1933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653"/>
        </w:tabs>
        <w:ind w:left="2653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373"/>
        </w:tabs>
        <w:ind w:left="3373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093"/>
        </w:tabs>
        <w:ind w:left="4093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813"/>
        </w:tabs>
        <w:ind w:left="4813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533"/>
        </w:tabs>
        <w:ind w:left="5533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253"/>
        </w:tabs>
        <w:ind w:left="6253" w:hanging="180"/>
      </w:pPr>
      <w:rPr>
        <w:rFonts w:cs="Times New Roman"/>
        <w:rtl w:val="0"/>
        <w:cs w:val="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oNotTrackMoves/>
  <w:defaultTabStop w:val="708"/>
  <w:hyphenationZone w:val="425"/>
  <w:noPunctuationKerning/>
  <w:characterSpacingControl w:val="doNotCompress"/>
  <w:footnotePr>
    <w:footnote w:id="0"/>
    <w:footnote w:id="1"/>
  </w:footnotePr>
  <w:compat>
    <w:useWord2002TableStyleRules/>
    <w:growAutofit/>
    <w:doNotUseIndentAsNumberingTabStop/>
    <w:allowSpaceOfSameStyleInTable/>
    <w:splitPgBreakAndParaMark/>
    <w:useAnsiKerningPairs/>
  </w:compat>
  <w:rsids>
    <w:rsidRoot w:val="00E403A9"/>
    <w:rsid w:val="000753AC"/>
    <w:rsid w:val="000A482A"/>
    <w:rsid w:val="000F25CC"/>
    <w:rsid w:val="00100972"/>
    <w:rsid w:val="001038B1"/>
    <w:rsid w:val="001109F2"/>
    <w:rsid w:val="001141A6"/>
    <w:rsid w:val="0011446A"/>
    <w:rsid w:val="00154CB4"/>
    <w:rsid w:val="00164B62"/>
    <w:rsid w:val="001A1A7A"/>
    <w:rsid w:val="001F591E"/>
    <w:rsid w:val="00204CD2"/>
    <w:rsid w:val="00210EF1"/>
    <w:rsid w:val="002235EB"/>
    <w:rsid w:val="00242868"/>
    <w:rsid w:val="00257F41"/>
    <w:rsid w:val="002832B4"/>
    <w:rsid w:val="0028391B"/>
    <w:rsid w:val="002A6031"/>
    <w:rsid w:val="003064CE"/>
    <w:rsid w:val="00313C95"/>
    <w:rsid w:val="00315FA7"/>
    <w:rsid w:val="003232A7"/>
    <w:rsid w:val="00347F7B"/>
    <w:rsid w:val="0039687C"/>
    <w:rsid w:val="003B1618"/>
    <w:rsid w:val="003F131F"/>
    <w:rsid w:val="003F2105"/>
    <w:rsid w:val="00436FC4"/>
    <w:rsid w:val="0047156F"/>
    <w:rsid w:val="004A62C1"/>
    <w:rsid w:val="004B7B4D"/>
    <w:rsid w:val="004C4D9A"/>
    <w:rsid w:val="004E4807"/>
    <w:rsid w:val="004E7BAB"/>
    <w:rsid w:val="005371AD"/>
    <w:rsid w:val="005401CD"/>
    <w:rsid w:val="00553B16"/>
    <w:rsid w:val="00565431"/>
    <w:rsid w:val="0057663F"/>
    <w:rsid w:val="005A6051"/>
    <w:rsid w:val="005B2C8F"/>
    <w:rsid w:val="0060078B"/>
    <w:rsid w:val="00601808"/>
    <w:rsid w:val="00601BD6"/>
    <w:rsid w:val="00626A70"/>
    <w:rsid w:val="00640178"/>
    <w:rsid w:val="00653F64"/>
    <w:rsid w:val="0066637C"/>
    <w:rsid w:val="006868F7"/>
    <w:rsid w:val="006B0CD3"/>
    <w:rsid w:val="006D78A2"/>
    <w:rsid w:val="007067B8"/>
    <w:rsid w:val="00707F78"/>
    <w:rsid w:val="00722C55"/>
    <w:rsid w:val="0076657C"/>
    <w:rsid w:val="00776F1D"/>
    <w:rsid w:val="00787E14"/>
    <w:rsid w:val="007E3133"/>
    <w:rsid w:val="00817A89"/>
    <w:rsid w:val="008577BB"/>
    <w:rsid w:val="00882317"/>
    <w:rsid w:val="008A69B5"/>
    <w:rsid w:val="008B691B"/>
    <w:rsid w:val="008C1FBD"/>
    <w:rsid w:val="008F710C"/>
    <w:rsid w:val="009043EE"/>
    <w:rsid w:val="009346D9"/>
    <w:rsid w:val="00991B5B"/>
    <w:rsid w:val="009B0F72"/>
    <w:rsid w:val="009C24C4"/>
    <w:rsid w:val="00A271ED"/>
    <w:rsid w:val="00A42696"/>
    <w:rsid w:val="00A457B7"/>
    <w:rsid w:val="00A55820"/>
    <w:rsid w:val="00A76B38"/>
    <w:rsid w:val="00A8355A"/>
    <w:rsid w:val="00AA7EE9"/>
    <w:rsid w:val="00AD5168"/>
    <w:rsid w:val="00AD5191"/>
    <w:rsid w:val="00AE0A1B"/>
    <w:rsid w:val="00AE2C85"/>
    <w:rsid w:val="00AF5B4A"/>
    <w:rsid w:val="00B0202C"/>
    <w:rsid w:val="00B06A39"/>
    <w:rsid w:val="00B14C9C"/>
    <w:rsid w:val="00B21070"/>
    <w:rsid w:val="00B22638"/>
    <w:rsid w:val="00B470D4"/>
    <w:rsid w:val="00B5706D"/>
    <w:rsid w:val="00B91B5F"/>
    <w:rsid w:val="00BA319B"/>
    <w:rsid w:val="00BC3735"/>
    <w:rsid w:val="00BE38AF"/>
    <w:rsid w:val="00BE5680"/>
    <w:rsid w:val="00C00445"/>
    <w:rsid w:val="00C06373"/>
    <w:rsid w:val="00C24C86"/>
    <w:rsid w:val="00C535EE"/>
    <w:rsid w:val="00C53A57"/>
    <w:rsid w:val="00C6714C"/>
    <w:rsid w:val="00C76251"/>
    <w:rsid w:val="00D07CB2"/>
    <w:rsid w:val="00D23CA7"/>
    <w:rsid w:val="00D31899"/>
    <w:rsid w:val="00D543FB"/>
    <w:rsid w:val="00D7538B"/>
    <w:rsid w:val="00D8263F"/>
    <w:rsid w:val="00D85640"/>
    <w:rsid w:val="00D97D9C"/>
    <w:rsid w:val="00DC0C9E"/>
    <w:rsid w:val="00DC61A2"/>
    <w:rsid w:val="00DC65E5"/>
    <w:rsid w:val="00DD0164"/>
    <w:rsid w:val="00DE2710"/>
    <w:rsid w:val="00E26F3A"/>
    <w:rsid w:val="00E33066"/>
    <w:rsid w:val="00E403A9"/>
    <w:rsid w:val="00E5214C"/>
    <w:rsid w:val="00E82D96"/>
    <w:rsid w:val="00E84C43"/>
    <w:rsid w:val="00E876A4"/>
    <w:rsid w:val="00EB4E9D"/>
    <w:rsid w:val="00EB5D98"/>
    <w:rsid w:val="00ED615B"/>
    <w:rsid w:val="00EF0D44"/>
    <w:rsid w:val="00F2237A"/>
    <w:rsid w:val="00F312DD"/>
    <w:rsid w:val="00F34C05"/>
    <w:rsid w:val="00F46F57"/>
    <w:rsid w:val="00F47BB2"/>
    <w:rsid w:val="00F60376"/>
    <w:rsid w:val="00F72F27"/>
    <w:rsid w:val="00F871B0"/>
    <w:rsid w:val="00FB7B4D"/>
    <w:rsid w:val="00FD71D3"/>
    <w:rsid w:val="00FE48C4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2C5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en-GB" w:eastAsia="sk-SK" w:bidi="ar-SA"/>
    </w:rPr>
  </w:style>
  <w:style w:type="paragraph" w:styleId="Heading1">
    <w:name w:val="heading 1"/>
    <w:basedOn w:val="Normal"/>
    <w:next w:val="Normal"/>
    <w:qFormat/>
    <w:rsid w:val="00722C55"/>
    <w:pPr>
      <w:keepNext/>
      <w:jc w:val="center"/>
      <w:outlineLvl w:val="0"/>
    </w:pPr>
    <w:rPr>
      <w:rFonts w:ascii="Arial Narrow" w:hAnsi="Arial Narrow"/>
      <w:b/>
      <w:bCs/>
      <w:sz w:val="22"/>
      <w:szCs w:val="16"/>
      <w:lang w:val="sk-SK"/>
    </w:rPr>
  </w:style>
  <w:style w:type="paragraph" w:styleId="Heading2">
    <w:name w:val="heading 2"/>
    <w:basedOn w:val="Normal"/>
    <w:next w:val="Normal"/>
    <w:qFormat/>
    <w:rsid w:val="00722C55"/>
    <w:pPr>
      <w:keepNext/>
      <w:jc w:val="left"/>
      <w:outlineLvl w:val="1"/>
    </w:pPr>
    <w:rPr>
      <w:rFonts w:ascii="Arial Narrow" w:hAnsi="Arial Narrow"/>
      <w:b/>
      <w:bCs/>
      <w:sz w:val="22"/>
    </w:rPr>
  </w:style>
  <w:style w:type="paragraph" w:styleId="Heading3">
    <w:name w:val="heading 3"/>
    <w:basedOn w:val="Normal"/>
    <w:next w:val="Normal"/>
    <w:qFormat/>
    <w:rsid w:val="00722C55"/>
    <w:pPr>
      <w:keepNext/>
      <w:jc w:val="center"/>
      <w:outlineLvl w:val="2"/>
    </w:pPr>
    <w:rPr>
      <w:rFonts w:ascii="Arial Narrow" w:hAnsi="Arial Narrow"/>
      <w:b/>
      <w:bCs/>
      <w:sz w:val="20"/>
      <w:szCs w:val="20"/>
      <w:lang w:val="sk-SK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rsid w:val="00722C55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722C55"/>
    <w:rPr>
      <w:rFonts w:cs="Times New Roman"/>
      <w:rtl w:val="0"/>
      <w:cs w:val="0"/>
    </w:rPr>
  </w:style>
  <w:style w:type="paragraph" w:styleId="Title">
    <w:name w:val="Title"/>
    <w:basedOn w:val="Normal"/>
    <w:qFormat/>
    <w:rsid w:val="00722C55"/>
    <w:pPr>
      <w:tabs>
        <w:tab w:val="left" w:pos="180"/>
        <w:tab w:val="left" w:pos="3420"/>
        <w:tab w:val="left" w:pos="3600"/>
        <w:tab w:val="left" w:pos="3960"/>
        <w:tab w:val="left" w:pos="5400"/>
      </w:tabs>
      <w:jc w:val="center"/>
    </w:pPr>
    <w:rPr>
      <w:rFonts w:ascii="Arial Narrow" w:hAnsi="Arial Narrow"/>
      <w:b/>
      <w:szCs w:val="20"/>
      <w:lang w:val="sk-SK"/>
    </w:rPr>
  </w:style>
  <w:style w:type="paragraph" w:customStyle="1" w:styleId="CharCharChar">
    <w:name w:val="Char Char Char"/>
    <w:basedOn w:val="Normal"/>
    <w:rsid w:val="00100972"/>
    <w:pPr>
      <w:spacing w:after="160" w:line="240" w:lineRule="exact"/>
      <w:jc w:val="left"/>
    </w:pPr>
    <w:rPr>
      <w:rFonts w:ascii="Tahoma" w:hAnsi="Tahoma" w:cs="Tahoma"/>
      <w:sz w:val="20"/>
      <w:szCs w:val="20"/>
      <w:lang w:val="en-US" w:eastAsia="en-US"/>
    </w:rPr>
  </w:style>
  <w:style w:type="paragraph" w:styleId="Header">
    <w:name w:val="header"/>
    <w:basedOn w:val="Normal"/>
    <w:link w:val="HlavikaChar"/>
    <w:uiPriority w:val="99"/>
    <w:semiHidden/>
    <w:unhideWhenUsed/>
    <w:rsid w:val="00210EF1"/>
    <w:pPr>
      <w:tabs>
        <w:tab w:val="center" w:pos="4536"/>
        <w:tab w:val="right" w:pos="9072"/>
      </w:tabs>
      <w:jc w:val="left"/>
    </w:pPr>
  </w:style>
  <w:style w:type="character" w:customStyle="1" w:styleId="HlavikaChar">
    <w:name w:val="Hlavička Char"/>
    <w:link w:val="Header"/>
    <w:uiPriority w:val="99"/>
    <w:semiHidden/>
    <w:locked/>
    <w:rsid w:val="00210EF1"/>
    <w:rPr>
      <w:sz w:val="24"/>
      <w:lang w:val="en-GB" w:eastAsia="x-none"/>
    </w:rPr>
  </w:style>
  <w:style w:type="paragraph" w:styleId="FootnoteText">
    <w:name w:val="footnote text"/>
    <w:basedOn w:val="Normal"/>
    <w:link w:val="TextpoznmkypodiarouChar"/>
    <w:uiPriority w:val="99"/>
    <w:semiHidden/>
    <w:unhideWhenUsed/>
    <w:rsid w:val="00DD0164"/>
    <w:pPr>
      <w:jc w:val="left"/>
    </w:pPr>
    <w:rPr>
      <w:sz w:val="20"/>
      <w:szCs w:val="20"/>
    </w:rPr>
  </w:style>
  <w:style w:type="character" w:customStyle="1" w:styleId="TextpoznmkypodiarouChar">
    <w:name w:val="Text poznámky pod čiarou Char"/>
    <w:link w:val="FootnoteText"/>
    <w:uiPriority w:val="99"/>
    <w:semiHidden/>
    <w:locked/>
    <w:rsid w:val="00DD0164"/>
    <w:rPr>
      <w:lang w:val="en-GB" w:eastAsia="x-none"/>
    </w:rPr>
  </w:style>
  <w:style w:type="character" w:styleId="FootnoteReference">
    <w:name w:val="footnote reference"/>
    <w:uiPriority w:val="99"/>
    <w:semiHidden/>
    <w:unhideWhenUsed/>
    <w:rsid w:val="00DD0164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29131C-3BE3-43F6-9466-93132248F4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426</Words>
  <Characters>2536</Characters>
  <Application>Microsoft Office Word</Application>
  <DocSecurity>0</DocSecurity>
  <Lines>0</Lines>
  <Paragraphs>0</Paragraphs>
  <ScaleCrop>false</ScaleCrop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Návrh</dc:title>
  <dc:creator>;</dc:creator>
  <cp:lastModifiedBy>isalkovicova</cp:lastModifiedBy>
  <cp:revision>2</cp:revision>
  <cp:lastPrinted>2011-09-19T11:21:00Z</cp:lastPrinted>
  <dcterms:created xsi:type="dcterms:W3CDTF">2011-09-21T12:02:00Z</dcterms:created>
  <dcterms:modified xsi:type="dcterms:W3CDTF">2011-09-21T12:02:00Z</dcterms:modified>
</cp:coreProperties>
</file>