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299"/>
        <w:gridCol w:w="567"/>
        <w:gridCol w:w="851"/>
        <w:gridCol w:w="843"/>
        <w:gridCol w:w="5252"/>
        <w:gridCol w:w="567"/>
        <w:gridCol w:w="1201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EE7DD6" w:rsidRPr="00EC4F6C" w:rsidP="000C385B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4F6C" w:rsidR="00127033">
              <w:rPr>
                <w:rFonts w:ascii="Times New Roman" w:hAnsi="Times New Roman"/>
                <w:b/>
                <w:sz w:val="20"/>
                <w:szCs w:val="20"/>
              </w:rPr>
              <w:t>k návrhu zákona</w:t>
            </w:r>
            <w:r w:rsidRPr="00EC4F6C" w:rsidR="000C385B">
              <w:rPr>
                <w:rFonts w:ascii="Times New Roman" w:hAnsi="Times New Roman"/>
                <w:b/>
                <w:sz w:val="20"/>
                <w:szCs w:val="20"/>
              </w:rPr>
              <w:t xml:space="preserve"> o spotrebnej dani z alkoholických nápojov</w:t>
            </w:r>
          </w:p>
          <w:p w:rsidR="008C54C3" w:rsidRPr="00EC4F6C" w:rsidP="00127033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4F6C" w:rsidR="00127033">
              <w:rPr>
                <w:rFonts w:ascii="Times New Roman" w:hAnsi="Times New Roman"/>
                <w:sz w:val="20"/>
                <w:szCs w:val="20"/>
              </w:rPr>
              <w:t xml:space="preserve"> 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EC4F6C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C4F6C" w:rsidP="00C34EF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4F6C" w:rsidR="00CB2E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4F6C" w:rsidR="000C385B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 xml:space="preserve">SMERNICA RADY </w:t>
            </w:r>
            <w:r w:rsidRPr="00EC4F6C" w:rsidR="000C385B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  <w:u w:val="single"/>
              </w:rPr>
              <w:t>92/84/EHS</w:t>
            </w:r>
            <w:r w:rsidRPr="00EC4F6C" w:rsidR="000C385B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 xml:space="preserve"> z 19. októ</w:t>
            </w:r>
            <w:r w:rsidRPr="00EC4F6C" w:rsidR="000C385B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bra 1992 o aproximá</w:t>
            </w:r>
            <w:r w:rsidRPr="00EC4F6C" w:rsidR="000C385B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cii sadzieb spotrebnej dane na alkohol a alkoholické</w:t>
            </w:r>
            <w:r w:rsidRPr="00EC4F6C" w:rsidR="000C385B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 xml:space="preserve"> ná</w:t>
            </w:r>
            <w:r w:rsidRPr="00EC4F6C" w:rsidR="000C385B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poje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4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C4F6C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 w:rsidR="00DE0F85">
              <w:rPr>
                <w:rFonts w:ascii="Times New Roman" w:hAnsi="Times New Roman"/>
                <w:sz w:val="20"/>
                <w:szCs w:val="20"/>
              </w:rPr>
              <w:t>Smernica EÚ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</w:pPr>
          </w:p>
          <w:p w:rsidR="00EE7DD6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 w:rsidR="005D0216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 xml:space="preserve">SMERNICA RADY </w:t>
            </w:r>
            <w:r w:rsidRPr="00EC4F6C" w:rsidR="005D0216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  <w:u w:val="single"/>
              </w:rPr>
              <w:t>92/84/EHS</w:t>
            </w:r>
            <w:r w:rsidRPr="00EC4F6C" w:rsidR="000C385B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 xml:space="preserve"> </w:t>
            </w:r>
            <w:r w:rsidRPr="00EC4F6C" w:rsidR="005D0216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z 19. októ</w:t>
            </w:r>
            <w:r w:rsidRPr="00EC4F6C" w:rsidR="005D0216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bra 1992</w:t>
            </w:r>
            <w:r w:rsidRPr="00EC4F6C" w:rsidR="000C385B">
              <w:rPr>
                <w:rFonts w:ascii="Times New Roman" w:eastAsia="EUAlbertina-Bold-Identity-H" w:hAnsi="Times New Roman"/>
                <w:b/>
                <w:bCs/>
                <w:sz w:val="20"/>
                <w:szCs w:val="20"/>
              </w:rPr>
              <w:t xml:space="preserve"> </w:t>
            </w:r>
            <w:r w:rsidRPr="00EC4F6C" w:rsidR="005D0216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o aproximá</w:t>
            </w:r>
            <w:r w:rsidRPr="00EC4F6C" w:rsidR="005D0216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cii sadzieb spotrebnej dane na alkohol a alkoholické</w:t>
            </w:r>
            <w:r w:rsidRPr="00EC4F6C" w:rsidR="005D0216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 xml:space="preserve"> ná</w:t>
            </w:r>
            <w:r w:rsidRPr="00EC4F6C" w:rsidR="005D0216">
              <w:rPr>
                <w:rFonts w:ascii="Times New Roman" w:eastAsia="EUAlbertina-Bold-Identity-H" w:hAnsi="Times New Roman" w:hint="default"/>
                <w:b/>
                <w:bCs/>
                <w:sz w:val="20"/>
                <w:szCs w:val="20"/>
              </w:rPr>
              <w:t>poje</w:t>
            </w:r>
          </w:p>
        </w:tc>
        <w:tc>
          <w:tcPr>
            <w:tcW w:w="8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C4F6C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0C385B" w:rsidRPr="00EC4F6C" w:rsidP="00EE7DD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E7DD6" w:rsidRPr="00EC4F6C" w:rsidP="00EE7DD6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4F6C">
              <w:rPr>
                <w:rFonts w:ascii="Times New Roman" w:hAnsi="Times New Roman"/>
                <w:b/>
                <w:bCs/>
                <w:sz w:val="20"/>
                <w:szCs w:val="20"/>
              </w:rPr>
              <w:t>Návrh zákona</w:t>
            </w:r>
            <w:r w:rsidRPr="00EC4F6C" w:rsidR="000C38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C4F6C" w:rsidR="000C385B">
              <w:rPr>
                <w:rFonts w:ascii="Times New Roman" w:hAnsi="Times New Roman"/>
                <w:b/>
                <w:sz w:val="20"/>
                <w:szCs w:val="20"/>
              </w:rPr>
              <w:t>o spotrebnej dani z alkoholických nápojov</w:t>
            </w:r>
          </w:p>
          <w:p w:rsidR="008C54C3" w:rsidRPr="00EC4F6C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5170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Článok</w:t>
            </w:r>
          </w:p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(Č, O,</w:t>
            </w:r>
          </w:p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V, P)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Spôsob transp.</w:t>
            </w:r>
          </w:p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Číslo</w:t>
            </w:r>
          </w:p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predpisu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Zhoda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153B33">
              <w:rPr>
                <w:rFonts w:ascii="Times New Roman" w:hAnsi="Times New Roman"/>
                <w:sz w:val="20"/>
                <w:szCs w:val="20"/>
              </w:rPr>
              <w:t>Čl. 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Najneskô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 k 1. januá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ru 1993 budú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č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použí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vať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minimá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lne sadzby spotrebnej dane v zmysle tejto smernice.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0C385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4F6C" w:rsidR="000C385B">
              <w:rPr>
                <w:rFonts w:ascii="Times New Roman" w:hAnsi="Times New Roman"/>
              </w:rPr>
              <w:t>Viď nasledujúce články.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0C385B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 w:rsidP="000C385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153B33">
              <w:rPr>
                <w:rFonts w:ascii="Times New Roman" w:hAnsi="Times New Roman"/>
                <w:sz w:val="20"/>
                <w:szCs w:val="20"/>
              </w:rPr>
              <w:t>Čl.</w:t>
            </w:r>
            <w:r w:rsidRPr="00EC4F6C" w:rsidR="000C38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 smernica platí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 nasledovné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robky: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alkohol a alkoholické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poje,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medziprodukty,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no,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pivo,</w:t>
            </w:r>
          </w:p>
          <w:p w:rsidR="00CB2E5D" w:rsidRPr="00EC4F6C" w:rsidP="000C385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C4F6C" w:rsidR="000C385B">
              <w:rPr>
                <w:rFonts w:ascii="Times New Roman" w:eastAsia="EUAlbertina-Regular-Identity-H" w:hAnsi="Times New Roman" w:hint="default"/>
              </w:rPr>
              <w:t>podľ</w:t>
            </w:r>
            <w:r w:rsidRPr="00EC4F6C" w:rsidR="000C385B">
              <w:rPr>
                <w:rFonts w:ascii="Times New Roman" w:eastAsia="EUAlbertina-Regular-Identity-H" w:hAnsi="Times New Roman" w:hint="default"/>
              </w:rPr>
              <w:t>a definí</w:t>
            </w:r>
            <w:r w:rsidRPr="00EC4F6C" w:rsidR="000C385B">
              <w:rPr>
                <w:rFonts w:ascii="Times New Roman" w:eastAsia="EUAlbertina-Regular-Identity-H" w:hAnsi="Times New Roman" w:hint="default"/>
              </w:rPr>
              <w:t>cií</w:t>
            </w:r>
            <w:r w:rsidRPr="00EC4F6C" w:rsidR="000C385B">
              <w:rPr>
                <w:rFonts w:ascii="Times New Roman" w:eastAsia="EUAlbertina-Regular-Identity-H" w:hAnsi="Times New Roman" w:hint="default"/>
              </w:rPr>
              <w:t xml:space="preserve"> v smernici 92/83/EHS.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0C385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385B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 xml:space="preserve">§ 1 </w:t>
            </w:r>
          </w:p>
          <w:p w:rsidR="000C385B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85B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 xml:space="preserve">§ 2 </w:t>
            </w:r>
          </w:p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0C385B">
              <w:rPr>
                <w:rFonts w:ascii="Times New Roman" w:hAnsi="Times New Roman"/>
                <w:sz w:val="20"/>
                <w:szCs w:val="20"/>
              </w:rPr>
              <w:t>ods.1 pís.a)</w:t>
              <w:br/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385B" w:rsidRPr="00EC4F6C" w:rsidP="000C385B">
            <w:pPr>
              <w:bidi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 xml:space="preserve">Tento zákon upravuje zdaňovanie alkoholických nápojov spotrebnou daňou (ďalej len "daň") na daňovom území. </w:t>
            </w:r>
          </w:p>
          <w:p w:rsidR="000C385B" w:rsidRPr="00EC4F6C" w:rsidP="000C385B">
            <w:pPr>
              <w:bidi w:val="0"/>
              <w:adjustRightInd w:val="0"/>
              <w:spacing w:after="0" w:line="240" w:lineRule="atLeast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Na účely tohto zákona sa rozumie</w:t>
            </w:r>
          </w:p>
          <w:p w:rsidR="000C385B" w:rsidRPr="00EC4F6C" w:rsidP="000C385B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C385B" w:rsidRPr="00EC4F6C" w:rsidP="000C385B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alkoholickým nápojom lieh, víno, medziprodukt a pivo,</w:t>
            </w:r>
          </w:p>
          <w:p w:rsidR="00A9063F" w:rsidRPr="00EC4F6C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683477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153B33">
              <w:rPr>
                <w:rFonts w:ascii="Times New Roman" w:hAnsi="Times New Roman"/>
                <w:sz w:val="20"/>
                <w:szCs w:val="20"/>
              </w:rPr>
              <w:t>Čl.3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Od 1. januá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ra 1993 bude minimá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sadzba spotrebnej dane na alkohol a na alkohol obsiahnutý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iný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pojoch, ako sú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uvedené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nkoch 4, 5 a 6, stanovená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550 ECU na hektoliter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isté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alkoholu.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vš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ak nesmú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zniž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ovať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svoju 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rodnú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použí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vanú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alkohol a alkoholické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poje, ktorá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nie je vyšš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ako 1 000 ECU na hektoliter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isté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alkoholu. Okrem toho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ty, ktoré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menova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robky použí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vajú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vyšš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iu ako 1 000 ECU na hektoliter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isté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alkoholu, nesmú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svoju 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rodnú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zníž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iť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pod 1 000 ECU na hektoliter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isté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alkoholu.</w:t>
            </w: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683477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Dá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nske kráľ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ovstvo si vš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ak môž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svoje 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pravy pre zdanenie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alkoholu a ich vý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robkov obsahujú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cich alkohol ponechať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do 30. jú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1996, pokiaľ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pri použí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vaní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tejto 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pravy vý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sledné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zať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enie v 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iadnom období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nekleslo nižš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ie ako je zať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enie, ktoré</w:t>
            </w:r>
          </w:p>
          <w:p w:rsidR="00A9063F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by vyš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lo pri použ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ití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odseku 1 v zmysle nariadení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smernice 92/83/EH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S.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3. Talianska republika si vš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ak môž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svoje 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pravy pre zdanenie alkoholu a iný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vý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robkov obsahujú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cich alkohol, ktoré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predpokladajú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redukovanú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sadzbu pre niektoré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kategó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rie alkoholu, ponechať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do 30. jú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na 1996, pokiaľ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pri použí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vaní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tejto 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pravy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sledné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ň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zať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enie v 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iadnom období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nekleslo nižš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ie ako je zať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enie, ktoré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by vyš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lo pri použ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ití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odseku 1 v zmysle nariadení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smernice 92/83/EHS.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683477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n.a.</w:t>
            </w: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477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 xml:space="preserve">§ 6 </w:t>
            </w:r>
          </w:p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 w:rsidR="00683477">
              <w:rPr>
                <w:rFonts w:ascii="Times New Roman" w:hAnsi="Times New Roman"/>
              </w:rPr>
              <w:t xml:space="preserve">ods.1 ods.2 </w:t>
            </w:r>
          </w:p>
          <w:p w:rsidR="00683477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477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477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477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477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477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477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477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ods.3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477" w:rsidRPr="00EC4F6C" w:rsidP="00683477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 xml:space="preserve">Sadzba dane </w:t>
            </w:r>
            <w:r w:rsidR="00444C7E">
              <w:rPr>
                <w:rFonts w:ascii="Times New Roman" w:hAnsi="Times New Roman"/>
                <w:sz w:val="20"/>
                <w:szCs w:val="20"/>
              </w:rPr>
              <w:t>z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alkoholick</w:t>
            </w:r>
            <w:r w:rsidR="00444C7E">
              <w:rPr>
                <w:rFonts w:ascii="Times New Roman" w:hAnsi="Times New Roman"/>
                <w:sz w:val="20"/>
                <w:szCs w:val="20"/>
              </w:rPr>
              <w:t>ého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nápoj</w:t>
            </w:r>
            <w:r w:rsidR="00444C7E">
              <w:rPr>
                <w:rFonts w:ascii="Times New Roman" w:hAnsi="Times New Roman"/>
                <w:sz w:val="20"/>
                <w:szCs w:val="20"/>
              </w:rPr>
              <w:t>a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sa ustanovuje vo výške 1 080 eur.</w:t>
            </w:r>
          </w:p>
          <w:p w:rsidR="00683477" w:rsidRPr="00EC4F6C" w:rsidP="00683477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 w:rsidP="00683477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444C7E">
              <w:rPr>
                <w:rFonts w:ascii="Times New Roman" w:hAnsi="Times New Roman"/>
                <w:sz w:val="20"/>
                <w:szCs w:val="20"/>
              </w:rPr>
              <w:t>Sadzba dane z alkoholického nápoja,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ktorým je  lieh, sa na hl a. ustanovuje takto: </w:t>
            </w:r>
          </w:p>
          <w:p w:rsidR="00683477" w:rsidRPr="00EC4F6C" w:rsidP="00683477">
            <w:pPr>
              <w:numPr>
                <w:numId w:val="17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základná sadzba dane je vo výške 100 % sadzby dane uvedenej v odseku 1,</w:t>
            </w:r>
          </w:p>
          <w:p w:rsidR="00683477" w:rsidRPr="00EC4F6C" w:rsidP="00683477">
            <w:pPr>
              <w:numPr>
                <w:numId w:val="17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znížená sadzba dane je vo výške 50 % sadzby dane uvedenej v</w:t>
            </w:r>
            <w:r w:rsidR="00F668D3">
              <w:rPr>
                <w:rFonts w:ascii="Times New Roman" w:hAnsi="Times New Roman"/>
                <w:sz w:val="20"/>
                <w:szCs w:val="20"/>
              </w:rPr>
              <w:t> 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>odseku</w:t>
            </w:r>
            <w:r w:rsidR="00F668D3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3477" w:rsidRPr="00EC4F6C" w:rsidP="00683477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 w:rsidP="00683477">
            <w:pPr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Znížená sadzba dane sa uplatní na alkoholický nápoj, ktorým je lieh vyrobený v liehovarníckom závode na pestovateľské pálenie ovocia najviac na množstvo 43 l a. z vyrobeného liehu pre jedného pestovateľa a jeho domácnosť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rtl w:val="0"/>
              </w:rPr>
              <w:footnoteReference w:id="2"/>
            </w:r>
            <w:r w:rsidRPr="00EC4F6C">
              <w:rPr>
                <w:rFonts w:ascii="Times New Roman" w:hAnsi="Times New Roman"/>
                <w:sz w:val="20"/>
                <w:szCs w:val="20"/>
              </w:rPr>
              <w:t>) na daňovom území (ďalej len „domácnosť“)  za jedno výrobné obdobie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rtl w:val="0"/>
              </w:rPr>
              <w:footnoteReference w:id="3"/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)  za podmienok podľa tohto zákona. </w:t>
            </w:r>
          </w:p>
          <w:p w:rsidR="00A9063F" w:rsidRPr="00EC4F6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683477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n.a.</w:t>
            </w: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83477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683477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683477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683477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683477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683477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683477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683477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683477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5C7EAF" w:rsidRPr="00EC4F6C" w:rsidP="005C7EAF">
            <w:pPr>
              <w:bidi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9063F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C4F6C" w:rsidR="00683477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Trvalá výnimka z uplatňovania legislatívy EÚ pre pestovateľské pálenie ovocia s modifikáciou v súčasnosti platného systému, t. j. 50 % zníženou sadzbou spotrebnej dane bude môcť byť zdaňované maximálne 50 litrov ovocného destilátu na pestovateľa za rok</w:t>
            </w:r>
            <w:r w:rsidRPr="00EC4F6C" w:rsidR="005C7EAF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.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153B33">
              <w:rPr>
                <w:rFonts w:ascii="Times New Roman" w:hAnsi="Times New Roman"/>
                <w:sz w:val="20"/>
                <w:szCs w:val="20"/>
              </w:rPr>
              <w:t>Čl.4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2E5D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Od 1. januá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ra 1993 je minimá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sadzba spotrebnej dane na medziprodukty stanovená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45 ECU na hektoliter vý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robku.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683477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477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§ 6</w:t>
            </w:r>
          </w:p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 w:rsidR="00683477">
              <w:rPr>
                <w:rFonts w:ascii="Times New Roman" w:hAnsi="Times New Roman"/>
              </w:rPr>
              <w:t xml:space="preserve"> ods.1 ods.5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4C7E" w:rsidRPr="00EC4F6C" w:rsidP="00444C7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 xml:space="preserve">Sadzba dane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alkoholick</w:t>
            </w:r>
            <w:r>
              <w:rPr>
                <w:rFonts w:ascii="Times New Roman" w:hAnsi="Times New Roman"/>
                <w:sz w:val="20"/>
                <w:szCs w:val="20"/>
              </w:rPr>
              <w:t>ého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nápoj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sa ustanovuje vo výške 1 080 eur.</w:t>
            </w:r>
          </w:p>
          <w:p w:rsidR="00444C7E" w:rsidRPr="00EC4F6C" w:rsidP="00444C7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3477" w:rsidRPr="00EC4F6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8D3" w:rsidR="00F668D3">
              <w:rPr>
                <w:rFonts w:ascii="Times New Roman" w:hAnsi="Times New Roman"/>
                <w:lang w:eastAsia="sk-SK"/>
              </w:rPr>
              <w:t>Sadzba dane z alkoholického nápoja, ktorým je medziprodukt, sa na hl ustanovuje a vypočíta ako súčin 60 % zo sadzby dane uvedenej v odseku 1 a koeficientu 0,013.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683477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153B33">
              <w:rPr>
                <w:rFonts w:ascii="Times New Roman" w:hAnsi="Times New Roman"/>
                <w:sz w:val="20"/>
                <w:szCs w:val="20"/>
              </w:rPr>
              <w:t>Čl.5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Od I. januá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ra 1993 je minimá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sadzba spotrebnej dane na ví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 stanovená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na: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0 ECU pre tiché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 a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0 ECU pre penivé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</w:t>
            </w:r>
          </w:p>
          <w:p w:rsidR="00A9063F" w:rsidRPr="00EC4F6C" w:rsidP="000C385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C4F6C" w:rsidR="000C385B">
              <w:rPr>
                <w:rFonts w:ascii="Times New Roman" w:eastAsia="EUAlbertina-Regular-Identity-H" w:hAnsi="Times New Roman" w:hint="default"/>
              </w:rPr>
              <w:t>na hektoliter hotové</w:t>
            </w:r>
            <w:r w:rsidRPr="00EC4F6C" w:rsidR="000C385B">
              <w:rPr>
                <w:rFonts w:ascii="Times New Roman" w:eastAsia="EUAlbertina-Regular-Identity-H" w:hAnsi="Times New Roman" w:hint="default"/>
              </w:rPr>
              <w:t>ho vý</w:t>
            </w:r>
            <w:r w:rsidRPr="00EC4F6C" w:rsidR="000C385B">
              <w:rPr>
                <w:rFonts w:ascii="Times New Roman" w:eastAsia="EUAlbertina-Regular-Identity-H" w:hAnsi="Times New Roman" w:hint="default"/>
              </w:rPr>
              <w:t>robku.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683477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477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 xml:space="preserve">§ 6 </w:t>
            </w:r>
          </w:p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 w:rsidR="00683477">
              <w:rPr>
                <w:rFonts w:ascii="Times New Roman" w:hAnsi="Times New Roman"/>
              </w:rPr>
              <w:t>ods.1 ods.4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4C7E" w:rsidRPr="00EC4F6C" w:rsidP="00444C7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 xml:space="preserve">Sadzba dane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alkoholick</w:t>
            </w:r>
            <w:r>
              <w:rPr>
                <w:rFonts w:ascii="Times New Roman" w:hAnsi="Times New Roman"/>
                <w:sz w:val="20"/>
                <w:szCs w:val="20"/>
              </w:rPr>
              <w:t>ého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nápoj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sa ustanovuje vo výške 1 080 eur.</w:t>
            </w:r>
          </w:p>
          <w:p w:rsidR="00444C7E" w:rsidRPr="00EC4F6C" w:rsidP="00444C7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0BF9" w:rsidRPr="00EC4F6C" w:rsidP="00444C7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444C7E">
              <w:rPr>
                <w:rFonts w:ascii="Times New Roman" w:hAnsi="Times New Roman"/>
                <w:sz w:val="20"/>
                <w:szCs w:val="20"/>
              </w:rPr>
              <w:t>Sadzba dane z alkoholického nápoja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>, ktorým je víno, sa sadzba dane na hl ustanovuje takto:</w:t>
            </w:r>
          </w:p>
          <w:p w:rsidR="00F668D3" w:rsidRPr="00F668D3" w:rsidP="00F668D3">
            <w:pPr>
              <w:numPr>
                <w:numId w:val="19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8D3">
              <w:rPr>
                <w:rFonts w:ascii="Times New Roman" w:hAnsi="Times New Roman"/>
                <w:sz w:val="20"/>
                <w:szCs w:val="20"/>
              </w:rPr>
              <w:t>tichého vína ustanovuje a vypočíta ako  súčin</w:t>
            </w:r>
            <w:r w:rsidR="00277A13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Pr="00F668D3">
              <w:rPr>
                <w:rFonts w:ascii="Times New Roman" w:hAnsi="Times New Roman"/>
                <w:sz w:val="20"/>
                <w:szCs w:val="20"/>
              </w:rPr>
              <w:t xml:space="preserve"> % zo sadzby dane uvedenej v odseku 1 a koeficientu 0,125,</w:t>
            </w:r>
          </w:p>
          <w:p w:rsidR="00F668D3" w:rsidRPr="00F668D3" w:rsidP="00F668D3">
            <w:pPr>
              <w:numPr>
                <w:numId w:val="19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8D3">
              <w:rPr>
                <w:rFonts w:ascii="Times New Roman" w:hAnsi="Times New Roman"/>
                <w:sz w:val="20"/>
                <w:szCs w:val="20"/>
              </w:rPr>
              <w:t>šumivého vína ustanovuje a vypočíta ako súčin 59 % zo sadzby dane uvedenej v odseku 1 a koeficientu 0,125,</w:t>
            </w:r>
          </w:p>
          <w:p w:rsidR="00F668D3" w:rsidRPr="00F668D3" w:rsidP="00F668D3">
            <w:pPr>
              <w:numPr>
                <w:numId w:val="19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8D3">
              <w:rPr>
                <w:rFonts w:ascii="Times New Roman" w:hAnsi="Times New Roman"/>
                <w:sz w:val="20"/>
                <w:szCs w:val="20"/>
              </w:rPr>
              <w:t>šumivého vína s obsahom alkoholu nie viac ako 8,5% objemu ustanovuje a vypočíta ako súčin 59 % zo sadzby dane uvedenej v odseku 1 a koeficientu 0,085,</w:t>
            </w:r>
          </w:p>
          <w:p w:rsidR="00F668D3" w:rsidRPr="00F668D3" w:rsidP="00F668D3">
            <w:pPr>
              <w:numPr>
                <w:numId w:val="19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8D3">
              <w:rPr>
                <w:rFonts w:ascii="Times New Roman" w:hAnsi="Times New Roman"/>
                <w:sz w:val="20"/>
                <w:szCs w:val="20"/>
              </w:rPr>
              <w:t>tichého fermentovaného nápoja ustanovuje a vypočíta ako  súčin 100 % zo sadzby dane uvedenej v odseku 1 a koeficientu 0,125,</w:t>
            </w:r>
          </w:p>
          <w:p w:rsidR="00F668D3" w:rsidRPr="00F668D3" w:rsidP="00F668D3">
            <w:pPr>
              <w:numPr>
                <w:numId w:val="19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8D3">
              <w:rPr>
                <w:rFonts w:ascii="Times New Roman" w:hAnsi="Times New Roman"/>
                <w:sz w:val="20"/>
                <w:szCs w:val="20"/>
              </w:rPr>
              <w:t>šumivého fermentovaného nápoja ustanovuje a vypočíta sa ako súčin 100 % zo sadzby dane uvedenej v odseku 1 a koeficientu 0,125.</w:t>
            </w:r>
          </w:p>
          <w:p w:rsidR="00683477" w:rsidRPr="00EC4F6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870BF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153B33">
              <w:rPr>
                <w:rFonts w:ascii="Times New Roman" w:hAnsi="Times New Roman"/>
                <w:sz w:val="20"/>
                <w:szCs w:val="20"/>
              </w:rPr>
              <w:t>Čl.6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Od 1. januá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ra 1993 je minimá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sadzba spotrebnej dane na pivo stanovená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na: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0,748 ECU na hl/stupeň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plató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alebo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1,87 ECU na hl/stupeň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alkoholu</w:t>
            </w:r>
          </w:p>
          <w:p w:rsidR="00A9063F" w:rsidRPr="00EC4F6C" w:rsidP="000C385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C4F6C" w:rsidR="000C385B">
              <w:rPr>
                <w:rFonts w:ascii="Times New Roman" w:eastAsia="EUAlbertina-Regular-Identity-H" w:hAnsi="Times New Roman" w:hint="default"/>
              </w:rPr>
              <w:t>hotové</w:t>
            </w:r>
            <w:r w:rsidRPr="00EC4F6C" w:rsidR="000C385B">
              <w:rPr>
                <w:rFonts w:ascii="Times New Roman" w:eastAsia="EUAlbertina-Regular-Identity-H" w:hAnsi="Times New Roman" w:hint="default"/>
              </w:rPr>
              <w:t>ho vý</w:t>
            </w:r>
            <w:r w:rsidRPr="00EC4F6C" w:rsidR="000C385B">
              <w:rPr>
                <w:rFonts w:ascii="Times New Roman" w:eastAsia="EUAlbertina-Regular-Identity-H" w:hAnsi="Times New Roman" w:hint="default"/>
              </w:rPr>
              <w:t>robku.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870BF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0BF9" w:rsidRPr="00EC4F6C" w:rsidP="00870B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 xml:space="preserve">§ 6 </w:t>
            </w:r>
          </w:p>
          <w:p w:rsidR="00870BF9" w:rsidRPr="00EC4F6C" w:rsidP="00870B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 xml:space="preserve">ods.1 ods.6 </w:t>
            </w:r>
          </w:p>
          <w:p w:rsidR="00870BF9" w:rsidRPr="00EC4F6C" w:rsidP="00870B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BF9" w:rsidRPr="00EC4F6C" w:rsidP="00870B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BF9" w:rsidRPr="00EC4F6C" w:rsidP="00870B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BF9" w:rsidRPr="00EC4F6C" w:rsidP="00870B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BF9" w:rsidRPr="00EC4F6C" w:rsidP="00870B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BF9" w:rsidRPr="00EC4F6C" w:rsidP="00870B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BF9" w:rsidRPr="00EC4F6C" w:rsidP="00870B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BF9" w:rsidRPr="00EC4F6C" w:rsidP="00870B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063F" w:rsidRPr="00EC4F6C" w:rsidP="00870BF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 w:rsidR="00870BF9">
              <w:rPr>
                <w:rFonts w:ascii="Times New Roman" w:hAnsi="Times New Roman"/>
              </w:rPr>
              <w:t>ods.7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44C7E" w:rsidRPr="00EC4F6C" w:rsidP="00444C7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 xml:space="preserve">Sadzba dane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alkoholick</w:t>
            </w:r>
            <w:r>
              <w:rPr>
                <w:rFonts w:ascii="Times New Roman" w:hAnsi="Times New Roman"/>
                <w:sz w:val="20"/>
                <w:szCs w:val="20"/>
              </w:rPr>
              <w:t>ého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nápoj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sa ustanovuje vo výške 1 080 eur.</w:t>
            </w:r>
          </w:p>
          <w:p w:rsidR="00444C7E" w:rsidRPr="00EC4F6C" w:rsidP="00444C7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0BF9" w:rsidRPr="00EC4F6C" w:rsidP="00444C7E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444C7E">
              <w:rPr>
                <w:rFonts w:ascii="Times New Roman" w:hAnsi="Times New Roman"/>
                <w:sz w:val="20"/>
                <w:szCs w:val="20"/>
              </w:rPr>
              <w:t>Sadzba dane z alkoholického nápoja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, ktorým je pivo sa sadzba dane na hl ustanovuje takto:  </w:t>
            </w:r>
          </w:p>
          <w:p w:rsidR="00277A13" w:rsidRPr="00277A13" w:rsidP="00277A13">
            <w:pPr>
              <w:numPr>
                <w:numId w:val="20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A13">
              <w:rPr>
                <w:rFonts w:ascii="Times New Roman" w:hAnsi="Times New Roman"/>
                <w:sz w:val="20"/>
                <w:szCs w:val="20"/>
              </w:rPr>
              <w:t>základná sadzba dane sa vypočíta ako súčin 7,907 % zo sadzby dane uvedenej v odseku 1 a koeficientu 0,042,</w:t>
            </w:r>
          </w:p>
          <w:p w:rsidR="00277A13" w:rsidRPr="00277A13" w:rsidP="00277A13">
            <w:pPr>
              <w:numPr>
                <w:numId w:val="20"/>
              </w:numPr>
              <w:bidi w:val="0"/>
              <w:adjustRightInd w:val="0"/>
              <w:spacing w:after="0" w:line="240" w:lineRule="atLeast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A13">
              <w:rPr>
                <w:rFonts w:ascii="Times New Roman" w:hAnsi="Times New Roman"/>
                <w:sz w:val="20"/>
                <w:szCs w:val="20"/>
              </w:rPr>
              <w:t xml:space="preserve">znížená sadzba dane na pivo vyrobené malým samostatným pivovarom sa vypočíta ako súčin 5,847 % zo sadzby dane uvedenej v odseku 1 a koeficientu 0,042. </w:t>
            </w:r>
          </w:p>
          <w:p w:rsidR="00870BF9" w:rsidRPr="00277A13" w:rsidP="00870BF9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0BF9" w:rsidRPr="00EC4F6C" w:rsidP="00870BF9">
            <w:pPr>
              <w:tabs>
                <w:tab w:val="left" w:pos="284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Na pivo vyrobené na základe licencie</w:t>
            </w:r>
            <w:r w:rsidRPr="00EC4F6C">
              <w:rPr>
                <w:rFonts w:ascii="Times New Roman" w:hAnsi="Times New Roman"/>
                <w:sz w:val="20"/>
                <w:szCs w:val="20"/>
                <w:vertAlign w:val="superscript"/>
              </w:rPr>
              <w:t>77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>) sa vždy uplatní základná sadzba dane.</w:t>
            </w:r>
          </w:p>
          <w:p w:rsidR="00A9063F" w:rsidRPr="00EC4F6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870BF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153B33">
              <w:rPr>
                <w:rFonts w:ascii="Times New Roman" w:hAnsi="Times New Roman"/>
                <w:sz w:val="20"/>
                <w:szCs w:val="20"/>
              </w:rPr>
              <w:t>Čl.7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Gré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cka republika môž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na etylalkohol urč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 spotrebu v okresoch Lesbos, Chios, Samos, Dodekanes, Kyklady a na urč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ité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ostrovy v Egejskom moci, a sí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 Thassos, Severné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Sporady, Samothraki a Skiros, použí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vať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zníž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 spotrebnej dane.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Zníž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zba nesmie byt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’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 viac ako 50 % nižš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ako normá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lna 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rodná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sadzba spotrebnej dane pre etylalkohol. 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Talianska republika môž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na alkohol a alkoholické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poje urč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spotrebu v oblastiach Gorizie a 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dolia Aosta ponechať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oslobodenie od spotrebnej dane 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zníž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 spotrebnej dane platné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1. januá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ra 1992, ktoré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lež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pod minimá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lnymi sadzbami.</w:t>
            </w:r>
          </w:p>
          <w:p w:rsidR="00A9063F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3. Portugalská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republika môž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 naď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alej použí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vať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zníž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 spotrebnej dane, ktoré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nie sú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 viac ako 50 % nižš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ie ako ná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rodné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sadzby, na nasledovné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vý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rob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ky, ktoré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urč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 spotrebu v autonó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mnych oblastiach Madeira a Azory: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/>
                <w:sz w:val="20"/>
                <w:szCs w:val="20"/>
              </w:rPr>
              <w:t xml:space="preserve">a) </w:t>
            </w:r>
            <w:r w:rsidRPr="00EC4F6C"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  <w:t>Madeira: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no z regioná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lnych sort ré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vy menovaný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v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15 nariadenia (EHS)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. 4252/88;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rum v zmysle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1, odsek 4, pí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smeno a) nariadenia (EHS)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. 1576/89, ktorý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vykaz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uje zemepisný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pô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vod podľ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5, odsek 3 a prí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lohy II, bod 1 uvedené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nariadenia;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liké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ry zo subtropické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ovocia zmieš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s 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lenkou z cukrovej trstiny, ktoré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majú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znaky a vlastnosti popí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sané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5, odsek 3, pí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smeno b) nariadenia (EHS)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. 1576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/89;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b) </w:t>
            </w:r>
            <w:r w:rsidRPr="00EC4F6C"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  <w:t>Azory: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liké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ry zí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skané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 plodu múč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enky a z ananá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su v 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zmysle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1, odsek 4, pí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smeno r) nariadenia (EHS)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. 1576/89;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—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matolinová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lenka, ktorá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má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znaky a vlastnosti popí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sané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nku 5, odsek 3, pí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smeno b) nariadenia (EHS)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. 1576/89.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870BF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870BF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153B33">
              <w:rPr>
                <w:rFonts w:ascii="Times New Roman" w:hAnsi="Times New Roman"/>
                <w:sz w:val="20"/>
                <w:szCs w:val="20"/>
              </w:rPr>
              <w:t>Čl.8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Kaž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dva roky, prvý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krá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 najneskô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 do 31. decembra 1994 Rada na zá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klade sprá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vy a prí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padne na ná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vrh Komisie preverí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sadzby spotrebnej dane stanovené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tejto smernici a po vypoč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utí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Euró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pskeho parlamentu stanoví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jednomyseľ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 potrebné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opatre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nia. V sprá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ve Komisie a pri previerke Komisiou sa kladie dô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raz na bezproblé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mové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fungovanie vnú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torné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trhu, na súť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až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prebiehajú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cu medzi rô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znymi druhmi alkoholický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ná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pojov, na reá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lnu hodnotu daň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ový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sadzieb a na 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irš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ie ciele Zmluvy.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870BF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870BF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153B33">
              <w:rPr>
                <w:rFonts w:ascii="Times New Roman" w:hAnsi="Times New Roman"/>
                <w:sz w:val="20"/>
                <w:szCs w:val="20"/>
              </w:rPr>
              <w:t>Čl.9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Kurz pre prepoč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 eku na vý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poč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 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pecifický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spotrebný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daní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rodný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mená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bude stanovený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jedenkrá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 roč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ne. Smerodajné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kurzy, ktoré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sú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uverejnené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prvý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pracovný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deň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 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októ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bri v </w:t>
            </w:r>
            <w:r w:rsidRPr="00EC4F6C">
              <w:rPr>
                <w:rFonts w:ascii="Times New Roman" w:eastAsia="EUAlbertina-Italic-Identity-H" w:hAnsi="Times New Roman" w:hint="default"/>
                <w:i/>
                <w:iCs/>
                <w:sz w:val="20"/>
                <w:szCs w:val="20"/>
              </w:rPr>
              <w:t>Ú</w:t>
            </w:r>
            <w:r w:rsidRPr="00EC4F6C">
              <w:rPr>
                <w:rFonts w:ascii="Times New Roman" w:eastAsia="EUAlbertina-Italic-Identity-H" w:hAnsi="Times New Roman" w:hint="default"/>
                <w:i/>
                <w:iCs/>
                <w:sz w:val="20"/>
                <w:szCs w:val="20"/>
              </w:rPr>
              <w:t>radnom vestní</w:t>
            </w:r>
            <w:r w:rsidRPr="00EC4F6C">
              <w:rPr>
                <w:rFonts w:ascii="Times New Roman" w:eastAsia="EUAlbertina-Italic-Identity-H" w:hAnsi="Times New Roman" w:hint="default"/>
                <w:i/>
                <w:iCs/>
                <w:sz w:val="20"/>
                <w:szCs w:val="20"/>
              </w:rPr>
              <w:t>ku Euró</w:t>
            </w:r>
            <w:r w:rsidRPr="00EC4F6C">
              <w:rPr>
                <w:rFonts w:ascii="Times New Roman" w:eastAsia="EUAlbertina-Italic-Identity-H" w:hAnsi="Times New Roman" w:hint="default"/>
                <w:i/>
                <w:iCs/>
                <w:sz w:val="20"/>
                <w:szCs w:val="20"/>
              </w:rPr>
              <w:t>pskych spoloč</w:t>
            </w:r>
            <w:r w:rsidRPr="00EC4F6C">
              <w:rPr>
                <w:rFonts w:ascii="Times New Roman" w:eastAsia="EUAlbertina-Italic-Identity-H" w:hAnsi="Times New Roman" w:hint="default"/>
                <w:i/>
                <w:iCs/>
                <w:sz w:val="20"/>
                <w:szCs w:val="20"/>
              </w:rPr>
              <w:t>enstiev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, nadobú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dajú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úč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innosť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od 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januá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ra nasledujú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ceho kalendá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rneho roku.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Ak sa spotrebná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daň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vyjadrená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rodnej mene prepoč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tom spotrebnej dane v eku zvýš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 o menej ako 5 % alebo menej ako 5 ECU, prič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om smerodajná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je nižš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z hodnô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t, môž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u si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ponechať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tú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hodnotu spotre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bnej dane, ktorá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platí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pred dá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tumom</w:t>
            </w:r>
          </w:p>
          <w:p w:rsidR="00A9063F" w:rsidRPr="00EC4F6C" w:rsidP="000C385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C4F6C" w:rsidR="000C385B">
              <w:rPr>
                <w:rFonts w:ascii="Times New Roman" w:eastAsia="EUAlbertina-Regular-Identity-H" w:hAnsi="Times New Roman" w:hint="default"/>
              </w:rPr>
              <w:t>roč</w:t>
            </w:r>
            <w:r w:rsidRPr="00EC4F6C" w:rsidR="000C385B">
              <w:rPr>
                <w:rFonts w:ascii="Times New Roman" w:eastAsia="EUAlbertina-Regular-Identity-H" w:hAnsi="Times New Roman" w:hint="default"/>
              </w:rPr>
              <w:t>né</w:t>
            </w:r>
            <w:r w:rsidRPr="00EC4F6C" w:rsidR="000C385B">
              <w:rPr>
                <w:rFonts w:ascii="Times New Roman" w:eastAsia="EUAlbertina-Regular-Identity-H" w:hAnsi="Times New Roman" w:hint="default"/>
              </w:rPr>
              <w:t>ho prispô</w:t>
            </w:r>
            <w:r w:rsidRPr="00EC4F6C" w:rsidR="000C385B">
              <w:rPr>
                <w:rFonts w:ascii="Times New Roman" w:eastAsia="EUAlbertina-Regular-Identity-H" w:hAnsi="Times New Roman" w:hint="default"/>
              </w:rPr>
              <w:t>sobenia predpokladané</w:t>
            </w:r>
            <w:r w:rsidRPr="00EC4F6C" w:rsidR="000C385B">
              <w:rPr>
                <w:rFonts w:ascii="Times New Roman" w:eastAsia="EUAlbertina-Regular-Identity-H" w:hAnsi="Times New Roman" w:hint="default"/>
              </w:rPr>
              <w:t>ho odsekom 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870BF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870BF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153B33">
              <w:rPr>
                <w:rFonts w:ascii="Times New Roman" w:hAnsi="Times New Roman"/>
                <w:sz w:val="20"/>
                <w:szCs w:val="20"/>
              </w:rPr>
              <w:t>Čl.10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/>
                <w:sz w:val="20"/>
                <w:szCs w:val="20"/>
              </w:rPr>
            </w:pP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1. Č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uvedú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do úč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innosti zá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kony, iné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vne predpisy a sprá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vne opatrenia potrebné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dosiahnutie sú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ladu s touto smernicou najneskô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 do 31. decembra 1992. Bezodkladne o tom budú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informovať</w:t>
            </w:r>
            <w:r w:rsidRPr="00EC4F6C" w:rsidR="000C385B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Komisiu.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Keď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prijmú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uvedené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predpisy uvedú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 nich odkaz na tú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 smernicu alebo ich taký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 odkaz bude sprevá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dzať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pri prí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itosti ich 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radné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 uverejnenia.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urč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ia spô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sob uv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edenia také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hoto odkazu.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2.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ty ozná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mia Komisii doslovné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znenie najdô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lež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itejší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ch vnú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troš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tnych prá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vnych predpisov, ktoré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vydá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vajú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na 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zemiach spadajú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cich pod tú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 smernicu.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870BF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 w:rsidR="00870BF9">
              <w:rPr>
                <w:rFonts w:ascii="Times New Roman" w:hAnsi="Times New Roman"/>
              </w:rPr>
              <w:t>§ 78</w:t>
            </w:r>
          </w:p>
          <w:p w:rsidR="00870BF9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BF9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BF9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BF9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 xml:space="preserve">§ 72 ods.1 </w:t>
            </w:r>
          </w:p>
          <w:p w:rsidR="00870BF9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0BF9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49ED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 w:rsidR="00870BF9">
              <w:rPr>
                <w:rFonts w:ascii="Times New Roman" w:hAnsi="Times New Roman"/>
              </w:rPr>
              <w:t xml:space="preserve">Príloha </w:t>
            </w:r>
            <w:r w:rsidRPr="00EC4F6C" w:rsidR="005C7EAF">
              <w:rPr>
                <w:rFonts w:ascii="Times New Roman" w:hAnsi="Times New Roman"/>
              </w:rPr>
              <w:t>č.2</w:t>
            </w:r>
            <w:r w:rsidRPr="00EC4F6C">
              <w:rPr>
                <w:rFonts w:ascii="Times New Roman" w:hAnsi="Times New Roman"/>
              </w:rPr>
              <w:t xml:space="preserve">  </w:t>
            </w:r>
          </w:p>
          <w:p w:rsidR="00870BF9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F6C" w:rsidR="004F49ED">
              <w:rPr>
                <w:rFonts w:ascii="Times New Roman" w:hAnsi="Times New Roman"/>
              </w:rPr>
              <w:t>bod 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7A13" w:rsidRPr="00277A13" w:rsidP="00277A13">
            <w:pPr>
              <w:pStyle w:val="Zkladntext2"/>
              <w:tabs>
                <w:tab w:val="left" w:pos="-54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A13">
              <w:rPr>
                <w:rFonts w:ascii="Times New Roman" w:hAnsi="Times New Roman"/>
                <w:color w:val="auto"/>
                <w:sz w:val="20"/>
                <w:szCs w:val="20"/>
              </w:rPr>
              <w:t>Tento zákon nadobúda účinnosť 1. januára 2012 okrem § 16, ktorý nadobúda účinnosť 1. septembra 2012 a § 51, 52 a  § 53 ods. 8 až 21, ktoré nadobúdajú účinnosť 1. januára 2013.</w:t>
            </w:r>
          </w:p>
          <w:p w:rsidR="00277A13" w:rsidRPr="00277A13" w:rsidP="00277A13">
            <w:pPr>
              <w:pStyle w:val="Zkladntext2"/>
              <w:tabs>
                <w:tab w:val="left" w:pos="-54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870BF9" w:rsidRPr="00EC4F6C" w:rsidP="00870BF9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870BF9" w:rsidRPr="00EC4F6C" w:rsidP="00870BF9">
            <w:pPr>
              <w:tabs>
                <w:tab w:val="left" w:pos="284"/>
                <w:tab w:val="left" w:pos="426"/>
                <w:tab w:val="left" w:pos="567"/>
              </w:tabs>
              <w:bidi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Týmto zákonom sa preberajú právne záväzné akty Európskej únie uvedené v prílohe č</w:t>
            </w:r>
            <w:r w:rsidRPr="00EC4F6C" w:rsidR="005C7EAF">
              <w:rPr>
                <w:rFonts w:ascii="Times New Roman" w:hAnsi="Times New Roman"/>
                <w:sz w:val="20"/>
                <w:szCs w:val="20"/>
              </w:rPr>
              <w:t>. 2.</w:t>
            </w:r>
          </w:p>
          <w:p w:rsidR="00870BF9" w:rsidRPr="00EC4F6C" w:rsidP="00870BF9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870BF9" w:rsidRPr="00EC4F6C" w:rsidP="00870BF9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0BF9" w:rsidRPr="00EC4F6C" w:rsidP="00870BF9">
            <w:pPr>
              <w:pStyle w:val="Zkladntext1"/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Zoznam preberaných právne záväzných aktov Európskej únie</w:t>
            </w:r>
          </w:p>
          <w:p w:rsidR="004F49ED" w:rsidRPr="00EC4F6C" w:rsidP="004F49ED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49ED" w:rsidRPr="00EC4F6C" w:rsidP="004F49ED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="00F668D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C4F6C">
              <w:rPr>
                <w:rFonts w:ascii="Times New Roman" w:hAnsi="Times New Roman"/>
                <w:b/>
                <w:sz w:val="20"/>
                <w:szCs w:val="20"/>
              </w:rPr>
              <w:t>. Smernica Rady 92/84/EHS z 19. októbra 1992 o aproximácii sadzieb spotrebnej dane na alkohol a alkoholické nápoje (</w:t>
            </w:r>
            <w:r w:rsidRPr="00EC4F6C">
              <w:rPr>
                <w:rStyle w:val="Emphasis"/>
                <w:rFonts w:ascii="Times New Roman" w:hAnsi="Times New Roman"/>
                <w:b/>
                <w:i w:val="0"/>
                <w:sz w:val="20"/>
                <w:szCs w:val="20"/>
              </w:rPr>
              <w:t>Mimoriadne vydanie Ú.v. EÚ kap. 9/zv. 1</w:t>
            </w:r>
            <w:r w:rsidRPr="00EC4F6C">
              <w:rPr>
                <w:rFonts w:ascii="Times New Roman" w:hAnsi="Times New Roman"/>
                <w:b/>
                <w:sz w:val="20"/>
                <w:szCs w:val="20"/>
              </w:rPr>
              <w:t>).</w:t>
            </w:r>
          </w:p>
          <w:p w:rsidR="00A9063F" w:rsidRPr="00EC4F6C" w:rsidP="004F49ED">
            <w:pPr>
              <w:tabs>
                <w:tab w:val="left" w:pos="36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870BF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153B33">
              <w:rPr>
                <w:rFonts w:ascii="Times New Roman" w:hAnsi="Times New Roman"/>
                <w:sz w:val="20"/>
                <w:szCs w:val="20"/>
              </w:rPr>
              <w:t>Čl.11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 smernica je adresovaná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 xml:space="preserve"> vš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etký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č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lenský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m 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tá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tom.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Regular-Identity-H" w:hAnsi="Times New Roman" w:hint="default"/>
                <w:sz w:val="20"/>
                <w:szCs w:val="20"/>
              </w:rPr>
            </w:pP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V Luxemburgu 19. októ</w:t>
            </w:r>
            <w:r w:rsidRPr="00EC4F6C">
              <w:rPr>
                <w:rFonts w:ascii="Times New Roman" w:eastAsia="EUAlbertina-Regular-Identity-H" w:hAnsi="Times New Roman" w:hint="default"/>
                <w:sz w:val="20"/>
                <w:szCs w:val="20"/>
              </w:rPr>
              <w:t>bra 1992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</w:pPr>
            <w:r w:rsidRPr="00EC4F6C"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  <w:t>Za Radu</w:t>
            </w:r>
          </w:p>
          <w:p w:rsidR="000C385B" w:rsidRPr="00EC4F6C" w:rsidP="000C385B">
            <w:pPr>
              <w:bidi w:val="0"/>
              <w:adjustRightInd w:val="0"/>
              <w:spacing w:after="0" w:line="240" w:lineRule="auto"/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</w:pPr>
            <w:r w:rsidRPr="00EC4F6C">
              <w:rPr>
                <w:rFonts w:ascii="Times New Roman" w:eastAsia="EUAlbertina-Italic-Identity-H" w:hAnsi="Times New Roman"/>
                <w:i/>
                <w:iCs/>
                <w:sz w:val="20"/>
                <w:szCs w:val="20"/>
              </w:rPr>
              <w:t>predseda</w:t>
            </w:r>
          </w:p>
          <w:p w:rsidR="00CB2E5D" w:rsidRPr="00EC4F6C" w:rsidP="000C385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C4F6C" w:rsidR="000C385B">
              <w:rPr>
                <w:rFonts w:ascii="Times New Roman" w:eastAsia="EUAlbertina-Regular-Identity-H" w:hAnsi="Times New Roman"/>
              </w:rPr>
              <w:t>J. COPE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870BF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 w:rsidR="00870BF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EC4F6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EC4F6C">
      <w:pPr>
        <w:autoSpaceDE/>
        <w:autoSpaceDN/>
        <w:bidi w:val="0"/>
        <w:ind w:left="360"/>
        <w:rPr>
          <w:rFonts w:ascii="Times New Roman" w:hAnsi="Times New Roman"/>
          <w:sz w:val="20"/>
          <w:szCs w:val="20"/>
        </w:rPr>
      </w:pPr>
    </w:p>
    <w:p w:rsidR="008C54C3" w:rsidRPr="00EC4F6C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EC4F6C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EC4F6C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EC4F6C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Pr="00EC4F6C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left w:w="7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left w:w="7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EC4F6C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EC4F6C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 xml:space="preserve">P – </w:t>
            </w:r>
            <w:r w:rsidRPr="00EC4F6C" w:rsidR="00DA0F6C">
              <w:rPr>
                <w:rFonts w:ascii="Times New Roman" w:hAnsi="Times New Roman"/>
                <w:sz w:val="20"/>
                <w:szCs w:val="20"/>
              </w:rPr>
              <w:t>číslo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C4F6C" w:rsidR="00DA0F6C">
              <w:rPr>
                <w:rFonts w:ascii="Times New Roman" w:hAnsi="Times New Roman"/>
                <w:sz w:val="20"/>
                <w:szCs w:val="20"/>
              </w:rPr>
              <w:t>písmeno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EC4F6C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EC4F6C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EC4F6C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EC4F6C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EC4F6C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EC4F6C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EC4F6C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Pr="00EC4F6C"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>, so zabezpečenou inštitucionálnou</w:t>
            </w:r>
            <w:r w:rsidRPr="00EC4F6C" w:rsidR="000C2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4F6C" w:rsidR="000C2E53">
              <w:rPr>
                <w:rFonts w:ascii="Times New Roman" w:hAnsi="Times New Roman"/>
                <w:sz w:val="20"/>
                <w:szCs w:val="20"/>
              </w:rPr>
              <w:t>i</w:t>
            </w:r>
            <w:r w:rsidRPr="00EC4F6C"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EC4F6C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Ž – žiadna zhoda (ak nebola dosiahnutá ani úplná ani čiast. zhoda alebo k prebratiu dôjde v budúcnosti)</w:t>
            </w:r>
          </w:p>
          <w:p w:rsidR="008C54C3" w:rsidRPr="00EC4F6C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Pr="00EC4F6C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EC4F6C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C4F6C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C4F6C">
              <w:rPr>
                <w:rFonts w:ascii="Times New Roman" w:hAnsi="Times New Roman"/>
              </w:rPr>
              <w:t>Zoznam všeobecne záväzných právnych predpisov preberajúcich smernicu (uveďte číslo smernice)</w:t>
            </w:r>
          </w:p>
          <w:p w:rsidR="008C54C3" w:rsidRPr="00EC4F6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EC4F6C">
            <w:pPr>
              <w:bidi w:val="0"/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F6C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C4F6C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EC4F6C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EC4F6C">
            <w:pPr>
              <w:numPr>
                <w:numId w:val="10"/>
              </w:num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EC4F6C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p w:rsidR="008C54C3" w:rsidRPr="00EC4F6C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 w:rsidSect="00873211"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Bold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Regular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Italic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Italic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7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77A13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683477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F0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FE1F0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683477">
      <w:pPr>
        <w:bidi w:val="0"/>
        <w:adjustRightInd w:val="0"/>
        <w:spacing w:after="0" w:line="13" w:lineRule="atLeast"/>
        <w:jc w:val="both"/>
        <w:rPr>
          <w:rFonts w:ascii="Times New Roman" w:hAnsi="Times New Roman"/>
        </w:rPr>
      </w:pPr>
      <w:r w:rsidRPr="00033348" w:rsidR="00683477">
        <w:rPr>
          <w:rStyle w:val="FootnoteReference"/>
          <w:rFonts w:ascii="Arial" w:hAnsi="Arial" w:cs="Arial"/>
          <w:sz w:val="16"/>
          <w:szCs w:val="16"/>
        </w:rPr>
        <w:footnoteRef/>
      </w:r>
      <w:r w:rsidRPr="00033348" w:rsidR="00683477">
        <w:rPr>
          <w:rFonts w:ascii="Arial" w:hAnsi="Arial" w:cs="Arial"/>
          <w:sz w:val="16"/>
          <w:szCs w:val="16"/>
        </w:rPr>
        <w:t>) § 115 Občianskeho zákonníka v znení zákona č. 509/1991 Zb.</w:t>
      </w:r>
    </w:p>
  </w:footnote>
  <w:footnote w:id="3">
    <w:p w:rsidR="00683477" w:rsidRPr="00033348" w:rsidP="00683477">
      <w:pPr>
        <w:bidi w:val="0"/>
        <w:adjustRightInd w:val="0"/>
        <w:spacing w:after="0" w:line="13" w:lineRule="atLeast"/>
        <w:jc w:val="both"/>
        <w:rPr>
          <w:rFonts w:ascii="Arial" w:hAnsi="Arial" w:cs="Arial"/>
          <w:sz w:val="16"/>
          <w:szCs w:val="16"/>
        </w:rPr>
      </w:pPr>
      <w:r w:rsidRPr="00033348">
        <w:rPr>
          <w:rStyle w:val="FootnoteReference"/>
          <w:rFonts w:ascii="Arial" w:hAnsi="Arial" w:cs="Arial"/>
          <w:sz w:val="16"/>
          <w:szCs w:val="16"/>
        </w:rPr>
        <w:footnoteRef/>
      </w:r>
      <w:r w:rsidRPr="00033348">
        <w:rPr>
          <w:rFonts w:ascii="Arial" w:hAnsi="Arial" w:cs="Arial"/>
          <w:sz w:val="16"/>
          <w:szCs w:val="16"/>
        </w:rPr>
        <w:t xml:space="preserve">) § 3 ods.  1 vyhlášky Ministerstva pôdohospodárstva Slovenskej republiky č. 653/2002 Z.  z.  o prevádzkovaní liehovarníckeho </w:t>
      </w:r>
    </w:p>
    <w:p w:rsidR="00683477" w:rsidRPr="00033348" w:rsidP="00683477">
      <w:pPr>
        <w:bidi w:val="0"/>
        <w:adjustRightInd w:val="0"/>
        <w:spacing w:after="0" w:line="13" w:lineRule="atLeast"/>
        <w:jc w:val="both"/>
        <w:rPr>
          <w:rFonts w:ascii="Arial" w:hAnsi="Arial" w:cs="Arial"/>
          <w:sz w:val="16"/>
          <w:szCs w:val="16"/>
        </w:rPr>
      </w:pPr>
      <w:r w:rsidRPr="00033348">
        <w:rPr>
          <w:rFonts w:ascii="Arial" w:hAnsi="Arial" w:cs="Arial"/>
          <w:sz w:val="16"/>
          <w:szCs w:val="16"/>
        </w:rPr>
        <w:t xml:space="preserve">      závodu na pestovateľské pálenie ovocia a o spôsobe použitia vzoriek liehu. </w:t>
      </w:r>
    </w:p>
    <w:p w:rsidP="00683477">
      <w:pPr>
        <w:bidi w:val="0"/>
        <w:adjustRightInd w:val="0"/>
        <w:spacing w:after="0" w:line="13" w:lineRule="atLeast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B03A5"/>
    <w:multiLevelType w:val="hybridMultilevel"/>
    <w:tmpl w:val="0B7AC62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5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30707446"/>
    <w:multiLevelType w:val="hybridMultilevel"/>
    <w:tmpl w:val="912E054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9E098E"/>
    <w:multiLevelType w:val="hybridMultilevel"/>
    <w:tmpl w:val="742415F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0C74E2F"/>
    <w:multiLevelType w:val="hybridMultilevel"/>
    <w:tmpl w:val="451A7E5A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11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10007C"/>
    <w:multiLevelType w:val="hybridMultilevel"/>
    <w:tmpl w:val="744284F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762F66"/>
    <w:multiLevelType w:val="hybridMultilevel"/>
    <w:tmpl w:val="11927110"/>
    <w:lvl w:ilvl="0">
      <w:start w:val="1"/>
      <w:numFmt w:val="decimal"/>
      <w:lvlText w:val="(%1)"/>
      <w:lvlJc w:val="left"/>
      <w:pPr>
        <w:ind w:left="567" w:hanging="207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10"/>
  </w:num>
  <w:num w:numId="4">
    <w:abstractNumId w:val="10"/>
    <w:lvlOverride w:ilvl="0">
      <w:startOverride w:val="2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4"/>
  </w:num>
  <w:num w:numId="12">
    <w:abstractNumId w:val="3"/>
  </w:num>
  <w:num w:numId="13">
    <w:abstractNumId w:val="12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9"/>
  </w:num>
  <w:num w:numId="19">
    <w:abstractNumId w:val="1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/>
  <w:rsids>
    <w:rsidRoot w:val="00A9063F"/>
    <w:rsid w:val="00033348"/>
    <w:rsid w:val="000C2E53"/>
    <w:rsid w:val="000C385B"/>
    <w:rsid w:val="00127033"/>
    <w:rsid w:val="00153B33"/>
    <w:rsid w:val="00277A13"/>
    <w:rsid w:val="0033485B"/>
    <w:rsid w:val="00391DC5"/>
    <w:rsid w:val="00440A2A"/>
    <w:rsid w:val="00444C7E"/>
    <w:rsid w:val="004F49ED"/>
    <w:rsid w:val="005170A9"/>
    <w:rsid w:val="005947B8"/>
    <w:rsid w:val="005C7EAF"/>
    <w:rsid w:val="005D0216"/>
    <w:rsid w:val="00683477"/>
    <w:rsid w:val="00870BF9"/>
    <w:rsid w:val="00873211"/>
    <w:rsid w:val="008C54C3"/>
    <w:rsid w:val="00967B57"/>
    <w:rsid w:val="00A9063F"/>
    <w:rsid w:val="00B77BF3"/>
    <w:rsid w:val="00C34EF5"/>
    <w:rsid w:val="00CB2E5D"/>
    <w:rsid w:val="00DA0F6C"/>
    <w:rsid w:val="00DE0F85"/>
    <w:rsid w:val="00EC4F6C"/>
    <w:rsid w:val="00EE7DD6"/>
    <w:rsid w:val="00F668D3"/>
    <w:rsid w:val="00FE1F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21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873211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rsid w:val="00873211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rsid w:val="00873211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73211"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73211"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873211"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873211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873211"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87321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873211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873211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873211"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rsid w:val="00873211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873211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873211"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rsid w:val="00873211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rsid w:val="00873211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73211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873211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873211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873211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873211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873211"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Zkladntext2">
    <w:name w:val="Základní text2"/>
    <w:uiPriority w:val="99"/>
    <w:rsid w:val="00870BF9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Zkladntext1">
    <w:name w:val="Základní text1"/>
    <w:rsid w:val="00870BF9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F49ED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1626</Words>
  <Characters>8728</Characters>
  <Application>Microsoft Office Word</Application>
  <DocSecurity>0</DocSecurity>
  <Lines>0</Lines>
  <Paragraphs>0</Paragraphs>
  <ScaleCrop>false</ScaleCrop>
  <Company>ÚV SR</Company>
  <LinksUpToDate>false</LinksUpToDate>
  <CharactersWithSpaces>10334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mjarosova</cp:lastModifiedBy>
  <cp:revision>2</cp:revision>
  <cp:lastPrinted>2006-12-14T15:09:00Z</cp:lastPrinted>
  <dcterms:created xsi:type="dcterms:W3CDTF">2011-09-21T13:43:00Z</dcterms:created>
  <dcterms:modified xsi:type="dcterms:W3CDTF">2011-09-21T13:43:00Z</dcterms:modified>
</cp:coreProperties>
</file>