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5338" w:rsidRPr="003B5338" w:rsidP="00C60451">
      <w:pPr>
        <w:bidi w:val="0"/>
        <w:rPr>
          <w:rFonts w:ascii="Times New Roman" w:hAnsi="Times New Roman"/>
          <w:bCs/>
          <w:sz w:val="24"/>
          <w:szCs w:val="24"/>
        </w:rPr>
      </w:pPr>
    </w:p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Pr="007D00C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ab/>
      </w:r>
      <w:r w:rsidRPr="007D00C0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        </w:t>
      </w:r>
      <w:r w:rsidR="008A312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            Čí</w:t>
      </w:r>
      <w:r w:rsidR="008A312F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</w:t>
      </w:r>
      <w:r w:rsidR="002B5462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30432</w:t>
      </w:r>
      <w:r w:rsidR="003B53FC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/2011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92FED" w:rsidR="00B548EF">
        <w:rPr>
          <w:rFonts w:ascii="Times New Roman" w:hAnsi="Times New Roman"/>
          <w:b/>
          <w:bCs/>
          <w:sz w:val="24"/>
          <w:szCs w:val="24"/>
        </w:rPr>
        <w:t>511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4B35" w:rsidRPr="004001D1" w:rsidP="001E4B35">
      <w:pPr>
        <w:pStyle w:val="BodyText"/>
        <w:pBdr>
          <w:bottom w:val="single" w:sz="6" w:space="1" w:color="auto"/>
        </w:pBdr>
        <w:bidi w:val="0"/>
        <w:rPr>
          <w:rFonts w:ascii="Times New Roman" w:hAnsi="Times New Roman" w:eastAsiaTheme="majorEastAsia" w:cs="Calibri"/>
          <w:color w:val="000000"/>
        </w:rPr>
      </w:pPr>
      <w:r w:rsidRPr="003B53FC" w:rsidR="003B53FC">
        <w:rPr>
          <w:rStyle w:val="PlaceholderText"/>
          <w:rFonts w:eastAsiaTheme="majorEastAsia" w:cs="Calibri" w:hint="default"/>
          <w:color w:val="000000"/>
        </w:rPr>
        <w:t>ktorý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m sa mení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a dopĺň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a zá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kon č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. 98/2004 Z. z. o spotrebnej dani z minerá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lneho oleja           v znení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neskorší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ch predpisov a ktorý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m sa menia a dopĺň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ajú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niektoré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 xml:space="preserve"> zá</w:t>
      </w:r>
      <w:r w:rsidRPr="003B53FC" w:rsidR="003B53FC">
        <w:rPr>
          <w:rStyle w:val="PlaceholderText"/>
          <w:rFonts w:eastAsiaTheme="majorEastAsia" w:cs="Calibri" w:hint="default"/>
          <w:color w:val="000000"/>
        </w:rPr>
        <w:t>kony</w:t>
      </w:r>
    </w:p>
    <w:p w:rsidR="007D00C0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3B53FC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7E4C81">
        <w:rPr>
          <w:rFonts w:ascii="Times New Roman" w:hAnsi="Times New Roman"/>
          <w:b w:val="0"/>
          <w:u w:val="none"/>
        </w:rPr>
        <w:t xml:space="preserve">, ktorým sa mení a dopĺňa </w:t>
      </w:r>
      <w:r w:rsidRPr="003B53FC">
        <w:rPr>
          <w:rFonts w:ascii="Times New Roman" w:hAnsi="Times New Roman"/>
          <w:b w:val="0"/>
          <w:u w:val="none"/>
        </w:rPr>
        <w:t xml:space="preserve">zákon 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č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. 98/2004 Z. z. o spotrebnej dani z minerá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lneho oleja </w:t>
      </w:r>
      <w:r w:rsidR="003B53FC">
        <w:rPr>
          <w:rStyle w:val="PlaceholderText"/>
          <w:rFonts w:eastAsiaTheme="majorEastAsia" w:cs="Calibri"/>
          <w:b w:val="0"/>
          <w:color w:val="000000"/>
          <w:u w:val="none"/>
        </w:rPr>
        <w:t xml:space="preserve">       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v znení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neskorší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ch predpisov a ktorý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m sa menia a dopĺň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ajú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niektoré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 xml:space="preserve"> zá</w:t>
      </w:r>
      <w:r w:rsidRPr="003B53FC" w:rsidR="003B53FC">
        <w:rPr>
          <w:rStyle w:val="PlaceholderText"/>
          <w:rFonts w:eastAsiaTheme="majorEastAsia" w:cs="Calibri" w:hint="default"/>
          <w:b w:val="0"/>
          <w:color w:val="000000"/>
          <w:u w:val="none"/>
        </w:rPr>
        <w:t>kony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7D00C0" w:rsidRPr="00192FED" w:rsidP="007D00C0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2FED" w:rsidR="008A312F"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 w:rsidR="008A312F">
        <w:rPr>
          <w:rFonts w:ascii="Times New Roman" w:hAnsi="Times New Roman"/>
          <w:sz w:val="24"/>
          <w:szCs w:val="24"/>
        </w:rPr>
        <w:t>predsedníčka vlády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192FED">
        <w:rPr>
          <w:rFonts w:ascii="Times New Roman" w:hAnsi="Times New Roman"/>
          <w:sz w:val="24"/>
          <w:szCs w:val="24"/>
        </w:rPr>
        <w:t xml:space="preserve">Bratislava 21. </w:t>
      </w:r>
      <w:r w:rsidR="001A328C">
        <w:rPr>
          <w:rFonts w:ascii="Times New Roman" w:hAnsi="Times New Roman"/>
          <w:sz w:val="24"/>
          <w:szCs w:val="24"/>
        </w:rPr>
        <w:t>septemb</w:t>
      </w:r>
      <w:r w:rsidR="003B53FC">
        <w:rPr>
          <w:rFonts w:ascii="Times New Roman" w:hAnsi="Times New Roman"/>
          <w:sz w:val="24"/>
          <w:szCs w:val="24"/>
        </w:rPr>
        <w:t>r</w:t>
      </w:r>
      <w:r w:rsidR="00192FED">
        <w:rPr>
          <w:rFonts w:ascii="Times New Roman" w:hAnsi="Times New Roman"/>
          <w:sz w:val="24"/>
          <w:szCs w:val="24"/>
        </w:rPr>
        <w:t>a</w:t>
      </w:r>
      <w:r w:rsidR="003B53FC">
        <w:rPr>
          <w:rFonts w:ascii="Times New Roman" w:hAnsi="Times New Roman"/>
          <w:sz w:val="24"/>
          <w:szCs w:val="24"/>
        </w:rPr>
        <w:t xml:space="preserve"> 2011</w:t>
      </w: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185A2F"/>
    <w:rsid w:val="00192FED"/>
    <w:rsid w:val="001A267C"/>
    <w:rsid w:val="001A328C"/>
    <w:rsid w:val="001E12D9"/>
    <w:rsid w:val="001E27A0"/>
    <w:rsid w:val="001E4B35"/>
    <w:rsid w:val="0028066B"/>
    <w:rsid w:val="0029163D"/>
    <w:rsid w:val="002B5462"/>
    <w:rsid w:val="002D45FD"/>
    <w:rsid w:val="0032693C"/>
    <w:rsid w:val="0033752B"/>
    <w:rsid w:val="00397BA5"/>
    <w:rsid w:val="003B5338"/>
    <w:rsid w:val="003B53FC"/>
    <w:rsid w:val="004001D1"/>
    <w:rsid w:val="00474B61"/>
    <w:rsid w:val="004829FE"/>
    <w:rsid w:val="004B1F12"/>
    <w:rsid w:val="004D5B8A"/>
    <w:rsid w:val="005319E2"/>
    <w:rsid w:val="005513F5"/>
    <w:rsid w:val="00564098"/>
    <w:rsid w:val="00593D12"/>
    <w:rsid w:val="005F6984"/>
    <w:rsid w:val="006D28E3"/>
    <w:rsid w:val="007000E2"/>
    <w:rsid w:val="00764AF2"/>
    <w:rsid w:val="007955FF"/>
    <w:rsid w:val="007D00C0"/>
    <w:rsid w:val="007E4C81"/>
    <w:rsid w:val="00805789"/>
    <w:rsid w:val="0086517B"/>
    <w:rsid w:val="00892DF1"/>
    <w:rsid w:val="008A312F"/>
    <w:rsid w:val="008C1357"/>
    <w:rsid w:val="008E2ACD"/>
    <w:rsid w:val="00935DF7"/>
    <w:rsid w:val="009E67F4"/>
    <w:rsid w:val="00A037FC"/>
    <w:rsid w:val="00A2645E"/>
    <w:rsid w:val="00AB7A12"/>
    <w:rsid w:val="00B03BC9"/>
    <w:rsid w:val="00B548EF"/>
    <w:rsid w:val="00BB13BD"/>
    <w:rsid w:val="00C42070"/>
    <w:rsid w:val="00C60451"/>
    <w:rsid w:val="00CB3827"/>
    <w:rsid w:val="00D24B2D"/>
    <w:rsid w:val="00D53961"/>
    <w:rsid w:val="00D87E11"/>
    <w:rsid w:val="00D9080F"/>
    <w:rsid w:val="00DB4E86"/>
    <w:rsid w:val="00DE10B0"/>
    <w:rsid w:val="00E046E0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2FB9-FBED-4D95-A433-37B5A880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93</Words>
  <Characters>599</Characters>
  <Application>Microsoft Office Word</Application>
  <DocSecurity>0</DocSecurity>
  <Lines>0</Lines>
  <Paragraphs>0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mdanisovic</cp:lastModifiedBy>
  <cp:revision>33</cp:revision>
  <cp:lastPrinted>2011-09-22T09:10:00Z</cp:lastPrinted>
  <dcterms:created xsi:type="dcterms:W3CDTF">2009-02-09T16:53:00Z</dcterms:created>
  <dcterms:modified xsi:type="dcterms:W3CDTF">2011-09-22T11:26:00Z</dcterms:modified>
</cp:coreProperties>
</file>