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56C01" w:rsidRPr="00A56C01" w:rsidP="00A56C01">
      <w:pPr>
        <w:pStyle w:val="Title"/>
        <w:bidi w:val="0"/>
        <w:rPr>
          <w:rFonts w:ascii="Times New Roman" w:hAnsi="Times New Roman"/>
          <w:sz w:val="32"/>
          <w:szCs w:val="32"/>
          <w:lang w:eastAsia="cs-CZ"/>
        </w:rPr>
      </w:pPr>
      <w:r w:rsidRPr="00A56C01">
        <w:rPr>
          <w:rFonts w:ascii="Times New Roman" w:hAnsi="Times New Roman"/>
          <w:sz w:val="32"/>
          <w:szCs w:val="32"/>
        </w:rPr>
        <w:t>NÁRODNÁ RADA SLOVENSKEJ REPUBLIKY</w:t>
      </w:r>
    </w:p>
    <w:p w:rsidR="00A56C01" w:rsidRPr="00030583" w:rsidP="00A56C01">
      <w:pPr>
        <w:bidi w:val="0"/>
        <w:jc w:val="center"/>
        <w:rPr>
          <w:rFonts w:ascii="Times New Roman" w:hAnsi="Times New Roman"/>
          <w:bCs/>
          <w:sz w:val="28"/>
          <w:szCs w:val="28"/>
        </w:rPr>
      </w:pPr>
      <w:r w:rsidRPr="00030583">
        <w:rPr>
          <w:rFonts w:ascii="Times New Roman" w:hAnsi="Times New Roman"/>
          <w:bCs/>
          <w:sz w:val="28"/>
          <w:szCs w:val="28"/>
        </w:rPr>
        <w:t>V. volebné obdobie</w:t>
      </w:r>
    </w:p>
    <w:p w:rsidR="00A56C01" w:rsidP="00A56C01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A56C01" w:rsidP="00A56C01">
      <w:pPr>
        <w:bidi w:val="0"/>
        <w:jc w:val="center"/>
        <w:rPr>
          <w:rFonts w:ascii="Times New Roman" w:hAnsi="Times New Roman"/>
          <w:b/>
          <w:bCs/>
        </w:rPr>
      </w:pPr>
    </w:p>
    <w:p w:rsidR="00A56C01" w:rsidP="00A56C01">
      <w:pPr>
        <w:bidi w:val="0"/>
        <w:rPr>
          <w:rFonts w:ascii="Times New Roman" w:hAnsi="Times New Roman"/>
          <w:b/>
          <w:bCs/>
        </w:rPr>
      </w:pPr>
    </w:p>
    <w:p w:rsidR="00A56C01" w:rsidP="00A56C01">
      <w:pPr>
        <w:bidi w:val="0"/>
        <w:jc w:val="center"/>
        <w:rPr>
          <w:rFonts w:ascii="Times New Roman" w:hAnsi="Times New Roman"/>
          <w:b/>
          <w:bCs/>
        </w:rPr>
      </w:pPr>
    </w:p>
    <w:p w:rsidR="00A56C01" w:rsidRPr="00030583" w:rsidP="00A56C01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30583">
        <w:rPr>
          <w:rFonts w:ascii="Times New Roman" w:hAnsi="Times New Roman"/>
          <w:b/>
          <w:bCs/>
          <w:sz w:val="28"/>
          <w:szCs w:val="28"/>
        </w:rPr>
        <w:t>503</w:t>
      </w:r>
    </w:p>
    <w:p w:rsidR="00A56C01" w:rsidP="00A56C01">
      <w:pPr>
        <w:bidi w:val="0"/>
        <w:jc w:val="center"/>
        <w:rPr>
          <w:rFonts w:ascii="Times New Roman" w:hAnsi="Times New Roman"/>
          <w:b/>
          <w:bCs/>
        </w:rPr>
      </w:pPr>
    </w:p>
    <w:p w:rsidR="00A56C01" w:rsidRPr="00030583" w:rsidP="00A56C01">
      <w:pPr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030583">
        <w:rPr>
          <w:rFonts w:ascii="Times New Roman" w:hAnsi="Times New Roman"/>
          <w:b/>
          <w:bCs/>
          <w:sz w:val="32"/>
          <w:szCs w:val="32"/>
        </w:rPr>
        <w:t>VLÁDNY NÁVRH</w:t>
      </w:r>
    </w:p>
    <w:p w:rsidR="00A56C01" w:rsidRPr="00030583" w:rsidP="00A56C01">
      <w:pPr>
        <w:bidi w:val="0"/>
        <w:rPr>
          <w:rFonts w:ascii="Times New Roman" w:hAnsi="Times New Roman"/>
          <w:b/>
          <w:bCs/>
          <w:sz w:val="32"/>
          <w:szCs w:val="32"/>
        </w:rPr>
      </w:pPr>
    </w:p>
    <w:p w:rsidR="00A56C01" w:rsidP="00A56C01">
      <w:pPr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030583">
        <w:rPr>
          <w:rFonts w:ascii="Times New Roman" w:hAnsi="Times New Roman"/>
          <w:b/>
          <w:bCs/>
          <w:sz w:val="32"/>
          <w:szCs w:val="32"/>
        </w:rPr>
        <w:t>Zákon</w:t>
      </w:r>
    </w:p>
    <w:p w:rsidR="00A56C01" w:rsidRPr="00030583" w:rsidP="00A56C01">
      <w:pPr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A56C01" w:rsidRPr="00030583" w:rsidP="00A56C01">
      <w:pPr>
        <w:bidi w:val="0"/>
        <w:jc w:val="center"/>
        <w:rPr>
          <w:rFonts w:ascii="Times New Roman" w:hAnsi="Times New Roman"/>
          <w:bCs/>
        </w:rPr>
      </w:pPr>
      <w:r w:rsidRPr="00030583">
        <w:rPr>
          <w:rFonts w:ascii="Times New Roman" w:hAnsi="Times New Roman"/>
          <w:bCs/>
        </w:rPr>
        <w:t xml:space="preserve">     </w:t>
      </w:r>
      <w:r w:rsidRPr="00030583">
        <w:rPr>
          <w:rFonts w:ascii="Times New Roman" w:hAnsi="Times New Roman"/>
          <w:bCs/>
          <w:sz w:val="28"/>
          <w:szCs w:val="28"/>
        </w:rPr>
        <w:t>z  ................................2011</w:t>
      </w:r>
    </w:p>
    <w:p w:rsidR="00A56C01" w:rsidRPr="00030583" w:rsidP="00A56C01">
      <w:pPr>
        <w:bidi w:val="0"/>
        <w:spacing w:before="120"/>
        <w:jc w:val="center"/>
        <w:rPr>
          <w:rFonts w:ascii="Times New Roman" w:hAnsi="Times New Roman"/>
          <w:sz w:val="28"/>
          <w:szCs w:val="28"/>
          <w:lang w:val="cs-CZ"/>
        </w:rPr>
      </w:pPr>
      <w:r w:rsidRPr="00030583">
        <w:rPr>
          <w:rFonts w:ascii="Times New Roman" w:hAnsi="Times New Roman"/>
          <w:sz w:val="28"/>
          <w:szCs w:val="28"/>
        </w:rPr>
        <w:t>o rozpočtovom určení výnosu niektorých daní územnej samospráve</w:t>
      </w:r>
    </w:p>
    <w:p w:rsidR="00A56C01" w:rsidP="00A56C01">
      <w:pPr>
        <w:bidi w:val="0"/>
        <w:spacing w:before="120"/>
        <w:ind w:firstLine="708"/>
        <w:rPr>
          <w:rFonts w:ascii="Times New Roman" w:hAnsi="Times New Roman"/>
        </w:rPr>
      </w:pPr>
    </w:p>
    <w:p w:rsidR="00D73E15" w:rsidRPr="00290740" w:rsidP="00A56C01">
      <w:pPr>
        <w:bidi w:val="0"/>
        <w:spacing w:after="240"/>
        <w:ind w:firstLine="284"/>
        <w:rPr>
          <w:rFonts w:ascii="Times New Roman" w:hAnsi="Times New Roman"/>
          <w:color w:val="000000"/>
        </w:rPr>
      </w:pPr>
      <w:r w:rsidRPr="00290740">
        <w:rPr>
          <w:rFonts w:ascii="Times New Roman" w:hAnsi="Times New Roman"/>
          <w:color w:val="000000"/>
        </w:rPr>
        <w:t>Národná rada Slovenskej republiky sa uzniesla na tomto zákone:</w:t>
      </w:r>
    </w:p>
    <w:p w:rsidR="00D73E15" w:rsidP="003E2225">
      <w:pPr>
        <w:pStyle w:val="Title"/>
        <w:bidi w:val="0"/>
        <w:rPr>
          <w:rFonts w:ascii="Times New Roman" w:hAnsi="Times New Roman"/>
          <w:sz w:val="24"/>
        </w:rPr>
      </w:pPr>
      <w:r w:rsidRPr="00290740">
        <w:rPr>
          <w:rFonts w:ascii="Times New Roman" w:hAnsi="Times New Roman"/>
          <w:sz w:val="24"/>
        </w:rPr>
        <w:t>§ 1</w:t>
      </w:r>
    </w:p>
    <w:p w:rsidR="00525317" w:rsidRPr="00525317" w:rsidP="003E2225">
      <w:pPr>
        <w:pStyle w:val="Title"/>
        <w:bidi w:val="0"/>
        <w:rPr>
          <w:rFonts w:ascii="Times New Roman" w:hAnsi="Times New Roman"/>
          <w:b w:val="0"/>
          <w:color w:val="303030"/>
          <w:sz w:val="24"/>
        </w:rPr>
      </w:pPr>
    </w:p>
    <w:p w:rsidR="00D73E15" w:rsidRPr="00525317" w:rsidP="00250ECA">
      <w:pPr>
        <w:tabs>
          <w:tab w:val="left" w:pos="426"/>
        </w:tabs>
        <w:bidi w:val="0"/>
        <w:ind w:firstLine="284"/>
        <w:contextualSpacing/>
        <w:jc w:val="both"/>
        <w:rPr>
          <w:rFonts w:ascii="Times New Roman" w:hAnsi="Times New Roman"/>
        </w:rPr>
      </w:pPr>
      <w:r w:rsidRPr="00525317">
        <w:rPr>
          <w:rFonts w:ascii="Times New Roman" w:hAnsi="Times New Roman"/>
        </w:rPr>
        <w:t xml:space="preserve">Tento </w:t>
      </w:r>
      <w:r w:rsidR="00250ECA">
        <w:rPr>
          <w:rFonts w:ascii="Times New Roman" w:hAnsi="Times New Roman"/>
        </w:rPr>
        <w:t xml:space="preserve"> </w:t>
      </w:r>
      <w:r w:rsidRPr="00525317">
        <w:rPr>
          <w:rFonts w:ascii="Times New Roman" w:hAnsi="Times New Roman"/>
        </w:rPr>
        <w:t>zákon</w:t>
      </w:r>
      <w:r w:rsidR="00250ECA">
        <w:rPr>
          <w:rFonts w:ascii="Times New Roman" w:hAnsi="Times New Roman"/>
        </w:rPr>
        <w:t xml:space="preserve"> </w:t>
      </w:r>
      <w:r w:rsidRPr="00525317">
        <w:rPr>
          <w:rFonts w:ascii="Times New Roman" w:hAnsi="Times New Roman"/>
        </w:rPr>
        <w:t xml:space="preserve"> upravuje</w:t>
      </w:r>
      <w:r w:rsidR="00250ECA">
        <w:rPr>
          <w:rFonts w:ascii="Times New Roman" w:hAnsi="Times New Roman"/>
        </w:rPr>
        <w:t xml:space="preserve"> </w:t>
      </w:r>
      <w:r w:rsidRPr="00525317">
        <w:rPr>
          <w:rFonts w:ascii="Times New Roman" w:hAnsi="Times New Roman"/>
        </w:rPr>
        <w:t xml:space="preserve"> rozpočtové </w:t>
      </w:r>
      <w:r w:rsidR="00250ECA">
        <w:rPr>
          <w:rFonts w:ascii="Times New Roman" w:hAnsi="Times New Roman"/>
        </w:rPr>
        <w:t xml:space="preserve"> </w:t>
      </w:r>
      <w:r w:rsidRPr="00525317">
        <w:rPr>
          <w:rFonts w:ascii="Times New Roman" w:hAnsi="Times New Roman"/>
        </w:rPr>
        <w:t xml:space="preserve">určenie, termíny </w:t>
      </w:r>
      <w:r w:rsidR="00250ECA">
        <w:rPr>
          <w:rFonts w:ascii="Times New Roman" w:hAnsi="Times New Roman"/>
        </w:rPr>
        <w:t xml:space="preserve"> </w:t>
      </w:r>
      <w:r w:rsidRPr="00525317">
        <w:rPr>
          <w:rFonts w:ascii="Times New Roman" w:hAnsi="Times New Roman"/>
        </w:rPr>
        <w:t>poukazovania, spôsob rozdeľova</w:t>
      </w:r>
      <w:r w:rsidRPr="00525317" w:rsidR="00D31EEE">
        <w:rPr>
          <w:rFonts w:ascii="Times New Roman" w:hAnsi="Times New Roman"/>
        </w:rPr>
        <w:t>nia a</w:t>
      </w:r>
      <w:r w:rsidR="00250ECA">
        <w:rPr>
          <w:rFonts w:ascii="Times New Roman" w:hAnsi="Times New Roman"/>
        </w:rPr>
        <w:t xml:space="preserve"> </w:t>
      </w:r>
      <w:r w:rsidRPr="00525317">
        <w:rPr>
          <w:rFonts w:ascii="Times New Roman" w:hAnsi="Times New Roman"/>
        </w:rPr>
        <w:t>poukazovania výnosu dane z príjmov</w:t>
      </w:r>
      <w:r w:rsidRPr="00525317" w:rsidR="00A31316">
        <w:rPr>
          <w:rFonts w:ascii="Times New Roman" w:hAnsi="Times New Roman"/>
        </w:rPr>
        <w:t>, dane z pridanej hodnoty</w:t>
      </w:r>
      <w:r w:rsidRPr="00525317">
        <w:rPr>
          <w:rFonts w:ascii="Times New Roman" w:hAnsi="Times New Roman"/>
        </w:rPr>
        <w:t xml:space="preserve"> </w:t>
      </w:r>
      <w:r w:rsidRPr="00525317" w:rsidR="00A31316">
        <w:rPr>
          <w:rFonts w:ascii="Times New Roman" w:hAnsi="Times New Roman"/>
        </w:rPr>
        <w:t>a</w:t>
      </w:r>
      <w:r w:rsidRPr="00525317" w:rsidR="004023FB">
        <w:rPr>
          <w:rFonts w:ascii="Times New Roman" w:hAnsi="Times New Roman"/>
        </w:rPr>
        <w:t>  spotrebných daní</w:t>
      </w:r>
      <w:r w:rsidRPr="00525317" w:rsidR="00C87257">
        <w:rPr>
          <w:rFonts w:ascii="Times New Roman" w:hAnsi="Times New Roman"/>
        </w:rPr>
        <w:t>, vrátane výnosu z</w:t>
      </w:r>
      <w:r w:rsidRPr="00525317" w:rsidR="006773C8">
        <w:rPr>
          <w:rFonts w:ascii="Times New Roman" w:hAnsi="Times New Roman"/>
        </w:rPr>
        <w:t xml:space="preserve">o sankcií </w:t>
      </w:r>
      <w:r w:rsidRPr="00525317" w:rsidR="00C87257">
        <w:rPr>
          <w:rFonts w:ascii="Times New Roman" w:hAnsi="Times New Roman"/>
        </w:rPr>
        <w:t xml:space="preserve">vzťahujúcich sa </w:t>
      </w:r>
      <w:r w:rsidRPr="00525317" w:rsidR="007A1C18">
        <w:rPr>
          <w:rFonts w:ascii="Times New Roman" w:hAnsi="Times New Roman"/>
        </w:rPr>
        <w:t>na tieto</w:t>
      </w:r>
      <w:r w:rsidRPr="00525317" w:rsidR="00C87257">
        <w:rPr>
          <w:rFonts w:ascii="Times New Roman" w:hAnsi="Times New Roman"/>
        </w:rPr>
        <w:t xml:space="preserve"> dan</w:t>
      </w:r>
      <w:r w:rsidRPr="00525317" w:rsidR="00317304">
        <w:rPr>
          <w:rFonts w:ascii="Times New Roman" w:hAnsi="Times New Roman"/>
        </w:rPr>
        <w:t>e</w:t>
      </w:r>
      <w:r w:rsidRPr="00525317" w:rsidR="00825153">
        <w:rPr>
          <w:rFonts w:ascii="Times New Roman" w:hAnsi="Times New Roman"/>
        </w:rPr>
        <w:t>,</w:t>
      </w:r>
      <w:r w:rsidRPr="00525317" w:rsidR="006773C8">
        <w:rPr>
          <w:rFonts w:ascii="Times New Roman" w:hAnsi="Times New Roman"/>
          <w:vertAlign w:val="superscript"/>
        </w:rPr>
        <w:t>1</w:t>
      </w:r>
      <w:r w:rsidRPr="00525317" w:rsidR="006773C8">
        <w:rPr>
          <w:rFonts w:ascii="Times New Roman" w:hAnsi="Times New Roman"/>
        </w:rPr>
        <w:t>)</w:t>
      </w:r>
      <w:r w:rsidRPr="00525317" w:rsidR="00C87257">
        <w:rPr>
          <w:rFonts w:ascii="Times New Roman" w:hAnsi="Times New Roman"/>
        </w:rPr>
        <w:t xml:space="preserve"> </w:t>
      </w:r>
      <w:r w:rsidRPr="00525317" w:rsidR="00980BB9">
        <w:rPr>
          <w:rFonts w:ascii="Times New Roman" w:hAnsi="Times New Roman"/>
        </w:rPr>
        <w:t>(ďalej len "podielov</w:t>
      </w:r>
      <w:r w:rsidRPr="00525317" w:rsidR="0029258E">
        <w:rPr>
          <w:rFonts w:ascii="Times New Roman" w:hAnsi="Times New Roman"/>
        </w:rPr>
        <w:t>é</w:t>
      </w:r>
      <w:r w:rsidRPr="00525317" w:rsidR="00980BB9">
        <w:rPr>
          <w:rFonts w:ascii="Times New Roman" w:hAnsi="Times New Roman"/>
        </w:rPr>
        <w:t xml:space="preserve"> da</w:t>
      </w:r>
      <w:r w:rsidRPr="00525317" w:rsidR="0029258E">
        <w:rPr>
          <w:rFonts w:ascii="Times New Roman" w:hAnsi="Times New Roman"/>
        </w:rPr>
        <w:t>ne</w:t>
      </w:r>
      <w:r w:rsidRPr="00525317" w:rsidR="00980BB9">
        <w:rPr>
          <w:rFonts w:ascii="Times New Roman" w:hAnsi="Times New Roman"/>
        </w:rPr>
        <w:t>")</w:t>
      </w:r>
      <w:r w:rsidRPr="00525317">
        <w:rPr>
          <w:rFonts w:ascii="Times New Roman" w:hAnsi="Times New Roman"/>
        </w:rPr>
        <w:t xml:space="preserve"> do rozpočtov obcí a rozpočtov vyšších územných celkov.</w:t>
      </w:r>
    </w:p>
    <w:p w:rsidR="00525317" w:rsidRPr="00525317" w:rsidP="00D31EEE">
      <w:pPr>
        <w:bidi w:val="0"/>
        <w:contextualSpacing/>
        <w:jc w:val="both"/>
        <w:rPr>
          <w:rFonts w:ascii="Times New Roman" w:hAnsi="Times New Roman"/>
        </w:rPr>
      </w:pPr>
    </w:p>
    <w:p w:rsidR="00966746" w:rsidRPr="00525317" w:rsidP="00966746">
      <w:pPr>
        <w:pStyle w:val="Title"/>
        <w:bidi w:val="0"/>
        <w:rPr>
          <w:rFonts w:ascii="Times New Roman" w:hAnsi="Times New Roman"/>
          <w:sz w:val="24"/>
        </w:rPr>
      </w:pPr>
      <w:r w:rsidRPr="00525317" w:rsidR="00030B5A">
        <w:rPr>
          <w:rFonts w:ascii="Times New Roman" w:hAnsi="Times New Roman"/>
          <w:color w:val="000000"/>
          <w:sz w:val="24"/>
        </w:rPr>
        <w:t>§</w:t>
      </w:r>
      <w:r w:rsidRPr="00525317">
        <w:rPr>
          <w:rFonts w:ascii="Times New Roman" w:hAnsi="Times New Roman"/>
          <w:sz w:val="24"/>
        </w:rPr>
        <w:t xml:space="preserve"> 2</w:t>
      </w:r>
    </w:p>
    <w:p w:rsidR="00030B5A" w:rsidRPr="00525317" w:rsidP="00A56C01">
      <w:pPr>
        <w:pStyle w:val="Title"/>
        <w:tabs>
          <w:tab w:val="left" w:pos="426"/>
        </w:tabs>
        <w:bidi w:val="0"/>
        <w:rPr>
          <w:rFonts w:ascii="Times New Roman" w:hAnsi="Times New Roman"/>
          <w:b w:val="0"/>
          <w:color w:val="303030"/>
          <w:sz w:val="24"/>
        </w:rPr>
      </w:pPr>
    </w:p>
    <w:p w:rsidR="00966746" w:rsidRPr="00525317" w:rsidP="00525317">
      <w:pPr>
        <w:tabs>
          <w:tab w:val="left" w:pos="426"/>
        </w:tabs>
        <w:bidi w:val="0"/>
        <w:ind w:firstLine="284"/>
        <w:contextualSpacing/>
        <w:jc w:val="both"/>
        <w:rPr>
          <w:rFonts w:ascii="Times New Roman" w:hAnsi="Times New Roman"/>
        </w:rPr>
      </w:pPr>
      <w:r w:rsidRPr="00525317" w:rsidR="00030B5A">
        <w:rPr>
          <w:rFonts w:ascii="Times New Roman" w:hAnsi="Times New Roman"/>
        </w:rPr>
        <w:t xml:space="preserve">Výnosom </w:t>
      </w:r>
      <w:r w:rsidRPr="00525317" w:rsidR="00980BB9">
        <w:rPr>
          <w:rFonts w:ascii="Times New Roman" w:hAnsi="Times New Roman"/>
        </w:rPr>
        <w:t>podielov</w:t>
      </w:r>
      <w:r w:rsidRPr="00525317" w:rsidR="006773C8">
        <w:rPr>
          <w:rFonts w:ascii="Times New Roman" w:hAnsi="Times New Roman"/>
        </w:rPr>
        <w:t xml:space="preserve">ých </w:t>
      </w:r>
      <w:r w:rsidRPr="00525317" w:rsidR="00030B5A">
        <w:rPr>
          <w:rFonts w:ascii="Times New Roman" w:hAnsi="Times New Roman"/>
        </w:rPr>
        <w:t>dan</w:t>
      </w:r>
      <w:r w:rsidRPr="00525317" w:rsidR="006773C8">
        <w:rPr>
          <w:rFonts w:ascii="Times New Roman" w:hAnsi="Times New Roman"/>
        </w:rPr>
        <w:t>í</w:t>
      </w:r>
      <w:r w:rsidRPr="00525317" w:rsidR="00030B5A">
        <w:rPr>
          <w:rFonts w:ascii="Times New Roman" w:hAnsi="Times New Roman"/>
        </w:rPr>
        <w:t xml:space="preserve"> sa </w:t>
      </w:r>
      <w:r w:rsidRPr="00525317" w:rsidR="006773C8">
        <w:rPr>
          <w:rFonts w:ascii="Times New Roman" w:hAnsi="Times New Roman"/>
        </w:rPr>
        <w:t>na</w:t>
      </w:r>
      <w:r w:rsidRPr="00525317" w:rsidR="00030B5A">
        <w:rPr>
          <w:rFonts w:ascii="Times New Roman" w:hAnsi="Times New Roman"/>
        </w:rPr>
        <w:t xml:space="preserve"> účely tohto zákona rozumie</w:t>
      </w:r>
      <w:r w:rsidRPr="00525317">
        <w:rPr>
          <w:rFonts w:ascii="Times New Roman" w:hAnsi="Times New Roman"/>
        </w:rPr>
        <w:t xml:space="preserve"> </w:t>
      </w:r>
      <w:r w:rsidRPr="00525317" w:rsidR="00030B5A">
        <w:rPr>
          <w:rFonts w:ascii="Times New Roman" w:hAnsi="Times New Roman"/>
        </w:rPr>
        <w:t xml:space="preserve">prírastok finančných prostriedkov </w:t>
      </w:r>
      <w:r w:rsidRPr="00525317" w:rsidR="006773C8">
        <w:rPr>
          <w:rFonts w:ascii="Times New Roman" w:hAnsi="Times New Roman"/>
        </w:rPr>
        <w:t xml:space="preserve">za príslušný mesiac </w:t>
      </w:r>
      <w:r w:rsidRPr="00525317" w:rsidR="00030B5A">
        <w:rPr>
          <w:rFonts w:ascii="Times New Roman" w:hAnsi="Times New Roman"/>
        </w:rPr>
        <w:t xml:space="preserve">na </w:t>
      </w:r>
      <w:r w:rsidRPr="00525317" w:rsidR="006773C8">
        <w:rPr>
          <w:rFonts w:ascii="Times New Roman" w:hAnsi="Times New Roman"/>
        </w:rPr>
        <w:t xml:space="preserve">príjmových </w:t>
      </w:r>
      <w:r w:rsidRPr="00525317" w:rsidR="00030B5A">
        <w:rPr>
          <w:rFonts w:ascii="Times New Roman" w:hAnsi="Times New Roman"/>
        </w:rPr>
        <w:t xml:space="preserve">účtoch podielových daní vedených v Štátnej pokladnici. </w:t>
      </w:r>
      <w:r w:rsidRPr="00525317">
        <w:rPr>
          <w:rFonts w:ascii="Times New Roman" w:hAnsi="Times New Roman"/>
        </w:rPr>
        <w:t xml:space="preserve"> </w:t>
      </w:r>
    </w:p>
    <w:p w:rsidR="00525317" w:rsidRPr="00525317" w:rsidP="00525317">
      <w:pPr>
        <w:tabs>
          <w:tab w:val="left" w:pos="426"/>
        </w:tabs>
        <w:bidi w:val="0"/>
        <w:ind w:firstLine="284"/>
        <w:contextualSpacing/>
        <w:jc w:val="both"/>
        <w:rPr>
          <w:rFonts w:ascii="Times New Roman" w:hAnsi="Times New Roman"/>
        </w:rPr>
      </w:pPr>
    </w:p>
    <w:p w:rsidR="00D73E15" w:rsidRPr="00525317" w:rsidP="003E2225">
      <w:pPr>
        <w:pStyle w:val="Title"/>
        <w:bidi w:val="0"/>
        <w:rPr>
          <w:rFonts w:ascii="Times New Roman" w:hAnsi="Times New Roman"/>
          <w:sz w:val="24"/>
        </w:rPr>
      </w:pPr>
      <w:r w:rsidRPr="00525317">
        <w:rPr>
          <w:rFonts w:ascii="Times New Roman" w:hAnsi="Times New Roman"/>
          <w:sz w:val="24"/>
        </w:rPr>
        <w:t xml:space="preserve">§ </w:t>
      </w:r>
      <w:r w:rsidRPr="00525317" w:rsidR="000149B9">
        <w:rPr>
          <w:rFonts w:ascii="Times New Roman" w:hAnsi="Times New Roman"/>
          <w:sz w:val="24"/>
        </w:rPr>
        <w:t>3</w:t>
      </w:r>
    </w:p>
    <w:p w:rsidR="00525317" w:rsidRPr="00525317" w:rsidP="003E2225">
      <w:pPr>
        <w:pStyle w:val="Title"/>
        <w:bidi w:val="0"/>
        <w:rPr>
          <w:rFonts w:ascii="Times New Roman" w:hAnsi="Times New Roman"/>
          <w:b w:val="0"/>
          <w:color w:val="303030"/>
          <w:sz w:val="24"/>
        </w:rPr>
      </w:pPr>
    </w:p>
    <w:p w:rsidR="00C376AB" w:rsidRPr="00525317" w:rsidP="00C376AB">
      <w:pPr>
        <w:tabs>
          <w:tab w:val="left" w:pos="426"/>
        </w:tabs>
        <w:bidi w:val="0"/>
        <w:spacing w:after="240"/>
        <w:ind w:left="284"/>
        <w:contextualSpacing/>
        <w:jc w:val="both"/>
        <w:rPr>
          <w:rFonts w:ascii="Times New Roman" w:hAnsi="Times New Roman"/>
          <w:color w:val="000000"/>
        </w:rPr>
      </w:pPr>
      <w:r w:rsidRPr="00525317" w:rsidR="00D73E15">
        <w:rPr>
          <w:rFonts w:ascii="Times New Roman" w:hAnsi="Times New Roman"/>
          <w:color w:val="000000"/>
        </w:rPr>
        <w:t>Výnos</w:t>
      </w:r>
      <w:r w:rsidRPr="00525317" w:rsidR="004023FB">
        <w:rPr>
          <w:rFonts w:ascii="Times New Roman" w:hAnsi="Times New Roman"/>
          <w:color w:val="000000"/>
        </w:rPr>
        <w:t xml:space="preserve"> </w:t>
      </w:r>
      <w:r w:rsidR="00074AE8">
        <w:rPr>
          <w:rFonts w:ascii="Times New Roman" w:hAnsi="Times New Roman"/>
          <w:color w:val="000000"/>
        </w:rPr>
        <w:t xml:space="preserve"> </w:t>
      </w:r>
      <w:r w:rsidRPr="00525317" w:rsidR="006773C8">
        <w:rPr>
          <w:rFonts w:ascii="Times New Roman" w:hAnsi="Times New Roman"/>
          <w:color w:val="000000"/>
        </w:rPr>
        <w:t>podielových daní</w:t>
      </w:r>
      <w:r w:rsidRPr="00525317" w:rsidR="00797D25">
        <w:rPr>
          <w:rFonts w:ascii="Times New Roman" w:hAnsi="Times New Roman"/>
          <w:color w:val="000000"/>
        </w:rPr>
        <w:t xml:space="preserve">, ktorý </w:t>
      </w:r>
      <w:r w:rsidRPr="00525317" w:rsidR="00A95BD8">
        <w:rPr>
          <w:rFonts w:ascii="Times New Roman" w:hAnsi="Times New Roman"/>
          <w:color w:val="000000"/>
        </w:rPr>
        <w:t>j</w:t>
      </w:r>
      <w:r w:rsidRPr="00525317" w:rsidR="00D73E15">
        <w:rPr>
          <w:rFonts w:ascii="Times New Roman" w:hAnsi="Times New Roman"/>
          <w:color w:val="000000"/>
        </w:rPr>
        <w:t xml:space="preserve">e príjmom </w:t>
      </w:r>
      <w:r w:rsidR="00074AE8">
        <w:rPr>
          <w:rFonts w:ascii="Times New Roman" w:hAnsi="Times New Roman"/>
          <w:color w:val="000000"/>
        </w:rPr>
        <w:t xml:space="preserve"> </w:t>
      </w:r>
      <w:r w:rsidRPr="00525317" w:rsidR="00D73E15">
        <w:rPr>
          <w:rFonts w:ascii="Times New Roman" w:hAnsi="Times New Roman"/>
          <w:color w:val="000000"/>
        </w:rPr>
        <w:t>rozpočtov obcí</w:t>
      </w:r>
      <w:r w:rsidRPr="00525317" w:rsidR="00B4480E">
        <w:rPr>
          <w:rFonts w:ascii="Times New Roman" w:hAnsi="Times New Roman"/>
          <w:color w:val="000000"/>
        </w:rPr>
        <w:t>,</w:t>
      </w:r>
      <w:r w:rsidRPr="00525317" w:rsidR="00797D25">
        <w:rPr>
          <w:rFonts w:ascii="Times New Roman" w:hAnsi="Times New Roman"/>
          <w:color w:val="000000"/>
        </w:rPr>
        <w:t xml:space="preserve"> sa </w:t>
      </w:r>
      <w:r w:rsidR="00074AE8">
        <w:rPr>
          <w:rFonts w:ascii="Times New Roman" w:hAnsi="Times New Roman"/>
          <w:color w:val="000000"/>
        </w:rPr>
        <w:t xml:space="preserve"> </w:t>
      </w:r>
      <w:r w:rsidRPr="00525317" w:rsidR="00797D25">
        <w:rPr>
          <w:rFonts w:ascii="Times New Roman" w:hAnsi="Times New Roman"/>
          <w:color w:val="000000"/>
        </w:rPr>
        <w:t>rozdeľuje a </w:t>
      </w:r>
      <w:r w:rsidR="00074AE8">
        <w:rPr>
          <w:rFonts w:ascii="Times New Roman" w:hAnsi="Times New Roman"/>
          <w:color w:val="000000"/>
        </w:rPr>
        <w:t xml:space="preserve"> </w:t>
      </w:r>
      <w:r w:rsidRPr="00525317" w:rsidR="00797D25">
        <w:rPr>
          <w:rFonts w:ascii="Times New Roman" w:hAnsi="Times New Roman"/>
          <w:color w:val="000000"/>
        </w:rPr>
        <w:t xml:space="preserve">poukazuje </w:t>
      </w:r>
    </w:p>
    <w:p w:rsidR="006C1888" w:rsidRPr="00525317" w:rsidP="00C376AB">
      <w:pPr>
        <w:tabs>
          <w:tab w:val="left" w:pos="426"/>
        </w:tabs>
        <w:bidi w:val="0"/>
        <w:spacing w:after="240"/>
        <w:contextualSpacing/>
        <w:jc w:val="both"/>
        <w:rPr>
          <w:rFonts w:ascii="Times New Roman" w:hAnsi="Times New Roman"/>
          <w:color w:val="000000"/>
        </w:rPr>
      </w:pPr>
      <w:r w:rsidRPr="00525317" w:rsidR="00797D25">
        <w:rPr>
          <w:rFonts w:ascii="Times New Roman" w:hAnsi="Times New Roman"/>
          <w:color w:val="000000"/>
        </w:rPr>
        <w:t>obciam</w:t>
      </w:r>
      <w:r w:rsidRPr="00525317" w:rsidR="00D73E15">
        <w:rPr>
          <w:rFonts w:ascii="Times New Roman" w:hAnsi="Times New Roman"/>
          <w:color w:val="000000"/>
        </w:rPr>
        <w:t xml:space="preserve"> vo výške</w:t>
      </w:r>
      <w:r w:rsidRPr="00525317" w:rsidR="004023FB">
        <w:rPr>
          <w:rFonts w:ascii="Times New Roman" w:hAnsi="Times New Roman"/>
          <w:color w:val="000000"/>
        </w:rPr>
        <w:t xml:space="preserve"> </w:t>
      </w:r>
      <w:r w:rsidRPr="00525317" w:rsidR="00B1359A">
        <w:rPr>
          <w:rFonts w:ascii="Times New Roman" w:hAnsi="Times New Roman"/>
          <w:color w:val="000000"/>
        </w:rPr>
        <w:t>9,72</w:t>
      </w:r>
      <w:r w:rsidRPr="00525317" w:rsidR="00D73E15">
        <w:rPr>
          <w:rFonts w:ascii="Times New Roman" w:hAnsi="Times New Roman"/>
          <w:color w:val="000000"/>
        </w:rPr>
        <w:t xml:space="preserve"> %</w:t>
      </w:r>
      <w:r w:rsidRPr="00525317">
        <w:rPr>
          <w:rFonts w:ascii="Times New Roman" w:hAnsi="Times New Roman"/>
          <w:color w:val="000000"/>
        </w:rPr>
        <w:t>.</w:t>
      </w:r>
    </w:p>
    <w:p w:rsidR="00A56C01" w:rsidRPr="00525317" w:rsidP="003E2225">
      <w:pPr>
        <w:bidi w:val="0"/>
        <w:spacing w:after="240"/>
        <w:jc w:val="both"/>
        <w:rPr>
          <w:rFonts w:ascii="Times New Roman" w:hAnsi="Times New Roman"/>
          <w:color w:val="000000"/>
        </w:rPr>
      </w:pPr>
    </w:p>
    <w:p w:rsidR="00525317" w:rsidRPr="00525317" w:rsidP="003E2225">
      <w:pPr>
        <w:bidi w:val="0"/>
        <w:spacing w:after="240"/>
        <w:jc w:val="both"/>
        <w:rPr>
          <w:rFonts w:ascii="Times New Roman" w:hAnsi="Times New Roman"/>
          <w:color w:val="000000"/>
        </w:rPr>
      </w:pPr>
    </w:p>
    <w:p w:rsidR="00D5235B" w:rsidRPr="00525317" w:rsidP="00797D25">
      <w:pPr>
        <w:bidi w:val="0"/>
        <w:spacing w:after="240"/>
        <w:contextualSpacing/>
        <w:jc w:val="both"/>
        <w:rPr>
          <w:rFonts w:ascii="Times New Roman" w:hAnsi="Times New Roman"/>
          <w:color w:val="000000"/>
          <w:sz w:val="18"/>
          <w:szCs w:val="18"/>
        </w:rPr>
      </w:pPr>
      <w:r w:rsidRPr="00525317" w:rsidR="0016137E">
        <w:rPr>
          <w:rFonts w:ascii="Times New Roman" w:hAnsi="Times New Roman"/>
          <w:color w:val="000000"/>
          <w:sz w:val="18"/>
          <w:szCs w:val="18"/>
        </w:rPr>
        <w:t xml:space="preserve">  </w:t>
      </w:r>
      <w:r w:rsidRPr="00525317" w:rsidR="004E706E">
        <w:rPr>
          <w:rFonts w:ascii="Times New Roman" w:hAnsi="Times New Roman"/>
          <w:color w:val="000000"/>
          <w:sz w:val="22"/>
          <w:szCs w:val="22"/>
        </w:rPr>
        <w:t>__________________</w:t>
      </w:r>
    </w:p>
    <w:p w:rsidR="007A7C92" w:rsidRPr="00525317" w:rsidP="00797D25">
      <w:pPr>
        <w:bidi w:val="0"/>
        <w:ind w:left="142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 w:rsidRPr="00525317" w:rsidR="00255B8B">
        <w:rPr>
          <w:rFonts w:ascii="Times New Roman" w:hAnsi="Times New Roman"/>
          <w:color w:val="000000"/>
          <w:sz w:val="16"/>
          <w:szCs w:val="16"/>
          <w:vertAlign w:val="superscript"/>
        </w:rPr>
        <w:t>1</w:t>
      </w:r>
      <w:r w:rsidRPr="00525317" w:rsidR="00255B8B">
        <w:rPr>
          <w:rFonts w:ascii="Times New Roman" w:hAnsi="Times New Roman"/>
          <w:color w:val="000000"/>
          <w:sz w:val="16"/>
          <w:szCs w:val="16"/>
        </w:rPr>
        <w:t>)</w:t>
      </w:r>
      <w:r w:rsidRPr="00525317">
        <w:rPr>
          <w:rFonts w:ascii="Times New Roman" w:hAnsi="Times New Roman"/>
          <w:color w:val="000000"/>
          <w:sz w:val="16"/>
          <w:szCs w:val="16"/>
        </w:rPr>
        <w:t xml:space="preserve">Zákon </w:t>
      </w:r>
      <w:r w:rsidRPr="00525317" w:rsidR="007A1C18">
        <w:rPr>
          <w:rFonts w:ascii="Times New Roman" w:hAnsi="Times New Roman"/>
          <w:color w:val="000000"/>
          <w:sz w:val="16"/>
          <w:szCs w:val="16"/>
        </w:rPr>
        <w:t xml:space="preserve">Slovenskej národnej rady </w:t>
      </w:r>
      <w:r w:rsidRPr="00525317">
        <w:rPr>
          <w:rFonts w:ascii="Times New Roman" w:hAnsi="Times New Roman"/>
          <w:color w:val="000000"/>
          <w:sz w:val="16"/>
          <w:szCs w:val="16"/>
        </w:rPr>
        <w:t>č. 511/1992 Z. z. o správe daní a o zmenách v sústave územ</w:t>
      </w:r>
      <w:r w:rsidRPr="00525317" w:rsidR="007A1C18">
        <w:rPr>
          <w:rFonts w:ascii="Times New Roman" w:hAnsi="Times New Roman"/>
          <w:color w:val="000000"/>
          <w:sz w:val="16"/>
          <w:szCs w:val="16"/>
        </w:rPr>
        <w:t xml:space="preserve">ných finančných orgánov v znení </w:t>
      </w:r>
      <w:r w:rsidRPr="00525317">
        <w:rPr>
          <w:rFonts w:ascii="Times New Roman" w:hAnsi="Times New Roman"/>
          <w:color w:val="000000"/>
          <w:sz w:val="16"/>
          <w:szCs w:val="16"/>
        </w:rPr>
        <w:t>neskorších predpisov</w:t>
      </w:r>
      <w:r w:rsidRPr="00525317" w:rsidR="007A1C18">
        <w:rPr>
          <w:rFonts w:ascii="Times New Roman" w:hAnsi="Times New Roman"/>
          <w:color w:val="000000"/>
          <w:sz w:val="16"/>
          <w:szCs w:val="16"/>
        </w:rPr>
        <w:t>.</w:t>
      </w:r>
    </w:p>
    <w:p w:rsidR="007107A5" w:rsidRPr="00525317" w:rsidP="00525317">
      <w:pPr>
        <w:bidi w:val="0"/>
        <w:ind w:left="142"/>
        <w:jc w:val="both"/>
        <w:rPr>
          <w:rFonts w:ascii="Times New Roman" w:hAnsi="Times New Roman"/>
          <w:color w:val="000000"/>
          <w:sz w:val="16"/>
          <w:szCs w:val="16"/>
        </w:rPr>
      </w:pPr>
      <w:r w:rsidRPr="00525317">
        <w:rPr>
          <w:rFonts w:ascii="Times New Roman" w:hAnsi="Times New Roman"/>
          <w:color w:val="000000"/>
          <w:sz w:val="16"/>
          <w:szCs w:val="16"/>
        </w:rPr>
        <w:t>Zákon č. 595/2003 Z. z. o dani z príjmov v znení neskorších predpisov.</w:t>
      </w:r>
    </w:p>
    <w:p w:rsidR="00D85A69" w:rsidRPr="00525317" w:rsidP="00605E00">
      <w:pPr>
        <w:bidi w:val="0"/>
        <w:ind w:left="142"/>
        <w:jc w:val="both"/>
        <w:rPr>
          <w:rFonts w:ascii="Times New Roman" w:hAnsi="Times New Roman"/>
          <w:color w:val="000000"/>
          <w:sz w:val="16"/>
          <w:szCs w:val="16"/>
        </w:rPr>
      </w:pPr>
      <w:r w:rsidRPr="00525317" w:rsidR="004E706E">
        <w:rPr>
          <w:rFonts w:ascii="Times New Roman" w:hAnsi="Times New Roman"/>
          <w:color w:val="000000"/>
          <w:sz w:val="16"/>
          <w:szCs w:val="16"/>
        </w:rPr>
        <w:t>Zákon č. 98/2004 Z. z. o spotrebnej dani z minerálneho oleja v znení neskorších predpisov.</w:t>
      </w:r>
    </w:p>
    <w:p w:rsidR="00882B8D" w:rsidRPr="00525317" w:rsidP="0016137E">
      <w:pPr>
        <w:bidi w:val="0"/>
        <w:ind w:left="142"/>
        <w:jc w:val="both"/>
        <w:rPr>
          <w:rFonts w:ascii="Times New Roman" w:hAnsi="Times New Roman"/>
          <w:color w:val="000000"/>
          <w:sz w:val="16"/>
          <w:szCs w:val="16"/>
        </w:rPr>
      </w:pPr>
      <w:r w:rsidRPr="00525317">
        <w:rPr>
          <w:rFonts w:ascii="Times New Roman" w:hAnsi="Times New Roman"/>
          <w:color w:val="000000"/>
          <w:sz w:val="16"/>
          <w:szCs w:val="16"/>
        </w:rPr>
        <w:t>Zákon č. 104/2004 Z. z. o spotrebnej dani z vína v znení neskorších predpisov.</w:t>
      </w:r>
    </w:p>
    <w:p w:rsidR="006773C8" w:rsidRPr="00525317" w:rsidP="007961C0">
      <w:pPr>
        <w:bidi w:val="0"/>
        <w:ind w:left="142"/>
        <w:jc w:val="both"/>
        <w:rPr>
          <w:rFonts w:ascii="Times New Roman" w:hAnsi="Times New Roman"/>
          <w:color w:val="000000"/>
          <w:sz w:val="16"/>
          <w:szCs w:val="16"/>
        </w:rPr>
      </w:pPr>
      <w:r w:rsidRPr="00525317" w:rsidR="00D85A69">
        <w:rPr>
          <w:rFonts w:ascii="Times New Roman" w:hAnsi="Times New Roman"/>
          <w:color w:val="000000"/>
          <w:sz w:val="16"/>
          <w:szCs w:val="16"/>
        </w:rPr>
        <w:t>Zákon č. 105/2004 Z. z. o spotrebnej dani z liehu a</w:t>
      </w:r>
      <w:r w:rsidRPr="00525317" w:rsidR="007961C0">
        <w:rPr>
          <w:rFonts w:ascii="Times New Roman" w:hAnsi="Times New Roman"/>
          <w:color w:val="000000"/>
          <w:sz w:val="16"/>
          <w:szCs w:val="16"/>
        </w:rPr>
        <w:t xml:space="preserve"> zmene a </w:t>
      </w:r>
      <w:r w:rsidRPr="00525317" w:rsidR="00D85A69">
        <w:rPr>
          <w:rFonts w:ascii="Times New Roman" w:hAnsi="Times New Roman"/>
          <w:color w:val="000000"/>
          <w:sz w:val="16"/>
          <w:szCs w:val="16"/>
        </w:rPr>
        <w:t>doplnení zákona č. 467/2002 Z. z. o výrobe a uvádzaní liehu na trh v znení zákona č.</w:t>
      </w:r>
      <w:r w:rsidRPr="00525317" w:rsidR="00605E00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525317" w:rsidR="00D85A69">
        <w:rPr>
          <w:rFonts w:ascii="Times New Roman" w:hAnsi="Times New Roman"/>
          <w:color w:val="000000"/>
          <w:sz w:val="16"/>
          <w:szCs w:val="16"/>
        </w:rPr>
        <w:t xml:space="preserve">211/2003 Z. z. v znení neskorších predpisov. </w:t>
      </w:r>
    </w:p>
    <w:p w:rsidR="00882B8D" w:rsidRPr="00525317" w:rsidP="0016137E">
      <w:pPr>
        <w:bidi w:val="0"/>
        <w:ind w:left="142"/>
        <w:jc w:val="both"/>
        <w:rPr>
          <w:rFonts w:ascii="Times New Roman" w:hAnsi="Times New Roman"/>
          <w:color w:val="000000"/>
          <w:sz w:val="16"/>
          <w:szCs w:val="16"/>
        </w:rPr>
      </w:pPr>
      <w:r w:rsidRPr="00525317">
        <w:rPr>
          <w:rFonts w:ascii="Times New Roman" w:hAnsi="Times New Roman"/>
          <w:color w:val="000000"/>
          <w:sz w:val="16"/>
          <w:szCs w:val="16"/>
        </w:rPr>
        <w:t>Zákon č. 106/2004 Z. z. o spotrebnej dani z tabakových výrobkov v znení neskorších predpisov.</w:t>
      </w:r>
    </w:p>
    <w:p w:rsidR="00D85A69" w:rsidRPr="00525317" w:rsidP="0016137E">
      <w:pPr>
        <w:bidi w:val="0"/>
        <w:ind w:left="142"/>
        <w:jc w:val="both"/>
        <w:rPr>
          <w:rFonts w:ascii="Times New Roman" w:hAnsi="Times New Roman"/>
          <w:color w:val="000000"/>
          <w:sz w:val="16"/>
          <w:szCs w:val="16"/>
        </w:rPr>
      </w:pPr>
      <w:r w:rsidRPr="00525317">
        <w:rPr>
          <w:rFonts w:ascii="Times New Roman" w:hAnsi="Times New Roman"/>
          <w:color w:val="000000"/>
          <w:sz w:val="16"/>
          <w:szCs w:val="16"/>
        </w:rPr>
        <w:t>Zákon č. 107/2004 Z. z. o spotrebnej dani z piva v znení neskorších predpisov.</w:t>
      </w:r>
    </w:p>
    <w:p w:rsidR="006773C8" w:rsidRPr="00525317" w:rsidP="006773C8">
      <w:pPr>
        <w:bidi w:val="0"/>
        <w:ind w:left="142"/>
        <w:jc w:val="both"/>
        <w:rPr>
          <w:rFonts w:ascii="Times New Roman" w:hAnsi="Times New Roman"/>
          <w:color w:val="000000"/>
          <w:sz w:val="16"/>
          <w:szCs w:val="16"/>
        </w:rPr>
      </w:pPr>
      <w:r w:rsidRPr="00525317">
        <w:rPr>
          <w:rFonts w:ascii="Times New Roman" w:hAnsi="Times New Roman"/>
          <w:color w:val="000000"/>
          <w:sz w:val="16"/>
          <w:szCs w:val="16"/>
        </w:rPr>
        <w:t>Zákon č. 222/2004 Z. z. o dani z pridanej hodnoty v znení neskorších predpisov.</w:t>
      </w:r>
    </w:p>
    <w:p w:rsidR="00320508" w:rsidRPr="00525317" w:rsidP="006773C8">
      <w:pPr>
        <w:bidi w:val="0"/>
        <w:ind w:left="142"/>
        <w:jc w:val="both"/>
        <w:rPr>
          <w:rFonts w:ascii="Times New Roman" w:hAnsi="Times New Roman"/>
          <w:color w:val="000000"/>
          <w:sz w:val="16"/>
          <w:szCs w:val="16"/>
        </w:rPr>
      </w:pPr>
      <w:r w:rsidRPr="00525317">
        <w:rPr>
          <w:rFonts w:ascii="Times New Roman" w:hAnsi="Times New Roman"/>
          <w:color w:val="000000"/>
          <w:sz w:val="16"/>
          <w:szCs w:val="16"/>
        </w:rPr>
        <w:t>Zákon č. 609/2007 Z. z. o spotrebnej dani z elektriny, uhlia a zemného plynu a o zmene a doplnení zákona č. 98/2004 Z. z. o spotrebnej dani z minerálneho oleja v znení neskorších predpisov</w:t>
      </w:r>
      <w:r w:rsidRPr="00525317" w:rsidR="0029258E">
        <w:rPr>
          <w:rFonts w:ascii="Times New Roman" w:hAnsi="Times New Roman"/>
          <w:color w:val="000000"/>
          <w:sz w:val="16"/>
          <w:szCs w:val="16"/>
        </w:rPr>
        <w:t xml:space="preserve"> v znení neskorších predpisov</w:t>
      </w:r>
      <w:r w:rsidRPr="00525317">
        <w:rPr>
          <w:rFonts w:ascii="Times New Roman" w:hAnsi="Times New Roman"/>
          <w:color w:val="000000"/>
          <w:sz w:val="16"/>
          <w:szCs w:val="16"/>
        </w:rPr>
        <w:t>.</w:t>
      </w:r>
    </w:p>
    <w:p w:rsidR="007961C0" w:rsidRPr="00525317" w:rsidP="00525317">
      <w:pPr>
        <w:bidi w:val="0"/>
        <w:ind w:left="142"/>
        <w:rPr>
          <w:rFonts w:ascii="Times New Roman" w:hAnsi="Times New Roman"/>
          <w:color w:val="000000"/>
          <w:sz w:val="16"/>
          <w:szCs w:val="16"/>
        </w:rPr>
      </w:pPr>
      <w:r w:rsidRPr="00525317" w:rsidR="006773C8">
        <w:rPr>
          <w:rFonts w:ascii="Times New Roman" w:hAnsi="Times New Roman"/>
          <w:color w:val="000000"/>
          <w:sz w:val="16"/>
          <w:szCs w:val="16"/>
        </w:rPr>
        <w:t>Zákon č. 563/2009 Z.</w:t>
      </w:r>
      <w:r w:rsidRPr="00525317" w:rsidR="00931F96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525317" w:rsidR="006773C8">
        <w:rPr>
          <w:rFonts w:ascii="Times New Roman" w:hAnsi="Times New Roman"/>
          <w:color w:val="000000"/>
          <w:sz w:val="16"/>
          <w:szCs w:val="16"/>
        </w:rPr>
        <w:t>z.</w:t>
      </w:r>
      <w:r w:rsidRPr="00525317">
        <w:rPr>
          <w:rFonts w:ascii="Times New Roman" w:hAnsi="Times New Roman"/>
          <w:color w:val="000000"/>
          <w:sz w:val="16"/>
          <w:szCs w:val="16"/>
        </w:rPr>
        <w:t xml:space="preserve"> o správe daní (daňový poriadok) a o zmene a doplnení niektorých zákonov</w:t>
      </w:r>
      <w:r w:rsidRPr="00525317" w:rsidR="007A7C92">
        <w:rPr>
          <w:rFonts w:ascii="Times New Roman" w:hAnsi="Times New Roman"/>
          <w:color w:val="000000"/>
          <w:sz w:val="16"/>
          <w:szCs w:val="16"/>
        </w:rPr>
        <w:t>.</w:t>
      </w:r>
    </w:p>
    <w:p w:rsidR="0029258E" w:rsidRPr="00525317" w:rsidP="00525317">
      <w:pPr>
        <w:bidi w:val="0"/>
        <w:ind w:left="142"/>
        <w:rPr>
          <w:rFonts w:ascii="Times New Roman" w:hAnsi="Times New Roman"/>
          <w:color w:val="000000"/>
          <w:sz w:val="16"/>
          <w:szCs w:val="16"/>
        </w:rPr>
      </w:pPr>
      <w:r w:rsidRPr="00525317">
        <w:rPr>
          <w:rFonts w:ascii="Times New Roman" w:hAnsi="Times New Roman"/>
          <w:color w:val="000000"/>
          <w:sz w:val="16"/>
          <w:szCs w:val="16"/>
        </w:rPr>
        <w:t>Zákon č. .../2011 Z. z. o spotrebnej dani z alkoholických nápojov</w:t>
      </w:r>
      <w:r w:rsidRPr="00525317" w:rsidR="00B4480E">
        <w:rPr>
          <w:rFonts w:ascii="Times New Roman" w:hAnsi="Times New Roman"/>
          <w:color w:val="000000"/>
          <w:sz w:val="16"/>
          <w:szCs w:val="16"/>
        </w:rPr>
        <w:t>.</w:t>
      </w:r>
    </w:p>
    <w:p w:rsidR="00525317" w:rsidRPr="00525317" w:rsidP="00A56C01">
      <w:pPr>
        <w:pStyle w:val="Title"/>
        <w:bidi w:val="0"/>
        <w:rPr>
          <w:rFonts w:ascii="Times New Roman" w:hAnsi="Times New Roman"/>
          <w:sz w:val="24"/>
        </w:rPr>
      </w:pPr>
    </w:p>
    <w:p w:rsidR="00525317" w:rsidRPr="00525317" w:rsidP="00A56C01">
      <w:pPr>
        <w:pStyle w:val="Title"/>
        <w:bidi w:val="0"/>
        <w:rPr>
          <w:rFonts w:ascii="Times New Roman" w:hAnsi="Times New Roman"/>
          <w:b w:val="0"/>
          <w:sz w:val="24"/>
        </w:rPr>
      </w:pPr>
    </w:p>
    <w:p w:rsidR="00A56C01" w:rsidRPr="00525317" w:rsidP="00A56C01">
      <w:pPr>
        <w:pStyle w:val="Title"/>
        <w:bidi w:val="0"/>
        <w:rPr>
          <w:rFonts w:ascii="Times New Roman" w:hAnsi="Times New Roman"/>
          <w:sz w:val="24"/>
        </w:rPr>
      </w:pPr>
      <w:r w:rsidRPr="00525317">
        <w:rPr>
          <w:rFonts w:ascii="Times New Roman" w:hAnsi="Times New Roman"/>
          <w:sz w:val="24"/>
        </w:rPr>
        <w:t>§ 4</w:t>
      </w:r>
    </w:p>
    <w:p w:rsidR="00A56C01" w:rsidRPr="00525317" w:rsidP="00A56C01">
      <w:pPr>
        <w:pStyle w:val="Title"/>
        <w:bidi w:val="0"/>
        <w:rPr>
          <w:rFonts w:ascii="Times New Roman" w:hAnsi="Times New Roman"/>
          <w:b w:val="0"/>
          <w:color w:val="303030"/>
          <w:sz w:val="24"/>
        </w:rPr>
      </w:pPr>
    </w:p>
    <w:p w:rsidR="00A56C01" w:rsidRPr="00525317" w:rsidP="00525317">
      <w:pPr>
        <w:bidi w:val="0"/>
        <w:ind w:firstLine="284"/>
        <w:jc w:val="both"/>
        <w:rPr>
          <w:rFonts w:ascii="Times New Roman" w:hAnsi="Times New Roman"/>
          <w:color w:val="000000"/>
        </w:rPr>
      </w:pPr>
      <w:r w:rsidRPr="00525317">
        <w:rPr>
          <w:rFonts w:ascii="Times New Roman" w:hAnsi="Times New Roman"/>
          <w:color w:val="000000"/>
        </w:rPr>
        <w:t>Výnos podielových daní, ktorý je príjmom rozpočtov vyšších územných celkov, sa rozdeľuje a poukazuje vyšším územným celkom vo výške 3,25 %.</w:t>
      </w:r>
    </w:p>
    <w:p w:rsidR="00525317" w:rsidRPr="00525317" w:rsidP="00525317">
      <w:pPr>
        <w:bidi w:val="0"/>
        <w:ind w:firstLine="284"/>
        <w:jc w:val="both"/>
        <w:rPr>
          <w:rFonts w:ascii="Times New Roman" w:hAnsi="Times New Roman"/>
          <w:color w:val="000000"/>
        </w:rPr>
      </w:pPr>
    </w:p>
    <w:p w:rsidR="00A56C01" w:rsidRPr="00525317" w:rsidP="00A56C01">
      <w:pPr>
        <w:pStyle w:val="Title"/>
        <w:bidi w:val="0"/>
        <w:rPr>
          <w:rFonts w:ascii="Times New Roman" w:hAnsi="Times New Roman"/>
          <w:sz w:val="24"/>
        </w:rPr>
      </w:pPr>
      <w:r w:rsidRPr="00525317">
        <w:rPr>
          <w:rFonts w:ascii="Times New Roman" w:hAnsi="Times New Roman"/>
          <w:sz w:val="24"/>
        </w:rPr>
        <w:t>§ 5</w:t>
      </w:r>
    </w:p>
    <w:p w:rsidR="00C376AB" w:rsidRPr="00525317" w:rsidP="00A56C01">
      <w:pPr>
        <w:pStyle w:val="Title"/>
        <w:bidi w:val="0"/>
        <w:rPr>
          <w:rFonts w:ascii="Times New Roman" w:hAnsi="Times New Roman"/>
          <w:b w:val="0"/>
          <w:color w:val="303030"/>
          <w:sz w:val="24"/>
        </w:rPr>
      </w:pPr>
    </w:p>
    <w:p w:rsidR="00A56C01" w:rsidRPr="00525317" w:rsidP="00C376AB">
      <w:pPr>
        <w:bidi w:val="0"/>
        <w:spacing w:after="240"/>
        <w:ind w:firstLine="284"/>
        <w:jc w:val="both"/>
        <w:rPr>
          <w:rFonts w:ascii="Times New Roman" w:hAnsi="Times New Roman"/>
        </w:rPr>
      </w:pPr>
      <w:r w:rsidRPr="00525317">
        <w:rPr>
          <w:rFonts w:ascii="Times New Roman" w:hAnsi="Times New Roman"/>
        </w:rPr>
        <w:t>(1) Výnos podielových daní podľa § 3 a 4 sa rozdeľuje a poukazuje obciam a vyšším územným celkom podľa kritérií a spôsobu rozdeľovania a poukazovania výnosu podielových daní, návrh ktorých ministerstvo pred predložením na schválenie vláde Slovenskej republiky prerokuje s republikovými združeniami obcí a so zástupcami vyšších územných celkov. Vláda Slovenskej republiky ustanoví nariadením kritéri</w:t>
      </w:r>
      <w:r w:rsidRPr="00525317" w:rsidR="00D45540">
        <w:rPr>
          <w:rFonts w:ascii="Times New Roman" w:hAnsi="Times New Roman"/>
        </w:rPr>
        <w:t>á</w:t>
      </w:r>
      <w:r w:rsidRPr="00525317">
        <w:rPr>
          <w:rFonts w:ascii="Times New Roman" w:hAnsi="Times New Roman"/>
        </w:rPr>
        <w:t xml:space="preserve"> a spôsob rozdeľovania a poukazovania výnosu podielových daní podľa § 3 a 4 obciam a vyšším územným celkom. </w:t>
      </w:r>
    </w:p>
    <w:p w:rsidR="006773C8" w:rsidRPr="00525317" w:rsidP="00C376AB">
      <w:pPr>
        <w:tabs>
          <w:tab w:val="left" w:pos="142"/>
        </w:tabs>
        <w:bidi w:val="0"/>
        <w:spacing w:after="240"/>
        <w:ind w:firstLine="284"/>
        <w:jc w:val="both"/>
        <w:rPr>
          <w:rFonts w:ascii="Times New Roman" w:hAnsi="Times New Roman"/>
          <w:color w:val="000000"/>
        </w:rPr>
      </w:pPr>
      <w:r w:rsidRPr="00525317">
        <w:rPr>
          <w:rFonts w:ascii="Times New Roman" w:hAnsi="Times New Roman"/>
          <w:color w:val="000000"/>
        </w:rPr>
        <w:t>(2) Výnos podielových daní podľa § 3 a 4 rozdeľuje a poukazuje finančný úrad obciam a vyšším územným celkom vo svojej územnej pôsobnosti</w:t>
      </w:r>
      <w:r w:rsidRPr="00525317" w:rsidR="00433FDF">
        <w:rPr>
          <w:rFonts w:ascii="Times New Roman" w:hAnsi="Times New Roman"/>
          <w:color w:val="000000"/>
        </w:rPr>
        <w:t xml:space="preserve"> </w:t>
      </w:r>
      <w:r w:rsidRPr="00525317">
        <w:rPr>
          <w:rFonts w:ascii="Times New Roman" w:hAnsi="Times New Roman"/>
          <w:color w:val="000000"/>
        </w:rPr>
        <w:t>prostredníctvom samostatného účtu vedeného v Štátnej pokladnici.</w:t>
      </w:r>
    </w:p>
    <w:p w:rsidR="003E2225" w:rsidRPr="00525317" w:rsidP="00C376AB">
      <w:pPr>
        <w:bidi w:val="0"/>
        <w:spacing w:after="240"/>
        <w:ind w:firstLine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525317" w:rsidR="006773C8">
        <w:rPr>
          <w:rFonts w:ascii="Times New Roman" w:hAnsi="Times New Roman"/>
          <w:color w:val="000000"/>
        </w:rPr>
        <w:t>(3) Štatistický úrad Slovenskej republiky (ďalej len „</w:t>
      </w:r>
      <w:r w:rsidRPr="00525317" w:rsidR="004E4F7E">
        <w:rPr>
          <w:rFonts w:ascii="Times New Roman" w:hAnsi="Times New Roman"/>
          <w:color w:val="000000"/>
        </w:rPr>
        <w:t>š</w:t>
      </w:r>
      <w:r w:rsidRPr="00525317" w:rsidR="006773C8">
        <w:rPr>
          <w:rFonts w:ascii="Times New Roman" w:hAnsi="Times New Roman"/>
          <w:color w:val="000000"/>
        </w:rPr>
        <w:t xml:space="preserve">tatistický úrad“) poskytne Ministerstvu financií Slovenskej republiky (ďalej len "ministerstvo"), Finančnému riaditeľstvu Slovenskej republiky, republikovým združeniam obcí a vyšším územným celkom údaje potrebné na rozdeľovanie a poukazovanie výnosu podielových daní podľa § 3 a 4 </w:t>
      </w:r>
      <w:r w:rsidRPr="00525317" w:rsidR="00C40E70">
        <w:rPr>
          <w:rFonts w:ascii="Times New Roman" w:hAnsi="Times New Roman"/>
          <w:color w:val="000000"/>
        </w:rPr>
        <w:t xml:space="preserve">na nasledujúci rozpočtový rok </w:t>
      </w:r>
      <w:r w:rsidRPr="00525317" w:rsidR="006773C8">
        <w:rPr>
          <w:rFonts w:ascii="Times New Roman" w:hAnsi="Times New Roman"/>
          <w:color w:val="000000"/>
        </w:rPr>
        <w:t xml:space="preserve">do 31. októbra príslušného kalendárneho roka v </w:t>
      </w:r>
      <w:r w:rsidRPr="00525317" w:rsidR="00C40E70">
        <w:rPr>
          <w:rFonts w:ascii="Times New Roman" w:hAnsi="Times New Roman"/>
          <w:color w:val="000000"/>
        </w:rPr>
        <w:t>štruktúre určenej ministerstvom; po tomto termíne možno zmenu týchto údajov uplatniť len so súhlasom ministerstva.</w:t>
      </w:r>
      <w:r w:rsidRPr="00525317" w:rsidR="006773C8">
        <w:rPr>
          <w:rFonts w:ascii="Times New Roman" w:hAnsi="Times New Roman"/>
          <w:color w:val="000000"/>
        </w:rPr>
        <w:t xml:space="preserve"> </w:t>
      </w:r>
    </w:p>
    <w:p w:rsidR="00FE464F" w:rsidRPr="00525317" w:rsidP="00D31EEE">
      <w:pPr>
        <w:bidi w:val="0"/>
        <w:spacing w:after="240"/>
        <w:ind w:firstLine="284"/>
        <w:jc w:val="both"/>
        <w:rPr>
          <w:rFonts w:ascii="Times New Roman" w:hAnsi="Times New Roman"/>
          <w:color w:val="000000"/>
        </w:rPr>
      </w:pPr>
      <w:r w:rsidRPr="00525317">
        <w:rPr>
          <w:rFonts w:ascii="Times New Roman" w:hAnsi="Times New Roman"/>
          <w:color w:val="000000"/>
        </w:rPr>
        <w:t>(4) Subjekty verejnej správy</w:t>
      </w:r>
      <w:r w:rsidRPr="00525317">
        <w:rPr>
          <w:rFonts w:ascii="Times New Roman" w:hAnsi="Times New Roman"/>
          <w:color w:val="000000"/>
          <w:vertAlign w:val="superscript"/>
        </w:rPr>
        <w:t>2</w:t>
      </w:r>
      <w:r w:rsidRPr="00525317">
        <w:rPr>
          <w:rFonts w:ascii="Times New Roman" w:hAnsi="Times New Roman"/>
          <w:color w:val="000000"/>
        </w:rPr>
        <w:t>)</w:t>
      </w:r>
      <w:r w:rsidRPr="00525317">
        <w:rPr>
          <w:rFonts w:ascii="Times New Roman" w:hAnsi="Times New Roman"/>
          <w:color w:val="000000"/>
          <w:vertAlign w:val="superscript"/>
        </w:rPr>
        <w:t xml:space="preserve"> </w:t>
      </w:r>
      <w:r w:rsidRPr="00525317">
        <w:rPr>
          <w:rFonts w:ascii="Times New Roman" w:hAnsi="Times New Roman"/>
          <w:color w:val="000000"/>
        </w:rPr>
        <w:t xml:space="preserve">poskytujú </w:t>
      </w:r>
      <w:r w:rsidRPr="00525317" w:rsidR="004E4F7E">
        <w:rPr>
          <w:rFonts w:ascii="Times New Roman" w:hAnsi="Times New Roman"/>
          <w:color w:val="000000"/>
        </w:rPr>
        <w:t>š</w:t>
      </w:r>
      <w:r w:rsidRPr="00525317">
        <w:rPr>
          <w:rFonts w:ascii="Times New Roman" w:hAnsi="Times New Roman"/>
          <w:color w:val="000000"/>
        </w:rPr>
        <w:t xml:space="preserve">tatistickému úradu súčinnosť na účely </w:t>
      </w:r>
      <w:r w:rsidRPr="00525317" w:rsidR="0029258E">
        <w:rPr>
          <w:rFonts w:ascii="Times New Roman" w:hAnsi="Times New Roman"/>
          <w:color w:val="000000"/>
        </w:rPr>
        <w:t xml:space="preserve">podľa </w:t>
      </w:r>
      <w:r w:rsidRPr="00525317">
        <w:rPr>
          <w:rFonts w:ascii="Times New Roman" w:hAnsi="Times New Roman"/>
          <w:color w:val="000000"/>
        </w:rPr>
        <w:t>odseku 3 vrátane poskytovania údajov potrebných na rozdeľovanie a poukazovanie výnosu</w:t>
      </w:r>
      <w:r w:rsidRPr="00525317" w:rsidR="00980BB9">
        <w:rPr>
          <w:rFonts w:ascii="Times New Roman" w:hAnsi="Times New Roman"/>
          <w:color w:val="000000"/>
        </w:rPr>
        <w:t xml:space="preserve"> podielových daní podľa </w:t>
      </w:r>
      <w:r w:rsidRPr="00525317" w:rsidR="006773C8">
        <w:rPr>
          <w:rFonts w:ascii="Times New Roman" w:hAnsi="Times New Roman"/>
          <w:color w:val="000000"/>
        </w:rPr>
        <w:t>§ 3 a</w:t>
      </w:r>
      <w:r w:rsidRPr="00525317" w:rsidR="007961C0">
        <w:rPr>
          <w:rFonts w:ascii="Times New Roman" w:hAnsi="Times New Roman"/>
          <w:color w:val="000000"/>
        </w:rPr>
        <w:t> </w:t>
      </w:r>
      <w:r w:rsidRPr="00525317" w:rsidR="006773C8">
        <w:rPr>
          <w:rFonts w:ascii="Times New Roman" w:hAnsi="Times New Roman"/>
          <w:color w:val="000000"/>
        </w:rPr>
        <w:t>4</w:t>
      </w:r>
      <w:r w:rsidRPr="00525317" w:rsidR="007961C0">
        <w:rPr>
          <w:rFonts w:ascii="Times New Roman" w:hAnsi="Times New Roman"/>
          <w:color w:val="000000"/>
        </w:rPr>
        <w:t>.</w:t>
      </w:r>
      <w:r w:rsidRPr="00525317" w:rsidR="00980BB9">
        <w:rPr>
          <w:rFonts w:ascii="Times New Roman" w:hAnsi="Times New Roman"/>
          <w:color w:val="000000"/>
        </w:rPr>
        <w:t xml:space="preserve"> </w:t>
      </w:r>
    </w:p>
    <w:p w:rsidR="0016137E" w:rsidRPr="00525317" w:rsidP="00C376AB">
      <w:pPr>
        <w:tabs>
          <w:tab w:val="left" w:pos="284"/>
        </w:tabs>
        <w:bidi w:val="0"/>
        <w:spacing w:after="240"/>
        <w:jc w:val="both"/>
        <w:rPr>
          <w:rFonts w:ascii="Times New Roman" w:hAnsi="Times New Roman"/>
          <w:color w:val="000000"/>
        </w:rPr>
      </w:pPr>
      <w:r w:rsidRPr="00525317" w:rsidR="00D31EEE">
        <w:rPr>
          <w:rFonts w:ascii="Times New Roman" w:hAnsi="Times New Roman"/>
          <w:color w:val="000000"/>
        </w:rPr>
        <w:tab/>
      </w:r>
      <w:r w:rsidRPr="00525317">
        <w:rPr>
          <w:rFonts w:ascii="Times New Roman" w:hAnsi="Times New Roman"/>
          <w:color w:val="000000"/>
        </w:rPr>
        <w:t xml:space="preserve">(5) Výnos podielových daní podľa </w:t>
      </w:r>
      <w:r w:rsidRPr="00525317" w:rsidR="006773C8">
        <w:rPr>
          <w:rFonts w:ascii="Times New Roman" w:hAnsi="Times New Roman"/>
          <w:color w:val="000000"/>
        </w:rPr>
        <w:t>§ 3 a 4</w:t>
      </w:r>
      <w:r w:rsidRPr="00525317">
        <w:rPr>
          <w:rFonts w:ascii="Times New Roman" w:hAnsi="Times New Roman"/>
          <w:color w:val="000000"/>
        </w:rPr>
        <w:t xml:space="preserve"> sa poukazuje obciam a vyšším územným celkom najneskôr do 20. dňa bežného mesiaca za predchádzajúci mesiac.</w:t>
      </w:r>
    </w:p>
    <w:p w:rsidR="00FB49B4" w:rsidP="00525317">
      <w:pPr>
        <w:tabs>
          <w:tab w:val="left" w:pos="284"/>
        </w:tabs>
        <w:bidi w:val="0"/>
        <w:ind w:firstLine="284"/>
        <w:jc w:val="both"/>
        <w:rPr>
          <w:rFonts w:ascii="Times New Roman" w:hAnsi="Times New Roman"/>
          <w:color w:val="000000"/>
        </w:rPr>
      </w:pPr>
      <w:r w:rsidRPr="00525317" w:rsidR="00441C75">
        <w:rPr>
          <w:rFonts w:ascii="Times New Roman" w:hAnsi="Times New Roman"/>
        </w:rPr>
        <w:t>(</w:t>
      </w:r>
      <w:r w:rsidRPr="00525317" w:rsidR="0072403B">
        <w:rPr>
          <w:rFonts w:ascii="Times New Roman" w:hAnsi="Times New Roman"/>
        </w:rPr>
        <w:t>6</w:t>
      </w:r>
      <w:r w:rsidRPr="00525317" w:rsidR="00441C75">
        <w:rPr>
          <w:rFonts w:ascii="Times New Roman" w:hAnsi="Times New Roman"/>
        </w:rPr>
        <w:t xml:space="preserve">) </w:t>
      </w:r>
      <w:r w:rsidRPr="00525317">
        <w:rPr>
          <w:rFonts w:ascii="Times New Roman" w:hAnsi="Times New Roman"/>
        </w:rPr>
        <w:t>Zistené p</w:t>
      </w:r>
      <w:r w:rsidRPr="00525317" w:rsidR="00441C75">
        <w:rPr>
          <w:rFonts w:ascii="Times New Roman" w:hAnsi="Times New Roman"/>
        </w:rPr>
        <w:t>replatky a</w:t>
      </w:r>
      <w:r w:rsidRPr="00525317">
        <w:rPr>
          <w:rFonts w:ascii="Times New Roman" w:hAnsi="Times New Roman"/>
        </w:rPr>
        <w:t xml:space="preserve"> nedoplatky </w:t>
      </w:r>
      <w:r w:rsidRPr="00525317" w:rsidR="00D73E15">
        <w:rPr>
          <w:rFonts w:ascii="Times New Roman" w:hAnsi="Times New Roman"/>
          <w:color w:val="000000"/>
        </w:rPr>
        <w:t xml:space="preserve">vzniknuté pri rozdeľovaní a poukazovaní výnosu </w:t>
      </w:r>
      <w:r w:rsidRPr="00525317" w:rsidR="004F1FF7">
        <w:rPr>
          <w:rFonts w:ascii="Times New Roman" w:hAnsi="Times New Roman"/>
          <w:color w:val="000000"/>
        </w:rPr>
        <w:t>podielových daní</w:t>
      </w:r>
      <w:r w:rsidRPr="00525317" w:rsidR="00D73E15">
        <w:rPr>
          <w:rFonts w:ascii="Times New Roman" w:hAnsi="Times New Roman"/>
          <w:color w:val="000000"/>
        </w:rPr>
        <w:t xml:space="preserve"> podľa </w:t>
      </w:r>
      <w:r w:rsidRPr="00525317" w:rsidR="006773C8">
        <w:rPr>
          <w:rFonts w:ascii="Times New Roman" w:hAnsi="Times New Roman"/>
          <w:color w:val="000000"/>
        </w:rPr>
        <w:t>§ 3 a 4</w:t>
      </w:r>
      <w:r w:rsidRPr="00525317" w:rsidR="0095236F">
        <w:rPr>
          <w:rFonts w:ascii="Times New Roman" w:hAnsi="Times New Roman"/>
          <w:color w:val="000000"/>
        </w:rPr>
        <w:t xml:space="preserve"> </w:t>
      </w:r>
      <w:r w:rsidRPr="00525317" w:rsidR="00D73E15">
        <w:rPr>
          <w:rFonts w:ascii="Times New Roman" w:hAnsi="Times New Roman"/>
          <w:color w:val="000000"/>
        </w:rPr>
        <w:t>vyrovn</w:t>
      </w:r>
      <w:r w:rsidRPr="00525317" w:rsidR="007961C0">
        <w:rPr>
          <w:rFonts w:ascii="Times New Roman" w:hAnsi="Times New Roman"/>
          <w:color w:val="000000"/>
        </w:rPr>
        <w:t>á</w:t>
      </w:r>
      <w:r w:rsidRPr="00525317" w:rsidR="00FA2B07">
        <w:rPr>
          <w:rFonts w:ascii="Times New Roman" w:hAnsi="Times New Roman"/>
          <w:color w:val="000000"/>
        </w:rPr>
        <w:t>va</w:t>
      </w:r>
      <w:r w:rsidRPr="00525317" w:rsidR="00D73E15">
        <w:rPr>
          <w:rFonts w:ascii="Times New Roman" w:hAnsi="Times New Roman"/>
          <w:color w:val="000000"/>
        </w:rPr>
        <w:t xml:space="preserve"> </w:t>
      </w:r>
      <w:r w:rsidRPr="00525317" w:rsidR="0072403B">
        <w:rPr>
          <w:rFonts w:ascii="Times New Roman" w:hAnsi="Times New Roman"/>
          <w:color w:val="000000"/>
        </w:rPr>
        <w:t>finančn</w:t>
      </w:r>
      <w:r w:rsidRPr="00525317" w:rsidR="007961C0">
        <w:rPr>
          <w:rFonts w:ascii="Times New Roman" w:hAnsi="Times New Roman"/>
          <w:color w:val="000000"/>
        </w:rPr>
        <w:t>ý úrad</w:t>
      </w:r>
      <w:r w:rsidRPr="00525317" w:rsidR="00D73E15">
        <w:rPr>
          <w:rFonts w:ascii="Times New Roman" w:hAnsi="Times New Roman"/>
          <w:color w:val="000000"/>
        </w:rPr>
        <w:t xml:space="preserve"> s obcami a vyššími územnými celkami</w:t>
      </w:r>
      <w:r w:rsidRPr="00525317" w:rsidR="007961C0">
        <w:rPr>
          <w:rFonts w:ascii="Times New Roman" w:hAnsi="Times New Roman"/>
          <w:color w:val="000000"/>
        </w:rPr>
        <w:t xml:space="preserve"> vo svojej územnej pôsobnosti</w:t>
      </w:r>
      <w:r w:rsidRPr="00525317" w:rsidR="00D73E15">
        <w:rPr>
          <w:rFonts w:ascii="Times New Roman" w:hAnsi="Times New Roman"/>
          <w:color w:val="000000"/>
        </w:rPr>
        <w:t xml:space="preserve"> </w:t>
      </w:r>
      <w:r w:rsidRPr="00525317" w:rsidR="009D7647">
        <w:rPr>
          <w:rFonts w:ascii="Times New Roman" w:hAnsi="Times New Roman"/>
          <w:color w:val="000000"/>
        </w:rPr>
        <w:t xml:space="preserve">v termíne podľa odseku </w:t>
      </w:r>
      <w:r w:rsidRPr="00525317" w:rsidR="00026B49">
        <w:rPr>
          <w:rFonts w:ascii="Times New Roman" w:hAnsi="Times New Roman"/>
          <w:color w:val="000000"/>
        </w:rPr>
        <w:t>5</w:t>
      </w:r>
      <w:r w:rsidRPr="00525317" w:rsidR="007961C0">
        <w:rPr>
          <w:rFonts w:ascii="Times New Roman" w:hAnsi="Times New Roman"/>
          <w:color w:val="000000"/>
        </w:rPr>
        <w:t>.</w:t>
      </w:r>
    </w:p>
    <w:p w:rsidR="00525317" w:rsidRPr="00525317" w:rsidP="00525317">
      <w:pPr>
        <w:tabs>
          <w:tab w:val="left" w:pos="284"/>
        </w:tabs>
        <w:bidi w:val="0"/>
        <w:ind w:firstLine="284"/>
        <w:jc w:val="both"/>
        <w:rPr>
          <w:rFonts w:ascii="Times New Roman" w:hAnsi="Times New Roman"/>
          <w:color w:val="000000"/>
        </w:rPr>
      </w:pPr>
    </w:p>
    <w:p w:rsidR="00D51167" w:rsidRPr="00525317" w:rsidP="00EF6892">
      <w:pPr>
        <w:pStyle w:val="Title"/>
        <w:bidi w:val="0"/>
        <w:rPr>
          <w:rFonts w:ascii="Times New Roman" w:hAnsi="Times New Roman"/>
          <w:sz w:val="24"/>
        </w:rPr>
      </w:pPr>
      <w:r w:rsidRPr="00525317">
        <w:rPr>
          <w:rFonts w:ascii="Times New Roman" w:hAnsi="Times New Roman"/>
          <w:sz w:val="24"/>
        </w:rPr>
        <w:t>§</w:t>
      </w:r>
      <w:r w:rsidRPr="00525317" w:rsidR="002857A7">
        <w:rPr>
          <w:rFonts w:ascii="Times New Roman" w:hAnsi="Times New Roman"/>
          <w:sz w:val="24"/>
        </w:rPr>
        <w:t xml:space="preserve"> </w:t>
      </w:r>
      <w:r w:rsidRPr="00525317" w:rsidR="000149B9">
        <w:rPr>
          <w:rFonts w:ascii="Times New Roman" w:hAnsi="Times New Roman"/>
          <w:sz w:val="24"/>
        </w:rPr>
        <w:t>6</w:t>
      </w:r>
      <w:r w:rsidRPr="00525317" w:rsidR="00A95BD8">
        <w:rPr>
          <w:rFonts w:ascii="Times New Roman" w:hAnsi="Times New Roman"/>
          <w:sz w:val="24"/>
        </w:rPr>
        <w:t xml:space="preserve"> </w:t>
      </w:r>
    </w:p>
    <w:p w:rsidR="00EF6892" w:rsidRPr="00525317" w:rsidP="00EF6892">
      <w:pPr>
        <w:pStyle w:val="Title"/>
        <w:bidi w:val="0"/>
        <w:rPr>
          <w:rFonts w:ascii="Times New Roman" w:hAnsi="Times New Roman"/>
          <w:b w:val="0"/>
          <w:sz w:val="24"/>
        </w:rPr>
      </w:pPr>
    </w:p>
    <w:p w:rsidR="007961C0" w:rsidRPr="00525317" w:rsidP="00C376AB">
      <w:pPr>
        <w:tabs>
          <w:tab w:val="left" w:pos="284"/>
        </w:tabs>
        <w:bidi w:val="0"/>
        <w:spacing w:after="240"/>
        <w:ind w:firstLine="284"/>
        <w:jc w:val="both"/>
        <w:rPr>
          <w:rFonts w:ascii="Times New Roman" w:hAnsi="Times New Roman"/>
        </w:rPr>
      </w:pPr>
      <w:r w:rsidRPr="00525317" w:rsidR="00B31744">
        <w:rPr>
          <w:rFonts w:ascii="Times New Roman" w:hAnsi="Times New Roman"/>
        </w:rPr>
        <w:t>(1) V roku 2012</w:t>
      </w:r>
      <w:r w:rsidRPr="00525317" w:rsidR="00B31744">
        <w:rPr>
          <w:rFonts w:ascii="Times New Roman" w:hAnsi="Times New Roman"/>
          <w:b/>
        </w:rPr>
        <w:t xml:space="preserve"> </w:t>
      </w:r>
      <w:r w:rsidRPr="00525317" w:rsidR="00B31744">
        <w:rPr>
          <w:rFonts w:ascii="Times New Roman" w:hAnsi="Times New Roman"/>
        </w:rPr>
        <w:t xml:space="preserve">výnos podielových daní podľa </w:t>
      </w:r>
      <w:r w:rsidRPr="00525317" w:rsidR="006773C8">
        <w:rPr>
          <w:rFonts w:ascii="Times New Roman" w:hAnsi="Times New Roman"/>
        </w:rPr>
        <w:t>§ 3 a 4</w:t>
      </w:r>
      <w:r w:rsidRPr="00525317" w:rsidR="00B31744">
        <w:rPr>
          <w:rFonts w:ascii="Times New Roman" w:hAnsi="Times New Roman"/>
        </w:rPr>
        <w:t xml:space="preserve"> rozdeľuje</w:t>
      </w:r>
      <w:r w:rsidRPr="00525317" w:rsidR="001E2D59">
        <w:rPr>
          <w:rFonts w:ascii="Times New Roman" w:hAnsi="Times New Roman"/>
        </w:rPr>
        <w:t xml:space="preserve"> a</w:t>
      </w:r>
      <w:r w:rsidRPr="00525317" w:rsidR="00B31744">
        <w:rPr>
          <w:rFonts w:ascii="Times New Roman" w:hAnsi="Times New Roman"/>
        </w:rPr>
        <w:t xml:space="preserve"> poukazuje daňový úrad obciam a vyšším územným celkom vo svojej ú</w:t>
      </w:r>
      <w:r w:rsidRPr="00525317" w:rsidR="00720B87">
        <w:rPr>
          <w:rFonts w:ascii="Times New Roman" w:hAnsi="Times New Roman"/>
        </w:rPr>
        <w:t>zemnej pôsobnosti</w:t>
      </w:r>
      <w:r w:rsidRPr="00525317">
        <w:rPr>
          <w:rFonts w:ascii="Times New Roman" w:hAnsi="Times New Roman"/>
        </w:rPr>
        <w:t xml:space="preserve"> </w:t>
      </w:r>
      <w:r w:rsidRPr="00525317" w:rsidR="00886134">
        <w:rPr>
          <w:rFonts w:ascii="Times New Roman" w:hAnsi="Times New Roman"/>
        </w:rPr>
        <w:t xml:space="preserve">prostredníctvom samostatného účtu vedeného v Štátnej </w:t>
      </w:r>
      <w:r w:rsidRPr="00525317">
        <w:rPr>
          <w:rFonts w:ascii="Times New Roman" w:hAnsi="Times New Roman"/>
        </w:rPr>
        <w:t>pokladnici</w:t>
      </w:r>
      <w:r w:rsidRPr="00525317" w:rsidR="00886134">
        <w:rPr>
          <w:rFonts w:ascii="Times New Roman" w:hAnsi="Times New Roman"/>
        </w:rPr>
        <w:t>,</w:t>
      </w:r>
      <w:r w:rsidRPr="00525317">
        <w:rPr>
          <w:rFonts w:ascii="Times New Roman" w:hAnsi="Times New Roman"/>
        </w:rPr>
        <w:t xml:space="preserve"> s použitím údajov </w:t>
      </w:r>
      <w:r w:rsidRPr="00525317" w:rsidR="0029258E">
        <w:rPr>
          <w:rFonts w:ascii="Times New Roman" w:hAnsi="Times New Roman"/>
        </w:rPr>
        <w:t xml:space="preserve">podľa predpisov účinných do 31. decembra 2011 </w:t>
      </w:r>
      <w:r w:rsidRPr="00525317">
        <w:rPr>
          <w:rFonts w:ascii="Times New Roman" w:hAnsi="Times New Roman"/>
        </w:rPr>
        <w:t xml:space="preserve">poskytnutých </w:t>
      </w:r>
      <w:r w:rsidRPr="00525317" w:rsidR="004E4F7E">
        <w:rPr>
          <w:rFonts w:ascii="Times New Roman" w:hAnsi="Times New Roman"/>
        </w:rPr>
        <w:t>š</w:t>
      </w:r>
      <w:r w:rsidRPr="00525317">
        <w:rPr>
          <w:rFonts w:ascii="Times New Roman" w:hAnsi="Times New Roman"/>
        </w:rPr>
        <w:t>tatistickým úradom</w:t>
      </w:r>
      <w:r w:rsidRPr="00525317" w:rsidR="00886134">
        <w:rPr>
          <w:rFonts w:ascii="Times New Roman" w:hAnsi="Times New Roman"/>
        </w:rPr>
        <w:t>.</w:t>
      </w:r>
      <w:r w:rsidRPr="00525317" w:rsidR="0029258E">
        <w:rPr>
          <w:rFonts w:ascii="Times New Roman" w:hAnsi="Times New Roman"/>
        </w:rPr>
        <w:t xml:space="preserve"> V roku 2012 zistené preplatky a nedoplatky </w:t>
      </w:r>
      <w:r w:rsidRPr="00525317" w:rsidR="0029258E">
        <w:rPr>
          <w:rFonts w:ascii="Times New Roman" w:hAnsi="Times New Roman"/>
          <w:color w:val="000000"/>
        </w:rPr>
        <w:t xml:space="preserve">vzniknuté pri rozdeľovaní a poukazovaní výnosu podielových daní podľa § 3 a 4 vyrovnáva </w:t>
      </w:r>
      <w:r w:rsidRPr="00525317" w:rsidR="00797D25">
        <w:rPr>
          <w:rFonts w:ascii="Times New Roman" w:hAnsi="Times New Roman"/>
          <w:color w:val="000000"/>
        </w:rPr>
        <w:t>daňov</w:t>
      </w:r>
      <w:r w:rsidRPr="00525317" w:rsidR="0029258E">
        <w:rPr>
          <w:rFonts w:ascii="Times New Roman" w:hAnsi="Times New Roman"/>
          <w:color w:val="000000"/>
        </w:rPr>
        <w:t xml:space="preserve">ý úrad s obcami a vyššími územnými celkami vo svojej územnej pôsobnosti v termíne podľa </w:t>
      </w:r>
      <w:r w:rsidRPr="00525317" w:rsidR="0029258E">
        <w:rPr>
          <w:rFonts w:ascii="Times New Roman" w:hAnsi="Times New Roman"/>
        </w:rPr>
        <w:t>§ 5 ods.</w:t>
      </w:r>
      <w:r w:rsidRPr="00525317" w:rsidR="0029258E">
        <w:rPr>
          <w:rFonts w:ascii="Times New Roman" w:hAnsi="Times New Roman"/>
          <w:color w:val="000000"/>
        </w:rPr>
        <w:t xml:space="preserve"> 5.</w:t>
      </w:r>
      <w:r w:rsidRPr="00525317">
        <w:rPr>
          <w:rFonts w:ascii="Times New Roman" w:hAnsi="Times New Roman"/>
        </w:rPr>
        <w:t xml:space="preserve"> </w:t>
      </w:r>
    </w:p>
    <w:p w:rsidR="00A56C01" w:rsidRPr="00525317" w:rsidP="007961C0">
      <w:pPr>
        <w:bidi w:val="0"/>
        <w:spacing w:after="240"/>
        <w:jc w:val="both"/>
        <w:rPr>
          <w:rFonts w:ascii="Times New Roman" w:hAnsi="Times New Roman"/>
        </w:rPr>
      </w:pPr>
    </w:p>
    <w:p w:rsidR="00A56C01" w:rsidRPr="00525317" w:rsidP="00A56C01">
      <w:pPr>
        <w:bidi w:val="0"/>
        <w:spacing w:after="240"/>
        <w:rPr>
          <w:rFonts w:ascii="Times New Roman" w:hAnsi="Times New Roman"/>
          <w:color w:val="000000"/>
          <w:sz w:val="22"/>
          <w:szCs w:val="22"/>
        </w:rPr>
      </w:pPr>
      <w:r w:rsidRPr="00525317">
        <w:rPr>
          <w:rFonts w:ascii="Times New Roman" w:hAnsi="Times New Roman"/>
          <w:color w:val="000000"/>
          <w:sz w:val="22"/>
          <w:szCs w:val="22"/>
        </w:rPr>
        <w:t>__________________</w:t>
      </w:r>
    </w:p>
    <w:p w:rsidR="00A56C01" w:rsidRPr="00525317" w:rsidP="00A56C01">
      <w:pPr>
        <w:bidi w:val="0"/>
        <w:spacing w:after="240"/>
        <w:ind w:left="284" w:hanging="284"/>
        <w:rPr>
          <w:rFonts w:ascii="Times New Roman" w:hAnsi="Times New Roman"/>
          <w:b/>
          <w:sz w:val="16"/>
          <w:szCs w:val="16"/>
        </w:rPr>
      </w:pPr>
      <w:r w:rsidRPr="00525317">
        <w:rPr>
          <w:rFonts w:ascii="Times New Roman" w:hAnsi="Times New Roman"/>
          <w:color w:val="000000"/>
          <w:sz w:val="16"/>
          <w:szCs w:val="16"/>
          <w:vertAlign w:val="superscript"/>
        </w:rPr>
        <w:t>2</w:t>
      </w:r>
      <w:r w:rsidRPr="00525317">
        <w:rPr>
          <w:rFonts w:ascii="Times New Roman" w:hAnsi="Times New Roman"/>
          <w:color w:val="000000"/>
          <w:sz w:val="16"/>
          <w:szCs w:val="16"/>
        </w:rPr>
        <w:t>)</w:t>
      </w:r>
      <w:r w:rsidRPr="00525317">
        <w:rPr>
          <w:rFonts w:ascii="Times New Roman" w:hAnsi="Times New Roman"/>
          <w:sz w:val="16"/>
          <w:szCs w:val="16"/>
        </w:rPr>
        <w:t xml:space="preserve">   § 3 zákona č. 523/2004 Z. z. o rozpočtových pravidlách verejnej správy a o zmene a doplnení niektorých zákonov v znení neskorších  predpisov.</w:t>
      </w:r>
    </w:p>
    <w:p w:rsidR="00A95BD8" w:rsidRPr="00525317" w:rsidP="00525317">
      <w:pPr>
        <w:bidi w:val="0"/>
        <w:ind w:firstLine="284"/>
        <w:jc w:val="both"/>
        <w:rPr>
          <w:rFonts w:ascii="Times New Roman" w:hAnsi="Times New Roman"/>
          <w:sz w:val="22"/>
          <w:szCs w:val="22"/>
        </w:rPr>
      </w:pPr>
      <w:r w:rsidRPr="00525317" w:rsidR="00525317">
        <w:rPr>
          <w:rFonts w:ascii="Times New Roman" w:hAnsi="Times New Roman"/>
          <w:color w:val="000000"/>
        </w:rPr>
        <w:t xml:space="preserve"> </w:t>
      </w:r>
      <w:r w:rsidRPr="00525317" w:rsidR="00B31744">
        <w:rPr>
          <w:rFonts w:ascii="Times New Roman" w:hAnsi="Times New Roman"/>
          <w:color w:val="000000"/>
        </w:rPr>
        <w:t xml:space="preserve">(2) </w:t>
      </w:r>
      <w:r w:rsidRPr="00525317" w:rsidR="00B31744">
        <w:rPr>
          <w:rFonts w:ascii="Times New Roman" w:hAnsi="Times New Roman"/>
        </w:rPr>
        <w:t xml:space="preserve">Výnos dane z príjmov </w:t>
      </w:r>
      <w:r w:rsidRPr="00525317" w:rsidR="0029258E">
        <w:rPr>
          <w:rFonts w:ascii="Times New Roman" w:hAnsi="Times New Roman"/>
        </w:rPr>
        <w:t>fyzických osôb s výnimkou dane z príjmov, ktorá sa vyberá zrážkou</w:t>
      </w:r>
      <w:r w:rsidRPr="00525317" w:rsidR="00797D25">
        <w:rPr>
          <w:rFonts w:ascii="Times New Roman" w:hAnsi="Times New Roman"/>
        </w:rPr>
        <w:t>,</w:t>
      </w:r>
      <w:r w:rsidRPr="00525317" w:rsidR="0029258E">
        <w:rPr>
          <w:rFonts w:ascii="Times New Roman" w:hAnsi="Times New Roman"/>
        </w:rPr>
        <w:t xml:space="preserve"> </w:t>
      </w:r>
      <w:r w:rsidRPr="00525317" w:rsidR="00B31744">
        <w:rPr>
          <w:rFonts w:ascii="Times New Roman" w:hAnsi="Times New Roman"/>
        </w:rPr>
        <w:t xml:space="preserve">za december 2011 rozdelí a poukáže daňový úrad obciam a vyšším územným celkom </w:t>
      </w:r>
      <w:r w:rsidRPr="00525317" w:rsidR="00886134">
        <w:rPr>
          <w:rFonts w:ascii="Times New Roman" w:hAnsi="Times New Roman"/>
        </w:rPr>
        <w:t xml:space="preserve">vo svojej územnej pôsobnosti </w:t>
      </w:r>
      <w:r w:rsidRPr="00525317" w:rsidR="00B31744">
        <w:rPr>
          <w:rFonts w:ascii="Times New Roman" w:hAnsi="Times New Roman"/>
        </w:rPr>
        <w:t>v januári 2</w:t>
      </w:r>
      <w:r w:rsidRPr="00525317" w:rsidR="00720B87">
        <w:rPr>
          <w:rFonts w:ascii="Times New Roman" w:hAnsi="Times New Roman"/>
        </w:rPr>
        <w:t>012 podľa predpisov</w:t>
      </w:r>
      <w:r w:rsidRPr="00525317" w:rsidR="004E4F7E">
        <w:rPr>
          <w:rFonts w:ascii="Times New Roman" w:hAnsi="Times New Roman"/>
        </w:rPr>
        <w:t xml:space="preserve"> účinných do 31. decembra 2011</w:t>
      </w:r>
      <w:r w:rsidRPr="00525317" w:rsidR="00720B87">
        <w:rPr>
          <w:rFonts w:ascii="Times New Roman" w:hAnsi="Times New Roman"/>
        </w:rPr>
        <w:t>. P</w:t>
      </w:r>
      <w:r w:rsidRPr="00525317" w:rsidR="00B31744">
        <w:rPr>
          <w:rFonts w:ascii="Times New Roman" w:hAnsi="Times New Roman"/>
        </w:rPr>
        <w:t xml:space="preserve">replatky a nedoplatky vzniknuté pri rozdeľovaní a poukazovaní dane </w:t>
      </w:r>
      <w:r w:rsidRPr="00525317" w:rsidR="0029258E">
        <w:rPr>
          <w:rFonts w:ascii="Times New Roman" w:hAnsi="Times New Roman"/>
        </w:rPr>
        <w:t xml:space="preserve">z príjmov podľa prvej vety </w:t>
      </w:r>
      <w:r w:rsidRPr="00525317" w:rsidR="00B31744">
        <w:rPr>
          <w:rFonts w:ascii="Times New Roman" w:hAnsi="Times New Roman"/>
        </w:rPr>
        <w:t>za rok 2011 vyrovn</w:t>
      </w:r>
      <w:r w:rsidRPr="00525317" w:rsidR="00886134">
        <w:rPr>
          <w:rFonts w:ascii="Times New Roman" w:hAnsi="Times New Roman"/>
        </w:rPr>
        <w:t>á</w:t>
      </w:r>
      <w:r w:rsidRPr="00525317" w:rsidR="00B31744">
        <w:rPr>
          <w:rFonts w:ascii="Times New Roman" w:hAnsi="Times New Roman"/>
        </w:rPr>
        <w:t xml:space="preserve"> daňov</w:t>
      </w:r>
      <w:r w:rsidRPr="00525317" w:rsidR="00886134">
        <w:rPr>
          <w:rFonts w:ascii="Times New Roman" w:hAnsi="Times New Roman"/>
        </w:rPr>
        <w:t>ý</w:t>
      </w:r>
      <w:r w:rsidRPr="00525317" w:rsidR="00B31744">
        <w:rPr>
          <w:rFonts w:ascii="Times New Roman" w:hAnsi="Times New Roman"/>
        </w:rPr>
        <w:t xml:space="preserve"> úrad s obcami a vyššími územnými celkami do 31.</w:t>
      </w:r>
      <w:r w:rsidR="00871AAE">
        <w:rPr>
          <w:rFonts w:ascii="Times New Roman" w:hAnsi="Times New Roman"/>
        </w:rPr>
        <w:t xml:space="preserve"> </w:t>
      </w:r>
      <w:r w:rsidRPr="00525317" w:rsidR="00980BB9">
        <w:rPr>
          <w:rFonts w:ascii="Times New Roman" w:hAnsi="Times New Roman"/>
        </w:rPr>
        <w:t xml:space="preserve">marca </w:t>
      </w:r>
      <w:r w:rsidRPr="00525317" w:rsidR="00B31744">
        <w:rPr>
          <w:rFonts w:ascii="Times New Roman" w:hAnsi="Times New Roman"/>
        </w:rPr>
        <w:t>20</w:t>
      </w:r>
      <w:r w:rsidRPr="00525317" w:rsidR="00720B87">
        <w:rPr>
          <w:rFonts w:ascii="Times New Roman" w:hAnsi="Times New Roman"/>
        </w:rPr>
        <w:t>12 podľa predpisov</w:t>
      </w:r>
      <w:r w:rsidRPr="00525317" w:rsidR="004E4F7E">
        <w:rPr>
          <w:rFonts w:ascii="Times New Roman" w:hAnsi="Times New Roman"/>
        </w:rPr>
        <w:t xml:space="preserve"> účinných do 31. decembra 2011</w:t>
      </w:r>
      <w:r w:rsidRPr="00525317" w:rsidR="00720B87">
        <w:rPr>
          <w:rFonts w:ascii="Times New Roman" w:hAnsi="Times New Roman"/>
        </w:rPr>
        <w:t>.</w:t>
      </w:r>
      <w:r w:rsidRPr="00525317">
        <w:rPr>
          <w:rFonts w:ascii="Times New Roman" w:hAnsi="Times New Roman"/>
          <w:sz w:val="22"/>
          <w:szCs w:val="22"/>
        </w:rPr>
        <w:t xml:space="preserve">   </w:t>
      </w:r>
    </w:p>
    <w:p w:rsidR="00525317" w:rsidRPr="00525317" w:rsidP="00525317">
      <w:pPr>
        <w:bidi w:val="0"/>
        <w:ind w:firstLine="284"/>
        <w:jc w:val="both"/>
        <w:rPr>
          <w:rFonts w:ascii="Times New Roman" w:hAnsi="Times New Roman"/>
        </w:rPr>
      </w:pPr>
    </w:p>
    <w:p w:rsidR="00D51167" w:rsidRPr="00525317" w:rsidP="00A56C01">
      <w:pPr>
        <w:bidi w:val="0"/>
        <w:spacing w:after="240"/>
        <w:jc w:val="center"/>
        <w:rPr>
          <w:rFonts w:ascii="Times New Roman" w:hAnsi="Times New Roman"/>
          <w:b/>
        </w:rPr>
      </w:pPr>
      <w:r w:rsidRPr="00525317">
        <w:rPr>
          <w:rFonts w:ascii="Times New Roman" w:hAnsi="Times New Roman"/>
          <w:b/>
        </w:rPr>
        <w:t>§</w:t>
      </w:r>
      <w:r w:rsidRPr="00525317" w:rsidR="002857A7">
        <w:rPr>
          <w:rFonts w:ascii="Times New Roman" w:hAnsi="Times New Roman"/>
          <w:b/>
        </w:rPr>
        <w:t xml:space="preserve"> </w:t>
      </w:r>
      <w:r w:rsidRPr="00525317" w:rsidR="000149B9">
        <w:rPr>
          <w:rFonts w:ascii="Times New Roman" w:hAnsi="Times New Roman"/>
          <w:b/>
        </w:rPr>
        <w:t>7</w:t>
      </w:r>
    </w:p>
    <w:p w:rsidR="001E2D59" w:rsidRPr="00525317" w:rsidP="00C376AB">
      <w:pPr>
        <w:bidi w:val="0"/>
        <w:ind w:firstLine="284"/>
        <w:contextualSpacing/>
        <w:jc w:val="both"/>
        <w:rPr>
          <w:rFonts w:ascii="Times New Roman" w:hAnsi="Times New Roman"/>
        </w:rPr>
      </w:pPr>
      <w:r w:rsidRPr="00525317" w:rsidR="00D51167">
        <w:rPr>
          <w:rFonts w:ascii="Times New Roman" w:hAnsi="Times New Roman"/>
        </w:rPr>
        <w:t>Zrušuj</w:t>
      </w:r>
      <w:r w:rsidRPr="00525317">
        <w:rPr>
          <w:rFonts w:ascii="Times New Roman" w:hAnsi="Times New Roman"/>
        </w:rPr>
        <w:t>ú sa :</w:t>
      </w:r>
    </w:p>
    <w:p w:rsidR="001E2D59" w:rsidRPr="00525317" w:rsidP="001E2D59">
      <w:pPr>
        <w:numPr>
          <w:numId w:val="26"/>
        </w:numPr>
        <w:bidi w:val="0"/>
        <w:contextualSpacing/>
        <w:jc w:val="both"/>
        <w:rPr>
          <w:rFonts w:ascii="Times New Roman" w:hAnsi="Times New Roman"/>
        </w:rPr>
      </w:pPr>
      <w:r w:rsidRPr="00525317" w:rsidR="004E4F7E">
        <w:rPr>
          <w:rFonts w:ascii="Times New Roman" w:hAnsi="Times New Roman"/>
        </w:rPr>
        <w:t xml:space="preserve">čl. I zákona </w:t>
      </w:r>
      <w:r w:rsidRPr="00525317" w:rsidR="00D51167">
        <w:rPr>
          <w:rFonts w:ascii="Times New Roman" w:hAnsi="Times New Roman"/>
        </w:rPr>
        <w:t>č.</w:t>
      </w:r>
      <w:r w:rsidRPr="00525317" w:rsidR="00C64091">
        <w:rPr>
          <w:rFonts w:ascii="Times New Roman" w:hAnsi="Times New Roman"/>
        </w:rPr>
        <w:t xml:space="preserve"> </w:t>
      </w:r>
      <w:r w:rsidRPr="00525317" w:rsidR="00D51167">
        <w:rPr>
          <w:rFonts w:ascii="Times New Roman" w:hAnsi="Times New Roman"/>
        </w:rPr>
        <w:t>564/2004</w:t>
      </w:r>
      <w:r w:rsidRPr="00525317" w:rsidR="00901570">
        <w:rPr>
          <w:rFonts w:ascii="Times New Roman" w:hAnsi="Times New Roman"/>
        </w:rPr>
        <w:t xml:space="preserve"> Z.</w:t>
      </w:r>
      <w:r w:rsidRPr="00525317" w:rsidR="00410689">
        <w:rPr>
          <w:rFonts w:ascii="Times New Roman" w:hAnsi="Times New Roman"/>
        </w:rPr>
        <w:t xml:space="preserve"> </w:t>
      </w:r>
      <w:r w:rsidRPr="00525317" w:rsidR="00901570">
        <w:rPr>
          <w:rFonts w:ascii="Times New Roman" w:hAnsi="Times New Roman"/>
        </w:rPr>
        <w:t>z. o rozpočtovom určení výnosu</w:t>
      </w:r>
      <w:r w:rsidR="00B7230C">
        <w:rPr>
          <w:rFonts w:ascii="Times New Roman" w:hAnsi="Times New Roman"/>
        </w:rPr>
        <w:t xml:space="preserve"> </w:t>
      </w:r>
      <w:r w:rsidRPr="00525317" w:rsidR="00901570">
        <w:rPr>
          <w:rFonts w:ascii="Times New Roman" w:hAnsi="Times New Roman"/>
        </w:rPr>
        <w:t xml:space="preserve"> dane z</w:t>
      </w:r>
      <w:r w:rsidR="00B7230C">
        <w:rPr>
          <w:rFonts w:ascii="Times New Roman" w:hAnsi="Times New Roman"/>
        </w:rPr>
        <w:t xml:space="preserve">  </w:t>
      </w:r>
      <w:r w:rsidRPr="00525317" w:rsidR="00901570">
        <w:rPr>
          <w:rFonts w:ascii="Times New Roman" w:hAnsi="Times New Roman"/>
        </w:rPr>
        <w:t>príjmov</w:t>
      </w:r>
      <w:r w:rsidR="00B7230C">
        <w:rPr>
          <w:rFonts w:ascii="Times New Roman" w:hAnsi="Times New Roman"/>
        </w:rPr>
        <w:t xml:space="preserve"> </w:t>
      </w:r>
      <w:r w:rsidRPr="00525317" w:rsidR="00901570">
        <w:rPr>
          <w:rFonts w:ascii="Times New Roman" w:hAnsi="Times New Roman"/>
        </w:rPr>
        <w:t xml:space="preserve"> územnej</w:t>
      </w:r>
    </w:p>
    <w:p w:rsidR="00D51167" w:rsidRPr="00525317" w:rsidP="001E2D59">
      <w:pPr>
        <w:bidi w:val="0"/>
        <w:spacing w:after="240"/>
        <w:contextualSpacing/>
        <w:jc w:val="both"/>
        <w:rPr>
          <w:rFonts w:ascii="Times New Roman" w:hAnsi="Times New Roman"/>
        </w:rPr>
      </w:pPr>
      <w:r w:rsidRPr="00525317" w:rsidR="00901570">
        <w:rPr>
          <w:rFonts w:ascii="Times New Roman" w:hAnsi="Times New Roman"/>
        </w:rPr>
        <w:t>samospráv</w:t>
      </w:r>
      <w:r w:rsidRPr="00525317" w:rsidR="001E2D59">
        <w:rPr>
          <w:rFonts w:ascii="Times New Roman" w:hAnsi="Times New Roman"/>
        </w:rPr>
        <w:t>e</w:t>
      </w:r>
      <w:r w:rsidRPr="00525317" w:rsidR="00901570">
        <w:rPr>
          <w:rFonts w:ascii="Times New Roman" w:hAnsi="Times New Roman"/>
        </w:rPr>
        <w:t xml:space="preserve"> a o zmene a doplnení niektorých zákonov</w:t>
      </w:r>
      <w:r w:rsidRPr="00525317" w:rsidR="00F05DFE">
        <w:rPr>
          <w:rFonts w:ascii="Times New Roman" w:hAnsi="Times New Roman"/>
        </w:rPr>
        <w:t xml:space="preserve"> v znení </w:t>
      </w:r>
      <w:r w:rsidRPr="00525317" w:rsidR="00017967">
        <w:rPr>
          <w:rFonts w:ascii="Times New Roman" w:hAnsi="Times New Roman"/>
        </w:rPr>
        <w:t xml:space="preserve">čl. VI </w:t>
      </w:r>
      <w:r w:rsidRPr="00525317" w:rsidR="00901570">
        <w:rPr>
          <w:rFonts w:ascii="Times New Roman" w:hAnsi="Times New Roman"/>
        </w:rPr>
        <w:t>zákona č.</w:t>
      </w:r>
      <w:r w:rsidRPr="00525317" w:rsidR="00C64091">
        <w:rPr>
          <w:rFonts w:ascii="Times New Roman" w:hAnsi="Times New Roman"/>
        </w:rPr>
        <w:t xml:space="preserve"> </w:t>
      </w:r>
      <w:r w:rsidRPr="00525317" w:rsidR="00901570">
        <w:rPr>
          <w:rFonts w:ascii="Times New Roman" w:hAnsi="Times New Roman"/>
        </w:rPr>
        <w:t>171/2005 Z. z.</w:t>
      </w:r>
      <w:r w:rsidRPr="00525317" w:rsidR="00980BB9">
        <w:rPr>
          <w:rFonts w:ascii="Times New Roman" w:hAnsi="Times New Roman"/>
        </w:rPr>
        <w:t>,</w:t>
      </w:r>
      <w:r w:rsidRPr="00525317" w:rsidR="00017967">
        <w:rPr>
          <w:rFonts w:ascii="Times New Roman" w:hAnsi="Times New Roman"/>
        </w:rPr>
        <w:t xml:space="preserve"> čl. II </w:t>
      </w:r>
      <w:r w:rsidRPr="00525317" w:rsidR="00901570">
        <w:rPr>
          <w:rFonts w:ascii="Times New Roman" w:hAnsi="Times New Roman"/>
        </w:rPr>
        <w:t xml:space="preserve">zákona č. 479/2009 </w:t>
      </w:r>
      <w:r w:rsidRPr="00525317" w:rsidR="00256AFC">
        <w:rPr>
          <w:rFonts w:ascii="Times New Roman" w:hAnsi="Times New Roman"/>
        </w:rPr>
        <w:t>Z</w:t>
      </w:r>
      <w:r w:rsidRPr="00525317" w:rsidR="00901570">
        <w:rPr>
          <w:rFonts w:ascii="Times New Roman" w:hAnsi="Times New Roman"/>
        </w:rPr>
        <w:t>.</w:t>
      </w:r>
      <w:r w:rsidRPr="00525317" w:rsidR="00256AFC">
        <w:rPr>
          <w:rFonts w:ascii="Times New Roman" w:hAnsi="Times New Roman"/>
        </w:rPr>
        <w:t xml:space="preserve"> </w:t>
      </w:r>
      <w:r w:rsidRPr="00525317" w:rsidR="00901570">
        <w:rPr>
          <w:rFonts w:ascii="Times New Roman" w:hAnsi="Times New Roman"/>
        </w:rPr>
        <w:t>z.</w:t>
      </w:r>
      <w:r w:rsidRPr="00525317">
        <w:rPr>
          <w:rFonts w:ascii="Times New Roman" w:hAnsi="Times New Roman"/>
        </w:rPr>
        <w:t xml:space="preserve"> </w:t>
      </w:r>
      <w:r w:rsidRPr="00525317" w:rsidR="00980BB9">
        <w:rPr>
          <w:rFonts w:ascii="Times New Roman" w:hAnsi="Times New Roman"/>
        </w:rPr>
        <w:t>a čl. III zákona č.</w:t>
      </w:r>
      <w:r w:rsidRPr="00525317" w:rsidR="00C64091">
        <w:rPr>
          <w:rFonts w:ascii="Times New Roman" w:hAnsi="Times New Roman"/>
        </w:rPr>
        <w:t xml:space="preserve"> </w:t>
      </w:r>
      <w:r w:rsidRPr="00525317" w:rsidR="00980BB9">
        <w:rPr>
          <w:rFonts w:ascii="Times New Roman" w:hAnsi="Times New Roman"/>
        </w:rPr>
        <w:t>38/2011 Z. z.</w:t>
      </w:r>
      <w:r w:rsidRPr="00525317" w:rsidR="00B4480E">
        <w:rPr>
          <w:rFonts w:ascii="Times New Roman" w:hAnsi="Times New Roman"/>
        </w:rPr>
        <w:t>,</w:t>
      </w:r>
    </w:p>
    <w:p w:rsidR="001E2D59" w:rsidRPr="00525317" w:rsidP="00B7230C">
      <w:pPr>
        <w:numPr>
          <w:numId w:val="26"/>
        </w:numPr>
        <w:bidi w:val="0"/>
        <w:ind w:left="0" w:firstLine="426"/>
        <w:contextualSpacing/>
        <w:jc w:val="both"/>
        <w:rPr>
          <w:rFonts w:ascii="Times New Roman" w:hAnsi="Times New Roman"/>
        </w:rPr>
      </w:pPr>
      <w:r w:rsidRPr="00525317">
        <w:rPr>
          <w:rFonts w:ascii="Times New Roman" w:hAnsi="Times New Roman"/>
        </w:rPr>
        <w:t xml:space="preserve">nariadenie vlády Slovenskej </w:t>
      </w:r>
      <w:r w:rsidR="00B7230C">
        <w:rPr>
          <w:rFonts w:ascii="Times New Roman" w:hAnsi="Times New Roman"/>
        </w:rPr>
        <w:t xml:space="preserve"> </w:t>
      </w:r>
      <w:r w:rsidRPr="00525317">
        <w:rPr>
          <w:rFonts w:ascii="Times New Roman" w:hAnsi="Times New Roman"/>
        </w:rPr>
        <w:t xml:space="preserve">republiky č. 668/2004 Z. z. </w:t>
      </w:r>
      <w:r w:rsidR="00B7230C">
        <w:rPr>
          <w:rFonts w:ascii="Times New Roman" w:hAnsi="Times New Roman"/>
        </w:rPr>
        <w:t xml:space="preserve"> </w:t>
      </w:r>
      <w:r w:rsidRPr="00525317">
        <w:rPr>
          <w:rFonts w:ascii="Times New Roman" w:hAnsi="Times New Roman"/>
        </w:rPr>
        <w:t xml:space="preserve">o </w:t>
      </w:r>
      <w:r w:rsidR="00B7230C">
        <w:rPr>
          <w:rFonts w:ascii="Times New Roman" w:hAnsi="Times New Roman"/>
        </w:rPr>
        <w:t xml:space="preserve"> </w:t>
      </w:r>
      <w:r w:rsidRPr="00525317">
        <w:rPr>
          <w:rFonts w:ascii="Times New Roman" w:hAnsi="Times New Roman"/>
        </w:rPr>
        <w:t xml:space="preserve">rozdeľovaní </w:t>
      </w:r>
      <w:r w:rsidR="00B7230C">
        <w:rPr>
          <w:rFonts w:ascii="Times New Roman" w:hAnsi="Times New Roman"/>
        </w:rPr>
        <w:t xml:space="preserve"> </w:t>
      </w:r>
      <w:r w:rsidRPr="00525317">
        <w:rPr>
          <w:rFonts w:ascii="Times New Roman" w:hAnsi="Times New Roman"/>
        </w:rPr>
        <w:t xml:space="preserve">výnosu </w:t>
      </w:r>
      <w:r w:rsidR="00B7230C">
        <w:rPr>
          <w:rFonts w:ascii="Times New Roman" w:hAnsi="Times New Roman"/>
        </w:rPr>
        <w:t xml:space="preserve"> </w:t>
      </w:r>
      <w:r w:rsidRPr="00525317">
        <w:rPr>
          <w:rFonts w:ascii="Times New Roman" w:hAnsi="Times New Roman"/>
        </w:rPr>
        <w:t>dan</w:t>
      </w:r>
      <w:r w:rsidRPr="00525317" w:rsidR="00825153">
        <w:rPr>
          <w:rFonts w:ascii="Times New Roman" w:hAnsi="Times New Roman"/>
        </w:rPr>
        <w:t>e</w:t>
      </w:r>
      <w:r w:rsidRPr="00525317">
        <w:rPr>
          <w:rFonts w:ascii="Times New Roman" w:hAnsi="Times New Roman"/>
        </w:rPr>
        <w:t xml:space="preserve"> z príjmov územnej samospráve v znení nariadenia vlády Slovenskej republiky č. 519/2006 Z. z., nariadenia vlády Slovenskej republiky č.</w:t>
      </w:r>
      <w:r w:rsidR="00074AE8">
        <w:rPr>
          <w:rFonts w:ascii="Times New Roman" w:hAnsi="Times New Roman"/>
        </w:rPr>
        <w:t xml:space="preserve"> </w:t>
      </w:r>
      <w:r w:rsidRPr="00525317">
        <w:rPr>
          <w:rFonts w:ascii="Times New Roman" w:hAnsi="Times New Roman"/>
        </w:rPr>
        <w:t>623/2007 Z. z., nariadenia vlády Slovenskej republiky č. 412/2008 Z. z., nariadenia vlády Slovenskej republiky č. 276/2010 Z. z. a nariadenia vlády Slovenskej republiky č.</w:t>
      </w:r>
      <w:r w:rsidRPr="00525317" w:rsidR="00922EAA">
        <w:rPr>
          <w:rFonts w:ascii="Times New Roman" w:hAnsi="Times New Roman"/>
        </w:rPr>
        <w:t xml:space="preserve"> </w:t>
      </w:r>
      <w:r w:rsidRPr="00525317">
        <w:rPr>
          <w:rFonts w:ascii="Times New Roman" w:hAnsi="Times New Roman"/>
        </w:rPr>
        <w:t>531/2010 Z. z.</w:t>
      </w:r>
    </w:p>
    <w:p w:rsidR="00797D25" w:rsidRPr="00525317" w:rsidP="00017967">
      <w:pPr>
        <w:pStyle w:val="Title"/>
        <w:bidi w:val="0"/>
        <w:rPr>
          <w:rFonts w:ascii="Times New Roman" w:hAnsi="Times New Roman"/>
          <w:b w:val="0"/>
          <w:sz w:val="24"/>
        </w:rPr>
      </w:pPr>
    </w:p>
    <w:p w:rsidR="00017967" w:rsidRPr="00525317" w:rsidP="00017967">
      <w:pPr>
        <w:pStyle w:val="Title"/>
        <w:bidi w:val="0"/>
        <w:rPr>
          <w:rFonts w:ascii="Times New Roman" w:hAnsi="Times New Roman"/>
          <w:sz w:val="24"/>
        </w:rPr>
      </w:pPr>
      <w:r w:rsidRPr="00525317">
        <w:rPr>
          <w:rFonts w:ascii="Times New Roman" w:hAnsi="Times New Roman"/>
          <w:sz w:val="24"/>
        </w:rPr>
        <w:t xml:space="preserve">§ </w:t>
      </w:r>
      <w:r w:rsidRPr="00525317" w:rsidR="000149B9">
        <w:rPr>
          <w:rFonts w:ascii="Times New Roman" w:hAnsi="Times New Roman"/>
          <w:sz w:val="24"/>
        </w:rPr>
        <w:t>8</w:t>
      </w:r>
    </w:p>
    <w:p w:rsidR="00EF6892" w:rsidRPr="00525317" w:rsidP="00EF6892">
      <w:pPr>
        <w:pStyle w:val="Title"/>
        <w:bidi w:val="0"/>
        <w:rPr>
          <w:rFonts w:ascii="Times New Roman" w:hAnsi="Times New Roman"/>
          <w:sz w:val="24"/>
        </w:rPr>
      </w:pPr>
    </w:p>
    <w:p w:rsidR="00815E1A" w:rsidRPr="00525317" w:rsidP="00D33151">
      <w:pPr>
        <w:tabs>
          <w:tab w:val="left" w:pos="284"/>
          <w:tab w:val="left" w:pos="567"/>
        </w:tabs>
        <w:bidi w:val="0"/>
        <w:spacing w:after="240"/>
        <w:ind w:firstLine="284"/>
        <w:jc w:val="both"/>
        <w:rPr>
          <w:rFonts w:ascii="Times New Roman" w:hAnsi="Times New Roman"/>
          <w:color w:val="000000"/>
        </w:rPr>
      </w:pPr>
      <w:r w:rsidRPr="00525317" w:rsidR="00901570">
        <w:rPr>
          <w:rFonts w:ascii="Times New Roman" w:hAnsi="Times New Roman"/>
          <w:color w:val="000000"/>
        </w:rPr>
        <w:t xml:space="preserve">Tento zákon nadobúda účinnosť 1. </w:t>
      </w:r>
      <w:r w:rsidRPr="00525317" w:rsidR="009429C0">
        <w:rPr>
          <w:rFonts w:ascii="Times New Roman" w:hAnsi="Times New Roman"/>
          <w:color w:val="000000"/>
        </w:rPr>
        <w:t>j</w:t>
      </w:r>
      <w:r w:rsidRPr="00525317" w:rsidR="00901570">
        <w:rPr>
          <w:rFonts w:ascii="Times New Roman" w:hAnsi="Times New Roman"/>
          <w:color w:val="000000"/>
        </w:rPr>
        <w:t>anuára 2012</w:t>
      </w:r>
      <w:r w:rsidRPr="00525317" w:rsidR="0029258E">
        <w:rPr>
          <w:rFonts w:ascii="Times New Roman" w:hAnsi="Times New Roman"/>
          <w:color w:val="000000"/>
        </w:rPr>
        <w:t xml:space="preserve"> okrem </w:t>
      </w:r>
      <w:r w:rsidRPr="00525317" w:rsidR="0029258E">
        <w:rPr>
          <w:rFonts w:ascii="Times New Roman" w:hAnsi="Times New Roman"/>
        </w:rPr>
        <w:t xml:space="preserve">§ 5 </w:t>
      </w:r>
      <w:r w:rsidRPr="00525317" w:rsidR="0029258E">
        <w:rPr>
          <w:rFonts w:ascii="Times New Roman" w:hAnsi="Times New Roman"/>
          <w:color w:val="000000"/>
        </w:rPr>
        <w:t>ods.</w:t>
      </w:r>
      <w:r w:rsidRPr="00525317" w:rsidR="00C05656">
        <w:rPr>
          <w:rFonts w:ascii="Times New Roman" w:hAnsi="Times New Roman"/>
          <w:color w:val="000000"/>
        </w:rPr>
        <w:t xml:space="preserve"> </w:t>
      </w:r>
      <w:r w:rsidRPr="00525317" w:rsidR="0029258E">
        <w:rPr>
          <w:rFonts w:ascii="Times New Roman" w:hAnsi="Times New Roman"/>
          <w:color w:val="000000"/>
        </w:rPr>
        <w:t xml:space="preserve">2 a 6, ktoré nadobúdajú účinnosť 1. </w:t>
      </w:r>
      <w:r w:rsidRPr="00525317" w:rsidR="001E2D59">
        <w:rPr>
          <w:rFonts w:ascii="Times New Roman" w:hAnsi="Times New Roman"/>
          <w:color w:val="000000"/>
        </w:rPr>
        <w:t>j</w:t>
      </w:r>
      <w:r w:rsidRPr="00525317" w:rsidR="0029258E">
        <w:rPr>
          <w:rFonts w:ascii="Times New Roman" w:hAnsi="Times New Roman"/>
          <w:color w:val="000000"/>
        </w:rPr>
        <w:t>anuára 2013</w:t>
      </w:r>
      <w:r w:rsidRPr="00525317" w:rsidR="00B31744">
        <w:rPr>
          <w:rFonts w:ascii="Times New Roman" w:hAnsi="Times New Roman"/>
          <w:color w:val="000000"/>
        </w:rPr>
        <w:t>.</w:t>
      </w:r>
    </w:p>
    <w:p w:rsidR="00F41889" w:rsidRPr="00525317" w:rsidP="00F41889">
      <w:pPr>
        <w:bidi w:val="0"/>
        <w:spacing w:after="240"/>
        <w:rPr>
          <w:rFonts w:ascii="Times New Roman" w:hAnsi="Times New Roman"/>
          <w:color w:val="000000"/>
          <w:sz w:val="22"/>
          <w:szCs w:val="22"/>
        </w:rPr>
      </w:pPr>
    </w:p>
    <w:p w:rsidR="00A4212F" w:rsidP="00F41889">
      <w:pPr>
        <w:bidi w:val="0"/>
        <w:spacing w:after="240"/>
        <w:rPr>
          <w:rFonts w:ascii="Times New Roman" w:hAnsi="Times New Roman"/>
          <w:color w:val="000000"/>
          <w:sz w:val="22"/>
          <w:szCs w:val="22"/>
        </w:rPr>
      </w:pPr>
    </w:p>
    <w:p w:rsidR="00A4212F" w:rsidP="00F41889">
      <w:pPr>
        <w:bidi w:val="0"/>
        <w:spacing w:after="240"/>
        <w:rPr>
          <w:rFonts w:ascii="Times New Roman" w:hAnsi="Times New Roman"/>
          <w:color w:val="000000"/>
          <w:sz w:val="22"/>
          <w:szCs w:val="22"/>
        </w:rPr>
      </w:pPr>
    </w:p>
    <w:p w:rsidR="00A4212F" w:rsidP="00F41889">
      <w:pPr>
        <w:bidi w:val="0"/>
        <w:spacing w:after="240"/>
        <w:rPr>
          <w:rFonts w:ascii="Times New Roman" w:hAnsi="Times New Roman"/>
          <w:color w:val="000000"/>
          <w:sz w:val="22"/>
          <w:szCs w:val="22"/>
        </w:rPr>
      </w:pPr>
    </w:p>
    <w:p w:rsidR="00A4212F" w:rsidP="00F41889">
      <w:pPr>
        <w:bidi w:val="0"/>
        <w:spacing w:after="240"/>
        <w:rPr>
          <w:rFonts w:ascii="Times New Roman" w:hAnsi="Times New Roman"/>
          <w:color w:val="000000"/>
          <w:sz w:val="22"/>
          <w:szCs w:val="22"/>
        </w:rPr>
      </w:pPr>
    </w:p>
    <w:p w:rsidR="00A4212F" w:rsidP="00F41889">
      <w:pPr>
        <w:bidi w:val="0"/>
        <w:spacing w:after="240"/>
        <w:rPr>
          <w:rFonts w:ascii="Times New Roman" w:hAnsi="Times New Roman"/>
          <w:color w:val="000000"/>
          <w:sz w:val="22"/>
          <w:szCs w:val="22"/>
        </w:rPr>
      </w:pPr>
    </w:p>
    <w:p w:rsidR="00A4212F" w:rsidP="00F41889">
      <w:pPr>
        <w:bidi w:val="0"/>
        <w:spacing w:after="240"/>
        <w:rPr>
          <w:rFonts w:ascii="Times New Roman" w:hAnsi="Times New Roman"/>
          <w:color w:val="000000"/>
          <w:sz w:val="22"/>
          <w:szCs w:val="22"/>
        </w:rPr>
      </w:pPr>
    </w:p>
    <w:p w:rsidR="00A4212F" w:rsidP="00F41889">
      <w:pPr>
        <w:bidi w:val="0"/>
        <w:spacing w:after="240"/>
        <w:rPr>
          <w:rFonts w:ascii="Times New Roman" w:hAnsi="Times New Roman"/>
          <w:color w:val="000000"/>
          <w:sz w:val="22"/>
          <w:szCs w:val="22"/>
        </w:rPr>
      </w:pPr>
    </w:p>
    <w:p w:rsidR="00A4212F" w:rsidP="00F41889">
      <w:pPr>
        <w:bidi w:val="0"/>
        <w:spacing w:after="240"/>
        <w:rPr>
          <w:rFonts w:ascii="Times New Roman" w:hAnsi="Times New Roman"/>
          <w:color w:val="000000"/>
          <w:sz w:val="22"/>
          <w:szCs w:val="22"/>
        </w:rPr>
      </w:pPr>
    </w:p>
    <w:p w:rsidR="00A4212F" w:rsidP="00F41889">
      <w:pPr>
        <w:bidi w:val="0"/>
        <w:spacing w:after="240"/>
        <w:rPr>
          <w:rFonts w:ascii="Times New Roman" w:hAnsi="Times New Roman"/>
          <w:color w:val="000000"/>
          <w:sz w:val="22"/>
          <w:szCs w:val="22"/>
        </w:rPr>
      </w:pPr>
    </w:p>
    <w:p w:rsidR="00A4212F" w:rsidP="00F41889">
      <w:pPr>
        <w:bidi w:val="0"/>
        <w:spacing w:after="240"/>
        <w:rPr>
          <w:rFonts w:ascii="Times New Roman" w:hAnsi="Times New Roman"/>
          <w:color w:val="000000"/>
          <w:sz w:val="22"/>
          <w:szCs w:val="22"/>
        </w:rPr>
      </w:pPr>
    </w:p>
    <w:sectPr w:rsidSect="00D50975">
      <w:footerReference w:type="even" r:id="rId4"/>
      <w:footerReference w:type="default" r:id="rId5"/>
      <w:pgSz w:w="11906" w:h="16838"/>
      <w:pgMar w:top="1418" w:right="1418" w:bottom="851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025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4B602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025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71745B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4B6025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A40"/>
    <w:multiLevelType w:val="hybridMultilevel"/>
    <w:tmpl w:val="EBA818EC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4B83109"/>
    <w:multiLevelType w:val="hybridMultilevel"/>
    <w:tmpl w:val="DFF4411A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9CB644F"/>
    <w:multiLevelType w:val="hybridMultilevel"/>
    <w:tmpl w:val="DE8C4528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FC7054C"/>
    <w:multiLevelType w:val="hybridMultilevel"/>
    <w:tmpl w:val="3130464E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166005E5"/>
    <w:multiLevelType w:val="hybridMultilevel"/>
    <w:tmpl w:val="D6645FC8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A543A3B"/>
    <w:multiLevelType w:val="hybridMultilevel"/>
    <w:tmpl w:val="37FAD4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6">
    <w:nsid w:val="1CBD28AD"/>
    <w:multiLevelType w:val="hybridMultilevel"/>
    <w:tmpl w:val="6E007D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2AE26DF0"/>
    <w:multiLevelType w:val="hybridMultilevel"/>
    <w:tmpl w:val="A5CC1C0C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2C2D74C0"/>
    <w:multiLevelType w:val="hybridMultilevel"/>
    <w:tmpl w:val="9B7086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2E984A6F"/>
    <w:multiLevelType w:val="hybridMultilevel"/>
    <w:tmpl w:val="92FA15C2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8E86E62"/>
    <w:multiLevelType w:val="hybridMultilevel"/>
    <w:tmpl w:val="07AE187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A1D30AB"/>
    <w:multiLevelType w:val="hybridMultilevel"/>
    <w:tmpl w:val="89AE74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2">
    <w:nsid w:val="3B6C587E"/>
    <w:multiLevelType w:val="hybridMultilevel"/>
    <w:tmpl w:val="51906B18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CD32583"/>
    <w:multiLevelType w:val="hybridMultilevel"/>
    <w:tmpl w:val="AFA8591C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EBE4320"/>
    <w:multiLevelType w:val="hybridMultilevel"/>
    <w:tmpl w:val="EC6CAE1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788692C"/>
    <w:multiLevelType w:val="hybridMultilevel"/>
    <w:tmpl w:val="22EABB18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B6F2E1F"/>
    <w:multiLevelType w:val="hybridMultilevel"/>
    <w:tmpl w:val="20D04F6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7">
    <w:nsid w:val="52FB3CA8"/>
    <w:multiLevelType w:val="hybridMultilevel"/>
    <w:tmpl w:val="8E1C3E38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5A327E0D"/>
    <w:multiLevelType w:val="hybridMultilevel"/>
    <w:tmpl w:val="FBEC3E7A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B091FBD"/>
    <w:multiLevelType w:val="hybridMultilevel"/>
    <w:tmpl w:val="76B09BD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BFD437A"/>
    <w:multiLevelType w:val="hybridMultilevel"/>
    <w:tmpl w:val="B0683CB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65A07809"/>
    <w:multiLevelType w:val="hybridMultilevel"/>
    <w:tmpl w:val="87EC125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6957761A"/>
    <w:multiLevelType w:val="hybridMultilevel"/>
    <w:tmpl w:val="047E95D2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DC61AD3"/>
    <w:multiLevelType w:val="hybridMultilevel"/>
    <w:tmpl w:val="323A4B4A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4">
    <w:nsid w:val="70EC551B"/>
    <w:multiLevelType w:val="hybridMultilevel"/>
    <w:tmpl w:val="E1865B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F152529"/>
    <w:multiLevelType w:val="hybridMultilevel"/>
    <w:tmpl w:val="1CDC7788"/>
    <w:lvl w:ilvl="0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sz w:val="18"/>
        <w:rtl w:val="0"/>
        <w:cs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  <w:rtl w:val="0"/>
        <w:cs w:val="0"/>
      </w:rPr>
    </w:lvl>
  </w:abstractNum>
  <w:num w:numId="1">
    <w:abstractNumId w:val="17"/>
  </w:num>
  <w:num w:numId="2">
    <w:abstractNumId w:val="22"/>
  </w:num>
  <w:num w:numId="3">
    <w:abstractNumId w:val="10"/>
  </w:num>
  <w:num w:numId="4">
    <w:abstractNumId w:val="0"/>
  </w:num>
  <w:num w:numId="5">
    <w:abstractNumId w:val="12"/>
  </w:num>
  <w:num w:numId="6">
    <w:abstractNumId w:val="19"/>
  </w:num>
  <w:num w:numId="7">
    <w:abstractNumId w:val="21"/>
  </w:num>
  <w:num w:numId="8">
    <w:abstractNumId w:val="14"/>
  </w:num>
  <w:num w:numId="9">
    <w:abstractNumId w:val="2"/>
  </w:num>
  <w:num w:numId="10">
    <w:abstractNumId w:val="7"/>
  </w:num>
  <w:num w:numId="11">
    <w:abstractNumId w:val="15"/>
  </w:num>
  <w:num w:numId="12">
    <w:abstractNumId w:val="18"/>
  </w:num>
  <w:num w:numId="13">
    <w:abstractNumId w:val="3"/>
  </w:num>
  <w:num w:numId="14">
    <w:abstractNumId w:val="9"/>
  </w:num>
  <w:num w:numId="15">
    <w:abstractNumId w:val="1"/>
  </w:num>
  <w:num w:numId="16">
    <w:abstractNumId w:val="16"/>
  </w:num>
  <w:num w:numId="17">
    <w:abstractNumId w:val="5"/>
  </w:num>
  <w:num w:numId="18">
    <w:abstractNumId w:val="8"/>
  </w:num>
  <w:num w:numId="19">
    <w:abstractNumId w:val="6"/>
  </w:num>
  <w:num w:numId="20">
    <w:abstractNumId w:val="11"/>
  </w:num>
  <w:num w:numId="21">
    <w:abstractNumId w:val="23"/>
  </w:num>
  <w:num w:numId="22">
    <w:abstractNumId w:val="4"/>
  </w:num>
  <w:num w:numId="23">
    <w:abstractNumId w:val="25"/>
  </w:num>
  <w:num w:numId="24">
    <w:abstractNumId w:val="20"/>
  </w:num>
  <w:num w:numId="25">
    <w:abstractNumId w:val="13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9"/>
  <w:hyphenationZone w:val="425"/>
  <w:drawingGridHorizontalSpacing w:val="120"/>
  <w:displayHorizontalDrawingGridEvery w:val="2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B2747E"/>
    <w:rsid w:val="00007531"/>
    <w:rsid w:val="00012550"/>
    <w:rsid w:val="0001283E"/>
    <w:rsid w:val="000149B9"/>
    <w:rsid w:val="00017967"/>
    <w:rsid w:val="000206BA"/>
    <w:rsid w:val="00024294"/>
    <w:rsid w:val="00026B49"/>
    <w:rsid w:val="0002748A"/>
    <w:rsid w:val="00030583"/>
    <w:rsid w:val="00030B40"/>
    <w:rsid w:val="00030B5A"/>
    <w:rsid w:val="00031677"/>
    <w:rsid w:val="00041642"/>
    <w:rsid w:val="00046681"/>
    <w:rsid w:val="00046C65"/>
    <w:rsid w:val="00050266"/>
    <w:rsid w:val="000507A4"/>
    <w:rsid w:val="00051FD0"/>
    <w:rsid w:val="00060299"/>
    <w:rsid w:val="00064619"/>
    <w:rsid w:val="00064BB7"/>
    <w:rsid w:val="00070866"/>
    <w:rsid w:val="00074AE8"/>
    <w:rsid w:val="00077E2A"/>
    <w:rsid w:val="00080756"/>
    <w:rsid w:val="00081C94"/>
    <w:rsid w:val="00085F52"/>
    <w:rsid w:val="000A0B45"/>
    <w:rsid w:val="000A36E8"/>
    <w:rsid w:val="000A3DD9"/>
    <w:rsid w:val="000A4CAA"/>
    <w:rsid w:val="000B084D"/>
    <w:rsid w:val="000B522F"/>
    <w:rsid w:val="000C1D15"/>
    <w:rsid w:val="000C4DA8"/>
    <w:rsid w:val="000C5D4C"/>
    <w:rsid w:val="000D0F6D"/>
    <w:rsid w:val="000D24BD"/>
    <w:rsid w:val="000D3017"/>
    <w:rsid w:val="000D5C17"/>
    <w:rsid w:val="000E2657"/>
    <w:rsid w:val="000E6989"/>
    <w:rsid w:val="000F162A"/>
    <w:rsid w:val="000F472A"/>
    <w:rsid w:val="000F4777"/>
    <w:rsid w:val="001048C7"/>
    <w:rsid w:val="001178EA"/>
    <w:rsid w:val="001214B3"/>
    <w:rsid w:val="00131430"/>
    <w:rsid w:val="00133391"/>
    <w:rsid w:val="00136FE0"/>
    <w:rsid w:val="00137110"/>
    <w:rsid w:val="00140A59"/>
    <w:rsid w:val="001575AA"/>
    <w:rsid w:val="0016137E"/>
    <w:rsid w:val="0016169A"/>
    <w:rsid w:val="00162FD0"/>
    <w:rsid w:val="00164D08"/>
    <w:rsid w:val="001709D9"/>
    <w:rsid w:val="00172851"/>
    <w:rsid w:val="00185642"/>
    <w:rsid w:val="00191F9F"/>
    <w:rsid w:val="001950DD"/>
    <w:rsid w:val="00196CBB"/>
    <w:rsid w:val="001A6D45"/>
    <w:rsid w:val="001B72AC"/>
    <w:rsid w:val="001C2DEC"/>
    <w:rsid w:val="001C623D"/>
    <w:rsid w:val="001D1547"/>
    <w:rsid w:val="001D3B6A"/>
    <w:rsid w:val="001E07D8"/>
    <w:rsid w:val="001E2D59"/>
    <w:rsid w:val="001F27D0"/>
    <w:rsid w:val="001F332E"/>
    <w:rsid w:val="002019FA"/>
    <w:rsid w:val="00202053"/>
    <w:rsid w:val="00204804"/>
    <w:rsid w:val="00211C48"/>
    <w:rsid w:val="002226A2"/>
    <w:rsid w:val="00224584"/>
    <w:rsid w:val="002441F7"/>
    <w:rsid w:val="00250ECA"/>
    <w:rsid w:val="00254E04"/>
    <w:rsid w:val="00255B8B"/>
    <w:rsid w:val="00256AFC"/>
    <w:rsid w:val="00265E18"/>
    <w:rsid w:val="002766D0"/>
    <w:rsid w:val="00280139"/>
    <w:rsid w:val="002824A6"/>
    <w:rsid w:val="002857A7"/>
    <w:rsid w:val="00285CEC"/>
    <w:rsid w:val="00290740"/>
    <w:rsid w:val="00291444"/>
    <w:rsid w:val="0029258E"/>
    <w:rsid w:val="002942CE"/>
    <w:rsid w:val="002969C9"/>
    <w:rsid w:val="002A3934"/>
    <w:rsid w:val="002A448B"/>
    <w:rsid w:val="002A6361"/>
    <w:rsid w:val="002B28CB"/>
    <w:rsid w:val="002B37FA"/>
    <w:rsid w:val="002C5631"/>
    <w:rsid w:val="002C69B6"/>
    <w:rsid w:val="002D3E96"/>
    <w:rsid w:val="002D4AA7"/>
    <w:rsid w:val="002E3A2E"/>
    <w:rsid w:val="002E6372"/>
    <w:rsid w:val="002E6A8C"/>
    <w:rsid w:val="00303931"/>
    <w:rsid w:val="00305F49"/>
    <w:rsid w:val="00307C1C"/>
    <w:rsid w:val="00314575"/>
    <w:rsid w:val="00317304"/>
    <w:rsid w:val="00320508"/>
    <w:rsid w:val="00330003"/>
    <w:rsid w:val="00332754"/>
    <w:rsid w:val="00332A02"/>
    <w:rsid w:val="00334FEF"/>
    <w:rsid w:val="0033528C"/>
    <w:rsid w:val="00336AA3"/>
    <w:rsid w:val="00337B70"/>
    <w:rsid w:val="0034391E"/>
    <w:rsid w:val="0034595E"/>
    <w:rsid w:val="00346E2E"/>
    <w:rsid w:val="0035046D"/>
    <w:rsid w:val="003515F4"/>
    <w:rsid w:val="003535D9"/>
    <w:rsid w:val="003568B3"/>
    <w:rsid w:val="003662A2"/>
    <w:rsid w:val="003664F7"/>
    <w:rsid w:val="00383442"/>
    <w:rsid w:val="0038746A"/>
    <w:rsid w:val="003917B3"/>
    <w:rsid w:val="003964E8"/>
    <w:rsid w:val="003A4936"/>
    <w:rsid w:val="003B3631"/>
    <w:rsid w:val="003B4A67"/>
    <w:rsid w:val="003C5676"/>
    <w:rsid w:val="003C61C6"/>
    <w:rsid w:val="003C7B05"/>
    <w:rsid w:val="003D120A"/>
    <w:rsid w:val="003E14B5"/>
    <w:rsid w:val="003E2225"/>
    <w:rsid w:val="003F6C69"/>
    <w:rsid w:val="0040214E"/>
    <w:rsid w:val="004023FB"/>
    <w:rsid w:val="00403DD1"/>
    <w:rsid w:val="00404032"/>
    <w:rsid w:val="004046AA"/>
    <w:rsid w:val="004077A2"/>
    <w:rsid w:val="00407B62"/>
    <w:rsid w:val="00410689"/>
    <w:rsid w:val="004219A3"/>
    <w:rsid w:val="0042220F"/>
    <w:rsid w:val="00422224"/>
    <w:rsid w:val="00423CEC"/>
    <w:rsid w:val="00424CB6"/>
    <w:rsid w:val="004265D3"/>
    <w:rsid w:val="004320EC"/>
    <w:rsid w:val="00433FDF"/>
    <w:rsid w:val="004344F2"/>
    <w:rsid w:val="00434854"/>
    <w:rsid w:val="00435E14"/>
    <w:rsid w:val="00436D81"/>
    <w:rsid w:val="00437339"/>
    <w:rsid w:val="00441C75"/>
    <w:rsid w:val="00450DC6"/>
    <w:rsid w:val="00454A00"/>
    <w:rsid w:val="004601B1"/>
    <w:rsid w:val="00463DC9"/>
    <w:rsid w:val="00465F24"/>
    <w:rsid w:val="00470D48"/>
    <w:rsid w:val="004722B3"/>
    <w:rsid w:val="00484311"/>
    <w:rsid w:val="004855D7"/>
    <w:rsid w:val="004856D5"/>
    <w:rsid w:val="0049217C"/>
    <w:rsid w:val="00493622"/>
    <w:rsid w:val="00493F89"/>
    <w:rsid w:val="004950CC"/>
    <w:rsid w:val="004A1AB9"/>
    <w:rsid w:val="004A3925"/>
    <w:rsid w:val="004B45D3"/>
    <w:rsid w:val="004B5115"/>
    <w:rsid w:val="004B6025"/>
    <w:rsid w:val="004C4008"/>
    <w:rsid w:val="004C76BD"/>
    <w:rsid w:val="004D21E1"/>
    <w:rsid w:val="004D3981"/>
    <w:rsid w:val="004D3E73"/>
    <w:rsid w:val="004D4328"/>
    <w:rsid w:val="004D77F3"/>
    <w:rsid w:val="004E1849"/>
    <w:rsid w:val="004E3ABE"/>
    <w:rsid w:val="004E4F7E"/>
    <w:rsid w:val="004E706E"/>
    <w:rsid w:val="004E7A97"/>
    <w:rsid w:val="004F188B"/>
    <w:rsid w:val="004F1FF7"/>
    <w:rsid w:val="004F3EB0"/>
    <w:rsid w:val="00500916"/>
    <w:rsid w:val="00503DCF"/>
    <w:rsid w:val="0051589F"/>
    <w:rsid w:val="00517964"/>
    <w:rsid w:val="005221A6"/>
    <w:rsid w:val="00525317"/>
    <w:rsid w:val="00534992"/>
    <w:rsid w:val="005470E5"/>
    <w:rsid w:val="00560949"/>
    <w:rsid w:val="00562870"/>
    <w:rsid w:val="00567611"/>
    <w:rsid w:val="00575C7C"/>
    <w:rsid w:val="00584638"/>
    <w:rsid w:val="00586A74"/>
    <w:rsid w:val="005A0D30"/>
    <w:rsid w:val="005B7472"/>
    <w:rsid w:val="005B7F0E"/>
    <w:rsid w:val="005C64E4"/>
    <w:rsid w:val="005C6579"/>
    <w:rsid w:val="005C73F4"/>
    <w:rsid w:val="005D3748"/>
    <w:rsid w:val="005D74DF"/>
    <w:rsid w:val="005D7D0D"/>
    <w:rsid w:val="005F6698"/>
    <w:rsid w:val="0060279E"/>
    <w:rsid w:val="00605E00"/>
    <w:rsid w:val="00607A11"/>
    <w:rsid w:val="0061666B"/>
    <w:rsid w:val="006268BF"/>
    <w:rsid w:val="00627B7B"/>
    <w:rsid w:val="00630D30"/>
    <w:rsid w:val="006312AF"/>
    <w:rsid w:val="006336B1"/>
    <w:rsid w:val="0063772B"/>
    <w:rsid w:val="0064357A"/>
    <w:rsid w:val="00644085"/>
    <w:rsid w:val="00646965"/>
    <w:rsid w:val="00646BA3"/>
    <w:rsid w:val="00651E93"/>
    <w:rsid w:val="006646F3"/>
    <w:rsid w:val="00666055"/>
    <w:rsid w:val="0067242F"/>
    <w:rsid w:val="006757C1"/>
    <w:rsid w:val="00675C66"/>
    <w:rsid w:val="006773C8"/>
    <w:rsid w:val="00680A7A"/>
    <w:rsid w:val="00686BBD"/>
    <w:rsid w:val="00687974"/>
    <w:rsid w:val="0069654E"/>
    <w:rsid w:val="006A1DDB"/>
    <w:rsid w:val="006B0469"/>
    <w:rsid w:val="006B1F5F"/>
    <w:rsid w:val="006B21BA"/>
    <w:rsid w:val="006B385C"/>
    <w:rsid w:val="006B630F"/>
    <w:rsid w:val="006B6D33"/>
    <w:rsid w:val="006B7C0A"/>
    <w:rsid w:val="006C10A4"/>
    <w:rsid w:val="006C165D"/>
    <w:rsid w:val="006C1888"/>
    <w:rsid w:val="006C1B37"/>
    <w:rsid w:val="006C216E"/>
    <w:rsid w:val="006D0951"/>
    <w:rsid w:val="006F00D8"/>
    <w:rsid w:val="006F0125"/>
    <w:rsid w:val="006F04CF"/>
    <w:rsid w:val="006F0661"/>
    <w:rsid w:val="006F0943"/>
    <w:rsid w:val="006F3527"/>
    <w:rsid w:val="006F3B20"/>
    <w:rsid w:val="006F6506"/>
    <w:rsid w:val="006F6D08"/>
    <w:rsid w:val="006F7146"/>
    <w:rsid w:val="007107A5"/>
    <w:rsid w:val="00710D31"/>
    <w:rsid w:val="0071745B"/>
    <w:rsid w:val="00720B87"/>
    <w:rsid w:val="00723B54"/>
    <w:rsid w:val="0072403B"/>
    <w:rsid w:val="007262D3"/>
    <w:rsid w:val="007339CB"/>
    <w:rsid w:val="007371E0"/>
    <w:rsid w:val="00740DA7"/>
    <w:rsid w:val="00741736"/>
    <w:rsid w:val="0074366E"/>
    <w:rsid w:val="00746F6C"/>
    <w:rsid w:val="00747626"/>
    <w:rsid w:val="007513FF"/>
    <w:rsid w:val="00755319"/>
    <w:rsid w:val="00767C59"/>
    <w:rsid w:val="00775A66"/>
    <w:rsid w:val="00775DDB"/>
    <w:rsid w:val="00780C9B"/>
    <w:rsid w:val="00786170"/>
    <w:rsid w:val="00787161"/>
    <w:rsid w:val="00793668"/>
    <w:rsid w:val="007961C0"/>
    <w:rsid w:val="00796CED"/>
    <w:rsid w:val="00797D25"/>
    <w:rsid w:val="007A1C18"/>
    <w:rsid w:val="007A377A"/>
    <w:rsid w:val="007A4008"/>
    <w:rsid w:val="007A60A9"/>
    <w:rsid w:val="007A7C92"/>
    <w:rsid w:val="007C4DA9"/>
    <w:rsid w:val="007C4E2B"/>
    <w:rsid w:val="007D2DFA"/>
    <w:rsid w:val="007D7344"/>
    <w:rsid w:val="007D75C1"/>
    <w:rsid w:val="007E3D9F"/>
    <w:rsid w:val="007E51DC"/>
    <w:rsid w:val="007E62EE"/>
    <w:rsid w:val="007E68F9"/>
    <w:rsid w:val="007F1008"/>
    <w:rsid w:val="007F4E8B"/>
    <w:rsid w:val="007F7396"/>
    <w:rsid w:val="0080299C"/>
    <w:rsid w:val="00802D2A"/>
    <w:rsid w:val="0080731D"/>
    <w:rsid w:val="00813C0A"/>
    <w:rsid w:val="008149A1"/>
    <w:rsid w:val="00815E1A"/>
    <w:rsid w:val="00825153"/>
    <w:rsid w:val="00827823"/>
    <w:rsid w:val="008424CE"/>
    <w:rsid w:val="00843196"/>
    <w:rsid w:val="00843B65"/>
    <w:rsid w:val="00847EED"/>
    <w:rsid w:val="00857C75"/>
    <w:rsid w:val="008662F7"/>
    <w:rsid w:val="00871AAE"/>
    <w:rsid w:val="00871E36"/>
    <w:rsid w:val="00874CC8"/>
    <w:rsid w:val="00874DAE"/>
    <w:rsid w:val="008801A3"/>
    <w:rsid w:val="00882B8D"/>
    <w:rsid w:val="00886134"/>
    <w:rsid w:val="00892B45"/>
    <w:rsid w:val="008964EB"/>
    <w:rsid w:val="008B0801"/>
    <w:rsid w:val="008B1938"/>
    <w:rsid w:val="008B2D08"/>
    <w:rsid w:val="008B745B"/>
    <w:rsid w:val="008C3681"/>
    <w:rsid w:val="008C5DD9"/>
    <w:rsid w:val="008D0E95"/>
    <w:rsid w:val="008D142E"/>
    <w:rsid w:val="008D64FB"/>
    <w:rsid w:val="008D7DA9"/>
    <w:rsid w:val="008E0F57"/>
    <w:rsid w:val="008E1F16"/>
    <w:rsid w:val="008F091A"/>
    <w:rsid w:val="00901570"/>
    <w:rsid w:val="009021FD"/>
    <w:rsid w:val="009101BE"/>
    <w:rsid w:val="009119F8"/>
    <w:rsid w:val="009150E7"/>
    <w:rsid w:val="00920D8B"/>
    <w:rsid w:val="00922EAA"/>
    <w:rsid w:val="009249E7"/>
    <w:rsid w:val="009261C5"/>
    <w:rsid w:val="00931347"/>
    <w:rsid w:val="00931F96"/>
    <w:rsid w:val="009379C2"/>
    <w:rsid w:val="00937D35"/>
    <w:rsid w:val="00940655"/>
    <w:rsid w:val="009429C0"/>
    <w:rsid w:val="00945A17"/>
    <w:rsid w:val="00945FC9"/>
    <w:rsid w:val="00946165"/>
    <w:rsid w:val="0095236F"/>
    <w:rsid w:val="00953852"/>
    <w:rsid w:val="009551CD"/>
    <w:rsid w:val="00964FF1"/>
    <w:rsid w:val="00966746"/>
    <w:rsid w:val="00971088"/>
    <w:rsid w:val="0097701E"/>
    <w:rsid w:val="0097780A"/>
    <w:rsid w:val="00977D25"/>
    <w:rsid w:val="00980BB9"/>
    <w:rsid w:val="00981439"/>
    <w:rsid w:val="0098425A"/>
    <w:rsid w:val="00985877"/>
    <w:rsid w:val="00987E19"/>
    <w:rsid w:val="009947C9"/>
    <w:rsid w:val="009A1C60"/>
    <w:rsid w:val="009A2FBB"/>
    <w:rsid w:val="009B324D"/>
    <w:rsid w:val="009B3C66"/>
    <w:rsid w:val="009B50A4"/>
    <w:rsid w:val="009C0E84"/>
    <w:rsid w:val="009C228E"/>
    <w:rsid w:val="009C4049"/>
    <w:rsid w:val="009C5057"/>
    <w:rsid w:val="009C70DC"/>
    <w:rsid w:val="009D0BD2"/>
    <w:rsid w:val="009D27DA"/>
    <w:rsid w:val="009D62CF"/>
    <w:rsid w:val="009D7647"/>
    <w:rsid w:val="00A01563"/>
    <w:rsid w:val="00A1136A"/>
    <w:rsid w:val="00A13CEC"/>
    <w:rsid w:val="00A31316"/>
    <w:rsid w:val="00A323FB"/>
    <w:rsid w:val="00A4212F"/>
    <w:rsid w:val="00A4294E"/>
    <w:rsid w:val="00A45D92"/>
    <w:rsid w:val="00A46D82"/>
    <w:rsid w:val="00A50197"/>
    <w:rsid w:val="00A505B8"/>
    <w:rsid w:val="00A53BFF"/>
    <w:rsid w:val="00A54E68"/>
    <w:rsid w:val="00A56C01"/>
    <w:rsid w:val="00A57FA1"/>
    <w:rsid w:val="00A611EF"/>
    <w:rsid w:val="00A62F96"/>
    <w:rsid w:val="00A63D77"/>
    <w:rsid w:val="00A808A7"/>
    <w:rsid w:val="00A842C4"/>
    <w:rsid w:val="00A845B0"/>
    <w:rsid w:val="00A84DA8"/>
    <w:rsid w:val="00A8770F"/>
    <w:rsid w:val="00A95BD8"/>
    <w:rsid w:val="00AA0CF9"/>
    <w:rsid w:val="00AA391D"/>
    <w:rsid w:val="00AB4734"/>
    <w:rsid w:val="00AC2741"/>
    <w:rsid w:val="00AC78ED"/>
    <w:rsid w:val="00AD04EA"/>
    <w:rsid w:val="00AD145C"/>
    <w:rsid w:val="00AE3AE8"/>
    <w:rsid w:val="00AE4BE2"/>
    <w:rsid w:val="00AE5C73"/>
    <w:rsid w:val="00AE6B0C"/>
    <w:rsid w:val="00B0095C"/>
    <w:rsid w:val="00B10D44"/>
    <w:rsid w:val="00B1359A"/>
    <w:rsid w:val="00B13FCE"/>
    <w:rsid w:val="00B22D94"/>
    <w:rsid w:val="00B22EEB"/>
    <w:rsid w:val="00B2325D"/>
    <w:rsid w:val="00B24BE4"/>
    <w:rsid w:val="00B2747E"/>
    <w:rsid w:val="00B31744"/>
    <w:rsid w:val="00B3184E"/>
    <w:rsid w:val="00B3254C"/>
    <w:rsid w:val="00B35CF2"/>
    <w:rsid w:val="00B3633A"/>
    <w:rsid w:val="00B4068B"/>
    <w:rsid w:val="00B4434F"/>
    <w:rsid w:val="00B4480E"/>
    <w:rsid w:val="00B536FF"/>
    <w:rsid w:val="00B54146"/>
    <w:rsid w:val="00B55ADE"/>
    <w:rsid w:val="00B671FC"/>
    <w:rsid w:val="00B714C6"/>
    <w:rsid w:val="00B7230C"/>
    <w:rsid w:val="00B75720"/>
    <w:rsid w:val="00B81176"/>
    <w:rsid w:val="00B8141D"/>
    <w:rsid w:val="00B82937"/>
    <w:rsid w:val="00B829F4"/>
    <w:rsid w:val="00B8450D"/>
    <w:rsid w:val="00B87862"/>
    <w:rsid w:val="00B92480"/>
    <w:rsid w:val="00B9297E"/>
    <w:rsid w:val="00BB4268"/>
    <w:rsid w:val="00BC7502"/>
    <w:rsid w:val="00BD26C7"/>
    <w:rsid w:val="00BD38B5"/>
    <w:rsid w:val="00BD4631"/>
    <w:rsid w:val="00BD4CEB"/>
    <w:rsid w:val="00BD6B65"/>
    <w:rsid w:val="00BD714D"/>
    <w:rsid w:val="00BE08A2"/>
    <w:rsid w:val="00BE1E73"/>
    <w:rsid w:val="00BF4228"/>
    <w:rsid w:val="00BF4721"/>
    <w:rsid w:val="00C04850"/>
    <w:rsid w:val="00C05656"/>
    <w:rsid w:val="00C1008C"/>
    <w:rsid w:val="00C13CA2"/>
    <w:rsid w:val="00C176CE"/>
    <w:rsid w:val="00C21DC0"/>
    <w:rsid w:val="00C236B7"/>
    <w:rsid w:val="00C2713D"/>
    <w:rsid w:val="00C32856"/>
    <w:rsid w:val="00C331B4"/>
    <w:rsid w:val="00C376AB"/>
    <w:rsid w:val="00C40E70"/>
    <w:rsid w:val="00C44E22"/>
    <w:rsid w:val="00C51285"/>
    <w:rsid w:val="00C514B1"/>
    <w:rsid w:val="00C56F8A"/>
    <w:rsid w:val="00C609C4"/>
    <w:rsid w:val="00C64091"/>
    <w:rsid w:val="00C7504C"/>
    <w:rsid w:val="00C76A72"/>
    <w:rsid w:val="00C76D9E"/>
    <w:rsid w:val="00C81785"/>
    <w:rsid w:val="00C868AA"/>
    <w:rsid w:val="00C87257"/>
    <w:rsid w:val="00C87ED8"/>
    <w:rsid w:val="00C92914"/>
    <w:rsid w:val="00C937E4"/>
    <w:rsid w:val="00C96D34"/>
    <w:rsid w:val="00CA0C0C"/>
    <w:rsid w:val="00CA1F21"/>
    <w:rsid w:val="00CB0EE3"/>
    <w:rsid w:val="00CC1BC5"/>
    <w:rsid w:val="00CC1F95"/>
    <w:rsid w:val="00CC46EE"/>
    <w:rsid w:val="00CC5AB7"/>
    <w:rsid w:val="00CD0C12"/>
    <w:rsid w:val="00CD2A51"/>
    <w:rsid w:val="00CE5F01"/>
    <w:rsid w:val="00D05B58"/>
    <w:rsid w:val="00D06DE4"/>
    <w:rsid w:val="00D265A4"/>
    <w:rsid w:val="00D27438"/>
    <w:rsid w:val="00D2744D"/>
    <w:rsid w:val="00D27F8C"/>
    <w:rsid w:val="00D31E81"/>
    <w:rsid w:val="00D31EEE"/>
    <w:rsid w:val="00D33151"/>
    <w:rsid w:val="00D35265"/>
    <w:rsid w:val="00D35E40"/>
    <w:rsid w:val="00D367DA"/>
    <w:rsid w:val="00D42D43"/>
    <w:rsid w:val="00D42ED0"/>
    <w:rsid w:val="00D43A2C"/>
    <w:rsid w:val="00D44523"/>
    <w:rsid w:val="00D45540"/>
    <w:rsid w:val="00D46627"/>
    <w:rsid w:val="00D503A6"/>
    <w:rsid w:val="00D50975"/>
    <w:rsid w:val="00D51167"/>
    <w:rsid w:val="00D5235B"/>
    <w:rsid w:val="00D54039"/>
    <w:rsid w:val="00D619CF"/>
    <w:rsid w:val="00D70770"/>
    <w:rsid w:val="00D73E15"/>
    <w:rsid w:val="00D77D83"/>
    <w:rsid w:val="00D80F20"/>
    <w:rsid w:val="00D85A69"/>
    <w:rsid w:val="00D924A5"/>
    <w:rsid w:val="00D93170"/>
    <w:rsid w:val="00D933F2"/>
    <w:rsid w:val="00D93FB9"/>
    <w:rsid w:val="00D946FC"/>
    <w:rsid w:val="00D96068"/>
    <w:rsid w:val="00D96D00"/>
    <w:rsid w:val="00DA0194"/>
    <w:rsid w:val="00DA4A84"/>
    <w:rsid w:val="00DB3554"/>
    <w:rsid w:val="00DB4FD8"/>
    <w:rsid w:val="00DC44C8"/>
    <w:rsid w:val="00DC7CFB"/>
    <w:rsid w:val="00DD171D"/>
    <w:rsid w:val="00DD615F"/>
    <w:rsid w:val="00DD6CF5"/>
    <w:rsid w:val="00DD727B"/>
    <w:rsid w:val="00DE4175"/>
    <w:rsid w:val="00DE419D"/>
    <w:rsid w:val="00DF16D0"/>
    <w:rsid w:val="00E03575"/>
    <w:rsid w:val="00E0454D"/>
    <w:rsid w:val="00E10B2B"/>
    <w:rsid w:val="00E44672"/>
    <w:rsid w:val="00E45BC8"/>
    <w:rsid w:val="00E54482"/>
    <w:rsid w:val="00E551F5"/>
    <w:rsid w:val="00E579EA"/>
    <w:rsid w:val="00E63807"/>
    <w:rsid w:val="00E708E2"/>
    <w:rsid w:val="00E80031"/>
    <w:rsid w:val="00E83549"/>
    <w:rsid w:val="00E8406C"/>
    <w:rsid w:val="00E86D00"/>
    <w:rsid w:val="00E87F14"/>
    <w:rsid w:val="00E90578"/>
    <w:rsid w:val="00E97EA7"/>
    <w:rsid w:val="00EA3649"/>
    <w:rsid w:val="00EB2E07"/>
    <w:rsid w:val="00EB3927"/>
    <w:rsid w:val="00EB6FB0"/>
    <w:rsid w:val="00EC7E13"/>
    <w:rsid w:val="00ED3374"/>
    <w:rsid w:val="00ED38F9"/>
    <w:rsid w:val="00ED6FCE"/>
    <w:rsid w:val="00ED7870"/>
    <w:rsid w:val="00EE113B"/>
    <w:rsid w:val="00EE253B"/>
    <w:rsid w:val="00EE51AE"/>
    <w:rsid w:val="00EE58D5"/>
    <w:rsid w:val="00EF4CBD"/>
    <w:rsid w:val="00EF6892"/>
    <w:rsid w:val="00F048E4"/>
    <w:rsid w:val="00F05DFE"/>
    <w:rsid w:val="00F05E1C"/>
    <w:rsid w:val="00F122F7"/>
    <w:rsid w:val="00F13FA4"/>
    <w:rsid w:val="00F21158"/>
    <w:rsid w:val="00F25C89"/>
    <w:rsid w:val="00F301D2"/>
    <w:rsid w:val="00F41889"/>
    <w:rsid w:val="00F41A49"/>
    <w:rsid w:val="00F41B27"/>
    <w:rsid w:val="00F45BBC"/>
    <w:rsid w:val="00F51430"/>
    <w:rsid w:val="00F52E23"/>
    <w:rsid w:val="00F62D9C"/>
    <w:rsid w:val="00F7146A"/>
    <w:rsid w:val="00F72A9A"/>
    <w:rsid w:val="00F75CA3"/>
    <w:rsid w:val="00F839AF"/>
    <w:rsid w:val="00F858E4"/>
    <w:rsid w:val="00F86C50"/>
    <w:rsid w:val="00F9225D"/>
    <w:rsid w:val="00F93BF7"/>
    <w:rsid w:val="00FA0880"/>
    <w:rsid w:val="00FA1EF2"/>
    <w:rsid w:val="00FA2B07"/>
    <w:rsid w:val="00FB49B4"/>
    <w:rsid w:val="00FB4CA7"/>
    <w:rsid w:val="00FB50A5"/>
    <w:rsid w:val="00FB7DD9"/>
    <w:rsid w:val="00FC16A7"/>
    <w:rsid w:val="00FC4CB6"/>
    <w:rsid w:val="00FC51C1"/>
    <w:rsid w:val="00FD0D45"/>
    <w:rsid w:val="00FD7295"/>
    <w:rsid w:val="00FD7F52"/>
    <w:rsid w:val="00FE1177"/>
    <w:rsid w:val="00FE3729"/>
    <w:rsid w:val="00FE464F"/>
    <w:rsid w:val="00FF01E3"/>
    <w:rsid w:val="00FF41D2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47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D73E15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434854"/>
    <w:pPr>
      <w:keepNext/>
      <w:ind w:firstLine="708"/>
      <w:jc w:val="both"/>
      <w:outlineLvl w:val="1"/>
    </w:pPr>
    <w:rPr>
      <w:rFonts w:ascii="Arial Narrow" w:hAnsi="Arial Narrow"/>
      <w:b/>
      <w:bCs/>
      <w:sz w:val="22"/>
      <w:lang w:eastAsia="sk-SK"/>
    </w:rPr>
  </w:style>
  <w:style w:type="paragraph" w:styleId="Heading5">
    <w:name w:val="heading 5"/>
    <w:basedOn w:val="Normal"/>
    <w:next w:val="Normal"/>
    <w:link w:val="Nadpis5Char"/>
    <w:uiPriority w:val="9"/>
    <w:qFormat/>
    <w:rsid w:val="008662F7"/>
    <w:p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D73E15"/>
    <w:rPr>
      <w:rFonts w:ascii="Cambria" w:hAnsi="Cambria" w:cs="Times New Roman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434854"/>
    <w:rPr>
      <w:rFonts w:ascii="Arial Narrow" w:hAnsi="Arial Narrow" w:cs="Times New Roman"/>
      <w:b/>
      <w:bCs/>
      <w:sz w:val="24"/>
      <w:szCs w:val="24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8662F7"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cs-CZ"/>
    </w:rPr>
  </w:style>
  <w:style w:type="paragraph" w:customStyle="1" w:styleId="Zkladntext">
    <w:name w:val="Základní text"/>
    <w:rsid w:val="00B2747E"/>
    <w:pPr>
      <w:framePr w:wrap="auto"/>
      <w:widowControl w:val="0"/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customStyle="1" w:styleId="Texttabulky">
    <w:name w:val="Text tabulky"/>
    <w:rsid w:val="00B2747E"/>
    <w:pPr>
      <w:framePr w:wrap="auto"/>
      <w:widowControl w:val="0"/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Footer">
    <w:name w:val="footer"/>
    <w:basedOn w:val="Normal"/>
    <w:link w:val="PtaChar"/>
    <w:uiPriority w:val="99"/>
    <w:rsid w:val="00B2747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4E7A97"/>
    <w:rPr>
      <w:rFonts w:cs="Times New Roman"/>
      <w:sz w:val="24"/>
      <w:szCs w:val="24"/>
      <w:rtl w:val="0"/>
      <w:cs w:val="0"/>
      <w:lang w:val="sk-SK" w:eastAsia="cs-CZ"/>
    </w:rPr>
  </w:style>
  <w:style w:type="character" w:styleId="PageNumber">
    <w:name w:val="page number"/>
    <w:basedOn w:val="DefaultParagraphFont"/>
    <w:uiPriority w:val="99"/>
    <w:rsid w:val="00B2747E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rsid w:val="00B2747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4E7A97"/>
    <w:rPr>
      <w:rFonts w:cs="Times New Roman"/>
      <w:sz w:val="24"/>
      <w:szCs w:val="24"/>
      <w:rtl w:val="0"/>
      <w:cs w:val="0"/>
      <w:lang w:val="sk-SK" w:eastAsia="cs-CZ"/>
    </w:rPr>
  </w:style>
  <w:style w:type="paragraph" w:styleId="BodyText">
    <w:name w:val="Body Text"/>
    <w:basedOn w:val="Normal"/>
    <w:link w:val="ZkladntextChar"/>
    <w:uiPriority w:val="99"/>
    <w:rsid w:val="00B2747E"/>
    <w:pPr>
      <w:jc w:val="both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B22D94"/>
    <w:rPr>
      <w:rFonts w:cs="Times New Roman"/>
      <w:sz w:val="24"/>
      <w:rtl w:val="0"/>
      <w:cs w:val="0"/>
      <w:lang w:val="x-none" w:eastAsia="cs-CZ"/>
    </w:rPr>
  </w:style>
  <w:style w:type="paragraph" w:styleId="BodyText2">
    <w:name w:val="Body Text 2"/>
    <w:basedOn w:val="Normal"/>
    <w:link w:val="Zkladntext2Char"/>
    <w:uiPriority w:val="99"/>
    <w:rsid w:val="00B2747E"/>
    <w:pPr>
      <w:spacing w:after="120" w:line="480" w:lineRule="auto"/>
      <w:jc w:val="left"/>
    </w:pPr>
    <w:rPr>
      <w:lang w:eastAsia="sk-SK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081C94"/>
    <w:rPr>
      <w:rFonts w:cs="Times New Roman"/>
      <w:sz w:val="24"/>
      <w:szCs w:val="24"/>
      <w:rtl w:val="0"/>
      <w:cs w:val="0"/>
    </w:rPr>
  </w:style>
  <w:style w:type="paragraph" w:styleId="BlockText">
    <w:name w:val="Block Text"/>
    <w:basedOn w:val="Normal"/>
    <w:uiPriority w:val="99"/>
    <w:rsid w:val="00B2747E"/>
    <w:pPr>
      <w:ind w:left="360" w:right="70"/>
      <w:jc w:val="both"/>
    </w:pPr>
    <w:rPr>
      <w:szCs w:val="20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133391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133391"/>
    <w:rPr>
      <w:rFonts w:cs="Times New Roman"/>
      <w:sz w:val="24"/>
      <w:szCs w:val="24"/>
      <w:rtl w:val="0"/>
      <w:cs w:val="0"/>
      <w:lang w:val="x-none" w:eastAsia="cs-CZ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133391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133391"/>
    <w:rPr>
      <w:rFonts w:cs="Times New Roman"/>
      <w:sz w:val="16"/>
      <w:szCs w:val="16"/>
      <w:rtl w:val="0"/>
      <w:cs w:val="0"/>
      <w:lang w:val="x-none" w:eastAsia="cs-CZ"/>
    </w:rPr>
  </w:style>
  <w:style w:type="paragraph" w:styleId="BodyTextIndent2">
    <w:name w:val="Body Text Indent 2"/>
    <w:basedOn w:val="Normal"/>
    <w:link w:val="Zarkazkladnhotextu2Char"/>
    <w:uiPriority w:val="99"/>
    <w:rsid w:val="00434854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434854"/>
    <w:rPr>
      <w:rFonts w:cs="Times New Roman"/>
      <w:sz w:val="24"/>
      <w:szCs w:val="24"/>
      <w:rtl w:val="0"/>
      <w:cs w:val="0"/>
      <w:lang w:val="x-none" w:eastAsia="cs-CZ"/>
    </w:rPr>
  </w:style>
  <w:style w:type="character" w:customStyle="1" w:styleId="new">
    <w:name w:val="new"/>
    <w:basedOn w:val="DefaultParagraphFont"/>
    <w:rsid w:val="00136FE0"/>
    <w:rPr>
      <w:rFonts w:cs="Times New Roman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775DDB"/>
    <w:pPr>
      <w:jc w:val="center"/>
    </w:pPr>
    <w:rPr>
      <w:rFonts w:ascii="Arial Narrow" w:hAnsi="Arial Narrow"/>
      <w:b/>
      <w:bCs/>
      <w:sz w:val="22"/>
      <w:lang w:eastAsia="sk-SK"/>
    </w:rPr>
  </w:style>
  <w:style w:type="character" w:customStyle="1" w:styleId="NzovChar">
    <w:name w:val="Názov Char"/>
    <w:basedOn w:val="DefaultParagraphFont"/>
    <w:link w:val="Title"/>
    <w:uiPriority w:val="99"/>
    <w:locked/>
    <w:rsid w:val="00775DDB"/>
    <w:rPr>
      <w:rFonts w:ascii="Arial Narrow" w:hAnsi="Arial Narrow" w:cs="Times New Roman"/>
      <w:b/>
      <w:bCs/>
      <w:sz w:val="24"/>
      <w:szCs w:val="24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740DA7"/>
    <w:pPr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740DA7"/>
    <w:rPr>
      <w:rFonts w:ascii="Calibri" w:hAnsi="Calibri" w:cs="Times New Roman"/>
      <w:rtl w:val="0"/>
      <w:cs w:val="0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40DA7"/>
    <w:rPr>
      <w:rFonts w:cs="Times New Roman"/>
      <w:vertAlign w:val="superscript"/>
      <w:rtl w:val="0"/>
      <w:cs w:val="0"/>
    </w:rPr>
  </w:style>
  <w:style w:type="character" w:customStyle="1" w:styleId="bonus">
    <w:name w:val="bonus"/>
    <w:basedOn w:val="DefaultParagraphFont"/>
    <w:rsid w:val="00B22D94"/>
    <w:rPr>
      <w:rFonts w:cs="Times New Roman"/>
      <w:rtl w:val="0"/>
      <w:cs w:val="0"/>
    </w:rPr>
  </w:style>
  <w:style w:type="paragraph" w:customStyle="1" w:styleId="titulok">
    <w:name w:val="titulok"/>
    <w:basedOn w:val="Normal"/>
    <w:rsid w:val="00D73E15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145</TotalTime>
  <Pages>3</Pages>
  <Words>946</Words>
  <Characters>5232</Characters>
  <Application>Microsoft Office Word</Application>
  <DocSecurity>0</DocSecurity>
  <Lines>0</Lines>
  <Paragraphs>0</Paragraphs>
  <ScaleCrop>false</ScaleCrop>
  <Company/>
  <LinksUpToDate>false</LinksUpToDate>
  <CharactersWithSpaces>6166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 P L N É   Z N E N I E</dc:title>
  <dc:creator>;</dc:creator>
  <cp:lastModifiedBy>mlipnicky</cp:lastModifiedBy>
  <cp:revision>9</cp:revision>
  <cp:lastPrinted>2011-09-22T08:40:00Z</cp:lastPrinted>
  <dcterms:created xsi:type="dcterms:W3CDTF">2011-09-21T09:10:00Z</dcterms:created>
  <dcterms:modified xsi:type="dcterms:W3CDTF">2011-09-22T10:04:00Z</dcterms:modified>
</cp:coreProperties>
</file>