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51E37" w:rsidP="00E51E37">
      <w:pPr>
        <w:pBdr>
          <w:bottom w:val="single" w:sz="4" w:space="1" w:color="auto"/>
        </w:pBdr>
        <w:bidi w:val="0"/>
        <w:spacing w:after="120" w:line="240" w:lineRule="atLeast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51E37" w:rsidRPr="00237E6F" w:rsidP="00E51E37">
      <w:pPr>
        <w:pBdr>
          <w:bottom w:val="single" w:sz="4" w:space="1" w:color="auto"/>
        </w:pBdr>
        <w:bidi w:val="0"/>
        <w:spacing w:after="120" w:line="240" w:lineRule="atLeast"/>
        <w:jc w:val="center"/>
        <w:rPr>
          <w:rFonts w:ascii="Times New Roman" w:hAnsi="Times New Roman"/>
          <w:b/>
          <w:caps/>
          <w:sz w:val="28"/>
          <w:szCs w:val="28"/>
        </w:rPr>
      </w:pPr>
      <w:r w:rsidRPr="00237E6F">
        <w:rPr>
          <w:rFonts w:ascii="Times New Roman" w:hAnsi="Times New Roman"/>
          <w:b/>
          <w:caps/>
          <w:sz w:val="28"/>
          <w:szCs w:val="28"/>
        </w:rPr>
        <w:t>Vláda  slovenskej  republiky</w:t>
      </w:r>
    </w:p>
    <w:p w:rsidR="00E51E37" w:rsidRPr="00237E6F" w:rsidP="00E51E37">
      <w:pPr>
        <w:bidi w:val="0"/>
        <w:spacing w:before="120" w:line="240" w:lineRule="atLeast"/>
        <w:rPr>
          <w:rFonts w:ascii="Times New Roman" w:hAnsi="Times New Roman"/>
          <w:b/>
          <w:sz w:val="22"/>
        </w:rPr>
      </w:pPr>
    </w:p>
    <w:p w:rsidR="00E51E37" w:rsidRPr="00237E6F" w:rsidP="00E51E37">
      <w:pPr>
        <w:bidi w:val="0"/>
        <w:spacing w:before="120" w:line="240" w:lineRule="atLeast"/>
        <w:rPr>
          <w:rFonts w:ascii="Times New Roman" w:hAnsi="Times New Roman"/>
          <w:b/>
          <w:sz w:val="22"/>
        </w:rPr>
      </w:pPr>
    </w:p>
    <w:p w:rsidR="00E51E37" w:rsidRPr="00237E6F" w:rsidP="00E51E37">
      <w:pPr>
        <w:bidi w:val="0"/>
        <w:outlineLvl w:val="0"/>
        <w:rPr>
          <w:rFonts w:ascii="Times New Roman" w:hAnsi="Times New Roman"/>
        </w:rPr>
      </w:pPr>
      <w:r w:rsidRPr="00237E6F">
        <w:rPr>
          <w:rFonts w:ascii="Times New Roman" w:hAnsi="Times New Roman"/>
        </w:rPr>
        <w:t xml:space="preserve">Materiál na rokovanie </w:t>
      </w:r>
    </w:p>
    <w:p w:rsidR="00E51E37" w:rsidRPr="00944CCF" w:rsidP="00E51E37">
      <w:pPr>
        <w:bidi w:val="0"/>
        <w:spacing w:line="240" w:lineRule="atLeast"/>
        <w:rPr>
          <w:rFonts w:ascii="Times New Roman" w:hAnsi="Times New Roman"/>
        </w:rPr>
      </w:pPr>
      <w:r w:rsidRPr="00237E6F">
        <w:rPr>
          <w:rFonts w:ascii="Times New Roman" w:hAnsi="Times New Roman"/>
        </w:rPr>
        <w:t>Národnej rady Slovenskej republiky</w:t>
        <w:tab/>
        <w:tab/>
        <w:tab/>
        <w:tab/>
        <w:tab/>
        <w:t xml:space="preserve">       Číslo: </w:t>
      </w:r>
      <w:r w:rsidRPr="00944CCF" w:rsidR="00944CCF">
        <w:rPr>
          <w:rFonts w:ascii="Times New Roman" w:hAnsi="Times New Roman"/>
        </w:rPr>
        <w:t>UV-28331/2011</w:t>
      </w:r>
    </w:p>
    <w:p w:rsidR="00E51E37" w:rsidRPr="00944CCF" w:rsidP="00944CCF">
      <w:pPr>
        <w:bidi w:val="0"/>
        <w:spacing w:line="240" w:lineRule="atLeast"/>
        <w:rPr>
          <w:rFonts w:ascii="Times New Roman" w:hAnsi="Times New Roman"/>
        </w:rPr>
      </w:pPr>
    </w:p>
    <w:p w:rsidR="000E493A" w:rsidP="00E51E37">
      <w:pPr>
        <w:bidi w:val="0"/>
        <w:outlineLvl w:val="0"/>
        <w:rPr>
          <w:rFonts w:ascii="Times New Roman" w:hAnsi="Times New Roman"/>
        </w:rPr>
      </w:pPr>
    </w:p>
    <w:p w:rsidR="00E51E37" w:rsidRPr="000A046D" w:rsidP="00F440A0">
      <w:pPr>
        <w:bidi w:val="0"/>
        <w:spacing w:before="120" w:after="240" w:line="240" w:lineRule="atLeast"/>
        <w:jc w:val="center"/>
        <w:rPr>
          <w:rFonts w:ascii="Times New Roman" w:hAnsi="Times New Roman"/>
          <w:b/>
          <w:sz w:val="36"/>
          <w:szCs w:val="36"/>
        </w:rPr>
      </w:pPr>
      <w:r w:rsidRPr="000A046D" w:rsidR="000A046D">
        <w:rPr>
          <w:rFonts w:ascii="Times New Roman" w:hAnsi="Times New Roman"/>
          <w:b/>
          <w:sz w:val="36"/>
          <w:szCs w:val="36"/>
        </w:rPr>
        <w:t>507</w:t>
      </w:r>
    </w:p>
    <w:p w:rsidR="00E51E37" w:rsidRPr="005C01BE" w:rsidP="00E51E37">
      <w:pPr>
        <w:pStyle w:val="BodyText"/>
        <w:bidi w:val="0"/>
        <w:rPr>
          <w:rFonts w:ascii="Times New Roman" w:hAnsi="Times New Roman"/>
          <w:bCs/>
          <w:szCs w:val="36"/>
        </w:rPr>
      </w:pPr>
      <w:r w:rsidRPr="005C01BE">
        <w:rPr>
          <w:rFonts w:ascii="Times New Roman" w:hAnsi="Times New Roman"/>
          <w:bCs/>
          <w:szCs w:val="36"/>
        </w:rPr>
        <w:t xml:space="preserve">Správa </w:t>
      </w:r>
    </w:p>
    <w:p w:rsidR="00EA5B9F" w:rsidRPr="005C01BE" w:rsidP="00E51E37">
      <w:pPr>
        <w:pStyle w:val="BodyText"/>
        <w:bidi w:val="0"/>
        <w:rPr>
          <w:rFonts w:ascii="Times New Roman" w:hAnsi="Times New Roman"/>
          <w:bCs/>
          <w:szCs w:val="36"/>
        </w:rPr>
      </w:pPr>
      <w:r w:rsidRPr="005C01BE" w:rsidR="00E51E37">
        <w:rPr>
          <w:rFonts w:ascii="Times New Roman" w:hAnsi="Times New Roman"/>
          <w:bCs/>
          <w:szCs w:val="36"/>
        </w:rPr>
        <w:t>o</w:t>
      </w:r>
      <w:r w:rsidRPr="005C01BE" w:rsidR="006347C6">
        <w:rPr>
          <w:rFonts w:ascii="Times New Roman" w:hAnsi="Times New Roman"/>
          <w:bCs/>
          <w:szCs w:val="36"/>
        </w:rPr>
        <w:t> poľnohospodárstve a potravinárstve</w:t>
      </w:r>
      <w:r w:rsidRPr="005C01BE" w:rsidR="00E51E37">
        <w:rPr>
          <w:rFonts w:ascii="Times New Roman" w:hAnsi="Times New Roman"/>
          <w:bCs/>
          <w:szCs w:val="36"/>
        </w:rPr>
        <w:t xml:space="preserve"> </w:t>
      </w:r>
    </w:p>
    <w:p w:rsidR="00E51E37" w:rsidRPr="005C01BE" w:rsidP="00E51E37">
      <w:pPr>
        <w:pStyle w:val="BodyText"/>
        <w:bidi w:val="0"/>
        <w:rPr>
          <w:rFonts w:ascii="Times New Roman" w:hAnsi="Times New Roman"/>
          <w:bCs/>
          <w:szCs w:val="36"/>
        </w:rPr>
      </w:pPr>
      <w:r w:rsidRPr="005C01BE">
        <w:rPr>
          <w:rFonts w:ascii="Times New Roman" w:hAnsi="Times New Roman"/>
          <w:bCs/>
          <w:szCs w:val="36"/>
        </w:rPr>
        <w:t>v</w:t>
      </w:r>
      <w:r w:rsidRPr="005C01BE" w:rsidR="00EA5B9F">
        <w:rPr>
          <w:rFonts w:ascii="Times New Roman" w:hAnsi="Times New Roman"/>
          <w:bCs/>
          <w:szCs w:val="36"/>
        </w:rPr>
        <w:t> </w:t>
      </w:r>
      <w:r w:rsidRPr="005C01BE">
        <w:rPr>
          <w:rFonts w:ascii="Times New Roman" w:hAnsi="Times New Roman"/>
          <w:bCs/>
          <w:szCs w:val="36"/>
        </w:rPr>
        <w:t>S</w:t>
      </w:r>
      <w:r w:rsidRPr="005C01BE" w:rsidR="00EA5B9F">
        <w:rPr>
          <w:rFonts w:ascii="Times New Roman" w:hAnsi="Times New Roman"/>
          <w:bCs/>
          <w:szCs w:val="36"/>
        </w:rPr>
        <w:t>lovenskej republike</w:t>
      </w:r>
      <w:r w:rsidRPr="005C01BE">
        <w:rPr>
          <w:rFonts w:ascii="Times New Roman" w:hAnsi="Times New Roman"/>
          <w:bCs/>
          <w:szCs w:val="36"/>
        </w:rPr>
        <w:t xml:space="preserve"> </w:t>
      </w:r>
      <w:r w:rsidR="002D5D3D">
        <w:rPr>
          <w:rFonts w:ascii="Times New Roman" w:hAnsi="Times New Roman"/>
          <w:bCs/>
          <w:szCs w:val="36"/>
        </w:rPr>
        <w:t xml:space="preserve">za rok </w:t>
      </w:r>
      <w:r w:rsidRPr="005C01BE">
        <w:rPr>
          <w:rFonts w:ascii="Times New Roman" w:hAnsi="Times New Roman"/>
          <w:bCs/>
          <w:szCs w:val="36"/>
        </w:rPr>
        <w:t>20</w:t>
      </w:r>
      <w:r w:rsidR="00C34916">
        <w:rPr>
          <w:rFonts w:ascii="Times New Roman" w:hAnsi="Times New Roman"/>
          <w:bCs/>
          <w:szCs w:val="36"/>
        </w:rPr>
        <w:t>10</w:t>
      </w:r>
    </w:p>
    <w:p w:rsidR="00E51E37" w:rsidP="00E51E37">
      <w:pPr>
        <w:pStyle w:val="BodyText"/>
        <w:bidi w:val="0"/>
        <w:rPr>
          <w:rFonts w:ascii="Times New Roman" w:hAnsi="Times New Roman"/>
          <w:b w:val="0"/>
          <w:sz w:val="28"/>
          <w:szCs w:val="28"/>
        </w:rPr>
      </w:pPr>
    </w:p>
    <w:tbl>
      <w:tblPr>
        <w:tblStyle w:val="TableNormal"/>
        <w:tblW w:w="9780" w:type="dxa"/>
        <w:tblBorders>
          <w:top w:val="single" w:sz="6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0"/>
        <w:gridCol w:w="5103"/>
        <w:gridCol w:w="3969"/>
        <w:gridCol w:w="638"/>
      </w:tblGrid>
      <w:tr>
        <w:tblPrEx>
          <w:tblW w:w="9780" w:type="dxa"/>
          <w:tblBorders>
            <w:top w:val="single" w:sz="6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gridAfter w:val="1"/>
          <w:wBefore w:w="70" w:type="dxa"/>
          <w:wAfter w:w="638" w:type="dxa"/>
        </w:trPr>
        <w:tc>
          <w:tcPr>
            <w:tcW w:w="9072" w:type="dxa"/>
            <w:gridSpan w:val="2"/>
            <w:tcBorders>
              <w:top w:val="single" w:sz="6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1E37" w:rsidRPr="00EE30D3" w:rsidP="00E51E37">
            <w:pPr>
              <w:pStyle w:val="BodyText"/>
              <w:bidi w:val="0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</w:tr>
      <w:tr>
        <w:tblPrEx>
          <w:tblW w:w="9780" w:type="dxa"/>
          <w:tblBorders>
            <w:top w:val="none" w:sz="0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17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1E37" w:rsidRPr="005A4340" w:rsidP="00E51E37">
            <w:pPr>
              <w:bidi w:val="0"/>
              <w:rPr>
                <w:rFonts w:ascii="ClassGarmnd L2" w:hAnsi="ClassGarmnd L2"/>
                <w:b/>
                <w:szCs w:val="24"/>
              </w:rPr>
            </w:pPr>
          </w:p>
        </w:tc>
        <w:tc>
          <w:tcPr>
            <w:tcW w:w="460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1E37" w:rsidRPr="005F0369" w:rsidP="00E51E37">
            <w:pPr>
              <w:bidi w:val="0"/>
              <w:spacing w:after="120"/>
              <w:rPr>
                <w:rFonts w:ascii="Times New Roman" w:hAnsi="Times New Roman"/>
                <w:b/>
                <w:szCs w:val="24"/>
                <w:u w:val="single"/>
              </w:rPr>
            </w:pPr>
            <w:r w:rsidRPr="00A01893" w:rsidR="00A01893">
              <w:rPr>
                <w:rFonts w:ascii="Times New Roman" w:hAnsi="Times New Roman"/>
                <w:b/>
                <w:szCs w:val="24"/>
              </w:rPr>
              <w:t xml:space="preserve">  </w:t>
            </w:r>
            <w:r w:rsidRPr="005F0369">
              <w:rPr>
                <w:rFonts w:ascii="Times New Roman" w:hAnsi="Times New Roman"/>
                <w:b/>
                <w:szCs w:val="24"/>
                <w:u w:val="single"/>
              </w:rPr>
              <w:t>Obsah</w:t>
            </w:r>
            <w:r w:rsidRPr="005F0369" w:rsidR="005F0369">
              <w:rPr>
                <w:rFonts w:ascii="Times New Roman" w:hAnsi="Times New Roman"/>
                <w:b/>
                <w:szCs w:val="24"/>
                <w:u w:val="single"/>
              </w:rPr>
              <w:t xml:space="preserve"> materiálu</w:t>
            </w:r>
            <w:r w:rsidRPr="005F0369">
              <w:rPr>
                <w:rFonts w:ascii="Times New Roman" w:hAnsi="Times New Roman"/>
                <w:b/>
                <w:szCs w:val="24"/>
                <w:u w:val="single"/>
              </w:rPr>
              <w:t>:</w:t>
            </w:r>
          </w:p>
          <w:p w:rsidR="00E51E37" w:rsidP="00A01893">
            <w:pPr>
              <w:bidi w:val="0"/>
              <w:spacing w:after="60"/>
              <w:rPr>
                <w:rFonts w:ascii="Times New Roman" w:hAnsi="Times New Roman"/>
              </w:rPr>
            </w:pPr>
            <w:r w:rsidR="00A01893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1. Návrh uznesenia NR SR</w:t>
            </w:r>
          </w:p>
          <w:p w:rsidR="00E51E37" w:rsidP="00A01893">
            <w:pPr>
              <w:bidi w:val="0"/>
              <w:spacing w:after="60"/>
              <w:rPr>
                <w:rFonts w:ascii="Times New Roman" w:hAnsi="Times New Roman"/>
                <w:szCs w:val="24"/>
              </w:rPr>
            </w:pPr>
            <w:r w:rsidR="00A01893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2. </w:t>
            </w:r>
            <w:r w:rsidRPr="005A4340">
              <w:rPr>
                <w:rFonts w:ascii="Times New Roman" w:hAnsi="Times New Roman"/>
                <w:szCs w:val="24"/>
              </w:rPr>
              <w:t>Predkladacia správa</w:t>
            </w:r>
          </w:p>
          <w:p w:rsidR="005F0369" w:rsidP="00A01893">
            <w:pPr>
              <w:bidi w:val="0"/>
              <w:rPr>
                <w:rFonts w:ascii="Times New Roman" w:hAnsi="Times New Roman"/>
                <w:szCs w:val="24"/>
              </w:rPr>
            </w:pPr>
            <w:r w:rsidR="00A01893">
              <w:rPr>
                <w:rFonts w:ascii="Times New Roman" w:hAnsi="Times New Roman"/>
                <w:szCs w:val="24"/>
              </w:rPr>
              <w:t xml:space="preserve">  </w:t>
            </w:r>
            <w:r w:rsidR="002D5D3D">
              <w:rPr>
                <w:rFonts w:ascii="Times New Roman" w:hAnsi="Times New Roman"/>
                <w:szCs w:val="24"/>
              </w:rPr>
              <w:t>3</w:t>
            </w:r>
            <w:r w:rsidR="00E51E37">
              <w:rPr>
                <w:rFonts w:ascii="Times New Roman" w:hAnsi="Times New Roman"/>
                <w:szCs w:val="24"/>
              </w:rPr>
              <w:t xml:space="preserve">. </w:t>
            </w:r>
            <w:r w:rsidRPr="005A4340" w:rsidR="00E51E37">
              <w:rPr>
                <w:rFonts w:ascii="Times New Roman" w:hAnsi="Times New Roman"/>
                <w:szCs w:val="24"/>
              </w:rPr>
              <w:t>Správa o</w:t>
            </w:r>
            <w:r>
              <w:rPr>
                <w:rFonts w:ascii="Times New Roman" w:hAnsi="Times New Roman"/>
                <w:szCs w:val="24"/>
              </w:rPr>
              <w:t> poľnohospodárstve</w:t>
            </w:r>
          </w:p>
          <w:p w:rsidR="005F0369" w:rsidP="00A01893">
            <w:pPr>
              <w:bidi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</w:t>
            </w:r>
            <w:r w:rsidR="00A01893"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/>
                <w:szCs w:val="24"/>
              </w:rPr>
              <w:t>a potravinárstve</w:t>
            </w:r>
            <w:r w:rsidRPr="005A4340" w:rsidR="00E51E37">
              <w:rPr>
                <w:rFonts w:ascii="Times New Roman" w:hAnsi="Times New Roman"/>
                <w:szCs w:val="24"/>
              </w:rPr>
              <w:t xml:space="preserve"> v SR </w:t>
            </w:r>
            <w:r w:rsidR="002D5D3D">
              <w:rPr>
                <w:rFonts w:ascii="Times New Roman" w:hAnsi="Times New Roman"/>
                <w:szCs w:val="24"/>
              </w:rPr>
              <w:t xml:space="preserve">za rok </w:t>
            </w:r>
            <w:r w:rsidRPr="005A4340" w:rsidR="00E51E37">
              <w:rPr>
                <w:rFonts w:ascii="Times New Roman" w:hAnsi="Times New Roman"/>
                <w:szCs w:val="24"/>
              </w:rPr>
              <w:t>20</w:t>
            </w:r>
            <w:r w:rsidR="00C34916">
              <w:rPr>
                <w:rFonts w:ascii="Times New Roman" w:hAnsi="Times New Roman"/>
                <w:szCs w:val="24"/>
              </w:rPr>
              <w:t>10</w:t>
            </w:r>
          </w:p>
          <w:p w:rsidR="00A01893" w:rsidRPr="00A01893" w:rsidP="00A01893">
            <w:pPr>
              <w:bidi w:val="0"/>
              <w:spacing w:before="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</w:t>
            </w:r>
            <w:r w:rsidR="002D5D3D">
              <w:rPr>
                <w:rFonts w:ascii="Times New Roman" w:hAnsi="Times New Roman"/>
                <w:szCs w:val="24"/>
              </w:rPr>
              <w:t>4</w:t>
            </w:r>
            <w:r>
              <w:rPr>
                <w:rFonts w:ascii="Times New Roman" w:hAnsi="Times New Roman"/>
                <w:szCs w:val="24"/>
              </w:rPr>
              <w:t xml:space="preserve">. </w:t>
            </w:r>
            <w:r w:rsidRPr="00A01893">
              <w:rPr>
                <w:rFonts w:ascii="Times New Roman" w:hAnsi="Times New Roman"/>
                <w:szCs w:val="24"/>
              </w:rPr>
              <w:t>Príloha č. 1</w:t>
            </w:r>
          </w:p>
          <w:p w:rsidR="00A01893" w:rsidRPr="00A01893" w:rsidP="00A01893">
            <w:pPr>
              <w:bidi w:val="0"/>
              <w:spacing w:before="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5. </w:t>
            </w:r>
            <w:r w:rsidRPr="00A01893">
              <w:rPr>
                <w:rFonts w:ascii="Times New Roman" w:hAnsi="Times New Roman"/>
                <w:szCs w:val="24"/>
              </w:rPr>
              <w:t>Príloha č. 2</w:t>
            </w:r>
          </w:p>
          <w:p w:rsidR="00A01893" w:rsidRPr="00A01893" w:rsidP="00A01893">
            <w:pPr>
              <w:bidi w:val="0"/>
              <w:spacing w:before="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6. </w:t>
            </w:r>
            <w:r w:rsidRPr="00A01893">
              <w:rPr>
                <w:rFonts w:ascii="Times New Roman" w:hAnsi="Times New Roman"/>
                <w:szCs w:val="24"/>
              </w:rPr>
              <w:t>Príloha č. 3</w:t>
            </w:r>
          </w:p>
          <w:p w:rsidR="00A01893" w:rsidRPr="00A01893" w:rsidP="00A01893">
            <w:pPr>
              <w:bidi w:val="0"/>
              <w:spacing w:before="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7. </w:t>
            </w:r>
            <w:r w:rsidRPr="00A01893">
              <w:rPr>
                <w:rFonts w:ascii="Times New Roman" w:hAnsi="Times New Roman"/>
                <w:szCs w:val="24"/>
              </w:rPr>
              <w:t>Príloha č. 4</w:t>
            </w:r>
          </w:p>
          <w:p w:rsidR="00A01893" w:rsidRPr="00A01893" w:rsidP="00A01893">
            <w:pPr>
              <w:bidi w:val="0"/>
              <w:spacing w:before="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8. </w:t>
            </w:r>
            <w:r w:rsidRPr="00A01893">
              <w:rPr>
                <w:rFonts w:ascii="Times New Roman" w:hAnsi="Times New Roman"/>
                <w:szCs w:val="24"/>
              </w:rPr>
              <w:t>Príloha č. 5</w:t>
            </w:r>
          </w:p>
          <w:p w:rsidR="00A01893" w:rsidP="00A01893">
            <w:pPr>
              <w:bidi w:val="0"/>
              <w:spacing w:before="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9. </w:t>
            </w:r>
            <w:r w:rsidRPr="00A01893">
              <w:rPr>
                <w:rFonts w:ascii="Times New Roman" w:hAnsi="Times New Roman"/>
                <w:szCs w:val="24"/>
              </w:rPr>
              <w:t>Príloha č. 6</w:t>
            </w:r>
          </w:p>
          <w:p w:rsidR="00A01893" w:rsidRPr="00A01893" w:rsidP="00A01893">
            <w:pPr>
              <w:bidi w:val="0"/>
              <w:spacing w:before="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10. </w:t>
            </w:r>
            <w:r w:rsidRPr="00A01893">
              <w:rPr>
                <w:rFonts w:ascii="Times New Roman" w:hAnsi="Times New Roman"/>
                <w:szCs w:val="24"/>
              </w:rPr>
              <w:t>Príloha č. 7</w:t>
            </w:r>
          </w:p>
          <w:p w:rsidR="00A01893" w:rsidRPr="00A01893" w:rsidP="00A01893">
            <w:pPr>
              <w:bidi w:val="0"/>
              <w:spacing w:before="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11. </w:t>
            </w:r>
            <w:r w:rsidRPr="00A01893">
              <w:rPr>
                <w:rFonts w:ascii="Times New Roman" w:hAnsi="Times New Roman"/>
                <w:szCs w:val="24"/>
              </w:rPr>
              <w:t>Príloha č. 8</w:t>
            </w:r>
          </w:p>
          <w:p w:rsidR="00A01893" w:rsidRPr="00A01893" w:rsidP="00A01893">
            <w:pPr>
              <w:bidi w:val="0"/>
              <w:spacing w:before="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12. </w:t>
            </w:r>
            <w:r w:rsidRPr="00A01893">
              <w:rPr>
                <w:rFonts w:ascii="Times New Roman" w:hAnsi="Times New Roman"/>
                <w:szCs w:val="24"/>
              </w:rPr>
              <w:t>Príloha č. 9</w:t>
            </w:r>
          </w:p>
          <w:p w:rsidR="00A01893" w:rsidRPr="00A01893" w:rsidP="00A01893">
            <w:pPr>
              <w:bidi w:val="0"/>
              <w:spacing w:before="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13. </w:t>
            </w:r>
            <w:r w:rsidRPr="00A01893">
              <w:rPr>
                <w:rFonts w:ascii="Times New Roman" w:hAnsi="Times New Roman"/>
                <w:szCs w:val="24"/>
              </w:rPr>
              <w:t>Príloha č. 10</w:t>
            </w:r>
          </w:p>
          <w:p w:rsidR="005F0369" w:rsidRPr="005A4340" w:rsidP="002D5D3D">
            <w:pPr>
              <w:bidi w:val="0"/>
              <w:spacing w:before="60"/>
              <w:rPr>
                <w:rFonts w:ascii="Times New Roman" w:hAnsi="Times New Roman"/>
                <w:szCs w:val="24"/>
              </w:rPr>
            </w:pPr>
          </w:p>
        </w:tc>
      </w:tr>
    </w:tbl>
    <w:p w:rsidR="005F0369" w:rsidRPr="005F0369" w:rsidP="005F0369">
      <w:pPr>
        <w:pStyle w:val="BodyText3"/>
        <w:bidi w:val="0"/>
        <w:rPr>
          <w:rFonts w:ascii="Times New Roman" w:hAnsi="Times New Roman"/>
          <w:b/>
          <w:sz w:val="24"/>
          <w:szCs w:val="24"/>
          <w:u w:val="single"/>
          <w:lang w:eastAsia="cs-CZ"/>
        </w:rPr>
      </w:pPr>
      <w:r w:rsidRPr="005F0369">
        <w:rPr>
          <w:rFonts w:ascii="Times New Roman" w:hAnsi="Times New Roman"/>
          <w:b/>
          <w:sz w:val="24"/>
          <w:szCs w:val="24"/>
          <w:u w:val="single"/>
          <w:lang w:eastAsia="cs-CZ"/>
        </w:rPr>
        <w:t>Predkladá:</w:t>
      </w:r>
    </w:p>
    <w:p w:rsidR="005F0369" w:rsidP="005F0369">
      <w:pPr>
        <w:pStyle w:val="Heading2"/>
        <w:bidi w:val="0"/>
        <w:spacing w:before="0"/>
        <w:jc w:val="both"/>
        <w:rPr>
          <w:rFonts w:ascii="Times New Roman" w:hAnsi="Times New Roman"/>
          <w:sz w:val="24"/>
          <w:szCs w:val="24"/>
          <w:lang w:val="sk-SK"/>
        </w:rPr>
      </w:pPr>
      <w:r w:rsidR="002D5D3D">
        <w:rPr>
          <w:rFonts w:ascii="Times New Roman" w:hAnsi="Times New Roman"/>
          <w:sz w:val="24"/>
          <w:szCs w:val="24"/>
          <w:lang w:val="sk-SK"/>
        </w:rPr>
        <w:t>Iveta Radičová</w:t>
      </w:r>
    </w:p>
    <w:p w:rsidR="005F0369" w:rsidP="005F0369">
      <w:pPr>
        <w:pStyle w:val="Heading2"/>
        <w:bidi w:val="0"/>
        <w:spacing w:before="0"/>
        <w:rPr>
          <w:rFonts w:ascii="Times New Roman" w:hAnsi="Times New Roman"/>
          <w:b w:val="0"/>
          <w:bCs/>
          <w:sz w:val="24"/>
          <w:szCs w:val="24"/>
          <w:lang w:val="sk-SK"/>
        </w:rPr>
      </w:pPr>
      <w:r>
        <w:rPr>
          <w:rFonts w:ascii="Times New Roman" w:hAnsi="Times New Roman"/>
          <w:b w:val="0"/>
          <w:bCs/>
          <w:sz w:val="24"/>
          <w:szCs w:val="24"/>
          <w:lang w:val="sk-SK"/>
        </w:rPr>
        <w:t>predsed</w:t>
      </w:r>
      <w:r w:rsidR="002D5D3D">
        <w:rPr>
          <w:rFonts w:ascii="Times New Roman" w:hAnsi="Times New Roman"/>
          <w:b w:val="0"/>
          <w:bCs/>
          <w:sz w:val="24"/>
          <w:szCs w:val="24"/>
          <w:lang w:val="sk-SK"/>
        </w:rPr>
        <w:t>níčka</w:t>
      </w:r>
      <w:r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 vlády</w:t>
      </w:r>
    </w:p>
    <w:p w:rsidR="005F0369" w:rsidP="005F0369">
      <w:pPr>
        <w:pStyle w:val="Heading2"/>
        <w:bidi w:val="0"/>
        <w:spacing w:before="0"/>
        <w:rPr>
          <w:rFonts w:ascii="Times New Roman" w:hAnsi="Times New Roman"/>
          <w:b w:val="0"/>
          <w:bCs/>
          <w:sz w:val="24"/>
          <w:szCs w:val="24"/>
          <w:lang w:val="sk-SK"/>
        </w:rPr>
      </w:pPr>
      <w:r>
        <w:rPr>
          <w:rFonts w:ascii="Times New Roman" w:hAnsi="Times New Roman"/>
          <w:b w:val="0"/>
          <w:bCs/>
          <w:sz w:val="24"/>
          <w:szCs w:val="24"/>
          <w:lang w:val="sk-SK"/>
        </w:rPr>
        <w:t>Slovenskej republiky</w:t>
      </w:r>
    </w:p>
    <w:p w:rsidR="005F0369" w:rsidRPr="00237E6F" w:rsidP="005F0369">
      <w:pPr>
        <w:bidi w:val="0"/>
        <w:spacing w:line="240" w:lineRule="atLeast"/>
        <w:rPr>
          <w:rFonts w:ascii="Times New Roman" w:hAnsi="Times New Roman"/>
        </w:rPr>
      </w:pPr>
    </w:p>
    <w:p w:rsidR="00E51E37" w:rsidP="00E51E37">
      <w:pPr>
        <w:bidi w:val="0"/>
        <w:spacing w:before="120" w:line="240" w:lineRule="atLeast"/>
        <w:jc w:val="center"/>
        <w:rPr>
          <w:rFonts w:ascii="Times New Roman" w:hAnsi="Times New Roman"/>
          <w:szCs w:val="24"/>
        </w:rPr>
      </w:pPr>
    </w:p>
    <w:p w:rsidR="00A01893" w:rsidP="00E51E37">
      <w:pPr>
        <w:bidi w:val="0"/>
        <w:spacing w:before="120" w:line="240" w:lineRule="atLeast"/>
        <w:jc w:val="center"/>
        <w:rPr>
          <w:rFonts w:ascii="Times New Roman" w:hAnsi="Times New Roman"/>
          <w:szCs w:val="24"/>
        </w:rPr>
      </w:pPr>
    </w:p>
    <w:p w:rsidR="00E51E37" w:rsidP="000E493A">
      <w:pPr>
        <w:bidi w:val="0"/>
        <w:spacing w:before="120" w:line="240" w:lineRule="atLeast"/>
        <w:jc w:val="center"/>
      </w:pPr>
      <w:r w:rsidRPr="005A4340">
        <w:rPr>
          <w:rFonts w:ascii="Times New Roman" w:hAnsi="Times New Roman"/>
          <w:szCs w:val="24"/>
        </w:rPr>
        <w:t>Bratislava</w:t>
      </w:r>
      <w:r>
        <w:rPr>
          <w:rFonts w:ascii="Times New Roman" w:hAnsi="Times New Roman"/>
          <w:szCs w:val="24"/>
        </w:rPr>
        <w:t xml:space="preserve"> </w:t>
      </w:r>
      <w:r w:rsidRPr="00D33012" w:rsidR="00D33012">
        <w:rPr>
          <w:rFonts w:ascii="Times New Roman" w:hAnsi="Times New Roman"/>
          <w:szCs w:val="24"/>
        </w:rPr>
        <w:t>2</w:t>
      </w:r>
      <w:r w:rsidR="00D33012">
        <w:rPr>
          <w:rFonts w:ascii="Times New Roman" w:hAnsi="Times New Roman"/>
          <w:szCs w:val="24"/>
        </w:rPr>
        <w:t>2</w:t>
      </w:r>
      <w:r w:rsidRPr="00D33012" w:rsidR="00F76E81">
        <w:rPr>
          <w:rFonts w:ascii="Times New Roman" w:hAnsi="Times New Roman"/>
          <w:szCs w:val="24"/>
        </w:rPr>
        <w:t xml:space="preserve">. </w:t>
      </w:r>
      <w:r w:rsidRPr="00D33012">
        <w:rPr>
          <w:rFonts w:ascii="Times New Roman" w:hAnsi="Times New Roman"/>
          <w:szCs w:val="24"/>
        </w:rPr>
        <w:t>september 20</w:t>
      </w:r>
      <w:r w:rsidRPr="00D33012" w:rsidR="002D5D3D">
        <w:rPr>
          <w:rFonts w:ascii="Times New Roman" w:hAnsi="Times New Roman"/>
          <w:szCs w:val="24"/>
        </w:rPr>
        <w:t>1</w:t>
      </w:r>
      <w:r w:rsidRPr="00D33012" w:rsidR="00C34916">
        <w:rPr>
          <w:rFonts w:ascii="Times New Roman" w:hAnsi="Times New Roman"/>
          <w:szCs w:val="24"/>
        </w:rPr>
        <w:t>1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lassGarmnd L2">
    <w:altName w:val="Times New Roman"/>
    <w:panose1 w:val="02020602050506020403"/>
    <w:charset w:val="EE"/>
    <w:family w:val="roman"/>
    <w:pitch w:val="variable"/>
    <w:sig w:usb0="00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09E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51E37"/>
    <w:rsid w:val="00005EE2"/>
    <w:rsid w:val="00045767"/>
    <w:rsid w:val="000A046D"/>
    <w:rsid w:val="000E493A"/>
    <w:rsid w:val="000E7CEC"/>
    <w:rsid w:val="00237E6F"/>
    <w:rsid w:val="002D5D3D"/>
    <w:rsid w:val="00493F4B"/>
    <w:rsid w:val="004C4A21"/>
    <w:rsid w:val="004C4FF8"/>
    <w:rsid w:val="005A4340"/>
    <w:rsid w:val="005C01BE"/>
    <w:rsid w:val="005F0369"/>
    <w:rsid w:val="006347C6"/>
    <w:rsid w:val="006E36F1"/>
    <w:rsid w:val="0079020F"/>
    <w:rsid w:val="00841446"/>
    <w:rsid w:val="00876E3C"/>
    <w:rsid w:val="008E6119"/>
    <w:rsid w:val="00902A15"/>
    <w:rsid w:val="00944CCF"/>
    <w:rsid w:val="00A0024D"/>
    <w:rsid w:val="00A01893"/>
    <w:rsid w:val="00B06AFC"/>
    <w:rsid w:val="00B179C1"/>
    <w:rsid w:val="00B65F76"/>
    <w:rsid w:val="00BD31A4"/>
    <w:rsid w:val="00C34916"/>
    <w:rsid w:val="00C52393"/>
    <w:rsid w:val="00D019A9"/>
    <w:rsid w:val="00D33012"/>
    <w:rsid w:val="00D534D0"/>
    <w:rsid w:val="00DA259F"/>
    <w:rsid w:val="00E51E37"/>
    <w:rsid w:val="00EA5B9F"/>
    <w:rsid w:val="00EE30D3"/>
    <w:rsid w:val="00F440A0"/>
    <w:rsid w:val="00F76E8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1E3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qFormat/>
    <w:rsid w:val="005F0369"/>
    <w:pPr>
      <w:keepNext/>
      <w:snapToGrid w:val="0"/>
      <w:spacing w:before="120"/>
      <w:jc w:val="left"/>
      <w:outlineLvl w:val="1"/>
    </w:pPr>
    <w:rPr>
      <w:rFonts w:ascii="Times New Roman" w:hAnsi="Times New Roman"/>
      <w:b/>
      <w:sz w:val="28"/>
      <w:lang w:val="cs-CZ"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E51E37"/>
    <w:pPr>
      <w:spacing w:line="360" w:lineRule="exact"/>
      <w:jc w:val="center"/>
    </w:pPr>
    <w:rPr>
      <w:rFonts w:ascii="Times New Roman" w:hAnsi="Times New Roman"/>
      <w:b/>
      <w:sz w:val="36"/>
    </w:rPr>
  </w:style>
  <w:style w:type="paragraph" w:styleId="BodyText3">
    <w:name w:val="Body Text 3"/>
    <w:basedOn w:val="Normal"/>
    <w:rsid w:val="005F0369"/>
    <w:pPr>
      <w:spacing w:after="120"/>
      <w:jc w:val="left"/>
    </w:pPr>
    <w:rPr>
      <w:sz w:val="16"/>
      <w:szCs w:val="16"/>
    </w:rPr>
  </w:style>
  <w:style w:type="character" w:customStyle="1" w:styleId="columnr">
    <w:name w:val="column_r"/>
    <w:basedOn w:val="DefaultParagraphFont"/>
    <w:rsid w:val="00944CCF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94</Words>
  <Characters>540</Characters>
  <Application>Microsoft Office Word</Application>
  <DocSecurity>0</DocSecurity>
  <Lines>0</Lines>
  <Paragraphs>0</Paragraphs>
  <ScaleCrop>false</ScaleCrop>
  <Company>MP SR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stanislav.goga</dc:creator>
  <cp:lastModifiedBy>Gašparíková, Jarmila</cp:lastModifiedBy>
  <cp:revision>2</cp:revision>
  <cp:lastPrinted>2009-09-09T10:46:00Z</cp:lastPrinted>
  <dcterms:created xsi:type="dcterms:W3CDTF">2011-09-23T11:35:00Z</dcterms:created>
  <dcterms:modified xsi:type="dcterms:W3CDTF">2011-09-23T11:35:00Z</dcterms:modified>
</cp:coreProperties>
</file>