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4742" w:rsidRPr="00C65F9D" w:rsidP="004E4742">
      <w:pPr>
        <w:pStyle w:val="Title"/>
        <w:bidi w:val="0"/>
        <w:spacing w:before="240"/>
        <w:rPr>
          <w:rFonts w:ascii="Times New Roman" w:hAnsi="Times New Roman"/>
          <w:b/>
          <w:caps/>
          <w:sz w:val="24"/>
          <w:szCs w:val="24"/>
        </w:rPr>
      </w:pPr>
      <w:r w:rsidRPr="00086821">
        <w:rPr>
          <w:rFonts w:ascii="Times New Roman" w:hAnsi="Times New Roman"/>
          <w:b/>
          <w:caps/>
          <w:sz w:val="24"/>
          <w:szCs w:val="24"/>
        </w:rPr>
        <w:t xml:space="preserve">P </w:t>
      </w:r>
      <w:r w:rsidRPr="00086821">
        <w:rPr>
          <w:rFonts w:ascii="Times New Roman" w:hAnsi="Times New Roman"/>
          <w:b/>
          <w:sz w:val="24"/>
          <w:szCs w:val="24"/>
        </w:rPr>
        <w:t>r e d k l a d a c i a    s p r á v</w:t>
      </w:r>
      <w:r w:rsidR="00AE4F9E">
        <w:rPr>
          <w:rFonts w:ascii="Times New Roman" w:hAnsi="Times New Roman"/>
          <w:b/>
          <w:sz w:val="24"/>
          <w:szCs w:val="24"/>
        </w:rPr>
        <w:t> </w:t>
      </w:r>
      <w:r w:rsidRPr="00086821">
        <w:rPr>
          <w:rFonts w:ascii="Times New Roman" w:hAnsi="Times New Roman"/>
          <w:b/>
          <w:sz w:val="24"/>
          <w:szCs w:val="24"/>
        </w:rPr>
        <w:t>a</w:t>
      </w:r>
      <w:r w:rsidR="00AE4F9E">
        <w:rPr>
          <w:rFonts w:ascii="Times New Roman" w:hAnsi="Times New Roman"/>
          <w:b/>
          <w:sz w:val="24"/>
          <w:szCs w:val="24"/>
        </w:rPr>
        <w:t xml:space="preserve">   </w:t>
      </w:r>
    </w:p>
    <w:p w:rsidR="004E4742" w:rsidP="004E4742">
      <w:pPr>
        <w:suppressAutoHyphens/>
        <w:bidi w:val="0"/>
        <w:spacing w:before="120"/>
        <w:jc w:val="left"/>
        <w:rPr>
          <w:rFonts w:ascii="Times New Roman" w:hAnsi="Times New Roman"/>
          <w:szCs w:val="24"/>
        </w:rPr>
      </w:pPr>
      <w:r w:rsidR="00E2409E">
        <w:rPr>
          <w:rFonts w:ascii="Times New Roman" w:hAnsi="Times New Roman"/>
          <w:szCs w:val="24"/>
        </w:rPr>
        <w:tab/>
      </w:r>
    </w:p>
    <w:p w:rsidR="004E4742" w:rsidP="002C666F">
      <w:pPr>
        <w:suppressAutoHyphens/>
        <w:bidi w:val="0"/>
        <w:spacing w:after="120" w:line="360" w:lineRule="auto"/>
        <w:rPr>
          <w:rFonts w:ascii="Times New Roman" w:hAnsi="Times New Roman"/>
          <w:szCs w:val="24"/>
        </w:rPr>
      </w:pPr>
      <w:r w:rsidR="00E2409E">
        <w:rPr>
          <w:rFonts w:ascii="Times New Roman" w:hAnsi="Times New Roman"/>
          <w:szCs w:val="24"/>
        </w:rPr>
        <w:tab/>
      </w:r>
      <w:r w:rsidRPr="003D30AD">
        <w:rPr>
          <w:rFonts w:ascii="Times New Roman" w:hAnsi="Times New Roman"/>
          <w:szCs w:val="24"/>
        </w:rPr>
        <w:t>Správa o</w:t>
      </w:r>
      <w:r w:rsidR="006F5A52">
        <w:rPr>
          <w:rFonts w:ascii="Times New Roman" w:hAnsi="Times New Roman"/>
          <w:szCs w:val="24"/>
        </w:rPr>
        <w:t xml:space="preserve"> lesnom </w:t>
      </w:r>
      <w:r w:rsidRPr="003D30AD">
        <w:rPr>
          <w:rFonts w:ascii="Times New Roman" w:hAnsi="Times New Roman"/>
          <w:szCs w:val="24"/>
        </w:rPr>
        <w:t xml:space="preserve">hospodárstve  v Slovenskej republike </w:t>
      </w:r>
      <w:r>
        <w:rPr>
          <w:rFonts w:ascii="Times New Roman" w:hAnsi="Times New Roman"/>
          <w:szCs w:val="24"/>
        </w:rPr>
        <w:t xml:space="preserve">za rok </w:t>
      </w:r>
      <w:r w:rsidRPr="003D30AD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10</w:t>
      </w:r>
      <w:r w:rsidR="003459B8">
        <w:rPr>
          <w:rFonts w:ascii="Times New Roman" w:hAnsi="Times New Roman"/>
          <w:szCs w:val="24"/>
        </w:rPr>
        <w:t xml:space="preserve"> </w:t>
      </w:r>
      <w:r w:rsidR="006F5A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bola </w:t>
      </w:r>
      <w:r w:rsidRPr="003D30AD">
        <w:rPr>
          <w:rFonts w:ascii="Times New Roman" w:hAnsi="Times New Roman"/>
          <w:szCs w:val="24"/>
        </w:rPr>
        <w:t xml:space="preserve"> vypracovan</w:t>
      </w:r>
      <w:r>
        <w:rPr>
          <w:rFonts w:ascii="Times New Roman" w:hAnsi="Times New Roman"/>
          <w:szCs w:val="24"/>
        </w:rPr>
        <w:t>á na základe § 3, ods.</w:t>
      </w:r>
      <w:r w:rsidRPr="003D30AD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>,</w:t>
      </w:r>
      <w:r w:rsidRPr="003D30AD">
        <w:rPr>
          <w:rFonts w:ascii="Times New Roman" w:hAnsi="Times New Roman"/>
          <w:szCs w:val="24"/>
        </w:rPr>
        <w:t xml:space="preserve"> písm. g) zákona č. 543/2007</w:t>
      </w:r>
      <w:r>
        <w:rPr>
          <w:rFonts w:ascii="Times New Roman" w:hAnsi="Times New Roman"/>
          <w:szCs w:val="24"/>
        </w:rPr>
        <w:t xml:space="preserve"> Z. z.</w:t>
      </w:r>
      <w:r w:rsidRPr="003D30AD">
        <w:rPr>
          <w:rFonts w:ascii="Times New Roman" w:hAnsi="Times New Roman"/>
          <w:szCs w:val="24"/>
        </w:rPr>
        <w:t xml:space="preserve"> o pôsobnosti orgánov štátnej správy pri poskytovaní podpory v pôdohospodárstve a rozvoji vidieka</w:t>
      </w:r>
      <w:r>
        <w:rPr>
          <w:rFonts w:ascii="Times New Roman" w:hAnsi="Times New Roman"/>
          <w:szCs w:val="24"/>
        </w:rPr>
        <w:t xml:space="preserve"> v znení neskorších predpisov a v súlade s Plánom práce vlády SR na rok 2011. </w:t>
      </w:r>
    </w:p>
    <w:p w:rsidR="00CA43FA" w:rsidP="002C666F">
      <w:pPr>
        <w:suppressAutoHyphens/>
        <w:bidi w:val="0"/>
        <w:spacing w:after="120" w:line="360" w:lineRule="auto"/>
        <w:ind w:firstLine="709"/>
        <w:rPr>
          <w:rFonts w:ascii="Times New Roman" w:hAnsi="Times New Roman"/>
          <w:szCs w:val="24"/>
        </w:rPr>
      </w:pPr>
      <w:r w:rsidRPr="00086821">
        <w:rPr>
          <w:rFonts w:ascii="Times New Roman" w:hAnsi="Times New Roman"/>
          <w:szCs w:val="24"/>
        </w:rPr>
        <w:t>Podklady k Správe o lesnom hospodárstve, základné štatistické údaje a tabuľky boli vypracované</w:t>
      </w:r>
      <w:r w:rsidR="002C666F">
        <w:rPr>
          <w:rFonts w:ascii="Times New Roman" w:hAnsi="Times New Roman"/>
          <w:szCs w:val="24"/>
        </w:rPr>
        <w:t xml:space="preserve"> </w:t>
      </w:r>
      <w:r w:rsidRPr="00086821">
        <w:rPr>
          <w:rFonts w:ascii="Times New Roman" w:hAnsi="Times New Roman"/>
          <w:szCs w:val="24"/>
        </w:rPr>
        <w:t xml:space="preserve"> z výsledkov zisťovania aktuálneho stavu lesného hospodárstva a výsledkov hospodárenia v roku 2010.</w:t>
      </w:r>
      <w:r w:rsidR="003459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Správa analyzuje stav a vývoj lesného hospodárstva v jednotlivých segmentoch a v závere prijíma opatrenia na zabezpečenie trvale udržateľného obhospodarovania lesov a ochrany lesného ekosystému.   </w:t>
      </w:r>
    </w:p>
    <w:p w:rsidR="002C666F" w:rsidP="002C666F">
      <w:pPr>
        <w:bidi w:val="0"/>
        <w:spacing w:after="120" w:line="360" w:lineRule="auto"/>
        <w:ind w:firstLine="900"/>
        <w:rPr>
          <w:rFonts w:ascii="Times New Roman" w:hAnsi="Times New Roman"/>
          <w:szCs w:val="24"/>
        </w:rPr>
      </w:pPr>
      <w:r w:rsidRPr="002C666F">
        <w:rPr>
          <w:rFonts w:ascii="Times New Roman" w:eastAsia="Calibri" w:hAnsi="Times New Roman" w:hint="default"/>
          <w:szCs w:val="24"/>
        </w:rPr>
        <w:t>Cieľ</w:t>
      </w:r>
      <w:r w:rsidRPr="002C666F">
        <w:rPr>
          <w:rFonts w:ascii="Times New Roman" w:eastAsia="Calibri" w:hAnsi="Times New Roman" w:hint="default"/>
          <w:szCs w:val="24"/>
        </w:rPr>
        <w:t>om tejto Sprá</w:t>
      </w:r>
      <w:r w:rsidRPr="002C666F">
        <w:rPr>
          <w:rFonts w:ascii="Times New Roman" w:eastAsia="Calibri" w:hAnsi="Times New Roman" w:hint="default"/>
          <w:szCs w:val="24"/>
        </w:rPr>
        <w:t>vy je obozná</w:t>
      </w:r>
      <w:r w:rsidRPr="002C666F">
        <w:rPr>
          <w:rFonts w:ascii="Times New Roman" w:eastAsia="Calibri" w:hAnsi="Times New Roman" w:hint="default"/>
          <w:szCs w:val="24"/>
        </w:rPr>
        <w:t>miť</w:t>
      </w:r>
      <w:r w:rsidRPr="002C666F">
        <w:rPr>
          <w:rFonts w:ascii="Times New Roman" w:eastAsia="Calibri" w:hAnsi="Times New Roman" w:hint="default"/>
          <w:szCs w:val="24"/>
        </w:rPr>
        <w:t xml:space="preserve"> odbornú</w:t>
      </w:r>
      <w:r w:rsidRPr="002C666F">
        <w:rPr>
          <w:rFonts w:ascii="Times New Roman" w:eastAsia="Calibri" w:hAnsi="Times New Roman" w:hint="default"/>
          <w:szCs w:val="24"/>
        </w:rPr>
        <w:t xml:space="preserve"> a </w:t>
      </w:r>
      <w:r w:rsidRPr="002C666F">
        <w:rPr>
          <w:rFonts w:ascii="Times New Roman" w:eastAsia="Calibri" w:hAnsi="Times New Roman" w:hint="default"/>
          <w:szCs w:val="24"/>
        </w:rPr>
        <w:t>laickú</w:t>
      </w:r>
      <w:r w:rsidRPr="002C666F">
        <w:rPr>
          <w:rFonts w:ascii="Times New Roman" w:eastAsia="Calibri" w:hAnsi="Times New Roman" w:hint="default"/>
          <w:szCs w:val="24"/>
        </w:rPr>
        <w:t xml:space="preserve"> verejnosť</w:t>
      </w:r>
      <w:r w:rsidRPr="002C666F">
        <w:rPr>
          <w:rFonts w:ascii="Times New Roman" w:eastAsia="Calibri" w:hAnsi="Times New Roman" w:hint="default"/>
          <w:szCs w:val="24"/>
        </w:rPr>
        <w:t xml:space="preserve"> s </w:t>
      </w:r>
      <w:r w:rsidRPr="002C666F">
        <w:rPr>
          <w:rFonts w:ascii="Times New Roman" w:eastAsia="Calibri" w:hAnsi="Times New Roman" w:hint="default"/>
          <w:szCs w:val="24"/>
        </w:rPr>
        <w:t>vý</w:t>
      </w:r>
      <w:r w:rsidRPr="002C666F">
        <w:rPr>
          <w:rFonts w:ascii="Times New Roman" w:eastAsia="Calibri" w:hAnsi="Times New Roman" w:hint="default"/>
          <w:szCs w:val="24"/>
        </w:rPr>
        <w:t>sledkami hospodá</w:t>
      </w:r>
      <w:r w:rsidRPr="002C666F">
        <w:rPr>
          <w:rFonts w:ascii="Times New Roman" w:eastAsia="Calibri" w:hAnsi="Times New Roman" w:hint="default"/>
          <w:szCs w:val="24"/>
        </w:rPr>
        <w:t>renia v lesoch, analyzovať</w:t>
      </w:r>
      <w:r w:rsidRPr="002C666F">
        <w:rPr>
          <w:rFonts w:ascii="Times New Roman" w:eastAsia="Calibri" w:hAnsi="Times New Roman" w:hint="default"/>
          <w:szCs w:val="24"/>
        </w:rPr>
        <w:t xml:space="preserve"> a </w:t>
      </w:r>
      <w:r w:rsidRPr="002C666F">
        <w:rPr>
          <w:rFonts w:ascii="Times New Roman" w:eastAsia="Calibri" w:hAnsi="Times New Roman" w:hint="default"/>
          <w:szCs w:val="24"/>
        </w:rPr>
        <w:t>hodnotiť</w:t>
      </w:r>
      <w:r w:rsidRPr="002C666F">
        <w:rPr>
          <w:rFonts w:ascii="Times New Roman" w:eastAsia="Calibri" w:hAnsi="Times New Roman" w:hint="default"/>
          <w:szCs w:val="24"/>
        </w:rPr>
        <w:t xml:space="preserve"> dosiahnutý</w:t>
      </w:r>
      <w:r w:rsidRPr="002C666F">
        <w:rPr>
          <w:rFonts w:ascii="Times New Roman" w:eastAsia="Calibri" w:hAnsi="Times New Roman" w:hint="default"/>
          <w:szCs w:val="24"/>
        </w:rPr>
        <w:t xml:space="preserve"> hospodá</w:t>
      </w:r>
      <w:r w:rsidRPr="002C666F">
        <w:rPr>
          <w:rFonts w:ascii="Times New Roman" w:eastAsia="Calibri" w:hAnsi="Times New Roman" w:hint="default"/>
          <w:szCs w:val="24"/>
        </w:rPr>
        <w:t>rsky vý</w:t>
      </w:r>
      <w:r w:rsidRPr="002C666F">
        <w:rPr>
          <w:rFonts w:ascii="Times New Roman" w:eastAsia="Calibri" w:hAnsi="Times New Roman" w:hint="default"/>
          <w:szCs w:val="24"/>
        </w:rPr>
        <w:t>sledok v lesnom hospodá</w:t>
      </w:r>
      <w:r w:rsidRPr="002C666F">
        <w:rPr>
          <w:rFonts w:ascii="Times New Roman" w:eastAsia="Calibri" w:hAnsi="Times New Roman" w:hint="default"/>
          <w:szCs w:val="24"/>
        </w:rPr>
        <w:t>rstve z </w:t>
      </w:r>
      <w:r w:rsidRPr="002C666F">
        <w:rPr>
          <w:rFonts w:ascii="Times New Roman" w:eastAsia="Calibri" w:hAnsi="Times New Roman" w:hint="default"/>
          <w:szCs w:val="24"/>
        </w:rPr>
        <w:t>pohľ</w:t>
      </w:r>
      <w:r w:rsidRPr="002C666F">
        <w:rPr>
          <w:rFonts w:ascii="Times New Roman" w:eastAsia="Calibri" w:hAnsi="Times New Roman" w:hint="default"/>
          <w:szCs w:val="24"/>
        </w:rPr>
        <w:t>adu ekonomické</w:t>
      </w:r>
      <w:r w:rsidRPr="002C666F">
        <w:rPr>
          <w:rFonts w:ascii="Times New Roman" w:eastAsia="Calibri" w:hAnsi="Times New Roman" w:hint="default"/>
          <w:szCs w:val="24"/>
        </w:rPr>
        <w:t>ho,  oc</w:t>
      </w:r>
      <w:r w:rsidRPr="002C666F">
        <w:rPr>
          <w:rFonts w:ascii="Times New Roman" w:eastAsia="Calibri" w:hAnsi="Times New Roman" w:hint="default"/>
          <w:szCs w:val="24"/>
        </w:rPr>
        <w:t>hrany lesné</w:t>
      </w:r>
      <w:r w:rsidRPr="002C666F">
        <w:rPr>
          <w:rFonts w:ascii="Times New Roman" w:eastAsia="Calibri" w:hAnsi="Times New Roman" w:hint="default"/>
          <w:szCs w:val="24"/>
        </w:rPr>
        <w:t>ho ekosysté</w:t>
      </w:r>
      <w:r w:rsidRPr="002C666F">
        <w:rPr>
          <w:rFonts w:ascii="Times New Roman" w:eastAsia="Calibri" w:hAnsi="Times New Roman" w:hint="default"/>
          <w:szCs w:val="24"/>
        </w:rPr>
        <w:t xml:space="preserve">mu,  spracovania dreva a rozvoja vidieka. </w:t>
      </w:r>
    </w:p>
    <w:p w:rsidR="00CA43FA" w:rsidP="003459B8">
      <w:pPr>
        <w:bidi w:val="0"/>
        <w:spacing w:line="360" w:lineRule="auto"/>
        <w:ind w:firstLine="709"/>
        <w:rPr>
          <w:rFonts w:ascii="Times New Roman" w:hAnsi="Times New Roman"/>
        </w:rPr>
      </w:pPr>
      <w:r w:rsidRPr="00B210DA" w:rsidR="004E4742">
        <w:rPr>
          <w:rFonts w:ascii="Times New Roman" w:hAnsi="Times New Roman"/>
        </w:rPr>
        <w:t xml:space="preserve">Predkladaná správa má </w:t>
      </w:r>
      <w:r w:rsidR="004E4742">
        <w:rPr>
          <w:rFonts w:ascii="Times New Roman" w:hAnsi="Times New Roman"/>
        </w:rPr>
        <w:t xml:space="preserve">informatívny, </w:t>
      </w:r>
      <w:r w:rsidRPr="00B210DA" w:rsidR="004E4742">
        <w:rPr>
          <w:rFonts w:ascii="Times New Roman" w:hAnsi="Times New Roman"/>
        </w:rPr>
        <w:t>analytický a hodnotiaci charakter a  nemá</w:t>
      </w:r>
      <w:r w:rsidRPr="00BC3333" w:rsidR="004E4742">
        <w:rPr>
          <w:b/>
          <w:spacing w:val="4"/>
        </w:rPr>
        <w:t xml:space="preserve"> </w:t>
      </w:r>
      <w:r w:rsidRPr="00BC3333" w:rsidR="004E4742">
        <w:rPr>
          <w:rFonts w:ascii="Times New Roman" w:hAnsi="Times New Roman"/>
        </w:rPr>
        <w:t>vply</w:t>
      </w:r>
      <w:r w:rsidR="004E4742">
        <w:rPr>
          <w:rFonts w:ascii="Times New Roman" w:hAnsi="Times New Roman"/>
        </w:rPr>
        <w:t>v</w:t>
      </w:r>
      <w:r w:rsidRPr="00BC3333" w:rsidR="004E4742">
        <w:rPr>
          <w:rFonts w:ascii="Times New Roman" w:hAnsi="Times New Roman"/>
        </w:rPr>
        <w:t xml:space="preserve"> na </w:t>
      </w:r>
      <w:r w:rsidRPr="00AD0050" w:rsidR="004E4742">
        <w:rPr>
          <w:rFonts w:ascii="Times New Roman" w:hAnsi="Times New Roman"/>
        </w:rPr>
        <w:t>rozpočet verejnej správy,</w:t>
      </w:r>
      <w:r w:rsidRPr="00BC3333" w:rsidR="004E4742">
        <w:rPr>
          <w:rFonts w:ascii="Times New Roman" w:hAnsi="Times New Roman"/>
        </w:rPr>
        <w:t xml:space="preserve"> podnikateľ</w:t>
      </w:r>
      <w:r w:rsidR="003459B8">
        <w:rPr>
          <w:rFonts w:ascii="Times New Roman" w:hAnsi="Times New Roman"/>
        </w:rPr>
        <w:t>ské prostredie, sociálnu oblasť a</w:t>
      </w:r>
      <w:r w:rsidRPr="00BC3333" w:rsidR="004E4742">
        <w:rPr>
          <w:rFonts w:ascii="Times New Roman" w:hAnsi="Times New Roman"/>
        </w:rPr>
        <w:t xml:space="preserve"> životné prostredie</w:t>
      </w:r>
      <w:r w:rsidR="003459B8">
        <w:rPr>
          <w:rFonts w:ascii="Times New Roman" w:hAnsi="Times New Roman"/>
        </w:rPr>
        <w:t>.</w:t>
      </w:r>
      <w:r w:rsidRPr="00BC3333" w:rsidR="004E4742">
        <w:rPr>
          <w:rFonts w:ascii="Times New Roman" w:hAnsi="Times New Roman"/>
        </w:rPr>
        <w:t xml:space="preserve"> </w:t>
      </w:r>
    </w:p>
    <w:p w:rsidR="004E4742" w:rsidP="003459B8">
      <w:pPr>
        <w:bidi w:val="0"/>
        <w:spacing w:line="360" w:lineRule="auto"/>
        <w:rPr>
          <w:rFonts w:ascii="Times New Roman" w:hAnsi="Times New Roman"/>
        </w:rPr>
      </w:pPr>
      <w:r w:rsidR="003459B8">
        <w:rPr>
          <w:rFonts w:ascii="Times New Roman" w:hAnsi="Times New Roman"/>
        </w:rPr>
        <w:t xml:space="preserve">Má vplyv na informatizáciu </w:t>
      </w:r>
      <w:r w:rsidRPr="00BC3333">
        <w:rPr>
          <w:rFonts w:ascii="Times New Roman" w:hAnsi="Times New Roman"/>
        </w:rPr>
        <w:t>spoločnosti</w:t>
      </w:r>
      <w:r w:rsidR="003459B8">
        <w:rPr>
          <w:rFonts w:ascii="Times New Roman" w:hAnsi="Times New Roman"/>
        </w:rPr>
        <w:t xml:space="preserve"> tým, že sa rozširujú elektronické služby</w:t>
      </w:r>
      <w:r w:rsidR="002C666F">
        <w:rPr>
          <w:rFonts w:ascii="Times New Roman" w:hAnsi="Times New Roman"/>
        </w:rPr>
        <w:t xml:space="preserve"> v lesnom hospodárstve</w:t>
      </w:r>
      <w:r w:rsidR="003459B8">
        <w:rPr>
          <w:rFonts w:ascii="Times New Roman" w:hAnsi="Times New Roman"/>
        </w:rPr>
        <w:t xml:space="preserve"> /elektronické aukcie dreva/.</w:t>
      </w:r>
    </w:p>
    <w:p w:rsidR="004E4742" w:rsidRPr="00C65F9D" w:rsidP="003459B8">
      <w:pPr>
        <w:suppressAutoHyphens/>
        <w:bidi w:val="0"/>
        <w:spacing w:line="240" w:lineRule="auto"/>
        <w:ind w:firstLine="709"/>
        <w:rPr>
          <w:rFonts w:ascii="Times New Roman" w:hAnsi="Times New Roman"/>
          <w:szCs w:val="24"/>
        </w:rPr>
      </w:pPr>
    </w:p>
    <w:p w:rsidR="00B05A4B">
      <w:pPr>
        <w:bidi w:val="0"/>
      </w:pPr>
    </w:p>
    <w:sectPr w:rsidSect="002C6CB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BB">
    <w:pPr>
      <w:pStyle w:val="Footer"/>
      <w:framePr w:wrap="around" w:vAnchor="text" w:hAnchor="margin" w:xAlign="right"/>
      <w:bidi w:val="0"/>
      <w:rPr>
        <w:rStyle w:val="PageNumber"/>
      </w:rPr>
    </w:pPr>
    <w:r w:rsidR="004E4742">
      <w:rPr>
        <w:rStyle w:val="PageNumber"/>
      </w:rPr>
      <w:fldChar w:fldCharType="begin"/>
    </w:r>
    <w:r w:rsidR="004E4742">
      <w:rPr>
        <w:rStyle w:val="PageNumber"/>
      </w:rPr>
      <w:instrText xml:space="preserve">PAGE  </w:instrText>
    </w:r>
    <w:r w:rsidR="004E4742">
      <w:rPr>
        <w:rStyle w:val="PageNumber"/>
      </w:rPr>
      <w:fldChar w:fldCharType="separate"/>
    </w:r>
    <w:r w:rsidR="004E4742">
      <w:rPr>
        <w:rStyle w:val="PageNumber"/>
        <w:noProof/>
      </w:rPr>
      <w:t>1</w:t>
    </w:r>
    <w:r w:rsidR="004E4742">
      <w:rPr>
        <w:rStyle w:val="PageNumber"/>
      </w:rPr>
      <w:fldChar w:fldCharType="end"/>
    </w:r>
  </w:p>
  <w:p w:rsidR="002C4ABB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BB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/>
  <w:rsids>
    <w:rsidRoot w:val="004E4742"/>
    <w:rsid w:val="00086821"/>
    <w:rsid w:val="000D6554"/>
    <w:rsid w:val="0010675F"/>
    <w:rsid w:val="00253342"/>
    <w:rsid w:val="002902D3"/>
    <w:rsid w:val="002C4ABB"/>
    <w:rsid w:val="002C666F"/>
    <w:rsid w:val="002C6CBF"/>
    <w:rsid w:val="002E3729"/>
    <w:rsid w:val="003459B8"/>
    <w:rsid w:val="003C5AC7"/>
    <w:rsid w:val="003D30AD"/>
    <w:rsid w:val="003E5A10"/>
    <w:rsid w:val="004752CA"/>
    <w:rsid w:val="004E4742"/>
    <w:rsid w:val="006F5A52"/>
    <w:rsid w:val="007A1069"/>
    <w:rsid w:val="00893942"/>
    <w:rsid w:val="00A071E4"/>
    <w:rsid w:val="00AA30C2"/>
    <w:rsid w:val="00AD0050"/>
    <w:rsid w:val="00AE4F9E"/>
    <w:rsid w:val="00B05A4B"/>
    <w:rsid w:val="00B210DA"/>
    <w:rsid w:val="00BC3333"/>
    <w:rsid w:val="00BD50B3"/>
    <w:rsid w:val="00C65F9D"/>
    <w:rsid w:val="00CA43FA"/>
    <w:rsid w:val="00D503A9"/>
    <w:rsid w:val="00E2409E"/>
    <w:rsid w:val="00E54ECA"/>
    <w:rsid w:val="00E710E2"/>
    <w:rsid w:val="00EB5936"/>
    <w:rsid w:val="00EE7C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42"/>
    <w:pPr>
      <w:framePr w:wrap="auto"/>
      <w:widowControl/>
      <w:autoSpaceDE/>
      <w:autoSpaceDN/>
      <w:adjustRightInd/>
      <w:spacing w:line="320" w:lineRule="exact"/>
      <w:ind w:left="0" w:right="0"/>
      <w:jc w:val="both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E474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locked/>
    <w:rsid w:val="004E474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rsid w:val="004E4742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locked/>
    <w:rsid w:val="004E474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4E474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198</Words>
  <Characters>1132</Characters>
  <Application>Microsoft Office Word</Application>
  <DocSecurity>0</DocSecurity>
  <Lines>0</Lines>
  <Paragraphs>0</Paragraphs>
  <ScaleCrop>false</ScaleCrop>
  <Company>Kancelaria NR SR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Nevenka</dc:creator>
  <cp:lastModifiedBy>Gašparíková, Jarmila</cp:lastModifiedBy>
  <cp:revision>2</cp:revision>
  <dcterms:created xsi:type="dcterms:W3CDTF">2011-09-23T11:28:00Z</dcterms:created>
  <dcterms:modified xsi:type="dcterms:W3CDTF">2011-09-23T11:28:00Z</dcterms:modified>
</cp:coreProperties>
</file>