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45A6" w:rsidP="005C45A6">
      <w:pPr>
        <w:pStyle w:val="Heading2"/>
      </w:pPr>
    </w:p>
    <w:p w:rsidR="005C45A6" w:rsidP="005C45A6">
      <w:pPr>
        <w:pStyle w:val="Heading2"/>
      </w:pPr>
    </w:p>
    <w:p w:rsidR="005C45A6" w:rsidP="005C45A6"/>
    <w:p w:rsidR="005C45A6" w:rsidP="005C45A6"/>
    <w:p w:rsidR="005C45A6" w:rsidP="005C45A6"/>
    <w:p w:rsidR="005C45A6" w:rsidP="005C45A6"/>
    <w:p w:rsidR="005C45A6" w:rsidP="005C45A6"/>
    <w:p w:rsidR="00751788" w:rsidP="005C45A6"/>
    <w:p w:rsidR="00751788" w:rsidP="005C45A6"/>
    <w:p w:rsidR="00751788" w:rsidRPr="005C45A6" w:rsidP="005C45A6"/>
    <w:p w:rsidR="005C45A6" w:rsidP="005C45A6">
      <w:pPr>
        <w:pStyle w:val="Heading2"/>
      </w:pPr>
    </w:p>
    <w:p w:rsidR="005C45A6" w:rsidP="005C45A6">
      <w:pPr>
        <w:pStyle w:val="Heading2"/>
      </w:pPr>
    </w:p>
    <w:p w:rsidR="005C45A6" w:rsidP="005C45A6">
      <w:pPr>
        <w:pStyle w:val="Heading2"/>
      </w:pPr>
    </w:p>
    <w:p w:rsidR="005C45A6" w:rsidP="005C45A6">
      <w:pPr>
        <w:pStyle w:val="Heading2"/>
      </w:pPr>
      <w:r>
        <w:t>zo 14. septembra 2011,</w:t>
      </w:r>
    </w:p>
    <w:p w:rsidR="005C45A6" w:rsidP="005C45A6">
      <w:pPr>
        <w:pStyle w:val="Heading2"/>
      </w:pPr>
      <w:r>
        <w:t>o tabakových výrobkoch</w:t>
      </w:r>
    </w:p>
    <w:p w:rsidR="005C45A6" w:rsidP="005C45A6">
      <w:pPr>
        <w:pStyle w:val="odsek"/>
        <w:spacing w:before="600" w:after="600"/>
      </w:pPr>
      <w:r>
        <w:t>Národná rada Slovenskej republiky sa uzniesla na tomto zákone:</w:t>
      </w:r>
    </w:p>
    <w:p w:rsidR="005C45A6" w:rsidP="005C45A6">
      <w:pPr>
        <w:pStyle w:val="a"/>
      </w:pPr>
    </w:p>
    <w:p w:rsidR="005C45A6" w:rsidP="005C45A6">
      <w:pPr>
        <w:pStyle w:val="Heading2"/>
      </w:pPr>
      <w:r>
        <w:t>Predmet úpravy</w:t>
      </w:r>
    </w:p>
    <w:p w:rsidR="005C45A6" w:rsidP="005C45A6">
      <w:pPr>
        <w:pStyle w:val="odsek"/>
      </w:pPr>
      <w:r>
        <w:t>Tento zákon ustanovuje</w:t>
      </w:r>
    </w:p>
    <w:p w:rsidR="005C45A6" w:rsidP="005C45A6">
      <w:pPr>
        <w:pStyle w:val="adda"/>
        <w:ind w:left="357" w:hanging="357"/>
      </w:pPr>
      <w:r>
        <w:t>požiadavky na výrobu tabakových výrobkov, ich umiestňovanie na trh a označovanie,</w:t>
      </w:r>
    </w:p>
    <w:p w:rsidR="005C45A6" w:rsidP="005C45A6">
      <w:pPr>
        <w:pStyle w:val="adda"/>
        <w:ind w:left="357" w:hanging="357"/>
      </w:pPr>
      <w:r>
        <w:t>organizáciu, pôsobnosť a právomoc orgánov úradnej kontroly tabakových výrobkov.</w:t>
      </w:r>
    </w:p>
    <w:p w:rsidR="005C45A6" w:rsidP="005C45A6">
      <w:pPr>
        <w:pStyle w:val="a"/>
      </w:pPr>
    </w:p>
    <w:p w:rsidR="005C45A6" w:rsidP="005C45A6">
      <w:pPr>
        <w:pStyle w:val="Heading2"/>
      </w:pPr>
      <w:r>
        <w:t>Vymedzenie pojmov</w:t>
      </w:r>
    </w:p>
    <w:p w:rsidR="005C45A6" w:rsidP="005C45A6">
      <w:pPr>
        <w:pStyle w:val="odsek"/>
      </w:pPr>
      <w:r>
        <w:t>Na účely tohto zákona sa rozumie</w:t>
      </w:r>
    </w:p>
    <w:p w:rsidR="005C45A6" w:rsidP="005C45A6">
      <w:pPr>
        <w:pStyle w:val="adda"/>
        <w:numPr>
          <w:ilvl w:val="0"/>
          <w:numId w:val="3"/>
        </w:numPr>
        <w:ind w:left="357" w:hanging="357"/>
      </w:pPr>
      <w:r>
        <w:t xml:space="preserve">tabakovým výrobkom výrobok určený na fajčenie, žuvanie, šnupanie a cmúľanie, ak je hoci len čiastočne vyrobený z tabaku, či už geneticky </w:t>
      </w:r>
      <w:r>
        <w:t>modifikovaného alebo nie,</w:t>
      </w:r>
    </w:p>
    <w:p w:rsidR="005C45A6" w:rsidP="005C45A6">
      <w:pPr>
        <w:pStyle w:val="adda"/>
        <w:ind w:left="357" w:hanging="357"/>
        <w:rPr>
          <w:szCs w:val="24"/>
        </w:rPr>
      </w:pPr>
      <w:r>
        <w:rPr>
          <w:szCs w:val="24"/>
        </w:rPr>
        <w:t>umiestňovaním na trh skladovanie</w:t>
      </w:r>
      <w:r>
        <w:rPr>
          <w:rStyle w:val="Nadpis1Char"/>
          <w:bCs w:val="0"/>
          <w:szCs w:val="24"/>
        </w:rPr>
        <w:t xml:space="preserve"> </w:t>
      </w:r>
      <w:r>
        <w:rPr>
          <w:szCs w:val="24"/>
        </w:rPr>
        <w:t xml:space="preserve">na účely predaja, vrátane ponuky na predaj alebo inú </w:t>
      </w:r>
      <w:r w:rsidRPr="004B424F">
        <w:t>odplatnú alebo bezodplatnú</w:t>
      </w:r>
      <w:r>
        <w:rPr>
          <w:szCs w:val="24"/>
        </w:rPr>
        <w:t xml:space="preserve"> formu prevodu, predaj a distribúciu,</w:t>
      </w:r>
    </w:p>
    <w:p w:rsidR="005C45A6" w:rsidP="005C45A6">
      <w:pPr>
        <w:pStyle w:val="adda"/>
        <w:ind w:left="357" w:hanging="357"/>
      </w:pPr>
      <w:r>
        <w:t>výrobou tabakových výrobkov triedenie, zrenie, vlhčenie, upravovanie, miešanie surovín, rezanie, aromatizácia alebo pridávanie zložiek a technologických pomocných látok, tvarovanie, balenie a skladovanie pri výrobe tabakových výrobkov určených na umiestňovanie na trh.</w:t>
      </w:r>
    </w:p>
    <w:p w:rsidR="00751788" w:rsidP="00751788">
      <w:pPr>
        <w:pStyle w:val="adda"/>
        <w:numPr>
          <w:ilvl w:val="0"/>
          <w:numId w:val="0"/>
        </w:numPr>
      </w:pPr>
    </w:p>
    <w:p w:rsidR="005C45A6" w:rsidP="005C45A6">
      <w:pPr>
        <w:pStyle w:val="a"/>
      </w:pPr>
    </w:p>
    <w:p w:rsidR="005C45A6" w:rsidP="005C45A6">
      <w:pPr>
        <w:pStyle w:val="Heading2"/>
      </w:pPr>
      <w:r>
        <w:t>Registrácia</w:t>
      </w:r>
    </w:p>
    <w:p w:rsidR="005C45A6" w:rsidP="005C45A6">
      <w:pPr>
        <w:pStyle w:val="odsek1"/>
        <w:spacing w:before="120" w:after="120"/>
        <w:ind w:left="0" w:firstLine="709"/>
        <w:rPr>
          <w:szCs w:val="24"/>
        </w:rPr>
      </w:pPr>
      <w:r>
        <w:rPr>
          <w:szCs w:val="24"/>
        </w:rPr>
        <w:t>P</w:t>
      </w:r>
      <w:r w:rsidRPr="008D2D77">
        <w:rPr>
          <w:szCs w:val="24"/>
        </w:rPr>
        <w:t>revádzkovateľ</w:t>
      </w:r>
      <w:r>
        <w:rPr>
          <w:szCs w:val="24"/>
        </w:rPr>
        <w:t xml:space="preserve">om je </w:t>
      </w:r>
      <w:r w:rsidRPr="008D2D77">
        <w:rPr>
          <w:szCs w:val="24"/>
        </w:rPr>
        <w:t>fyzická osoba – podnikateľ alebo právnická osoba, ktorá vyrába tabakové výrobky alebo ich umiestňuje na trh</w:t>
      </w:r>
      <w:r>
        <w:rPr>
          <w:szCs w:val="24"/>
        </w:rPr>
        <w:t>. Prevádzkovateľ</w:t>
      </w:r>
      <w:r w:rsidRPr="008D2D77">
        <w:rPr>
          <w:szCs w:val="24"/>
        </w:rPr>
        <w:t xml:space="preserve"> je povinný </w:t>
      </w:r>
      <w:r>
        <w:rPr>
          <w:szCs w:val="24"/>
        </w:rPr>
        <w:t xml:space="preserve">pred začatím činnosti </w:t>
      </w:r>
      <w:r w:rsidRPr="008D2D77">
        <w:rPr>
          <w:szCs w:val="24"/>
        </w:rPr>
        <w:t>oznámiť na účely registrácie príslušnej regionálnej veterinárnej a potravinovej správe prevádzkareň, v ktorej vykonáva činnosť na akomkoľvek stupni výroby tabakových výrobkov alebo ich umiestňovani</w:t>
      </w:r>
      <w:r>
        <w:rPr>
          <w:szCs w:val="24"/>
        </w:rPr>
        <w:t>a</w:t>
      </w:r>
      <w:r w:rsidRPr="008D2D77">
        <w:rPr>
          <w:szCs w:val="24"/>
        </w:rPr>
        <w:t xml:space="preserve"> na trh.</w:t>
      </w:r>
    </w:p>
    <w:p w:rsidR="005C45A6" w:rsidP="005C45A6">
      <w:pPr>
        <w:pStyle w:val="odsek1"/>
        <w:spacing w:before="120" w:after="120"/>
        <w:ind w:left="0" w:firstLine="709"/>
        <w:rPr>
          <w:szCs w:val="24"/>
        </w:rPr>
      </w:pPr>
      <w:r>
        <w:rPr>
          <w:szCs w:val="24"/>
        </w:rPr>
        <w:t>Prevádzkovateľ oznámi príslušnej regionálnej veterinárnej a potravinovej správe</w:t>
      </w:r>
    </w:p>
    <w:p w:rsidR="005C45A6" w:rsidP="005C45A6">
      <w:pPr>
        <w:pStyle w:val="adda"/>
        <w:numPr>
          <w:ilvl w:val="0"/>
          <w:numId w:val="5"/>
        </w:numPr>
        <w:ind w:left="357" w:hanging="357"/>
      </w:pPr>
      <w:r>
        <w:t>svoje identifikačné údaje, ak ide o fyzickú osobu – podnikateľa meno, priezvisko a identifikačné čísl</w:t>
      </w:r>
      <w:r>
        <w:t>o osoby, ak ide o právnickú osobu</w:t>
      </w:r>
      <w:r w:rsidR="006C0B19">
        <w:t xml:space="preserve"> - </w:t>
      </w:r>
      <w:r>
        <w:t xml:space="preserve"> názov, sídlo a identifikačné číslo osoby,</w:t>
      </w:r>
    </w:p>
    <w:p w:rsidR="005C45A6" w:rsidP="005C45A6">
      <w:pPr>
        <w:pStyle w:val="adda"/>
        <w:numPr>
          <w:ilvl w:val="0"/>
          <w:numId w:val="5"/>
        </w:numPr>
        <w:ind w:left="357" w:hanging="357"/>
      </w:pPr>
      <w:r>
        <w:t>identifikačné údaje o prevádzkarni,</w:t>
      </w:r>
    </w:p>
    <w:p w:rsidR="005C45A6" w:rsidP="005C45A6">
      <w:pPr>
        <w:pStyle w:val="adda"/>
        <w:numPr>
          <w:ilvl w:val="0"/>
          <w:numId w:val="5"/>
        </w:numPr>
        <w:ind w:left="357" w:hanging="357"/>
      </w:pPr>
      <w:r>
        <w:t>prevádzkový čas,</w:t>
      </w:r>
    </w:p>
    <w:p w:rsidR="005C45A6" w:rsidP="005C45A6">
      <w:pPr>
        <w:pStyle w:val="adda"/>
        <w:numPr>
          <w:ilvl w:val="0"/>
          <w:numId w:val="5"/>
        </w:numPr>
        <w:ind w:left="357" w:hanging="357"/>
      </w:pPr>
      <w:r>
        <w:t>každú zmenu činnosti prevádzkarne,</w:t>
      </w:r>
    </w:p>
    <w:p w:rsidR="005C45A6" w:rsidP="005C45A6">
      <w:pPr>
        <w:pStyle w:val="adda"/>
        <w:numPr>
          <w:ilvl w:val="0"/>
          <w:numId w:val="5"/>
        </w:numPr>
        <w:ind w:left="357" w:hanging="357"/>
      </w:pPr>
      <w:r>
        <w:t>uzatvorenie prevádzky.</w:t>
      </w:r>
    </w:p>
    <w:p w:rsidR="005C45A6" w:rsidP="005C45A6">
      <w:pPr>
        <w:pStyle w:val="odsek1"/>
        <w:spacing w:before="120" w:after="120"/>
        <w:ind w:left="0" w:firstLine="709"/>
        <w:rPr>
          <w:szCs w:val="24"/>
        </w:rPr>
      </w:pPr>
      <w:r w:rsidRPr="00AD4391">
        <w:rPr>
          <w:szCs w:val="24"/>
        </w:rPr>
        <w:t xml:space="preserve">O registrácii vydá </w:t>
      </w:r>
      <w:r w:rsidRPr="00AD4391">
        <w:rPr>
          <w:rFonts w:cs="Calibri"/>
          <w:szCs w:val="24"/>
        </w:rPr>
        <w:t>Ministerstvo pôdohospodárstva a rozvoja vidieka</w:t>
      </w:r>
      <w:r w:rsidRPr="00AD4391">
        <w:rPr>
          <w:rFonts w:cs="Calibri"/>
          <w:szCs w:val="24"/>
        </w:rPr>
        <w:t xml:space="preserve"> Slovenskej republiky (ďalej len </w:t>
      </w:r>
      <w:r w:rsidRPr="00AD4391">
        <w:rPr>
          <w:szCs w:val="24"/>
        </w:rPr>
        <w:t xml:space="preserve">„ministerstvo“) </w:t>
      </w:r>
      <w:r>
        <w:rPr>
          <w:szCs w:val="24"/>
        </w:rPr>
        <w:t xml:space="preserve">prevádzkovateľovi </w:t>
      </w:r>
      <w:r w:rsidRPr="00AD4391">
        <w:rPr>
          <w:szCs w:val="24"/>
        </w:rPr>
        <w:t>osvedčenie na výrobu tabakových výrobkov.</w:t>
      </w:r>
    </w:p>
    <w:p w:rsidR="005C45A6" w:rsidRPr="00AD4391" w:rsidP="005C45A6">
      <w:pPr>
        <w:pStyle w:val="odsek1"/>
        <w:spacing w:before="120" w:after="120"/>
        <w:ind w:left="0" w:firstLine="709"/>
        <w:rPr>
          <w:szCs w:val="24"/>
        </w:rPr>
      </w:pPr>
      <w:r w:rsidRPr="00AD4391">
        <w:rPr>
          <w:szCs w:val="24"/>
        </w:rPr>
        <w:t>Štátna veterinárna a potravinová správa Slovenskej republiky (ďalej len „štátna veterinárna a potravinová správa“) vedie zoznam registrovaných prevádzkarní.</w:t>
      </w:r>
    </w:p>
    <w:p w:rsidR="005C45A6" w:rsidP="005C45A6">
      <w:pPr>
        <w:pStyle w:val="a"/>
      </w:pPr>
    </w:p>
    <w:p w:rsidR="005C45A6" w:rsidP="005C45A6">
      <w:pPr>
        <w:pStyle w:val="Heading2"/>
        <w:keepLines w:val="0"/>
        <w:rPr>
          <w:szCs w:val="24"/>
          <w:lang w:eastAsia="x-none"/>
        </w:rPr>
      </w:pPr>
      <w:r>
        <w:t>Výroba</w:t>
      </w:r>
    </w:p>
    <w:p w:rsidR="005C45A6" w:rsidRPr="00AD4391" w:rsidP="005C45A6">
      <w:pPr>
        <w:pStyle w:val="odsek1"/>
        <w:numPr>
          <w:ilvl w:val="0"/>
          <w:numId w:val="6"/>
        </w:numPr>
        <w:spacing w:before="120" w:after="120"/>
        <w:ind w:left="0" w:firstLine="709"/>
        <w:rPr>
          <w:szCs w:val="24"/>
        </w:rPr>
      </w:pPr>
      <w:r>
        <w:t>Prevádzkovateľ, ktorý vyrába tabakové výrobky zodpovedá za ich kvalitu.</w:t>
      </w:r>
    </w:p>
    <w:p w:rsidR="005C45A6" w:rsidRPr="00AD4391" w:rsidP="005C45A6">
      <w:pPr>
        <w:pStyle w:val="odsek1"/>
        <w:numPr>
          <w:ilvl w:val="0"/>
          <w:numId w:val="6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Prevádzkovateľ</w:t>
      </w:r>
      <w:r w:rsidRPr="00AD4391">
        <w:rPr>
          <w:szCs w:val="24"/>
        </w:rPr>
        <w:t xml:space="preserve"> je povinný</w:t>
      </w:r>
    </w:p>
    <w:p w:rsidR="005C45A6" w:rsidP="005C45A6">
      <w:pPr>
        <w:pStyle w:val="adda"/>
        <w:numPr>
          <w:ilvl w:val="0"/>
          <w:numId w:val="7"/>
        </w:numPr>
        <w:ind w:left="357" w:hanging="357"/>
        <w:rPr>
          <w:szCs w:val="24"/>
        </w:rPr>
      </w:pPr>
      <w:r>
        <w:rPr>
          <w:rFonts w:cs="Calibri"/>
          <w:szCs w:val="24"/>
        </w:rPr>
        <w:t xml:space="preserve">používať na výrobu tabakových výrobkov povolené suroviny a zložky </w:t>
      </w:r>
      <w:r>
        <w:rPr>
          <w:szCs w:val="24"/>
        </w:rPr>
        <w:t>v určenom množstve,</w:t>
      </w:r>
    </w:p>
    <w:p w:rsidR="005C45A6" w:rsidP="005C45A6">
      <w:pPr>
        <w:pStyle w:val="adda"/>
        <w:numPr>
          <w:ilvl w:val="0"/>
          <w:numId w:val="7"/>
        </w:numPr>
        <w:ind w:left="357" w:hanging="357"/>
        <w:rPr>
          <w:szCs w:val="24"/>
        </w:rPr>
      </w:pPr>
      <w:r>
        <w:t>používať v procese výroby pitnú vodu; inú vodu možno používať, ak sa zabezpečí, že nebudú kontaminované tabakové výrobky, suroviny a zložky,</w:t>
      </w:r>
    </w:p>
    <w:p w:rsidR="005C45A6" w:rsidP="005C45A6">
      <w:pPr>
        <w:pStyle w:val="adda"/>
        <w:ind w:left="357" w:hanging="357"/>
      </w:pPr>
      <w:r>
        <w:t>viesť evidenciu o všetkých použitých zložkách tabakových výrobkov, polovýrobkoch a hotových výrobkoch,</w:t>
      </w:r>
    </w:p>
    <w:p w:rsidR="005C45A6" w:rsidP="005C45A6">
      <w:pPr>
        <w:pStyle w:val="adda"/>
        <w:ind w:left="357" w:hanging="357"/>
        <w:rPr>
          <w:szCs w:val="24"/>
        </w:rPr>
      </w:pPr>
      <w:r>
        <w:rPr>
          <w:szCs w:val="24"/>
        </w:rPr>
        <w:t xml:space="preserve">používať také </w:t>
      </w:r>
      <w:r>
        <w:rPr>
          <w:rFonts w:cs="Calibri"/>
          <w:szCs w:val="24"/>
        </w:rPr>
        <w:t>technologické zariadenia na výrobu tabakových výrobk</w:t>
      </w:r>
      <w:r>
        <w:rPr>
          <w:rFonts w:cs="Calibri"/>
          <w:szCs w:val="24"/>
        </w:rPr>
        <w:t>ov</w:t>
      </w:r>
      <w:r>
        <w:rPr>
          <w:szCs w:val="24"/>
        </w:rPr>
        <w:t>, ktoré negatívne neovplyvňujú vlastnosti tabakových výrobkov a zaručujú ich kvalitu počas celého výrobného cyklu,</w:t>
      </w:r>
    </w:p>
    <w:p w:rsidR="005C45A6" w:rsidP="005C45A6">
      <w:pPr>
        <w:pStyle w:val="adda"/>
        <w:ind w:left="357" w:hanging="357"/>
        <w:rPr>
          <w:szCs w:val="24"/>
        </w:rPr>
      </w:pPr>
      <w:r>
        <w:t>overovať kvalitu výrobkov, zabezpečiť, aby vyrobené tabakové výrobky zodpovedali požiadavkám tohto zákona,</w:t>
      </w:r>
    </w:p>
    <w:p w:rsidR="005C45A6" w:rsidP="005C45A6">
      <w:pPr>
        <w:pStyle w:val="adda"/>
        <w:ind w:left="357" w:hanging="357"/>
      </w:pPr>
      <w:r>
        <w:t>určiť pracovné postupy, miesta alebo operácie technologických procesov a zabezpečiť vedenie a prehodnocovanie primeraných bezpečnostných postupov na prípravu, spracúvanie, výrobu, balenie, skladovanie, prepravu a distribúciu tabakových výrobkov,</w:t>
      </w:r>
    </w:p>
    <w:p w:rsidR="005C45A6" w:rsidP="005C45A6">
      <w:pPr>
        <w:pStyle w:val="adda"/>
        <w:ind w:left="357" w:hanging="357"/>
      </w:pPr>
      <w:r>
        <w:t>zabezpečiť, aby zamestnanec, ktorý prichádza priamo alebo nepriamo do styku s tabakovými výrobkami bol poučený a vyškolený v rozsahu primeranom pracovným činnostiam, ktoré vykonáva.</w:t>
      </w:r>
    </w:p>
    <w:p w:rsidR="005C45A6" w:rsidP="005C45A6">
      <w:pPr>
        <w:pStyle w:val="a"/>
      </w:pPr>
    </w:p>
    <w:p w:rsidR="005C45A6" w:rsidP="005C45A6">
      <w:pPr>
        <w:pStyle w:val="Heading2"/>
      </w:pPr>
      <w:r>
        <w:t>Umiestňovanie na trh</w:t>
      </w:r>
    </w:p>
    <w:p w:rsidR="005C45A6" w:rsidP="005C45A6">
      <w:pPr>
        <w:pStyle w:val="odsek"/>
      </w:pPr>
      <w:r>
        <w:t>Prevádzkovateľ, ktorý umiestňuje tabakové výrobky na trh je povinný bezodkladne vyradiť z trhu tabakové výrobky, ktoré</w:t>
      </w:r>
    </w:p>
    <w:p w:rsidR="005C45A6" w:rsidP="005C45A6">
      <w:pPr>
        <w:pStyle w:val="adda"/>
        <w:numPr>
          <w:ilvl w:val="0"/>
          <w:numId w:val="8"/>
        </w:numPr>
        <w:ind w:left="357" w:hanging="357"/>
      </w:pPr>
      <w:r>
        <w:t>sú balené do obalov a obalových materiálov, ktoré nezodpovedajú požiadavkám podľa § 6,</w:t>
      </w:r>
    </w:p>
    <w:p w:rsidR="005C45A6" w:rsidP="005C45A6">
      <w:pPr>
        <w:pStyle w:val="adda"/>
        <w:ind w:left="357" w:hanging="357"/>
      </w:pPr>
      <w:r>
        <w:t>sú neúplne označené alebo nesprávne označené,</w:t>
      </w:r>
    </w:p>
    <w:p w:rsidR="005C45A6" w:rsidP="005C45A6">
      <w:pPr>
        <w:pStyle w:val="adda"/>
        <w:ind w:left="357" w:hanging="357"/>
      </w:pPr>
      <w:r>
        <w:t>nespĺňajú požiadavky na kvalitu,</w:t>
      </w:r>
    </w:p>
    <w:p w:rsidR="005C45A6" w:rsidP="005C45A6">
      <w:pPr>
        <w:pStyle w:val="adda"/>
        <w:ind w:left="357" w:hanging="357"/>
      </w:pPr>
      <w:r>
        <w:t>sú falšované,</w:t>
      </w:r>
    </w:p>
    <w:p w:rsidR="005C45A6" w:rsidP="005C45A6">
      <w:pPr>
        <w:pStyle w:val="adda"/>
        <w:ind w:left="357" w:hanging="357"/>
      </w:pPr>
      <w:r>
        <w:t>sú poškodené, deformované alebo znečistené.</w:t>
      </w:r>
    </w:p>
    <w:p w:rsidR="005C45A6" w:rsidP="005C45A6">
      <w:pPr>
        <w:pStyle w:val="a"/>
      </w:pPr>
    </w:p>
    <w:p w:rsidR="005C45A6" w:rsidP="005C45A6">
      <w:pPr>
        <w:pStyle w:val="Heading2"/>
      </w:pPr>
      <w:r>
        <w:t>Baleni</w:t>
      </w:r>
      <w:r>
        <w:t>e</w:t>
      </w:r>
    </w:p>
    <w:p w:rsidR="005C45A6" w:rsidP="005C45A6">
      <w:pPr>
        <w:pStyle w:val="odsek"/>
      </w:pPr>
      <w:r w:rsidRPr="00E20249">
        <w:t>Ten, kto balí tabakové výrobky pri ich výrobe alebo ich umiestňovaní na trh, je</w:t>
      </w:r>
      <w:r>
        <w:t xml:space="preserve"> povinný používať len také obaly a obalové materiály, ktoré pri obvyklom spôsobe manipulovania s tabakovými výrobkami nepriaznivo neovplyvňujú ich kvalitu, chránia ich pred nežiaducimi vonkajšími vplyvmi a vylúčia zámenu tabakového výrobku za iný výrobok.</w:t>
      </w:r>
    </w:p>
    <w:p w:rsidR="005C45A6" w:rsidP="005C45A6">
      <w:pPr>
        <w:pStyle w:val="a"/>
      </w:pPr>
    </w:p>
    <w:p w:rsidR="005C45A6" w:rsidP="005C45A6">
      <w:pPr>
        <w:pStyle w:val="Heading2"/>
      </w:pPr>
      <w:r>
        <w:t>Označovanie</w:t>
      </w:r>
    </w:p>
    <w:p w:rsidR="005C45A6" w:rsidP="005C45A6">
      <w:pPr>
        <w:pStyle w:val="odsek"/>
      </w:pPr>
      <w:r>
        <w:t>Ten, kto vyrába tabakové výrobky alebo ich umiestňuje na trh je povinný ich označiť na každom spotrebiteľskom balení, okrem údajov podľa osobitného predpisu,</w:t>
      </w:r>
      <w:r>
        <w:rPr>
          <w:rStyle w:val="FootnoteReference"/>
        </w:rPr>
        <w:footnoteReference w:id="2"/>
      </w:r>
      <w:r>
        <w:t>) v </w:t>
      </w:r>
      <w:r>
        <w:t>kodifikovanej podobe štátneho jazyka</w:t>
      </w:r>
      <w:r>
        <w:rPr>
          <w:rStyle w:val="FootnoteReference"/>
          <w:szCs w:val="24"/>
        </w:rPr>
        <w:footnoteReference w:id="3"/>
      </w:r>
      <w:r>
        <w:t>) údajmi o:</w:t>
      </w:r>
    </w:p>
    <w:p w:rsidR="005C45A6" w:rsidP="005C45A6">
      <w:pPr>
        <w:pStyle w:val="adda"/>
        <w:numPr>
          <w:ilvl w:val="0"/>
          <w:numId w:val="9"/>
        </w:numPr>
        <w:ind w:left="357" w:hanging="357"/>
      </w:pPr>
      <w:r>
        <w:t>obchodnom názve, pod ktorým sa tabakový výrobok predáva,</w:t>
      </w:r>
    </w:p>
    <w:p w:rsidR="005C45A6" w:rsidP="005C45A6">
      <w:pPr>
        <w:pStyle w:val="adda"/>
        <w:numPr>
          <w:ilvl w:val="0"/>
          <w:numId w:val="9"/>
        </w:numPr>
        <w:ind w:left="357" w:hanging="357"/>
        <w:rPr>
          <w:szCs w:val="24"/>
        </w:rPr>
      </w:pPr>
      <w:r>
        <w:rPr>
          <w:szCs w:val="24"/>
        </w:rPr>
        <w:t xml:space="preserve">obchodnom mene a sídle výrobcu, </w:t>
      </w:r>
      <w:r>
        <w:rPr>
          <w:rFonts w:cs="Calibri"/>
          <w:szCs w:val="24"/>
        </w:rPr>
        <w:t>distribútora</w:t>
      </w:r>
      <w:r>
        <w:rPr>
          <w:szCs w:val="24"/>
        </w:rPr>
        <w:t>, predávajúceho alebo dovozcu,</w:t>
      </w:r>
    </w:p>
    <w:p w:rsidR="005C45A6" w:rsidP="005C45A6">
      <w:pPr>
        <w:pStyle w:val="adda"/>
        <w:numPr>
          <w:ilvl w:val="0"/>
          <w:numId w:val="9"/>
        </w:numPr>
        <w:ind w:left="357" w:hanging="357"/>
      </w:pPr>
      <w:r>
        <w:t>množstve,</w:t>
      </w:r>
    </w:p>
    <w:p w:rsidR="005C45A6" w:rsidP="005C45A6">
      <w:pPr>
        <w:pStyle w:val="adda"/>
        <w:ind w:left="357" w:hanging="357"/>
      </w:pPr>
      <w:r>
        <w:t>pôvode tabakového výrobku,</w:t>
      </w:r>
    </w:p>
    <w:p w:rsidR="00751788" w:rsidP="006C0B19">
      <w:pPr>
        <w:pStyle w:val="adda"/>
        <w:ind w:left="357" w:hanging="357"/>
      </w:pPr>
      <w:r w:rsidR="005C45A6">
        <w:t>identifikácii dávky.</w:t>
      </w:r>
    </w:p>
    <w:p w:rsidR="00751788" w:rsidP="00751788">
      <w:pPr>
        <w:pStyle w:val="adda"/>
        <w:numPr>
          <w:ilvl w:val="0"/>
          <w:numId w:val="0"/>
        </w:numPr>
        <w:ind w:left="720" w:hanging="360"/>
      </w:pPr>
    </w:p>
    <w:p w:rsidR="005C45A6" w:rsidP="005C45A6">
      <w:pPr>
        <w:pStyle w:val="a"/>
      </w:pPr>
    </w:p>
    <w:p w:rsidR="005C45A6" w:rsidP="005C45A6">
      <w:pPr>
        <w:pStyle w:val="Heading2"/>
      </w:pPr>
      <w:r>
        <w:t>Skladovanie</w:t>
      </w:r>
    </w:p>
    <w:p w:rsidR="005C45A6" w:rsidP="005C45A6">
      <w:pPr>
        <w:pStyle w:val="odsek"/>
      </w:pPr>
      <w:r>
        <w:t>Ten</w:t>
      </w:r>
      <w:r>
        <w:t>, kto skladuje tabakové výrobky a zložky na ich výrobu, je povinný</w:t>
      </w:r>
    </w:p>
    <w:p w:rsidR="005C45A6" w:rsidP="005C45A6">
      <w:pPr>
        <w:pStyle w:val="adda"/>
        <w:numPr>
          <w:ilvl w:val="0"/>
          <w:numId w:val="10"/>
        </w:numPr>
        <w:ind w:left="357" w:hanging="357"/>
      </w:pPr>
      <w:r>
        <w:t>zabezpečiť skladovanie v takých priestoroch a za takých podmienok, aby sa zachovala ich kvalita a kvalita surovín na ich výrobu,</w:t>
      </w:r>
    </w:p>
    <w:p w:rsidR="005C45A6" w:rsidP="005C45A6">
      <w:pPr>
        <w:pStyle w:val="adda"/>
        <w:ind w:left="357" w:hanging="357"/>
      </w:pPr>
      <w:r>
        <w:t>kontrolovať skladované tabakové výrobky a zložky na výrobu tabakových výrobkov a ukladať ich spôsobom, ktorý umožní bezpečné vykonávanie ich kontroly,</w:t>
      </w:r>
    </w:p>
    <w:p w:rsidR="005C45A6" w:rsidP="005C45A6">
      <w:pPr>
        <w:pStyle w:val="adda"/>
        <w:ind w:left="357" w:hanging="357"/>
      </w:pPr>
      <w:r>
        <w:t>zabezpečiť oddelené skladovanie nezlučiteľných druhov výrobkov s tabakovými výrobkami vzájomne ovplyvňujúcich kvalitu,</w:t>
      </w:r>
    </w:p>
    <w:p w:rsidR="00751788" w:rsidP="00751788">
      <w:pPr>
        <w:pStyle w:val="adda"/>
        <w:ind w:left="357" w:hanging="357"/>
      </w:pPr>
      <w:r w:rsidR="005C45A6">
        <w:t>dodržiavať ďalšie podmienky skladovania určené prevádzkovateľom.</w:t>
      </w:r>
    </w:p>
    <w:p w:rsidR="005C45A6" w:rsidP="005C45A6">
      <w:pPr>
        <w:pStyle w:val="a"/>
      </w:pPr>
    </w:p>
    <w:p w:rsidR="005C45A6" w:rsidP="005C45A6">
      <w:pPr>
        <w:pStyle w:val="Heading2"/>
      </w:pPr>
      <w:r>
        <w:t>Preprava</w:t>
      </w:r>
    </w:p>
    <w:p w:rsidR="00751788" w:rsidP="00751788">
      <w:pPr>
        <w:pStyle w:val="odsek"/>
      </w:pPr>
      <w:r w:rsidR="005C45A6">
        <w:t>Ten, kto prepravuje tabakové výrobky a zložky na ich výrobu, je povinný zabezpečiť prepravu tabakových výrobkov a zložiek na ich výrobu v spôsobilých, vhodne vybavených, čistých a suchých dopravných a paletizačných prostriedkoch takým spôsobom, aby sa zachovala ich kvalita.</w:t>
      </w:r>
    </w:p>
    <w:p w:rsidR="00751788" w:rsidP="00751788">
      <w:pPr>
        <w:pStyle w:val="a"/>
      </w:pPr>
    </w:p>
    <w:p w:rsidR="005C45A6" w:rsidP="005C45A6">
      <w:pPr>
        <w:pStyle w:val="Heading2"/>
      </w:pPr>
      <w:r>
        <w:t>Predaj</w:t>
      </w:r>
    </w:p>
    <w:p w:rsidR="005C45A6" w:rsidP="005C45A6">
      <w:pPr>
        <w:pStyle w:val="odsek"/>
      </w:pPr>
      <w:r>
        <w:t>Ten, kto predáva tabakové výrobky</w:t>
      </w:r>
    </w:p>
    <w:p w:rsidR="005C45A6" w:rsidP="005C45A6">
      <w:pPr>
        <w:pStyle w:val="adda"/>
        <w:numPr>
          <w:ilvl w:val="0"/>
          <w:numId w:val="11"/>
        </w:numPr>
        <w:ind w:left="357" w:hanging="357"/>
      </w:pPr>
      <w:r>
        <w:t>zodpovedá za predávané tabakové výrobky,</w:t>
      </w:r>
    </w:p>
    <w:p w:rsidR="005C45A6" w:rsidP="005C45A6">
      <w:pPr>
        <w:pStyle w:val="adda"/>
        <w:ind w:left="357" w:hanging="357"/>
      </w:pPr>
      <w:r>
        <w:t>nesmie meniť, odstraňovať a zakrývať údaje uvedené výrobcom alebo baliarňou na spotrebiteľskom balení,</w:t>
      </w:r>
    </w:p>
    <w:p w:rsidR="005C45A6" w:rsidP="005C45A6">
      <w:pPr>
        <w:pStyle w:val="adda"/>
        <w:ind w:left="357" w:hanging="357"/>
      </w:pPr>
      <w:r>
        <w:t>je povinný zabezpečiť, aby pri predaji tabakových výrobkov bol k dispozícii doklad o pôvode tabakových výrobkov.</w:t>
      </w:r>
    </w:p>
    <w:p w:rsidR="005C45A6" w:rsidP="005C45A6">
      <w:pPr>
        <w:pStyle w:val="Heading2"/>
      </w:pPr>
      <w:r>
        <w:t>Organizácia úradnej kontroly</w:t>
      </w:r>
    </w:p>
    <w:p w:rsidR="005C45A6" w:rsidP="005C45A6">
      <w:pPr>
        <w:pStyle w:val="a"/>
      </w:pPr>
    </w:p>
    <w:p w:rsidR="005C45A6" w:rsidP="005C45A6">
      <w:pPr>
        <w:pStyle w:val="odsek1"/>
        <w:numPr>
          <w:ilvl w:val="0"/>
          <w:numId w:val="25"/>
        </w:numPr>
        <w:spacing w:before="120" w:after="120"/>
        <w:ind w:left="0" w:firstLine="709"/>
      </w:pPr>
      <w:r>
        <w:t>Orgánmi štátnej správy vo veciach úradnej kontroly tabakových výrobkov (ďalej len „orgán úradnej kontroly“) sú</w:t>
      </w:r>
    </w:p>
    <w:p w:rsidR="005C45A6" w:rsidP="005C45A6">
      <w:pPr>
        <w:pStyle w:val="adda"/>
        <w:numPr>
          <w:ilvl w:val="0"/>
          <w:numId w:val="13"/>
        </w:numPr>
        <w:ind w:left="357" w:hanging="357"/>
      </w:pPr>
      <w:r>
        <w:t>ministerstvo, ktoré</w:t>
      </w:r>
    </w:p>
    <w:p w:rsidR="005C45A6" w:rsidP="005C45A6">
      <w:pPr>
        <w:numPr>
          <w:ilvl w:val="0"/>
          <w:numId w:val="14"/>
        </w:numPr>
        <w:tabs>
          <w:tab w:val="left" w:pos="426"/>
        </w:tabs>
        <w:spacing w:before="0" w:after="0"/>
        <w:ind w:left="714" w:hanging="357"/>
        <w:rPr>
          <w:szCs w:val="24"/>
        </w:rPr>
      </w:pPr>
      <w:r>
        <w:rPr>
          <w:szCs w:val="24"/>
        </w:rPr>
        <w:t>riad</w:t>
      </w:r>
      <w:r>
        <w:rPr>
          <w:szCs w:val="24"/>
        </w:rPr>
        <w:t>i a kontroluje výkon štátnej správy v oblasti úradnej kontroly tabakových výrobkov,</w:t>
      </w:r>
    </w:p>
    <w:p w:rsidR="005C45A6" w:rsidP="005C45A6">
      <w:pPr>
        <w:numPr>
          <w:ilvl w:val="0"/>
          <w:numId w:val="14"/>
        </w:numPr>
        <w:tabs>
          <w:tab w:val="left" w:pos="426"/>
        </w:tabs>
        <w:spacing w:before="0" w:after="0"/>
        <w:ind w:left="714" w:hanging="357"/>
        <w:rPr>
          <w:szCs w:val="24"/>
        </w:rPr>
      </w:pPr>
      <w:r w:rsidRPr="004B424F">
        <w:t>rozhoduje v druhom stupni, ak v prvom stupni</w:t>
      </w:r>
      <w:r>
        <w:rPr>
          <w:rStyle w:val="ppp-input-value1"/>
          <w:rFonts w:cs="Tahoma"/>
          <w:szCs w:val="24"/>
        </w:rPr>
        <w:t xml:space="preserve"> </w:t>
      </w:r>
      <w:r>
        <w:rPr>
          <w:szCs w:val="24"/>
        </w:rPr>
        <w:t>rozhoduje štátna veterinárna a potravinová správa,</w:t>
      </w:r>
    </w:p>
    <w:p w:rsidR="00751788" w:rsidP="00751788">
      <w:pPr>
        <w:numPr>
          <w:ilvl w:val="0"/>
          <w:numId w:val="14"/>
        </w:numPr>
        <w:tabs>
          <w:tab w:val="left" w:pos="426"/>
        </w:tabs>
        <w:spacing w:before="0" w:after="0"/>
        <w:ind w:left="714" w:hanging="357"/>
        <w:rPr>
          <w:szCs w:val="24"/>
        </w:rPr>
      </w:pPr>
      <w:r w:rsidR="005C45A6">
        <w:rPr>
          <w:szCs w:val="24"/>
        </w:rPr>
        <w:t>vykonáva vnútorné audity štátnej vet</w:t>
      </w:r>
      <w:r>
        <w:rPr>
          <w:szCs w:val="24"/>
        </w:rPr>
        <w:t>erinárnej a potravinovej správy,</w:t>
      </w:r>
    </w:p>
    <w:p w:rsidR="00751788" w:rsidP="005C45A6">
      <w:pPr>
        <w:numPr>
          <w:ilvl w:val="0"/>
          <w:numId w:val="14"/>
        </w:numPr>
        <w:tabs>
          <w:tab w:val="left" w:pos="426"/>
        </w:tabs>
        <w:spacing w:before="0" w:after="0"/>
        <w:ind w:left="714" w:hanging="357"/>
        <w:rPr>
          <w:szCs w:val="24"/>
        </w:rPr>
      </w:pPr>
      <w:r>
        <w:rPr>
          <w:szCs w:val="24"/>
        </w:rPr>
        <w:t>vydáva pr</w:t>
      </w:r>
      <w:r>
        <w:rPr>
          <w:szCs w:val="24"/>
        </w:rPr>
        <w:t>evádzkovateľovi osvedčenie na výrobu tabakových výrobkov,</w:t>
      </w:r>
    </w:p>
    <w:p w:rsidR="005C45A6" w:rsidP="005C45A6">
      <w:pPr>
        <w:pStyle w:val="adda"/>
        <w:ind w:left="357" w:hanging="357"/>
      </w:pPr>
      <w:r>
        <w:t>štátna veterinárna a potravinová správa, ktorá</w:t>
      </w:r>
    </w:p>
    <w:p w:rsidR="005C45A6" w:rsidP="005C45A6">
      <w:pPr>
        <w:numPr>
          <w:ilvl w:val="0"/>
          <w:numId w:val="15"/>
        </w:numPr>
        <w:tabs>
          <w:tab w:val="left" w:pos="426"/>
        </w:tabs>
        <w:spacing w:before="0" w:after="0"/>
        <w:ind w:left="714" w:hanging="357"/>
        <w:rPr>
          <w:rFonts w:ascii="ms sans serif" w:hAnsi="ms sans serif"/>
          <w:szCs w:val="24"/>
        </w:rPr>
      </w:pPr>
      <w:r>
        <w:rPr>
          <w:szCs w:val="24"/>
        </w:rPr>
        <w:t>poveruje výkonom úradnej kontroly plnenia požiadaviek na výrobu, dovoz, kvalitu, označovanie, balenie, skladovanie, prepravu a predaj tabakových výrobkov určených na trh u výrobcov, obchodníkov, maloobchodníkov a prevádzkovateľov</w:t>
      </w:r>
      <w:r>
        <w:rPr>
          <w:rFonts w:cs="Calibri"/>
          <w:szCs w:val="24"/>
        </w:rPr>
        <w:t xml:space="preserve"> okrem prevádzkovateľov zariadení spoločného stravovania</w:t>
      </w:r>
      <w:r>
        <w:rPr>
          <w:szCs w:val="24"/>
        </w:rPr>
        <w:t>, regionálnu veterinárnu a potravinovú správu,</w:t>
      </w:r>
    </w:p>
    <w:p w:rsidR="005C45A6" w:rsidP="005C45A6">
      <w:pPr>
        <w:numPr>
          <w:ilvl w:val="0"/>
          <w:numId w:val="15"/>
        </w:numPr>
        <w:tabs>
          <w:tab w:val="left" w:pos="426"/>
        </w:tabs>
        <w:spacing w:before="0" w:after="0"/>
        <w:ind w:left="714" w:hanging="357"/>
        <w:rPr>
          <w:szCs w:val="24"/>
        </w:rPr>
      </w:pPr>
      <w:r>
        <w:rPr>
          <w:szCs w:val="24"/>
        </w:rPr>
        <w:t>zasiela ministerstvu informácie o vykonaných kontrolách a ich výsledkoch,</w:t>
      </w:r>
    </w:p>
    <w:p w:rsidR="005C45A6" w:rsidP="005C45A6">
      <w:pPr>
        <w:numPr>
          <w:ilvl w:val="0"/>
          <w:numId w:val="15"/>
        </w:numPr>
        <w:tabs>
          <w:tab w:val="left" w:pos="426"/>
        </w:tabs>
        <w:spacing w:before="0" w:after="0"/>
        <w:ind w:left="714" w:hanging="357"/>
        <w:rPr>
          <w:szCs w:val="24"/>
        </w:rPr>
      </w:pPr>
      <w:r>
        <w:rPr>
          <w:szCs w:val="24"/>
        </w:rPr>
        <w:t>r</w:t>
      </w:r>
      <w:r>
        <w:rPr>
          <w:szCs w:val="24"/>
        </w:rPr>
        <w:t>ozhoduje o odvolaniach proti rozhodnutiam regionálnych veterinárnych a potravinových správ.</w:t>
      </w:r>
    </w:p>
    <w:p w:rsidR="005C45A6" w:rsidP="005C45A6">
      <w:pPr>
        <w:pStyle w:val="odsek1"/>
        <w:numPr>
          <w:ilvl w:val="0"/>
          <w:numId w:val="24"/>
        </w:numPr>
        <w:ind w:left="0" w:firstLine="709"/>
      </w:pPr>
      <w:r>
        <w:t>Orgán úradnej kontroly podľa odseku 1 písm. b) v rámci svojej pôsobnosti na základe zistenia pri výkone úradnej kontroly tabakových výrobkov príjme tieto opatrenia</w:t>
      </w:r>
    </w:p>
    <w:p w:rsidR="005C45A6" w:rsidP="005C45A6">
      <w:pPr>
        <w:pStyle w:val="adda"/>
        <w:numPr>
          <w:ilvl w:val="0"/>
          <w:numId w:val="16"/>
        </w:numPr>
        <w:ind w:left="357" w:hanging="357"/>
        <w:rPr>
          <w:szCs w:val="24"/>
        </w:rPr>
      </w:pPr>
      <w:r>
        <w:rPr>
          <w:szCs w:val="24"/>
        </w:rPr>
        <w:t>zákaz umiestňovania tabakových výrobkov na trh na čas potrebný na vykonanie nevyhnutných kontrol a analýz; orgán úradnej kontroly ďalej</w:t>
      </w:r>
      <w:r>
        <w:rPr>
          <w:rFonts w:cs="Calibri"/>
          <w:szCs w:val="24"/>
        </w:rPr>
        <w:t xml:space="preserve"> postupuje podľa osobitného predpisu,</w:t>
      </w:r>
      <w:r>
        <w:rPr>
          <w:rStyle w:val="FootnoteReference"/>
          <w:szCs w:val="24"/>
        </w:rPr>
        <w:footnoteReference w:id="4"/>
      </w:r>
      <w:r>
        <w:rPr>
          <w:rFonts w:cs="Calibri"/>
          <w:szCs w:val="24"/>
        </w:rPr>
        <w:t>)</w:t>
      </w:r>
    </w:p>
    <w:p w:rsidR="005C45A6" w:rsidP="005C45A6">
      <w:pPr>
        <w:pStyle w:val="adda"/>
        <w:ind w:left="357" w:hanging="357"/>
        <w:rPr>
          <w:szCs w:val="24"/>
        </w:rPr>
      </w:pPr>
      <w:r>
        <w:rPr>
          <w:szCs w:val="24"/>
        </w:rPr>
        <w:t xml:space="preserve">pozastavenie činnosti prevádzkarne alebo jej časti alebo uzatvorenie prevádzkarne alebo jej časti na čas potrebný na odstránenie nedostatkov, ak sa pri výkone kontroly zistí </w:t>
      </w:r>
      <w:r>
        <w:rPr>
          <w:rFonts w:cs="Calibri"/>
          <w:szCs w:val="24"/>
        </w:rPr>
        <w:t>závažné</w:t>
      </w:r>
      <w:r>
        <w:rPr>
          <w:szCs w:val="24"/>
        </w:rPr>
        <w:t xml:space="preserve"> porušovanie tohto zákona,</w:t>
      </w:r>
    </w:p>
    <w:p w:rsidR="005C45A6" w:rsidP="005C45A6">
      <w:pPr>
        <w:pStyle w:val="adda"/>
        <w:ind w:left="357" w:hanging="357"/>
        <w:rPr>
          <w:szCs w:val="24"/>
        </w:rPr>
      </w:pPr>
      <w:r>
        <w:rPr>
          <w:szCs w:val="24"/>
        </w:rPr>
        <w:t xml:space="preserve">zákaz používania </w:t>
      </w:r>
      <w:r>
        <w:rPr>
          <w:rFonts w:cs="Calibri"/>
          <w:szCs w:val="24"/>
        </w:rPr>
        <w:t>technologických zariadenia na výrobu tabakových výrobkov</w:t>
      </w:r>
      <w:r>
        <w:rPr>
          <w:szCs w:val="24"/>
        </w:rPr>
        <w:t xml:space="preserve"> </w:t>
      </w:r>
      <w:r>
        <w:rPr>
          <w:szCs w:val="24"/>
        </w:rPr>
        <w:t>negatívne ovplyvňujúcich kvalitu tabakových výrobkov.</w:t>
      </w:r>
    </w:p>
    <w:p w:rsidR="00FC36D4" w:rsidP="00FC36D4">
      <w:pPr>
        <w:pStyle w:val="odsek1"/>
        <w:numPr>
          <w:ilvl w:val="0"/>
          <w:numId w:val="12"/>
        </w:numPr>
        <w:spacing w:before="120" w:after="120"/>
        <w:ind w:left="0" w:firstLine="709"/>
      </w:pPr>
      <w:r>
        <w:t>Prevádzkovateľ má právo</w:t>
      </w:r>
    </w:p>
    <w:p w:rsidR="00FC36D4" w:rsidP="00FC36D4">
      <w:pPr>
        <w:pStyle w:val="odsek1"/>
        <w:numPr>
          <w:ilvl w:val="0"/>
          <w:numId w:val="17"/>
        </w:numPr>
        <w:spacing w:before="120" w:after="120"/>
        <w:ind w:left="357" w:hanging="357"/>
        <w:rPr>
          <w:rFonts w:cs="Calibri"/>
          <w:szCs w:val="24"/>
        </w:rPr>
      </w:pPr>
      <w:r>
        <w:rPr>
          <w:rFonts w:cs="Calibri"/>
          <w:szCs w:val="24"/>
        </w:rPr>
        <w:t>byť prítomný počas vykonávania kontroly,</w:t>
      </w:r>
    </w:p>
    <w:p w:rsidR="00FC36D4" w:rsidP="00FC36D4">
      <w:pPr>
        <w:pStyle w:val="odsek1"/>
        <w:numPr>
          <w:ilvl w:val="0"/>
          <w:numId w:val="17"/>
        </w:numPr>
        <w:spacing w:before="120" w:after="120"/>
        <w:ind w:left="357" w:hanging="357"/>
        <w:rPr>
          <w:szCs w:val="24"/>
        </w:rPr>
      </w:pPr>
      <w:r>
        <w:rPr>
          <w:rFonts w:cs="Calibri"/>
          <w:szCs w:val="24"/>
        </w:rPr>
        <w:t>vyjadrovať sa k priebehu kontroly a kontrolným zisteniam.</w:t>
      </w:r>
    </w:p>
    <w:p w:rsidR="00FC36D4" w:rsidP="00FC36D4">
      <w:pPr>
        <w:pStyle w:val="odsek1"/>
        <w:numPr>
          <w:ilvl w:val="0"/>
          <w:numId w:val="12"/>
        </w:numPr>
        <w:spacing w:before="120" w:after="120"/>
        <w:ind w:left="0" w:firstLine="709"/>
      </w:pPr>
      <w:r>
        <w:t>Opatrenie podľa odseku 2 písm. b) a c) oznámi orgán úradnej kontroly ústne zodpovednému zamestnancovi prevádzkovateľa a bezodkladne o ňom vyhotoví záznam o úradnej kontrole.</w:t>
      </w:r>
    </w:p>
    <w:p w:rsidR="005C45A6" w:rsidP="00FC36D4">
      <w:pPr>
        <w:pStyle w:val="odsek1"/>
        <w:numPr>
          <w:ilvl w:val="0"/>
          <w:numId w:val="12"/>
        </w:numPr>
        <w:spacing w:before="120" w:after="120"/>
        <w:ind w:left="0" w:firstLine="709"/>
      </w:pPr>
      <w:r w:rsidR="00FC36D4">
        <w:rPr>
          <w:szCs w:val="24"/>
        </w:rPr>
        <w:t xml:space="preserve">Ak prevádzkovateľ nesúhlasí s uloženým opatrením podľa odseku 2 </w:t>
      </w:r>
      <w:r w:rsidR="00FC36D4">
        <w:t xml:space="preserve">písm. b) a c) </w:t>
      </w:r>
      <w:r w:rsidR="00FC36D4">
        <w:rPr>
          <w:szCs w:val="24"/>
        </w:rPr>
        <w:t xml:space="preserve">môže proti nemu podať ústne námietky, ktoré </w:t>
      </w:r>
      <w:r w:rsidR="00FC36D4">
        <w:t xml:space="preserve">orgán úradnej kontroly </w:t>
      </w:r>
      <w:r w:rsidR="00FC36D4">
        <w:rPr>
          <w:szCs w:val="24"/>
        </w:rPr>
        <w:t>uvedie v zázname o úradnej kontrole podľa odseku 4 alebo ich môže podať písomne do piatich pracovných dní od ukončenia kontroly. Podané námietky nemajú odkladný účinok. O podaných námietkach rozhodne vedúci zamestnanec orgánu úradnej kontroly do piatich pracovných dní od doručenia. Písomné vyhotovenie rozhodnutia o námietkach sa doručuje prevádzkovateľovi a nie je proti nemu prípustné odvolanie.</w:t>
      </w:r>
    </w:p>
    <w:p w:rsidR="005C45A6" w:rsidP="005C45A6">
      <w:pPr>
        <w:pStyle w:val="a"/>
      </w:pPr>
    </w:p>
    <w:p w:rsidR="005C45A6" w:rsidP="005C45A6">
      <w:pPr>
        <w:pStyle w:val="odsek1"/>
        <w:numPr>
          <w:ilvl w:val="0"/>
          <w:numId w:val="18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Zamestnanec orgánu úradnej kontroly, pri výkone úradnej kontroly tabakových výrobkov, je oprávnený odoberať vzorky výrobkov na analýzy a hodnotenia v nevyhnutnom množstve a rozsahu, pričom musí byť zabezpečené právo prevádzkovateľa na dostatok vzoriek pre doplnkové stanovisko znalca.</w:t>
      </w:r>
    </w:p>
    <w:p w:rsidR="005C45A6" w:rsidP="005C45A6">
      <w:pPr>
        <w:pStyle w:val="odsek1"/>
        <w:numPr>
          <w:ilvl w:val="0"/>
          <w:numId w:val="12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Orgány úradnej kontroly vydávajú na základe analýz vzoriek výrobkov posudky a rozhodujú o ich použiteľnosti, ak výrobok nespĺňa požiadavky podľa tohto zákona.</w:t>
      </w:r>
    </w:p>
    <w:p w:rsidR="005C45A6" w:rsidP="005C45A6">
      <w:pPr>
        <w:pStyle w:val="odsek1"/>
        <w:numPr>
          <w:ilvl w:val="0"/>
          <w:numId w:val="12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Orgán úradnej kontroly neposkytuje náhradu za odobraté vzorky. Ak sa na základe analýzy zistí, že výrobok nezodpovedá požiadavkám tohto zákona, kontrolovaný subjekt je povinný uhradiť</w:t>
      </w:r>
      <w:r>
        <w:rPr>
          <w:rFonts w:cs="Calibri"/>
          <w:szCs w:val="24"/>
        </w:rPr>
        <w:t xml:space="preserve"> účelne vynaložené </w:t>
      </w:r>
      <w:r>
        <w:rPr>
          <w:szCs w:val="24"/>
        </w:rPr>
        <w:t>náklady spojené s odberom vzorky a jej analýzou orgánu úradnej kontroly.</w:t>
      </w:r>
    </w:p>
    <w:p w:rsidR="005C45A6" w:rsidP="005C45A6">
      <w:pPr>
        <w:pStyle w:val="odsek1"/>
        <w:numPr>
          <w:ilvl w:val="0"/>
          <w:numId w:val="12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Zamestnanec orgánu úradnej kontroly sa pri výkone úradných kontrol preukazuje služobným preukazom a poverovacím dokladom vydaným orgánom úradnej kontroly.</w:t>
      </w:r>
    </w:p>
    <w:p w:rsidR="005C45A6" w:rsidP="005C45A6">
      <w:pPr>
        <w:pStyle w:val="odsek1"/>
        <w:numPr>
          <w:ilvl w:val="0"/>
          <w:numId w:val="12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Zamestnanec orgánu úradnej kontroly vykonávajúci úradné kontroly tabakových výrobkov je pri výkone kontroly oprávnený</w:t>
      </w:r>
    </w:p>
    <w:p w:rsidR="005C45A6" w:rsidP="005C45A6">
      <w:pPr>
        <w:pStyle w:val="adda"/>
        <w:numPr>
          <w:ilvl w:val="0"/>
          <w:numId w:val="19"/>
        </w:numPr>
        <w:ind w:left="357" w:hanging="357"/>
        <w:rPr>
          <w:szCs w:val="24"/>
        </w:rPr>
      </w:pPr>
      <w:r>
        <w:rPr>
          <w:szCs w:val="24"/>
        </w:rPr>
        <w:t>vstupovať do priestorov, v ktorých sa tabakové výrobky vyrábajú alebo sa pripravujú na umiestnenie na trh,</w:t>
      </w:r>
    </w:p>
    <w:p w:rsidR="005C45A6" w:rsidP="005C45A6">
      <w:pPr>
        <w:pStyle w:val="adda"/>
        <w:ind w:left="357" w:hanging="357"/>
        <w:rPr>
          <w:szCs w:val="24"/>
        </w:rPr>
      </w:pPr>
      <w:r>
        <w:rPr>
          <w:szCs w:val="24"/>
        </w:rPr>
        <w:t xml:space="preserve">požadovať od prevádzkovateľov vysvetlenie, informácie, údaje, doklady a iné písomnosti potrebné na výkon kontroly a nazerať do nich </w:t>
      </w:r>
      <w:r>
        <w:rPr>
          <w:rFonts w:cs="Calibri"/>
          <w:szCs w:val="24"/>
        </w:rPr>
        <w:t>a na vlastné náklady vyhotovovať</w:t>
      </w:r>
      <w:r>
        <w:rPr>
          <w:szCs w:val="24"/>
        </w:rPr>
        <w:t xml:space="preserve"> z nich kópie alebo výpisy, ako aj vyhotovovať fotografickú dokumentáciu, ak to považujú za potrebné.</w:t>
      </w:r>
    </w:p>
    <w:p w:rsidR="005C45A6" w:rsidRPr="00FC36D4" w:rsidP="00FC36D4">
      <w:pPr>
        <w:pStyle w:val="odsek1"/>
        <w:numPr>
          <w:ilvl w:val="0"/>
          <w:numId w:val="12"/>
        </w:numPr>
        <w:spacing w:before="120" w:after="120"/>
        <w:ind w:left="0" w:firstLine="709"/>
        <w:rPr>
          <w:szCs w:val="24"/>
        </w:rPr>
      </w:pPr>
      <w:r>
        <w:t>Pri úradnej kontrole sa primerane použijú ustanovenia osobitného predpisu</w:t>
      </w:r>
      <w:r>
        <w:rPr>
          <w:rFonts w:cs="Calibri"/>
        </w:rPr>
        <w:t>.</w:t>
      </w:r>
      <w:r>
        <w:rPr>
          <w:rStyle w:val="FootnoteReference"/>
          <w:szCs w:val="24"/>
        </w:rPr>
        <w:footnoteReference w:id="5"/>
      </w:r>
      <w:r>
        <w:rPr>
          <w:rFonts w:cs="Calibri"/>
        </w:rPr>
        <w:t>)</w:t>
      </w:r>
    </w:p>
    <w:p w:rsidR="00FC36D4" w:rsidP="005C45A6">
      <w:pPr>
        <w:pStyle w:val="a"/>
      </w:pPr>
    </w:p>
    <w:p w:rsidR="005C45A6" w:rsidP="005C45A6">
      <w:pPr>
        <w:pStyle w:val="Heading2"/>
      </w:pPr>
      <w:r>
        <w:t>Správne delikty</w:t>
      </w:r>
    </w:p>
    <w:p w:rsidR="005C45A6" w:rsidP="005C45A6">
      <w:pPr>
        <w:pStyle w:val="odsek1"/>
        <w:numPr>
          <w:ilvl w:val="0"/>
          <w:numId w:val="20"/>
        </w:numPr>
        <w:spacing w:before="120" w:after="120"/>
        <w:ind w:left="0" w:firstLine="709"/>
      </w:pPr>
      <w:r>
        <w:t>Regionálna veterinárna a potravinová správa uloží prevádzkovateľovi pokutu od 100 eur do 2 000 eur, ak</w:t>
      </w:r>
    </w:p>
    <w:p w:rsidR="005C45A6" w:rsidP="005C45A6">
      <w:pPr>
        <w:pStyle w:val="adda"/>
        <w:numPr>
          <w:ilvl w:val="0"/>
          <w:numId w:val="21"/>
        </w:numPr>
        <w:ind w:left="357" w:hanging="357"/>
      </w:pPr>
      <w:r>
        <w:t>používa na výrobu tabakových výrobkov zložky, ktoré nespĺňajú požiadavky podľa tohto zákona,</w:t>
      </w:r>
    </w:p>
    <w:p w:rsidR="005C45A6" w:rsidP="005C45A6">
      <w:pPr>
        <w:pStyle w:val="adda"/>
        <w:ind w:left="357" w:hanging="357"/>
      </w:pPr>
      <w:r>
        <w:t>vyrába alebo umiestňuje na trh tabakové výrobky, na výrobu ktorých boli použité nepovolené zložky alebo zakázané zložky alebo prídavné látky, arómy a technologické pomocné látky v neprípustnom množstve,</w:t>
      </w:r>
    </w:p>
    <w:p w:rsidR="005C45A6" w:rsidP="005C45A6">
      <w:pPr>
        <w:pStyle w:val="adda"/>
        <w:ind w:left="357" w:hanging="357"/>
      </w:pPr>
      <w:r>
        <w:t>umiestňuje na trh tabakové výrobky neznámeho pôvodu alebo ich vyrába zo zložiek neznámeho pôvodu,</w:t>
      </w:r>
    </w:p>
    <w:p w:rsidR="005C45A6" w:rsidP="005C45A6">
      <w:pPr>
        <w:pStyle w:val="adda"/>
        <w:ind w:left="357" w:hanging="357"/>
        <w:rPr>
          <w:szCs w:val="24"/>
        </w:rPr>
      </w:pPr>
      <w:r>
        <w:rPr>
          <w:szCs w:val="24"/>
        </w:rPr>
        <w:t>používa technologické zariadenia, ktoré negatívne ovplyvňujú vlastnosti tabakových výrobkov a nezaručujú ich kvalitu počas celého výrobného procesu,</w:t>
      </w:r>
    </w:p>
    <w:p w:rsidR="005C45A6" w:rsidP="005C45A6">
      <w:pPr>
        <w:pStyle w:val="adda"/>
        <w:ind w:left="357" w:hanging="357"/>
        <w:rPr>
          <w:szCs w:val="24"/>
        </w:rPr>
      </w:pPr>
      <w:r>
        <w:rPr>
          <w:szCs w:val="24"/>
        </w:rPr>
        <w:t>neoveruje kvalitu tabakových výrobkov,</w:t>
      </w:r>
    </w:p>
    <w:p w:rsidR="005C45A6" w:rsidP="005C45A6">
      <w:pPr>
        <w:pStyle w:val="adda"/>
        <w:ind w:left="357" w:hanging="357"/>
        <w:rPr>
          <w:szCs w:val="24"/>
        </w:rPr>
      </w:pPr>
      <w:r>
        <w:rPr>
          <w:szCs w:val="24"/>
        </w:rPr>
        <w:t>nezabezpečuje, aby vyrobené tabakové výrobky zodpovedali tomuto zákonu,</w:t>
      </w:r>
    </w:p>
    <w:p w:rsidR="005C45A6" w:rsidP="005C45A6">
      <w:pPr>
        <w:pStyle w:val="adda"/>
        <w:ind w:left="357" w:hanging="357"/>
        <w:rPr>
          <w:szCs w:val="24"/>
        </w:rPr>
      </w:pPr>
      <w:r>
        <w:t>nesplnil povinnosť registrácie podľa § 3 ods. 1,</w:t>
      </w:r>
    </w:p>
    <w:p w:rsidR="005C45A6" w:rsidP="005C45A6">
      <w:pPr>
        <w:pStyle w:val="adda"/>
        <w:ind w:left="357" w:hanging="357"/>
        <w:rPr>
          <w:szCs w:val="24"/>
        </w:rPr>
      </w:pPr>
      <w:r>
        <w:t>neoznámil zmenu činnosti prevádzkarne alebo jej uzatvorenie podľa § 3 ods. 2.</w:t>
      </w:r>
    </w:p>
    <w:p w:rsidR="005C45A6" w:rsidP="005C45A6">
      <w:pPr>
        <w:pStyle w:val="odsek1"/>
        <w:numPr>
          <w:ilvl w:val="0"/>
          <w:numId w:val="12"/>
        </w:numPr>
        <w:spacing w:before="120" w:after="120"/>
        <w:ind w:left="0" w:firstLine="709"/>
        <w:rPr>
          <w:szCs w:val="24"/>
        </w:rPr>
      </w:pPr>
      <w:r>
        <w:t>Pri určení výšky pokuty sa prihliada na závažnosť, trvanie, následky protiprávneho konania, minulé konanie prevádzkovateľa a na to, či ide o opakované protiprávne konanie.</w:t>
      </w:r>
    </w:p>
    <w:p w:rsidR="005C45A6" w:rsidP="005C45A6">
      <w:pPr>
        <w:pStyle w:val="odsek1"/>
        <w:numPr>
          <w:ilvl w:val="0"/>
          <w:numId w:val="12"/>
        </w:numPr>
        <w:spacing w:before="120" w:after="120"/>
        <w:ind w:left="0" w:firstLine="709"/>
      </w:pPr>
      <w:r>
        <w:t>Ak do jedného roka odo dňa nadobudnutia právoplatnosti rozhodnutia o uložení pokuty dôjde k opätovnému porušeniu povinností, za ktoré bola pokuta uložená podľa odseku 1, orgán úradnej kontroly uloží pokutu až do výšky dvojnásobku sumy uvedenej v odseku 1.</w:t>
      </w:r>
    </w:p>
    <w:p w:rsidR="005C45A6" w:rsidP="005C45A6">
      <w:pPr>
        <w:pStyle w:val="odsek1"/>
        <w:numPr>
          <w:ilvl w:val="0"/>
          <w:numId w:val="12"/>
        </w:numPr>
        <w:spacing w:before="120" w:after="120"/>
        <w:ind w:left="0" w:firstLine="709"/>
      </w:pPr>
      <w:r>
        <w:t>Konanie o uložení pokuty možno začať do jedného roka odo dňa, keď orgán úradnej kontroly zistil porušenie povinností, najneskôr však do troch rokov odo dňa, kedy došlo k porušeniu povinností.</w:t>
      </w:r>
    </w:p>
    <w:p w:rsidR="005C45A6" w:rsidP="005C45A6">
      <w:pPr>
        <w:pStyle w:val="odsek1"/>
        <w:numPr>
          <w:ilvl w:val="0"/>
          <w:numId w:val="12"/>
        </w:numPr>
        <w:spacing w:before="120" w:after="120"/>
        <w:ind w:left="0" w:firstLine="709"/>
      </w:pPr>
      <w:r>
        <w:t>Výnos pokút je príjmom štátneho rozpočtu.</w:t>
      </w:r>
    </w:p>
    <w:p w:rsidR="005C45A6" w:rsidP="005C45A6">
      <w:pPr>
        <w:pStyle w:val="a"/>
      </w:pPr>
    </w:p>
    <w:p w:rsidR="005C45A6" w:rsidP="005C45A6">
      <w:pPr>
        <w:pStyle w:val="odsek"/>
      </w:pPr>
      <w:r>
        <w:t>Na konanie podľa tohto zákona sa vzťahuje všeobecný predpis o správnom konaní</w:t>
      </w:r>
      <w:r>
        <w:rPr>
          <w:rStyle w:val="FootnoteReference"/>
          <w:szCs w:val="24"/>
        </w:rPr>
        <w:footnoteReference w:id="6"/>
      </w:r>
      <w:r>
        <w:t>), okrem registrácie podľa § 3.</w:t>
      </w:r>
    </w:p>
    <w:p w:rsidR="00FC36D4" w:rsidP="005C45A6">
      <w:pPr>
        <w:pStyle w:val="odsek"/>
      </w:pPr>
    </w:p>
    <w:p w:rsidR="00FC36D4" w:rsidP="005C45A6">
      <w:pPr>
        <w:pStyle w:val="odsek"/>
      </w:pPr>
    </w:p>
    <w:p w:rsidR="005C45A6" w:rsidP="005C45A6">
      <w:pPr>
        <w:pStyle w:val="a"/>
      </w:pPr>
    </w:p>
    <w:p w:rsidR="005C45A6" w:rsidP="005C45A6">
      <w:pPr>
        <w:pStyle w:val="Heading2"/>
      </w:pPr>
      <w:r>
        <w:t>Splnomocňovacie ustanovenie</w:t>
      </w:r>
    </w:p>
    <w:p w:rsidR="005C45A6" w:rsidP="005C45A6">
      <w:pPr>
        <w:spacing w:after="0"/>
        <w:ind w:firstLine="708"/>
        <w:rPr>
          <w:szCs w:val="24"/>
        </w:rPr>
      </w:pPr>
      <w:r>
        <w:t>Všeobecne záväzný právny predpis, ktorý vydá ministerstvo ustanoví</w:t>
      </w:r>
    </w:p>
    <w:p w:rsidR="005C45A6" w:rsidP="005C45A6">
      <w:pPr>
        <w:pStyle w:val="adda"/>
        <w:numPr>
          <w:ilvl w:val="0"/>
          <w:numId w:val="22"/>
        </w:numPr>
        <w:ind w:left="357" w:hanging="357"/>
      </w:pPr>
      <w:r>
        <w:t>zložky, suroviny a iné látky, ktoré sú povolené pri výrobe tabakových výrobkov a ich množstvo, ktoré je povolené,</w:t>
      </w:r>
    </w:p>
    <w:p w:rsidR="005C45A6" w:rsidP="005C45A6">
      <w:pPr>
        <w:pStyle w:val="adda"/>
        <w:numPr>
          <w:ilvl w:val="0"/>
          <w:numId w:val="22"/>
        </w:numPr>
        <w:ind w:left="357" w:hanging="357"/>
      </w:pPr>
      <w:r w:rsidRPr="008D2D77">
        <w:rPr>
          <w:spacing w:val="-8"/>
          <w:szCs w:val="24"/>
        </w:rPr>
        <w:t xml:space="preserve">zložky, ktoré </w:t>
      </w:r>
      <w:r>
        <w:rPr>
          <w:spacing w:val="-8"/>
          <w:szCs w:val="24"/>
        </w:rPr>
        <w:t xml:space="preserve">sú </w:t>
      </w:r>
      <w:r w:rsidRPr="008D2D77">
        <w:rPr>
          <w:spacing w:val="-8"/>
          <w:szCs w:val="24"/>
        </w:rPr>
        <w:t xml:space="preserve">zakázané používať </w:t>
      </w:r>
      <w:r w:rsidRPr="008D2D77">
        <w:rPr>
          <w:spacing w:val="-10"/>
          <w:szCs w:val="24"/>
        </w:rPr>
        <w:t>pri výrobe tabakových výrobkov,</w:t>
      </w:r>
    </w:p>
    <w:p w:rsidR="005C45A6" w:rsidP="005C45A6">
      <w:pPr>
        <w:pStyle w:val="adda"/>
        <w:ind w:left="357" w:hanging="357"/>
      </w:pPr>
      <w:r>
        <w:t>požiadavky na kvalitu tabakových výrobkov,</w:t>
      </w:r>
    </w:p>
    <w:p w:rsidR="005C45A6" w:rsidP="005C45A6">
      <w:pPr>
        <w:pStyle w:val="adda"/>
        <w:ind w:left="357" w:hanging="357"/>
      </w:pPr>
      <w:r>
        <w:t>požiadavky na prevádzkarne, v ktorých sa tabakové výrobky a zložky tabakových výrobkov vyrábajú a skladujú,</w:t>
      </w:r>
    </w:p>
    <w:p w:rsidR="005C45A6" w:rsidP="005C45A6">
      <w:pPr>
        <w:pStyle w:val="adda"/>
        <w:ind w:left="357" w:hanging="357"/>
      </w:pPr>
      <w:r>
        <w:t>podrobnosti o označovaní tabakových výrobkov,</w:t>
      </w:r>
    </w:p>
    <w:p w:rsidR="005C45A6" w:rsidP="005C45A6">
      <w:pPr>
        <w:pStyle w:val="adda"/>
        <w:ind w:left="357" w:hanging="357"/>
      </w:pPr>
      <w:r>
        <w:rPr>
          <w:szCs w:val="24"/>
        </w:rPr>
        <w:t>vzor oznámenia o registrácii výroby tabakových výrobkov a činností súvisiacich s ich umiestňovaním na trh</w:t>
      </w:r>
      <w:r>
        <w:t>.</w:t>
      </w:r>
    </w:p>
    <w:p w:rsidR="005C45A6" w:rsidP="005C45A6">
      <w:pPr>
        <w:pStyle w:val="a"/>
      </w:pPr>
    </w:p>
    <w:p w:rsidR="005C45A6" w:rsidP="005C45A6">
      <w:pPr>
        <w:pStyle w:val="Heading2"/>
        <w:rPr>
          <w:lang w:eastAsia="x-none"/>
        </w:rPr>
      </w:pPr>
      <w:r>
        <w:rPr>
          <w:lang w:eastAsia="x-none"/>
        </w:rPr>
        <w:t>Prechodné ustanovenie</w:t>
      </w:r>
    </w:p>
    <w:p w:rsidR="005C45A6" w:rsidP="005C45A6">
      <w:pPr>
        <w:pStyle w:val="odsek1"/>
        <w:numPr>
          <w:ilvl w:val="0"/>
          <w:numId w:val="23"/>
        </w:numPr>
        <w:ind w:left="0" w:firstLine="709"/>
      </w:pPr>
      <w:r>
        <w:t>Registrácia prevádzkarne vykonaná podľa doterajších predpisov sa považuje za registráciu prevádzkarne podľa tohto zákona.</w:t>
      </w:r>
    </w:p>
    <w:p w:rsidR="005C45A6" w:rsidP="005C45A6">
      <w:pPr>
        <w:pStyle w:val="odsek1"/>
        <w:numPr>
          <w:ilvl w:val="0"/>
          <w:numId w:val="23"/>
        </w:numPr>
        <w:ind w:left="0" w:firstLine="709"/>
      </w:pPr>
      <w:r>
        <w:t>Prevádzkovateľ je povinný do 30. septembra 2012 aktualizovať údaje podľa § 3 ods. 2, inak registrácia zanikne.</w:t>
      </w:r>
    </w:p>
    <w:p w:rsidR="005C45A6" w:rsidP="005C45A6">
      <w:pPr>
        <w:pStyle w:val="Heading1"/>
      </w:pPr>
      <w:r>
        <w:t>Záverečné ustanovenia</w:t>
      </w:r>
    </w:p>
    <w:p w:rsidR="005C45A6" w:rsidP="005C45A6">
      <w:pPr>
        <w:pStyle w:val="a"/>
      </w:pPr>
    </w:p>
    <w:p w:rsidR="005C45A6" w:rsidP="005C45A6">
      <w:pPr>
        <w:pStyle w:val="odsek"/>
        <w:rPr>
          <w:szCs w:val="24"/>
        </w:rPr>
      </w:pPr>
      <w:r>
        <w:rPr>
          <w:szCs w:val="24"/>
        </w:rPr>
        <w:t xml:space="preserve">Zrušuje sa výnos Ministerstva pôdohospodárstva Slovenskej republiky </w:t>
      </w:r>
      <w:r>
        <w:rPr>
          <w:bCs/>
          <w:szCs w:val="24"/>
        </w:rPr>
        <w:t>a Ministerstva zdravotníctva Slovenskej republiky z 21. októbra 2004 č. 2606/2004-100</w:t>
      </w:r>
      <w:r>
        <w:rPr>
          <w:szCs w:val="24"/>
        </w:rPr>
        <w:t>, ktorým sa vydáva hlava Potravinového kódexu Slovenskej republiky upravujúca tabakové výrobky (Oznámenie č. 153/2005 Z. z.).</w:t>
      </w:r>
    </w:p>
    <w:p w:rsidR="005C45A6" w:rsidP="005C45A6">
      <w:pPr>
        <w:pStyle w:val="a"/>
      </w:pPr>
    </w:p>
    <w:p w:rsidR="005C45A6" w:rsidP="005C45A6">
      <w:pPr>
        <w:pStyle w:val="odsek"/>
      </w:pPr>
      <w:r>
        <w:t>Tento zákon bol prijatý v súlade s právne záväzným aktom Európskej únie v oblasti technických noriem a technických predpisov.</w:t>
      </w:r>
      <w:r>
        <w:rPr>
          <w:rStyle w:val="FootnoteReference"/>
          <w:szCs w:val="24"/>
        </w:rPr>
        <w:footnoteReference w:id="7"/>
      </w:r>
      <w:r>
        <w:t>)</w:t>
      </w:r>
    </w:p>
    <w:p w:rsidR="00751788" w:rsidP="005C45A6">
      <w:pPr>
        <w:pStyle w:val="odsek"/>
      </w:pPr>
    </w:p>
    <w:p w:rsidR="00751788" w:rsidP="005C45A6">
      <w:pPr>
        <w:pStyle w:val="odsek"/>
      </w:pPr>
    </w:p>
    <w:p w:rsidR="00751788" w:rsidP="005C45A6">
      <w:pPr>
        <w:pStyle w:val="odsek"/>
      </w:pPr>
    </w:p>
    <w:p w:rsidR="00751788" w:rsidP="005C45A6">
      <w:pPr>
        <w:pStyle w:val="odsek"/>
      </w:pPr>
    </w:p>
    <w:p w:rsidR="00751788" w:rsidP="005C45A6">
      <w:pPr>
        <w:pStyle w:val="odsek"/>
      </w:pPr>
    </w:p>
    <w:p w:rsidR="00751788" w:rsidP="005C45A6">
      <w:pPr>
        <w:pStyle w:val="odsek"/>
      </w:pPr>
    </w:p>
    <w:p w:rsidR="00FC36D4" w:rsidP="005C45A6">
      <w:pPr>
        <w:pStyle w:val="odsek"/>
      </w:pPr>
    </w:p>
    <w:p w:rsidR="00751788" w:rsidP="005C45A6">
      <w:pPr>
        <w:pStyle w:val="odsek"/>
      </w:pPr>
    </w:p>
    <w:p w:rsidR="005C45A6" w:rsidP="005C45A6">
      <w:pPr>
        <w:pStyle w:val="a"/>
      </w:pPr>
    </w:p>
    <w:p w:rsidR="005C45A6" w:rsidP="005C45A6">
      <w:pPr>
        <w:pStyle w:val="odsek"/>
      </w:pPr>
      <w:r>
        <w:t>Tento zákon nadobúda účinnosť 1. novembra 2011.</w:t>
      </w:r>
    </w:p>
    <w:p w:rsidR="00751788" w:rsidP="00751788"/>
    <w:p w:rsidR="00751788" w:rsidP="00751788"/>
    <w:p w:rsidR="00751788" w:rsidP="00751788"/>
    <w:p w:rsidR="00751788" w:rsidP="00751788"/>
    <w:p w:rsidR="00751788" w:rsidP="00751788"/>
    <w:p w:rsidR="00751788" w:rsidP="00751788"/>
    <w:p w:rsidR="00751788" w:rsidP="00751788"/>
    <w:p w:rsidR="00751788" w:rsidP="00751788"/>
    <w:p w:rsidR="00751788" w:rsidP="00751788"/>
    <w:p w:rsidR="00751788" w:rsidP="00751788"/>
    <w:p w:rsidR="00751788" w:rsidRPr="005630AD" w:rsidP="00751788"/>
    <w:p w:rsidR="00751788" w:rsidRPr="005630AD" w:rsidP="00751788">
      <w:pPr>
        <w:jc w:val="center"/>
      </w:pPr>
      <w:r w:rsidRPr="005630AD">
        <w:t>prezident Slovenskej republiky</w:t>
      </w:r>
    </w:p>
    <w:p w:rsidR="00751788" w:rsidRPr="005630AD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RPr="005630AD" w:rsidP="00751788">
      <w:pPr>
        <w:jc w:val="center"/>
      </w:pPr>
    </w:p>
    <w:p w:rsidR="00751788" w:rsidRPr="005630AD" w:rsidP="00751788"/>
    <w:p w:rsidR="00751788" w:rsidRPr="005630AD" w:rsidP="00751788">
      <w:pPr>
        <w:jc w:val="center"/>
      </w:pPr>
    </w:p>
    <w:p w:rsidR="00751788" w:rsidRPr="005630AD" w:rsidP="00751788">
      <w:pPr>
        <w:jc w:val="center"/>
      </w:pPr>
      <w:r w:rsidRPr="005630AD">
        <w:t>predseda Národnej rady Slovenskej republiky</w:t>
      </w:r>
    </w:p>
    <w:p w:rsidR="00751788" w:rsidRPr="005630AD" w:rsidP="00751788"/>
    <w:p w:rsidR="00751788" w:rsidRPr="005630AD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P="00751788">
      <w:pPr>
        <w:jc w:val="center"/>
      </w:pPr>
    </w:p>
    <w:p w:rsidR="00751788" w:rsidRPr="005630AD" w:rsidP="00751788">
      <w:pPr>
        <w:jc w:val="center"/>
      </w:pPr>
    </w:p>
    <w:p w:rsidR="00751788" w:rsidP="00751788">
      <w:pPr>
        <w:jc w:val="center"/>
      </w:pPr>
    </w:p>
    <w:p w:rsidR="00751788" w:rsidRPr="005630AD" w:rsidP="00751788">
      <w:pPr>
        <w:jc w:val="center"/>
      </w:pPr>
    </w:p>
    <w:p w:rsidR="009B05AB" w:rsidP="00751788">
      <w:pPr>
        <w:jc w:val="center"/>
      </w:pPr>
      <w:r w:rsidRPr="005630AD" w:rsidR="00751788">
        <w:t>predsedníčka vlády Slovenskej republiky</w:t>
      </w:r>
    </w:p>
    <w:sectPr w:rsidSect="00DD4DC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C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C0B19">
      <w:rPr>
        <w:noProof/>
      </w:rPr>
      <w:t>8</w:t>
    </w:r>
    <w:r>
      <w:fldChar w:fldCharType="end"/>
    </w:r>
  </w:p>
  <w:p w:rsidR="00DD4D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C5">
      <w:r>
        <w:separator/>
      </w:r>
    </w:p>
  </w:footnote>
  <w:footnote w:type="continuationSeparator" w:id="1">
    <w:p w:rsidR="00AE69C5">
      <w:r>
        <w:continuationSeparator/>
      </w:r>
    </w:p>
  </w:footnote>
  <w:footnote w:id="2">
    <w:p w:rsidR="005C45A6">
      <w:pPr>
        <w:pStyle w:val="FootnoteText"/>
      </w:pPr>
      <w:r>
        <w:rPr>
          <w:rStyle w:val="FootnoteReference"/>
        </w:rPr>
        <w:footnoteRef/>
      </w:r>
      <w:r w:rsidR="006C0B19">
        <w:t>) § 4 a</w:t>
      </w:r>
      <w:r>
        <w:t xml:space="preserve"> 5 zákona č. 377/2004 Z. z. o ochrane nefajčiarov a o zmene a doplnení niektorých  </w:t>
      </w:r>
      <w:r w:rsidR="006C0B19">
        <w:t>zákonov v znení neskorších predpisov.</w:t>
      </w:r>
    </w:p>
  </w:footnote>
  <w:footnote w:id="3">
    <w:p w:rsidR="005C45A6" w:rsidP="005C45A6">
      <w:pPr>
        <w:pStyle w:val="FootnoteText"/>
      </w:pPr>
      <w:r>
        <w:rPr>
          <w:rStyle w:val="FootnoteReference"/>
        </w:rPr>
        <w:footnoteRef/>
      </w:r>
      <w:r>
        <w:t>) Zákon č. 270/1995 Z. z. o štátnom jazyku Slovenskej republiky v znení neskorších predpisov.</w:t>
      </w:r>
    </w:p>
  </w:footnote>
  <w:footnote w:id="4">
    <w:p w:rsidR="005C45A6" w:rsidP="005C45A6">
      <w:pPr>
        <w:pStyle w:val="FootnoteText"/>
      </w:pPr>
      <w:r>
        <w:rPr>
          <w:rStyle w:val="FootnoteReference"/>
        </w:rPr>
        <w:footnoteRef/>
      </w:r>
      <w:r>
        <w:t>)</w:t>
      </w:r>
      <w:r>
        <w:rPr>
          <w:rFonts w:cs="Calibri"/>
        </w:rPr>
        <w:t xml:space="preserve"> </w:t>
      </w:r>
      <w:r>
        <w:rPr>
          <w:rFonts w:cs="Calibri"/>
          <w:lang w:eastAsia="x-none"/>
        </w:rPr>
        <w:t>Čl. 6 nariadenia Európskeho parlamentu a Rady (ES) č. 764/2008 z 9. júla 2008, ktorým sa ustanovujú postupy týkajúce sa uplatňovania určitých vnútroštátnych technických pravidiel na výrobky, ktoré sú v súlade s právnymi predpismi uvedené na trh v inom členskom štáte, a ktorým sa zrušuje rozhodnutie č. 3052/95/ES (</w:t>
      </w:r>
      <w:r>
        <w:rPr>
          <w:iCs/>
        </w:rPr>
        <w:t>Ú. v. EÚ L 218, 13.8.2008</w:t>
      </w:r>
      <w:r>
        <w:rPr>
          <w:rFonts w:cs="Calibri"/>
          <w:lang w:eastAsia="x-none"/>
        </w:rPr>
        <w:t>).</w:t>
      </w:r>
    </w:p>
  </w:footnote>
  <w:footnote w:id="5">
    <w:p w:rsidR="005C45A6" w:rsidP="005C45A6">
      <w:pPr>
        <w:pStyle w:val="FootnoteText"/>
      </w:pPr>
      <w:r>
        <w:rPr>
          <w:rStyle w:val="FootnoteReference"/>
        </w:rPr>
        <w:footnoteRef/>
      </w:r>
      <w:r>
        <w:t xml:space="preserve">) </w:t>
      </w:r>
      <w:r>
        <w:rPr>
          <w:rFonts w:cs="Calibri"/>
        </w:rPr>
        <w:t>Z</w:t>
      </w:r>
      <w:r>
        <w:rPr>
          <w:rFonts w:cs="Calibri"/>
          <w:lang w:eastAsia="x-none"/>
        </w:rPr>
        <w:t>ákona č. 502/2001 Z. z. o finančnej kontrole a vnútornom audite v znení neskorších predpisov.</w:t>
      </w:r>
    </w:p>
  </w:footnote>
  <w:footnote w:id="6">
    <w:p w:rsidR="005C45A6" w:rsidP="005C45A6">
      <w:pPr>
        <w:pStyle w:val="FootnoteText"/>
      </w:pPr>
      <w:r>
        <w:rPr>
          <w:rStyle w:val="FootnoteReference"/>
        </w:rPr>
        <w:footnoteRef/>
      </w:r>
      <w:r>
        <w:rPr>
          <w:lang w:eastAsia="x-none"/>
        </w:rPr>
        <w:t>)</w:t>
      </w:r>
      <w:r>
        <w:t xml:space="preserve"> Zákon č. 71/1967 Zb. o správnom konaní (správny poriadok) v znení neskorších predpisov.</w:t>
      </w:r>
    </w:p>
  </w:footnote>
  <w:footnote w:id="7">
    <w:p w:rsidR="005C45A6" w:rsidP="005C45A6">
      <w:pPr>
        <w:pStyle w:val="FootnoteText"/>
      </w:pPr>
      <w:r w:rsidRPr="0084087A">
        <w:rPr>
          <w:rStyle w:val="FootnoteReference"/>
        </w:rPr>
        <w:footnoteRef/>
      </w:r>
      <w:r w:rsidRPr="0084087A">
        <w:t xml:space="preserve">) Smernica Európskeho parlamentu a Rady 98/34/ES z 22. júna 1998 </w:t>
      </w:r>
      <w:r w:rsidRPr="0084087A">
        <w:rPr>
          <w:rStyle w:val="ppp-input-value1"/>
          <w:rFonts w:ascii="Times New Roman" w:hAnsi="Times New Roman"/>
          <w:color w:val="auto"/>
          <w:sz w:val="20"/>
        </w:rPr>
        <w:t>ktorou sa ustanovuje postup pri poskytovaní informácií</w:t>
      </w:r>
      <w:r w:rsidRPr="0084087A">
        <w:rPr>
          <w:rStyle w:val="ppp-input-value1"/>
          <w:rFonts w:ascii="Times New Roman" w:hAnsi="Times New Roman"/>
          <w:color w:val="auto"/>
          <w:sz w:val="20"/>
          <w:lang w:eastAsia="x-none"/>
        </w:rPr>
        <w:t xml:space="preserve"> </w:t>
      </w:r>
      <w:r w:rsidRPr="0084087A">
        <w:t>v oblasti technických noriem a predpisov, ako aj pravidiel vzťahujúcich sa na služby informačnej</w:t>
      </w:r>
      <w:r>
        <w:t xml:space="preserve"> spoločnosti (Mimoriadne vydanie Ú. v. EÚ, kap. 13/zv. 20) v platnom znení.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3E6"/>
    <w:multiLevelType w:val="hybridMultilevel"/>
    <w:tmpl w:val="39A018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92445F"/>
    <w:multiLevelType w:val="hybridMultilevel"/>
    <w:tmpl w:val="AF26DC0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BF495F"/>
    <w:multiLevelType w:val="hybridMultilevel"/>
    <w:tmpl w:val="42840D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AF6D70"/>
    <w:multiLevelType w:val="hybridMultilevel"/>
    <w:tmpl w:val="5ED6949C"/>
    <w:lvl w:ilvl="0">
      <w:start w:val="1"/>
      <w:numFmt w:val="lowerLetter"/>
      <w:pStyle w:val="adda"/>
      <w:lvlText w:val="%1)"/>
      <w:lvlJc w:val="left"/>
      <w:pPr>
        <w:ind w:left="94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653DCC"/>
    <w:multiLevelType w:val="hybridMultilevel"/>
    <w:tmpl w:val="8364346C"/>
    <w:lvl w:ilvl="0">
      <w:start w:val="1"/>
      <w:numFmt w:val="lowerLetter"/>
      <w:lvlText w:val="%1)"/>
      <w:lvlJc w:val="left"/>
      <w:pPr>
        <w:ind w:left="2494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2"/>
    </w:lvlOverride>
  </w:num>
  <w:num w:numId="2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A6"/>
    <w:rsid w:val="00295984"/>
    <w:rsid w:val="004B424F"/>
    <w:rsid w:val="005630AD"/>
    <w:rsid w:val="005C45A6"/>
    <w:rsid w:val="006C0B19"/>
    <w:rsid w:val="00751788"/>
    <w:rsid w:val="0084087A"/>
    <w:rsid w:val="008D2D77"/>
    <w:rsid w:val="008F42D9"/>
    <w:rsid w:val="009B05AB"/>
    <w:rsid w:val="00AD4391"/>
    <w:rsid w:val="00AE69C5"/>
    <w:rsid w:val="00DD4DC7"/>
    <w:rsid w:val="00E20249"/>
    <w:rsid w:val="00FC36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5A6"/>
    <w:pPr>
      <w:keepNext/>
      <w:spacing w:before="60" w:after="60"/>
      <w:jc w:val="both"/>
    </w:pPr>
    <w:rPr>
      <w:sz w:val="24"/>
      <w:szCs w:val="22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5C45A6"/>
    <w:pPr>
      <w:keepLines/>
      <w:spacing w:before="360" w:after="12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qFormat/>
    <w:rsid w:val="005C45A6"/>
    <w:pPr>
      <w:keepLines/>
      <w:spacing w:before="240" w:after="120"/>
      <w:jc w:val="center"/>
      <w:outlineLvl w:val="1"/>
    </w:pPr>
    <w:rPr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dpis1Char">
    <w:name w:val="Nadpis 1 Char"/>
    <w:basedOn w:val="DefaultParagraphFont"/>
    <w:link w:val="Heading1"/>
    <w:locked/>
    <w:rsid w:val="005C45A6"/>
    <w:rPr>
      <w:b/>
      <w:bCs/>
      <w:sz w:val="24"/>
      <w:szCs w:val="28"/>
      <w:lang w:val="sk-SK" w:eastAsia="sk-SK" w:bidi="ar-SA"/>
    </w:rPr>
  </w:style>
  <w:style w:type="character" w:customStyle="1" w:styleId="Nadpis2Char">
    <w:name w:val="Nadpis 2 Char"/>
    <w:basedOn w:val="DefaultParagraphFont"/>
    <w:link w:val="Heading2"/>
    <w:semiHidden/>
    <w:locked/>
    <w:rsid w:val="005C45A6"/>
    <w:rPr>
      <w:b/>
      <w:bCs/>
      <w:sz w:val="24"/>
      <w:szCs w:val="26"/>
      <w:lang w:val="sk-SK" w:eastAsia="sk-SK" w:bidi="ar-SA"/>
    </w:rPr>
  </w:style>
  <w:style w:type="paragraph" w:styleId="FootnoteText">
    <w:name w:val="footnote text"/>
    <w:basedOn w:val="Normal"/>
    <w:link w:val="TextpoznmkypodiarouChar"/>
    <w:semiHidden/>
    <w:rsid w:val="005C45A6"/>
    <w:pPr>
      <w:spacing w:before="0" w:after="0"/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semiHidden/>
    <w:locked/>
    <w:rsid w:val="005C45A6"/>
    <w:rPr>
      <w:lang w:val="sk-SK" w:eastAsia="sk-SK" w:bidi="ar-SA"/>
    </w:rPr>
  </w:style>
  <w:style w:type="paragraph" w:customStyle="1" w:styleId="odsek">
    <w:name w:val="odsek"/>
    <w:basedOn w:val="Normal"/>
    <w:rsid w:val="005C45A6"/>
    <w:pPr>
      <w:ind w:firstLine="709"/>
    </w:pPr>
  </w:style>
  <w:style w:type="paragraph" w:customStyle="1" w:styleId="odsek1">
    <w:name w:val="odsek1"/>
    <w:basedOn w:val="odsek"/>
    <w:rsid w:val="005C45A6"/>
    <w:pPr>
      <w:numPr>
        <w:ilvl w:val="0"/>
        <w:numId w:val="4"/>
      </w:numPr>
    </w:pPr>
  </w:style>
  <w:style w:type="paragraph" w:customStyle="1" w:styleId="adda">
    <w:name w:val="adda"/>
    <w:basedOn w:val="Normal"/>
    <w:rsid w:val="005C45A6"/>
    <w:pPr>
      <w:numPr>
        <w:ilvl w:val="0"/>
        <w:numId w:val="1"/>
      </w:numPr>
      <w:ind w:left="720"/>
    </w:pPr>
  </w:style>
  <w:style w:type="paragraph" w:customStyle="1" w:styleId="a">
    <w:name w:val="§"/>
    <w:basedOn w:val="Normal"/>
    <w:rsid w:val="005C45A6"/>
    <w:pPr>
      <w:numPr>
        <w:ilvl w:val="0"/>
        <w:numId w:val="2"/>
      </w:numPr>
      <w:tabs>
        <w:tab w:val="left" w:pos="425"/>
      </w:tabs>
      <w:spacing w:before="240" w:after="120"/>
      <w:ind w:left="357" w:hanging="357"/>
      <w:jc w:val="center"/>
    </w:pPr>
  </w:style>
  <w:style w:type="character" w:styleId="FootnoteReference">
    <w:name w:val="footnote reference"/>
    <w:basedOn w:val="DefaultParagraphFont"/>
    <w:semiHidden/>
    <w:rsid w:val="005C45A6"/>
    <w:rPr>
      <w:rFonts w:ascii="Times New Roman" w:hAnsi="Times New Roman" w:cs="Times New Roman"/>
      <w:vertAlign w:val="superscript"/>
    </w:rPr>
  </w:style>
  <w:style w:type="character" w:customStyle="1" w:styleId="ppp-input-value1">
    <w:name w:val="ppp-input-value1"/>
    <w:rsid w:val="005C45A6"/>
    <w:rPr>
      <w:rFonts w:ascii="Tahoma" w:hAnsi="Tahoma"/>
      <w:color w:val="837A73"/>
      <w:sz w:val="16"/>
    </w:rPr>
  </w:style>
  <w:style w:type="paragraph" w:styleId="Footer">
    <w:name w:val="footer"/>
    <w:basedOn w:val="Normal"/>
    <w:link w:val="PtaChar"/>
    <w:rsid w:val="005C45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locked/>
    <w:rsid w:val="005C45A6"/>
    <w:rPr>
      <w:sz w:val="24"/>
      <w:szCs w:val="22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 14</vt:lpstr>
    </vt:vector>
  </TitlesOfParts>
  <Company>Kancelaria NR SR</Company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14</dc:title>
  <dc:creator>svorvero</dc:creator>
  <cp:lastModifiedBy>svorvero</cp:lastModifiedBy>
  <cp:revision>3</cp:revision>
  <dcterms:created xsi:type="dcterms:W3CDTF">2011-09-16T06:33:00Z</dcterms:created>
  <dcterms:modified xsi:type="dcterms:W3CDTF">2011-09-16T09:18:00Z</dcterms:modified>
</cp:coreProperties>
</file>