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572B2" w:rsidP="001572B2">
      <w:pPr>
        <w:pStyle w:val="Heading1"/>
      </w:pPr>
      <w:r>
        <w:t>NÁRODNÁ RADA SLOVENSKEJ REPUBLIKY</w:t>
      </w:r>
    </w:p>
    <w:p w:rsidR="001572B2" w:rsidRPr="00AC48CE" w:rsidP="001572B2">
      <w:pPr>
        <w:pStyle w:val="Heading1"/>
        <w:rPr>
          <w:sz w:val="28"/>
          <w:szCs w:val="28"/>
        </w:rPr>
      </w:pPr>
      <w:r w:rsidRPr="00AC48CE">
        <w:rPr>
          <w:sz w:val="28"/>
          <w:szCs w:val="28"/>
        </w:rPr>
        <w:t>V. volebné obdobie</w:t>
      </w:r>
    </w:p>
    <w:p w:rsidR="001572B2" w:rsidRPr="00EE5C4D" w:rsidP="001572B2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3B24A3">
        <w:rPr>
          <w:sz w:val="18"/>
          <w:szCs w:val="18"/>
        </w:rPr>
        <w:t>3</w:t>
      </w:r>
      <w:r w:rsidR="000D1E91">
        <w:rPr>
          <w:sz w:val="18"/>
          <w:szCs w:val="18"/>
        </w:rPr>
        <w:t>144</w:t>
      </w:r>
      <w:r w:rsidRPr="00EE5C4D">
        <w:rPr>
          <w:sz w:val="18"/>
          <w:szCs w:val="18"/>
        </w:rPr>
        <w:t>/2011</w:t>
      </w:r>
    </w:p>
    <w:p w:rsidR="001572B2" w:rsidP="001572B2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3pt;height:65.26pt" filled="f" fillcolor="window" stroked="f">
            <v:imagedata r:id="rId4" o:title="ZNAK"/>
          </v:shape>
        </w:pict>
      </w:r>
    </w:p>
    <w:p w:rsidR="001572B2" w:rsidP="001572B2">
      <w:pPr>
        <w:pStyle w:val="uznesenia"/>
      </w:pPr>
      <w:r w:rsidR="00454709">
        <w:t>567</w:t>
      </w:r>
    </w:p>
    <w:p w:rsidR="001572B2" w:rsidP="001572B2">
      <w:pPr>
        <w:pStyle w:val="Heading1"/>
      </w:pPr>
      <w:r>
        <w:t>UZNESENIE</w:t>
      </w:r>
    </w:p>
    <w:p w:rsidR="001572B2" w:rsidP="001572B2">
      <w:pPr>
        <w:pStyle w:val="Heading1"/>
      </w:pPr>
      <w:r>
        <w:t>NÁRODNEJ RADY SLOVENSKEJ REPUBLIKY</w:t>
      </w:r>
    </w:p>
    <w:p w:rsidR="001572B2" w:rsidP="001572B2">
      <w:pPr>
        <w:outlineLvl w:val="0"/>
      </w:pPr>
    </w:p>
    <w:p w:rsidR="001572B2" w:rsidP="001572B2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 w:rsidR="00454709">
        <w:rPr>
          <w:rFonts w:cs="Arial"/>
          <w:sz w:val="22"/>
          <w:szCs w:val="22"/>
        </w:rPr>
        <w:t>zo 6</w:t>
      </w:r>
      <w:r>
        <w:rPr>
          <w:rFonts w:cs="Arial"/>
          <w:sz w:val="22"/>
          <w:szCs w:val="22"/>
        </w:rPr>
        <w:t>.</w:t>
      </w:r>
      <w:r w:rsidR="00D3410F">
        <w:rPr>
          <w:rFonts w:cs="Arial"/>
          <w:sz w:val="22"/>
          <w:szCs w:val="22"/>
        </w:rPr>
        <w:t xml:space="preserve"> septembra</w:t>
      </w:r>
      <w:r>
        <w:rPr>
          <w:rFonts w:cs="Arial"/>
          <w:sz w:val="22"/>
          <w:szCs w:val="22"/>
        </w:rPr>
        <w:t xml:space="preserve"> 2011</w:t>
      </w:r>
    </w:p>
    <w:p w:rsidR="001572B2" w:rsidP="001572B2"/>
    <w:p w:rsidR="000D1E91" w:rsidRPr="000D1E91" w:rsidP="000D1E91">
      <w:pPr>
        <w:jc w:val="both"/>
        <w:rPr>
          <w:bCs/>
          <w:sz w:val="22"/>
          <w:szCs w:val="22"/>
        </w:rPr>
      </w:pPr>
      <w:r w:rsidRPr="000D1E91" w:rsidR="001572B2">
        <w:rPr>
          <w:rFonts w:cs="Arial"/>
          <w:noProof/>
          <w:sz w:val="22"/>
        </w:rPr>
        <w:t xml:space="preserve">k </w:t>
      </w:r>
      <w:r w:rsidRPr="000D1E91">
        <w:rPr>
          <w:rFonts w:cs="Arial"/>
          <w:noProof/>
          <w:sz w:val="22"/>
        </w:rPr>
        <w:t>v</w:t>
      </w:r>
      <w:r w:rsidRPr="000D1E91">
        <w:rPr>
          <w:sz w:val="22"/>
          <w:szCs w:val="22"/>
        </w:rPr>
        <w:t>ládnemu návrhu zákona, ktorým sa mení a dopĺňa zákon č. 513/2009 Z. z. o dráhach a o zmene a doplnení niektorých zákonov v znení neskorších predpisov  a ktorým sa mení a dopĺňa zákon č. 514/2009 Z. z. o doprave na dráhach v znení neskorších predpisov</w:t>
      </w:r>
      <w:r>
        <w:rPr>
          <w:sz w:val="22"/>
          <w:szCs w:val="22"/>
        </w:rPr>
        <w:br/>
      </w:r>
      <w:r w:rsidRPr="000D1E91">
        <w:rPr>
          <w:sz w:val="22"/>
          <w:szCs w:val="22"/>
        </w:rPr>
        <w:t>(tlač 469) – prvé čítanie</w:t>
      </w:r>
    </w:p>
    <w:p w:rsidR="001572B2" w:rsidP="001572B2">
      <w:pPr>
        <w:pStyle w:val="Heading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1572B2" w:rsidP="001572B2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1572B2" w:rsidP="001572B2">
      <w:pPr>
        <w:widowControl w:val="0"/>
        <w:jc w:val="both"/>
        <w:rPr>
          <w:rFonts w:cs="Arial"/>
          <w:b/>
          <w:sz w:val="18"/>
          <w:szCs w:val="18"/>
        </w:rPr>
      </w:pPr>
    </w:p>
    <w:p w:rsidR="001572B2" w:rsidP="001572B2">
      <w:pPr>
        <w:pStyle w:val="Heading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1572B2" w:rsidP="001572B2">
      <w:pPr>
        <w:widowControl w:val="0"/>
        <w:jc w:val="both"/>
        <w:rPr>
          <w:rFonts w:cs="Arial"/>
          <w:b/>
          <w:sz w:val="18"/>
          <w:szCs w:val="18"/>
        </w:rPr>
      </w:pPr>
    </w:p>
    <w:p w:rsidR="001572B2" w:rsidP="001572B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</w:t>
      </w:r>
      <w:r>
        <w:rPr>
          <w:rFonts w:cs="Arial"/>
          <w:sz w:val="22"/>
          <w:szCs w:val="22"/>
        </w:rPr>
        <w:t xml:space="preserve"> návrh zákona v druhom čítaní;</w:t>
      </w:r>
    </w:p>
    <w:p w:rsidR="001572B2" w:rsidP="001572B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1572B2" w:rsidP="001572B2">
      <w:pPr>
        <w:pStyle w:val="Heading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1572B2" w:rsidP="001572B2">
      <w:pPr>
        <w:widowControl w:val="0"/>
        <w:jc w:val="both"/>
        <w:rPr>
          <w:rFonts w:cs="Arial"/>
          <w:b/>
          <w:sz w:val="18"/>
          <w:szCs w:val="18"/>
        </w:rPr>
      </w:pPr>
    </w:p>
    <w:p w:rsidR="001572B2" w:rsidP="001572B2">
      <w:pPr>
        <w:pStyle w:val="Body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1572B2" w:rsidP="001572B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1572B2" w:rsidP="001572B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1572B2" w:rsidP="000D1E91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3B24A3">
        <w:rPr>
          <w:rFonts w:cs="Arial"/>
          <w:sz w:val="22"/>
          <w:szCs w:val="22"/>
        </w:rPr>
        <w:t>hospodárstvo, výstavbu</w:t>
        <w:br/>
        <w:t>a dopravu</w:t>
      </w:r>
      <w:r>
        <w:rPr>
          <w:rFonts w:cs="Arial"/>
          <w:sz w:val="22"/>
          <w:szCs w:val="22"/>
        </w:rPr>
        <w:t xml:space="preserve"> </w:t>
      </w:r>
      <w:r w:rsidR="003B24A3">
        <w:rPr>
          <w:rFonts w:cs="Arial"/>
          <w:sz w:val="22"/>
          <w:szCs w:val="22"/>
        </w:rPr>
        <w:t xml:space="preserve"> a</w:t>
      </w:r>
    </w:p>
    <w:p w:rsidR="003B24A3" w:rsidP="001572B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</w:t>
      </w:r>
      <w:r>
        <w:rPr>
          <w:rFonts w:cs="Arial"/>
          <w:sz w:val="22"/>
          <w:szCs w:val="22"/>
        </w:rPr>
        <w:t xml:space="preserve">lovenskej republiky pre </w:t>
      </w:r>
      <w:r w:rsidR="000D1E91">
        <w:rPr>
          <w:rFonts w:cs="Arial"/>
          <w:sz w:val="22"/>
          <w:szCs w:val="22"/>
        </w:rPr>
        <w:t>verejnú správu a regionálny rozvoj</w:t>
      </w:r>
      <w:r>
        <w:rPr>
          <w:rFonts w:cs="Arial"/>
          <w:sz w:val="22"/>
          <w:szCs w:val="22"/>
        </w:rPr>
        <w:t>;</w:t>
      </w:r>
    </w:p>
    <w:p w:rsidR="001572B2" w:rsidP="001572B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1572B2" w:rsidP="001572B2">
      <w:pPr>
        <w:pStyle w:val="Heading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1572B2" w:rsidP="001572B2">
      <w:pPr>
        <w:pStyle w:val="BodyTextIndent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1572B2" w:rsidP="001572B2">
      <w:pPr>
        <w:pStyle w:val="BodyTextIndent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0D1E91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0D1E91">
        <w:rPr>
          <w:rFonts w:cs="Arial"/>
          <w:sz w:val="22"/>
          <w:szCs w:val="22"/>
        </w:rPr>
        <w:t xml:space="preserve"> pre hospodárstvo, výstavbu a dopravu</w:t>
      </w:r>
      <w:r>
        <w:rPr>
          <w:rFonts w:cs="Arial"/>
          <w:sz w:val="22"/>
          <w:szCs w:val="22"/>
        </w:rPr>
        <w:t xml:space="preserve"> a lehotu </w:t>
      </w:r>
      <w:r>
        <w:rPr>
          <w:sz w:val="22"/>
          <w:szCs w:val="22"/>
        </w:rPr>
        <w:t xml:space="preserve">na </w:t>
      </w:r>
      <w:r w:rsidR="00454709">
        <w:rPr>
          <w:sz w:val="22"/>
          <w:szCs w:val="22"/>
        </w:rPr>
        <w:t xml:space="preserve">jeho </w:t>
      </w:r>
      <w:r>
        <w:rPr>
          <w:sz w:val="22"/>
          <w:szCs w:val="22"/>
        </w:rPr>
        <w:t>prerokovanie v druhom čítaní vo výboroch do 30 dní</w:t>
      </w:r>
      <w:r w:rsidR="000D1E91">
        <w:rPr>
          <w:sz w:val="22"/>
          <w:szCs w:val="22"/>
        </w:rPr>
        <w:br/>
      </w:r>
      <w:r>
        <w:rPr>
          <w:sz w:val="22"/>
          <w:szCs w:val="22"/>
        </w:rPr>
        <w:t>a v gestorskom výbore do 32 dní odo dňa jeho pridelenia.</w:t>
      </w:r>
    </w:p>
    <w:p w:rsidR="001572B2" w:rsidP="001572B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A3EB9" w:rsidP="001572B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A3EB9" w:rsidP="001572B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10FF3" w:rsidRPr="002707F6" w:rsidP="001572B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572B2" w:rsidP="001572B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572B2" w:rsidP="001572B2">
      <w:pPr>
        <w:keepNext w:val="0"/>
        <w:keepLines w:val="0"/>
        <w:widowControl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1572B2" w:rsidP="001572B2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1572B2" w:rsidP="001572B2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1572B2" w:rsidRPr="008D5378" w:rsidP="001572B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1865EA" w:rsidP="001865E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Ľubica  R o š k o v á   v. r.</w:t>
      </w:r>
    </w:p>
    <w:p w:rsidR="001865EA" w:rsidP="001865E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Ivan  H a r m a n   v. r.</w:t>
      </w:r>
    </w:p>
    <w:sectPr w:rsidSect="001572B2"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FF3" w:rsidP="001572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10FF3" w:rsidP="001572B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FF3" w:rsidP="001572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D1E91">
      <w:rPr>
        <w:rStyle w:val="PageNumber"/>
        <w:noProof/>
      </w:rPr>
      <w:t>2</w:t>
    </w:r>
    <w:r>
      <w:rPr>
        <w:rStyle w:val="PageNumber"/>
      </w:rPr>
      <w:fldChar w:fldCharType="end"/>
    </w:r>
  </w:p>
  <w:p w:rsidR="00610FF3" w:rsidP="001572B2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grammar="clean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72B2"/>
    <w:rsid w:val="00064121"/>
    <w:rsid w:val="000D1E91"/>
    <w:rsid w:val="001572B2"/>
    <w:rsid w:val="001865EA"/>
    <w:rsid w:val="001B14D4"/>
    <w:rsid w:val="002707F6"/>
    <w:rsid w:val="002810C5"/>
    <w:rsid w:val="00362076"/>
    <w:rsid w:val="003B24A3"/>
    <w:rsid w:val="00430C1F"/>
    <w:rsid w:val="0043504C"/>
    <w:rsid w:val="00454709"/>
    <w:rsid w:val="0045510C"/>
    <w:rsid w:val="005A3EB9"/>
    <w:rsid w:val="00610FF3"/>
    <w:rsid w:val="008C3B6E"/>
    <w:rsid w:val="008D5378"/>
    <w:rsid w:val="00A101AE"/>
    <w:rsid w:val="00AC48CE"/>
    <w:rsid w:val="00BD478A"/>
    <w:rsid w:val="00C308B4"/>
    <w:rsid w:val="00C7725A"/>
    <w:rsid w:val="00C87E9D"/>
    <w:rsid w:val="00D3410F"/>
    <w:rsid w:val="00EE5C4D"/>
    <w:rsid w:val="00FD69B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2B2"/>
    <w:pPr>
      <w:keepNext/>
      <w:keepLines/>
      <w:jc w:val="center"/>
    </w:pPr>
    <w:rPr>
      <w:rFonts w:ascii="Arial" w:hAnsi="Arial"/>
      <w:sz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1572B2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1572B2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572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572B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1572B2"/>
    <w:pPr>
      <w:jc w:val="both"/>
    </w:pPr>
  </w:style>
  <w:style w:type="paragraph" w:styleId="BodyTextIndent">
    <w:name w:val="Body Text Indent"/>
    <w:basedOn w:val="Normal"/>
    <w:rsid w:val="001572B2"/>
    <w:pPr>
      <w:ind w:firstLine="708"/>
      <w:jc w:val="both"/>
    </w:pPr>
  </w:style>
  <w:style w:type="paragraph" w:customStyle="1" w:styleId="Protokoln">
    <w:name w:val="Protokolné č."/>
    <w:basedOn w:val="Normal"/>
    <w:rsid w:val="001572B2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1572B2"/>
    <w:pPr>
      <w:spacing w:before="240" w:after="120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1572B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572B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2011-08-30T08:55:00Z</cp:lastPrinted>
  <dcterms:created xsi:type="dcterms:W3CDTF">2011-08-30T08:52:00Z</dcterms:created>
  <dcterms:modified xsi:type="dcterms:W3CDTF">2011-09-08T07:35:00Z</dcterms:modified>
</cp:coreProperties>
</file>