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6405" w:rsidP="00B96405">
      <w:pPr>
        <w:pStyle w:val="Title"/>
      </w:pPr>
      <w:r>
        <w:t>NÁRODNÁ RADA SLOVENSKEJ REPUBLIKY</w:t>
      </w:r>
    </w:p>
    <w:p w:rsidR="00B96405" w:rsidP="00B964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V. volebné obdobie</w:t>
      </w:r>
    </w:p>
    <w:p w:rsidR="00B96405" w:rsidP="00B96405">
      <w:pPr>
        <w:jc w:val="center"/>
        <w:rPr>
          <w:b/>
          <w:bCs/>
          <w:sz w:val="28"/>
        </w:rPr>
      </w:pPr>
    </w:p>
    <w:p w:rsidR="00B96405" w:rsidP="00B96405">
      <w:pPr>
        <w:jc w:val="center"/>
        <w:rPr>
          <w:b/>
          <w:bCs/>
          <w:sz w:val="28"/>
        </w:rPr>
      </w:pPr>
    </w:p>
    <w:p w:rsidR="00B96405" w:rsidP="00B96405">
      <w:pPr>
        <w:jc w:val="both"/>
      </w:pPr>
    </w:p>
    <w:p w:rsidR="00B96405" w:rsidP="00B96405">
      <w:pPr>
        <w:jc w:val="both"/>
      </w:pPr>
      <w:r>
        <w:t>Číslo: 2305/2011</w:t>
      </w:r>
    </w:p>
    <w:p w:rsidR="00B96405" w:rsidP="00B96405">
      <w:pPr>
        <w:jc w:val="both"/>
      </w:pPr>
    </w:p>
    <w:p w:rsidR="00B96405" w:rsidP="00B96405">
      <w:pPr>
        <w:jc w:val="center"/>
        <w:rPr>
          <w:b/>
          <w:bCs/>
          <w:sz w:val="32"/>
          <w:szCs w:val="32"/>
        </w:rPr>
      </w:pPr>
    </w:p>
    <w:p w:rsidR="00B96405" w:rsidP="00B96405">
      <w:pPr>
        <w:jc w:val="center"/>
        <w:rPr>
          <w:b/>
          <w:bCs/>
          <w:sz w:val="32"/>
          <w:szCs w:val="32"/>
        </w:rPr>
      </w:pPr>
    </w:p>
    <w:p w:rsidR="00B96405" w:rsidP="00B96405">
      <w:pPr>
        <w:jc w:val="center"/>
        <w:rPr>
          <w:b/>
          <w:bCs/>
          <w:sz w:val="32"/>
          <w:szCs w:val="32"/>
        </w:rPr>
      </w:pPr>
    </w:p>
    <w:p w:rsidR="00B96405" w:rsidP="00B964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407a</w:t>
      </w:r>
    </w:p>
    <w:p w:rsidR="00B96405" w:rsidP="00B96405">
      <w:pPr>
        <w:jc w:val="center"/>
        <w:rPr>
          <w:b/>
          <w:bCs/>
          <w:sz w:val="28"/>
        </w:rPr>
      </w:pPr>
    </w:p>
    <w:p w:rsidR="00B96405" w:rsidP="00B964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 p o l o č n á     s p r á v a</w:t>
      </w:r>
    </w:p>
    <w:p w:rsidR="00B96405" w:rsidP="00B96405">
      <w:pPr>
        <w:jc w:val="center"/>
        <w:rPr>
          <w:b/>
          <w:bCs/>
          <w:sz w:val="28"/>
        </w:rPr>
      </w:pPr>
    </w:p>
    <w:p w:rsidR="00B96405" w:rsidP="00B96405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bCs/>
        </w:rPr>
        <w:t xml:space="preserve">výborov Národnej rady Slovenskej republiky o prerokovaní vládneho návrhu </w:t>
      </w:r>
      <w:r>
        <w:rPr>
          <w:b/>
        </w:rPr>
        <w:t>zákona, ktorým sa mení a dopĺňa zákon č. 39/2007 Z. z. o veterinárn</w:t>
      </w:r>
      <w:r>
        <w:rPr>
          <w:b/>
        </w:rPr>
        <w:t xml:space="preserve">ej starostlivosti v znení neskorších predpisov a o zmene zákona Národnej rady </w:t>
      </w:r>
      <w:r w:rsidRPr="00B96405">
        <w:rPr>
          <w:b/>
        </w:rPr>
        <w:t>Slovenskej republiky</w:t>
      </w:r>
      <w:r>
        <w:rPr>
          <w:b/>
        </w:rPr>
        <w:t xml:space="preserve"> č. 145/1995 Z. z. o správnych poplatkoch v znení neskorších predpisov </w:t>
      </w:r>
      <w:r>
        <w:rPr>
          <w:b/>
          <w:bCs/>
        </w:rPr>
        <w:t>(tlač 407) vo výboroch Národnej rady Slovenskej republiky v druhom čítaní</w:t>
      </w:r>
    </w:p>
    <w:p w:rsidR="00B96405" w:rsidP="00B96405">
      <w:pPr>
        <w:jc w:val="both"/>
        <w:rPr>
          <w:b/>
          <w:bCs/>
        </w:rPr>
      </w:pPr>
    </w:p>
    <w:p w:rsidR="00B96405" w:rsidP="00B96405">
      <w:pPr>
        <w:jc w:val="both"/>
        <w:rPr>
          <w:b/>
          <w:bCs/>
        </w:rPr>
      </w:pPr>
    </w:p>
    <w:p w:rsidR="00B96405" w:rsidP="00B96405">
      <w:pPr>
        <w:jc w:val="both"/>
      </w:pPr>
    </w:p>
    <w:p w:rsidR="00B96405" w:rsidP="00B96405">
      <w:pPr>
        <w:pStyle w:val="BodyText"/>
      </w:pPr>
      <w: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B96405" w:rsidP="00B96405">
      <w:pPr>
        <w:jc w:val="both"/>
      </w:pPr>
    </w:p>
    <w:p w:rsidR="00B96405" w:rsidP="00B96405">
      <w:pPr>
        <w:jc w:val="both"/>
      </w:pPr>
    </w:p>
    <w:p w:rsidR="00B96405" w:rsidP="00B96405">
      <w:pPr>
        <w:jc w:val="center"/>
        <w:rPr>
          <w:b/>
          <w:bCs/>
        </w:rPr>
      </w:pPr>
      <w:r>
        <w:rPr>
          <w:b/>
          <w:bCs/>
        </w:rPr>
        <w:t>I.</w:t>
      </w:r>
    </w:p>
    <w:p w:rsidR="00B96405" w:rsidP="00B96405">
      <w:pPr>
        <w:jc w:val="both"/>
      </w:pPr>
    </w:p>
    <w:p w:rsidR="00B96405" w:rsidP="00B96405">
      <w:pPr>
        <w:jc w:val="both"/>
      </w:pPr>
      <w:r>
        <w:tab/>
      </w:r>
    </w:p>
    <w:p w:rsidR="00B96405" w:rsidP="00B96405">
      <w:pPr>
        <w:pStyle w:val="BodyText"/>
      </w:pPr>
      <w:r>
        <w:tab/>
        <w:t xml:space="preserve">Národná rada Slovenskej republiky uznesením č. 513 z 29. júna  2011 pridelila vládny návrh zákona, ktorým sa mení a dopĺňa zákon </w:t>
      </w:r>
      <w:r w:rsidRPr="00B96405">
        <w:t xml:space="preserve">č. 39/2007 Z. z. o veterinárnej starostlivosti v znení neskorších predpisov a o zmene zákona Národnej rady Slovenskej republiky č. 145/1995 Z. z. o správnych poplatkoch v znení neskorších predpisov </w:t>
      </w:r>
      <w:r w:rsidRPr="00B96405">
        <w:rPr>
          <w:bCs/>
        </w:rPr>
        <w:t>(tlač 407)</w:t>
      </w:r>
      <w:r>
        <w:t xml:space="preserve"> na prerokovanie týmto</w:t>
      </w:r>
      <w:r>
        <w:t xml:space="preserve"> výborom:</w:t>
      </w:r>
    </w:p>
    <w:p w:rsidR="00B96405" w:rsidP="00B96405">
      <w:pPr>
        <w:pStyle w:val="BodyText"/>
      </w:pPr>
    </w:p>
    <w:p w:rsidR="00B96405" w:rsidP="00B96405">
      <w:pPr>
        <w:pStyle w:val="BodyText"/>
        <w:rPr>
          <w:b/>
          <w:bCs/>
        </w:rPr>
      </w:pPr>
      <w:r>
        <w:rPr>
          <w:b/>
          <w:bCs/>
        </w:rPr>
        <w:tab/>
        <w:t xml:space="preserve">Ústavnoprávnemu výboru Národnej rady Slovenskej republiky </w:t>
      </w:r>
    </w:p>
    <w:p w:rsidR="00B96405" w:rsidP="00B96405">
      <w:pPr>
        <w:pStyle w:val="BodyText"/>
        <w:rPr>
          <w:b/>
          <w:bCs/>
        </w:rPr>
      </w:pPr>
      <w:r>
        <w:rPr>
          <w:b/>
          <w:bCs/>
        </w:rPr>
        <w:tab/>
        <w:t xml:space="preserve">Výboru </w:t>
      </w:r>
      <w:r w:rsidRPr="00B96405">
        <w:rPr>
          <w:b/>
          <w:bCs/>
        </w:rPr>
        <w:t>Národnej rady Slovenskej republiky</w:t>
      </w:r>
      <w:r>
        <w:rPr>
          <w:b/>
          <w:bCs/>
        </w:rPr>
        <w:t xml:space="preserve"> pre financie a rozpočet</w:t>
      </w:r>
    </w:p>
    <w:p w:rsidR="00B96405" w:rsidP="00B96405">
      <w:pPr>
        <w:pStyle w:val="BodyText"/>
        <w:rPr>
          <w:b/>
        </w:rPr>
      </w:pPr>
      <w:r>
        <w:rPr>
          <w:b/>
          <w:bCs/>
        </w:rPr>
        <w:tab/>
      </w:r>
      <w:r>
        <w:rPr>
          <w:b/>
        </w:rPr>
        <w:t xml:space="preserve">Výboru Národnej rady Slovenskej republiky pre pôdohospodárstvo a životné </w:t>
        <w:tab/>
        <w:t>prostredie a</w:t>
      </w:r>
    </w:p>
    <w:p w:rsidR="00B96405" w:rsidP="00B96405">
      <w:pPr>
        <w:pStyle w:val="BodyText"/>
        <w:ind w:left="705"/>
        <w:rPr>
          <w:b/>
        </w:rPr>
      </w:pPr>
      <w:r>
        <w:rPr>
          <w:b/>
        </w:rPr>
        <w:t>Výboru Národnej rady Slovenske</w:t>
      </w:r>
      <w:r>
        <w:rPr>
          <w:b/>
        </w:rPr>
        <w:t>j republiky pre verejnú správu a regionálny rozvoj</w:t>
      </w:r>
    </w:p>
    <w:p w:rsidR="00B96405" w:rsidP="00B96405">
      <w:pPr>
        <w:pStyle w:val="BodyText"/>
        <w:rPr>
          <w:b/>
          <w:bCs/>
        </w:rPr>
      </w:pPr>
      <w:r>
        <w:rPr>
          <w:b/>
        </w:rPr>
        <w:tab/>
      </w:r>
    </w:p>
    <w:p w:rsidR="00B96405" w:rsidP="00B96405">
      <w:pPr>
        <w:pStyle w:val="BodyText"/>
        <w:ind w:left="708"/>
        <w:rPr>
          <w:b/>
        </w:rPr>
      </w:pPr>
    </w:p>
    <w:p w:rsidR="00B96405" w:rsidP="00B96405">
      <w:pPr>
        <w:pStyle w:val="BodyText"/>
      </w:pPr>
      <w:r>
        <w:tab/>
        <w:t xml:space="preserve">Za gestorský výbor určila Výbor Národnej rady Slovenskej republiky pre pôdohospodárstvo a životné prostredie. </w:t>
      </w:r>
    </w:p>
    <w:p w:rsidR="00B96405" w:rsidP="00B96405">
      <w:pPr>
        <w:pStyle w:val="BodyText"/>
      </w:pPr>
    </w:p>
    <w:p w:rsidR="00B96405" w:rsidP="00B96405">
      <w:pPr>
        <w:pStyle w:val="BodyText"/>
      </w:pPr>
      <w:r>
        <w:tab/>
        <w:t>Výbory prerokovali predmetný vládny návrh zákona v lehote určenej uznesením Národnej rad</w:t>
      </w:r>
      <w:r>
        <w:t>y Slovenskej republiky.</w:t>
      </w: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jc w:val="center"/>
        <w:rPr>
          <w:b/>
          <w:bCs/>
        </w:rPr>
      </w:pPr>
      <w:r>
        <w:rPr>
          <w:b/>
          <w:bCs/>
        </w:rPr>
        <w:t>II.</w:t>
      </w:r>
    </w:p>
    <w:p w:rsidR="00B96405" w:rsidP="00B96405">
      <w:pPr>
        <w:pStyle w:val="BodyText"/>
      </w:pPr>
    </w:p>
    <w:p w:rsidR="00B96405" w:rsidP="00B96405">
      <w:pPr>
        <w:pStyle w:val="BodyText"/>
      </w:pPr>
      <w: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B96405" w:rsidP="00B96405">
      <w:pPr>
        <w:pStyle w:val="BodyText"/>
      </w:pPr>
    </w:p>
    <w:p w:rsidR="00B96405" w:rsidP="00B96405">
      <w:pPr>
        <w:pStyle w:val="BodyText"/>
      </w:pPr>
    </w:p>
    <w:p w:rsidR="00B96405" w:rsidP="00B96405">
      <w:pPr>
        <w:pStyle w:val="BodyText"/>
        <w:jc w:val="center"/>
        <w:rPr>
          <w:b/>
          <w:bCs/>
        </w:rPr>
      </w:pPr>
      <w:r>
        <w:rPr>
          <w:b/>
          <w:bCs/>
        </w:rPr>
        <w:t>III.</w:t>
      </w: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rPr>
          <w:b/>
          <w:bCs/>
        </w:rPr>
      </w:pPr>
    </w:p>
    <w:p w:rsidR="00B96405" w:rsidP="00B96405">
      <w:pPr>
        <w:pStyle w:val="BodyText"/>
      </w:pPr>
      <w:r>
        <w:tab/>
        <w:t>Výbory Národnej rady Slovenskej republiky, ktorým bol vládny návrh zákona pridelený zauja</w:t>
      </w:r>
      <w:r>
        <w:t>li k nemu nasledovné stanoviská:</w:t>
      </w:r>
    </w:p>
    <w:p w:rsidR="00B96405" w:rsidP="00B96405">
      <w:pPr>
        <w:pStyle w:val="BodyText"/>
      </w:pPr>
    </w:p>
    <w:p w:rsidR="00B96405" w:rsidP="00B96405">
      <w:pPr>
        <w:pStyle w:val="BodyText"/>
        <w:rPr>
          <w:b/>
        </w:rPr>
      </w:pPr>
      <w:r>
        <w:tab/>
        <w:t xml:space="preserve">Ústavnoprávny   výbor    Národnej   rady  Slovenskej </w:t>
      </w:r>
      <w:r w:rsidR="00D566CA">
        <w:t xml:space="preserve">  republiky    uznesením č. 264    z 23. augusta</w:t>
      </w:r>
      <w:r>
        <w:t xml:space="preserve"> 2011 s vládnym návrhom zákona </w:t>
      </w:r>
      <w:r>
        <w:rPr>
          <w:b/>
        </w:rPr>
        <w:t xml:space="preserve">súhlasil </w:t>
      </w:r>
      <w:r>
        <w:t xml:space="preserve">a odporučil ho Národnej rade Slovenskej republiky </w:t>
      </w:r>
      <w:r>
        <w:rPr>
          <w:b/>
        </w:rPr>
        <w:t>schváliť s pripomienkami.</w:t>
      </w:r>
    </w:p>
    <w:p w:rsidR="00B96405" w:rsidP="00B96405">
      <w:pPr>
        <w:pStyle w:val="BodyText"/>
        <w:rPr>
          <w:b/>
        </w:rPr>
      </w:pPr>
    </w:p>
    <w:p w:rsidR="00B96405" w:rsidRPr="00B96405" w:rsidP="00B96405">
      <w:pPr>
        <w:pStyle w:val="BodyText"/>
        <w:rPr>
          <w:b/>
        </w:rPr>
      </w:pPr>
      <w:r>
        <w:rPr>
          <w:b/>
        </w:rPr>
        <w:tab/>
      </w:r>
      <w:r>
        <w:t>Vý</w:t>
      </w:r>
      <w:r>
        <w:t>bor Národnej rady Slovenskej republiky pre financ</w:t>
      </w:r>
      <w:r w:rsidR="00D566CA">
        <w:t xml:space="preserve">ie a rozpočet uznesením č. 231 z 24. augusta </w:t>
      </w:r>
      <w:r>
        <w:t xml:space="preserve">2011 s vládnym návrhom zákona </w:t>
      </w:r>
      <w:r>
        <w:rPr>
          <w:b/>
        </w:rPr>
        <w:t xml:space="preserve">súhlasil </w:t>
      </w:r>
      <w:r>
        <w:t xml:space="preserve">a odporučil ho Národnej rade Slovenskej republiky </w:t>
      </w:r>
      <w:r>
        <w:rPr>
          <w:b/>
        </w:rPr>
        <w:t>schváliť s pripomienkami.</w:t>
      </w:r>
    </w:p>
    <w:p w:rsidR="00B96405" w:rsidP="00B96405">
      <w:pPr>
        <w:pStyle w:val="BodyText"/>
        <w:rPr>
          <w:b/>
        </w:rPr>
      </w:pPr>
    </w:p>
    <w:p w:rsidR="00B96405" w:rsidP="00B96405">
      <w:pPr>
        <w:ind w:firstLine="708"/>
        <w:jc w:val="both"/>
        <w:rPr>
          <w:b/>
        </w:rPr>
      </w:pPr>
      <w:r>
        <w:t>Výbor  Národnej rady Slovenskej republiky pre pôdohospodárstvo a život</w:t>
      </w:r>
      <w:r w:rsidR="00D566CA">
        <w:t>né prostredie  uznesením č. 109</w:t>
      </w:r>
      <w:r w:rsidR="00DF69B3">
        <w:t xml:space="preserve"> z 13</w:t>
      </w:r>
      <w:r w:rsidR="00471776">
        <w:t>. septembra</w:t>
      </w:r>
      <w:r>
        <w:t xml:space="preserve"> 2011 s vládnym návrhom zákona </w:t>
      </w:r>
      <w:r>
        <w:rPr>
          <w:b/>
        </w:rPr>
        <w:t xml:space="preserve">súhlasil </w:t>
      </w:r>
      <w:r>
        <w:t xml:space="preserve"> a odporučil ho Národnej rade Slovenskej republiky </w:t>
      </w:r>
      <w:r>
        <w:rPr>
          <w:b/>
        </w:rPr>
        <w:t>schváliť s pripomienkami.</w:t>
      </w:r>
    </w:p>
    <w:p w:rsidR="00B96405" w:rsidP="00B96405">
      <w:pPr>
        <w:ind w:firstLine="708"/>
        <w:jc w:val="both"/>
        <w:rPr>
          <w:b/>
        </w:rPr>
      </w:pPr>
    </w:p>
    <w:p w:rsidR="00B96405" w:rsidP="00B96405">
      <w:pPr>
        <w:ind w:firstLine="708"/>
        <w:jc w:val="both"/>
        <w:rPr>
          <w:b/>
        </w:rPr>
      </w:pPr>
      <w:r>
        <w:t>Výbor Národnej rady Slovenskej republiky pre verejnú správu a reg</w:t>
      </w:r>
      <w:r w:rsidR="00D566CA">
        <w:t xml:space="preserve">ionálny rozvoj uznesením č. 104 z 26. augusta </w:t>
      </w:r>
      <w:r>
        <w:t xml:space="preserve">2011 s vládnym návrhom zákona </w:t>
      </w:r>
      <w:r>
        <w:rPr>
          <w:b/>
        </w:rPr>
        <w:t xml:space="preserve">súhlasil </w:t>
      </w:r>
      <w:r>
        <w:t xml:space="preserve">a odporučil ho Národnej rade Slovenskej republiky </w:t>
      </w:r>
      <w:r>
        <w:rPr>
          <w:b/>
        </w:rPr>
        <w:t>schváliť s pripomienkami.</w:t>
      </w:r>
    </w:p>
    <w:p w:rsidR="00B96405" w:rsidP="00B96405">
      <w:pPr>
        <w:ind w:firstLine="708"/>
        <w:jc w:val="both"/>
        <w:rPr>
          <w:b/>
        </w:rPr>
      </w:pPr>
    </w:p>
    <w:p w:rsidR="00B96405" w:rsidP="00B96405">
      <w:pPr>
        <w:pStyle w:val="BodyText"/>
        <w:rPr>
          <w:b/>
        </w:rPr>
      </w:pPr>
      <w:r>
        <w:tab/>
      </w:r>
    </w:p>
    <w:p w:rsidR="00B96405" w:rsidP="00B96405">
      <w:pPr>
        <w:pStyle w:val="BodyText"/>
      </w:pPr>
    </w:p>
    <w:p w:rsidR="00B96405" w:rsidP="00B96405">
      <w:pPr>
        <w:pStyle w:val="BodyText"/>
        <w:jc w:val="center"/>
        <w:rPr>
          <w:b/>
          <w:bCs/>
        </w:rPr>
      </w:pPr>
      <w:r>
        <w:rPr>
          <w:b/>
          <w:bCs/>
        </w:rPr>
        <w:t>IV.</w:t>
      </w:r>
    </w:p>
    <w:p w:rsidR="00B96405" w:rsidP="00B96405">
      <w:pPr>
        <w:pStyle w:val="BodyText"/>
      </w:pPr>
    </w:p>
    <w:p w:rsidR="00B96405" w:rsidP="00B96405">
      <w:pPr>
        <w:pStyle w:val="BodyText"/>
      </w:pPr>
      <w:r>
        <w:tab/>
      </w:r>
    </w:p>
    <w:p w:rsidR="00B96405" w:rsidP="00B96405">
      <w:pPr>
        <w:pStyle w:val="BodyText"/>
      </w:pPr>
      <w:r>
        <w:tab/>
        <w:t>Z uznesení výborov Národnej rady Slovenskej republiky, uvedených v bode III. tejto správy, vyplýva tento pozmeňujúci a doplňujúci návrh s odporúčaním gestorského výboru:</w:t>
      </w:r>
    </w:p>
    <w:p w:rsidR="00B96405" w:rsidP="00B96405">
      <w:pPr>
        <w:pStyle w:val="BodyText"/>
        <w:jc w:val="center"/>
        <w:rPr>
          <w:b/>
          <w:bCs/>
        </w:rPr>
      </w:pPr>
    </w:p>
    <w:p w:rsidR="00D566CA" w:rsidP="00D566CA">
      <w:pPr>
        <w:widowControl w:val="0"/>
        <w:spacing w:before="240" w:after="240"/>
        <w:jc w:val="both"/>
      </w:pPr>
      <w:r w:rsidR="006765F9">
        <w:t>1. V čl. I</w:t>
      </w:r>
      <w:r w:rsidR="00622FF7">
        <w:t> sa za bod 4. vkladá nový bod 5., ktorý znie:</w:t>
      </w:r>
    </w:p>
    <w:p w:rsidR="00D566CA" w:rsidRPr="006B2976" w:rsidP="00D566CA">
      <w:pPr>
        <w:widowControl w:val="0"/>
        <w:spacing w:before="240" w:after="240"/>
        <w:ind w:left="357"/>
      </w:pPr>
      <w:r>
        <w:t xml:space="preserve">„5. </w:t>
      </w:r>
      <w:r w:rsidRPr="006B2976">
        <w:t>V § 3 písmená d) a e) znejú:</w:t>
      </w:r>
    </w:p>
    <w:p w:rsidR="00D566CA" w:rsidRPr="006B2976" w:rsidP="00D566CA">
      <w:pPr>
        <w:pStyle w:val="odsek"/>
        <w:keepNext w:val="0"/>
        <w:widowControl w:val="0"/>
        <w:ind w:left="714" w:hanging="357"/>
        <w:rPr>
          <w:szCs w:val="24"/>
        </w:rPr>
      </w:pPr>
      <w:r w:rsidRPr="006B2976">
        <w:rPr>
          <w:szCs w:val="24"/>
        </w:rPr>
        <w:t>„d) veterinárne kontroly zvierat, násadových vajec, zárodo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ných produktov, produktov živo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íšneho pôvodu, živo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íšnych ved</w:t>
      </w:r>
      <w:r w:rsidRPr="006B2976">
        <w:rPr>
          <w:rFonts w:eastAsia="PalatinoLinotype-Roman"/>
          <w:szCs w:val="24"/>
        </w:rPr>
        <w:t>ľ</w:t>
      </w:r>
      <w:r w:rsidRPr="006B2976">
        <w:rPr>
          <w:szCs w:val="24"/>
        </w:rPr>
        <w:t>ajších produktov a medikovaných krmív pri obchodoch s 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lenskými štátmi,</w:t>
      </w:r>
    </w:p>
    <w:p w:rsidR="00D566CA" w:rsidP="00D566CA">
      <w:pPr>
        <w:pStyle w:val="odsek"/>
        <w:keepNext w:val="0"/>
        <w:widowControl w:val="0"/>
        <w:ind w:left="714" w:hanging="357"/>
        <w:rPr>
          <w:szCs w:val="24"/>
        </w:rPr>
      </w:pPr>
      <w:r w:rsidRPr="006B2976">
        <w:rPr>
          <w:szCs w:val="24"/>
        </w:rPr>
        <w:t>e) veterinárne kontroly pri dovoze, prevoze a vývoze zvierat, násadových vajec, zárodo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ných produktov, produktov živo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íšneho pôvodu vrátane živo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íšnych ved</w:t>
      </w:r>
      <w:r w:rsidRPr="006B2976">
        <w:rPr>
          <w:rFonts w:eastAsia="PalatinoLinotype-Roman"/>
          <w:szCs w:val="24"/>
        </w:rPr>
        <w:t>ľ</w:t>
      </w:r>
      <w:r w:rsidRPr="006B2976">
        <w:rPr>
          <w:szCs w:val="24"/>
        </w:rPr>
        <w:t>ajších produktov, krmív a vybraných produktov rastlinného pôvodu,“.</w:t>
      </w:r>
      <w:r>
        <w:rPr>
          <w:szCs w:val="24"/>
        </w:rPr>
        <w:t>“.</w:t>
      </w:r>
    </w:p>
    <w:p w:rsidR="00D566CA" w:rsidRPr="000C7308" w:rsidP="00D566CA">
      <w:pPr>
        <w:pStyle w:val="odsek"/>
        <w:ind w:left="714" w:hanging="357"/>
        <w:rPr>
          <w:szCs w:val="24"/>
        </w:rPr>
      </w:pPr>
      <w:r w:rsidRPr="000C7308">
        <w:rPr>
          <w:szCs w:val="24"/>
        </w:rPr>
        <w:t>Doterajšie body 5</w:t>
      </w:r>
      <w:r>
        <w:rPr>
          <w:szCs w:val="24"/>
        </w:rPr>
        <w:t>.</w:t>
      </w:r>
      <w:r w:rsidRPr="000C7308">
        <w:rPr>
          <w:szCs w:val="24"/>
        </w:rPr>
        <w:t xml:space="preserve"> až 98</w:t>
      </w:r>
      <w:r>
        <w:rPr>
          <w:szCs w:val="24"/>
        </w:rPr>
        <w:t>.</w:t>
      </w:r>
      <w:r w:rsidRPr="000C7308">
        <w:rPr>
          <w:szCs w:val="24"/>
        </w:rPr>
        <w:t xml:space="preserve"> sa označujú ako body 6</w:t>
      </w:r>
      <w:r>
        <w:rPr>
          <w:szCs w:val="24"/>
        </w:rPr>
        <w:t>.</w:t>
      </w:r>
      <w:r w:rsidRPr="000C7308">
        <w:rPr>
          <w:szCs w:val="24"/>
        </w:rPr>
        <w:t xml:space="preserve"> až 99.</w:t>
      </w:r>
    </w:p>
    <w:p w:rsidR="00D566CA" w:rsidRPr="006B2976" w:rsidP="00D566CA">
      <w:pPr>
        <w:pStyle w:val="odsek"/>
        <w:keepNext w:val="0"/>
        <w:widowControl w:val="0"/>
        <w:ind w:left="714" w:hanging="357"/>
        <w:rPr>
          <w:szCs w:val="24"/>
        </w:rPr>
      </w:pPr>
    </w:p>
    <w:p w:rsidR="00D566CA" w:rsidP="00D566CA">
      <w:pPr>
        <w:pStyle w:val="odsek"/>
        <w:ind w:left="3420" w:firstLine="0"/>
        <w:rPr>
          <w:szCs w:val="24"/>
        </w:rPr>
      </w:pPr>
      <w:r w:rsidRPr="006B2976">
        <w:rPr>
          <w:szCs w:val="24"/>
        </w:rPr>
        <w:t xml:space="preserve"> Ide o precizovanie textu uvedených písmen.</w:t>
      </w:r>
    </w:p>
    <w:p w:rsidR="00D566CA" w:rsidP="00D566CA">
      <w:pPr>
        <w:widowControl w:val="0"/>
        <w:spacing w:before="240" w:after="240"/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D566CA" w:rsidP="00D566CA">
      <w:pPr>
        <w:widowControl w:val="0"/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D566CA" w:rsidRPr="00D566CA" w:rsidP="00D566CA">
      <w:pPr>
        <w:widowControl w:val="0"/>
        <w:spacing w:before="240" w:after="240"/>
        <w:jc w:val="center"/>
        <w:rPr>
          <w:b/>
        </w:rPr>
      </w:pPr>
    </w:p>
    <w:p w:rsidR="00D566CA" w:rsidRPr="006B2976" w:rsidP="00D566CA">
      <w:pPr>
        <w:widowControl w:val="0"/>
        <w:spacing w:before="240" w:after="240"/>
        <w:jc w:val="both"/>
      </w:pPr>
      <w:r>
        <w:t xml:space="preserve">2. </w:t>
      </w:r>
      <w:r w:rsidRPr="006B2976">
        <w:t>V</w:t>
      </w:r>
      <w:r>
        <w:t xml:space="preserve"> čl. I </w:t>
      </w:r>
      <w:r w:rsidRPr="006B2976">
        <w:t>14.</w:t>
      </w:r>
      <w:r>
        <w:t xml:space="preserve"> </w:t>
      </w:r>
      <w:r w:rsidRPr="006B2976">
        <w:t xml:space="preserve">bode </w:t>
      </w:r>
      <w:r w:rsidR="00CB5DB8">
        <w:t xml:space="preserve">v § 6 ods. 2 písm. e) sa </w:t>
      </w:r>
      <w:r w:rsidRPr="006B2976">
        <w:t>za slovo „eradikácie“</w:t>
      </w:r>
      <w:r w:rsidR="00CB5DB8">
        <w:t xml:space="preserve"> vkladá </w:t>
      </w:r>
      <w:r w:rsidRPr="006B2976">
        <w:t xml:space="preserve"> slovo „chorôb“.</w:t>
      </w:r>
    </w:p>
    <w:p w:rsidR="00D566CA" w:rsidP="00D566CA">
      <w:pPr>
        <w:widowControl w:val="0"/>
        <w:spacing w:before="240" w:after="240"/>
        <w:ind w:left="3420"/>
      </w:pPr>
      <w:r w:rsidRPr="006B2976">
        <w:t xml:space="preserve"> Ide o odborné spresnenie, nakoľko eradikovať sa môže choroba a nie zviera.</w:t>
      </w:r>
    </w:p>
    <w:p w:rsidR="00D566CA" w:rsidP="00D566CA">
      <w:pPr>
        <w:widowControl w:val="0"/>
        <w:spacing w:before="240" w:after="240"/>
        <w:jc w:val="center"/>
        <w:rPr>
          <w:b/>
        </w:rPr>
      </w:pPr>
      <w:r w:rsidRPr="00D566CA">
        <w:rPr>
          <w:b/>
        </w:rPr>
        <w:t>Výbor Národnej rady Slovenskej republiky pr</w:t>
      </w:r>
      <w:r w:rsidRPr="00D566CA">
        <w:rPr>
          <w:b/>
        </w:rPr>
        <w:t>e pôdohospodárstvo a životné prostredie</w:t>
      </w:r>
    </w:p>
    <w:p w:rsidR="00D566CA" w:rsidP="00D566CA">
      <w:pPr>
        <w:widowControl w:val="0"/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D566CA" w:rsidRPr="00D566CA" w:rsidP="00D566CA">
      <w:pPr>
        <w:widowControl w:val="0"/>
        <w:spacing w:before="240" w:after="240"/>
        <w:jc w:val="center"/>
        <w:rPr>
          <w:b/>
        </w:rPr>
      </w:pPr>
    </w:p>
    <w:p w:rsidR="00D566CA" w:rsidRPr="006B2976" w:rsidP="00D566CA">
      <w:pPr>
        <w:widowControl w:val="0"/>
        <w:spacing w:before="240" w:after="240"/>
        <w:jc w:val="both"/>
      </w:pPr>
      <w:r>
        <w:t xml:space="preserve">3. </w:t>
      </w:r>
      <w:r w:rsidRPr="006B2976">
        <w:t>V</w:t>
      </w:r>
      <w:r>
        <w:t xml:space="preserve"> čl. I </w:t>
      </w:r>
      <w:r w:rsidRPr="006B2976">
        <w:t>14.</w:t>
      </w:r>
      <w:r>
        <w:t xml:space="preserve"> </w:t>
      </w:r>
      <w:r w:rsidRPr="006B2976">
        <w:t>bode v § 6 ods. 2 písm. aa) sa vypúšťajú slová „na likvidáciu vedľajších živočíšnych produktov“</w:t>
      </w:r>
    </w:p>
    <w:p w:rsidR="00D566CA" w:rsidRPr="006B2976" w:rsidP="00D566CA">
      <w:pPr>
        <w:widowControl w:val="0"/>
        <w:spacing w:before="240" w:after="240"/>
        <w:ind w:left="357"/>
      </w:pPr>
      <w:r w:rsidRPr="006B2976">
        <w:t>Poznámka pod čiarou k odkazu 39 znie:</w:t>
      </w:r>
    </w:p>
    <w:p w:rsidR="00D566CA" w:rsidRPr="006B2976" w:rsidP="00D566CA">
      <w:pPr>
        <w:widowControl w:val="0"/>
        <w:spacing w:before="240" w:after="240"/>
        <w:ind w:left="357"/>
      </w:pPr>
      <w:r w:rsidRPr="006B2976">
        <w:t>„</w:t>
      </w:r>
      <w:r w:rsidRPr="006B2976">
        <w:rPr>
          <w:vertAlign w:val="superscript"/>
        </w:rPr>
        <w:t>39</w:t>
      </w:r>
      <w:r w:rsidRPr="006B2976">
        <w:t>) Čl. 16, 17 a čl. 19 ods. 1 písm. c) a e) nariadenia (ES) č. 1069/2009.“.</w:t>
      </w:r>
    </w:p>
    <w:p w:rsidR="00D566CA" w:rsidP="00D566CA">
      <w:pPr>
        <w:widowControl w:val="0"/>
        <w:spacing w:before="240" w:after="240"/>
        <w:ind w:left="3420"/>
      </w:pPr>
      <w:r w:rsidRPr="006B2976">
        <w:t>Ide o spresnenie odkazu na ustanovenie nariadenia EÚ.</w:t>
      </w:r>
    </w:p>
    <w:p w:rsidR="00D566CA" w:rsidP="00D566CA">
      <w:pPr>
        <w:widowControl w:val="0"/>
        <w:spacing w:before="240" w:after="240"/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D566CA" w:rsidP="00D566CA">
      <w:pPr>
        <w:widowControl w:val="0"/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D566CA" w:rsidRPr="00D566CA" w:rsidP="00D566CA">
      <w:pPr>
        <w:widowControl w:val="0"/>
        <w:spacing w:before="240" w:after="240"/>
        <w:jc w:val="center"/>
        <w:rPr>
          <w:b/>
        </w:rPr>
      </w:pPr>
    </w:p>
    <w:p w:rsidR="00D566CA" w:rsidRPr="006B2976" w:rsidP="00D566CA">
      <w:pPr>
        <w:widowControl w:val="0"/>
        <w:spacing w:before="240" w:after="240"/>
        <w:jc w:val="both"/>
      </w:pPr>
      <w:r>
        <w:t xml:space="preserve">4. </w:t>
      </w:r>
      <w:r w:rsidRPr="006B2976">
        <w:t>V</w:t>
      </w:r>
      <w:r>
        <w:t xml:space="preserve"> čl. I </w:t>
      </w:r>
      <w:r w:rsidRPr="006B2976">
        <w:t>14.</w:t>
      </w:r>
      <w:r>
        <w:t xml:space="preserve"> </w:t>
      </w:r>
      <w:r w:rsidRPr="006B2976">
        <w:t>bode na konci sa slová „48 až 50c“ nahrádzajú slovami „47 až 50c“ a dopĺňa sa poznámka pod čiarou k odkazu 47, ktorá znie:</w:t>
      </w:r>
    </w:p>
    <w:p w:rsidR="00D566CA" w:rsidRPr="006B2976" w:rsidP="00D566CA">
      <w:pPr>
        <w:widowControl w:val="0"/>
        <w:spacing w:before="240" w:after="240"/>
        <w:ind w:left="357"/>
      </w:pPr>
      <w:r w:rsidRPr="006B2976">
        <w:t>„</w:t>
      </w:r>
      <w:r w:rsidRPr="006B2976">
        <w:rPr>
          <w:vertAlign w:val="superscript"/>
        </w:rPr>
        <w:t>47</w:t>
      </w:r>
      <w:r w:rsidRPr="006B2976">
        <w:t>) Čl. 48 nariadenia (ES) č. 1069/2009.“.</w:t>
      </w:r>
    </w:p>
    <w:p w:rsidR="00D566CA" w:rsidP="00D566CA">
      <w:pPr>
        <w:widowControl w:val="0"/>
        <w:spacing w:before="240" w:after="240"/>
        <w:ind w:left="3420"/>
      </w:pPr>
      <w:r w:rsidRPr="006B2976">
        <w:t>Ide o spresnenie odkazu na ustanovenie nariadenia EÚ.</w:t>
      </w:r>
    </w:p>
    <w:p w:rsidR="00D566CA" w:rsidP="00D566CA">
      <w:pPr>
        <w:widowControl w:val="0"/>
        <w:spacing w:before="240" w:after="240"/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D566CA" w:rsidRPr="00D566CA" w:rsidP="00D566CA">
      <w:pPr>
        <w:widowControl w:val="0"/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D566CA" w:rsidP="00D566CA">
      <w:pPr>
        <w:widowControl w:val="0"/>
        <w:spacing w:line="360" w:lineRule="auto"/>
      </w:pPr>
    </w:p>
    <w:p w:rsidR="00D566CA" w:rsidP="00D566CA">
      <w:pPr>
        <w:spacing w:line="360" w:lineRule="auto"/>
      </w:pPr>
      <w:r>
        <w:t>5. V čl. I v 14. bode v § 6 ods. 3 sa slová „písm. t)“ nahrádzajú slovami „písm. s)“.</w:t>
      </w:r>
    </w:p>
    <w:p w:rsidR="00D566CA" w:rsidP="00D566CA">
      <w:pPr>
        <w:ind w:left="3420"/>
      </w:pPr>
      <w:r>
        <w:t xml:space="preserve">Ide o opravu citácie  vnútorných odkazov. </w:t>
      </w:r>
    </w:p>
    <w:p w:rsidR="00D566CA" w:rsidP="00D566CA">
      <w:pPr>
        <w:jc w:val="center"/>
        <w:rPr>
          <w:b/>
        </w:rPr>
      </w:pPr>
    </w:p>
    <w:p w:rsidR="00D566CA" w:rsidP="00D566CA">
      <w:pPr>
        <w:jc w:val="center"/>
        <w:rPr>
          <w:b/>
        </w:rPr>
      </w:pPr>
      <w:r>
        <w:rPr>
          <w:b/>
        </w:rPr>
        <w:t xml:space="preserve">Ústavnoprávny výbor </w:t>
      </w:r>
      <w:r w:rsidRPr="00D566CA">
        <w:rPr>
          <w:b/>
        </w:rPr>
        <w:t>Národnej rady Slovenskej republiky</w:t>
      </w:r>
    </w:p>
    <w:p w:rsidR="00D566CA" w:rsidP="00D566CA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</w:t>
      </w:r>
      <w:r w:rsidRPr="00D566CA">
        <w:rPr>
          <w:b/>
        </w:rPr>
        <w:t>nej rady Slovenskej republiky</w:t>
      </w:r>
      <w:r>
        <w:rPr>
          <w:b/>
        </w:rPr>
        <w:t xml:space="preserve"> pre financie a rozpočet</w:t>
      </w:r>
    </w:p>
    <w:p w:rsidR="00D566CA" w:rsidP="00D566CA">
      <w:pPr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D566CA" w:rsidP="00D566CA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verejnú správu  a regionálny rozvoj</w:t>
      </w:r>
    </w:p>
    <w:p w:rsidR="00D566CA" w:rsidP="00D566CA">
      <w:pPr>
        <w:jc w:val="center"/>
        <w:rPr>
          <w:b/>
        </w:rPr>
      </w:pPr>
    </w:p>
    <w:p w:rsidR="00D566CA" w:rsidP="00D566CA">
      <w:pPr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A41DDE" w:rsidP="00D566CA">
      <w:pPr>
        <w:jc w:val="center"/>
        <w:rPr>
          <w:b/>
        </w:rPr>
      </w:pPr>
    </w:p>
    <w:p w:rsidR="009041F4" w:rsidRPr="00D566CA" w:rsidP="00D566CA">
      <w:pPr>
        <w:jc w:val="center"/>
        <w:rPr>
          <w:b/>
        </w:rPr>
      </w:pPr>
    </w:p>
    <w:p w:rsidR="00D566CA" w:rsidP="00D566CA"/>
    <w:p w:rsidR="00D566CA" w:rsidP="00D566CA">
      <w:r>
        <w:t>6. V čl. I v 14. bode v § 6 ods. 4 sa  slová „písm. u)“ nahrádzajú slovami „písm. t)“.</w:t>
      </w:r>
    </w:p>
    <w:p w:rsidR="00D566CA" w:rsidP="00D566CA">
      <w:pPr>
        <w:ind w:firstLine="708"/>
        <w:jc w:val="both"/>
      </w:pPr>
    </w:p>
    <w:p w:rsidR="00D566CA" w:rsidP="00D566CA">
      <w:pPr>
        <w:ind w:left="3420"/>
      </w:pPr>
      <w:r>
        <w:t xml:space="preserve">Ide o opravu citácie  vnútorných odkazov. </w:t>
      </w:r>
    </w:p>
    <w:p w:rsidR="00D566CA" w:rsidP="00D566CA"/>
    <w:p w:rsidR="00D566CA" w:rsidP="00D566CA">
      <w:pPr>
        <w:jc w:val="center"/>
        <w:rPr>
          <w:b/>
        </w:rPr>
      </w:pPr>
      <w:r>
        <w:rPr>
          <w:b/>
        </w:rPr>
        <w:t xml:space="preserve">Ústavnoprávny výbor </w:t>
      </w:r>
      <w:r w:rsidRPr="00D566CA">
        <w:rPr>
          <w:b/>
        </w:rPr>
        <w:t>Národnej rady Slovenskej republiky</w:t>
      </w:r>
    </w:p>
    <w:p w:rsidR="00D566CA" w:rsidP="00D566CA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financie a rozpočet</w:t>
      </w:r>
    </w:p>
    <w:p w:rsidR="00D566CA" w:rsidP="00D566CA">
      <w:pPr>
        <w:jc w:val="center"/>
        <w:rPr>
          <w:b/>
        </w:rPr>
      </w:pPr>
      <w:r w:rsidRPr="00D566CA">
        <w:rPr>
          <w:b/>
        </w:rPr>
        <w:t>Výbo</w:t>
      </w:r>
      <w:r w:rsidRPr="00D566CA">
        <w:rPr>
          <w:b/>
        </w:rPr>
        <w:t>r Národnej rady Slovenskej republiky pre pôdohospodárstvo a životné prostredie</w:t>
      </w:r>
    </w:p>
    <w:p w:rsidR="00D566CA" w:rsidP="00D566CA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verejnú správu  a regionálny rozvoj</w:t>
      </w:r>
    </w:p>
    <w:p w:rsidR="00D566CA" w:rsidP="00D566CA">
      <w:pPr>
        <w:jc w:val="center"/>
        <w:rPr>
          <w:b/>
        </w:rPr>
      </w:pPr>
    </w:p>
    <w:p w:rsidR="00D566CA" w:rsidRPr="00D566CA" w:rsidP="00D566CA">
      <w:pPr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>estorský výbor odporúča</w:t>
      </w:r>
      <w:r w:rsidR="00765935">
        <w:rPr>
          <w:b/>
        </w:rPr>
        <w:t xml:space="preserve"> schváliť</w:t>
      </w:r>
    </w:p>
    <w:p w:rsidR="00D566CA" w:rsidP="00D566CA"/>
    <w:p w:rsidR="00A41DDE" w:rsidP="00D566CA"/>
    <w:p w:rsidR="00D566CA" w:rsidP="00D566CA"/>
    <w:p w:rsidR="00D566CA" w:rsidP="00D566CA">
      <w:r>
        <w:t>7. V čl. I v 19. bode v § 8 ods. 3 písm. i) sa slová „§ 7 ods. 2 písm. d)“ nahrádzajú slovami „písm. aa)“.</w:t>
      </w:r>
    </w:p>
    <w:p w:rsidR="00D566CA" w:rsidP="00D566CA"/>
    <w:p w:rsidR="00D566CA" w:rsidP="00D566CA">
      <w:pPr>
        <w:widowControl w:val="0"/>
        <w:ind w:left="3420"/>
      </w:pPr>
      <w:r>
        <w:t xml:space="preserve">Ide o opravu citácie  vnútorných odkazov  vzhľadom na vypustenie § 7 (zrušenie krajskej  veterinárnej a potravinovej správy).   </w:t>
      </w:r>
    </w:p>
    <w:p w:rsidR="00D566CA" w:rsidP="00D566CA">
      <w:pPr>
        <w:widowControl w:val="0"/>
        <w:ind w:left="3420"/>
      </w:pPr>
      <w:r>
        <w:t xml:space="preserve"> </w:t>
      </w:r>
    </w:p>
    <w:p w:rsidR="00D566CA" w:rsidP="00D566CA">
      <w:pPr>
        <w:jc w:val="center"/>
        <w:rPr>
          <w:b/>
        </w:rPr>
      </w:pPr>
      <w:r>
        <w:rPr>
          <w:b/>
        </w:rPr>
        <w:t xml:space="preserve">Ústavnoprávny výbor </w:t>
      </w:r>
      <w:r w:rsidRPr="00D566CA">
        <w:rPr>
          <w:b/>
        </w:rPr>
        <w:t>Národnej rady Slovenskej republiky</w:t>
      </w:r>
    </w:p>
    <w:p w:rsidR="00D566CA" w:rsidP="00D566CA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 xml:space="preserve">Národnej rady </w:t>
      </w:r>
      <w:r w:rsidRPr="00D566CA">
        <w:rPr>
          <w:b/>
        </w:rPr>
        <w:t>Slovenskej republiky</w:t>
      </w:r>
      <w:r>
        <w:rPr>
          <w:b/>
        </w:rPr>
        <w:t xml:space="preserve"> pre financie a rozpočet</w:t>
      </w:r>
    </w:p>
    <w:p w:rsidR="00D566CA" w:rsidP="00D566CA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verejnú správu  a regionálny rozvoj</w:t>
      </w:r>
    </w:p>
    <w:p w:rsidR="00D566CA" w:rsidP="00D566CA">
      <w:pPr>
        <w:jc w:val="center"/>
        <w:rPr>
          <w:b/>
        </w:rPr>
      </w:pPr>
    </w:p>
    <w:p w:rsidR="00D566CA" w:rsidRPr="00D566CA" w:rsidP="00D566CA">
      <w:pPr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neschváliť</w:t>
      </w:r>
    </w:p>
    <w:p w:rsidR="00A41DDE" w:rsidRPr="00A41DDE" w:rsidP="00A41DDE">
      <w:pPr>
        <w:widowControl w:val="0"/>
        <w:spacing w:before="240" w:after="240"/>
        <w:jc w:val="center"/>
        <w:rPr>
          <w:b/>
        </w:rPr>
      </w:pPr>
    </w:p>
    <w:p w:rsidR="00D566CA" w:rsidRPr="006B2976" w:rsidP="00D566CA">
      <w:pPr>
        <w:widowControl w:val="0"/>
        <w:spacing w:before="240" w:after="240"/>
        <w:jc w:val="both"/>
      </w:pPr>
      <w:r w:rsidR="00A41DDE">
        <w:t>8</w:t>
      </w:r>
      <w:r>
        <w:t xml:space="preserve">.  </w:t>
      </w:r>
      <w:r w:rsidRPr="006B2976">
        <w:t>V</w:t>
      </w:r>
      <w:r>
        <w:t xml:space="preserve"> čl. I </w:t>
      </w:r>
      <w:r w:rsidRPr="006B2976">
        <w:t>1</w:t>
      </w:r>
      <w:r>
        <w:t>9</w:t>
      </w:r>
      <w:r w:rsidRPr="006B2976">
        <w:t>.</w:t>
      </w:r>
      <w:r>
        <w:t xml:space="preserve"> </w:t>
      </w:r>
      <w:r w:rsidRPr="006B2976">
        <w:t>bode v § 8 ods. 3 sa vypúšťa písmeno i)</w:t>
      </w:r>
    </w:p>
    <w:p w:rsidR="00D566CA" w:rsidRPr="006B2976" w:rsidP="00D566CA">
      <w:pPr>
        <w:widowControl w:val="0"/>
        <w:spacing w:before="240" w:after="240"/>
        <w:ind w:left="357"/>
      </w:pPr>
      <w:r w:rsidRPr="006B2976">
        <w:t>Doterajšie písmená j) až ag) sa označujú ako písmená i) až af).</w:t>
      </w:r>
    </w:p>
    <w:p w:rsidR="00D566CA" w:rsidRPr="006B2976" w:rsidP="00D566CA">
      <w:pPr>
        <w:widowControl w:val="0"/>
        <w:spacing w:before="240" w:after="240"/>
        <w:ind w:left="357"/>
      </w:pPr>
      <w:r w:rsidRPr="006B2976">
        <w:t>Následne sa upravujú odkazy v novelizačných bodoch 40. [§ 8 ods. 3 písm. z)</w:t>
      </w:r>
      <w:r w:rsidRPr="006B2976">
        <w:rPr>
          <w:lang w:val="en-GB"/>
        </w:rPr>
        <w:t>]</w:t>
      </w:r>
      <w:r w:rsidRPr="006B2976">
        <w:t>, 6</w:t>
      </w:r>
      <w:r>
        <w:t>6</w:t>
      </w:r>
      <w:r w:rsidRPr="006B2976">
        <w:t>. [§ 8 ods. 3 písm. z)</w:t>
      </w:r>
      <w:r w:rsidRPr="00E44CD2">
        <w:t xml:space="preserve">] </w:t>
      </w:r>
      <w:r w:rsidRPr="006B2976">
        <w:t>a</w:t>
      </w:r>
      <w:r>
        <w:t> </w:t>
      </w:r>
      <w:r w:rsidRPr="006B2976">
        <w:t>9</w:t>
      </w:r>
      <w:r>
        <w:t>4.</w:t>
      </w:r>
      <w:r w:rsidRPr="006B2976">
        <w:t xml:space="preserve"> [§ 8 ods. 3 písm. v)</w:t>
      </w:r>
      <w:r w:rsidRPr="00E44CD2">
        <w:t>]</w:t>
      </w:r>
      <w:r w:rsidRPr="006B2976">
        <w:t>.</w:t>
      </w:r>
    </w:p>
    <w:p w:rsidR="00D566CA" w:rsidP="00A41DDE">
      <w:pPr>
        <w:widowControl w:val="0"/>
        <w:spacing w:before="240" w:after="240"/>
        <w:ind w:left="3420"/>
      </w:pPr>
      <w:r w:rsidRPr="006B2976">
        <w:t xml:space="preserve"> Ide o vypustenie duplicitnej úpravy.</w:t>
      </w:r>
    </w:p>
    <w:p w:rsidR="00D566CA" w:rsidP="00A41DDE">
      <w:pPr>
        <w:widowControl w:val="0"/>
        <w:spacing w:before="240" w:after="240"/>
        <w:jc w:val="center"/>
        <w:rPr>
          <w:b/>
        </w:rPr>
      </w:pPr>
      <w:r w:rsidRPr="00A41DDE" w:rsidR="00A41DDE">
        <w:rPr>
          <w:b/>
        </w:rPr>
        <w:t>Výbor Národnej rady Slovenskej republiky pre pôdohospodárstvo a životné prostredie</w:t>
      </w:r>
    </w:p>
    <w:p w:rsidR="00A41DDE" w:rsidP="00A41DDE">
      <w:pPr>
        <w:widowControl w:val="0"/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A41DDE" w:rsidP="00A41DDE">
      <w:pPr>
        <w:widowControl w:val="0"/>
        <w:spacing w:before="240" w:after="240"/>
        <w:rPr>
          <w:b/>
        </w:rPr>
      </w:pPr>
    </w:p>
    <w:p w:rsidR="00A41DDE" w:rsidRPr="00A41DDE" w:rsidP="00A41DDE">
      <w:pPr>
        <w:widowControl w:val="0"/>
        <w:spacing w:before="240" w:after="240"/>
        <w:rPr>
          <w:b/>
        </w:rPr>
      </w:pPr>
    </w:p>
    <w:p w:rsidR="00D566CA" w:rsidRPr="006B2976" w:rsidP="00D566CA">
      <w:pPr>
        <w:widowControl w:val="0"/>
        <w:spacing w:before="240" w:after="240"/>
        <w:jc w:val="both"/>
      </w:pPr>
      <w:r>
        <w:t xml:space="preserve">9.  </w:t>
      </w:r>
      <w:r w:rsidRPr="006B2976">
        <w:t>V</w:t>
      </w:r>
      <w:r>
        <w:t xml:space="preserve"> čl. I </w:t>
      </w:r>
      <w:r w:rsidRPr="006B2976">
        <w:t>1</w:t>
      </w:r>
      <w:r>
        <w:t>9</w:t>
      </w:r>
      <w:r w:rsidRPr="006B2976">
        <w:t>.</w:t>
      </w:r>
      <w:r>
        <w:t xml:space="preserve"> </w:t>
      </w:r>
      <w:r w:rsidRPr="006B2976">
        <w:t>bode v § 8 ods. 3 písm. z) sa dopĺňa deviatym bodom, ktorý znie:</w:t>
      </w:r>
    </w:p>
    <w:p w:rsidR="00D566CA" w:rsidRPr="006B2976" w:rsidP="00D566CA">
      <w:pPr>
        <w:widowControl w:val="0"/>
        <w:ind w:left="357"/>
      </w:pPr>
      <w:r w:rsidRPr="006B2976">
        <w:t>„9. chovné zariadenia na chov alebo držanie nebezpečných živočíchov“.</w:t>
      </w:r>
    </w:p>
    <w:p w:rsidR="00D566CA" w:rsidP="00A41DDE">
      <w:pPr>
        <w:widowControl w:val="0"/>
        <w:spacing w:before="240" w:after="240"/>
        <w:ind w:left="3420"/>
      </w:pPr>
      <w:r w:rsidRPr="006B2976">
        <w:t xml:space="preserve"> Ide o doplnenie povoľovania chovných zariadení pre nebezpečných živočíchov.</w:t>
      </w:r>
    </w:p>
    <w:p w:rsidR="00A41DDE" w:rsidP="00A41DDE">
      <w:pPr>
        <w:widowControl w:val="0"/>
        <w:spacing w:before="240" w:after="240"/>
        <w:jc w:val="center"/>
        <w:rPr>
          <w:b/>
        </w:rPr>
      </w:pPr>
      <w:r w:rsidRPr="00A41DDE">
        <w:rPr>
          <w:b/>
        </w:rPr>
        <w:t>Výbor Národnej rady Slovenskej republiky pre pôdohospodárstvo a životné prostredie</w:t>
      </w:r>
    </w:p>
    <w:p w:rsidR="00A41DDE" w:rsidP="00A41DDE">
      <w:pPr>
        <w:widowControl w:val="0"/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D566CA" w:rsidP="00D566CA">
      <w:pPr>
        <w:widowControl w:val="0"/>
        <w:spacing w:before="240" w:after="240"/>
        <w:ind w:left="2880"/>
      </w:pPr>
    </w:p>
    <w:p w:rsidR="00A41DDE" w:rsidRPr="006B2976" w:rsidP="00D566CA">
      <w:pPr>
        <w:widowControl w:val="0"/>
        <w:spacing w:before="240" w:after="240"/>
        <w:ind w:left="2880"/>
      </w:pPr>
    </w:p>
    <w:p w:rsidR="00D566CA" w:rsidRPr="006B2976" w:rsidP="00D566CA">
      <w:pPr>
        <w:widowControl w:val="0"/>
        <w:spacing w:before="240" w:after="240"/>
        <w:jc w:val="both"/>
      </w:pPr>
      <w:r>
        <w:t xml:space="preserve">10. </w:t>
      </w:r>
      <w:r w:rsidRPr="006B2976">
        <w:t>V</w:t>
      </w:r>
      <w:r>
        <w:t xml:space="preserve"> čl. I </w:t>
      </w:r>
      <w:r w:rsidRPr="006B2976">
        <w:t>1</w:t>
      </w:r>
      <w:r>
        <w:t>9</w:t>
      </w:r>
      <w:r w:rsidRPr="006B2976">
        <w:t>.</w:t>
      </w:r>
      <w:r>
        <w:t xml:space="preserve"> </w:t>
      </w:r>
      <w:r w:rsidRPr="006B2976">
        <w:t>bode na konci sa slová „69, 72“ nahrádzajú slovami „69, 71, 72“ a dopĺňa sa poznámka pod čiarou k odkazu 71, ktorá znie:</w:t>
      </w:r>
    </w:p>
    <w:p w:rsidR="00D566CA" w:rsidRPr="006B2976" w:rsidP="00D566CA">
      <w:pPr>
        <w:widowControl w:val="0"/>
        <w:spacing w:before="240" w:after="240"/>
        <w:ind w:left="357"/>
      </w:pPr>
      <w:r w:rsidRPr="006B2976">
        <w:t>„</w:t>
      </w:r>
      <w:r w:rsidRPr="006B2976">
        <w:rPr>
          <w:vertAlign w:val="superscript"/>
        </w:rPr>
        <w:t>71</w:t>
      </w:r>
      <w:r w:rsidRPr="006B2976">
        <w:t>) Čl. 7 nariadenia (ES) č. 999/2001.“.</w:t>
      </w:r>
    </w:p>
    <w:p w:rsidR="00D566CA" w:rsidRPr="006B2976" w:rsidP="00A41DDE">
      <w:pPr>
        <w:widowControl w:val="0"/>
        <w:spacing w:before="240" w:after="240"/>
        <w:ind w:left="3420"/>
      </w:pPr>
      <w:r w:rsidRPr="006B2976">
        <w:t xml:space="preserve"> Ide o spresnenie odkazu na ustanovenie nariadenia EÚ.</w:t>
      </w:r>
    </w:p>
    <w:p w:rsidR="00A41DDE" w:rsidP="00A41DDE">
      <w:pPr>
        <w:widowControl w:val="0"/>
        <w:spacing w:before="240" w:after="240"/>
        <w:jc w:val="center"/>
        <w:rPr>
          <w:b/>
        </w:rPr>
      </w:pPr>
      <w:r w:rsidRPr="00A41DDE">
        <w:rPr>
          <w:b/>
        </w:rPr>
        <w:t>Výbor Národnej rady Slovenskej republiky pre pôdohospodárstvo a životné prostredie</w:t>
      </w:r>
    </w:p>
    <w:p w:rsidR="00A41DDE" w:rsidP="00A41DDE">
      <w:pPr>
        <w:widowControl w:val="0"/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D566CA" w:rsidP="00D566CA">
      <w:pPr>
        <w:widowControl w:val="0"/>
        <w:spacing w:before="240" w:after="240"/>
        <w:jc w:val="both"/>
      </w:pPr>
    </w:p>
    <w:p w:rsidR="00D566CA" w:rsidP="00D566CA">
      <w:pPr>
        <w:keepNext/>
        <w:spacing w:before="240" w:after="240"/>
        <w:jc w:val="both"/>
      </w:pPr>
      <w:r>
        <w:t>11. V čl. I sa za bod 31. vkladajú nové body 32. a 33., ktoré znejú:</w:t>
      </w:r>
    </w:p>
    <w:p w:rsidR="00D566CA" w:rsidRPr="006B2976" w:rsidP="00D566CA">
      <w:pPr>
        <w:keepNext/>
        <w:spacing w:before="240" w:after="240"/>
        <w:ind w:left="357"/>
      </w:pPr>
      <w:r>
        <w:t xml:space="preserve">„32. </w:t>
      </w:r>
      <w:r w:rsidRPr="006B2976">
        <w:t>V § 14 ods. 2 písm. c) sa za slová „potravín živočíšneho pôvodu“</w:t>
      </w:r>
      <w:r w:rsidR="00CB5DB8">
        <w:t xml:space="preserve"> sa vkladá čiarka a slová</w:t>
      </w:r>
      <w:r w:rsidRPr="006B2976">
        <w:t xml:space="preserve"> „vedľajších živočíšnych produktov“.</w:t>
      </w:r>
    </w:p>
    <w:p w:rsidR="00D566CA" w:rsidP="00CB5DB8">
      <w:pPr>
        <w:keepNext/>
        <w:spacing w:before="240" w:after="240"/>
        <w:ind w:left="357"/>
        <w:jc w:val="both"/>
      </w:pPr>
      <w:r>
        <w:t xml:space="preserve">33. </w:t>
      </w:r>
      <w:r w:rsidRPr="006B2976">
        <w:t xml:space="preserve">V § 14 ods. 2 písm. d) sa za slová „produktov živočíšneho pôvodu“ </w:t>
      </w:r>
      <w:r w:rsidR="00CB5DB8">
        <w:t xml:space="preserve"> sa vkladá čiarka a slová</w:t>
      </w:r>
      <w:r w:rsidRPr="006B2976">
        <w:t xml:space="preserve"> „vedľajších živočíšnych produktov“.</w:t>
      </w:r>
    </w:p>
    <w:p w:rsidR="00D566CA" w:rsidRPr="000C7308" w:rsidP="00D566CA">
      <w:pPr>
        <w:pStyle w:val="odsek"/>
        <w:ind w:left="714" w:hanging="357"/>
        <w:rPr>
          <w:szCs w:val="24"/>
        </w:rPr>
      </w:pPr>
      <w:r w:rsidRPr="000C7308">
        <w:rPr>
          <w:szCs w:val="24"/>
        </w:rPr>
        <w:t xml:space="preserve">Doterajšie body </w:t>
      </w:r>
      <w:r>
        <w:rPr>
          <w:szCs w:val="24"/>
        </w:rPr>
        <w:t>32.</w:t>
      </w:r>
      <w:r w:rsidRPr="000C7308">
        <w:rPr>
          <w:szCs w:val="24"/>
        </w:rPr>
        <w:t xml:space="preserve"> až </w:t>
      </w:r>
      <w:r>
        <w:rPr>
          <w:szCs w:val="24"/>
        </w:rPr>
        <w:t>99.</w:t>
      </w:r>
      <w:r w:rsidRPr="000C7308">
        <w:rPr>
          <w:szCs w:val="24"/>
        </w:rPr>
        <w:t xml:space="preserve"> sa označujú ako body </w:t>
      </w:r>
      <w:r>
        <w:rPr>
          <w:szCs w:val="24"/>
        </w:rPr>
        <w:t>34.</w:t>
      </w:r>
      <w:r w:rsidRPr="000C7308">
        <w:rPr>
          <w:szCs w:val="24"/>
        </w:rPr>
        <w:t xml:space="preserve"> až </w:t>
      </w:r>
      <w:r>
        <w:rPr>
          <w:szCs w:val="24"/>
        </w:rPr>
        <w:t>101</w:t>
      </w:r>
      <w:r w:rsidRPr="000C7308">
        <w:rPr>
          <w:szCs w:val="24"/>
        </w:rPr>
        <w:t>.</w:t>
      </w:r>
    </w:p>
    <w:p w:rsidR="00D566CA" w:rsidP="00D566CA">
      <w:pPr>
        <w:keepNext/>
        <w:spacing w:before="240" w:after="240"/>
        <w:ind w:left="2880"/>
      </w:pPr>
      <w:r w:rsidRPr="006B2976">
        <w:t>V oboch prípadoch ide o doplnenie vedľajších živočíšnych produktov.</w:t>
      </w:r>
    </w:p>
    <w:p w:rsidR="00A41DDE" w:rsidP="00A41DDE">
      <w:pPr>
        <w:widowControl w:val="0"/>
        <w:spacing w:before="240" w:after="240"/>
        <w:jc w:val="center"/>
        <w:rPr>
          <w:b/>
        </w:rPr>
      </w:pPr>
      <w:r w:rsidRPr="00A41DDE">
        <w:rPr>
          <w:b/>
        </w:rPr>
        <w:t>Výbor Národnej rady Slovenskej republiky pre pôdohospodárstvo a životné prostredie</w:t>
      </w:r>
    </w:p>
    <w:p w:rsidR="00A41DDE" w:rsidP="00A41DDE">
      <w:pPr>
        <w:widowControl w:val="0"/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A41DDE" w:rsidP="00D566CA">
      <w:pPr>
        <w:keepNext/>
        <w:spacing w:before="240" w:after="240"/>
        <w:ind w:left="2880"/>
      </w:pPr>
    </w:p>
    <w:p w:rsidR="00D566CA" w:rsidRPr="006B2976" w:rsidP="00D566CA">
      <w:pPr>
        <w:widowControl w:val="0"/>
        <w:spacing w:before="240" w:after="240"/>
        <w:jc w:val="both"/>
      </w:pPr>
      <w:r>
        <w:t>12. V čl. I b</w:t>
      </w:r>
      <w:r w:rsidRPr="006B2976">
        <w:t>od 36. znie:</w:t>
      </w:r>
    </w:p>
    <w:p w:rsidR="00D566CA" w:rsidRPr="006B2976" w:rsidP="00D566CA">
      <w:pPr>
        <w:widowControl w:val="0"/>
        <w:spacing w:before="240" w:after="240"/>
        <w:ind w:left="357"/>
        <w:jc w:val="both"/>
      </w:pPr>
      <w:r w:rsidRPr="006B2976">
        <w:t>„36. V § 17 odsek 5 znie:</w:t>
      </w:r>
    </w:p>
    <w:p w:rsidR="00D566CA" w:rsidP="00D566CA">
      <w:pPr>
        <w:widowControl w:val="0"/>
        <w:ind w:left="516"/>
        <w:jc w:val="both"/>
      </w:pPr>
      <w:r w:rsidRPr="006B2976">
        <w:t>„(5) Vlastník alebo držiteľ zvieraťa je povinný na vlastné náklady pri vnímavých mäsožravých zvieratách starších ako tri mesiace zabezpečiť jeho vakcináciu a revakcináciu proti besnote podľa vakcinačnej schémy výrobcu použitej vakcíny, udržiavať ho v imunite a zabezpečiť vyšetrovanie a vakcináciu zvieraťa podľa jeho fyziologických a biologických potrieb.“.“.</w:t>
      </w:r>
    </w:p>
    <w:p w:rsidR="00D566CA" w:rsidP="00D566CA">
      <w:pPr>
        <w:widowControl w:val="0"/>
        <w:ind w:left="516"/>
        <w:jc w:val="both"/>
      </w:pPr>
    </w:p>
    <w:p w:rsidR="00A41DDE" w:rsidRPr="00CB5DB8" w:rsidP="00CB5DB8">
      <w:pPr>
        <w:widowControl w:val="0"/>
        <w:spacing w:before="240" w:after="240"/>
        <w:ind w:left="3420"/>
      </w:pPr>
      <w:r w:rsidRPr="006B2976" w:rsidR="00D566CA">
        <w:t>Ide o precizovanie navrhovaného textu.</w:t>
      </w:r>
    </w:p>
    <w:p w:rsidR="00A41DDE" w:rsidP="00A41DDE">
      <w:pPr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A41DDE" w:rsidP="00A41DDE">
      <w:pPr>
        <w:jc w:val="center"/>
        <w:rPr>
          <w:b/>
        </w:rPr>
      </w:pPr>
    </w:p>
    <w:p w:rsidR="00A41DDE" w:rsidRPr="00D566CA" w:rsidP="00A41DDE">
      <w:pPr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>estorský výbor odporúča</w:t>
      </w:r>
      <w:r w:rsidR="00765935">
        <w:rPr>
          <w:b/>
        </w:rPr>
        <w:t xml:space="preserve"> schváliť</w:t>
      </w:r>
    </w:p>
    <w:p w:rsidR="00D566CA" w:rsidP="00D566CA"/>
    <w:p w:rsidR="00D566CA" w:rsidP="00D566CA"/>
    <w:p w:rsidR="00CB5DB8" w:rsidRPr="005C2373" w:rsidP="00CB5DB8">
      <w:r w:rsidR="009041F4">
        <w:t>13</w:t>
      </w:r>
      <w:r>
        <w:t xml:space="preserve">.  V čl. </w:t>
      </w:r>
      <w:r w:rsidRPr="005C2373">
        <w:t>I</w:t>
      </w:r>
      <w:r>
        <w:t> </w:t>
      </w:r>
      <w:r w:rsidRPr="005C2373">
        <w:t>36</w:t>
      </w:r>
      <w:r>
        <w:t>. bod znie:</w:t>
      </w:r>
    </w:p>
    <w:p w:rsidR="00CB5DB8" w:rsidRPr="005C2373" w:rsidP="00CB5DB8">
      <w:pPr>
        <w:ind w:left="360"/>
      </w:pPr>
    </w:p>
    <w:p w:rsidR="00CB5DB8" w:rsidRPr="005C2373" w:rsidP="00CB5DB8">
      <w:pPr>
        <w:ind w:left="360"/>
        <w:jc w:val="both"/>
      </w:pPr>
      <w:r w:rsidRPr="005C2373">
        <w:t>„</w:t>
      </w:r>
      <w:r>
        <w:t xml:space="preserve">36. </w:t>
      </w:r>
      <w:r w:rsidRPr="005C2373">
        <w:t>V § 17 odsek 5 znie:</w:t>
      </w:r>
    </w:p>
    <w:p w:rsidR="00CB5DB8" w:rsidRPr="005C2373" w:rsidP="00CB5DB8">
      <w:pPr>
        <w:ind w:left="360" w:firstLine="348"/>
        <w:jc w:val="both"/>
      </w:pPr>
      <w:r w:rsidRPr="005C2373">
        <w:t>(5) Vlastník alebo držiteľ zvieraťa je povinný na vlastné náklady pri vnímavých mäsožravých zvieratách starších ako tri mesiace zabezpečiť jeho vakcináciu proti besnote a následnú pravidelnú revakcináciu najneskôr do uplynutia doby účinnosti predchádzajúcej použitej vakcíny, ako aj zabezpečiť vyšetrovanie a vakcináciu zvieraťa podľa jeho fyziologických a biologických potrieb.”.</w:t>
      </w:r>
    </w:p>
    <w:p w:rsidR="00CB5DB8" w:rsidRPr="005C2373" w:rsidP="00CB5DB8">
      <w:pPr>
        <w:ind w:left="2880"/>
        <w:jc w:val="both"/>
      </w:pPr>
    </w:p>
    <w:p w:rsidR="00CB5DB8" w:rsidRPr="005C2373" w:rsidP="00CB5DB8">
      <w:pPr>
        <w:ind w:left="2880"/>
        <w:jc w:val="both"/>
      </w:pPr>
      <w:r w:rsidRPr="005C2373">
        <w:t xml:space="preserve">Podľa platného znenia zákona o veterinárnej starostlivosti každý majiteľ vnímavého mäsožravého zvieraťa (psa, mačky, fretky) je povinný dať zviera zaočkovať proti besnote vo veku 3 mesiacov a potom opakovane každý rok. </w:t>
      </w:r>
    </w:p>
    <w:p w:rsidR="00CB5DB8" w:rsidRPr="005C2373" w:rsidP="00CB5DB8">
      <w:pPr>
        <w:ind w:left="2880"/>
        <w:jc w:val="both"/>
      </w:pPr>
      <w:r w:rsidRPr="005C2373">
        <w:t>Na Slovensku sú však registrované a často pri každoročnej revakcinácii aj používané vakcíny, ktoré majú účinnosť 2 a niektoré až 3 roky, ako napríklad Nobivac Rabies - 3 roky, Vanguard R - 2 roky, Rabisin - 3 roky, Biocan R - 2 roky. Doby účinnosti udávajú príbalové letáky alebo podrobné popisy k liekom (SPC).</w:t>
      </w:r>
    </w:p>
    <w:p w:rsidR="00CB5DB8" w:rsidRPr="005C2373" w:rsidP="00CB5DB8">
      <w:pPr>
        <w:ind w:left="2880"/>
        <w:jc w:val="both"/>
      </w:pPr>
      <w:r w:rsidRPr="005C2373">
        <w:t>Úprava zákonnej povinnosti revakcinácie na lehotu</w:t>
      </w:r>
      <w:r w:rsidRPr="005C2373">
        <w:t xml:space="preserve"> podľa účinnosti použitej vakcíny zabezpečí efektívnu ochranu obyvateľstva aj zvierat proti besnote a zároveň odstráni negatívne aspekty súčasne platného stavu ako aj vládneho návrhu zákona. Je to predovšetkým nezanedbateľná finančná záťaž pre majiteľov zvierat, či už pre občanov, ale aj pre štát v prípade služobných či záchranárskych psov. Každé očkovanie zároveň predstavuje záťaž pre imunitný systém zvieraťa  a zvyšuje riziko následných zdravotných komplikácií a preto je namieste nerobiť ho zbytočne. Úprava zákonnej povinnosti je nevyhnutná aj preto, že sa v navrhovanej novele zvyšujú sankcie za jej nedodržanie. Sankcionovanie občanov zo strany orgánov štátnej správy má byť len v odôvodnených a nevyhnutných prípadoch, čo pri zachovaní súčasného stavu (povinnosti každoročnej revakcinácie) neplatí.</w:t>
      </w:r>
    </w:p>
    <w:p w:rsidR="00CB5DB8" w:rsidRPr="005C2373" w:rsidP="00CB5DB8">
      <w:pPr>
        <w:ind w:left="2880"/>
        <w:jc w:val="both"/>
      </w:pPr>
      <w:r w:rsidRPr="005C2373">
        <w:t>Navrhovaná zmena bude znamenať významnú úsporu pre občanov – majiteľov psov, prevádzkovateľov útulkov ako aj rôzne štátne organizácie používajúce služobné zvieratá.</w:t>
      </w:r>
    </w:p>
    <w:p w:rsidR="00CB5DB8" w:rsidRPr="005C2373" w:rsidP="00CB5DB8">
      <w:pPr>
        <w:ind w:left="2880"/>
        <w:jc w:val="both"/>
      </w:pPr>
      <w:r w:rsidRPr="005C2373">
        <w:t xml:space="preserve">Pri odhadovanom počte psov na Slovensku 500 000 predstavuje odhadovaná priemerná ročná úspora viac ako 4 mil. €. </w:t>
      </w:r>
    </w:p>
    <w:p w:rsidR="00CB5DB8" w:rsidP="00D566CA"/>
    <w:p w:rsidR="00CB5DB8" w:rsidP="00CB5DB8">
      <w:pPr>
        <w:jc w:val="center"/>
        <w:rPr>
          <w:b/>
        </w:rPr>
      </w:pPr>
      <w:r>
        <w:rPr>
          <w:b/>
        </w:rPr>
        <w:t xml:space="preserve">Ústavnoprávny výbor </w:t>
      </w:r>
      <w:r w:rsidRPr="00CB5DB8">
        <w:rPr>
          <w:b/>
        </w:rPr>
        <w:t>Národnej rady Slovenskej republiky</w:t>
      </w:r>
    </w:p>
    <w:p w:rsidR="00CB5DB8" w:rsidP="00CB5DB8">
      <w:pPr>
        <w:jc w:val="center"/>
        <w:rPr>
          <w:b/>
        </w:rPr>
      </w:pPr>
    </w:p>
    <w:p w:rsidR="00CB5DB8" w:rsidP="00CB5DB8">
      <w:pPr>
        <w:jc w:val="center"/>
        <w:rPr>
          <w:b/>
        </w:rPr>
      </w:pPr>
      <w:r>
        <w:rPr>
          <w:b/>
        </w:rPr>
        <w:t>Ges</w:t>
      </w:r>
      <w:r w:rsidR="009041F4">
        <w:rPr>
          <w:b/>
        </w:rPr>
        <w:t xml:space="preserve">torský výbor odporúča </w:t>
      </w:r>
      <w:r w:rsidR="00765935">
        <w:rPr>
          <w:b/>
        </w:rPr>
        <w:t>neschváliť</w:t>
      </w:r>
    </w:p>
    <w:p w:rsidR="00CB5DB8" w:rsidP="00CB5DB8">
      <w:pPr>
        <w:jc w:val="center"/>
        <w:rPr>
          <w:b/>
        </w:rPr>
      </w:pPr>
    </w:p>
    <w:p w:rsidR="00CB5DB8" w:rsidRPr="00CB5DB8" w:rsidP="00CB5DB8">
      <w:pPr>
        <w:jc w:val="center"/>
        <w:rPr>
          <w:b/>
        </w:rPr>
      </w:pPr>
    </w:p>
    <w:p w:rsidR="00BB014C" w:rsidP="00BB014C">
      <w:pPr>
        <w:ind w:left="360" w:hanging="360"/>
        <w:jc w:val="both"/>
      </w:pPr>
      <w:r w:rsidR="00CB5DB8">
        <w:t>14</w:t>
      </w:r>
      <w:r>
        <w:t xml:space="preserve">. V čl. I 39. bod v § 19 ods. 9 sa nad slovo „označené“ umiestňuje </w:t>
      </w:r>
      <w:r w:rsidR="00CB5DB8">
        <w:t> odkaz</w:t>
      </w:r>
      <w:r>
        <w:t xml:space="preserve"> </w:t>
      </w:r>
      <w:r w:rsidR="00CB5DB8">
        <w:t>„</w:t>
      </w:r>
      <w:r>
        <w:t>101</w:t>
      </w:r>
      <w:r w:rsidR="00CB5DB8">
        <w:t>“</w:t>
      </w:r>
      <w:r>
        <w:t xml:space="preserve"> a vyp</w:t>
      </w:r>
      <w:r w:rsidR="00CB5DB8">
        <w:t>úšťa sa slovo „transpondérom“. S</w:t>
      </w:r>
      <w:r>
        <w:t>lová „Poznámky pod čiarou k odkazom 101 a 102 sa vypúšťajú.“ sa nahrádza slovami „Poznámka pod čiarou k odkazu 101 znie:</w:t>
      </w:r>
      <w:r>
        <w:rPr>
          <w:vertAlign w:val="superscript"/>
        </w:rPr>
        <w:t>101)</w:t>
      </w:r>
      <w:r>
        <w:t xml:space="preserve"> Čl. 4 nariadenia (ES) č. 998/2003 Európskeho Parlamentu a Rady z 26. mája 2003 o veterinárnych požiadavkách uplatniteľných na nekomerčné premiestňovanie spoločenských zvierat a ktorým sa mení a dopĺňa smernica Rady 92/65/EHS (mimoriadne vydanie Ú. v. EÚ, kap. 3/zv. 39). Poznámka pod čiarou k odkazu 102 sa vypúšťa.“.</w:t>
      </w:r>
    </w:p>
    <w:p w:rsidR="00BB014C" w:rsidP="00BB014C">
      <w:pPr>
        <w:ind w:left="360" w:hanging="360"/>
        <w:jc w:val="both"/>
      </w:pPr>
    </w:p>
    <w:p w:rsidR="00BB014C" w:rsidP="00BB014C">
      <w:pPr>
        <w:ind w:left="2880"/>
        <w:jc w:val="both"/>
      </w:pPr>
      <w:r>
        <w:t>Oprava poznámok pod čiarou.</w:t>
      </w:r>
    </w:p>
    <w:p w:rsidR="00BB014C" w:rsidP="00BB014C">
      <w:pPr>
        <w:ind w:left="2880"/>
        <w:jc w:val="both"/>
      </w:pPr>
    </w:p>
    <w:p w:rsidR="00BB014C" w:rsidP="00BB014C">
      <w:pPr>
        <w:jc w:val="center"/>
        <w:rPr>
          <w:b/>
        </w:rPr>
      </w:pPr>
      <w:r w:rsidRPr="00BB014C">
        <w:rPr>
          <w:b/>
        </w:rPr>
        <w:t>Výbor Národnej rady Slovenskej republiky pre pôdohospodárstvo a životné prostredie</w:t>
      </w:r>
    </w:p>
    <w:p w:rsidR="00BB014C" w:rsidP="00BB014C">
      <w:pPr>
        <w:jc w:val="center"/>
        <w:rPr>
          <w:b/>
        </w:rPr>
      </w:pPr>
    </w:p>
    <w:p w:rsidR="00BB014C" w:rsidP="00BB014C">
      <w:pPr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BB014C" w:rsidRPr="00BB014C" w:rsidP="00BB014C">
      <w:pPr>
        <w:jc w:val="center"/>
        <w:rPr>
          <w:b/>
        </w:rPr>
      </w:pPr>
    </w:p>
    <w:p w:rsidR="00BB014C" w:rsidP="00D566CA"/>
    <w:p w:rsidR="00D566CA" w:rsidP="00D566CA">
      <w:r w:rsidR="00CB5DB8">
        <w:t>15</w:t>
      </w:r>
      <w:r>
        <w:t>. V čl. I v 42. bode  sa  vypúšťajú  slová „ vkladá čiarka a“.</w:t>
      </w:r>
    </w:p>
    <w:p w:rsidR="00D566CA" w:rsidP="00D566CA"/>
    <w:p w:rsidR="00D566CA" w:rsidP="00A41DDE">
      <w:pPr>
        <w:widowControl w:val="0"/>
      </w:pPr>
    </w:p>
    <w:p w:rsidR="00D566CA" w:rsidP="00A41DDE">
      <w:pPr>
        <w:widowControl w:val="0"/>
        <w:ind w:left="3420"/>
        <w:jc w:val="both"/>
      </w:pPr>
      <w:r>
        <w:t>Ide o legislatívnotechnickú úpravu. Zároveň je potrebné vykonať aj gramatickú úpravu navrhovaného textu a to  za slová “samcov“ a „kohútikov“vložiť čiarku.</w:t>
      </w:r>
    </w:p>
    <w:p w:rsidR="00D566CA" w:rsidP="00A41DDE">
      <w:pPr>
        <w:widowControl w:val="0"/>
        <w:ind w:left="2832" w:firstLine="3"/>
        <w:jc w:val="both"/>
      </w:pPr>
    </w:p>
    <w:p w:rsidR="00A41DDE" w:rsidP="00A41DDE">
      <w:pPr>
        <w:widowControl w:val="0"/>
        <w:jc w:val="center"/>
        <w:rPr>
          <w:b/>
        </w:rPr>
      </w:pPr>
      <w:r>
        <w:rPr>
          <w:b/>
        </w:rPr>
        <w:t xml:space="preserve">Ústavnoprávny výbor </w:t>
      </w:r>
      <w:r w:rsidRPr="00D566CA">
        <w:rPr>
          <w:b/>
        </w:rPr>
        <w:t>Národnej rady Slovenskej republiky</w:t>
      </w:r>
    </w:p>
    <w:p w:rsidR="00A41DDE" w:rsidP="00A41DDE">
      <w:pPr>
        <w:widowControl w:val="0"/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financie a rozpočet</w:t>
      </w:r>
    </w:p>
    <w:p w:rsidR="00A41DDE" w:rsidP="00A41DDE">
      <w:pPr>
        <w:widowControl w:val="0"/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A41DDE" w:rsidP="00A41DDE">
      <w:pPr>
        <w:widowControl w:val="0"/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verejnú správu  a regionálny rozvoj</w:t>
      </w:r>
    </w:p>
    <w:p w:rsidR="00A41DDE" w:rsidP="00A41DDE">
      <w:pPr>
        <w:widowControl w:val="0"/>
        <w:jc w:val="center"/>
        <w:rPr>
          <w:b/>
        </w:rPr>
      </w:pPr>
    </w:p>
    <w:p w:rsidR="00A41DDE" w:rsidRPr="00D566CA" w:rsidP="00A41DDE">
      <w:pPr>
        <w:widowControl w:val="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D566CA" w:rsidP="00A41DDE">
      <w:pPr>
        <w:widowControl w:val="0"/>
        <w:jc w:val="both"/>
      </w:pPr>
    </w:p>
    <w:p w:rsidR="00D566CA" w:rsidRPr="009E1DAC" w:rsidP="00A41DDE">
      <w:pPr>
        <w:widowControl w:val="0"/>
        <w:spacing w:before="240" w:after="240"/>
        <w:jc w:val="both"/>
      </w:pPr>
      <w:r w:rsidR="00CB5DB8">
        <w:t>16</w:t>
      </w:r>
      <w:r>
        <w:t>. V čl. I sa za bod 62. vkladá nový bod 63., ktorý znie:</w:t>
      </w:r>
    </w:p>
    <w:p w:rsidR="00D566CA" w:rsidRPr="006B2976" w:rsidP="00A41DDE">
      <w:pPr>
        <w:widowControl w:val="0"/>
        <w:spacing w:before="240" w:after="240"/>
        <w:ind w:left="357"/>
      </w:pPr>
      <w:r>
        <w:rPr>
          <w:color w:val="000000"/>
        </w:rPr>
        <w:t xml:space="preserve">„63. </w:t>
      </w:r>
      <w:r w:rsidRPr="006B2976">
        <w:rPr>
          <w:color w:val="000000"/>
        </w:rPr>
        <w:t>§ 30 sa dopĺňa odsekmi 6 a 7, ktoré znejú:</w:t>
      </w:r>
    </w:p>
    <w:p w:rsidR="00D566CA" w:rsidRPr="006B2976" w:rsidP="00A41DDE">
      <w:pPr>
        <w:widowControl w:val="0"/>
        <w:spacing w:after="240"/>
        <w:ind w:left="516" w:firstLine="618"/>
        <w:jc w:val="both"/>
      </w:pPr>
      <w:r w:rsidRPr="006B2976">
        <w:t>„(6) Vlastník alebo držiteľ zvierat je povinný použitie medikovaných krmív u hospodárskych zvierat  zaznamenávať do registra</w:t>
      </w:r>
      <w:r w:rsidRPr="006B2976">
        <w:rPr>
          <w:vertAlign w:val="superscript"/>
        </w:rPr>
        <w:t>116a</w:t>
      </w:r>
      <w:r w:rsidRPr="006B2976">
        <w:t>).</w:t>
      </w:r>
    </w:p>
    <w:p w:rsidR="00D566CA" w:rsidRPr="006B2976" w:rsidP="00A41DDE">
      <w:pPr>
        <w:widowControl w:val="0"/>
        <w:spacing w:after="240"/>
        <w:ind w:left="516" w:firstLine="618"/>
        <w:jc w:val="both"/>
        <w:rPr>
          <w:i/>
        </w:rPr>
      </w:pPr>
      <w:r w:rsidRPr="006B2976">
        <w:t>(7) Vlastník alebo držiteľ zvierat  je povinný poskytovať údaje o spotrebe medikovaných krmív príslušnému orgánu veterinárnej správy.“.</w:t>
      </w:r>
    </w:p>
    <w:p w:rsidR="00D566CA" w:rsidRPr="006B2976" w:rsidP="00A41DDE">
      <w:pPr>
        <w:widowControl w:val="0"/>
        <w:spacing w:after="240"/>
        <w:jc w:val="both"/>
        <w:rPr>
          <w:color w:val="000000"/>
        </w:rPr>
      </w:pPr>
      <w:r w:rsidRPr="006B2976">
        <w:rPr>
          <w:color w:val="000000"/>
        </w:rPr>
        <w:t>Poznámka pod čiarou k odkazu 116a znie:</w:t>
      </w:r>
    </w:p>
    <w:p w:rsidR="00D566CA" w:rsidP="00A41DDE">
      <w:pPr>
        <w:widowControl w:val="0"/>
        <w:spacing w:after="240"/>
        <w:ind w:left="1134" w:hanging="618"/>
        <w:jc w:val="both"/>
        <w:rPr>
          <w:color w:val="000000"/>
        </w:rPr>
      </w:pPr>
      <w:r w:rsidRPr="006B2976">
        <w:rPr>
          <w:color w:val="000000"/>
        </w:rPr>
        <w:t>„</w:t>
      </w:r>
      <w:r w:rsidRPr="006B2976">
        <w:rPr>
          <w:color w:val="000000"/>
          <w:vertAlign w:val="superscript"/>
        </w:rPr>
        <w:t>116a</w:t>
      </w:r>
      <w:r w:rsidRPr="006B2976">
        <w:rPr>
          <w:color w:val="000000"/>
        </w:rPr>
        <w:t>) § 10 ods. 3 nariadenia vlády Slovenskej republiky č. 320/2003 Z. z. v znení neskorších predpisov.“.</w:t>
      </w:r>
      <w:r>
        <w:rPr>
          <w:color w:val="000000"/>
        </w:rPr>
        <w:t>“.</w:t>
      </w:r>
    </w:p>
    <w:p w:rsidR="00D566CA" w:rsidRPr="000C7308" w:rsidP="00A41DDE">
      <w:pPr>
        <w:pStyle w:val="odsek"/>
        <w:keepNext w:val="0"/>
        <w:widowControl w:val="0"/>
        <w:ind w:left="714" w:hanging="357"/>
        <w:rPr>
          <w:szCs w:val="24"/>
        </w:rPr>
      </w:pPr>
      <w:r w:rsidRPr="000C7308">
        <w:rPr>
          <w:szCs w:val="24"/>
        </w:rPr>
        <w:t xml:space="preserve">Doterajšie body </w:t>
      </w:r>
      <w:r>
        <w:rPr>
          <w:szCs w:val="24"/>
        </w:rPr>
        <w:t>63.</w:t>
      </w:r>
      <w:r w:rsidRPr="000C7308">
        <w:rPr>
          <w:szCs w:val="24"/>
        </w:rPr>
        <w:t xml:space="preserve"> až </w:t>
      </w:r>
      <w:r>
        <w:rPr>
          <w:szCs w:val="24"/>
        </w:rPr>
        <w:t>101.</w:t>
      </w:r>
      <w:r w:rsidRPr="000C7308">
        <w:rPr>
          <w:szCs w:val="24"/>
        </w:rPr>
        <w:t xml:space="preserve"> sa označujú ako body 6</w:t>
      </w:r>
      <w:r>
        <w:rPr>
          <w:szCs w:val="24"/>
        </w:rPr>
        <w:t>4.</w:t>
      </w:r>
      <w:r w:rsidRPr="000C7308">
        <w:rPr>
          <w:szCs w:val="24"/>
        </w:rPr>
        <w:t xml:space="preserve"> až </w:t>
      </w:r>
      <w:r>
        <w:rPr>
          <w:szCs w:val="24"/>
        </w:rPr>
        <w:t>102</w:t>
      </w:r>
      <w:r w:rsidRPr="000C7308">
        <w:rPr>
          <w:szCs w:val="24"/>
        </w:rPr>
        <w:t>.</w:t>
      </w:r>
    </w:p>
    <w:p w:rsidR="00D566CA" w:rsidRPr="006B2976" w:rsidP="00A41DDE">
      <w:pPr>
        <w:widowControl w:val="0"/>
        <w:spacing w:after="240"/>
        <w:ind w:left="1134" w:hanging="618"/>
        <w:jc w:val="both"/>
        <w:rPr>
          <w:color w:val="000000"/>
        </w:rPr>
      </w:pPr>
    </w:p>
    <w:p w:rsidR="00D566CA" w:rsidP="00116E53">
      <w:pPr>
        <w:widowControl w:val="0"/>
        <w:spacing w:before="240" w:after="240"/>
        <w:ind w:left="3420"/>
        <w:jc w:val="both"/>
      </w:pPr>
      <w:r w:rsidRPr="006B2976">
        <w:t xml:space="preserve"> Ide o zlúčenie povinností do jedného ustanovenia a doplnenie odkazov na predpisy EÚ.</w:t>
      </w:r>
    </w:p>
    <w:p w:rsidR="00D566CA" w:rsidP="00116E53">
      <w:pPr>
        <w:widowControl w:val="0"/>
        <w:jc w:val="center"/>
        <w:rPr>
          <w:b/>
        </w:rPr>
      </w:pPr>
      <w:r w:rsidRPr="00116E53" w:rsidR="00116E53">
        <w:rPr>
          <w:b/>
        </w:rPr>
        <w:t>Výbor Národnej rady Slovenskej republiky pre pôdohospodárstvo a životné prostredie</w:t>
      </w:r>
    </w:p>
    <w:p w:rsidR="00116E53" w:rsidP="00116E53">
      <w:pPr>
        <w:widowControl w:val="0"/>
        <w:jc w:val="center"/>
        <w:rPr>
          <w:b/>
        </w:rPr>
      </w:pPr>
    </w:p>
    <w:p w:rsidR="00116E53" w:rsidP="00116E53">
      <w:pPr>
        <w:widowControl w:val="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116E53" w:rsidRPr="00116E53" w:rsidP="00116E53">
      <w:pPr>
        <w:widowControl w:val="0"/>
        <w:jc w:val="center"/>
        <w:rPr>
          <w:b/>
        </w:rPr>
      </w:pPr>
    </w:p>
    <w:p w:rsidR="00D566CA" w:rsidP="00A41DDE">
      <w:pPr>
        <w:widowControl w:val="0"/>
        <w:spacing w:before="240" w:after="240"/>
        <w:jc w:val="both"/>
      </w:pPr>
      <w:r w:rsidR="00CB5DB8">
        <w:t>17</w:t>
      </w:r>
      <w:r>
        <w:t>. V</w:t>
      </w:r>
      <w:r w:rsidR="00116E53">
        <w:t> </w:t>
      </w:r>
      <w:r>
        <w:t>čl. I</w:t>
      </w:r>
      <w:r w:rsidR="00116E53">
        <w:t> </w:t>
      </w:r>
      <w:r>
        <w:t>b</w:t>
      </w:r>
      <w:r w:rsidRPr="006B2976">
        <w:t xml:space="preserve">od 66. </w:t>
      </w:r>
      <w:r>
        <w:t>znie:</w:t>
      </w:r>
    </w:p>
    <w:p w:rsidR="00D566CA" w:rsidRPr="006B2976" w:rsidP="00D566CA">
      <w:pPr>
        <w:keepNext/>
        <w:spacing w:before="240" w:after="240"/>
        <w:jc w:val="both"/>
      </w:pPr>
      <w:r w:rsidRPr="00613A15">
        <w:t>„66. V § 39 ods. 6 sa slová „v § 7 ods. 2 písm. d) v</w:t>
      </w:r>
      <w:r w:rsidR="00116E53">
        <w:t> </w:t>
      </w:r>
      <w:r w:rsidRPr="00613A15">
        <w:t xml:space="preserve">štvrtom bode“ nahrádzajú slovami „§ 8 ods. 3 písm. aa) siedmom bode“ </w:t>
      </w:r>
      <w:r>
        <w:t xml:space="preserve">slová „písm. u).“ </w:t>
      </w:r>
      <w:r w:rsidRPr="00613A15">
        <w:t xml:space="preserve">sa </w:t>
      </w:r>
      <w:r>
        <w:t>nahrádzajú slovami</w:t>
      </w:r>
      <w:r w:rsidRPr="00613A15">
        <w:t xml:space="preserve"> „</w:t>
      </w:r>
      <w:r w:rsidR="00CB5DB8">
        <w:t>písm. s) a pripájajú sa slová „</w:t>
      </w:r>
      <w:r>
        <w:t xml:space="preserve"> </w:t>
      </w:r>
      <w:r w:rsidRPr="00613A15">
        <w:t>chovné zariadenia na chov alebo</w:t>
      </w:r>
      <w:r w:rsidRPr="006B2976">
        <w:t xml:space="preserve"> držanie nebezpečných zvierat</w:t>
      </w:r>
      <w:r>
        <w:t>.</w:t>
      </w:r>
      <w:r w:rsidRPr="006B2976">
        <w:t>“.</w:t>
      </w:r>
    </w:p>
    <w:p w:rsidR="00D566CA" w:rsidRPr="006B2976" w:rsidP="00116E53">
      <w:pPr>
        <w:keepNext/>
        <w:spacing w:before="240" w:after="240"/>
        <w:ind w:left="3420"/>
      </w:pPr>
      <w:r w:rsidRPr="006B2976">
        <w:t xml:space="preserve"> Ide o</w:t>
      </w:r>
      <w:r w:rsidR="00116E53">
        <w:t> </w:t>
      </w:r>
      <w:r w:rsidRPr="006B2976">
        <w:t>precizovanie textu</w:t>
      </w:r>
      <w:r>
        <w:t xml:space="preserve"> a</w:t>
      </w:r>
      <w:r w:rsidR="00116E53">
        <w:t> </w:t>
      </w:r>
      <w:r>
        <w:t>doplnenie nových zariadení</w:t>
      </w:r>
      <w:r w:rsidRPr="006B2976">
        <w:t>.</w:t>
      </w:r>
    </w:p>
    <w:p w:rsidR="00D566CA" w:rsidP="00116E53">
      <w:pPr>
        <w:jc w:val="center"/>
        <w:rPr>
          <w:b/>
        </w:rPr>
      </w:pPr>
      <w:r w:rsidRPr="00116E53" w:rsidR="00116E53">
        <w:rPr>
          <w:b/>
        </w:rPr>
        <w:t>Výbor Národnej rady Slovenskej republiky pre pôdohospodárstvo a životné prostredie</w:t>
      </w:r>
    </w:p>
    <w:p w:rsidR="00116E53" w:rsidP="00116E53">
      <w:pPr>
        <w:jc w:val="center"/>
        <w:rPr>
          <w:b/>
        </w:rPr>
      </w:pPr>
    </w:p>
    <w:p w:rsidR="00116E53" w:rsidP="00116E53">
      <w:pPr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116E53" w:rsidRPr="00116E53" w:rsidP="00116E53">
      <w:pPr>
        <w:jc w:val="center"/>
        <w:rPr>
          <w:b/>
        </w:rPr>
      </w:pPr>
    </w:p>
    <w:p w:rsidR="00D566CA" w:rsidP="00D566CA">
      <w:pPr>
        <w:jc w:val="both"/>
      </w:pPr>
    </w:p>
    <w:p w:rsidR="00D566CA" w:rsidP="00D566CA">
      <w:pPr>
        <w:jc w:val="both"/>
      </w:pPr>
      <w:r w:rsidR="00CB5DB8">
        <w:t>18</w:t>
      </w:r>
      <w:r>
        <w:t xml:space="preserve">. V čl. I v 86. bode  v § 47 ods. 5 sa vypúšťajú slová  „§ 6 ods. 5“. </w:t>
      </w:r>
    </w:p>
    <w:p w:rsidR="00D566CA" w:rsidP="00D566CA">
      <w:pPr>
        <w:jc w:val="both"/>
      </w:pPr>
    </w:p>
    <w:p w:rsidR="00D566CA" w:rsidP="00116E53">
      <w:pPr>
        <w:ind w:left="3420"/>
        <w:jc w:val="both"/>
      </w:pPr>
      <w:r>
        <w:t>Ide o legislatívnotechnickú úpravu.</w:t>
      </w:r>
    </w:p>
    <w:p w:rsidR="00116E53" w:rsidP="00D566CA">
      <w:pPr>
        <w:jc w:val="both"/>
      </w:pPr>
    </w:p>
    <w:p w:rsidR="00116E53" w:rsidP="00116E53">
      <w:pPr>
        <w:jc w:val="center"/>
        <w:rPr>
          <w:b/>
        </w:rPr>
      </w:pPr>
      <w:r>
        <w:rPr>
          <w:b/>
        </w:rPr>
        <w:t xml:space="preserve">Ústavnoprávny výbor </w:t>
      </w:r>
      <w:r w:rsidRPr="00D566CA">
        <w:rPr>
          <w:b/>
        </w:rPr>
        <w:t>Národnej rady Slovenskej republiky</w:t>
      </w:r>
    </w:p>
    <w:p w:rsidR="00116E53" w:rsidP="00116E53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financie a rozpočet</w:t>
      </w:r>
    </w:p>
    <w:p w:rsidR="00116E53" w:rsidP="00116E53">
      <w:pPr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116E53" w:rsidP="00116E53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verejnú správu  a regionálny rozvoj</w:t>
      </w:r>
    </w:p>
    <w:p w:rsidR="00116E53" w:rsidP="00116E53">
      <w:pPr>
        <w:jc w:val="center"/>
        <w:rPr>
          <w:b/>
        </w:rPr>
      </w:pPr>
    </w:p>
    <w:p w:rsidR="00116E53" w:rsidRPr="00D566CA" w:rsidP="00116E53">
      <w:pPr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BB014C" w:rsidP="00D566CA">
      <w:pPr>
        <w:jc w:val="both"/>
      </w:pPr>
      <w:r w:rsidR="00D566CA">
        <w:tab/>
      </w:r>
    </w:p>
    <w:p w:rsidR="00D566CA" w:rsidRPr="001E7295" w:rsidP="00D566CA">
      <w:pPr>
        <w:jc w:val="both"/>
        <w:rPr>
          <w:b/>
          <w:i/>
        </w:rPr>
      </w:pPr>
      <w:r>
        <w:tab/>
      </w:r>
    </w:p>
    <w:p w:rsidR="00D566CA" w:rsidP="00D566CA">
      <w:pPr>
        <w:spacing w:before="240" w:after="240"/>
        <w:jc w:val="both"/>
      </w:pPr>
      <w:r w:rsidR="00CB5DB8">
        <w:t>19</w:t>
      </w:r>
      <w:r>
        <w:t>. V čl. I 87. bode sa v § 48 ods. 1 a 2 nahrádza číslo „600</w:t>
      </w:r>
      <w:r w:rsidRPr="006C0149">
        <w:t xml:space="preserve">“ </w:t>
      </w:r>
      <w:r>
        <w:t>číslom „300</w:t>
      </w:r>
      <w:r w:rsidRPr="006C0149">
        <w:t>“.</w:t>
      </w:r>
    </w:p>
    <w:p w:rsidR="00D566CA" w:rsidP="00D566CA">
      <w:pPr>
        <w:spacing w:before="240" w:after="240"/>
        <w:jc w:val="both"/>
      </w:pPr>
      <w:r w:rsidR="00CB5DB8">
        <w:t>20</w:t>
      </w:r>
      <w:r>
        <w:t>. V čl. I 87. bode sa v § 48 ods. 3 nahrádza číslo „800</w:t>
      </w:r>
      <w:r w:rsidRPr="006C0149">
        <w:t xml:space="preserve">“ </w:t>
      </w:r>
      <w:r>
        <w:t>číslom „400</w:t>
      </w:r>
      <w:r w:rsidRPr="006C0149">
        <w:t>“.</w:t>
      </w:r>
    </w:p>
    <w:p w:rsidR="007043B4" w:rsidP="00D566CA">
      <w:pPr>
        <w:spacing w:before="240" w:after="240"/>
        <w:jc w:val="both"/>
      </w:pPr>
    </w:p>
    <w:p w:rsidR="007043B4" w:rsidP="00D566CA">
      <w:pPr>
        <w:spacing w:before="240" w:after="240"/>
        <w:jc w:val="both"/>
      </w:pPr>
    </w:p>
    <w:p w:rsidR="000D31C7" w:rsidP="000D31C7">
      <w:pPr>
        <w:spacing w:before="240" w:after="240"/>
        <w:jc w:val="both"/>
      </w:pPr>
      <w:r>
        <w:t>21. V čl. I 87. bode v § 48 ods. 3 písmeno c) znie:</w:t>
      </w:r>
    </w:p>
    <w:p w:rsidR="000D31C7" w:rsidP="000D31C7">
      <w:pPr>
        <w:spacing w:before="240" w:after="240"/>
        <w:ind w:left="709" w:hanging="352"/>
      </w:pPr>
      <w:r>
        <w:t>„c) nezabezpečí ako vlastník alebo držiteľ zvieraťa bezodkladne veterinárne vyšetrenie zvieraťa, ktoré poranilo človeka,“.</w:t>
      </w:r>
    </w:p>
    <w:p w:rsidR="007043B4" w:rsidP="007043B4">
      <w:pPr>
        <w:spacing w:before="240" w:after="240"/>
        <w:ind w:left="2880"/>
      </w:pPr>
      <w:r>
        <w:t>Ide o úpravu textu priestupkov a správnych deliktov v súvislosti so zmenou znenia § 17 ods. 5.</w:t>
      </w:r>
    </w:p>
    <w:p w:rsidR="007043B4" w:rsidRPr="00765935" w:rsidP="00765935">
      <w:pPr>
        <w:spacing w:before="240" w:after="240"/>
        <w:ind w:left="709" w:hanging="352"/>
        <w:rPr>
          <w:b/>
        </w:rPr>
      </w:pPr>
    </w:p>
    <w:p w:rsidR="000D31C7" w:rsidP="000D31C7">
      <w:pPr>
        <w:spacing w:before="240" w:after="240"/>
        <w:jc w:val="both"/>
      </w:pPr>
      <w:r>
        <w:t>22. V čl. I 87. bode v § 48 ods. 3 písm. e) a v 90. bode v § 50 ods. 4 písm. a) vypustiť slovo „každoročnú“.</w:t>
      </w:r>
    </w:p>
    <w:p w:rsidR="000D31C7" w:rsidP="000D31C7">
      <w:pPr>
        <w:spacing w:before="240" w:after="240"/>
        <w:ind w:left="2880"/>
      </w:pPr>
      <w:r>
        <w:t>Ide o úpravu textu priestupkov a správnych deliktov v súvislosti so zmenou znenia § 17 ods. 5.</w:t>
      </w:r>
    </w:p>
    <w:p w:rsidR="000D31C7" w:rsidP="00D566CA">
      <w:pPr>
        <w:spacing w:before="240" w:after="240"/>
        <w:jc w:val="both"/>
      </w:pPr>
    </w:p>
    <w:p w:rsidR="00D566CA" w:rsidP="00D566CA">
      <w:pPr>
        <w:spacing w:before="240" w:after="240"/>
        <w:jc w:val="both"/>
      </w:pPr>
      <w:r w:rsidR="000D31C7">
        <w:t>23</w:t>
      </w:r>
      <w:r>
        <w:t>. V čl. I 87. bode sa v § 48 ods. 4 nahrádza číslo „1000</w:t>
      </w:r>
      <w:r w:rsidRPr="006C0149">
        <w:t xml:space="preserve">“ </w:t>
      </w:r>
      <w:r>
        <w:t>číslom „500</w:t>
      </w:r>
      <w:r w:rsidRPr="006C0149">
        <w:t>“.</w:t>
      </w:r>
    </w:p>
    <w:p w:rsidR="00D566CA" w:rsidP="00D566CA">
      <w:pPr>
        <w:spacing w:before="240" w:after="240"/>
        <w:jc w:val="both"/>
      </w:pPr>
      <w:r w:rsidR="000D31C7">
        <w:t>24</w:t>
      </w:r>
      <w:r>
        <w:t>. V čl. I 87. bode sa v § 48 ods. 8 nahrádza číslo „400</w:t>
      </w:r>
      <w:r w:rsidRPr="006C0149">
        <w:t xml:space="preserve">“ </w:t>
      </w:r>
      <w:r>
        <w:t>číslom „200</w:t>
      </w:r>
      <w:r w:rsidRPr="006C0149">
        <w:t>“</w:t>
      </w:r>
      <w:r>
        <w:t>, číslo „500“ číslom „250“, číslo „600“ číslom „300“ a číslo „800“ číslom „400“</w:t>
      </w:r>
      <w:r w:rsidRPr="006C0149">
        <w:t>.</w:t>
      </w:r>
    </w:p>
    <w:p w:rsidR="00D566CA" w:rsidP="00D566CA">
      <w:pPr>
        <w:spacing w:before="240" w:after="240"/>
        <w:jc w:val="both"/>
      </w:pPr>
      <w:r w:rsidR="000D31C7">
        <w:t>25</w:t>
      </w:r>
      <w:r>
        <w:t>. V čl. I 90. bode sa v § 50 ods. 1 nahrádza číslo „800</w:t>
      </w:r>
      <w:r w:rsidRPr="006C0149">
        <w:t xml:space="preserve">“ </w:t>
      </w:r>
      <w:r>
        <w:t>číslom „400</w:t>
      </w:r>
      <w:r w:rsidRPr="006C0149">
        <w:t>“.</w:t>
      </w:r>
    </w:p>
    <w:p w:rsidR="00D566CA" w:rsidP="00D566CA">
      <w:pPr>
        <w:spacing w:before="240" w:after="240"/>
        <w:jc w:val="both"/>
      </w:pPr>
      <w:r w:rsidR="000D31C7">
        <w:t>26</w:t>
      </w:r>
      <w:r>
        <w:t>. V čl. I 90. bode sa v § 50 ods. 2 nahrádza číslo „3 500</w:t>
      </w:r>
      <w:r w:rsidRPr="006C0149">
        <w:t xml:space="preserve">“ </w:t>
      </w:r>
      <w:r>
        <w:t>číslom „1 750</w:t>
      </w:r>
      <w:r w:rsidRPr="006C0149">
        <w:t>“.</w:t>
      </w:r>
    </w:p>
    <w:p w:rsidR="00D566CA" w:rsidP="00D566CA">
      <w:pPr>
        <w:spacing w:before="240" w:after="240"/>
        <w:jc w:val="both"/>
      </w:pPr>
      <w:r w:rsidR="000D31C7">
        <w:t>27</w:t>
      </w:r>
      <w:r>
        <w:t>. V čl. I 90. bode sa v § 50 ods. 3 nahrádza číslo „5 000</w:t>
      </w:r>
      <w:r w:rsidRPr="006C0149">
        <w:t xml:space="preserve">“ </w:t>
      </w:r>
      <w:r>
        <w:t>číslom „2 500</w:t>
      </w:r>
      <w:r w:rsidRPr="006C0149">
        <w:t>“.</w:t>
      </w:r>
    </w:p>
    <w:p w:rsidR="00D566CA" w:rsidP="00D566CA">
      <w:pPr>
        <w:spacing w:before="240" w:after="240"/>
        <w:jc w:val="both"/>
      </w:pPr>
      <w:r w:rsidR="000D31C7">
        <w:t>28</w:t>
      </w:r>
      <w:r>
        <w:t>. V čl. I 90. bode sa v § 50 ods. 4 nahrádza číslo „20 000</w:t>
      </w:r>
      <w:r w:rsidRPr="006C0149">
        <w:t xml:space="preserve">“ </w:t>
      </w:r>
      <w:r>
        <w:t>číslom „10 000</w:t>
      </w:r>
      <w:r w:rsidRPr="006C0149">
        <w:t>“.</w:t>
      </w:r>
    </w:p>
    <w:p w:rsidR="00D566CA" w:rsidP="00D566CA">
      <w:pPr>
        <w:spacing w:before="240" w:after="240"/>
        <w:jc w:val="both"/>
      </w:pPr>
      <w:r w:rsidR="000D31C7">
        <w:t>29</w:t>
      </w:r>
      <w:r>
        <w:t>. V čl. I 90. bode sa v § 51 ods. 1 nahrádza číslo „1 700</w:t>
      </w:r>
      <w:r w:rsidRPr="006C0149">
        <w:t xml:space="preserve">“ </w:t>
      </w:r>
      <w:r>
        <w:t>číslom „850</w:t>
      </w:r>
      <w:r w:rsidRPr="006C0149">
        <w:t>“.</w:t>
      </w:r>
    </w:p>
    <w:p w:rsidR="00D566CA" w:rsidP="00116E53">
      <w:pPr>
        <w:tabs>
          <w:tab w:val="left" w:pos="2700"/>
        </w:tabs>
        <w:spacing w:before="240" w:after="240"/>
        <w:ind w:left="3420"/>
        <w:jc w:val="both"/>
      </w:pPr>
      <w:r>
        <w:t>Ide o</w:t>
      </w:r>
      <w:r w:rsidR="004166F5">
        <w:t> zníženie dolných hraníc sankcií</w:t>
      </w:r>
      <w:r>
        <w:t xml:space="preserve"> na polovičku oproti navrhovaným sumám</w:t>
      </w:r>
    </w:p>
    <w:p w:rsidR="00D566CA" w:rsidP="00116E53">
      <w:pPr>
        <w:spacing w:before="240" w:after="240"/>
        <w:jc w:val="center"/>
        <w:rPr>
          <w:b/>
        </w:rPr>
      </w:pPr>
      <w:r w:rsidRPr="00116E53" w:rsidR="00116E53">
        <w:rPr>
          <w:b/>
        </w:rPr>
        <w:t>Výbor Národnej rady Slovenskej republiky pre pôdohospodárstvo a životné prostredie</w:t>
      </w:r>
    </w:p>
    <w:p w:rsidR="00116E53" w:rsidRPr="00116E53" w:rsidP="00116E53">
      <w:pPr>
        <w:spacing w:before="240" w:after="240"/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>estorský výbor odporúča</w:t>
      </w:r>
      <w:r w:rsidR="00765935">
        <w:rPr>
          <w:b/>
        </w:rPr>
        <w:t xml:space="preserve"> schváliť</w:t>
      </w:r>
      <w:r w:rsidR="009041F4">
        <w:rPr>
          <w:b/>
        </w:rPr>
        <w:t xml:space="preserve"> </w:t>
      </w:r>
    </w:p>
    <w:p w:rsidR="00D566CA" w:rsidP="00116E53">
      <w:pPr>
        <w:jc w:val="both"/>
      </w:pPr>
    </w:p>
    <w:p w:rsidR="00116E53" w:rsidP="00116E53">
      <w:pPr>
        <w:ind w:left="180" w:hanging="180"/>
        <w:jc w:val="both"/>
      </w:pPr>
      <w:r w:rsidR="000D31C7">
        <w:t>30</w:t>
      </w:r>
      <w:r>
        <w:t xml:space="preserve">. V čl. I 90. bode v § 50 ods. 3 sa vypúšťa písmeno ah). </w:t>
      </w:r>
    </w:p>
    <w:p w:rsidR="00116E53" w:rsidP="00116E53">
      <w:pPr>
        <w:ind w:left="180" w:hanging="180"/>
        <w:jc w:val="both"/>
      </w:pPr>
      <w:r>
        <w:tab/>
        <w:t xml:space="preserve">  Doterajšie písmeno ai) sa označuje ako písmeno ah).</w:t>
      </w:r>
    </w:p>
    <w:p w:rsidR="00116E53" w:rsidP="00116E53">
      <w:pPr>
        <w:ind w:left="2829"/>
        <w:jc w:val="both"/>
      </w:pPr>
    </w:p>
    <w:p w:rsidR="00116E53" w:rsidP="00116E53">
      <w:pPr>
        <w:ind w:left="3420"/>
        <w:jc w:val="both"/>
      </w:pPr>
      <w:r>
        <w:t xml:space="preserve">Vypustenie príslušného ustanovenia sa navrhuje z dôvodu duplicity s úpravou obsiahnutou v písmene ag. </w:t>
      </w:r>
    </w:p>
    <w:p w:rsidR="00116E53" w:rsidP="00116E53">
      <w:pPr>
        <w:ind w:left="2829"/>
        <w:jc w:val="both"/>
      </w:pPr>
    </w:p>
    <w:p w:rsidR="00116E53" w:rsidP="00116E53">
      <w:pPr>
        <w:jc w:val="center"/>
        <w:rPr>
          <w:b/>
        </w:rPr>
      </w:pPr>
      <w:r>
        <w:rPr>
          <w:b/>
        </w:rPr>
        <w:t xml:space="preserve">Ústavnoprávny výbor </w:t>
      </w:r>
      <w:r w:rsidRPr="00116E53">
        <w:rPr>
          <w:b/>
        </w:rPr>
        <w:t>Národnej rady Slovenskej republiky</w:t>
      </w:r>
    </w:p>
    <w:p w:rsidR="00116E53" w:rsidP="00116E53">
      <w:pPr>
        <w:jc w:val="center"/>
        <w:rPr>
          <w:b/>
        </w:rPr>
      </w:pPr>
    </w:p>
    <w:p w:rsidR="00116E53" w:rsidP="00116E53">
      <w:pPr>
        <w:jc w:val="center"/>
        <w:rPr>
          <w:b/>
        </w:rPr>
      </w:pPr>
      <w:r>
        <w:rPr>
          <w:b/>
        </w:rPr>
        <w:t>Gestorský výbor odporúča</w:t>
      </w:r>
      <w:r w:rsidR="00765935">
        <w:rPr>
          <w:b/>
        </w:rPr>
        <w:t xml:space="preserve"> schváliť</w:t>
      </w:r>
    </w:p>
    <w:p w:rsidR="00116E53" w:rsidRPr="00116E53" w:rsidP="00116E53">
      <w:pPr>
        <w:jc w:val="center"/>
        <w:rPr>
          <w:b/>
        </w:rPr>
      </w:pPr>
    </w:p>
    <w:p w:rsidR="00116E53" w:rsidP="00D566CA">
      <w:pPr>
        <w:jc w:val="both"/>
      </w:pPr>
    </w:p>
    <w:p w:rsidR="00D566CA" w:rsidP="00D566CA">
      <w:pPr>
        <w:jc w:val="both"/>
      </w:pPr>
      <w:r w:rsidR="000D31C7">
        <w:t>31</w:t>
      </w:r>
      <w:r>
        <w:t>.</w:t>
      </w:r>
      <w:r w:rsidRPr="001E7295">
        <w:t xml:space="preserve"> </w:t>
      </w:r>
      <w:r>
        <w:t>V čl. I v 90. bode  v § 51 ods. 2 sa slová „odsekov 1 až 4“ nahrádzajú slovami „§ 50 ods. 1 až 4“.</w:t>
      </w:r>
    </w:p>
    <w:p w:rsidR="00D566CA" w:rsidP="00D566CA">
      <w:pPr>
        <w:jc w:val="both"/>
      </w:pPr>
    </w:p>
    <w:p w:rsidR="00D566CA" w:rsidP="00116E53">
      <w:pPr>
        <w:ind w:left="3420"/>
        <w:jc w:val="both"/>
      </w:pPr>
      <w:r w:rsidR="00116E53">
        <w:tab/>
      </w:r>
      <w:r>
        <w:t xml:space="preserve">Ide o spresnenie a  doplnenie vnútorného odkazu. </w:t>
      </w:r>
    </w:p>
    <w:p w:rsidR="00D566CA" w:rsidP="00D566CA">
      <w:r>
        <w:t xml:space="preserve"> </w:t>
      </w:r>
    </w:p>
    <w:p w:rsidR="00116E53" w:rsidP="00116E53">
      <w:pPr>
        <w:jc w:val="both"/>
      </w:pPr>
    </w:p>
    <w:p w:rsidR="00116E53" w:rsidP="00116E53">
      <w:pPr>
        <w:jc w:val="center"/>
        <w:rPr>
          <w:b/>
        </w:rPr>
      </w:pPr>
      <w:r>
        <w:rPr>
          <w:b/>
        </w:rPr>
        <w:t xml:space="preserve">Ústavnoprávny výbor </w:t>
      </w:r>
      <w:r w:rsidRPr="00D566CA">
        <w:rPr>
          <w:b/>
        </w:rPr>
        <w:t>Národnej rady Slovenskej republiky</w:t>
      </w:r>
    </w:p>
    <w:p w:rsidR="00116E53" w:rsidP="00116E53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financie a rozpočet</w:t>
      </w:r>
    </w:p>
    <w:p w:rsidR="00116E53" w:rsidP="00116E53">
      <w:pPr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116E53" w:rsidP="00116E53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verejnú správu  a regionálny rozvoj</w:t>
      </w:r>
    </w:p>
    <w:p w:rsidR="00116E53" w:rsidP="00116E53">
      <w:pPr>
        <w:jc w:val="center"/>
        <w:rPr>
          <w:b/>
        </w:rPr>
      </w:pPr>
    </w:p>
    <w:p w:rsidR="00116E53" w:rsidRPr="00D566CA" w:rsidP="00116E53">
      <w:pPr>
        <w:jc w:val="center"/>
        <w:rPr>
          <w:b/>
        </w:rPr>
      </w:pPr>
      <w:r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</w:p>
    <w:p w:rsidR="00D566CA" w:rsidP="00D566CA">
      <w:pPr>
        <w:jc w:val="both"/>
      </w:pPr>
      <w:r>
        <w:tab/>
        <w:tab/>
        <w:tab/>
        <w:tab/>
        <w:t xml:space="preserve"> </w:t>
      </w:r>
    </w:p>
    <w:p w:rsidR="00D566CA" w:rsidP="00D566CA"/>
    <w:p w:rsidR="00D566CA" w:rsidP="00D566CA">
      <w:r w:rsidR="000D31C7">
        <w:t>32</w:t>
      </w:r>
      <w:r>
        <w:t>. V čl. I v 94. bode v § 54b ods. 7 sa slová „ Pracovno-právne vzťahy“  nahrádzajú slovami „Práva a povinnosti vyplývajúce z pracovnoprávnych vzťahov“.</w:t>
      </w:r>
    </w:p>
    <w:p w:rsidR="00D566CA" w:rsidP="00D566CA"/>
    <w:p w:rsidR="00D566CA" w:rsidP="00116E53">
      <w:pPr>
        <w:ind w:left="3420"/>
      </w:pPr>
      <w:r>
        <w:t>Odporúčame zosúla</w:t>
      </w:r>
      <w:r w:rsidR="00116E53">
        <w:t>diť terminológiu so zreteľom obdobné   </w:t>
      </w:r>
      <w:r>
        <w:t xml:space="preserve">právne inštitúty, ktoré sa už vyskytujú  v iných zákonoch. </w:t>
      </w:r>
    </w:p>
    <w:p w:rsidR="00116E53" w:rsidP="00D566CA"/>
    <w:p w:rsidR="00116E53" w:rsidP="00116E53">
      <w:pPr>
        <w:jc w:val="both"/>
      </w:pPr>
    </w:p>
    <w:p w:rsidR="00116E53" w:rsidP="00116E53">
      <w:pPr>
        <w:jc w:val="center"/>
        <w:rPr>
          <w:b/>
        </w:rPr>
      </w:pPr>
      <w:r>
        <w:rPr>
          <w:b/>
        </w:rPr>
        <w:t xml:space="preserve">Ústavnoprávny výbor </w:t>
      </w:r>
      <w:r w:rsidRPr="00D566CA">
        <w:rPr>
          <w:b/>
        </w:rPr>
        <w:t>Národnej rady Slovenskej republiky</w:t>
      </w:r>
    </w:p>
    <w:p w:rsidR="00116E53" w:rsidP="00116E53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financie a rozpočet</w:t>
      </w:r>
    </w:p>
    <w:p w:rsidR="00116E53" w:rsidP="00116E53">
      <w:pPr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116E53" w:rsidP="00116E53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verejnú správu  a regionálny rozvoj</w:t>
      </w:r>
    </w:p>
    <w:p w:rsidR="00116E53" w:rsidP="00116E53">
      <w:pPr>
        <w:jc w:val="center"/>
        <w:rPr>
          <w:b/>
        </w:rPr>
      </w:pPr>
    </w:p>
    <w:p w:rsidR="00116E53" w:rsidP="00116E53">
      <w:pPr>
        <w:jc w:val="center"/>
        <w:rPr>
          <w:b/>
        </w:rPr>
      </w:pPr>
      <w:r>
        <w:rPr>
          <w:b/>
        </w:rPr>
        <w:t>Gestorský vý</w:t>
      </w:r>
      <w:r w:rsidR="009041F4">
        <w:rPr>
          <w:b/>
        </w:rPr>
        <w:t xml:space="preserve">bor odporúča </w:t>
      </w:r>
      <w:r w:rsidR="00765935">
        <w:rPr>
          <w:b/>
        </w:rPr>
        <w:t>schváliť</w:t>
      </w:r>
    </w:p>
    <w:p w:rsidR="00116E53" w:rsidP="00116E53">
      <w:pPr>
        <w:jc w:val="center"/>
        <w:rPr>
          <w:b/>
        </w:rPr>
      </w:pPr>
    </w:p>
    <w:p w:rsidR="00116E53" w:rsidRPr="00D566CA" w:rsidP="00116E53">
      <w:pPr>
        <w:jc w:val="center"/>
        <w:rPr>
          <w:b/>
        </w:rPr>
      </w:pPr>
    </w:p>
    <w:p w:rsidR="00D566CA" w:rsidP="00D566CA">
      <w:r w:rsidR="000D31C7">
        <w:t>33</w:t>
      </w:r>
      <w:r>
        <w:t xml:space="preserve">. V čl. III sa slová „1. októbra“ nahrádzajú slovami: „1 novembra“. </w:t>
      </w:r>
    </w:p>
    <w:p w:rsidR="00D566CA" w:rsidP="00D566CA">
      <w:pPr>
        <w:jc w:val="both"/>
      </w:pPr>
      <w:r>
        <w:t xml:space="preserve">Zároveň sa v čl. I v 94. bode v nadpise a v 96. bode v nadpise slová 1.októbra“ nahrádzajú slovami „1. novembra“,, v 94. bode v § 54b v odsekoch  1 až 5 sa slová „30. septembra 2011“ nahrádzajú slovami „31. októbra 2011“,    v § 54b v odseku 6 sa slová „1. októbru 2011“  nahrádzajú slovami „1. novembru 2011“ a v § 54b odseku 7 sa slová „1. októbru“ nahrádzajú slovami „1. novembru 2011“.   </w:t>
      </w:r>
    </w:p>
    <w:p w:rsidR="00D566CA" w:rsidP="00D566CA">
      <w:pPr>
        <w:jc w:val="both"/>
      </w:pPr>
    </w:p>
    <w:p w:rsidR="00D566CA" w:rsidP="00C1483E">
      <w:pPr>
        <w:ind w:left="2832" w:firstLine="3"/>
        <w:jc w:val="both"/>
      </w:pPr>
      <w:r>
        <w:t xml:space="preserve">Navrhovaná úprava účinnosti zákona vyplýva z predpokladaného termínu    prerokovania návrhu zákona na schôdzi Národnej rady Slovenskej republiky a z   potreby dodržania lehôt ustanovených Ústavou Slovenskej republiky, ako aj z potreby zabezpečenia primeranej legisvakancie. Zároveň je potrebné zosúladiť aj príslušné lehoty v ustanoveniach obsiahnutých v 94.  a 96. bode návrhu.  </w:t>
      </w:r>
    </w:p>
    <w:p w:rsidR="00116E53" w:rsidP="00116E53">
      <w:pPr>
        <w:jc w:val="both"/>
      </w:pPr>
    </w:p>
    <w:p w:rsidR="00116E53" w:rsidP="00116E53">
      <w:pPr>
        <w:jc w:val="center"/>
        <w:rPr>
          <w:b/>
        </w:rPr>
      </w:pPr>
      <w:r>
        <w:rPr>
          <w:b/>
        </w:rPr>
        <w:t xml:space="preserve">Ústavnoprávny výbor </w:t>
      </w:r>
      <w:r w:rsidRPr="00D566CA">
        <w:rPr>
          <w:b/>
        </w:rPr>
        <w:t>Národnej rady Slovenskej republiky</w:t>
      </w:r>
    </w:p>
    <w:p w:rsidR="00116E53" w:rsidP="00116E53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financie a rozpočet</w:t>
      </w:r>
    </w:p>
    <w:p w:rsidR="00116E53" w:rsidP="00116E53">
      <w:pPr>
        <w:jc w:val="center"/>
        <w:rPr>
          <w:b/>
        </w:rPr>
      </w:pPr>
      <w:r w:rsidRPr="00D566CA">
        <w:rPr>
          <w:b/>
        </w:rPr>
        <w:t>Výbor Národnej rady Slovenskej republiky pre pôdohospodárstvo a životné prostredie</w:t>
      </w:r>
    </w:p>
    <w:p w:rsidR="00116E53" w:rsidP="00116E53">
      <w:pPr>
        <w:jc w:val="center"/>
        <w:rPr>
          <w:b/>
        </w:rPr>
      </w:pPr>
      <w:r>
        <w:rPr>
          <w:b/>
        </w:rPr>
        <w:t xml:space="preserve">Výbor </w:t>
      </w:r>
      <w:r w:rsidRPr="00D566CA">
        <w:rPr>
          <w:b/>
        </w:rPr>
        <w:t>Národnej rady Slovenskej republiky</w:t>
      </w:r>
      <w:r>
        <w:rPr>
          <w:b/>
        </w:rPr>
        <w:t xml:space="preserve"> pre verejnú správu  a regionálny rozvoj</w:t>
      </w:r>
    </w:p>
    <w:p w:rsidR="00116E53" w:rsidP="00116E53">
      <w:pPr>
        <w:jc w:val="center"/>
        <w:rPr>
          <w:b/>
        </w:rPr>
      </w:pPr>
    </w:p>
    <w:p w:rsidR="00B96405" w:rsidRPr="00765935" w:rsidP="00765935">
      <w:pPr>
        <w:jc w:val="center"/>
        <w:rPr>
          <w:b/>
        </w:rPr>
      </w:pPr>
      <w:r w:rsidR="00116E53">
        <w:rPr>
          <w:b/>
        </w:rPr>
        <w:t>G</w:t>
      </w:r>
      <w:r w:rsidR="009041F4">
        <w:rPr>
          <w:b/>
        </w:rPr>
        <w:t xml:space="preserve">estorský výbor odporúča </w:t>
      </w:r>
      <w:r w:rsidR="00765935">
        <w:rPr>
          <w:b/>
        </w:rPr>
        <w:t>schváliť</w:t>
      </w:r>
      <w:r>
        <w:tab/>
      </w: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jc w:val="center"/>
        <w:rPr>
          <w:b/>
          <w:bCs/>
        </w:rPr>
      </w:pPr>
      <w:r>
        <w:rPr>
          <w:b/>
          <w:bCs/>
        </w:rPr>
        <w:t>V.</w:t>
      </w: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ind w:firstLine="708"/>
      </w:pPr>
      <w:r>
        <w:t>Gestorský výbor odporúča hlasovať o bodoch spoločnej správy  nasledovne:</w:t>
      </w:r>
    </w:p>
    <w:p w:rsidR="00B96405" w:rsidP="00B96405">
      <w:pPr>
        <w:pStyle w:val="BodyText"/>
      </w:pPr>
    </w:p>
    <w:p w:rsidR="00B96405" w:rsidP="00B96405">
      <w:pPr>
        <w:pStyle w:val="BodyText"/>
        <w:rPr>
          <w:b/>
        </w:rPr>
      </w:pPr>
      <w:r>
        <w:tab/>
      </w:r>
      <w:r w:rsidR="00765935">
        <w:t>O bodoch spoločnej správy č. 1</w:t>
      </w:r>
      <w:r>
        <w:t xml:space="preserve"> až</w:t>
      </w:r>
      <w:r w:rsidR="00765935">
        <w:t xml:space="preserve"> 6, 8 až 12, 14 až 33</w:t>
      </w:r>
      <w:r>
        <w:t xml:space="preserve">  hlasovať spoločne s návrhom gestorského výboru uvedené body </w:t>
      </w:r>
      <w:r>
        <w:rPr>
          <w:b/>
        </w:rPr>
        <w:t>schváliť.</w:t>
      </w:r>
    </w:p>
    <w:p w:rsidR="00765935" w:rsidP="00B96405">
      <w:pPr>
        <w:pStyle w:val="BodyText"/>
        <w:rPr>
          <w:b/>
        </w:rPr>
      </w:pPr>
    </w:p>
    <w:p w:rsidR="00765935" w:rsidRPr="00765935" w:rsidP="00B96405">
      <w:pPr>
        <w:pStyle w:val="BodyText"/>
        <w:rPr>
          <w:b/>
        </w:rPr>
      </w:pPr>
      <w:r>
        <w:rPr>
          <w:b/>
        </w:rPr>
        <w:tab/>
      </w:r>
      <w:r>
        <w:t xml:space="preserve">O bodoch spoločnej správy č. 7 a 13 hlasovať spoločne s návrhom gestorského výboru uvedené body </w:t>
      </w:r>
      <w:r>
        <w:rPr>
          <w:b/>
        </w:rPr>
        <w:t>neschváliť.</w:t>
      </w:r>
    </w:p>
    <w:p w:rsidR="00B96405" w:rsidP="00B96405">
      <w:pPr>
        <w:pStyle w:val="BodyText"/>
        <w:rPr>
          <w:b/>
        </w:rPr>
      </w:pP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  <w:jc w:val="center"/>
        <w:rPr>
          <w:b/>
          <w:bCs/>
        </w:rPr>
      </w:pPr>
      <w:r>
        <w:rPr>
          <w:b/>
          <w:bCs/>
        </w:rPr>
        <w:t>VI.</w:t>
      </w:r>
    </w:p>
    <w:p w:rsidR="00B96405" w:rsidP="00B96405">
      <w:pPr>
        <w:pStyle w:val="BodyText"/>
        <w:jc w:val="center"/>
        <w:rPr>
          <w:b/>
          <w:bCs/>
        </w:rPr>
      </w:pPr>
    </w:p>
    <w:p w:rsidR="00B96405" w:rsidP="00B96405">
      <w:pPr>
        <w:pStyle w:val="BodyText"/>
      </w:pPr>
      <w:r>
        <w:tab/>
        <w:t>Gestorský výbor na základe stanovísk výborov k</w:t>
      </w:r>
      <w:r w:rsidR="00765935">
        <w:t> </w:t>
      </w:r>
      <w:r>
        <w:t>vládnemu návrhu zákona vyjadrených v</w:t>
      </w:r>
      <w:r w:rsidR="00765935">
        <w:t> </w:t>
      </w:r>
      <w:r>
        <w:t>ich uzneseniach uvedených pod bodom III. tejto správy a</w:t>
      </w:r>
      <w:r w:rsidR="00765935">
        <w:t> </w:t>
      </w:r>
      <w:r>
        <w:t>v</w:t>
      </w:r>
      <w:r w:rsidR="00765935">
        <w:t> </w:t>
      </w:r>
      <w:r>
        <w:t>stanoviskách poslancov gestorského výboru vyjadrených v</w:t>
      </w:r>
      <w:r w:rsidR="00765935">
        <w:t> </w:t>
      </w:r>
      <w:r>
        <w:t>rozprave k</w:t>
      </w:r>
      <w:r w:rsidR="00765935">
        <w:t> </w:t>
      </w:r>
      <w:r>
        <w:t>tomuto vládnemu návrhu zákona v</w:t>
      </w:r>
      <w:r w:rsidR="00765935">
        <w:t> </w:t>
      </w:r>
      <w:r>
        <w:t xml:space="preserve">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</w:t>
      </w:r>
      <w:r w:rsidR="00765935">
        <w:t> </w:t>
      </w:r>
      <w:r>
        <w:t>rokovacom poriadku Národnej rady Slovenskej republiky v</w:t>
      </w:r>
      <w:r w:rsidR="00765935">
        <w:t> </w:t>
      </w:r>
      <w:r>
        <w:t>znení neskorších predpisov odporúča  Národnej rade Slovenskej republiky vládny návrh zákona, ktorým sa mení a</w:t>
      </w:r>
      <w:r w:rsidR="00765935">
        <w:t> </w:t>
      </w:r>
      <w:r>
        <w:t xml:space="preserve">dopĺňa zákon </w:t>
      </w:r>
      <w:r w:rsidRPr="00B96405">
        <w:t>č. 39/2007 Z. z. o</w:t>
      </w:r>
      <w:r w:rsidR="00765935">
        <w:t> </w:t>
      </w:r>
      <w:r w:rsidRPr="00B96405">
        <w:t>veterinárnej starostlivosti v</w:t>
      </w:r>
      <w:r w:rsidR="00765935">
        <w:t> </w:t>
      </w:r>
      <w:r w:rsidRPr="00B96405">
        <w:t>znení neskorších predpisov a</w:t>
      </w:r>
      <w:r w:rsidR="00765935">
        <w:t> </w:t>
      </w:r>
      <w:r w:rsidRPr="00B96405">
        <w:t>o</w:t>
      </w:r>
      <w:r w:rsidR="00765935">
        <w:t> </w:t>
      </w:r>
      <w:r w:rsidRPr="00B96405">
        <w:t>zmene zákona Národnej rady Slovenskej republiky č. 145/1995 Z. z. o</w:t>
      </w:r>
      <w:r w:rsidR="00765935">
        <w:t> </w:t>
      </w:r>
      <w:r w:rsidRPr="00B96405">
        <w:t>správnych poplatkoch v</w:t>
      </w:r>
      <w:r w:rsidR="00765935">
        <w:t> </w:t>
      </w:r>
      <w:r w:rsidRPr="00B96405">
        <w:t xml:space="preserve">znení neskorších predpisov </w:t>
      </w:r>
      <w:r w:rsidRPr="00B96405">
        <w:rPr>
          <w:bCs/>
        </w:rPr>
        <w:t>(tlač 407)</w:t>
      </w:r>
      <w:r>
        <w:rPr>
          <w:bCs/>
        </w:rPr>
        <w:t xml:space="preserve"> </w:t>
      </w:r>
      <w:r>
        <w:rPr>
          <w:b/>
          <w:bCs/>
        </w:rPr>
        <w:t>schváliť s</w:t>
      </w:r>
      <w:r w:rsidR="00765935">
        <w:rPr>
          <w:b/>
          <w:bCs/>
        </w:rPr>
        <w:t> </w:t>
      </w:r>
      <w:r>
        <w:rPr>
          <w:b/>
          <w:bCs/>
        </w:rPr>
        <w:t>pripomienkami.</w:t>
      </w:r>
    </w:p>
    <w:p w:rsidR="00B96405" w:rsidP="00B96405">
      <w:pPr>
        <w:pStyle w:val="BodyText"/>
      </w:pPr>
    </w:p>
    <w:p w:rsidR="00B96405" w:rsidP="00B96405">
      <w:pPr>
        <w:pStyle w:val="BodyText"/>
      </w:pPr>
      <w:r>
        <w:tab/>
        <w:t>Spoločná správa výborov Národnej rady Slovenskej republiky o</w:t>
      </w:r>
      <w:r w:rsidR="00765935">
        <w:t> </w:t>
      </w:r>
      <w:r>
        <w:t>prerokovaní vládneho návrhu zákona, ktorým sa mení a</w:t>
      </w:r>
      <w:r w:rsidR="00765935">
        <w:t> </w:t>
      </w:r>
      <w:r>
        <w:t xml:space="preserve">dopĺňa zákon  </w:t>
      </w:r>
      <w:r w:rsidRPr="00B96405">
        <w:t>č. 39/2007 Z. z. o</w:t>
      </w:r>
      <w:r w:rsidR="00765935">
        <w:t> </w:t>
      </w:r>
      <w:r w:rsidRPr="00B96405">
        <w:t>veterinárnej starostlivosti v</w:t>
      </w:r>
      <w:r w:rsidR="00765935">
        <w:t> </w:t>
      </w:r>
      <w:r w:rsidRPr="00B96405">
        <w:t>znení neskorších predpisov a</w:t>
      </w:r>
      <w:r w:rsidR="00765935">
        <w:t> </w:t>
      </w:r>
      <w:r w:rsidRPr="00B96405">
        <w:t>o</w:t>
      </w:r>
      <w:r w:rsidR="00765935">
        <w:t> </w:t>
      </w:r>
      <w:r w:rsidRPr="00B96405">
        <w:t>zmene zákona Národnej rady Slovenskej republiky č. 145/1995 Z. z. o</w:t>
      </w:r>
      <w:r w:rsidR="00765935">
        <w:t> </w:t>
      </w:r>
      <w:r w:rsidRPr="00B96405">
        <w:t>správnych poplatkoch v</w:t>
      </w:r>
      <w:r w:rsidR="00765935">
        <w:t> </w:t>
      </w:r>
      <w:r w:rsidRPr="00B96405">
        <w:t xml:space="preserve">znení neskorších predpisov </w:t>
      </w:r>
      <w:r w:rsidRPr="00B96405">
        <w:rPr>
          <w:bCs/>
        </w:rPr>
        <w:t>(tlač 407)</w:t>
      </w:r>
      <w:r>
        <w:rPr>
          <w:bCs/>
        </w:rPr>
        <w:t xml:space="preserve"> </w:t>
      </w:r>
      <w:r>
        <w:t>vo výboroch Národnej rady Slovenskej republiky v</w:t>
      </w:r>
      <w:r w:rsidR="00765935">
        <w:t> </w:t>
      </w:r>
      <w:r>
        <w:t>druhom čítaní bola schválená uznesením Výboru Národnej rady Slovenskej republiky pre  pôdohospodárstvo</w:t>
      </w:r>
      <w:r w:rsidR="00471776">
        <w:t xml:space="preserve"> a</w:t>
      </w:r>
      <w:r w:rsidR="00765935">
        <w:t> </w:t>
      </w:r>
      <w:r w:rsidR="00471776">
        <w:t>ž</w:t>
      </w:r>
      <w:r w:rsidR="00697DD4">
        <w:t>ivotné  prostredie  č. 118  z</w:t>
      </w:r>
      <w:r w:rsidR="00245E07">
        <w:t>o 14</w:t>
      </w:r>
      <w:r w:rsidR="00471776">
        <w:t xml:space="preserve">. septembra </w:t>
      </w:r>
      <w:r>
        <w:t xml:space="preserve">2011.   </w:t>
      </w:r>
    </w:p>
    <w:p w:rsidR="00B96405" w:rsidP="00B96405">
      <w:pPr>
        <w:pStyle w:val="BodyText"/>
      </w:pPr>
    </w:p>
    <w:p w:rsidR="00B96405" w:rsidP="00B96405">
      <w:pPr>
        <w:pStyle w:val="BodyText"/>
      </w:pPr>
      <w:r>
        <w:tab/>
        <w:t>V</w:t>
      </w:r>
      <w:r w:rsidR="00765935">
        <w:t> </w:t>
      </w:r>
      <w:r>
        <w:t>citovanom uznesení výboru poveril spoločného spravodajcu výborov predložiť Národnej rade Slovenskej republiky spoločnú správu výborov a</w:t>
      </w:r>
      <w:r w:rsidR="00765935">
        <w:t> </w:t>
      </w:r>
      <w:r>
        <w:t xml:space="preserve">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86 zákona o</w:t>
      </w:r>
      <w:r w:rsidR="00765935">
        <w:t> </w:t>
      </w:r>
      <w:r>
        <w:t>rokovacom poriadku Národnej rady Slovenskej republiky.</w:t>
      </w:r>
    </w:p>
    <w:p w:rsidR="00B96405" w:rsidP="00B96405">
      <w:pPr>
        <w:pStyle w:val="BodyText"/>
      </w:pPr>
    </w:p>
    <w:p w:rsidR="00B96405" w:rsidP="00B96405"/>
    <w:p w:rsidR="00B96405" w:rsidP="00B96405"/>
    <w:p w:rsidR="00B96405" w:rsidP="00B96405"/>
    <w:p w:rsidR="00B96405" w:rsidP="00B96405"/>
    <w:p w:rsidR="00B96405" w:rsidRPr="00003FA4" w:rsidP="00765935">
      <w:pPr>
        <w:jc w:val="center"/>
      </w:pPr>
      <w:r w:rsidR="00765935">
        <w:t xml:space="preserve">Mária   </w:t>
      </w:r>
      <w:r w:rsidR="00765935">
        <w:rPr>
          <w:b/>
        </w:rPr>
        <w:t>S a b o l o v</w:t>
      </w:r>
      <w:r w:rsidR="00003FA4">
        <w:rPr>
          <w:b/>
        </w:rPr>
        <w:t> </w:t>
      </w:r>
      <w:r w:rsidR="00765935">
        <w:rPr>
          <w:b/>
        </w:rPr>
        <w:t>á</w:t>
      </w:r>
      <w:r w:rsidR="00003FA4">
        <w:rPr>
          <w:b/>
        </w:rPr>
        <w:t xml:space="preserve">  </w:t>
      </w:r>
      <w:r w:rsidR="00003FA4">
        <w:t>v. r.</w:t>
      </w:r>
    </w:p>
    <w:p w:rsidR="00765935" w:rsidRPr="00765935" w:rsidP="00765935">
      <w:pPr>
        <w:jc w:val="center"/>
      </w:pPr>
      <w:r>
        <w:t>predsedníčka výboru</w:t>
      </w:r>
    </w:p>
    <w:p w:rsidR="00765935" w:rsidRPr="00765935" w:rsidP="00765935">
      <w:pPr>
        <w:jc w:val="center"/>
        <w:rPr>
          <w:b/>
        </w:rPr>
      </w:pPr>
    </w:p>
    <w:sectPr w:rsidSect="00116E5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PalatinoLinotype-Roman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FA4" w:rsidP="008E65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3F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FA4" w:rsidP="008E65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FF7">
      <w:rPr>
        <w:rStyle w:val="PageNumber"/>
        <w:noProof/>
      </w:rPr>
      <w:t>3</w:t>
    </w:r>
    <w:r>
      <w:rPr>
        <w:rStyle w:val="PageNumber"/>
      </w:rPr>
      <w:fldChar w:fldCharType="end"/>
    </w:r>
  </w:p>
  <w:p w:rsidR="00003FA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405"/>
    <w:rsid w:val="00003FA4"/>
    <w:rsid w:val="0006783A"/>
    <w:rsid w:val="00086549"/>
    <w:rsid w:val="000C7308"/>
    <w:rsid w:val="000D31C7"/>
    <w:rsid w:val="000E2FE2"/>
    <w:rsid w:val="00116E53"/>
    <w:rsid w:val="001726A4"/>
    <w:rsid w:val="00187CBA"/>
    <w:rsid w:val="001E7295"/>
    <w:rsid w:val="00234E59"/>
    <w:rsid w:val="00245E07"/>
    <w:rsid w:val="00263D8A"/>
    <w:rsid w:val="002E7B7D"/>
    <w:rsid w:val="004166F5"/>
    <w:rsid w:val="00471776"/>
    <w:rsid w:val="005C2373"/>
    <w:rsid w:val="00613A15"/>
    <w:rsid w:val="00622FF7"/>
    <w:rsid w:val="00640A34"/>
    <w:rsid w:val="006765F9"/>
    <w:rsid w:val="00697DD4"/>
    <w:rsid w:val="006B2976"/>
    <w:rsid w:val="006C0149"/>
    <w:rsid w:val="007043B4"/>
    <w:rsid w:val="00765935"/>
    <w:rsid w:val="008E65F8"/>
    <w:rsid w:val="009041F4"/>
    <w:rsid w:val="009E1DAC"/>
    <w:rsid w:val="00A41DDE"/>
    <w:rsid w:val="00AA3C2B"/>
    <w:rsid w:val="00B96405"/>
    <w:rsid w:val="00BB014C"/>
    <w:rsid w:val="00C03DCF"/>
    <w:rsid w:val="00C1483E"/>
    <w:rsid w:val="00CB5DB8"/>
    <w:rsid w:val="00D1367B"/>
    <w:rsid w:val="00D566CA"/>
    <w:rsid w:val="00DA4F0E"/>
    <w:rsid w:val="00DF69B3"/>
    <w:rsid w:val="00E44CD2"/>
    <w:rsid w:val="00EC68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405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B96405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B96405"/>
    <w:pPr>
      <w:jc w:val="both"/>
    </w:pPr>
  </w:style>
  <w:style w:type="paragraph" w:customStyle="1" w:styleId="odsek">
    <w:name w:val="odsek"/>
    <w:basedOn w:val="Normal"/>
    <w:qFormat/>
    <w:rsid w:val="00D566CA"/>
    <w:pPr>
      <w:keepNext/>
      <w:spacing w:before="60" w:after="60"/>
      <w:ind w:firstLine="709"/>
      <w:jc w:val="both"/>
    </w:pPr>
    <w:rPr>
      <w:szCs w:val="22"/>
    </w:rPr>
  </w:style>
  <w:style w:type="paragraph" w:customStyle="1" w:styleId="CharCharCharCharChar">
    <w:name w:val=" Char Char Char Char Char"/>
    <w:basedOn w:val="Normal"/>
    <w:rsid w:val="00A41DD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Footer">
    <w:name w:val="footer"/>
    <w:basedOn w:val="Normal"/>
    <w:rsid w:val="00116E5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16E53"/>
  </w:style>
  <w:style w:type="paragraph" w:styleId="BalloonText">
    <w:name w:val="Balloon Text"/>
    <w:basedOn w:val="Normal"/>
    <w:semiHidden/>
    <w:rsid w:val="00116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18</cp:revision>
  <cp:lastPrinted>2011-09-14T06:44:00Z</cp:lastPrinted>
  <dcterms:created xsi:type="dcterms:W3CDTF">2011-07-14T08:26:00Z</dcterms:created>
  <dcterms:modified xsi:type="dcterms:W3CDTF">2011-09-14T09:18:00Z</dcterms:modified>
</cp:coreProperties>
</file>