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2C51" w:rsidP="00362C51">
      <w:pPr>
        <w:rPr>
          <w:rFonts w:ascii="Arial" w:hAnsi="Arial" w:cs="Arial"/>
          <w:b/>
          <w:i/>
        </w:rPr>
      </w:pPr>
      <w:r w:rsidR="00A375DC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                           Výbor</w:t>
      </w:r>
    </w:p>
    <w:p w:rsidR="00362C51" w:rsidP="00362C5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62C51" w:rsidP="00362C5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62C51" w:rsidP="00362C51">
      <w:pPr>
        <w:rPr>
          <w:rFonts w:ascii="Arial" w:hAnsi="Arial" w:cs="Arial"/>
          <w:b/>
          <w:i/>
        </w:rPr>
      </w:pPr>
    </w:p>
    <w:p w:rsidR="00362C51" w:rsidP="00362C51"/>
    <w:p w:rsidR="00362C51" w:rsidP="00362C51"/>
    <w:p w:rsidR="00362C51" w:rsidP="00362C51"/>
    <w:p w:rsidR="00362C51" w:rsidP="00362C51"/>
    <w:p w:rsidR="00362C51" w:rsidP="00362C51"/>
    <w:p w:rsidR="00362C51" w:rsidP="00362C51">
      <w:pPr>
        <w:jc w:val="both"/>
      </w:pPr>
      <w:r>
        <w:tab/>
        <w:tab/>
        <w:tab/>
        <w:tab/>
        <w:tab/>
        <w:tab/>
        <w:tab/>
        <w:tab/>
        <w:tab/>
        <w:t>22. schôdza výboru</w:t>
      </w:r>
    </w:p>
    <w:p w:rsidR="00362C51" w:rsidP="00362C51">
      <w:pPr>
        <w:jc w:val="both"/>
      </w:pPr>
      <w:r>
        <w:tab/>
        <w:tab/>
        <w:tab/>
        <w:tab/>
        <w:tab/>
        <w:tab/>
        <w:tab/>
        <w:tab/>
        <w:tab/>
        <w:t>K číslu: 2311/2011</w:t>
      </w:r>
    </w:p>
    <w:p w:rsidR="00362C51" w:rsidP="00362C51">
      <w:pPr>
        <w:jc w:val="both"/>
      </w:pPr>
      <w: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</w:t>
      </w:r>
      <w:r>
        <w:t xml:space="preserve">                                                  </w:t>
      </w:r>
    </w:p>
    <w:p w:rsidR="00362C51" w:rsidP="00362C51">
      <w:pPr>
        <w:jc w:val="both"/>
      </w:pPr>
      <w:r>
        <w:tab/>
        <w:tab/>
        <w:tab/>
        <w:tab/>
        <w:tab/>
        <w:tab/>
        <w:tab/>
        <w:tab/>
      </w:r>
    </w:p>
    <w:p w:rsidR="00362C51" w:rsidP="00362C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108</w:t>
      </w:r>
    </w:p>
    <w:p w:rsidR="00362C51" w:rsidP="00362C51">
      <w:pPr>
        <w:jc w:val="center"/>
        <w:rPr>
          <w:b/>
          <w:i/>
          <w:sz w:val="28"/>
        </w:rPr>
      </w:pPr>
    </w:p>
    <w:p w:rsidR="00362C51" w:rsidP="00362C51">
      <w:pPr>
        <w:jc w:val="center"/>
        <w:rPr>
          <w:b/>
        </w:rPr>
      </w:pPr>
      <w:r>
        <w:rPr>
          <w:b/>
        </w:rPr>
        <w:t>U z n e s e n i e</w:t>
      </w:r>
    </w:p>
    <w:p w:rsidR="00362C51" w:rsidP="00362C51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362C51" w:rsidP="00362C51">
      <w:pPr>
        <w:jc w:val="center"/>
        <w:rPr>
          <w:b/>
        </w:rPr>
      </w:pPr>
      <w:r>
        <w:rPr>
          <w:b/>
        </w:rPr>
        <w:t xml:space="preserve">pre pôdohospodárstvo a životné prostredie </w:t>
      </w:r>
    </w:p>
    <w:p w:rsidR="00362C51" w:rsidP="00362C51">
      <w:pPr>
        <w:tabs>
          <w:tab w:val="left" w:pos="709"/>
          <w:tab w:val="left" w:pos="1049"/>
        </w:tabs>
        <w:jc w:val="center"/>
        <w:rPr>
          <w:b/>
        </w:rPr>
      </w:pPr>
      <w:r w:rsidR="00985A28">
        <w:rPr>
          <w:b/>
        </w:rPr>
        <w:t>z 13</w:t>
      </w:r>
      <w:r w:rsidR="003C76F6">
        <w:rPr>
          <w:b/>
        </w:rPr>
        <w:t>. septembra</w:t>
      </w:r>
      <w:r>
        <w:rPr>
          <w:b/>
        </w:rPr>
        <w:t xml:space="preserve"> 2011</w:t>
      </w:r>
    </w:p>
    <w:p w:rsidR="00362C51" w:rsidP="00362C51">
      <w:pPr>
        <w:tabs>
          <w:tab w:val="left" w:pos="709"/>
          <w:tab w:val="left" w:pos="1049"/>
        </w:tabs>
        <w:jc w:val="center"/>
        <w:rPr>
          <w:b/>
        </w:rPr>
      </w:pPr>
    </w:p>
    <w:p w:rsidR="00362C51" w:rsidP="00362C51">
      <w:pPr>
        <w:tabs>
          <w:tab w:val="left" w:pos="709"/>
          <w:tab w:val="left" w:pos="1049"/>
        </w:tabs>
        <w:jc w:val="both"/>
      </w:pPr>
      <w:r>
        <w:t>k vládnemu návrhu zákona, ktorým sa mení a dopĺňa zákon Národnej rady Slovenskej republiky č. 152/1995 Z. z. o potravinách v znení neskorších predpisov (tlač 406)</w:t>
      </w:r>
    </w:p>
    <w:p w:rsidR="00362C51" w:rsidP="00362C51">
      <w:pPr>
        <w:tabs>
          <w:tab w:val="left" w:pos="709"/>
          <w:tab w:val="left" w:pos="1049"/>
        </w:tabs>
        <w:jc w:val="both"/>
      </w:pPr>
    </w:p>
    <w:p w:rsidR="00362C51" w:rsidP="00362C51">
      <w:pPr>
        <w:tabs>
          <w:tab w:val="left" w:pos="709"/>
          <w:tab w:val="left" w:pos="1049"/>
        </w:tabs>
        <w:jc w:val="both"/>
      </w:pPr>
    </w:p>
    <w:p w:rsidR="00362C51" w:rsidRPr="00362C51" w:rsidP="00362C51">
      <w:pPr>
        <w:tabs>
          <w:tab w:val="left" w:pos="709"/>
          <w:tab w:val="left" w:pos="1049"/>
        </w:tabs>
        <w:jc w:val="both"/>
      </w:pPr>
      <w:r>
        <w:rPr>
          <w:b/>
        </w:rPr>
        <w:tab/>
      </w:r>
      <w:r w:rsidRPr="00362C51">
        <w:rPr>
          <w:b/>
        </w:rPr>
        <w:t xml:space="preserve">Výbor Národnej rady Slovenskej republiky </w:t>
      </w:r>
    </w:p>
    <w:p w:rsidR="00362C51" w:rsidP="00362C51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 w:rsidRPr="00362C51">
        <w:rPr>
          <w:b/>
        </w:rPr>
        <w:t>pre pôdohospodárstvo a životné prostredie</w:t>
      </w:r>
    </w:p>
    <w:p w:rsidR="00362C51" w:rsidP="00362C51">
      <w:pPr>
        <w:tabs>
          <w:tab w:val="left" w:pos="709"/>
          <w:tab w:val="left" w:pos="1049"/>
        </w:tabs>
        <w:jc w:val="both"/>
        <w:rPr>
          <w:b/>
        </w:rPr>
      </w:pPr>
    </w:p>
    <w:p w:rsidR="00362C51" w:rsidP="00362C51">
      <w:pPr>
        <w:tabs>
          <w:tab w:val="left" w:pos="709"/>
          <w:tab w:val="left" w:pos="1049"/>
        </w:tabs>
        <w:jc w:val="both"/>
        <w:rPr>
          <w:b/>
        </w:rPr>
      </w:pPr>
    </w:p>
    <w:p w:rsidR="00362C51" w:rsidP="00362C51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>A.</w:t>
        <w:tab/>
        <w:t>s ú h l a s í</w:t>
      </w:r>
    </w:p>
    <w:p w:rsidR="00362C51" w:rsidP="00362C51">
      <w:pPr>
        <w:tabs>
          <w:tab w:val="left" w:pos="709"/>
          <w:tab w:val="left" w:pos="1049"/>
        </w:tabs>
        <w:jc w:val="both"/>
      </w:pPr>
      <w:r>
        <w:rPr>
          <w:b/>
        </w:rPr>
        <w:tab/>
        <w:tab/>
      </w:r>
      <w:r>
        <w:t>s vládnym návrhom zákona, ktorým sa mení a dopĺňa zákon Národnej rady Slovenskej republiky č. 152/1995 Z. z. o potraviná</w:t>
      </w:r>
      <w:r w:rsidR="00D604F7">
        <w:t>ch v znení neskorších predpisov s týmito pripomienkami:</w:t>
      </w:r>
    </w:p>
    <w:p w:rsidR="00D604F7" w:rsidP="00362C51">
      <w:pPr>
        <w:tabs>
          <w:tab w:val="left" w:pos="709"/>
          <w:tab w:val="left" w:pos="1049"/>
        </w:tabs>
        <w:jc w:val="both"/>
      </w:pPr>
    </w:p>
    <w:p w:rsidR="00D604F7" w:rsidP="00D604F7">
      <w:pPr>
        <w:spacing w:line="360" w:lineRule="auto"/>
        <w:ind w:left="142"/>
        <w:jc w:val="both"/>
      </w:pPr>
      <w:r w:rsidRPr="00E72903">
        <w:t>V čl. I</w:t>
      </w:r>
    </w:p>
    <w:p w:rsidR="002A68AE" w:rsidP="002A68AE">
      <w:pPr>
        <w:ind w:left="540" w:hanging="540"/>
        <w:jc w:val="both"/>
      </w:pPr>
      <w:r>
        <w:t xml:space="preserve">  1.</w:t>
        <w:tab/>
        <w:t>V bode 4. v § 2 písmeno a) znie:</w:t>
      </w:r>
    </w:p>
    <w:p w:rsidR="002A68AE" w:rsidP="002A68AE">
      <w:pPr>
        <w:ind w:left="540" w:hanging="540"/>
        <w:jc w:val="both"/>
      </w:pPr>
      <w:r w:rsidR="002E0581">
        <w:tab/>
        <w:t xml:space="preserve">„a) potravinou </w:t>
      </w:r>
      <w:r>
        <w:t xml:space="preserve"> látka alebo výrobok, ktoré sú spracované, čiastočne spracované alebo nespracované a sú určené na ľudskú spotrebu alebo pri ktorých sa odôvodnene predpokladá, že budú požité ľuďmi, vrátane nápojov, žuvačiek, všetkých látok vrátane pitnej vod</w:t>
      </w:r>
      <w:r w:rsidR="00BA004D">
        <w:t>y</w:t>
      </w:r>
      <w:r>
        <w:rPr>
          <w:vertAlign w:val="superscript"/>
        </w:rPr>
        <w:t>1)</w:t>
      </w:r>
      <w:r>
        <w:t>, ktoré sú zámerne pridávané do potravín počas ich výroby, prípravy alebo úpravy, prídavných látok určených na predaj spotrebiteľom a potravín na osobitné výživové účely, vrátane dietetických potravín na osobitné medicínske účely ustanovené osobitným predpisom,</w:t>
      </w:r>
      <w:r>
        <w:rPr>
          <w:vertAlign w:val="superscript"/>
        </w:rPr>
        <w:t>1b)</w:t>
      </w:r>
      <w:r>
        <w:t>“.</w:t>
      </w:r>
    </w:p>
    <w:p w:rsidR="002A68AE" w:rsidP="002A68AE">
      <w:pPr>
        <w:ind w:left="540" w:hanging="540"/>
        <w:jc w:val="both"/>
      </w:pPr>
    </w:p>
    <w:p w:rsidR="002A68AE" w:rsidRPr="002A68AE" w:rsidP="002A68AE">
      <w:pPr>
        <w:ind w:left="3420"/>
        <w:jc w:val="both"/>
      </w:pPr>
      <w:r>
        <w:t>Zavádza sa definícia pojmu potravina.</w:t>
      </w:r>
    </w:p>
    <w:p w:rsidR="002A68AE" w:rsidRPr="00E72903" w:rsidP="002A68AE">
      <w:pPr>
        <w:spacing w:line="360" w:lineRule="auto"/>
        <w:ind w:left="540" w:hanging="540"/>
        <w:jc w:val="both"/>
      </w:pPr>
      <w:r>
        <w:tab/>
      </w:r>
    </w:p>
    <w:p w:rsidR="00D604F7" w:rsidRPr="00E72903" w:rsidP="002A68AE">
      <w:pPr>
        <w:pStyle w:val="ListParagraph"/>
        <w:spacing w:line="240" w:lineRule="auto"/>
        <w:ind w:left="540" w:hanging="398"/>
        <w:jc w:val="both"/>
        <w:rPr>
          <w:rFonts w:ascii="Times New Roman" w:hAnsi="Times New Roman"/>
          <w:sz w:val="24"/>
          <w:szCs w:val="24"/>
        </w:rPr>
      </w:pPr>
      <w:r w:rsidR="002A68AE">
        <w:rPr>
          <w:rFonts w:ascii="Times New Roman" w:hAnsi="Times New Roman"/>
          <w:sz w:val="24"/>
          <w:szCs w:val="24"/>
        </w:rPr>
        <w:t xml:space="preserve">2.  </w:t>
      </w:r>
      <w:r w:rsidRPr="00E72903">
        <w:rPr>
          <w:rFonts w:ascii="Times New Roman" w:hAnsi="Times New Roman"/>
          <w:sz w:val="24"/>
          <w:szCs w:val="24"/>
        </w:rPr>
        <w:t xml:space="preserve">V 4. bode § 2  úvodná </w:t>
      </w:r>
      <w:r w:rsidRPr="00E72903">
        <w:rPr>
          <w:rFonts w:ascii="Times New Roman" w:hAnsi="Times New Roman"/>
          <w:sz w:val="24"/>
          <w:szCs w:val="24"/>
        </w:rPr>
        <w:t>veta v písmene c) znie: „potravinou na osobitné</w:t>
      </w:r>
      <w:r w:rsidR="00CF5A76">
        <w:rPr>
          <w:rFonts w:ascii="Times New Roman" w:hAnsi="Times New Roman"/>
          <w:sz w:val="24"/>
          <w:szCs w:val="24"/>
        </w:rPr>
        <w:t xml:space="preserve"> výživové</w:t>
      </w:r>
      <w:r w:rsidRPr="00E72903">
        <w:rPr>
          <w:rFonts w:ascii="Times New Roman" w:hAnsi="Times New Roman"/>
          <w:sz w:val="24"/>
          <w:szCs w:val="24"/>
        </w:rPr>
        <w:t xml:space="preserve"> účely potravina, ktorá je pre svoje špeciálne zloženie alebo spôsob výroby jednoznačne </w:t>
      </w:r>
      <w:r>
        <w:rPr>
          <w:rFonts w:ascii="Times New Roman" w:hAnsi="Times New Roman"/>
          <w:sz w:val="24"/>
          <w:szCs w:val="24"/>
        </w:rPr>
        <w:t>rozoznateľná</w:t>
      </w:r>
      <w:r w:rsidRPr="00E72903">
        <w:rPr>
          <w:rFonts w:ascii="Times New Roman" w:hAnsi="Times New Roman"/>
          <w:sz w:val="24"/>
          <w:szCs w:val="24"/>
        </w:rPr>
        <w:t xml:space="preserve"> od potraviny na bežnú spotrebu, vhodná na uvádzané výživové účely a takto umiestňovaná na trh a  spĺňa osobitné požiadavky:“.</w:t>
      </w:r>
    </w:p>
    <w:p w:rsidR="00D604F7" w:rsidP="00D604F7">
      <w:pPr>
        <w:pStyle w:val="ListParagraph"/>
        <w:spacing w:line="240" w:lineRule="auto"/>
        <w:ind w:left="4247"/>
        <w:jc w:val="both"/>
        <w:rPr>
          <w:rFonts w:ascii="Times New Roman" w:hAnsi="Times New Roman"/>
          <w:sz w:val="24"/>
          <w:szCs w:val="24"/>
        </w:rPr>
      </w:pPr>
    </w:p>
    <w:p w:rsidR="00D604F7" w:rsidRPr="00E72903" w:rsidP="00D604F7">
      <w:pPr>
        <w:pStyle w:val="ListParagraph"/>
        <w:spacing w:line="240" w:lineRule="auto"/>
        <w:ind w:left="3420"/>
        <w:jc w:val="both"/>
        <w:rPr>
          <w:rFonts w:ascii="Times New Roman" w:hAnsi="Times New Roman"/>
          <w:sz w:val="24"/>
          <w:szCs w:val="24"/>
        </w:rPr>
      </w:pPr>
      <w:r w:rsidRPr="00E72903">
        <w:rPr>
          <w:rFonts w:ascii="Times New Roman" w:hAnsi="Times New Roman"/>
          <w:sz w:val="24"/>
          <w:szCs w:val="24"/>
        </w:rPr>
        <w:t xml:space="preserve">Ide o precizovanie ustanovenia jazykovou úpravou. </w:t>
      </w:r>
    </w:p>
    <w:p w:rsidR="00D604F7" w:rsidP="00D604F7">
      <w:pPr>
        <w:pStyle w:val="ListParagraph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2A68AE" w:rsidRPr="00E72903" w:rsidP="00D604F7">
      <w:pPr>
        <w:pStyle w:val="ListParagraph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D604F7" w:rsidRPr="00E72903" w:rsidP="002A68AE">
      <w:pPr>
        <w:pStyle w:val="ListParagraph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="002A68AE">
        <w:rPr>
          <w:rFonts w:ascii="Times New Roman" w:hAnsi="Times New Roman"/>
          <w:sz w:val="24"/>
          <w:szCs w:val="24"/>
        </w:rPr>
        <w:t xml:space="preserve">3.   </w:t>
      </w:r>
      <w:r w:rsidRPr="00E72903">
        <w:rPr>
          <w:rFonts w:ascii="Times New Roman" w:hAnsi="Times New Roman"/>
          <w:sz w:val="24"/>
          <w:szCs w:val="24"/>
        </w:rPr>
        <w:t>V 18. a 19. bode  sa vypúšťa slovo „sa“ za slovom „zákonom“ a slovom „zákona“.</w:t>
      </w:r>
    </w:p>
    <w:p w:rsidR="00D604F7" w:rsidP="00D604F7">
      <w:pPr>
        <w:pStyle w:val="ListParagraph"/>
        <w:spacing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D604F7" w:rsidP="00D604F7">
      <w:pPr>
        <w:pStyle w:val="ListParagraph"/>
        <w:spacing w:line="360" w:lineRule="auto"/>
        <w:ind w:left="3420"/>
        <w:jc w:val="both"/>
        <w:rPr>
          <w:rFonts w:ascii="Times New Roman" w:hAnsi="Times New Roman"/>
          <w:sz w:val="24"/>
          <w:szCs w:val="24"/>
        </w:rPr>
      </w:pPr>
      <w:r w:rsidRPr="00E72903">
        <w:rPr>
          <w:rFonts w:ascii="Times New Roman" w:hAnsi="Times New Roman"/>
          <w:sz w:val="24"/>
          <w:szCs w:val="24"/>
        </w:rPr>
        <w:t>Ide o legislatívno-technickú úpravu.</w:t>
      </w:r>
    </w:p>
    <w:p w:rsidR="00D604F7" w:rsidRPr="00E72903" w:rsidP="00D604F7">
      <w:pPr>
        <w:pStyle w:val="ListParagraph"/>
        <w:spacing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D604F7" w:rsidP="00CF5A76">
      <w:pPr>
        <w:pStyle w:val="Heading1"/>
        <w:spacing w:before="240" w:after="240"/>
        <w:ind w:left="540" w:hanging="360"/>
        <w:jc w:val="both"/>
        <w:rPr>
          <w:b w:val="0"/>
        </w:rPr>
      </w:pPr>
      <w:r w:rsidR="002A68AE">
        <w:rPr>
          <w:b w:val="0"/>
        </w:rPr>
        <w:t>4</w:t>
      </w:r>
      <w:r>
        <w:rPr>
          <w:b w:val="0"/>
        </w:rPr>
        <w:t xml:space="preserve">.  </w:t>
        <w:tab/>
      </w:r>
      <w:r w:rsidRPr="006D6517">
        <w:rPr>
          <w:b w:val="0"/>
        </w:rPr>
        <w:t>V</w:t>
      </w:r>
      <w:r>
        <w:rPr>
          <w:b w:val="0"/>
        </w:rPr>
        <w:t xml:space="preserve"> 20. bode </w:t>
      </w:r>
      <w:r w:rsidRPr="006D6517">
        <w:rPr>
          <w:b w:val="0"/>
        </w:rPr>
        <w:t xml:space="preserve"> </w:t>
      </w:r>
      <w:r>
        <w:rPr>
          <w:b w:val="0"/>
        </w:rPr>
        <w:t xml:space="preserve">sa </w:t>
      </w:r>
      <w:r w:rsidR="00CF5A76">
        <w:rPr>
          <w:b w:val="0"/>
        </w:rPr>
        <w:t>v § 7 ods. 3 znie:</w:t>
      </w:r>
    </w:p>
    <w:p w:rsidR="00CF5A76" w:rsidP="00CF5A76">
      <w:pPr>
        <w:jc w:val="both"/>
      </w:pPr>
      <w:r>
        <w:t xml:space="preserve">         „(3) Príjemca zásielky, produktov živočíšneho pôvodu, nespracovanej zeleniny a ovocia v mieste určenia je povinný elektronicky najneskôr 24 hodín vopred nahlásiť príslušnej regionálnej veterinárnej a potravinovej správe príchod zásielky živočíšneho pôvodu, nespracovanej zeleniny a ovocia, miesto jej určenia, krajinu pôvodu zásielky, druh zásielky a jej množstvo.“ </w:t>
      </w:r>
    </w:p>
    <w:p w:rsidR="00CF5A76" w:rsidRPr="00CF5A76" w:rsidP="00CF5A76">
      <w:pPr>
        <w:jc w:val="both"/>
      </w:pPr>
    </w:p>
    <w:p w:rsidR="00D604F7" w:rsidRPr="006D6517" w:rsidP="00CF5A76">
      <w:pPr>
        <w:ind w:left="3420"/>
        <w:jc w:val="both"/>
      </w:pPr>
      <w:r>
        <w:t>Ide o bližšie vyšpecifikovanie druhov potravín, ktoré podliehajú hláseniu.</w:t>
      </w:r>
    </w:p>
    <w:p w:rsidR="00D604F7" w:rsidP="00D604F7">
      <w:pPr>
        <w:pStyle w:val="ListParagraph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2A68AE" w:rsidRPr="00E72903" w:rsidP="00D604F7">
      <w:pPr>
        <w:pStyle w:val="ListParagraph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D604F7" w:rsidRPr="00E72903" w:rsidP="00D604F7">
      <w:pPr>
        <w:pStyle w:val="ListParagraph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="002A68A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E72903">
        <w:rPr>
          <w:rFonts w:ascii="Times New Roman" w:hAnsi="Times New Roman"/>
          <w:sz w:val="24"/>
          <w:szCs w:val="24"/>
        </w:rPr>
        <w:t>21. bod  znie:</w:t>
      </w:r>
    </w:p>
    <w:p w:rsidR="00D604F7" w:rsidRPr="00E72903" w:rsidP="00D604F7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E72903">
        <w:rPr>
          <w:rFonts w:ascii="Times New Roman" w:hAnsi="Times New Roman"/>
          <w:sz w:val="24"/>
          <w:szCs w:val="24"/>
        </w:rPr>
        <w:t>„21. V § 7a ods. 1 úvodnej vete sa slová „Európskeho spoločenstva“ nahrádzajú slovami</w:t>
      </w:r>
    </w:p>
    <w:p w:rsidR="00D604F7" w:rsidP="00D604F7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E72903">
        <w:rPr>
          <w:rFonts w:ascii="Times New Roman" w:hAnsi="Times New Roman"/>
          <w:sz w:val="24"/>
          <w:szCs w:val="24"/>
        </w:rPr>
        <w:t>„Európskej únie“.</w:t>
      </w:r>
    </w:p>
    <w:p w:rsidR="00D604F7" w:rsidRPr="00E72903" w:rsidP="00D604F7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D604F7" w:rsidP="00D604F7">
      <w:pPr>
        <w:pStyle w:val="ListParagraph"/>
        <w:spacing w:line="360" w:lineRule="auto"/>
        <w:ind w:left="3420"/>
        <w:jc w:val="both"/>
        <w:rPr>
          <w:rFonts w:ascii="Times New Roman" w:hAnsi="Times New Roman"/>
          <w:sz w:val="24"/>
          <w:szCs w:val="24"/>
        </w:rPr>
      </w:pPr>
      <w:r w:rsidRPr="00E72903">
        <w:rPr>
          <w:rFonts w:ascii="Times New Roman" w:hAnsi="Times New Roman"/>
          <w:sz w:val="24"/>
          <w:szCs w:val="24"/>
        </w:rPr>
        <w:t>Ide o legislatívno-technickú úpravu.</w:t>
      </w:r>
    </w:p>
    <w:p w:rsidR="00D604F7" w:rsidP="00D604F7">
      <w:pPr>
        <w:pStyle w:val="ListParagraph"/>
        <w:spacing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2A68AE" w:rsidRPr="00E72903" w:rsidP="00D604F7">
      <w:pPr>
        <w:pStyle w:val="ListParagraph"/>
        <w:spacing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D604F7" w:rsidRPr="00E72903" w:rsidP="00D604F7">
      <w:pPr>
        <w:pStyle w:val="ListParagraph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="002A68A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E72903">
        <w:rPr>
          <w:rFonts w:ascii="Times New Roman" w:hAnsi="Times New Roman"/>
          <w:sz w:val="24"/>
          <w:szCs w:val="24"/>
        </w:rPr>
        <w:t>V 33. bode  § 12 sa slovo „uvádzacej“ nahrádza slovom „úvodnej“.</w:t>
      </w:r>
    </w:p>
    <w:p w:rsidR="00D604F7" w:rsidRPr="00E72903" w:rsidP="00D604F7">
      <w:pPr>
        <w:pStyle w:val="ListParagraph"/>
        <w:spacing w:line="36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D604F7" w:rsidP="00D604F7">
      <w:pPr>
        <w:pStyle w:val="ListParagraph"/>
        <w:spacing w:line="360" w:lineRule="auto"/>
        <w:ind w:left="3420"/>
        <w:jc w:val="both"/>
        <w:rPr>
          <w:rFonts w:ascii="Times New Roman" w:hAnsi="Times New Roman"/>
          <w:sz w:val="24"/>
          <w:szCs w:val="24"/>
        </w:rPr>
      </w:pPr>
      <w:r w:rsidRPr="00E72903">
        <w:rPr>
          <w:rFonts w:ascii="Times New Roman" w:hAnsi="Times New Roman"/>
          <w:sz w:val="24"/>
          <w:szCs w:val="24"/>
        </w:rPr>
        <w:t>Ide o legislatívno-technickú úpravu.</w:t>
      </w:r>
    </w:p>
    <w:p w:rsidR="002A68AE" w:rsidRPr="00E72903" w:rsidP="00D604F7">
      <w:pPr>
        <w:pStyle w:val="ListParagraph"/>
        <w:spacing w:line="360" w:lineRule="auto"/>
        <w:ind w:left="3420"/>
        <w:jc w:val="both"/>
        <w:rPr>
          <w:rFonts w:ascii="Times New Roman" w:hAnsi="Times New Roman"/>
          <w:sz w:val="24"/>
          <w:szCs w:val="24"/>
        </w:rPr>
      </w:pPr>
    </w:p>
    <w:p w:rsidR="00D604F7" w:rsidP="00D604F7">
      <w:pPr>
        <w:pStyle w:val="Heading1"/>
        <w:spacing w:before="240" w:after="240"/>
        <w:jc w:val="both"/>
        <w:rPr>
          <w:b w:val="0"/>
        </w:rPr>
      </w:pPr>
      <w:r w:rsidR="002A68AE">
        <w:rPr>
          <w:b w:val="0"/>
        </w:rPr>
        <w:t xml:space="preserve">  7</w:t>
      </w:r>
      <w:r>
        <w:rPr>
          <w:b w:val="0"/>
        </w:rPr>
        <w:t>.   V 38. bode  písmeno p) znie:</w:t>
      </w:r>
    </w:p>
    <w:p w:rsidR="00D604F7" w:rsidP="008A2ADD">
      <w:pPr>
        <w:ind w:left="714" w:hanging="357"/>
        <w:jc w:val="both"/>
      </w:pPr>
      <w:r>
        <w:t>„p) je povinný pot</w:t>
      </w:r>
      <w:r>
        <w:t>raviny, ktorých trvanlivosť je viac ako 4 dni a doba zostávajúca do ich dátumu spotreby je kratšia ako 24 hodín umiestniť oddelene a/alebo takýto výrobok označiť informáciou p</w:t>
      </w:r>
      <w:r w:rsidR="008A2ADD">
        <w:t>re spotrebiteľa o blížiacom sa u</w:t>
      </w:r>
      <w:r>
        <w:t>končení doby spotreby,“.</w:t>
      </w:r>
    </w:p>
    <w:p w:rsidR="00D604F7" w:rsidRPr="00147574" w:rsidP="00D604F7">
      <w:pPr>
        <w:rPr>
          <w:u w:val="single"/>
        </w:rPr>
      </w:pPr>
    </w:p>
    <w:p w:rsidR="00D604F7" w:rsidRPr="007C430B" w:rsidP="00D604F7">
      <w:pPr>
        <w:pStyle w:val="odsek"/>
        <w:ind w:left="3420" w:firstLine="0"/>
      </w:pPr>
      <w:r>
        <w:t>Skracuje sa doba pred u</w:t>
      </w:r>
      <w:r>
        <w:t>plynutím dátumu spotreby a zároveň sa dopĺňa alternatívna možnosť označenia takéhoto výrobku, čo pomôže najmä malým obchodom, ktoré nemajú priestory na oddelené umiestnenie. Účel informovanosti zákazníka zostáva zachovaný.</w:t>
      </w:r>
    </w:p>
    <w:p w:rsidR="002A68AE" w:rsidP="002A68AE">
      <w:pPr>
        <w:pStyle w:val="ListParagraph"/>
        <w:widowControl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04F7" w:rsidP="008A2ADD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8A2ADD">
        <w:rPr>
          <w:rFonts w:ascii="Times New Roman" w:hAnsi="Times New Roman"/>
          <w:sz w:val="24"/>
          <w:szCs w:val="24"/>
        </w:rPr>
        <w:t xml:space="preserve">  8.  Za bod 40 s a vkladá nový bod 41, ktorý znie:</w:t>
      </w:r>
    </w:p>
    <w:p w:rsidR="008A2ADD" w:rsidP="008A2ADD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„41. V § 12 ods. 3 znie:</w:t>
      </w:r>
    </w:p>
    <w:p w:rsidR="008A2ADD" w:rsidP="008A2ADD">
      <w:pPr>
        <w:pStyle w:val="ListParagraph"/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(3) Podmienky používania výživových a zdravotných tvrdení o potravinách ustanovuje osobitný predpis</w:t>
      </w:r>
      <w:r>
        <w:rPr>
          <w:rFonts w:ascii="Times New Roman" w:hAnsi="Times New Roman"/>
          <w:sz w:val="24"/>
          <w:szCs w:val="24"/>
          <w:vertAlign w:val="superscript"/>
        </w:rPr>
        <w:t>x)</w:t>
      </w:r>
    </w:p>
    <w:p w:rsidR="008A2ADD" w:rsidP="008A2ADD">
      <w:pPr>
        <w:pStyle w:val="ListParagraph"/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  <w:tab/>
        <w:t>Poznámka pod čiarou k odkazu x) znie:</w:t>
      </w:r>
    </w:p>
    <w:p w:rsidR="008A2ADD" w:rsidP="008A2ADD">
      <w:pPr>
        <w:pStyle w:val="ListParagraph"/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„x) Nariadenie Európskeho parlamentu a Rady (ES) č. 1924/2006 z 20. decembra 2006 o výživových a zdravotných tvrdeniach o potravinách (Ú. v. EÚ L 404, 30.12.2006).“</w:t>
      </w:r>
    </w:p>
    <w:p w:rsidR="008A2ADD" w:rsidP="008A2ADD">
      <w:pPr>
        <w:pStyle w:val="ListParagraph"/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8A2ADD" w:rsidRPr="008A2ADD" w:rsidP="008A2ADD">
      <w:pPr>
        <w:pStyle w:val="ListParagraph"/>
        <w:spacing w:line="240" w:lineRule="auto"/>
        <w:ind w:left="3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Nariadenie č. 1924/2006 o výživových a zdravotných tvrdeniach o potravinách určuje podmienky používania výživových a zdravotných tvrdení. Povolené výživové tvrdenie a podmienky, ktoré sa na ne vzťahujú sú v prílohe nariadenia a povolené zdravotné tvrdenia boli publikované v Úradnom vestníku EÚ po ich posúdení Európskym úradom pre bezpečnosť potravín.</w:t>
      </w:r>
    </w:p>
    <w:p w:rsidR="008A2ADD" w:rsidRPr="00E72903" w:rsidP="00A075D0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D604F7" w:rsidRPr="00E72903" w:rsidP="00A075D0">
      <w:pPr>
        <w:pStyle w:val="ListParagraph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="002A68AE">
        <w:rPr>
          <w:rFonts w:ascii="Times New Roman" w:hAnsi="Times New Roman"/>
          <w:sz w:val="24"/>
          <w:szCs w:val="24"/>
        </w:rPr>
        <w:t>9</w:t>
      </w:r>
      <w:r w:rsidR="00A075D0">
        <w:rPr>
          <w:rFonts w:ascii="Times New Roman" w:hAnsi="Times New Roman"/>
          <w:sz w:val="24"/>
          <w:szCs w:val="24"/>
        </w:rPr>
        <w:t xml:space="preserve">.   </w:t>
      </w:r>
      <w:r w:rsidRPr="00E72903">
        <w:rPr>
          <w:rFonts w:ascii="Times New Roman" w:hAnsi="Times New Roman"/>
          <w:sz w:val="24"/>
          <w:szCs w:val="24"/>
        </w:rPr>
        <w:t>V 57. bode k § 21 sa vypúšťa text „Poznámka pod čiarou  k odkazu 14a sa vypúšťa“.</w:t>
      </w:r>
    </w:p>
    <w:p w:rsidR="00D604F7" w:rsidP="00D604F7">
      <w:pPr>
        <w:pStyle w:val="ListParagraph"/>
        <w:spacing w:line="36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D604F7" w:rsidP="00A075D0">
      <w:pPr>
        <w:pStyle w:val="ListParagraph"/>
        <w:spacing w:line="240" w:lineRule="auto"/>
        <w:ind w:left="3420"/>
        <w:jc w:val="both"/>
        <w:rPr>
          <w:rFonts w:ascii="Times New Roman" w:hAnsi="Times New Roman"/>
          <w:sz w:val="24"/>
          <w:szCs w:val="24"/>
        </w:rPr>
      </w:pPr>
      <w:r w:rsidRPr="00E72903">
        <w:rPr>
          <w:rFonts w:ascii="Times New Roman" w:hAnsi="Times New Roman"/>
          <w:sz w:val="24"/>
          <w:szCs w:val="24"/>
        </w:rPr>
        <w:t>Vypustenie sa navrhuje z dôvodu zavedenia odkazu 14a v 60. bode § 22 ods. 2  návrhu zákona.</w:t>
      </w:r>
    </w:p>
    <w:p w:rsidR="00D604F7" w:rsidRPr="00E72903" w:rsidP="00D604F7">
      <w:pPr>
        <w:pStyle w:val="ListParagraph"/>
        <w:spacing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D604F7" w:rsidRPr="00E72903" w:rsidP="00D604F7">
      <w:pPr>
        <w:pStyle w:val="ListParagraph"/>
        <w:spacing w:line="240" w:lineRule="auto"/>
        <w:ind w:left="3540" w:firstLine="22"/>
        <w:jc w:val="both"/>
        <w:rPr>
          <w:rFonts w:ascii="Times New Roman" w:hAnsi="Times New Roman"/>
          <w:sz w:val="24"/>
          <w:szCs w:val="24"/>
        </w:rPr>
      </w:pPr>
    </w:p>
    <w:p w:rsidR="00D604F7" w:rsidRPr="00E72903" w:rsidP="00A075D0">
      <w:pPr>
        <w:pStyle w:val="ListParagraph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="002A68AE">
        <w:rPr>
          <w:rFonts w:ascii="Times New Roman" w:hAnsi="Times New Roman"/>
          <w:sz w:val="24"/>
          <w:szCs w:val="24"/>
        </w:rPr>
        <w:t>10</w:t>
      </w:r>
      <w:r w:rsidR="00A075D0">
        <w:rPr>
          <w:rFonts w:ascii="Times New Roman" w:hAnsi="Times New Roman"/>
          <w:sz w:val="24"/>
          <w:szCs w:val="24"/>
        </w:rPr>
        <w:t xml:space="preserve">. </w:t>
      </w:r>
      <w:r w:rsidRPr="00E72903">
        <w:rPr>
          <w:rFonts w:ascii="Times New Roman" w:hAnsi="Times New Roman"/>
          <w:sz w:val="24"/>
          <w:szCs w:val="24"/>
        </w:rPr>
        <w:t>V 60. bode  § 22 ods. 2 písm. a) sa slovo „Viacročný“ nahrádza slovami „viacročný národný“, v písm. b) slovo „Výročnú“ sa nahrádza slovom „výročnú“ a v písm. c) sa  slovo „národný“  nahrádza slovom „ prevádzkový“.</w:t>
      </w:r>
    </w:p>
    <w:p w:rsidR="00D604F7" w:rsidP="00D604F7">
      <w:pPr>
        <w:pStyle w:val="ListParagraph"/>
        <w:spacing w:line="36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D604F7" w:rsidP="00A075D0">
      <w:pPr>
        <w:pStyle w:val="ListParagraph"/>
        <w:spacing w:line="240" w:lineRule="auto"/>
        <w:ind w:left="3420"/>
        <w:jc w:val="both"/>
        <w:rPr>
          <w:rFonts w:ascii="Times New Roman" w:hAnsi="Times New Roman"/>
          <w:sz w:val="24"/>
          <w:szCs w:val="24"/>
        </w:rPr>
      </w:pPr>
      <w:r w:rsidRPr="00E72903">
        <w:rPr>
          <w:rFonts w:ascii="Times New Roman" w:hAnsi="Times New Roman"/>
          <w:sz w:val="24"/>
          <w:szCs w:val="24"/>
        </w:rPr>
        <w:t>Ide o precizovanie ustanovenia s poukazom na odkazový aparát -  nariadenie EP a R č. 882/2004.</w:t>
      </w:r>
    </w:p>
    <w:p w:rsidR="00D604F7" w:rsidRPr="00E72903" w:rsidP="00D604F7">
      <w:pPr>
        <w:pStyle w:val="ListParagraph"/>
        <w:spacing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D604F7" w:rsidRPr="00E72903" w:rsidP="00D604F7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E7290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D604F7" w:rsidP="00A075D0">
      <w:pPr>
        <w:pStyle w:val="ListParagraph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="002A68AE">
        <w:rPr>
          <w:rFonts w:ascii="Times New Roman" w:hAnsi="Times New Roman"/>
          <w:sz w:val="24"/>
          <w:szCs w:val="24"/>
        </w:rPr>
        <w:t>11</w:t>
      </w:r>
      <w:r w:rsidR="00A075D0">
        <w:rPr>
          <w:rFonts w:ascii="Times New Roman" w:hAnsi="Times New Roman"/>
          <w:sz w:val="24"/>
          <w:szCs w:val="24"/>
        </w:rPr>
        <w:t xml:space="preserve">. </w:t>
      </w:r>
      <w:r w:rsidRPr="00E72903">
        <w:rPr>
          <w:rFonts w:ascii="Times New Roman" w:hAnsi="Times New Roman"/>
          <w:sz w:val="24"/>
          <w:szCs w:val="24"/>
        </w:rPr>
        <w:t xml:space="preserve">V 61. </w:t>
      </w:r>
      <w:r>
        <w:rPr>
          <w:rFonts w:ascii="Times New Roman" w:hAnsi="Times New Roman"/>
          <w:sz w:val="24"/>
          <w:szCs w:val="24"/>
        </w:rPr>
        <w:t>b</w:t>
      </w:r>
      <w:r w:rsidRPr="00E72903">
        <w:rPr>
          <w:rFonts w:ascii="Times New Roman" w:hAnsi="Times New Roman"/>
          <w:sz w:val="24"/>
          <w:szCs w:val="24"/>
        </w:rPr>
        <w:t>ode § 23 ods. 2 písm. a) sa slovo „prevádzkarní“ nahrádza slovom „prevádzkarniach“.</w:t>
      </w:r>
    </w:p>
    <w:p w:rsidR="00D604F7" w:rsidRPr="00E72903" w:rsidP="00A075D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04F7" w:rsidRPr="00E72903" w:rsidP="00A075D0">
      <w:pPr>
        <w:pStyle w:val="ListParagraph"/>
        <w:spacing w:line="360" w:lineRule="auto"/>
        <w:ind w:left="3420"/>
        <w:jc w:val="both"/>
        <w:rPr>
          <w:rFonts w:ascii="Times New Roman" w:hAnsi="Times New Roman"/>
          <w:sz w:val="24"/>
          <w:szCs w:val="24"/>
        </w:rPr>
      </w:pPr>
      <w:r w:rsidR="00A075D0">
        <w:rPr>
          <w:rFonts w:ascii="Times New Roman" w:hAnsi="Times New Roman"/>
          <w:sz w:val="24"/>
          <w:szCs w:val="24"/>
        </w:rPr>
        <w:t xml:space="preserve">  </w:t>
      </w:r>
      <w:r w:rsidRPr="00E72903">
        <w:rPr>
          <w:rFonts w:ascii="Times New Roman" w:hAnsi="Times New Roman"/>
          <w:sz w:val="24"/>
          <w:szCs w:val="24"/>
        </w:rPr>
        <w:t>Ide o gramatickú úpravu.</w:t>
      </w:r>
    </w:p>
    <w:p w:rsidR="00D604F7" w:rsidP="00D604F7">
      <w:pPr>
        <w:pStyle w:val="ListParagraph"/>
        <w:spacing w:line="36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A075D0" w:rsidP="00A075D0">
      <w:pPr>
        <w:pStyle w:val="Heading1"/>
        <w:keepLines w:val="0"/>
        <w:spacing w:before="240" w:after="240"/>
        <w:jc w:val="both"/>
        <w:rPr>
          <w:b w:val="0"/>
          <w:bCs w:val="0"/>
        </w:rPr>
      </w:pPr>
      <w:r w:rsidR="002A68AE">
        <w:rPr>
          <w:b w:val="0"/>
          <w:bCs w:val="0"/>
        </w:rPr>
        <w:t>12</w:t>
      </w:r>
      <w:r w:rsidR="008A2ADD">
        <w:rPr>
          <w:b w:val="0"/>
          <w:bCs w:val="0"/>
        </w:rPr>
        <w:t>.   V 68</w:t>
      </w:r>
      <w:r>
        <w:rPr>
          <w:b w:val="0"/>
          <w:bCs w:val="0"/>
        </w:rPr>
        <w:t>. bode  sa v § 28 ods. 2 písm. e) vypúšťajú slová „a 4“.</w:t>
      </w:r>
    </w:p>
    <w:p w:rsidR="00A075D0" w:rsidRPr="00A562AB" w:rsidP="00A075D0">
      <w:pPr>
        <w:rPr>
          <w:u w:val="single"/>
        </w:rPr>
      </w:pPr>
    </w:p>
    <w:p w:rsidR="00A075D0" w:rsidP="00A075D0">
      <w:pPr>
        <w:ind w:left="3420"/>
      </w:pPr>
      <w:r>
        <w:t>Ide o zrejmú chybu písania, nakoľko § 7 nemá odsek 4.</w:t>
      </w:r>
    </w:p>
    <w:p w:rsidR="00A075D0" w:rsidRPr="00A562AB" w:rsidP="00A075D0">
      <w:pPr>
        <w:ind w:left="3420"/>
      </w:pPr>
    </w:p>
    <w:p w:rsidR="00A075D0" w:rsidP="00A075D0">
      <w:pPr>
        <w:pStyle w:val="Heading1"/>
        <w:keepLines w:val="0"/>
        <w:spacing w:before="240" w:after="240"/>
        <w:jc w:val="both"/>
        <w:rPr>
          <w:b w:val="0"/>
          <w:bCs w:val="0"/>
        </w:rPr>
      </w:pPr>
      <w:r>
        <w:rPr>
          <w:b w:val="0"/>
          <w:bCs w:val="0"/>
        </w:rPr>
        <w:t>1</w:t>
      </w:r>
      <w:r w:rsidR="002A68AE">
        <w:rPr>
          <w:b w:val="0"/>
          <w:bCs w:val="0"/>
        </w:rPr>
        <w:t>3</w:t>
      </w:r>
      <w:r w:rsidR="008A2ADD">
        <w:rPr>
          <w:b w:val="0"/>
          <w:bCs w:val="0"/>
        </w:rPr>
        <w:t>.   V 68</w:t>
      </w:r>
      <w:r>
        <w:rPr>
          <w:b w:val="0"/>
          <w:bCs w:val="0"/>
        </w:rPr>
        <w:t>. bode  sa § 28 ods. 2 dopĺňa písmenom p), ktoré znie:</w:t>
      </w:r>
    </w:p>
    <w:p w:rsidR="00A075D0" w:rsidRPr="006D6517" w:rsidP="00A075D0">
      <w:pPr>
        <w:ind w:left="357"/>
      </w:pPr>
      <w:r>
        <w:t>„p) nesplnil povinnosť uloženú v § 12 ods. 4.“.</w:t>
      </w:r>
    </w:p>
    <w:p w:rsidR="00A075D0" w:rsidP="00A075D0"/>
    <w:p w:rsidR="00A075D0" w:rsidP="00A075D0">
      <w:pPr>
        <w:ind w:left="3420"/>
      </w:pPr>
      <w:r>
        <w:t>Vzhľadom na doplnenie § 12 o povinnosť informovať je potrebné mať vymožiteľnosť tejto povinnosti.</w:t>
      </w:r>
    </w:p>
    <w:p w:rsidR="00A075D0" w:rsidRPr="00E72903" w:rsidP="00D604F7">
      <w:pPr>
        <w:pStyle w:val="ListParagraph"/>
        <w:spacing w:line="36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D604F7" w:rsidP="00A075D0">
      <w:pPr>
        <w:pStyle w:val="ListParagraph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="002A68AE">
        <w:rPr>
          <w:rFonts w:ascii="Times New Roman" w:hAnsi="Times New Roman"/>
          <w:sz w:val="24"/>
          <w:szCs w:val="24"/>
        </w:rPr>
        <w:t>14</w:t>
      </w:r>
      <w:r w:rsidR="00A075D0">
        <w:rPr>
          <w:rFonts w:ascii="Times New Roman" w:hAnsi="Times New Roman"/>
          <w:sz w:val="24"/>
          <w:szCs w:val="24"/>
        </w:rPr>
        <w:t xml:space="preserve">. </w:t>
      </w:r>
      <w:r w:rsidRPr="00E72903">
        <w:rPr>
          <w:rFonts w:ascii="Times New Roman" w:hAnsi="Times New Roman"/>
          <w:sz w:val="24"/>
          <w:szCs w:val="24"/>
        </w:rPr>
        <w:t>V 76. bode  § 31aa sa slovo „októbra“ nahrádza slovom „novembra“, slová „do 30. septembra“ nahrádzajú slovami „do 31. októbra“ a slová „do 31. októbra“ nahrádzajú slovami „do 30. novembra“.</w:t>
      </w:r>
    </w:p>
    <w:p w:rsidR="00D604F7" w:rsidRPr="00E72903" w:rsidP="00A075D0">
      <w:pPr>
        <w:pStyle w:val="ListParagraph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D604F7" w:rsidP="00A075D0">
      <w:pPr>
        <w:pStyle w:val="ListParagraph"/>
        <w:spacing w:line="240" w:lineRule="auto"/>
        <w:ind w:left="3420"/>
        <w:jc w:val="both"/>
        <w:rPr>
          <w:rFonts w:ascii="Times New Roman" w:hAnsi="Times New Roman"/>
          <w:sz w:val="24"/>
          <w:szCs w:val="24"/>
        </w:rPr>
      </w:pPr>
      <w:r w:rsidRPr="00E72903">
        <w:rPr>
          <w:rFonts w:ascii="Times New Roman" w:hAnsi="Times New Roman"/>
          <w:sz w:val="24"/>
          <w:szCs w:val="24"/>
        </w:rPr>
        <w:t>Zmena účinnosti sa navrhuje z dôvodu potreby dodržania lehôt legislatívneho procesu.</w:t>
      </w:r>
    </w:p>
    <w:p w:rsidR="00D604F7" w:rsidP="00D604F7">
      <w:pPr>
        <w:pStyle w:val="ListParagraph"/>
        <w:spacing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A075D0" w:rsidRPr="00E72903" w:rsidP="00D604F7">
      <w:pPr>
        <w:pStyle w:val="ListParagraph"/>
        <w:spacing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D604F7" w:rsidRPr="00E72903" w:rsidP="00D604F7">
      <w:pPr>
        <w:pStyle w:val="ListParagraph"/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D604F7" w:rsidRPr="00E72903" w:rsidP="002A68AE">
      <w:pPr>
        <w:pStyle w:val="ListParagraph"/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="002A68AE">
        <w:rPr>
          <w:rFonts w:ascii="Times New Roman" w:hAnsi="Times New Roman"/>
          <w:sz w:val="24"/>
          <w:szCs w:val="24"/>
        </w:rPr>
        <w:t xml:space="preserve">15. </w:t>
      </w:r>
      <w:r w:rsidRPr="00E72903">
        <w:rPr>
          <w:rFonts w:ascii="Times New Roman" w:hAnsi="Times New Roman"/>
          <w:sz w:val="24"/>
          <w:szCs w:val="24"/>
        </w:rPr>
        <w:t>V 77. bode § 31e sa slovo „októbra“ nahrádza slovom „novembra“.</w:t>
      </w:r>
    </w:p>
    <w:p w:rsidR="00D604F7" w:rsidP="00D604F7">
      <w:pPr>
        <w:pStyle w:val="ListParagraph"/>
        <w:spacing w:line="36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D604F7" w:rsidRPr="00E72903" w:rsidP="00A075D0">
      <w:pPr>
        <w:pStyle w:val="ListParagraph"/>
        <w:spacing w:line="240" w:lineRule="auto"/>
        <w:ind w:left="3420"/>
        <w:jc w:val="both"/>
        <w:rPr>
          <w:rFonts w:ascii="Times New Roman" w:hAnsi="Times New Roman"/>
          <w:sz w:val="24"/>
          <w:szCs w:val="24"/>
        </w:rPr>
      </w:pPr>
      <w:r w:rsidRPr="00E72903">
        <w:rPr>
          <w:rFonts w:ascii="Times New Roman" w:hAnsi="Times New Roman"/>
          <w:sz w:val="24"/>
          <w:szCs w:val="24"/>
        </w:rPr>
        <w:t>Zmena účinnosti sa navrhuje z dôvodu potreby dodržania lehôt legislatívneho procesu.</w:t>
      </w:r>
    </w:p>
    <w:p w:rsidR="00D604F7" w:rsidP="00D604F7">
      <w:pPr>
        <w:pStyle w:val="ListParagraph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A075D0" w:rsidRPr="00E72903" w:rsidP="00D604F7">
      <w:pPr>
        <w:pStyle w:val="ListParagraph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D604F7" w:rsidRPr="00E72903" w:rsidP="00A075D0">
      <w:pPr>
        <w:pStyle w:val="ListParagraph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="008A2ADD">
        <w:rPr>
          <w:rFonts w:ascii="Times New Roman" w:hAnsi="Times New Roman"/>
          <w:sz w:val="24"/>
          <w:szCs w:val="24"/>
        </w:rPr>
        <w:t>16</w:t>
      </w:r>
      <w:r w:rsidR="00A075D0">
        <w:rPr>
          <w:rFonts w:ascii="Times New Roman" w:hAnsi="Times New Roman"/>
          <w:sz w:val="24"/>
          <w:szCs w:val="24"/>
        </w:rPr>
        <w:t xml:space="preserve">.   </w:t>
      </w:r>
      <w:r w:rsidRPr="00E72903">
        <w:rPr>
          <w:rFonts w:ascii="Times New Roman" w:hAnsi="Times New Roman"/>
          <w:sz w:val="24"/>
          <w:szCs w:val="24"/>
        </w:rPr>
        <w:t>V čl. II sa slová „1. októbra“ nahrádzajú slovami „1. novembra“.</w:t>
      </w:r>
    </w:p>
    <w:p w:rsidR="00D604F7" w:rsidP="00D604F7">
      <w:pPr>
        <w:pStyle w:val="ListParagraph"/>
        <w:spacing w:line="36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D604F7" w:rsidRPr="00E72903" w:rsidP="00A075D0">
      <w:pPr>
        <w:pStyle w:val="ListParagraph"/>
        <w:spacing w:line="240" w:lineRule="auto"/>
        <w:ind w:left="3420"/>
        <w:jc w:val="both"/>
        <w:rPr>
          <w:rFonts w:ascii="Times New Roman" w:hAnsi="Times New Roman"/>
          <w:sz w:val="24"/>
          <w:szCs w:val="24"/>
        </w:rPr>
      </w:pPr>
      <w:r w:rsidRPr="00E72903">
        <w:rPr>
          <w:rFonts w:ascii="Times New Roman" w:hAnsi="Times New Roman"/>
          <w:sz w:val="24"/>
          <w:szCs w:val="24"/>
        </w:rPr>
        <w:t>Zmena účinnosti sa navrhuje z dôvodu potreby  dodržania lehôt legislatívneho procesu.</w:t>
      </w:r>
    </w:p>
    <w:p w:rsidR="00D604F7" w:rsidP="00362C51">
      <w:pPr>
        <w:tabs>
          <w:tab w:val="left" w:pos="709"/>
          <w:tab w:val="left" w:pos="1049"/>
        </w:tabs>
        <w:jc w:val="both"/>
      </w:pPr>
    </w:p>
    <w:p w:rsidR="00362C51" w:rsidP="00362C51">
      <w:pPr>
        <w:tabs>
          <w:tab w:val="left" w:pos="709"/>
          <w:tab w:val="left" w:pos="1049"/>
        </w:tabs>
        <w:jc w:val="both"/>
      </w:pPr>
    </w:p>
    <w:p w:rsidR="00362C51" w:rsidP="00362C51">
      <w:pPr>
        <w:tabs>
          <w:tab w:val="left" w:pos="709"/>
          <w:tab w:val="left" w:pos="1049"/>
        </w:tabs>
        <w:jc w:val="both"/>
      </w:pPr>
    </w:p>
    <w:p w:rsidR="00362C51" w:rsidP="00362C51">
      <w:pPr>
        <w:tabs>
          <w:tab w:val="left" w:pos="709"/>
          <w:tab w:val="left" w:pos="1049"/>
        </w:tabs>
        <w:jc w:val="both"/>
        <w:rPr>
          <w:b/>
        </w:rPr>
      </w:pPr>
      <w:r>
        <w:tab/>
      </w:r>
      <w:r>
        <w:rPr>
          <w:b/>
        </w:rPr>
        <w:t>B.</w:t>
        <w:tab/>
        <w:t>o d p o r ú č a</w:t>
      </w:r>
    </w:p>
    <w:p w:rsidR="00362C51" w:rsidP="00362C51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ab/>
        <w:t xml:space="preserve">Národnej rade </w:t>
      </w:r>
      <w:r w:rsidRPr="00362C51">
        <w:rPr>
          <w:b/>
        </w:rPr>
        <w:t>Slovenskej republiky</w:t>
      </w:r>
    </w:p>
    <w:p w:rsidR="00362C51" w:rsidRPr="00362C51" w:rsidP="00362C51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ab/>
      </w:r>
      <w:r>
        <w:t>vládny návrh zákona, ktorým sa mení a dopĺňa zákon Národnej rady Slovenskej republiky č. 152/1995 Z. z. o potravinách v znení neskorších predpisov</w:t>
      </w:r>
      <w:r>
        <w:rPr>
          <w:b/>
        </w:rPr>
        <w:t xml:space="preserve"> schváliť s pripomienkami.</w:t>
      </w:r>
    </w:p>
    <w:p w:rsidR="00362C51" w:rsidP="00362C51">
      <w:pPr>
        <w:tabs>
          <w:tab w:val="left" w:pos="709"/>
          <w:tab w:val="left" w:pos="1049"/>
        </w:tabs>
        <w:jc w:val="center"/>
        <w:rPr>
          <w:b/>
        </w:rPr>
      </w:pPr>
    </w:p>
    <w:p w:rsidR="00362C51"/>
    <w:p w:rsidR="003D6906"/>
    <w:p w:rsidR="003D6906"/>
    <w:p w:rsidR="003D6906">
      <w:pPr>
        <w:rPr>
          <w:b/>
        </w:rPr>
      </w:pPr>
      <w:r>
        <w:t xml:space="preserve">Ľuboš </w:t>
      </w:r>
      <w:r>
        <w:rPr>
          <w:b/>
        </w:rPr>
        <w:t>Martinák</w:t>
        <w:tab/>
        <w:tab/>
        <w:tab/>
        <w:tab/>
        <w:tab/>
        <w:tab/>
        <w:tab/>
      </w:r>
      <w:r>
        <w:t xml:space="preserve">Mária   </w:t>
      </w:r>
      <w:r>
        <w:rPr>
          <w:b/>
        </w:rPr>
        <w:t>S a b o l o v á</w:t>
      </w:r>
    </w:p>
    <w:p w:rsidR="003D6906" w:rsidRPr="003D6906">
      <w:r>
        <w:t xml:space="preserve">overovateľ výboru </w:t>
        <w:tab/>
        <w:tab/>
        <w:tab/>
        <w:tab/>
        <w:tab/>
        <w:tab/>
        <w:tab/>
        <w:t>predsedníčka výboru</w:t>
      </w:r>
    </w:p>
    <w:sectPr w:rsidSect="003D6906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06" w:rsidP="00EF50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69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06" w:rsidP="00EF50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D690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861FB1"/>
    <w:multiLevelType w:val="hybridMultilevel"/>
    <w:tmpl w:val="53B22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B7239"/>
    <w:multiLevelType w:val="hybridMultilevel"/>
    <w:tmpl w:val="463A8E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206CB"/>
    <w:multiLevelType w:val="hybridMultilevel"/>
    <w:tmpl w:val="4CCCA46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66D58"/>
    <w:multiLevelType w:val="hybridMultilevel"/>
    <w:tmpl w:val="9C641B3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67AF7242"/>
    <w:multiLevelType w:val="hybridMultilevel"/>
    <w:tmpl w:val="53B22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05CD8"/>
    <w:multiLevelType w:val="hybridMultilevel"/>
    <w:tmpl w:val="F62ED7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C51"/>
    <w:rsid w:val="00147574"/>
    <w:rsid w:val="002A68AE"/>
    <w:rsid w:val="002E0581"/>
    <w:rsid w:val="00362C51"/>
    <w:rsid w:val="003C76F6"/>
    <w:rsid w:val="003D6906"/>
    <w:rsid w:val="006D6517"/>
    <w:rsid w:val="007C430B"/>
    <w:rsid w:val="00834832"/>
    <w:rsid w:val="0086220C"/>
    <w:rsid w:val="008A2ADD"/>
    <w:rsid w:val="00985A28"/>
    <w:rsid w:val="00A075D0"/>
    <w:rsid w:val="00A375DC"/>
    <w:rsid w:val="00A562AB"/>
    <w:rsid w:val="00BA004D"/>
    <w:rsid w:val="00C8709A"/>
    <w:rsid w:val="00CF5A76"/>
    <w:rsid w:val="00D604F7"/>
    <w:rsid w:val="00E72903"/>
    <w:rsid w:val="00EF508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C51"/>
    <w:rPr>
      <w:rFonts w:eastAsia="Calibri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CharChar9"/>
    <w:qFormat/>
    <w:rsid w:val="00D604F7"/>
    <w:pPr>
      <w:keepNext/>
      <w:keepLines/>
      <w:spacing w:before="360" w:after="120"/>
      <w:jc w:val="center"/>
      <w:outlineLvl w:val="0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istParagraph">
    <w:name w:val="List Paragraph"/>
    <w:basedOn w:val="Normal"/>
    <w:rsid w:val="00D604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harChar9">
    <w:name w:val=" Char Char9"/>
    <w:link w:val="Heading1"/>
    <w:rsid w:val="00D604F7"/>
    <w:rPr>
      <w:b/>
      <w:bCs/>
      <w:sz w:val="24"/>
      <w:szCs w:val="28"/>
      <w:lang w:val="sk-SK" w:eastAsia="sk-SK" w:bidi="ar-SA"/>
    </w:rPr>
  </w:style>
  <w:style w:type="paragraph" w:customStyle="1" w:styleId="odsek">
    <w:name w:val="odsek"/>
    <w:basedOn w:val="Normal"/>
    <w:qFormat/>
    <w:rsid w:val="00D604F7"/>
    <w:pPr>
      <w:keepNext/>
      <w:spacing w:before="60" w:after="60"/>
      <w:ind w:firstLine="709"/>
      <w:jc w:val="both"/>
    </w:pPr>
    <w:rPr>
      <w:szCs w:val="22"/>
    </w:rPr>
  </w:style>
  <w:style w:type="paragraph" w:customStyle="1" w:styleId="odsek1">
    <w:name w:val="odsek1"/>
    <w:basedOn w:val="odsek"/>
    <w:qFormat/>
    <w:rsid w:val="00A075D0"/>
    <w:pPr>
      <w:numPr>
        <w:ilvl w:val="0"/>
        <w:numId w:val="3"/>
      </w:numPr>
    </w:pPr>
  </w:style>
  <w:style w:type="paragraph" w:customStyle="1" w:styleId="Odsekzoznamu">
    <w:name w:val="Odsek zoznamu"/>
    <w:basedOn w:val="Normal"/>
    <w:qFormat/>
    <w:rsid w:val="00A075D0"/>
    <w:pPr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semiHidden/>
    <w:rsid w:val="0086220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D690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D69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Výbor</vt:lpstr>
    </vt:vector>
  </TitlesOfParts>
  <Company>Kancelaria NR SR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15</cp:revision>
  <cp:lastPrinted>2011-09-06T07:57:00Z</cp:lastPrinted>
  <dcterms:created xsi:type="dcterms:W3CDTF">2011-07-14T09:10:00Z</dcterms:created>
  <dcterms:modified xsi:type="dcterms:W3CDTF">2011-09-13T13:01:00Z</dcterms:modified>
</cp:coreProperties>
</file>