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44477" w:rsidP="00344477">
      <w:pPr>
        <w:jc w:val="center"/>
        <w:rPr>
          <w:b/>
        </w:rPr>
      </w:pPr>
      <w:r>
        <w:rPr>
          <w:b/>
        </w:rPr>
        <w:t>NÁRODNÁ RADA SLOVENSKEJ REPUBLIKY</w:t>
      </w:r>
    </w:p>
    <w:p w:rsidR="00344477" w:rsidP="00344477">
      <w:pPr>
        <w:jc w:val="center"/>
        <w:rPr>
          <w:b/>
        </w:rPr>
      </w:pPr>
      <w:r>
        <w:rPr>
          <w:b/>
        </w:rPr>
        <w:t>V.  volebné obdobie</w:t>
      </w:r>
    </w:p>
    <w:p w:rsidR="00344477" w:rsidP="00344477">
      <w:pPr>
        <w:jc w:val="both"/>
      </w:pPr>
      <w:r>
        <w:t>___________________________________________________________________</w:t>
      </w:r>
    </w:p>
    <w:p w:rsidR="00344477" w:rsidP="00344477">
      <w:pPr>
        <w:jc w:val="both"/>
      </w:pPr>
    </w:p>
    <w:p w:rsidR="00344477" w:rsidP="00344477">
      <w:pPr>
        <w:jc w:val="both"/>
      </w:pPr>
      <w:r>
        <w:t>Číslo: 2338/2011</w:t>
      </w:r>
    </w:p>
    <w:p w:rsidR="00344477" w:rsidP="00344477">
      <w:pPr>
        <w:jc w:val="both"/>
      </w:pPr>
    </w:p>
    <w:p w:rsidR="00344477" w:rsidP="00344477">
      <w:pPr>
        <w:jc w:val="both"/>
      </w:pPr>
    </w:p>
    <w:p w:rsidR="00344477" w:rsidP="00344477">
      <w:pPr>
        <w:jc w:val="both"/>
      </w:pPr>
    </w:p>
    <w:p w:rsidR="00BF4339" w:rsidP="00344477">
      <w:pPr>
        <w:jc w:val="both"/>
      </w:pPr>
    </w:p>
    <w:p w:rsidR="00344477" w:rsidP="00344477">
      <w:pPr>
        <w:jc w:val="center"/>
        <w:rPr>
          <w:b/>
        </w:rPr>
      </w:pPr>
    </w:p>
    <w:p w:rsidR="00344477" w:rsidP="00344477">
      <w:pPr>
        <w:jc w:val="center"/>
        <w:rPr>
          <w:b/>
        </w:rPr>
      </w:pPr>
    </w:p>
    <w:p w:rsidR="00344477" w:rsidP="00344477">
      <w:pPr>
        <w:jc w:val="center"/>
        <w:rPr>
          <w:b/>
          <w:sz w:val="32"/>
        </w:rPr>
      </w:pPr>
      <w:r>
        <w:rPr>
          <w:b/>
          <w:sz w:val="32"/>
        </w:rPr>
        <w:t>403a</w:t>
      </w:r>
    </w:p>
    <w:p w:rsidR="00344477" w:rsidP="00344477">
      <w:pPr>
        <w:jc w:val="center"/>
        <w:rPr>
          <w:b/>
        </w:rPr>
      </w:pPr>
    </w:p>
    <w:p w:rsidR="00344477" w:rsidP="00344477">
      <w:pPr>
        <w:jc w:val="center"/>
        <w:rPr>
          <w:b/>
        </w:rPr>
      </w:pPr>
    </w:p>
    <w:p w:rsidR="00344477" w:rsidP="00344477">
      <w:pPr>
        <w:jc w:val="center"/>
        <w:rPr>
          <w:b/>
        </w:rPr>
      </w:pPr>
      <w:r>
        <w:rPr>
          <w:b/>
        </w:rPr>
        <w:t>Spoločná správa</w:t>
      </w:r>
    </w:p>
    <w:p w:rsidR="00344477" w:rsidP="00344477">
      <w:pPr>
        <w:rPr>
          <w:b/>
        </w:rPr>
      </w:pPr>
    </w:p>
    <w:p w:rsidR="00344477" w:rsidP="00344477">
      <w:pPr>
        <w:jc w:val="both"/>
        <w:rPr>
          <w:b/>
        </w:rPr>
      </w:pPr>
    </w:p>
    <w:p w:rsidR="00344477" w:rsidRPr="00EA0CBD" w:rsidP="00344477">
      <w:pPr>
        <w:jc w:val="both"/>
      </w:pPr>
      <w:r>
        <w:t>výborov Národnej rady Slovenskej republiky o prerokovaní</w:t>
      </w:r>
      <w:r>
        <w:rPr>
          <w:b/>
        </w:rPr>
        <w:t xml:space="preserve"> V</w:t>
      </w:r>
      <w:r>
        <w:rPr>
          <w:b/>
          <w:bCs/>
        </w:rPr>
        <w:t xml:space="preserve">ládneho </w:t>
      </w:r>
      <w:r w:rsidRPr="00715371">
        <w:rPr>
          <w:b/>
        </w:rPr>
        <w:t>návrhu zákona</w:t>
      </w:r>
      <w:r>
        <w:rPr>
          <w:b/>
        </w:rPr>
        <w:t xml:space="preserve"> o lie</w:t>
      </w:r>
      <w:r>
        <w:rPr>
          <w:b/>
        </w:rPr>
        <w:t xml:space="preserve">koch a zdravotníckych pomôckach a o zmene a doplnení niektorých zákonov </w:t>
      </w:r>
      <w:r w:rsidRPr="00125F7F">
        <w:t>(tlač 403)</w:t>
      </w:r>
      <w:r>
        <w:t xml:space="preserve"> vo výboroch Národnej rady Slovenskej republiky </w:t>
      </w:r>
    </w:p>
    <w:p w:rsidR="00344477" w:rsidP="00344477">
      <w:pPr>
        <w:jc w:val="both"/>
        <w:rPr>
          <w:b/>
        </w:rPr>
      </w:pPr>
      <w:r>
        <w:t>_</w:t>
      </w:r>
      <w:r>
        <w:rPr>
          <w:b/>
        </w:rPr>
        <w:t>__________________________________________________________________</w:t>
      </w:r>
    </w:p>
    <w:p w:rsidR="00344477" w:rsidP="00344477">
      <w:pPr>
        <w:jc w:val="both"/>
        <w:rPr>
          <w:b/>
        </w:rPr>
      </w:pPr>
    </w:p>
    <w:p w:rsidR="00344477" w:rsidP="00344477">
      <w:pPr>
        <w:jc w:val="both"/>
        <w:rPr>
          <w:b/>
        </w:rPr>
      </w:pPr>
    </w:p>
    <w:p w:rsidR="00344477" w:rsidP="00344477">
      <w:pPr>
        <w:pStyle w:val="BodyText2"/>
        <w:rPr>
          <w:rFonts w:cs="Arial"/>
        </w:rPr>
      </w:pPr>
      <w:r w:rsidRPr="005E2166">
        <w:rPr>
          <w:rFonts w:cs="Arial"/>
          <w:b/>
        </w:rPr>
        <w:tab/>
        <w:t>Výbor Národnej rady Slovenskej republiky pre zdravotní</w:t>
      </w:r>
      <w:r w:rsidRPr="005E2166">
        <w:rPr>
          <w:rFonts w:cs="Arial"/>
          <w:b/>
        </w:rPr>
        <w:t>ctvo</w:t>
      </w:r>
      <w:r>
        <w:rPr>
          <w:rFonts w:cs="Arial"/>
        </w:rPr>
        <w:t xml:space="preserve">  ako </w:t>
      </w:r>
      <w:r w:rsidRPr="00DA05B7">
        <w:rPr>
          <w:rFonts w:cs="Arial"/>
        </w:rPr>
        <w:t xml:space="preserve">gestorský výbor pri rokovaní o </w:t>
      </w:r>
      <w:r w:rsidRPr="00DA05B7">
        <w:t>V</w:t>
      </w:r>
      <w:r w:rsidRPr="00DA05B7">
        <w:rPr>
          <w:bCs/>
        </w:rPr>
        <w:t xml:space="preserve">ládnom </w:t>
      </w:r>
      <w:r w:rsidRPr="00344477">
        <w:t>návrhu zákona o liekoch a zdravotníckych pomôckach a o zmene a doplnení niektorých zákonov (tlač 403)</w:t>
      </w:r>
      <w:r w:rsidRPr="00344477">
        <w:rPr>
          <w:rFonts w:cs="Arial"/>
        </w:rPr>
        <w:t xml:space="preserve"> (ďalej len gestorský výbor) podáva Národnej rad</w:t>
      </w:r>
      <w:r>
        <w:rPr>
          <w:rFonts w:cs="Arial"/>
        </w:rPr>
        <w:t>e Slovenskej republiky v súlade s § 79 ods. 1 zákona Národnej rady Slovenskej republiky č. 350/1996 Z. z. o rokovacom poriadku Národnej rady Slovenskej republiky túto spoločnú správu výborov Národnej rady Slovenskej republiky o prerokovaní vyššie uvedeného návrhu zákona:</w:t>
      </w:r>
    </w:p>
    <w:p w:rsidR="00344477" w:rsidP="00344477">
      <w:pPr>
        <w:ind w:right="-1"/>
        <w:jc w:val="both"/>
      </w:pPr>
    </w:p>
    <w:p w:rsidR="00344477" w:rsidP="00344477">
      <w:pPr>
        <w:ind w:right="-1"/>
        <w:jc w:val="both"/>
      </w:pPr>
    </w:p>
    <w:p w:rsidR="00344477" w:rsidP="00344477">
      <w:pPr>
        <w:ind w:right="-1"/>
        <w:jc w:val="center"/>
      </w:pPr>
      <w:r>
        <w:rPr>
          <w:b/>
        </w:rPr>
        <w:t>I.</w:t>
      </w:r>
    </w:p>
    <w:p w:rsidR="00344477" w:rsidP="00344477">
      <w:pPr>
        <w:ind w:right="-1"/>
        <w:jc w:val="both"/>
      </w:pPr>
    </w:p>
    <w:p w:rsidR="00344477" w:rsidP="00344477">
      <w:pPr>
        <w:ind w:right="-1"/>
        <w:jc w:val="both"/>
      </w:pPr>
    </w:p>
    <w:p w:rsidR="00344477" w:rsidP="00344477">
      <w:pPr>
        <w:ind w:right="-1"/>
        <w:jc w:val="both"/>
      </w:pPr>
      <w:r>
        <w:tab/>
        <w:t xml:space="preserve">Národná rada Slovenskej republiky uznesením č. </w:t>
      </w:r>
      <w:r w:rsidR="002421CF">
        <w:t>542</w:t>
      </w:r>
      <w:r>
        <w:t xml:space="preserve"> z</w:t>
      </w:r>
      <w:r w:rsidR="002421CF">
        <w:t>o</w:t>
      </w:r>
      <w:r>
        <w:t> </w:t>
      </w:r>
      <w:r w:rsidR="002421CF">
        <w:t xml:space="preserve">7. júla </w:t>
      </w:r>
      <w:r>
        <w:t xml:space="preserve">2011 po prerokovaní  Vládneho </w:t>
      </w:r>
      <w:r w:rsidRPr="002421CF" w:rsidR="002421CF">
        <w:t>návrhu zákona o liekoch a zdravotníckych pomôckach a o zmene a doplnení niektorých zákonov (tlač 403)</w:t>
      </w:r>
      <w:r w:rsidR="002421CF">
        <w:t xml:space="preserve"> </w:t>
      </w:r>
      <w:r w:rsidRPr="002421CF">
        <w:t>v prvom čítaní rozhodla, že podľa § 73 ods. 3 písm</w:t>
      </w:r>
      <w:r>
        <w:t>. c)  zákona  Národnej  rady   Slovenskej   republiky  č.  350/1996  Z. z.  o   rokovacom  poriadku Národnej rady Slovenskej republiky prerokuje uvedený materiál v druhom čítaní a prideľuje návrh podľa § 74 ods. 1 citovaného zákona na prerokovanie</w:t>
      </w:r>
    </w:p>
    <w:p w:rsidR="00344477" w:rsidP="00344477">
      <w:pPr>
        <w:ind w:right="-1"/>
        <w:jc w:val="both"/>
      </w:pPr>
    </w:p>
    <w:p w:rsidR="00344477" w:rsidP="00344477">
      <w:pPr>
        <w:pStyle w:val="BodyText"/>
        <w:numPr>
          <w:ilvl w:val="0"/>
          <w:numId w:val="1"/>
        </w:numPr>
        <w:tabs>
          <w:tab w:val="left" w:pos="-1985"/>
          <w:tab w:val="left" w:pos="709"/>
        </w:tabs>
        <w:spacing w:line="240" w:lineRule="auto"/>
        <w:rPr>
          <w:rFonts w:cs="Arial"/>
        </w:rPr>
      </w:pPr>
      <w:r>
        <w:rPr>
          <w:rFonts w:cs="Arial"/>
        </w:rPr>
        <w:t>Ústavnoprávnemu výboru Národnej rady Slovenskej repub</w:t>
      </w:r>
      <w:r>
        <w:rPr>
          <w:rFonts w:cs="Arial"/>
        </w:rPr>
        <w:t xml:space="preserve">liky </w:t>
      </w:r>
    </w:p>
    <w:p w:rsidR="00344477" w:rsidP="00344477">
      <w:pPr>
        <w:pStyle w:val="BodyText"/>
        <w:numPr>
          <w:ilvl w:val="0"/>
          <w:numId w:val="1"/>
        </w:numPr>
        <w:tabs>
          <w:tab w:val="left" w:pos="-1985"/>
          <w:tab w:val="left" w:pos="709"/>
        </w:tabs>
        <w:spacing w:line="240" w:lineRule="auto"/>
        <w:rPr>
          <w:rFonts w:cs="Arial"/>
        </w:rPr>
      </w:pPr>
      <w:r>
        <w:rPr>
          <w:rFonts w:cs="Arial"/>
        </w:rPr>
        <w:t>Výboru Národnej rady Slovenskej republiky pre financie a rozpočet</w:t>
      </w:r>
    </w:p>
    <w:p w:rsidR="00344477" w:rsidP="00344477">
      <w:pPr>
        <w:pStyle w:val="BodyText"/>
        <w:numPr>
          <w:ilvl w:val="0"/>
          <w:numId w:val="1"/>
        </w:numPr>
        <w:tabs>
          <w:tab w:val="left" w:pos="-1985"/>
          <w:tab w:val="left" w:pos="709"/>
        </w:tabs>
        <w:spacing w:line="240" w:lineRule="auto"/>
        <w:rPr>
          <w:rFonts w:cs="Arial"/>
        </w:rPr>
      </w:pPr>
      <w:r>
        <w:rPr>
          <w:rFonts w:cs="Arial"/>
        </w:rPr>
        <w:t xml:space="preserve">Výboru Národnej rady Slovenskej republiky pre </w:t>
      </w:r>
      <w:r w:rsidR="002421CF">
        <w:rPr>
          <w:rFonts w:cs="Arial"/>
        </w:rPr>
        <w:t>hospodárstvo, výstavbu a dopravu a</w:t>
      </w:r>
    </w:p>
    <w:p w:rsidR="00344477" w:rsidP="00344477">
      <w:pPr>
        <w:pStyle w:val="BodyText"/>
        <w:tabs>
          <w:tab w:val="left" w:pos="-1985"/>
          <w:tab w:val="left" w:pos="709"/>
          <w:tab w:val="left" w:pos="1077"/>
        </w:tabs>
        <w:spacing w:line="240" w:lineRule="auto"/>
      </w:pPr>
      <w:r w:rsidR="002421CF">
        <w:t xml:space="preserve">           -    </w:t>
      </w:r>
      <w:r>
        <w:t>Výboru Národnej rady Slovenskej republiky pre zdravotníctvo.</w:t>
      </w:r>
    </w:p>
    <w:p w:rsidR="00344477" w:rsidP="00344477">
      <w:pPr>
        <w:pStyle w:val="BodyText"/>
        <w:tabs>
          <w:tab w:val="left" w:pos="-1985"/>
          <w:tab w:val="left" w:pos="709"/>
          <w:tab w:val="left" w:pos="1077"/>
        </w:tabs>
        <w:spacing w:line="240" w:lineRule="auto"/>
      </w:pPr>
    </w:p>
    <w:p w:rsidR="00F15088" w:rsidRPr="00BB09A5" w:rsidP="00344477">
      <w:pPr>
        <w:pStyle w:val="BodyText"/>
        <w:tabs>
          <w:tab w:val="left" w:pos="-1985"/>
          <w:tab w:val="left" w:pos="709"/>
          <w:tab w:val="left" w:pos="1077"/>
        </w:tabs>
        <w:spacing w:line="240" w:lineRule="auto"/>
        <w:rPr>
          <w:rFonts w:cs="Arial"/>
        </w:rPr>
      </w:pPr>
    </w:p>
    <w:p w:rsidR="00344477" w:rsidP="00344477">
      <w:pPr>
        <w:ind w:right="-1"/>
        <w:jc w:val="center"/>
      </w:pPr>
      <w:r>
        <w:rPr>
          <w:b/>
        </w:rPr>
        <w:t>II.</w:t>
      </w:r>
    </w:p>
    <w:p w:rsidR="00344477" w:rsidP="00344477">
      <w:pPr>
        <w:ind w:right="-1"/>
        <w:jc w:val="both"/>
      </w:pPr>
    </w:p>
    <w:p w:rsidR="00344477" w:rsidP="00344477">
      <w:pPr>
        <w:ind w:right="-1"/>
        <w:jc w:val="both"/>
      </w:pPr>
    </w:p>
    <w:p w:rsidR="00344477" w:rsidP="00344477">
      <w:pPr>
        <w:ind w:right="-1"/>
        <w:jc w:val="both"/>
      </w:pPr>
      <w:r>
        <w:tab/>
        <w:t>Gestorský výbor  nedostal žiadne pozmeňujúce a doplňujúce  návrhy poslancov, ktorí nie sú členmi výborov, ktorým bol návrh zákona pridelený (§ 75 ods. 2 zákona č. 350/1996 Z. z. ).</w:t>
      </w:r>
    </w:p>
    <w:p w:rsidR="00344477" w:rsidP="00344477">
      <w:pPr>
        <w:ind w:right="-1"/>
        <w:jc w:val="both"/>
      </w:pPr>
    </w:p>
    <w:p w:rsidR="00344477" w:rsidP="00344477">
      <w:pPr>
        <w:ind w:right="-1"/>
        <w:jc w:val="both"/>
      </w:pPr>
    </w:p>
    <w:p w:rsidR="00344477" w:rsidP="00344477">
      <w:pPr>
        <w:ind w:right="-1"/>
        <w:jc w:val="center"/>
      </w:pPr>
      <w:r>
        <w:rPr>
          <w:b/>
        </w:rPr>
        <w:t>III.</w:t>
      </w:r>
    </w:p>
    <w:p w:rsidR="00344477" w:rsidP="00344477">
      <w:pPr>
        <w:jc w:val="both"/>
      </w:pPr>
    </w:p>
    <w:p w:rsidR="00344477" w:rsidP="00344477">
      <w:pPr>
        <w:jc w:val="both"/>
      </w:pPr>
    </w:p>
    <w:p w:rsidR="00344477" w:rsidP="00344477">
      <w:pPr>
        <w:jc w:val="both"/>
      </w:pPr>
      <w:r>
        <w:tab/>
        <w:t>Výbory Národnej rady Slovenskej republiky, ktorým bol vládny návrh zákona pridelen</w:t>
      </w:r>
      <w:r>
        <w:t>ý zaujali k nemu nasledovné stanoviská:</w:t>
      </w:r>
    </w:p>
    <w:p w:rsidR="00344477" w:rsidP="00344477">
      <w:pPr>
        <w:jc w:val="both"/>
        <w:rPr>
          <w:bCs/>
        </w:rPr>
      </w:pPr>
    </w:p>
    <w:p w:rsidR="00344477" w:rsidP="00344477">
      <w:pPr>
        <w:jc w:val="both"/>
      </w:pPr>
      <w:r>
        <w:tab/>
      </w:r>
      <w:r w:rsidRPr="00AD55C6">
        <w:rPr>
          <w:b/>
        </w:rPr>
        <w:t>Ústavnoprávny výbor Národnej rady Slovenskej republiky</w:t>
      </w:r>
      <w:r>
        <w:t xml:space="preserve"> prerokoval </w:t>
      </w:r>
      <w:r w:rsidRPr="00E45DDA">
        <w:t>Vládny</w:t>
      </w:r>
      <w:r w:rsidRPr="00715371" w:rsidR="002421CF">
        <w:rPr>
          <w:b/>
        </w:rPr>
        <w:t xml:space="preserve"> </w:t>
      </w:r>
      <w:r w:rsidRPr="002421CF" w:rsidR="002421CF">
        <w:t>návrh zákona o liekoch a zdravotníckych pomôckach a o zmene a doplnení niektorých zákonov (tlač 403)</w:t>
      </w:r>
      <w:r w:rsidRPr="002421CF">
        <w:t xml:space="preserve">  dňa</w:t>
      </w:r>
      <w:r w:rsidR="00083046">
        <w:t xml:space="preserve"> 23.</w:t>
      </w:r>
      <w:r w:rsidRPr="002421CF">
        <w:t xml:space="preserve"> </w:t>
      </w:r>
      <w:r w:rsidR="002421CF">
        <w:t xml:space="preserve"> augusta</w:t>
      </w:r>
      <w:r w:rsidRPr="002421CF">
        <w:t xml:space="preserve"> 2011 a odporučil  Náro</w:t>
      </w:r>
      <w:r w:rsidRPr="002421CF">
        <w:t>dnej</w:t>
      </w:r>
      <w:r w:rsidRPr="00E45DDA">
        <w:t xml:space="preserve"> </w:t>
      </w:r>
      <w:r w:rsidRPr="00DA05B7">
        <w:t xml:space="preserve">rade </w:t>
      </w:r>
      <w:r>
        <w:t xml:space="preserve">Slovenskej republiky  návrh zákona schváliť s pozmeňujúcimi a doplňujúcimi návrhmi (uznesenie č.   </w:t>
      </w:r>
      <w:r w:rsidR="00083046">
        <w:t>259</w:t>
      </w:r>
      <w:r>
        <w:t xml:space="preserve">  z</w:t>
      </w:r>
      <w:r w:rsidR="00083046">
        <w:t xml:space="preserve"> 23. </w:t>
      </w:r>
      <w:r w:rsidR="002421CF">
        <w:t xml:space="preserve"> augusta</w:t>
      </w:r>
      <w:r>
        <w:t xml:space="preserve">  2011). </w:t>
      </w:r>
    </w:p>
    <w:p w:rsidR="00344477" w:rsidP="00344477">
      <w:pPr>
        <w:tabs>
          <w:tab w:val="left" w:pos="-1985"/>
          <w:tab w:val="left" w:pos="709"/>
          <w:tab w:val="left" w:pos="1077"/>
        </w:tabs>
        <w:jc w:val="both"/>
        <w:rPr>
          <w:rFonts w:ascii="AT*Toronto" w:hAnsi="AT*Toronto" w:cs="Times New Roman"/>
          <w:szCs w:val="20"/>
        </w:rPr>
      </w:pPr>
    </w:p>
    <w:p w:rsidR="00344477" w:rsidP="00344477">
      <w:pPr>
        <w:jc w:val="both"/>
      </w:pPr>
      <w:r w:rsidRPr="00AD55C6">
        <w:rPr>
          <w:b/>
        </w:rPr>
        <w:tab/>
        <w:t xml:space="preserve">Výbor Národnej rady Slovenskej republiky pre </w:t>
      </w:r>
      <w:r>
        <w:rPr>
          <w:b/>
        </w:rPr>
        <w:t xml:space="preserve">financie a rozpočet </w:t>
      </w:r>
      <w:r>
        <w:t xml:space="preserve">prerokoval </w:t>
      </w:r>
      <w:r w:rsidRPr="00E45DDA">
        <w:t>Vládny návrh</w:t>
      </w:r>
      <w:r w:rsidR="002421CF">
        <w:t xml:space="preserve"> zá</w:t>
      </w:r>
      <w:r w:rsidRPr="002421CF" w:rsidR="002421CF">
        <w:t>kona o liekoch a zdravotníckych pomôckach a o zmene a doplnení niektorých zákonov (tlač 403)</w:t>
      </w:r>
      <w:r w:rsidR="002421CF">
        <w:t xml:space="preserve"> </w:t>
      </w:r>
      <w:r w:rsidRPr="002421CF">
        <w:t xml:space="preserve">dňa  </w:t>
      </w:r>
      <w:r w:rsidR="00083046">
        <w:t xml:space="preserve">24. </w:t>
      </w:r>
      <w:r w:rsidR="002421CF">
        <w:t>augusta</w:t>
      </w:r>
      <w:r w:rsidRPr="002421CF">
        <w:t xml:space="preserve">  2011 a odporučil  Národnej rade</w:t>
      </w:r>
      <w:r w:rsidRPr="00DA05B7">
        <w:t xml:space="preserve"> </w:t>
      </w:r>
      <w:r>
        <w:t xml:space="preserve">Slovenskej republiky  návrh zákona schváliť s pozmeňujúcimi a doplňujúcimi návrhmi (uznesenie č. </w:t>
      </w:r>
      <w:r w:rsidR="00083046">
        <w:t xml:space="preserve"> 224 </w:t>
      </w:r>
      <w:r>
        <w:t xml:space="preserve"> z</w:t>
      </w:r>
      <w:r w:rsidR="00083046">
        <w:t>  24.</w:t>
      </w:r>
      <w:r w:rsidR="002421CF">
        <w:t xml:space="preserve">   augusta</w:t>
      </w:r>
      <w:r>
        <w:t xml:space="preserve">   2011). </w:t>
      </w:r>
    </w:p>
    <w:p w:rsidR="00344477" w:rsidP="00344477">
      <w:pPr>
        <w:jc w:val="both"/>
      </w:pPr>
    </w:p>
    <w:p w:rsidR="00344477" w:rsidP="00344477">
      <w:pPr>
        <w:jc w:val="both"/>
      </w:pPr>
      <w:r w:rsidRPr="00AD55C6">
        <w:rPr>
          <w:b/>
        </w:rPr>
        <w:tab/>
        <w:t xml:space="preserve">Výbor </w:t>
      </w:r>
      <w:r w:rsidRPr="00AD55C6">
        <w:rPr>
          <w:b/>
        </w:rPr>
        <w:t xml:space="preserve">Národnej rady Slovenskej republiky pre </w:t>
      </w:r>
      <w:r w:rsidR="002421CF">
        <w:rPr>
          <w:b/>
        </w:rPr>
        <w:t xml:space="preserve">hospodárstvo, výstavbu </w:t>
      </w:r>
      <w:r>
        <w:rPr>
          <w:b/>
        </w:rPr>
        <w:t xml:space="preserve"> </w:t>
      </w:r>
      <w:r>
        <w:t xml:space="preserve">prerokoval </w:t>
      </w:r>
      <w:r w:rsidRPr="00E45DDA">
        <w:t>Vládny</w:t>
      </w:r>
      <w:r w:rsidRPr="00F8261D" w:rsidR="00F8261D">
        <w:t xml:space="preserve"> </w:t>
      </w:r>
      <w:r w:rsidRPr="00E45DDA" w:rsidR="00F8261D">
        <w:t>návrh</w:t>
      </w:r>
      <w:r w:rsidR="00F8261D">
        <w:t xml:space="preserve"> zá</w:t>
      </w:r>
      <w:r w:rsidRPr="002421CF" w:rsidR="00F8261D">
        <w:t>kona o liekoch a zdravotníckych pomôckach a o zmene a doplnení niektorých zákonov (tlač 403)</w:t>
      </w:r>
      <w:r>
        <w:t xml:space="preserve">  </w:t>
      </w:r>
      <w:r w:rsidRPr="00E45DDA">
        <w:t xml:space="preserve">dňa </w:t>
      </w:r>
      <w:r w:rsidR="00083046">
        <w:t xml:space="preserve"> 25.</w:t>
      </w:r>
      <w:r w:rsidR="00F8261D">
        <w:t xml:space="preserve"> augusta</w:t>
      </w:r>
      <w:r w:rsidRPr="00E45DDA">
        <w:t xml:space="preserve"> 2011 a odporučil  Národnej </w:t>
      </w:r>
      <w:r w:rsidRPr="00DA05B7">
        <w:t xml:space="preserve">rade </w:t>
      </w:r>
      <w:r>
        <w:t xml:space="preserve">Slovenskej republiky  návrh zákona schváliť s pozmeňujúcimi a doplňujúcimi návrhmi (uznesenie č.  </w:t>
      </w:r>
      <w:r w:rsidR="00083046">
        <w:t>185</w:t>
      </w:r>
      <w:r>
        <w:t xml:space="preserve"> z</w:t>
      </w:r>
      <w:r w:rsidR="00083046">
        <w:t> 25.</w:t>
      </w:r>
      <w:r w:rsidR="00F8261D">
        <w:t xml:space="preserve">  augusta</w:t>
      </w:r>
      <w:r>
        <w:t xml:space="preserve">  2011). </w:t>
      </w:r>
    </w:p>
    <w:p w:rsidR="00344477" w:rsidRPr="0049270C" w:rsidP="00344477">
      <w:pPr>
        <w:tabs>
          <w:tab w:val="left" w:pos="-1985"/>
          <w:tab w:val="left" w:pos="709"/>
          <w:tab w:val="left" w:pos="1077"/>
        </w:tabs>
        <w:jc w:val="both"/>
        <w:rPr>
          <w:rFonts w:ascii="AT*Toronto" w:hAnsi="AT*Toronto" w:cs="Times New Roman"/>
          <w:szCs w:val="20"/>
        </w:rPr>
      </w:pPr>
    </w:p>
    <w:p w:rsidR="00344477" w:rsidP="00344477">
      <w:pPr>
        <w:jc w:val="both"/>
      </w:pPr>
      <w:r w:rsidRPr="00AD55C6">
        <w:rPr>
          <w:b/>
        </w:rPr>
        <w:tab/>
        <w:t>Výbor Národnej rady Slovenskej republiky pre zdravotníctvo</w:t>
      </w:r>
      <w:r>
        <w:rPr>
          <w:b/>
        </w:rPr>
        <w:t xml:space="preserve"> </w:t>
      </w:r>
      <w:r>
        <w:t xml:space="preserve">prerokoval </w:t>
      </w:r>
      <w:r w:rsidRPr="00E45DDA">
        <w:t>Vládny</w:t>
      </w:r>
      <w:r w:rsidRPr="00F8261D" w:rsidR="00F8261D">
        <w:t xml:space="preserve"> </w:t>
      </w:r>
      <w:r w:rsidRPr="00E45DDA" w:rsidR="00F8261D">
        <w:t>návrh</w:t>
      </w:r>
      <w:r w:rsidR="00F8261D">
        <w:t xml:space="preserve"> zá</w:t>
      </w:r>
      <w:r w:rsidRPr="002421CF" w:rsidR="00F8261D">
        <w:t>kona o liekoch a zdravotníckych pomôckach a o zmene a doplnení niektorých zákonov (tlač 403)</w:t>
      </w:r>
      <w:r>
        <w:t xml:space="preserve">  </w:t>
      </w:r>
      <w:r w:rsidRPr="00E45DDA">
        <w:t xml:space="preserve">dňa </w:t>
      </w:r>
      <w:r w:rsidR="00F8261D">
        <w:t>30. augusta</w:t>
      </w:r>
      <w:r w:rsidRPr="00E45DDA">
        <w:t xml:space="preserve"> 2011 a odporučil  Národnej </w:t>
      </w:r>
      <w:r w:rsidRPr="00DA05B7">
        <w:t xml:space="preserve">rade </w:t>
      </w:r>
      <w:r>
        <w:t xml:space="preserve">Slovenskej republiky  návrh zákona schváliť s pozmeňujúcimi a doplňujúcimi návrhmi (uznesenie č.  </w:t>
      </w:r>
      <w:r w:rsidR="00083046">
        <w:t>77</w:t>
      </w:r>
      <w:r>
        <w:t xml:space="preserve">  z</w:t>
      </w:r>
      <w:r w:rsidR="00F8261D">
        <w:t> 30. augusta</w:t>
      </w:r>
      <w:r>
        <w:t xml:space="preserve"> </w:t>
      </w:r>
      <w:r w:rsidR="00083046">
        <w:t>a 82 zo 6. septembra</w:t>
      </w:r>
      <w:r>
        <w:t xml:space="preserve"> 2011). </w:t>
      </w:r>
    </w:p>
    <w:p w:rsidR="00344477" w:rsidP="00344477">
      <w:pPr>
        <w:ind w:right="-1"/>
        <w:jc w:val="both"/>
      </w:pPr>
    </w:p>
    <w:p w:rsidR="00344477" w:rsidP="00344477">
      <w:pPr>
        <w:jc w:val="both"/>
      </w:pPr>
    </w:p>
    <w:p w:rsidR="00344477" w:rsidRPr="00AD55C6" w:rsidP="00344477">
      <w:pPr>
        <w:jc w:val="center"/>
        <w:rPr>
          <w:b/>
        </w:rPr>
      </w:pPr>
      <w:r w:rsidRPr="00AD55C6">
        <w:rPr>
          <w:b/>
        </w:rPr>
        <w:t>IV.</w:t>
      </w:r>
    </w:p>
    <w:p w:rsidR="00344477" w:rsidP="00344477">
      <w:pPr>
        <w:ind w:firstLine="360"/>
        <w:jc w:val="both"/>
      </w:pPr>
    </w:p>
    <w:p w:rsidR="00344477" w:rsidP="00344477">
      <w:pPr>
        <w:ind w:firstLine="360"/>
        <w:jc w:val="both"/>
      </w:pPr>
    </w:p>
    <w:p w:rsidR="00344477" w:rsidRPr="003C20BD" w:rsidP="00344477">
      <w:pPr>
        <w:ind w:firstLine="360"/>
        <w:jc w:val="both"/>
      </w:pPr>
      <w:r w:rsidRPr="003C20BD">
        <w:tab/>
        <w:t>Z uznesení výborov uvedených pod bodom III. tejto správy  vyplývajú tieto pozmeňujúce a doplňujúce návrhy:</w:t>
      </w:r>
    </w:p>
    <w:p w:rsidR="00344477" w:rsidP="00344477">
      <w:pPr>
        <w:rPr>
          <w:b/>
        </w:rPr>
      </w:pPr>
    </w:p>
    <w:p w:rsidR="00EC2909"/>
    <w:p w:rsidR="00A2215C" w:rsidRPr="00A2215C" w:rsidP="00D107CD">
      <w:pPr>
        <w:numPr>
          <w:ilvl w:val="0"/>
          <w:numId w:val="2"/>
        </w:numPr>
        <w:tabs>
          <w:tab w:val="num" w:pos="360"/>
          <w:tab w:val="clear" w:pos="720"/>
        </w:tabs>
        <w:suppressAutoHyphens/>
        <w:spacing w:after="200"/>
        <w:ind w:hanging="720"/>
        <w:jc w:val="both"/>
      </w:pPr>
      <w:r w:rsidRPr="00F15088">
        <w:rPr>
          <w:b/>
        </w:rPr>
        <w:t xml:space="preserve">V čl. I sa v poznámke pod čiarou k odkazu 1 </w:t>
      </w:r>
      <w:r w:rsidRPr="00A2215C">
        <w:t xml:space="preserve"> vypúšťa prvá veta.</w:t>
      </w:r>
    </w:p>
    <w:p w:rsidR="00A2215C" w:rsidP="00A2215C">
      <w:pPr>
        <w:ind w:left="3540"/>
        <w:jc w:val="both"/>
      </w:pPr>
      <w:r w:rsidRPr="00A2215C">
        <w:t xml:space="preserve">Vypustenie odkazu na Dohovore o vypracovaní Európskeho liekopisu sa navrhuje z toho dôvodu, že tento sa nachádza v prílohe uvedeného rozhodnutia a je totožný s dohovorom uvedeným v tretej vete. Zároveň sa dopĺňa uvádzania miesta uverejnenia právne záväzného aktu EÚ jednotným a zaužívaným spôsobom.  </w:t>
      </w:r>
    </w:p>
    <w:p w:rsidR="00A2215C" w:rsidP="00A2215C">
      <w:pPr>
        <w:ind w:left="3540"/>
        <w:jc w:val="both"/>
      </w:pPr>
    </w:p>
    <w:p w:rsidR="0073079D" w:rsidRPr="0073079D" w:rsidP="00730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A2215C" w:rsidRPr="00C504E3" w:rsidP="00A2215C">
      <w:pPr>
        <w:ind w:left="3540"/>
        <w:jc w:val="both"/>
        <w:rPr>
          <w:b/>
        </w:rPr>
      </w:pPr>
      <w:r w:rsidRPr="00C504E3" w:rsidR="00C504E3">
        <w:rPr>
          <w:b/>
        </w:rPr>
        <w:t>V</w:t>
      </w:r>
      <w:r w:rsidRPr="00C504E3" w:rsidR="00C504E3">
        <w:rPr>
          <w:b/>
        </w:rPr>
        <w:t>ýbor NR SR pre hospodárstvo, výstavbu a dopravu</w:t>
      </w:r>
    </w:p>
    <w:p w:rsidR="00C504E3" w:rsidRPr="006F3BFD" w:rsidP="00A2215C">
      <w:pPr>
        <w:ind w:left="3540"/>
        <w:jc w:val="both"/>
        <w:rPr>
          <w:b/>
        </w:rPr>
      </w:pPr>
      <w:r w:rsidRPr="006F3BFD" w:rsidR="006F3BFD">
        <w:rPr>
          <w:b/>
        </w:rPr>
        <w:t>Výbor NR SR pre zdravotníctvo</w:t>
      </w:r>
    </w:p>
    <w:p w:rsidR="006F3BFD" w:rsidP="00A2215C">
      <w:pPr>
        <w:ind w:left="3540"/>
        <w:jc w:val="both"/>
      </w:pPr>
    </w:p>
    <w:p w:rsidR="00B80D34" w:rsidRPr="00B80D34" w:rsidP="00A2215C">
      <w:pPr>
        <w:ind w:left="3540"/>
        <w:jc w:val="both"/>
        <w:rPr>
          <w:b/>
        </w:rPr>
      </w:pPr>
      <w:r w:rsidRPr="00B80D34">
        <w:rPr>
          <w:b/>
        </w:rPr>
        <w:t>gestorský výbor odporúča</w:t>
      </w:r>
      <w:r w:rsidR="00F37907">
        <w:rPr>
          <w:b/>
        </w:rPr>
        <w:t xml:space="preserve">  s c h v á l i ť</w:t>
      </w:r>
    </w:p>
    <w:p w:rsidR="00B80D34" w:rsidP="00A2215C">
      <w:pPr>
        <w:ind w:left="3540"/>
        <w:jc w:val="both"/>
      </w:pPr>
    </w:p>
    <w:p w:rsidR="006F3BFD" w:rsidP="00A2215C">
      <w:pPr>
        <w:ind w:left="3540"/>
        <w:jc w:val="both"/>
      </w:pPr>
    </w:p>
    <w:p w:rsidR="006F3BFD" w:rsidRPr="00DC557E" w:rsidP="006F3BFD">
      <w:pPr>
        <w:widowControl w:val="0"/>
        <w:spacing w:after="200"/>
        <w:jc w:val="both"/>
      </w:pPr>
      <w:r>
        <w:rPr>
          <w:b/>
        </w:rPr>
        <w:t xml:space="preserve">2. </w:t>
      </w:r>
      <w:r w:rsidRPr="006177C9">
        <w:rPr>
          <w:b/>
        </w:rPr>
        <w:t xml:space="preserve"> V čl. I § 2 sa za odsek 10 vkladajú nové odseky 11 až 18,</w:t>
      </w:r>
      <w:r w:rsidRPr="00DC557E">
        <w:t xml:space="preserve"> ktoré znejú:</w:t>
      </w:r>
    </w:p>
    <w:p w:rsidR="006F3BFD" w:rsidRPr="00DC557E" w:rsidP="006F3BFD">
      <w:pPr>
        <w:ind w:left="540" w:hanging="540"/>
        <w:jc w:val="both"/>
      </w:pPr>
      <w:r>
        <w:t xml:space="preserve">     </w:t>
      </w:r>
      <w:r w:rsidRPr="00DC557E">
        <w:t>„(11) Imunobiologický liek je očkovacia látka, toxín,</w:t>
      </w:r>
      <w:r w:rsidRPr="00DC557E">
        <w:t xml:space="preserve"> sérum alebo alergén.</w:t>
      </w:r>
    </w:p>
    <w:p w:rsidR="006F3BFD" w:rsidRPr="00DC557E" w:rsidP="006F3BFD">
      <w:pPr>
        <w:ind w:left="540" w:hanging="540"/>
        <w:jc w:val="both"/>
      </w:pPr>
      <w:r w:rsidRPr="00DC557E">
        <w:t xml:space="preserve"> </w:t>
      </w:r>
    </w:p>
    <w:p w:rsidR="006F3BFD" w:rsidRPr="00DC557E" w:rsidP="006F3BFD">
      <w:pPr>
        <w:ind w:left="540" w:hanging="540"/>
        <w:jc w:val="both"/>
      </w:pPr>
      <w:r>
        <w:t xml:space="preserve">      </w:t>
      </w:r>
      <w:r w:rsidRPr="00DC557E">
        <w:t>(12) Očkovacia látka, toxín a sérum je agens určený na</w:t>
      </w:r>
    </w:p>
    <w:p w:rsidR="006F3BFD" w:rsidRPr="00DC557E" w:rsidP="006F3BFD">
      <w:pPr>
        <w:ind w:left="540" w:hanging="540"/>
        <w:jc w:val="both"/>
      </w:pPr>
      <w:r>
        <w:t xml:space="preserve">              </w:t>
      </w:r>
      <w:r w:rsidRPr="00DC557E">
        <w:t>a) vyvolanie aktívnej imunity,</w:t>
      </w:r>
    </w:p>
    <w:p w:rsidR="006F3BFD" w:rsidRPr="00DC557E" w:rsidP="006F3BFD">
      <w:pPr>
        <w:ind w:left="540" w:hanging="540"/>
        <w:jc w:val="both"/>
      </w:pPr>
      <w:r>
        <w:t xml:space="preserve">              </w:t>
      </w:r>
      <w:r w:rsidRPr="00DC557E">
        <w:t>b) diagnostiku imunitného stavu,</w:t>
      </w:r>
    </w:p>
    <w:p w:rsidR="006F3BFD" w:rsidRPr="00DC557E" w:rsidP="006F3BFD">
      <w:pPr>
        <w:ind w:left="540" w:hanging="540"/>
        <w:jc w:val="both"/>
      </w:pPr>
      <w:r>
        <w:t xml:space="preserve">              </w:t>
      </w:r>
      <w:r w:rsidRPr="00DC557E">
        <w:t>c) vyvolanie pasívnej imunity.</w:t>
      </w:r>
    </w:p>
    <w:p w:rsidR="006F3BFD" w:rsidRPr="00DC557E" w:rsidP="006F3BFD">
      <w:pPr>
        <w:ind w:left="540" w:hanging="540"/>
        <w:jc w:val="both"/>
      </w:pPr>
      <w:r w:rsidRPr="00DC557E">
        <w:t xml:space="preserve"> </w:t>
      </w:r>
    </w:p>
    <w:p w:rsidR="006F3BFD" w:rsidRPr="00DC557E" w:rsidP="006F3BFD">
      <w:pPr>
        <w:jc w:val="both"/>
      </w:pPr>
      <w:r>
        <w:t xml:space="preserve">      </w:t>
      </w:r>
      <w:r w:rsidRPr="00DC557E">
        <w:t xml:space="preserve">(13) Alergén je určený na </w:t>
      </w:r>
      <w:r w:rsidRPr="00DC557E">
        <w:t xml:space="preserve">zistenie alebo vyvolanie špecifických zmien a </w:t>
      </w:r>
      <w:r>
        <w:t xml:space="preserve">  </w:t>
      </w:r>
      <w:r w:rsidRPr="00DC557E">
        <w:t>imunologickej odpovede na alergizujúci agens.</w:t>
      </w:r>
    </w:p>
    <w:p w:rsidR="006F3BFD" w:rsidRPr="00DC557E" w:rsidP="006F3BFD">
      <w:pPr>
        <w:ind w:left="540" w:hanging="540"/>
        <w:jc w:val="both"/>
      </w:pPr>
    </w:p>
    <w:p w:rsidR="006F3BFD" w:rsidRPr="00DC557E" w:rsidP="006F3BFD">
      <w:pPr>
        <w:ind w:firstLine="360"/>
        <w:jc w:val="both"/>
      </w:pPr>
      <w:r w:rsidRPr="00DC557E">
        <w:t>(14) Rádioaktívny liek je liek, ktorý obsahuje jeden rádioaktívny nuklid alebo viac pridaných rádioaktívnych nuklidov (rádioaktívnych izotopov).</w:t>
      </w:r>
    </w:p>
    <w:p w:rsidR="006F3BFD" w:rsidRPr="00DC557E" w:rsidP="006F3BFD">
      <w:pPr>
        <w:ind w:firstLine="360"/>
        <w:jc w:val="both"/>
      </w:pPr>
      <w:r w:rsidRPr="00DC557E">
        <w:t xml:space="preserve"> </w:t>
      </w:r>
    </w:p>
    <w:p w:rsidR="006F3BFD" w:rsidRPr="00DC557E" w:rsidP="006F3BFD">
      <w:pPr>
        <w:ind w:firstLine="360"/>
        <w:jc w:val="both"/>
      </w:pPr>
      <w:r w:rsidRPr="00DC557E">
        <w:t>(15) Rádioaktí</w:t>
      </w:r>
      <w:r w:rsidRPr="00DC557E">
        <w:t>vny izotopový generátor je systém, ktorý obsahuje určený materský rádioaktívny nuklid, ktorý slúži na výrobu príbuzného rádioaktívneho nuklidu eluovaním alebo inými metódami používanými pri výrobe  rádioaktívneho lieku.</w:t>
      </w:r>
    </w:p>
    <w:p w:rsidR="006F3BFD" w:rsidRPr="00DC557E" w:rsidP="006F3BFD">
      <w:pPr>
        <w:ind w:firstLine="360"/>
        <w:jc w:val="both"/>
      </w:pPr>
      <w:r w:rsidRPr="00DC557E">
        <w:t xml:space="preserve"> </w:t>
      </w:r>
    </w:p>
    <w:p w:rsidR="006F3BFD" w:rsidRPr="00DC557E" w:rsidP="006F3BFD">
      <w:pPr>
        <w:ind w:firstLine="360"/>
        <w:jc w:val="both"/>
      </w:pPr>
      <w:r w:rsidRPr="00DC557E">
        <w:t>(16) Kit je prípravok, ktorý sa musí pred podaním rekonštituovať alebo kombinovať s rádioaktívnymi nuklidmi, aby sa z neho pripravil hotový rádioaktívny liek.</w:t>
      </w:r>
    </w:p>
    <w:p w:rsidR="006F3BFD" w:rsidRPr="00DC557E" w:rsidP="006F3BFD">
      <w:pPr>
        <w:ind w:firstLine="360"/>
        <w:jc w:val="both"/>
      </w:pPr>
      <w:r w:rsidRPr="00DC557E">
        <w:t xml:space="preserve"> </w:t>
      </w:r>
    </w:p>
    <w:p w:rsidR="006F3BFD" w:rsidRPr="00DC557E" w:rsidP="006F3BFD">
      <w:pPr>
        <w:ind w:firstLine="360"/>
        <w:jc w:val="both"/>
      </w:pPr>
      <w:r w:rsidRPr="00DC557E">
        <w:t>(17) Prekurzor rádioaktívneho lieku je rádioaktívny nuklid určený na  označenie inej látky pred jej podaním.</w:t>
      </w:r>
    </w:p>
    <w:p w:rsidR="006F3BFD" w:rsidRPr="00DC557E" w:rsidP="006F3BFD">
      <w:pPr>
        <w:ind w:firstLine="360"/>
        <w:jc w:val="both"/>
      </w:pPr>
    </w:p>
    <w:p w:rsidR="006F3BFD" w:rsidRPr="00DC557E" w:rsidP="006F3BFD">
      <w:pPr>
        <w:ind w:firstLine="360"/>
        <w:jc w:val="both"/>
      </w:pPr>
      <w:r w:rsidRPr="00DC557E">
        <w:t>(18) Liek vyrobený z krvi a z ľudskej plazmy je albumín, koagulačný faktor, imunoglobulín a iná získaná obsahová zložka.“.</w:t>
      </w:r>
    </w:p>
    <w:p w:rsidR="006F3BFD" w:rsidRPr="00DC557E" w:rsidP="006F3BFD">
      <w:pPr>
        <w:ind w:left="540" w:hanging="540"/>
        <w:jc w:val="both"/>
      </w:pPr>
    </w:p>
    <w:p w:rsidR="006F3BFD" w:rsidRPr="00DC557E" w:rsidP="006F3BFD">
      <w:pPr>
        <w:ind w:left="540" w:hanging="540"/>
        <w:jc w:val="both"/>
      </w:pPr>
      <w:r w:rsidRPr="00DC557E">
        <w:t>Doterajšie odseky 11 až 34 sa označujú ako odseky 19 až 42.</w:t>
      </w:r>
    </w:p>
    <w:p w:rsidR="006F3BFD" w:rsidRPr="00DC557E" w:rsidP="006F3BFD">
      <w:pPr>
        <w:ind w:left="540" w:hanging="540"/>
        <w:jc w:val="both"/>
      </w:pPr>
    </w:p>
    <w:p w:rsidR="006F3BFD" w:rsidRPr="00DC557E" w:rsidP="006F3BFD">
      <w:pPr>
        <w:ind w:left="3540"/>
        <w:jc w:val="both"/>
      </w:pPr>
      <w:r w:rsidRPr="00DC557E">
        <w:t>Doplnenie pojmov z dôvodu náležitej transpozície smernice.</w:t>
      </w:r>
    </w:p>
    <w:p w:rsidR="006F3BFD" w:rsidP="006F3BFD">
      <w:pPr>
        <w:ind w:left="2832"/>
        <w:jc w:val="both"/>
      </w:pPr>
    </w:p>
    <w:p w:rsidR="006F3BFD" w:rsidRPr="006F3BFD" w:rsidP="006F3BFD">
      <w:pPr>
        <w:ind w:left="3540"/>
        <w:jc w:val="both"/>
        <w:rPr>
          <w:b/>
        </w:rPr>
      </w:pPr>
      <w:r w:rsidRPr="006F3BFD">
        <w:rPr>
          <w:b/>
        </w:rPr>
        <w:t>Výbor NR SR pre zdravotníctvo</w:t>
      </w:r>
    </w:p>
    <w:p w:rsidR="006F3BFD" w:rsidP="006F3BFD">
      <w:pPr>
        <w:ind w:left="3540"/>
        <w:jc w:val="both"/>
      </w:pPr>
    </w:p>
    <w:p w:rsidR="006F3BFD" w:rsidRPr="00B80D34" w:rsidP="006F3BFD">
      <w:pPr>
        <w:ind w:left="3540"/>
        <w:jc w:val="both"/>
        <w:rPr>
          <w:b/>
        </w:rPr>
      </w:pPr>
      <w:r w:rsidRPr="00B80D34">
        <w:rPr>
          <w:b/>
        </w:rPr>
        <w:t>gestorský výbor odporúča</w:t>
      </w:r>
      <w:r w:rsidR="00F37907">
        <w:rPr>
          <w:b/>
        </w:rPr>
        <w:t xml:space="preserve">  s c h v á l i ť</w:t>
      </w:r>
    </w:p>
    <w:p w:rsidR="006F3BFD" w:rsidRPr="00A2215C" w:rsidP="008F2F31">
      <w:pPr>
        <w:jc w:val="both"/>
      </w:pPr>
    </w:p>
    <w:p w:rsidR="00A2215C" w:rsidRPr="00A2215C" w:rsidP="006F3BFD">
      <w:pPr>
        <w:numPr>
          <w:ilvl w:val="0"/>
          <w:numId w:val="11"/>
        </w:numPr>
        <w:suppressAutoHyphens/>
        <w:contextualSpacing/>
        <w:jc w:val="both"/>
      </w:pPr>
      <w:r w:rsidRPr="00F15088">
        <w:rPr>
          <w:b/>
        </w:rPr>
        <w:t>V čl. I sa v § 2 ods. 32</w:t>
      </w:r>
      <w:r w:rsidRPr="00A2215C">
        <w:t xml:space="preserve"> za slovo „Prevádzkareň“ vkladajú slová „na účely tohto zákona“. </w:t>
      </w:r>
    </w:p>
    <w:p w:rsidR="00A2215C" w:rsidRPr="00A2215C" w:rsidP="00A2215C">
      <w:pPr>
        <w:contextualSpacing/>
        <w:jc w:val="both"/>
      </w:pPr>
    </w:p>
    <w:p w:rsidR="00A2215C" w:rsidRPr="00A2215C" w:rsidP="00A2215C">
      <w:pPr>
        <w:ind w:left="3540"/>
        <w:contextualSpacing/>
        <w:jc w:val="both"/>
      </w:pPr>
      <w:r w:rsidRPr="00A2215C">
        <w:t xml:space="preserve">Spresnenie ustanovenia, keďže definícia pojmu prevádzkareň je upravená  aj v iných právnych predpisoch. </w:t>
      </w:r>
    </w:p>
    <w:p w:rsidR="00A2215C" w:rsidP="00A2215C">
      <w:pPr>
        <w:ind w:left="3540"/>
        <w:contextualSpacing/>
        <w:jc w:val="both"/>
      </w:pPr>
    </w:p>
    <w:p w:rsidR="0073079D" w:rsidRPr="0073079D" w:rsidP="0073079D">
      <w:pPr>
        <w:ind w:left="3540"/>
        <w:jc w:val="both"/>
        <w:rPr>
          <w:b/>
        </w:rPr>
      </w:pPr>
      <w:r w:rsidRPr="0073079D">
        <w:rPr>
          <w:b/>
        </w:rPr>
        <w:t>Ústavnoprávny v</w:t>
      </w:r>
      <w:r w:rsidRPr="0073079D">
        <w:rPr>
          <w:b/>
        </w:rPr>
        <w:t>ýbor NR SR</w:t>
      </w:r>
    </w:p>
    <w:p w:rsidR="00A2215C" w:rsidRPr="00A2215C" w:rsidP="00A2215C">
      <w:pPr>
        <w:ind w:left="3540"/>
        <w:jc w:val="both"/>
        <w:rPr>
          <w:b/>
        </w:rPr>
      </w:pPr>
      <w:r w:rsidRPr="00A2215C">
        <w:rPr>
          <w:b/>
        </w:rPr>
        <w:t xml:space="preserve">Výbor NR SR pre financie a rozpočet </w:t>
      </w:r>
    </w:p>
    <w:p w:rsidR="00C504E3" w:rsidRPr="00C504E3" w:rsidP="00C504E3">
      <w:pPr>
        <w:ind w:left="3540"/>
        <w:jc w:val="both"/>
        <w:rPr>
          <w:b/>
        </w:rPr>
      </w:pPr>
      <w:r w:rsidRPr="00C504E3">
        <w:rPr>
          <w:b/>
        </w:rPr>
        <w:t>Výbor NR SR pre hospodárstvo, výstavbu a dopravu</w:t>
      </w:r>
    </w:p>
    <w:p w:rsidR="006F3BFD" w:rsidRPr="006F3BFD" w:rsidP="006F3BFD">
      <w:pPr>
        <w:ind w:left="3540"/>
        <w:jc w:val="both"/>
        <w:rPr>
          <w:b/>
        </w:rPr>
      </w:pPr>
      <w:r w:rsidRPr="006F3BFD">
        <w:rPr>
          <w:b/>
        </w:rPr>
        <w:t>Výbor NR SR pre zdravotníctvo</w:t>
      </w:r>
    </w:p>
    <w:p w:rsidR="00A2215C" w:rsidP="00A2215C">
      <w:pPr>
        <w:ind w:left="3540"/>
        <w:contextualSpacing/>
        <w:jc w:val="both"/>
      </w:pPr>
    </w:p>
    <w:p w:rsidR="00B80D34" w:rsidRPr="00B80D34" w:rsidP="00B80D34">
      <w:pPr>
        <w:ind w:left="3540"/>
        <w:jc w:val="both"/>
        <w:rPr>
          <w:b/>
        </w:rPr>
      </w:pPr>
      <w:r w:rsidRPr="00B80D34">
        <w:rPr>
          <w:b/>
        </w:rPr>
        <w:t>gestorský výbor odporúča</w:t>
      </w:r>
      <w:r w:rsidR="00F37907">
        <w:rPr>
          <w:b/>
        </w:rPr>
        <w:t xml:space="preserve">  s c h v á l i ť</w:t>
      </w:r>
    </w:p>
    <w:p w:rsidR="00B80D34" w:rsidP="00A2215C">
      <w:pPr>
        <w:ind w:left="3540"/>
        <w:contextualSpacing/>
        <w:jc w:val="both"/>
      </w:pPr>
    </w:p>
    <w:p w:rsidR="00BF4339" w:rsidP="00A2215C">
      <w:pPr>
        <w:ind w:left="3540"/>
        <w:contextualSpacing/>
        <w:jc w:val="both"/>
      </w:pPr>
    </w:p>
    <w:p w:rsidR="00BF4339" w:rsidRPr="00083046" w:rsidP="0010712C">
      <w:pPr>
        <w:numPr>
          <w:ilvl w:val="0"/>
          <w:numId w:val="11"/>
        </w:numPr>
        <w:spacing w:after="200"/>
        <w:jc w:val="both"/>
      </w:pPr>
      <w:r w:rsidRPr="00083046">
        <w:rPr>
          <w:b/>
        </w:rPr>
        <w:t>V čl. I § 2 ods. 33</w:t>
      </w:r>
      <w:r w:rsidRPr="00083046">
        <w:t xml:space="preserve"> sa za slovami „ortopedicko-protetických zdravotníckych pomôcok“ čiarka nahrádza spojkou „alebo“ a vypúšťajú sa slová „alebo činnosť zubnej techniky“.</w:t>
      </w:r>
    </w:p>
    <w:p w:rsidR="00BF4339" w:rsidRPr="00083046" w:rsidP="00BF4339">
      <w:pPr>
        <w:ind w:left="3540"/>
        <w:contextualSpacing/>
        <w:jc w:val="both"/>
      </w:pPr>
      <w:r w:rsidRPr="00083046">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BF4339" w:rsidRPr="00083046" w:rsidP="00BF4339"/>
    <w:p w:rsidR="0010712C" w:rsidRPr="006F3BFD" w:rsidP="0010712C">
      <w:pPr>
        <w:ind w:left="2832" w:firstLine="708"/>
        <w:jc w:val="both"/>
        <w:rPr>
          <w:b/>
        </w:rPr>
      </w:pPr>
      <w:r w:rsidRPr="006F3BFD">
        <w:rPr>
          <w:b/>
        </w:rPr>
        <w:t>Výbor NR SR pre zdravotníctvo</w:t>
      </w:r>
    </w:p>
    <w:p w:rsidR="0010712C" w:rsidP="0010712C">
      <w:pPr>
        <w:contextualSpacing/>
        <w:jc w:val="both"/>
      </w:pPr>
    </w:p>
    <w:p w:rsidR="00BF4339" w:rsidRPr="0010712C" w:rsidP="0010712C">
      <w:pPr>
        <w:ind w:left="3540"/>
        <w:jc w:val="both"/>
        <w:rPr>
          <w:b/>
        </w:rPr>
      </w:pPr>
      <w:r w:rsidRPr="00B80D34" w:rsidR="0010712C">
        <w:rPr>
          <w:b/>
        </w:rPr>
        <w:t>gestorský výbor odporúča</w:t>
      </w:r>
      <w:r w:rsidR="00F37907">
        <w:rPr>
          <w:b/>
        </w:rPr>
        <w:t xml:space="preserve">  s c h v á l i ť</w:t>
      </w:r>
    </w:p>
    <w:p w:rsidR="00BF4339" w:rsidP="00A2215C">
      <w:pPr>
        <w:ind w:left="3540"/>
        <w:contextualSpacing/>
        <w:jc w:val="both"/>
      </w:pPr>
    </w:p>
    <w:p w:rsidR="00BF4339" w:rsidRPr="00A2215C" w:rsidP="00A2215C">
      <w:pPr>
        <w:ind w:left="3540"/>
        <w:contextualSpacing/>
        <w:jc w:val="both"/>
      </w:pPr>
    </w:p>
    <w:p w:rsidR="00A2215C" w:rsidRPr="00A2215C" w:rsidP="00A2215C">
      <w:pPr>
        <w:numPr>
          <w:ilvl w:val="0"/>
          <w:numId w:val="11"/>
        </w:numPr>
        <w:suppressAutoHyphens/>
        <w:ind w:left="0" w:firstLine="360"/>
        <w:contextualSpacing/>
        <w:jc w:val="both"/>
      </w:pPr>
      <w:r w:rsidRPr="00F15088">
        <w:rPr>
          <w:b/>
        </w:rPr>
        <w:t>V čl. I sa v § 3 ods. 6</w:t>
      </w:r>
      <w:r w:rsidRPr="00A2215C">
        <w:t xml:space="preserve"> slová „a) až e)“ nahrádzajú slovami „a) až d)“. </w:t>
      </w:r>
    </w:p>
    <w:p w:rsidR="00A2215C" w:rsidRPr="00A2215C" w:rsidP="00A2215C">
      <w:pPr>
        <w:ind w:left="360"/>
        <w:contextualSpacing/>
        <w:jc w:val="both"/>
      </w:pPr>
    </w:p>
    <w:p w:rsidR="00A2215C" w:rsidP="00A2215C">
      <w:pPr>
        <w:ind w:left="3540"/>
        <w:contextualSpacing/>
        <w:jc w:val="both"/>
      </w:pPr>
      <w:r w:rsidRPr="00A2215C">
        <w:t xml:space="preserve">Zrušenie povolenia na žiadosť držiteľa povolenia [§ 10 ods. 1 písm. e)] nie je dôvodom na to, aby osoba nebola považovaná za dôveryhodnú. </w:t>
      </w:r>
    </w:p>
    <w:p w:rsidR="00A2215C" w:rsidP="00A2215C">
      <w:pPr>
        <w:ind w:left="3540"/>
        <w:contextualSpacing/>
        <w:jc w:val="both"/>
      </w:pPr>
    </w:p>
    <w:p w:rsidR="0073079D" w:rsidRPr="0073079D" w:rsidP="00730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C504E3" w:rsidRPr="00C504E3" w:rsidP="00C504E3">
      <w:pPr>
        <w:ind w:left="3540"/>
        <w:jc w:val="both"/>
        <w:rPr>
          <w:b/>
        </w:rPr>
      </w:pPr>
      <w:r w:rsidRPr="00C504E3">
        <w:rPr>
          <w:b/>
        </w:rPr>
        <w:t>Výbor NR SR pre hospodárstvo, výstavbu a dopravu</w:t>
      </w:r>
    </w:p>
    <w:p w:rsidR="006F3BFD" w:rsidRPr="006F3BFD" w:rsidP="006F3BFD">
      <w:pPr>
        <w:ind w:left="3540"/>
        <w:jc w:val="both"/>
        <w:rPr>
          <w:b/>
        </w:rPr>
      </w:pPr>
      <w:r w:rsidRPr="006F3BFD">
        <w:rPr>
          <w:b/>
        </w:rPr>
        <w:t>Výbor NR SR pre zdravotníc</w:t>
      </w:r>
      <w:r w:rsidRPr="006F3BFD">
        <w:rPr>
          <w:b/>
        </w:rPr>
        <w:t>tvo</w:t>
      </w:r>
    </w:p>
    <w:p w:rsidR="00A2215C" w:rsidRPr="00A2215C" w:rsidP="00A2215C">
      <w:pPr>
        <w:ind w:left="3540"/>
        <w:contextualSpacing/>
        <w:jc w:val="both"/>
      </w:pPr>
    </w:p>
    <w:p w:rsidR="00B80D34" w:rsidRPr="00B80D34" w:rsidP="00B80D34">
      <w:pPr>
        <w:ind w:left="3540"/>
        <w:jc w:val="both"/>
        <w:rPr>
          <w:b/>
        </w:rPr>
      </w:pPr>
      <w:r w:rsidRPr="00B80D34">
        <w:rPr>
          <w:b/>
        </w:rPr>
        <w:t>gestorský výbor odporúča</w:t>
      </w:r>
      <w:r w:rsidR="00F37907">
        <w:rPr>
          <w:b/>
        </w:rPr>
        <w:t xml:space="preserve">  s c h v á l i ť</w:t>
      </w:r>
    </w:p>
    <w:p w:rsidR="00A2215C" w:rsidP="00A2215C">
      <w:pPr>
        <w:ind w:left="3540"/>
        <w:contextualSpacing/>
        <w:jc w:val="both"/>
      </w:pPr>
    </w:p>
    <w:p w:rsidR="00404E42" w:rsidRPr="00A2215C" w:rsidP="00404E42">
      <w:pPr>
        <w:numPr>
          <w:ilvl w:val="0"/>
          <w:numId w:val="11"/>
        </w:numPr>
        <w:suppressAutoHyphens/>
        <w:ind w:left="360" w:firstLine="0"/>
        <w:contextualSpacing/>
        <w:jc w:val="both"/>
      </w:pPr>
      <w:r w:rsidRPr="00F15088">
        <w:rPr>
          <w:b/>
        </w:rPr>
        <w:t>V čl. I sa v § 5 ods. 2</w:t>
      </w:r>
      <w:r w:rsidRPr="00A2215C">
        <w:t xml:space="preserve"> na konci pripájajú tieto slová: „alebo členom štatutárneho orgánu držiteľa povolenia“.</w:t>
      </w:r>
    </w:p>
    <w:p w:rsidR="00404E42" w:rsidP="00404E42">
      <w:pPr>
        <w:ind w:left="3540"/>
        <w:contextualSpacing/>
        <w:jc w:val="both"/>
      </w:pPr>
    </w:p>
    <w:p w:rsidR="00404E42" w:rsidP="00404E42">
      <w:pPr>
        <w:ind w:left="3540"/>
        <w:contextualSpacing/>
        <w:jc w:val="both"/>
      </w:pPr>
      <w:r w:rsidRPr="00A2215C">
        <w:t>Spresnenie ustanovenia.</w:t>
      </w:r>
    </w:p>
    <w:p w:rsidR="00404E42" w:rsidP="00404E42">
      <w:pPr>
        <w:ind w:left="3540"/>
        <w:jc w:val="both"/>
        <w:rPr>
          <w:b/>
        </w:rPr>
      </w:pPr>
    </w:p>
    <w:p w:rsidR="00404E42" w:rsidRPr="0073079D" w:rsidP="00404E42">
      <w:pPr>
        <w:ind w:left="3540"/>
        <w:jc w:val="both"/>
        <w:rPr>
          <w:b/>
        </w:rPr>
      </w:pPr>
      <w:r w:rsidRPr="0073079D">
        <w:rPr>
          <w:b/>
        </w:rPr>
        <w:t>Ústavnoprávny výbor NR SR</w:t>
      </w:r>
    </w:p>
    <w:p w:rsidR="00404E42" w:rsidRPr="00A2215C" w:rsidP="00404E42">
      <w:pPr>
        <w:ind w:left="3540"/>
        <w:jc w:val="both"/>
        <w:rPr>
          <w:b/>
        </w:rPr>
      </w:pPr>
      <w:r w:rsidRPr="00A2215C">
        <w:rPr>
          <w:b/>
        </w:rPr>
        <w:t xml:space="preserve">Výbor NR SR pre financie a rozpočet </w:t>
      </w:r>
    </w:p>
    <w:p w:rsidR="00404E42" w:rsidRPr="00C504E3" w:rsidP="00404E42">
      <w:pPr>
        <w:ind w:left="3540"/>
        <w:jc w:val="both"/>
        <w:rPr>
          <w:b/>
        </w:rPr>
      </w:pPr>
      <w:r w:rsidRPr="00C504E3">
        <w:rPr>
          <w:b/>
        </w:rPr>
        <w:t>Výbor NR</w:t>
      </w:r>
      <w:r w:rsidRPr="00C504E3">
        <w:rPr>
          <w:b/>
        </w:rPr>
        <w:t xml:space="preserve"> SR pre hospodárstvo, výstavbu a dopravu</w:t>
      </w:r>
    </w:p>
    <w:p w:rsidR="00404E42" w:rsidRPr="006F3BFD" w:rsidP="00404E42">
      <w:pPr>
        <w:ind w:left="3540"/>
        <w:jc w:val="both"/>
        <w:rPr>
          <w:b/>
        </w:rPr>
      </w:pPr>
      <w:r w:rsidRPr="006F3BFD">
        <w:rPr>
          <w:b/>
        </w:rPr>
        <w:t>Výbor NR SR pre zdravotníctvo</w:t>
      </w:r>
    </w:p>
    <w:p w:rsidR="00404E42" w:rsidP="00404E42">
      <w:pPr>
        <w:ind w:left="3540"/>
        <w:contextualSpacing/>
        <w:jc w:val="both"/>
      </w:pPr>
    </w:p>
    <w:p w:rsidR="00404E42" w:rsidRPr="00B80D34" w:rsidP="00404E42">
      <w:pPr>
        <w:ind w:left="3540"/>
        <w:jc w:val="both"/>
        <w:rPr>
          <w:b/>
        </w:rPr>
      </w:pPr>
      <w:r w:rsidRPr="00B80D34">
        <w:rPr>
          <w:b/>
        </w:rPr>
        <w:t>gestorský výbor odporúča</w:t>
      </w:r>
      <w:r w:rsidR="00F37907">
        <w:rPr>
          <w:b/>
        </w:rPr>
        <w:t xml:space="preserve">  s c h v á l i ť</w:t>
      </w:r>
    </w:p>
    <w:p w:rsidR="00404E42" w:rsidP="00A2215C">
      <w:pPr>
        <w:ind w:left="3540"/>
        <w:contextualSpacing/>
        <w:jc w:val="both"/>
      </w:pPr>
    </w:p>
    <w:p w:rsidR="00404E42" w:rsidP="00A2215C">
      <w:pPr>
        <w:ind w:left="3540"/>
        <w:contextualSpacing/>
        <w:jc w:val="both"/>
      </w:pPr>
    </w:p>
    <w:p w:rsidR="00BF4339" w:rsidRPr="00083046" w:rsidP="00BF4339">
      <w:pPr>
        <w:numPr>
          <w:ilvl w:val="0"/>
          <w:numId w:val="11"/>
        </w:numPr>
        <w:spacing w:after="200"/>
        <w:jc w:val="both"/>
      </w:pPr>
      <w:r w:rsidRPr="0010712C">
        <w:rPr>
          <w:b/>
        </w:rPr>
        <w:t xml:space="preserve">V čl. I § 6 ods. 3 </w:t>
      </w:r>
      <w:r w:rsidRPr="00083046">
        <w:t>sa za slovami „ortopedicko-protetických zdravotníckych pomôcok“ čiarka nahrádza spojkou „a“ a vypúšťajú sa slová „a v zub</w:t>
      </w:r>
      <w:r w:rsidRPr="00083046">
        <w:t>nej technike“.</w:t>
      </w:r>
    </w:p>
    <w:p w:rsidR="00BF4339" w:rsidRPr="00083046" w:rsidP="00BF4339">
      <w:pPr>
        <w:ind w:left="3540"/>
        <w:contextualSpacing/>
        <w:jc w:val="both"/>
      </w:pPr>
      <w:r w:rsidRPr="00083046">
        <w:t>Úprava sa týka zubnej techniky. Zubný technik sa nestane poskytovateľom zdravotnej starostlivosti podľa návrhu zákona o liekoch, ale naďalej bude potrebné na vykonávanie povolania zubný technik získať živnostenské oprávnenie podľa živnostens</w:t>
      </w:r>
      <w:r w:rsidRPr="00083046">
        <w:t>kého zákona.</w:t>
      </w:r>
    </w:p>
    <w:p w:rsidR="00BF4339" w:rsidRPr="00083046" w:rsidP="00BF4339"/>
    <w:p w:rsidR="0010712C" w:rsidRPr="006F3BFD" w:rsidP="0010712C">
      <w:pPr>
        <w:ind w:left="2832" w:firstLine="708"/>
        <w:jc w:val="both"/>
        <w:rPr>
          <w:b/>
        </w:rPr>
      </w:pPr>
      <w:r w:rsidRPr="006F3BFD">
        <w:rPr>
          <w:b/>
        </w:rPr>
        <w:t>Výbor NR SR pre zdravotníctvo</w:t>
      </w:r>
    </w:p>
    <w:p w:rsidR="0010712C" w:rsidP="0010712C">
      <w:pPr>
        <w:contextualSpacing/>
        <w:jc w:val="both"/>
      </w:pPr>
    </w:p>
    <w:p w:rsidR="0010712C" w:rsidRPr="00B80D34" w:rsidP="0010712C">
      <w:pPr>
        <w:ind w:left="3540"/>
        <w:jc w:val="both"/>
        <w:rPr>
          <w:b/>
        </w:rPr>
      </w:pPr>
      <w:r w:rsidRPr="00B80D34">
        <w:rPr>
          <w:b/>
        </w:rPr>
        <w:t>gestorský výbor odporúča</w:t>
      </w:r>
      <w:r w:rsidR="00F37907">
        <w:rPr>
          <w:b/>
        </w:rPr>
        <w:t xml:space="preserve">  s c h v á l i ť</w:t>
      </w:r>
    </w:p>
    <w:p w:rsidR="00B80D34" w:rsidRPr="00A2215C" w:rsidP="00404E42">
      <w:pPr>
        <w:contextualSpacing/>
        <w:jc w:val="both"/>
      </w:pPr>
    </w:p>
    <w:p w:rsidR="00A2215C" w:rsidP="00A2215C">
      <w:pPr>
        <w:ind w:left="3540"/>
        <w:contextualSpacing/>
        <w:jc w:val="both"/>
      </w:pPr>
    </w:p>
    <w:p w:rsidR="006F3BFD" w:rsidRPr="00DC557E" w:rsidP="006F3BFD">
      <w:pPr>
        <w:ind w:left="540" w:hanging="180"/>
        <w:jc w:val="both"/>
      </w:pPr>
      <w:r w:rsidR="0010712C">
        <w:rPr>
          <w:b/>
        </w:rPr>
        <w:t>8</w:t>
      </w:r>
      <w:r w:rsidRPr="009640A4">
        <w:rPr>
          <w:b/>
        </w:rPr>
        <w:t>. V</w:t>
      </w:r>
      <w:r>
        <w:rPr>
          <w:b/>
        </w:rPr>
        <w:t xml:space="preserve"> čl. I v </w:t>
      </w:r>
      <w:r w:rsidRPr="009640A4">
        <w:rPr>
          <w:b/>
        </w:rPr>
        <w:t xml:space="preserve">§ 7 ods. 1 </w:t>
      </w:r>
      <w:r w:rsidRPr="00DC557E">
        <w:t xml:space="preserve">písm. b) sa vypúšťa bod 5.   </w:t>
      </w:r>
    </w:p>
    <w:p w:rsidR="006F3BFD" w:rsidRPr="00DC557E" w:rsidP="006F3BFD">
      <w:pPr>
        <w:ind w:left="540" w:hanging="540"/>
        <w:contextualSpacing/>
        <w:jc w:val="both"/>
      </w:pPr>
    </w:p>
    <w:p w:rsidR="006F3BFD" w:rsidRPr="00DC557E" w:rsidP="006F3BFD">
      <w:pPr>
        <w:ind w:left="3540"/>
        <w:contextualSpacing/>
        <w:jc w:val="both"/>
      </w:pPr>
      <w:r>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6F3BFD" w:rsidP="00A2215C">
      <w:pPr>
        <w:ind w:left="3540"/>
        <w:contextualSpacing/>
        <w:jc w:val="both"/>
      </w:pPr>
    </w:p>
    <w:p w:rsidR="006F3BFD" w:rsidRPr="006F3BFD" w:rsidP="006F3BFD">
      <w:pPr>
        <w:ind w:left="3540"/>
        <w:jc w:val="both"/>
        <w:rPr>
          <w:b/>
        </w:rPr>
      </w:pPr>
      <w:r w:rsidRPr="006F3BFD">
        <w:rPr>
          <w:b/>
        </w:rPr>
        <w:t>Výbor NR SR pre zdravotníctvo</w:t>
      </w:r>
    </w:p>
    <w:p w:rsidR="006F3BFD" w:rsidP="006F3BFD">
      <w:pPr>
        <w:ind w:left="3540"/>
        <w:contextualSpacing/>
        <w:jc w:val="both"/>
      </w:pPr>
    </w:p>
    <w:p w:rsidR="006F3BFD" w:rsidRPr="00B80D34" w:rsidP="006F3BFD">
      <w:pPr>
        <w:ind w:left="3540"/>
        <w:jc w:val="both"/>
        <w:rPr>
          <w:b/>
        </w:rPr>
      </w:pPr>
      <w:r w:rsidRPr="00B80D34">
        <w:rPr>
          <w:b/>
        </w:rPr>
        <w:t>gestorský výbor odporúča</w:t>
      </w:r>
      <w:r w:rsidR="00F37907">
        <w:rPr>
          <w:b/>
        </w:rPr>
        <w:t xml:space="preserve">  s c h v á l i ť</w:t>
      </w:r>
    </w:p>
    <w:p w:rsidR="006F3BFD" w:rsidRPr="00A2215C" w:rsidP="006F3BFD">
      <w:pPr>
        <w:ind w:left="3540"/>
        <w:contextualSpacing/>
        <w:jc w:val="both"/>
      </w:pPr>
    </w:p>
    <w:p w:rsidR="006F3BFD" w:rsidRPr="00A2215C" w:rsidP="00A2215C">
      <w:pPr>
        <w:ind w:left="3540"/>
        <w:contextualSpacing/>
        <w:jc w:val="both"/>
      </w:pPr>
    </w:p>
    <w:p w:rsidR="00A2215C" w:rsidRPr="00A2215C" w:rsidP="0010712C">
      <w:pPr>
        <w:numPr>
          <w:ilvl w:val="0"/>
          <w:numId w:val="23"/>
        </w:numPr>
        <w:suppressAutoHyphens/>
        <w:contextualSpacing/>
        <w:jc w:val="both"/>
      </w:pPr>
      <w:r w:rsidRPr="00F15088">
        <w:rPr>
          <w:b/>
        </w:rPr>
        <w:t>V čl. I sa v § 7 ods. 6</w:t>
      </w:r>
      <w:r w:rsidRPr="00A2215C">
        <w:t xml:space="preserve"> odkaz </w:t>
      </w:r>
      <w:r w:rsidRPr="00A2215C">
        <w:rPr>
          <w:vertAlign w:val="superscript"/>
        </w:rPr>
        <w:t>11</w:t>
      </w:r>
      <w:r w:rsidRPr="00A2215C">
        <w:t>) nahr</w:t>
      </w:r>
      <w:r w:rsidRPr="00A2215C">
        <w:t xml:space="preserve">ádza odkazom </w:t>
      </w:r>
      <w:r w:rsidRPr="00A2215C">
        <w:rPr>
          <w:vertAlign w:val="superscript"/>
        </w:rPr>
        <w:t>10</w:t>
      </w:r>
      <w:r w:rsidRPr="00A2215C">
        <w:t>).</w:t>
      </w:r>
    </w:p>
    <w:p w:rsidR="00A2215C" w:rsidRPr="00A2215C" w:rsidP="00A2215C">
      <w:pPr>
        <w:ind w:left="720"/>
        <w:contextualSpacing/>
        <w:jc w:val="both"/>
      </w:pPr>
    </w:p>
    <w:p w:rsidR="00A2215C" w:rsidP="00A2215C">
      <w:pPr>
        <w:ind w:left="3540"/>
        <w:contextualSpacing/>
        <w:jc w:val="both"/>
      </w:pPr>
      <w:r w:rsidRPr="00A2215C">
        <w:t>Legislatívno-technická úprava.</w:t>
      </w:r>
    </w:p>
    <w:p w:rsidR="00A2215C" w:rsidP="00A2215C">
      <w:pPr>
        <w:ind w:left="3540"/>
        <w:contextualSpacing/>
        <w:jc w:val="both"/>
      </w:pP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C504E3" w:rsidRPr="00C504E3" w:rsidP="00C504E3">
      <w:pPr>
        <w:ind w:left="3540"/>
        <w:jc w:val="both"/>
        <w:rPr>
          <w:b/>
        </w:rPr>
      </w:pPr>
      <w:r w:rsidRPr="00C504E3">
        <w:rPr>
          <w:b/>
        </w:rPr>
        <w:t>Výbor NR SR pre hospodárstvo, výstavbu a dopravu</w:t>
      </w:r>
    </w:p>
    <w:p w:rsidR="006F3BFD" w:rsidRPr="006F3BFD" w:rsidP="006F3BFD">
      <w:pPr>
        <w:ind w:left="3540"/>
        <w:jc w:val="both"/>
        <w:rPr>
          <w:b/>
        </w:rPr>
      </w:pPr>
      <w:r w:rsidRPr="006F3BFD">
        <w:rPr>
          <w:b/>
        </w:rPr>
        <w:t>Výbor NR SR pre zdravotníctvo</w:t>
      </w:r>
    </w:p>
    <w:p w:rsidR="00A2215C" w:rsidRPr="00A2215C" w:rsidP="00A2215C">
      <w:pPr>
        <w:ind w:left="3540"/>
        <w:contextualSpacing/>
        <w:jc w:val="both"/>
      </w:pPr>
    </w:p>
    <w:p w:rsidR="00B80D34" w:rsidRPr="00B80D34" w:rsidP="00B80D34">
      <w:pPr>
        <w:ind w:left="3540"/>
        <w:jc w:val="both"/>
        <w:rPr>
          <w:b/>
        </w:rPr>
      </w:pPr>
      <w:r w:rsidRPr="00B80D34">
        <w:rPr>
          <w:b/>
        </w:rPr>
        <w:t>gestorský výbor odporúča</w:t>
      </w:r>
      <w:r w:rsidR="00F37907">
        <w:rPr>
          <w:b/>
        </w:rPr>
        <w:t xml:space="preserve"> s c h v á l i ť</w:t>
      </w:r>
    </w:p>
    <w:p w:rsidR="00A2215C" w:rsidRPr="00A2215C" w:rsidP="00A2215C">
      <w:pPr>
        <w:ind w:left="3540"/>
        <w:contextualSpacing/>
        <w:jc w:val="both"/>
      </w:pPr>
    </w:p>
    <w:p w:rsidR="00A2215C" w:rsidRPr="00A2215C" w:rsidP="00D107CD">
      <w:pPr>
        <w:numPr>
          <w:ilvl w:val="0"/>
          <w:numId w:val="23"/>
        </w:numPr>
        <w:suppressAutoHyphens/>
        <w:ind w:left="360" w:firstLine="0"/>
        <w:contextualSpacing/>
        <w:jc w:val="both"/>
      </w:pPr>
      <w:r w:rsidR="0010712C">
        <w:rPr>
          <w:b/>
        </w:rPr>
        <w:t xml:space="preserve"> </w:t>
      </w:r>
      <w:r w:rsidRPr="00F15088">
        <w:rPr>
          <w:b/>
        </w:rPr>
        <w:t>V čl. I sa v § 11 o</w:t>
      </w:r>
      <w:r w:rsidRPr="00F15088">
        <w:rPr>
          <w:b/>
        </w:rPr>
        <w:t>ds. 3</w:t>
      </w:r>
      <w:r w:rsidRPr="00A2215C">
        <w:t xml:space="preserve"> slová „Orgán, ktorý povolenie vydal, zánik povolenia oznámi“ nahrádzajú slovami „Ministerstvo zdravotníctva a samosprávny kraj oznámia zánik povolenia“.</w:t>
      </w:r>
    </w:p>
    <w:p w:rsidR="00A2215C" w:rsidRPr="00A2215C" w:rsidP="00A2215C">
      <w:pPr>
        <w:ind w:left="720"/>
        <w:contextualSpacing/>
        <w:jc w:val="both"/>
      </w:pPr>
    </w:p>
    <w:p w:rsidR="00A2215C" w:rsidRPr="00A2215C" w:rsidP="00A2215C">
      <w:pPr>
        <w:ind w:left="3540"/>
        <w:contextualSpacing/>
        <w:jc w:val="both"/>
      </w:pPr>
      <w:r w:rsidRPr="00A2215C">
        <w:t>Zosúladenie s úpravou v čl. I, § 7 ods. 9, podľa ktorého národné centru zverejňuje na svojom web</w:t>
      </w:r>
      <w:r w:rsidRPr="00A2215C">
        <w:t>ovom sídle len povolenia vydané ministerstvo zdravotníctva a samosprávnym krajom.</w:t>
      </w:r>
    </w:p>
    <w:p w:rsidR="00A2215C" w:rsidP="00A2215C">
      <w:pPr>
        <w:ind w:left="3540"/>
        <w:contextualSpacing/>
        <w:jc w:val="both"/>
      </w:pP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C504E3" w:rsidRPr="00C504E3" w:rsidP="00C504E3">
      <w:pPr>
        <w:ind w:left="3540"/>
        <w:jc w:val="both"/>
        <w:rPr>
          <w:b/>
        </w:rPr>
      </w:pPr>
      <w:r w:rsidRPr="00C504E3">
        <w:rPr>
          <w:b/>
        </w:rPr>
        <w:t>Výbor NR SR pre hospodárstvo, výstavbu a dopravu</w:t>
      </w:r>
    </w:p>
    <w:p w:rsidR="006F3BFD" w:rsidRPr="006F3BFD" w:rsidP="006F3BFD">
      <w:pPr>
        <w:ind w:left="3540"/>
        <w:jc w:val="both"/>
        <w:rPr>
          <w:b/>
        </w:rPr>
      </w:pPr>
      <w:r w:rsidRPr="006F3BFD">
        <w:rPr>
          <w:b/>
        </w:rPr>
        <w:t>Výbor NR SR pre zdravotníctvo</w:t>
      </w:r>
      <w:r w:rsidR="00F37907">
        <w:rPr>
          <w:b/>
        </w:rPr>
        <w:t xml:space="preserve"> </w:t>
      </w:r>
    </w:p>
    <w:p w:rsidR="00A2215C" w:rsidP="00A2215C">
      <w:pPr>
        <w:ind w:left="3540"/>
        <w:contextualSpacing/>
        <w:jc w:val="both"/>
      </w:pPr>
    </w:p>
    <w:p w:rsidR="00B80D34" w:rsidRPr="00B80D34" w:rsidP="00B80D34">
      <w:pPr>
        <w:ind w:left="3540"/>
        <w:jc w:val="both"/>
        <w:rPr>
          <w:b/>
        </w:rPr>
      </w:pPr>
      <w:r w:rsidRPr="00B80D34">
        <w:rPr>
          <w:b/>
        </w:rPr>
        <w:t>gestorský výbor odporúča</w:t>
      </w:r>
      <w:r w:rsidR="00F37907">
        <w:rPr>
          <w:b/>
        </w:rPr>
        <w:t xml:space="preserve">  s c h v á l i ť</w:t>
      </w:r>
    </w:p>
    <w:p w:rsidR="00B80D34" w:rsidP="00A2215C">
      <w:pPr>
        <w:ind w:left="3540"/>
        <w:contextualSpacing/>
        <w:jc w:val="both"/>
      </w:pPr>
    </w:p>
    <w:p w:rsidR="0010712C" w:rsidP="00A2215C">
      <w:pPr>
        <w:ind w:left="3540"/>
        <w:contextualSpacing/>
        <w:jc w:val="both"/>
      </w:pPr>
    </w:p>
    <w:p w:rsidR="00A2215C" w:rsidRPr="00A2215C" w:rsidP="00D107CD">
      <w:pPr>
        <w:numPr>
          <w:ilvl w:val="0"/>
          <w:numId w:val="23"/>
        </w:numPr>
        <w:suppressAutoHyphens/>
        <w:contextualSpacing/>
        <w:jc w:val="both"/>
      </w:pPr>
      <w:r w:rsidR="0010712C">
        <w:rPr>
          <w:b/>
        </w:rPr>
        <w:t xml:space="preserve"> </w:t>
      </w:r>
      <w:r w:rsidRPr="00F15088">
        <w:rPr>
          <w:b/>
        </w:rPr>
        <w:t>V čl. I sa § 11 dopĺňa odsekom 4,</w:t>
      </w:r>
      <w:r w:rsidRPr="00A2215C">
        <w:t xml:space="preserve"> ktorý znie:</w:t>
      </w:r>
    </w:p>
    <w:p w:rsidR="00A2215C" w:rsidRPr="00A2215C" w:rsidP="00D107CD">
      <w:pPr>
        <w:ind w:left="360" w:firstLine="360"/>
        <w:contextualSpacing/>
        <w:jc w:val="both"/>
      </w:pPr>
      <w:r w:rsidRPr="00A2215C">
        <w:t>„(4) Ústav kontroly veterinárnych liečiv oznámi zánik povolenia štátnej veterinárnej a potravinovej správe, ktorá oznámenie zverejní na svojom webovom sídle do troch dní od doručenia. Osobné údaje o fyzickej osobe sa zverejňujú v rozsahu meno, priezvisko a adresa bydliska.“.</w:t>
      </w:r>
    </w:p>
    <w:p w:rsidR="00A2215C" w:rsidRPr="00A2215C" w:rsidP="00A2215C">
      <w:pPr>
        <w:ind w:left="720"/>
        <w:contextualSpacing/>
        <w:jc w:val="both"/>
      </w:pPr>
    </w:p>
    <w:p w:rsidR="00A2215C" w:rsidRPr="00A2215C" w:rsidP="00A2215C">
      <w:pPr>
        <w:ind w:left="3540"/>
        <w:contextualSpacing/>
        <w:jc w:val="both"/>
      </w:pPr>
      <w:r w:rsidRPr="00A2215C">
        <w:t>Doplnenie úpravy v nadväznosti na ustanovenie čl. I, § 7 ods. 10.</w:t>
      </w:r>
    </w:p>
    <w:p w:rsidR="00A2215C" w:rsidP="00A2215C">
      <w:pPr>
        <w:ind w:left="720"/>
        <w:contextualSpacing/>
        <w:jc w:val="both"/>
      </w:pP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C504E3" w:rsidRPr="00C504E3" w:rsidP="00C504E3">
      <w:pPr>
        <w:ind w:left="3540"/>
        <w:jc w:val="both"/>
        <w:rPr>
          <w:b/>
        </w:rPr>
      </w:pPr>
      <w:r w:rsidRPr="00C504E3">
        <w:rPr>
          <w:b/>
        </w:rPr>
        <w:t xml:space="preserve">Výbor NR SR pre </w:t>
      </w:r>
      <w:r>
        <w:rPr>
          <w:b/>
        </w:rPr>
        <w:t>h</w:t>
      </w:r>
      <w:r w:rsidRPr="00C504E3">
        <w:rPr>
          <w:b/>
        </w:rPr>
        <w:t>ospodárstvo, výstavbu a do</w:t>
      </w:r>
      <w:r w:rsidRPr="00C504E3">
        <w:rPr>
          <w:b/>
        </w:rPr>
        <w:t>pravu</w:t>
      </w:r>
    </w:p>
    <w:p w:rsidR="006F3BFD" w:rsidRPr="006F3BFD" w:rsidP="006F3BFD">
      <w:pPr>
        <w:ind w:left="3540"/>
        <w:jc w:val="both"/>
        <w:rPr>
          <w:b/>
        </w:rPr>
      </w:pPr>
      <w:r w:rsidRPr="006F3BFD">
        <w:rPr>
          <w:b/>
        </w:rPr>
        <w:t>Výbor NR SR pre zdravotníctvo</w:t>
      </w:r>
    </w:p>
    <w:p w:rsidR="00A2215C" w:rsidP="00A2215C">
      <w:pPr>
        <w:ind w:left="720"/>
        <w:contextualSpacing/>
        <w:jc w:val="both"/>
      </w:pPr>
    </w:p>
    <w:p w:rsidR="00B80D34" w:rsidRPr="00B80D34" w:rsidP="00B80D34">
      <w:pPr>
        <w:ind w:left="3540"/>
        <w:jc w:val="both"/>
        <w:rPr>
          <w:b/>
        </w:rPr>
      </w:pPr>
      <w:r w:rsidRPr="00B80D34">
        <w:rPr>
          <w:b/>
        </w:rPr>
        <w:t>gestorský výbor odporúča</w:t>
      </w:r>
      <w:r w:rsidR="00F37907">
        <w:rPr>
          <w:b/>
        </w:rPr>
        <w:t xml:space="preserve"> s c h v á l i ť</w:t>
      </w:r>
    </w:p>
    <w:p w:rsidR="00014233" w:rsidP="00014233">
      <w:pPr>
        <w:ind w:left="720"/>
        <w:contextualSpacing/>
        <w:jc w:val="both"/>
      </w:pPr>
    </w:p>
    <w:p w:rsidR="00014233" w:rsidRPr="00595426" w:rsidP="00014233">
      <w:pPr>
        <w:numPr>
          <w:ilvl w:val="0"/>
          <w:numId w:val="23"/>
        </w:numPr>
        <w:jc w:val="both"/>
      </w:pPr>
      <w:r w:rsidR="0010712C">
        <w:t xml:space="preserve"> </w:t>
      </w:r>
      <w:r w:rsidRPr="0010712C">
        <w:rPr>
          <w:b/>
        </w:rPr>
        <w:t>V čl. I § 12 ods. 1 písmeno d)</w:t>
      </w:r>
      <w:r w:rsidRPr="00595426">
        <w:t xml:space="preserve"> znie:</w:t>
      </w:r>
    </w:p>
    <w:p w:rsidR="00014233" w:rsidRPr="00595426" w:rsidP="00D107CD">
      <w:pPr>
        <w:widowControl w:val="0"/>
        <w:ind w:left="360"/>
        <w:jc w:val="both"/>
      </w:pPr>
      <w:r w:rsidR="00D107CD">
        <w:t xml:space="preserve">     </w:t>
      </w:r>
      <w:r w:rsidRPr="00595426">
        <w:t>„d)  ustanovil odborného zástupcu zodpovedného za výrobu liekov, ktorým musí byť fyzická osoba, ktorá získala  vysokoškolské vzdelanie druhého stupňa v študijnom odbore</w:t>
      </w:r>
    </w:p>
    <w:p w:rsidR="00014233" w:rsidRPr="00595426" w:rsidP="00D107CD">
      <w:pPr>
        <w:widowControl w:val="0"/>
        <w:ind w:left="360"/>
        <w:jc w:val="both"/>
      </w:pPr>
      <w:r w:rsidRPr="00595426">
        <w:t>1. farmácia a má odbornú prax najmenej dva roky vo výrobe liekov alebo získala špecializáciu v špecializačnom odbore farmaceutická technológia alebo</w:t>
      </w:r>
    </w:p>
    <w:p w:rsidR="00014233" w:rsidP="00D107CD">
      <w:pPr>
        <w:widowControl w:val="0"/>
        <w:ind w:left="360"/>
        <w:jc w:val="both"/>
      </w:pPr>
      <w:r w:rsidRPr="00595426">
        <w:t>2.  všeobecné lekárstvo, veterinár</w:t>
      </w:r>
      <w:r>
        <w:t>ske</w:t>
      </w:r>
      <w:r w:rsidRPr="00595426">
        <w:t xml:space="preserve"> lekárstvo, chémia alebo biológia a má odbornú prax najmenej dva roky vo výrobe liekov alebo špecializáciu v špecializačnom odbore farmaceutické technologické postupy podľa predpisov platných do 31. decembra 2004,“.</w:t>
      </w:r>
    </w:p>
    <w:p w:rsidR="00014233" w:rsidRPr="00595426" w:rsidP="00014233">
      <w:pPr>
        <w:widowControl w:val="0"/>
        <w:tabs>
          <w:tab w:val="left" w:pos="855"/>
        </w:tabs>
        <w:ind w:left="426"/>
        <w:jc w:val="both"/>
      </w:pPr>
      <w:r>
        <w:tab/>
      </w:r>
    </w:p>
    <w:p w:rsidR="00014233" w:rsidP="00014233">
      <w:pPr>
        <w:ind w:left="3540"/>
        <w:contextualSpacing/>
        <w:jc w:val="both"/>
      </w:pPr>
      <w:r w:rsidRPr="00595426">
        <w:t>Legislatívno-technická úprava</w:t>
      </w:r>
    </w:p>
    <w:p w:rsidR="00F5679D" w:rsidP="00F5679D">
      <w:pPr>
        <w:ind w:left="3540"/>
        <w:jc w:val="both"/>
        <w:rPr>
          <w:b/>
        </w:rPr>
      </w:pPr>
    </w:p>
    <w:p w:rsidR="00F5679D" w:rsidRPr="0073079D" w:rsidP="00F5679D">
      <w:pPr>
        <w:ind w:left="3540"/>
        <w:jc w:val="both"/>
        <w:rPr>
          <w:b/>
        </w:rPr>
      </w:pPr>
      <w:r w:rsidRPr="0073079D">
        <w:rPr>
          <w:b/>
        </w:rPr>
        <w:t>Ústavnoprávny výbor NR SR</w:t>
      </w:r>
    </w:p>
    <w:p w:rsidR="00014233" w:rsidP="00A2215C">
      <w:pPr>
        <w:ind w:left="720"/>
        <w:contextualSpacing/>
        <w:jc w:val="both"/>
      </w:pPr>
    </w:p>
    <w:p w:rsidR="00B80D34" w:rsidRPr="00B80D34" w:rsidP="00B80D34">
      <w:pPr>
        <w:ind w:left="3540"/>
        <w:jc w:val="both"/>
        <w:rPr>
          <w:b/>
        </w:rPr>
      </w:pPr>
      <w:r w:rsidRPr="00B80D34">
        <w:rPr>
          <w:b/>
        </w:rPr>
        <w:t>gestorský výbor odporúča</w:t>
      </w:r>
      <w:r w:rsidR="00F37907">
        <w:rPr>
          <w:b/>
        </w:rPr>
        <w:t xml:space="preserve">  s c h v á l i ť</w:t>
      </w:r>
    </w:p>
    <w:p w:rsidR="00014233" w:rsidRPr="00A2215C" w:rsidP="00A2215C">
      <w:pPr>
        <w:ind w:left="720"/>
        <w:contextualSpacing/>
        <w:jc w:val="both"/>
      </w:pPr>
    </w:p>
    <w:p w:rsidR="00A2215C" w:rsidRPr="00A2215C" w:rsidP="00D107CD">
      <w:pPr>
        <w:numPr>
          <w:ilvl w:val="0"/>
          <w:numId w:val="23"/>
        </w:numPr>
        <w:suppressAutoHyphens/>
        <w:ind w:left="360" w:firstLine="0"/>
        <w:contextualSpacing/>
        <w:jc w:val="both"/>
      </w:pPr>
      <w:r w:rsidRPr="00F15088">
        <w:rPr>
          <w:b/>
        </w:rPr>
        <w:t>V čl. I sa v § 13 ods. 2</w:t>
      </w:r>
      <w:r w:rsidRPr="00A2215C">
        <w:t xml:space="preserve"> písm. d) na konci úvodnej vety v prvom až treťom bode a       v § 13 ods. 3 písm. b) na konci úvodnej vety v druhom a treťom bode  pripája spojka „a“. </w:t>
      </w:r>
    </w:p>
    <w:p w:rsidR="00A2215C" w:rsidRPr="00A2215C" w:rsidP="00D107CD">
      <w:pPr>
        <w:tabs>
          <w:tab w:val="num" w:pos="360"/>
        </w:tabs>
        <w:ind w:left="360"/>
        <w:contextualSpacing/>
        <w:jc w:val="both"/>
      </w:pPr>
    </w:p>
    <w:p w:rsidR="00A2215C" w:rsidRPr="00A2215C" w:rsidP="00A2215C">
      <w:pPr>
        <w:ind w:left="3540"/>
        <w:contextualSpacing/>
        <w:jc w:val="both"/>
      </w:pPr>
      <w:r w:rsidRPr="00A2215C">
        <w:t xml:space="preserve">Spresnenie ustanovenia. </w:t>
      </w:r>
    </w:p>
    <w:p w:rsidR="00A2215C" w:rsidP="00A2215C">
      <w:pPr>
        <w:ind w:left="3540"/>
        <w:jc w:val="both"/>
        <w:rPr>
          <w:b/>
        </w:rPr>
      </w:pPr>
    </w:p>
    <w:p w:rsidR="00F5679D" w:rsidRPr="0073079D" w:rsidP="00F5679D">
      <w:pPr>
        <w:ind w:left="3540"/>
        <w:jc w:val="both"/>
        <w:rPr>
          <w:b/>
        </w:rPr>
      </w:pPr>
      <w:r w:rsidRPr="0073079D">
        <w:rPr>
          <w:b/>
        </w:rPr>
        <w:t>Ústavnoprávny výbor NR S</w:t>
      </w:r>
      <w:r w:rsidRPr="0073079D">
        <w:rPr>
          <w:b/>
        </w:rPr>
        <w:t>R</w:t>
      </w:r>
    </w:p>
    <w:p w:rsidR="00A2215C" w:rsidRPr="00A2215C" w:rsidP="00A2215C">
      <w:pPr>
        <w:ind w:left="3540"/>
        <w:jc w:val="both"/>
        <w:rPr>
          <w:b/>
        </w:rPr>
      </w:pPr>
      <w:r w:rsidRPr="00A2215C">
        <w:rPr>
          <w:b/>
        </w:rPr>
        <w:t xml:space="preserve">Výbor NR SR pre financie a rozpočet </w:t>
      </w:r>
    </w:p>
    <w:p w:rsidR="00C504E3" w:rsidRPr="00C504E3" w:rsidP="00C504E3">
      <w:pPr>
        <w:ind w:left="3540"/>
        <w:jc w:val="both"/>
        <w:rPr>
          <w:b/>
        </w:rPr>
      </w:pPr>
      <w:r w:rsidRPr="00C504E3">
        <w:rPr>
          <w:b/>
        </w:rPr>
        <w:t>Výbor NR SR pre hospodárstvo, výstavbu a dopravu</w:t>
      </w:r>
    </w:p>
    <w:p w:rsidR="006F3BFD" w:rsidRPr="006F3BFD" w:rsidP="006F3BFD">
      <w:pPr>
        <w:ind w:left="3540"/>
        <w:jc w:val="both"/>
        <w:rPr>
          <w:b/>
        </w:rPr>
      </w:pPr>
      <w:r w:rsidRPr="006F3BFD">
        <w:rPr>
          <w:b/>
        </w:rPr>
        <w:t>Výbor NR SR pre zdravotníctvo</w:t>
      </w:r>
    </w:p>
    <w:p w:rsidR="00A2215C" w:rsidP="00A2215C">
      <w:pPr>
        <w:ind w:left="720"/>
        <w:contextualSpacing/>
        <w:jc w:val="both"/>
      </w:pPr>
    </w:p>
    <w:p w:rsidR="00B80D34" w:rsidRPr="00B80D34" w:rsidP="00B80D34">
      <w:pPr>
        <w:ind w:left="3540"/>
        <w:jc w:val="both"/>
        <w:rPr>
          <w:b/>
        </w:rPr>
      </w:pPr>
      <w:r w:rsidRPr="00B80D34">
        <w:rPr>
          <w:b/>
        </w:rPr>
        <w:t>gestorský výbor odporúča</w:t>
      </w:r>
      <w:r w:rsidR="00F37907">
        <w:rPr>
          <w:b/>
        </w:rPr>
        <w:t xml:space="preserve"> s c h v á l i ť</w:t>
      </w:r>
    </w:p>
    <w:p w:rsidR="00A2215C" w:rsidRPr="00A2215C" w:rsidP="00A2215C">
      <w:pPr>
        <w:ind w:left="720"/>
        <w:contextualSpacing/>
        <w:jc w:val="both"/>
      </w:pPr>
      <w:r w:rsidRPr="00A2215C">
        <w:t xml:space="preserve"> </w:t>
      </w:r>
    </w:p>
    <w:p w:rsidR="00A2215C" w:rsidRPr="00A2215C" w:rsidP="009300B0">
      <w:pPr>
        <w:numPr>
          <w:ilvl w:val="0"/>
          <w:numId w:val="23"/>
        </w:numPr>
        <w:suppressAutoHyphens/>
        <w:ind w:left="360" w:firstLine="0"/>
        <w:contextualSpacing/>
        <w:jc w:val="both"/>
      </w:pPr>
      <w:r w:rsidRPr="00F15088">
        <w:rPr>
          <w:b/>
        </w:rPr>
        <w:t>V čl. I sa v § 17 ods. 2</w:t>
      </w:r>
      <w:r w:rsidRPr="00A2215C">
        <w:t xml:space="preserve"> písm. b) a ods. 3 písm. b) slovo „veterinárne“ nahrádza slovom „veter</w:t>
      </w:r>
      <w:r w:rsidRPr="00A2215C">
        <w:t>inárske“.</w:t>
      </w:r>
    </w:p>
    <w:p w:rsidR="00A2215C" w:rsidRPr="00A2215C" w:rsidP="00A2215C">
      <w:pPr>
        <w:ind w:left="720"/>
        <w:contextualSpacing/>
        <w:jc w:val="both"/>
      </w:pPr>
    </w:p>
    <w:p w:rsidR="00A2215C" w:rsidRPr="00A2215C" w:rsidP="00A2215C">
      <w:pPr>
        <w:ind w:left="3540"/>
        <w:contextualSpacing/>
        <w:jc w:val="both"/>
      </w:pPr>
      <w:r w:rsidRPr="00A2215C">
        <w:t xml:space="preserve">Oprava názvu študijného odboru. </w:t>
      </w:r>
    </w:p>
    <w:p w:rsidR="00A2215C" w:rsidP="00A2215C">
      <w:pPr>
        <w:ind w:left="720"/>
        <w:contextualSpacing/>
        <w:jc w:val="both"/>
      </w:pP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C504E3" w:rsidRPr="00C504E3" w:rsidP="00C504E3">
      <w:pPr>
        <w:ind w:left="3540"/>
        <w:jc w:val="both"/>
        <w:rPr>
          <w:b/>
        </w:rPr>
      </w:pPr>
      <w:r w:rsidRPr="00C504E3">
        <w:rPr>
          <w:b/>
        </w:rPr>
        <w:t>Výbor NR SR pre hospodárstvo, výstavbu a dopravu</w:t>
      </w:r>
    </w:p>
    <w:p w:rsidR="006F3BFD" w:rsidRPr="006F3BFD" w:rsidP="006F3BFD">
      <w:pPr>
        <w:ind w:left="3540"/>
        <w:jc w:val="both"/>
        <w:rPr>
          <w:b/>
        </w:rPr>
      </w:pPr>
      <w:r w:rsidRPr="006F3BFD">
        <w:rPr>
          <w:b/>
        </w:rPr>
        <w:t>Výbor NR SR pre zdravotníctvo</w:t>
      </w:r>
    </w:p>
    <w:p w:rsidR="00A2215C" w:rsidP="00A2215C">
      <w:pPr>
        <w:ind w:left="720"/>
        <w:contextualSpacing/>
        <w:jc w:val="both"/>
      </w:pPr>
    </w:p>
    <w:p w:rsidR="00B80D34" w:rsidRPr="00B80D34" w:rsidP="00B80D34">
      <w:pPr>
        <w:ind w:left="3540"/>
        <w:jc w:val="both"/>
        <w:rPr>
          <w:b/>
        </w:rPr>
      </w:pPr>
      <w:r w:rsidRPr="00B80D34">
        <w:rPr>
          <w:b/>
        </w:rPr>
        <w:t>gestorský výbor odporúča</w:t>
      </w:r>
      <w:r w:rsidR="00F37907">
        <w:rPr>
          <w:b/>
        </w:rPr>
        <w:t xml:space="preserve">  s c h v á l i ť</w:t>
      </w:r>
    </w:p>
    <w:p w:rsidR="00B80D34" w:rsidRPr="00A2215C" w:rsidP="00A2215C">
      <w:pPr>
        <w:ind w:left="720"/>
        <w:contextualSpacing/>
        <w:jc w:val="both"/>
      </w:pPr>
    </w:p>
    <w:p w:rsidR="00A2215C" w:rsidRPr="00A2215C" w:rsidP="009300B0">
      <w:pPr>
        <w:numPr>
          <w:ilvl w:val="0"/>
          <w:numId w:val="23"/>
        </w:numPr>
        <w:suppressAutoHyphens/>
        <w:ind w:left="360" w:firstLine="0"/>
        <w:contextualSpacing/>
        <w:jc w:val="both"/>
      </w:pPr>
      <w:r w:rsidRPr="00F15088">
        <w:rPr>
          <w:b/>
        </w:rPr>
        <w:t xml:space="preserve">V čl. I sa v § 19 ods. 6 </w:t>
      </w:r>
      <w:r w:rsidRPr="00A2215C">
        <w:t>slová „povolenie súbežného dovozu“ nahrádzajú slovami „povolenie  na súbežný dovoz“.</w:t>
      </w:r>
    </w:p>
    <w:p w:rsidR="00A2215C" w:rsidRPr="00A2215C" w:rsidP="00A2215C">
      <w:pPr>
        <w:ind w:left="720"/>
        <w:contextualSpacing/>
        <w:jc w:val="both"/>
      </w:pPr>
    </w:p>
    <w:p w:rsidR="00A2215C" w:rsidRPr="00A2215C" w:rsidP="00A2215C">
      <w:pPr>
        <w:ind w:left="3540"/>
        <w:contextualSpacing/>
        <w:jc w:val="both"/>
      </w:pPr>
      <w:r w:rsidRPr="00A2215C">
        <w:t xml:space="preserve">Zjednotenie používanej terminológie. </w:t>
      </w:r>
    </w:p>
    <w:p w:rsidR="00A2215C" w:rsidP="00A2215C">
      <w:pPr>
        <w:ind w:left="3540"/>
        <w:contextualSpacing/>
        <w:jc w:val="both"/>
      </w:pP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P="00637D49">
      <w:pPr>
        <w:ind w:left="3540"/>
        <w:jc w:val="both"/>
        <w:rPr>
          <w:b/>
        </w:rPr>
      </w:pPr>
      <w:r w:rsidRPr="00C504E3">
        <w:rPr>
          <w:b/>
        </w:rPr>
        <w:t>Výbor NR SR pre hospodárstvo, výstavbu a</w:t>
      </w:r>
      <w:r w:rsidR="00B80D34">
        <w:rPr>
          <w:b/>
        </w:rPr>
        <w:t> </w:t>
      </w:r>
      <w:r w:rsidRPr="00C504E3">
        <w:rPr>
          <w:b/>
        </w:rPr>
        <w:t>dopravu</w:t>
      </w:r>
    </w:p>
    <w:p w:rsidR="006F3BFD" w:rsidRPr="006F3BFD" w:rsidP="006F3BFD">
      <w:pPr>
        <w:ind w:left="3540"/>
        <w:jc w:val="both"/>
        <w:rPr>
          <w:b/>
        </w:rPr>
      </w:pPr>
      <w:r w:rsidRPr="006F3BFD">
        <w:rPr>
          <w:b/>
        </w:rPr>
        <w:t>Výbor NR SR pre zdr</w:t>
      </w:r>
      <w:r w:rsidRPr="006F3BFD">
        <w:rPr>
          <w:b/>
        </w:rPr>
        <w:t>avotníctvo</w:t>
      </w:r>
    </w:p>
    <w:p w:rsidR="006F3BFD" w:rsidP="00B80D34">
      <w:pPr>
        <w:ind w:left="3540"/>
        <w:jc w:val="both"/>
        <w:rPr>
          <w:b/>
        </w:rPr>
      </w:pPr>
    </w:p>
    <w:p w:rsidR="00B80D34" w:rsidRPr="00B80D34" w:rsidP="00B80D34">
      <w:pPr>
        <w:ind w:left="3540"/>
        <w:jc w:val="both"/>
        <w:rPr>
          <w:b/>
        </w:rPr>
      </w:pPr>
      <w:r w:rsidRPr="00B80D34">
        <w:rPr>
          <w:b/>
        </w:rPr>
        <w:t>gestorský výbor odporúča</w:t>
      </w:r>
      <w:r w:rsidR="00F37907">
        <w:rPr>
          <w:b/>
        </w:rPr>
        <w:t xml:space="preserve">  s c h v á l i ť</w:t>
      </w:r>
    </w:p>
    <w:p w:rsidR="00B80D34" w:rsidRPr="00C504E3" w:rsidP="00637D49">
      <w:pPr>
        <w:ind w:left="3540"/>
        <w:jc w:val="both"/>
        <w:rPr>
          <w:b/>
        </w:rPr>
      </w:pPr>
    </w:p>
    <w:p w:rsidR="00BF4339" w:rsidRPr="00083046" w:rsidP="00BF4339">
      <w:pPr>
        <w:numPr>
          <w:ilvl w:val="0"/>
          <w:numId w:val="23"/>
        </w:numPr>
        <w:spacing w:after="200"/>
        <w:jc w:val="both"/>
      </w:pPr>
      <w:r w:rsidRPr="0010712C">
        <w:rPr>
          <w:b/>
        </w:rPr>
        <w:t xml:space="preserve">V čl. I nadpis § 20 </w:t>
      </w:r>
      <w:r w:rsidRPr="00083046">
        <w:t>znie „Lekárne a výdajne zdravotníckych pomôcok“.</w:t>
      </w:r>
    </w:p>
    <w:p w:rsidR="00BF4339" w:rsidRPr="00083046" w:rsidP="00BF4339">
      <w:pPr>
        <w:ind w:left="3540"/>
        <w:contextualSpacing/>
        <w:jc w:val="both"/>
      </w:pPr>
      <w:r w:rsidRPr="00083046">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A2215C" w:rsidRPr="00083046" w:rsidP="00A2215C">
      <w:pPr>
        <w:ind w:left="3540"/>
        <w:contextualSpacing/>
        <w:jc w:val="both"/>
      </w:pPr>
    </w:p>
    <w:p w:rsidR="0010712C" w:rsidRPr="006F3BFD" w:rsidP="0010712C">
      <w:pPr>
        <w:ind w:left="2832" w:firstLine="708"/>
        <w:jc w:val="both"/>
        <w:rPr>
          <w:b/>
        </w:rPr>
      </w:pPr>
      <w:r w:rsidRPr="006F3BFD">
        <w:rPr>
          <w:b/>
        </w:rPr>
        <w:t>Výbor NR SR pre zdravotníctvo</w:t>
      </w:r>
    </w:p>
    <w:p w:rsidR="0010712C" w:rsidP="0010712C">
      <w:pPr>
        <w:contextualSpacing/>
        <w:jc w:val="both"/>
      </w:pPr>
    </w:p>
    <w:p w:rsidR="0010712C" w:rsidRPr="00B80D34" w:rsidP="0010712C">
      <w:pPr>
        <w:ind w:left="3540"/>
        <w:jc w:val="both"/>
        <w:rPr>
          <w:b/>
        </w:rPr>
      </w:pPr>
      <w:r w:rsidRPr="00B80D34">
        <w:rPr>
          <w:b/>
        </w:rPr>
        <w:t>gestorský výbor odporúča</w:t>
      </w:r>
      <w:r w:rsidR="00F37907">
        <w:rPr>
          <w:b/>
        </w:rPr>
        <w:t xml:space="preserve">  s c h v á l i ť</w:t>
      </w:r>
    </w:p>
    <w:p w:rsidR="0010712C" w:rsidRPr="00A2215C" w:rsidP="0010712C">
      <w:pPr>
        <w:contextualSpacing/>
        <w:jc w:val="both"/>
      </w:pPr>
    </w:p>
    <w:p w:rsidR="0010712C" w:rsidRPr="00A2215C" w:rsidP="00A2215C">
      <w:pPr>
        <w:ind w:left="3540"/>
        <w:contextualSpacing/>
        <w:jc w:val="both"/>
      </w:pPr>
    </w:p>
    <w:p w:rsidR="00A2215C" w:rsidRPr="00A2215C" w:rsidP="009300B0">
      <w:pPr>
        <w:numPr>
          <w:ilvl w:val="0"/>
          <w:numId w:val="23"/>
        </w:numPr>
        <w:suppressAutoHyphens/>
        <w:ind w:left="360" w:firstLine="0"/>
        <w:contextualSpacing/>
        <w:jc w:val="both"/>
      </w:pPr>
      <w:r w:rsidRPr="00F15088">
        <w:rPr>
          <w:b/>
        </w:rPr>
        <w:t>V čl. I  sa v § 20 ods. 1</w:t>
      </w:r>
      <w:r w:rsidRPr="00A2215C">
        <w:t xml:space="preserve"> písm. k) slovo „prevádzkami“ nahrádza slovom „prevádzkarňami“.</w:t>
      </w:r>
    </w:p>
    <w:p w:rsidR="00A2215C" w:rsidRPr="00A2215C" w:rsidP="00A2215C">
      <w:pPr>
        <w:ind w:left="720"/>
        <w:contextualSpacing/>
        <w:jc w:val="both"/>
      </w:pPr>
    </w:p>
    <w:p w:rsidR="00A2215C" w:rsidRPr="00A2215C" w:rsidP="00A2215C">
      <w:pPr>
        <w:ind w:left="2844" w:firstLine="696"/>
        <w:contextualSpacing/>
        <w:jc w:val="both"/>
      </w:pPr>
      <w:r w:rsidRPr="00A2215C">
        <w:t xml:space="preserve">Zjednotenie používanej terminológie. </w:t>
      </w:r>
    </w:p>
    <w:p w:rsidR="00A2215C" w:rsidP="00A2215C">
      <w:pPr>
        <w:contextualSpacing/>
        <w:jc w:val="both"/>
      </w:pP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6F3BFD" w:rsidRPr="006F3BFD" w:rsidP="006F3BFD">
      <w:pPr>
        <w:ind w:left="3540"/>
        <w:jc w:val="both"/>
        <w:rPr>
          <w:b/>
        </w:rPr>
      </w:pPr>
      <w:r w:rsidRPr="006F3BFD">
        <w:rPr>
          <w:b/>
        </w:rPr>
        <w:t>Výbor NR SR pre zdravotníctvo</w:t>
      </w:r>
    </w:p>
    <w:p w:rsidR="00A2215C" w:rsidP="00A2215C">
      <w:pPr>
        <w:contextualSpacing/>
        <w:jc w:val="both"/>
      </w:pPr>
    </w:p>
    <w:p w:rsidR="00B80D34" w:rsidRPr="00B80D34" w:rsidP="00B80D34">
      <w:pPr>
        <w:ind w:left="3540"/>
        <w:jc w:val="both"/>
        <w:rPr>
          <w:b/>
        </w:rPr>
      </w:pPr>
      <w:r w:rsidRPr="00B80D34">
        <w:rPr>
          <w:b/>
        </w:rPr>
        <w:t>gestorský výbor odporúča</w:t>
      </w:r>
      <w:r w:rsidR="00F37907">
        <w:rPr>
          <w:b/>
        </w:rPr>
        <w:t xml:space="preserve">  s c h v á l i ť</w:t>
      </w:r>
    </w:p>
    <w:p w:rsidR="00B80D34" w:rsidP="00A2215C">
      <w:pPr>
        <w:contextualSpacing/>
        <w:jc w:val="both"/>
      </w:pPr>
    </w:p>
    <w:p w:rsidR="006F3BFD" w:rsidP="00A2215C">
      <w:pPr>
        <w:contextualSpacing/>
        <w:jc w:val="both"/>
      </w:pPr>
    </w:p>
    <w:p w:rsidR="006F3BFD" w:rsidRPr="00DC557E" w:rsidP="006F3BFD">
      <w:pPr>
        <w:ind w:left="540" w:hanging="180"/>
        <w:jc w:val="both"/>
      </w:pPr>
      <w:r>
        <w:rPr>
          <w:b/>
        </w:rPr>
        <w:t>1</w:t>
      </w:r>
      <w:r w:rsidR="0010712C">
        <w:rPr>
          <w:b/>
        </w:rPr>
        <w:t>8</w:t>
      </w:r>
      <w:r>
        <w:rPr>
          <w:b/>
        </w:rPr>
        <w:t>.</w:t>
      </w:r>
      <w:r w:rsidRPr="009640A4">
        <w:rPr>
          <w:b/>
        </w:rPr>
        <w:t xml:space="preserve">  V</w:t>
      </w:r>
      <w:r>
        <w:rPr>
          <w:b/>
        </w:rPr>
        <w:t xml:space="preserve"> čl. I v </w:t>
      </w:r>
      <w:r w:rsidRPr="009640A4">
        <w:rPr>
          <w:b/>
        </w:rPr>
        <w:t>§ 20 ods. 2</w:t>
      </w:r>
      <w:r w:rsidRPr="00DC557E">
        <w:t xml:space="preserve"> sa vypúšťa písmeno g). </w:t>
      </w:r>
    </w:p>
    <w:p w:rsidR="006F3BFD" w:rsidRPr="00DC557E" w:rsidP="006F3BFD">
      <w:pPr>
        <w:ind w:left="540" w:hanging="540"/>
        <w:contextualSpacing/>
        <w:jc w:val="both"/>
      </w:pPr>
    </w:p>
    <w:p w:rsidR="006F3BFD" w:rsidRPr="00DC557E" w:rsidP="006F3BFD">
      <w:pPr>
        <w:ind w:left="3540"/>
        <w:contextualSpacing/>
        <w:jc w:val="both"/>
      </w:pPr>
      <w:r>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6F3BFD" w:rsidP="00A2215C">
      <w:pPr>
        <w:contextualSpacing/>
        <w:jc w:val="both"/>
      </w:pPr>
    </w:p>
    <w:p w:rsidR="006F3BFD" w:rsidRPr="006F3BFD" w:rsidP="006F3BFD">
      <w:pPr>
        <w:ind w:left="3540"/>
        <w:jc w:val="both"/>
        <w:rPr>
          <w:b/>
        </w:rPr>
      </w:pPr>
      <w:r w:rsidRPr="006F3BFD">
        <w:rPr>
          <w:b/>
        </w:rPr>
        <w:t>Výbor NR SR pre zdravotníctvo</w:t>
      </w:r>
    </w:p>
    <w:p w:rsidR="006F3BFD" w:rsidP="006F3BFD">
      <w:pPr>
        <w:contextualSpacing/>
        <w:jc w:val="both"/>
      </w:pPr>
    </w:p>
    <w:p w:rsidR="006F3BFD" w:rsidRPr="00B80D34" w:rsidP="006F3BFD">
      <w:pPr>
        <w:ind w:left="3540"/>
        <w:jc w:val="both"/>
        <w:rPr>
          <w:b/>
        </w:rPr>
      </w:pPr>
      <w:r w:rsidRPr="00B80D34">
        <w:rPr>
          <w:b/>
        </w:rPr>
        <w:t>gestorský výbor odporúča</w:t>
      </w:r>
      <w:r w:rsidR="00F37907">
        <w:rPr>
          <w:b/>
        </w:rPr>
        <w:t xml:space="preserve"> s c h v á l i ť</w:t>
      </w:r>
    </w:p>
    <w:p w:rsidR="006F3BFD" w:rsidP="006F3BFD">
      <w:pPr>
        <w:contextualSpacing/>
        <w:jc w:val="both"/>
      </w:pPr>
    </w:p>
    <w:p w:rsidR="006F3BFD" w:rsidRPr="00A2215C" w:rsidP="00A2215C">
      <w:pPr>
        <w:contextualSpacing/>
        <w:jc w:val="both"/>
      </w:pPr>
    </w:p>
    <w:p w:rsidR="00A2215C" w:rsidRPr="00A2215C" w:rsidP="0010712C">
      <w:pPr>
        <w:numPr>
          <w:ilvl w:val="0"/>
          <w:numId w:val="24"/>
        </w:numPr>
        <w:suppressAutoHyphens/>
        <w:contextualSpacing/>
        <w:jc w:val="both"/>
      </w:pPr>
      <w:r w:rsidRPr="00F15088">
        <w:rPr>
          <w:b/>
        </w:rPr>
        <w:t>V čl. I sa v § 20 ods. 3</w:t>
      </w:r>
      <w:r w:rsidRPr="00A2215C">
        <w:t xml:space="preserve"> za slová „inému ústavnému zdravotníckemu“ vkladá slovo „zariadeniu“. </w:t>
      </w:r>
    </w:p>
    <w:p w:rsidR="00A2215C" w:rsidRPr="00A2215C" w:rsidP="00A2215C">
      <w:pPr>
        <w:ind w:left="720"/>
        <w:contextualSpacing/>
        <w:jc w:val="both"/>
      </w:pPr>
    </w:p>
    <w:p w:rsidR="00A2215C" w:rsidP="00A2215C">
      <w:pPr>
        <w:ind w:left="3540"/>
        <w:contextualSpacing/>
        <w:jc w:val="both"/>
      </w:pPr>
      <w:r w:rsidRPr="00A2215C">
        <w:t xml:space="preserve">Doplnenie chýbajúceho slova. </w:t>
      </w:r>
    </w:p>
    <w:p w:rsidR="00F5679D" w:rsidP="00A2215C">
      <w:pPr>
        <w:ind w:left="3540"/>
        <w:jc w:val="both"/>
        <w:rPr>
          <w:b/>
        </w:rPr>
      </w:pPr>
    </w:p>
    <w:p w:rsidR="00F5679D" w:rsidRPr="0073079D" w:rsidP="00F5679D">
      <w:pPr>
        <w:ind w:left="3540"/>
        <w:jc w:val="both"/>
        <w:rPr>
          <w:b/>
        </w:rPr>
      </w:pPr>
      <w:r w:rsidRPr="0073079D">
        <w:rPr>
          <w:b/>
        </w:rPr>
        <w:t>Ús</w:t>
      </w:r>
      <w:r w:rsidRPr="0073079D">
        <w:rPr>
          <w:b/>
        </w:rPr>
        <w:t>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6F3BFD" w:rsidRPr="006F3BFD" w:rsidP="006F3BFD">
      <w:pPr>
        <w:ind w:left="3540"/>
        <w:jc w:val="both"/>
        <w:rPr>
          <w:b/>
        </w:rPr>
      </w:pPr>
      <w:r w:rsidRPr="006F3BFD">
        <w:rPr>
          <w:b/>
        </w:rPr>
        <w:t>Výbor NR SR pre zdravotníctvo</w:t>
      </w:r>
    </w:p>
    <w:p w:rsidR="00A2215C" w:rsidP="006F3BFD">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3540"/>
        <w:contextualSpacing/>
        <w:jc w:val="both"/>
      </w:pPr>
    </w:p>
    <w:p w:rsidR="006F3BFD" w:rsidRPr="00DC557E" w:rsidP="00223893">
      <w:pPr>
        <w:ind w:left="540" w:hanging="180"/>
        <w:jc w:val="both"/>
      </w:pPr>
      <w:r w:rsidR="0010712C">
        <w:rPr>
          <w:b/>
        </w:rPr>
        <w:t>20</w:t>
      </w:r>
      <w:r w:rsidRPr="009640A4">
        <w:rPr>
          <w:b/>
        </w:rPr>
        <w:t>.  V</w:t>
      </w:r>
      <w:r>
        <w:rPr>
          <w:b/>
        </w:rPr>
        <w:t xml:space="preserve"> čl. I v </w:t>
      </w:r>
      <w:r w:rsidRPr="009640A4">
        <w:rPr>
          <w:b/>
        </w:rPr>
        <w:t xml:space="preserve"> § 20 </w:t>
      </w:r>
      <w:r w:rsidRPr="00DC557E">
        <w:t xml:space="preserve">sa vypúšťa ods. 10. </w:t>
      </w:r>
    </w:p>
    <w:p w:rsidR="00BF4339" w:rsidP="006F3BFD">
      <w:pPr>
        <w:ind w:left="540" w:hanging="540"/>
        <w:jc w:val="both"/>
      </w:pPr>
      <w:r w:rsidRPr="00DC557E" w:rsidR="006F3BFD">
        <w:tab/>
        <w:tab/>
      </w:r>
      <w:r>
        <w:t xml:space="preserve">  Následne sa mení označenie</w:t>
      </w:r>
      <w:r>
        <w:t xml:space="preserve"> bodov.</w:t>
      </w:r>
    </w:p>
    <w:p w:rsidR="006F3BFD" w:rsidP="006F3BFD">
      <w:pPr>
        <w:ind w:left="540" w:hanging="540"/>
        <w:jc w:val="both"/>
      </w:pPr>
      <w:r w:rsidRPr="00DC557E">
        <w:tab/>
      </w:r>
    </w:p>
    <w:p w:rsidR="006F3BFD" w:rsidRPr="00DC557E" w:rsidP="00223893">
      <w:pPr>
        <w:ind w:left="3540"/>
        <w:contextualSpacing/>
        <w:jc w:val="both"/>
      </w:pPr>
      <w:r>
        <w:t xml:space="preserve">Úprava sa týka zubnej techniky. Zubný technik sa nestane poskytovateľom zdravotnej starostlivosti podľa návrhu zákona o liekoch, ale naďalej bude potrebné na vykonávanie povolania zubný technik získať živnostenské oprávnenie podľa živnostenského </w:t>
      </w:r>
      <w:r>
        <w:t>zákona.</w:t>
      </w:r>
    </w:p>
    <w:p w:rsidR="006F3BFD" w:rsidP="006F3BFD">
      <w:pPr>
        <w:ind w:left="540" w:hanging="540"/>
        <w:contextualSpacing/>
        <w:jc w:val="both"/>
      </w:pPr>
    </w:p>
    <w:p w:rsidR="00223893" w:rsidRPr="006F3BFD" w:rsidP="00223893">
      <w:pPr>
        <w:ind w:left="3540"/>
        <w:jc w:val="both"/>
        <w:rPr>
          <w:b/>
        </w:rPr>
      </w:pPr>
      <w:r w:rsidRPr="006F3BFD">
        <w:rPr>
          <w:b/>
        </w:rPr>
        <w:t>Výbor NR SR pre zdravotníctvo</w:t>
      </w:r>
    </w:p>
    <w:p w:rsidR="00223893" w:rsidP="00223893">
      <w:pPr>
        <w:contextualSpacing/>
        <w:jc w:val="both"/>
      </w:pPr>
    </w:p>
    <w:p w:rsidR="00223893" w:rsidRPr="00B80D34" w:rsidP="00223893">
      <w:pPr>
        <w:ind w:left="3540"/>
        <w:jc w:val="both"/>
        <w:rPr>
          <w:b/>
        </w:rPr>
      </w:pPr>
      <w:r w:rsidRPr="00B80D34">
        <w:rPr>
          <w:b/>
        </w:rPr>
        <w:t>gestorský výbor odporúča</w:t>
      </w:r>
      <w:r w:rsidR="00096828">
        <w:rPr>
          <w:b/>
        </w:rPr>
        <w:t xml:space="preserve">  s c h v á l i ť</w:t>
      </w:r>
    </w:p>
    <w:p w:rsidR="00223893" w:rsidRPr="00DC557E" w:rsidP="006F3BFD">
      <w:pPr>
        <w:ind w:left="540" w:hanging="540"/>
        <w:contextualSpacing/>
        <w:jc w:val="both"/>
      </w:pPr>
    </w:p>
    <w:p w:rsidR="006F3BFD" w:rsidRPr="00DC557E" w:rsidP="006F3BFD">
      <w:pPr>
        <w:ind w:left="540" w:hanging="540"/>
        <w:jc w:val="both"/>
      </w:pPr>
      <w:r w:rsidRPr="00DC557E">
        <w:tab/>
      </w:r>
    </w:p>
    <w:p w:rsidR="006F3BFD" w:rsidRPr="00DC557E" w:rsidP="00223893">
      <w:pPr>
        <w:ind w:left="540" w:hanging="180"/>
        <w:jc w:val="both"/>
      </w:pPr>
      <w:r w:rsidR="0010712C">
        <w:rPr>
          <w:b/>
        </w:rPr>
        <w:t>21</w:t>
      </w:r>
      <w:r w:rsidRPr="009640A4">
        <w:rPr>
          <w:b/>
        </w:rPr>
        <w:t>. V</w:t>
      </w:r>
      <w:r>
        <w:rPr>
          <w:b/>
        </w:rPr>
        <w:t xml:space="preserve"> čl. I v </w:t>
      </w:r>
      <w:r w:rsidRPr="009640A4">
        <w:rPr>
          <w:b/>
        </w:rPr>
        <w:t xml:space="preserve"> § 21 </w:t>
      </w:r>
      <w:r w:rsidRPr="00DC557E">
        <w:t xml:space="preserve">sa vypúšťa ods. 6. </w:t>
      </w:r>
    </w:p>
    <w:p w:rsidR="00BF4339" w:rsidP="006F3BFD">
      <w:pPr>
        <w:ind w:left="540" w:hanging="540"/>
        <w:jc w:val="both"/>
      </w:pPr>
      <w:r w:rsidRPr="00DC557E" w:rsidR="006F3BFD">
        <w:tab/>
        <w:tab/>
      </w:r>
      <w:r>
        <w:t xml:space="preserve"> Následne sa mení označenie bodov.</w:t>
      </w:r>
    </w:p>
    <w:p w:rsidR="006F3BFD" w:rsidP="006F3BFD">
      <w:pPr>
        <w:ind w:left="540" w:hanging="540"/>
        <w:jc w:val="both"/>
      </w:pPr>
      <w:r w:rsidRPr="00DC557E">
        <w:tab/>
      </w:r>
    </w:p>
    <w:p w:rsidR="006F3BFD" w:rsidRPr="00DC557E" w:rsidP="00223893">
      <w:pPr>
        <w:ind w:left="3540"/>
        <w:contextualSpacing/>
        <w:jc w:val="both"/>
      </w:pPr>
      <w:r>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6F3BFD" w:rsidP="006F3BFD">
      <w:pPr>
        <w:ind w:left="540" w:hanging="540"/>
        <w:contextualSpacing/>
        <w:jc w:val="both"/>
      </w:pPr>
    </w:p>
    <w:p w:rsidR="00223893" w:rsidRPr="006F3BFD" w:rsidP="00223893">
      <w:pPr>
        <w:ind w:left="3540"/>
        <w:jc w:val="both"/>
        <w:rPr>
          <w:b/>
        </w:rPr>
      </w:pPr>
      <w:r w:rsidRPr="006F3BFD">
        <w:rPr>
          <w:b/>
        </w:rPr>
        <w:t>Výbor NR SR pre zdravotníctvo</w:t>
      </w:r>
    </w:p>
    <w:p w:rsidR="00223893" w:rsidP="00223893">
      <w:pPr>
        <w:contextualSpacing/>
        <w:jc w:val="both"/>
      </w:pPr>
    </w:p>
    <w:p w:rsidR="00223893" w:rsidRPr="00B80D34" w:rsidP="00223893">
      <w:pPr>
        <w:ind w:left="3540"/>
        <w:jc w:val="both"/>
        <w:rPr>
          <w:b/>
        </w:rPr>
      </w:pPr>
      <w:r w:rsidRPr="00B80D34">
        <w:rPr>
          <w:b/>
        </w:rPr>
        <w:t>gestorský výbor odporúča</w:t>
      </w:r>
      <w:r w:rsidR="00096828">
        <w:rPr>
          <w:b/>
        </w:rPr>
        <w:t xml:space="preserve">  s c h v á l i ť</w:t>
      </w:r>
    </w:p>
    <w:p w:rsidR="00223893" w:rsidRPr="00DC557E" w:rsidP="006F3BFD">
      <w:pPr>
        <w:ind w:left="540" w:hanging="540"/>
        <w:contextualSpacing/>
        <w:jc w:val="both"/>
      </w:pPr>
    </w:p>
    <w:p w:rsidR="006F3BFD" w:rsidRPr="00DC557E" w:rsidP="006F3BFD">
      <w:pPr>
        <w:ind w:left="540" w:hanging="540"/>
        <w:jc w:val="both"/>
      </w:pPr>
      <w:r w:rsidRPr="00DC557E">
        <w:tab/>
      </w:r>
    </w:p>
    <w:p w:rsidR="006F3BFD" w:rsidRPr="00DC557E" w:rsidP="00223893">
      <w:pPr>
        <w:ind w:left="540" w:hanging="180"/>
        <w:jc w:val="both"/>
      </w:pPr>
      <w:r w:rsidR="0010712C">
        <w:rPr>
          <w:b/>
        </w:rPr>
        <w:t>22</w:t>
      </w:r>
      <w:r w:rsidRPr="009640A4">
        <w:rPr>
          <w:b/>
        </w:rPr>
        <w:t>. V § 21 sa v o</w:t>
      </w:r>
      <w:r w:rsidRPr="009640A4">
        <w:rPr>
          <w:b/>
        </w:rPr>
        <w:t>ds. 10</w:t>
      </w:r>
      <w:r w:rsidRPr="00DC557E">
        <w:t xml:space="preserve"> vypúšťajú slová „ okrem zubnej techniky“.</w:t>
      </w:r>
    </w:p>
    <w:p w:rsidR="00223893" w:rsidP="00223893">
      <w:pPr>
        <w:ind w:left="3540"/>
        <w:contextualSpacing/>
        <w:jc w:val="both"/>
      </w:pPr>
    </w:p>
    <w:p w:rsidR="00223893" w:rsidRPr="00DC557E" w:rsidP="00223893">
      <w:pPr>
        <w:ind w:left="3540"/>
        <w:contextualSpacing/>
        <w:jc w:val="both"/>
      </w:pPr>
      <w:r>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223893" w:rsidP="006F3BFD">
      <w:pPr>
        <w:ind w:left="540" w:hanging="540"/>
        <w:jc w:val="both"/>
      </w:pPr>
      <w:r w:rsidRPr="00DC557E" w:rsidR="006F3BFD">
        <w:tab/>
      </w:r>
    </w:p>
    <w:p w:rsidR="00223893" w:rsidRPr="006F3BFD" w:rsidP="00223893">
      <w:pPr>
        <w:ind w:left="3540"/>
        <w:jc w:val="both"/>
        <w:rPr>
          <w:b/>
        </w:rPr>
      </w:pPr>
      <w:r w:rsidRPr="006F3BFD">
        <w:rPr>
          <w:b/>
        </w:rPr>
        <w:t>Výbor NR SR pre zdravotníctvo</w:t>
      </w:r>
    </w:p>
    <w:p w:rsidR="00223893" w:rsidP="00223893">
      <w:pPr>
        <w:contextualSpacing/>
        <w:jc w:val="both"/>
      </w:pPr>
    </w:p>
    <w:p w:rsidR="00223893" w:rsidRPr="00B80D34" w:rsidP="00223893">
      <w:pPr>
        <w:ind w:left="3540"/>
        <w:jc w:val="both"/>
        <w:rPr>
          <w:b/>
        </w:rPr>
      </w:pPr>
      <w:r w:rsidRPr="00B80D34">
        <w:rPr>
          <w:b/>
        </w:rPr>
        <w:t>gestorský výbor odporúča</w:t>
      </w:r>
      <w:r w:rsidR="00096828">
        <w:rPr>
          <w:b/>
        </w:rPr>
        <w:t xml:space="preserve">  s c h v á l i ť</w:t>
      </w:r>
    </w:p>
    <w:p w:rsidR="00223893" w:rsidRPr="00DC557E" w:rsidP="00223893">
      <w:pPr>
        <w:ind w:left="540" w:hanging="540"/>
        <w:contextualSpacing/>
        <w:jc w:val="both"/>
      </w:pPr>
    </w:p>
    <w:p w:rsidR="006F3BFD" w:rsidRPr="00DC557E" w:rsidP="006F3BFD">
      <w:pPr>
        <w:ind w:left="540" w:hanging="540"/>
        <w:jc w:val="both"/>
      </w:pPr>
    </w:p>
    <w:p w:rsidR="006F3BFD" w:rsidRPr="00DC557E" w:rsidP="00223893">
      <w:pPr>
        <w:ind w:left="540" w:hanging="180"/>
        <w:jc w:val="both"/>
      </w:pPr>
      <w:r w:rsidR="00223893">
        <w:rPr>
          <w:b/>
        </w:rPr>
        <w:t>2</w:t>
      </w:r>
      <w:r w:rsidR="0010712C">
        <w:rPr>
          <w:b/>
        </w:rPr>
        <w:t>3</w:t>
      </w:r>
      <w:r w:rsidRPr="009640A4">
        <w:rPr>
          <w:b/>
        </w:rPr>
        <w:t>. V</w:t>
      </w:r>
      <w:r>
        <w:rPr>
          <w:b/>
        </w:rPr>
        <w:t xml:space="preserve"> čl. I v </w:t>
      </w:r>
      <w:r w:rsidRPr="009640A4">
        <w:rPr>
          <w:b/>
        </w:rPr>
        <w:t>§ 21 sa v ods. 12</w:t>
      </w:r>
      <w:r w:rsidRPr="00DC557E">
        <w:t xml:space="preserve"> vypúšťajú slová „okrem zubnej techniky“.</w:t>
      </w:r>
    </w:p>
    <w:p w:rsidR="006F3BFD" w:rsidP="006F3BFD">
      <w:pPr>
        <w:ind w:left="540" w:hanging="540"/>
        <w:jc w:val="both"/>
      </w:pPr>
    </w:p>
    <w:p w:rsidR="006F3BFD" w:rsidRPr="00DC557E" w:rsidP="00223893">
      <w:pPr>
        <w:ind w:left="3540"/>
        <w:contextualSpacing/>
        <w:jc w:val="both"/>
      </w:pPr>
      <w:r>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6F3BFD" w:rsidRPr="00DC557E" w:rsidP="006F3BFD">
      <w:pPr>
        <w:ind w:left="540" w:hanging="540"/>
        <w:contextualSpacing/>
        <w:jc w:val="both"/>
      </w:pPr>
    </w:p>
    <w:p w:rsidR="00223893" w:rsidRPr="006F3BFD" w:rsidP="00223893">
      <w:pPr>
        <w:ind w:left="3540"/>
        <w:jc w:val="both"/>
        <w:rPr>
          <w:b/>
        </w:rPr>
      </w:pPr>
      <w:r w:rsidRPr="006F3BFD">
        <w:rPr>
          <w:b/>
        </w:rPr>
        <w:t>Výbor NR SR pre zdravotníctvo</w:t>
      </w:r>
    </w:p>
    <w:p w:rsidR="00223893" w:rsidP="00223893">
      <w:pPr>
        <w:contextualSpacing/>
        <w:jc w:val="both"/>
      </w:pPr>
    </w:p>
    <w:p w:rsidR="00223893" w:rsidRPr="00B80D34" w:rsidP="00223893">
      <w:pPr>
        <w:ind w:left="3540"/>
        <w:jc w:val="both"/>
        <w:rPr>
          <w:b/>
        </w:rPr>
      </w:pPr>
      <w:r w:rsidRPr="00B80D34">
        <w:rPr>
          <w:b/>
        </w:rPr>
        <w:t>gestorský výbor odporúča</w:t>
      </w:r>
      <w:r w:rsidR="00096828">
        <w:rPr>
          <w:b/>
        </w:rPr>
        <w:t xml:space="preserve">  s c h v á l i ť</w:t>
      </w:r>
    </w:p>
    <w:p w:rsidR="00223893" w:rsidRPr="00DC557E" w:rsidP="00223893">
      <w:pPr>
        <w:ind w:left="540" w:hanging="540"/>
        <w:contextualSpacing/>
        <w:jc w:val="both"/>
      </w:pPr>
    </w:p>
    <w:p w:rsidR="00223893" w:rsidRPr="00DC557E" w:rsidP="00223893">
      <w:pPr>
        <w:ind w:left="540" w:hanging="180"/>
        <w:jc w:val="both"/>
      </w:pPr>
      <w:r w:rsidRPr="009640A4">
        <w:rPr>
          <w:b/>
        </w:rPr>
        <w:t>2</w:t>
      </w:r>
      <w:r w:rsidR="0010712C">
        <w:rPr>
          <w:b/>
        </w:rPr>
        <w:t>4</w:t>
      </w:r>
      <w:r w:rsidRPr="009640A4">
        <w:rPr>
          <w:b/>
        </w:rPr>
        <w:t>. V</w:t>
      </w:r>
      <w:r>
        <w:rPr>
          <w:b/>
        </w:rPr>
        <w:t xml:space="preserve"> čl. I v </w:t>
      </w:r>
      <w:r w:rsidRPr="009640A4">
        <w:rPr>
          <w:b/>
        </w:rPr>
        <w:t xml:space="preserve"> § 21 sa v ods. 13</w:t>
      </w:r>
      <w:r w:rsidRPr="00DC557E">
        <w:t xml:space="preserve"> vypúšťajú slová „okrem zubnej techniky“.</w:t>
      </w:r>
    </w:p>
    <w:p w:rsidR="00223893" w:rsidP="00223893">
      <w:pPr>
        <w:ind w:left="540" w:hanging="540"/>
        <w:contextualSpacing/>
        <w:jc w:val="both"/>
      </w:pPr>
    </w:p>
    <w:p w:rsidR="00223893" w:rsidRPr="00DC557E" w:rsidP="00223893">
      <w:pPr>
        <w:ind w:left="3540"/>
        <w:contextualSpacing/>
        <w:jc w:val="both"/>
      </w:pPr>
      <w:r>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223893" w:rsidP="00223893">
      <w:pPr>
        <w:ind w:left="540" w:hanging="540"/>
        <w:contextualSpacing/>
        <w:jc w:val="both"/>
      </w:pPr>
    </w:p>
    <w:p w:rsidR="00223893" w:rsidRPr="006F3BFD" w:rsidP="00223893">
      <w:pPr>
        <w:ind w:left="3540"/>
        <w:jc w:val="both"/>
        <w:rPr>
          <w:b/>
        </w:rPr>
      </w:pPr>
      <w:r w:rsidRPr="006F3BFD">
        <w:rPr>
          <w:b/>
        </w:rPr>
        <w:t>Výbor NR SR pre zdravotníctvo</w:t>
      </w:r>
    </w:p>
    <w:p w:rsidR="00223893" w:rsidP="00223893">
      <w:pPr>
        <w:contextualSpacing/>
        <w:jc w:val="both"/>
      </w:pPr>
    </w:p>
    <w:p w:rsidR="00223893" w:rsidRPr="00B80D34" w:rsidP="00223893">
      <w:pPr>
        <w:ind w:left="3540"/>
        <w:jc w:val="both"/>
        <w:rPr>
          <w:b/>
        </w:rPr>
      </w:pPr>
      <w:r w:rsidRPr="00B80D34">
        <w:rPr>
          <w:b/>
        </w:rPr>
        <w:t>gestorský výbor odporúča</w:t>
      </w:r>
      <w:r w:rsidR="00096828">
        <w:rPr>
          <w:b/>
        </w:rPr>
        <w:t xml:space="preserve">  n e s c h v á l i ť</w:t>
      </w:r>
    </w:p>
    <w:p w:rsidR="006F3BFD" w:rsidP="00223893">
      <w:pPr>
        <w:contextualSpacing/>
        <w:jc w:val="both"/>
      </w:pPr>
    </w:p>
    <w:p w:rsidR="006F3BFD" w:rsidRPr="00A2215C" w:rsidP="00A2215C">
      <w:pPr>
        <w:ind w:left="3540"/>
        <w:contextualSpacing/>
        <w:jc w:val="both"/>
      </w:pPr>
    </w:p>
    <w:p w:rsidR="00014233" w:rsidRPr="00595426" w:rsidP="0010712C">
      <w:pPr>
        <w:widowControl w:val="0"/>
        <w:numPr>
          <w:ilvl w:val="0"/>
          <w:numId w:val="25"/>
        </w:numPr>
        <w:jc w:val="both"/>
        <w:rPr>
          <w:bCs/>
        </w:rPr>
      </w:pPr>
      <w:r w:rsidRPr="006F3BFD">
        <w:rPr>
          <w:b/>
          <w:bCs/>
        </w:rPr>
        <w:t xml:space="preserve">V čl. I § 21 </w:t>
      </w:r>
      <w:r w:rsidRPr="00595426">
        <w:rPr>
          <w:bCs/>
        </w:rPr>
        <w:t>sa vypúšťa odsek 13.</w:t>
      </w:r>
    </w:p>
    <w:p w:rsidR="00014233" w:rsidP="009300B0">
      <w:pPr>
        <w:widowControl w:val="0"/>
        <w:ind w:firstLine="360"/>
        <w:jc w:val="both"/>
        <w:rPr>
          <w:bCs/>
        </w:rPr>
      </w:pPr>
      <w:r w:rsidRPr="00595426">
        <w:rPr>
          <w:bCs/>
        </w:rPr>
        <w:t>Doterajšie odseky 14 a 15 sa označujú ako odseky 13 a</w:t>
      </w:r>
      <w:r w:rsidRPr="00595426">
        <w:rPr>
          <w:bCs/>
        </w:rPr>
        <w:t xml:space="preserve"> 14. </w:t>
      </w:r>
    </w:p>
    <w:p w:rsidR="00014233" w:rsidRPr="00595426" w:rsidP="00014233">
      <w:pPr>
        <w:widowControl w:val="0"/>
        <w:ind w:firstLine="644"/>
        <w:jc w:val="both"/>
        <w:rPr>
          <w:bCs/>
        </w:rPr>
      </w:pPr>
    </w:p>
    <w:p w:rsidR="00014233" w:rsidRPr="00595426" w:rsidP="00B80D34">
      <w:pPr>
        <w:widowControl w:val="0"/>
        <w:ind w:left="3420" w:firstLine="180"/>
        <w:jc w:val="both"/>
        <w:rPr>
          <w:bCs/>
        </w:rPr>
      </w:pPr>
      <w:r>
        <w:rPr>
          <w:bCs/>
        </w:rPr>
        <w:t xml:space="preserve"> </w:t>
      </w:r>
      <w:r w:rsidRPr="00595426">
        <w:rPr>
          <w:bCs/>
        </w:rPr>
        <w:t xml:space="preserve">Vzhľadom na navrhované doplnenie zákona                                             </w:t>
      </w:r>
      <w:r>
        <w:rPr>
          <w:bCs/>
        </w:rPr>
        <w:t xml:space="preserve">                                  č. </w:t>
      </w:r>
      <w:r w:rsidRPr="00595426">
        <w:rPr>
          <w:bCs/>
        </w:rPr>
        <w:t>581/2004 Z. z. je toto ustanovenie nadbytočné.</w:t>
      </w:r>
    </w:p>
    <w:p w:rsidR="00014233" w:rsidRPr="00595426" w:rsidP="00B80D34">
      <w:pPr>
        <w:widowControl w:val="0"/>
        <w:ind w:firstLine="180"/>
        <w:jc w:val="both"/>
      </w:pPr>
    </w:p>
    <w:p w:rsidR="00F5679D" w:rsidRPr="0073079D" w:rsidP="00F5679D">
      <w:pPr>
        <w:ind w:left="3540"/>
        <w:jc w:val="both"/>
        <w:rPr>
          <w:b/>
        </w:rPr>
      </w:pPr>
      <w:r w:rsidR="00B80D34">
        <w:rPr>
          <w:b/>
        </w:rPr>
        <w:t xml:space="preserve"> </w:t>
      </w:r>
      <w:r w:rsidRPr="0073079D">
        <w:rPr>
          <w:b/>
        </w:rPr>
        <w:t>Ústavnoprávny výbor NR SR</w:t>
      </w:r>
    </w:p>
    <w:p w:rsidR="00A2215C" w:rsidP="00A2215C">
      <w:pPr>
        <w:ind w:left="720"/>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014233" w:rsidRPr="00A2215C" w:rsidP="00B80D34">
      <w:pPr>
        <w:contextualSpacing/>
        <w:jc w:val="both"/>
      </w:pPr>
    </w:p>
    <w:p w:rsidR="00A2215C" w:rsidRPr="00A2215C" w:rsidP="0010712C">
      <w:pPr>
        <w:numPr>
          <w:ilvl w:val="0"/>
          <w:numId w:val="25"/>
        </w:numPr>
        <w:tabs>
          <w:tab w:val="num" w:pos="360"/>
          <w:tab w:val="clear" w:pos="720"/>
        </w:tabs>
        <w:suppressAutoHyphens/>
        <w:ind w:left="360" w:firstLine="0"/>
        <w:contextualSpacing/>
        <w:jc w:val="both"/>
      </w:pPr>
      <w:r w:rsidRPr="00F15088">
        <w:rPr>
          <w:b/>
        </w:rPr>
        <w:t>V čl. I </w:t>
      </w:r>
      <w:r w:rsidRPr="00F15088">
        <w:rPr>
          <w:b/>
        </w:rPr>
        <w:t xml:space="preserve">sa v § 22 ods. 4 </w:t>
      </w:r>
      <w:r w:rsidRPr="00A2215C">
        <w:t>písm. d) sa na konci slová „a zabezpečiť ich zneškodnenie podľa § 74“ nahrádzajú slovami „ktorý je povinný zabezpečiť ich zneškodnenie podľa § 74, ak ide o humánne lieky, alebo podľa § 103, ak ide o veterinárne lieky“.</w:t>
      </w:r>
    </w:p>
    <w:p w:rsidR="00A2215C" w:rsidRPr="00A2215C" w:rsidP="0010712C">
      <w:pPr>
        <w:tabs>
          <w:tab w:val="num" w:pos="360"/>
        </w:tabs>
        <w:ind w:left="360"/>
        <w:contextualSpacing/>
        <w:jc w:val="both"/>
      </w:pPr>
    </w:p>
    <w:p w:rsidR="00A2215C" w:rsidRPr="00A2215C" w:rsidP="00A2215C">
      <w:pPr>
        <w:ind w:left="3540"/>
        <w:contextualSpacing/>
        <w:jc w:val="both"/>
      </w:pPr>
      <w:r w:rsidRPr="00A2215C">
        <w:t xml:space="preserve">Formulačná úprava z dôvodu, že záver ustanovenia nenadväzoval na predchádzajúci text. Súčasne sa dopĺňa ustanovenie, podľa ktorého sa zneškodňujú veterinárne lieky, keďže predmetom internetového výdaja, môžu byť  podľa § 22 ods. 2 aj veterinárne lieky. </w:t>
      </w:r>
    </w:p>
    <w:p w:rsidR="00A2215C" w:rsidP="00A2215C">
      <w:pPr>
        <w:ind w:left="3540"/>
        <w:jc w:val="both"/>
        <w:rPr>
          <w:b/>
        </w:rPr>
      </w:pPr>
    </w:p>
    <w:p w:rsidR="00F5679D" w:rsidRPr="0073079D" w:rsidP="00F5679D">
      <w:pPr>
        <w:ind w:left="3540"/>
        <w:jc w:val="both"/>
        <w:rPr>
          <w:b/>
        </w:rPr>
      </w:pPr>
      <w:r w:rsidRPr="0073079D">
        <w:rPr>
          <w:b/>
        </w:rPr>
        <w:t xml:space="preserve">Ústavnoprávny výbor </w:t>
      </w:r>
      <w:r w:rsidRPr="0073079D">
        <w:rPr>
          <w:b/>
        </w:rPr>
        <w:t>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23893" w:rsidRPr="006F3BFD" w:rsidP="00223893">
      <w:pPr>
        <w:ind w:left="3540"/>
        <w:jc w:val="both"/>
        <w:rPr>
          <w:b/>
        </w:rPr>
      </w:pPr>
      <w:r w:rsidRPr="006F3BFD">
        <w:rPr>
          <w:b/>
        </w:rPr>
        <w:t>Výbor NR SR pre zdravotníctvo</w:t>
      </w:r>
    </w:p>
    <w:p w:rsidR="00A2215C" w:rsidP="00223893">
      <w:pPr>
        <w:contextualSpacing/>
        <w:jc w:val="both"/>
        <w:rPr>
          <w:b/>
        </w:rPr>
      </w:pPr>
    </w:p>
    <w:p w:rsidR="00B80D34" w:rsidRPr="00B80D34" w:rsidP="00B80D34">
      <w:pPr>
        <w:ind w:left="3540"/>
        <w:jc w:val="both"/>
        <w:rPr>
          <w:b/>
        </w:rPr>
      </w:pPr>
      <w:r w:rsidRPr="00B80D34">
        <w:rPr>
          <w:b/>
        </w:rPr>
        <w:t>gestorský výbor odporúča</w:t>
      </w:r>
      <w:r w:rsidR="00096828">
        <w:rPr>
          <w:b/>
        </w:rPr>
        <w:t xml:space="preserve"> s c h v á l i ť</w:t>
      </w:r>
    </w:p>
    <w:p w:rsidR="00B80D34" w:rsidRPr="00A2215C" w:rsidP="00A2215C">
      <w:pPr>
        <w:ind w:left="720"/>
        <w:contextualSpacing/>
        <w:jc w:val="both"/>
        <w:rPr>
          <w:b/>
        </w:rPr>
      </w:pPr>
    </w:p>
    <w:p w:rsidR="00A2215C" w:rsidRPr="00A2215C" w:rsidP="00A2215C">
      <w:pPr>
        <w:ind w:left="720"/>
        <w:contextualSpacing/>
        <w:jc w:val="both"/>
      </w:pPr>
    </w:p>
    <w:p w:rsidR="00A2215C" w:rsidRPr="00A2215C" w:rsidP="009300B0">
      <w:pPr>
        <w:numPr>
          <w:ilvl w:val="0"/>
          <w:numId w:val="25"/>
        </w:numPr>
        <w:suppressAutoHyphens/>
        <w:ind w:left="360" w:firstLine="0"/>
        <w:contextualSpacing/>
        <w:jc w:val="both"/>
      </w:pPr>
      <w:r w:rsidRPr="00F15088">
        <w:rPr>
          <w:b/>
        </w:rPr>
        <w:t xml:space="preserve">V čl. I sa v § 22 ods. 6 </w:t>
      </w:r>
      <w:r w:rsidRPr="00A2215C">
        <w:t>písm. a) sa za slová „§ 46 ods. 1“ vkladá čiarka a slová „§ 84 od</w:t>
      </w:r>
      <w:r w:rsidRPr="00A2215C">
        <w:t>s. 1“.</w:t>
      </w:r>
    </w:p>
    <w:p w:rsidR="00A2215C" w:rsidRPr="00A2215C" w:rsidP="00A2215C">
      <w:pPr>
        <w:ind w:left="720"/>
        <w:contextualSpacing/>
        <w:jc w:val="both"/>
      </w:pPr>
    </w:p>
    <w:p w:rsidR="00A2215C" w:rsidRPr="00A2215C" w:rsidP="00A2215C">
      <w:pPr>
        <w:ind w:left="3540"/>
        <w:contextualSpacing/>
        <w:jc w:val="both"/>
      </w:pPr>
      <w:r w:rsidRPr="00A2215C">
        <w:t xml:space="preserve">Doplnenie z dôvodu, že predmetom internetového výdaja môžu byť podľa § 22 ods. 2 aj veterinárne lieky, ktoré sú registrované podľa § 84 ods. 1. </w:t>
      </w:r>
    </w:p>
    <w:p w:rsidR="00A2215C" w:rsidRPr="00A2215C" w:rsidP="00A2215C">
      <w:pPr>
        <w:ind w:left="720"/>
        <w:contextualSpacing/>
        <w:jc w:val="both"/>
      </w:pPr>
      <w:r w:rsidRPr="00A2215C">
        <w:t xml:space="preserve"> </w:t>
      </w: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w:t>
      </w:r>
      <w:r w:rsidRPr="00C504E3">
        <w:rPr>
          <w:b/>
        </w:rPr>
        <w:t xml:space="preserve"> a dopravu</w:t>
      </w:r>
    </w:p>
    <w:p w:rsidR="00223893" w:rsidRPr="006F3BFD" w:rsidP="00223893">
      <w:pPr>
        <w:ind w:left="3540"/>
        <w:jc w:val="both"/>
        <w:rPr>
          <w:b/>
        </w:rPr>
      </w:pPr>
      <w:r w:rsidRPr="006F3BFD">
        <w:rPr>
          <w:b/>
        </w:rPr>
        <w:t>Výbor NR SR pre zdravotníctvo</w:t>
      </w:r>
    </w:p>
    <w:p w:rsidR="00A2215C" w:rsidP="00223893">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720"/>
        <w:contextualSpacing/>
        <w:jc w:val="both"/>
      </w:pPr>
    </w:p>
    <w:p w:rsidR="008F2F31" w:rsidRPr="00A2215C" w:rsidP="00A2215C">
      <w:pPr>
        <w:ind w:left="720"/>
        <w:contextualSpacing/>
        <w:jc w:val="both"/>
      </w:pPr>
    </w:p>
    <w:p w:rsidR="00014233" w:rsidRPr="00595426" w:rsidP="00014233">
      <w:pPr>
        <w:widowControl w:val="0"/>
        <w:numPr>
          <w:ilvl w:val="0"/>
          <w:numId w:val="25"/>
        </w:numPr>
        <w:jc w:val="both"/>
      </w:pPr>
      <w:r w:rsidRPr="00223893">
        <w:rPr>
          <w:b/>
        </w:rPr>
        <w:t>V čl. I v § 23 ods. 1</w:t>
      </w:r>
      <w:r>
        <w:t xml:space="preserve"> písm. af) </w:t>
      </w:r>
      <w:r w:rsidRPr="00595426">
        <w:t>poznámka pod čiarou k odkazu 30) znie:</w:t>
      </w:r>
    </w:p>
    <w:p w:rsidR="00014233" w:rsidP="009300B0">
      <w:pPr>
        <w:widowControl w:val="0"/>
        <w:ind w:firstLine="360"/>
        <w:jc w:val="both"/>
      </w:pPr>
      <w:r w:rsidRPr="00595426">
        <w:t>„30) § 8 ods. 1 písm. b) bod 18 zákona č. .../2011 Z. z.“.</w:t>
      </w:r>
    </w:p>
    <w:p w:rsidR="00014233" w:rsidRPr="00595426" w:rsidP="00014233">
      <w:pPr>
        <w:widowControl w:val="0"/>
        <w:ind w:firstLine="644"/>
        <w:jc w:val="both"/>
      </w:pPr>
    </w:p>
    <w:p w:rsidR="00014233" w:rsidRPr="00595426" w:rsidP="00014233">
      <w:pPr>
        <w:widowControl w:val="0"/>
        <w:ind w:left="3192" w:firstLine="348"/>
        <w:jc w:val="both"/>
      </w:pPr>
      <w:r w:rsidRPr="00595426">
        <w:t>Legislatívno-technická úprava.</w:t>
      </w:r>
    </w:p>
    <w:p w:rsidR="00014233" w:rsidRPr="00595426" w:rsidP="00014233">
      <w:pPr>
        <w:ind w:left="284"/>
        <w:jc w:val="both"/>
      </w:pPr>
    </w:p>
    <w:p w:rsidR="00F5679D" w:rsidRPr="0073079D" w:rsidP="00F5679D">
      <w:pPr>
        <w:ind w:left="3540"/>
        <w:jc w:val="both"/>
        <w:rPr>
          <w:b/>
        </w:rPr>
      </w:pPr>
      <w:r w:rsidRPr="0073079D">
        <w:rPr>
          <w:b/>
        </w:rPr>
        <w:t>Ústavno</w:t>
      </w:r>
      <w:r w:rsidRPr="0073079D">
        <w:rPr>
          <w:b/>
        </w:rPr>
        <w:t>právny výbor NR SR</w:t>
      </w:r>
    </w:p>
    <w:p w:rsidR="00A2215C" w:rsidP="00A2215C">
      <w:pPr>
        <w:ind w:left="720"/>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720"/>
        <w:contextualSpacing/>
        <w:jc w:val="both"/>
      </w:pPr>
    </w:p>
    <w:p w:rsidR="008F2F31" w:rsidRPr="00A2215C" w:rsidP="00A2215C">
      <w:pPr>
        <w:ind w:left="720"/>
        <w:contextualSpacing/>
        <w:jc w:val="both"/>
      </w:pPr>
    </w:p>
    <w:p w:rsidR="00A2215C" w:rsidRPr="00A2215C" w:rsidP="009300B0">
      <w:pPr>
        <w:numPr>
          <w:ilvl w:val="0"/>
          <w:numId w:val="25"/>
        </w:numPr>
        <w:suppressAutoHyphens/>
        <w:ind w:left="360" w:firstLine="0"/>
        <w:contextualSpacing/>
        <w:jc w:val="both"/>
      </w:pPr>
      <w:r w:rsidRPr="00F15088">
        <w:rPr>
          <w:b/>
        </w:rPr>
        <w:t xml:space="preserve">V čl. I sa v § 23 ods. 1 </w:t>
      </w:r>
      <w:r w:rsidRPr="00A2215C">
        <w:t>písm. ag) a v ods. 11 slová „z verejného“ nahrádzajú „na základe verejného“.</w:t>
      </w:r>
    </w:p>
    <w:p w:rsidR="00A2215C" w:rsidRPr="00A2215C" w:rsidP="00A2215C">
      <w:pPr>
        <w:ind w:left="720"/>
        <w:contextualSpacing/>
        <w:jc w:val="both"/>
      </w:pPr>
    </w:p>
    <w:p w:rsidR="00A2215C" w:rsidRPr="00A2215C" w:rsidP="00A2215C">
      <w:pPr>
        <w:ind w:left="3540"/>
        <w:contextualSpacing/>
        <w:jc w:val="both"/>
      </w:pPr>
      <w:r w:rsidRPr="00A2215C">
        <w:t>Zjednotenie používanej terminológie.</w:t>
      </w:r>
    </w:p>
    <w:p w:rsidR="00A2215C" w:rsidP="00A2215C">
      <w:pPr>
        <w:ind w:left="3540"/>
        <w:contextualSpacing/>
        <w:jc w:val="both"/>
      </w:pP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223893" w:rsidP="00096828">
      <w:pPr>
        <w:ind w:left="3540"/>
        <w:jc w:val="both"/>
        <w:rPr>
          <w:b/>
        </w:rPr>
      </w:pPr>
      <w:r w:rsidRPr="00C504E3" w:rsidR="00637D49">
        <w:rPr>
          <w:b/>
        </w:rPr>
        <w:t>Výbor NR SR pre hospodárstvo, výstavbu a dopravu</w:t>
      </w:r>
    </w:p>
    <w:p w:rsidR="00223893" w:rsidRPr="006F3BFD" w:rsidP="00223893">
      <w:pPr>
        <w:ind w:left="3540"/>
        <w:jc w:val="both"/>
        <w:rPr>
          <w:b/>
        </w:rPr>
      </w:pPr>
      <w:r w:rsidRPr="006F3BFD">
        <w:rPr>
          <w:b/>
        </w:rPr>
        <w:t>Výbor NR SR pre zdravotníctvo</w:t>
      </w:r>
    </w:p>
    <w:p w:rsidR="00223893" w:rsidP="00223893">
      <w:pPr>
        <w:contextualSpacing/>
        <w:jc w:val="both"/>
      </w:pPr>
    </w:p>
    <w:p w:rsidR="00223893" w:rsidRPr="00B80D34" w:rsidP="00223893">
      <w:pPr>
        <w:ind w:left="3540"/>
        <w:jc w:val="both"/>
        <w:rPr>
          <w:b/>
        </w:rPr>
      </w:pPr>
      <w:r w:rsidRPr="00B80D34">
        <w:rPr>
          <w:b/>
        </w:rPr>
        <w:t>gestorský výbor odporúča</w:t>
      </w:r>
      <w:r w:rsidR="00096828">
        <w:rPr>
          <w:b/>
        </w:rPr>
        <w:t xml:space="preserve">   s c h v á l i ť</w:t>
      </w:r>
    </w:p>
    <w:p w:rsidR="00B80D34" w:rsidP="00223893">
      <w:pPr>
        <w:contextualSpacing/>
        <w:jc w:val="both"/>
      </w:pPr>
    </w:p>
    <w:p w:rsidR="008F2F31" w:rsidRPr="00A2215C" w:rsidP="00223893">
      <w:pPr>
        <w:contextualSpacing/>
        <w:jc w:val="both"/>
      </w:pPr>
    </w:p>
    <w:p w:rsidR="00A2215C" w:rsidRPr="00A2215C" w:rsidP="009300B0">
      <w:pPr>
        <w:numPr>
          <w:ilvl w:val="0"/>
          <w:numId w:val="25"/>
        </w:numPr>
        <w:suppressAutoHyphens/>
        <w:ind w:left="360" w:firstLine="0"/>
        <w:contextualSpacing/>
        <w:jc w:val="both"/>
      </w:pPr>
      <w:r w:rsidRPr="00F15088">
        <w:rPr>
          <w:b/>
        </w:rPr>
        <w:t>V čl. I sa v § 23 ods. 1</w:t>
      </w:r>
      <w:r w:rsidRPr="00A2215C">
        <w:t xml:space="preserve"> písm. ag) sa za slová „v preukaze poistenca“ vkladajú slová „alebo v európskom preukaze zdravo</w:t>
      </w:r>
      <w:r w:rsidRPr="00A2215C">
        <w:t>tného poistenia“.</w:t>
      </w:r>
    </w:p>
    <w:p w:rsidR="00A2215C" w:rsidRPr="00A2215C" w:rsidP="00A2215C">
      <w:pPr>
        <w:ind w:left="720"/>
        <w:contextualSpacing/>
        <w:jc w:val="both"/>
      </w:pPr>
    </w:p>
    <w:p w:rsidR="00A2215C" w:rsidRPr="00A2215C" w:rsidP="00A2215C">
      <w:pPr>
        <w:ind w:left="3540"/>
        <w:contextualSpacing/>
        <w:jc w:val="both"/>
      </w:pPr>
      <w:r w:rsidRPr="00A2215C">
        <w:t xml:space="preserve">Doplnenie v súlade s § 22 ods. 1 písm. h) zákona č. 580/2004 Z. z. o zdravotnom poistení, podľa ktorého  má poistenec právo preukazovať sa buď preukazom poistenca alebo európskym preukazom zdravotného poistenia. </w:t>
      </w:r>
    </w:p>
    <w:p w:rsidR="00A2215C" w:rsidP="00A2215C">
      <w:pPr>
        <w:ind w:left="720"/>
        <w:contextualSpacing/>
        <w:jc w:val="both"/>
      </w:pPr>
    </w:p>
    <w:p w:rsidR="00F5679D" w:rsidRPr="0073079D" w:rsidP="00F5679D">
      <w:pPr>
        <w:ind w:left="3540"/>
        <w:jc w:val="both"/>
        <w:rPr>
          <w:b/>
        </w:rPr>
      </w:pPr>
      <w:r w:rsidRPr="0073079D">
        <w:rPr>
          <w:b/>
        </w:rPr>
        <w:t xml:space="preserve">Ústavnoprávny výbor NR </w:t>
      </w:r>
      <w:r w:rsidRPr="0073079D">
        <w:rPr>
          <w:b/>
        </w:rPr>
        <w:t>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23893" w:rsidRPr="006F3BFD" w:rsidP="00223893">
      <w:pPr>
        <w:ind w:left="3540"/>
        <w:jc w:val="both"/>
        <w:rPr>
          <w:b/>
        </w:rPr>
      </w:pPr>
      <w:r w:rsidRPr="006F3BFD">
        <w:rPr>
          <w:b/>
        </w:rPr>
        <w:t>Výbor NR SR pre zdravotníctvo</w:t>
      </w:r>
    </w:p>
    <w:p w:rsidR="00223893" w:rsidP="00223893">
      <w:pPr>
        <w:contextualSpacing/>
        <w:jc w:val="both"/>
      </w:pPr>
    </w:p>
    <w:p w:rsidR="00223893" w:rsidRPr="00B80D34" w:rsidP="00223893">
      <w:pPr>
        <w:ind w:left="3540"/>
        <w:jc w:val="both"/>
        <w:rPr>
          <w:b/>
        </w:rPr>
      </w:pPr>
      <w:r w:rsidRPr="00B80D34">
        <w:rPr>
          <w:b/>
        </w:rPr>
        <w:t>gestorský výbor odporúča</w:t>
      </w:r>
      <w:r w:rsidR="00096828">
        <w:rPr>
          <w:b/>
        </w:rPr>
        <w:t xml:space="preserve">  s c h v á l i ť</w:t>
      </w:r>
    </w:p>
    <w:p w:rsidR="00B80D34" w:rsidP="00223893">
      <w:pPr>
        <w:contextualSpacing/>
        <w:jc w:val="both"/>
      </w:pPr>
    </w:p>
    <w:p w:rsidR="00223893" w:rsidRPr="00A2215C" w:rsidP="00223893">
      <w:pPr>
        <w:contextualSpacing/>
        <w:jc w:val="both"/>
      </w:pPr>
    </w:p>
    <w:p w:rsidR="00A2215C" w:rsidRPr="00A2215C" w:rsidP="009300B0">
      <w:pPr>
        <w:numPr>
          <w:ilvl w:val="0"/>
          <w:numId w:val="25"/>
        </w:numPr>
        <w:suppressAutoHyphens/>
        <w:ind w:left="360" w:firstLine="0"/>
        <w:contextualSpacing/>
        <w:jc w:val="both"/>
      </w:pPr>
      <w:r w:rsidRPr="00F15088">
        <w:rPr>
          <w:b/>
        </w:rPr>
        <w:t>V čl. I sa v § 23 ods. 3</w:t>
      </w:r>
      <w:r w:rsidRPr="00A2215C">
        <w:t xml:space="preserve"> za slová „preukaz poistenca“ (2x) vkladajú slová „alebo európsky pr</w:t>
      </w:r>
      <w:r w:rsidRPr="00A2215C">
        <w:t>eukaz zdravotného poistenia“.</w:t>
      </w:r>
    </w:p>
    <w:p w:rsidR="00A2215C" w:rsidRPr="00A2215C" w:rsidP="00A2215C">
      <w:pPr>
        <w:ind w:left="720"/>
        <w:contextualSpacing/>
        <w:jc w:val="both"/>
      </w:pPr>
    </w:p>
    <w:p w:rsidR="00A2215C" w:rsidP="00A2215C">
      <w:pPr>
        <w:ind w:left="3540"/>
        <w:contextualSpacing/>
        <w:jc w:val="both"/>
      </w:pPr>
      <w:r w:rsidRPr="00A2215C">
        <w:t xml:space="preserve">Doplnenie v súlade s § 22 ods. 1 písm. h) zákona č. 580/2004 Z. z. o zdravotnom poistení, podľa ktorého  má poistenec právo preukazovať sa buď preukazom poistenca alebo európskym preukazom zdravotného poistenia. </w:t>
      </w:r>
    </w:p>
    <w:p w:rsidR="00A2215C" w:rsidP="00A2215C">
      <w:pPr>
        <w:ind w:left="3540"/>
        <w:contextualSpacing/>
        <w:jc w:val="both"/>
      </w:pPr>
    </w:p>
    <w:p w:rsidR="00F5679D" w:rsidRPr="0073079D" w:rsidP="00F5679D">
      <w:pPr>
        <w:ind w:left="3540"/>
        <w:jc w:val="both"/>
        <w:rPr>
          <w:b/>
        </w:rPr>
      </w:pPr>
      <w:r w:rsidRPr="0073079D">
        <w:rPr>
          <w:b/>
        </w:rPr>
        <w:t>Ústavnopráv</w:t>
      </w:r>
      <w:r w:rsidRPr="0073079D">
        <w:rPr>
          <w:b/>
        </w:rPr>
        <w:t>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23893" w:rsidRPr="006F3BFD" w:rsidP="00223893">
      <w:pPr>
        <w:ind w:left="3540"/>
        <w:jc w:val="both"/>
        <w:rPr>
          <w:b/>
        </w:rPr>
      </w:pPr>
      <w:r w:rsidRPr="006F3BFD">
        <w:rPr>
          <w:b/>
        </w:rPr>
        <w:t>Výbor NR SR pre zdravotníctvo</w:t>
      </w:r>
    </w:p>
    <w:p w:rsidR="00223893" w:rsidP="00223893">
      <w:pPr>
        <w:contextualSpacing/>
        <w:jc w:val="both"/>
      </w:pPr>
    </w:p>
    <w:p w:rsidR="00223893" w:rsidRPr="00B80D34" w:rsidP="00223893">
      <w:pPr>
        <w:ind w:left="3540"/>
        <w:jc w:val="both"/>
        <w:rPr>
          <w:b/>
        </w:rPr>
      </w:pPr>
      <w:r w:rsidRPr="00B80D34">
        <w:rPr>
          <w:b/>
        </w:rPr>
        <w:t>gestorský výbor odporúča</w:t>
      </w:r>
      <w:r w:rsidR="00096828">
        <w:rPr>
          <w:b/>
        </w:rPr>
        <w:t xml:space="preserve"> s c h v á l i ť</w:t>
      </w:r>
    </w:p>
    <w:p w:rsidR="00223893" w:rsidRPr="00A2215C" w:rsidP="00223893">
      <w:pPr>
        <w:ind w:left="720"/>
        <w:contextualSpacing/>
        <w:jc w:val="both"/>
      </w:pPr>
    </w:p>
    <w:p w:rsidR="00D976BB" w:rsidRPr="00934427" w:rsidP="00D976BB">
      <w:pPr>
        <w:jc w:val="both"/>
        <w:rPr>
          <w:rFonts w:ascii="Times New Roman" w:hAnsi="Times New Roman"/>
        </w:rPr>
      </w:pPr>
    </w:p>
    <w:p w:rsidR="00D976BB" w:rsidRPr="00C02533" w:rsidP="00D976BB">
      <w:pPr>
        <w:ind w:left="284"/>
        <w:jc w:val="both"/>
      </w:pPr>
      <w:r>
        <w:rPr>
          <w:b/>
        </w:rPr>
        <w:t xml:space="preserve">32. </w:t>
      </w:r>
      <w:r w:rsidRPr="00C02533">
        <w:rPr>
          <w:b/>
        </w:rPr>
        <w:t>V Čl. I sa v § 23 odsek 6</w:t>
      </w:r>
      <w:r w:rsidRPr="00C02533">
        <w:t xml:space="preserve"> znie:</w:t>
      </w:r>
    </w:p>
    <w:p w:rsidR="00D976BB" w:rsidRPr="00C02533" w:rsidP="00D976BB">
      <w:pPr>
        <w:ind w:left="284"/>
        <w:jc w:val="both"/>
        <w:rPr>
          <w:bCs/>
          <w:iCs/>
        </w:rPr>
      </w:pPr>
      <w:r>
        <w:rPr>
          <w:iCs/>
        </w:rPr>
        <w:t xml:space="preserve">     </w:t>
      </w:r>
      <w:r w:rsidRPr="00C02533">
        <w:rPr>
          <w:iCs/>
        </w:rPr>
        <w:t xml:space="preserve">(6) Držiteľ povolenia na poskytovanie lekárenskej starostlivosti je oprávnený uplatňovať vernostný systém na základe predchádzajúceho písomného oznámenia doručeného </w:t>
      </w:r>
      <w:r w:rsidRPr="00C02533">
        <w:rPr>
          <w:bCs/>
          <w:iCs/>
        </w:rPr>
        <w:t>všetkým zdravotným poisťovniam</w:t>
      </w:r>
      <w:r w:rsidRPr="00C02533">
        <w:rPr>
          <w:iCs/>
        </w:rPr>
        <w:t>, v ktorom je uvedený popis vernostného systému; inak môže držiteľ povolenia na poskytovanie lekárenskej starostlivosti uplatňovať vernostný systém len na základe písomnej zmluvy uzavretej so zdravotnou poisťovňou. </w:t>
      </w:r>
      <w:r w:rsidRPr="00C02533">
        <w:rPr>
          <w:bCs/>
          <w:iCs/>
        </w:rPr>
        <w:t>Ak držiteľ povolenia na poskytovanie lekárenskej starostlivosti uplatňuje vernostný systém na základe predchádzajúceho písomného oznámenia doručeného zdravotnej poisťovni alebo na základe písomnej zmluvy uzavretej so zdravotnou poisťovňou, musí ho za rovnakých podmienok uplatňovať voči poistencom všetkých zdravotných poisťovní.</w:t>
      </w:r>
    </w:p>
    <w:p w:rsidR="00A2215C" w:rsidP="00D976BB">
      <w:pPr>
        <w:ind w:left="3540"/>
        <w:contextualSpacing/>
        <w:jc w:val="both"/>
      </w:pPr>
      <w:r w:rsidRPr="00C02533" w:rsidR="00D976BB">
        <w:t>Navrhovaná úprava precizuje poskytovanie vernostných systémov tak, aby poskytovanie vernostných systémov poistencov jednej poisťovne sa poskytovalo za rovnakých podmienok aj poistencov ostatných poisťovní. Tým sa predíde „uľahčovaniu podnikania“ medzi zdravotnou poisťovňou a napr. lekárenským reťazcom.</w:t>
        <w:tab/>
      </w:r>
    </w:p>
    <w:p w:rsidR="00D976BB" w:rsidP="00A2215C">
      <w:pPr>
        <w:ind w:left="3540"/>
        <w:contextualSpacing/>
        <w:jc w:val="both"/>
      </w:pPr>
    </w:p>
    <w:p w:rsidR="00D976BB" w:rsidRPr="006F3BFD" w:rsidP="00D976BB">
      <w:pPr>
        <w:ind w:left="3540"/>
        <w:jc w:val="both"/>
        <w:rPr>
          <w:b/>
        </w:rPr>
      </w:pPr>
      <w:r w:rsidRPr="006F3BFD">
        <w:rPr>
          <w:b/>
        </w:rPr>
        <w:t>Výbor NR SR pre zd</w:t>
      </w:r>
      <w:r w:rsidRPr="006F3BFD">
        <w:rPr>
          <w:b/>
        </w:rPr>
        <w:t>ravotníctvo</w:t>
      </w:r>
    </w:p>
    <w:p w:rsidR="00D976BB" w:rsidP="00D976BB">
      <w:pPr>
        <w:contextualSpacing/>
        <w:jc w:val="both"/>
      </w:pPr>
    </w:p>
    <w:p w:rsidR="00D976BB" w:rsidRPr="00B80D34" w:rsidP="00D976BB">
      <w:pPr>
        <w:ind w:left="3540"/>
        <w:jc w:val="both"/>
        <w:rPr>
          <w:b/>
        </w:rPr>
      </w:pPr>
      <w:r w:rsidRPr="00B80D34">
        <w:rPr>
          <w:b/>
        </w:rPr>
        <w:t>gestorský výbor odporúča</w:t>
      </w:r>
      <w:r w:rsidR="00096828">
        <w:rPr>
          <w:b/>
        </w:rPr>
        <w:t xml:space="preserve">  s c h v á l i ť</w:t>
      </w:r>
    </w:p>
    <w:p w:rsidR="00D976BB" w:rsidRPr="00A2215C" w:rsidP="00A2215C">
      <w:pPr>
        <w:ind w:left="3540"/>
        <w:contextualSpacing/>
        <w:jc w:val="both"/>
      </w:pPr>
    </w:p>
    <w:p w:rsidR="00223893" w:rsidRPr="00DC557E" w:rsidP="00223893">
      <w:pPr>
        <w:spacing w:after="200"/>
        <w:ind w:left="360"/>
        <w:jc w:val="both"/>
      </w:pPr>
      <w:r w:rsidR="0010712C">
        <w:rPr>
          <w:b/>
        </w:rPr>
        <w:t>3</w:t>
      </w:r>
      <w:r w:rsidR="00287CC2">
        <w:rPr>
          <w:b/>
        </w:rPr>
        <w:t>3</w:t>
      </w:r>
      <w:r w:rsidRPr="009640A4">
        <w:rPr>
          <w:b/>
        </w:rPr>
        <w:t>. V čl. I § 23</w:t>
      </w:r>
      <w:r w:rsidRPr="00DC557E">
        <w:t xml:space="preserve"> sa vypúšťajú odseky 6, 8 až 10.</w:t>
      </w:r>
    </w:p>
    <w:p w:rsidR="00223893" w:rsidRPr="00DC557E" w:rsidP="00223893">
      <w:pPr>
        <w:ind w:left="540" w:hanging="180"/>
        <w:jc w:val="both"/>
      </w:pPr>
      <w:r w:rsidRPr="00DC557E">
        <w:t>Doterajšie odseky 7 až 16 sa primerane prečíslujú.</w:t>
      </w:r>
    </w:p>
    <w:p w:rsidR="00223893" w:rsidRPr="00DC557E" w:rsidP="00223893">
      <w:pPr>
        <w:ind w:left="540" w:hanging="540"/>
        <w:jc w:val="both"/>
      </w:pPr>
    </w:p>
    <w:p w:rsidR="00223893" w:rsidRPr="00DC557E" w:rsidP="00223893">
      <w:pPr>
        <w:ind w:left="540" w:hanging="540"/>
        <w:jc w:val="both"/>
      </w:pPr>
    </w:p>
    <w:p w:rsidR="00223893" w:rsidRPr="00DC557E" w:rsidP="00223893">
      <w:pPr>
        <w:autoSpaceDE w:val="0"/>
        <w:autoSpaceDN w:val="0"/>
        <w:adjustRightInd w:val="0"/>
        <w:ind w:left="3540"/>
        <w:jc w:val="both"/>
      </w:pPr>
      <w:r w:rsidRPr="00DC557E">
        <w:t xml:space="preserve">Držiteľ povolenia na poskytovanie lekárenskej starostlivosti bude môcť uplatňovať </w:t>
      </w:r>
      <w:bookmarkStart w:id="0" w:name="_GoBack"/>
      <w:bookmarkEnd w:id="0"/>
      <w:r w:rsidRPr="00DC557E">
        <w:t xml:space="preserve">vernostný systém aj bez písomnej zmluvy uzavretej s príslušnou zdravotnou poisťovňou pacienta, ak dodrží ustanovenie § 23 novooznačeného odseku 6. Zdravotnej  poisťovni poistenca sa nebude poskytovať zľava, ak držiteľ povolenia na poskytovanie lekárenskej starostlivosti poskytne poistencovi zľavu v rámci vernostného systému, preto nie je potrebné, aby mal držiteľ povolenia na poskytovanie lekárenskej starostlivosti zmluvu so zdravotnou poisťovňou poistenca o uplatňovaní vernostného systému. </w:t>
      </w:r>
    </w:p>
    <w:p w:rsidR="00223893" w:rsidRPr="00DC557E" w:rsidP="00223893">
      <w:pPr>
        <w:autoSpaceDE w:val="0"/>
        <w:autoSpaceDN w:val="0"/>
        <w:adjustRightInd w:val="0"/>
        <w:ind w:left="540" w:hanging="540"/>
        <w:jc w:val="both"/>
      </w:pPr>
    </w:p>
    <w:p w:rsidR="00223893" w:rsidRPr="006F3BFD" w:rsidP="00223893">
      <w:pPr>
        <w:ind w:left="3540"/>
        <w:jc w:val="both"/>
        <w:rPr>
          <w:b/>
        </w:rPr>
      </w:pPr>
      <w:r w:rsidRPr="006F3BFD">
        <w:rPr>
          <w:b/>
        </w:rPr>
        <w:t>Výbor NR SR pre zdravotníctvo</w:t>
      </w:r>
    </w:p>
    <w:p w:rsidR="00223893" w:rsidP="00223893">
      <w:pPr>
        <w:contextualSpacing/>
        <w:jc w:val="both"/>
      </w:pPr>
    </w:p>
    <w:p w:rsidR="00223893" w:rsidRPr="00B80D34" w:rsidP="00223893">
      <w:pPr>
        <w:ind w:left="3540"/>
        <w:jc w:val="both"/>
        <w:rPr>
          <w:b/>
        </w:rPr>
      </w:pPr>
      <w:r w:rsidRPr="00B80D34">
        <w:rPr>
          <w:b/>
        </w:rPr>
        <w:t>gestorský výbor odporúča</w:t>
      </w:r>
      <w:r w:rsidR="00096828">
        <w:rPr>
          <w:b/>
        </w:rPr>
        <w:t xml:space="preserve">  n e s c h v á l i ť</w:t>
      </w:r>
    </w:p>
    <w:p w:rsidR="00223893" w:rsidRPr="00A2215C" w:rsidP="00223893">
      <w:pPr>
        <w:ind w:left="720"/>
        <w:contextualSpacing/>
        <w:jc w:val="both"/>
      </w:pPr>
    </w:p>
    <w:p w:rsidR="00223893" w:rsidRPr="00DC557E" w:rsidP="00223893">
      <w:pPr>
        <w:jc w:val="both"/>
      </w:pPr>
    </w:p>
    <w:p w:rsidR="00223893" w:rsidRPr="00DC557E" w:rsidP="00223893">
      <w:pPr>
        <w:pStyle w:val="ListParagraph"/>
        <w:spacing w:line="240" w:lineRule="auto"/>
        <w:ind w:left="360"/>
        <w:jc w:val="both"/>
        <w:rPr>
          <w:rFonts w:ascii="Arial" w:hAnsi="Arial" w:cs="Arial"/>
          <w:sz w:val="24"/>
          <w:szCs w:val="24"/>
        </w:rPr>
      </w:pPr>
      <w:r w:rsidR="008F2F31">
        <w:rPr>
          <w:rFonts w:ascii="Arial" w:hAnsi="Arial" w:cs="Arial"/>
          <w:b/>
          <w:sz w:val="24"/>
          <w:szCs w:val="24"/>
        </w:rPr>
        <w:t>3</w:t>
      </w:r>
      <w:r w:rsidR="00287CC2">
        <w:rPr>
          <w:rFonts w:ascii="Arial" w:hAnsi="Arial" w:cs="Arial"/>
          <w:b/>
          <w:sz w:val="24"/>
          <w:szCs w:val="24"/>
        </w:rPr>
        <w:t>4</w:t>
      </w:r>
      <w:r w:rsidRPr="009640A4">
        <w:rPr>
          <w:rFonts w:ascii="Arial" w:hAnsi="Arial" w:cs="Arial"/>
          <w:b/>
          <w:sz w:val="24"/>
          <w:szCs w:val="24"/>
        </w:rPr>
        <w:t>. V čl. I § 23 odsek 11</w:t>
      </w:r>
      <w:r w:rsidRPr="00DC557E">
        <w:rPr>
          <w:rFonts w:ascii="Arial" w:hAnsi="Arial" w:cs="Arial"/>
          <w:sz w:val="24"/>
          <w:szCs w:val="24"/>
        </w:rPr>
        <w:t xml:space="preserve"> znie:</w:t>
      </w:r>
    </w:p>
    <w:p w:rsidR="00223893" w:rsidRPr="00DC557E" w:rsidP="00223893">
      <w:pPr>
        <w:autoSpaceDE w:val="0"/>
        <w:autoSpaceDN w:val="0"/>
        <w:adjustRightInd w:val="0"/>
        <w:ind w:left="360"/>
        <w:jc w:val="both"/>
      </w:pPr>
      <w:r>
        <w:t xml:space="preserve">      </w:t>
      </w:r>
      <w:r w:rsidRPr="00DC557E">
        <w:t>„(11) Ustanovenie odseku 6 sa nepoužije v súvislosti s výdajom lieku, dietetickej potraviny a zdravotníckej pomôcky, ktoré nie sú uhrádzané na základe verejného zdravotn</w:t>
      </w:r>
      <w:r w:rsidRPr="00DC557E">
        <w:t xml:space="preserve">ého poistenia.“. </w:t>
      </w:r>
    </w:p>
    <w:p w:rsidR="00223893" w:rsidRPr="00DC557E" w:rsidP="00223893">
      <w:pPr>
        <w:autoSpaceDE w:val="0"/>
        <w:autoSpaceDN w:val="0"/>
        <w:adjustRightInd w:val="0"/>
        <w:jc w:val="both"/>
      </w:pPr>
    </w:p>
    <w:p w:rsidR="00223893" w:rsidRPr="00DC557E" w:rsidP="00223893">
      <w:pPr>
        <w:autoSpaceDE w:val="0"/>
        <w:autoSpaceDN w:val="0"/>
        <w:adjustRightInd w:val="0"/>
        <w:ind w:left="3540"/>
        <w:jc w:val="both"/>
      </w:pPr>
      <w:r w:rsidRPr="00DC557E">
        <w:t xml:space="preserve">Držiteľ povolenia na poskytovanie lekárenskej starostlivosti bude môcť uplatňovať vernostný systém aj bez písomnej zmluvy uzavretej s príslušnou zdravotnou poisťovňou pacienta, ak dodrží ustanovenie § 23 novooznačeného odseku 6. Zdravotnej  poisťovni poistenca sa nebude poskytovať zľava, ak držiteľ povolenia na poskytovanie lekárenskej starostlivosti poskytne poistencovi zľavu v rámci vernostného systému, preto nie je potrebné, aby mal držiteľ povolenia na poskytovanie lekárenskej starostlivosti zmluvu so zdravotnou poisťovňou poistenca o uplatňovaní vernostného systému. </w:t>
      </w:r>
    </w:p>
    <w:p w:rsidR="00223893" w:rsidP="00223893">
      <w:pPr>
        <w:contextualSpacing/>
        <w:jc w:val="both"/>
      </w:pPr>
    </w:p>
    <w:p w:rsidR="00223893" w:rsidRPr="006F3BFD" w:rsidP="00223893">
      <w:pPr>
        <w:ind w:left="3540"/>
        <w:jc w:val="both"/>
        <w:rPr>
          <w:b/>
        </w:rPr>
      </w:pPr>
      <w:r w:rsidRPr="006F3BFD">
        <w:rPr>
          <w:b/>
        </w:rPr>
        <w:t>Výbor NR SR pre zdravotníctvo</w:t>
      </w:r>
    </w:p>
    <w:p w:rsidR="00223893" w:rsidP="00223893">
      <w:pPr>
        <w:contextualSpacing/>
        <w:jc w:val="both"/>
      </w:pPr>
    </w:p>
    <w:p w:rsidR="00223893" w:rsidRPr="00B80D34" w:rsidP="00223893">
      <w:pPr>
        <w:ind w:left="3540"/>
        <w:jc w:val="both"/>
        <w:rPr>
          <w:b/>
        </w:rPr>
      </w:pPr>
      <w:r w:rsidRPr="00B80D34">
        <w:rPr>
          <w:b/>
        </w:rPr>
        <w:t>gestorský výbor odporúča</w:t>
      </w:r>
      <w:r w:rsidR="00096828">
        <w:rPr>
          <w:b/>
        </w:rPr>
        <w:t xml:space="preserve">  n e s ch v á l i ť</w:t>
      </w:r>
    </w:p>
    <w:p w:rsidR="00223893" w:rsidRPr="00A2215C" w:rsidP="0010712C">
      <w:pPr>
        <w:contextualSpacing/>
        <w:jc w:val="both"/>
      </w:pPr>
    </w:p>
    <w:p w:rsidR="00A2215C" w:rsidRPr="00A2215C" w:rsidP="00287CC2">
      <w:pPr>
        <w:numPr>
          <w:ilvl w:val="0"/>
          <w:numId w:val="32"/>
        </w:numPr>
        <w:suppressAutoHyphens/>
        <w:contextualSpacing/>
        <w:jc w:val="both"/>
      </w:pPr>
      <w:r w:rsidRPr="00F15088">
        <w:rPr>
          <w:b/>
        </w:rPr>
        <w:t>V čl. I sa v § 29 ods. 11</w:t>
      </w:r>
      <w:r w:rsidRPr="00A2215C">
        <w:t xml:space="preserve"> odkaz </w:t>
      </w:r>
      <w:r w:rsidRPr="00A2215C">
        <w:rPr>
          <w:vertAlign w:val="superscript"/>
        </w:rPr>
        <w:t>34</w:t>
      </w:r>
      <w:r w:rsidRPr="00A2215C">
        <w:t xml:space="preserve">) nahrádza odkazom </w:t>
      </w:r>
      <w:r w:rsidRPr="00A2215C">
        <w:rPr>
          <w:vertAlign w:val="superscript"/>
        </w:rPr>
        <w:t>32</w:t>
      </w:r>
      <w:r w:rsidRPr="00A2215C">
        <w:t>).</w:t>
      </w:r>
    </w:p>
    <w:p w:rsidR="00A2215C" w:rsidRPr="00A2215C" w:rsidP="00A2215C">
      <w:pPr>
        <w:contextualSpacing/>
        <w:jc w:val="both"/>
      </w:pPr>
    </w:p>
    <w:p w:rsidR="00A2215C" w:rsidRPr="00A2215C" w:rsidP="00A2215C">
      <w:pPr>
        <w:ind w:left="3540"/>
        <w:contextualSpacing/>
        <w:jc w:val="both"/>
      </w:pPr>
      <w:r w:rsidRPr="00A2215C">
        <w:t>Oprava chybného odkazu.</w:t>
      </w:r>
    </w:p>
    <w:p w:rsidR="00A2215C" w:rsidP="00A2215C">
      <w:pPr>
        <w:ind w:left="720"/>
        <w:contextualSpacing/>
        <w:jc w:val="both"/>
      </w:pPr>
    </w:p>
    <w:p w:rsidR="00F5679D" w:rsidRPr="0073079D" w:rsidP="00F5679D">
      <w:pPr>
        <w:ind w:left="3540"/>
        <w:jc w:val="both"/>
        <w:rPr>
          <w:b/>
        </w:rPr>
      </w:pPr>
      <w:r w:rsidRPr="0073079D">
        <w:rPr>
          <w:b/>
        </w:rPr>
        <w:t>Ústavnop</w:t>
      </w:r>
      <w:r w:rsidRPr="0073079D">
        <w:rPr>
          <w:b/>
        </w:rPr>
        <w:t>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23893" w:rsidRPr="006F3BFD" w:rsidP="00223893">
      <w:pPr>
        <w:ind w:left="3540"/>
        <w:jc w:val="both"/>
        <w:rPr>
          <w:b/>
        </w:rPr>
      </w:pPr>
      <w:r w:rsidRPr="006F3BFD">
        <w:rPr>
          <w:b/>
        </w:rPr>
        <w:t>Výbor NR SR pre zdravotníctvo</w:t>
      </w:r>
    </w:p>
    <w:p w:rsidR="00A2215C" w:rsidP="00223893">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720"/>
        <w:contextualSpacing/>
        <w:jc w:val="both"/>
      </w:pPr>
    </w:p>
    <w:p w:rsidR="008F2F31" w:rsidRPr="00A2215C" w:rsidP="00A2215C">
      <w:pPr>
        <w:ind w:left="720"/>
        <w:contextualSpacing/>
        <w:jc w:val="both"/>
      </w:pPr>
    </w:p>
    <w:p w:rsidR="00A2215C" w:rsidRPr="00A2215C" w:rsidP="00287CC2">
      <w:pPr>
        <w:numPr>
          <w:ilvl w:val="0"/>
          <w:numId w:val="32"/>
        </w:numPr>
        <w:suppressAutoHyphens/>
        <w:contextualSpacing/>
        <w:jc w:val="both"/>
      </w:pPr>
      <w:r w:rsidRPr="00F15088">
        <w:rPr>
          <w:b/>
        </w:rPr>
        <w:t xml:space="preserve">V čl. I sa v § 32 ods. 1 </w:t>
      </w:r>
      <w:r w:rsidRPr="00A2215C">
        <w:t xml:space="preserve">písm. a)  odkaz </w:t>
      </w:r>
      <w:r w:rsidRPr="00A2215C">
        <w:rPr>
          <w:vertAlign w:val="superscript"/>
        </w:rPr>
        <w:t>42</w:t>
      </w:r>
      <w:r w:rsidRPr="00A2215C">
        <w:t xml:space="preserve">) nahrádza odkazom </w:t>
      </w:r>
      <w:r w:rsidRPr="00A2215C">
        <w:rPr>
          <w:vertAlign w:val="superscript"/>
        </w:rPr>
        <w:t>40</w:t>
      </w:r>
      <w:r w:rsidRPr="00A2215C">
        <w:t>).</w:t>
      </w:r>
    </w:p>
    <w:p w:rsidR="00A2215C" w:rsidRPr="00A2215C" w:rsidP="00A2215C">
      <w:pPr>
        <w:contextualSpacing/>
        <w:jc w:val="both"/>
      </w:pPr>
    </w:p>
    <w:p w:rsidR="00A2215C" w:rsidRPr="00A2215C" w:rsidP="00A2215C">
      <w:pPr>
        <w:ind w:left="3540"/>
        <w:contextualSpacing/>
        <w:jc w:val="both"/>
      </w:pPr>
      <w:r w:rsidRPr="00A2215C">
        <w:t>Oprava ch</w:t>
      </w:r>
      <w:r w:rsidRPr="00A2215C">
        <w:t>ybného odkazu.</w:t>
      </w:r>
    </w:p>
    <w:p w:rsidR="00A2215C" w:rsidP="00A2215C">
      <w:pPr>
        <w:ind w:left="3540"/>
        <w:contextualSpacing/>
        <w:jc w:val="both"/>
      </w:pP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23893" w:rsidRPr="00096828" w:rsidP="00096828">
      <w:pPr>
        <w:ind w:left="3540"/>
        <w:jc w:val="both"/>
        <w:rPr>
          <w:b/>
        </w:rPr>
      </w:pPr>
      <w:r w:rsidRPr="006F3BFD">
        <w:rPr>
          <w:b/>
        </w:rPr>
        <w:t>Výbor NR SR pre zdravotníctvo</w:t>
      </w:r>
    </w:p>
    <w:p w:rsidR="00A2215C" w:rsidP="00A2215C">
      <w:pPr>
        <w:ind w:left="3540"/>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3540"/>
        <w:contextualSpacing/>
        <w:jc w:val="both"/>
      </w:pPr>
    </w:p>
    <w:p w:rsidR="008F2F31" w:rsidRPr="00A2215C" w:rsidP="00A2215C">
      <w:pPr>
        <w:ind w:left="3540"/>
        <w:contextualSpacing/>
        <w:jc w:val="both"/>
      </w:pPr>
    </w:p>
    <w:p w:rsidR="00A2215C" w:rsidRPr="00A2215C" w:rsidP="00A2215C">
      <w:pPr>
        <w:numPr>
          <w:ilvl w:val="0"/>
          <w:numId w:val="32"/>
        </w:numPr>
        <w:suppressAutoHyphens/>
        <w:contextualSpacing/>
        <w:jc w:val="both"/>
      </w:pPr>
      <w:r w:rsidRPr="00F15088">
        <w:rPr>
          <w:b/>
        </w:rPr>
        <w:t>V čl. I sa v § 34 ods. 2</w:t>
      </w:r>
      <w:r w:rsidRPr="00A2215C">
        <w:t xml:space="preserve"> písm. o)  odkaz </w:t>
      </w:r>
      <w:r w:rsidRPr="00A2215C">
        <w:rPr>
          <w:vertAlign w:val="superscript"/>
        </w:rPr>
        <w:t>35</w:t>
      </w:r>
      <w:r w:rsidRPr="00A2215C">
        <w:t>) nahrádza</w:t>
      </w:r>
      <w:r w:rsidRPr="00A2215C">
        <w:t xml:space="preserve"> odkazom </w:t>
      </w:r>
      <w:r w:rsidRPr="00A2215C">
        <w:rPr>
          <w:vertAlign w:val="superscript"/>
        </w:rPr>
        <w:t>33</w:t>
      </w:r>
      <w:r w:rsidRPr="00A2215C">
        <w:t>).</w:t>
      </w:r>
    </w:p>
    <w:p w:rsidR="00A2215C" w:rsidRPr="00A2215C" w:rsidP="00A2215C">
      <w:pPr>
        <w:contextualSpacing/>
        <w:jc w:val="both"/>
      </w:pPr>
    </w:p>
    <w:p w:rsidR="00A2215C" w:rsidRPr="00A2215C" w:rsidP="00A2215C">
      <w:pPr>
        <w:ind w:left="3540"/>
        <w:contextualSpacing/>
        <w:jc w:val="both"/>
      </w:pPr>
      <w:r w:rsidRPr="00A2215C">
        <w:t>Oprava chybného odkazu.</w:t>
      </w:r>
    </w:p>
    <w:p w:rsidR="00A2215C" w:rsidP="00A2215C">
      <w:pPr>
        <w:ind w:left="720"/>
        <w:contextualSpacing/>
        <w:jc w:val="both"/>
      </w:pPr>
    </w:p>
    <w:p w:rsidR="00F5679D" w:rsidRPr="0073079D" w:rsidP="00F5679D">
      <w:pPr>
        <w:ind w:left="3540"/>
        <w:jc w:val="both"/>
        <w:rPr>
          <w:b/>
        </w:rPr>
      </w:pPr>
      <w:r w:rsidRPr="0073079D">
        <w:rPr>
          <w:b/>
        </w:rPr>
        <w:t>Ústavnoprávny výbor NR SR</w:t>
      </w:r>
    </w:p>
    <w:p w:rsid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23893" w:rsidRPr="006F3BFD" w:rsidP="00223893">
      <w:pPr>
        <w:ind w:left="3540"/>
        <w:jc w:val="both"/>
        <w:rPr>
          <w:b/>
        </w:rPr>
      </w:pPr>
      <w:r w:rsidRPr="006F3BFD">
        <w:rPr>
          <w:b/>
        </w:rPr>
        <w:t>Výbor NR SR pre zdravotníctvo</w:t>
      </w:r>
    </w:p>
    <w:p w:rsidR="00223893" w:rsidP="00223893">
      <w:pPr>
        <w:contextualSpacing/>
        <w:jc w:val="both"/>
      </w:pPr>
    </w:p>
    <w:p w:rsidR="00B80D34" w:rsidRPr="00B80D34" w:rsidP="00223893">
      <w:pPr>
        <w:ind w:left="2832" w:firstLine="708"/>
        <w:jc w:val="both"/>
        <w:rPr>
          <w:b/>
        </w:rPr>
      </w:pPr>
      <w:r w:rsidRPr="00B80D34">
        <w:rPr>
          <w:b/>
        </w:rPr>
        <w:t>gestorský výbor odporúča</w:t>
      </w:r>
      <w:r w:rsidR="00096828">
        <w:rPr>
          <w:b/>
        </w:rPr>
        <w:t xml:space="preserve">  s c h v á l i ť</w:t>
      </w:r>
    </w:p>
    <w:p w:rsidR="00B80D34" w:rsidP="00A2215C">
      <w:pPr>
        <w:ind w:left="3540"/>
        <w:jc w:val="both"/>
        <w:rPr>
          <w:b/>
        </w:rPr>
      </w:pPr>
    </w:p>
    <w:p w:rsidR="008F2F31" w:rsidP="00A2215C">
      <w:pPr>
        <w:ind w:left="3540"/>
        <w:jc w:val="both"/>
        <w:rPr>
          <w:b/>
        </w:rPr>
      </w:pPr>
    </w:p>
    <w:p w:rsidR="00014233" w:rsidP="009300B0">
      <w:pPr>
        <w:numPr>
          <w:ilvl w:val="0"/>
          <w:numId w:val="32"/>
        </w:numPr>
        <w:ind w:left="360" w:firstLine="0"/>
        <w:jc w:val="both"/>
      </w:pPr>
      <w:r w:rsidRPr="00223893">
        <w:rPr>
          <w:b/>
        </w:rPr>
        <w:t>V čl. I sa v § 35 ods. 6</w:t>
      </w:r>
      <w:r w:rsidRPr="00595426">
        <w:t xml:space="preserve"> za p</w:t>
      </w:r>
      <w:r w:rsidRPr="00595426">
        <w:t xml:space="preserve">rvú vetu vkladá nová druhá veta, ktorá znie: </w:t>
      </w:r>
      <w:r w:rsidR="009300B0">
        <w:t xml:space="preserve">     </w:t>
      </w:r>
      <w:r w:rsidRPr="00595426">
        <w:t>„Začatie klinického skúšania zadávateľ bezodkladne oznámi zdravotnej poisťovni.“.</w:t>
      </w:r>
    </w:p>
    <w:p w:rsidR="00014233" w:rsidRPr="00595426" w:rsidP="009300B0">
      <w:pPr>
        <w:ind w:left="360"/>
        <w:jc w:val="both"/>
      </w:pPr>
    </w:p>
    <w:p w:rsidR="00014233" w:rsidRPr="00595426" w:rsidP="00014233">
      <w:pPr>
        <w:ind w:left="3600"/>
        <w:jc w:val="both"/>
      </w:pPr>
      <w:r>
        <w:t>V</w:t>
      </w:r>
      <w:r w:rsidRPr="00595426">
        <w:t>zhľadom na možnosť začatia klinického skúšania aj bez vydania rozhodnutia štátnym ústavom, je potrebné aby zadávateľ oznámil začatie takéhoto klinického skúšania zdravotnej poisťovni.</w:t>
      </w:r>
    </w:p>
    <w:p w:rsidR="00014233" w:rsidRPr="00595426" w:rsidP="00014233">
      <w:pPr>
        <w:jc w:val="both"/>
      </w:pPr>
    </w:p>
    <w:p w:rsidR="00F5679D" w:rsidRPr="0073079D" w:rsidP="00F5679D">
      <w:pPr>
        <w:ind w:left="3540"/>
        <w:jc w:val="both"/>
        <w:rPr>
          <w:b/>
        </w:rPr>
      </w:pPr>
      <w:r w:rsidRPr="0073079D">
        <w:rPr>
          <w:b/>
        </w:rPr>
        <w:t>Ústavnoprávny výbor NR SR</w:t>
      </w:r>
    </w:p>
    <w:p w:rsidR="00014233" w:rsidRPr="00A2215C" w:rsidP="00A2215C">
      <w:pPr>
        <w:ind w:left="3540"/>
        <w:jc w:val="both"/>
        <w:rPr>
          <w:b/>
        </w:rPr>
      </w:pPr>
    </w:p>
    <w:p w:rsidR="00B80D34" w:rsidRPr="00B80D34" w:rsidP="00B80D34">
      <w:pPr>
        <w:ind w:left="3540"/>
        <w:jc w:val="both"/>
        <w:rPr>
          <w:b/>
        </w:rPr>
      </w:pPr>
      <w:r w:rsidRPr="00B80D34">
        <w:rPr>
          <w:b/>
        </w:rPr>
        <w:t>gestorský výbor odporúča</w:t>
      </w:r>
      <w:r w:rsidR="00096828">
        <w:rPr>
          <w:b/>
        </w:rPr>
        <w:t xml:space="preserve">  s c h v á l i ť</w:t>
      </w:r>
    </w:p>
    <w:p w:rsidR="00A2215C" w:rsidP="00A2215C">
      <w:pPr>
        <w:ind w:left="720"/>
        <w:contextualSpacing/>
        <w:jc w:val="both"/>
      </w:pPr>
    </w:p>
    <w:p w:rsidR="008F2F31" w:rsidRPr="00A2215C" w:rsidP="00A2215C">
      <w:pPr>
        <w:ind w:left="720"/>
        <w:contextualSpacing/>
        <w:jc w:val="both"/>
      </w:pPr>
    </w:p>
    <w:p w:rsidR="00A2215C" w:rsidRPr="00A2215C" w:rsidP="00A2215C">
      <w:pPr>
        <w:numPr>
          <w:ilvl w:val="0"/>
          <w:numId w:val="32"/>
        </w:numPr>
        <w:suppressAutoHyphens/>
        <w:contextualSpacing/>
        <w:jc w:val="both"/>
      </w:pPr>
      <w:r w:rsidRPr="00F15088">
        <w:rPr>
          <w:b/>
        </w:rPr>
        <w:t>V čl.  I sa v § 35 ods. 8</w:t>
      </w:r>
      <w:r w:rsidRPr="00A2215C">
        <w:t xml:space="preserve"> sa za slovo „nevydal“ vkladá slovo „záporné“.</w:t>
      </w:r>
    </w:p>
    <w:p w:rsidR="00A2215C" w:rsidRPr="00A2215C" w:rsidP="00A2215C">
      <w:pPr>
        <w:ind w:left="720"/>
        <w:contextualSpacing/>
        <w:jc w:val="both"/>
      </w:pPr>
    </w:p>
    <w:p w:rsidR="00A2215C" w:rsidRPr="00A2215C" w:rsidP="00A2215C">
      <w:pPr>
        <w:ind w:left="3540"/>
        <w:contextualSpacing/>
        <w:jc w:val="both"/>
      </w:pPr>
      <w:r w:rsidRPr="00A2215C">
        <w:t xml:space="preserve">Spresnenie ustanovenia. </w:t>
      </w:r>
    </w:p>
    <w:p w:rsidR="00A2215C" w:rsidP="00A2215C">
      <w:pPr>
        <w:ind w:left="720"/>
        <w:contextualSpacing/>
        <w:jc w:val="both"/>
      </w:pPr>
    </w:p>
    <w:p w:rsidR="00F5679D" w:rsidRPr="0073079D" w:rsidP="00F5679D">
      <w:pPr>
        <w:ind w:left="3540"/>
        <w:jc w:val="both"/>
        <w:rPr>
          <w:b/>
        </w:rPr>
      </w:pPr>
      <w:r w:rsidRPr="0073079D">
        <w:rPr>
          <w:b/>
        </w:rPr>
        <w:t xml:space="preserve">Ústavnoprávny výbor NR </w:t>
      </w:r>
      <w:r w:rsidRPr="0073079D">
        <w:rPr>
          <w:b/>
        </w:rPr>
        <w:t>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A2215C" w:rsidR="00A2215C">
        <w:t xml:space="preserve"> </w:t>
      </w:r>
      <w:r w:rsidRPr="00C504E3">
        <w:rPr>
          <w:b/>
        </w:rPr>
        <w:t>Výbor NR SR pre hospodárstvo, výstavbu a dopravu</w:t>
      </w:r>
    </w:p>
    <w:p w:rsidR="00223893" w:rsidRPr="006F3BFD" w:rsidP="00223893">
      <w:pPr>
        <w:ind w:left="3540"/>
        <w:jc w:val="both"/>
        <w:rPr>
          <w:b/>
        </w:rPr>
      </w:pPr>
      <w:r w:rsidRPr="006F3BFD">
        <w:rPr>
          <w:b/>
        </w:rPr>
        <w:t>Výbor NR SR pre zdravotníctvo</w:t>
      </w:r>
    </w:p>
    <w:p w:rsidR="00A2215C" w:rsidP="00223893">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RPr="00A2215C" w:rsidP="00A2215C">
      <w:pPr>
        <w:ind w:left="720"/>
        <w:contextualSpacing/>
        <w:jc w:val="both"/>
      </w:pPr>
    </w:p>
    <w:p w:rsidR="00A2215C" w:rsidRPr="00A2215C" w:rsidP="009300B0">
      <w:pPr>
        <w:numPr>
          <w:ilvl w:val="0"/>
          <w:numId w:val="32"/>
        </w:numPr>
        <w:suppressAutoHyphens/>
        <w:ind w:left="360" w:firstLine="0"/>
        <w:contextualSpacing/>
        <w:jc w:val="both"/>
      </w:pPr>
      <w:r w:rsidRPr="00F15088">
        <w:rPr>
          <w:b/>
        </w:rPr>
        <w:t>V čl. I sa v § 36 ods. 2</w:t>
      </w:r>
      <w:r w:rsidRPr="00A2215C">
        <w:t xml:space="preserve"> slovo „Komisiu“ nahrádza slovami „Európsku komisiu (ďalej len „Komi</w:t>
      </w:r>
      <w:r w:rsidRPr="00A2215C">
        <w:t>sia“)“.</w:t>
      </w:r>
    </w:p>
    <w:p w:rsidR="00A2215C" w:rsidRPr="00A2215C" w:rsidP="00A2215C">
      <w:pPr>
        <w:ind w:left="720"/>
        <w:contextualSpacing/>
        <w:jc w:val="both"/>
      </w:pPr>
    </w:p>
    <w:p w:rsidR="00A2215C" w:rsidRPr="00A2215C" w:rsidP="00A2215C">
      <w:pPr>
        <w:ind w:left="3540"/>
        <w:contextualSpacing/>
        <w:jc w:val="both"/>
      </w:pPr>
      <w:r w:rsidRPr="00A2215C">
        <w:t xml:space="preserve">Presun legislatívnej skratky v súlade s Legislatívnymi pravidlami tvorby zákonov na  miesto, kde sa skracované slová vyskytujú  prvý raz. </w:t>
      </w:r>
    </w:p>
    <w:p w:rsidR="00A2215C" w:rsidP="00A2215C">
      <w:pPr>
        <w:ind w:left="3540"/>
        <w:contextualSpacing/>
        <w:jc w:val="both"/>
      </w:pP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w:t>
      </w:r>
      <w:r w:rsidRPr="00C504E3">
        <w:rPr>
          <w:b/>
        </w:rPr>
        <w:t>ravu</w:t>
      </w:r>
    </w:p>
    <w:p w:rsidR="00223893" w:rsidRPr="006F3BFD" w:rsidP="00223893">
      <w:pPr>
        <w:ind w:left="3540"/>
        <w:jc w:val="both"/>
        <w:rPr>
          <w:b/>
        </w:rPr>
      </w:pPr>
      <w:r w:rsidRPr="006F3BFD">
        <w:rPr>
          <w:b/>
        </w:rPr>
        <w:t>Výbor NR SR pre zdravotníctvo</w:t>
      </w:r>
    </w:p>
    <w:p w:rsidR="00A2215C" w:rsidP="00223893">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RPr="00A2215C" w:rsidP="00A2215C">
      <w:pPr>
        <w:ind w:left="3540"/>
        <w:contextualSpacing/>
        <w:jc w:val="both"/>
      </w:pPr>
    </w:p>
    <w:p w:rsidR="00A2215C" w:rsidRPr="00A2215C" w:rsidP="00A2215C">
      <w:pPr>
        <w:ind w:left="3540"/>
        <w:contextualSpacing/>
        <w:jc w:val="both"/>
      </w:pPr>
    </w:p>
    <w:p w:rsidR="00A2215C" w:rsidRPr="00A2215C" w:rsidP="009300B0">
      <w:pPr>
        <w:numPr>
          <w:ilvl w:val="0"/>
          <w:numId w:val="32"/>
        </w:numPr>
        <w:suppressAutoHyphens/>
        <w:ind w:left="360" w:firstLine="0"/>
        <w:contextualSpacing/>
        <w:jc w:val="both"/>
      </w:pPr>
      <w:r w:rsidRPr="00F15088">
        <w:rPr>
          <w:b/>
        </w:rPr>
        <w:t xml:space="preserve">V čl. I sa v § 36 </w:t>
      </w:r>
      <w:r w:rsidR="00F917C1">
        <w:rPr>
          <w:b/>
        </w:rPr>
        <w:t xml:space="preserve">ods. 3 </w:t>
      </w:r>
      <w:r w:rsidRPr="00A2215C">
        <w:t>úvodnej vete, písm. b) a  c) slová „povolenie na klinické skúšanie“ vo všetkých tvaroch nahrádzajú slovami „povolenie klinického skúšania“ v príslušnom</w:t>
      </w:r>
      <w:r w:rsidRPr="00A2215C">
        <w:t xml:space="preserve"> tvare.</w:t>
      </w:r>
    </w:p>
    <w:p w:rsidR="00A2215C" w:rsidRPr="00A2215C" w:rsidP="009300B0">
      <w:pPr>
        <w:tabs>
          <w:tab w:val="num" w:pos="360"/>
        </w:tabs>
        <w:ind w:left="360"/>
        <w:contextualSpacing/>
        <w:jc w:val="both"/>
      </w:pPr>
    </w:p>
    <w:p w:rsidR="00A2215C" w:rsidP="00A2215C">
      <w:pPr>
        <w:ind w:left="3540"/>
        <w:contextualSpacing/>
        <w:jc w:val="both"/>
      </w:pPr>
      <w:r w:rsidRPr="00A2215C">
        <w:t>Zjednotenie používanej terminológie.</w:t>
      </w:r>
    </w:p>
    <w:p w:rsidR="00A2215C" w:rsidRPr="00A2215C" w:rsidP="00A2215C">
      <w:pPr>
        <w:ind w:left="3540"/>
        <w:contextualSpacing/>
        <w:jc w:val="both"/>
      </w:pP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23893" w:rsidRPr="006F3BFD" w:rsidP="00223893">
      <w:pPr>
        <w:ind w:left="3540"/>
        <w:jc w:val="both"/>
        <w:rPr>
          <w:b/>
        </w:rPr>
      </w:pPr>
      <w:r w:rsidRPr="006F3BFD">
        <w:rPr>
          <w:b/>
        </w:rPr>
        <w:t>Výbor NR SR pre zdravotníctvo</w:t>
      </w:r>
    </w:p>
    <w:p w:rsidR="00A2215C" w:rsidP="00223893">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RPr="00A2215C" w:rsidP="00A2215C">
      <w:pPr>
        <w:ind w:left="3540"/>
        <w:contextualSpacing/>
        <w:jc w:val="both"/>
      </w:pPr>
    </w:p>
    <w:p w:rsidR="00A2215C" w:rsidRPr="00A2215C" w:rsidP="009300B0">
      <w:pPr>
        <w:numPr>
          <w:ilvl w:val="0"/>
          <w:numId w:val="32"/>
        </w:numPr>
        <w:suppressAutoHyphens/>
        <w:ind w:left="360" w:firstLine="0"/>
        <w:contextualSpacing/>
        <w:jc w:val="both"/>
      </w:pPr>
      <w:r w:rsidRPr="00F15088">
        <w:rPr>
          <w:b/>
        </w:rPr>
        <w:t>V čl. I sa v § 36 ods. 3</w:t>
      </w:r>
      <w:r w:rsidRPr="00A2215C">
        <w:t xml:space="preserve"> písm. d) a e) slová „odseku 1“ nahrádzajú slovami „odseku 2“.</w:t>
      </w:r>
    </w:p>
    <w:p w:rsidR="00A2215C" w:rsidRPr="00A2215C" w:rsidP="00A2215C">
      <w:pPr>
        <w:ind w:left="720"/>
        <w:contextualSpacing/>
        <w:jc w:val="both"/>
      </w:pPr>
    </w:p>
    <w:p w:rsidR="00A2215C" w:rsidRPr="00A2215C" w:rsidP="00A2215C">
      <w:pPr>
        <w:ind w:left="3540"/>
        <w:contextualSpacing/>
        <w:jc w:val="both"/>
      </w:pPr>
      <w:r w:rsidRPr="00A2215C">
        <w:t>Oprava chybného vnútorného odkazu.</w:t>
      </w:r>
    </w:p>
    <w:p w:rsidR="00A2215C" w:rsidP="00A2215C">
      <w:pPr>
        <w:ind w:left="3540"/>
        <w:contextualSpacing/>
        <w:jc w:val="both"/>
      </w:pP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23893" w:rsidRPr="006F3BFD" w:rsidP="00223893">
      <w:pPr>
        <w:ind w:left="3540"/>
        <w:jc w:val="both"/>
        <w:rPr>
          <w:b/>
        </w:rPr>
      </w:pPr>
      <w:r w:rsidRPr="006F3BFD">
        <w:rPr>
          <w:b/>
        </w:rPr>
        <w:t>Výbor NR SR pre zdravotníctvo</w:t>
      </w:r>
    </w:p>
    <w:p w:rsidR="00A2215C" w:rsidP="00223893">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3540"/>
        <w:contextualSpacing/>
        <w:jc w:val="both"/>
      </w:pPr>
    </w:p>
    <w:p w:rsidR="008F2F31" w:rsidRPr="00A2215C" w:rsidP="00A2215C">
      <w:pPr>
        <w:ind w:left="3540"/>
        <w:contextualSpacing/>
        <w:jc w:val="both"/>
      </w:pPr>
    </w:p>
    <w:p w:rsidR="00A2215C" w:rsidRPr="00A2215C" w:rsidP="009300B0">
      <w:pPr>
        <w:numPr>
          <w:ilvl w:val="0"/>
          <w:numId w:val="32"/>
        </w:numPr>
        <w:suppressAutoHyphens/>
        <w:ind w:left="360" w:firstLine="0"/>
        <w:contextualSpacing/>
        <w:jc w:val="both"/>
      </w:pPr>
      <w:r w:rsidRPr="00F15088">
        <w:rPr>
          <w:b/>
        </w:rPr>
        <w:t xml:space="preserve">V čl. I sa v § 37 ods. 1 </w:t>
      </w:r>
      <w:r w:rsidRPr="00A2215C">
        <w:t>sa slová „Európskou komisiou (ďalej len „Komisia“)“ nahrádzajú slovom „Komisiu“.</w:t>
      </w:r>
    </w:p>
    <w:p w:rsidR="00A2215C" w:rsidRPr="00A2215C" w:rsidP="00A2215C">
      <w:pPr>
        <w:ind w:left="720"/>
        <w:contextualSpacing/>
        <w:jc w:val="both"/>
      </w:pPr>
    </w:p>
    <w:p w:rsidR="00A2215C" w:rsidRPr="00A2215C" w:rsidP="00A2215C">
      <w:pPr>
        <w:ind w:left="3540"/>
        <w:contextualSpacing/>
        <w:jc w:val="both"/>
      </w:pPr>
      <w:r w:rsidRPr="00A2215C">
        <w:t xml:space="preserve">Úprava v nadväznosti na presun legislatívnej skratky do § 36 ods. 2. </w:t>
      </w:r>
    </w:p>
    <w:p w:rsidR="00A2215C" w:rsidP="00A2215C">
      <w:pPr>
        <w:ind w:left="3540"/>
        <w:contextualSpacing/>
        <w:jc w:val="both"/>
      </w:pP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23893" w:rsidRPr="006F3BFD" w:rsidP="00223893">
      <w:pPr>
        <w:ind w:left="3540"/>
        <w:jc w:val="both"/>
        <w:rPr>
          <w:b/>
        </w:rPr>
      </w:pPr>
      <w:r w:rsidRPr="006F3BFD">
        <w:rPr>
          <w:b/>
        </w:rPr>
        <w:t>Výbor NR SR pre zdravotníctvo</w:t>
      </w:r>
    </w:p>
    <w:p w:rsidR="00A2215C" w:rsidP="00223893">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3540"/>
        <w:contextualSpacing/>
        <w:jc w:val="both"/>
      </w:pPr>
    </w:p>
    <w:p w:rsidR="008F2F31" w:rsidRPr="00A2215C" w:rsidP="00A2215C">
      <w:pPr>
        <w:ind w:left="3540"/>
        <w:contextualSpacing/>
        <w:jc w:val="both"/>
      </w:pPr>
    </w:p>
    <w:p w:rsidR="00A2215C" w:rsidRPr="00A2215C" w:rsidP="009300B0">
      <w:pPr>
        <w:numPr>
          <w:ilvl w:val="0"/>
          <w:numId w:val="32"/>
        </w:numPr>
        <w:suppressAutoHyphens/>
        <w:ind w:left="360" w:firstLine="0"/>
        <w:contextualSpacing/>
        <w:jc w:val="both"/>
      </w:pPr>
      <w:r w:rsidRPr="00F15088">
        <w:rPr>
          <w:b/>
        </w:rPr>
        <w:t>V čl. I sa v § 39 ods. 4</w:t>
      </w:r>
      <w:r w:rsidRPr="00A2215C">
        <w:t xml:space="preserve"> slová „správnej klinickej praxe správnej výrobnej praxe“ nahrádzajú slovami „správnej klini</w:t>
      </w:r>
      <w:r w:rsidRPr="00A2215C">
        <w:t>ckej praxe alebo správnej výrobnej praxe“.</w:t>
      </w:r>
    </w:p>
    <w:p w:rsidR="00A2215C" w:rsidRPr="00A2215C" w:rsidP="009300B0">
      <w:pPr>
        <w:ind w:left="360"/>
        <w:contextualSpacing/>
        <w:jc w:val="both"/>
      </w:pPr>
    </w:p>
    <w:p w:rsidR="00A2215C" w:rsidRPr="00A2215C" w:rsidP="00A2215C">
      <w:pPr>
        <w:ind w:left="3540"/>
        <w:contextualSpacing/>
        <w:jc w:val="both"/>
      </w:pPr>
      <w:r w:rsidRPr="00A2215C">
        <w:t>Doplnenie chýbajúcej spojky.</w:t>
      </w:r>
    </w:p>
    <w:p w:rsidR="00A2215C" w:rsidP="00A2215C">
      <w:pPr>
        <w:ind w:left="3540"/>
        <w:contextualSpacing/>
        <w:jc w:val="both"/>
      </w:pP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23893" w:rsidRPr="006F3BFD" w:rsidP="00223893">
      <w:pPr>
        <w:ind w:left="3540"/>
        <w:jc w:val="both"/>
        <w:rPr>
          <w:b/>
        </w:rPr>
      </w:pPr>
      <w:r w:rsidRPr="006F3BFD">
        <w:rPr>
          <w:b/>
        </w:rPr>
        <w:t>Výbor NR SR pre zdravotníctvo</w:t>
      </w:r>
    </w:p>
    <w:p w:rsidR="00A2215C" w:rsidP="00223893">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3540"/>
        <w:contextualSpacing/>
        <w:jc w:val="both"/>
      </w:pPr>
    </w:p>
    <w:p w:rsidR="008F2F31" w:rsidRPr="00A2215C" w:rsidP="00A2215C">
      <w:pPr>
        <w:ind w:left="3540"/>
        <w:contextualSpacing/>
        <w:jc w:val="both"/>
      </w:pPr>
    </w:p>
    <w:p w:rsidR="00A2215C" w:rsidRPr="00A2215C" w:rsidP="009300B0">
      <w:pPr>
        <w:numPr>
          <w:ilvl w:val="0"/>
          <w:numId w:val="32"/>
        </w:numPr>
        <w:suppressAutoHyphens/>
        <w:ind w:left="360" w:firstLine="0"/>
        <w:contextualSpacing/>
        <w:jc w:val="both"/>
      </w:pPr>
      <w:r w:rsidRPr="00F15088">
        <w:rPr>
          <w:b/>
        </w:rPr>
        <w:t>V čl. I sa v § 44 písm. b) slová „§ 34 ods. 2</w:t>
      </w:r>
      <w:r w:rsidRPr="00A2215C">
        <w:t xml:space="preserve"> písm. l)“ nahrádzajú slovami „§ 29 ods. 14“.</w:t>
      </w:r>
    </w:p>
    <w:p w:rsidR="00A2215C" w:rsidRPr="00A2215C" w:rsidP="00A2215C">
      <w:pPr>
        <w:ind w:left="720"/>
        <w:contextualSpacing/>
        <w:jc w:val="both"/>
      </w:pPr>
    </w:p>
    <w:p w:rsidR="00A2215C" w:rsidP="00A2215C">
      <w:pPr>
        <w:ind w:left="3540"/>
        <w:contextualSpacing/>
        <w:jc w:val="both"/>
      </w:pPr>
      <w:r w:rsidRPr="00A2215C">
        <w:t xml:space="preserve">Zmena vnútorného odkazu z dôvodu, že navrhovaný odkaz neobsahoval obsah poučenia. </w:t>
      </w:r>
    </w:p>
    <w:p w:rsidR="00F15088" w:rsidRPr="00A2215C" w:rsidP="00A2215C">
      <w:pPr>
        <w:ind w:left="3540"/>
        <w:contextualSpacing/>
        <w:jc w:val="both"/>
      </w:pP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 xml:space="preserve">Výbor NR SR </w:t>
      </w:r>
      <w:r w:rsidRPr="00C504E3">
        <w:rPr>
          <w:b/>
        </w:rPr>
        <w:t>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8F2F31" w:rsidRPr="00287CC2" w:rsidP="00287CC2">
      <w:pPr>
        <w:ind w:left="3540"/>
        <w:jc w:val="both"/>
        <w:rPr>
          <w:b/>
        </w:rPr>
      </w:pPr>
      <w:r w:rsidRPr="00B80D34" w:rsidR="00B80D34">
        <w:rPr>
          <w:b/>
        </w:rPr>
        <w:t>gestorský výbor odporúča</w:t>
      </w:r>
      <w:r w:rsidR="00096828">
        <w:rPr>
          <w:b/>
        </w:rPr>
        <w:t xml:space="preserve">  s c h v á l i ť</w:t>
      </w:r>
    </w:p>
    <w:p w:rsidR="00014233" w:rsidRPr="00F5679D" w:rsidP="00014233">
      <w:pPr>
        <w:pStyle w:val="Odsekzoznamu"/>
        <w:widowControl w:val="0"/>
        <w:numPr>
          <w:ilvl w:val="0"/>
          <w:numId w:val="32"/>
        </w:numPr>
        <w:spacing w:line="240" w:lineRule="auto"/>
        <w:jc w:val="both"/>
        <w:rPr>
          <w:rFonts w:ascii="Arial" w:hAnsi="Arial" w:cs="Arial"/>
          <w:sz w:val="24"/>
          <w:szCs w:val="24"/>
        </w:rPr>
      </w:pPr>
      <w:r w:rsidRPr="00637D49">
        <w:rPr>
          <w:rFonts w:ascii="Arial" w:hAnsi="Arial" w:cs="Arial"/>
          <w:b/>
          <w:sz w:val="24"/>
          <w:szCs w:val="24"/>
        </w:rPr>
        <w:t>V čl. I sa v § 45 ods. 2</w:t>
      </w:r>
      <w:r w:rsidRPr="00F5679D">
        <w:rPr>
          <w:rFonts w:ascii="Arial" w:hAnsi="Arial" w:cs="Arial"/>
          <w:sz w:val="24"/>
          <w:szCs w:val="24"/>
        </w:rPr>
        <w:t xml:space="preserve"> písm. a) odkaz 27) nahrádza odkazom 28). </w:t>
      </w:r>
    </w:p>
    <w:p w:rsidR="00014233" w:rsidRPr="00595426" w:rsidP="00014233">
      <w:pPr>
        <w:widowControl w:val="0"/>
        <w:ind w:left="3192" w:firstLine="348"/>
        <w:jc w:val="both"/>
      </w:pPr>
      <w:r w:rsidRPr="00595426">
        <w:t>Legislatívno-technická úprava.</w:t>
      </w:r>
    </w:p>
    <w:p w:rsidR="00014233" w:rsidRPr="00595426" w:rsidP="00014233">
      <w:pPr>
        <w:jc w:val="both"/>
      </w:pPr>
    </w:p>
    <w:p w:rsidR="00F5679D" w:rsidRPr="0073079D" w:rsidP="00F5679D">
      <w:pPr>
        <w:ind w:left="3540"/>
        <w:jc w:val="both"/>
        <w:rPr>
          <w:b/>
        </w:rPr>
      </w:pPr>
      <w:r w:rsidRPr="0073079D">
        <w:rPr>
          <w:b/>
        </w:rPr>
        <w:t>Ústavnoprávny výbor NR SR</w:t>
      </w:r>
    </w:p>
    <w:p w:rsidR="00014233" w:rsidP="00A2215C">
      <w:pPr>
        <w:ind w:left="3540"/>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8F2F31" w:rsidP="00096828">
      <w:pPr>
        <w:contextualSpacing/>
        <w:jc w:val="both"/>
      </w:pPr>
    </w:p>
    <w:p w:rsidR="008F2F31" w:rsidRPr="00A2215C" w:rsidP="00A2215C">
      <w:pPr>
        <w:ind w:left="3540"/>
        <w:contextualSpacing/>
        <w:jc w:val="both"/>
      </w:pPr>
    </w:p>
    <w:p w:rsidR="00A2215C" w:rsidRPr="00A2215C" w:rsidP="009300B0">
      <w:pPr>
        <w:numPr>
          <w:ilvl w:val="0"/>
          <w:numId w:val="32"/>
        </w:numPr>
        <w:suppressAutoHyphens/>
        <w:ind w:left="360" w:firstLine="0"/>
        <w:contextualSpacing/>
        <w:jc w:val="both"/>
      </w:pPr>
      <w:r w:rsidRPr="00F15088">
        <w:rPr>
          <w:b/>
        </w:rPr>
        <w:t>V čl. I sa v § 46 ods. 2</w:t>
      </w:r>
      <w:r w:rsidRPr="00A2215C">
        <w:t xml:space="preserve"> písm. d) slová „predpisu lekára“ nahrádzajú slovami „lekárskeho predpisu“. </w:t>
      </w:r>
    </w:p>
    <w:p w:rsidR="00A2215C" w:rsidRPr="00A2215C" w:rsidP="00A2215C">
      <w:pPr>
        <w:ind w:left="720"/>
        <w:contextualSpacing/>
        <w:jc w:val="both"/>
      </w:pPr>
    </w:p>
    <w:p w:rsidR="00A2215C" w:rsidRPr="00A2215C" w:rsidP="00A2215C">
      <w:pPr>
        <w:ind w:left="3540"/>
        <w:contextualSpacing/>
        <w:jc w:val="both"/>
      </w:pPr>
      <w:r w:rsidRPr="00A2215C">
        <w:t>Zosúladenie terminológie.</w:t>
      </w:r>
    </w:p>
    <w:p w:rsidR="00A2215C" w:rsidP="00A2215C">
      <w:pPr>
        <w:ind w:left="720"/>
        <w:contextualSpacing/>
        <w:jc w:val="both"/>
      </w:pPr>
    </w:p>
    <w:p w:rsidR="00F5679D" w:rsidRPr="0073079D" w:rsidP="00F5679D">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w:t>
      </w:r>
      <w:r w:rsidRPr="00C504E3">
        <w:rPr>
          <w:b/>
        </w:rPr>
        <w:t>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720"/>
        <w:contextualSpacing/>
        <w:jc w:val="both"/>
      </w:pPr>
    </w:p>
    <w:p w:rsidR="00014233" w:rsidP="00A2215C">
      <w:pPr>
        <w:ind w:left="720"/>
        <w:contextualSpacing/>
        <w:jc w:val="both"/>
      </w:pPr>
    </w:p>
    <w:p w:rsidR="00014233" w:rsidRPr="00F5679D" w:rsidP="00014233">
      <w:pPr>
        <w:pStyle w:val="Odsekzoznamu"/>
        <w:widowControl w:val="0"/>
        <w:numPr>
          <w:ilvl w:val="0"/>
          <w:numId w:val="32"/>
        </w:numPr>
        <w:spacing w:line="240" w:lineRule="auto"/>
        <w:jc w:val="both"/>
        <w:rPr>
          <w:rFonts w:ascii="Arial" w:hAnsi="Arial" w:cs="Arial"/>
          <w:sz w:val="24"/>
          <w:szCs w:val="24"/>
        </w:rPr>
      </w:pPr>
      <w:r w:rsidRPr="00637D49">
        <w:rPr>
          <w:rFonts w:ascii="Arial" w:hAnsi="Arial" w:cs="Arial"/>
          <w:b/>
          <w:sz w:val="24"/>
          <w:szCs w:val="24"/>
        </w:rPr>
        <w:t>V čl. I sa v § 46 ods. 5</w:t>
      </w:r>
      <w:r w:rsidRPr="00F5679D">
        <w:rPr>
          <w:rFonts w:ascii="Arial" w:hAnsi="Arial" w:cs="Arial"/>
          <w:sz w:val="24"/>
          <w:szCs w:val="24"/>
        </w:rPr>
        <w:t xml:space="preserve"> slová „ ,</w:t>
      </w:r>
      <w:smartTag w:uri="urn:schemas-microsoft-com:office:smarttags" w:element="metricconverter">
        <w:smartTagPr>
          <w:attr w:name="ProductID" w:val="126 a"/>
        </w:smartTagPr>
        <w:r w:rsidRPr="00F5679D">
          <w:rPr>
            <w:rFonts w:ascii="Arial" w:hAnsi="Arial" w:cs="Arial"/>
            <w:sz w:val="24"/>
            <w:szCs w:val="24"/>
          </w:rPr>
          <w:t>126 a</w:t>
        </w:r>
      </w:smartTag>
      <w:r w:rsidRPr="00F5679D">
        <w:rPr>
          <w:rFonts w:ascii="Arial" w:hAnsi="Arial" w:cs="Arial"/>
          <w:sz w:val="24"/>
          <w:szCs w:val="24"/>
        </w:rPr>
        <w:t> 144“ nahrádzajú slovami „ a 126“.</w:t>
      </w:r>
    </w:p>
    <w:p w:rsidR="00014233" w:rsidRPr="00F5679D" w:rsidP="00014233">
      <w:pPr>
        <w:widowControl w:val="0"/>
        <w:jc w:val="both"/>
      </w:pPr>
      <w:r w:rsidRPr="00F5679D">
        <w:t xml:space="preserve">      </w:t>
        <w:tab/>
        <w:tab/>
        <w:tab/>
        <w:tab/>
        <w:tab/>
        <w:t>Legislatívno-technická úprava.</w:t>
      </w:r>
    </w:p>
    <w:p w:rsidR="00F5679D" w:rsidRPr="00F5679D" w:rsidP="00F5679D">
      <w:pPr>
        <w:ind w:left="3540"/>
        <w:jc w:val="both"/>
        <w:rPr>
          <w:b/>
        </w:rPr>
      </w:pPr>
    </w:p>
    <w:p w:rsidR="00F5679D" w:rsidRPr="00F5679D" w:rsidP="00F5679D">
      <w:pPr>
        <w:ind w:left="3540"/>
        <w:jc w:val="both"/>
        <w:rPr>
          <w:b/>
        </w:rPr>
      </w:pPr>
      <w:r w:rsidRPr="00F5679D">
        <w:rPr>
          <w:b/>
        </w:rPr>
        <w:t>Ústavnoprávny výbor NR SR</w:t>
      </w:r>
    </w:p>
    <w:p w:rsidR="00014233" w:rsidP="00014233">
      <w:pPr>
        <w:widowControl w:val="0"/>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014233">
      <w:pPr>
        <w:widowControl w:val="0"/>
        <w:jc w:val="both"/>
      </w:pPr>
    </w:p>
    <w:p w:rsidR="008F2F31" w:rsidRPr="00F5679D" w:rsidP="00014233">
      <w:pPr>
        <w:widowControl w:val="0"/>
        <w:jc w:val="both"/>
      </w:pPr>
    </w:p>
    <w:p w:rsidR="00014233" w:rsidRPr="00F5679D" w:rsidP="00014233">
      <w:pPr>
        <w:pStyle w:val="Odsekzoznamu"/>
        <w:widowControl w:val="0"/>
        <w:numPr>
          <w:ilvl w:val="0"/>
          <w:numId w:val="32"/>
        </w:numPr>
        <w:spacing w:line="240" w:lineRule="auto"/>
        <w:jc w:val="both"/>
        <w:rPr>
          <w:rFonts w:ascii="Arial" w:hAnsi="Arial" w:cs="Arial"/>
          <w:sz w:val="24"/>
          <w:szCs w:val="24"/>
        </w:rPr>
      </w:pPr>
      <w:r w:rsidRPr="00637D49">
        <w:rPr>
          <w:rFonts w:ascii="Arial" w:hAnsi="Arial" w:cs="Arial"/>
          <w:b/>
          <w:sz w:val="24"/>
          <w:szCs w:val="24"/>
        </w:rPr>
        <w:t>V čl. I  sa v § 49 ods. 6</w:t>
      </w:r>
      <w:r w:rsidRPr="00F5679D">
        <w:rPr>
          <w:rFonts w:ascii="Arial" w:hAnsi="Arial" w:cs="Arial"/>
          <w:sz w:val="24"/>
          <w:szCs w:val="24"/>
        </w:rPr>
        <w:t xml:space="preserve"> odkaz </w:t>
      </w:r>
      <w:r w:rsidRPr="00F5679D">
        <w:rPr>
          <w:rFonts w:ascii="Arial" w:hAnsi="Arial" w:cs="Arial"/>
          <w:sz w:val="24"/>
          <w:szCs w:val="24"/>
          <w:vertAlign w:val="superscript"/>
        </w:rPr>
        <w:t>55</w:t>
      </w:r>
      <w:r w:rsidRPr="00F5679D">
        <w:rPr>
          <w:rFonts w:ascii="Arial" w:hAnsi="Arial" w:cs="Arial"/>
          <w:sz w:val="24"/>
          <w:szCs w:val="24"/>
        </w:rPr>
        <w:t xml:space="preserve">) nahrádza odkazom </w:t>
      </w:r>
      <w:r w:rsidRPr="00F5679D">
        <w:rPr>
          <w:rFonts w:ascii="Arial" w:hAnsi="Arial" w:cs="Arial"/>
          <w:sz w:val="24"/>
          <w:szCs w:val="24"/>
          <w:vertAlign w:val="superscript"/>
        </w:rPr>
        <w:t>53</w:t>
      </w:r>
      <w:r w:rsidRPr="00F5679D">
        <w:rPr>
          <w:rFonts w:ascii="Arial" w:hAnsi="Arial" w:cs="Arial"/>
          <w:sz w:val="24"/>
          <w:szCs w:val="24"/>
        </w:rPr>
        <w:t>).</w:t>
      </w:r>
    </w:p>
    <w:p w:rsidR="00014233" w:rsidRPr="00F5679D" w:rsidP="00014233">
      <w:pPr>
        <w:widowControl w:val="0"/>
        <w:jc w:val="both"/>
      </w:pPr>
      <w:r w:rsidRPr="00F5679D">
        <w:t xml:space="preserve">      </w:t>
        <w:tab/>
        <w:tab/>
        <w:tab/>
        <w:tab/>
        <w:tab/>
        <w:t>Legislatívno-technická úprava.</w:t>
      </w:r>
    </w:p>
    <w:p w:rsidR="00014233" w:rsidRPr="00F5679D" w:rsidP="00014233">
      <w:pPr>
        <w:widowControl w:val="0"/>
        <w:jc w:val="both"/>
      </w:pPr>
    </w:p>
    <w:p w:rsidR="00F5679D" w:rsidRPr="00F5679D" w:rsidP="00F5679D">
      <w:pPr>
        <w:ind w:left="3540"/>
        <w:jc w:val="both"/>
        <w:rPr>
          <w:b/>
        </w:rPr>
      </w:pPr>
      <w:r w:rsidRPr="00F5679D">
        <w:rPr>
          <w:b/>
        </w:rPr>
        <w:t>Ústavnoprávny výbor NR SR</w:t>
      </w:r>
    </w:p>
    <w:p w:rsidR="00F5679D" w:rsidP="00014233">
      <w:pPr>
        <w:widowControl w:val="0"/>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014233">
      <w:pPr>
        <w:widowControl w:val="0"/>
        <w:jc w:val="both"/>
      </w:pPr>
    </w:p>
    <w:p w:rsidR="008F2F31" w:rsidRPr="00F5679D" w:rsidP="00014233">
      <w:pPr>
        <w:widowControl w:val="0"/>
        <w:jc w:val="both"/>
      </w:pPr>
    </w:p>
    <w:p w:rsidR="00014233" w:rsidRPr="00F5679D" w:rsidP="00014233">
      <w:pPr>
        <w:pStyle w:val="Odsekzoznamu"/>
        <w:widowControl w:val="0"/>
        <w:numPr>
          <w:ilvl w:val="0"/>
          <w:numId w:val="32"/>
        </w:numPr>
        <w:spacing w:line="240" w:lineRule="auto"/>
        <w:jc w:val="both"/>
        <w:rPr>
          <w:rFonts w:ascii="Arial" w:hAnsi="Arial" w:cs="Arial"/>
          <w:sz w:val="24"/>
          <w:szCs w:val="24"/>
        </w:rPr>
      </w:pPr>
      <w:r w:rsidRPr="00637D49">
        <w:rPr>
          <w:rFonts w:ascii="Arial" w:hAnsi="Arial" w:cs="Arial"/>
          <w:b/>
          <w:sz w:val="24"/>
          <w:szCs w:val="24"/>
        </w:rPr>
        <w:t>V čl. I  sa v § 49 ods. 8</w:t>
      </w:r>
      <w:r w:rsidRPr="00F5679D">
        <w:rPr>
          <w:rFonts w:ascii="Arial" w:hAnsi="Arial" w:cs="Arial"/>
          <w:sz w:val="24"/>
          <w:szCs w:val="24"/>
        </w:rPr>
        <w:t xml:space="preserve"> odkaz </w:t>
      </w:r>
      <w:r w:rsidRPr="00F5679D">
        <w:rPr>
          <w:rFonts w:ascii="Arial" w:hAnsi="Arial" w:cs="Arial"/>
          <w:sz w:val="24"/>
          <w:szCs w:val="24"/>
          <w:vertAlign w:val="superscript"/>
        </w:rPr>
        <w:t>54</w:t>
      </w:r>
      <w:r w:rsidRPr="00F5679D">
        <w:rPr>
          <w:rFonts w:ascii="Arial" w:hAnsi="Arial" w:cs="Arial"/>
          <w:sz w:val="24"/>
          <w:szCs w:val="24"/>
        </w:rPr>
        <w:t xml:space="preserve">) nahrádza odkazom </w:t>
      </w:r>
      <w:r w:rsidRPr="00F5679D">
        <w:rPr>
          <w:rFonts w:ascii="Arial" w:hAnsi="Arial" w:cs="Arial"/>
          <w:sz w:val="24"/>
          <w:szCs w:val="24"/>
          <w:vertAlign w:val="superscript"/>
        </w:rPr>
        <w:t>52</w:t>
      </w:r>
      <w:r w:rsidRPr="00F5679D">
        <w:rPr>
          <w:rFonts w:ascii="Arial" w:hAnsi="Arial" w:cs="Arial"/>
          <w:sz w:val="24"/>
          <w:szCs w:val="24"/>
        </w:rPr>
        <w:t>).</w:t>
      </w:r>
    </w:p>
    <w:p w:rsidR="00014233" w:rsidRPr="00595426" w:rsidP="00014233">
      <w:pPr>
        <w:ind w:left="2832" w:firstLine="708"/>
        <w:jc w:val="both"/>
      </w:pPr>
      <w:r w:rsidRPr="00595426">
        <w:t>Legislatívn</w:t>
      </w:r>
      <w:r w:rsidRPr="00595426">
        <w:t>o-technická úprava.</w:t>
      </w:r>
    </w:p>
    <w:p w:rsidR="00014233" w:rsidP="00A2215C">
      <w:pPr>
        <w:ind w:left="720"/>
        <w:contextualSpacing/>
        <w:jc w:val="both"/>
      </w:pPr>
    </w:p>
    <w:p w:rsidR="00F5679D" w:rsidRPr="0073079D" w:rsidP="00F5679D">
      <w:pPr>
        <w:ind w:left="3540"/>
        <w:jc w:val="both"/>
        <w:rPr>
          <w:b/>
        </w:rPr>
      </w:pPr>
      <w:r w:rsidRPr="0073079D">
        <w:rPr>
          <w:b/>
        </w:rPr>
        <w:t>Ústavnoprávny výbor NR SR</w:t>
      </w:r>
    </w:p>
    <w:p w:rsidR="00014233" w:rsidP="00A2215C">
      <w:pPr>
        <w:ind w:left="720"/>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720"/>
        <w:contextualSpacing/>
        <w:jc w:val="both"/>
      </w:pPr>
    </w:p>
    <w:p w:rsidR="00287CC2" w:rsidP="00A2215C">
      <w:pPr>
        <w:ind w:left="720"/>
        <w:contextualSpacing/>
        <w:jc w:val="both"/>
      </w:pPr>
    </w:p>
    <w:p w:rsidR="008F2F31" w:rsidRPr="00A2215C" w:rsidP="00A2215C">
      <w:pPr>
        <w:ind w:left="720"/>
        <w:contextualSpacing/>
        <w:jc w:val="both"/>
      </w:pPr>
    </w:p>
    <w:p w:rsidR="00A2215C" w:rsidRPr="00A2215C" w:rsidP="009300B0">
      <w:pPr>
        <w:numPr>
          <w:ilvl w:val="0"/>
          <w:numId w:val="32"/>
        </w:numPr>
        <w:suppressAutoHyphens/>
        <w:ind w:left="360" w:firstLine="0"/>
        <w:contextualSpacing/>
        <w:jc w:val="both"/>
      </w:pPr>
      <w:r w:rsidRPr="00F15088">
        <w:rPr>
          <w:b/>
        </w:rPr>
        <w:t xml:space="preserve">V čl. I sa v § 51 ods. 4 </w:t>
      </w:r>
      <w:r w:rsidRPr="00A2215C">
        <w:t xml:space="preserve">písm. b) a § 90 ods. 3 písm. a) a b)  odkaz </w:t>
      </w:r>
      <w:r w:rsidRPr="00A2215C">
        <w:rPr>
          <w:vertAlign w:val="superscript"/>
        </w:rPr>
        <w:t>57</w:t>
      </w:r>
      <w:r w:rsidRPr="00A2215C">
        <w:t xml:space="preserve">) nahrádza odkazom </w:t>
      </w:r>
      <w:r w:rsidRPr="00A2215C">
        <w:rPr>
          <w:vertAlign w:val="superscript"/>
        </w:rPr>
        <w:t>55</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 odkazu.</w:t>
      </w:r>
    </w:p>
    <w:p w:rsidR="00A2215C" w:rsidP="00A2215C">
      <w:pPr>
        <w:ind w:left="354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3540"/>
        <w:contextualSpacing/>
        <w:jc w:val="both"/>
      </w:pPr>
    </w:p>
    <w:p w:rsidR="008F2F31" w:rsidRPr="00A2215C" w:rsidP="00A2215C">
      <w:pPr>
        <w:ind w:left="3540"/>
        <w:contextualSpacing/>
        <w:jc w:val="both"/>
      </w:pPr>
    </w:p>
    <w:p w:rsidR="00A2215C" w:rsidRPr="00A2215C" w:rsidP="009300B0">
      <w:pPr>
        <w:numPr>
          <w:ilvl w:val="0"/>
          <w:numId w:val="32"/>
        </w:numPr>
        <w:suppressAutoHyphens/>
        <w:ind w:left="360" w:firstLine="0"/>
        <w:contextualSpacing/>
        <w:jc w:val="both"/>
      </w:pPr>
      <w:r w:rsidRPr="00F15088">
        <w:rPr>
          <w:b/>
        </w:rPr>
        <w:t xml:space="preserve">V čl. I sa v § 55 ods. 1 </w:t>
      </w:r>
      <w:r w:rsidRPr="00A2215C">
        <w:t>tretej vete za slovom „uvádzať“ vypúšťajú slová „humánny liek“.</w:t>
      </w:r>
    </w:p>
    <w:p w:rsidR="00A2215C" w:rsidRPr="00A2215C" w:rsidP="00A2215C">
      <w:pPr>
        <w:ind w:left="720"/>
        <w:contextualSpacing/>
        <w:jc w:val="both"/>
      </w:pPr>
    </w:p>
    <w:p w:rsidR="00A2215C" w:rsidRPr="00A2215C" w:rsidP="00A2215C">
      <w:pPr>
        <w:ind w:left="3540"/>
        <w:contextualSpacing/>
        <w:jc w:val="both"/>
      </w:pPr>
      <w:r w:rsidRPr="00A2215C">
        <w:t>Vypustenie z dôvodu nadbytočnosti.</w:t>
      </w:r>
    </w:p>
    <w:p w:rsidR="00A2215C" w:rsidP="00A2215C">
      <w:pPr>
        <w:ind w:left="354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002C30" w:rsidP="00002C30">
      <w:pPr>
        <w:ind w:left="3540"/>
        <w:jc w:val="both"/>
        <w:rPr>
          <w:b/>
        </w:rPr>
      </w:pPr>
      <w:r w:rsidRPr="00C504E3" w:rsidR="00637D49">
        <w:rPr>
          <w:b/>
        </w:rPr>
        <w:t>Výbor NR SR pre hospodárstvo, výstavbu a</w:t>
      </w:r>
      <w:r>
        <w:rPr>
          <w:b/>
        </w:rPr>
        <w:t> </w:t>
      </w:r>
      <w:r w:rsidRPr="00C504E3" w:rsidR="00637D49">
        <w:rPr>
          <w:b/>
        </w:rPr>
        <w:t>dopravu</w:t>
      </w:r>
    </w:p>
    <w:p w:rsidR="00637D49" w:rsidRPr="00C504E3" w:rsidP="00002C30">
      <w:pPr>
        <w:ind w:left="3540"/>
        <w:jc w:val="both"/>
        <w:rPr>
          <w:b/>
        </w:rPr>
      </w:pPr>
      <w:r w:rsidRPr="00002C30" w:rsidR="00002C30">
        <w:rPr>
          <w:b/>
        </w:rPr>
        <w:t xml:space="preserve"> </w:t>
      </w:r>
      <w:r w:rsidRPr="006F3BFD" w:rsidR="00002C30">
        <w:rPr>
          <w:b/>
        </w:rPr>
        <w:t>Výbor NR SR pre zdravotníctvo</w:t>
      </w:r>
    </w:p>
    <w:p w:rsidR="00014233" w:rsidP="00A2215C">
      <w:pPr>
        <w:ind w:left="3540"/>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3540"/>
        <w:contextualSpacing/>
        <w:jc w:val="both"/>
      </w:pPr>
    </w:p>
    <w:p w:rsidR="008F2F31" w:rsidP="00A2215C">
      <w:pPr>
        <w:ind w:left="3540"/>
        <w:contextualSpacing/>
        <w:jc w:val="both"/>
      </w:pPr>
    </w:p>
    <w:p w:rsidR="00014233" w:rsidRPr="003136EA" w:rsidP="009300B0">
      <w:pPr>
        <w:pStyle w:val="Odsekzoznamu"/>
        <w:numPr>
          <w:ilvl w:val="0"/>
          <w:numId w:val="32"/>
        </w:numPr>
        <w:spacing w:after="0" w:line="240" w:lineRule="auto"/>
        <w:ind w:left="360" w:firstLine="0"/>
        <w:jc w:val="both"/>
        <w:rPr>
          <w:rFonts w:ascii="Arial" w:hAnsi="Arial" w:cs="Arial"/>
          <w:sz w:val="24"/>
          <w:szCs w:val="24"/>
        </w:rPr>
      </w:pPr>
      <w:r w:rsidRPr="00637D49">
        <w:rPr>
          <w:rFonts w:ascii="Arial" w:hAnsi="Arial" w:cs="Arial"/>
          <w:b/>
          <w:sz w:val="24"/>
          <w:szCs w:val="24"/>
        </w:rPr>
        <w:t>V čl. I sa v § 56 ods. 1</w:t>
      </w:r>
      <w:r w:rsidRPr="003136EA">
        <w:rPr>
          <w:rFonts w:ascii="Arial" w:hAnsi="Arial" w:cs="Arial"/>
          <w:sz w:val="24"/>
          <w:szCs w:val="24"/>
        </w:rPr>
        <w:t xml:space="preserve"> písm. c) slovo „zistí“ na</w:t>
      </w:r>
      <w:r w:rsidRPr="003136EA">
        <w:rPr>
          <w:rFonts w:ascii="Arial" w:hAnsi="Arial" w:cs="Arial"/>
          <w:sz w:val="24"/>
          <w:szCs w:val="24"/>
        </w:rPr>
        <w:t>hrádza slovami „má odôvodnené podozrenie“.</w:t>
      </w:r>
    </w:p>
    <w:p w:rsidR="00014233" w:rsidRPr="00595426" w:rsidP="00014233">
      <w:pPr>
        <w:ind w:left="3600" w:hanging="60"/>
        <w:jc w:val="both"/>
      </w:pPr>
      <w:r>
        <w:t xml:space="preserve"> </w:t>
      </w:r>
      <w:r w:rsidRPr="00595426">
        <w:t>Spresnenie ustanovenia. Odôvodnené podozrenie, že údaje pripojené k žiadosti sú nesprávne je postačujúce na pozastavenie registrácie humánneho lieku.</w:t>
      </w:r>
    </w:p>
    <w:p w:rsidR="00014233" w:rsidP="00014233">
      <w:pPr>
        <w:jc w:val="both"/>
      </w:pPr>
    </w:p>
    <w:p w:rsidR="003136EA" w:rsidRPr="0073079D" w:rsidP="003136EA">
      <w:pPr>
        <w:ind w:left="3540"/>
        <w:jc w:val="both"/>
        <w:rPr>
          <w:b/>
        </w:rPr>
      </w:pPr>
      <w:r w:rsidRPr="0073079D">
        <w:rPr>
          <w:b/>
        </w:rPr>
        <w:t>Ústavnoprávny výbor NR SR</w:t>
      </w:r>
    </w:p>
    <w:p w:rsidR="003136EA" w:rsidP="00014233">
      <w:pPr>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014233">
      <w:pPr>
        <w:jc w:val="both"/>
      </w:pPr>
    </w:p>
    <w:p w:rsidR="008F2F31" w:rsidP="00014233">
      <w:pPr>
        <w:jc w:val="both"/>
      </w:pPr>
    </w:p>
    <w:p w:rsidR="00014233" w:rsidRPr="003136EA" w:rsidP="00014233">
      <w:pPr>
        <w:pStyle w:val="Odsekzoznamu"/>
        <w:numPr>
          <w:ilvl w:val="0"/>
          <w:numId w:val="32"/>
        </w:numPr>
        <w:spacing w:line="240" w:lineRule="auto"/>
        <w:jc w:val="both"/>
        <w:rPr>
          <w:rFonts w:ascii="Arial" w:hAnsi="Arial" w:cs="Arial"/>
          <w:sz w:val="24"/>
          <w:szCs w:val="24"/>
        </w:rPr>
      </w:pPr>
      <w:r w:rsidRPr="00637D49">
        <w:rPr>
          <w:rFonts w:ascii="Arial" w:hAnsi="Arial" w:cs="Arial"/>
          <w:b/>
          <w:sz w:val="24"/>
          <w:szCs w:val="24"/>
        </w:rPr>
        <w:t>V čl. I § 56 odsek 2</w:t>
      </w:r>
      <w:r w:rsidRPr="003136EA">
        <w:rPr>
          <w:rFonts w:ascii="Arial" w:hAnsi="Arial" w:cs="Arial"/>
          <w:sz w:val="24"/>
          <w:szCs w:val="24"/>
        </w:rPr>
        <w:t xml:space="preserve"> znie:</w:t>
      </w:r>
    </w:p>
    <w:p w:rsidR="00014233" w:rsidP="009300B0">
      <w:pPr>
        <w:ind w:left="360" w:firstLine="360"/>
        <w:jc w:val="both"/>
      </w:pPr>
      <w:r w:rsidRPr="00595426">
        <w:t>„(2) Štátny ústav pozastaví registráciu humánneho lieku najviac na 90 dní a v rozhodnutí uloží držiteľovi registrácie humánneho lieku povinnosť odstrániť zistené nedostatky. Odvolanie proti rozhodnutiu o pozastavení registrácie humánneho lieku nemá odkladný účinok.“.</w:t>
      </w:r>
    </w:p>
    <w:p w:rsidR="00014233" w:rsidRPr="00595426" w:rsidP="009300B0">
      <w:pPr>
        <w:ind w:left="360" w:firstLine="360"/>
        <w:jc w:val="both"/>
      </w:pPr>
    </w:p>
    <w:p w:rsidR="00014233" w:rsidRPr="00595426" w:rsidP="00014233">
      <w:pPr>
        <w:ind w:left="3600" w:hanging="48"/>
        <w:jc w:val="both"/>
      </w:pPr>
      <w:r w:rsidRPr="00595426">
        <w:t>Spresňujúce ustanovenie k inštitútu pozastavenia registrácie humánneho lieku, dopĺňa sa lehota na pozastavenie a uloženie povinnosti odstrániť zistené nedostatky.</w:t>
      </w:r>
    </w:p>
    <w:p w:rsidR="00014233" w:rsidP="00014233">
      <w:pPr>
        <w:ind w:firstLine="720"/>
        <w:jc w:val="both"/>
      </w:pPr>
    </w:p>
    <w:p w:rsidR="003136EA" w:rsidRPr="0073079D" w:rsidP="003136EA">
      <w:pPr>
        <w:ind w:left="3540"/>
        <w:jc w:val="both"/>
        <w:rPr>
          <w:b/>
        </w:rPr>
      </w:pPr>
      <w:r w:rsidRPr="0073079D">
        <w:rPr>
          <w:b/>
        </w:rPr>
        <w:t>Ústavnoprávny výbor NR SR</w:t>
      </w:r>
    </w:p>
    <w:p w:rsidR="003136EA" w:rsidP="00014233">
      <w:pPr>
        <w:ind w:firstLine="720"/>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014233" w:rsidP="00014233">
      <w:pPr>
        <w:ind w:firstLine="720"/>
        <w:jc w:val="both"/>
      </w:pPr>
    </w:p>
    <w:p w:rsidR="008F2F31" w:rsidRPr="003136EA" w:rsidP="00014233">
      <w:pPr>
        <w:ind w:firstLine="720"/>
        <w:jc w:val="both"/>
      </w:pPr>
    </w:p>
    <w:p w:rsidR="00014233" w:rsidRPr="003136EA" w:rsidP="00014233">
      <w:pPr>
        <w:pStyle w:val="Odsekzoznamu"/>
        <w:numPr>
          <w:ilvl w:val="0"/>
          <w:numId w:val="32"/>
        </w:numPr>
        <w:jc w:val="both"/>
        <w:rPr>
          <w:rFonts w:ascii="Arial" w:hAnsi="Arial" w:cs="Arial"/>
          <w:sz w:val="24"/>
          <w:szCs w:val="24"/>
        </w:rPr>
      </w:pPr>
      <w:r w:rsidRPr="00637D49">
        <w:rPr>
          <w:rFonts w:ascii="Arial" w:hAnsi="Arial" w:cs="Arial"/>
          <w:b/>
          <w:sz w:val="24"/>
          <w:szCs w:val="24"/>
        </w:rPr>
        <w:t>V čl. I sa v § 56 ods. 3</w:t>
      </w:r>
      <w:r w:rsidRPr="003136EA">
        <w:rPr>
          <w:rFonts w:ascii="Arial" w:hAnsi="Arial" w:cs="Arial"/>
          <w:sz w:val="24"/>
          <w:szCs w:val="24"/>
        </w:rPr>
        <w:t xml:space="preserve"> písm. j) na konci vypúšťa slovo „alebo“.</w:t>
      </w:r>
    </w:p>
    <w:p w:rsidR="00014233" w:rsidRPr="003136EA" w:rsidP="00014233">
      <w:pPr>
        <w:pStyle w:val="Odsekzoznamu"/>
        <w:jc w:val="both"/>
        <w:rPr>
          <w:rFonts w:ascii="Arial" w:hAnsi="Arial" w:cs="Arial"/>
          <w:sz w:val="24"/>
          <w:szCs w:val="24"/>
        </w:rPr>
      </w:pPr>
    </w:p>
    <w:p w:rsidR="00014233" w:rsidRPr="003136EA" w:rsidP="003136EA">
      <w:pPr>
        <w:pStyle w:val="Odsekzoznamu"/>
        <w:ind w:left="2844" w:firstLine="696"/>
        <w:jc w:val="both"/>
        <w:rPr>
          <w:rFonts w:ascii="Arial" w:hAnsi="Arial" w:cs="Arial"/>
          <w:sz w:val="24"/>
          <w:szCs w:val="24"/>
        </w:rPr>
      </w:pPr>
      <w:r w:rsidRPr="003136EA">
        <w:rPr>
          <w:rFonts w:ascii="Arial" w:hAnsi="Arial" w:cs="Arial"/>
          <w:sz w:val="24"/>
          <w:szCs w:val="24"/>
        </w:rPr>
        <w:t>Legislatívno-technická úprava.</w:t>
      </w:r>
    </w:p>
    <w:p w:rsidR="003136EA" w:rsidRPr="00B80D34" w:rsidP="00B80D34">
      <w:pPr>
        <w:ind w:left="3540"/>
        <w:jc w:val="both"/>
        <w:rPr>
          <w:b/>
        </w:rPr>
      </w:pPr>
      <w:r w:rsidRPr="00B80D34">
        <w:rPr>
          <w:b/>
        </w:rPr>
        <w:t>Ústavnoprávny výbor NR SR</w:t>
      </w:r>
    </w:p>
    <w:p w:rsidR="00B80D34" w:rsidRPr="00B80D34" w:rsidP="00B80D34">
      <w:pPr>
        <w:ind w:left="3540"/>
        <w:jc w:val="both"/>
        <w:rPr>
          <w:b/>
        </w:rPr>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014233">
      <w:pPr>
        <w:pStyle w:val="Odsekzoznamu"/>
        <w:jc w:val="both"/>
        <w:rPr>
          <w:rFonts w:ascii="Times New Roman" w:hAnsi="Times New Roman"/>
          <w:sz w:val="24"/>
          <w:szCs w:val="24"/>
        </w:rPr>
      </w:pPr>
    </w:p>
    <w:p w:rsidR="008F2F31" w:rsidRPr="00595426" w:rsidP="00014233">
      <w:pPr>
        <w:pStyle w:val="Odsekzoznamu"/>
        <w:jc w:val="both"/>
        <w:rPr>
          <w:rFonts w:ascii="Times New Roman" w:hAnsi="Times New Roman"/>
          <w:sz w:val="24"/>
          <w:szCs w:val="24"/>
        </w:rPr>
      </w:pPr>
    </w:p>
    <w:p w:rsidR="00014233" w:rsidRPr="003136EA" w:rsidP="00014233">
      <w:pPr>
        <w:pStyle w:val="Odsekzoznamu"/>
        <w:numPr>
          <w:ilvl w:val="0"/>
          <w:numId w:val="32"/>
        </w:numPr>
        <w:jc w:val="both"/>
        <w:rPr>
          <w:rFonts w:ascii="Arial" w:hAnsi="Arial" w:cs="Arial"/>
          <w:sz w:val="24"/>
          <w:szCs w:val="24"/>
        </w:rPr>
      </w:pPr>
      <w:r w:rsidRPr="00637D49">
        <w:rPr>
          <w:rFonts w:ascii="Arial" w:hAnsi="Arial" w:cs="Arial"/>
          <w:b/>
          <w:sz w:val="24"/>
          <w:szCs w:val="24"/>
        </w:rPr>
        <w:t>V čl. I sa v § 56 ods. 3</w:t>
      </w:r>
      <w:r w:rsidRPr="003136EA">
        <w:rPr>
          <w:rFonts w:ascii="Arial" w:hAnsi="Arial" w:cs="Arial"/>
          <w:sz w:val="24"/>
          <w:szCs w:val="24"/>
        </w:rPr>
        <w:t xml:space="preserve"> písm. k)  na konci vkladá slovo „a</w:t>
      </w:r>
      <w:r w:rsidRPr="003136EA">
        <w:rPr>
          <w:rFonts w:ascii="Arial" w:hAnsi="Arial" w:cs="Arial"/>
          <w:sz w:val="24"/>
          <w:szCs w:val="24"/>
        </w:rPr>
        <w:t xml:space="preserve">lebo“. </w:t>
      </w:r>
    </w:p>
    <w:p w:rsidR="00014233" w:rsidRPr="003136EA" w:rsidP="00014233">
      <w:pPr>
        <w:pStyle w:val="Odsekzoznamu"/>
        <w:ind w:left="2136" w:firstLine="696"/>
        <w:jc w:val="both"/>
        <w:rPr>
          <w:rFonts w:ascii="Arial" w:hAnsi="Arial" w:cs="Arial"/>
          <w:sz w:val="24"/>
          <w:szCs w:val="24"/>
        </w:rPr>
      </w:pPr>
    </w:p>
    <w:p w:rsidR="00014233" w:rsidRPr="003136EA" w:rsidP="003136EA">
      <w:pPr>
        <w:pStyle w:val="Odsekzoznamu"/>
        <w:ind w:left="2844" w:firstLine="696"/>
        <w:jc w:val="both"/>
        <w:rPr>
          <w:rFonts w:ascii="Arial" w:hAnsi="Arial" w:cs="Arial"/>
          <w:sz w:val="24"/>
          <w:szCs w:val="24"/>
        </w:rPr>
      </w:pPr>
      <w:r w:rsidRPr="003136EA">
        <w:rPr>
          <w:rFonts w:ascii="Arial" w:hAnsi="Arial" w:cs="Arial"/>
          <w:sz w:val="24"/>
          <w:szCs w:val="24"/>
        </w:rPr>
        <w:t>Legislatívno-technická úprava.</w:t>
      </w:r>
    </w:p>
    <w:p w:rsidR="003136EA" w:rsidP="003136EA">
      <w:pPr>
        <w:ind w:left="3540"/>
        <w:jc w:val="both"/>
        <w:rPr>
          <w:b/>
        </w:rPr>
      </w:pPr>
      <w:r w:rsidRPr="0073079D">
        <w:rPr>
          <w:b/>
        </w:rPr>
        <w:t>Ústavnoprávny výbor NR SR</w:t>
      </w:r>
    </w:p>
    <w:p w:rsidR="00B80D34" w:rsidRPr="0073079D" w:rsidP="003136EA">
      <w:pPr>
        <w:ind w:left="3540"/>
        <w:jc w:val="both"/>
        <w:rPr>
          <w:b/>
        </w:rPr>
      </w:pPr>
    </w:p>
    <w:p w:rsidR="00B80D34" w:rsidRPr="00B80D34" w:rsidP="00B80D34">
      <w:pPr>
        <w:ind w:left="2832" w:firstLine="708"/>
        <w:jc w:val="both"/>
        <w:rPr>
          <w:b/>
        </w:rPr>
      </w:pPr>
      <w:r w:rsidRPr="00B80D34">
        <w:rPr>
          <w:b/>
        </w:rPr>
        <w:t>gestorský výbor odporúča</w:t>
      </w:r>
      <w:r w:rsidR="00096828">
        <w:rPr>
          <w:b/>
        </w:rPr>
        <w:t xml:space="preserve">  s c h v á l i ť</w:t>
      </w:r>
    </w:p>
    <w:p w:rsidR="008F2F31" w:rsidRPr="00595426" w:rsidP="00014233">
      <w:pPr>
        <w:pStyle w:val="Odsekzoznamu"/>
        <w:ind w:left="2844" w:firstLine="696"/>
        <w:jc w:val="both"/>
        <w:rPr>
          <w:rFonts w:ascii="Times New Roman" w:hAnsi="Times New Roman"/>
          <w:sz w:val="24"/>
          <w:szCs w:val="24"/>
        </w:rPr>
      </w:pPr>
    </w:p>
    <w:p w:rsidR="00014233" w:rsidRPr="003136EA" w:rsidP="00014233">
      <w:pPr>
        <w:pStyle w:val="Odsekzoznamu"/>
        <w:numPr>
          <w:ilvl w:val="0"/>
          <w:numId w:val="32"/>
        </w:numPr>
        <w:jc w:val="both"/>
        <w:rPr>
          <w:rFonts w:ascii="Arial" w:hAnsi="Arial" w:cs="Arial"/>
          <w:sz w:val="24"/>
          <w:szCs w:val="24"/>
        </w:rPr>
      </w:pPr>
      <w:r w:rsidRPr="00637D49">
        <w:rPr>
          <w:rFonts w:ascii="Arial" w:hAnsi="Arial" w:cs="Arial"/>
          <w:b/>
          <w:sz w:val="24"/>
          <w:szCs w:val="24"/>
        </w:rPr>
        <w:t xml:space="preserve">V čl. I sa v § 56 ods. 3 </w:t>
      </w:r>
      <w:r w:rsidRPr="003136EA">
        <w:rPr>
          <w:rFonts w:ascii="Arial" w:hAnsi="Arial" w:cs="Arial"/>
          <w:sz w:val="24"/>
          <w:szCs w:val="24"/>
        </w:rPr>
        <w:t>dopĺňa písmenom l), ktoré znie:</w:t>
      </w:r>
    </w:p>
    <w:p w:rsidR="00014233" w:rsidP="009300B0">
      <w:pPr>
        <w:ind w:left="360" w:firstLine="360"/>
        <w:jc w:val="both"/>
      </w:pPr>
      <w:r w:rsidRPr="00595426">
        <w:t>„l) držiteľ registrácie humánneho lieku v lehote určenej v rozhodnutí o pozastavení regis</w:t>
      </w:r>
      <w:r w:rsidRPr="00595426">
        <w:t>trácie humánneho lieku neodstráni zistené nedostatky.“.</w:t>
      </w:r>
    </w:p>
    <w:p w:rsidR="00014233" w:rsidRPr="00595426" w:rsidP="00014233">
      <w:pPr>
        <w:ind w:left="720"/>
        <w:jc w:val="both"/>
      </w:pPr>
    </w:p>
    <w:p w:rsidR="00014233" w:rsidRPr="00595426" w:rsidP="00014233">
      <w:pPr>
        <w:ind w:left="3600" w:hanging="60"/>
        <w:jc w:val="both"/>
      </w:pPr>
      <w:r w:rsidRPr="00595426">
        <w:t xml:space="preserve">Spresňujúce ustanovenie. Ak držiteľ registrácie humánneho lieku neodstráni zistené nedostatky, štátny ústav zruší rozhodnutie o registrácii humánneho lieku. </w:t>
      </w:r>
    </w:p>
    <w:p w:rsidR="00014233" w:rsidP="00A2215C">
      <w:pPr>
        <w:ind w:left="3540"/>
        <w:contextualSpacing/>
        <w:jc w:val="both"/>
      </w:pPr>
    </w:p>
    <w:p w:rsidR="003136EA" w:rsidRPr="0073079D" w:rsidP="003136EA">
      <w:pPr>
        <w:ind w:left="3540"/>
        <w:jc w:val="both"/>
        <w:rPr>
          <w:b/>
        </w:rPr>
      </w:pPr>
      <w:r w:rsidRPr="0073079D">
        <w:rPr>
          <w:b/>
        </w:rPr>
        <w:t>Ústavnoprávny výbor NR SR</w:t>
      </w:r>
    </w:p>
    <w:p w:rsidR="00B80D34" w:rsidP="00B80D34">
      <w:pPr>
        <w:ind w:left="3540"/>
        <w:jc w:val="both"/>
        <w:rPr>
          <w:b/>
        </w:rPr>
      </w:pPr>
    </w:p>
    <w:p w:rsidR="00B80D34" w:rsidRPr="00B80D34" w:rsidP="00B80D34">
      <w:pPr>
        <w:ind w:left="3540"/>
        <w:jc w:val="both"/>
        <w:rPr>
          <w:b/>
        </w:rPr>
      </w:pPr>
      <w:r w:rsidRPr="00B80D34">
        <w:rPr>
          <w:b/>
        </w:rPr>
        <w:t>gestorský výbor odporúča</w:t>
      </w:r>
      <w:r w:rsidR="00096828">
        <w:rPr>
          <w:b/>
        </w:rPr>
        <w:t xml:space="preserve">  s c h v á l i ť</w:t>
      </w:r>
    </w:p>
    <w:p w:rsidR="00014233" w:rsidP="00A2215C">
      <w:pPr>
        <w:ind w:left="3540"/>
        <w:contextualSpacing/>
        <w:jc w:val="both"/>
      </w:pPr>
    </w:p>
    <w:p w:rsidR="00A2215C" w:rsidRPr="00A2215C" w:rsidP="00A2215C">
      <w:pPr>
        <w:ind w:left="3540"/>
        <w:contextualSpacing/>
        <w:jc w:val="both"/>
      </w:pPr>
      <w:r w:rsidRPr="00A2215C">
        <w:t xml:space="preserve">  </w:t>
      </w:r>
    </w:p>
    <w:p w:rsidR="00A2215C" w:rsidRPr="00A2215C" w:rsidP="00A2215C">
      <w:pPr>
        <w:numPr>
          <w:ilvl w:val="0"/>
          <w:numId w:val="32"/>
        </w:numPr>
        <w:suppressAutoHyphens/>
        <w:contextualSpacing/>
        <w:jc w:val="both"/>
      </w:pPr>
      <w:r w:rsidRPr="003136EA">
        <w:rPr>
          <w:b/>
        </w:rPr>
        <w:t>V čl. I sa v § 63 ods. 2</w:t>
      </w:r>
      <w:r w:rsidRPr="00A2215C">
        <w:t xml:space="preserve"> odkaz </w:t>
      </w:r>
      <w:r w:rsidRPr="00A2215C">
        <w:rPr>
          <w:vertAlign w:val="superscript"/>
        </w:rPr>
        <w:t>53</w:t>
      </w:r>
      <w:r w:rsidRPr="00A2215C">
        <w:t xml:space="preserve">) nahrádza odkazom </w:t>
      </w:r>
      <w:r w:rsidRPr="00A2215C">
        <w:rPr>
          <w:vertAlign w:val="superscript"/>
        </w:rPr>
        <w:t>52</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 odkazu.</w:t>
      </w:r>
    </w:p>
    <w:p w:rsidR="00A2215C" w:rsidP="00A2215C">
      <w:pPr>
        <w:ind w:left="354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w:t>
      </w:r>
      <w:r w:rsidRPr="006F3BFD">
        <w:rPr>
          <w:b/>
        </w:rPr>
        <w:t>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8F2F31" w:rsidP="00287CC2">
      <w:pPr>
        <w:contextualSpacing/>
        <w:jc w:val="both"/>
      </w:pPr>
    </w:p>
    <w:p w:rsidR="00014233" w:rsidRPr="003136EA" w:rsidP="009300B0">
      <w:pPr>
        <w:pStyle w:val="Odsekzoznamu"/>
        <w:numPr>
          <w:ilvl w:val="0"/>
          <w:numId w:val="32"/>
        </w:numPr>
        <w:spacing w:line="240" w:lineRule="auto"/>
        <w:ind w:left="360" w:firstLine="0"/>
        <w:jc w:val="both"/>
        <w:rPr>
          <w:rFonts w:ascii="Arial" w:hAnsi="Arial" w:cs="Arial"/>
          <w:sz w:val="24"/>
          <w:szCs w:val="24"/>
        </w:rPr>
      </w:pPr>
      <w:r w:rsidRPr="00637D49">
        <w:rPr>
          <w:rFonts w:ascii="Arial" w:hAnsi="Arial" w:cs="Arial"/>
          <w:b/>
          <w:sz w:val="24"/>
          <w:szCs w:val="24"/>
        </w:rPr>
        <w:t>V čl. I sa v § 68 ods. 8</w:t>
      </w:r>
      <w:r w:rsidRPr="003136EA">
        <w:rPr>
          <w:rFonts w:ascii="Arial" w:hAnsi="Arial" w:cs="Arial"/>
          <w:sz w:val="24"/>
          <w:szCs w:val="24"/>
        </w:rPr>
        <w:t xml:space="preserve"> slová „so sídlom v členských štátoch“ nahrádzajú slovami „s bydliskom v niektorom z členských štátov“.</w:t>
      </w:r>
    </w:p>
    <w:p w:rsidR="00014233" w:rsidRPr="00595426" w:rsidP="00014233">
      <w:pPr>
        <w:ind w:left="3600"/>
        <w:jc w:val="both"/>
      </w:pPr>
      <w:r w:rsidRPr="00595426">
        <w:t>Vzhľadom na skutočnosť, že v prípade kvalifikovanej osoby ide len o fyzickú osobu, je potrebné vykonať navrhovanú úpravu.</w:t>
      </w:r>
    </w:p>
    <w:p w:rsidR="00014233" w:rsidRPr="00595426" w:rsidP="00014233">
      <w:pPr>
        <w:jc w:val="both"/>
      </w:pPr>
    </w:p>
    <w:p w:rsidR="00014233" w:rsidP="003136EA">
      <w:pPr>
        <w:ind w:left="3540"/>
        <w:jc w:val="both"/>
        <w:rPr>
          <w:b/>
        </w:rPr>
      </w:pPr>
      <w:r w:rsidRPr="0073079D" w:rsidR="003136EA">
        <w:rPr>
          <w:b/>
        </w:rPr>
        <w:t>Ústavnoprávny výbor NR SR</w:t>
      </w:r>
    </w:p>
    <w:p w:rsidR="003136EA" w:rsidRPr="003136EA" w:rsidP="003136EA">
      <w:pPr>
        <w:ind w:left="3540"/>
        <w:jc w:val="both"/>
        <w:rPr>
          <w:b/>
        </w:rPr>
      </w:pPr>
    </w:p>
    <w:p w:rsidR="00B80D34" w:rsidRPr="00B80D34" w:rsidP="00B80D34">
      <w:pPr>
        <w:ind w:left="3540"/>
        <w:jc w:val="both"/>
        <w:rPr>
          <w:b/>
        </w:rPr>
      </w:pPr>
      <w:r w:rsidRPr="00B80D34">
        <w:rPr>
          <w:b/>
        </w:rPr>
        <w:t>gestorský výbor odporúča</w:t>
      </w:r>
      <w:r w:rsidR="00096828">
        <w:rPr>
          <w:b/>
        </w:rPr>
        <w:t xml:space="preserve">  s c h v á l i ť</w:t>
      </w:r>
    </w:p>
    <w:p w:rsidR="00014233" w:rsidP="00A2215C">
      <w:pPr>
        <w:ind w:left="3540"/>
        <w:contextualSpacing/>
        <w:jc w:val="both"/>
      </w:pPr>
    </w:p>
    <w:p w:rsidR="008F2F31" w:rsidRPr="00A2215C" w:rsidP="00A2215C">
      <w:pPr>
        <w:ind w:left="3540"/>
        <w:contextualSpacing/>
        <w:jc w:val="both"/>
      </w:pPr>
    </w:p>
    <w:p w:rsidR="00A2215C" w:rsidRPr="00A2215C" w:rsidP="00A2215C">
      <w:pPr>
        <w:numPr>
          <w:ilvl w:val="0"/>
          <w:numId w:val="32"/>
        </w:numPr>
        <w:suppressAutoHyphens/>
        <w:contextualSpacing/>
        <w:jc w:val="both"/>
      </w:pPr>
      <w:r w:rsidRPr="00F15088">
        <w:rPr>
          <w:b/>
        </w:rPr>
        <w:t>V čl. I sa v § 68 ods. 11</w:t>
      </w:r>
      <w:r w:rsidRPr="00A2215C">
        <w:t xml:space="preserve"> odkaz </w:t>
      </w:r>
      <w:r w:rsidRPr="00A2215C">
        <w:rPr>
          <w:vertAlign w:val="superscript"/>
        </w:rPr>
        <w:t>60</w:t>
      </w:r>
      <w:r w:rsidRPr="00A2215C">
        <w:t xml:space="preserve">) nahrádza odkazom </w:t>
      </w:r>
      <w:r w:rsidRPr="00A2215C">
        <w:rPr>
          <w:vertAlign w:val="superscript"/>
        </w:rPr>
        <w:t>58</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 odkazu.</w:t>
      </w:r>
    </w:p>
    <w:p w:rsidR="00A2215C" w:rsidP="00A2215C">
      <w:pPr>
        <w:ind w:left="72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720"/>
        <w:contextualSpacing/>
        <w:jc w:val="both"/>
      </w:pPr>
    </w:p>
    <w:p w:rsidR="008F2F31" w:rsidRPr="00A2215C" w:rsidP="00A2215C">
      <w:pPr>
        <w:ind w:left="720"/>
        <w:contextualSpacing/>
        <w:jc w:val="both"/>
      </w:pPr>
    </w:p>
    <w:p w:rsidR="00A2215C" w:rsidRPr="00A2215C" w:rsidP="00A2215C">
      <w:pPr>
        <w:numPr>
          <w:ilvl w:val="0"/>
          <w:numId w:val="32"/>
        </w:numPr>
        <w:suppressAutoHyphens/>
        <w:contextualSpacing/>
        <w:jc w:val="both"/>
      </w:pPr>
      <w:r w:rsidRPr="00F15088">
        <w:rPr>
          <w:b/>
        </w:rPr>
        <w:t xml:space="preserve">V čl. I sa v § 74 ods. </w:t>
      </w:r>
      <w:smartTag w:uri="urn:schemas-microsoft-com:office:smarttags" w:element="metricconverter">
        <w:smartTagPr>
          <w:attr w:name="ProductID" w:val="2 a"/>
        </w:smartTagPr>
        <w:r w:rsidRPr="00F15088">
          <w:rPr>
            <w:b/>
          </w:rPr>
          <w:t>2 a</w:t>
        </w:r>
      </w:smartTag>
      <w:r w:rsidRPr="00F15088">
        <w:rPr>
          <w:b/>
        </w:rPr>
        <w:t xml:space="preserve"> 3</w:t>
      </w:r>
      <w:r w:rsidRPr="00A2215C">
        <w:t xml:space="preserve"> odkaz </w:t>
      </w:r>
      <w:r w:rsidRPr="00A2215C">
        <w:rPr>
          <w:vertAlign w:val="superscript"/>
        </w:rPr>
        <w:t>61</w:t>
      </w:r>
      <w:r w:rsidRPr="00A2215C">
        <w:t xml:space="preserve">) nahrádza odkazom </w:t>
      </w:r>
      <w:r w:rsidRPr="00A2215C">
        <w:rPr>
          <w:vertAlign w:val="superscript"/>
        </w:rPr>
        <w:t>59</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 odkazu.</w:t>
      </w:r>
    </w:p>
    <w:p w:rsidR="00A2215C" w:rsidP="00A2215C">
      <w:pPr>
        <w:ind w:left="72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720"/>
        <w:contextualSpacing/>
        <w:jc w:val="both"/>
      </w:pPr>
    </w:p>
    <w:p w:rsidR="008F2F31" w:rsidRPr="00A2215C" w:rsidP="00A2215C">
      <w:pPr>
        <w:ind w:left="720"/>
        <w:contextualSpacing/>
        <w:jc w:val="both"/>
      </w:pPr>
    </w:p>
    <w:p w:rsidR="00A2215C" w:rsidRPr="00A2215C" w:rsidP="009300B0">
      <w:pPr>
        <w:numPr>
          <w:ilvl w:val="0"/>
          <w:numId w:val="32"/>
        </w:numPr>
        <w:suppressAutoHyphens/>
        <w:ind w:left="360" w:firstLine="0"/>
        <w:contextualSpacing/>
        <w:jc w:val="both"/>
      </w:pPr>
      <w:r w:rsidRPr="00F15088">
        <w:rPr>
          <w:b/>
        </w:rPr>
        <w:t>V čl. I sa v § 76 ods. 4 a v § 79 ods. 2</w:t>
      </w:r>
      <w:r w:rsidRPr="00A2215C">
        <w:t xml:space="preserve"> písm. m)  odkaz </w:t>
      </w:r>
      <w:r w:rsidRPr="00A2215C">
        <w:rPr>
          <w:vertAlign w:val="superscript"/>
        </w:rPr>
        <w:t>35</w:t>
      </w:r>
      <w:r w:rsidRPr="00A2215C">
        <w:t xml:space="preserve">) nahrádza odkazom </w:t>
      </w:r>
      <w:r w:rsidRPr="00A2215C">
        <w:rPr>
          <w:vertAlign w:val="superscript"/>
        </w:rPr>
        <w:t>33</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w:t>
      </w:r>
      <w:r w:rsidRPr="00A2215C">
        <w:t xml:space="preserve"> odkazu.</w:t>
      </w:r>
    </w:p>
    <w:p w:rsidR="00A2215C" w:rsidP="00A2215C">
      <w:pPr>
        <w:ind w:left="72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720"/>
        <w:contextualSpacing/>
        <w:jc w:val="both"/>
      </w:pPr>
    </w:p>
    <w:p w:rsidR="008F2F31" w:rsidRPr="00A2215C" w:rsidP="00A2215C">
      <w:pPr>
        <w:ind w:left="720"/>
        <w:contextualSpacing/>
        <w:jc w:val="both"/>
      </w:pPr>
    </w:p>
    <w:p w:rsidR="00A2215C" w:rsidRPr="00A2215C" w:rsidP="00A2215C">
      <w:pPr>
        <w:numPr>
          <w:ilvl w:val="0"/>
          <w:numId w:val="32"/>
        </w:numPr>
        <w:suppressAutoHyphens/>
        <w:contextualSpacing/>
        <w:jc w:val="both"/>
      </w:pPr>
      <w:r w:rsidRPr="00F15088">
        <w:rPr>
          <w:b/>
        </w:rPr>
        <w:t xml:space="preserve">V čl. I sa v § 77 ods. </w:t>
      </w:r>
      <w:smartTag w:uri="urn:schemas-microsoft-com:office:smarttags" w:element="metricconverter">
        <w:smartTagPr>
          <w:attr w:name="ProductID" w:val="2 a"/>
        </w:smartTagPr>
        <w:r w:rsidRPr="00F15088">
          <w:rPr>
            <w:b/>
          </w:rPr>
          <w:t>2 a</w:t>
        </w:r>
      </w:smartTag>
      <w:r w:rsidRPr="00F15088">
        <w:rPr>
          <w:b/>
        </w:rPr>
        <w:t xml:space="preserve"> § 78 ods. 1</w:t>
      </w:r>
      <w:r w:rsidRPr="00A2215C">
        <w:t xml:space="preserve"> odkaz </w:t>
      </w:r>
      <w:r w:rsidRPr="00A2215C">
        <w:rPr>
          <w:vertAlign w:val="superscript"/>
        </w:rPr>
        <w:t>36</w:t>
      </w:r>
      <w:r w:rsidRPr="00A2215C">
        <w:t>) nahrádza o</w:t>
      </w:r>
      <w:r w:rsidRPr="00A2215C">
        <w:t xml:space="preserve">dkazom </w:t>
      </w:r>
      <w:r w:rsidRPr="00A2215C">
        <w:rPr>
          <w:vertAlign w:val="superscript"/>
        </w:rPr>
        <w:t>34</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 odkazu.</w:t>
      </w:r>
    </w:p>
    <w:p w:rsidR="00A2215C" w:rsidP="00A2215C">
      <w:pPr>
        <w:ind w:left="354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02C30" w:rsidP="00002C30">
      <w:pPr>
        <w:jc w:val="both"/>
        <w:rPr>
          <w:b/>
        </w:rPr>
      </w:pPr>
    </w:p>
    <w:p w:rsidR="00B80D34" w:rsidRPr="00B80D34" w:rsidP="00B80D34">
      <w:pPr>
        <w:ind w:left="3540"/>
        <w:jc w:val="both"/>
        <w:rPr>
          <w:b/>
        </w:rPr>
      </w:pPr>
      <w:r w:rsidRPr="00B80D34">
        <w:rPr>
          <w:b/>
        </w:rPr>
        <w:t>gestorský výbor odporúča</w:t>
      </w:r>
      <w:r w:rsidR="00096828">
        <w:rPr>
          <w:b/>
        </w:rPr>
        <w:t xml:space="preserve">  s c h v á l i ť</w:t>
      </w:r>
    </w:p>
    <w:p w:rsidR="00A2215C" w:rsidP="00A2215C">
      <w:pPr>
        <w:ind w:left="3540"/>
        <w:contextualSpacing/>
        <w:jc w:val="both"/>
      </w:pPr>
    </w:p>
    <w:p w:rsidR="008F2F31" w:rsidRPr="00A2215C" w:rsidP="00A2215C">
      <w:pPr>
        <w:ind w:left="3540"/>
        <w:contextualSpacing/>
        <w:jc w:val="both"/>
      </w:pPr>
    </w:p>
    <w:p w:rsidR="00A2215C" w:rsidRPr="00A2215C" w:rsidP="00A2215C">
      <w:pPr>
        <w:numPr>
          <w:ilvl w:val="0"/>
          <w:numId w:val="32"/>
        </w:numPr>
        <w:suppressAutoHyphens/>
        <w:contextualSpacing/>
        <w:jc w:val="both"/>
      </w:pPr>
      <w:r w:rsidRPr="00F15088">
        <w:rPr>
          <w:b/>
        </w:rPr>
        <w:t xml:space="preserve">V čl. I sa v § 77 ods. </w:t>
      </w:r>
      <w:smartTag w:uri="urn:schemas-microsoft-com:office:smarttags" w:element="metricconverter">
        <w:smartTagPr>
          <w:attr w:name="ProductID" w:val="3 a"/>
        </w:smartTagPr>
        <w:r w:rsidRPr="00F15088">
          <w:rPr>
            <w:b/>
          </w:rPr>
          <w:t>3 a</w:t>
        </w:r>
      </w:smartTag>
      <w:r w:rsidRPr="00F15088">
        <w:rPr>
          <w:b/>
        </w:rPr>
        <w:t xml:space="preserve"> §</w:t>
      </w:r>
      <w:r w:rsidRPr="00F15088">
        <w:rPr>
          <w:b/>
        </w:rPr>
        <w:t xml:space="preserve"> 78 ods. 5 </w:t>
      </w:r>
      <w:r w:rsidRPr="00A2215C">
        <w:t xml:space="preserve">odkaz </w:t>
      </w:r>
      <w:r w:rsidRPr="00A2215C">
        <w:rPr>
          <w:vertAlign w:val="superscript"/>
        </w:rPr>
        <w:t>37</w:t>
      </w:r>
      <w:r w:rsidRPr="00A2215C">
        <w:t xml:space="preserve">) nahrádza odkazom </w:t>
      </w:r>
      <w:r w:rsidRPr="00A2215C">
        <w:rPr>
          <w:vertAlign w:val="superscript"/>
        </w:rPr>
        <w:t>35</w:t>
      </w:r>
      <w:r w:rsidRPr="00A2215C">
        <w:t>).</w:t>
      </w:r>
    </w:p>
    <w:p w:rsidR="00A2215C" w:rsidRPr="00A2215C" w:rsidP="00A2215C">
      <w:pPr>
        <w:ind w:left="720"/>
        <w:contextualSpacing/>
        <w:jc w:val="both"/>
      </w:pPr>
    </w:p>
    <w:p w:rsidR="00A2215C" w:rsidRPr="00A2215C" w:rsidP="00A2215C">
      <w:pPr>
        <w:ind w:left="2844" w:firstLine="696"/>
        <w:contextualSpacing/>
        <w:jc w:val="both"/>
      </w:pPr>
      <w:r w:rsidRPr="00A2215C">
        <w:t>Oprava nesprávneho odkazu.</w:t>
      </w:r>
    </w:p>
    <w:p w:rsidR="00A2215C" w:rsidP="00A2215C">
      <w:pPr>
        <w:ind w:left="72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8F2F31" w:rsidRPr="00A2215C" w:rsidP="00287CC2">
      <w:pPr>
        <w:contextualSpacing/>
        <w:jc w:val="both"/>
      </w:pPr>
    </w:p>
    <w:p w:rsidR="00A2215C" w:rsidRPr="00A2215C" w:rsidP="00A2215C">
      <w:pPr>
        <w:numPr>
          <w:ilvl w:val="0"/>
          <w:numId w:val="32"/>
        </w:numPr>
        <w:suppressAutoHyphens/>
        <w:contextualSpacing/>
        <w:jc w:val="both"/>
      </w:pPr>
      <w:r w:rsidRPr="00F15088">
        <w:rPr>
          <w:b/>
        </w:rPr>
        <w:t>V čl. I sa v § 77 ods. 4</w:t>
      </w:r>
      <w:r w:rsidRPr="00A2215C">
        <w:t xml:space="preserve"> odkaz </w:t>
      </w:r>
      <w:r w:rsidRPr="00A2215C">
        <w:rPr>
          <w:vertAlign w:val="superscript"/>
        </w:rPr>
        <w:t>38</w:t>
      </w:r>
      <w:r w:rsidRPr="00A2215C">
        <w:t xml:space="preserve">) nahrádza odkazom </w:t>
      </w:r>
      <w:r w:rsidRPr="00A2215C">
        <w:rPr>
          <w:vertAlign w:val="superscript"/>
        </w:rPr>
        <w:t>36</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 odkazu.</w:t>
      </w:r>
    </w:p>
    <w:p w:rsidR="00A2215C" w:rsidP="00A2215C">
      <w:pPr>
        <w:ind w:left="354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083046" w:rsidRPr="00A2215C" w:rsidP="00287CC2">
      <w:pPr>
        <w:contextualSpacing/>
        <w:jc w:val="both"/>
      </w:pPr>
    </w:p>
    <w:p w:rsidR="00A2215C" w:rsidRPr="00A2215C" w:rsidP="00A2215C">
      <w:pPr>
        <w:numPr>
          <w:ilvl w:val="0"/>
          <w:numId w:val="32"/>
        </w:numPr>
        <w:suppressAutoHyphens/>
        <w:contextualSpacing/>
        <w:jc w:val="both"/>
      </w:pPr>
      <w:r w:rsidRPr="00F15088">
        <w:rPr>
          <w:b/>
        </w:rPr>
        <w:t>V čl. I sa v § 78 ods. 7</w:t>
      </w:r>
      <w:r w:rsidRPr="00A2215C">
        <w:t xml:space="preserve"> slovo „humánneho“ nahrádza slovom „veterinárneho“.</w:t>
      </w:r>
    </w:p>
    <w:p w:rsidR="00A2215C" w:rsidRPr="00A2215C" w:rsidP="00A2215C">
      <w:pPr>
        <w:ind w:left="720"/>
        <w:contextualSpacing/>
        <w:jc w:val="both"/>
      </w:pPr>
    </w:p>
    <w:p w:rsidR="00A2215C" w:rsidRPr="00A2215C" w:rsidP="00A2215C">
      <w:pPr>
        <w:ind w:left="3540"/>
        <w:contextualSpacing/>
        <w:jc w:val="both"/>
      </w:pPr>
      <w:r w:rsidRPr="00A2215C">
        <w:t xml:space="preserve">Predmetom veterinárneho klinického skúšania je skúšanie veterinárneho, nie humánneho lieku. </w:t>
      </w:r>
    </w:p>
    <w:p w:rsidR="00A2215C" w:rsidP="00A2215C">
      <w:pPr>
        <w:ind w:left="3540"/>
        <w:jc w:val="both"/>
        <w:rPr>
          <w:b/>
        </w:rPr>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w:t>
      </w:r>
      <w:r w:rsidRPr="00C504E3">
        <w:rPr>
          <w:b/>
        </w:rPr>
        <w:t>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8F2F31" w:rsidRPr="00287CC2" w:rsidP="00287CC2">
      <w:pPr>
        <w:ind w:left="3540"/>
        <w:jc w:val="both"/>
        <w:rPr>
          <w:b/>
        </w:rPr>
      </w:pPr>
      <w:r w:rsidRPr="00B80D34" w:rsidR="00B80D34">
        <w:rPr>
          <w:b/>
        </w:rPr>
        <w:t>gestorský výbor odporúča</w:t>
      </w:r>
      <w:r w:rsidR="00096828">
        <w:rPr>
          <w:b/>
        </w:rPr>
        <w:t xml:space="preserve">  s c h v á l i ť</w:t>
      </w:r>
    </w:p>
    <w:p w:rsidR="00A2215C" w:rsidRPr="00A2215C" w:rsidP="00A2215C">
      <w:pPr>
        <w:numPr>
          <w:ilvl w:val="0"/>
          <w:numId w:val="32"/>
        </w:numPr>
        <w:suppressAutoHyphens/>
        <w:contextualSpacing/>
        <w:jc w:val="both"/>
      </w:pPr>
      <w:r w:rsidRPr="00F15088">
        <w:rPr>
          <w:b/>
        </w:rPr>
        <w:t xml:space="preserve">V čl. I sa v § 86 ods. 2 </w:t>
      </w:r>
      <w:r w:rsidRPr="00A2215C">
        <w:t xml:space="preserve">odkaz </w:t>
      </w:r>
      <w:r w:rsidRPr="00A2215C">
        <w:rPr>
          <w:vertAlign w:val="superscript"/>
        </w:rPr>
        <w:t>52</w:t>
      </w:r>
      <w:r w:rsidRPr="00A2215C">
        <w:t xml:space="preserve">) nahrádza odkazom </w:t>
      </w:r>
      <w:r w:rsidRPr="00A2215C">
        <w:rPr>
          <w:vertAlign w:val="superscript"/>
        </w:rPr>
        <w:t>50</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 odkazu.</w:t>
      </w:r>
    </w:p>
    <w:p w:rsidR="00A2215C" w:rsidP="00A2215C">
      <w:pPr>
        <w:ind w:left="72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720"/>
        <w:contextualSpacing/>
        <w:jc w:val="both"/>
      </w:pPr>
    </w:p>
    <w:p w:rsidR="008F2F31" w:rsidRPr="00A2215C" w:rsidP="00A2215C">
      <w:pPr>
        <w:ind w:left="720"/>
        <w:contextualSpacing/>
        <w:jc w:val="both"/>
      </w:pPr>
    </w:p>
    <w:p w:rsidR="00A2215C" w:rsidRPr="00A2215C" w:rsidP="00A2215C">
      <w:pPr>
        <w:numPr>
          <w:ilvl w:val="0"/>
          <w:numId w:val="32"/>
        </w:numPr>
        <w:suppressAutoHyphens/>
        <w:contextualSpacing/>
        <w:jc w:val="both"/>
      </w:pPr>
      <w:r w:rsidRPr="00F15088">
        <w:rPr>
          <w:b/>
        </w:rPr>
        <w:t>V čl. I sa v § 87 ods. 4  a v § 88 ods. 1</w:t>
      </w:r>
      <w:r w:rsidRPr="00A2215C">
        <w:t xml:space="preserve"> odkaz </w:t>
      </w:r>
      <w:r w:rsidRPr="00A2215C">
        <w:rPr>
          <w:vertAlign w:val="superscript"/>
        </w:rPr>
        <w:t>53</w:t>
      </w:r>
      <w:r w:rsidRPr="00A2215C">
        <w:t xml:space="preserve">) nahrádza odkazom </w:t>
      </w:r>
      <w:r w:rsidRPr="00A2215C">
        <w:rPr>
          <w:vertAlign w:val="superscript"/>
        </w:rPr>
        <w:t>51</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 odkazu.</w:t>
      </w:r>
    </w:p>
    <w:p w:rsidR="00A2215C" w:rsidP="00A2215C">
      <w:pPr>
        <w:ind w:left="3540"/>
        <w:contextualSpacing/>
        <w:jc w:val="both"/>
      </w:pPr>
    </w:p>
    <w:p w:rsidR="003136EA" w:rsidRPr="0073079D" w:rsidP="003136EA">
      <w:pPr>
        <w:ind w:left="3540"/>
        <w:jc w:val="both"/>
        <w:rPr>
          <w:b/>
        </w:rPr>
      </w:pPr>
      <w:r w:rsidRPr="0073079D">
        <w:rPr>
          <w:b/>
        </w:rPr>
        <w:t>Ústavnoprávny výbor</w:t>
      </w:r>
      <w:r w:rsidRPr="0073079D">
        <w:rPr>
          <w:b/>
        </w:rPr>
        <w:t xml:space="preserve">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8F2F31" w:rsidRPr="00A2215C" w:rsidP="00287CC2">
      <w:pPr>
        <w:contextualSpacing/>
        <w:jc w:val="both"/>
      </w:pPr>
    </w:p>
    <w:p w:rsidR="00A2215C" w:rsidP="00083046">
      <w:pPr>
        <w:numPr>
          <w:ilvl w:val="0"/>
          <w:numId w:val="32"/>
        </w:numPr>
        <w:suppressAutoHyphens/>
        <w:ind w:left="360" w:firstLine="0"/>
        <w:contextualSpacing/>
        <w:jc w:val="both"/>
      </w:pPr>
      <w:r w:rsidRPr="00F15088">
        <w:rPr>
          <w:b/>
        </w:rPr>
        <w:t>V čl. I sa v § 87 ods. 4,  § 88 ods. 1  a v § 101 ods. 2</w:t>
      </w:r>
      <w:r w:rsidRPr="00A2215C">
        <w:t xml:space="preserve"> odkaz </w:t>
      </w:r>
      <w:r w:rsidRPr="00A2215C">
        <w:rPr>
          <w:vertAlign w:val="superscript"/>
        </w:rPr>
        <w:t>54</w:t>
      </w:r>
      <w:r w:rsidRPr="00A2215C">
        <w:t xml:space="preserve">) nahrádza odkazom </w:t>
      </w:r>
      <w:r w:rsidRPr="00A2215C">
        <w:rPr>
          <w:vertAlign w:val="superscript"/>
        </w:rPr>
        <w:t>52</w:t>
      </w:r>
      <w:r w:rsidRPr="00A2215C">
        <w:t>).</w:t>
      </w:r>
    </w:p>
    <w:p w:rsidR="00083046" w:rsidRPr="00A2215C" w:rsidP="00083046">
      <w:pPr>
        <w:suppressAutoHyphens/>
        <w:ind w:left="360"/>
        <w:contextualSpacing/>
        <w:jc w:val="both"/>
      </w:pPr>
    </w:p>
    <w:p w:rsidR="00A2215C" w:rsidRPr="00A2215C" w:rsidP="00A2215C">
      <w:pPr>
        <w:ind w:left="3540"/>
        <w:contextualSpacing/>
        <w:jc w:val="both"/>
      </w:pPr>
      <w:r w:rsidRPr="00A2215C">
        <w:t>Oprava nesprávneho odkazu.</w:t>
      </w:r>
    </w:p>
    <w:p w:rsidR="00A2215C" w:rsidP="00A2215C">
      <w:pPr>
        <w:ind w:left="354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8F2F31" w:rsidRPr="00A2215C" w:rsidP="00287CC2">
      <w:pPr>
        <w:contextualSpacing/>
        <w:jc w:val="both"/>
      </w:pPr>
    </w:p>
    <w:p w:rsidR="00A2215C" w:rsidRPr="00A2215C" w:rsidP="009300B0">
      <w:pPr>
        <w:numPr>
          <w:ilvl w:val="0"/>
          <w:numId w:val="32"/>
        </w:numPr>
        <w:suppressAutoHyphens/>
        <w:ind w:left="360" w:firstLine="0"/>
        <w:contextualSpacing/>
        <w:jc w:val="both"/>
      </w:pPr>
      <w:r w:rsidRPr="00F15088">
        <w:rPr>
          <w:b/>
        </w:rPr>
        <w:t>V čl. I sa v § 87 ods. 9,  § 88 ods. 2  a</w:t>
      </w:r>
      <w:r w:rsidRPr="00F15088">
        <w:rPr>
          <w:b/>
        </w:rPr>
        <w:t> v § 102 ods. 3</w:t>
      </w:r>
      <w:r w:rsidRPr="00A2215C">
        <w:t xml:space="preserve"> odkaz </w:t>
      </w:r>
      <w:r w:rsidRPr="00A2215C">
        <w:rPr>
          <w:vertAlign w:val="superscript"/>
        </w:rPr>
        <w:t>63</w:t>
      </w:r>
      <w:r w:rsidRPr="00A2215C">
        <w:t xml:space="preserve">) nahrádza odkazom </w:t>
      </w:r>
      <w:r w:rsidRPr="00A2215C">
        <w:rPr>
          <w:vertAlign w:val="superscript"/>
        </w:rPr>
        <w:t>61</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 odkazu.</w:t>
      </w:r>
    </w:p>
    <w:p w:rsidR="00A2215C" w:rsidP="00A2215C">
      <w:pPr>
        <w:ind w:left="354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096828" w:rsidRPr="00287CC2" w:rsidP="00287CC2">
      <w:pPr>
        <w:ind w:left="3540"/>
        <w:jc w:val="both"/>
        <w:rPr>
          <w:b/>
        </w:rPr>
      </w:pPr>
      <w:r w:rsidRPr="00B80D34" w:rsidR="00B80D34">
        <w:rPr>
          <w:b/>
        </w:rPr>
        <w:t>gestorský výbor odporúča</w:t>
      </w:r>
      <w:r>
        <w:rPr>
          <w:b/>
        </w:rPr>
        <w:t xml:space="preserve">  s c h v á l i ť</w:t>
      </w:r>
    </w:p>
    <w:p w:rsidR="00A2215C" w:rsidRPr="00A2215C" w:rsidP="00A2215C">
      <w:pPr>
        <w:numPr>
          <w:ilvl w:val="0"/>
          <w:numId w:val="32"/>
        </w:numPr>
        <w:suppressAutoHyphens/>
        <w:contextualSpacing/>
        <w:jc w:val="both"/>
      </w:pPr>
      <w:r w:rsidRPr="00F15088">
        <w:rPr>
          <w:b/>
        </w:rPr>
        <w:t>V čl. I sa v § 88 ods. 6 a v § 106 ods. 5</w:t>
      </w:r>
      <w:r w:rsidRPr="00A2215C">
        <w:t xml:space="preserve"> odkaz </w:t>
      </w:r>
      <w:r w:rsidRPr="00A2215C">
        <w:rPr>
          <w:vertAlign w:val="superscript"/>
        </w:rPr>
        <w:t>64</w:t>
      </w:r>
      <w:r w:rsidRPr="00A2215C">
        <w:t xml:space="preserve">) nahrádza odkazom </w:t>
      </w:r>
      <w:r w:rsidRPr="00A2215C">
        <w:rPr>
          <w:vertAlign w:val="superscript"/>
        </w:rPr>
        <w:t>62</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 odkazu.</w:t>
      </w:r>
    </w:p>
    <w:p w:rsidR="00A2215C" w:rsidP="00A2215C">
      <w:pPr>
        <w:ind w:left="72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720"/>
        <w:contextualSpacing/>
        <w:jc w:val="both"/>
      </w:pPr>
    </w:p>
    <w:p w:rsidR="008F2F31" w:rsidRPr="00A2215C" w:rsidP="00A2215C">
      <w:pPr>
        <w:ind w:left="720"/>
        <w:contextualSpacing/>
        <w:jc w:val="both"/>
      </w:pPr>
    </w:p>
    <w:p w:rsidR="00A2215C" w:rsidRPr="00A2215C" w:rsidP="00A2215C">
      <w:pPr>
        <w:numPr>
          <w:ilvl w:val="0"/>
          <w:numId w:val="32"/>
        </w:numPr>
        <w:suppressAutoHyphens/>
        <w:contextualSpacing/>
        <w:jc w:val="both"/>
      </w:pPr>
      <w:r w:rsidRPr="00A2215C">
        <w:t xml:space="preserve"> </w:t>
      </w:r>
      <w:r w:rsidRPr="00F15088">
        <w:rPr>
          <w:b/>
        </w:rPr>
        <w:t xml:space="preserve">V čl. I sa v § 94 ods. 1 </w:t>
      </w:r>
      <w:r w:rsidRPr="00A2215C">
        <w:t xml:space="preserve">odkaz </w:t>
      </w:r>
      <w:r w:rsidRPr="00A2215C">
        <w:rPr>
          <w:vertAlign w:val="superscript"/>
        </w:rPr>
        <w:t>58</w:t>
      </w:r>
      <w:r w:rsidRPr="00A2215C">
        <w:t xml:space="preserve">) nahrádza odkazom </w:t>
      </w:r>
      <w:r w:rsidRPr="00A2215C">
        <w:rPr>
          <w:vertAlign w:val="superscript"/>
        </w:rPr>
        <w:t>56</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 odkazu.</w:t>
      </w:r>
    </w:p>
    <w:p w:rsidR="00A2215C" w:rsidP="00A2215C">
      <w:pPr>
        <w:ind w:left="354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w:t>
      </w:r>
      <w:r w:rsidRPr="006F3BFD">
        <w:rPr>
          <w:b/>
        </w:rPr>
        <w:t>dravotníctvo</w:t>
      </w:r>
    </w:p>
    <w:p w:rsidR="00A2215C" w:rsidRP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8F2F31" w:rsidRPr="00A2215C" w:rsidP="00287CC2">
      <w:pPr>
        <w:contextualSpacing/>
        <w:jc w:val="both"/>
      </w:pPr>
    </w:p>
    <w:p w:rsidR="00A2215C" w:rsidRPr="00A2215C" w:rsidP="00A2215C">
      <w:pPr>
        <w:numPr>
          <w:ilvl w:val="0"/>
          <w:numId w:val="32"/>
        </w:numPr>
        <w:suppressAutoHyphens/>
        <w:contextualSpacing/>
        <w:jc w:val="both"/>
      </w:pPr>
      <w:r w:rsidRPr="00F15088">
        <w:rPr>
          <w:b/>
        </w:rPr>
        <w:t>V čl. I sa v §  94 ods. 1</w:t>
      </w:r>
      <w:r w:rsidRPr="00A2215C">
        <w:t xml:space="preserve"> slovo „zdravotnej“ nahrádza slovom „veterinárnej“.</w:t>
      </w:r>
    </w:p>
    <w:p w:rsidR="00A2215C" w:rsidRPr="00A2215C" w:rsidP="00A2215C">
      <w:pPr>
        <w:ind w:left="720"/>
        <w:contextualSpacing/>
        <w:jc w:val="both"/>
      </w:pPr>
    </w:p>
    <w:p w:rsidR="00A2215C" w:rsidRPr="00A2215C" w:rsidP="00A2215C">
      <w:pPr>
        <w:ind w:left="3540"/>
        <w:contextualSpacing/>
        <w:jc w:val="both"/>
      </w:pPr>
      <w:r w:rsidRPr="00A2215C">
        <w:t>Veterinárny liek sa používa v súvislosti s poskytovaním veterinárnej starostlivosti.</w:t>
      </w:r>
    </w:p>
    <w:p w:rsidR="00A2215C" w:rsidP="00A2215C">
      <w:pPr>
        <w:ind w:left="354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8F2F31" w:rsidRPr="00A2215C" w:rsidP="00287CC2">
      <w:pPr>
        <w:contextualSpacing/>
        <w:jc w:val="both"/>
      </w:pPr>
    </w:p>
    <w:p w:rsidR="00A2215C" w:rsidRPr="00A2215C" w:rsidP="009300B0">
      <w:pPr>
        <w:numPr>
          <w:ilvl w:val="0"/>
          <w:numId w:val="32"/>
        </w:numPr>
        <w:suppressAutoHyphens/>
        <w:ind w:left="360" w:firstLine="0"/>
        <w:contextualSpacing/>
        <w:jc w:val="both"/>
      </w:pPr>
      <w:r w:rsidRPr="00F15088">
        <w:rPr>
          <w:b/>
        </w:rPr>
        <w:t xml:space="preserve">V čl. I sa v § 96 ods. 13 </w:t>
      </w:r>
      <w:r w:rsidRPr="00A2215C">
        <w:t>za slová „koordinačnej skupine“ vkladajú slová „pre veterinárne lieky“.</w:t>
      </w:r>
    </w:p>
    <w:p w:rsidR="00A2215C" w:rsidRPr="00A2215C" w:rsidP="00A2215C">
      <w:pPr>
        <w:ind w:left="720"/>
        <w:contextualSpacing/>
        <w:jc w:val="both"/>
      </w:pPr>
    </w:p>
    <w:p w:rsidR="00A2215C" w:rsidRPr="00A2215C" w:rsidP="00A2215C">
      <w:pPr>
        <w:ind w:left="3540"/>
        <w:contextualSpacing/>
        <w:jc w:val="both"/>
      </w:pPr>
      <w:r w:rsidRPr="00A2215C">
        <w:t>Zjedno</w:t>
      </w:r>
      <w:r w:rsidRPr="00A2215C">
        <w:t>tenie terminológie.</w:t>
      </w:r>
    </w:p>
    <w:p w:rsidR="00A2215C" w:rsidP="00A2215C">
      <w:pPr>
        <w:ind w:left="354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8F2F31" w:rsidRPr="00287CC2" w:rsidP="00287CC2">
      <w:pPr>
        <w:ind w:left="3540"/>
        <w:jc w:val="both"/>
        <w:rPr>
          <w:b/>
        </w:rPr>
      </w:pPr>
      <w:r w:rsidRPr="00B80D34" w:rsidR="00B80D34">
        <w:rPr>
          <w:b/>
        </w:rPr>
        <w:t>gestorský výbor odporúča</w:t>
      </w:r>
      <w:r w:rsidR="00096828">
        <w:rPr>
          <w:b/>
        </w:rPr>
        <w:t xml:space="preserve">  s c h v á l i ť</w:t>
      </w:r>
    </w:p>
    <w:p w:rsidR="00A2215C" w:rsidRPr="00A2215C" w:rsidP="009300B0">
      <w:pPr>
        <w:numPr>
          <w:ilvl w:val="0"/>
          <w:numId w:val="32"/>
        </w:numPr>
        <w:suppressAutoHyphens/>
        <w:ind w:left="360" w:firstLine="0"/>
        <w:contextualSpacing/>
        <w:jc w:val="both"/>
      </w:pPr>
      <w:r w:rsidRPr="00F15088">
        <w:rPr>
          <w:b/>
        </w:rPr>
        <w:t>V čl. I sa v § 100 ods. 2</w:t>
      </w:r>
      <w:r w:rsidRPr="00A2215C">
        <w:t xml:space="preserve"> písm. g) slová „pre každý zviera“ nahrádzajú slovami „pre každý druh“. </w:t>
      </w:r>
    </w:p>
    <w:p w:rsidR="00A2215C" w:rsidRPr="00A2215C" w:rsidP="00A2215C">
      <w:pPr>
        <w:ind w:left="720"/>
        <w:contextualSpacing/>
        <w:jc w:val="both"/>
      </w:pPr>
    </w:p>
    <w:p w:rsidR="00A2215C" w:rsidRPr="00A2215C" w:rsidP="00A2215C">
      <w:pPr>
        <w:ind w:left="3540"/>
        <w:contextualSpacing/>
        <w:jc w:val="both"/>
      </w:pPr>
      <w:r w:rsidRPr="00A2215C">
        <w:t xml:space="preserve">Spresnenie ustanovenia. </w:t>
      </w:r>
    </w:p>
    <w:p w:rsidR="00A2215C" w:rsidP="00A2215C">
      <w:pPr>
        <w:ind w:left="72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014233" w:rsidP="00A2215C">
      <w:pPr>
        <w:ind w:left="720"/>
        <w:contextualSpacing/>
        <w:jc w:val="both"/>
      </w:pPr>
    </w:p>
    <w:p w:rsidR="008F2F31" w:rsidP="00A2215C">
      <w:pPr>
        <w:ind w:left="720"/>
        <w:contextualSpacing/>
        <w:jc w:val="both"/>
      </w:pPr>
    </w:p>
    <w:p w:rsidR="00014233" w:rsidRPr="003136EA" w:rsidP="00014233">
      <w:pPr>
        <w:pStyle w:val="Odsekzoznamu"/>
        <w:widowControl w:val="0"/>
        <w:numPr>
          <w:ilvl w:val="0"/>
          <w:numId w:val="32"/>
        </w:numPr>
        <w:spacing w:line="240" w:lineRule="auto"/>
        <w:jc w:val="both"/>
        <w:rPr>
          <w:rFonts w:ascii="Arial" w:hAnsi="Arial" w:cs="Arial"/>
          <w:sz w:val="24"/>
          <w:szCs w:val="24"/>
        </w:rPr>
      </w:pPr>
      <w:r w:rsidRPr="00637D49">
        <w:rPr>
          <w:rFonts w:ascii="Arial" w:hAnsi="Arial" w:cs="Arial"/>
          <w:b/>
          <w:sz w:val="24"/>
          <w:szCs w:val="24"/>
        </w:rPr>
        <w:t>V čl. I sa v § 101 ods. 2</w:t>
      </w:r>
      <w:r w:rsidRPr="003136EA">
        <w:rPr>
          <w:rFonts w:ascii="Arial" w:hAnsi="Arial" w:cs="Arial"/>
          <w:sz w:val="24"/>
          <w:szCs w:val="24"/>
        </w:rPr>
        <w:t xml:space="preserve"> odkaz 54) nahrádza odkazom 52). </w:t>
      </w:r>
    </w:p>
    <w:p w:rsidR="00014233" w:rsidP="00014233">
      <w:pPr>
        <w:widowControl w:val="0"/>
        <w:ind w:left="3192" w:firstLine="348"/>
        <w:jc w:val="both"/>
      </w:pPr>
      <w:r w:rsidRPr="00595426">
        <w:t>Legislatívno-technická úprava.</w:t>
      </w:r>
    </w:p>
    <w:p w:rsidR="00014233" w:rsidP="00014233">
      <w:pPr>
        <w:widowControl w:val="0"/>
        <w:ind w:left="3192" w:firstLine="348"/>
        <w:jc w:val="both"/>
      </w:pPr>
    </w:p>
    <w:p w:rsidR="003136EA" w:rsidRPr="0073079D" w:rsidP="003136EA">
      <w:pPr>
        <w:ind w:left="3540"/>
        <w:jc w:val="both"/>
        <w:rPr>
          <w:b/>
        </w:rPr>
      </w:pPr>
      <w:r w:rsidRPr="0073079D">
        <w:rPr>
          <w:b/>
        </w:rPr>
        <w:t>Ústavnoprávny výbor NR SR</w:t>
      </w:r>
    </w:p>
    <w:p w:rsidR="00014233" w:rsidP="00014233">
      <w:pPr>
        <w:widowControl w:val="0"/>
        <w:ind w:left="3192" w:firstLine="348"/>
        <w:jc w:val="both"/>
      </w:pPr>
    </w:p>
    <w:p w:rsidR="00BF4339" w:rsidRPr="00B80D34" w:rsidP="00BF4339">
      <w:pPr>
        <w:ind w:left="3540"/>
        <w:jc w:val="both"/>
        <w:rPr>
          <w:b/>
        </w:rPr>
      </w:pPr>
      <w:r w:rsidRPr="00B80D34">
        <w:rPr>
          <w:b/>
        </w:rPr>
        <w:t>gestorský výbor odporúča</w:t>
      </w:r>
      <w:r w:rsidR="00096828">
        <w:rPr>
          <w:b/>
        </w:rPr>
        <w:t xml:space="preserve"> s c h v á l i ť</w:t>
      </w:r>
    </w:p>
    <w:p w:rsidR="00BF4339" w:rsidP="00014233">
      <w:pPr>
        <w:widowControl w:val="0"/>
        <w:ind w:left="3192" w:firstLine="348"/>
        <w:jc w:val="both"/>
      </w:pPr>
    </w:p>
    <w:p w:rsidR="008F2F31" w:rsidRPr="00595426" w:rsidP="00014233">
      <w:pPr>
        <w:widowControl w:val="0"/>
        <w:ind w:left="3192" w:firstLine="348"/>
        <w:jc w:val="both"/>
      </w:pPr>
    </w:p>
    <w:p w:rsidR="00014233" w:rsidRPr="003136EA" w:rsidP="00014233">
      <w:pPr>
        <w:pStyle w:val="Odsekzoznamu"/>
        <w:widowControl w:val="0"/>
        <w:numPr>
          <w:ilvl w:val="0"/>
          <w:numId w:val="32"/>
        </w:numPr>
        <w:spacing w:line="240" w:lineRule="auto"/>
        <w:jc w:val="both"/>
        <w:rPr>
          <w:rFonts w:ascii="Arial" w:hAnsi="Arial" w:cs="Arial"/>
          <w:sz w:val="24"/>
          <w:szCs w:val="24"/>
        </w:rPr>
      </w:pPr>
      <w:r w:rsidRPr="00637D49">
        <w:rPr>
          <w:rFonts w:ascii="Arial" w:hAnsi="Arial" w:cs="Arial"/>
          <w:b/>
          <w:sz w:val="24"/>
          <w:szCs w:val="24"/>
        </w:rPr>
        <w:t>V čl. I sa v § 102 ods. 3</w:t>
      </w:r>
      <w:r w:rsidRPr="003136EA">
        <w:rPr>
          <w:rFonts w:ascii="Arial" w:hAnsi="Arial" w:cs="Arial"/>
          <w:sz w:val="24"/>
          <w:szCs w:val="24"/>
        </w:rPr>
        <w:t xml:space="preserve"> odkaz 63) nahrádza odkazom 62).</w:t>
      </w:r>
    </w:p>
    <w:p w:rsidR="00014233" w:rsidRPr="00595426" w:rsidP="00014233">
      <w:pPr>
        <w:widowControl w:val="0"/>
        <w:ind w:left="3192" w:firstLine="348"/>
        <w:jc w:val="both"/>
      </w:pPr>
      <w:r>
        <w:t>L</w:t>
      </w:r>
      <w:r w:rsidRPr="00595426">
        <w:t>egislatívno-technická úprava.</w:t>
      </w:r>
    </w:p>
    <w:p w:rsidR="00014233" w:rsidP="00A2215C">
      <w:pPr>
        <w:ind w:left="720"/>
        <w:contextualSpacing/>
        <w:jc w:val="both"/>
      </w:pPr>
    </w:p>
    <w:p w:rsidR="003136EA" w:rsidRPr="0073079D" w:rsidP="003136EA">
      <w:pPr>
        <w:ind w:left="3540"/>
        <w:jc w:val="both"/>
        <w:rPr>
          <w:b/>
        </w:rPr>
      </w:pPr>
      <w:r w:rsidRPr="0073079D">
        <w:rPr>
          <w:b/>
        </w:rPr>
        <w:t>Ústavnoprávny výbor NR SR</w:t>
      </w:r>
    </w:p>
    <w:p w:rsidR="003136EA" w:rsidRPr="00A2215C" w:rsidP="00A2215C">
      <w:pPr>
        <w:ind w:left="720"/>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A2215C" w:rsidP="00A2215C">
      <w:pPr>
        <w:ind w:left="720"/>
        <w:contextualSpacing/>
        <w:jc w:val="both"/>
      </w:pPr>
    </w:p>
    <w:p w:rsidR="008F2F31" w:rsidRPr="00A2215C" w:rsidP="00A2215C">
      <w:pPr>
        <w:ind w:left="720"/>
        <w:contextualSpacing/>
        <w:jc w:val="both"/>
      </w:pPr>
    </w:p>
    <w:p w:rsidR="00A2215C" w:rsidRPr="00A2215C" w:rsidP="009300B0">
      <w:pPr>
        <w:numPr>
          <w:ilvl w:val="0"/>
          <w:numId w:val="32"/>
        </w:numPr>
        <w:suppressAutoHyphens/>
        <w:ind w:left="360" w:firstLine="0"/>
        <w:contextualSpacing/>
        <w:jc w:val="both"/>
      </w:pPr>
      <w:r w:rsidRPr="00F15088">
        <w:rPr>
          <w:b/>
        </w:rPr>
        <w:t xml:space="preserve">V čl. I sa v § 102 ods. 5, § 104 ods. 2 </w:t>
      </w:r>
      <w:r w:rsidRPr="00A2215C">
        <w:t xml:space="preserve">písm. a), § 122 ods. 3  § 137 ods. 1 písm. o), § 139 ods. 8 písm. a) a ods. 12 písm. a) odkaz </w:t>
      </w:r>
      <w:r w:rsidRPr="00A2215C">
        <w:rPr>
          <w:vertAlign w:val="superscript"/>
        </w:rPr>
        <w:t>68</w:t>
      </w:r>
      <w:r w:rsidRPr="00A2215C">
        <w:t xml:space="preserve">) nahrádza odkazom </w:t>
      </w:r>
      <w:r w:rsidRPr="00A2215C">
        <w:rPr>
          <w:vertAlign w:val="superscript"/>
        </w:rPr>
        <w:t>66</w:t>
      </w:r>
      <w:r w:rsidRPr="00A2215C">
        <w:t>).</w:t>
      </w:r>
    </w:p>
    <w:p w:rsidR="00A2215C" w:rsidRPr="00A2215C" w:rsidP="009300B0">
      <w:pPr>
        <w:tabs>
          <w:tab w:val="num" w:pos="360"/>
        </w:tabs>
        <w:ind w:left="360"/>
        <w:contextualSpacing/>
        <w:jc w:val="both"/>
      </w:pPr>
    </w:p>
    <w:p w:rsidR="00A2215C" w:rsidRPr="00A2215C" w:rsidP="00A2215C">
      <w:pPr>
        <w:ind w:left="3540"/>
        <w:contextualSpacing/>
        <w:jc w:val="both"/>
      </w:pPr>
      <w:r w:rsidRPr="00A2215C">
        <w:t>Oprava nesprávneho odka</w:t>
      </w:r>
      <w:r w:rsidRPr="00A2215C">
        <w:t>zu.</w:t>
      </w:r>
    </w:p>
    <w:p w:rsidR="00A2215C" w:rsidP="00A2215C">
      <w:pPr>
        <w:ind w:left="72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720"/>
        <w:contextualSpacing/>
        <w:jc w:val="both"/>
      </w:pPr>
    </w:p>
    <w:p w:rsidR="008F2F31" w:rsidRPr="00A2215C" w:rsidP="00A2215C">
      <w:pPr>
        <w:ind w:left="720"/>
        <w:contextualSpacing/>
        <w:jc w:val="both"/>
      </w:pPr>
    </w:p>
    <w:p w:rsidR="00A2215C" w:rsidRPr="00A2215C" w:rsidP="009300B0">
      <w:pPr>
        <w:numPr>
          <w:ilvl w:val="0"/>
          <w:numId w:val="32"/>
        </w:numPr>
        <w:suppressAutoHyphens/>
        <w:ind w:left="360" w:firstLine="0"/>
        <w:contextualSpacing/>
        <w:jc w:val="both"/>
      </w:pPr>
      <w:r w:rsidRPr="00F15088">
        <w:rPr>
          <w:b/>
        </w:rPr>
        <w:t xml:space="preserve">V čl. I sa v § 103 ods. 9 </w:t>
      </w:r>
      <w:r w:rsidRPr="00A2215C">
        <w:t>slová „§ 133 písm. g)“ nahrádzajú slov</w:t>
      </w:r>
      <w:r w:rsidRPr="00A2215C">
        <w:t>ami „§ 132 písm. g)“ a slová „§ 131 písm. b)“ sa nahrádzajú slovami „§ 130 písm. b)“.</w:t>
      </w:r>
    </w:p>
    <w:p w:rsidR="00A2215C" w:rsidRPr="00A2215C" w:rsidP="00A2215C">
      <w:pPr>
        <w:ind w:left="720"/>
        <w:contextualSpacing/>
        <w:jc w:val="both"/>
      </w:pPr>
    </w:p>
    <w:p w:rsidR="00A2215C" w:rsidRPr="00A2215C" w:rsidP="00A2215C">
      <w:pPr>
        <w:ind w:left="3540"/>
        <w:contextualSpacing/>
        <w:jc w:val="both"/>
      </w:pPr>
      <w:r w:rsidRPr="00A2215C">
        <w:t>Oprava chybných vnútorných odkazov.</w:t>
      </w:r>
    </w:p>
    <w:p w:rsidR="00A2215C" w:rsidP="00A2215C">
      <w:pPr>
        <w:ind w:left="72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w:t>
      </w:r>
      <w:r w:rsidRPr="006F3BFD">
        <w:rPr>
          <w:b/>
        </w:rPr>
        <w:t>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720"/>
        <w:contextualSpacing/>
        <w:jc w:val="both"/>
      </w:pPr>
    </w:p>
    <w:p w:rsidR="008F2F31" w:rsidRPr="00A2215C" w:rsidP="00A2215C">
      <w:pPr>
        <w:ind w:left="720"/>
        <w:contextualSpacing/>
        <w:jc w:val="both"/>
      </w:pPr>
    </w:p>
    <w:p w:rsidR="00A2215C" w:rsidRPr="00A2215C" w:rsidP="009300B0">
      <w:pPr>
        <w:numPr>
          <w:ilvl w:val="0"/>
          <w:numId w:val="32"/>
        </w:numPr>
        <w:suppressAutoHyphens/>
        <w:ind w:left="360" w:firstLine="0"/>
        <w:contextualSpacing/>
        <w:jc w:val="both"/>
      </w:pPr>
      <w:r w:rsidRPr="00F15088">
        <w:rPr>
          <w:b/>
        </w:rPr>
        <w:t xml:space="preserve">V čl. I sa v § 103 ods. 11 </w:t>
      </w:r>
      <w:r w:rsidRPr="00A2215C">
        <w:t>slová „§ 129 písm. b) až d)“ nahrádzajú slovami „§ 130 písm. b) až d)“.</w:t>
      </w:r>
    </w:p>
    <w:p w:rsidR="00A2215C" w:rsidRPr="00A2215C" w:rsidP="00A2215C">
      <w:pPr>
        <w:ind w:left="720"/>
        <w:contextualSpacing/>
        <w:jc w:val="both"/>
      </w:pPr>
    </w:p>
    <w:p w:rsidR="00A2215C" w:rsidRPr="00A2215C" w:rsidP="00A2215C">
      <w:pPr>
        <w:ind w:left="3540"/>
        <w:contextualSpacing/>
        <w:jc w:val="both"/>
      </w:pPr>
      <w:r w:rsidRPr="00A2215C">
        <w:t xml:space="preserve">Oprava chybného vnútorného odkazu. </w:t>
      </w:r>
    </w:p>
    <w:p w:rsidR="00A2215C" w:rsidP="00A2215C">
      <w:pPr>
        <w:ind w:left="3540"/>
        <w:contextualSpacing/>
        <w:jc w:val="both"/>
      </w:pPr>
    </w:p>
    <w:p w:rsidR="003136EA" w:rsidRPr="0073079D" w:rsidP="003136EA">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w:t>
      </w:r>
      <w:r w:rsidRPr="00C504E3">
        <w:rPr>
          <w:b/>
        </w:rPr>
        <w:t>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3540"/>
        <w:contextualSpacing/>
        <w:jc w:val="both"/>
      </w:pPr>
    </w:p>
    <w:p w:rsidR="008F2F31" w:rsidRPr="00A2215C" w:rsidP="00A2215C">
      <w:pPr>
        <w:ind w:left="3540"/>
        <w:contextualSpacing/>
        <w:jc w:val="both"/>
      </w:pPr>
    </w:p>
    <w:p w:rsidR="00A2215C" w:rsidRPr="00A2215C" w:rsidP="009300B0">
      <w:pPr>
        <w:numPr>
          <w:ilvl w:val="0"/>
          <w:numId w:val="32"/>
        </w:numPr>
        <w:suppressAutoHyphens/>
        <w:ind w:left="360" w:firstLine="0"/>
        <w:contextualSpacing/>
        <w:jc w:val="both"/>
      </w:pPr>
      <w:r w:rsidRPr="00F15088">
        <w:rPr>
          <w:b/>
        </w:rPr>
        <w:t>V čl. I sa v § 103 ods. 8 až 10 a 12 a v § 117 ods. 8 a 9</w:t>
      </w:r>
      <w:r w:rsidRPr="00A2215C">
        <w:t xml:space="preserve">  odkaz </w:t>
      </w:r>
      <w:r w:rsidRPr="00A2215C">
        <w:rPr>
          <w:vertAlign w:val="superscript"/>
        </w:rPr>
        <w:t>61</w:t>
      </w:r>
      <w:r w:rsidRPr="00A2215C">
        <w:t xml:space="preserve">) nahrádza odkazom </w:t>
      </w:r>
      <w:r w:rsidRPr="00A2215C">
        <w:rPr>
          <w:vertAlign w:val="superscript"/>
        </w:rPr>
        <w:t>59</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 odkazu.</w:t>
      </w:r>
    </w:p>
    <w:p w:rsidR="00A2215C" w:rsidP="00A2215C">
      <w:pPr>
        <w:contextualSpacing/>
        <w:jc w:val="both"/>
      </w:pPr>
    </w:p>
    <w:p w:rsidR="00E468CB" w:rsidRPr="0073079D" w:rsidP="00E468CB">
      <w:pPr>
        <w:ind w:left="3540"/>
        <w:jc w:val="both"/>
        <w:rPr>
          <w:b/>
        </w:rPr>
      </w:pPr>
      <w:r w:rsidRPr="0073079D">
        <w:rPr>
          <w:b/>
        </w:rPr>
        <w:t>Ústavnoprávny</w:t>
      </w:r>
      <w:r w:rsidRPr="0073079D">
        <w:rPr>
          <w:b/>
        </w:rPr>
        <w:t xml:space="preserve">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02C30" w:rsidP="00002C30">
      <w:pPr>
        <w:jc w:val="both"/>
        <w:rPr>
          <w:b/>
        </w:rPr>
      </w:pPr>
    </w:p>
    <w:p w:rsidR="00B80D34" w:rsidRPr="00B80D34" w:rsidP="00B80D34">
      <w:pPr>
        <w:ind w:left="3540"/>
        <w:jc w:val="both"/>
        <w:rPr>
          <w:b/>
        </w:rPr>
      </w:pPr>
      <w:r w:rsidRPr="00B80D34">
        <w:rPr>
          <w:b/>
        </w:rPr>
        <w:t>gestorský výbor odporúča</w:t>
      </w:r>
      <w:r w:rsidR="00096828">
        <w:rPr>
          <w:b/>
        </w:rPr>
        <w:t xml:space="preserve">  s c h v á l i ť</w:t>
      </w:r>
    </w:p>
    <w:p w:rsidR="00A2215C" w:rsidRPr="00A2215C" w:rsidP="00A2215C">
      <w:pPr>
        <w:contextualSpacing/>
        <w:jc w:val="both"/>
      </w:pPr>
    </w:p>
    <w:p w:rsidR="00A2215C" w:rsidRPr="00A2215C" w:rsidP="00A2215C">
      <w:pPr>
        <w:contextualSpacing/>
        <w:jc w:val="both"/>
      </w:pPr>
    </w:p>
    <w:p w:rsidR="00A2215C" w:rsidRPr="00A2215C" w:rsidP="00A2215C">
      <w:pPr>
        <w:numPr>
          <w:ilvl w:val="0"/>
          <w:numId w:val="32"/>
        </w:numPr>
        <w:suppressAutoHyphens/>
        <w:contextualSpacing/>
        <w:jc w:val="both"/>
      </w:pPr>
      <w:r w:rsidRPr="00F15088">
        <w:rPr>
          <w:b/>
        </w:rPr>
        <w:t>V čl. I sa v § 105 ods. 4</w:t>
      </w:r>
      <w:r w:rsidRPr="00A2215C">
        <w:t xml:space="preserve"> písm. a)  odkaz </w:t>
      </w:r>
      <w:r w:rsidRPr="00A2215C">
        <w:rPr>
          <w:vertAlign w:val="superscript"/>
        </w:rPr>
        <w:t>69</w:t>
      </w:r>
      <w:r w:rsidRPr="00A2215C">
        <w:t xml:space="preserve">) nahrádza odkazom </w:t>
      </w:r>
      <w:r w:rsidRPr="00A2215C">
        <w:rPr>
          <w:vertAlign w:val="superscript"/>
        </w:rPr>
        <w:t>67</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w:t>
      </w:r>
      <w:r w:rsidRPr="00A2215C">
        <w:t>vneho odkazu.</w:t>
      </w:r>
    </w:p>
    <w:p w:rsidR="00A2215C" w:rsidP="00A2215C">
      <w:pPr>
        <w:ind w:left="3540"/>
        <w:contextualSpacing/>
        <w:jc w:val="both"/>
      </w:pPr>
    </w:p>
    <w:p w:rsidR="00E468CB" w:rsidRPr="0073079D" w:rsidP="00E468CB">
      <w:pPr>
        <w:ind w:left="3540"/>
        <w:jc w:val="both"/>
        <w:rPr>
          <w:b/>
        </w:rPr>
      </w:pPr>
      <w:r w:rsidRPr="0073079D">
        <w:rPr>
          <w:b/>
        </w:rPr>
        <w:t>Ústavnoprávny výbor NR SR</w:t>
      </w:r>
    </w:p>
    <w:p w:rsidR="00A2215C" w:rsidRPr="00A2215C" w:rsidP="00A2215C">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A2215C"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3540"/>
        <w:contextualSpacing/>
        <w:jc w:val="both"/>
      </w:pPr>
    </w:p>
    <w:p w:rsidR="008F2F31" w:rsidP="00A2215C">
      <w:pPr>
        <w:ind w:left="3540"/>
        <w:contextualSpacing/>
        <w:jc w:val="both"/>
      </w:pPr>
    </w:p>
    <w:p w:rsidR="00014233" w:rsidRPr="007277C6" w:rsidP="00014233">
      <w:pPr>
        <w:pStyle w:val="Odsekzoznamu"/>
        <w:widowControl w:val="0"/>
        <w:numPr>
          <w:ilvl w:val="0"/>
          <w:numId w:val="32"/>
        </w:numPr>
        <w:spacing w:line="240" w:lineRule="auto"/>
        <w:jc w:val="both"/>
        <w:rPr>
          <w:rFonts w:ascii="Arial" w:hAnsi="Arial" w:cs="Arial"/>
          <w:sz w:val="24"/>
          <w:szCs w:val="24"/>
        </w:rPr>
      </w:pPr>
      <w:r w:rsidRPr="00637D49">
        <w:rPr>
          <w:rFonts w:ascii="Arial" w:hAnsi="Arial" w:cs="Arial"/>
          <w:b/>
          <w:sz w:val="24"/>
          <w:szCs w:val="24"/>
        </w:rPr>
        <w:t>V čl. I § 109 ods. 10</w:t>
      </w:r>
      <w:r w:rsidRPr="007277C6">
        <w:rPr>
          <w:rFonts w:ascii="Arial" w:hAnsi="Arial" w:cs="Arial"/>
          <w:sz w:val="24"/>
          <w:szCs w:val="24"/>
        </w:rPr>
        <w:t xml:space="preserve"> písmeno c) znie:</w:t>
      </w:r>
    </w:p>
    <w:p w:rsidR="00014233" w:rsidP="009300B0">
      <w:pPr>
        <w:widowControl w:val="0"/>
        <w:tabs>
          <w:tab w:val="left" w:pos="360"/>
        </w:tabs>
        <w:ind w:left="360" w:firstLine="360"/>
        <w:jc w:val="both"/>
      </w:pPr>
      <w:r w:rsidRPr="00595426">
        <w:t>„c) zodpovedá za včasné a úplné predloženie doplňujúcich informácií  vyžiadaných ústavom kontroly veterinárnych liečiv potrebných na vyhodnotenie rizík a prínosov veterinárneho lieku vrátane informácií o množstve predaných alebo predpísaných veterinárnych liekov,“.</w:t>
      </w:r>
    </w:p>
    <w:p w:rsidR="007277C6" w:rsidRPr="00595426" w:rsidP="00014233">
      <w:pPr>
        <w:widowControl w:val="0"/>
        <w:ind w:left="720"/>
        <w:jc w:val="both"/>
      </w:pPr>
    </w:p>
    <w:p w:rsidR="00014233" w:rsidRPr="00595426" w:rsidP="00014233">
      <w:pPr>
        <w:widowControl w:val="0"/>
        <w:ind w:left="3600"/>
        <w:jc w:val="both"/>
      </w:pPr>
      <w:r w:rsidRPr="00595426">
        <w:t>Spre</w:t>
      </w:r>
      <w:r w:rsidRPr="00595426">
        <w:t>snenie ustanovenie.  Ustanovenie písmena c) nenadväzovalo na predvetie odseku 10.</w:t>
      </w:r>
    </w:p>
    <w:p w:rsidR="00014233" w:rsidRPr="00595426" w:rsidP="00014233">
      <w:pPr>
        <w:widowControl w:val="0"/>
        <w:jc w:val="both"/>
      </w:pPr>
    </w:p>
    <w:p w:rsidR="007277C6" w:rsidRPr="0073079D" w:rsidP="007277C6">
      <w:pPr>
        <w:ind w:left="3540"/>
        <w:jc w:val="both"/>
        <w:rPr>
          <w:b/>
        </w:rPr>
      </w:pPr>
      <w:r w:rsidRPr="0073079D">
        <w:rPr>
          <w:b/>
        </w:rPr>
        <w:t>Ústavnoprávny výbor NR SR</w:t>
      </w:r>
    </w:p>
    <w:p w:rsidR="00014233" w:rsidP="00A2215C">
      <w:pPr>
        <w:ind w:left="3540"/>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014233" w:rsidP="00A2215C">
      <w:pPr>
        <w:ind w:left="3540"/>
        <w:contextualSpacing/>
        <w:jc w:val="both"/>
      </w:pPr>
    </w:p>
    <w:p w:rsidR="008F2F31" w:rsidRPr="00A2215C" w:rsidP="00A2215C">
      <w:pPr>
        <w:ind w:left="3540"/>
        <w:contextualSpacing/>
        <w:jc w:val="both"/>
      </w:pPr>
    </w:p>
    <w:p w:rsidR="00A2215C" w:rsidRPr="00A2215C" w:rsidP="00A2215C">
      <w:pPr>
        <w:numPr>
          <w:ilvl w:val="0"/>
          <w:numId w:val="32"/>
        </w:numPr>
        <w:suppressAutoHyphens/>
        <w:contextualSpacing/>
        <w:jc w:val="both"/>
      </w:pPr>
      <w:r w:rsidRPr="00F15088">
        <w:rPr>
          <w:b/>
        </w:rPr>
        <w:t>V čl. I sa v § 109 ods. 11</w:t>
      </w:r>
      <w:r w:rsidRPr="00A2215C">
        <w:t xml:space="preserve"> slová „odseku 9“ nahrádzajú slovami „odseku 10“.</w:t>
      </w:r>
    </w:p>
    <w:p w:rsidR="00A2215C" w:rsidRPr="00A2215C" w:rsidP="00A2215C">
      <w:pPr>
        <w:ind w:left="720"/>
        <w:contextualSpacing/>
        <w:jc w:val="both"/>
      </w:pPr>
    </w:p>
    <w:p w:rsidR="00A2215C" w:rsidRPr="00A2215C" w:rsidP="00A2215C">
      <w:pPr>
        <w:ind w:left="2844" w:firstLine="696"/>
        <w:contextualSpacing/>
        <w:jc w:val="both"/>
      </w:pPr>
      <w:r w:rsidRPr="00A2215C">
        <w:t>Oprava nesprávneho vnútor</w:t>
      </w:r>
      <w:r w:rsidRPr="00A2215C">
        <w:t>ného odkazu.</w:t>
      </w:r>
    </w:p>
    <w:p w:rsidR="00A2215C" w:rsidP="00A2215C">
      <w:pPr>
        <w:ind w:left="72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52258"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720"/>
        <w:contextualSpacing/>
        <w:jc w:val="both"/>
      </w:pPr>
    </w:p>
    <w:p w:rsidR="008F2F31" w:rsidRPr="00A2215C" w:rsidP="00A2215C">
      <w:pPr>
        <w:ind w:left="720"/>
        <w:contextualSpacing/>
        <w:jc w:val="both"/>
      </w:pPr>
    </w:p>
    <w:p w:rsidR="00A2215C" w:rsidRPr="00A2215C" w:rsidP="00287CC2">
      <w:pPr>
        <w:numPr>
          <w:ilvl w:val="0"/>
          <w:numId w:val="32"/>
        </w:numPr>
        <w:suppressAutoHyphens/>
        <w:contextualSpacing/>
        <w:jc w:val="both"/>
      </w:pPr>
      <w:r w:rsidRPr="00F15088">
        <w:rPr>
          <w:b/>
        </w:rPr>
        <w:t>V čl. I sa v § 110 ods. 2 a 5 a v § 112 ods. 2</w:t>
      </w:r>
      <w:r w:rsidRPr="00A2215C">
        <w:t xml:space="preserve">  odkaz </w:t>
      </w:r>
      <w:r w:rsidRPr="00A2215C">
        <w:rPr>
          <w:vertAlign w:val="superscript"/>
        </w:rPr>
        <w:t>7</w:t>
      </w:r>
      <w:r w:rsidRPr="00A2215C">
        <w:rPr>
          <w:vertAlign w:val="superscript"/>
        </w:rPr>
        <w:t>3</w:t>
      </w:r>
      <w:r w:rsidRPr="00A2215C">
        <w:t xml:space="preserve">) nahrádza odkazom </w:t>
      </w:r>
      <w:r w:rsidRPr="00A2215C">
        <w:rPr>
          <w:vertAlign w:val="superscript"/>
        </w:rPr>
        <w:t>71</w:t>
      </w:r>
      <w:r w:rsidRPr="00A2215C">
        <w:t>).</w:t>
      </w:r>
    </w:p>
    <w:p w:rsidR="00A2215C" w:rsidRPr="00A2215C" w:rsidP="00A2215C">
      <w:pPr>
        <w:ind w:left="3540"/>
        <w:contextualSpacing/>
        <w:jc w:val="both"/>
      </w:pPr>
      <w:r w:rsidRPr="00A2215C">
        <w:t>Oprava nesprávneho odkazu.</w:t>
      </w:r>
    </w:p>
    <w:p w:rsidR="00A2215C" w:rsidP="00A2215C">
      <w:pPr>
        <w:ind w:left="354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52258"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3540"/>
        <w:contextualSpacing/>
        <w:jc w:val="both"/>
      </w:pPr>
    </w:p>
    <w:p w:rsidR="008F2F31" w:rsidRPr="00A2215C" w:rsidP="00A2215C">
      <w:pPr>
        <w:ind w:left="3540"/>
        <w:contextualSpacing/>
        <w:jc w:val="both"/>
      </w:pPr>
    </w:p>
    <w:p w:rsidR="00014233" w:rsidRPr="007277C6" w:rsidP="009300B0">
      <w:pPr>
        <w:pStyle w:val="Odsekzoznamu"/>
        <w:widowControl w:val="0"/>
        <w:numPr>
          <w:ilvl w:val="0"/>
          <w:numId w:val="32"/>
        </w:numPr>
        <w:spacing w:line="240" w:lineRule="auto"/>
        <w:ind w:left="360" w:firstLine="0"/>
        <w:jc w:val="both"/>
        <w:rPr>
          <w:rFonts w:ascii="Arial" w:hAnsi="Arial" w:cs="Arial"/>
          <w:sz w:val="24"/>
          <w:szCs w:val="24"/>
        </w:rPr>
      </w:pPr>
      <w:r w:rsidRPr="00637D49">
        <w:rPr>
          <w:rFonts w:ascii="Arial" w:hAnsi="Arial" w:cs="Arial"/>
          <w:b/>
          <w:sz w:val="24"/>
          <w:szCs w:val="24"/>
        </w:rPr>
        <w:t>V čl. I sa v § 11</w:t>
      </w:r>
      <w:r w:rsidRPr="00637D49">
        <w:rPr>
          <w:rFonts w:ascii="Arial" w:hAnsi="Arial" w:cs="Arial"/>
          <w:b/>
          <w:sz w:val="24"/>
          <w:szCs w:val="24"/>
        </w:rPr>
        <w:t>0 ods. 8</w:t>
      </w:r>
      <w:r w:rsidRPr="007277C6">
        <w:rPr>
          <w:rFonts w:ascii="Arial" w:hAnsi="Arial" w:cs="Arial"/>
          <w:sz w:val="24"/>
          <w:szCs w:val="24"/>
        </w:rPr>
        <w:t xml:space="preserve"> na konci bodka nahrádza bodkočiarkou a pripája text: „pri vkladaní údajov sa používa kód medzinárodne uznávanej nomenklatúry zdravotníckych pomôcok.“.</w:t>
      </w:r>
    </w:p>
    <w:p w:rsidR="00014233" w:rsidRPr="00595426" w:rsidP="00014233">
      <w:pPr>
        <w:widowControl w:val="0"/>
        <w:ind w:left="2832" w:firstLine="708"/>
        <w:jc w:val="both"/>
      </w:pPr>
      <w:r w:rsidRPr="00595426">
        <w:t>Zosúladenie s rozhodnutím Komisie 2010/227/EÚ.</w:t>
      </w:r>
    </w:p>
    <w:p w:rsidR="00014233" w:rsidP="00014233">
      <w:pPr>
        <w:widowControl w:val="0"/>
        <w:jc w:val="both"/>
      </w:pPr>
    </w:p>
    <w:p w:rsidR="007277C6" w:rsidRPr="0073079D" w:rsidP="007277C6">
      <w:pPr>
        <w:ind w:left="3540"/>
        <w:jc w:val="both"/>
        <w:rPr>
          <w:b/>
        </w:rPr>
      </w:pPr>
      <w:r w:rsidRPr="0073079D">
        <w:rPr>
          <w:b/>
        </w:rPr>
        <w:t>Ústavnoprávny výbor NR SR</w:t>
      </w:r>
    </w:p>
    <w:p w:rsidR="00B80D34" w:rsidP="00B80D34">
      <w:pPr>
        <w:ind w:left="3540"/>
        <w:jc w:val="both"/>
        <w:rPr>
          <w:b/>
        </w:rPr>
      </w:pPr>
    </w:p>
    <w:p w:rsidR="00014233" w:rsidRPr="00287CC2" w:rsidP="00287CC2">
      <w:pPr>
        <w:ind w:left="3540"/>
        <w:jc w:val="both"/>
        <w:rPr>
          <w:b/>
        </w:rPr>
      </w:pPr>
      <w:r w:rsidRPr="00B80D34" w:rsidR="00B80D34">
        <w:rPr>
          <w:b/>
        </w:rPr>
        <w:t>gestorský výbor odporúča</w:t>
      </w:r>
      <w:r w:rsidR="00096828">
        <w:rPr>
          <w:b/>
        </w:rPr>
        <w:t xml:space="preserve">  s c h v á l i ť</w:t>
      </w:r>
    </w:p>
    <w:p w:rsidR="00A2215C" w:rsidRPr="00A2215C" w:rsidP="00A2215C">
      <w:pPr>
        <w:numPr>
          <w:ilvl w:val="0"/>
          <w:numId w:val="32"/>
        </w:numPr>
        <w:suppressAutoHyphens/>
        <w:contextualSpacing/>
        <w:jc w:val="both"/>
      </w:pPr>
      <w:r w:rsidRPr="00F15088">
        <w:rPr>
          <w:b/>
        </w:rPr>
        <w:t xml:space="preserve">V čl. I sa v § 119 ods. 1 </w:t>
      </w:r>
      <w:r w:rsidRPr="00A2215C">
        <w:t xml:space="preserve">písm. b) odkaz </w:t>
      </w:r>
      <w:r w:rsidRPr="00A2215C">
        <w:rPr>
          <w:vertAlign w:val="superscript"/>
        </w:rPr>
        <w:t>48</w:t>
      </w:r>
      <w:r w:rsidRPr="00A2215C">
        <w:t xml:space="preserve">) nahrádza odkazom </w:t>
      </w:r>
      <w:r w:rsidRPr="00A2215C">
        <w:rPr>
          <w:vertAlign w:val="superscript"/>
        </w:rPr>
        <w:t>46</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 odkazu.</w:t>
      </w:r>
    </w:p>
    <w:p w:rsidR="00A2215C" w:rsidP="00A2215C">
      <w:pPr>
        <w:ind w:left="72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52258"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720"/>
        <w:contextualSpacing/>
        <w:jc w:val="both"/>
      </w:pPr>
    </w:p>
    <w:p w:rsidR="008F2F31" w:rsidRPr="00A2215C" w:rsidP="00A2215C">
      <w:pPr>
        <w:ind w:left="720"/>
        <w:contextualSpacing/>
        <w:jc w:val="both"/>
      </w:pPr>
    </w:p>
    <w:p w:rsidR="00A2215C" w:rsidRPr="00A2215C" w:rsidP="00A2215C">
      <w:pPr>
        <w:numPr>
          <w:ilvl w:val="0"/>
          <w:numId w:val="32"/>
        </w:numPr>
        <w:suppressAutoHyphens/>
        <w:contextualSpacing/>
        <w:jc w:val="both"/>
      </w:pPr>
      <w:r w:rsidRPr="00F15088">
        <w:rPr>
          <w:b/>
        </w:rPr>
        <w:t>V čl. I sa v § 119 ods. 4</w:t>
      </w:r>
      <w:r w:rsidRPr="00A2215C">
        <w:t xml:space="preserve"> odkaz </w:t>
      </w:r>
      <w:r w:rsidRPr="00A2215C">
        <w:rPr>
          <w:vertAlign w:val="superscript"/>
        </w:rPr>
        <w:t>54</w:t>
      </w:r>
      <w:r w:rsidRPr="00A2215C">
        <w:t xml:space="preserve">) nahrádza odkazom </w:t>
      </w:r>
      <w:r w:rsidRPr="00A2215C">
        <w:rPr>
          <w:vertAlign w:val="superscript"/>
        </w:rPr>
        <w:t>55</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 odkazu.</w:t>
      </w:r>
    </w:p>
    <w:p w:rsidR="00A2215C" w:rsidP="00A2215C">
      <w:pPr>
        <w:ind w:left="72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52258" w:rsidP="00002C30">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P="00A2215C">
      <w:pPr>
        <w:ind w:left="720"/>
        <w:contextualSpacing/>
        <w:jc w:val="both"/>
      </w:pPr>
    </w:p>
    <w:p w:rsidR="008F2F31" w:rsidP="00A2215C">
      <w:pPr>
        <w:ind w:left="720"/>
        <w:contextualSpacing/>
        <w:jc w:val="both"/>
      </w:pPr>
    </w:p>
    <w:p w:rsidR="00002C30" w:rsidRPr="00DC557E" w:rsidP="00002C30">
      <w:pPr>
        <w:autoSpaceDE w:val="0"/>
        <w:autoSpaceDN w:val="0"/>
        <w:adjustRightInd w:val="0"/>
        <w:ind w:left="360"/>
        <w:jc w:val="both"/>
      </w:pPr>
      <w:r>
        <w:rPr>
          <w:b/>
        </w:rPr>
        <w:t>8</w:t>
      </w:r>
      <w:r w:rsidR="00287CC2">
        <w:rPr>
          <w:b/>
        </w:rPr>
        <w:t>9</w:t>
      </w:r>
      <w:r>
        <w:rPr>
          <w:b/>
        </w:rPr>
        <w:t xml:space="preserve">. </w:t>
      </w:r>
      <w:r w:rsidRPr="00483E5C">
        <w:rPr>
          <w:b/>
        </w:rPr>
        <w:t>V</w:t>
      </w:r>
      <w:r>
        <w:rPr>
          <w:b/>
        </w:rPr>
        <w:t xml:space="preserve"> čl. I v </w:t>
      </w:r>
      <w:r w:rsidRPr="00483E5C">
        <w:rPr>
          <w:b/>
        </w:rPr>
        <w:t>§ 119  ods. 5</w:t>
      </w:r>
      <w:r w:rsidRPr="00DC557E">
        <w:t xml:space="preserve"> sa na konci pripája táto veta: „Za správny výber liečiva alebo humánneho lieku, cesty podania, liekovej formy lieku, veľkosti a počtu dávok v hmotnostných, objemových alebo kusových jednotkách pri predpisovaní humánneho lieku v rámci poskytovania zdravotnej starostlivosti</w:t>
      </w:r>
      <w:r w:rsidRPr="00DC557E">
        <w:rPr>
          <w:vertAlign w:val="superscript"/>
        </w:rPr>
        <w:t>80)</w:t>
      </w:r>
      <w:r w:rsidRPr="00DC557E">
        <w:t xml:space="preserve">  je zodpovedný predpisujúci lekár.“.</w:t>
      </w:r>
    </w:p>
    <w:p w:rsidR="00002C30" w:rsidRPr="00DC557E" w:rsidP="00002C30">
      <w:pPr>
        <w:autoSpaceDE w:val="0"/>
        <w:autoSpaceDN w:val="0"/>
        <w:adjustRightInd w:val="0"/>
        <w:ind w:left="360"/>
        <w:jc w:val="both"/>
      </w:pPr>
    </w:p>
    <w:p w:rsidR="00002C30" w:rsidRPr="00DC557E" w:rsidP="00002C30">
      <w:pPr>
        <w:autoSpaceDE w:val="0"/>
        <w:autoSpaceDN w:val="0"/>
        <w:adjustRightInd w:val="0"/>
        <w:ind w:left="360"/>
        <w:jc w:val="both"/>
      </w:pPr>
      <w:r w:rsidRPr="00DC557E">
        <w:rPr>
          <w:vertAlign w:val="superscript"/>
        </w:rPr>
        <w:t xml:space="preserve">80) </w:t>
      </w:r>
      <w:r w:rsidRPr="00DC557E">
        <w:t>§ 4 ods. 3 zákona č. 576/2004 Z. z. v znení neskorších predpisov.</w:t>
      </w:r>
    </w:p>
    <w:p w:rsidR="00002C30" w:rsidRPr="00DC557E" w:rsidP="00002C30">
      <w:pPr>
        <w:autoSpaceDE w:val="0"/>
        <w:autoSpaceDN w:val="0"/>
        <w:adjustRightInd w:val="0"/>
        <w:ind w:left="360"/>
        <w:jc w:val="both"/>
      </w:pPr>
      <w:r w:rsidRPr="00DC557E">
        <w:t>Odkazy 80 až 96 vrátane poznámok pod čiarou sa primerane prečíslujú.</w:t>
      </w:r>
    </w:p>
    <w:p w:rsidR="00002C30" w:rsidRPr="00DC557E" w:rsidP="00002C30">
      <w:pPr>
        <w:autoSpaceDE w:val="0"/>
        <w:autoSpaceDN w:val="0"/>
        <w:adjustRightInd w:val="0"/>
        <w:ind w:left="540" w:hanging="540"/>
        <w:jc w:val="both"/>
      </w:pPr>
    </w:p>
    <w:p w:rsidR="00002C30" w:rsidRPr="00DC557E" w:rsidP="00002C30">
      <w:pPr>
        <w:autoSpaceDE w:val="0"/>
        <w:autoSpaceDN w:val="0"/>
        <w:adjustRightInd w:val="0"/>
        <w:ind w:left="3540"/>
        <w:jc w:val="both"/>
      </w:pPr>
      <w:r w:rsidRPr="00DC557E">
        <w:t xml:space="preserve">Ide o explicitné vymedzenie zodpovednosti predpisujúceho lekára za správny výber liečiva alebo lieku. Zodpovednosť predpisujúceho lekára za správny výber liečiva vyplýva z viacerých ustanovení zákona č. 576/2004 Z. z. Podľa ktorého je poskytovateľ povinný poskytovať zdravotnú starostlivosť správne.  Zodpovednosť lekárnika pri výdaji lieku na základe lekárskeho predpisu je jednoznačne vymedzená v § 121 ods. 1 vládneho návrhu zákona. </w:t>
      </w:r>
    </w:p>
    <w:p w:rsidR="00002C30" w:rsidRPr="00DC557E" w:rsidP="00002C30">
      <w:pPr>
        <w:ind w:left="540" w:hanging="540"/>
        <w:jc w:val="both"/>
      </w:pPr>
    </w:p>
    <w:p w:rsidR="00002C30" w:rsidRPr="006F3BFD" w:rsidP="00002C30">
      <w:pPr>
        <w:ind w:left="3540"/>
        <w:jc w:val="both"/>
        <w:rPr>
          <w:b/>
        </w:rPr>
      </w:pPr>
      <w:r w:rsidRPr="006F3BFD">
        <w:rPr>
          <w:b/>
        </w:rPr>
        <w:t>Výbor NR SR pre zdravotníctvo</w:t>
      </w:r>
    </w:p>
    <w:p w:rsidR="00002C30" w:rsidP="00002C30">
      <w:pPr>
        <w:contextualSpacing/>
        <w:jc w:val="both"/>
      </w:pPr>
    </w:p>
    <w:p w:rsidR="00002C30" w:rsidRPr="00B80D34" w:rsidP="00002C30">
      <w:pPr>
        <w:ind w:left="3540"/>
        <w:jc w:val="both"/>
        <w:rPr>
          <w:b/>
        </w:rPr>
      </w:pPr>
      <w:r w:rsidRPr="00B80D34">
        <w:rPr>
          <w:b/>
        </w:rPr>
        <w:t>gestorský výbor odporúča</w:t>
      </w:r>
      <w:r w:rsidR="00096828">
        <w:rPr>
          <w:b/>
        </w:rPr>
        <w:t xml:space="preserve">  s c h v á l i ť</w:t>
      </w:r>
    </w:p>
    <w:p w:rsidR="00002C30" w:rsidP="00A2215C">
      <w:pPr>
        <w:ind w:left="720"/>
        <w:contextualSpacing/>
        <w:jc w:val="both"/>
      </w:pPr>
    </w:p>
    <w:p w:rsidR="00002C30" w:rsidRPr="00A2215C" w:rsidP="00A2215C">
      <w:pPr>
        <w:ind w:left="720"/>
        <w:contextualSpacing/>
        <w:jc w:val="both"/>
      </w:pPr>
    </w:p>
    <w:p w:rsidR="00A2215C" w:rsidRPr="00A2215C" w:rsidP="00287CC2">
      <w:pPr>
        <w:numPr>
          <w:ilvl w:val="0"/>
          <w:numId w:val="33"/>
        </w:numPr>
        <w:tabs>
          <w:tab w:val="clear" w:pos="720"/>
        </w:tabs>
        <w:suppressAutoHyphens/>
        <w:ind w:left="360" w:firstLine="0"/>
        <w:contextualSpacing/>
        <w:jc w:val="both"/>
      </w:pPr>
      <w:r w:rsidRPr="00121C9C">
        <w:rPr>
          <w:b/>
        </w:rPr>
        <w:t xml:space="preserve">V čl. I sa v § 119 ods. 9 </w:t>
      </w:r>
      <w:r w:rsidRPr="00A2215C">
        <w:t>slová „humánnych spôsobom“ nahrádzajú slovami „humánnych liekov spôsobom“.</w:t>
      </w:r>
    </w:p>
    <w:p w:rsidR="00A2215C" w:rsidRPr="00A2215C" w:rsidP="00A2215C">
      <w:pPr>
        <w:ind w:left="720"/>
        <w:contextualSpacing/>
        <w:jc w:val="both"/>
      </w:pPr>
    </w:p>
    <w:p w:rsidR="00A2215C" w:rsidRPr="00A2215C" w:rsidP="00A2215C">
      <w:pPr>
        <w:ind w:left="3540"/>
        <w:contextualSpacing/>
        <w:jc w:val="both"/>
      </w:pPr>
      <w:r w:rsidRPr="00A2215C">
        <w:t>Doplnenie chýbajúceho slova.</w:t>
      </w:r>
    </w:p>
    <w:p w:rsidR="00A2215C" w:rsidP="00A2215C">
      <w:pPr>
        <w:ind w:left="354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02C30" w:rsidP="00002C30">
      <w:pPr>
        <w:contextualSpacing/>
        <w:jc w:val="both"/>
      </w:pPr>
    </w:p>
    <w:p w:rsidR="00002C30" w:rsidRPr="00B80D34" w:rsidP="00002C30">
      <w:pPr>
        <w:ind w:left="3540"/>
        <w:jc w:val="both"/>
        <w:rPr>
          <w:b/>
        </w:rPr>
      </w:pPr>
      <w:r w:rsidRPr="00B80D34">
        <w:rPr>
          <w:b/>
        </w:rPr>
        <w:t>gestorský výbor odporúča</w:t>
      </w:r>
      <w:r w:rsidR="00096828">
        <w:rPr>
          <w:b/>
        </w:rPr>
        <w:t xml:space="preserve">  s c h v á l i ť</w:t>
      </w:r>
    </w:p>
    <w:p w:rsidR="00052258" w:rsidP="00A2215C">
      <w:pPr>
        <w:ind w:left="3540"/>
        <w:contextualSpacing/>
        <w:jc w:val="both"/>
      </w:pPr>
    </w:p>
    <w:p w:rsidR="00B80D34" w:rsidRPr="00A2215C" w:rsidP="00A2215C">
      <w:pPr>
        <w:ind w:left="3540"/>
        <w:contextualSpacing/>
        <w:jc w:val="both"/>
      </w:pPr>
    </w:p>
    <w:p w:rsidR="00A2215C" w:rsidRPr="00A2215C" w:rsidP="009300B0">
      <w:pPr>
        <w:numPr>
          <w:ilvl w:val="0"/>
          <w:numId w:val="33"/>
        </w:numPr>
        <w:suppressAutoHyphens/>
        <w:ind w:left="360" w:firstLine="0"/>
        <w:contextualSpacing/>
        <w:jc w:val="both"/>
      </w:pPr>
      <w:r w:rsidRPr="00121C9C">
        <w:rPr>
          <w:b/>
        </w:rPr>
        <w:t xml:space="preserve">V čl. I sa v § 120 ods. 1 </w:t>
      </w:r>
      <w:r w:rsidRPr="00A2215C">
        <w:t>písm. m) za slová „lekárskeho predpisu“ vkladajú slová „alebo lekárskeho poukazu“ a  za slová „humánny liek“ sa vkladajú slová „zdravotnícku pomôcku alebo dietetickú potravinu“.</w:t>
      </w:r>
    </w:p>
    <w:p w:rsidR="00A2215C" w:rsidRPr="00A2215C" w:rsidP="009300B0">
      <w:pPr>
        <w:tabs>
          <w:tab w:val="num" w:pos="360"/>
        </w:tabs>
        <w:ind w:left="360"/>
        <w:contextualSpacing/>
        <w:jc w:val="both"/>
      </w:pPr>
    </w:p>
    <w:p w:rsidR="00A2215C" w:rsidRPr="00A2215C" w:rsidP="00A2215C">
      <w:pPr>
        <w:ind w:left="3540"/>
        <w:contextualSpacing/>
        <w:jc w:val="both"/>
      </w:pPr>
      <w:r w:rsidRPr="00A2215C">
        <w:t xml:space="preserve">Doplnenie z dôvodu, že uvedené sa vzťahuje nielen na humánne lieky, ale aj na zdravotnícke pomôcky a dietetické potraviny, čo vyplýva aj z § 119 ods. 9.  </w:t>
      </w:r>
    </w:p>
    <w:p w:rsidR="00A2215C" w:rsidP="00A2215C">
      <w:pPr>
        <w:contextualSpacing/>
        <w:jc w:val="both"/>
        <w:rPr>
          <w:highlight w:val="yellow"/>
        </w:rPr>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02C30" w:rsidP="00002C30">
      <w:pPr>
        <w:contextualSpacing/>
        <w:jc w:val="both"/>
      </w:pPr>
    </w:p>
    <w:p w:rsidR="00002C30" w:rsidRPr="00B80D34" w:rsidP="00002C30">
      <w:pPr>
        <w:ind w:left="3540"/>
        <w:jc w:val="both"/>
        <w:rPr>
          <w:b/>
        </w:rPr>
      </w:pPr>
      <w:r w:rsidRPr="00B80D34">
        <w:rPr>
          <w:b/>
        </w:rPr>
        <w:t>gestorský výbor odporúča</w:t>
      </w:r>
      <w:r w:rsidR="00096828">
        <w:rPr>
          <w:b/>
        </w:rPr>
        <w:t xml:space="preserve"> s c h v á l i ť</w:t>
      </w:r>
    </w:p>
    <w:p w:rsidR="00052258" w:rsidP="00A2215C">
      <w:pPr>
        <w:contextualSpacing/>
        <w:jc w:val="both"/>
        <w:rPr>
          <w:highlight w:val="yellow"/>
        </w:rPr>
      </w:pPr>
    </w:p>
    <w:p w:rsidR="00B80D34" w:rsidRPr="00A2215C" w:rsidP="00A2215C">
      <w:pPr>
        <w:contextualSpacing/>
        <w:jc w:val="both"/>
        <w:rPr>
          <w:highlight w:val="yellow"/>
        </w:rPr>
      </w:pPr>
    </w:p>
    <w:p w:rsidR="00A2215C" w:rsidRPr="00A2215C" w:rsidP="009300B0">
      <w:pPr>
        <w:numPr>
          <w:ilvl w:val="0"/>
          <w:numId w:val="33"/>
        </w:numPr>
        <w:suppressAutoHyphens/>
        <w:ind w:left="360" w:firstLine="0"/>
        <w:contextualSpacing/>
        <w:jc w:val="both"/>
      </w:pPr>
      <w:r w:rsidRPr="00121C9C">
        <w:rPr>
          <w:b/>
        </w:rPr>
        <w:t>V čl. I sa v § 120 ods. 1</w:t>
      </w:r>
      <w:r w:rsidRPr="00A2215C">
        <w:t xml:space="preserve"> písm. t) a u) za slová „humánny liek“ vkladajú slová „zdravotnícku pomôcku alebo dietetickú potravinu“.</w:t>
      </w:r>
    </w:p>
    <w:p w:rsidR="00A2215C" w:rsidRPr="00A2215C" w:rsidP="00A2215C">
      <w:pPr>
        <w:ind w:left="720"/>
        <w:contextualSpacing/>
        <w:jc w:val="both"/>
      </w:pPr>
    </w:p>
    <w:p w:rsidR="00A2215C" w:rsidRPr="00A2215C" w:rsidP="00A2215C">
      <w:pPr>
        <w:ind w:left="3540"/>
        <w:contextualSpacing/>
        <w:jc w:val="both"/>
      </w:pPr>
      <w:r w:rsidRPr="00A2215C">
        <w:t xml:space="preserve">Doplnenie z dôvodu, že uvedené sa vzťahuje nielen na humánne lieky, ale aj na zdravotnícke pomôcky a dietetické potraviny.  </w:t>
      </w:r>
    </w:p>
    <w:p w:rsidR="00A2215C" w:rsidP="00A2215C">
      <w:pPr>
        <w:ind w:left="72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02C30" w:rsidP="00002C30">
      <w:pPr>
        <w:contextualSpacing/>
        <w:jc w:val="both"/>
      </w:pPr>
    </w:p>
    <w:p w:rsidR="00002C30" w:rsidRPr="00B80D34" w:rsidP="00002C30">
      <w:pPr>
        <w:ind w:left="3540"/>
        <w:jc w:val="both"/>
        <w:rPr>
          <w:b/>
        </w:rPr>
      </w:pPr>
      <w:r w:rsidRPr="00B80D34">
        <w:rPr>
          <w:b/>
        </w:rPr>
        <w:t>gestorský výbor odporúča</w:t>
      </w:r>
      <w:r w:rsidR="00096828">
        <w:rPr>
          <w:b/>
        </w:rPr>
        <w:t xml:space="preserve"> s c h v á l i ť</w:t>
      </w:r>
    </w:p>
    <w:p w:rsidR="00052258" w:rsidP="00A2215C">
      <w:pPr>
        <w:ind w:left="720"/>
        <w:contextualSpacing/>
        <w:jc w:val="both"/>
      </w:pPr>
    </w:p>
    <w:p w:rsidR="00B80D34" w:rsidRPr="00A2215C" w:rsidP="00A2215C">
      <w:pPr>
        <w:ind w:left="720"/>
        <w:contextualSpacing/>
        <w:jc w:val="both"/>
      </w:pPr>
    </w:p>
    <w:p w:rsidR="00A2215C" w:rsidRPr="00A2215C" w:rsidP="009300B0">
      <w:pPr>
        <w:numPr>
          <w:ilvl w:val="0"/>
          <w:numId w:val="33"/>
        </w:numPr>
        <w:suppressAutoHyphens/>
        <w:ind w:left="360" w:firstLine="0"/>
        <w:contextualSpacing/>
        <w:jc w:val="both"/>
      </w:pPr>
      <w:r w:rsidRPr="00121C9C">
        <w:rPr>
          <w:b/>
        </w:rPr>
        <w:t>V čl. I sa v § 122 ods. 6</w:t>
      </w:r>
      <w:r w:rsidRPr="00A2215C">
        <w:t xml:space="preserve"> za slová „hromadne vyrábaného“ vkladá slovo „veterinárneho“.</w:t>
      </w:r>
    </w:p>
    <w:p w:rsidR="00A2215C" w:rsidRPr="00A2215C" w:rsidP="00A2215C">
      <w:pPr>
        <w:ind w:left="720"/>
        <w:contextualSpacing/>
        <w:jc w:val="both"/>
      </w:pPr>
    </w:p>
    <w:p w:rsidR="00A2215C" w:rsidRPr="00A2215C" w:rsidP="00A2215C">
      <w:pPr>
        <w:ind w:left="3540"/>
        <w:contextualSpacing/>
        <w:jc w:val="both"/>
      </w:pPr>
      <w:r w:rsidRPr="00A2215C">
        <w:t xml:space="preserve">Spresnenie ustanovenia. </w:t>
      </w:r>
    </w:p>
    <w:p w:rsidR="00A2215C" w:rsidP="00A2215C">
      <w:pPr>
        <w:ind w:left="72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02C30" w:rsidP="00002C30">
      <w:pPr>
        <w:contextualSpacing/>
        <w:jc w:val="both"/>
      </w:pPr>
    </w:p>
    <w:p w:rsidR="00002C30" w:rsidRPr="00B80D34" w:rsidP="00002C30">
      <w:pPr>
        <w:ind w:left="3540"/>
        <w:jc w:val="both"/>
        <w:rPr>
          <w:b/>
        </w:rPr>
      </w:pPr>
      <w:r w:rsidRPr="00B80D34">
        <w:rPr>
          <w:b/>
        </w:rPr>
        <w:t>gestorský výbor odporúča</w:t>
      </w:r>
      <w:r w:rsidR="00096828">
        <w:rPr>
          <w:b/>
        </w:rPr>
        <w:t xml:space="preserve">  s c h v á l i ť</w:t>
      </w:r>
    </w:p>
    <w:p w:rsidR="00052258" w:rsidP="00A2215C">
      <w:pPr>
        <w:ind w:left="720"/>
        <w:contextualSpacing/>
        <w:jc w:val="both"/>
      </w:pPr>
    </w:p>
    <w:p w:rsidR="00B80D34" w:rsidRPr="00A2215C" w:rsidP="00A2215C">
      <w:pPr>
        <w:ind w:left="720"/>
        <w:contextualSpacing/>
        <w:jc w:val="both"/>
      </w:pPr>
    </w:p>
    <w:p w:rsidR="00A2215C" w:rsidRPr="00A2215C" w:rsidP="009300B0">
      <w:pPr>
        <w:numPr>
          <w:ilvl w:val="0"/>
          <w:numId w:val="33"/>
        </w:numPr>
        <w:suppressAutoHyphens/>
        <w:ind w:left="360" w:firstLine="0"/>
        <w:contextualSpacing/>
        <w:jc w:val="both"/>
      </w:pPr>
      <w:r w:rsidRPr="00121C9C">
        <w:rPr>
          <w:b/>
        </w:rPr>
        <w:t>V čl. I sa v § 122 ods. 8</w:t>
      </w:r>
      <w:r w:rsidRPr="00A2215C">
        <w:t xml:space="preserve"> písm. c) slová „odseku 15“ nahrádzajú slovami „§ 123 ods. 5“. </w:t>
      </w:r>
    </w:p>
    <w:p w:rsidR="00A2215C" w:rsidRPr="00A2215C" w:rsidP="00A2215C">
      <w:pPr>
        <w:ind w:left="720"/>
        <w:contextualSpacing/>
        <w:jc w:val="both"/>
      </w:pPr>
    </w:p>
    <w:p w:rsidR="00A2215C" w:rsidRPr="00A2215C" w:rsidP="00A2215C">
      <w:pPr>
        <w:ind w:left="3540"/>
        <w:contextualSpacing/>
        <w:jc w:val="both"/>
      </w:pPr>
      <w:r w:rsidRPr="00A2215C">
        <w:t xml:space="preserve">Oprava chybného vnútorného odkazu. </w:t>
      </w:r>
    </w:p>
    <w:p w:rsidR="00A2215C" w:rsidP="00A2215C">
      <w:pPr>
        <w:ind w:left="72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02C30" w:rsidP="00002C30">
      <w:pPr>
        <w:contextualSpacing/>
        <w:jc w:val="both"/>
      </w:pPr>
    </w:p>
    <w:p w:rsidR="00002C30" w:rsidRPr="00B80D34" w:rsidP="00002C30">
      <w:pPr>
        <w:ind w:left="3540"/>
        <w:jc w:val="both"/>
        <w:rPr>
          <w:b/>
        </w:rPr>
      </w:pPr>
      <w:r w:rsidRPr="00B80D34">
        <w:rPr>
          <w:b/>
        </w:rPr>
        <w:t>gestorský výbor odporúča</w:t>
      </w:r>
      <w:r w:rsidR="00096828">
        <w:rPr>
          <w:b/>
        </w:rPr>
        <w:t xml:space="preserve">  s c h v á l i ť</w:t>
      </w:r>
    </w:p>
    <w:p w:rsidR="00B80D34" w:rsidP="00B80D34">
      <w:pPr>
        <w:ind w:left="3540"/>
        <w:jc w:val="both"/>
        <w:rPr>
          <w:b/>
        </w:rPr>
      </w:pPr>
    </w:p>
    <w:p w:rsidR="00B80D34" w:rsidRPr="00A2215C" w:rsidP="00A2215C">
      <w:pPr>
        <w:ind w:left="720"/>
        <w:contextualSpacing/>
        <w:jc w:val="both"/>
      </w:pPr>
    </w:p>
    <w:p w:rsidR="00A2215C" w:rsidRPr="00A2215C" w:rsidP="009300B0">
      <w:pPr>
        <w:numPr>
          <w:ilvl w:val="0"/>
          <w:numId w:val="33"/>
        </w:numPr>
        <w:suppressAutoHyphens/>
        <w:ind w:left="360" w:firstLine="0"/>
        <w:contextualSpacing/>
        <w:jc w:val="both"/>
      </w:pPr>
      <w:r w:rsidRPr="00121C9C">
        <w:rPr>
          <w:b/>
        </w:rPr>
        <w:t>V čl. I sa v § 123 ods. 6</w:t>
      </w:r>
      <w:r w:rsidRPr="00A2215C">
        <w:t xml:space="preserve"> písm. d) slová „na Štátnej veterinárnej správe“ nahrádzajú slovami „štátnu veterinárnu a potravinovú správu“.</w:t>
      </w:r>
    </w:p>
    <w:p w:rsidR="00A2215C" w:rsidRPr="00A2215C" w:rsidP="00A2215C">
      <w:pPr>
        <w:ind w:left="720"/>
        <w:contextualSpacing/>
        <w:jc w:val="both"/>
      </w:pPr>
    </w:p>
    <w:p w:rsidR="00A2215C" w:rsidRPr="00A2215C" w:rsidP="00A2215C">
      <w:pPr>
        <w:ind w:left="3540"/>
        <w:contextualSpacing/>
        <w:jc w:val="both"/>
      </w:pPr>
      <w:r w:rsidRPr="00A2215C">
        <w:t xml:space="preserve">Zosúladenie so zavedenou legislatívnou skratkou (čl. I, § 7 ods. 10). </w:t>
      </w:r>
    </w:p>
    <w:p w:rsidR="00A2215C" w:rsidP="00A2215C">
      <w:pPr>
        <w:ind w:left="72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02C30" w:rsidP="00002C30">
      <w:pPr>
        <w:contextualSpacing/>
        <w:jc w:val="both"/>
      </w:pPr>
    </w:p>
    <w:p w:rsidR="00002C30" w:rsidRPr="00B80D34" w:rsidP="00002C30">
      <w:pPr>
        <w:ind w:left="3540"/>
        <w:jc w:val="both"/>
        <w:rPr>
          <w:b/>
        </w:rPr>
      </w:pPr>
      <w:r w:rsidRPr="00B80D34">
        <w:rPr>
          <w:b/>
        </w:rPr>
        <w:t>gestorský výbor odporúča</w:t>
      </w:r>
      <w:r w:rsidR="00096828">
        <w:rPr>
          <w:b/>
        </w:rPr>
        <w:t xml:space="preserve">  s c h v á l i ť</w:t>
      </w:r>
    </w:p>
    <w:p w:rsidR="00052258" w:rsidP="00A2215C">
      <w:pPr>
        <w:ind w:left="720"/>
        <w:contextualSpacing/>
        <w:jc w:val="both"/>
      </w:pPr>
    </w:p>
    <w:p w:rsidR="00B80D34" w:rsidP="00A2215C">
      <w:pPr>
        <w:ind w:left="720"/>
        <w:contextualSpacing/>
        <w:jc w:val="both"/>
      </w:pPr>
    </w:p>
    <w:p w:rsidR="00014233" w:rsidRPr="00595426" w:rsidP="00014233">
      <w:pPr>
        <w:pStyle w:val="Odsekzoznamu"/>
        <w:widowControl w:val="0"/>
        <w:numPr>
          <w:ilvl w:val="0"/>
          <w:numId w:val="33"/>
        </w:numPr>
        <w:spacing w:line="240" w:lineRule="auto"/>
        <w:jc w:val="both"/>
        <w:rPr>
          <w:rFonts w:ascii="Times New Roman" w:hAnsi="Times New Roman"/>
          <w:sz w:val="24"/>
          <w:szCs w:val="24"/>
        </w:rPr>
      </w:pPr>
      <w:r w:rsidRPr="00637D49">
        <w:rPr>
          <w:rFonts w:ascii="Arial" w:hAnsi="Arial" w:cs="Arial"/>
          <w:b/>
          <w:sz w:val="24"/>
          <w:szCs w:val="24"/>
        </w:rPr>
        <w:t>V čl. I § 126</w:t>
      </w:r>
      <w:r w:rsidRPr="007277C6">
        <w:rPr>
          <w:rFonts w:ascii="Arial" w:hAnsi="Arial" w:cs="Arial"/>
          <w:sz w:val="24"/>
          <w:szCs w:val="24"/>
        </w:rPr>
        <w:t xml:space="preserve"> znie</w:t>
      </w:r>
      <w:r w:rsidRPr="00595426">
        <w:rPr>
          <w:rFonts w:ascii="Times New Roman" w:hAnsi="Times New Roman"/>
          <w:sz w:val="24"/>
          <w:szCs w:val="24"/>
        </w:rPr>
        <w:t xml:space="preserve">: </w:t>
      </w:r>
    </w:p>
    <w:p w:rsidR="00014233" w:rsidRPr="00595426" w:rsidP="00014233">
      <w:pPr>
        <w:jc w:val="center"/>
      </w:pPr>
      <w:r w:rsidRPr="00595426">
        <w:t>„§ 126</w:t>
      </w:r>
    </w:p>
    <w:p w:rsidR="00014233" w:rsidRPr="00595426" w:rsidP="00014233">
      <w:pPr>
        <w:jc w:val="center"/>
      </w:pPr>
      <w:r w:rsidRPr="00595426">
        <w:t>Osobitné požiadavky na výkon štátneho dozoru vo výrobe liekov</w:t>
      </w:r>
    </w:p>
    <w:p w:rsidR="00014233" w:rsidRPr="00595426" w:rsidP="00014233">
      <w:pPr>
        <w:jc w:val="both"/>
      </w:pPr>
    </w:p>
    <w:p w:rsidR="00014233" w:rsidRPr="00595426" w:rsidP="00014233">
      <w:pPr>
        <w:ind w:left="360"/>
        <w:jc w:val="both"/>
      </w:pPr>
      <w:r w:rsidRPr="00595426">
        <w:t xml:space="preserve"> </w:t>
        <w:tab/>
        <w:t xml:space="preserve">(1) Výrobca liekov je povinný  na výzvu štátneho  ústavu alebo ústavu kontroly veterinárnych liečiv umožniť výkon inšpekcie dodržiavania správnej výrobnej praxe. </w:t>
      </w:r>
    </w:p>
    <w:p w:rsidR="00014233" w:rsidRPr="00595426" w:rsidP="00014233">
      <w:pPr>
        <w:ind w:left="360"/>
        <w:jc w:val="both"/>
      </w:pPr>
      <w:r w:rsidRPr="00595426">
        <w:tab/>
        <w:t>(2) Štátny ústav alebo ústav kontroly veterinárnych liečiv vydá výrobcovi liekov osvedčenie o dodržiavaní správnej výrobnej praxe do 90 dní po inšpekcii vykonanej podľa odseku 1, ak tento výrobca liekov dodržiava požiadavky správnej výrobnej praxe. Osvedčenie o dodržiavaní správnej výrobnej praxe na požiadanie pošle aj príslušnému orgánu členského štátu.</w:t>
      </w:r>
    </w:p>
    <w:p w:rsidR="00014233" w:rsidRPr="00595426" w:rsidP="00014233">
      <w:pPr>
        <w:ind w:left="360"/>
        <w:jc w:val="both"/>
      </w:pPr>
      <w:r w:rsidRPr="00595426">
        <w:t xml:space="preserve"> </w:t>
        <w:tab/>
        <w:t>(3) Štátny ústav alebo ústav kontroly veterinárnych liečiv vložia vydané osvedčenie o správnej výrobnej praxi do európskej databázy.</w:t>
      </w:r>
    </w:p>
    <w:p w:rsidR="00014233" w:rsidRPr="00595426" w:rsidP="00014233">
      <w:pPr>
        <w:ind w:left="360"/>
        <w:jc w:val="both"/>
      </w:pPr>
      <w:r w:rsidRPr="00595426">
        <w:t xml:space="preserve"> </w:t>
        <w:tab/>
        <w:t>(4) Ak sa inšpekciou podľa odseku 1 zistí, že výrobca liekov,  nedodržiava požiadavky správnej výrobnej praxe, štátny ústav alebo ústav kontroly veterinárnych liečiv vloží tieto zistenia do európskej databázy.</w:t>
      </w:r>
    </w:p>
    <w:p w:rsidR="00014233" w:rsidRPr="00595426" w:rsidP="00014233">
      <w:pPr>
        <w:ind w:left="360" w:firstLine="348"/>
        <w:jc w:val="both"/>
      </w:pPr>
      <w:r w:rsidRPr="00595426">
        <w:t>(5) Orgány štátneho dozoru môžu vykonať aj neohlásené inšpekcie na pracoviskách výrobcov liečiv používaných ako vstupné suroviny na výrobu liekov ako aj pracovísk držiteľa registrácie humánneho lieku ak existuje podozrenie z porušovania ustanovení tohto zákona; takéto inšpekcie sa môžu vykonávať aj na požiadanie iného členského štátu, Komisie alebo agentúry.</w:t>
      </w:r>
    </w:p>
    <w:p w:rsidR="00014233" w:rsidRPr="00595426" w:rsidP="00014233">
      <w:pPr>
        <w:ind w:left="360"/>
        <w:jc w:val="both"/>
      </w:pPr>
      <w:r w:rsidRPr="00595426">
        <w:t xml:space="preserve"> </w:t>
        <w:tab/>
        <w:t xml:space="preserve">(6) Inšpekciu podľa odsekov </w:t>
      </w:r>
      <w:smartTag w:uri="urn:schemas-microsoft-com:office:smarttags" w:element="metricconverter">
        <w:smartTagPr>
          <w:attr w:name="ProductID" w:val="1 a"/>
        </w:smartTagPr>
        <w:r w:rsidRPr="00595426">
          <w:t>1 a</w:t>
        </w:r>
      </w:smartTag>
      <w:r w:rsidRPr="00595426">
        <w:t xml:space="preserve"> 5  vykonávajú inšpektori štátneho ústavu alebo ústavu kontroly veterinárnych liečiv, ktorí sú oprávnení</w:t>
      </w:r>
    </w:p>
    <w:p w:rsidR="00014233" w:rsidRPr="00595426" w:rsidP="00014233">
      <w:pPr>
        <w:ind w:left="360"/>
        <w:jc w:val="both"/>
      </w:pPr>
      <w:r w:rsidRPr="00595426">
        <w:t>a) vykonávať inšpekciu vo výrobných zariadeniach alebo v obchodných zariadeniach a vo všetkých laboratóriách, ktoré držiteľ registrácie lieku poveril plnením úloh spojených s vykonávaním inšpekcie podľa tohto zákona,</w:t>
      </w:r>
    </w:p>
    <w:p w:rsidR="00014233" w:rsidRPr="00595426" w:rsidP="00014233">
      <w:pPr>
        <w:ind w:left="360"/>
        <w:jc w:val="both"/>
      </w:pPr>
      <w:r w:rsidRPr="00595426">
        <w:t>b) odoberať vzorky na vykonanie nezávislej analýzy  v štátnom laboratóriu na kontrolu liečiv alebo v laboratóriu, ktoré štátny ústav alebo ústav kontroly veterinárnych liečiv určil na tento účel,</w:t>
      </w:r>
    </w:p>
    <w:p w:rsidR="00014233" w:rsidRPr="00595426" w:rsidP="00014233">
      <w:pPr>
        <w:ind w:left="360"/>
        <w:jc w:val="both"/>
      </w:pPr>
      <w:r w:rsidRPr="00595426">
        <w:t>c) vykonávať inšpekciu pracovísk, záznamov a dokumentov držiteľa registrácie alebo fyzickej osoby alebo právnickej osoby, ktorá vykonáva činnosti v mene držiteľa registrácie.</w:t>
      </w:r>
    </w:p>
    <w:p w:rsidR="00014233" w:rsidRPr="00595426" w:rsidP="007277C6">
      <w:pPr>
        <w:ind w:left="360"/>
        <w:jc w:val="both"/>
      </w:pPr>
      <w:r w:rsidRPr="00595426">
        <w:t xml:space="preserve"> </w:t>
        <w:tab/>
        <w:t>(7) Po každej inšpekcii štátny ústav alebo ústav kontroly veterinárnych liečiv  vypracuje správu o výsledku inšpekcie, v ktorej  uvedie, či sa dodržiavajú požiadavky správnej výrobnej praxe;</w:t>
      </w:r>
      <w:r w:rsidRPr="00595426">
        <w:rPr>
          <w:vertAlign w:val="superscript"/>
        </w:rPr>
        <w:t xml:space="preserve"> </w:t>
      </w:r>
      <w:r w:rsidRPr="00595426">
        <w:t>výrobcovi liekov alebo držiteľovi registrácie oznámi obsah tejto správy a na požiadanie aj príslušnému orgánu členského štátu.</w:t>
      </w:r>
    </w:p>
    <w:p w:rsidR="00014233" w:rsidRPr="00595426" w:rsidP="007277C6">
      <w:pPr>
        <w:pStyle w:val="BodyText"/>
        <w:spacing w:line="240" w:lineRule="auto"/>
        <w:ind w:left="360" w:firstLine="348"/>
      </w:pPr>
      <w:r w:rsidRPr="00595426">
        <w:t xml:space="preserve"> (8) Ak štátny ústav z dôvodov ochrany verejného zdravia nesúhlasí so správou o výsledku inšpekcie vykonanej v inom členskom štáte, bezodkladne o tom informuje Komisiu a agentúru. </w:t>
      </w:r>
    </w:p>
    <w:p w:rsidR="00014233" w:rsidRPr="00595426" w:rsidP="007277C6">
      <w:pPr>
        <w:pStyle w:val="BodyText"/>
        <w:spacing w:line="240" w:lineRule="auto"/>
        <w:ind w:left="360" w:firstLine="348"/>
      </w:pPr>
      <w:r w:rsidRPr="00595426">
        <w:t>(9) Ak iný členský štát nesúhlasí so správou o výsledku inšpekcie podľa odseku 8, inšpektor, ktorý vykonal pôvodnú inšpekciu, na požiadanie Komisie  vykoná novú inšpekciu; môžu ho sprevádzať dvaja inšpektori z členských štátov, ktoré nie sú v tomto spore zúčastnenými stranami.</w:t>
      </w:r>
    </w:p>
    <w:p w:rsidR="00014233" w:rsidRPr="00595426" w:rsidP="007277C6">
      <w:pPr>
        <w:pStyle w:val="BodyText"/>
        <w:spacing w:line="240" w:lineRule="auto"/>
        <w:ind w:left="360" w:firstLine="348"/>
      </w:pPr>
      <w:r w:rsidRPr="00595426">
        <w:t>(10) Štátny ústav alebo ústav kontroly veterinárnych liečiv informuje príslušné orgány členských štátov, v ktorých je liek registrovaný a Európske riaditeľstvo pre kvalitu liekov o svojom zámere kontrolovať šarže lieku.“.</w:t>
      </w:r>
    </w:p>
    <w:p w:rsidR="00014233" w:rsidRPr="00595426" w:rsidP="007277C6">
      <w:pPr>
        <w:pStyle w:val="BodyText"/>
        <w:spacing w:line="240" w:lineRule="auto"/>
        <w:ind w:firstLine="720"/>
      </w:pPr>
    </w:p>
    <w:p w:rsidR="00014233" w:rsidP="007277C6">
      <w:pPr>
        <w:pStyle w:val="BodyText"/>
        <w:spacing w:line="240" w:lineRule="auto"/>
        <w:ind w:left="3600" w:hanging="48"/>
      </w:pPr>
      <w:r w:rsidRPr="00595426">
        <w:t>V § 126 sa dopĺňa odsek 1, ktorý ukladá výrobcovi liekov povinnosť umožniť na výzvu štátneho ústavu alebo ústavu kontroly veterinárnych liečiv výkon inšpekcie dodržiavania správnej výrobnej praxe. Následné úpravy vnútorných odkazov, ktoré vyplynuli z doplnenia odseku 1 je treb</w:t>
      </w:r>
      <w:r>
        <w:t>a</w:t>
      </w:r>
      <w:r w:rsidRPr="00595426">
        <w:t xml:space="preserve"> vykonať v celom § 126. Z toho dôvodu sa predkladá nové znenie § 126.  </w:t>
      </w:r>
    </w:p>
    <w:p w:rsidR="00637D49" w:rsidP="007277C6">
      <w:pPr>
        <w:ind w:left="3540"/>
        <w:jc w:val="both"/>
        <w:rPr>
          <w:b/>
        </w:rPr>
      </w:pPr>
    </w:p>
    <w:p w:rsidR="007277C6" w:rsidRPr="0073079D" w:rsidP="007277C6">
      <w:pPr>
        <w:ind w:left="3540"/>
        <w:jc w:val="both"/>
        <w:rPr>
          <w:b/>
        </w:rPr>
      </w:pPr>
      <w:r w:rsidRPr="0073079D">
        <w:rPr>
          <w:b/>
        </w:rPr>
        <w:t>Ústavnoprávny výbor NR SR</w:t>
      </w:r>
    </w:p>
    <w:p w:rsidR="00B80D34" w:rsidP="00B80D34">
      <w:pPr>
        <w:ind w:left="3540"/>
        <w:jc w:val="both"/>
        <w:rPr>
          <w:b/>
        </w:rPr>
      </w:pPr>
    </w:p>
    <w:p w:rsidR="00B80D34" w:rsidRPr="00B80D34" w:rsidP="00B80D34">
      <w:pPr>
        <w:ind w:left="3540"/>
        <w:jc w:val="both"/>
        <w:rPr>
          <w:b/>
        </w:rPr>
      </w:pPr>
      <w:r w:rsidRPr="00B80D34">
        <w:rPr>
          <w:b/>
        </w:rPr>
        <w:t>gestorský výbor odporúča</w:t>
      </w:r>
      <w:r w:rsidR="00096828">
        <w:rPr>
          <w:b/>
        </w:rPr>
        <w:t xml:space="preserve">  s c h v á l i ť</w:t>
      </w:r>
    </w:p>
    <w:p w:rsidR="007277C6" w:rsidRPr="00595426" w:rsidP="007277C6">
      <w:pPr>
        <w:pStyle w:val="BodyText"/>
        <w:spacing w:line="240" w:lineRule="auto"/>
        <w:ind w:left="3600" w:hanging="48"/>
      </w:pPr>
    </w:p>
    <w:p w:rsidR="00014233" w:rsidRPr="00A2215C" w:rsidP="007277C6">
      <w:pPr>
        <w:contextualSpacing/>
        <w:jc w:val="both"/>
      </w:pPr>
    </w:p>
    <w:p w:rsidR="00A2215C" w:rsidRPr="00A2215C" w:rsidP="00A2215C">
      <w:pPr>
        <w:numPr>
          <w:ilvl w:val="0"/>
          <w:numId w:val="33"/>
        </w:numPr>
        <w:suppressAutoHyphens/>
        <w:contextualSpacing/>
        <w:jc w:val="both"/>
      </w:pPr>
      <w:r w:rsidRPr="00121C9C">
        <w:rPr>
          <w:b/>
        </w:rPr>
        <w:t>V čl. I sa v § 126 ods. 5</w:t>
      </w:r>
      <w:r w:rsidRPr="00A2215C">
        <w:t xml:space="preserve"> slová „odseku 6“ nahrádzajú slovami „odseku 4“.</w:t>
      </w:r>
    </w:p>
    <w:p w:rsidR="00A2215C" w:rsidRPr="00A2215C" w:rsidP="00A2215C">
      <w:pPr>
        <w:ind w:left="720"/>
        <w:contextualSpacing/>
        <w:jc w:val="both"/>
      </w:pPr>
    </w:p>
    <w:p w:rsidR="00A2215C" w:rsidRPr="00A2215C" w:rsidP="00A2215C">
      <w:pPr>
        <w:ind w:left="3540"/>
        <w:contextualSpacing/>
        <w:jc w:val="both"/>
      </w:pPr>
      <w:r w:rsidRPr="00A2215C">
        <w:t xml:space="preserve">Oprava chybného vnútorného odkazu. </w:t>
      </w:r>
    </w:p>
    <w:p w:rsidR="00A2215C" w:rsidP="00A2215C">
      <w:pPr>
        <w:ind w:left="3540"/>
        <w:contextualSpacing/>
        <w:jc w:val="both"/>
      </w:pP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02C30" w:rsidP="00002C30">
      <w:pPr>
        <w:contextualSpacing/>
        <w:jc w:val="both"/>
      </w:pPr>
    </w:p>
    <w:p w:rsidR="00002C30" w:rsidRPr="00B80D34" w:rsidP="00002C30">
      <w:pPr>
        <w:ind w:left="3540"/>
        <w:jc w:val="both"/>
        <w:rPr>
          <w:b/>
        </w:rPr>
      </w:pPr>
      <w:r w:rsidRPr="00B80D34">
        <w:rPr>
          <w:b/>
        </w:rPr>
        <w:t>gestorský výbor odporúča</w:t>
      </w:r>
      <w:r w:rsidR="00096828">
        <w:rPr>
          <w:b/>
        </w:rPr>
        <w:t xml:space="preserve">  n e s c h v á l i ť</w:t>
      </w:r>
    </w:p>
    <w:p w:rsidR="00B80D34" w:rsidRPr="00A2215C" w:rsidP="00002C30">
      <w:pPr>
        <w:contextualSpacing/>
        <w:jc w:val="both"/>
      </w:pPr>
    </w:p>
    <w:p w:rsidR="00A2215C" w:rsidRPr="00A2215C" w:rsidP="00A2215C">
      <w:pPr>
        <w:ind w:left="3540"/>
        <w:contextualSpacing/>
        <w:jc w:val="both"/>
      </w:pPr>
    </w:p>
    <w:p w:rsidR="00A2215C" w:rsidRPr="00A2215C" w:rsidP="00A2215C">
      <w:pPr>
        <w:numPr>
          <w:ilvl w:val="0"/>
          <w:numId w:val="33"/>
        </w:numPr>
        <w:suppressAutoHyphens/>
        <w:contextualSpacing/>
        <w:jc w:val="both"/>
      </w:pPr>
      <w:r w:rsidRPr="00121C9C">
        <w:rPr>
          <w:b/>
        </w:rPr>
        <w:t>V čl. I sa v § 126 ods. 7</w:t>
      </w:r>
      <w:r w:rsidRPr="00A2215C">
        <w:t xml:space="preserve"> sa vypúšťa slovo „podľa“.</w:t>
      </w:r>
    </w:p>
    <w:p w:rsidR="00A2215C" w:rsidRPr="00A2215C" w:rsidP="00A2215C">
      <w:pPr>
        <w:ind w:left="720"/>
        <w:contextualSpacing/>
        <w:jc w:val="both"/>
        <w:rPr>
          <w:highlight w:val="yellow"/>
        </w:rPr>
      </w:pPr>
    </w:p>
    <w:p w:rsidR="00A2215C" w:rsidRPr="00A2215C" w:rsidP="00A2215C">
      <w:pPr>
        <w:ind w:left="3540"/>
        <w:contextualSpacing/>
        <w:jc w:val="both"/>
      </w:pPr>
      <w:r w:rsidRPr="00A2215C">
        <w:t>Vypustenie z dôvodu nadbytočnosti.</w:t>
      </w:r>
    </w:p>
    <w:p w:rsidR="00A2215C" w:rsidP="00A2215C">
      <w:pPr>
        <w:ind w:left="720"/>
        <w:contextualSpacing/>
        <w:jc w:val="both"/>
        <w:rPr>
          <w:highlight w:val="yellow"/>
        </w:rPr>
      </w:pPr>
    </w:p>
    <w:p w:rsidR="00052258" w:rsidP="00052258">
      <w:pPr>
        <w:ind w:left="3540"/>
        <w:jc w:val="both"/>
        <w:rPr>
          <w:b/>
        </w:rPr>
      </w:pPr>
      <w:r w:rsidRPr="00A2215C">
        <w:rPr>
          <w:b/>
        </w:rPr>
        <w:t xml:space="preserve">Výbor NR SR pre financie a rozpočet </w:t>
      </w:r>
    </w:p>
    <w:p w:rsidR="00E468CB" w:rsidRPr="00C504E3" w:rsidP="00E468CB">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02C30" w:rsidP="00002C30">
      <w:pPr>
        <w:contextualSpacing/>
        <w:jc w:val="both"/>
      </w:pPr>
    </w:p>
    <w:p w:rsidR="00B80D34" w:rsidRPr="00002C30" w:rsidP="00002C30">
      <w:pPr>
        <w:ind w:left="3540"/>
        <w:jc w:val="both"/>
        <w:rPr>
          <w:b/>
        </w:rPr>
      </w:pPr>
      <w:r w:rsidRPr="00B80D34" w:rsidR="00002C30">
        <w:rPr>
          <w:b/>
        </w:rPr>
        <w:t>gestorský výbor odporúča</w:t>
      </w:r>
      <w:r w:rsidR="00096828">
        <w:rPr>
          <w:b/>
        </w:rPr>
        <w:t xml:space="preserve">  n e s ch v á l i ť</w:t>
      </w:r>
    </w:p>
    <w:p w:rsidR="00E468CB" w:rsidRPr="006950A9" w:rsidP="00002C30">
      <w:pPr>
        <w:contextualSpacing/>
        <w:jc w:val="both"/>
      </w:pPr>
    </w:p>
    <w:p w:rsidR="007277C6" w:rsidRPr="00A2215C" w:rsidP="00A2215C">
      <w:pPr>
        <w:ind w:left="720"/>
        <w:contextualSpacing/>
        <w:jc w:val="both"/>
        <w:rPr>
          <w:highlight w:val="yellow"/>
        </w:rPr>
      </w:pPr>
    </w:p>
    <w:p w:rsidR="00A2215C" w:rsidRPr="00A2215C" w:rsidP="009300B0">
      <w:pPr>
        <w:numPr>
          <w:ilvl w:val="0"/>
          <w:numId w:val="33"/>
        </w:numPr>
        <w:suppressAutoHyphens/>
        <w:ind w:left="360" w:firstLine="0"/>
        <w:contextualSpacing/>
        <w:jc w:val="both"/>
      </w:pPr>
      <w:r w:rsidRPr="00121C9C">
        <w:rPr>
          <w:b/>
        </w:rPr>
        <w:t>V čl. I sa v § 129 ods. 2</w:t>
      </w:r>
      <w:r w:rsidRPr="00A2215C">
        <w:t xml:space="preserve">  písm. m) a n) slová „§ 68 ods. 13“ nahrádzajú slovami „§ 68 ods. 12“.</w:t>
      </w:r>
    </w:p>
    <w:p w:rsidR="00A2215C" w:rsidRPr="00A2215C" w:rsidP="00A2215C">
      <w:pPr>
        <w:ind w:left="720"/>
        <w:contextualSpacing/>
        <w:jc w:val="both"/>
      </w:pPr>
    </w:p>
    <w:p w:rsidR="00A2215C" w:rsidRPr="00A2215C" w:rsidP="00A2215C">
      <w:pPr>
        <w:ind w:left="3540"/>
        <w:contextualSpacing/>
        <w:jc w:val="both"/>
      </w:pPr>
      <w:r w:rsidRPr="00A2215C">
        <w:t xml:space="preserve">Oprava chybného vnútorného odkazu. </w:t>
      </w:r>
    </w:p>
    <w:p w:rsidR="00A2215C" w:rsidP="00A2215C">
      <w:pPr>
        <w:ind w:left="354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02C30" w:rsidP="00002C30">
      <w:pPr>
        <w:contextualSpacing/>
        <w:jc w:val="both"/>
      </w:pPr>
    </w:p>
    <w:p w:rsidR="00002C30" w:rsidRPr="00B80D34" w:rsidP="00002C30">
      <w:pPr>
        <w:ind w:left="3540"/>
        <w:jc w:val="both"/>
        <w:rPr>
          <w:b/>
        </w:rPr>
      </w:pPr>
      <w:r w:rsidRPr="00B80D34">
        <w:rPr>
          <w:b/>
        </w:rPr>
        <w:t>gestorský výbor odporúča</w:t>
      </w:r>
      <w:r w:rsidR="00096828">
        <w:rPr>
          <w:b/>
        </w:rPr>
        <w:t xml:space="preserve">  s c h v á l i ť</w:t>
      </w:r>
    </w:p>
    <w:p w:rsidR="00052258" w:rsidP="00A2215C">
      <w:pPr>
        <w:ind w:left="3540"/>
        <w:contextualSpacing/>
        <w:jc w:val="both"/>
      </w:pPr>
    </w:p>
    <w:p w:rsidR="00B80D34" w:rsidRPr="00A2215C" w:rsidP="00A2215C">
      <w:pPr>
        <w:ind w:left="3540"/>
        <w:contextualSpacing/>
        <w:jc w:val="both"/>
      </w:pPr>
    </w:p>
    <w:p w:rsidR="00A2215C" w:rsidRPr="00A2215C" w:rsidP="00A2215C">
      <w:pPr>
        <w:numPr>
          <w:ilvl w:val="0"/>
          <w:numId w:val="33"/>
        </w:numPr>
        <w:suppressAutoHyphens/>
        <w:contextualSpacing/>
        <w:jc w:val="both"/>
      </w:pPr>
      <w:r w:rsidRPr="00121C9C">
        <w:rPr>
          <w:b/>
        </w:rPr>
        <w:t>V čl. I sa v § 129 ods. 5  a v § 134 ods. 5</w:t>
      </w:r>
      <w:r w:rsidRPr="00A2215C">
        <w:t xml:space="preserve"> odkaz </w:t>
      </w:r>
      <w:r w:rsidRPr="00A2215C">
        <w:rPr>
          <w:vertAlign w:val="superscript"/>
        </w:rPr>
        <w:t>87</w:t>
      </w:r>
      <w:r w:rsidRPr="00A2215C">
        <w:t xml:space="preserve">) nahrádza odkazom </w:t>
      </w:r>
      <w:r w:rsidRPr="00A2215C">
        <w:rPr>
          <w:vertAlign w:val="superscript"/>
        </w:rPr>
        <w:t>85</w:t>
      </w:r>
      <w:r w:rsidRPr="00A2215C">
        <w:t>).</w:t>
      </w:r>
    </w:p>
    <w:p w:rsidR="00A2215C" w:rsidRPr="00A2215C" w:rsidP="00A2215C">
      <w:pPr>
        <w:ind w:left="720"/>
        <w:contextualSpacing/>
        <w:jc w:val="both"/>
      </w:pPr>
    </w:p>
    <w:p w:rsidR="00A2215C" w:rsidRPr="00A2215C" w:rsidP="00A2215C">
      <w:pPr>
        <w:ind w:left="3540"/>
        <w:contextualSpacing/>
        <w:jc w:val="both"/>
      </w:pPr>
      <w:r w:rsidRPr="00A2215C">
        <w:t>Oprava nesprávneho odkazu.</w:t>
      </w:r>
    </w:p>
    <w:p w:rsidR="00A2215C" w:rsidP="00A2215C">
      <w:pPr>
        <w:ind w:left="354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02C30" w:rsidP="00002C30">
      <w:pPr>
        <w:contextualSpacing/>
        <w:jc w:val="both"/>
      </w:pPr>
    </w:p>
    <w:p w:rsidR="00002C30" w:rsidRPr="00B80D34" w:rsidP="00002C30">
      <w:pPr>
        <w:ind w:left="3540"/>
        <w:jc w:val="both"/>
        <w:rPr>
          <w:b/>
        </w:rPr>
      </w:pPr>
      <w:r w:rsidRPr="00B80D34">
        <w:rPr>
          <w:b/>
        </w:rPr>
        <w:t>gestorský výbor odporúča</w:t>
      </w:r>
      <w:r w:rsidR="00096828">
        <w:rPr>
          <w:b/>
        </w:rPr>
        <w:t xml:space="preserve">  s c h v á l i ť</w:t>
      </w:r>
    </w:p>
    <w:p w:rsidR="00052258" w:rsidP="00A2215C">
      <w:pPr>
        <w:ind w:left="3540"/>
        <w:contextualSpacing/>
        <w:jc w:val="both"/>
      </w:pPr>
    </w:p>
    <w:p w:rsidR="00B80D34" w:rsidRPr="00A2215C" w:rsidP="00A2215C">
      <w:pPr>
        <w:ind w:left="3540"/>
        <w:contextualSpacing/>
        <w:jc w:val="both"/>
      </w:pPr>
    </w:p>
    <w:p w:rsidR="00A2215C" w:rsidRPr="00A2215C" w:rsidP="009300B0">
      <w:pPr>
        <w:numPr>
          <w:ilvl w:val="0"/>
          <w:numId w:val="33"/>
        </w:numPr>
        <w:suppressAutoHyphens/>
        <w:ind w:left="360" w:firstLine="0"/>
        <w:contextualSpacing/>
        <w:jc w:val="both"/>
      </w:pPr>
      <w:r w:rsidRPr="00121C9C">
        <w:rPr>
          <w:b/>
        </w:rPr>
        <w:t xml:space="preserve">V čl. I sa v § 133 </w:t>
      </w:r>
      <w:r w:rsidRPr="00A2215C">
        <w:t>písm. a) vypúšťajú slová „nariaďuje a zrušuje záväzné opatrenia na odstránenie zistených nedostatkov“.</w:t>
      </w:r>
    </w:p>
    <w:p w:rsidR="00A2215C" w:rsidRPr="00A2215C" w:rsidP="00A2215C">
      <w:pPr>
        <w:ind w:left="720"/>
        <w:contextualSpacing/>
        <w:jc w:val="both"/>
      </w:pPr>
    </w:p>
    <w:p w:rsidR="00A2215C" w:rsidRPr="00A2215C" w:rsidP="00A2215C">
      <w:pPr>
        <w:ind w:left="3540"/>
        <w:contextualSpacing/>
        <w:jc w:val="both"/>
      </w:pPr>
      <w:r w:rsidRPr="00A2215C">
        <w:t>Vypustenie z dôvodu, že uvedené je obsiahnuté v nasledujúcom písmene b).</w:t>
      </w:r>
    </w:p>
    <w:p w:rsidR="00052258" w:rsidP="00A2215C">
      <w:pPr>
        <w:ind w:left="354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002C30" w:rsidRPr="006F3BFD" w:rsidP="00002C30">
      <w:pPr>
        <w:ind w:left="3540"/>
        <w:jc w:val="both"/>
        <w:rPr>
          <w:b/>
        </w:rPr>
      </w:pPr>
      <w:r w:rsidRPr="006F3BFD">
        <w:rPr>
          <w:b/>
        </w:rPr>
        <w:t>Výbor NR SR pre zdravotníctvo</w:t>
      </w:r>
    </w:p>
    <w:p w:rsidR="00002C30" w:rsidP="00002C30">
      <w:pPr>
        <w:contextualSpacing/>
        <w:jc w:val="both"/>
      </w:pPr>
    </w:p>
    <w:p w:rsidR="00002C30" w:rsidRPr="00B80D34" w:rsidP="00002C30">
      <w:pPr>
        <w:ind w:left="3540"/>
        <w:jc w:val="both"/>
        <w:rPr>
          <w:b/>
        </w:rPr>
      </w:pPr>
      <w:r w:rsidRPr="00B80D34">
        <w:rPr>
          <w:b/>
        </w:rPr>
        <w:t>gestorský výbor odporúča</w:t>
      </w:r>
      <w:r w:rsidR="00083046">
        <w:rPr>
          <w:b/>
        </w:rPr>
        <w:t xml:space="preserve">  s c h v á l i ť</w:t>
      </w:r>
    </w:p>
    <w:p w:rsidR="00002C30" w:rsidP="00287CC2">
      <w:pPr>
        <w:contextualSpacing/>
        <w:jc w:val="both"/>
      </w:pPr>
    </w:p>
    <w:p w:rsidR="00BF4339" w:rsidRPr="00083046" w:rsidP="00BF4339">
      <w:pPr>
        <w:spacing w:after="200"/>
        <w:ind w:left="284"/>
        <w:jc w:val="both"/>
      </w:pPr>
      <w:r w:rsidR="0010712C">
        <w:rPr>
          <w:b/>
        </w:rPr>
        <w:t>10</w:t>
      </w:r>
      <w:r w:rsidR="00287CC2">
        <w:rPr>
          <w:b/>
        </w:rPr>
        <w:t>2</w:t>
      </w:r>
      <w:r w:rsidRPr="00483E5C" w:rsidR="00002C30">
        <w:rPr>
          <w:b/>
        </w:rPr>
        <w:t xml:space="preserve">. </w:t>
      </w:r>
      <w:r w:rsidRPr="001456F0">
        <w:rPr>
          <w:b/>
        </w:rPr>
        <w:t>V čl. I § 135 ods. 1 písm. a) a b)</w:t>
      </w:r>
      <w:r w:rsidRPr="00083046">
        <w:t xml:space="preserve"> sa za slovami „ortopedicko-protetických zdravotníckych pomôcok“ čiarka nahrádza spojkou „a“ a vypúšťajú sa slová „a v zubnej technike“.</w:t>
        <w:tab/>
      </w:r>
    </w:p>
    <w:p w:rsidR="00002C30" w:rsidRPr="00083046" w:rsidP="00BF4339">
      <w:pPr>
        <w:ind w:left="3540"/>
        <w:contextualSpacing/>
        <w:jc w:val="both"/>
      </w:pPr>
      <w:r w:rsidRPr="00083046">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002C30" w:rsidRPr="001456F0" w:rsidP="00002C30">
      <w:pPr>
        <w:jc w:val="both"/>
        <w:rPr>
          <w:b/>
        </w:rPr>
      </w:pPr>
    </w:p>
    <w:p w:rsidR="00002C30" w:rsidRPr="006F3BFD" w:rsidP="00002C30">
      <w:pPr>
        <w:ind w:left="3540"/>
        <w:jc w:val="both"/>
        <w:rPr>
          <w:b/>
        </w:rPr>
      </w:pPr>
      <w:r w:rsidRPr="006F3BFD">
        <w:rPr>
          <w:b/>
        </w:rPr>
        <w:t>Výbor NR SR pre zdravotníctvo</w:t>
      </w:r>
    </w:p>
    <w:p w:rsidR="00002C30" w:rsidP="00002C30">
      <w:pPr>
        <w:contextualSpacing/>
        <w:jc w:val="both"/>
      </w:pPr>
    </w:p>
    <w:p w:rsidR="00002C30" w:rsidRPr="00B80D34" w:rsidP="00002C30">
      <w:pPr>
        <w:ind w:left="3540"/>
        <w:jc w:val="both"/>
        <w:rPr>
          <w:b/>
        </w:rPr>
      </w:pPr>
      <w:r w:rsidRPr="00B80D34">
        <w:rPr>
          <w:b/>
        </w:rPr>
        <w:t>gestorský výbor odporúča</w:t>
      </w:r>
      <w:r w:rsidR="00083046">
        <w:rPr>
          <w:b/>
        </w:rPr>
        <w:t xml:space="preserve">  s c  h v á l i ť</w:t>
      </w:r>
    </w:p>
    <w:p w:rsidR="00002C30" w:rsidRPr="00DC557E" w:rsidP="00287CC2">
      <w:pPr>
        <w:jc w:val="both"/>
      </w:pPr>
    </w:p>
    <w:p w:rsidR="00BF4339" w:rsidRPr="00083046" w:rsidP="00BF4339">
      <w:pPr>
        <w:spacing w:after="200"/>
        <w:ind w:left="284"/>
        <w:jc w:val="both"/>
      </w:pPr>
      <w:r w:rsidRPr="001456F0" w:rsidR="008F2F31">
        <w:rPr>
          <w:b/>
        </w:rPr>
        <w:t>10</w:t>
      </w:r>
      <w:r w:rsidR="00287CC2">
        <w:rPr>
          <w:b/>
        </w:rPr>
        <w:t>3</w:t>
      </w:r>
      <w:r w:rsidRPr="001456F0" w:rsidR="00002C30">
        <w:rPr>
          <w:b/>
        </w:rPr>
        <w:t>.</w:t>
      </w:r>
      <w:r w:rsidRPr="001456F0">
        <w:rPr>
          <w:b/>
        </w:rPr>
        <w:t xml:space="preserve"> V čl. I § 135 ods. 1 písm. k) </w:t>
      </w:r>
      <w:r w:rsidRPr="00083046">
        <w:t>sa za slovami „ortopedicko-protetických zdravotníckych pomôcok“ vkladá spojka „a“ a vypúšťajú sa slová „a zubnej technike“.</w:t>
      </w:r>
    </w:p>
    <w:p w:rsidR="00002C30" w:rsidRPr="00083046" w:rsidP="001456F0">
      <w:pPr>
        <w:contextualSpacing/>
        <w:jc w:val="both"/>
      </w:pPr>
    </w:p>
    <w:p w:rsidR="00002C30" w:rsidRPr="00083046" w:rsidP="00002C30">
      <w:pPr>
        <w:ind w:left="3540"/>
        <w:contextualSpacing/>
        <w:jc w:val="both"/>
      </w:pPr>
      <w:r w:rsidRPr="00083046">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002C30" w:rsidRPr="001456F0" w:rsidP="00002C30">
      <w:pPr>
        <w:contextualSpacing/>
        <w:jc w:val="both"/>
        <w:rPr>
          <w:b/>
        </w:rPr>
      </w:pPr>
    </w:p>
    <w:p w:rsidR="00002C30" w:rsidRPr="006F3BFD" w:rsidP="00002C30">
      <w:pPr>
        <w:ind w:left="3540"/>
        <w:jc w:val="both"/>
        <w:rPr>
          <w:b/>
        </w:rPr>
      </w:pPr>
      <w:r w:rsidRPr="006F3BFD">
        <w:rPr>
          <w:b/>
        </w:rPr>
        <w:t>Výbor NR SR pre zdravotníctvo</w:t>
      </w:r>
    </w:p>
    <w:p w:rsidR="00002C30" w:rsidP="00002C30">
      <w:pPr>
        <w:contextualSpacing/>
        <w:jc w:val="both"/>
      </w:pPr>
    </w:p>
    <w:p w:rsidR="00002C30" w:rsidRPr="00B80D34" w:rsidP="00002C30">
      <w:pPr>
        <w:ind w:left="3540"/>
        <w:jc w:val="both"/>
        <w:rPr>
          <w:b/>
        </w:rPr>
      </w:pPr>
      <w:r w:rsidRPr="00B80D34">
        <w:rPr>
          <w:b/>
        </w:rPr>
        <w:t>gestorský výbor odporúča</w:t>
      </w:r>
      <w:r w:rsidR="00096828">
        <w:rPr>
          <w:b/>
        </w:rPr>
        <w:t xml:space="preserve"> s c h v á l i ť</w:t>
      </w:r>
    </w:p>
    <w:p w:rsidR="00002C30" w:rsidRPr="00DC557E" w:rsidP="00002C30">
      <w:pPr>
        <w:contextualSpacing/>
        <w:jc w:val="both"/>
      </w:pPr>
    </w:p>
    <w:p w:rsidR="00A2215C" w:rsidRPr="00A2215C" w:rsidP="00A2215C">
      <w:pPr>
        <w:ind w:left="3540"/>
        <w:contextualSpacing/>
        <w:jc w:val="both"/>
      </w:pPr>
      <w:r w:rsidRPr="00A2215C">
        <w:t xml:space="preserve">  </w:t>
      </w:r>
    </w:p>
    <w:p w:rsidR="00A2215C" w:rsidRPr="00A2215C" w:rsidP="00287CC2">
      <w:pPr>
        <w:numPr>
          <w:ilvl w:val="0"/>
          <w:numId w:val="34"/>
        </w:numPr>
        <w:suppressAutoHyphens/>
        <w:ind w:left="360" w:firstLine="0"/>
        <w:contextualSpacing/>
        <w:jc w:val="both"/>
      </w:pPr>
      <w:r w:rsidRPr="00121C9C">
        <w:rPr>
          <w:b/>
        </w:rPr>
        <w:t>V čl. I sa v § 136 ods. 1</w:t>
      </w:r>
      <w:r w:rsidRPr="00A2215C">
        <w:t xml:space="preserve"> písm. i) sa slová „lekársky predpis alebo lekársky poukaz“ nahrádzajú slovami „tlačivo lekárskeho predpisu alebo lekárskeho poukazu“. </w:t>
      </w:r>
    </w:p>
    <w:p w:rsidR="00A2215C" w:rsidRPr="00A2215C" w:rsidP="00287CC2">
      <w:pPr>
        <w:tabs>
          <w:tab w:val="num" w:pos="360"/>
        </w:tabs>
        <w:ind w:left="360"/>
        <w:contextualSpacing/>
        <w:jc w:val="both"/>
      </w:pPr>
    </w:p>
    <w:p w:rsidR="00A2215C" w:rsidRPr="00A2215C" w:rsidP="00A2215C">
      <w:pPr>
        <w:ind w:left="3540"/>
        <w:contextualSpacing/>
        <w:jc w:val="both"/>
      </w:pPr>
      <w:r w:rsidRPr="00A2215C">
        <w:t>Spresnenie ustanovenia.</w:t>
      </w:r>
    </w:p>
    <w:p w:rsidR="00052258" w:rsidP="00A2215C">
      <w:pPr>
        <w:ind w:left="354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216ECF" w:rsidP="00216ECF">
      <w:pPr>
        <w:ind w:left="3540"/>
        <w:contextualSpacing/>
        <w:jc w:val="both"/>
      </w:pPr>
    </w:p>
    <w:p w:rsidR="00A2215C" w:rsidRPr="00A2215C" w:rsidP="00216ECF">
      <w:pPr>
        <w:contextualSpacing/>
        <w:jc w:val="both"/>
      </w:pPr>
    </w:p>
    <w:p w:rsidR="00A2215C" w:rsidRPr="00A2215C" w:rsidP="00287CC2">
      <w:pPr>
        <w:numPr>
          <w:ilvl w:val="0"/>
          <w:numId w:val="34"/>
        </w:numPr>
        <w:tabs>
          <w:tab w:val="num" w:pos="360"/>
          <w:tab w:val="clear" w:pos="825"/>
        </w:tabs>
        <w:suppressAutoHyphens/>
        <w:ind w:left="360" w:firstLine="0"/>
        <w:contextualSpacing/>
        <w:jc w:val="both"/>
      </w:pPr>
      <w:r w:rsidRPr="00121C9C">
        <w:rPr>
          <w:b/>
        </w:rPr>
        <w:t xml:space="preserve">V čl. I sa v § 137 ods. 1 </w:t>
      </w:r>
      <w:r w:rsidRPr="00A2215C">
        <w:t>písm. q) slová „a uchovávať“ nahrádzajú slovami „alebo neuchováva“.</w:t>
      </w:r>
    </w:p>
    <w:p w:rsidR="00A2215C" w:rsidRPr="00A2215C" w:rsidP="00A2215C">
      <w:pPr>
        <w:ind w:left="720"/>
        <w:contextualSpacing/>
        <w:jc w:val="both"/>
      </w:pPr>
    </w:p>
    <w:p w:rsidR="00A2215C" w:rsidRPr="00A2215C" w:rsidP="00A2215C">
      <w:pPr>
        <w:ind w:left="3540"/>
        <w:contextualSpacing/>
        <w:jc w:val="both"/>
      </w:pPr>
      <w:r w:rsidRPr="00A2215C">
        <w:t>Spresnenie a oprava ustanovenia; priestupku sa dopustí ten, kto neuchováva záznamy (nie uchováva).</w:t>
      </w:r>
    </w:p>
    <w:p w:rsidR="00A2215C" w:rsidP="00A2215C">
      <w:pPr>
        <w:ind w:left="354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216ECF" w:rsidP="00216ECF">
      <w:pPr>
        <w:ind w:left="3540"/>
        <w:contextualSpacing/>
        <w:jc w:val="both"/>
      </w:pPr>
    </w:p>
    <w:p w:rsidR="00B80D34" w:rsidRPr="00A2215C" w:rsidP="00216ECF">
      <w:pPr>
        <w:contextualSpacing/>
        <w:jc w:val="both"/>
      </w:pPr>
    </w:p>
    <w:p w:rsidR="00A2215C" w:rsidRPr="00A2215C" w:rsidP="00A2215C">
      <w:pPr>
        <w:numPr>
          <w:ilvl w:val="0"/>
          <w:numId w:val="34"/>
        </w:numPr>
        <w:suppressAutoHyphens/>
        <w:contextualSpacing/>
        <w:jc w:val="both"/>
      </w:pPr>
      <w:r w:rsidRPr="00A2215C">
        <w:t xml:space="preserve">  </w:t>
      </w:r>
      <w:r w:rsidRPr="00121C9C">
        <w:rPr>
          <w:b/>
        </w:rPr>
        <w:t>V čl. I sa v § 137 ods. 2</w:t>
      </w:r>
      <w:r w:rsidRPr="00A2215C">
        <w:t xml:space="preserve"> slová „a) a h)“  nahrádzajú slovami „a) až h)“.</w:t>
      </w:r>
    </w:p>
    <w:p w:rsidR="00A2215C" w:rsidRPr="00A2215C" w:rsidP="00A2215C">
      <w:pPr>
        <w:ind w:left="720"/>
        <w:contextualSpacing/>
        <w:jc w:val="both"/>
      </w:pPr>
    </w:p>
    <w:p w:rsidR="00A2215C" w:rsidRPr="00A2215C" w:rsidP="00A2215C">
      <w:pPr>
        <w:ind w:left="3540"/>
        <w:contextualSpacing/>
        <w:jc w:val="both"/>
      </w:pPr>
      <w:r w:rsidRPr="00A2215C">
        <w:t xml:space="preserve">Oprava označenia. </w:t>
      </w:r>
    </w:p>
    <w:p w:rsidR="00A2215C" w:rsidP="00A2215C">
      <w:pPr>
        <w:ind w:left="720"/>
        <w:contextualSpacing/>
        <w:jc w:val="both"/>
        <w:rPr>
          <w:highlight w:val="yellow"/>
        </w:rPr>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216ECF" w:rsidP="00216ECF">
      <w:pPr>
        <w:ind w:left="3540"/>
        <w:contextualSpacing/>
        <w:jc w:val="both"/>
      </w:pPr>
    </w:p>
    <w:p w:rsidR="00B80D34" w:rsidRPr="00A2215C" w:rsidP="00216ECF">
      <w:pPr>
        <w:contextualSpacing/>
        <w:jc w:val="both"/>
        <w:rPr>
          <w:highlight w:val="yellow"/>
        </w:rPr>
      </w:pPr>
    </w:p>
    <w:p w:rsidR="00A2215C" w:rsidRPr="00A2215C" w:rsidP="009300B0">
      <w:pPr>
        <w:numPr>
          <w:ilvl w:val="0"/>
          <w:numId w:val="34"/>
        </w:numPr>
        <w:suppressAutoHyphens/>
        <w:ind w:left="360" w:firstLine="0"/>
        <w:contextualSpacing/>
        <w:jc w:val="both"/>
      </w:pPr>
      <w:r w:rsidRPr="00A2215C">
        <w:t xml:space="preserve">  </w:t>
      </w:r>
      <w:r w:rsidRPr="00121C9C">
        <w:rPr>
          <w:b/>
        </w:rPr>
        <w:t xml:space="preserve">V čl. I sa v § 138 ods. 1 </w:t>
      </w:r>
      <w:r w:rsidRPr="00A2215C">
        <w:t>písm. ad) a ods. 2 písm. af) sa na konci pripájajú slová „ak tento zákon neustanovuje inak,“.</w:t>
      </w:r>
    </w:p>
    <w:p w:rsidR="00A2215C" w:rsidRPr="00A2215C" w:rsidP="00A2215C">
      <w:pPr>
        <w:ind w:left="720"/>
        <w:contextualSpacing/>
        <w:jc w:val="both"/>
      </w:pPr>
    </w:p>
    <w:p w:rsidR="00A2215C" w:rsidRPr="00A2215C" w:rsidP="00A2215C">
      <w:pPr>
        <w:ind w:left="3540"/>
        <w:contextualSpacing/>
        <w:jc w:val="both"/>
      </w:pPr>
      <w:r w:rsidRPr="00A2215C">
        <w:t xml:space="preserve">Zosúladenie s ustanovením § 15 ods. </w:t>
      </w:r>
      <w:smartTag w:uri="urn:schemas-microsoft-com:office:smarttags" w:element="metricconverter">
        <w:smartTagPr>
          <w:attr w:name="ProductID" w:val="5 a"/>
        </w:smartTagPr>
        <w:r w:rsidRPr="00A2215C">
          <w:t>5 a</w:t>
        </w:r>
      </w:smartTag>
      <w:r w:rsidRPr="00A2215C">
        <w:t xml:space="preserve"> § 60 ods. 5.</w:t>
      </w:r>
    </w:p>
    <w:p w:rsidR="00A2215C" w:rsidP="00A2215C">
      <w:pPr>
        <w:ind w:left="354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216ECF" w:rsidP="00216ECF">
      <w:pPr>
        <w:ind w:left="3540"/>
        <w:contextualSpacing/>
        <w:jc w:val="both"/>
      </w:pPr>
    </w:p>
    <w:p w:rsidR="00B80D34" w:rsidRPr="00A2215C" w:rsidP="00216ECF">
      <w:pPr>
        <w:contextualSpacing/>
        <w:jc w:val="both"/>
      </w:pPr>
    </w:p>
    <w:p w:rsidR="00A2215C" w:rsidRPr="00A2215C" w:rsidP="009300B0">
      <w:pPr>
        <w:numPr>
          <w:ilvl w:val="0"/>
          <w:numId w:val="34"/>
        </w:numPr>
        <w:suppressAutoHyphens/>
        <w:ind w:left="360" w:firstLine="0"/>
        <w:contextualSpacing/>
        <w:jc w:val="both"/>
      </w:pPr>
      <w:r w:rsidRPr="00121C9C">
        <w:rPr>
          <w:b/>
        </w:rPr>
        <w:t xml:space="preserve">V čl. I sa v § 138 ods. 1 </w:t>
      </w:r>
      <w:r w:rsidRPr="00A2215C">
        <w:t>písm. ae) a v § 139 ods. 1 písm. y) za slová „§ 15“ vkladajú slová „ods. 1“.</w:t>
      </w:r>
    </w:p>
    <w:p w:rsidR="00A2215C" w:rsidRPr="00A2215C" w:rsidP="00A2215C">
      <w:pPr>
        <w:ind w:left="720"/>
        <w:contextualSpacing/>
        <w:jc w:val="both"/>
      </w:pPr>
    </w:p>
    <w:p w:rsidR="00A2215C" w:rsidRPr="00A2215C" w:rsidP="00A2215C">
      <w:pPr>
        <w:ind w:left="3540"/>
        <w:contextualSpacing/>
        <w:jc w:val="both"/>
      </w:pPr>
      <w:r w:rsidRPr="00A2215C">
        <w:t xml:space="preserve">Spresnenie ustanovenia. </w:t>
      </w:r>
    </w:p>
    <w:p w:rsidR="00052258" w:rsidP="00A2215C">
      <w:pPr>
        <w:ind w:left="3540"/>
        <w:contextualSpacing/>
        <w:jc w:val="both"/>
      </w:pPr>
    </w:p>
    <w:p w:rsidR="007277C6" w:rsidRPr="0073079D" w:rsidP="007277C6">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216ECF" w:rsidP="00216ECF">
      <w:pPr>
        <w:ind w:left="3540"/>
        <w:contextualSpacing/>
        <w:jc w:val="both"/>
      </w:pPr>
    </w:p>
    <w:p w:rsidR="00A2215C" w:rsidRPr="00A2215C" w:rsidP="00216ECF">
      <w:pPr>
        <w:contextualSpacing/>
        <w:jc w:val="both"/>
      </w:pPr>
      <w:r w:rsidRPr="00A2215C">
        <w:t xml:space="preserve">   </w:t>
      </w:r>
    </w:p>
    <w:p w:rsidR="00A2215C" w:rsidRPr="00A2215C" w:rsidP="009300B0">
      <w:pPr>
        <w:numPr>
          <w:ilvl w:val="0"/>
          <w:numId w:val="34"/>
        </w:numPr>
        <w:suppressAutoHyphens/>
        <w:ind w:left="360" w:firstLine="0"/>
        <w:contextualSpacing/>
        <w:jc w:val="both"/>
      </w:pPr>
      <w:r w:rsidRPr="00121C9C">
        <w:rPr>
          <w:b/>
        </w:rPr>
        <w:t>V čl. I sa v § 138 ods. 2</w:t>
      </w:r>
      <w:r w:rsidRPr="00A2215C">
        <w:t xml:space="preserve"> písm. ab) sa slová „na vydanie povolenia na zaobchádzanie“ nahrádzajú slovami „na registráciu humánneho lieku“.</w:t>
      </w:r>
    </w:p>
    <w:p w:rsidR="00A2215C" w:rsidRPr="00A2215C" w:rsidP="00A2215C">
      <w:pPr>
        <w:ind w:left="720"/>
        <w:contextualSpacing/>
        <w:jc w:val="both"/>
      </w:pPr>
    </w:p>
    <w:p w:rsidR="00A2215C" w:rsidP="00A2215C">
      <w:pPr>
        <w:ind w:left="3540"/>
        <w:contextualSpacing/>
        <w:jc w:val="both"/>
      </w:pPr>
      <w:r w:rsidRPr="00A2215C">
        <w:t xml:space="preserve">Úprava ustanovenia v súlade s používanou terminológiou. </w:t>
      </w:r>
    </w:p>
    <w:p w:rsidR="002341CF" w:rsidRPr="00A2215C" w:rsidP="00A2215C">
      <w:pPr>
        <w:ind w:left="3540"/>
        <w:contextualSpacing/>
        <w:jc w:val="both"/>
      </w:pPr>
    </w:p>
    <w:p w:rsidR="002341CF" w:rsidRPr="0073079D" w:rsidP="002341CF">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637D49" w:rsidRPr="00C504E3" w:rsidP="00637D49">
      <w:pPr>
        <w:ind w:left="3540"/>
        <w:jc w:val="both"/>
        <w:rPr>
          <w:b/>
        </w:rPr>
      </w:pPr>
      <w:r w:rsidRPr="00C504E3">
        <w:rPr>
          <w:b/>
        </w:rPr>
        <w:t>Výbor NR SR pre hospodárstvo, výstavbu a dopravu</w:t>
      </w: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216ECF" w:rsidP="00216ECF">
      <w:pPr>
        <w:ind w:left="3540"/>
        <w:contextualSpacing/>
        <w:jc w:val="both"/>
      </w:pPr>
    </w:p>
    <w:p w:rsidR="00B80D34" w:rsidRPr="00A2215C" w:rsidP="00216ECF">
      <w:pPr>
        <w:contextualSpacing/>
        <w:jc w:val="both"/>
      </w:pPr>
    </w:p>
    <w:p w:rsidR="00A2215C" w:rsidRPr="00A2215C" w:rsidP="009300B0">
      <w:pPr>
        <w:numPr>
          <w:ilvl w:val="0"/>
          <w:numId w:val="34"/>
        </w:numPr>
        <w:suppressAutoHyphens/>
        <w:ind w:left="360" w:firstLine="0"/>
        <w:contextualSpacing/>
        <w:jc w:val="both"/>
      </w:pPr>
      <w:r w:rsidRPr="00A2215C">
        <w:t xml:space="preserve">  </w:t>
      </w:r>
      <w:r w:rsidRPr="00121C9C">
        <w:rPr>
          <w:b/>
        </w:rPr>
        <w:t>V čl. I sa v § 138 ods. 3</w:t>
      </w:r>
      <w:r w:rsidRPr="00A2215C">
        <w:t xml:space="preserve"> písm. r) sa slová „na vydanie povolenia na zaobchádzanie“ nahrádzajú slovami „na vydanie povolenia na veľkodistribúciu humánnych liekov“.</w:t>
      </w:r>
    </w:p>
    <w:p w:rsidR="00A2215C" w:rsidRPr="00A2215C" w:rsidP="009300B0">
      <w:pPr>
        <w:tabs>
          <w:tab w:val="num" w:pos="360"/>
        </w:tabs>
        <w:ind w:left="360"/>
        <w:contextualSpacing/>
        <w:jc w:val="both"/>
      </w:pPr>
    </w:p>
    <w:p w:rsidR="00A2215C" w:rsidRPr="00A2215C" w:rsidP="00A2215C">
      <w:pPr>
        <w:ind w:left="3540"/>
        <w:contextualSpacing/>
        <w:jc w:val="both"/>
      </w:pPr>
      <w:r w:rsidRPr="00A2215C">
        <w:t xml:space="preserve">Úprava ustanovenia v súlade s používanou terminológiou. </w:t>
      </w:r>
    </w:p>
    <w:p w:rsidR="00A2215C" w:rsidP="00A2215C">
      <w:pPr>
        <w:ind w:left="3540"/>
        <w:contextualSpacing/>
        <w:jc w:val="both"/>
      </w:pPr>
    </w:p>
    <w:p w:rsidR="002341CF" w:rsidRPr="0073079D" w:rsidP="002341CF">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1E0786" w:rsidRPr="00C504E3" w:rsidP="001E0786">
      <w:pPr>
        <w:ind w:left="3540"/>
        <w:jc w:val="both"/>
        <w:rPr>
          <w:b/>
        </w:rPr>
      </w:pPr>
      <w:r w:rsidRPr="00C504E3">
        <w:rPr>
          <w:b/>
        </w:rPr>
        <w:t>Výbor NR SR pre hospodárstvo, výstavbu a dopravu</w:t>
      </w: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216ECF" w:rsidP="00216ECF">
      <w:pPr>
        <w:ind w:left="3540"/>
        <w:contextualSpacing/>
        <w:jc w:val="both"/>
      </w:pPr>
    </w:p>
    <w:p w:rsidR="00B80D34" w:rsidRPr="00A2215C" w:rsidP="00216ECF">
      <w:pPr>
        <w:contextualSpacing/>
        <w:jc w:val="both"/>
      </w:pPr>
    </w:p>
    <w:p w:rsidR="00A2215C" w:rsidP="009300B0">
      <w:pPr>
        <w:numPr>
          <w:ilvl w:val="0"/>
          <w:numId w:val="34"/>
        </w:numPr>
        <w:suppressAutoHyphens/>
        <w:ind w:left="360" w:firstLine="0"/>
        <w:contextualSpacing/>
        <w:jc w:val="both"/>
      </w:pPr>
      <w:r w:rsidRPr="00A2215C">
        <w:t xml:space="preserve"> </w:t>
      </w:r>
      <w:r w:rsidRPr="00121C9C">
        <w:rPr>
          <w:b/>
        </w:rPr>
        <w:t>V čl. sa v § 138 ods. 3</w:t>
      </w:r>
      <w:r w:rsidRPr="00A2215C">
        <w:t xml:space="preserve"> písm. y) slová „v písmenách a) až s)“ nahrádzajú slovami „v § 18 ods. 1 písm. a) až s)“ a slová „v odsekoch 2 až 8“ sa nahrádzajú slovami „v § 18</w:t>
      </w:r>
      <w:r w:rsidR="00052258">
        <w:t xml:space="preserve"> </w:t>
      </w:r>
      <w:r w:rsidRPr="00A2215C">
        <w:t xml:space="preserve">ods. 2 až 8“. </w:t>
      </w:r>
    </w:p>
    <w:p w:rsidR="00052258" w:rsidRPr="00A2215C" w:rsidP="009300B0">
      <w:pPr>
        <w:tabs>
          <w:tab w:val="num" w:pos="360"/>
        </w:tabs>
        <w:suppressAutoHyphens/>
        <w:ind w:left="360"/>
        <w:contextualSpacing/>
        <w:jc w:val="both"/>
      </w:pPr>
    </w:p>
    <w:p w:rsidR="00A2215C" w:rsidP="00052258">
      <w:pPr>
        <w:ind w:left="2832" w:firstLine="708"/>
        <w:contextualSpacing/>
        <w:jc w:val="both"/>
      </w:pPr>
      <w:r w:rsidRPr="00A2215C">
        <w:t>Oprava  vnútorného odkazu.</w:t>
      </w:r>
    </w:p>
    <w:p w:rsidR="00052258" w:rsidRPr="00A2215C" w:rsidP="00052258">
      <w:pPr>
        <w:ind w:left="2832" w:firstLine="708"/>
        <w:contextualSpacing/>
        <w:jc w:val="both"/>
      </w:pPr>
    </w:p>
    <w:p w:rsidR="002341CF" w:rsidRPr="0073079D" w:rsidP="002341CF">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1E0786" w:rsidRPr="00C504E3" w:rsidP="001E0786">
      <w:pPr>
        <w:ind w:left="3540"/>
        <w:jc w:val="both"/>
        <w:rPr>
          <w:b/>
        </w:rPr>
      </w:pPr>
      <w:r w:rsidRPr="00C504E3">
        <w:rPr>
          <w:b/>
        </w:rPr>
        <w:t>Výbor NR SR pre hospodárstvo, výstavbu a dopravu</w:t>
      </w: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B80D34" w:rsidP="00216ECF">
      <w:pPr>
        <w:contextualSpacing/>
        <w:jc w:val="both"/>
      </w:pPr>
    </w:p>
    <w:p w:rsidR="00216ECF" w:rsidRPr="00A2215C" w:rsidP="00216ECF">
      <w:pPr>
        <w:contextualSpacing/>
        <w:jc w:val="both"/>
      </w:pPr>
    </w:p>
    <w:p w:rsidR="00A2215C" w:rsidRPr="00A2215C" w:rsidP="009300B0">
      <w:pPr>
        <w:numPr>
          <w:ilvl w:val="0"/>
          <w:numId w:val="34"/>
        </w:numPr>
        <w:suppressAutoHyphens/>
        <w:ind w:left="360" w:firstLine="0"/>
        <w:contextualSpacing/>
        <w:jc w:val="both"/>
      </w:pPr>
      <w:r w:rsidRPr="00121C9C">
        <w:rPr>
          <w:b/>
        </w:rPr>
        <w:t xml:space="preserve">  V čl. I sa v § 138 ods. 5</w:t>
      </w:r>
      <w:r w:rsidRPr="00A2215C">
        <w:t xml:space="preserve"> písm. aj) sa slová „na vydanie povolenia na zaobchádzanie“ nahrádzajú slovami „na vydanie povolenia na poskytovanie lekárenskej starostlivosti“.</w:t>
      </w:r>
    </w:p>
    <w:p w:rsidR="00A2215C" w:rsidRPr="00A2215C" w:rsidP="009300B0">
      <w:pPr>
        <w:tabs>
          <w:tab w:val="num" w:pos="360"/>
        </w:tabs>
        <w:ind w:left="360"/>
        <w:contextualSpacing/>
        <w:jc w:val="both"/>
      </w:pPr>
    </w:p>
    <w:p w:rsidR="00A2215C" w:rsidRPr="00A2215C" w:rsidP="00A2215C">
      <w:pPr>
        <w:ind w:left="3540"/>
        <w:contextualSpacing/>
        <w:jc w:val="both"/>
      </w:pPr>
      <w:r w:rsidRPr="00A2215C">
        <w:t xml:space="preserve">Úprava ustanovenia v súlade s používanou terminológiou. </w:t>
      </w:r>
    </w:p>
    <w:p w:rsidR="00A2215C" w:rsidP="00A2215C">
      <w:pPr>
        <w:ind w:left="3540"/>
        <w:contextualSpacing/>
        <w:jc w:val="both"/>
      </w:pPr>
    </w:p>
    <w:p w:rsidR="002341CF" w:rsidRPr="0073079D" w:rsidP="002341CF">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1E0786" w:rsidRPr="00C504E3" w:rsidP="001E0786">
      <w:pPr>
        <w:ind w:left="3540"/>
        <w:jc w:val="both"/>
        <w:rPr>
          <w:b/>
        </w:rPr>
      </w:pPr>
      <w:r w:rsidRPr="00C504E3">
        <w:rPr>
          <w:b/>
        </w:rPr>
        <w:t>Výbor NR SR pre hospodárstvo, výstavbu a dopravu</w:t>
      </w: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B80D34" w:rsidP="00216ECF">
      <w:pPr>
        <w:contextualSpacing/>
        <w:jc w:val="both"/>
      </w:pPr>
    </w:p>
    <w:p w:rsidR="008F2F31" w:rsidRPr="00A2215C" w:rsidP="00216ECF">
      <w:pPr>
        <w:contextualSpacing/>
        <w:jc w:val="both"/>
      </w:pPr>
    </w:p>
    <w:p w:rsidR="00A2215C" w:rsidRPr="00A2215C" w:rsidP="009300B0">
      <w:pPr>
        <w:numPr>
          <w:ilvl w:val="0"/>
          <w:numId w:val="34"/>
        </w:numPr>
        <w:suppressAutoHyphens/>
        <w:ind w:left="360" w:firstLine="0"/>
        <w:contextualSpacing/>
        <w:jc w:val="both"/>
      </w:pPr>
      <w:r w:rsidR="009300B0">
        <w:rPr>
          <w:b/>
        </w:rPr>
        <w:t xml:space="preserve">  </w:t>
      </w:r>
      <w:r w:rsidRPr="00121C9C">
        <w:rPr>
          <w:b/>
        </w:rPr>
        <w:t xml:space="preserve">V čl. I sa v § 138 ods. 5 </w:t>
      </w:r>
      <w:r w:rsidRPr="00A2215C">
        <w:t>písm. as) sa za slová „pri výdaji“ vkladá slovo „humánneho“, slová „uhrádzané z verejného“ sa nahrádzajú slovami „uhrádzané na základe verejného“ a za slová „v preukaze poistenca“ sa vkladajú slová „alebo v európskom preukaze zdravotného poistenia“.</w:t>
      </w:r>
    </w:p>
    <w:p w:rsidR="00A2215C" w:rsidRPr="00A2215C" w:rsidP="00A2215C">
      <w:pPr>
        <w:ind w:left="720"/>
        <w:contextualSpacing/>
        <w:jc w:val="both"/>
      </w:pPr>
    </w:p>
    <w:p w:rsidR="00A2215C" w:rsidRPr="00A2215C" w:rsidP="00A2215C">
      <w:pPr>
        <w:ind w:left="3540"/>
        <w:contextualSpacing/>
        <w:jc w:val="both"/>
      </w:pPr>
      <w:r w:rsidRPr="00A2215C">
        <w:t xml:space="preserve">Spresnenie ustanovenia a doplnenie v súlade s § 22 ods. 1 písm. h) zákona č. 580/2004 Z. z. o zdravotnom poistení,  podľa ktorého  má poistenec právo preukazovať sa buď preukazom poistenca alebo európskym preukazom zdravotného poistenia. </w:t>
      </w:r>
    </w:p>
    <w:p w:rsidR="00052258" w:rsidP="00A2215C">
      <w:pPr>
        <w:ind w:left="3540"/>
        <w:contextualSpacing/>
        <w:jc w:val="both"/>
      </w:pPr>
    </w:p>
    <w:p w:rsidR="002341CF" w:rsidRPr="0073079D" w:rsidP="002341CF">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1E0786" w:rsidRPr="00C504E3" w:rsidP="001E0786">
      <w:pPr>
        <w:ind w:left="3540"/>
        <w:jc w:val="both"/>
        <w:rPr>
          <w:b/>
        </w:rPr>
      </w:pPr>
      <w:r w:rsidRPr="00C504E3">
        <w:rPr>
          <w:b/>
        </w:rPr>
        <w:t>Výbor NR SR pre hospodárstvo, výstavbu a dopravu</w:t>
      </w: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216ECF" w:rsidP="00216ECF">
      <w:pPr>
        <w:ind w:left="3540"/>
        <w:contextualSpacing/>
        <w:jc w:val="both"/>
      </w:pPr>
    </w:p>
    <w:p w:rsidR="00216ECF" w:rsidP="00216ECF">
      <w:pPr>
        <w:ind w:left="3540"/>
        <w:contextualSpacing/>
        <w:jc w:val="both"/>
      </w:pPr>
    </w:p>
    <w:p w:rsidR="00216ECF" w:rsidRPr="00DC557E" w:rsidP="00216ECF">
      <w:pPr>
        <w:ind w:left="360"/>
        <w:jc w:val="both"/>
      </w:pPr>
      <w:r>
        <w:rPr>
          <w:b/>
        </w:rPr>
        <w:t>1</w:t>
      </w:r>
      <w:r w:rsidR="008F2F31">
        <w:rPr>
          <w:b/>
        </w:rPr>
        <w:t>1</w:t>
      </w:r>
      <w:r w:rsidR="00287CC2">
        <w:rPr>
          <w:b/>
        </w:rPr>
        <w:t>4</w:t>
      </w:r>
      <w:r w:rsidRPr="00483E5C">
        <w:rPr>
          <w:b/>
        </w:rPr>
        <w:t>. V</w:t>
      </w:r>
      <w:r>
        <w:rPr>
          <w:b/>
        </w:rPr>
        <w:t xml:space="preserve"> čl. I v </w:t>
      </w:r>
      <w:r w:rsidRPr="00483E5C">
        <w:rPr>
          <w:b/>
        </w:rPr>
        <w:t>§ 138</w:t>
      </w:r>
      <w:r w:rsidRPr="00DC557E">
        <w:t xml:space="preserve"> sa vypúšťa ods. 7.</w:t>
      </w:r>
    </w:p>
    <w:p w:rsidR="00216ECF" w:rsidP="00216ECF">
      <w:pPr>
        <w:ind w:left="540" w:hanging="540"/>
        <w:contextualSpacing/>
        <w:jc w:val="both"/>
      </w:pPr>
      <w:r w:rsidR="00BF4339">
        <w:t xml:space="preserve">              Následne sa mení označenie odsekov.</w:t>
      </w:r>
    </w:p>
    <w:p w:rsidR="00BF4339" w:rsidRPr="00DC557E" w:rsidP="00216ECF">
      <w:pPr>
        <w:ind w:left="540" w:hanging="540"/>
        <w:contextualSpacing/>
        <w:jc w:val="both"/>
      </w:pPr>
    </w:p>
    <w:p w:rsidR="00216ECF" w:rsidRPr="00DC557E" w:rsidP="00216ECF">
      <w:pPr>
        <w:ind w:left="3540"/>
        <w:contextualSpacing/>
        <w:jc w:val="both"/>
      </w:pPr>
      <w:r>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216ECF" w:rsidP="00216ECF">
      <w:pPr>
        <w:ind w:left="3540"/>
        <w:contextualSpacing/>
        <w:jc w:val="both"/>
      </w:pP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216ECF" w:rsidP="00216ECF">
      <w:pPr>
        <w:contextualSpacing/>
        <w:jc w:val="both"/>
      </w:pPr>
    </w:p>
    <w:p w:rsidR="00A2215C" w:rsidRPr="00A2215C" w:rsidP="00216ECF">
      <w:pPr>
        <w:contextualSpacing/>
        <w:jc w:val="both"/>
      </w:pPr>
    </w:p>
    <w:p w:rsidR="00A2215C" w:rsidRPr="00287CC2" w:rsidP="00287CC2">
      <w:pPr>
        <w:suppressAutoHyphens/>
        <w:ind w:left="360"/>
        <w:contextualSpacing/>
        <w:jc w:val="both"/>
        <w:rPr>
          <w:b/>
        </w:rPr>
      </w:pPr>
      <w:r w:rsidR="00287CC2">
        <w:rPr>
          <w:b/>
        </w:rPr>
        <w:t xml:space="preserve">115. </w:t>
      </w:r>
      <w:r w:rsidRPr="00121C9C">
        <w:rPr>
          <w:b/>
        </w:rPr>
        <w:t>V čl. I sa v § 138 ods. 19</w:t>
      </w:r>
      <w:r w:rsidRPr="00A2215C">
        <w:t xml:space="preserve"> písm. c) pred slovo „súhlas“ vkladá slovo „informovaný“.</w:t>
      </w:r>
    </w:p>
    <w:p w:rsidR="00A2215C" w:rsidRPr="00A2215C" w:rsidP="00A2215C">
      <w:pPr>
        <w:ind w:left="720"/>
        <w:contextualSpacing/>
        <w:jc w:val="both"/>
      </w:pPr>
    </w:p>
    <w:p w:rsidR="00A2215C" w:rsidRPr="00A2215C" w:rsidP="00A2215C">
      <w:pPr>
        <w:ind w:left="3540"/>
        <w:contextualSpacing/>
        <w:jc w:val="both"/>
      </w:pPr>
      <w:r w:rsidRPr="00A2215C">
        <w:t xml:space="preserve">Doplnenie v súlade s § 29 ods. 13. </w:t>
      </w:r>
    </w:p>
    <w:p w:rsidR="00A2215C" w:rsidP="00A2215C">
      <w:pPr>
        <w:ind w:left="3540"/>
        <w:contextualSpacing/>
        <w:jc w:val="both"/>
      </w:pPr>
    </w:p>
    <w:p w:rsidR="002341CF" w:rsidRPr="0073079D" w:rsidP="002341CF">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1E0786" w:rsidRPr="00C504E3" w:rsidP="001E0786">
      <w:pPr>
        <w:ind w:left="3540"/>
        <w:jc w:val="both"/>
        <w:rPr>
          <w:b/>
        </w:rPr>
      </w:pPr>
      <w:r w:rsidRPr="00C504E3">
        <w:rPr>
          <w:b/>
        </w:rPr>
        <w:t>Výbor NR SR pre hospodárstvo, výstavbu a dopravu</w:t>
      </w: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216ECF" w:rsidP="00216ECF">
      <w:pPr>
        <w:ind w:left="3540"/>
        <w:contextualSpacing/>
        <w:jc w:val="both"/>
      </w:pPr>
    </w:p>
    <w:p w:rsidR="00014233" w:rsidRPr="00A2215C" w:rsidP="00216ECF">
      <w:pPr>
        <w:contextualSpacing/>
        <w:jc w:val="both"/>
      </w:pPr>
    </w:p>
    <w:p w:rsidR="00A2215C" w:rsidRPr="00A2215C" w:rsidP="00287CC2">
      <w:pPr>
        <w:suppressAutoHyphens/>
        <w:ind w:left="360"/>
        <w:contextualSpacing/>
        <w:jc w:val="both"/>
      </w:pPr>
      <w:r w:rsidR="00287CC2">
        <w:rPr>
          <w:b/>
        </w:rPr>
        <w:t xml:space="preserve">116. </w:t>
      </w:r>
      <w:r w:rsidRPr="00121C9C">
        <w:rPr>
          <w:b/>
        </w:rPr>
        <w:t>V čl. I sa v § 138 ods. 22</w:t>
      </w:r>
      <w:r w:rsidRPr="00A2215C">
        <w:t xml:space="preserve"> písm. a) a b) pred slovo „lieky“ vkladá slovo „humánne“.</w:t>
      </w:r>
    </w:p>
    <w:p w:rsidR="00A2215C" w:rsidRPr="00A2215C" w:rsidP="00A2215C">
      <w:pPr>
        <w:ind w:left="720"/>
        <w:contextualSpacing/>
        <w:jc w:val="both"/>
      </w:pPr>
    </w:p>
    <w:p w:rsidR="00A2215C" w:rsidRPr="00A2215C" w:rsidP="00A2215C">
      <w:pPr>
        <w:ind w:left="3540"/>
        <w:contextualSpacing/>
        <w:jc w:val="both"/>
      </w:pPr>
      <w:r w:rsidRPr="00A2215C">
        <w:t xml:space="preserve">Spresnenie ustanovenia. </w:t>
      </w:r>
    </w:p>
    <w:p w:rsidR="00A2215C" w:rsidP="00A2215C">
      <w:pPr>
        <w:ind w:left="3540"/>
        <w:contextualSpacing/>
        <w:jc w:val="both"/>
      </w:pPr>
    </w:p>
    <w:p w:rsidR="002341CF" w:rsidRPr="0073079D" w:rsidP="002341CF">
      <w:pPr>
        <w:ind w:left="3540"/>
        <w:jc w:val="both"/>
        <w:rPr>
          <w:b/>
        </w:rPr>
      </w:pPr>
      <w:r w:rsidRPr="0073079D">
        <w:rPr>
          <w:b/>
        </w:rPr>
        <w:t>Ústavnoprávny výbor NR SR</w:t>
      </w:r>
    </w:p>
    <w:p w:rsidR="00052258" w:rsidP="00052258">
      <w:pPr>
        <w:ind w:left="3540"/>
        <w:jc w:val="both"/>
        <w:rPr>
          <w:b/>
        </w:rPr>
      </w:pPr>
      <w:r w:rsidRPr="00A2215C">
        <w:rPr>
          <w:b/>
        </w:rPr>
        <w:t xml:space="preserve">Výbor NR SR pre financie a rozpočet </w:t>
      </w:r>
    </w:p>
    <w:p w:rsidR="001E0786" w:rsidRPr="00C504E3" w:rsidP="001E0786">
      <w:pPr>
        <w:ind w:left="3540"/>
        <w:jc w:val="both"/>
        <w:rPr>
          <w:b/>
        </w:rPr>
      </w:pPr>
      <w:r w:rsidRPr="00C504E3">
        <w:rPr>
          <w:b/>
        </w:rPr>
        <w:t>Výbor NR SR pre hospodárstvo, výstavbu a dopravu</w:t>
      </w: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216ECF" w:rsidP="00216ECF">
      <w:pPr>
        <w:ind w:left="3540"/>
        <w:contextualSpacing/>
        <w:jc w:val="both"/>
      </w:pPr>
    </w:p>
    <w:p w:rsidR="00700598" w:rsidP="00216ECF">
      <w:pPr>
        <w:jc w:val="both"/>
        <w:rPr>
          <w:b/>
        </w:rPr>
      </w:pPr>
    </w:p>
    <w:p w:rsidR="001E0786" w:rsidRPr="006950A9" w:rsidP="00287CC2">
      <w:pPr>
        <w:widowControl w:val="0"/>
        <w:numPr>
          <w:ilvl w:val="0"/>
          <w:numId w:val="35"/>
        </w:numPr>
        <w:tabs>
          <w:tab w:val="num" w:pos="360"/>
          <w:tab w:val="clear" w:pos="825"/>
        </w:tabs>
        <w:spacing w:after="200"/>
        <w:ind w:left="360" w:firstLine="0"/>
        <w:jc w:val="both"/>
      </w:pPr>
      <w:r w:rsidRPr="00700598">
        <w:rPr>
          <w:b/>
        </w:rPr>
        <w:t>V čl. I § 138 ods. 25</w:t>
      </w:r>
      <w:r w:rsidRPr="006950A9">
        <w:t xml:space="preserve"> sa číslica „5 000“ nahrádza číslicou „500“ a číslica „50 000“ sa nahrádza číslicou „25 000“.</w:t>
      </w:r>
    </w:p>
    <w:p w:rsidR="001E0786" w:rsidP="00700598">
      <w:pPr>
        <w:widowControl w:val="0"/>
        <w:ind w:left="3048" w:firstLine="492"/>
        <w:jc w:val="both"/>
      </w:pPr>
      <w:r w:rsidRPr="006950A9">
        <w:t>Úprava pokút z dôvodu ich neprimeranej</w:t>
      </w:r>
      <w:r>
        <w:rPr>
          <w:i/>
        </w:rPr>
        <w:t xml:space="preserve"> </w:t>
      </w:r>
      <w:r w:rsidRPr="006950A9">
        <w:t>výšky.</w:t>
      </w:r>
    </w:p>
    <w:p w:rsidR="001E0786" w:rsidP="001E0786">
      <w:pPr>
        <w:widowControl w:val="0"/>
        <w:ind w:left="2340"/>
        <w:jc w:val="both"/>
      </w:pPr>
    </w:p>
    <w:p w:rsidR="001E0786" w:rsidRPr="00C504E3" w:rsidP="001E0786">
      <w:pPr>
        <w:ind w:left="3540"/>
        <w:jc w:val="both"/>
        <w:rPr>
          <w:b/>
        </w:rPr>
      </w:pPr>
      <w:r w:rsidRPr="00C504E3">
        <w:rPr>
          <w:b/>
        </w:rPr>
        <w:t>Výbor NR SR pre hospodárstvo, výstavbu a dopravu</w:t>
      </w:r>
    </w:p>
    <w:p w:rsidR="001E0786" w:rsidP="001E0786">
      <w:pPr>
        <w:widowControl w:val="0"/>
        <w:ind w:left="2340"/>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1E0786" w:rsidP="00052258">
      <w:pPr>
        <w:ind w:left="3540"/>
        <w:jc w:val="both"/>
        <w:rPr>
          <w:b/>
        </w:rPr>
      </w:pPr>
    </w:p>
    <w:p w:rsidR="001E0786" w:rsidP="00052258">
      <w:pPr>
        <w:ind w:left="3540"/>
        <w:jc w:val="both"/>
        <w:rPr>
          <w:b/>
        </w:rPr>
      </w:pPr>
    </w:p>
    <w:p w:rsidR="00014233" w:rsidRPr="002341CF" w:rsidP="00700598">
      <w:pPr>
        <w:pStyle w:val="Odsekzoznamu"/>
        <w:spacing w:line="240" w:lineRule="auto"/>
        <w:ind w:left="360"/>
        <w:jc w:val="both"/>
        <w:rPr>
          <w:rFonts w:ascii="Arial" w:hAnsi="Arial" w:cs="Arial"/>
          <w:sz w:val="24"/>
          <w:szCs w:val="24"/>
        </w:rPr>
      </w:pPr>
      <w:r w:rsidR="00700598">
        <w:rPr>
          <w:rFonts w:ascii="Arial" w:hAnsi="Arial" w:cs="Arial"/>
          <w:b/>
          <w:sz w:val="24"/>
          <w:szCs w:val="24"/>
        </w:rPr>
        <w:t>1</w:t>
      </w:r>
      <w:r w:rsidR="008F2F31">
        <w:rPr>
          <w:rFonts w:ascii="Arial" w:hAnsi="Arial" w:cs="Arial"/>
          <w:b/>
          <w:sz w:val="24"/>
          <w:szCs w:val="24"/>
        </w:rPr>
        <w:t>1</w:t>
      </w:r>
      <w:r w:rsidR="00287CC2">
        <w:rPr>
          <w:rFonts w:ascii="Arial" w:hAnsi="Arial" w:cs="Arial"/>
          <w:b/>
          <w:sz w:val="24"/>
          <w:szCs w:val="24"/>
        </w:rPr>
        <w:t>8</w:t>
      </w:r>
      <w:r w:rsidR="00700598">
        <w:rPr>
          <w:rFonts w:ascii="Arial" w:hAnsi="Arial" w:cs="Arial"/>
          <w:b/>
          <w:sz w:val="24"/>
          <w:szCs w:val="24"/>
        </w:rPr>
        <w:t xml:space="preserve">. </w:t>
      </w:r>
      <w:r w:rsidRPr="001E0786">
        <w:rPr>
          <w:rFonts w:ascii="Arial" w:hAnsi="Arial" w:cs="Arial"/>
          <w:b/>
          <w:sz w:val="24"/>
          <w:szCs w:val="24"/>
        </w:rPr>
        <w:t>V čl. I sa v § 138 ods. 27</w:t>
      </w:r>
      <w:r w:rsidRPr="002341CF">
        <w:rPr>
          <w:rFonts w:ascii="Arial" w:hAnsi="Arial" w:cs="Arial"/>
          <w:sz w:val="24"/>
          <w:szCs w:val="24"/>
        </w:rPr>
        <w:t xml:space="preserve"> za slovo „pokutu“ vkladajú slová „od 5 000 eur do</w:t>
      </w:r>
      <w:r w:rsidR="00700598">
        <w:rPr>
          <w:rFonts w:ascii="Arial" w:hAnsi="Arial" w:cs="Arial"/>
          <w:sz w:val="24"/>
          <w:szCs w:val="24"/>
        </w:rPr>
        <w:t xml:space="preserve"> </w:t>
      </w:r>
      <w:r w:rsidRPr="002341CF">
        <w:rPr>
          <w:rFonts w:ascii="Arial" w:hAnsi="Arial" w:cs="Arial"/>
          <w:sz w:val="24"/>
          <w:szCs w:val="24"/>
        </w:rPr>
        <w:t>50 000 eur“.</w:t>
      </w:r>
    </w:p>
    <w:p w:rsidR="00014233" w:rsidRPr="00595426" w:rsidP="00014233">
      <w:pPr>
        <w:ind w:left="2832" w:firstLine="708"/>
        <w:jc w:val="both"/>
      </w:pPr>
      <w:r w:rsidRPr="00595426">
        <w:t>Doplnenie chýbajúceho rozsahu pokút.</w:t>
      </w:r>
    </w:p>
    <w:p w:rsidR="00014233" w:rsidRPr="00595426" w:rsidP="00014233">
      <w:pPr>
        <w:widowControl w:val="0"/>
        <w:jc w:val="both"/>
      </w:pPr>
    </w:p>
    <w:p w:rsidR="002341CF" w:rsidRPr="0073079D" w:rsidP="002341CF">
      <w:pPr>
        <w:ind w:left="3540"/>
        <w:jc w:val="both"/>
        <w:rPr>
          <w:b/>
        </w:rPr>
      </w:pPr>
      <w:r w:rsidRPr="0073079D">
        <w:rPr>
          <w:b/>
        </w:rPr>
        <w:t>Ústavnoprávny výbor NR SR</w:t>
      </w:r>
    </w:p>
    <w:p w:rsidR="00014233" w:rsidRPr="00A2215C" w:rsidP="00052258">
      <w:pPr>
        <w:ind w:left="3540"/>
        <w:jc w:val="both"/>
        <w:rPr>
          <w:b/>
        </w:rPr>
      </w:pPr>
    </w:p>
    <w:p w:rsidR="00B80D34" w:rsidRPr="00B80D34" w:rsidP="00B80D34">
      <w:pPr>
        <w:ind w:left="3540"/>
        <w:jc w:val="both"/>
        <w:rPr>
          <w:b/>
        </w:rPr>
      </w:pPr>
      <w:r w:rsidRPr="00B80D34">
        <w:rPr>
          <w:b/>
        </w:rPr>
        <w:t>gestorský výbor odporúča</w:t>
      </w:r>
      <w:r w:rsidR="00096828">
        <w:rPr>
          <w:b/>
        </w:rPr>
        <w:t xml:space="preserve">  n e s c h v á l i ť</w:t>
      </w:r>
    </w:p>
    <w:p w:rsidR="00052258" w:rsidP="00A2215C">
      <w:pPr>
        <w:ind w:left="3540"/>
        <w:contextualSpacing/>
        <w:jc w:val="both"/>
      </w:pPr>
    </w:p>
    <w:p w:rsidR="00E468CB" w:rsidRPr="00E468CB" w:rsidP="00E468CB">
      <w:pPr>
        <w:pStyle w:val="Odsekzoznamu"/>
        <w:spacing w:line="240" w:lineRule="auto"/>
        <w:ind w:left="360"/>
        <w:jc w:val="both"/>
        <w:rPr>
          <w:rFonts w:ascii="Arial" w:hAnsi="Arial" w:cs="Arial"/>
          <w:sz w:val="24"/>
          <w:szCs w:val="24"/>
        </w:rPr>
      </w:pPr>
      <w:r w:rsidRPr="00E468CB">
        <w:rPr>
          <w:rFonts w:ascii="Arial" w:hAnsi="Arial" w:cs="Arial"/>
          <w:b/>
          <w:sz w:val="24"/>
          <w:szCs w:val="24"/>
        </w:rPr>
        <w:t>1</w:t>
      </w:r>
      <w:r w:rsidR="008F2F31">
        <w:rPr>
          <w:rFonts w:ascii="Arial" w:hAnsi="Arial" w:cs="Arial"/>
          <w:b/>
          <w:sz w:val="24"/>
          <w:szCs w:val="24"/>
        </w:rPr>
        <w:t>1</w:t>
      </w:r>
      <w:r w:rsidR="00287CC2">
        <w:rPr>
          <w:rFonts w:ascii="Arial" w:hAnsi="Arial" w:cs="Arial"/>
          <w:b/>
          <w:sz w:val="24"/>
          <w:szCs w:val="24"/>
        </w:rPr>
        <w:t>9</w:t>
      </w:r>
      <w:r w:rsidRPr="00E468CB">
        <w:rPr>
          <w:rFonts w:ascii="Arial" w:hAnsi="Arial" w:cs="Arial"/>
          <w:b/>
          <w:sz w:val="24"/>
          <w:szCs w:val="24"/>
        </w:rPr>
        <w:t xml:space="preserve">. V čl. I § 138 ods. 27 </w:t>
      </w:r>
      <w:r w:rsidRPr="00E468CB">
        <w:rPr>
          <w:rFonts w:ascii="Arial" w:hAnsi="Arial" w:cs="Arial"/>
          <w:sz w:val="24"/>
          <w:szCs w:val="24"/>
        </w:rPr>
        <w:t xml:space="preserve">sa za </w:t>
      </w:r>
      <w:r>
        <w:rPr>
          <w:rFonts w:ascii="Arial" w:hAnsi="Arial" w:cs="Arial"/>
          <w:sz w:val="24"/>
          <w:szCs w:val="24"/>
        </w:rPr>
        <w:t xml:space="preserve"> </w:t>
      </w:r>
      <w:r w:rsidRPr="00E468CB">
        <w:rPr>
          <w:rFonts w:ascii="Arial" w:hAnsi="Arial" w:cs="Arial"/>
          <w:sz w:val="24"/>
          <w:szCs w:val="24"/>
        </w:rPr>
        <w:t xml:space="preserve">slovo „pokutu“ </w:t>
      </w:r>
      <w:r>
        <w:rPr>
          <w:rFonts w:ascii="Arial" w:hAnsi="Arial" w:cs="Arial"/>
          <w:sz w:val="24"/>
          <w:szCs w:val="24"/>
        </w:rPr>
        <w:t xml:space="preserve"> </w:t>
      </w:r>
      <w:r w:rsidRPr="00E468CB">
        <w:rPr>
          <w:rFonts w:ascii="Arial" w:hAnsi="Arial" w:cs="Arial"/>
          <w:sz w:val="24"/>
          <w:szCs w:val="24"/>
        </w:rPr>
        <w:t xml:space="preserve">vkladajú </w:t>
      </w:r>
      <w:r>
        <w:rPr>
          <w:rFonts w:ascii="Arial" w:hAnsi="Arial" w:cs="Arial"/>
          <w:sz w:val="24"/>
          <w:szCs w:val="24"/>
        </w:rPr>
        <w:t xml:space="preserve"> </w:t>
      </w:r>
      <w:r w:rsidRPr="00E468CB">
        <w:rPr>
          <w:rFonts w:ascii="Arial" w:hAnsi="Arial" w:cs="Arial"/>
          <w:sz w:val="24"/>
          <w:szCs w:val="24"/>
        </w:rPr>
        <w:t>slová</w:t>
      </w:r>
      <w:r>
        <w:rPr>
          <w:rFonts w:ascii="Arial" w:hAnsi="Arial" w:cs="Arial"/>
          <w:sz w:val="24"/>
          <w:szCs w:val="24"/>
        </w:rPr>
        <w:t xml:space="preserve"> </w:t>
      </w:r>
      <w:r w:rsidRPr="00E468CB">
        <w:rPr>
          <w:rFonts w:ascii="Arial" w:hAnsi="Arial" w:cs="Arial"/>
          <w:sz w:val="24"/>
          <w:szCs w:val="24"/>
        </w:rPr>
        <w:t xml:space="preserve"> „od 500 eur do 25 000 eur“.</w:t>
      </w:r>
    </w:p>
    <w:p w:rsidR="00E468CB" w:rsidP="00E468CB">
      <w:pPr>
        <w:ind w:left="3048" w:firstLine="492"/>
        <w:jc w:val="both"/>
      </w:pPr>
      <w:r w:rsidRPr="006950A9">
        <w:t>Doplnenie chýbajúceho rozsahu pokút.</w:t>
      </w:r>
    </w:p>
    <w:p w:rsidR="00E468CB" w:rsidRPr="006950A9" w:rsidP="00E468CB">
      <w:pPr>
        <w:ind w:left="3048" w:firstLine="492"/>
        <w:jc w:val="both"/>
      </w:pPr>
    </w:p>
    <w:p w:rsidR="00E468CB" w:rsidP="00E468CB">
      <w:pPr>
        <w:ind w:left="3540"/>
        <w:jc w:val="both"/>
        <w:rPr>
          <w:b/>
        </w:rPr>
      </w:pPr>
      <w:r w:rsidRPr="00C504E3">
        <w:rPr>
          <w:b/>
        </w:rPr>
        <w:t>Výbor NR SR pre hospodárstvo, výstavbu a</w:t>
      </w:r>
      <w:r>
        <w:rPr>
          <w:b/>
        </w:rPr>
        <w:t> </w:t>
      </w:r>
      <w:r w:rsidRPr="00C504E3">
        <w:rPr>
          <w:b/>
        </w:rPr>
        <w:t>dopravu</w:t>
      </w:r>
    </w:p>
    <w:p w:rsidR="00E468CB" w:rsidRPr="00C504E3" w:rsidP="00E468CB">
      <w:pPr>
        <w:ind w:left="3540"/>
        <w:jc w:val="both"/>
        <w:rPr>
          <w:b/>
        </w:rPr>
      </w:pPr>
    </w:p>
    <w:p w:rsidR="00B80D34" w:rsidP="00B80D34">
      <w:pPr>
        <w:ind w:left="3540"/>
        <w:jc w:val="both"/>
        <w:rPr>
          <w:b/>
        </w:rPr>
      </w:pPr>
      <w:r w:rsidRPr="00B80D34">
        <w:rPr>
          <w:b/>
        </w:rPr>
        <w:t>gestorský výbor odporúča</w:t>
      </w:r>
      <w:r w:rsidR="00096828">
        <w:rPr>
          <w:b/>
        </w:rPr>
        <w:t xml:space="preserve">  s c h v á l i ť</w:t>
      </w:r>
    </w:p>
    <w:p w:rsidR="00216ECF" w:rsidP="00B80D34">
      <w:pPr>
        <w:ind w:left="3540"/>
        <w:jc w:val="both"/>
        <w:rPr>
          <w:b/>
        </w:rPr>
      </w:pPr>
    </w:p>
    <w:p w:rsidR="00216ECF" w:rsidP="00B80D34">
      <w:pPr>
        <w:ind w:left="3540"/>
        <w:jc w:val="both"/>
        <w:rPr>
          <w:b/>
        </w:rPr>
      </w:pPr>
    </w:p>
    <w:p w:rsidR="00BF4339" w:rsidRPr="00083046" w:rsidP="00BF4339">
      <w:pPr>
        <w:spacing w:after="200"/>
        <w:ind w:left="284"/>
        <w:jc w:val="both"/>
      </w:pPr>
      <w:r w:rsidR="00216ECF">
        <w:rPr>
          <w:b/>
        </w:rPr>
        <w:t>1</w:t>
      </w:r>
      <w:r w:rsidR="00287CC2">
        <w:rPr>
          <w:b/>
        </w:rPr>
        <w:t>20</w:t>
      </w:r>
      <w:r w:rsidRPr="00483E5C" w:rsidR="00216ECF">
        <w:rPr>
          <w:b/>
        </w:rPr>
        <w:t xml:space="preserve">. </w:t>
      </w:r>
      <w:r w:rsidRPr="001456F0">
        <w:rPr>
          <w:b/>
        </w:rPr>
        <w:t>V čl. I § 138 ods. 27</w:t>
      </w:r>
      <w:r w:rsidRPr="00083046">
        <w:t xml:space="preserve"> sa za slovami „audio-protetických zdravotníckych pomôcok“ čiarka nahrádza spojkou „a“ a vypúšťajú sa slová „a ak ide o držiteľa povolenia na poskytovanie lekárenskej starostlivosti v zubnej technike“.</w:t>
      </w:r>
    </w:p>
    <w:p w:rsidR="001456F0" w:rsidRPr="00083046" w:rsidP="00216ECF">
      <w:pPr>
        <w:ind w:left="540" w:hanging="540"/>
        <w:jc w:val="both"/>
      </w:pPr>
    </w:p>
    <w:p w:rsidR="00216ECF" w:rsidRPr="00083046" w:rsidP="00216ECF">
      <w:pPr>
        <w:ind w:left="3540"/>
        <w:contextualSpacing/>
        <w:jc w:val="both"/>
      </w:pPr>
      <w:r w:rsidRPr="00083046">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216ECF" w:rsidRPr="00B80D34" w:rsidP="00B80D34">
      <w:pPr>
        <w:ind w:left="3540"/>
        <w:jc w:val="both"/>
        <w:rPr>
          <w:b/>
        </w:rPr>
      </w:pP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E468CB" w:rsidRPr="00A2215C" w:rsidP="00A2215C">
      <w:pPr>
        <w:ind w:left="3540"/>
        <w:contextualSpacing/>
        <w:jc w:val="both"/>
      </w:pPr>
    </w:p>
    <w:p w:rsidR="00A2215C" w:rsidRPr="00A2215C" w:rsidP="002341CF">
      <w:pPr>
        <w:suppressAutoHyphens/>
        <w:ind w:left="360"/>
        <w:contextualSpacing/>
        <w:jc w:val="both"/>
      </w:pPr>
      <w:r w:rsidRPr="002341CF" w:rsidR="002341CF">
        <w:rPr>
          <w:b/>
        </w:rPr>
        <w:t>1</w:t>
      </w:r>
      <w:r w:rsidR="00264915">
        <w:rPr>
          <w:b/>
        </w:rPr>
        <w:t>2</w:t>
      </w:r>
      <w:r w:rsidR="00287CC2">
        <w:rPr>
          <w:b/>
        </w:rPr>
        <w:t>1</w:t>
      </w:r>
      <w:r w:rsidRPr="002341CF" w:rsidR="002341CF">
        <w:rPr>
          <w:b/>
        </w:rPr>
        <w:t>.</w:t>
      </w:r>
      <w:r w:rsidRPr="00A2215C">
        <w:t xml:space="preserve"> </w:t>
      </w:r>
      <w:r w:rsidRPr="00121C9C">
        <w:rPr>
          <w:b/>
        </w:rPr>
        <w:t xml:space="preserve"> V čl. I sa v § 139 ods. 2 </w:t>
      </w:r>
      <w:r w:rsidRPr="00A2215C">
        <w:t>písm. aa) sa slová „na vydanie povolenia na zaobchádzanie“ nahrádzajú slovami „na vydanie povolenia na veľkodistribúciu veterinárnych  liekov“.</w:t>
      </w:r>
    </w:p>
    <w:p w:rsidR="00A2215C" w:rsidRPr="00A2215C" w:rsidP="00A2215C">
      <w:pPr>
        <w:ind w:left="720"/>
        <w:contextualSpacing/>
        <w:jc w:val="both"/>
      </w:pPr>
    </w:p>
    <w:p w:rsidR="00A2215C" w:rsidRPr="00A2215C" w:rsidP="00A2215C">
      <w:pPr>
        <w:ind w:left="3540"/>
        <w:contextualSpacing/>
        <w:jc w:val="both"/>
      </w:pPr>
      <w:r w:rsidRPr="00A2215C">
        <w:t xml:space="preserve">Úprava ustanovenia v súlade s používanou terminológiou. </w:t>
      </w:r>
    </w:p>
    <w:p w:rsidR="00A2215C" w:rsidP="00A2215C">
      <w:pPr>
        <w:ind w:left="3540"/>
        <w:contextualSpacing/>
        <w:jc w:val="both"/>
      </w:pPr>
    </w:p>
    <w:p w:rsidR="002341CF" w:rsidRPr="0073079D" w:rsidP="002341CF">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1E0786" w:rsidRPr="00C504E3" w:rsidP="001E0786">
      <w:pPr>
        <w:ind w:left="3540"/>
        <w:jc w:val="both"/>
        <w:rPr>
          <w:b/>
        </w:rPr>
      </w:pPr>
      <w:r w:rsidRPr="00C504E3">
        <w:rPr>
          <w:b/>
        </w:rPr>
        <w:t>Výbor NR SR pre hospodárstvo, výstavbu a dopravu</w:t>
      </w: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B80D34" w:rsidP="00216ECF">
      <w:pPr>
        <w:contextualSpacing/>
        <w:jc w:val="both"/>
      </w:pPr>
    </w:p>
    <w:p w:rsidR="00014233" w:rsidP="00A2215C">
      <w:pPr>
        <w:ind w:left="3540"/>
        <w:contextualSpacing/>
        <w:jc w:val="both"/>
      </w:pPr>
    </w:p>
    <w:p w:rsidR="00014233" w:rsidRPr="002341CF" w:rsidP="002341CF">
      <w:pPr>
        <w:pStyle w:val="Odsekzoznamu"/>
        <w:widowControl w:val="0"/>
        <w:spacing w:line="240" w:lineRule="auto"/>
        <w:ind w:left="360"/>
        <w:jc w:val="both"/>
        <w:rPr>
          <w:rFonts w:ascii="Arial" w:hAnsi="Arial" w:cs="Arial"/>
          <w:b/>
          <w:sz w:val="24"/>
          <w:szCs w:val="24"/>
        </w:rPr>
      </w:pPr>
      <w:r w:rsidR="00700598">
        <w:rPr>
          <w:rFonts w:ascii="Arial" w:hAnsi="Arial" w:cs="Arial"/>
          <w:b/>
          <w:sz w:val="24"/>
          <w:szCs w:val="24"/>
        </w:rPr>
        <w:t>1</w:t>
      </w:r>
      <w:r w:rsidR="00264915">
        <w:rPr>
          <w:rFonts w:ascii="Arial" w:hAnsi="Arial" w:cs="Arial"/>
          <w:b/>
          <w:sz w:val="24"/>
          <w:szCs w:val="24"/>
        </w:rPr>
        <w:t>2</w:t>
      </w:r>
      <w:r w:rsidR="00287CC2">
        <w:rPr>
          <w:rFonts w:ascii="Arial" w:hAnsi="Arial" w:cs="Arial"/>
          <w:b/>
          <w:sz w:val="24"/>
          <w:szCs w:val="24"/>
        </w:rPr>
        <w:t>2</w:t>
      </w:r>
      <w:r w:rsidRPr="002341CF" w:rsidR="002341CF">
        <w:rPr>
          <w:rFonts w:ascii="Arial" w:hAnsi="Arial" w:cs="Arial"/>
          <w:b/>
          <w:sz w:val="24"/>
          <w:szCs w:val="24"/>
        </w:rPr>
        <w:t>.</w:t>
      </w:r>
      <w:r w:rsidR="002341CF">
        <w:rPr>
          <w:rFonts w:ascii="Arial" w:hAnsi="Arial" w:cs="Arial"/>
          <w:b/>
          <w:sz w:val="24"/>
          <w:szCs w:val="24"/>
        </w:rPr>
        <w:t xml:space="preserve"> </w:t>
      </w:r>
      <w:r w:rsidRPr="002341CF">
        <w:rPr>
          <w:rFonts w:ascii="Arial" w:hAnsi="Arial" w:cs="Arial"/>
          <w:b/>
          <w:sz w:val="24"/>
          <w:szCs w:val="24"/>
        </w:rPr>
        <w:t>V čl. I sa v § 139 ods. 2</w:t>
      </w:r>
      <w:r w:rsidRPr="002341CF">
        <w:rPr>
          <w:rFonts w:ascii="Arial" w:hAnsi="Arial" w:cs="Arial"/>
          <w:sz w:val="24"/>
          <w:szCs w:val="24"/>
        </w:rPr>
        <w:t xml:space="preserve"> písm. ab) slová „§ 15 písm. a) až u) a § 16“ nahrádzajú slovami „§ 18 ods. 1 písm. t)“.</w:t>
      </w:r>
    </w:p>
    <w:p w:rsidR="00014233" w:rsidRPr="00595426" w:rsidP="00014233">
      <w:pPr>
        <w:widowControl w:val="0"/>
        <w:ind w:left="3192" w:firstLine="348"/>
        <w:jc w:val="both"/>
      </w:pPr>
      <w:r w:rsidRPr="00595426">
        <w:t>Legislatívno-technická úprava.</w:t>
      </w:r>
    </w:p>
    <w:p w:rsidR="00014233" w:rsidP="00A2215C">
      <w:pPr>
        <w:ind w:left="3540"/>
        <w:contextualSpacing/>
        <w:jc w:val="both"/>
      </w:pPr>
    </w:p>
    <w:p w:rsidR="002341CF" w:rsidRPr="0073079D" w:rsidP="002341CF">
      <w:pPr>
        <w:ind w:left="3540"/>
        <w:jc w:val="both"/>
        <w:rPr>
          <w:b/>
        </w:rPr>
      </w:pPr>
      <w:r w:rsidRPr="0073079D">
        <w:rPr>
          <w:b/>
        </w:rPr>
        <w:t>Ústavnoprávny výbor NR SR</w:t>
      </w:r>
    </w:p>
    <w:p w:rsidR="00014233" w:rsidP="00A2215C">
      <w:pPr>
        <w:ind w:left="3540"/>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RPr="00A2215C" w:rsidP="00A2215C">
      <w:pPr>
        <w:ind w:left="3540"/>
        <w:contextualSpacing/>
        <w:jc w:val="both"/>
      </w:pPr>
    </w:p>
    <w:p w:rsidR="00A2215C" w:rsidRPr="00A2215C" w:rsidP="00700598">
      <w:pPr>
        <w:suppressAutoHyphens/>
        <w:ind w:left="360"/>
        <w:contextualSpacing/>
        <w:jc w:val="both"/>
      </w:pPr>
      <w:r w:rsidR="00700598">
        <w:rPr>
          <w:b/>
        </w:rPr>
        <w:t>1</w:t>
      </w:r>
      <w:r w:rsidR="008F2F31">
        <w:rPr>
          <w:b/>
        </w:rPr>
        <w:t>2</w:t>
      </w:r>
      <w:r w:rsidR="00287CC2">
        <w:rPr>
          <w:b/>
        </w:rPr>
        <w:t>3</w:t>
      </w:r>
      <w:r w:rsidR="00700598">
        <w:rPr>
          <w:b/>
        </w:rPr>
        <w:t xml:space="preserve">. </w:t>
      </w:r>
      <w:r w:rsidRPr="00121C9C">
        <w:rPr>
          <w:b/>
        </w:rPr>
        <w:t>V čl. I sa v § 139 ods. 4</w:t>
      </w:r>
      <w:r w:rsidRPr="00A2215C">
        <w:t xml:space="preserve"> písm. k) sa na konci pripájajú slová „klinického skúšania“.</w:t>
      </w:r>
    </w:p>
    <w:p w:rsidR="00A2215C" w:rsidRPr="00A2215C" w:rsidP="00A2215C">
      <w:pPr>
        <w:ind w:left="720"/>
        <w:contextualSpacing/>
        <w:jc w:val="both"/>
      </w:pPr>
    </w:p>
    <w:p w:rsidR="00A2215C" w:rsidRPr="00A2215C" w:rsidP="00A2215C">
      <w:pPr>
        <w:ind w:left="3540"/>
        <w:contextualSpacing/>
        <w:jc w:val="both"/>
      </w:pPr>
      <w:r w:rsidRPr="00A2215C">
        <w:t>Doplnenie chýbajúcich slov.</w:t>
      </w:r>
    </w:p>
    <w:p w:rsidR="00A2215C" w:rsidRPr="00A2215C" w:rsidP="00A2215C">
      <w:pPr>
        <w:ind w:left="720"/>
        <w:contextualSpacing/>
        <w:jc w:val="both"/>
      </w:pPr>
    </w:p>
    <w:p w:rsidR="002341CF" w:rsidRPr="0073079D" w:rsidP="002341CF">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1E0786" w:rsidRPr="00C504E3" w:rsidP="001E0786">
      <w:pPr>
        <w:ind w:left="3540"/>
        <w:jc w:val="both"/>
        <w:rPr>
          <w:b/>
        </w:rPr>
      </w:pPr>
      <w:r w:rsidRPr="00C504E3">
        <w:rPr>
          <w:b/>
        </w:rPr>
        <w:t>Výbor NR SR pre hospodárstvo, výstavbu a dopravu</w:t>
      </w: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A2215C" w:rsidRPr="00A2215C" w:rsidP="00052258">
      <w:pPr>
        <w:contextualSpacing/>
        <w:jc w:val="both"/>
      </w:pPr>
    </w:p>
    <w:p w:rsidR="001E0786" w:rsidRPr="006950A9" w:rsidP="00700598">
      <w:pPr>
        <w:spacing w:after="200" w:line="276" w:lineRule="auto"/>
        <w:ind w:left="360"/>
      </w:pPr>
      <w:r w:rsidRPr="00700598" w:rsidR="00700598">
        <w:rPr>
          <w:b/>
        </w:rPr>
        <w:t>1</w:t>
      </w:r>
      <w:r w:rsidR="008F2F31">
        <w:rPr>
          <w:b/>
        </w:rPr>
        <w:t>2</w:t>
      </w:r>
      <w:r w:rsidR="00287CC2">
        <w:rPr>
          <w:b/>
        </w:rPr>
        <w:t>4</w:t>
      </w:r>
      <w:r w:rsidRPr="00700598" w:rsidR="00700598">
        <w:rPr>
          <w:b/>
        </w:rPr>
        <w:t xml:space="preserve">. </w:t>
      </w:r>
      <w:r w:rsidRPr="00700598">
        <w:rPr>
          <w:b/>
        </w:rPr>
        <w:t>V čl. I § 141 ods. 1</w:t>
      </w:r>
      <w:r w:rsidRPr="006950A9">
        <w:t xml:space="preserve"> písm. d) a e) znejú:</w:t>
      </w:r>
    </w:p>
    <w:p w:rsidR="001E0786" w:rsidRPr="006950A9" w:rsidP="001E0786">
      <w:pPr>
        <w:ind w:left="720"/>
        <w:jc w:val="both"/>
      </w:pPr>
      <w:r w:rsidRPr="006950A9">
        <w:t>„d) podrobnosti o požiadavkách na pracovisko, na ktorom sa vykonáva klinické skúšanie, o náležitostiach žiadosti o jeho schválenie, žiadosti o stanovisko k etike klinického skúšania a náležitostiach  tohto stanoviska,</w:t>
      </w:r>
    </w:p>
    <w:p w:rsidR="001E0786" w:rsidRPr="006950A9" w:rsidP="001E0786">
      <w:pPr>
        <w:ind w:left="720"/>
      </w:pPr>
    </w:p>
    <w:p w:rsidR="001E0786" w:rsidRPr="006950A9" w:rsidP="001E0786">
      <w:pPr>
        <w:ind w:left="720"/>
        <w:jc w:val="both"/>
      </w:pPr>
      <w:r w:rsidRPr="006950A9">
        <w:t>e) podrobnosti o náležitostiach žiadosti o povolenie terapeutického použitia hromadne vyrábaného neregistrovaného humánneho lieku,“.</w:t>
      </w:r>
    </w:p>
    <w:p w:rsidR="001E0786" w:rsidP="001E0786">
      <w:pPr>
        <w:jc w:val="both"/>
      </w:pPr>
    </w:p>
    <w:p w:rsidR="001E0786" w:rsidP="00700598">
      <w:pPr>
        <w:ind w:left="3540"/>
        <w:jc w:val="both"/>
      </w:pPr>
      <w:r w:rsidRPr="006950A9">
        <w:t>Spresnenie splnomocňovacie ustanovenia na vydanie vyhlášky.</w:t>
      </w:r>
    </w:p>
    <w:p w:rsidR="001E0786" w:rsidP="001E0786">
      <w:pPr>
        <w:ind w:left="2340"/>
        <w:jc w:val="both"/>
      </w:pPr>
    </w:p>
    <w:p w:rsidR="001E0786" w:rsidRPr="00C504E3" w:rsidP="001E0786">
      <w:pPr>
        <w:ind w:left="3540"/>
        <w:jc w:val="both"/>
        <w:rPr>
          <w:b/>
        </w:rPr>
      </w:pPr>
      <w:r w:rsidRPr="00C504E3">
        <w:rPr>
          <w:b/>
        </w:rPr>
        <w:t>Výbor NR SR pre hospodárstvo, výstavbu a dopravu</w:t>
      </w:r>
    </w:p>
    <w:p w:rsidR="00B80D34" w:rsidP="00B80D34">
      <w:pPr>
        <w:ind w:left="3540"/>
        <w:jc w:val="both"/>
        <w:rPr>
          <w:b/>
        </w:rPr>
      </w:pPr>
    </w:p>
    <w:p w:rsidR="00B80D34" w:rsidRPr="00B80D34" w:rsidP="00B80D34">
      <w:pPr>
        <w:ind w:left="3540"/>
        <w:jc w:val="both"/>
        <w:rPr>
          <w:b/>
        </w:rPr>
      </w:pPr>
      <w:r w:rsidRPr="00B80D34">
        <w:rPr>
          <w:b/>
        </w:rPr>
        <w:t>gestorský výbor odporúča</w:t>
      </w:r>
      <w:r w:rsidR="00096828">
        <w:rPr>
          <w:b/>
        </w:rPr>
        <w:t xml:space="preserve">  s c h v á l i ť</w:t>
      </w:r>
    </w:p>
    <w:p w:rsidR="001E0786" w:rsidP="001E0786">
      <w:pPr>
        <w:contextualSpacing/>
        <w:jc w:val="both"/>
      </w:pPr>
    </w:p>
    <w:p w:rsidR="00216ECF" w:rsidRPr="00DC557E" w:rsidP="00216ECF">
      <w:pPr>
        <w:ind w:left="540" w:hanging="180"/>
        <w:jc w:val="both"/>
      </w:pPr>
      <w:r>
        <w:rPr>
          <w:b/>
        </w:rPr>
        <w:t>1</w:t>
      </w:r>
      <w:r w:rsidR="008F2F31">
        <w:rPr>
          <w:b/>
        </w:rPr>
        <w:t>2</w:t>
      </w:r>
      <w:r w:rsidR="00287CC2">
        <w:rPr>
          <w:b/>
        </w:rPr>
        <w:t>5</w:t>
      </w:r>
      <w:r w:rsidRPr="00483E5C">
        <w:rPr>
          <w:b/>
        </w:rPr>
        <w:t>. V</w:t>
      </w:r>
      <w:r>
        <w:rPr>
          <w:b/>
        </w:rPr>
        <w:t xml:space="preserve"> čl. I v </w:t>
      </w:r>
      <w:r w:rsidRPr="00483E5C">
        <w:rPr>
          <w:b/>
        </w:rPr>
        <w:t>§ 141 ods. 1</w:t>
      </w:r>
      <w:r w:rsidRPr="00DC557E">
        <w:t xml:space="preserve"> sa vypúšťa písmeno i)</w:t>
      </w:r>
    </w:p>
    <w:p w:rsidR="00216ECF" w:rsidP="00216ECF">
      <w:pPr>
        <w:ind w:left="540" w:hanging="540"/>
        <w:jc w:val="both"/>
      </w:pPr>
    </w:p>
    <w:p w:rsidR="00216ECF" w:rsidRPr="00DC557E" w:rsidP="00216ECF">
      <w:pPr>
        <w:ind w:left="540" w:hanging="180"/>
        <w:jc w:val="both"/>
      </w:pPr>
      <w:r>
        <w:t>D</w:t>
      </w:r>
      <w:r w:rsidRPr="00DC557E">
        <w:t xml:space="preserve">oterajšie písmená  j) až l) sa označujú ako písmená i) až k) </w:t>
      </w:r>
    </w:p>
    <w:p w:rsidR="00216ECF" w:rsidRPr="00DC557E" w:rsidP="00216ECF">
      <w:pPr>
        <w:ind w:left="540" w:hanging="540"/>
        <w:contextualSpacing/>
        <w:jc w:val="both"/>
      </w:pPr>
    </w:p>
    <w:p w:rsidR="00216ECF" w:rsidRPr="00DC557E" w:rsidP="00216ECF">
      <w:pPr>
        <w:ind w:left="3540"/>
        <w:contextualSpacing/>
        <w:jc w:val="both"/>
      </w:pPr>
      <w:r>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216ECF" w:rsidP="001E0786">
      <w:pPr>
        <w:contextualSpacing/>
        <w:jc w:val="both"/>
      </w:pP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216ECF" w:rsidRPr="00A2215C" w:rsidP="00216ECF">
      <w:pPr>
        <w:contextualSpacing/>
        <w:jc w:val="both"/>
      </w:pPr>
    </w:p>
    <w:p w:rsidR="001E0786" w:rsidRPr="006950A9" w:rsidP="00216ECF">
      <w:pPr>
        <w:jc w:val="both"/>
      </w:pPr>
    </w:p>
    <w:p w:rsidR="001E0786" w:rsidRPr="006950A9" w:rsidP="00700598">
      <w:pPr>
        <w:spacing w:after="200" w:line="276" w:lineRule="auto"/>
        <w:ind w:left="360"/>
      </w:pPr>
      <w:r w:rsidRPr="00700598" w:rsidR="00700598">
        <w:rPr>
          <w:b/>
        </w:rPr>
        <w:t>1</w:t>
      </w:r>
      <w:r w:rsidR="008F2F31">
        <w:rPr>
          <w:b/>
        </w:rPr>
        <w:t>2</w:t>
      </w:r>
      <w:r w:rsidR="00287CC2">
        <w:rPr>
          <w:b/>
        </w:rPr>
        <w:t>6</w:t>
      </w:r>
      <w:r w:rsidRPr="00700598" w:rsidR="00700598">
        <w:rPr>
          <w:b/>
        </w:rPr>
        <w:t xml:space="preserve">. </w:t>
      </w:r>
      <w:r w:rsidRPr="00700598">
        <w:rPr>
          <w:b/>
        </w:rPr>
        <w:t>V čl. I § 141 ods. 2</w:t>
      </w:r>
      <w:r w:rsidRPr="006950A9">
        <w:t xml:space="preserve"> sa vypúšťa písmeno d).</w:t>
      </w:r>
    </w:p>
    <w:p w:rsidR="001E0786" w:rsidRPr="006950A9" w:rsidP="00700598">
      <w:pPr>
        <w:ind w:left="3540"/>
        <w:jc w:val="both"/>
      </w:pPr>
      <w:r w:rsidRPr="006950A9">
        <w:t>Požiadavky na registráciu lieku sú upravené priamo v zákone.</w:t>
      </w:r>
    </w:p>
    <w:p w:rsidR="00A2215C" w:rsidP="00A2215C">
      <w:pPr>
        <w:ind w:left="720"/>
        <w:contextualSpacing/>
        <w:jc w:val="both"/>
      </w:pPr>
    </w:p>
    <w:p w:rsidR="001E0786" w:rsidRPr="00C504E3" w:rsidP="001E0786">
      <w:pPr>
        <w:ind w:left="3540"/>
        <w:jc w:val="both"/>
        <w:rPr>
          <w:b/>
        </w:rPr>
      </w:pPr>
      <w:r w:rsidRPr="00C504E3">
        <w:rPr>
          <w:b/>
        </w:rPr>
        <w:t>Výbor NR SR pre hospodárstvo, výstavbu a dopravu</w:t>
      </w:r>
    </w:p>
    <w:p w:rsidR="001E0786" w:rsidP="001E0786">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1E0786" w:rsidP="00A2215C">
      <w:pPr>
        <w:ind w:left="720"/>
        <w:contextualSpacing/>
        <w:jc w:val="both"/>
      </w:pPr>
    </w:p>
    <w:p w:rsidR="00287CC2" w:rsidP="00A2215C">
      <w:pPr>
        <w:ind w:left="720"/>
        <w:contextualSpacing/>
        <w:jc w:val="both"/>
      </w:pPr>
    </w:p>
    <w:p w:rsidR="00014233" w:rsidRPr="002341CF" w:rsidP="00700598">
      <w:pPr>
        <w:pStyle w:val="Odsekzoznamu"/>
        <w:widowControl w:val="0"/>
        <w:tabs>
          <w:tab w:val="left" w:pos="900"/>
        </w:tabs>
        <w:spacing w:line="240" w:lineRule="auto"/>
        <w:ind w:left="360"/>
        <w:jc w:val="both"/>
        <w:rPr>
          <w:rFonts w:ascii="Arial" w:hAnsi="Arial" w:cs="Arial"/>
          <w:sz w:val="24"/>
          <w:szCs w:val="24"/>
        </w:rPr>
      </w:pPr>
      <w:r w:rsidRPr="00700598" w:rsidR="00700598">
        <w:rPr>
          <w:rFonts w:ascii="Arial" w:hAnsi="Arial" w:cs="Arial"/>
          <w:b/>
          <w:sz w:val="24"/>
          <w:szCs w:val="24"/>
        </w:rPr>
        <w:t>1</w:t>
      </w:r>
      <w:r w:rsidR="008F2F31">
        <w:rPr>
          <w:rFonts w:ascii="Arial" w:hAnsi="Arial" w:cs="Arial"/>
          <w:b/>
          <w:sz w:val="24"/>
          <w:szCs w:val="24"/>
        </w:rPr>
        <w:t>2</w:t>
      </w:r>
      <w:r w:rsidR="00287CC2">
        <w:rPr>
          <w:rFonts w:ascii="Arial" w:hAnsi="Arial" w:cs="Arial"/>
          <w:b/>
          <w:sz w:val="24"/>
          <w:szCs w:val="24"/>
        </w:rPr>
        <w:t>7</w:t>
      </w:r>
      <w:r w:rsidRPr="00700598" w:rsidR="00700598">
        <w:rPr>
          <w:rFonts w:ascii="Arial" w:hAnsi="Arial" w:cs="Arial"/>
          <w:b/>
          <w:sz w:val="24"/>
          <w:szCs w:val="24"/>
        </w:rPr>
        <w:t xml:space="preserve">. </w:t>
      </w:r>
      <w:r w:rsidRPr="00700598">
        <w:rPr>
          <w:rFonts w:ascii="Arial" w:hAnsi="Arial" w:cs="Arial"/>
          <w:b/>
          <w:sz w:val="24"/>
          <w:szCs w:val="24"/>
        </w:rPr>
        <w:t>V čl. I sa v § 142 ods. 1</w:t>
      </w:r>
      <w:r w:rsidRPr="002341CF">
        <w:rPr>
          <w:rFonts w:ascii="Arial" w:hAnsi="Arial" w:cs="Arial"/>
          <w:sz w:val="24"/>
          <w:szCs w:val="24"/>
        </w:rPr>
        <w:t xml:space="preserve"> slovo „9“ nahrádza slovom „7“.</w:t>
      </w:r>
    </w:p>
    <w:p w:rsidR="00014233" w:rsidRPr="00595426" w:rsidP="00014233">
      <w:pPr>
        <w:widowControl w:val="0"/>
        <w:ind w:left="3192" w:firstLine="348"/>
        <w:jc w:val="both"/>
      </w:pPr>
      <w:r w:rsidRPr="00595426">
        <w:t>Legislatívno-technická úprava.</w:t>
      </w:r>
    </w:p>
    <w:p w:rsidR="00014233" w:rsidP="00014233">
      <w:pPr>
        <w:jc w:val="both"/>
      </w:pPr>
    </w:p>
    <w:p w:rsidR="002341CF" w:rsidRPr="0073079D" w:rsidP="002341CF">
      <w:pPr>
        <w:ind w:left="3540"/>
        <w:jc w:val="both"/>
        <w:rPr>
          <w:b/>
        </w:rPr>
      </w:pPr>
      <w:r w:rsidRPr="0073079D">
        <w:rPr>
          <w:b/>
        </w:rPr>
        <w:t>Ústavnoprávny výbor NR SR</w:t>
      </w:r>
    </w:p>
    <w:p w:rsidR="00014233" w:rsidP="00A2215C">
      <w:pPr>
        <w:ind w:left="720"/>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014233" w:rsidP="00A2215C">
      <w:pPr>
        <w:ind w:left="720"/>
        <w:contextualSpacing/>
        <w:jc w:val="both"/>
      </w:pPr>
    </w:p>
    <w:p w:rsidR="00287CC2" w:rsidRPr="00A2215C" w:rsidP="00A2215C">
      <w:pPr>
        <w:ind w:left="720"/>
        <w:contextualSpacing/>
        <w:jc w:val="both"/>
      </w:pPr>
    </w:p>
    <w:p w:rsidR="00A2215C" w:rsidRPr="00A2215C" w:rsidP="006B2A5D">
      <w:pPr>
        <w:suppressAutoHyphens/>
        <w:ind w:left="435"/>
        <w:contextualSpacing/>
        <w:jc w:val="both"/>
      </w:pPr>
      <w:r w:rsidR="006B2A5D">
        <w:rPr>
          <w:b/>
        </w:rPr>
        <w:t>1</w:t>
      </w:r>
      <w:r w:rsidR="008F2F31">
        <w:rPr>
          <w:b/>
        </w:rPr>
        <w:t>2</w:t>
      </w:r>
      <w:r w:rsidR="00287CC2">
        <w:rPr>
          <w:b/>
        </w:rPr>
        <w:t>8</w:t>
      </w:r>
      <w:r w:rsidR="006B2A5D">
        <w:rPr>
          <w:b/>
        </w:rPr>
        <w:t xml:space="preserve">. </w:t>
      </w:r>
      <w:r w:rsidRPr="00121C9C">
        <w:rPr>
          <w:b/>
        </w:rPr>
        <w:t xml:space="preserve">V čl. I sa v § 143 ods. 1 </w:t>
      </w:r>
      <w:r w:rsidRPr="00A2215C">
        <w:t>slová „30. septembru“ nahrádzajú slovami „30. novembru“ a slová „31. marca“ sa nahrádzajú slovami „31. mája“.</w:t>
      </w:r>
    </w:p>
    <w:p w:rsidR="00A2215C" w:rsidRPr="00A2215C" w:rsidP="00A2215C">
      <w:pPr>
        <w:ind w:left="720"/>
        <w:contextualSpacing/>
        <w:jc w:val="both"/>
      </w:pPr>
    </w:p>
    <w:p w:rsidR="00A2215C" w:rsidRPr="00A2215C" w:rsidP="00A2215C">
      <w:pPr>
        <w:ind w:left="3540"/>
        <w:contextualSpacing/>
        <w:jc w:val="both"/>
      </w:pPr>
      <w:r w:rsidRPr="00A2215C">
        <w:t>Úprava v nadväznosti na navrhovaný posun účinnosti.</w:t>
      </w:r>
    </w:p>
    <w:p w:rsidR="00A2215C" w:rsidP="00A2215C">
      <w:pPr>
        <w:ind w:left="720"/>
        <w:contextualSpacing/>
        <w:jc w:val="both"/>
      </w:pPr>
    </w:p>
    <w:p w:rsidR="002341CF" w:rsidRPr="0073079D" w:rsidP="002341CF">
      <w:pPr>
        <w:ind w:left="3540"/>
        <w:jc w:val="both"/>
        <w:rPr>
          <w:b/>
        </w:rPr>
      </w:pPr>
      <w:r w:rsidRPr="0073079D">
        <w:rPr>
          <w:b/>
        </w:rPr>
        <w:t>Ústavnoprávny výbor NR SR</w:t>
      </w:r>
    </w:p>
    <w:p w:rsidR="00052258" w:rsidP="00052258">
      <w:pPr>
        <w:ind w:left="3540"/>
        <w:jc w:val="both"/>
        <w:rPr>
          <w:b/>
        </w:rPr>
      </w:pPr>
      <w:r w:rsidRPr="00A2215C">
        <w:rPr>
          <w:b/>
        </w:rPr>
        <w:t xml:space="preserve">Výbor NR SR pre financie a rozpočet </w:t>
      </w:r>
    </w:p>
    <w:p w:rsidR="001E0786" w:rsidRPr="00C504E3" w:rsidP="001E0786">
      <w:pPr>
        <w:ind w:left="3540"/>
        <w:jc w:val="both"/>
        <w:rPr>
          <w:b/>
        </w:rPr>
      </w:pPr>
      <w:r w:rsidRPr="00C504E3">
        <w:rPr>
          <w:b/>
        </w:rPr>
        <w:t>Výbor NR SR pre hospodárstvo, výstavbu a dopravu</w:t>
      </w: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n e s ch v á l i ť</w:t>
      </w:r>
    </w:p>
    <w:p w:rsidR="00216ECF" w:rsidP="00216ECF">
      <w:pPr>
        <w:ind w:left="540" w:hanging="540"/>
        <w:jc w:val="both"/>
        <w:rPr>
          <w:b/>
        </w:rPr>
      </w:pPr>
    </w:p>
    <w:p w:rsidR="008F2F31" w:rsidP="00216ECF">
      <w:pPr>
        <w:ind w:left="540" w:hanging="540"/>
        <w:jc w:val="both"/>
        <w:rPr>
          <w:b/>
        </w:rPr>
      </w:pPr>
    </w:p>
    <w:p w:rsidR="00216ECF" w:rsidRPr="008F2F31" w:rsidP="008F2F31">
      <w:pPr>
        <w:ind w:left="540" w:hanging="180"/>
        <w:jc w:val="both"/>
        <w:rPr>
          <w:b/>
        </w:rPr>
      </w:pPr>
      <w:r w:rsidRPr="003718FE">
        <w:rPr>
          <w:b/>
        </w:rPr>
        <w:t>1</w:t>
      </w:r>
      <w:r w:rsidR="008F2F31">
        <w:rPr>
          <w:b/>
        </w:rPr>
        <w:t>2</w:t>
      </w:r>
      <w:r w:rsidR="00287CC2">
        <w:rPr>
          <w:b/>
        </w:rPr>
        <w:t>9</w:t>
      </w:r>
      <w:r w:rsidRPr="003718FE">
        <w:rPr>
          <w:b/>
        </w:rPr>
        <w:t>. V</w:t>
      </w:r>
      <w:r>
        <w:rPr>
          <w:b/>
        </w:rPr>
        <w:t xml:space="preserve"> čl. I v </w:t>
      </w:r>
      <w:r w:rsidRPr="003718FE">
        <w:rPr>
          <w:b/>
        </w:rPr>
        <w:t xml:space="preserve">§ 143 </w:t>
      </w:r>
      <w:r w:rsidRPr="00DC557E">
        <w:t>sa vypúšťa ods. 1</w:t>
      </w:r>
      <w:r>
        <w:t>.</w:t>
      </w:r>
    </w:p>
    <w:p w:rsidR="00216ECF" w:rsidRPr="00DC557E" w:rsidP="00216ECF">
      <w:pPr>
        <w:ind w:left="540" w:hanging="540"/>
        <w:jc w:val="both"/>
      </w:pPr>
    </w:p>
    <w:p w:rsidR="00216ECF" w:rsidRPr="00DC557E" w:rsidP="00216ECF">
      <w:pPr>
        <w:ind w:left="540" w:hanging="180"/>
        <w:jc w:val="both"/>
      </w:pPr>
      <w:r>
        <w:t>D</w:t>
      </w:r>
      <w:r w:rsidRPr="00DC557E">
        <w:t>oterajšie odseky 2 až 4 sa označujú ako odseky 1 až 3.</w:t>
      </w:r>
    </w:p>
    <w:p w:rsidR="00216ECF" w:rsidP="00216ECF">
      <w:pPr>
        <w:ind w:left="540" w:hanging="540"/>
        <w:jc w:val="both"/>
      </w:pPr>
    </w:p>
    <w:p w:rsidR="00216ECF" w:rsidRPr="00DC557E" w:rsidP="00216ECF">
      <w:pPr>
        <w:ind w:left="3540"/>
        <w:contextualSpacing/>
        <w:jc w:val="both"/>
      </w:pPr>
      <w:r>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216ECF" w:rsidRPr="00A2215C" w:rsidP="00216ECF">
      <w:pPr>
        <w:contextualSpacing/>
        <w:jc w:val="both"/>
      </w:pPr>
    </w:p>
    <w:p w:rsidR="00216ECF" w:rsidRPr="006F3BFD" w:rsidP="00216ECF">
      <w:pPr>
        <w:ind w:left="3540"/>
        <w:jc w:val="both"/>
        <w:rPr>
          <w:b/>
        </w:rPr>
      </w:pPr>
      <w:r w:rsidRPr="006F3BFD">
        <w:rPr>
          <w:b/>
        </w:rPr>
        <w:t>Výbor NR SR pre zdravotníctvo</w:t>
      </w:r>
    </w:p>
    <w:p w:rsidR="00216ECF" w:rsidP="00216ECF">
      <w:pPr>
        <w:contextualSpacing/>
        <w:jc w:val="both"/>
      </w:pPr>
    </w:p>
    <w:p w:rsidR="00216ECF" w:rsidRPr="00B80D34" w:rsidP="00216ECF">
      <w:pPr>
        <w:ind w:left="3540"/>
        <w:jc w:val="both"/>
        <w:rPr>
          <w:b/>
        </w:rPr>
      </w:pPr>
      <w:r w:rsidRPr="00B80D34">
        <w:rPr>
          <w:b/>
        </w:rPr>
        <w:t>gestorský výbor odporúča</w:t>
      </w:r>
      <w:r w:rsidR="00096828">
        <w:rPr>
          <w:b/>
        </w:rPr>
        <w:t xml:space="preserve">  s c h v á l i ť</w:t>
      </w:r>
    </w:p>
    <w:p w:rsidR="00014233" w:rsidP="00216ECF">
      <w:pPr>
        <w:jc w:val="both"/>
        <w:rPr>
          <w:b/>
        </w:rPr>
      </w:pPr>
    </w:p>
    <w:p w:rsidR="008F2F31" w:rsidP="00216ECF">
      <w:pPr>
        <w:jc w:val="both"/>
        <w:rPr>
          <w:b/>
        </w:rPr>
      </w:pPr>
    </w:p>
    <w:p w:rsidR="00014233" w:rsidRPr="002341CF" w:rsidP="00700598">
      <w:pPr>
        <w:pStyle w:val="Odsekzoznamu"/>
        <w:widowControl w:val="0"/>
        <w:tabs>
          <w:tab w:val="left" w:pos="900"/>
        </w:tabs>
        <w:spacing w:line="240" w:lineRule="auto"/>
        <w:ind w:left="360"/>
        <w:jc w:val="both"/>
        <w:rPr>
          <w:rFonts w:ascii="Arial" w:hAnsi="Arial" w:cs="Arial"/>
          <w:sz w:val="24"/>
          <w:szCs w:val="24"/>
        </w:rPr>
      </w:pPr>
      <w:r w:rsidR="00700598">
        <w:rPr>
          <w:rFonts w:ascii="Arial" w:hAnsi="Arial" w:cs="Arial"/>
          <w:b/>
          <w:sz w:val="24"/>
          <w:szCs w:val="24"/>
        </w:rPr>
        <w:t>1</w:t>
      </w:r>
      <w:r w:rsidR="00287CC2">
        <w:rPr>
          <w:rFonts w:ascii="Arial" w:hAnsi="Arial" w:cs="Arial"/>
          <w:b/>
          <w:sz w:val="24"/>
          <w:szCs w:val="24"/>
        </w:rPr>
        <w:t>30</w:t>
      </w:r>
      <w:r w:rsidR="00700598">
        <w:rPr>
          <w:rFonts w:ascii="Arial" w:hAnsi="Arial" w:cs="Arial"/>
          <w:b/>
          <w:sz w:val="24"/>
          <w:szCs w:val="24"/>
        </w:rPr>
        <w:t xml:space="preserve">. </w:t>
      </w:r>
      <w:r w:rsidRPr="001E0786">
        <w:rPr>
          <w:rFonts w:ascii="Arial" w:hAnsi="Arial" w:cs="Arial"/>
          <w:b/>
          <w:sz w:val="24"/>
          <w:szCs w:val="24"/>
        </w:rPr>
        <w:t>V čl. I sa v § 143 ods. 2</w:t>
      </w:r>
      <w:r w:rsidRPr="002341CF">
        <w:rPr>
          <w:rFonts w:ascii="Arial" w:hAnsi="Arial" w:cs="Arial"/>
          <w:sz w:val="24"/>
          <w:szCs w:val="24"/>
        </w:rPr>
        <w:t xml:space="preserve"> slová „31. marca  2012“ nahrádzajú slovami „30. apríla 2012“.</w:t>
      </w:r>
    </w:p>
    <w:p w:rsidR="00014233" w:rsidRPr="00595426" w:rsidP="00014233">
      <w:pPr>
        <w:widowControl w:val="0"/>
        <w:jc w:val="both"/>
      </w:pPr>
      <w:r w:rsidRPr="002341CF">
        <w:t xml:space="preserve">     </w:t>
        <w:tab/>
      </w:r>
      <w:r w:rsidRPr="00595426">
        <w:tab/>
        <w:tab/>
        <w:tab/>
      </w:r>
      <w:r>
        <w:tab/>
      </w:r>
      <w:r w:rsidRPr="00595426">
        <w:t>Zosúladenie s rozhodnutím Komisie 2010/227/EÚ.</w:t>
      </w:r>
    </w:p>
    <w:p w:rsidR="002341CF" w:rsidP="002341CF">
      <w:pPr>
        <w:ind w:left="3540"/>
        <w:jc w:val="both"/>
        <w:rPr>
          <w:b/>
        </w:rPr>
      </w:pPr>
    </w:p>
    <w:p w:rsidR="002341CF" w:rsidRPr="0073079D" w:rsidP="002341CF">
      <w:pPr>
        <w:ind w:left="3540"/>
        <w:jc w:val="both"/>
        <w:rPr>
          <w:b/>
        </w:rPr>
      </w:pPr>
      <w:r w:rsidRPr="0073079D">
        <w:rPr>
          <w:b/>
        </w:rPr>
        <w:t>Ústavnoprávny výbor NR SR</w:t>
      </w:r>
    </w:p>
    <w:p w:rsidR="00014233" w:rsidP="00014233">
      <w:pPr>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2341CF" w:rsidP="00014233">
      <w:pPr>
        <w:jc w:val="both"/>
      </w:pPr>
    </w:p>
    <w:p w:rsidR="008F2F31" w:rsidRPr="00595426" w:rsidP="00014233">
      <w:pPr>
        <w:jc w:val="both"/>
      </w:pPr>
    </w:p>
    <w:p w:rsidR="00014233" w:rsidRPr="002341CF" w:rsidP="00700598">
      <w:pPr>
        <w:pStyle w:val="Odsekzoznamu"/>
        <w:tabs>
          <w:tab w:val="left" w:pos="900"/>
        </w:tabs>
        <w:spacing w:line="240" w:lineRule="auto"/>
        <w:ind w:left="360"/>
        <w:jc w:val="both"/>
        <w:rPr>
          <w:rFonts w:ascii="Arial" w:hAnsi="Arial" w:cs="Arial"/>
          <w:sz w:val="24"/>
          <w:szCs w:val="24"/>
        </w:rPr>
      </w:pPr>
      <w:r w:rsidR="00700598">
        <w:rPr>
          <w:rFonts w:ascii="Arial" w:hAnsi="Arial" w:cs="Arial"/>
          <w:b/>
          <w:sz w:val="24"/>
          <w:szCs w:val="24"/>
        </w:rPr>
        <w:t>1</w:t>
      </w:r>
      <w:r w:rsidR="00264915">
        <w:rPr>
          <w:rFonts w:ascii="Arial" w:hAnsi="Arial" w:cs="Arial"/>
          <w:b/>
          <w:sz w:val="24"/>
          <w:szCs w:val="24"/>
        </w:rPr>
        <w:t>3</w:t>
      </w:r>
      <w:r w:rsidR="00287CC2">
        <w:rPr>
          <w:rFonts w:ascii="Arial" w:hAnsi="Arial" w:cs="Arial"/>
          <w:b/>
          <w:sz w:val="24"/>
          <w:szCs w:val="24"/>
        </w:rPr>
        <w:t>1</w:t>
      </w:r>
      <w:r w:rsidR="00700598">
        <w:rPr>
          <w:rFonts w:ascii="Arial" w:hAnsi="Arial" w:cs="Arial"/>
          <w:b/>
          <w:sz w:val="24"/>
          <w:szCs w:val="24"/>
        </w:rPr>
        <w:t xml:space="preserve">. </w:t>
      </w:r>
      <w:r w:rsidRPr="001E0786">
        <w:rPr>
          <w:rFonts w:ascii="Arial" w:hAnsi="Arial" w:cs="Arial"/>
          <w:b/>
          <w:sz w:val="24"/>
          <w:szCs w:val="24"/>
        </w:rPr>
        <w:t>V čl. I sa v § 143 za odsek 4 vkladá nový odsek 5</w:t>
      </w:r>
      <w:r w:rsidRPr="002341CF">
        <w:rPr>
          <w:rFonts w:ascii="Arial" w:hAnsi="Arial" w:cs="Arial"/>
          <w:sz w:val="24"/>
          <w:szCs w:val="24"/>
        </w:rPr>
        <w:t xml:space="preserve">, ktorý znie: </w:t>
      </w:r>
    </w:p>
    <w:p w:rsidR="00014233" w:rsidP="00E468CB">
      <w:pPr>
        <w:ind w:left="360" w:firstLine="540"/>
        <w:jc w:val="both"/>
      </w:pPr>
      <w:r w:rsidRPr="00595426">
        <w:t xml:space="preserve"> „(5) Konania o vydanie povolenia na zaobchádzanie s liekmi a zdravotníckymi pomôckami začaté pred účinnosťou tohto zákona  sa dokončia podľa predpisov účinných do 30. </w:t>
      </w:r>
      <w:r>
        <w:t>novembra</w:t>
      </w:r>
      <w:r w:rsidRPr="00595426">
        <w:t xml:space="preserve"> 2011.“.</w:t>
      </w:r>
    </w:p>
    <w:p w:rsidR="00014233" w:rsidRPr="00595426" w:rsidP="00014233">
      <w:pPr>
        <w:ind w:left="900" w:firstLine="180"/>
        <w:jc w:val="both"/>
      </w:pPr>
    </w:p>
    <w:p w:rsidR="00014233" w:rsidP="00014233">
      <w:pPr>
        <w:ind w:left="900" w:firstLine="360"/>
        <w:jc w:val="both"/>
      </w:pPr>
      <w:r w:rsidRPr="00595426">
        <w:t>Doterajšie odseky 5 až 7 sa označujú ako odseky 6 až 8.</w:t>
      </w:r>
    </w:p>
    <w:p w:rsidR="00014233" w:rsidRPr="00595426" w:rsidP="00014233">
      <w:pPr>
        <w:ind w:left="360" w:firstLine="348"/>
        <w:jc w:val="both"/>
      </w:pPr>
    </w:p>
    <w:p w:rsidR="00014233" w:rsidRPr="00595426" w:rsidP="00014233">
      <w:pPr>
        <w:ind w:left="3600" w:hanging="60"/>
        <w:jc w:val="both"/>
      </w:pPr>
      <w:r w:rsidRPr="00595426">
        <w:t>Doplnenie chýbajúcej právnej úpravy konaní začatých pred účinnosťou tohto zákona.</w:t>
      </w:r>
    </w:p>
    <w:p w:rsidR="00014233" w:rsidRPr="00595426" w:rsidP="00014233">
      <w:pPr>
        <w:jc w:val="both"/>
      </w:pPr>
    </w:p>
    <w:p w:rsidR="002341CF" w:rsidRPr="0073079D" w:rsidP="002341CF">
      <w:pPr>
        <w:ind w:left="3540"/>
        <w:jc w:val="both"/>
        <w:rPr>
          <w:b/>
        </w:rPr>
      </w:pPr>
      <w:r w:rsidRPr="0073079D">
        <w:rPr>
          <w:b/>
        </w:rPr>
        <w:t>Ústavnoprávny výbor NR SR</w:t>
      </w:r>
    </w:p>
    <w:p w:rsidR="00014233" w:rsidRPr="00A2215C" w:rsidP="00052258">
      <w:pPr>
        <w:ind w:left="3540"/>
        <w:jc w:val="both"/>
        <w:rPr>
          <w:b/>
        </w:rPr>
      </w:pPr>
    </w:p>
    <w:p w:rsidR="00052258" w:rsidRPr="008F2F31" w:rsidP="008F2F31">
      <w:pPr>
        <w:ind w:left="3540"/>
        <w:jc w:val="both"/>
        <w:rPr>
          <w:b/>
        </w:rPr>
      </w:pPr>
      <w:r w:rsidRPr="00B80D34" w:rsidR="00B80D34">
        <w:rPr>
          <w:b/>
        </w:rPr>
        <w:t>gestorský výbor odporúča</w:t>
      </w:r>
      <w:r w:rsidR="00096828">
        <w:rPr>
          <w:b/>
        </w:rPr>
        <w:t xml:space="preserve">  s c h v á l i ť</w:t>
      </w:r>
    </w:p>
    <w:p w:rsidR="008F2F31" w:rsidP="00700598">
      <w:pPr>
        <w:spacing w:after="200" w:line="276" w:lineRule="auto"/>
        <w:ind w:left="360"/>
        <w:rPr>
          <w:b/>
        </w:rPr>
      </w:pPr>
    </w:p>
    <w:p w:rsidR="001E0786" w:rsidRPr="006950A9" w:rsidP="00700598">
      <w:pPr>
        <w:spacing w:after="200" w:line="276" w:lineRule="auto"/>
        <w:ind w:left="360"/>
      </w:pPr>
      <w:r w:rsidRPr="00700598" w:rsidR="00700598">
        <w:rPr>
          <w:b/>
        </w:rPr>
        <w:t>1</w:t>
      </w:r>
      <w:r w:rsidR="00264915">
        <w:rPr>
          <w:b/>
        </w:rPr>
        <w:t>3</w:t>
      </w:r>
      <w:r w:rsidR="00287CC2">
        <w:rPr>
          <w:b/>
        </w:rPr>
        <w:t>2</w:t>
      </w:r>
      <w:r w:rsidRPr="00700598" w:rsidR="00700598">
        <w:rPr>
          <w:b/>
        </w:rPr>
        <w:t xml:space="preserve">. </w:t>
      </w:r>
      <w:r w:rsidRPr="00700598">
        <w:rPr>
          <w:b/>
        </w:rPr>
        <w:t>V čl. I sa § 145 dopĺňa bodmi 3 a 4</w:t>
      </w:r>
      <w:r w:rsidRPr="006950A9">
        <w:t>, ktoré znejú:</w:t>
      </w:r>
    </w:p>
    <w:p w:rsidR="001E0786" w:rsidP="00E468CB">
      <w:pPr>
        <w:ind w:left="360" w:firstLine="360"/>
        <w:jc w:val="both"/>
      </w:pPr>
      <w:r w:rsidRPr="006950A9">
        <w:t>„3. vyhláška Ministerstva zdravotníctva Slovenskej republiky č. 518/2001 Z. z., ktorou sa ustanovujú podrobnosti o registrácii liekov v znení vyhlášky Ministerstva zdravotníctva Slovenskej republiky č. 477/2006 Z. z.</w:t>
      </w:r>
    </w:p>
    <w:p w:rsidR="001E0786" w:rsidRPr="006950A9" w:rsidP="001E0786">
      <w:pPr>
        <w:ind w:left="720"/>
        <w:jc w:val="both"/>
      </w:pPr>
    </w:p>
    <w:p w:rsidR="001E0786" w:rsidRPr="006950A9" w:rsidP="00E468CB">
      <w:pPr>
        <w:ind w:left="360" w:firstLine="502"/>
        <w:jc w:val="both"/>
      </w:pPr>
      <w:r w:rsidRPr="006950A9">
        <w:t>4. výnos Ministerstva zdravotníctva Slovenskej republiky č. 22783-1/2004-SL, ktorým sa vydáva Slovenský liekopis, prvé vydanie (oznámenie č. 53/2005 Z. z.)“.</w:t>
      </w:r>
    </w:p>
    <w:p w:rsidR="001E0786" w:rsidP="00E468CB">
      <w:pPr>
        <w:ind w:left="360" w:firstLine="502"/>
        <w:jc w:val="both"/>
      </w:pPr>
    </w:p>
    <w:p w:rsidR="001E0786" w:rsidRPr="006950A9" w:rsidP="00700598">
      <w:pPr>
        <w:ind w:left="3540"/>
        <w:jc w:val="both"/>
      </w:pPr>
      <w:r w:rsidRPr="006950A9">
        <w:t xml:space="preserve">Doplnenie zrušovacích ustanovení o ďalšie podzákonné právne predpisy. </w:t>
      </w:r>
    </w:p>
    <w:p w:rsidR="001E0786" w:rsidP="00A2215C">
      <w:pPr>
        <w:ind w:left="720"/>
        <w:contextualSpacing/>
        <w:jc w:val="both"/>
      </w:pPr>
    </w:p>
    <w:p w:rsidR="001E0786" w:rsidRPr="00C504E3" w:rsidP="001E0786">
      <w:pPr>
        <w:ind w:left="3540"/>
        <w:jc w:val="both"/>
        <w:rPr>
          <w:b/>
        </w:rPr>
      </w:pPr>
      <w:r w:rsidRPr="00C504E3">
        <w:rPr>
          <w:b/>
        </w:rPr>
        <w:t>Výbor NR SR pre hospodárstvo, výstavbu a dopravu</w:t>
      </w:r>
    </w:p>
    <w:p w:rsidR="001E0786" w:rsidP="00700598">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0933E9" w:rsidP="000933E9">
      <w:pPr>
        <w:ind w:left="540" w:hanging="540"/>
        <w:jc w:val="both"/>
        <w:rPr>
          <w:b/>
        </w:rPr>
      </w:pPr>
    </w:p>
    <w:p w:rsidR="000933E9" w:rsidRPr="00DC557E" w:rsidP="000933E9">
      <w:pPr>
        <w:ind w:left="540" w:hanging="180"/>
        <w:jc w:val="both"/>
      </w:pPr>
      <w:r w:rsidRPr="003718FE">
        <w:rPr>
          <w:b/>
        </w:rPr>
        <w:t>1</w:t>
      </w:r>
      <w:r w:rsidR="008F2F31">
        <w:rPr>
          <w:b/>
        </w:rPr>
        <w:t>3</w:t>
      </w:r>
      <w:r w:rsidR="00287CC2">
        <w:rPr>
          <w:b/>
        </w:rPr>
        <w:t>3</w:t>
      </w:r>
      <w:r w:rsidRPr="003718FE">
        <w:rPr>
          <w:b/>
        </w:rPr>
        <w:t>. V článku III.</w:t>
      </w:r>
      <w:r w:rsidRPr="00DC557E">
        <w:t xml:space="preserve"> sa vypúšťa bod 1., 3. a 4.</w:t>
      </w:r>
    </w:p>
    <w:p w:rsidR="000933E9" w:rsidP="000933E9">
      <w:pPr>
        <w:ind w:left="540" w:hanging="540"/>
        <w:contextualSpacing/>
        <w:jc w:val="both"/>
      </w:pPr>
    </w:p>
    <w:p w:rsidR="000933E9" w:rsidRPr="00DC557E" w:rsidP="000933E9">
      <w:pPr>
        <w:ind w:left="3540"/>
        <w:contextualSpacing/>
        <w:jc w:val="both"/>
      </w:pPr>
      <w:r>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0933E9" w:rsidP="000933E9">
      <w:pPr>
        <w:contextualSpacing/>
        <w:jc w:val="both"/>
      </w:pPr>
    </w:p>
    <w:p w:rsidR="000933E9" w:rsidRPr="006F3BFD" w:rsidP="000933E9">
      <w:pPr>
        <w:ind w:left="3540"/>
        <w:jc w:val="both"/>
        <w:rPr>
          <w:b/>
        </w:rPr>
      </w:pPr>
      <w:r w:rsidRPr="006F3BFD">
        <w:rPr>
          <w:b/>
        </w:rPr>
        <w:t>Výbor NR SR pre zdravotníctvo</w:t>
      </w:r>
    </w:p>
    <w:p w:rsidR="000933E9" w:rsidP="000933E9">
      <w:pPr>
        <w:contextualSpacing/>
        <w:jc w:val="both"/>
      </w:pPr>
    </w:p>
    <w:p w:rsidR="000933E9" w:rsidRPr="00B80D34" w:rsidP="000933E9">
      <w:pPr>
        <w:ind w:left="3540"/>
        <w:jc w:val="both"/>
        <w:rPr>
          <w:b/>
        </w:rPr>
      </w:pPr>
      <w:r w:rsidRPr="00B80D34">
        <w:rPr>
          <w:b/>
        </w:rPr>
        <w:t>gestorský výbor odporúča</w:t>
      </w:r>
      <w:r w:rsidR="00096828">
        <w:rPr>
          <w:b/>
        </w:rPr>
        <w:t xml:space="preserve">  s c h v á l i ť</w:t>
      </w:r>
    </w:p>
    <w:p w:rsidR="000933E9" w:rsidP="00700598">
      <w:pPr>
        <w:contextualSpacing/>
        <w:jc w:val="both"/>
      </w:pPr>
    </w:p>
    <w:p w:rsidR="000933E9" w:rsidRPr="00A2215C" w:rsidP="00700598">
      <w:pPr>
        <w:contextualSpacing/>
        <w:jc w:val="both"/>
      </w:pPr>
    </w:p>
    <w:p w:rsidR="00A2215C" w:rsidRPr="00A2215C" w:rsidP="006B2A5D">
      <w:pPr>
        <w:suppressAutoHyphens/>
        <w:ind w:left="360"/>
        <w:contextualSpacing/>
        <w:jc w:val="both"/>
      </w:pPr>
      <w:r w:rsidR="006B2A5D">
        <w:rPr>
          <w:b/>
        </w:rPr>
        <w:t>1</w:t>
      </w:r>
      <w:r w:rsidR="008F2F31">
        <w:rPr>
          <w:b/>
        </w:rPr>
        <w:t>3</w:t>
      </w:r>
      <w:r w:rsidR="00287CC2">
        <w:rPr>
          <w:b/>
        </w:rPr>
        <w:t>4</w:t>
      </w:r>
      <w:r w:rsidR="006B2A5D">
        <w:rPr>
          <w:b/>
        </w:rPr>
        <w:t xml:space="preserve">. </w:t>
      </w:r>
      <w:r w:rsidRPr="00121C9C">
        <w:rPr>
          <w:b/>
        </w:rPr>
        <w:t xml:space="preserve">V čl. III, 3. bode sa v nadpise </w:t>
      </w:r>
      <w:r w:rsidRPr="00A2215C">
        <w:t>pod § 80u slová „1. novembra“ nahrádzajú slovami „1. decembra“,   v  ods. 1 a 2 sa slová „30. septembra“ nahrádzajú slovami „30. novembra“ a slová „1. októbra“ sa nahrádzajú slovami „1. decembra“.</w:t>
      </w:r>
    </w:p>
    <w:p w:rsidR="00A2215C" w:rsidRPr="00A2215C" w:rsidP="00A2215C">
      <w:pPr>
        <w:ind w:left="720"/>
        <w:contextualSpacing/>
        <w:jc w:val="both"/>
      </w:pPr>
    </w:p>
    <w:p w:rsidR="00A2215C" w:rsidRPr="00A2215C" w:rsidP="00A2215C">
      <w:pPr>
        <w:ind w:left="3540"/>
        <w:contextualSpacing/>
        <w:jc w:val="both"/>
      </w:pPr>
      <w:r w:rsidRPr="00A2215C">
        <w:t>Úprava v nadväznosti na navrhovaný posun účinnosti.</w:t>
      </w:r>
    </w:p>
    <w:p w:rsidR="00A2215C" w:rsidP="00A2215C">
      <w:pPr>
        <w:ind w:left="720"/>
        <w:contextualSpacing/>
        <w:jc w:val="both"/>
      </w:pPr>
    </w:p>
    <w:p w:rsidR="002341CF" w:rsidRPr="0073079D" w:rsidP="002341CF">
      <w:pPr>
        <w:ind w:left="3540"/>
        <w:jc w:val="both"/>
        <w:rPr>
          <w:b/>
        </w:rPr>
      </w:pPr>
      <w:r w:rsidRPr="0073079D">
        <w:rPr>
          <w:b/>
        </w:rPr>
        <w:t>Ústavnoprávny výbor NR SR</w:t>
      </w:r>
    </w:p>
    <w:p w:rsidR="00052258" w:rsidP="00052258">
      <w:pPr>
        <w:ind w:left="3540"/>
        <w:jc w:val="both"/>
        <w:rPr>
          <w:b/>
        </w:rPr>
      </w:pPr>
      <w:r w:rsidRPr="00A2215C">
        <w:rPr>
          <w:b/>
        </w:rPr>
        <w:t xml:space="preserve">Výbor NR SR pre financie a rozpočet </w:t>
      </w:r>
    </w:p>
    <w:p w:rsidR="001E0786" w:rsidRPr="00C504E3" w:rsidP="001E0786">
      <w:pPr>
        <w:ind w:left="3540"/>
        <w:jc w:val="both"/>
        <w:rPr>
          <w:b/>
        </w:rPr>
      </w:pPr>
      <w:r w:rsidRPr="00C504E3">
        <w:rPr>
          <w:b/>
        </w:rPr>
        <w:t>Výbor NR SR pre hospodárstvo, výstavbu a dopravu</w:t>
      </w:r>
    </w:p>
    <w:p w:rsidR="002341CF" w:rsidP="00700598">
      <w:pPr>
        <w:jc w:val="both"/>
        <w:rPr>
          <w:b/>
        </w:rPr>
      </w:pPr>
    </w:p>
    <w:p w:rsidR="00B80D34" w:rsidRPr="00B80D34" w:rsidP="00B80D34">
      <w:pPr>
        <w:ind w:left="3540"/>
        <w:jc w:val="both"/>
        <w:rPr>
          <w:b/>
        </w:rPr>
      </w:pPr>
      <w:r w:rsidRPr="00B80D34">
        <w:rPr>
          <w:b/>
        </w:rPr>
        <w:t>gestorský výbor odporúča</w:t>
      </w:r>
      <w:r w:rsidR="00096828">
        <w:rPr>
          <w:b/>
        </w:rPr>
        <w:t xml:space="preserve">  n e s c h v á l i ť</w:t>
      </w:r>
    </w:p>
    <w:p w:rsidR="00B80D34" w:rsidP="00700598">
      <w:pPr>
        <w:jc w:val="both"/>
        <w:rPr>
          <w:b/>
        </w:rPr>
      </w:pPr>
    </w:p>
    <w:p w:rsidR="001456F0" w:rsidP="00700598">
      <w:pPr>
        <w:jc w:val="both"/>
        <w:rPr>
          <w:b/>
        </w:rPr>
      </w:pPr>
    </w:p>
    <w:p w:rsidR="001456F0" w:rsidRPr="00140080" w:rsidP="00287CC2">
      <w:pPr>
        <w:pStyle w:val="Odsekzoznamu"/>
        <w:spacing w:line="240" w:lineRule="auto"/>
        <w:ind w:left="360"/>
        <w:jc w:val="both"/>
        <w:rPr>
          <w:rFonts w:ascii="Arial" w:hAnsi="Arial" w:cs="Arial"/>
          <w:sz w:val="24"/>
          <w:szCs w:val="24"/>
        </w:rPr>
      </w:pPr>
      <w:r w:rsidR="00287CC2">
        <w:rPr>
          <w:rFonts w:ascii="Arial" w:hAnsi="Arial" w:cs="Arial"/>
          <w:b/>
          <w:sz w:val="24"/>
          <w:szCs w:val="24"/>
        </w:rPr>
        <w:t xml:space="preserve">135. </w:t>
      </w:r>
      <w:r w:rsidRPr="001456F0">
        <w:rPr>
          <w:rFonts w:ascii="Arial" w:hAnsi="Arial" w:cs="Arial"/>
          <w:b/>
          <w:sz w:val="24"/>
          <w:szCs w:val="24"/>
        </w:rPr>
        <w:t xml:space="preserve">Čl. III </w:t>
      </w:r>
      <w:r w:rsidRPr="00140080">
        <w:rPr>
          <w:rFonts w:ascii="Arial" w:hAnsi="Arial" w:cs="Arial"/>
          <w:sz w:val="24"/>
          <w:szCs w:val="24"/>
        </w:rPr>
        <w:t>sa dopĺňa novým bodom, ktorý znie:</w:t>
      </w:r>
    </w:p>
    <w:p w:rsidR="001456F0" w:rsidRPr="00140080" w:rsidP="001456F0">
      <w:pPr>
        <w:pStyle w:val="Odsekzoznamu"/>
        <w:spacing w:line="240" w:lineRule="auto"/>
        <w:jc w:val="both"/>
        <w:rPr>
          <w:rFonts w:ascii="Arial" w:hAnsi="Arial" w:cs="Arial"/>
          <w:sz w:val="24"/>
          <w:szCs w:val="24"/>
        </w:rPr>
      </w:pPr>
      <w:r w:rsidRPr="00140080" w:rsidR="00264915">
        <w:rPr>
          <w:rFonts w:ascii="Arial" w:hAnsi="Arial" w:cs="Arial"/>
          <w:sz w:val="24"/>
          <w:szCs w:val="24"/>
        </w:rPr>
        <w:t xml:space="preserve">  </w:t>
      </w:r>
      <w:r w:rsidRPr="00140080">
        <w:rPr>
          <w:rFonts w:ascii="Arial" w:hAnsi="Arial" w:cs="Arial"/>
          <w:sz w:val="24"/>
          <w:szCs w:val="24"/>
        </w:rPr>
        <w:t>„Za § 80t sa vkladá § 80u, ktorý vrátane nadpisu znie:</w:t>
      </w:r>
    </w:p>
    <w:p w:rsidR="001456F0" w:rsidRPr="00140080" w:rsidP="001456F0">
      <w:pPr>
        <w:pStyle w:val="Odsekzoznamu"/>
        <w:spacing w:line="240" w:lineRule="auto"/>
        <w:jc w:val="both"/>
        <w:rPr>
          <w:rFonts w:ascii="Arial" w:hAnsi="Arial" w:cs="Arial"/>
          <w:sz w:val="24"/>
          <w:szCs w:val="24"/>
        </w:rPr>
      </w:pPr>
    </w:p>
    <w:p w:rsidR="001456F0" w:rsidRPr="00140080" w:rsidP="001456F0">
      <w:pPr>
        <w:pStyle w:val="Odsekzoznamu"/>
        <w:spacing w:line="240" w:lineRule="auto"/>
        <w:jc w:val="center"/>
        <w:rPr>
          <w:rFonts w:ascii="Arial" w:hAnsi="Arial" w:cs="Arial"/>
          <w:sz w:val="24"/>
          <w:szCs w:val="24"/>
        </w:rPr>
      </w:pPr>
      <w:r w:rsidRPr="00140080">
        <w:rPr>
          <w:rFonts w:ascii="Arial" w:hAnsi="Arial" w:cs="Arial"/>
          <w:sz w:val="24"/>
          <w:szCs w:val="24"/>
        </w:rPr>
        <w:t>„§ 80u</w:t>
      </w:r>
    </w:p>
    <w:p w:rsidR="001456F0" w:rsidRPr="00140080" w:rsidP="001456F0">
      <w:pPr>
        <w:pStyle w:val="Odsekzoznamu"/>
        <w:spacing w:line="240" w:lineRule="auto"/>
        <w:jc w:val="center"/>
        <w:rPr>
          <w:rFonts w:ascii="Arial" w:hAnsi="Arial" w:cs="Arial"/>
          <w:sz w:val="24"/>
          <w:szCs w:val="24"/>
        </w:rPr>
      </w:pPr>
      <w:r w:rsidRPr="00140080">
        <w:rPr>
          <w:rFonts w:ascii="Arial" w:hAnsi="Arial" w:cs="Arial"/>
          <w:sz w:val="24"/>
          <w:szCs w:val="24"/>
        </w:rPr>
        <w:t>Prechodné ustanovenie k úpravám účinným od 1. decembra 2011</w:t>
      </w:r>
    </w:p>
    <w:p w:rsidR="001456F0" w:rsidRPr="00140080" w:rsidP="001456F0">
      <w:pPr>
        <w:pStyle w:val="Odsekzoznamu"/>
        <w:spacing w:line="240" w:lineRule="auto"/>
        <w:jc w:val="center"/>
        <w:rPr>
          <w:rFonts w:ascii="Arial" w:hAnsi="Arial" w:cs="Arial"/>
          <w:sz w:val="24"/>
          <w:szCs w:val="24"/>
        </w:rPr>
      </w:pPr>
    </w:p>
    <w:p w:rsidR="001456F0" w:rsidRPr="00140080" w:rsidP="001456F0">
      <w:pPr>
        <w:pStyle w:val="Odsekzoznamu"/>
        <w:spacing w:line="240" w:lineRule="auto"/>
        <w:ind w:left="0" w:firstLine="644"/>
        <w:jc w:val="both"/>
        <w:rPr>
          <w:rFonts w:ascii="Arial" w:hAnsi="Arial" w:cs="Arial"/>
          <w:sz w:val="24"/>
          <w:szCs w:val="24"/>
        </w:rPr>
      </w:pPr>
      <w:r w:rsidRPr="00140080">
        <w:rPr>
          <w:rFonts w:ascii="Arial" w:hAnsi="Arial" w:cs="Arial"/>
          <w:sz w:val="24"/>
          <w:szCs w:val="24"/>
        </w:rPr>
        <w:t>Osoba, ktorá získala živnostenské oprávnenie na vykonávanie činnosti očnej optiky podľa tohto zákona účinného do 30.</w:t>
      </w:r>
      <w:r w:rsidRPr="00140080" w:rsidR="009F192C">
        <w:rPr>
          <w:rFonts w:ascii="Arial" w:hAnsi="Arial" w:cs="Arial"/>
          <w:sz w:val="24"/>
          <w:szCs w:val="24"/>
        </w:rPr>
        <w:t xml:space="preserve"> novembra </w:t>
      </w:r>
      <w:r w:rsidRPr="00140080">
        <w:rPr>
          <w:rFonts w:ascii="Arial" w:hAnsi="Arial" w:cs="Arial"/>
          <w:sz w:val="24"/>
          <w:szCs w:val="24"/>
        </w:rPr>
        <w:t>2011, je povinná zosúladiť svoju činnosť  s ustanoveniami osobitného predpisu najneskôr do 31.</w:t>
      </w:r>
      <w:r w:rsidRPr="00140080" w:rsidR="009F192C">
        <w:rPr>
          <w:rFonts w:ascii="Arial" w:hAnsi="Arial" w:cs="Arial"/>
          <w:sz w:val="24"/>
          <w:szCs w:val="24"/>
        </w:rPr>
        <w:t xml:space="preserve"> mája</w:t>
      </w:r>
      <w:r w:rsidRPr="00140080">
        <w:rPr>
          <w:rFonts w:ascii="Arial" w:hAnsi="Arial" w:cs="Arial"/>
          <w:sz w:val="24"/>
          <w:szCs w:val="24"/>
        </w:rPr>
        <w:t xml:space="preserve"> 2012.“.</w:t>
      </w:r>
    </w:p>
    <w:p w:rsidR="001456F0" w:rsidRPr="00140080" w:rsidP="001456F0">
      <w:pPr>
        <w:pStyle w:val="Odsekzoznamu"/>
        <w:spacing w:line="240" w:lineRule="auto"/>
        <w:ind w:left="0"/>
        <w:jc w:val="both"/>
        <w:rPr>
          <w:rFonts w:ascii="Arial" w:hAnsi="Arial" w:cs="Arial"/>
          <w:sz w:val="24"/>
          <w:szCs w:val="24"/>
        </w:rPr>
      </w:pPr>
    </w:p>
    <w:p w:rsidR="00E954CD" w:rsidRPr="00595426" w:rsidP="00E954CD">
      <w:pPr>
        <w:ind w:left="3600"/>
        <w:jc w:val="both"/>
      </w:pPr>
      <w:r w:rsidRPr="00595426">
        <w:t>Keďže sa novou právnou úpravou ukladajú očným optikám nové požiadavky, je potrebné prechodným ustanovením ustanoviť existujúcim očným optikám lehotu, v ktorej musia tieto požiadavky plniť.</w:t>
      </w:r>
    </w:p>
    <w:p w:rsidR="00E954CD" w:rsidP="001456F0">
      <w:pPr>
        <w:ind w:left="2832" w:firstLine="708"/>
        <w:jc w:val="both"/>
        <w:rPr>
          <w:b/>
        </w:rPr>
      </w:pPr>
    </w:p>
    <w:p w:rsidR="001456F0" w:rsidRPr="006F3BFD" w:rsidP="001456F0">
      <w:pPr>
        <w:ind w:left="2832" w:firstLine="708"/>
        <w:jc w:val="both"/>
        <w:rPr>
          <w:b/>
        </w:rPr>
      </w:pPr>
      <w:r w:rsidRPr="006F3BFD">
        <w:rPr>
          <w:b/>
        </w:rPr>
        <w:t>Výbor NR SR pre zdravotníctvo</w:t>
      </w:r>
    </w:p>
    <w:p w:rsidR="001456F0" w:rsidP="001456F0">
      <w:pPr>
        <w:contextualSpacing/>
        <w:jc w:val="both"/>
      </w:pPr>
    </w:p>
    <w:p w:rsidR="001456F0" w:rsidRPr="00B80D34" w:rsidP="001456F0">
      <w:pPr>
        <w:ind w:left="3540"/>
        <w:jc w:val="both"/>
        <w:rPr>
          <w:b/>
        </w:rPr>
      </w:pPr>
      <w:r w:rsidRPr="00B80D34">
        <w:rPr>
          <w:b/>
        </w:rPr>
        <w:t>gestorský výbor odporúča</w:t>
      </w:r>
      <w:r w:rsidR="00096828">
        <w:rPr>
          <w:b/>
        </w:rPr>
        <w:t xml:space="preserve">  s c h v á l i ť</w:t>
      </w:r>
    </w:p>
    <w:p w:rsidR="001456F0" w:rsidRPr="00A2215C" w:rsidP="001456F0">
      <w:pPr>
        <w:contextualSpacing/>
        <w:jc w:val="both"/>
      </w:pPr>
    </w:p>
    <w:p w:rsidR="001456F0" w:rsidRPr="00A2215C" w:rsidP="00700598">
      <w:pPr>
        <w:jc w:val="both"/>
        <w:rPr>
          <w:b/>
        </w:rPr>
      </w:pPr>
    </w:p>
    <w:p w:rsidR="00014233" w:rsidRPr="002341CF" w:rsidP="00700598">
      <w:pPr>
        <w:pStyle w:val="Odsekzoznamu"/>
        <w:tabs>
          <w:tab w:val="left" w:pos="900"/>
        </w:tabs>
        <w:spacing w:line="240" w:lineRule="auto"/>
        <w:ind w:left="360"/>
        <w:jc w:val="both"/>
        <w:rPr>
          <w:rFonts w:ascii="Arial" w:hAnsi="Arial" w:cs="Arial"/>
          <w:sz w:val="24"/>
          <w:szCs w:val="24"/>
        </w:rPr>
      </w:pPr>
      <w:r w:rsidR="00700598">
        <w:rPr>
          <w:rFonts w:ascii="Arial" w:hAnsi="Arial" w:cs="Arial"/>
          <w:b/>
          <w:sz w:val="24"/>
          <w:szCs w:val="24"/>
        </w:rPr>
        <w:t>1</w:t>
      </w:r>
      <w:r w:rsidR="008F2F31">
        <w:rPr>
          <w:rFonts w:ascii="Arial" w:hAnsi="Arial" w:cs="Arial"/>
          <w:b/>
          <w:sz w:val="24"/>
          <w:szCs w:val="24"/>
        </w:rPr>
        <w:t>3</w:t>
      </w:r>
      <w:r w:rsidR="00287CC2">
        <w:rPr>
          <w:rFonts w:ascii="Arial" w:hAnsi="Arial" w:cs="Arial"/>
          <w:b/>
          <w:sz w:val="24"/>
          <w:szCs w:val="24"/>
        </w:rPr>
        <w:t>6</w:t>
      </w:r>
      <w:r w:rsidR="00700598">
        <w:rPr>
          <w:rFonts w:ascii="Arial" w:hAnsi="Arial" w:cs="Arial"/>
          <w:b/>
          <w:sz w:val="24"/>
          <w:szCs w:val="24"/>
        </w:rPr>
        <w:t xml:space="preserve">. </w:t>
      </w:r>
      <w:r w:rsidRPr="001E0786">
        <w:rPr>
          <w:rFonts w:ascii="Arial" w:hAnsi="Arial" w:cs="Arial"/>
          <w:b/>
          <w:sz w:val="24"/>
          <w:szCs w:val="24"/>
        </w:rPr>
        <w:t>V čl. III  3. bode sa § 80u</w:t>
      </w:r>
      <w:r w:rsidRPr="002341CF">
        <w:rPr>
          <w:rFonts w:ascii="Arial" w:hAnsi="Arial" w:cs="Arial"/>
          <w:sz w:val="24"/>
          <w:szCs w:val="24"/>
        </w:rPr>
        <w:t xml:space="preserve"> dopĺňa odsekom 3, ktorý znie:</w:t>
      </w:r>
    </w:p>
    <w:p w:rsidR="00014233" w:rsidP="00700598">
      <w:pPr>
        <w:ind w:left="360" w:firstLine="540"/>
        <w:jc w:val="both"/>
      </w:pPr>
      <w:r w:rsidRPr="00595426">
        <w:t xml:space="preserve">„(3) Osoba, ktorá získala živnostenské oprávnenie na vykonávanie činnosti očnej optiky podľa tohto zákona účinného do 30. </w:t>
      </w:r>
      <w:r w:rsidR="00C96F44">
        <w:t>november</w:t>
      </w:r>
      <w:r w:rsidRPr="00595426">
        <w:t xml:space="preserve"> 2011, je povinná zosúladiť svoju činnosť  s ustanoveniami osobitného predpisu najneskôr do 31. m</w:t>
      </w:r>
      <w:r>
        <w:t>ája</w:t>
      </w:r>
      <w:r w:rsidRPr="00595426">
        <w:t xml:space="preserve"> 2012. </w:t>
      </w:r>
    </w:p>
    <w:p w:rsidR="00014233" w:rsidRPr="00595426" w:rsidP="00700598">
      <w:pPr>
        <w:ind w:left="360" w:firstLine="900"/>
        <w:jc w:val="both"/>
      </w:pPr>
    </w:p>
    <w:p w:rsidR="00014233" w:rsidRPr="00595426" w:rsidP="00014233">
      <w:pPr>
        <w:ind w:left="3600"/>
        <w:jc w:val="both"/>
      </w:pPr>
      <w:r w:rsidRPr="00595426">
        <w:t>Keďže sa novou právnou úpravou ukladajú očným optikám nové požiadavky, je potrebné prechodným ustanovením ustanoviť existujúcim očným optikám lehotu, v ktorej musia tieto požiadavky plniť.</w:t>
      </w:r>
    </w:p>
    <w:p w:rsidR="002341CF" w:rsidP="002341CF">
      <w:pPr>
        <w:ind w:left="3540"/>
        <w:jc w:val="both"/>
        <w:rPr>
          <w:b/>
        </w:rPr>
      </w:pPr>
    </w:p>
    <w:p w:rsidR="002341CF" w:rsidRPr="0073079D" w:rsidP="002341CF">
      <w:pPr>
        <w:ind w:left="3540"/>
        <w:jc w:val="both"/>
        <w:rPr>
          <w:b/>
        </w:rPr>
      </w:pPr>
      <w:r w:rsidRPr="0073079D">
        <w:rPr>
          <w:b/>
        </w:rPr>
        <w:t>Ústavnoprávny výbor NR SR</w:t>
      </w:r>
    </w:p>
    <w:p w:rsidR="00014233" w:rsidP="00014233">
      <w:pPr>
        <w:jc w:val="both"/>
      </w:pPr>
    </w:p>
    <w:p w:rsidR="00B80D34" w:rsidRPr="00B80D34" w:rsidP="00B80D34">
      <w:pPr>
        <w:ind w:left="3540"/>
        <w:jc w:val="both"/>
        <w:rPr>
          <w:b/>
        </w:rPr>
      </w:pPr>
      <w:r w:rsidRPr="00B80D34">
        <w:rPr>
          <w:b/>
        </w:rPr>
        <w:t>gestorský výbor odporúča</w:t>
      </w:r>
      <w:r w:rsidR="00096828">
        <w:rPr>
          <w:b/>
        </w:rPr>
        <w:t xml:space="preserve">  n e s c h v á l i ť </w:t>
      </w:r>
    </w:p>
    <w:p w:rsidR="00B80D34" w:rsidP="00014233">
      <w:pPr>
        <w:jc w:val="both"/>
      </w:pPr>
    </w:p>
    <w:p w:rsidR="00096828" w:rsidRPr="00595426" w:rsidP="00014233">
      <w:pPr>
        <w:jc w:val="both"/>
      </w:pPr>
    </w:p>
    <w:p w:rsidR="00014233" w:rsidRPr="002341CF" w:rsidP="00700598">
      <w:pPr>
        <w:pStyle w:val="Odsekzoznamu"/>
        <w:tabs>
          <w:tab w:val="left" w:pos="900"/>
        </w:tabs>
        <w:spacing w:line="240" w:lineRule="auto"/>
        <w:ind w:left="360"/>
        <w:jc w:val="both"/>
        <w:rPr>
          <w:rFonts w:ascii="Arial" w:hAnsi="Arial" w:cs="Arial"/>
          <w:sz w:val="24"/>
          <w:szCs w:val="24"/>
        </w:rPr>
      </w:pPr>
      <w:r w:rsidR="00700598">
        <w:rPr>
          <w:rFonts w:ascii="Arial" w:hAnsi="Arial" w:cs="Arial"/>
          <w:b/>
          <w:sz w:val="24"/>
          <w:szCs w:val="24"/>
        </w:rPr>
        <w:t>1</w:t>
      </w:r>
      <w:r w:rsidR="008F2F31">
        <w:rPr>
          <w:rFonts w:ascii="Arial" w:hAnsi="Arial" w:cs="Arial"/>
          <w:b/>
          <w:sz w:val="24"/>
          <w:szCs w:val="24"/>
        </w:rPr>
        <w:t>3</w:t>
      </w:r>
      <w:r w:rsidR="00287CC2">
        <w:rPr>
          <w:rFonts w:ascii="Arial" w:hAnsi="Arial" w:cs="Arial"/>
          <w:b/>
          <w:sz w:val="24"/>
          <w:szCs w:val="24"/>
        </w:rPr>
        <w:t>7</w:t>
      </w:r>
      <w:r w:rsidR="00700598">
        <w:rPr>
          <w:rFonts w:ascii="Arial" w:hAnsi="Arial" w:cs="Arial"/>
          <w:b/>
          <w:sz w:val="24"/>
          <w:szCs w:val="24"/>
        </w:rPr>
        <w:t xml:space="preserve">. </w:t>
      </w:r>
      <w:r w:rsidRPr="001E0786">
        <w:rPr>
          <w:rFonts w:ascii="Arial" w:hAnsi="Arial" w:cs="Arial"/>
          <w:b/>
          <w:sz w:val="24"/>
          <w:szCs w:val="24"/>
        </w:rPr>
        <w:t>V čl. III  sa vkladá nový 4. bod</w:t>
      </w:r>
      <w:r w:rsidRPr="002341CF">
        <w:rPr>
          <w:rFonts w:ascii="Arial" w:hAnsi="Arial" w:cs="Arial"/>
          <w:sz w:val="24"/>
          <w:szCs w:val="24"/>
        </w:rPr>
        <w:t>, ktorý znie:</w:t>
      </w:r>
    </w:p>
    <w:p w:rsidR="00014233" w:rsidRPr="00595426" w:rsidP="00700598">
      <w:pPr>
        <w:ind w:left="360"/>
        <w:jc w:val="both"/>
      </w:pPr>
      <w:r w:rsidR="00700598">
        <w:t xml:space="preserve">       </w:t>
      </w:r>
      <w:r w:rsidRPr="00595426">
        <w:t>„4.  V prílohe 2 – VIAZANÉ ŽIVNOSTI v skupine 204 – Výroba zdravotníckych výrobkov, presných a optických prístrojov a hodín ôsmy bod znie:</w:t>
      </w:r>
    </w:p>
    <w:p w:rsidR="00014233" w:rsidRPr="00595426" w:rsidP="00014233">
      <w:pPr>
        <w:tabs>
          <w:tab w:val="left" w:pos="180"/>
        </w:tabs>
        <w:autoSpaceDE w:val="0"/>
        <w:autoSpaceDN w:val="0"/>
        <w:adjustRightInd w:val="0"/>
        <w:ind w:left="900"/>
        <w:jc w:val="both"/>
        <w:rPr>
          <w:bCs/>
        </w:rPr>
      </w:pPr>
    </w:p>
    <w:tbl>
      <w:tblPr>
        <w:tblStyle w:val="TableNormal"/>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1632"/>
        <w:gridCol w:w="4668"/>
        <w:gridCol w:w="2143"/>
      </w:tblGrid>
      <w:tr w:rsidTr="00134A6E">
        <w:tblPrEx>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21"/>
        </w:trPr>
        <w:tc>
          <w:tcPr>
            <w:tcW w:w="504" w:type="dxa"/>
            <w:shd w:val="clear" w:color="auto" w:fill="auto"/>
          </w:tcPr>
          <w:p w:rsidR="00014233" w:rsidRPr="00595426" w:rsidP="00134A6E">
            <w:pPr>
              <w:tabs>
                <w:tab w:val="left" w:pos="180"/>
              </w:tabs>
              <w:autoSpaceDE w:val="0"/>
              <w:autoSpaceDN w:val="0"/>
              <w:adjustRightInd w:val="0"/>
              <w:jc w:val="both"/>
              <w:rPr>
                <w:bCs/>
              </w:rPr>
            </w:pPr>
            <w:r w:rsidRPr="00595426">
              <w:rPr>
                <w:bCs/>
              </w:rPr>
              <w:t>8</w:t>
            </w:r>
          </w:p>
        </w:tc>
        <w:tc>
          <w:tcPr>
            <w:tcW w:w="1632" w:type="dxa"/>
            <w:shd w:val="clear" w:color="auto" w:fill="auto"/>
          </w:tcPr>
          <w:p w:rsidR="00014233" w:rsidRPr="00595426" w:rsidP="00134A6E">
            <w:pPr>
              <w:tabs>
                <w:tab w:val="left" w:pos="180"/>
              </w:tabs>
              <w:autoSpaceDE w:val="0"/>
              <w:autoSpaceDN w:val="0"/>
              <w:adjustRightInd w:val="0"/>
              <w:jc w:val="both"/>
              <w:rPr>
                <w:bCs/>
              </w:rPr>
            </w:pPr>
            <w:r w:rsidRPr="00595426">
              <w:rPr>
                <w:bCs/>
              </w:rPr>
              <w:t>Očná optika</w:t>
            </w:r>
          </w:p>
        </w:tc>
        <w:tc>
          <w:tcPr>
            <w:tcW w:w="4668" w:type="dxa"/>
            <w:shd w:val="clear" w:color="auto" w:fill="auto"/>
          </w:tcPr>
          <w:p w:rsidR="00014233" w:rsidRPr="00595426" w:rsidP="00014233">
            <w:pPr>
              <w:numPr>
                <w:ilvl w:val="0"/>
                <w:numId w:val="3"/>
              </w:numPr>
              <w:tabs>
                <w:tab w:val="left" w:pos="180"/>
              </w:tabs>
              <w:autoSpaceDE w:val="0"/>
              <w:autoSpaceDN w:val="0"/>
              <w:adjustRightInd w:val="0"/>
              <w:spacing w:after="200"/>
              <w:ind w:left="584" w:hanging="357"/>
              <w:jc w:val="both"/>
              <w:rPr>
                <w:bCs/>
              </w:rPr>
            </w:pPr>
            <w:r w:rsidRPr="00595426">
              <w:t>vyššie   odborné   vzdelanie   na</w:t>
            </w:r>
            <w:r w:rsidRPr="00595426">
              <w:rPr>
                <w:bCs/>
              </w:rPr>
              <w:t xml:space="preserve"> </w:t>
            </w:r>
            <w:r w:rsidRPr="00595426">
              <w:t>I   strednej   zdravotníckej   škole   v  študijnom   odbore   diplomovaný optometrista   alebo</w:t>
            </w:r>
          </w:p>
          <w:p w:rsidR="00014233" w:rsidRPr="00595426" w:rsidP="00014233">
            <w:pPr>
              <w:numPr>
                <w:ilvl w:val="0"/>
                <w:numId w:val="3"/>
              </w:numPr>
              <w:tabs>
                <w:tab w:val="left" w:pos="180"/>
              </w:tabs>
              <w:autoSpaceDE w:val="0"/>
              <w:autoSpaceDN w:val="0"/>
              <w:adjustRightInd w:val="0"/>
              <w:spacing w:after="200"/>
              <w:ind w:left="584" w:hanging="357"/>
              <w:jc w:val="both"/>
              <w:rPr>
                <w:bCs/>
              </w:rPr>
            </w:pPr>
            <w:r w:rsidRPr="00595426">
              <w:t xml:space="preserve"> úplné   stredné   odborné   vzdelanie na strednej   zdravotníckej   škole   v  študijnom   odbore   očný   optik  a   päťročná   odborná   prax</w:t>
            </w:r>
          </w:p>
          <w:p w:rsidR="00014233" w:rsidRPr="00595426" w:rsidP="00014233">
            <w:pPr>
              <w:numPr>
                <w:ilvl w:val="0"/>
                <w:numId w:val="3"/>
              </w:numPr>
              <w:tabs>
                <w:tab w:val="left" w:pos="180"/>
              </w:tabs>
              <w:autoSpaceDE w:val="0"/>
              <w:autoSpaceDN w:val="0"/>
              <w:adjustRightInd w:val="0"/>
              <w:spacing w:after="200"/>
              <w:ind w:left="584" w:hanging="357"/>
              <w:jc w:val="both"/>
              <w:rPr>
                <w:bCs/>
              </w:rPr>
            </w:pPr>
            <w:r w:rsidRPr="00595426">
              <w:t xml:space="preserve">súhlasný posudok  Štátneho ústavu pre kontrolu liečiv                                                  </w:t>
            </w:r>
          </w:p>
        </w:tc>
        <w:tc>
          <w:tcPr>
            <w:tcW w:w="2143" w:type="dxa"/>
            <w:shd w:val="clear" w:color="auto" w:fill="auto"/>
          </w:tcPr>
          <w:p w:rsidR="00014233" w:rsidRPr="00595426" w:rsidP="00134A6E">
            <w:pPr>
              <w:jc w:val="both"/>
            </w:pPr>
            <w:r w:rsidRPr="00595426">
              <w:t xml:space="preserve">§   33   ods.   2   zákona   č.   578/2004   Z.z.                               o poskytovateľoch   zdravotnej starostlivosti,   zdravotníckych   pracovníkoch,   stavovských    organizáciách   v   zdravotníctve   a   o        zmene   a   doplnení   niektorých   zákonov   znení   neskorších   predpisov   </w:t>
            </w:r>
          </w:p>
          <w:p w:rsidR="00014233" w:rsidRPr="00595426" w:rsidP="00134A6E">
            <w:pPr>
              <w:jc w:val="both"/>
              <w:rPr>
                <w:bCs/>
              </w:rPr>
            </w:pPr>
            <w:r w:rsidRPr="00595426">
              <w:t>§ 118 zákona č. .../2011 Z. z. o liekoch a zdravotníckych pomôckach a o zmene a doplnení niektorých zákonov</w:t>
            </w:r>
          </w:p>
        </w:tc>
      </w:tr>
    </w:tbl>
    <w:p w:rsidR="00014233" w:rsidP="00014233">
      <w:pPr>
        <w:ind w:firstLine="708"/>
        <w:jc w:val="both"/>
      </w:pPr>
      <w:r w:rsidRPr="00595426">
        <w:t xml:space="preserve">Doterajší </w:t>
      </w:r>
      <w:r>
        <w:t xml:space="preserve">4. </w:t>
      </w:r>
      <w:r w:rsidRPr="00595426">
        <w:t xml:space="preserve">bod sa označuje ako </w:t>
      </w:r>
      <w:r>
        <w:t xml:space="preserve">5. </w:t>
      </w:r>
      <w:r w:rsidRPr="00595426">
        <w:t>bod.</w:t>
      </w:r>
    </w:p>
    <w:p w:rsidR="00014233" w:rsidRPr="00595426" w:rsidP="00014233">
      <w:pPr>
        <w:ind w:firstLine="708"/>
        <w:jc w:val="both"/>
      </w:pPr>
    </w:p>
    <w:p w:rsidR="00014233" w:rsidRPr="00595426" w:rsidP="00014233">
      <w:pPr>
        <w:ind w:left="3600" w:hanging="60"/>
        <w:jc w:val="both"/>
      </w:pPr>
      <w:r w:rsidRPr="00595426">
        <w:t>Úprava nadväzujúca na novú úpravu očných optík v zákone o liekoch a zdravotníckych pomôckach a o zmene a doplnení niektorých zákonov.</w:t>
      </w:r>
    </w:p>
    <w:p w:rsidR="002341CF" w:rsidP="002341CF">
      <w:pPr>
        <w:ind w:left="3540"/>
        <w:jc w:val="both"/>
        <w:rPr>
          <w:b/>
        </w:rPr>
      </w:pPr>
    </w:p>
    <w:p w:rsidR="002341CF" w:rsidRPr="0073079D" w:rsidP="002341CF">
      <w:pPr>
        <w:ind w:left="3540"/>
        <w:jc w:val="both"/>
        <w:rPr>
          <w:b/>
        </w:rPr>
      </w:pPr>
      <w:r w:rsidRPr="0073079D">
        <w:rPr>
          <w:b/>
        </w:rPr>
        <w:t>Ústavnoprávny výbor NR SR</w:t>
      </w:r>
    </w:p>
    <w:p w:rsidR="00014233" w:rsidP="00014233">
      <w:pPr>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2341CF" w:rsidP="00014233">
      <w:pPr>
        <w:jc w:val="both"/>
      </w:pPr>
    </w:p>
    <w:p w:rsidR="000933E9" w:rsidP="00014233">
      <w:pPr>
        <w:jc w:val="both"/>
      </w:pPr>
    </w:p>
    <w:p w:rsidR="000933E9" w:rsidRPr="00DC557E" w:rsidP="000933E9">
      <w:pPr>
        <w:spacing w:after="200"/>
        <w:ind w:left="360"/>
        <w:jc w:val="both"/>
      </w:pPr>
      <w:r w:rsidRPr="003718FE">
        <w:rPr>
          <w:b/>
        </w:rPr>
        <w:t>1</w:t>
      </w:r>
      <w:r w:rsidR="008F2F31">
        <w:rPr>
          <w:b/>
        </w:rPr>
        <w:t>3</w:t>
      </w:r>
      <w:r w:rsidR="00287CC2">
        <w:rPr>
          <w:b/>
        </w:rPr>
        <w:t>8</w:t>
      </w:r>
      <w:r w:rsidRPr="003718FE">
        <w:rPr>
          <w:b/>
        </w:rPr>
        <w:t>. V čl. IV bode 6</w:t>
      </w:r>
      <w:r w:rsidRPr="00DC557E">
        <w:t xml:space="preserve"> sa  slová „Temazepam, chemicky 5-fenyl-3-hydroxy-7-chlór-1-metyl-2,3-dihydro- -1H-benzo[f]1,4-diazepín-2-ón“ nahrádzajú slovami „Sekobarbital, chemicky 5-alyl-5-(pentán-2yl) hexahydropyrimidín-2,4,6-trión“.</w:t>
      </w:r>
    </w:p>
    <w:p w:rsidR="000933E9" w:rsidP="000933E9">
      <w:pPr>
        <w:ind w:left="3372" w:firstLine="168"/>
        <w:jc w:val="both"/>
      </w:pPr>
      <w:r w:rsidRPr="00DC557E">
        <w:t>Legislatívno-technická úprava.</w:t>
      </w:r>
    </w:p>
    <w:p w:rsidR="000933E9" w:rsidRPr="00DC557E" w:rsidP="000933E9">
      <w:pPr>
        <w:ind w:left="3372" w:firstLine="168"/>
        <w:jc w:val="both"/>
      </w:pPr>
    </w:p>
    <w:p w:rsidR="000933E9" w:rsidRPr="006F3BFD" w:rsidP="000933E9">
      <w:pPr>
        <w:ind w:left="3540"/>
        <w:jc w:val="both"/>
        <w:rPr>
          <w:b/>
        </w:rPr>
      </w:pPr>
      <w:r w:rsidRPr="006F3BFD">
        <w:rPr>
          <w:b/>
        </w:rPr>
        <w:t>Výbor NR SR pre zdravotníctvo</w:t>
      </w:r>
    </w:p>
    <w:p w:rsidR="000933E9" w:rsidP="000933E9">
      <w:pPr>
        <w:contextualSpacing/>
        <w:jc w:val="both"/>
      </w:pPr>
    </w:p>
    <w:p w:rsidR="000933E9" w:rsidRPr="00B80D34" w:rsidP="000933E9">
      <w:pPr>
        <w:ind w:left="3540"/>
        <w:jc w:val="both"/>
        <w:rPr>
          <w:b/>
        </w:rPr>
      </w:pPr>
      <w:r w:rsidRPr="00B80D34">
        <w:rPr>
          <w:b/>
        </w:rPr>
        <w:t>gestorský výbor odporúča</w:t>
      </w:r>
      <w:r w:rsidR="00096828">
        <w:rPr>
          <w:b/>
        </w:rPr>
        <w:t xml:space="preserve">  s c h v á l i ť</w:t>
      </w:r>
    </w:p>
    <w:p w:rsidR="000933E9" w:rsidRPr="00DC557E" w:rsidP="000933E9">
      <w:pPr>
        <w:ind w:left="540" w:hanging="540"/>
        <w:jc w:val="both"/>
      </w:pPr>
    </w:p>
    <w:p w:rsidR="000933E9" w:rsidP="00014233">
      <w:pPr>
        <w:jc w:val="both"/>
      </w:pPr>
    </w:p>
    <w:p w:rsidR="00014233" w:rsidRPr="002341CF" w:rsidP="00700598">
      <w:pPr>
        <w:pStyle w:val="Odsekzoznamu"/>
        <w:widowControl w:val="0"/>
        <w:tabs>
          <w:tab w:val="left" w:pos="900"/>
        </w:tabs>
        <w:spacing w:line="240" w:lineRule="auto"/>
        <w:ind w:left="360"/>
        <w:jc w:val="both"/>
        <w:rPr>
          <w:rFonts w:ascii="Arial" w:hAnsi="Arial" w:cs="Arial"/>
          <w:sz w:val="24"/>
          <w:szCs w:val="24"/>
        </w:rPr>
      </w:pPr>
      <w:r w:rsidR="00700598">
        <w:rPr>
          <w:rFonts w:ascii="Arial" w:hAnsi="Arial" w:cs="Arial"/>
          <w:b/>
          <w:sz w:val="24"/>
          <w:szCs w:val="24"/>
        </w:rPr>
        <w:t>1</w:t>
      </w:r>
      <w:r w:rsidR="008F2F31">
        <w:rPr>
          <w:rFonts w:ascii="Arial" w:hAnsi="Arial" w:cs="Arial"/>
          <w:b/>
          <w:sz w:val="24"/>
          <w:szCs w:val="24"/>
        </w:rPr>
        <w:t>3</w:t>
      </w:r>
      <w:r w:rsidR="00287CC2">
        <w:rPr>
          <w:rFonts w:ascii="Arial" w:hAnsi="Arial" w:cs="Arial"/>
          <w:b/>
          <w:sz w:val="24"/>
          <w:szCs w:val="24"/>
        </w:rPr>
        <w:t>9</w:t>
      </w:r>
      <w:r w:rsidR="00700598">
        <w:rPr>
          <w:rFonts w:ascii="Arial" w:hAnsi="Arial" w:cs="Arial"/>
          <w:b/>
          <w:sz w:val="24"/>
          <w:szCs w:val="24"/>
        </w:rPr>
        <w:t xml:space="preserve">. </w:t>
      </w:r>
      <w:r w:rsidRPr="001E0786">
        <w:rPr>
          <w:rFonts w:ascii="Arial" w:hAnsi="Arial" w:cs="Arial"/>
          <w:b/>
          <w:sz w:val="24"/>
          <w:szCs w:val="24"/>
        </w:rPr>
        <w:t>V čl. V sa vkladá nový 1. bod,</w:t>
      </w:r>
      <w:r w:rsidRPr="002341CF">
        <w:rPr>
          <w:rFonts w:ascii="Arial" w:hAnsi="Arial" w:cs="Arial"/>
          <w:sz w:val="24"/>
          <w:szCs w:val="24"/>
        </w:rPr>
        <w:t xml:space="preserve"> ktorý znie: </w:t>
      </w:r>
    </w:p>
    <w:p w:rsidR="00014233" w:rsidRPr="00595426" w:rsidP="00014233">
      <w:pPr>
        <w:widowControl w:val="0"/>
        <w:ind w:left="360" w:firstLine="348"/>
        <w:jc w:val="both"/>
      </w:pPr>
      <w:r w:rsidRPr="002341CF">
        <w:t>„</w:t>
      </w:r>
      <w:r w:rsidRPr="00595426">
        <w:t>1. Poznámka pod čiarou k odkazu 14 znie:</w:t>
      </w:r>
    </w:p>
    <w:p w:rsidR="00014233" w:rsidP="00014233">
      <w:pPr>
        <w:widowControl w:val="0"/>
        <w:ind w:left="720"/>
        <w:jc w:val="both"/>
      </w:pPr>
      <w:r w:rsidRPr="00595426">
        <w:t>„</w:t>
      </w:r>
      <w:r w:rsidRPr="00595426">
        <w:rPr>
          <w:vertAlign w:val="superscript"/>
        </w:rPr>
        <w:t>14)</w:t>
      </w:r>
      <w:r w:rsidRPr="00595426">
        <w:t xml:space="preserve"> § 2 ods. </w:t>
      </w:r>
      <w:smartTag w:uri="urn:schemas-microsoft-com:office:smarttags" w:element="metricconverter">
        <w:smartTagPr>
          <w:attr w:name="ProductID" w:val="7 a"/>
        </w:smartTagPr>
        <w:r w:rsidRPr="00595426">
          <w:t>7 a</w:t>
        </w:r>
      </w:smartTag>
      <w:r w:rsidRPr="00595426">
        <w:t xml:space="preserve"> § 64 ods. 1 zákona č. .../2011 Z. z. o liekoch a zdravotníckych pomôckach a o zmene a doplnení niektorých zákonov.“.</w:t>
      </w:r>
    </w:p>
    <w:p w:rsidR="00014233" w:rsidRPr="00595426" w:rsidP="00014233">
      <w:pPr>
        <w:widowControl w:val="0"/>
        <w:ind w:left="720"/>
        <w:jc w:val="both"/>
      </w:pPr>
    </w:p>
    <w:p w:rsidR="00014233" w:rsidP="006B2A5D">
      <w:pPr>
        <w:widowControl w:val="0"/>
        <w:ind w:left="360"/>
        <w:jc w:val="both"/>
      </w:pPr>
      <w:r w:rsidRPr="00595426">
        <w:t>Doterajšie</w:t>
      </w:r>
      <w:r>
        <w:t xml:space="preserve"> 1. až 5. bod sa označujú ako 2. až 6. bod.</w:t>
      </w:r>
    </w:p>
    <w:p w:rsidR="00014233" w:rsidRPr="00595426" w:rsidP="00014233">
      <w:pPr>
        <w:widowControl w:val="0"/>
        <w:ind w:left="360" w:firstLine="348"/>
        <w:jc w:val="both"/>
      </w:pPr>
      <w:r w:rsidRPr="00595426">
        <w:t xml:space="preserve"> </w:t>
      </w:r>
    </w:p>
    <w:p w:rsidR="00014233" w:rsidRPr="00595426" w:rsidP="00014233">
      <w:pPr>
        <w:widowControl w:val="0"/>
        <w:ind w:left="2124" w:firstLine="708"/>
        <w:jc w:val="both"/>
      </w:pPr>
      <w:r w:rsidRPr="00595426">
        <w:t xml:space="preserve"> </w:t>
      </w:r>
      <w:r>
        <w:tab/>
      </w:r>
      <w:r w:rsidRPr="00595426">
        <w:t>Legislatívno-technická úprava.</w:t>
      </w:r>
    </w:p>
    <w:p w:rsidR="00052258" w:rsidP="00A2215C">
      <w:pPr>
        <w:ind w:left="720"/>
        <w:contextualSpacing/>
        <w:jc w:val="both"/>
      </w:pPr>
    </w:p>
    <w:p w:rsidR="002341CF" w:rsidRPr="0073079D" w:rsidP="002341CF">
      <w:pPr>
        <w:ind w:left="3540"/>
        <w:jc w:val="both"/>
        <w:rPr>
          <w:b/>
        </w:rPr>
      </w:pPr>
      <w:r w:rsidRPr="0073079D">
        <w:rPr>
          <w:b/>
        </w:rPr>
        <w:t>Ústavnoprávny výbor NR SR</w:t>
      </w:r>
    </w:p>
    <w:p w:rsidR="002341CF" w:rsidRPr="00A2215C" w:rsidP="00A2215C">
      <w:pPr>
        <w:ind w:left="720"/>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A2215C" w:rsidRPr="00A2215C" w:rsidP="00A2215C">
      <w:pPr>
        <w:ind w:left="3540"/>
        <w:contextualSpacing/>
        <w:jc w:val="both"/>
      </w:pPr>
    </w:p>
    <w:p w:rsidR="00A2215C" w:rsidRPr="00A2215C" w:rsidP="006B2A5D">
      <w:pPr>
        <w:suppressAutoHyphens/>
        <w:ind w:left="360"/>
        <w:contextualSpacing/>
        <w:jc w:val="both"/>
      </w:pPr>
      <w:r w:rsidR="006B2A5D">
        <w:rPr>
          <w:b/>
        </w:rPr>
        <w:t>1</w:t>
      </w:r>
      <w:r w:rsidR="00287CC2">
        <w:rPr>
          <w:b/>
        </w:rPr>
        <w:t>40</w:t>
      </w:r>
      <w:r w:rsidR="006B2A5D">
        <w:rPr>
          <w:b/>
        </w:rPr>
        <w:t xml:space="preserve">. </w:t>
      </w:r>
      <w:r w:rsidRPr="00121C9C">
        <w:rPr>
          <w:b/>
        </w:rPr>
        <w:t>V čl. VI, 3. bode sa v § 17 ods. 31</w:t>
      </w:r>
      <w:r w:rsidRPr="00A2215C">
        <w:t xml:space="preserve"> sa slová „držiteľa povolenia na výrobu </w:t>
      </w:r>
      <w:r w:rsidRPr="00A2215C">
        <w:rPr>
          <w:vertAlign w:val="superscript"/>
        </w:rPr>
        <w:t>37ab</w:t>
      </w:r>
      <w:r w:rsidRPr="00A2215C">
        <w:t>),</w:t>
      </w:r>
      <w:r w:rsidRPr="00A2215C">
        <w:rPr>
          <w:vertAlign w:val="superscript"/>
        </w:rPr>
        <w:t xml:space="preserve"> </w:t>
      </w:r>
      <w:r w:rsidRPr="00A2215C">
        <w:t>držiteľa povolenia na výrobu liekov“ nahrádzajú slovami „držiteľa povolenia na výrobu liekov</w:t>
      </w:r>
      <w:r w:rsidRPr="00A2215C">
        <w:rPr>
          <w:vertAlign w:val="superscript"/>
        </w:rPr>
        <w:t>37ab</w:t>
      </w:r>
      <w:r w:rsidRPr="00A2215C">
        <w:t>)“.</w:t>
      </w:r>
    </w:p>
    <w:p w:rsidR="00A2215C" w:rsidRPr="00A2215C" w:rsidP="00A2215C">
      <w:pPr>
        <w:ind w:left="720"/>
        <w:contextualSpacing/>
        <w:jc w:val="both"/>
      </w:pPr>
    </w:p>
    <w:p w:rsidR="00A2215C" w:rsidRPr="00A2215C" w:rsidP="00A2215C">
      <w:pPr>
        <w:ind w:left="3540"/>
        <w:contextualSpacing/>
        <w:jc w:val="both"/>
      </w:pPr>
      <w:r w:rsidRPr="00A2215C">
        <w:t xml:space="preserve">Vypustenie nadbytočných, duplicitných slov. </w:t>
      </w:r>
    </w:p>
    <w:p w:rsidR="00A2215C" w:rsidP="00A2215C">
      <w:pPr>
        <w:ind w:left="3540"/>
        <w:contextualSpacing/>
        <w:jc w:val="both"/>
      </w:pPr>
    </w:p>
    <w:p w:rsidR="002341CF" w:rsidRPr="0073079D" w:rsidP="002341CF">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1E0786" w:rsidRPr="00C504E3" w:rsidP="001E0786">
      <w:pPr>
        <w:ind w:left="3540"/>
        <w:jc w:val="both"/>
        <w:rPr>
          <w:b/>
        </w:rPr>
      </w:pPr>
      <w:r w:rsidRPr="00C504E3">
        <w:rPr>
          <w:b/>
        </w:rPr>
        <w:t>Výbor NR SR pre hospodárstvo, výstavbu a dopravu</w:t>
      </w:r>
    </w:p>
    <w:p w:rsidR="000933E9" w:rsidRPr="006F3BFD" w:rsidP="000933E9">
      <w:pPr>
        <w:ind w:left="3540"/>
        <w:jc w:val="both"/>
        <w:rPr>
          <w:b/>
        </w:rPr>
      </w:pPr>
      <w:r w:rsidRPr="006F3BFD">
        <w:rPr>
          <w:b/>
        </w:rPr>
        <w:t>Výbor NR SR pre zdravotníctvo</w:t>
      </w:r>
    </w:p>
    <w:p w:rsidR="000933E9" w:rsidP="000933E9">
      <w:pPr>
        <w:contextualSpacing/>
        <w:jc w:val="both"/>
      </w:pPr>
    </w:p>
    <w:p w:rsidR="000933E9" w:rsidRPr="00B80D34" w:rsidP="000933E9">
      <w:pPr>
        <w:ind w:left="3540"/>
        <w:jc w:val="both"/>
        <w:rPr>
          <w:b/>
        </w:rPr>
      </w:pPr>
      <w:r w:rsidRPr="00B80D34">
        <w:rPr>
          <w:b/>
        </w:rPr>
        <w:t>gestorský výbor odporúča</w:t>
      </w:r>
      <w:r w:rsidR="00096828">
        <w:rPr>
          <w:b/>
        </w:rPr>
        <w:t xml:space="preserve">  s c h v á l i ť</w:t>
      </w:r>
    </w:p>
    <w:p w:rsidR="00052258" w:rsidP="001E0786">
      <w:pPr>
        <w:contextualSpacing/>
        <w:jc w:val="both"/>
      </w:pPr>
    </w:p>
    <w:p w:rsidR="00014233" w:rsidP="00A2215C">
      <w:pPr>
        <w:ind w:left="3540"/>
        <w:contextualSpacing/>
        <w:jc w:val="both"/>
      </w:pPr>
    </w:p>
    <w:p w:rsidR="000933E9" w:rsidRPr="00DC557E" w:rsidP="000933E9">
      <w:pPr>
        <w:ind w:left="360"/>
        <w:jc w:val="both"/>
      </w:pPr>
      <w:r w:rsidRPr="003718FE">
        <w:rPr>
          <w:b/>
        </w:rPr>
        <w:t>1</w:t>
      </w:r>
      <w:r w:rsidR="00264915">
        <w:rPr>
          <w:b/>
        </w:rPr>
        <w:t>4</w:t>
      </w:r>
      <w:r w:rsidR="00287CC2">
        <w:rPr>
          <w:b/>
        </w:rPr>
        <w:t>1</w:t>
      </w:r>
      <w:r w:rsidRPr="003718FE">
        <w:rPr>
          <w:b/>
        </w:rPr>
        <w:t>. V článku VII</w:t>
      </w:r>
      <w:r w:rsidRPr="00DC557E">
        <w:t xml:space="preserve"> sa vypúšťa bod 4 </w:t>
      </w:r>
    </w:p>
    <w:p w:rsidR="000933E9" w:rsidP="000933E9">
      <w:pPr>
        <w:ind w:left="540" w:hanging="540"/>
        <w:jc w:val="both"/>
      </w:pPr>
      <w:r>
        <w:tab/>
      </w:r>
    </w:p>
    <w:p w:rsidR="000933E9" w:rsidRPr="00DC557E" w:rsidP="000933E9">
      <w:pPr>
        <w:ind w:left="3540"/>
        <w:contextualSpacing/>
        <w:jc w:val="both"/>
      </w:pPr>
      <w:r>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0933E9" w:rsidP="00A2215C">
      <w:pPr>
        <w:ind w:left="3540"/>
        <w:contextualSpacing/>
        <w:jc w:val="both"/>
      </w:pPr>
    </w:p>
    <w:p w:rsidR="000933E9" w:rsidRPr="006F3BFD" w:rsidP="000933E9">
      <w:pPr>
        <w:ind w:left="3540"/>
        <w:jc w:val="both"/>
        <w:rPr>
          <w:b/>
        </w:rPr>
      </w:pPr>
      <w:r w:rsidRPr="006F3BFD">
        <w:rPr>
          <w:b/>
        </w:rPr>
        <w:t>Výbor NR SR pre zdravotníctvo</w:t>
      </w:r>
    </w:p>
    <w:p w:rsidR="000933E9" w:rsidP="000933E9">
      <w:pPr>
        <w:contextualSpacing/>
        <w:jc w:val="both"/>
      </w:pPr>
    </w:p>
    <w:p w:rsidR="000933E9" w:rsidRPr="00B80D34" w:rsidP="000933E9">
      <w:pPr>
        <w:ind w:left="3540"/>
        <w:jc w:val="both"/>
        <w:rPr>
          <w:b/>
        </w:rPr>
      </w:pPr>
      <w:r w:rsidRPr="00B80D34">
        <w:rPr>
          <w:b/>
        </w:rPr>
        <w:t>gestorský výbor odporúča</w:t>
      </w:r>
      <w:r w:rsidR="00096828">
        <w:rPr>
          <w:b/>
        </w:rPr>
        <w:t xml:space="preserve">  n e s c h v á l i ť </w:t>
      </w:r>
    </w:p>
    <w:p w:rsidR="00140080" w:rsidP="00096828">
      <w:pPr>
        <w:contextualSpacing/>
        <w:jc w:val="both"/>
      </w:pPr>
    </w:p>
    <w:p w:rsidR="00140080" w:rsidP="00A2215C">
      <w:pPr>
        <w:ind w:left="3540"/>
        <w:contextualSpacing/>
        <w:jc w:val="both"/>
      </w:pPr>
    </w:p>
    <w:p w:rsidR="00014233" w:rsidRPr="002341CF" w:rsidP="00700598">
      <w:pPr>
        <w:pStyle w:val="Odsekzoznamu"/>
        <w:widowControl w:val="0"/>
        <w:tabs>
          <w:tab w:val="left" w:pos="900"/>
        </w:tabs>
        <w:spacing w:after="0" w:line="240" w:lineRule="auto"/>
        <w:ind w:left="360"/>
        <w:jc w:val="both"/>
        <w:rPr>
          <w:rFonts w:ascii="Arial" w:hAnsi="Arial" w:cs="Arial"/>
          <w:sz w:val="24"/>
          <w:szCs w:val="24"/>
        </w:rPr>
      </w:pPr>
      <w:r w:rsidR="00700598">
        <w:rPr>
          <w:rFonts w:ascii="Arial" w:hAnsi="Arial" w:cs="Arial"/>
          <w:b/>
          <w:sz w:val="24"/>
          <w:szCs w:val="24"/>
        </w:rPr>
        <w:t>1</w:t>
      </w:r>
      <w:r w:rsidR="00264915">
        <w:rPr>
          <w:rFonts w:ascii="Arial" w:hAnsi="Arial" w:cs="Arial"/>
          <w:b/>
          <w:sz w:val="24"/>
          <w:szCs w:val="24"/>
        </w:rPr>
        <w:t>4</w:t>
      </w:r>
      <w:r w:rsidR="00287CC2">
        <w:rPr>
          <w:rFonts w:ascii="Arial" w:hAnsi="Arial" w:cs="Arial"/>
          <w:b/>
          <w:sz w:val="24"/>
          <w:szCs w:val="24"/>
        </w:rPr>
        <w:t>2</w:t>
      </w:r>
      <w:r w:rsidR="00700598">
        <w:rPr>
          <w:rFonts w:ascii="Arial" w:hAnsi="Arial" w:cs="Arial"/>
          <w:b/>
          <w:sz w:val="24"/>
          <w:szCs w:val="24"/>
        </w:rPr>
        <w:t xml:space="preserve">. </w:t>
      </w:r>
      <w:r w:rsidRPr="001E0786">
        <w:rPr>
          <w:rFonts w:ascii="Arial" w:hAnsi="Arial" w:cs="Arial"/>
          <w:b/>
          <w:sz w:val="24"/>
          <w:szCs w:val="24"/>
        </w:rPr>
        <w:t>V čl. VII sa vypúšťa 1. a 4. bod</w:t>
      </w:r>
      <w:r w:rsidRPr="002341CF">
        <w:rPr>
          <w:rFonts w:ascii="Arial" w:hAnsi="Arial" w:cs="Arial"/>
          <w:sz w:val="24"/>
          <w:szCs w:val="24"/>
        </w:rPr>
        <w:t>.</w:t>
      </w:r>
    </w:p>
    <w:p w:rsidR="00014233" w:rsidP="00014233">
      <w:pPr>
        <w:widowControl w:val="0"/>
        <w:ind w:left="900"/>
        <w:jc w:val="both"/>
      </w:pPr>
      <w:r>
        <w:t>Nasledujúce</w:t>
      </w:r>
      <w:r w:rsidRPr="00595426">
        <w:t xml:space="preserve"> body sa prečíslujú.</w:t>
      </w:r>
    </w:p>
    <w:p w:rsidR="00014233" w:rsidRPr="00595426" w:rsidP="00014233">
      <w:pPr>
        <w:widowControl w:val="0"/>
        <w:ind w:left="900"/>
        <w:jc w:val="both"/>
      </w:pPr>
    </w:p>
    <w:p w:rsidR="00014233" w:rsidRPr="00595426" w:rsidP="00014233">
      <w:pPr>
        <w:widowControl w:val="0"/>
        <w:ind w:left="3600"/>
        <w:jc w:val="both"/>
      </w:pPr>
      <w:r w:rsidRPr="00595426">
        <w:t>Vzhľadom na to, že očná optika zostáva živnosťou, bolo potrebné v zákona č. 578/2004 Z. z. ponechať úpravu týkajúcu sa držiteľov živnostenského oprávnenia.</w:t>
      </w:r>
    </w:p>
    <w:p w:rsidR="00014233" w:rsidP="00014233">
      <w:pPr>
        <w:ind w:left="3540"/>
        <w:contextualSpacing/>
        <w:jc w:val="both"/>
      </w:pPr>
    </w:p>
    <w:p w:rsidR="002341CF" w:rsidRPr="0073079D" w:rsidP="002341CF">
      <w:pPr>
        <w:ind w:left="3540"/>
        <w:jc w:val="both"/>
        <w:rPr>
          <w:b/>
        </w:rPr>
      </w:pPr>
      <w:r w:rsidRPr="0073079D">
        <w:rPr>
          <w:b/>
        </w:rPr>
        <w:t>Ústavnoprávny výbor NR SR</w:t>
      </w:r>
    </w:p>
    <w:p w:rsidR="00014233" w:rsidP="00700598">
      <w:pPr>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014233" w:rsidP="00014233">
      <w:pPr>
        <w:ind w:left="3540"/>
        <w:contextualSpacing/>
        <w:jc w:val="both"/>
      </w:pPr>
    </w:p>
    <w:p w:rsidR="00014233" w:rsidRPr="002341CF" w:rsidP="00700598">
      <w:pPr>
        <w:pStyle w:val="Odsekzoznamu"/>
        <w:widowControl w:val="0"/>
        <w:tabs>
          <w:tab w:val="left" w:pos="900"/>
        </w:tabs>
        <w:spacing w:after="0" w:line="240" w:lineRule="auto"/>
        <w:ind w:left="360"/>
        <w:jc w:val="both"/>
        <w:rPr>
          <w:rFonts w:ascii="Arial" w:hAnsi="Arial" w:cs="Arial"/>
          <w:sz w:val="24"/>
          <w:szCs w:val="24"/>
        </w:rPr>
      </w:pPr>
      <w:r w:rsidR="00700598">
        <w:rPr>
          <w:rFonts w:ascii="Arial" w:hAnsi="Arial" w:cs="Arial"/>
          <w:b/>
          <w:sz w:val="24"/>
          <w:szCs w:val="24"/>
        </w:rPr>
        <w:t>1</w:t>
      </w:r>
      <w:r w:rsidR="00264915">
        <w:rPr>
          <w:rFonts w:ascii="Arial" w:hAnsi="Arial" w:cs="Arial"/>
          <w:b/>
          <w:sz w:val="24"/>
          <w:szCs w:val="24"/>
        </w:rPr>
        <w:t>4</w:t>
      </w:r>
      <w:r w:rsidR="00287CC2">
        <w:rPr>
          <w:rFonts w:ascii="Arial" w:hAnsi="Arial" w:cs="Arial"/>
          <w:b/>
          <w:sz w:val="24"/>
          <w:szCs w:val="24"/>
        </w:rPr>
        <w:t>3</w:t>
      </w:r>
      <w:r w:rsidR="00700598">
        <w:rPr>
          <w:rFonts w:ascii="Arial" w:hAnsi="Arial" w:cs="Arial"/>
          <w:b/>
          <w:sz w:val="24"/>
          <w:szCs w:val="24"/>
        </w:rPr>
        <w:t xml:space="preserve">. </w:t>
      </w:r>
      <w:r w:rsidRPr="001E0786">
        <w:rPr>
          <w:rFonts w:ascii="Arial" w:hAnsi="Arial" w:cs="Arial"/>
          <w:b/>
          <w:sz w:val="24"/>
          <w:szCs w:val="24"/>
        </w:rPr>
        <w:t>V čl. VII 2. bod</w:t>
      </w:r>
      <w:r w:rsidRPr="002341CF">
        <w:rPr>
          <w:rFonts w:ascii="Arial" w:hAnsi="Arial" w:cs="Arial"/>
          <w:sz w:val="24"/>
          <w:szCs w:val="24"/>
        </w:rPr>
        <w:t xml:space="preserve"> znie: </w:t>
      </w:r>
    </w:p>
    <w:p w:rsidR="00014233" w:rsidRPr="00595426" w:rsidP="00014233">
      <w:pPr>
        <w:widowControl w:val="0"/>
        <w:ind w:left="900"/>
        <w:jc w:val="both"/>
      </w:pPr>
      <w:r w:rsidRPr="00595426">
        <w:t>„</w:t>
      </w:r>
      <w:r>
        <w:t>2. V § 4 písm. a) prvý</w:t>
      </w:r>
      <w:r w:rsidRPr="00595426">
        <w:t xml:space="preserve"> bod znie:</w:t>
      </w:r>
    </w:p>
    <w:p w:rsidR="00014233" w:rsidP="006B2A5D">
      <w:pPr>
        <w:widowControl w:val="0"/>
        <w:ind w:left="360"/>
        <w:jc w:val="both"/>
      </w:pPr>
      <w:r w:rsidR="006B2A5D">
        <w:t xml:space="preserve">            </w:t>
      </w:r>
      <w:r w:rsidRPr="00595426">
        <w:t>„1. povolenia (§ 11) alebo povolenia na zaobchádzanie s liekmi a so zdravotníckymi pomôckami podľa osobitného predpisu,</w:t>
      </w:r>
      <w:r w:rsidRPr="00595426">
        <w:rPr>
          <w:vertAlign w:val="superscript"/>
        </w:rPr>
        <w:t>9a)</w:t>
      </w:r>
      <w:r w:rsidRPr="00595426">
        <w:t>“.</w:t>
      </w:r>
    </w:p>
    <w:p w:rsidR="00014233" w:rsidRPr="00595426" w:rsidP="00014233">
      <w:pPr>
        <w:widowControl w:val="0"/>
        <w:ind w:left="900"/>
        <w:jc w:val="both"/>
      </w:pPr>
    </w:p>
    <w:p w:rsidR="00014233" w:rsidP="00287CC2">
      <w:pPr>
        <w:widowControl w:val="0"/>
        <w:ind w:left="3600" w:hanging="60"/>
        <w:jc w:val="both"/>
      </w:pPr>
      <w:r w:rsidRPr="00595426">
        <w:t>V § 4 písm. a) bolo potrebné ponechať bod 2 v súvislosti so živnosťou očná optik</w:t>
      </w:r>
      <w:r>
        <w:t>a, novelizácia sa týka iba bodu </w:t>
      </w:r>
      <w:r w:rsidR="00287CC2">
        <w:t>1.</w:t>
      </w:r>
    </w:p>
    <w:p w:rsidR="002341CF" w:rsidRPr="0073079D" w:rsidP="002341CF">
      <w:pPr>
        <w:ind w:left="3540"/>
        <w:jc w:val="both"/>
        <w:rPr>
          <w:b/>
        </w:rPr>
      </w:pPr>
      <w:r w:rsidRPr="0073079D">
        <w:rPr>
          <w:b/>
        </w:rPr>
        <w:t>Ústavnoprávny výbor NR SR</w:t>
      </w:r>
    </w:p>
    <w:p w:rsidR="00B80D34" w:rsidP="00B80D34">
      <w:pPr>
        <w:ind w:left="3540"/>
        <w:jc w:val="both"/>
        <w:rPr>
          <w:b/>
        </w:rPr>
      </w:pPr>
    </w:p>
    <w:p w:rsidR="00B80D34" w:rsidRPr="00B80D34" w:rsidP="00B80D34">
      <w:pPr>
        <w:ind w:left="3540"/>
        <w:jc w:val="both"/>
        <w:rPr>
          <w:b/>
        </w:rPr>
      </w:pPr>
      <w:r w:rsidRPr="00B80D34">
        <w:rPr>
          <w:b/>
        </w:rPr>
        <w:t>gestorský výbor odporúča</w:t>
      </w:r>
      <w:r w:rsidR="00096828">
        <w:rPr>
          <w:b/>
        </w:rPr>
        <w:t xml:space="preserve">  s c h v á l i ť</w:t>
      </w:r>
    </w:p>
    <w:p w:rsidR="002341CF" w:rsidP="00014233">
      <w:pPr>
        <w:widowControl w:val="0"/>
        <w:ind w:left="360"/>
        <w:jc w:val="both"/>
      </w:pPr>
    </w:p>
    <w:p w:rsidR="000933E9" w:rsidP="00014233">
      <w:pPr>
        <w:widowControl w:val="0"/>
        <w:ind w:left="360"/>
        <w:jc w:val="both"/>
      </w:pPr>
    </w:p>
    <w:p w:rsidR="001456F0" w:rsidRPr="001456F0" w:rsidP="001456F0">
      <w:pPr>
        <w:pStyle w:val="Odsekzoznamu"/>
        <w:spacing w:line="240" w:lineRule="auto"/>
        <w:ind w:left="284"/>
        <w:jc w:val="both"/>
        <w:rPr>
          <w:rFonts w:ascii="Arial" w:hAnsi="Arial" w:cs="Arial"/>
          <w:b/>
          <w:sz w:val="24"/>
          <w:szCs w:val="24"/>
        </w:rPr>
      </w:pPr>
      <w:r w:rsidRPr="001456F0" w:rsidR="000933E9">
        <w:rPr>
          <w:rFonts w:ascii="Arial" w:hAnsi="Arial" w:cs="Arial"/>
          <w:b/>
          <w:sz w:val="24"/>
          <w:szCs w:val="24"/>
        </w:rPr>
        <w:t>1</w:t>
      </w:r>
      <w:r w:rsidRPr="001456F0" w:rsidR="008F2F31">
        <w:rPr>
          <w:rFonts w:ascii="Arial" w:hAnsi="Arial" w:cs="Arial"/>
          <w:b/>
          <w:sz w:val="24"/>
          <w:szCs w:val="24"/>
        </w:rPr>
        <w:t>4</w:t>
      </w:r>
      <w:r w:rsidR="00287CC2">
        <w:rPr>
          <w:rFonts w:ascii="Arial" w:hAnsi="Arial" w:cs="Arial"/>
          <w:b/>
          <w:sz w:val="24"/>
          <w:szCs w:val="24"/>
        </w:rPr>
        <w:t>4</w:t>
      </w:r>
      <w:r w:rsidRPr="001456F0" w:rsidR="000933E9">
        <w:rPr>
          <w:rFonts w:ascii="Arial" w:hAnsi="Arial" w:cs="Arial"/>
          <w:b/>
          <w:sz w:val="24"/>
          <w:szCs w:val="24"/>
        </w:rPr>
        <w:t xml:space="preserve">. </w:t>
      </w:r>
      <w:r w:rsidRPr="001456F0">
        <w:rPr>
          <w:rFonts w:ascii="Arial" w:hAnsi="Arial" w:cs="Arial"/>
          <w:b/>
          <w:sz w:val="24"/>
          <w:szCs w:val="24"/>
        </w:rPr>
        <w:t xml:space="preserve">V čl. VII sa vypúšťa bod 5. </w:t>
      </w:r>
    </w:p>
    <w:p w:rsidR="001456F0" w:rsidRPr="00140080" w:rsidP="00287CC2">
      <w:pPr>
        <w:pStyle w:val="Odsekzoznamu"/>
        <w:spacing w:line="240" w:lineRule="auto"/>
        <w:ind w:left="360"/>
        <w:jc w:val="both"/>
        <w:rPr>
          <w:rFonts w:ascii="Arial" w:hAnsi="Arial" w:cs="Arial"/>
          <w:sz w:val="24"/>
          <w:szCs w:val="24"/>
        </w:rPr>
      </w:pPr>
      <w:r w:rsidRPr="00140080">
        <w:rPr>
          <w:rFonts w:ascii="Arial" w:hAnsi="Arial" w:cs="Arial"/>
          <w:sz w:val="24"/>
          <w:szCs w:val="24"/>
        </w:rPr>
        <w:t>Doterajšie body 7 až 11 sa primerane prečíslujú.</w:t>
      </w:r>
    </w:p>
    <w:p w:rsidR="001456F0" w:rsidRPr="00140080" w:rsidP="001456F0">
      <w:pPr>
        <w:jc w:val="both"/>
      </w:pPr>
    </w:p>
    <w:p w:rsidR="000933E9" w:rsidRPr="00140080" w:rsidP="000933E9">
      <w:pPr>
        <w:ind w:left="3540"/>
        <w:contextualSpacing/>
        <w:jc w:val="both"/>
      </w:pPr>
      <w:r w:rsidRPr="00140080">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0933E9" w:rsidP="000933E9">
      <w:pPr>
        <w:ind w:left="3540"/>
        <w:contextualSpacing/>
        <w:jc w:val="both"/>
      </w:pPr>
    </w:p>
    <w:p w:rsidR="000933E9" w:rsidRPr="006F3BFD" w:rsidP="000933E9">
      <w:pPr>
        <w:ind w:left="3540"/>
        <w:jc w:val="both"/>
        <w:rPr>
          <w:b/>
        </w:rPr>
      </w:pPr>
      <w:r w:rsidRPr="006F3BFD">
        <w:rPr>
          <w:b/>
        </w:rPr>
        <w:t>Výbor NR SR pre zdravotníctvo</w:t>
      </w:r>
    </w:p>
    <w:p w:rsidR="000933E9" w:rsidP="000933E9">
      <w:pPr>
        <w:contextualSpacing/>
        <w:jc w:val="both"/>
      </w:pPr>
    </w:p>
    <w:p w:rsidR="000933E9" w:rsidRPr="00B80D34" w:rsidP="000933E9">
      <w:pPr>
        <w:ind w:left="3540"/>
        <w:jc w:val="both"/>
        <w:rPr>
          <w:b/>
        </w:rPr>
      </w:pPr>
      <w:r w:rsidRPr="00B80D34">
        <w:rPr>
          <w:b/>
        </w:rPr>
        <w:t>gestorský výbor odporúča</w:t>
      </w:r>
      <w:r w:rsidR="00140080">
        <w:rPr>
          <w:b/>
        </w:rPr>
        <w:t xml:space="preserve">  s c h v á l i ť</w:t>
      </w:r>
    </w:p>
    <w:p w:rsidR="000933E9" w:rsidP="000933E9">
      <w:pPr>
        <w:contextualSpacing/>
        <w:jc w:val="both"/>
      </w:pPr>
    </w:p>
    <w:p w:rsidR="000933E9" w:rsidRPr="00DC557E" w:rsidP="000933E9">
      <w:pPr>
        <w:ind w:left="540" w:hanging="540"/>
        <w:jc w:val="both"/>
      </w:pPr>
    </w:p>
    <w:p w:rsidR="000933E9" w:rsidRPr="00DC557E" w:rsidP="000933E9">
      <w:pPr>
        <w:ind w:left="540" w:hanging="180"/>
        <w:jc w:val="both"/>
      </w:pPr>
      <w:r w:rsidRPr="003718FE">
        <w:rPr>
          <w:b/>
        </w:rPr>
        <w:t>1</w:t>
      </w:r>
      <w:r w:rsidR="008F2F31">
        <w:rPr>
          <w:b/>
        </w:rPr>
        <w:t>4</w:t>
      </w:r>
      <w:r w:rsidR="00287CC2">
        <w:rPr>
          <w:b/>
        </w:rPr>
        <w:t>5</w:t>
      </w:r>
      <w:r w:rsidRPr="003718FE">
        <w:rPr>
          <w:b/>
        </w:rPr>
        <w:t>. V článku VII</w:t>
      </w:r>
      <w:r w:rsidRPr="00DC557E">
        <w:t xml:space="preserve"> sa vypúšťa bod 6.</w:t>
      </w:r>
    </w:p>
    <w:p w:rsidR="000933E9" w:rsidRPr="00DC557E" w:rsidP="000933E9">
      <w:pPr>
        <w:ind w:left="540" w:hanging="540"/>
        <w:contextualSpacing/>
        <w:jc w:val="both"/>
      </w:pPr>
    </w:p>
    <w:p w:rsidR="000933E9" w:rsidRPr="00DC557E" w:rsidP="000933E9">
      <w:pPr>
        <w:ind w:left="3540"/>
        <w:contextualSpacing/>
        <w:jc w:val="both"/>
      </w:pPr>
      <w:r>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0933E9" w:rsidP="000933E9">
      <w:pPr>
        <w:ind w:left="3540"/>
        <w:contextualSpacing/>
        <w:jc w:val="both"/>
      </w:pPr>
    </w:p>
    <w:p w:rsidR="000933E9" w:rsidRPr="006F3BFD" w:rsidP="000933E9">
      <w:pPr>
        <w:ind w:left="3540"/>
        <w:jc w:val="both"/>
        <w:rPr>
          <w:b/>
        </w:rPr>
      </w:pPr>
      <w:r w:rsidRPr="006F3BFD">
        <w:rPr>
          <w:b/>
        </w:rPr>
        <w:t>Výbor NR SR pre zdravotníctvo</w:t>
      </w:r>
    </w:p>
    <w:p w:rsidR="000933E9" w:rsidP="000933E9">
      <w:pPr>
        <w:contextualSpacing/>
        <w:jc w:val="both"/>
      </w:pPr>
    </w:p>
    <w:p w:rsidR="000933E9" w:rsidRPr="00B80D34" w:rsidP="000933E9">
      <w:pPr>
        <w:ind w:left="3540"/>
        <w:jc w:val="both"/>
        <w:rPr>
          <w:b/>
        </w:rPr>
      </w:pPr>
      <w:r w:rsidRPr="00B80D34">
        <w:rPr>
          <w:b/>
        </w:rPr>
        <w:t>gestorský výbor odporúča</w:t>
      </w:r>
      <w:r w:rsidR="00096828">
        <w:rPr>
          <w:b/>
        </w:rPr>
        <w:t xml:space="preserve">  s c h v á l i ť</w:t>
      </w:r>
    </w:p>
    <w:p w:rsidR="000933E9" w:rsidP="000933E9">
      <w:pPr>
        <w:contextualSpacing/>
        <w:jc w:val="both"/>
      </w:pPr>
    </w:p>
    <w:p w:rsidR="000933E9" w:rsidRPr="00595426" w:rsidP="000933E9">
      <w:pPr>
        <w:widowControl w:val="0"/>
        <w:jc w:val="both"/>
      </w:pPr>
    </w:p>
    <w:p w:rsidR="00014233" w:rsidRPr="002341CF" w:rsidP="00700598">
      <w:pPr>
        <w:pStyle w:val="Odsekzoznamu"/>
        <w:tabs>
          <w:tab w:val="left" w:pos="900"/>
        </w:tabs>
        <w:spacing w:after="0" w:line="240" w:lineRule="auto"/>
        <w:ind w:left="360"/>
        <w:jc w:val="both"/>
        <w:rPr>
          <w:rFonts w:ascii="Arial" w:hAnsi="Arial" w:cs="Arial"/>
          <w:sz w:val="24"/>
          <w:szCs w:val="24"/>
        </w:rPr>
      </w:pPr>
      <w:r w:rsidR="00700598">
        <w:rPr>
          <w:rFonts w:ascii="Arial" w:hAnsi="Arial" w:cs="Arial"/>
          <w:b/>
          <w:sz w:val="24"/>
          <w:szCs w:val="24"/>
        </w:rPr>
        <w:t>1</w:t>
      </w:r>
      <w:r w:rsidR="008F2F31">
        <w:rPr>
          <w:rFonts w:ascii="Arial" w:hAnsi="Arial" w:cs="Arial"/>
          <w:b/>
          <w:sz w:val="24"/>
          <w:szCs w:val="24"/>
        </w:rPr>
        <w:t>4</w:t>
      </w:r>
      <w:r w:rsidR="00287CC2">
        <w:rPr>
          <w:rFonts w:ascii="Arial" w:hAnsi="Arial" w:cs="Arial"/>
          <w:b/>
          <w:sz w:val="24"/>
          <w:szCs w:val="24"/>
        </w:rPr>
        <w:t>6</w:t>
      </w:r>
      <w:r w:rsidR="00700598">
        <w:rPr>
          <w:rFonts w:ascii="Arial" w:hAnsi="Arial" w:cs="Arial"/>
          <w:b/>
          <w:sz w:val="24"/>
          <w:szCs w:val="24"/>
        </w:rPr>
        <w:t xml:space="preserve">. </w:t>
      </w:r>
      <w:r w:rsidRPr="001E0786">
        <w:rPr>
          <w:rFonts w:ascii="Arial" w:hAnsi="Arial" w:cs="Arial"/>
          <w:b/>
          <w:sz w:val="24"/>
          <w:szCs w:val="24"/>
        </w:rPr>
        <w:t>V čl. VII  8. bode sa § 80 ods. 1</w:t>
      </w:r>
      <w:r w:rsidRPr="002341CF">
        <w:rPr>
          <w:rFonts w:ascii="Arial" w:hAnsi="Arial" w:cs="Arial"/>
          <w:sz w:val="24"/>
          <w:szCs w:val="24"/>
        </w:rPr>
        <w:t xml:space="preserve"> dopĺňa písmenom g), ktoré znie:</w:t>
      </w:r>
    </w:p>
    <w:p w:rsidR="00014233" w:rsidRPr="00595426" w:rsidP="00014233">
      <w:pPr>
        <w:ind w:firstLine="900"/>
        <w:jc w:val="both"/>
      </w:pPr>
      <w:r w:rsidRPr="00595426">
        <w:t>„g) dodržiavať ďalšie povinnosti ustanovené osobitným predpisom</w:t>
      </w:r>
      <w:r w:rsidRPr="00595426">
        <w:rPr>
          <w:vertAlign w:val="superscript"/>
        </w:rPr>
        <w:t>58d)</w:t>
      </w:r>
      <w:r w:rsidRPr="00595426">
        <w:t>.“.</w:t>
      </w:r>
    </w:p>
    <w:p w:rsidR="00014233" w:rsidRPr="00595426" w:rsidP="006B2A5D">
      <w:pPr>
        <w:ind w:firstLine="360"/>
        <w:jc w:val="both"/>
      </w:pPr>
      <w:r w:rsidRPr="00595426">
        <w:t>Poznámka pod čiarou k odkazu 58d) znie:</w:t>
      </w:r>
    </w:p>
    <w:p w:rsidR="00014233" w:rsidP="006B2A5D">
      <w:pPr>
        <w:ind w:firstLine="360"/>
        <w:jc w:val="both"/>
      </w:pPr>
      <w:r w:rsidRPr="00595426">
        <w:t>„</w:t>
      </w:r>
      <w:r w:rsidRPr="00595426">
        <w:rPr>
          <w:vertAlign w:val="superscript"/>
        </w:rPr>
        <w:t>58d)</w:t>
      </w:r>
      <w:r w:rsidRPr="00595426">
        <w:t xml:space="preserve"> zákon č. .../2011 Z. z.“. </w:t>
      </w:r>
    </w:p>
    <w:p w:rsidR="00014233" w:rsidRPr="00595426" w:rsidP="00014233">
      <w:pPr>
        <w:ind w:firstLine="900"/>
        <w:jc w:val="both"/>
      </w:pPr>
    </w:p>
    <w:p w:rsidR="00014233" w:rsidRPr="00595426" w:rsidP="00700598">
      <w:pPr>
        <w:ind w:left="3600" w:hanging="60"/>
        <w:jc w:val="both"/>
      </w:pPr>
      <w:r w:rsidRPr="00595426">
        <w:t>V nadväznosti na navrhovanú úpravu zákazu účasti zdravotníckeho pracovníka na podujatiach financovaných, sponzorovaných alebo inak podporovaných držiteľmi povolenia na výrobu liekov je potrebné túto úpravu premietnuť do § 80 ods. 1 zákona č. 578/2004 Z. z., ktorý upravuje povinnosti zdravotníckeho pracovníka.</w:t>
      </w:r>
    </w:p>
    <w:p w:rsidR="00014233" w:rsidP="00700598">
      <w:pPr>
        <w:ind w:left="3600"/>
        <w:contextualSpacing/>
        <w:jc w:val="both"/>
      </w:pPr>
    </w:p>
    <w:p w:rsidR="002341CF" w:rsidRPr="0073079D" w:rsidP="00700598">
      <w:pPr>
        <w:ind w:left="3600"/>
        <w:jc w:val="both"/>
        <w:rPr>
          <w:b/>
        </w:rPr>
      </w:pPr>
      <w:r w:rsidRPr="0073079D">
        <w:rPr>
          <w:b/>
        </w:rPr>
        <w:t>Ústavnoprávny výbor NR SR</w:t>
      </w:r>
    </w:p>
    <w:p w:rsidR="002341CF" w:rsidP="00A2215C">
      <w:pPr>
        <w:ind w:left="3540"/>
        <w:contextualSpacing/>
        <w:jc w:val="both"/>
      </w:pPr>
    </w:p>
    <w:p w:rsidR="00B80D34" w:rsidRPr="00B80D34" w:rsidP="00B80D34">
      <w:pPr>
        <w:ind w:left="3540"/>
        <w:jc w:val="both"/>
        <w:rPr>
          <w:b/>
        </w:rPr>
      </w:pPr>
      <w:r w:rsidRPr="00B80D34">
        <w:rPr>
          <w:b/>
        </w:rPr>
        <w:t>gestorský výbor odporúča</w:t>
      </w:r>
      <w:r w:rsidR="00096828">
        <w:rPr>
          <w:b/>
        </w:rPr>
        <w:t xml:space="preserve">  s c h v á l i ť</w:t>
      </w:r>
    </w:p>
    <w:p w:rsidR="00B80D34" w:rsidRPr="00A2215C" w:rsidP="00A2215C">
      <w:pPr>
        <w:ind w:left="3540"/>
        <w:contextualSpacing/>
        <w:jc w:val="both"/>
      </w:pPr>
    </w:p>
    <w:p w:rsidR="00A2215C" w:rsidRPr="00A2215C" w:rsidP="006B2A5D">
      <w:pPr>
        <w:suppressAutoHyphens/>
        <w:ind w:left="360"/>
        <w:contextualSpacing/>
        <w:jc w:val="both"/>
      </w:pPr>
      <w:r w:rsidRPr="006B2A5D" w:rsidR="006B2A5D">
        <w:rPr>
          <w:b/>
        </w:rPr>
        <w:t>1</w:t>
      </w:r>
      <w:r w:rsidR="008F2F31">
        <w:rPr>
          <w:b/>
        </w:rPr>
        <w:t>4</w:t>
      </w:r>
      <w:r w:rsidR="00287CC2">
        <w:rPr>
          <w:b/>
        </w:rPr>
        <w:t>7</w:t>
      </w:r>
      <w:r w:rsidRPr="006B2A5D" w:rsidR="006B2A5D">
        <w:rPr>
          <w:b/>
        </w:rPr>
        <w:t>.</w:t>
      </w:r>
      <w:r w:rsidRPr="00A2215C">
        <w:t xml:space="preserve"> </w:t>
      </w:r>
      <w:r w:rsidR="006B2A5D">
        <w:t xml:space="preserve"> </w:t>
      </w:r>
      <w:r w:rsidRPr="00121C9C">
        <w:rPr>
          <w:b/>
        </w:rPr>
        <w:t>V čl. VII sa za 9. bod vkladá nový 10. bod</w:t>
      </w:r>
      <w:r w:rsidRPr="00A2215C">
        <w:t>, ktorý znie:</w:t>
      </w:r>
    </w:p>
    <w:p w:rsidR="00A2215C" w:rsidRPr="00A2215C" w:rsidP="00700598">
      <w:pPr>
        <w:ind w:left="360" w:firstLine="348"/>
        <w:contextualSpacing/>
        <w:jc w:val="both"/>
      </w:pPr>
      <w:r w:rsidRPr="00A2215C">
        <w:t xml:space="preserve">„10. V § 81 ods. 1 písm. b) sa slová „§ 68 ods. 2 až 10“ nahrádzajú slovami „§ </w:t>
      </w:r>
      <w:r w:rsidR="00700598">
        <w:t xml:space="preserve">   </w:t>
      </w:r>
      <w:r w:rsidRPr="00A2215C">
        <w:t>68 ods. 2 až 11“.</w:t>
      </w:r>
    </w:p>
    <w:p w:rsidR="00A2215C" w:rsidRPr="00A2215C" w:rsidP="00140080">
      <w:pPr>
        <w:contextualSpacing/>
        <w:jc w:val="both"/>
      </w:pPr>
      <w:r w:rsidR="00140080">
        <w:t xml:space="preserve">      </w:t>
      </w:r>
      <w:r w:rsidRPr="00A2215C">
        <w:t xml:space="preserve">Ďalšie body sa prečíslujú. </w:t>
      </w:r>
    </w:p>
    <w:p w:rsidR="00A2215C" w:rsidRPr="00A2215C" w:rsidP="00A2215C">
      <w:pPr>
        <w:ind w:left="708"/>
        <w:contextualSpacing/>
        <w:jc w:val="both"/>
      </w:pPr>
    </w:p>
    <w:p w:rsidR="00A2215C" w:rsidRPr="00A2215C" w:rsidP="00A2215C">
      <w:pPr>
        <w:ind w:left="3540" w:firstLine="3"/>
        <w:contextualSpacing/>
        <w:jc w:val="both"/>
      </w:pPr>
      <w:r w:rsidRPr="00A2215C">
        <w:t xml:space="preserve">Legislatívno-technická úprava v nadväznosti na vloženie nového odseku 7 do § 68 (čl. VII, 6. bod). </w:t>
      </w:r>
    </w:p>
    <w:p w:rsidR="00052258" w:rsidP="00052258">
      <w:pPr>
        <w:ind w:left="3540"/>
        <w:jc w:val="both"/>
        <w:rPr>
          <w:b/>
        </w:rPr>
      </w:pPr>
    </w:p>
    <w:p w:rsidR="002341CF" w:rsidRPr="0073079D" w:rsidP="002341CF">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1E0786" w:rsidRPr="00C504E3" w:rsidP="001E0786">
      <w:pPr>
        <w:ind w:left="3540"/>
        <w:jc w:val="both"/>
        <w:rPr>
          <w:b/>
        </w:rPr>
      </w:pPr>
      <w:r w:rsidRPr="00C504E3">
        <w:rPr>
          <w:b/>
        </w:rPr>
        <w:t>Výbor NR SR pre hospodárstvo, výstavbu a dopravu</w:t>
      </w:r>
    </w:p>
    <w:p w:rsidR="000933E9" w:rsidP="000933E9">
      <w:pPr>
        <w:ind w:left="3540"/>
        <w:contextualSpacing/>
        <w:jc w:val="both"/>
      </w:pPr>
    </w:p>
    <w:p w:rsidR="000933E9" w:rsidRPr="006F3BFD" w:rsidP="000933E9">
      <w:pPr>
        <w:ind w:left="3540"/>
        <w:jc w:val="both"/>
        <w:rPr>
          <w:b/>
        </w:rPr>
      </w:pPr>
      <w:r w:rsidRPr="006F3BFD">
        <w:rPr>
          <w:b/>
        </w:rPr>
        <w:t>Výbor NR SR pre zdravotníctvo</w:t>
      </w:r>
    </w:p>
    <w:p w:rsidR="000933E9" w:rsidP="000933E9">
      <w:pPr>
        <w:contextualSpacing/>
        <w:jc w:val="both"/>
      </w:pPr>
    </w:p>
    <w:p w:rsidR="000933E9" w:rsidRPr="00B80D34" w:rsidP="000933E9">
      <w:pPr>
        <w:ind w:left="3540"/>
        <w:jc w:val="both"/>
        <w:rPr>
          <w:b/>
        </w:rPr>
      </w:pPr>
      <w:r w:rsidRPr="00B80D34">
        <w:rPr>
          <w:b/>
        </w:rPr>
        <w:t>gestorský výbor odporúča</w:t>
      </w:r>
      <w:r w:rsidR="00096828">
        <w:rPr>
          <w:b/>
        </w:rPr>
        <w:t xml:space="preserve">  n e s ch v á l i ť</w:t>
      </w:r>
    </w:p>
    <w:p w:rsidR="00B80D34" w:rsidRPr="00A2215C" w:rsidP="001E0786">
      <w:pPr>
        <w:contextualSpacing/>
        <w:jc w:val="both"/>
      </w:pPr>
    </w:p>
    <w:p w:rsidR="00A2215C" w:rsidRPr="00A2215C" w:rsidP="00A2215C">
      <w:pPr>
        <w:ind w:left="3540" w:firstLine="3"/>
        <w:contextualSpacing/>
        <w:jc w:val="both"/>
      </w:pPr>
    </w:p>
    <w:p w:rsidR="00A2215C" w:rsidRPr="00A2215C" w:rsidP="006B2A5D">
      <w:pPr>
        <w:suppressAutoHyphens/>
        <w:ind w:left="360"/>
        <w:contextualSpacing/>
        <w:jc w:val="both"/>
      </w:pPr>
      <w:r w:rsidRPr="006B2A5D" w:rsidR="006B2A5D">
        <w:rPr>
          <w:b/>
        </w:rPr>
        <w:t>1</w:t>
      </w:r>
      <w:r w:rsidR="008F2F31">
        <w:rPr>
          <w:b/>
        </w:rPr>
        <w:t>4</w:t>
      </w:r>
      <w:r w:rsidR="00287CC2">
        <w:rPr>
          <w:b/>
        </w:rPr>
        <w:t>8</w:t>
      </w:r>
      <w:r w:rsidRPr="006B2A5D" w:rsidR="006B2A5D">
        <w:rPr>
          <w:b/>
        </w:rPr>
        <w:t>.</w:t>
      </w:r>
      <w:r w:rsidRPr="00A2215C">
        <w:t xml:space="preserve"> </w:t>
      </w:r>
      <w:r w:rsidRPr="00121C9C">
        <w:rPr>
          <w:b/>
        </w:rPr>
        <w:t xml:space="preserve">V čl. VIII, 1. bode </w:t>
      </w:r>
      <w:r w:rsidRPr="00A2215C">
        <w:t xml:space="preserve">sa v uvádzacej vete slová „písmenom i)“ nahrádzajú slovami „písmenom k)“. </w:t>
      </w:r>
    </w:p>
    <w:p w:rsidR="00A2215C" w:rsidRPr="00A2215C" w:rsidP="00A2215C">
      <w:pPr>
        <w:ind w:left="720"/>
        <w:contextualSpacing/>
        <w:jc w:val="both"/>
      </w:pPr>
    </w:p>
    <w:p w:rsidR="00A2215C" w:rsidRPr="00A2215C" w:rsidP="00A2215C">
      <w:pPr>
        <w:ind w:left="3540"/>
        <w:contextualSpacing/>
        <w:jc w:val="both"/>
      </w:pPr>
      <w:r w:rsidRPr="00A2215C">
        <w:t xml:space="preserve">Oprava v nadväznosti na to, že platné ustanovenia § 6 ods. 4 zákona č. 581/2004 Z. z. už obsahuje písmeno i). </w:t>
      </w:r>
    </w:p>
    <w:p w:rsidR="00A2215C" w:rsidP="00A2215C">
      <w:pPr>
        <w:contextualSpacing/>
        <w:jc w:val="both"/>
      </w:pPr>
    </w:p>
    <w:p w:rsidR="002341CF" w:rsidRPr="0073079D" w:rsidP="002341CF">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0933E9" w:rsidRPr="008F2F31" w:rsidP="008F2F31">
      <w:pPr>
        <w:ind w:left="3540"/>
        <w:jc w:val="both"/>
        <w:rPr>
          <w:b/>
        </w:rPr>
      </w:pPr>
      <w:r w:rsidRPr="00C504E3" w:rsidR="001E0786">
        <w:rPr>
          <w:b/>
        </w:rPr>
        <w:t>Výbor NR SR pre hospodárstvo, výstavbu a dopravu</w:t>
      </w:r>
    </w:p>
    <w:p w:rsidR="000933E9" w:rsidRPr="006F3BFD" w:rsidP="000933E9">
      <w:pPr>
        <w:ind w:left="3540"/>
        <w:jc w:val="both"/>
        <w:rPr>
          <w:b/>
        </w:rPr>
      </w:pPr>
      <w:r w:rsidRPr="006F3BFD">
        <w:rPr>
          <w:b/>
        </w:rPr>
        <w:t>Výbor NR SR pre zdravotníctvo</w:t>
      </w:r>
    </w:p>
    <w:p w:rsidR="000933E9" w:rsidP="000933E9">
      <w:pPr>
        <w:contextualSpacing/>
        <w:jc w:val="both"/>
      </w:pPr>
    </w:p>
    <w:p w:rsidR="000933E9" w:rsidRPr="000933E9" w:rsidP="000933E9">
      <w:pPr>
        <w:ind w:left="3540"/>
        <w:jc w:val="both"/>
        <w:rPr>
          <w:b/>
        </w:rPr>
      </w:pPr>
      <w:r w:rsidRPr="00B80D34">
        <w:rPr>
          <w:b/>
        </w:rPr>
        <w:t>gestorský výbor odporúča</w:t>
      </w:r>
      <w:r w:rsidR="00096828">
        <w:rPr>
          <w:b/>
        </w:rPr>
        <w:t xml:space="preserve">  s c h v á l i ť</w:t>
      </w:r>
    </w:p>
    <w:p w:rsidR="00A2215C" w:rsidP="00A2215C">
      <w:pPr>
        <w:pStyle w:val="tl"/>
        <w:rPr>
          <w:rFonts w:ascii="Arial" w:hAnsi="Arial" w:cs="Arial"/>
        </w:rPr>
      </w:pPr>
    </w:p>
    <w:p w:rsidR="000933E9" w:rsidRPr="00A2215C" w:rsidP="00A2215C">
      <w:pPr>
        <w:pStyle w:val="tl"/>
        <w:rPr>
          <w:rFonts w:ascii="Arial" w:hAnsi="Arial" w:cs="Arial"/>
        </w:rPr>
      </w:pPr>
    </w:p>
    <w:p w:rsidR="00A2215C" w:rsidRPr="00052258" w:rsidP="006B2A5D">
      <w:pPr>
        <w:pStyle w:val="tl"/>
        <w:ind w:left="360"/>
        <w:rPr>
          <w:rFonts w:ascii="Arial" w:hAnsi="Arial" w:cs="Arial"/>
          <w:b/>
        </w:rPr>
      </w:pPr>
      <w:r w:rsidRPr="006B2A5D" w:rsidR="006B2A5D">
        <w:rPr>
          <w:rFonts w:ascii="Arial" w:hAnsi="Arial" w:cs="Arial"/>
          <w:b/>
        </w:rPr>
        <w:t>1</w:t>
      </w:r>
      <w:r w:rsidR="008F2F31">
        <w:rPr>
          <w:rFonts w:ascii="Arial" w:hAnsi="Arial" w:cs="Arial"/>
          <w:b/>
        </w:rPr>
        <w:t>4</w:t>
      </w:r>
      <w:r w:rsidR="00287CC2">
        <w:rPr>
          <w:rFonts w:ascii="Arial" w:hAnsi="Arial" w:cs="Arial"/>
          <w:b/>
        </w:rPr>
        <w:t>9</w:t>
      </w:r>
      <w:r w:rsidRPr="006B2A5D" w:rsidR="006B2A5D">
        <w:rPr>
          <w:rFonts w:ascii="Arial" w:hAnsi="Arial" w:cs="Arial"/>
          <w:b/>
        </w:rPr>
        <w:t>.</w:t>
      </w:r>
      <w:r w:rsidR="00052258">
        <w:rPr>
          <w:rFonts w:ascii="Arial" w:hAnsi="Arial" w:cs="Arial"/>
        </w:rPr>
        <w:t xml:space="preserve"> </w:t>
      </w:r>
      <w:r w:rsidRPr="00052258">
        <w:rPr>
          <w:rFonts w:ascii="Arial" w:hAnsi="Arial" w:cs="Arial"/>
          <w:b/>
        </w:rPr>
        <w:t xml:space="preserve">V čl. VIII 1. bode  </w:t>
      </w:r>
      <w:r w:rsidR="00052258">
        <w:rPr>
          <w:rFonts w:ascii="Arial" w:hAnsi="Arial" w:cs="Arial"/>
          <w:b/>
        </w:rPr>
        <w:t>v</w:t>
      </w:r>
      <w:r w:rsidRPr="00052258">
        <w:rPr>
          <w:rFonts w:ascii="Arial" w:hAnsi="Arial" w:cs="Arial"/>
          <w:b/>
        </w:rPr>
        <w:t xml:space="preserve"> § 6 ods. 4 </w:t>
      </w:r>
      <w:r w:rsidRPr="00A2215C">
        <w:rPr>
          <w:rFonts w:ascii="Arial" w:hAnsi="Arial" w:cs="Arial"/>
        </w:rPr>
        <w:t xml:space="preserve">sa písmeno i) označuje ako písmeno k), ktoré znie: </w:t>
      </w:r>
    </w:p>
    <w:p w:rsidR="00A2215C" w:rsidRPr="00A2215C" w:rsidP="00A2215C">
      <w:pPr>
        <w:pStyle w:val="tl"/>
        <w:ind w:left="364" w:right="9"/>
        <w:jc w:val="both"/>
        <w:rPr>
          <w:rFonts w:ascii="Arial" w:hAnsi="Arial" w:cs="Arial"/>
        </w:rPr>
      </w:pPr>
      <w:r w:rsidR="00052258">
        <w:rPr>
          <w:rFonts w:ascii="Arial" w:hAnsi="Arial" w:cs="Arial"/>
        </w:rPr>
        <w:t xml:space="preserve">           </w:t>
      </w:r>
      <w:r w:rsidRPr="00A2215C">
        <w:rPr>
          <w:rFonts w:ascii="Arial" w:hAnsi="Arial" w:cs="Arial"/>
        </w:rPr>
        <w:t xml:space="preserve">„k) minimálne raz mesačne sprístupniť elektronicky prostredníctvom internetového portálu alebo elektronickej podateľne poskytovateľovi zdravotnej starostlivosti, s ktorým má zdravotná poisťovňa uzatvorenú zmluvu o poskytovaní zdravotnej starostlivosti informácie o tom, aký humánny liek, ktorý lekár oprávnený predpisovať humánne lieky predpísal, bol poistencovi vydaný.“. </w:t>
      </w:r>
    </w:p>
    <w:p w:rsidR="00A2215C" w:rsidRPr="00A2215C" w:rsidP="00A2215C">
      <w:pPr>
        <w:pStyle w:val="tl"/>
        <w:ind w:left="2937"/>
        <w:rPr>
          <w:rFonts w:ascii="Arial" w:hAnsi="Arial" w:cs="Arial"/>
          <w:iCs/>
        </w:rPr>
      </w:pPr>
    </w:p>
    <w:p w:rsidR="00A2215C" w:rsidRPr="00A2215C" w:rsidP="00A2215C">
      <w:pPr>
        <w:pStyle w:val="tl"/>
        <w:ind w:left="3540"/>
        <w:jc w:val="both"/>
        <w:rPr>
          <w:rFonts w:ascii="Arial" w:hAnsi="Arial" w:cs="Arial"/>
          <w:iCs/>
        </w:rPr>
      </w:pPr>
      <w:r w:rsidRPr="00A2215C">
        <w:rPr>
          <w:rFonts w:ascii="Arial" w:hAnsi="Arial" w:cs="Arial"/>
          <w:iCs/>
        </w:rPr>
        <w:t xml:space="preserve">Vzhľadom k tomu, že zdravotné poisťovne majú uzatvorené zmluvy s poskytovateľmi zdravotnej starostlivosti, bolo nevyhnutné precizovanie tohto ustanovenia. </w:t>
      </w:r>
    </w:p>
    <w:p w:rsidR="00A2215C" w:rsidP="00A2215C">
      <w:pPr>
        <w:pStyle w:val="tl"/>
        <w:ind w:left="2212"/>
        <w:rPr>
          <w:rFonts w:ascii="Arial" w:hAnsi="Arial" w:cs="Arial"/>
          <w:i/>
          <w:iCs/>
        </w:rPr>
      </w:pPr>
    </w:p>
    <w:p w:rsidR="006B2A5D" w:rsidRPr="0073079D" w:rsidP="006B2A5D">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052258" w:rsidRPr="00A2215C" w:rsidP="00A2215C">
      <w:pPr>
        <w:pStyle w:val="tl"/>
        <w:ind w:left="2212"/>
        <w:rPr>
          <w:rFonts w:ascii="Arial" w:hAnsi="Arial" w:cs="Arial"/>
          <w:i/>
          <w:iCs/>
        </w:rPr>
      </w:pPr>
    </w:p>
    <w:p w:rsidR="00B80D34" w:rsidRPr="00B80D34" w:rsidP="00B80D34">
      <w:pPr>
        <w:ind w:left="3540"/>
        <w:jc w:val="both"/>
        <w:rPr>
          <w:b/>
        </w:rPr>
      </w:pPr>
      <w:r w:rsidRPr="00B80D34">
        <w:rPr>
          <w:b/>
        </w:rPr>
        <w:t>gestorský výbor odporúča</w:t>
      </w:r>
      <w:r w:rsidR="00096828">
        <w:rPr>
          <w:b/>
        </w:rPr>
        <w:t xml:space="preserve"> s c h v á l i ť</w:t>
      </w:r>
    </w:p>
    <w:p w:rsidR="00A2215C" w:rsidRPr="00A2215C" w:rsidP="00A2215C">
      <w:pPr>
        <w:contextualSpacing/>
        <w:jc w:val="both"/>
      </w:pPr>
    </w:p>
    <w:p w:rsidR="00A2215C" w:rsidRPr="00A2215C" w:rsidP="006B2A5D">
      <w:pPr>
        <w:suppressAutoHyphens/>
        <w:ind w:left="360"/>
        <w:contextualSpacing/>
        <w:jc w:val="both"/>
      </w:pPr>
      <w:r w:rsidRPr="006B2A5D" w:rsidR="006B2A5D">
        <w:rPr>
          <w:b/>
        </w:rPr>
        <w:t>1</w:t>
      </w:r>
      <w:r w:rsidR="00287CC2">
        <w:rPr>
          <w:b/>
        </w:rPr>
        <w:t>50</w:t>
      </w:r>
      <w:r w:rsidRPr="006B2A5D" w:rsidR="006B2A5D">
        <w:rPr>
          <w:b/>
        </w:rPr>
        <w:t>.</w:t>
      </w:r>
      <w:r w:rsidR="00052258">
        <w:t xml:space="preserve"> </w:t>
      </w:r>
      <w:r w:rsidRPr="00052258">
        <w:rPr>
          <w:b/>
        </w:rPr>
        <w:t>V čl. VIII, 2. bode</w:t>
      </w:r>
      <w:r w:rsidRPr="00A2215C">
        <w:t xml:space="preserve"> sa v uvádzacej vete slová „ods. 12“ nahrádzajú slovami „ods. 13“.</w:t>
      </w:r>
    </w:p>
    <w:p w:rsidR="00A2215C" w:rsidRPr="00A2215C" w:rsidP="00A2215C">
      <w:pPr>
        <w:ind w:left="720"/>
        <w:contextualSpacing/>
        <w:jc w:val="both"/>
      </w:pPr>
    </w:p>
    <w:p w:rsidR="00A2215C" w:rsidRPr="00A2215C" w:rsidP="00A2215C">
      <w:pPr>
        <w:ind w:left="3540"/>
        <w:contextualSpacing/>
        <w:jc w:val="both"/>
      </w:pPr>
      <w:r w:rsidRPr="00A2215C">
        <w:t xml:space="preserve">Oprava chybného označenia. </w:t>
      </w:r>
    </w:p>
    <w:p w:rsidR="00A2215C" w:rsidRPr="00A2215C" w:rsidP="00A2215C">
      <w:pPr>
        <w:contextualSpacing/>
        <w:jc w:val="both"/>
      </w:pPr>
    </w:p>
    <w:p w:rsidR="006B2A5D" w:rsidRPr="0073079D" w:rsidP="006B2A5D">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1E0786" w:rsidRPr="00C504E3" w:rsidP="001E0786">
      <w:pPr>
        <w:ind w:left="3540"/>
        <w:jc w:val="both"/>
        <w:rPr>
          <w:b/>
        </w:rPr>
      </w:pPr>
      <w:r w:rsidRPr="00C504E3">
        <w:rPr>
          <w:b/>
        </w:rPr>
        <w:t>Výbor NR SR pre hospodárstvo, výstavbu a dopravu</w:t>
      </w:r>
    </w:p>
    <w:p w:rsidR="000933E9" w:rsidRPr="006F3BFD" w:rsidP="001046CA">
      <w:pPr>
        <w:ind w:left="2832" w:firstLine="708"/>
        <w:jc w:val="both"/>
        <w:rPr>
          <w:b/>
        </w:rPr>
      </w:pPr>
      <w:r w:rsidRPr="006F3BFD">
        <w:rPr>
          <w:b/>
        </w:rPr>
        <w:t>Výbor NR SR pre zdravotníctvo</w:t>
      </w:r>
    </w:p>
    <w:p w:rsidR="000933E9" w:rsidP="000933E9">
      <w:pPr>
        <w:contextualSpacing/>
        <w:jc w:val="both"/>
      </w:pPr>
    </w:p>
    <w:p w:rsidR="000933E9" w:rsidRPr="00B80D34" w:rsidP="000933E9">
      <w:pPr>
        <w:ind w:left="3540"/>
        <w:jc w:val="both"/>
        <w:rPr>
          <w:b/>
        </w:rPr>
      </w:pPr>
      <w:r w:rsidRPr="00B80D34">
        <w:rPr>
          <w:b/>
        </w:rPr>
        <w:t>gestorský výbor odporúča</w:t>
      </w:r>
      <w:r w:rsidR="00096828">
        <w:rPr>
          <w:b/>
        </w:rPr>
        <w:t xml:space="preserve">  s c h v á l i ť</w:t>
      </w:r>
    </w:p>
    <w:p w:rsidR="000933E9" w:rsidRPr="00A2215C" w:rsidP="00A2215C">
      <w:pPr>
        <w:contextualSpacing/>
        <w:jc w:val="both"/>
      </w:pPr>
    </w:p>
    <w:p w:rsidR="00A2215C" w:rsidRPr="00A2215C" w:rsidP="006B2A5D">
      <w:pPr>
        <w:pStyle w:val="tl"/>
        <w:ind w:left="360"/>
        <w:rPr>
          <w:rFonts w:ascii="Arial" w:hAnsi="Arial" w:cs="Arial"/>
        </w:rPr>
      </w:pPr>
      <w:r w:rsidR="006B2A5D">
        <w:rPr>
          <w:rFonts w:ascii="Arial" w:hAnsi="Arial" w:cs="Arial"/>
          <w:b/>
        </w:rPr>
        <w:t>1</w:t>
      </w:r>
      <w:r w:rsidR="00264915">
        <w:rPr>
          <w:rFonts w:ascii="Arial" w:hAnsi="Arial" w:cs="Arial"/>
          <w:b/>
        </w:rPr>
        <w:t>5</w:t>
      </w:r>
      <w:r w:rsidR="00287CC2">
        <w:rPr>
          <w:rFonts w:ascii="Arial" w:hAnsi="Arial" w:cs="Arial"/>
          <w:b/>
        </w:rPr>
        <w:t>1</w:t>
      </w:r>
      <w:r w:rsidR="006B2A5D">
        <w:rPr>
          <w:rFonts w:ascii="Arial" w:hAnsi="Arial" w:cs="Arial"/>
          <w:b/>
        </w:rPr>
        <w:t xml:space="preserve">. </w:t>
      </w:r>
      <w:r w:rsidRPr="00052258">
        <w:rPr>
          <w:rFonts w:ascii="Arial" w:hAnsi="Arial" w:cs="Arial"/>
          <w:b/>
        </w:rPr>
        <w:t>V čl. VIII sa za 2. bod</w:t>
      </w:r>
      <w:r w:rsidRPr="00A2215C">
        <w:rPr>
          <w:rFonts w:ascii="Arial" w:hAnsi="Arial" w:cs="Arial"/>
        </w:rPr>
        <w:t xml:space="preserve"> vkladá nový 3. bod, ktorý znie: </w:t>
      </w:r>
    </w:p>
    <w:p w:rsidR="00A2215C" w:rsidRPr="00A2215C" w:rsidP="00A2215C">
      <w:pPr>
        <w:pStyle w:val="tl"/>
        <w:ind w:left="360" w:right="4"/>
        <w:rPr>
          <w:rFonts w:ascii="Arial" w:hAnsi="Arial" w:cs="Arial"/>
        </w:rPr>
      </w:pPr>
      <w:r w:rsidR="006B2A5D">
        <w:rPr>
          <w:rFonts w:ascii="Arial" w:hAnsi="Arial" w:cs="Arial"/>
        </w:rPr>
        <w:t xml:space="preserve">       </w:t>
      </w:r>
      <w:r w:rsidRPr="00A2215C">
        <w:rPr>
          <w:rFonts w:ascii="Arial" w:hAnsi="Arial" w:cs="Arial"/>
        </w:rPr>
        <w:t xml:space="preserve">,,3. V § 6 ods. 13 písm. d) sa na konci pripájajú slová "výlučne z výdavkov na prevádzkové činnosti zdravotnej poisťovne podľa </w:t>
      </w:r>
      <w:r w:rsidRPr="00A2215C">
        <w:rPr>
          <w:rFonts w:ascii="Arial" w:hAnsi="Arial" w:cs="Arial"/>
          <w:w w:val="106"/>
        </w:rPr>
        <w:t xml:space="preserve">§ </w:t>
      </w:r>
      <w:r w:rsidRPr="00A2215C">
        <w:rPr>
          <w:rFonts w:ascii="Arial" w:hAnsi="Arial" w:cs="Arial"/>
        </w:rPr>
        <w:t xml:space="preserve">6a“. </w:t>
      </w:r>
    </w:p>
    <w:p w:rsidR="00A2215C" w:rsidRPr="00A2215C" w:rsidP="00140080">
      <w:pPr>
        <w:pStyle w:val="tl"/>
        <w:rPr>
          <w:rFonts w:ascii="Arial" w:hAnsi="Arial" w:cs="Arial"/>
        </w:rPr>
      </w:pPr>
      <w:r w:rsidR="00140080">
        <w:rPr>
          <w:rFonts w:ascii="Arial" w:hAnsi="Arial" w:cs="Arial"/>
        </w:rPr>
        <w:t xml:space="preserve">      </w:t>
      </w:r>
      <w:r w:rsidRPr="00A2215C">
        <w:rPr>
          <w:rFonts w:ascii="Arial" w:hAnsi="Arial" w:cs="Arial"/>
        </w:rPr>
        <w:t xml:space="preserve">Doterajší bod 3. sa označuje ako bod 4.". </w:t>
      </w:r>
    </w:p>
    <w:p w:rsidR="00A2215C" w:rsidRPr="00A2215C" w:rsidP="00A2215C">
      <w:pPr>
        <w:pStyle w:val="tl"/>
        <w:ind w:left="2203" w:right="9" w:firstLine="748"/>
        <w:jc w:val="both"/>
        <w:rPr>
          <w:rFonts w:ascii="Arial" w:hAnsi="Arial" w:cs="Arial"/>
          <w:i/>
          <w:iCs/>
        </w:rPr>
      </w:pPr>
    </w:p>
    <w:p w:rsidR="00A2215C" w:rsidRPr="00A2215C" w:rsidP="00A2215C">
      <w:pPr>
        <w:pStyle w:val="tl"/>
        <w:ind w:left="3540" w:right="9"/>
        <w:jc w:val="both"/>
        <w:rPr>
          <w:rFonts w:ascii="Arial" w:hAnsi="Arial" w:cs="Arial"/>
          <w:iCs/>
        </w:rPr>
      </w:pPr>
      <w:r w:rsidRPr="00A2215C">
        <w:rPr>
          <w:rFonts w:ascii="Arial" w:hAnsi="Arial" w:cs="Arial"/>
          <w:iCs/>
        </w:rPr>
        <w:t xml:space="preserve">Spresňujúce ustanovenie vymedzujúce rozsah financovania ďalšieho vzdelávania zdravotníckych pracovníkov zdravotnou poisťovňou. </w:t>
      </w:r>
    </w:p>
    <w:p w:rsidR="00A2215C" w:rsidRPr="00A2215C" w:rsidP="00A2215C">
      <w:pPr>
        <w:contextualSpacing/>
        <w:jc w:val="both"/>
      </w:pPr>
    </w:p>
    <w:p w:rsidR="00052258" w:rsidRPr="00A2215C" w:rsidP="00052258">
      <w:pPr>
        <w:ind w:left="3540"/>
        <w:jc w:val="both"/>
        <w:rPr>
          <w:b/>
        </w:rPr>
      </w:pPr>
      <w:r w:rsidRPr="00A2215C">
        <w:rPr>
          <w:b/>
        </w:rPr>
        <w:t xml:space="preserve">Výbor NR SR pre financie a rozpočet </w:t>
      </w:r>
    </w:p>
    <w:p w:rsidR="000933E9" w:rsidP="000933E9">
      <w:pPr>
        <w:jc w:val="both"/>
        <w:rPr>
          <w:b/>
        </w:rPr>
      </w:pPr>
    </w:p>
    <w:p w:rsidR="001456F0" w:rsidP="00140080">
      <w:pPr>
        <w:ind w:left="3540"/>
        <w:jc w:val="both"/>
        <w:rPr>
          <w:b/>
        </w:rPr>
      </w:pPr>
      <w:r w:rsidRPr="00B80D34" w:rsidR="00B80D34">
        <w:rPr>
          <w:b/>
        </w:rPr>
        <w:t>gestorský výbor odporúča</w:t>
      </w:r>
      <w:r w:rsidR="00096828">
        <w:rPr>
          <w:b/>
        </w:rPr>
        <w:t xml:space="preserve">  s c h v á l i ť</w:t>
      </w:r>
    </w:p>
    <w:p w:rsidR="00096828" w:rsidRPr="00140080" w:rsidP="00140080">
      <w:pPr>
        <w:ind w:left="3540"/>
        <w:jc w:val="both"/>
        <w:rPr>
          <w:b/>
        </w:rPr>
      </w:pPr>
    </w:p>
    <w:p w:rsidR="001456F0" w:rsidRPr="00140080" w:rsidP="001456F0">
      <w:pPr>
        <w:pStyle w:val="Odsekzoznamu"/>
        <w:spacing w:line="240" w:lineRule="auto"/>
        <w:ind w:left="284"/>
        <w:jc w:val="both"/>
        <w:rPr>
          <w:rFonts w:ascii="Arial" w:hAnsi="Arial" w:cs="Arial"/>
          <w:sz w:val="24"/>
          <w:szCs w:val="24"/>
        </w:rPr>
      </w:pPr>
      <w:r w:rsidRPr="001456F0" w:rsidR="000933E9">
        <w:rPr>
          <w:rFonts w:ascii="Arial" w:hAnsi="Arial" w:cs="Arial"/>
          <w:b/>
          <w:sz w:val="24"/>
          <w:szCs w:val="24"/>
        </w:rPr>
        <w:t>1</w:t>
      </w:r>
      <w:r w:rsidR="00264915">
        <w:rPr>
          <w:rFonts w:ascii="Arial" w:hAnsi="Arial" w:cs="Arial"/>
          <w:b/>
          <w:sz w:val="24"/>
          <w:szCs w:val="24"/>
        </w:rPr>
        <w:t>5</w:t>
      </w:r>
      <w:r w:rsidR="00287CC2">
        <w:rPr>
          <w:rFonts w:ascii="Arial" w:hAnsi="Arial" w:cs="Arial"/>
          <w:b/>
          <w:sz w:val="24"/>
          <w:szCs w:val="24"/>
        </w:rPr>
        <w:t>2</w:t>
      </w:r>
      <w:r w:rsidRPr="001456F0" w:rsidR="000933E9">
        <w:rPr>
          <w:rFonts w:ascii="Arial" w:hAnsi="Arial" w:cs="Arial"/>
          <w:b/>
          <w:sz w:val="24"/>
          <w:szCs w:val="24"/>
        </w:rPr>
        <w:t>.</w:t>
      </w:r>
      <w:r w:rsidRPr="003718FE" w:rsidR="000933E9">
        <w:rPr>
          <w:b/>
        </w:rPr>
        <w:t xml:space="preserve"> </w:t>
      </w:r>
      <w:r w:rsidRPr="001456F0">
        <w:rPr>
          <w:rFonts w:ascii="Arial" w:hAnsi="Arial" w:cs="Arial"/>
          <w:b/>
        </w:rPr>
        <w:t xml:space="preserve"> </w:t>
      </w:r>
      <w:r w:rsidRPr="001456F0">
        <w:rPr>
          <w:rFonts w:ascii="Arial" w:hAnsi="Arial" w:cs="Arial"/>
          <w:b/>
          <w:sz w:val="24"/>
          <w:szCs w:val="24"/>
        </w:rPr>
        <w:t>V čl. VIII sa vypúšťa bod 3.</w:t>
      </w:r>
    </w:p>
    <w:p w:rsidR="000933E9" w:rsidRPr="00140080" w:rsidP="001456F0">
      <w:pPr>
        <w:jc w:val="both"/>
      </w:pPr>
    </w:p>
    <w:p w:rsidR="000933E9" w:rsidRPr="00140080" w:rsidP="001046CA">
      <w:pPr>
        <w:ind w:left="3540"/>
        <w:contextualSpacing/>
        <w:jc w:val="both"/>
      </w:pPr>
      <w:r w:rsidRPr="00140080">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0933E9" w:rsidRPr="00140080" w:rsidP="00A2215C">
      <w:pPr>
        <w:contextualSpacing/>
        <w:jc w:val="both"/>
      </w:pPr>
    </w:p>
    <w:p w:rsidR="001046CA" w:rsidRPr="006F3BFD" w:rsidP="001046CA">
      <w:pPr>
        <w:ind w:left="2832" w:firstLine="708"/>
        <w:jc w:val="both"/>
        <w:rPr>
          <w:b/>
        </w:rPr>
      </w:pPr>
      <w:r w:rsidRPr="006F3BFD">
        <w:rPr>
          <w:b/>
        </w:rPr>
        <w:t>Výbor NR SR pre zdravotníctvo</w:t>
      </w:r>
    </w:p>
    <w:p w:rsidR="001046CA" w:rsidP="001046CA">
      <w:pPr>
        <w:contextualSpacing/>
        <w:jc w:val="both"/>
      </w:pPr>
    </w:p>
    <w:p w:rsidR="001046CA" w:rsidRPr="00B80D34" w:rsidP="001046CA">
      <w:pPr>
        <w:ind w:left="3540"/>
        <w:jc w:val="both"/>
        <w:rPr>
          <w:b/>
        </w:rPr>
      </w:pPr>
      <w:r w:rsidRPr="00B80D34">
        <w:rPr>
          <w:b/>
        </w:rPr>
        <w:t>gestorský výbor odporúča</w:t>
      </w:r>
      <w:r w:rsidR="00096828">
        <w:rPr>
          <w:b/>
        </w:rPr>
        <w:t xml:space="preserve"> s c h v á l i ť</w:t>
      </w:r>
    </w:p>
    <w:p w:rsidR="001046CA" w:rsidP="001046CA">
      <w:pPr>
        <w:contextualSpacing/>
        <w:jc w:val="both"/>
      </w:pPr>
    </w:p>
    <w:p w:rsidR="001046CA" w:rsidRPr="00A2215C" w:rsidP="00A2215C">
      <w:pPr>
        <w:contextualSpacing/>
        <w:jc w:val="both"/>
      </w:pPr>
    </w:p>
    <w:p w:rsidR="0073079D" w:rsidRPr="006B2A5D" w:rsidP="006B2A5D">
      <w:pPr>
        <w:pStyle w:val="Odsekzoznamu"/>
        <w:widowControl w:val="0"/>
        <w:tabs>
          <w:tab w:val="left" w:pos="900"/>
        </w:tabs>
        <w:spacing w:line="240" w:lineRule="auto"/>
        <w:ind w:left="360"/>
        <w:jc w:val="both"/>
        <w:rPr>
          <w:rFonts w:ascii="Arial" w:hAnsi="Arial" w:cs="Arial"/>
          <w:sz w:val="24"/>
          <w:szCs w:val="24"/>
        </w:rPr>
      </w:pPr>
      <w:r w:rsidRPr="006B2A5D" w:rsidR="006B2A5D">
        <w:rPr>
          <w:rFonts w:ascii="Arial" w:hAnsi="Arial" w:cs="Arial"/>
          <w:b/>
          <w:sz w:val="24"/>
          <w:szCs w:val="24"/>
        </w:rPr>
        <w:t>1</w:t>
      </w:r>
      <w:r w:rsidR="00264915">
        <w:rPr>
          <w:rFonts w:ascii="Arial" w:hAnsi="Arial" w:cs="Arial"/>
          <w:b/>
          <w:sz w:val="24"/>
          <w:szCs w:val="24"/>
        </w:rPr>
        <w:t>5</w:t>
      </w:r>
      <w:r w:rsidR="00287CC2">
        <w:rPr>
          <w:rFonts w:ascii="Arial" w:hAnsi="Arial" w:cs="Arial"/>
          <w:b/>
          <w:sz w:val="24"/>
          <w:szCs w:val="24"/>
        </w:rPr>
        <w:t>3</w:t>
      </w:r>
      <w:r w:rsidRPr="006B2A5D" w:rsidR="006B2A5D">
        <w:rPr>
          <w:rFonts w:ascii="Arial" w:hAnsi="Arial" w:cs="Arial"/>
          <w:b/>
          <w:sz w:val="24"/>
          <w:szCs w:val="24"/>
        </w:rPr>
        <w:t>.</w:t>
      </w:r>
      <w:r w:rsidR="006B2A5D">
        <w:rPr>
          <w:rFonts w:ascii="Arial" w:hAnsi="Arial" w:cs="Arial"/>
          <w:b/>
          <w:sz w:val="24"/>
          <w:szCs w:val="24"/>
        </w:rPr>
        <w:t xml:space="preserve"> </w:t>
      </w:r>
      <w:r w:rsidRPr="001E0786" w:rsidR="006B2A5D">
        <w:rPr>
          <w:rFonts w:ascii="Arial" w:hAnsi="Arial" w:cs="Arial"/>
          <w:b/>
          <w:sz w:val="24"/>
          <w:szCs w:val="24"/>
        </w:rPr>
        <w:t xml:space="preserve"> </w:t>
      </w:r>
      <w:r w:rsidRPr="001E0786">
        <w:rPr>
          <w:rFonts w:ascii="Arial" w:hAnsi="Arial" w:cs="Arial"/>
          <w:b/>
          <w:sz w:val="24"/>
          <w:szCs w:val="24"/>
        </w:rPr>
        <w:t>Čl. VIII sa dopĺňa 4. a 5. bodom,</w:t>
      </w:r>
      <w:r w:rsidRPr="006B2A5D">
        <w:rPr>
          <w:rFonts w:ascii="Arial" w:hAnsi="Arial" w:cs="Arial"/>
          <w:sz w:val="24"/>
          <w:szCs w:val="24"/>
        </w:rPr>
        <w:t xml:space="preserve"> ktoré znejú:</w:t>
      </w:r>
    </w:p>
    <w:p w:rsidR="0073079D" w:rsidRPr="00595426" w:rsidP="0073079D">
      <w:pPr>
        <w:widowControl w:val="0"/>
        <w:ind w:left="900"/>
        <w:jc w:val="both"/>
      </w:pPr>
      <w:r w:rsidRPr="006B2A5D">
        <w:t>„</w:t>
      </w:r>
      <w:r w:rsidRPr="00595426">
        <w:t>4. § 7 sa dopĺňa odsekom 19, ktorý znie:</w:t>
      </w:r>
    </w:p>
    <w:p w:rsidR="0073079D" w:rsidP="00700598">
      <w:pPr>
        <w:widowControl w:val="0"/>
        <w:ind w:left="360" w:firstLine="1056"/>
        <w:jc w:val="both"/>
      </w:pPr>
      <w:r w:rsidRPr="00595426">
        <w:t>„(19) Osobitné podmienky uzatvárania zmlúv o poskytovaní zdravotnej starostlivosti s poskytovateľmi lekárenskej starostlivosti ustanovuje osobitný predpis.</w:t>
      </w:r>
      <w:r w:rsidRPr="00595426">
        <w:rPr>
          <w:vertAlign w:val="superscript"/>
        </w:rPr>
        <w:t>24a)</w:t>
      </w:r>
      <w:r w:rsidRPr="00595426">
        <w:t>“.</w:t>
      </w:r>
    </w:p>
    <w:p w:rsidR="0073079D" w:rsidRPr="00595426" w:rsidP="0073079D">
      <w:pPr>
        <w:widowControl w:val="0"/>
        <w:ind w:left="900" w:firstLine="516"/>
        <w:jc w:val="both"/>
      </w:pPr>
    </w:p>
    <w:p w:rsidR="0073079D" w:rsidRPr="00595426" w:rsidP="006B2A5D">
      <w:pPr>
        <w:widowControl w:val="0"/>
        <w:ind w:left="360"/>
        <w:jc w:val="both"/>
      </w:pPr>
      <w:r w:rsidRPr="00595426">
        <w:t>Poznámka pod čiarou k odkazu 24a znie:</w:t>
      </w:r>
    </w:p>
    <w:p w:rsidR="0073079D" w:rsidP="006B2A5D">
      <w:pPr>
        <w:widowControl w:val="0"/>
        <w:ind w:left="360"/>
        <w:jc w:val="both"/>
      </w:pPr>
      <w:r w:rsidRPr="00595426">
        <w:rPr>
          <w:vertAlign w:val="superscript"/>
        </w:rPr>
        <w:t xml:space="preserve"> </w:t>
      </w:r>
      <w:r w:rsidRPr="00595426">
        <w:t>„</w:t>
      </w:r>
      <w:r w:rsidRPr="00595426">
        <w:rPr>
          <w:vertAlign w:val="superscript"/>
        </w:rPr>
        <w:t>24a)</w:t>
      </w:r>
      <w:r w:rsidRPr="00595426">
        <w:t xml:space="preserve"> Zákon č. ..../2011 Z. z. o liekoch a zdravotníckych pomôckach a o zmene a doplnení niektorých zákonov.“.</w:t>
      </w:r>
    </w:p>
    <w:p w:rsidR="0073079D" w:rsidRPr="00595426" w:rsidP="0073079D">
      <w:pPr>
        <w:widowControl w:val="0"/>
        <w:ind w:left="900"/>
        <w:jc w:val="both"/>
      </w:pPr>
    </w:p>
    <w:p w:rsidR="0073079D" w:rsidRPr="00595426" w:rsidP="0073079D">
      <w:pPr>
        <w:widowControl w:val="0"/>
        <w:ind w:left="900"/>
        <w:jc w:val="both"/>
      </w:pPr>
      <w:r w:rsidRPr="00595426">
        <w:t>5. § 8 sa dopĺňa odsekmi  7 a 8, ktoré znejú:</w:t>
      </w:r>
    </w:p>
    <w:p w:rsidR="0073079D" w:rsidRPr="00595426" w:rsidP="00700598">
      <w:pPr>
        <w:widowControl w:val="0"/>
        <w:ind w:left="360" w:firstLine="1056"/>
        <w:jc w:val="both"/>
        <w:rPr>
          <w:bCs/>
        </w:rPr>
      </w:pPr>
      <w:r w:rsidRPr="00595426">
        <w:t>„(7) Poskytovateľ lekárenskej starostlivosti okrem zubnej techniky</w:t>
      </w:r>
      <w:r w:rsidRPr="00595426">
        <w:rPr>
          <w:vertAlign w:val="superscript"/>
        </w:rPr>
        <w:t>24a)</w:t>
      </w:r>
      <w:r w:rsidRPr="00595426">
        <w:t xml:space="preserve"> má</w:t>
      </w:r>
      <w:r w:rsidRPr="00595426">
        <w:rPr>
          <w:bCs/>
        </w:rPr>
        <w:t xml:space="preserve"> v období od vydania povolenia na poskytovanie lekárenskej starostlivosti do uzatvorenia zmluvy o poskytovaní zdravotnej starostlivosti so zdravotnou poisťovňou</w:t>
      </w:r>
      <w:r w:rsidRPr="00595426">
        <w:rPr>
          <w:bCs/>
        </w:rPr>
        <w:t xml:space="preserve"> </w:t>
      </w:r>
      <w:r w:rsidRPr="00595426">
        <w:t>nárok</w:t>
      </w:r>
      <w:r w:rsidRPr="00595426">
        <w:rPr>
          <w:bCs/>
        </w:rPr>
        <w:t xml:space="preserve"> na úhradu poskytnutej lekárenskej starostlivosti vo výške ceny obvyklej v mieste a v čase jej poskytnutia. </w:t>
      </w:r>
    </w:p>
    <w:p w:rsidR="0073079D" w:rsidP="00700598">
      <w:pPr>
        <w:widowControl w:val="0"/>
        <w:ind w:left="360" w:firstLine="1056"/>
        <w:jc w:val="both"/>
        <w:rPr>
          <w:bCs/>
        </w:rPr>
      </w:pPr>
      <w:r w:rsidRPr="00595426">
        <w:rPr>
          <w:bCs/>
        </w:rPr>
        <w:t xml:space="preserve"> (8) Splatnosť úhrady podľa odseku 7 je 30 dní odo dňa doručenia účtovného dokladu.“.</w:t>
      </w:r>
    </w:p>
    <w:p w:rsidR="00700598" w:rsidP="00700598">
      <w:pPr>
        <w:widowControl w:val="0"/>
        <w:ind w:left="360" w:firstLine="1056"/>
        <w:jc w:val="both"/>
        <w:rPr>
          <w:bCs/>
        </w:rPr>
      </w:pPr>
    </w:p>
    <w:p w:rsidR="0073079D" w:rsidRPr="00595426" w:rsidP="00700598">
      <w:pPr>
        <w:widowControl w:val="0"/>
        <w:ind w:left="3540" w:firstLine="60"/>
        <w:jc w:val="both"/>
        <w:rPr>
          <w:bCs/>
        </w:rPr>
      </w:pPr>
      <w:r w:rsidRPr="00595426">
        <w:rPr>
          <w:bCs/>
        </w:rPr>
        <w:t>Osobitná právna úprava uzatvárania zmlúv o poskytovaní zdravotnej starostlivosti s poskytovateľmi lekárenskej starostlivosti je upravená v zákone o liekoch a zdravotníckych pomôckach a o zmene a doplnení niektorých zákonov. Preto je potrebné na túto skutočnosť odkázať v zákone č. 581/2004 Z.  z. zároveň je potrebné osobitne  upraviť nárok poskytovateľa lekárenskej starostlivosti okrem zubnej techniky  na úhradu poskytnutej zdravotnej starostlivosti v období od vydania povolenia na poskytovanie lekárenskej starostlivosti do uzatvorenia zmluvy o poskytovaní zdravotnej starostlivosti sa zdravotnou poisťovňou.</w:t>
      </w:r>
    </w:p>
    <w:p w:rsidR="006B2A5D" w:rsidP="006B2A5D">
      <w:pPr>
        <w:ind w:left="3540"/>
        <w:jc w:val="both"/>
        <w:rPr>
          <w:b/>
        </w:rPr>
      </w:pPr>
    </w:p>
    <w:p w:rsidR="006B2A5D" w:rsidRPr="0073079D" w:rsidP="006B2A5D">
      <w:pPr>
        <w:ind w:left="3540"/>
        <w:jc w:val="both"/>
        <w:rPr>
          <w:b/>
        </w:rPr>
      </w:pPr>
      <w:r w:rsidRPr="0073079D">
        <w:rPr>
          <w:b/>
        </w:rPr>
        <w:t>Ústavnoprávny výbor NR SR</w:t>
      </w:r>
    </w:p>
    <w:p w:rsidR="0073079D" w:rsidP="0073079D">
      <w:pPr>
        <w:ind w:left="3540"/>
        <w:contextualSpacing/>
        <w:jc w:val="both"/>
      </w:pPr>
    </w:p>
    <w:p w:rsidR="00B80D34" w:rsidRPr="00B80D34" w:rsidP="00B80D34">
      <w:pPr>
        <w:ind w:left="3540"/>
        <w:jc w:val="both"/>
        <w:rPr>
          <w:b/>
        </w:rPr>
      </w:pPr>
      <w:r w:rsidRPr="00B80D34">
        <w:rPr>
          <w:b/>
        </w:rPr>
        <w:t>gestorský výbor odporúča</w:t>
      </w:r>
      <w:r w:rsidR="00096828">
        <w:rPr>
          <w:b/>
        </w:rPr>
        <w:t xml:space="preserve">  n e s c h v á l i ť</w:t>
      </w:r>
    </w:p>
    <w:p w:rsidR="00096828" w:rsidP="00287CC2">
      <w:pPr>
        <w:suppressAutoHyphens/>
        <w:contextualSpacing/>
        <w:jc w:val="both"/>
        <w:rPr>
          <w:b/>
        </w:rPr>
      </w:pPr>
    </w:p>
    <w:p w:rsidR="001456F0" w:rsidRPr="001456F0" w:rsidP="006B2A5D">
      <w:pPr>
        <w:suppressAutoHyphens/>
        <w:ind w:left="360"/>
        <w:contextualSpacing/>
        <w:jc w:val="both"/>
        <w:rPr>
          <w:b/>
        </w:rPr>
      </w:pPr>
    </w:p>
    <w:p w:rsidR="001456F0" w:rsidRPr="00140080" w:rsidP="00287CC2">
      <w:pPr>
        <w:pStyle w:val="Odsekzoznamu"/>
        <w:widowControl w:val="0"/>
        <w:spacing w:line="240" w:lineRule="auto"/>
        <w:ind w:left="360"/>
        <w:jc w:val="both"/>
        <w:rPr>
          <w:rFonts w:ascii="Arial" w:hAnsi="Arial" w:cs="Arial"/>
          <w:sz w:val="24"/>
          <w:szCs w:val="24"/>
        </w:rPr>
      </w:pPr>
      <w:r w:rsidR="00287CC2">
        <w:rPr>
          <w:rFonts w:ascii="Arial" w:hAnsi="Arial" w:cs="Arial"/>
          <w:b/>
          <w:sz w:val="24"/>
          <w:szCs w:val="24"/>
        </w:rPr>
        <w:t xml:space="preserve">154. </w:t>
      </w:r>
      <w:r w:rsidRPr="001456F0">
        <w:rPr>
          <w:rFonts w:ascii="Arial" w:hAnsi="Arial" w:cs="Arial"/>
          <w:b/>
          <w:sz w:val="24"/>
          <w:szCs w:val="24"/>
        </w:rPr>
        <w:t xml:space="preserve">Čl. VIII sa dopĺňa bodmi  </w:t>
      </w:r>
      <w:smartTag w:uri="urn:schemas-microsoft-com:office:smarttags" w:element="metricconverter">
        <w:smartTagPr>
          <w:attr w:name="ProductID" w:val="4 a"/>
        </w:smartTagPr>
        <w:r w:rsidRPr="001456F0">
          <w:rPr>
            <w:rFonts w:ascii="Arial" w:hAnsi="Arial" w:cs="Arial"/>
            <w:b/>
            <w:sz w:val="24"/>
            <w:szCs w:val="24"/>
          </w:rPr>
          <w:t>4 a</w:t>
        </w:r>
      </w:smartTag>
      <w:r w:rsidRPr="001456F0">
        <w:rPr>
          <w:rFonts w:ascii="Arial" w:hAnsi="Arial" w:cs="Arial"/>
          <w:b/>
          <w:sz w:val="24"/>
          <w:szCs w:val="24"/>
        </w:rPr>
        <w:t xml:space="preserve"> 5,</w:t>
      </w:r>
      <w:r w:rsidRPr="00140080">
        <w:rPr>
          <w:rFonts w:ascii="Arial" w:hAnsi="Arial" w:cs="Arial"/>
          <w:sz w:val="24"/>
          <w:szCs w:val="24"/>
        </w:rPr>
        <w:t xml:space="preserve"> ktoré znejú:</w:t>
      </w:r>
    </w:p>
    <w:p w:rsidR="001456F0" w:rsidRPr="00140080" w:rsidP="001456F0">
      <w:pPr>
        <w:widowControl w:val="0"/>
        <w:jc w:val="both"/>
      </w:pPr>
      <w:r w:rsidRPr="00140080">
        <w:t xml:space="preserve">           „4. § 7 sa dopĺňa odsekom 19, ktorý znie:</w:t>
      </w:r>
    </w:p>
    <w:p w:rsidR="001456F0" w:rsidRPr="00140080" w:rsidP="001456F0">
      <w:pPr>
        <w:widowControl w:val="0"/>
        <w:jc w:val="both"/>
      </w:pPr>
      <w:r w:rsidRPr="00140080">
        <w:t xml:space="preserve">                „(19) Osobitné podmienky uzatvárania zmlúv o poskytovaní zdravotnej starostlivosti s poskytovateľmi lekárenskej starostlivosti ustanovuje osobitný predpis.</w:t>
      </w:r>
      <w:r w:rsidRPr="00140080">
        <w:rPr>
          <w:vertAlign w:val="superscript"/>
        </w:rPr>
        <w:t>24a)</w:t>
      </w:r>
      <w:r w:rsidRPr="00140080">
        <w:t>“.</w:t>
      </w:r>
    </w:p>
    <w:p w:rsidR="001456F0" w:rsidRPr="00140080" w:rsidP="001456F0">
      <w:pPr>
        <w:widowControl w:val="0"/>
        <w:jc w:val="both"/>
      </w:pPr>
    </w:p>
    <w:p w:rsidR="001456F0" w:rsidRPr="00140080" w:rsidP="001456F0">
      <w:pPr>
        <w:widowControl w:val="0"/>
        <w:jc w:val="both"/>
      </w:pPr>
      <w:r w:rsidRPr="00140080">
        <w:t>Poznámka pod čiarou k odkazu 24a znie:</w:t>
      </w:r>
    </w:p>
    <w:p w:rsidR="001456F0" w:rsidRPr="00140080" w:rsidP="001456F0">
      <w:pPr>
        <w:widowControl w:val="0"/>
        <w:jc w:val="both"/>
      </w:pPr>
      <w:r w:rsidRPr="00140080">
        <w:rPr>
          <w:vertAlign w:val="superscript"/>
        </w:rPr>
        <w:t xml:space="preserve"> </w:t>
      </w:r>
      <w:r w:rsidRPr="00140080">
        <w:t>„</w:t>
      </w:r>
      <w:r w:rsidRPr="00140080">
        <w:rPr>
          <w:vertAlign w:val="superscript"/>
        </w:rPr>
        <w:t>24a)</w:t>
      </w:r>
      <w:r w:rsidRPr="00140080">
        <w:t xml:space="preserve"> Zákon č. ..../2011 Z. z. o liekoch a zdravotníckych pomôckach a o zmene a doplnení niektorých zákonov.“.</w:t>
      </w:r>
    </w:p>
    <w:p w:rsidR="001456F0" w:rsidRPr="00140080" w:rsidP="001456F0">
      <w:pPr>
        <w:widowControl w:val="0"/>
        <w:jc w:val="both"/>
      </w:pPr>
    </w:p>
    <w:p w:rsidR="001456F0" w:rsidRPr="00140080" w:rsidP="001456F0">
      <w:pPr>
        <w:widowControl w:val="0"/>
        <w:jc w:val="both"/>
      </w:pPr>
      <w:r w:rsidRPr="00140080">
        <w:t xml:space="preserve">           5. § 8 sa dopĺňa odsekmi  7 a 8, ktoré znejú:</w:t>
      </w:r>
    </w:p>
    <w:p w:rsidR="001456F0" w:rsidRPr="00140080" w:rsidP="001456F0">
      <w:pPr>
        <w:widowControl w:val="0"/>
        <w:jc w:val="both"/>
        <w:rPr>
          <w:bCs/>
        </w:rPr>
      </w:pPr>
      <w:r w:rsidRPr="00140080">
        <w:t xml:space="preserve">              „(7) Poskytovateľ lekárenskej starostlivosti má</w:t>
      </w:r>
      <w:r w:rsidRPr="00140080">
        <w:rPr>
          <w:bCs/>
        </w:rPr>
        <w:t xml:space="preserve"> v období od vydania povolenia na poskytovanie lekárenskej starostlivosti do uzatvorenia zmluvy o poskytovaní zdravotnej starostlivosti so zdravotnou poisťovňou</w:t>
      </w:r>
      <w:r w:rsidRPr="00140080">
        <w:rPr>
          <w:bCs/>
        </w:rPr>
        <w:t xml:space="preserve"> </w:t>
      </w:r>
      <w:r w:rsidRPr="00140080">
        <w:t>nárok</w:t>
      </w:r>
      <w:r w:rsidRPr="00140080">
        <w:rPr>
          <w:bCs/>
        </w:rPr>
        <w:t xml:space="preserve"> na úhradu poskytnutej lekárenskej starostlivosti vo výške ceny obvyklej v mieste a v čase jej poskytnutia. </w:t>
      </w:r>
    </w:p>
    <w:p w:rsidR="001456F0" w:rsidRPr="00140080" w:rsidP="001456F0">
      <w:pPr>
        <w:widowControl w:val="0"/>
        <w:jc w:val="both"/>
        <w:rPr>
          <w:bCs/>
        </w:rPr>
      </w:pPr>
    </w:p>
    <w:p w:rsidR="001456F0" w:rsidRPr="00140080" w:rsidP="001456F0">
      <w:pPr>
        <w:widowControl w:val="0"/>
        <w:jc w:val="both"/>
        <w:rPr>
          <w:bCs/>
        </w:rPr>
      </w:pPr>
      <w:r w:rsidRPr="00140080">
        <w:rPr>
          <w:bCs/>
        </w:rPr>
        <w:t xml:space="preserve">             (8) Splatnosť úhrady podľa odseku 7 je 30 dní odo dňa doručenia účtovného dokladu.“.</w:t>
      </w:r>
    </w:p>
    <w:p w:rsidR="001456F0" w:rsidRPr="00140080" w:rsidP="001456F0"/>
    <w:p w:rsidR="001456F0" w:rsidRPr="00140080" w:rsidP="001456F0">
      <w:pPr>
        <w:ind w:left="3540"/>
        <w:contextualSpacing/>
        <w:jc w:val="both"/>
      </w:pPr>
      <w:r w:rsidRPr="00140080">
        <w:t>Úprava sa týka zubnej techniky. Zubný technik sa nestane poskytovateľom zdravotnej starostlivosti podľa návrhu zákona o liekoch, ale naďalej bude potrebné na vykonávanie povolania zubný technik získať živnostenské oprávnenie podľa živnostenského zákona.</w:t>
      </w:r>
    </w:p>
    <w:p w:rsidR="001456F0" w:rsidRPr="00140080" w:rsidP="006B2A5D">
      <w:pPr>
        <w:suppressAutoHyphens/>
        <w:ind w:left="360"/>
        <w:contextualSpacing/>
        <w:jc w:val="both"/>
      </w:pPr>
    </w:p>
    <w:p w:rsidR="001456F0" w:rsidRPr="006F3BFD" w:rsidP="001456F0">
      <w:pPr>
        <w:ind w:left="2832" w:firstLine="708"/>
        <w:jc w:val="both"/>
        <w:rPr>
          <w:b/>
        </w:rPr>
      </w:pPr>
      <w:r w:rsidRPr="006F3BFD">
        <w:rPr>
          <w:b/>
        </w:rPr>
        <w:t>Výbor NR SR pre zdravotníctvo</w:t>
      </w:r>
    </w:p>
    <w:p w:rsidR="001456F0" w:rsidP="001456F0">
      <w:pPr>
        <w:contextualSpacing/>
        <w:jc w:val="both"/>
      </w:pPr>
    </w:p>
    <w:p w:rsidR="001456F0" w:rsidRPr="00B80D34" w:rsidP="001456F0">
      <w:pPr>
        <w:ind w:left="3540"/>
        <w:jc w:val="both"/>
        <w:rPr>
          <w:b/>
        </w:rPr>
      </w:pPr>
      <w:r w:rsidRPr="00B80D34">
        <w:rPr>
          <w:b/>
        </w:rPr>
        <w:t>gestorský výbor odporúča</w:t>
      </w:r>
      <w:r w:rsidR="00096828">
        <w:rPr>
          <w:b/>
        </w:rPr>
        <w:t xml:space="preserve">  s c h v á l i ť</w:t>
      </w:r>
    </w:p>
    <w:p w:rsidR="001456F0" w:rsidP="00096828">
      <w:pPr>
        <w:suppressAutoHyphens/>
        <w:contextualSpacing/>
        <w:jc w:val="both"/>
      </w:pPr>
    </w:p>
    <w:p w:rsidR="001456F0" w:rsidP="006B2A5D">
      <w:pPr>
        <w:suppressAutoHyphens/>
        <w:ind w:left="360"/>
        <w:contextualSpacing/>
        <w:jc w:val="both"/>
      </w:pPr>
    </w:p>
    <w:p w:rsidR="00A2215C" w:rsidRPr="00A2215C" w:rsidP="006B2A5D">
      <w:pPr>
        <w:suppressAutoHyphens/>
        <w:ind w:left="360"/>
        <w:contextualSpacing/>
        <w:jc w:val="both"/>
      </w:pPr>
      <w:r w:rsidR="006B2A5D">
        <w:rPr>
          <w:b/>
        </w:rPr>
        <w:t>1</w:t>
      </w:r>
      <w:r w:rsidR="008F2F31">
        <w:rPr>
          <w:b/>
        </w:rPr>
        <w:t>5</w:t>
      </w:r>
      <w:r w:rsidR="00287CC2">
        <w:rPr>
          <w:b/>
        </w:rPr>
        <w:t>5</w:t>
      </w:r>
      <w:r w:rsidR="006B2A5D">
        <w:rPr>
          <w:b/>
        </w:rPr>
        <w:t xml:space="preserve">. </w:t>
      </w:r>
      <w:r w:rsidRPr="00052258">
        <w:rPr>
          <w:b/>
        </w:rPr>
        <w:t xml:space="preserve">V čl. X sa v úvodnej vete </w:t>
      </w:r>
      <w:r w:rsidRPr="00A2215C">
        <w:t>slová „neskorších predpisov“ nahrádzajú slovami „zákona č. 276/2007 Z. z., zákona č. 661/2007 Z. z. a zákona č. 461/2008 Z. z.“.</w:t>
      </w:r>
    </w:p>
    <w:p w:rsidR="00A2215C" w:rsidRPr="00A2215C" w:rsidP="00A2215C">
      <w:pPr>
        <w:ind w:left="720"/>
        <w:contextualSpacing/>
        <w:jc w:val="both"/>
      </w:pPr>
    </w:p>
    <w:p w:rsidR="00A2215C" w:rsidRPr="00A2215C" w:rsidP="00A2215C">
      <w:pPr>
        <w:ind w:left="3540"/>
        <w:contextualSpacing/>
        <w:jc w:val="both"/>
      </w:pPr>
      <w:r w:rsidRPr="00A2215C">
        <w:t xml:space="preserve">Legislatívno-technická úprava. </w:t>
      </w:r>
    </w:p>
    <w:p w:rsidR="00A2215C" w:rsidRPr="00A2215C" w:rsidP="00A2215C">
      <w:pPr>
        <w:ind w:left="3540"/>
        <w:contextualSpacing/>
        <w:jc w:val="both"/>
      </w:pPr>
    </w:p>
    <w:p w:rsidR="006B2A5D" w:rsidRPr="0073079D" w:rsidP="006B2A5D">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1E0786" w:rsidRPr="00C504E3" w:rsidP="001E0786">
      <w:pPr>
        <w:ind w:left="3540"/>
        <w:jc w:val="both"/>
        <w:rPr>
          <w:b/>
        </w:rPr>
      </w:pPr>
      <w:r w:rsidRPr="00C504E3">
        <w:rPr>
          <w:b/>
        </w:rPr>
        <w:t>Výbor NR SR pre hospodárstvo, výstavbu a dopravu</w:t>
      </w:r>
    </w:p>
    <w:p w:rsidR="001046CA" w:rsidRPr="006F3BFD" w:rsidP="001046CA">
      <w:pPr>
        <w:ind w:left="2832" w:firstLine="708"/>
        <w:jc w:val="both"/>
        <w:rPr>
          <w:b/>
        </w:rPr>
      </w:pPr>
      <w:r w:rsidRPr="006F3BFD">
        <w:rPr>
          <w:b/>
        </w:rPr>
        <w:t>Výbor NR SR pre zdravotníctvo</w:t>
      </w:r>
    </w:p>
    <w:p w:rsidR="001046CA" w:rsidP="001046CA">
      <w:pPr>
        <w:contextualSpacing/>
        <w:jc w:val="both"/>
      </w:pPr>
    </w:p>
    <w:p w:rsidR="001046CA" w:rsidRPr="00B80D34" w:rsidP="001046CA">
      <w:pPr>
        <w:ind w:left="3540"/>
        <w:jc w:val="both"/>
        <w:rPr>
          <w:b/>
        </w:rPr>
      </w:pPr>
      <w:r w:rsidRPr="00B80D34">
        <w:rPr>
          <w:b/>
        </w:rPr>
        <w:t>gestorský výbor odporúča</w:t>
      </w:r>
      <w:r w:rsidR="00096828">
        <w:rPr>
          <w:b/>
        </w:rPr>
        <w:t xml:space="preserve">  s c h v á l i ť</w:t>
      </w:r>
    </w:p>
    <w:p w:rsidR="00B80D34" w:rsidRPr="00A2215C" w:rsidP="001E0786">
      <w:pPr>
        <w:contextualSpacing/>
        <w:jc w:val="both"/>
      </w:pPr>
    </w:p>
    <w:p w:rsidR="00A2215C" w:rsidRPr="00A2215C" w:rsidP="006B2A5D">
      <w:pPr>
        <w:suppressAutoHyphens/>
        <w:ind w:left="360"/>
        <w:contextualSpacing/>
        <w:jc w:val="both"/>
      </w:pPr>
      <w:r w:rsidR="006B2A5D">
        <w:rPr>
          <w:b/>
        </w:rPr>
        <w:t>1</w:t>
      </w:r>
      <w:r w:rsidR="008F2F31">
        <w:rPr>
          <w:b/>
        </w:rPr>
        <w:t>5</w:t>
      </w:r>
      <w:r w:rsidR="00287CC2">
        <w:rPr>
          <w:b/>
        </w:rPr>
        <w:t>6</w:t>
      </w:r>
      <w:r w:rsidR="006B2A5D">
        <w:rPr>
          <w:b/>
        </w:rPr>
        <w:t xml:space="preserve">. </w:t>
      </w:r>
      <w:r w:rsidRPr="00052258">
        <w:rPr>
          <w:b/>
        </w:rPr>
        <w:t xml:space="preserve">V čl. XI </w:t>
      </w:r>
      <w:r w:rsidRPr="00A2215C">
        <w:t>sa slová „1. októbra 2011“ nahrádzajú slovami „1. decembra 2011“.</w:t>
      </w:r>
    </w:p>
    <w:p w:rsidR="00A2215C" w:rsidRPr="00A2215C" w:rsidP="00A2215C">
      <w:pPr>
        <w:ind w:left="3540"/>
        <w:contextualSpacing/>
        <w:jc w:val="both"/>
      </w:pPr>
    </w:p>
    <w:p w:rsidR="00A2215C" w:rsidRPr="00A2215C" w:rsidP="00A2215C">
      <w:pPr>
        <w:ind w:left="3540"/>
        <w:contextualSpacing/>
        <w:jc w:val="both"/>
      </w:pPr>
      <w:r w:rsidRPr="00A2215C">
        <w:t xml:space="preserve">Posun účinnosti sa navrhuje z dôvodu veľkého rozsahu novej právnej úpravy a potreby zabezpečenia dostatočnej legisvakancie. </w:t>
      </w:r>
    </w:p>
    <w:p w:rsidR="00A2215C" w:rsidRPr="00A2215C" w:rsidP="00A2215C">
      <w:pPr>
        <w:spacing w:line="360" w:lineRule="auto"/>
      </w:pPr>
    </w:p>
    <w:p w:rsidR="006B2A5D" w:rsidRPr="0073079D" w:rsidP="006B2A5D">
      <w:pPr>
        <w:ind w:left="3540"/>
        <w:jc w:val="both"/>
        <w:rPr>
          <w:b/>
        </w:rPr>
      </w:pPr>
      <w:r w:rsidRPr="0073079D">
        <w:rPr>
          <w:b/>
        </w:rPr>
        <w:t>Ústavnoprávny výbor NR SR</w:t>
      </w:r>
    </w:p>
    <w:p w:rsidR="00052258" w:rsidRPr="00A2215C" w:rsidP="00052258">
      <w:pPr>
        <w:ind w:left="3540"/>
        <w:jc w:val="both"/>
        <w:rPr>
          <w:b/>
        </w:rPr>
      </w:pPr>
      <w:r w:rsidRPr="00A2215C">
        <w:rPr>
          <w:b/>
        </w:rPr>
        <w:t xml:space="preserve">Výbor NR SR pre financie a rozpočet </w:t>
      </w:r>
    </w:p>
    <w:p w:rsidR="001E0786" w:rsidRPr="00C504E3" w:rsidP="001E0786">
      <w:pPr>
        <w:ind w:left="3540"/>
        <w:jc w:val="both"/>
        <w:rPr>
          <w:b/>
        </w:rPr>
      </w:pPr>
      <w:r w:rsidRPr="00C504E3">
        <w:rPr>
          <w:b/>
        </w:rPr>
        <w:t>Výbor NR SR pre hospodárstvo, výstavbu a dopravu</w:t>
      </w:r>
    </w:p>
    <w:p w:rsidR="001046CA" w:rsidRPr="006F3BFD" w:rsidP="001046CA">
      <w:pPr>
        <w:ind w:left="2832" w:firstLine="708"/>
        <w:jc w:val="both"/>
        <w:rPr>
          <w:b/>
        </w:rPr>
      </w:pPr>
      <w:r w:rsidRPr="006F3BFD">
        <w:rPr>
          <w:b/>
        </w:rPr>
        <w:t>Výbor NR SR pre zdravotníctvo</w:t>
      </w:r>
    </w:p>
    <w:p w:rsidR="001046CA" w:rsidP="001046CA">
      <w:pPr>
        <w:contextualSpacing/>
        <w:jc w:val="both"/>
      </w:pPr>
    </w:p>
    <w:p w:rsidR="001046CA" w:rsidRPr="00B80D34" w:rsidP="001046CA">
      <w:pPr>
        <w:ind w:left="3540"/>
        <w:jc w:val="both"/>
        <w:rPr>
          <w:b/>
        </w:rPr>
      </w:pPr>
      <w:r w:rsidRPr="00B80D34">
        <w:rPr>
          <w:b/>
        </w:rPr>
        <w:t>gestorský výbor odporúča</w:t>
      </w:r>
      <w:r w:rsidR="00096828">
        <w:rPr>
          <w:b/>
        </w:rPr>
        <w:t xml:space="preserve">  s c h v á l i ť</w:t>
      </w:r>
    </w:p>
    <w:p w:rsidR="001046CA" w:rsidP="001046CA">
      <w:pPr>
        <w:contextualSpacing/>
        <w:jc w:val="both"/>
      </w:pPr>
    </w:p>
    <w:p w:rsidR="00344477" w:rsidP="00344477">
      <w:pPr>
        <w:rPr>
          <w:b/>
        </w:rPr>
      </w:pPr>
    </w:p>
    <w:p w:rsidR="00344477" w:rsidP="00344477">
      <w:pPr>
        <w:jc w:val="center"/>
        <w:rPr>
          <w:b/>
        </w:rPr>
      </w:pPr>
    </w:p>
    <w:p w:rsidR="00344477" w:rsidP="00344477">
      <w:pPr>
        <w:jc w:val="center"/>
      </w:pPr>
      <w:r>
        <w:rPr>
          <w:b/>
        </w:rPr>
        <w:t>V.</w:t>
      </w:r>
    </w:p>
    <w:p w:rsidR="00344477" w:rsidP="00344477">
      <w:pPr>
        <w:jc w:val="both"/>
      </w:pPr>
    </w:p>
    <w:p w:rsidR="00344477" w:rsidP="00344477">
      <w:pPr>
        <w:jc w:val="both"/>
      </w:pPr>
    </w:p>
    <w:p w:rsidR="00344477" w:rsidRPr="008C54AC" w:rsidP="00344477">
      <w:pPr>
        <w:jc w:val="both"/>
      </w:pPr>
      <w:r>
        <w:tab/>
        <w:t xml:space="preserve">Gestorský výbor na základe stanovísk výborov k Vládnemu </w:t>
      </w:r>
      <w:r w:rsidRPr="00E45DDA" w:rsidR="00F8261D">
        <w:t>návrh</w:t>
      </w:r>
      <w:r w:rsidR="00F8261D">
        <w:t xml:space="preserve"> zá</w:t>
      </w:r>
      <w:r w:rsidRPr="002421CF" w:rsidR="00F8261D">
        <w:t>kona o liekoch a zdravotníckych pomôckach a o zmene a doplnení niektorých zákonov (tlač 403)</w:t>
      </w:r>
      <w:r w:rsidR="00F8261D">
        <w:t xml:space="preserve"> </w:t>
      </w:r>
      <w:r>
        <w:t xml:space="preserve">vyjadrených  v ich uzneseniach uvedených pod bodom IV. tejto správy a v stanovisku gestorského výboru odporúča </w:t>
      </w:r>
      <w:r w:rsidRPr="00DA05B7">
        <w:t xml:space="preserve">Národnej rade Slovenskej republiky vládny  </w:t>
      </w:r>
      <w:r w:rsidRPr="00E45DDA" w:rsidR="00F8261D">
        <w:t>návrh</w:t>
      </w:r>
      <w:r w:rsidR="00F8261D">
        <w:t xml:space="preserve"> zá</w:t>
      </w:r>
      <w:r w:rsidRPr="002421CF" w:rsidR="00F8261D">
        <w:t>kona o liekoch a zdravotníckych pomôckach a o zmene a doplnení niektorých zákonov (tlač 403)</w:t>
      </w:r>
      <w:r w:rsidR="00F8261D">
        <w:t xml:space="preserve"> </w:t>
      </w:r>
      <w:r>
        <w:rPr>
          <w:b/>
        </w:rPr>
        <w:t xml:space="preserve">s c h v á l i ť   s odporúčanými pozmeňujúcimi a doplňujúcimi  návrhmi. </w:t>
      </w:r>
    </w:p>
    <w:p w:rsidR="00344477" w:rsidP="00344477">
      <w:pPr>
        <w:jc w:val="both"/>
        <w:rPr>
          <w:b/>
          <w:color w:val="FF6600"/>
        </w:rPr>
      </w:pPr>
      <w:r w:rsidRPr="00D20747">
        <w:rPr>
          <w:b/>
          <w:color w:val="FF6600"/>
        </w:rPr>
        <w:t xml:space="preserve"> </w:t>
      </w:r>
    </w:p>
    <w:p w:rsidR="00344477" w:rsidRPr="00A75D15" w:rsidP="00344477">
      <w:pPr>
        <w:ind w:firstLine="708"/>
        <w:jc w:val="both"/>
        <w:rPr>
          <w:bCs/>
        </w:rPr>
      </w:pPr>
      <w:r w:rsidRPr="00A75D15">
        <w:t xml:space="preserve">1. Súčasne </w:t>
      </w:r>
      <w:r>
        <w:t xml:space="preserve"> </w:t>
      </w:r>
      <w:r w:rsidRPr="00A75D15">
        <w:t xml:space="preserve">gestorský výbor odporučil hlasovať o bodoch </w:t>
      </w:r>
      <w:r w:rsidRPr="00A75D15">
        <w:rPr>
          <w:b/>
        </w:rPr>
        <w:t xml:space="preserve">1 </w:t>
      </w:r>
      <w:r>
        <w:rPr>
          <w:b/>
        </w:rPr>
        <w:t xml:space="preserve">-  </w:t>
      </w:r>
      <w:r w:rsidR="00264915">
        <w:rPr>
          <w:b/>
        </w:rPr>
        <w:t>15</w:t>
      </w:r>
      <w:r w:rsidR="00287CC2">
        <w:rPr>
          <w:b/>
        </w:rPr>
        <w:t>6</w:t>
      </w:r>
      <w:r>
        <w:rPr>
          <w:b/>
        </w:rPr>
        <w:t xml:space="preserve"> </w:t>
      </w:r>
      <w:r w:rsidRPr="00A75D15">
        <w:rPr>
          <w:b/>
        </w:rPr>
        <w:t xml:space="preserve">  </w:t>
      </w:r>
      <w:r w:rsidRPr="00A75D15">
        <w:rPr>
          <w:bCs/>
        </w:rPr>
        <w:t xml:space="preserve">uvedených v IV.  časti  </w:t>
      </w:r>
      <w:r>
        <w:rPr>
          <w:bCs/>
        </w:rPr>
        <w:t xml:space="preserve">  </w:t>
      </w:r>
      <w:r w:rsidRPr="00A75D15">
        <w:rPr>
          <w:bCs/>
        </w:rPr>
        <w:t xml:space="preserve">tejto    spoločnej    správy </w:t>
      </w:r>
      <w:r>
        <w:rPr>
          <w:bCs/>
        </w:rPr>
        <w:t xml:space="preserve"> nasledovne</w:t>
      </w:r>
    </w:p>
    <w:p w:rsidR="00344477" w:rsidP="00344477">
      <w:pPr>
        <w:jc w:val="both"/>
        <w:rPr>
          <w:b/>
          <w:color w:val="FF6600"/>
        </w:rPr>
      </w:pPr>
    </w:p>
    <w:p w:rsidR="00344477" w:rsidP="00344477">
      <w:pPr>
        <w:jc w:val="both"/>
        <w:rPr>
          <w:bCs/>
        </w:rPr>
      </w:pPr>
      <w:r w:rsidRPr="003C20BD">
        <w:rPr>
          <w:bCs/>
        </w:rPr>
        <w:t xml:space="preserve">- o bodoch  </w:t>
      </w:r>
      <w:r>
        <w:rPr>
          <w:b/>
          <w:bCs/>
        </w:rPr>
        <w:t xml:space="preserve"> </w:t>
      </w:r>
      <w:r w:rsidR="00271674">
        <w:rPr>
          <w:b/>
          <w:bCs/>
        </w:rPr>
        <w:t xml:space="preserve"> </w:t>
      </w:r>
      <w:r>
        <w:rPr>
          <w:b/>
          <w:bCs/>
        </w:rPr>
        <w:t xml:space="preserve"> </w:t>
      </w:r>
      <w:r w:rsidR="00271674">
        <w:rPr>
          <w:b/>
          <w:bCs/>
        </w:rPr>
        <w:t xml:space="preserve">1 – </w:t>
      </w:r>
      <w:r w:rsidR="00FD4C05">
        <w:rPr>
          <w:b/>
          <w:bCs/>
        </w:rPr>
        <w:t xml:space="preserve">23, 25 - </w:t>
      </w:r>
      <w:r w:rsidR="00271674">
        <w:rPr>
          <w:b/>
          <w:bCs/>
        </w:rPr>
        <w:t xml:space="preserve">32, </w:t>
      </w:r>
      <w:r w:rsidRPr="003C20BD">
        <w:rPr>
          <w:b/>
          <w:bCs/>
        </w:rPr>
        <w:t xml:space="preserve"> </w:t>
      </w:r>
      <w:r w:rsidR="00271674">
        <w:rPr>
          <w:b/>
          <w:bCs/>
        </w:rPr>
        <w:t xml:space="preserve">35 - 96,  99 – 117, 119 – 127, 129 – 133, 135, 137 – 140, 142 – 146,  148 – 152, 154 – 156   </w:t>
      </w:r>
      <w:r w:rsidRPr="003C20BD">
        <w:rPr>
          <w:b/>
          <w:bCs/>
        </w:rPr>
        <w:t>s</w:t>
      </w:r>
      <w:r>
        <w:rPr>
          <w:b/>
          <w:bCs/>
        </w:rPr>
        <w:t> </w:t>
      </w:r>
      <w:r w:rsidRPr="003C20BD">
        <w:rPr>
          <w:b/>
          <w:bCs/>
        </w:rPr>
        <w:t>p</w:t>
      </w:r>
      <w:r>
        <w:rPr>
          <w:b/>
          <w:bCs/>
        </w:rPr>
        <w:t xml:space="preserve"> </w:t>
      </w:r>
      <w:r w:rsidRPr="003C20BD">
        <w:rPr>
          <w:b/>
          <w:bCs/>
        </w:rPr>
        <w:t>o</w:t>
      </w:r>
      <w:r>
        <w:rPr>
          <w:b/>
          <w:bCs/>
        </w:rPr>
        <w:t> </w:t>
      </w:r>
      <w:r w:rsidRPr="003C20BD">
        <w:rPr>
          <w:b/>
          <w:bCs/>
        </w:rPr>
        <w:t>l</w:t>
      </w:r>
      <w:r>
        <w:rPr>
          <w:b/>
          <w:bCs/>
        </w:rPr>
        <w:t xml:space="preserve"> </w:t>
      </w:r>
      <w:r w:rsidRPr="003C20BD">
        <w:rPr>
          <w:b/>
          <w:bCs/>
        </w:rPr>
        <w:t>o</w:t>
      </w:r>
      <w:r>
        <w:rPr>
          <w:b/>
          <w:bCs/>
        </w:rPr>
        <w:t> </w:t>
      </w:r>
      <w:r w:rsidRPr="003C20BD">
        <w:rPr>
          <w:b/>
          <w:bCs/>
        </w:rPr>
        <w:t>č</w:t>
      </w:r>
      <w:r>
        <w:rPr>
          <w:b/>
          <w:bCs/>
        </w:rPr>
        <w:t xml:space="preserve"> </w:t>
      </w:r>
      <w:r w:rsidRPr="003C20BD">
        <w:rPr>
          <w:b/>
          <w:bCs/>
        </w:rPr>
        <w:t>n</w:t>
      </w:r>
      <w:r>
        <w:rPr>
          <w:b/>
          <w:bCs/>
        </w:rPr>
        <w:t xml:space="preserve"> </w:t>
      </w:r>
      <w:r w:rsidRPr="003C20BD">
        <w:rPr>
          <w:b/>
          <w:bCs/>
        </w:rPr>
        <w:t xml:space="preserve">e </w:t>
      </w:r>
      <w:r>
        <w:rPr>
          <w:b/>
          <w:bCs/>
        </w:rPr>
        <w:t xml:space="preserve">  </w:t>
      </w:r>
      <w:r w:rsidRPr="003C20BD">
        <w:rPr>
          <w:bCs/>
        </w:rPr>
        <w:t>s</w:t>
      </w:r>
      <w:r>
        <w:rPr>
          <w:bCs/>
        </w:rPr>
        <w:t> </w:t>
      </w:r>
      <w:r w:rsidRPr="003C20BD">
        <w:rPr>
          <w:bCs/>
        </w:rPr>
        <w:t>návrhom</w:t>
      </w:r>
      <w:r>
        <w:rPr>
          <w:bCs/>
        </w:rPr>
        <w:t xml:space="preserve"> </w:t>
      </w:r>
      <w:r w:rsidR="00271674">
        <w:rPr>
          <w:bCs/>
        </w:rPr>
        <w:t xml:space="preserve"> </w:t>
      </w:r>
      <w:r w:rsidRPr="003C20BD">
        <w:rPr>
          <w:bCs/>
        </w:rPr>
        <w:t xml:space="preserve"> gestor</w:t>
      </w:r>
      <w:smartTag w:uri="urn:schemas-microsoft-com:office:smarttags" w:element="PersonName">
        <w:r w:rsidRPr="003C20BD">
          <w:rPr>
            <w:bCs/>
          </w:rPr>
          <w:t>sk</w:t>
        </w:r>
      </w:smartTag>
      <w:r w:rsidRPr="003C20BD">
        <w:rPr>
          <w:bCs/>
        </w:rPr>
        <w:t xml:space="preserve">ého </w:t>
      </w:r>
      <w:r w:rsidR="00271674">
        <w:rPr>
          <w:bCs/>
        </w:rPr>
        <w:t xml:space="preserve"> </w:t>
      </w:r>
      <w:r>
        <w:rPr>
          <w:bCs/>
        </w:rPr>
        <w:t xml:space="preserve">  </w:t>
      </w:r>
      <w:r w:rsidRPr="003C20BD">
        <w:rPr>
          <w:bCs/>
        </w:rPr>
        <w:t>výboru</w:t>
      </w:r>
      <w:r>
        <w:rPr>
          <w:bCs/>
        </w:rPr>
        <w:t xml:space="preserve"> </w:t>
      </w:r>
      <w:r w:rsidRPr="003C20BD">
        <w:rPr>
          <w:bCs/>
        </w:rPr>
        <w:t xml:space="preserve">   </w:t>
      </w:r>
      <w:r>
        <w:rPr>
          <w:bCs/>
        </w:rPr>
        <w:t xml:space="preserve"> </w:t>
      </w:r>
      <w:r w:rsidRPr="003C20BD">
        <w:rPr>
          <w:b/>
        </w:rPr>
        <w:t>s c h v á l i</w:t>
      </w:r>
      <w:r w:rsidR="002F3FCD">
        <w:rPr>
          <w:b/>
        </w:rPr>
        <w:t> </w:t>
      </w:r>
      <w:r w:rsidRPr="003C20BD">
        <w:rPr>
          <w:b/>
        </w:rPr>
        <w:t>ť</w:t>
      </w:r>
    </w:p>
    <w:p w:rsidR="002F3FCD" w:rsidRPr="002F3FCD" w:rsidP="00344477">
      <w:pPr>
        <w:jc w:val="both"/>
        <w:rPr>
          <w:bCs/>
        </w:rPr>
      </w:pPr>
    </w:p>
    <w:p w:rsidR="00344477" w:rsidP="00344477">
      <w:pPr>
        <w:jc w:val="both"/>
      </w:pPr>
      <w:r w:rsidRPr="00FF72FB">
        <w:t xml:space="preserve">- o    bodoch  </w:t>
      </w:r>
      <w:r w:rsidR="00F8261D">
        <w:t xml:space="preserve"> </w:t>
      </w:r>
      <w:r w:rsidRPr="00FF72FB">
        <w:rPr>
          <w:b/>
        </w:rPr>
        <w:t xml:space="preserve"> </w:t>
      </w:r>
      <w:r w:rsidR="00271674">
        <w:rPr>
          <w:b/>
        </w:rPr>
        <w:t xml:space="preserve">33 a 34,  osobitne  </w:t>
      </w:r>
      <w:r w:rsidRPr="00FF72FB">
        <w:rPr>
          <w:b/>
        </w:rPr>
        <w:t xml:space="preserve">  </w:t>
      </w:r>
      <w:r w:rsidRPr="00FF72FB">
        <w:t xml:space="preserve"> s  </w:t>
      </w:r>
      <w:r w:rsidR="00271674">
        <w:t>odporúčaním</w:t>
      </w:r>
      <w:r w:rsidRPr="00FF72FB">
        <w:t xml:space="preserve">  gestorského   výboru </w:t>
      </w:r>
    </w:p>
    <w:p w:rsidR="00344477" w:rsidP="00344477">
      <w:pPr>
        <w:jc w:val="both"/>
        <w:rPr>
          <w:b/>
        </w:rPr>
      </w:pPr>
      <w:r w:rsidRPr="00FF72FB">
        <w:rPr>
          <w:b/>
        </w:rPr>
        <w:t xml:space="preserve"> n e s c h v á l i ť  </w:t>
      </w:r>
    </w:p>
    <w:p w:rsidR="00271674" w:rsidP="00344477">
      <w:pPr>
        <w:jc w:val="both"/>
        <w:rPr>
          <w:b/>
        </w:rPr>
      </w:pPr>
    </w:p>
    <w:p w:rsidR="00F8261D" w:rsidP="00344477">
      <w:pPr>
        <w:jc w:val="both"/>
        <w:rPr>
          <w:b/>
        </w:rPr>
      </w:pPr>
      <w:r w:rsidRPr="00271674" w:rsidR="00271674">
        <w:t xml:space="preserve">- o bodoch </w:t>
      </w:r>
      <w:r w:rsidRPr="00FD4C05" w:rsidR="00FD4C05">
        <w:rPr>
          <w:b/>
        </w:rPr>
        <w:t>24,</w:t>
      </w:r>
      <w:r w:rsidR="00271674">
        <w:rPr>
          <w:b/>
        </w:rPr>
        <w:t xml:space="preserve"> 97, 98, 118,  128, 134, 136, 141, 147, 153  spoločne </w:t>
      </w:r>
      <w:r w:rsidRPr="00271674" w:rsidR="00271674">
        <w:t>s</w:t>
      </w:r>
      <w:r w:rsidR="00271674">
        <w:t xml:space="preserve"> odporúčaním </w:t>
      </w:r>
      <w:r w:rsidRPr="00271674" w:rsidR="00271674">
        <w:t xml:space="preserve">gestorského výboru </w:t>
      </w:r>
      <w:r w:rsidR="00271674">
        <w:rPr>
          <w:b/>
        </w:rPr>
        <w:t xml:space="preserve"> n e s ch v á l i ť</w:t>
      </w:r>
    </w:p>
    <w:p w:rsidR="00271674" w:rsidRPr="00FF72FB" w:rsidP="00344477">
      <w:pPr>
        <w:jc w:val="both"/>
        <w:rPr>
          <w:b/>
        </w:rPr>
      </w:pPr>
    </w:p>
    <w:p w:rsidR="00344477" w:rsidRPr="003C20BD" w:rsidP="00344477">
      <w:pPr>
        <w:jc w:val="both"/>
      </w:pPr>
      <w:r>
        <w:tab/>
        <w:t xml:space="preserve"> 2. Poveril spoločného spravodajcu výborov  </w:t>
      </w:r>
      <w:r>
        <w:rPr>
          <w:b/>
          <w:bCs/>
        </w:rPr>
        <w:t xml:space="preserve">Viliama  N o v o t n é h o  </w:t>
      </w:r>
      <w:r w:rsidRPr="003C20BD">
        <w:t>predniesť v súlade s § 80  zákona č. 350/1996 Z. z. o rokovacom poriadku Národnej rady Sloven</w:t>
      </w:r>
      <w:smartTag w:uri="urn:schemas-microsoft-com:office:smarttags" w:element="PersonName">
        <w:r w:rsidRPr="003C20BD">
          <w:t>sk</w:t>
        </w:r>
      </w:smartTag>
      <w:r w:rsidRPr="003C20BD">
        <w:t>ej republiky spoločnú správu výborov na schôdzi Národnej rady Sloven</w:t>
      </w:r>
      <w:smartTag w:uri="urn:schemas-microsoft-com:office:smarttags" w:element="PersonName">
        <w:r w:rsidRPr="003C20BD">
          <w:t>sk</w:t>
        </w:r>
      </w:smartTag>
      <w:r w:rsidRPr="003C20BD">
        <w:t xml:space="preserve">ej republiky a návrhy v zmysle § 83 ods. </w:t>
      </w:r>
      <w:smartTag w:uri="urn:schemas-microsoft-com:office:smarttags" w:element="metricconverter">
        <w:smartTagPr>
          <w:attr w:name="ProductID" w:val="4 a"/>
        </w:smartTagPr>
        <w:r w:rsidRPr="003C20BD">
          <w:t>4 a</w:t>
        </w:r>
      </w:smartTag>
      <w:r w:rsidRPr="003C20BD">
        <w:t xml:space="preserve"> § 84 ods. 2 zákona č. 350/1996 Z. z.  </w:t>
      </w:r>
    </w:p>
    <w:p w:rsidR="00344477" w:rsidP="00344477">
      <w:pPr>
        <w:ind w:right="-1"/>
        <w:jc w:val="both"/>
      </w:pPr>
    </w:p>
    <w:p w:rsidR="00344477" w:rsidP="00344477">
      <w:pPr>
        <w:ind w:right="-1"/>
        <w:jc w:val="both"/>
      </w:pPr>
      <w:r>
        <w:tab/>
        <w:t>Predmetná spoločná správa výborov Národnej rady Slovenskej republiky o prerokovaní Vládneho</w:t>
      </w:r>
      <w:r w:rsidRPr="00EA6F57" w:rsidR="00EA6F57">
        <w:t xml:space="preserve"> </w:t>
      </w:r>
      <w:r w:rsidRPr="00E45DDA" w:rsidR="00EA6F57">
        <w:t>návrh</w:t>
      </w:r>
      <w:r w:rsidR="00EA6F57">
        <w:t>u zá</w:t>
      </w:r>
      <w:r w:rsidRPr="002421CF" w:rsidR="00EA6F57">
        <w:t>kona o liekoch a zdravotníckych pomôckach a o zmene a doplnení niektorých zákonov (tlač 403</w:t>
      </w:r>
      <w:r w:rsidR="00EA6F57">
        <w:t>a</w:t>
      </w:r>
      <w:r w:rsidRPr="002421CF" w:rsidR="00EA6F57">
        <w:t>)</w:t>
      </w:r>
      <w:r>
        <w:t xml:space="preserve"> bola schválená uznesením Výboru Národnej rady Slovenskej republiky pre zdravotníctvo (gestorský výbor) č.   </w:t>
      </w:r>
      <w:r w:rsidR="001E3816">
        <w:t xml:space="preserve">85 </w:t>
      </w:r>
      <w:r>
        <w:t>z</w:t>
      </w:r>
      <w:r w:rsidR="001E3816">
        <w:t xml:space="preserve">o 6. </w:t>
      </w:r>
      <w:r w:rsidR="00EA6F57">
        <w:t xml:space="preserve"> septembra </w:t>
      </w:r>
      <w:r>
        <w:t xml:space="preserve"> 2011.</w:t>
      </w:r>
    </w:p>
    <w:p w:rsidR="00344477" w:rsidP="00344477">
      <w:pPr>
        <w:ind w:right="-1"/>
        <w:jc w:val="both"/>
      </w:pPr>
    </w:p>
    <w:p w:rsidR="00344477" w:rsidP="00344477">
      <w:pPr>
        <w:ind w:right="-1"/>
      </w:pPr>
    </w:p>
    <w:p w:rsidR="00344477" w:rsidP="00344477">
      <w:pPr>
        <w:ind w:right="-1"/>
        <w:jc w:val="center"/>
      </w:pPr>
      <w:r>
        <w:t xml:space="preserve">Bratislava  </w:t>
      </w:r>
      <w:r w:rsidR="00EA6F57">
        <w:t xml:space="preserve">6. september </w:t>
      </w:r>
      <w:r>
        <w:t xml:space="preserve"> 2011</w:t>
      </w:r>
    </w:p>
    <w:p w:rsidR="00344477" w:rsidP="00344477">
      <w:pPr>
        <w:ind w:right="-1"/>
      </w:pPr>
    </w:p>
    <w:p w:rsidR="00344477" w:rsidP="00344477">
      <w:pPr>
        <w:ind w:right="-1"/>
      </w:pPr>
      <w:r>
        <w:tab/>
      </w:r>
    </w:p>
    <w:p w:rsidR="00344477" w:rsidP="00344477">
      <w:pPr>
        <w:ind w:right="-1"/>
      </w:pPr>
    </w:p>
    <w:p w:rsidR="00344477" w:rsidP="00344477">
      <w:pPr>
        <w:ind w:right="-1"/>
      </w:pPr>
    </w:p>
    <w:p w:rsidR="00344477" w:rsidP="00344477">
      <w:pPr>
        <w:ind w:right="-1"/>
      </w:pPr>
    </w:p>
    <w:p w:rsidR="00344477" w:rsidP="00344477">
      <w:pPr>
        <w:ind w:right="-1"/>
      </w:pPr>
    </w:p>
    <w:p w:rsidR="00344477" w:rsidP="00344477">
      <w:pPr>
        <w:ind w:left="2832" w:right="-1" w:hanging="2832"/>
        <w:jc w:val="center"/>
      </w:pPr>
      <w:r>
        <w:rPr>
          <w:b/>
        </w:rPr>
        <w:t xml:space="preserve">Viliam  N o v o t n ý     </w:t>
      </w:r>
    </w:p>
    <w:p w:rsidR="00344477" w:rsidP="00344477">
      <w:pPr>
        <w:ind w:right="-1"/>
        <w:jc w:val="center"/>
      </w:pPr>
      <w:r>
        <w:t>predseda</w:t>
      </w:r>
    </w:p>
    <w:p w:rsidR="00344477" w:rsidP="00344477">
      <w:pPr>
        <w:ind w:right="-1"/>
        <w:jc w:val="center"/>
      </w:pPr>
      <w:r>
        <w:t>Výboru Národnej rady Slovenskej republiky</w:t>
      </w:r>
    </w:p>
    <w:p w:rsidR="00344477" w:rsidP="00344477">
      <w:pPr>
        <w:jc w:val="center"/>
        <w:rPr>
          <w:b/>
        </w:rPr>
      </w:pPr>
      <w:r>
        <w:t>pre  zdravotníctvo</w:t>
      </w:r>
    </w:p>
    <w:p w:rsidR="00344477" w:rsidP="00344477">
      <w:pPr>
        <w:ind w:firstLine="708"/>
        <w:jc w:val="both"/>
        <w:rPr>
          <w:b/>
          <w:bCs/>
        </w:rPr>
      </w:pPr>
    </w:p>
    <w:p w:rsidR="00344477" w:rsidP="00344477">
      <w:pPr>
        <w:ind w:firstLine="708"/>
        <w:jc w:val="both"/>
        <w:rPr>
          <w:b/>
          <w:bCs/>
        </w:rPr>
      </w:pPr>
    </w:p>
    <w:p w:rsidR="00344477" w:rsidP="00344477"/>
    <w:p w:rsidR="00344477"/>
    <w:sectPr>
      <w:footerReference w:type="even" r:id="rId4"/>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Toronto">
    <w:altName w:val="Times New Roman"/>
    <w:panose1 w:val="00000000000000000000"/>
    <w:charset w:val="00"/>
    <w:family w:val="auto"/>
    <w:pitch w:val="default"/>
    <w:sig w:usb0="00000003" w:usb1="00000000" w:usb2="00000000" w:usb3="00000000" w:csb0="00000001"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3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74" w:rsidP="007542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71674" w:rsidP="007005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74" w:rsidP="007542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54CD">
      <w:rPr>
        <w:rStyle w:val="PageNumber"/>
        <w:noProof/>
      </w:rPr>
      <w:t>42</w:t>
    </w:r>
    <w:r>
      <w:rPr>
        <w:rStyle w:val="PageNumber"/>
      </w:rPr>
      <w:fldChar w:fldCharType="end"/>
    </w:r>
  </w:p>
  <w:p w:rsidR="00271674" w:rsidP="00700598">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59B"/>
    <w:multiLevelType w:val="hybridMultilevel"/>
    <w:tmpl w:val="F708AA74"/>
    <w:lvl w:ilvl="0">
      <w:start w:val="4"/>
      <w:numFmt w:val="bullet"/>
      <w:lvlText w:val="-"/>
      <w:lvlJc w:val="left"/>
      <w:pPr>
        <w:ind w:left="1440" w:hanging="360"/>
      </w:pPr>
      <w:rPr>
        <w:rFonts w:ascii="Times New Roman" w:eastAsia="Calibri" w:hAnsi="Times New Roman" w:cs="Times New Roman" w:hint="default"/>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8C7643E"/>
    <w:multiLevelType w:val="hybridMultilevel"/>
    <w:tmpl w:val="A9F6DCD8"/>
    <w:lvl w:ilvl="0">
      <w:start w:val="117"/>
      <w:numFmt w:val="decimal"/>
      <w:lvlText w:val="%1."/>
      <w:lvlJc w:val="left"/>
      <w:pPr>
        <w:tabs>
          <w:tab w:val="num" w:pos="825"/>
        </w:tabs>
        <w:ind w:left="825" w:hanging="46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BBF6194"/>
    <w:multiLevelType w:val="hybridMultilevel"/>
    <w:tmpl w:val="0B06644E"/>
    <w:lvl w:ilvl="0">
      <w:start w:val="25"/>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BD40735"/>
    <w:multiLevelType w:val="hybridMultilevel"/>
    <w:tmpl w:val="040EFEC6"/>
    <w:lvl w:ilvl="0">
      <w:start w:val="9"/>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E685FDC"/>
    <w:multiLevelType w:val="hybridMultilevel"/>
    <w:tmpl w:val="CD40A742"/>
    <w:lvl w:ilvl="0">
      <w:start w:val="3"/>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01A663E"/>
    <w:multiLevelType w:val="hybridMultilevel"/>
    <w:tmpl w:val="D2E41DF8"/>
    <w:lvl w:ilvl="0">
      <w:start w:val="7"/>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33F17F8"/>
    <w:multiLevelType w:val="hybridMultilevel"/>
    <w:tmpl w:val="36CCB6C6"/>
    <w:lvl w:ilvl="0">
      <w:start w:val="86"/>
      <w:numFmt w:val="decimal"/>
      <w:lvlText w:val="%1."/>
      <w:lvlJc w:val="left"/>
      <w:pPr>
        <w:tabs>
          <w:tab w:val="num" w:pos="720"/>
        </w:tabs>
        <w:ind w:left="720" w:hanging="360"/>
      </w:pPr>
      <w:rPr>
        <w:rFonts w:ascii="Arial" w:hAnsi="Arial" w:cs="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4EB24E8"/>
    <w:multiLevelType w:val="hybridMultilevel"/>
    <w:tmpl w:val="4BAC5680"/>
    <w:lvl w:ilvl="0">
      <w:start w:val="16"/>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D574857"/>
    <w:multiLevelType w:val="hybridMultilevel"/>
    <w:tmpl w:val="E0DAC556"/>
    <w:lvl w:ilvl="0">
      <w:start w:val="110"/>
      <w:numFmt w:val="decimal"/>
      <w:lvlText w:val="%1."/>
      <w:lvlJc w:val="left"/>
      <w:pPr>
        <w:tabs>
          <w:tab w:val="num" w:pos="825"/>
        </w:tabs>
        <w:ind w:left="825" w:hanging="46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2943F97"/>
    <w:multiLevelType w:val="hybridMultilevel"/>
    <w:tmpl w:val="CD909A36"/>
    <w:lvl w:ilvl="0">
      <w:start w:val="103"/>
      <w:numFmt w:val="decimal"/>
      <w:lvlText w:val="%1."/>
      <w:lvlJc w:val="left"/>
      <w:pPr>
        <w:tabs>
          <w:tab w:val="num" w:pos="825"/>
        </w:tabs>
        <w:ind w:left="825" w:hanging="46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213487"/>
    <w:multiLevelType w:val="hybridMultilevel"/>
    <w:tmpl w:val="E0245038"/>
    <w:lvl w:ilvl="0">
      <w:start w:val="2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1955DB9"/>
    <w:multiLevelType w:val="hybridMultilevel"/>
    <w:tmpl w:val="25F0AAA0"/>
    <w:lvl w:ilvl="0">
      <w:start w:val="3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485015E"/>
    <w:multiLevelType w:val="hybridMultilevel"/>
    <w:tmpl w:val="34E6E59E"/>
    <w:lvl w:ilvl="0">
      <w:start w:val="112"/>
      <w:numFmt w:val="decimal"/>
      <w:lvlText w:val="%1."/>
      <w:lvlJc w:val="left"/>
      <w:pPr>
        <w:tabs>
          <w:tab w:val="num" w:pos="825"/>
        </w:tabs>
        <w:ind w:left="825" w:hanging="46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D227ED3"/>
    <w:multiLevelType w:val="hybridMultilevel"/>
    <w:tmpl w:val="D742A556"/>
    <w:lvl w:ilvl="0">
      <w:start w:val="89"/>
      <w:numFmt w:val="decimal"/>
      <w:lvlText w:val="%1."/>
      <w:lvlJc w:val="left"/>
      <w:pPr>
        <w:tabs>
          <w:tab w:val="num" w:pos="720"/>
        </w:tabs>
        <w:ind w:left="720" w:hanging="360"/>
      </w:pPr>
      <w:rPr>
        <w:rFonts w:ascii="Arial" w:hAnsi="Arial" w:cs="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D4F48F1"/>
    <w:multiLevelType w:val="hybridMultilevel"/>
    <w:tmpl w:val="EED8703E"/>
    <w:lvl w:ilvl="0">
      <w:start w:val="90"/>
      <w:numFmt w:val="decimal"/>
      <w:lvlText w:val="%1."/>
      <w:lvlJc w:val="left"/>
      <w:pPr>
        <w:tabs>
          <w:tab w:val="num" w:pos="720"/>
        </w:tabs>
        <w:ind w:left="720" w:hanging="360"/>
      </w:pPr>
      <w:rPr>
        <w:rFonts w:ascii="Arial" w:hAnsi="Arial" w:cs="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00B3572"/>
    <w:multiLevelType w:val="hybridMultilevel"/>
    <w:tmpl w:val="596A9C62"/>
    <w:lvl w:ilvl="0">
      <w:start w:val="1"/>
      <w:numFmt w:val="decimal"/>
      <w:lvlText w:val="%1."/>
      <w:lvlJc w:val="left"/>
      <w:pPr>
        <w:tabs>
          <w:tab w:val="num" w:pos="720"/>
        </w:tabs>
        <w:ind w:left="720" w:hanging="360"/>
      </w:pPr>
      <w:rPr>
        <w:rFonts w:ascii="Arial"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0B9317F"/>
    <w:multiLevelType w:val="hybridMultilevel"/>
    <w:tmpl w:val="3B1ABDBC"/>
    <w:lvl w:ilvl="0">
      <w:start w:val="3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34322A7"/>
    <w:multiLevelType w:val="hybridMultilevel"/>
    <w:tmpl w:val="5058C0D0"/>
    <w:lvl w:ilvl="0">
      <w:start w:val="10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59536D5"/>
    <w:multiLevelType w:val="hybridMultilevel"/>
    <w:tmpl w:val="8286AEEA"/>
    <w:lvl w:ilvl="0">
      <w:start w:val="101"/>
      <w:numFmt w:val="decimal"/>
      <w:lvlText w:val="%1."/>
      <w:lvlJc w:val="left"/>
      <w:pPr>
        <w:tabs>
          <w:tab w:val="num" w:pos="825"/>
        </w:tabs>
        <w:ind w:left="825" w:hanging="46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5E109ED"/>
    <w:multiLevelType w:val="hybridMultilevel"/>
    <w:tmpl w:val="1F74EDD4"/>
    <w:lvl w:ilvl="0">
      <w:start w:val="105"/>
      <w:numFmt w:val="decimal"/>
      <w:lvlText w:val="%1."/>
      <w:lvlJc w:val="left"/>
      <w:pPr>
        <w:tabs>
          <w:tab w:val="num" w:pos="825"/>
        </w:tabs>
        <w:ind w:left="825" w:hanging="46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B733D12"/>
    <w:multiLevelType w:val="hybridMultilevel"/>
    <w:tmpl w:val="48041634"/>
    <w:lvl w:ilvl="0">
      <w:start w:val="153"/>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DFE404C"/>
    <w:multiLevelType w:val="hybridMultilevel"/>
    <w:tmpl w:val="AC0E2572"/>
    <w:lvl w:ilvl="0">
      <w:start w:val="114"/>
      <w:numFmt w:val="decimal"/>
      <w:lvlText w:val="%1."/>
      <w:lvlJc w:val="left"/>
      <w:pPr>
        <w:tabs>
          <w:tab w:val="num" w:pos="825"/>
        </w:tabs>
        <w:ind w:left="825" w:hanging="46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E40357E"/>
    <w:multiLevelType w:val="hybridMultilevel"/>
    <w:tmpl w:val="5C8A6D66"/>
    <w:lvl w:ilvl="0">
      <w:start w:val="99"/>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7C31AF2"/>
    <w:multiLevelType w:val="hybridMultilevel"/>
    <w:tmpl w:val="05F4B200"/>
    <w:lvl w:ilvl="0">
      <w:start w:val="19"/>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A6B0F0F"/>
    <w:multiLevelType w:val="hybridMultilevel"/>
    <w:tmpl w:val="7BDE998C"/>
    <w:lvl w:ilvl="0">
      <w:start w:val="1"/>
      <w:numFmt w:val="decimal"/>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3C2155"/>
    <w:multiLevelType w:val="hybridMultilevel"/>
    <w:tmpl w:val="7384F8F4"/>
    <w:lvl w:ilvl="0">
      <w:start w:val="8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08E6E51"/>
    <w:multiLevelType w:val="hybridMultilevel"/>
    <w:tmpl w:val="146CC5E2"/>
    <w:lvl w:ilvl="0">
      <w:start w:val="104"/>
      <w:numFmt w:val="decimal"/>
      <w:lvlText w:val="%1."/>
      <w:lvlJc w:val="left"/>
      <w:pPr>
        <w:tabs>
          <w:tab w:val="num" w:pos="825"/>
        </w:tabs>
        <w:ind w:left="825" w:hanging="46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18F7761"/>
    <w:multiLevelType w:val="hybridMultilevel"/>
    <w:tmpl w:val="C3B453EA"/>
    <w:lvl w:ilvl="0">
      <w:start w:val="134"/>
      <w:numFmt w:val="decimal"/>
      <w:lvlText w:val="%1."/>
      <w:lvlJc w:val="left"/>
      <w:pPr>
        <w:tabs>
          <w:tab w:val="num" w:pos="825"/>
        </w:tabs>
        <w:ind w:left="825" w:hanging="46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1C86E29"/>
    <w:multiLevelType w:val="hybridMultilevel"/>
    <w:tmpl w:val="EDC654D4"/>
    <w:lvl w:ilvl="0">
      <w:start w:val="135"/>
      <w:numFmt w:val="decimal"/>
      <w:lvlText w:val="%1."/>
      <w:lvlJc w:val="left"/>
      <w:pPr>
        <w:tabs>
          <w:tab w:val="num" w:pos="825"/>
        </w:tabs>
        <w:ind w:left="825" w:hanging="46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3696DBD"/>
    <w:multiLevelType w:val="hybridMultilevel"/>
    <w:tmpl w:val="BCD0F5F6"/>
    <w:lvl w:ilvl="0">
      <w:start w:val="35"/>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5F82C1E"/>
    <w:multiLevelType w:val="hybridMultilevel"/>
    <w:tmpl w:val="E5A23388"/>
    <w:lvl w:ilvl="0">
      <w:start w:val="108"/>
      <w:numFmt w:val="decimal"/>
      <w:lvlText w:val="%1."/>
      <w:lvlJc w:val="left"/>
      <w:pPr>
        <w:tabs>
          <w:tab w:val="num" w:pos="825"/>
        </w:tabs>
        <w:ind w:left="825" w:hanging="46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FCF2827"/>
    <w:multiLevelType w:val="hybridMultilevel"/>
    <w:tmpl w:val="0CE04C40"/>
    <w:lvl w:ilvl="0">
      <w:start w:val="118"/>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11E513F"/>
    <w:multiLevelType w:val="hybridMultilevel"/>
    <w:tmpl w:val="C6A404D6"/>
    <w:lvl w:ilvl="0">
      <w:start w:val="1"/>
      <w:numFmt w:val="bullet"/>
      <w:lvlText w:val="-"/>
      <w:lvlJc w:val="left"/>
      <w:pPr>
        <w:tabs>
          <w:tab w:val="num" w:pos="1065"/>
        </w:tabs>
        <w:ind w:left="1065" w:hanging="360"/>
      </w:pPr>
      <w:rPr>
        <w:rFonts w:ascii="Arial" w:eastAsia="Times New Roman" w:hAnsi="Arial" w:cs="Arial" w:hint="default"/>
      </w:rPr>
    </w:lvl>
    <w:lvl w:ilvl="1" w:tentative="1">
      <w:start w:val="1"/>
      <w:numFmt w:val="bullet"/>
      <w:lvlText w:val="o"/>
      <w:lvlJc w:val="left"/>
      <w:pPr>
        <w:tabs>
          <w:tab w:val="num" w:pos="1785"/>
        </w:tabs>
        <w:ind w:left="1785" w:hanging="360"/>
      </w:pPr>
      <w:rPr>
        <w:rFonts w:ascii="Courier New" w:hAnsi="Courier New" w:cs="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cs="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cs="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33">
    <w:nsid w:val="76876069"/>
    <w:multiLevelType w:val="hybridMultilevel"/>
    <w:tmpl w:val="809445F4"/>
    <w:lvl w:ilvl="0">
      <w:start w:val="101"/>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BC75865"/>
    <w:multiLevelType w:val="hybridMultilevel"/>
    <w:tmpl w:val="79FE8268"/>
    <w:lvl w:ilvl="0">
      <w:start w:val="112"/>
      <w:numFmt w:val="decimal"/>
      <w:lvlText w:val="%1."/>
      <w:lvlJc w:val="left"/>
      <w:pPr>
        <w:tabs>
          <w:tab w:val="num" w:pos="825"/>
        </w:tabs>
        <w:ind w:left="825" w:hanging="46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EFD7313"/>
    <w:multiLevelType w:val="hybridMultilevel"/>
    <w:tmpl w:val="E3B649F0"/>
    <w:lvl w:ilvl="0">
      <w:start w:val="102"/>
      <w:numFmt w:val="decimal"/>
      <w:lvlText w:val="%1."/>
      <w:lvlJc w:val="left"/>
      <w:pPr>
        <w:tabs>
          <w:tab w:val="num" w:pos="825"/>
        </w:tabs>
        <w:ind w:left="825" w:hanging="46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2"/>
  </w:num>
  <w:num w:numId="2">
    <w:abstractNumId w:val="15"/>
  </w:num>
  <w:num w:numId="3">
    <w:abstractNumId w:val="0"/>
  </w:num>
  <w:num w:numId="4">
    <w:abstractNumId w:val="35"/>
  </w:num>
  <w:num w:numId="5">
    <w:abstractNumId w:val="31"/>
  </w:num>
  <w:num w:numId="6">
    <w:abstractNumId w:val="19"/>
  </w:num>
  <w:num w:numId="7">
    <w:abstractNumId w:val="30"/>
  </w:num>
  <w:num w:numId="8">
    <w:abstractNumId w:val="12"/>
  </w:num>
  <w:num w:numId="9">
    <w:abstractNumId w:val="17"/>
  </w:num>
  <w:num w:numId="10">
    <w:abstractNumId w:val="33"/>
  </w:num>
  <w:num w:numId="11">
    <w:abstractNumId w:val="4"/>
  </w:num>
  <w:num w:numId="12">
    <w:abstractNumId w:val="5"/>
  </w:num>
  <w:num w:numId="13">
    <w:abstractNumId w:val="7"/>
  </w:num>
  <w:num w:numId="14">
    <w:abstractNumId w:val="10"/>
  </w:num>
  <w:num w:numId="15">
    <w:abstractNumId w:val="25"/>
  </w:num>
  <w:num w:numId="16">
    <w:abstractNumId w:val="22"/>
  </w:num>
  <w:num w:numId="17">
    <w:abstractNumId w:val="8"/>
  </w:num>
  <w:num w:numId="18">
    <w:abstractNumId w:val="11"/>
  </w:num>
  <w:num w:numId="19">
    <w:abstractNumId w:val="6"/>
  </w:num>
  <w:num w:numId="20">
    <w:abstractNumId w:val="18"/>
  </w:num>
  <w:num w:numId="21">
    <w:abstractNumId w:val="34"/>
  </w:num>
  <w:num w:numId="22">
    <w:abstractNumId w:val="24"/>
  </w:num>
  <w:num w:numId="23">
    <w:abstractNumId w:val="3"/>
  </w:num>
  <w:num w:numId="24">
    <w:abstractNumId w:val="23"/>
  </w:num>
  <w:num w:numId="25">
    <w:abstractNumId w:val="2"/>
  </w:num>
  <w:num w:numId="26">
    <w:abstractNumId w:val="16"/>
  </w:num>
  <w:num w:numId="27">
    <w:abstractNumId w:val="13"/>
  </w:num>
  <w:num w:numId="28">
    <w:abstractNumId w:val="9"/>
  </w:num>
  <w:num w:numId="29">
    <w:abstractNumId w:val="21"/>
  </w:num>
  <w:num w:numId="30">
    <w:abstractNumId w:val="27"/>
  </w:num>
  <w:num w:numId="31">
    <w:abstractNumId w:val="20"/>
  </w:num>
  <w:num w:numId="32">
    <w:abstractNumId w:val="29"/>
  </w:num>
  <w:num w:numId="33">
    <w:abstractNumId w:val="14"/>
  </w:num>
  <w:num w:numId="34">
    <w:abstractNumId w:val="26"/>
  </w:num>
  <w:num w:numId="35">
    <w:abstractNumId w:val="1"/>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4477"/>
    <w:rsid w:val="00002C30"/>
    <w:rsid w:val="0001051C"/>
    <w:rsid w:val="00014233"/>
    <w:rsid w:val="00051046"/>
    <w:rsid w:val="00052258"/>
    <w:rsid w:val="00083046"/>
    <w:rsid w:val="000933E9"/>
    <w:rsid w:val="0009374E"/>
    <w:rsid w:val="00096828"/>
    <w:rsid w:val="001046CA"/>
    <w:rsid w:val="0010712C"/>
    <w:rsid w:val="00121C9C"/>
    <w:rsid w:val="00125F7F"/>
    <w:rsid w:val="00134A6E"/>
    <w:rsid w:val="00140080"/>
    <w:rsid w:val="001456F0"/>
    <w:rsid w:val="00184394"/>
    <w:rsid w:val="001C23A0"/>
    <w:rsid w:val="001E0786"/>
    <w:rsid w:val="001E3816"/>
    <w:rsid w:val="00216ECF"/>
    <w:rsid w:val="00223893"/>
    <w:rsid w:val="002341CF"/>
    <w:rsid w:val="0024126D"/>
    <w:rsid w:val="002421CF"/>
    <w:rsid w:val="00264915"/>
    <w:rsid w:val="00271674"/>
    <w:rsid w:val="00287CC2"/>
    <w:rsid w:val="002D168D"/>
    <w:rsid w:val="002F3FCD"/>
    <w:rsid w:val="003136EA"/>
    <w:rsid w:val="00344477"/>
    <w:rsid w:val="003718FE"/>
    <w:rsid w:val="003C20BD"/>
    <w:rsid w:val="00404E42"/>
    <w:rsid w:val="00472C04"/>
    <w:rsid w:val="0047674A"/>
    <w:rsid w:val="00483E5C"/>
    <w:rsid w:val="0049270C"/>
    <w:rsid w:val="004C38F1"/>
    <w:rsid w:val="00595426"/>
    <w:rsid w:val="005E2166"/>
    <w:rsid w:val="00616BD7"/>
    <w:rsid w:val="006177C9"/>
    <w:rsid w:val="00637D49"/>
    <w:rsid w:val="006950A9"/>
    <w:rsid w:val="006B2A5D"/>
    <w:rsid w:val="006F3BFD"/>
    <w:rsid w:val="00700598"/>
    <w:rsid w:val="00715371"/>
    <w:rsid w:val="007277C6"/>
    <w:rsid w:val="0073079D"/>
    <w:rsid w:val="00731087"/>
    <w:rsid w:val="0075422D"/>
    <w:rsid w:val="007812F0"/>
    <w:rsid w:val="00790C78"/>
    <w:rsid w:val="007E1C4B"/>
    <w:rsid w:val="008C54AC"/>
    <w:rsid w:val="008F2F31"/>
    <w:rsid w:val="008F484F"/>
    <w:rsid w:val="009300B0"/>
    <w:rsid w:val="00934427"/>
    <w:rsid w:val="009640A4"/>
    <w:rsid w:val="009A19DE"/>
    <w:rsid w:val="009F192C"/>
    <w:rsid w:val="00A2215C"/>
    <w:rsid w:val="00A75D15"/>
    <w:rsid w:val="00AD55C6"/>
    <w:rsid w:val="00B80D34"/>
    <w:rsid w:val="00BB09A5"/>
    <w:rsid w:val="00BF4339"/>
    <w:rsid w:val="00C02533"/>
    <w:rsid w:val="00C504E3"/>
    <w:rsid w:val="00C96F44"/>
    <w:rsid w:val="00D107CD"/>
    <w:rsid w:val="00D20747"/>
    <w:rsid w:val="00D976BB"/>
    <w:rsid w:val="00DA05B7"/>
    <w:rsid w:val="00DC557E"/>
    <w:rsid w:val="00E45DDA"/>
    <w:rsid w:val="00E468CB"/>
    <w:rsid w:val="00E954CD"/>
    <w:rsid w:val="00EA0CBD"/>
    <w:rsid w:val="00EA6F57"/>
    <w:rsid w:val="00EC2909"/>
    <w:rsid w:val="00F15088"/>
    <w:rsid w:val="00F37907"/>
    <w:rsid w:val="00F5679D"/>
    <w:rsid w:val="00F8261D"/>
    <w:rsid w:val="00F917C1"/>
    <w:rsid w:val="00FD4C05"/>
    <w:rsid w:val="00FF72F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477"/>
    <w:rPr>
      <w:rFonts w:ascii="Arial" w:hAnsi="Arial" w:cs="Arial"/>
      <w:sz w:val="24"/>
      <w:szCs w:val="24"/>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44477"/>
    <w:pPr>
      <w:spacing w:line="360" w:lineRule="auto"/>
      <w:jc w:val="both"/>
    </w:pPr>
    <w:rPr>
      <w:rFonts w:cs="Times New Roman"/>
      <w:szCs w:val="20"/>
    </w:rPr>
  </w:style>
  <w:style w:type="paragraph" w:styleId="BodyText2">
    <w:name w:val="Body Text 2"/>
    <w:basedOn w:val="Normal"/>
    <w:rsid w:val="00344477"/>
    <w:pPr>
      <w:ind w:right="-1"/>
      <w:jc w:val="both"/>
    </w:pPr>
    <w:rPr>
      <w:rFonts w:cs="Times New Roman"/>
      <w:szCs w:val="20"/>
    </w:rPr>
  </w:style>
  <w:style w:type="paragraph" w:customStyle="1" w:styleId="tl">
    <w:name w:val="Štýl"/>
    <w:rsid w:val="00A2215C"/>
    <w:pPr>
      <w:widowControl w:val="0"/>
      <w:autoSpaceDE w:val="0"/>
      <w:autoSpaceDN w:val="0"/>
      <w:adjustRightInd w:val="0"/>
    </w:pPr>
    <w:rPr>
      <w:sz w:val="24"/>
      <w:szCs w:val="24"/>
      <w:lang w:val="sk-SK" w:eastAsia="sk-SK" w:bidi="ar-SA"/>
    </w:rPr>
  </w:style>
  <w:style w:type="paragraph" w:customStyle="1" w:styleId="CharCharCharCharChar">
    <w:name w:val=" Char Char Char Char Char"/>
    <w:basedOn w:val="Normal"/>
    <w:rsid w:val="00014233"/>
    <w:pPr>
      <w:spacing w:after="160" w:line="240" w:lineRule="exact"/>
    </w:pPr>
    <w:rPr>
      <w:rFonts w:ascii="Tahoma" w:hAnsi="Tahoma" w:cs="Tahoma"/>
      <w:sz w:val="20"/>
      <w:szCs w:val="20"/>
      <w:lang w:val="en-US" w:eastAsia="en-US"/>
    </w:rPr>
  </w:style>
  <w:style w:type="paragraph" w:customStyle="1" w:styleId="Odsekzoznamu">
    <w:name w:val="Odsek zoznamu"/>
    <w:basedOn w:val="Normal"/>
    <w:qFormat/>
    <w:rsid w:val="00014233"/>
    <w:pPr>
      <w:spacing w:after="200" w:line="276" w:lineRule="auto"/>
      <w:ind w:left="720"/>
      <w:contextualSpacing/>
    </w:pPr>
    <w:rPr>
      <w:rFonts w:ascii="Calibri" w:eastAsia="Calibri" w:hAnsi="Calibri" w:cs="Times New Roman"/>
      <w:sz w:val="22"/>
      <w:szCs w:val="22"/>
      <w:lang w:eastAsia="en-US"/>
    </w:rPr>
  </w:style>
  <w:style w:type="paragraph" w:styleId="Footer">
    <w:name w:val="footer"/>
    <w:basedOn w:val="Normal"/>
    <w:rsid w:val="00700598"/>
    <w:pPr>
      <w:tabs>
        <w:tab w:val="center" w:pos="4536"/>
        <w:tab w:val="right" w:pos="9072"/>
      </w:tabs>
    </w:pPr>
  </w:style>
  <w:style w:type="character" w:styleId="PageNumber">
    <w:name w:val="page number"/>
    <w:basedOn w:val="DefaultParagraphFont"/>
    <w:rsid w:val="00700598"/>
  </w:style>
  <w:style w:type="paragraph" w:customStyle="1" w:styleId="ListParagraph">
    <w:name w:val="List Paragraph"/>
    <w:basedOn w:val="Normal"/>
    <w:rsid w:val="00223893"/>
    <w:pPr>
      <w:spacing w:after="200" w:line="276" w:lineRule="auto"/>
      <w:ind w:left="720"/>
      <w:contextualSpacing/>
    </w:pPr>
    <w:rPr>
      <w:rFonts w:ascii="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572</TotalTime>
  <Pages>1</Pages>
  <Words>10763</Words>
  <Characters>61354</Characters>
  <Application>Microsoft Office Word</Application>
  <DocSecurity>0</DocSecurity>
  <Lines>511</Lines>
  <Paragraphs>143</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71974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KovaDana</dc:creator>
  <cp:lastModifiedBy>KovaDana</cp:lastModifiedBy>
  <cp:revision>28</cp:revision>
  <cp:lastPrinted>2011-09-06T13:24:00Z</cp:lastPrinted>
  <dcterms:created xsi:type="dcterms:W3CDTF">2011-08-24T07:35:00Z</dcterms:created>
  <dcterms:modified xsi:type="dcterms:W3CDTF">2011-09-08T10:45:00Z</dcterms:modified>
</cp:coreProperties>
</file>