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6924" w:rsidP="008E6924">
      <w:pPr>
        <w:tabs>
          <w:tab w:val="left" w:pos="709"/>
          <w:tab w:val="left" w:pos="1077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ab/>
        <w:tab/>
      </w:r>
      <w:r>
        <w:rPr>
          <w:b/>
          <w:bCs/>
        </w:rPr>
        <w:tab/>
      </w:r>
      <w:r>
        <w:rPr>
          <w:b/>
          <w:bCs/>
          <w:sz w:val="28"/>
          <w:szCs w:val="28"/>
        </w:rPr>
        <w:t>NÁRODNÁ RADA SLOVENSKEJ REPUBLIKY</w:t>
      </w:r>
    </w:p>
    <w:p w:rsidR="008E6924" w:rsidP="008E6924">
      <w:pPr>
        <w:tabs>
          <w:tab w:val="left" w:pos="709"/>
          <w:tab w:val="left" w:pos="1077"/>
        </w:tabs>
        <w:jc w:val="center"/>
        <w:rPr>
          <w:lang w:val="cs-CZ"/>
        </w:rPr>
      </w:pPr>
      <w:r>
        <w:rPr>
          <w:b/>
          <w:bCs/>
          <w:sz w:val="28"/>
          <w:szCs w:val="28"/>
        </w:rPr>
        <w:t>V.  volebné obdobie</w:t>
        <w:br/>
      </w:r>
    </w:p>
    <w:p w:rsidR="008E6924" w:rsidP="008E6924">
      <w:pPr>
        <w:tabs>
          <w:tab w:val="left" w:pos="709"/>
          <w:tab w:val="left" w:pos="1077"/>
        </w:tabs>
        <w:jc w:val="both"/>
        <w:rPr>
          <w:lang w:val="cs-CZ"/>
        </w:rPr>
      </w:pPr>
      <w:r>
        <w:rPr>
          <w:lang w:val="cs-CZ"/>
        </w:rPr>
        <w:t>Číslo: CRD-2876/2011</w:t>
      </w:r>
    </w:p>
    <w:p w:rsidR="008E6924" w:rsidP="008E6924">
      <w:pPr>
        <w:tabs>
          <w:tab w:val="left" w:pos="709"/>
          <w:tab w:val="left" w:pos="1077"/>
        </w:tabs>
        <w:jc w:val="both"/>
      </w:pPr>
    </w:p>
    <w:p w:rsidR="008E6924" w:rsidP="008E6924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>439a</w:t>
      </w:r>
    </w:p>
    <w:p w:rsidR="008E6924" w:rsidP="008E6924">
      <w:pPr>
        <w:tabs>
          <w:tab w:val="left" w:pos="709"/>
          <w:tab w:val="left" w:pos="1077"/>
        </w:tabs>
        <w:jc w:val="center"/>
        <w:rPr>
          <w:b/>
          <w:bCs/>
          <w:sz w:val="28"/>
        </w:rPr>
      </w:pPr>
    </w:p>
    <w:p w:rsidR="008E6924" w:rsidRPr="00441669" w:rsidP="008E6924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/>
          <w:b/>
          <w:bCs/>
          <w:sz w:val="28"/>
          <w:szCs w:val="28"/>
          <w:lang w:val="cs-CZ"/>
        </w:rPr>
      </w:pPr>
      <w:r w:rsidRPr="00441669">
        <w:rPr>
          <w:rFonts w:ascii="AT*Toronto" w:hAnsi="AT*Toronto"/>
          <w:b/>
          <w:bCs/>
          <w:sz w:val="28"/>
          <w:szCs w:val="28"/>
          <w:lang w:val="cs-CZ"/>
        </w:rPr>
        <w:t>Správa</w:t>
      </w:r>
    </w:p>
    <w:p w:rsidR="008E6924" w:rsidP="008E6924">
      <w:pPr>
        <w:rPr>
          <w:lang w:val="cs-CZ"/>
        </w:rPr>
      </w:pPr>
    </w:p>
    <w:p w:rsidR="008E6924" w:rsidRPr="00FF4A54" w:rsidP="008E6924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  <w:r>
        <w:t xml:space="preserve">Výboru Národnej rady Slovenskej republiky pre obranu a bezpečnosť o výsledku prerokovania návrhu na vyslovenie súhlasu Národnej rady Slovenskej republiky so Zmluvou medzi Slovenskou republikou a Ukrajinou o zmene a doplnení Zmluvy medzi Slovenskou republikou a Ukrajinou o malom pohraničnom styku </w:t>
      </w:r>
      <w:r w:rsidRPr="00FF4A54">
        <w:rPr>
          <w:b/>
        </w:rPr>
        <w:t>(tlač 439)</w:t>
      </w:r>
    </w:p>
    <w:p w:rsidR="008E6924" w:rsidP="008E6924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</w:p>
    <w:p w:rsidR="008E6924" w:rsidP="008E6924">
      <w:pPr>
        <w:pStyle w:val="BodyText"/>
        <w:pBdr>
          <w:bottom w:val="none" w:sz="0" w:space="0" w:color="auto"/>
        </w:pBdr>
        <w:rPr>
          <w:bCs/>
        </w:rPr>
      </w:pPr>
      <w:r>
        <w:rPr>
          <w:b/>
          <w:bCs/>
        </w:rPr>
        <w:t>___________________________________________________________________________</w:t>
      </w:r>
    </w:p>
    <w:p w:rsidR="008E6924" w:rsidP="008E6924">
      <w:pPr>
        <w:pStyle w:val="BodyText"/>
        <w:pBdr>
          <w:bottom w:val="none" w:sz="0" w:space="0" w:color="auto"/>
        </w:pBdr>
        <w:rPr>
          <w:i/>
        </w:rPr>
      </w:pPr>
      <w:r>
        <w:rPr>
          <w:i/>
        </w:rPr>
        <w:tab/>
        <w:tab/>
      </w:r>
    </w:p>
    <w:p w:rsidR="008E6924" w:rsidRPr="008E6924" w:rsidP="008E6924">
      <w:pPr>
        <w:pStyle w:val="BodyText"/>
        <w:pBdr>
          <w:bottom w:val="none" w:sz="0" w:space="0" w:color="auto"/>
        </w:pBdr>
        <w:rPr>
          <w:i/>
        </w:rPr>
      </w:pPr>
      <w:r>
        <w:rPr>
          <w:i/>
        </w:rPr>
        <w:tab/>
      </w:r>
      <w:r>
        <w:t>Výbor Národnej rady Slovenskej republiky pre obranu a bezpečnosť ako gestorský výbor k</w:t>
      </w:r>
      <w:r w:rsidRPr="008E6924">
        <w:t xml:space="preserve"> </w:t>
      </w:r>
      <w:r>
        <w:t>návrhu na vyslovenie súhlasu Národnej rady Slovenskej republiky so Zmluvou medzi Slovenskou republikou a Ukrajinou o zmene a doplnení Zmluvy medzi Slovenskou republikou a Ukrajinou o malom pohranič</w:t>
      </w:r>
      <w:r>
        <w:t xml:space="preserve">nom styku </w:t>
      </w:r>
      <w:r w:rsidRPr="00FF4A54">
        <w:rPr>
          <w:b/>
        </w:rPr>
        <w:t>(tlač 439)</w:t>
      </w:r>
      <w:r>
        <w:rPr>
          <w:i/>
        </w:rPr>
        <w:t xml:space="preserve"> </w:t>
      </w:r>
      <w:r>
        <w:t xml:space="preserve">podáva Národnej rade Slovenskej republiky túto </w:t>
      </w:r>
      <w:r>
        <w:rPr>
          <w:b/>
        </w:rPr>
        <w:t>správu</w:t>
      </w:r>
      <w:r>
        <w:t xml:space="preserve">. </w:t>
      </w:r>
    </w:p>
    <w:p w:rsidR="008E6924" w:rsidP="008E6924">
      <w:pPr>
        <w:pStyle w:val="BodyText"/>
        <w:pBdr>
          <w:bottom w:val="none" w:sz="0" w:space="0" w:color="auto"/>
        </w:pBdr>
        <w:tabs>
          <w:tab w:val="clear" w:pos="1077"/>
        </w:tabs>
        <w:rPr>
          <w:b/>
          <w:bCs/>
        </w:rPr>
      </w:pPr>
    </w:p>
    <w:p w:rsidR="008E6924" w:rsidP="008E6924">
      <w:pPr>
        <w:pStyle w:val="BodyText"/>
        <w:pBdr>
          <w:bottom w:val="none" w:sz="0" w:space="0" w:color="auto"/>
        </w:pBdr>
        <w:tabs>
          <w:tab w:val="clear" w:pos="1077"/>
        </w:tabs>
      </w:pPr>
      <w:r>
        <w:rPr>
          <w:b/>
          <w:bCs/>
        </w:rPr>
        <w:tab/>
      </w:r>
      <w:r>
        <w:t xml:space="preserve">Predseda Národnej rady Slovenskej republiky svojím rozhodnutím </w:t>
      </w:r>
      <w:r w:rsidRPr="00441669" w:rsidR="00441669">
        <w:t>č. 444 z 25. júla</w:t>
      </w:r>
      <w:r w:rsidRPr="008E6924">
        <w:rPr>
          <w:color w:val="FF0000"/>
        </w:rPr>
        <w:t xml:space="preserve"> </w:t>
      </w:r>
      <w:r>
        <w:t>2011</w:t>
      </w:r>
      <w:r w:rsidRPr="00C67DAA">
        <w:rPr>
          <w:color w:val="FF0000"/>
        </w:rPr>
        <w:t xml:space="preserve"> </w:t>
      </w:r>
      <w:r>
        <w:t>pridelil</w:t>
      </w:r>
      <w:r w:rsidRPr="008E6924">
        <w:t xml:space="preserve"> </w:t>
      </w:r>
      <w:r>
        <w:t xml:space="preserve">návrh na vyslovenie súhlasu Národnej rady Slovenskej republiky so Zmluvou medzi Slovenskou republikou a Ukrajinou o zmene a doplnení Zmluvy medzi Slovenskou republikou a Ukrajinou o malom pohraničnom styku </w:t>
      </w:r>
      <w:r w:rsidRPr="00FF4A54">
        <w:rPr>
          <w:b/>
        </w:rPr>
        <w:t>(tlač 439)</w:t>
      </w:r>
      <w:r>
        <w:t xml:space="preserve"> na prerokovanie </w:t>
      </w:r>
    </w:p>
    <w:p w:rsidR="008E6924" w:rsidP="008E6924">
      <w:pPr>
        <w:tabs>
          <w:tab w:val="left" w:pos="709"/>
          <w:tab w:val="left" w:pos="1077"/>
        </w:tabs>
        <w:jc w:val="both"/>
      </w:pPr>
      <w:r>
        <w:tab/>
      </w:r>
    </w:p>
    <w:p w:rsidR="008E6924" w:rsidRPr="00132FD3" w:rsidP="008E6924">
      <w:pPr>
        <w:tabs>
          <w:tab w:val="left" w:pos="709"/>
          <w:tab w:val="left" w:pos="1077"/>
        </w:tabs>
        <w:jc w:val="both"/>
      </w:pPr>
      <w:r>
        <w:tab/>
        <w:tab/>
      </w:r>
      <w:r w:rsidRPr="00132FD3">
        <w:t>Ústavnoprávnemu výboru Národnej rady Slovenskej republiky  a</w:t>
      </w:r>
    </w:p>
    <w:p w:rsidR="008E6924" w:rsidP="008E6924">
      <w:pPr>
        <w:tabs>
          <w:tab w:val="left" w:pos="709"/>
          <w:tab w:val="left" w:pos="1077"/>
        </w:tabs>
        <w:ind w:left="1077"/>
        <w:jc w:val="both"/>
      </w:pPr>
      <w:r>
        <w:t>Výboru Národnej rady Slovenskej republiky pre obranu a bezpečnosť</w:t>
      </w:r>
    </w:p>
    <w:p w:rsidR="008E6924" w:rsidP="008E6924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  <w:rPr>
          <w:color w:val="FF0000"/>
        </w:rPr>
      </w:pPr>
    </w:p>
    <w:p w:rsidR="008E6924" w:rsidP="008E6924">
      <w:pPr>
        <w:pStyle w:val="BodyText"/>
        <w:pBdr>
          <w:bottom w:val="none" w:sz="0" w:space="0" w:color="auto"/>
        </w:pBdr>
        <w:tabs>
          <w:tab w:val="clear" w:pos="709"/>
          <w:tab w:val="clear" w:pos="1077"/>
          <w:tab w:val="left" w:pos="5580"/>
        </w:tabs>
      </w:pPr>
      <w:r>
        <w:t xml:space="preserve">    </w:t>
      </w:r>
    </w:p>
    <w:p w:rsidR="008E6924" w:rsidRPr="00C67DAA" w:rsidP="008E6924">
      <w:pPr>
        <w:pStyle w:val="BodyText"/>
        <w:pBdr>
          <w:bottom w:val="none" w:sz="0" w:space="0" w:color="auto"/>
        </w:pBdr>
        <w:tabs>
          <w:tab w:val="clear" w:pos="1077"/>
        </w:tabs>
      </w:pPr>
      <w:r>
        <w:tab/>
        <w:t>Oba výbory Národnej rady Slovenskej republiky prerokovali návrh na vyslovenie súhlasu Národnej rady Slovenskej republiky so Zmluvou medzi Slovenskou republikou a Ukrajinou o zmene a doplnení Zmluvy medzi Slovenskou repu</w:t>
      </w:r>
      <w:r>
        <w:t xml:space="preserve">blikou a Ukrajinou o malom pohraničnom styku </w:t>
      </w:r>
      <w:r w:rsidRPr="00FF4A54">
        <w:rPr>
          <w:b/>
        </w:rPr>
        <w:t>(tlač 439)</w:t>
      </w:r>
      <w:r>
        <w:t xml:space="preserve"> </w:t>
      </w:r>
      <w:r>
        <w:rPr>
          <w:color w:val="000000"/>
        </w:rPr>
        <w:t xml:space="preserve">v určenej lehote a </w:t>
      </w:r>
      <w:r>
        <w:rPr>
          <w:b/>
        </w:rPr>
        <w:t>odporučili</w:t>
      </w:r>
    </w:p>
    <w:p w:rsidR="008E6924" w:rsidP="008E6924">
      <w:pPr>
        <w:pStyle w:val="BodyText"/>
        <w:pBdr>
          <w:bottom w:val="none" w:sz="0" w:space="0" w:color="auto"/>
        </w:pBdr>
        <w:rPr>
          <w:color w:val="000000"/>
        </w:rPr>
      </w:pPr>
    </w:p>
    <w:p w:rsidR="008E6924" w:rsidP="008E6924">
      <w:pPr>
        <w:pStyle w:val="BodyText"/>
        <w:pBdr>
          <w:bottom w:val="none" w:sz="0" w:space="0" w:color="auto"/>
        </w:pBdr>
        <w:rPr>
          <w:color w:val="000000"/>
        </w:rPr>
      </w:pPr>
    </w:p>
    <w:p w:rsidR="008E6924" w:rsidP="008E6924">
      <w:pPr>
        <w:pStyle w:val="BodyText"/>
        <w:pBdr>
          <w:bottom w:val="none" w:sz="0" w:space="0" w:color="auto"/>
        </w:pBdr>
        <w:rPr>
          <w:color w:val="000000"/>
        </w:rPr>
      </w:pPr>
    </w:p>
    <w:p w:rsidR="008E6924" w:rsidP="008E692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Národnej rade Slovenskej republiky</w:t>
      </w:r>
    </w:p>
    <w:p w:rsidR="008E6924" w:rsidP="008E6924">
      <w:pPr>
        <w:rPr>
          <w:b/>
          <w:bCs/>
          <w:sz w:val="32"/>
          <w:szCs w:val="32"/>
        </w:rPr>
      </w:pPr>
    </w:p>
    <w:p w:rsidR="008E6924" w:rsidP="008E6924">
      <w:pPr>
        <w:ind w:firstLine="708"/>
        <w:jc w:val="both"/>
      </w:pPr>
      <w:r>
        <w:t xml:space="preserve">podľa čl. 86 písm. d) Ústavy Slovenskej republiky </w:t>
      </w:r>
    </w:p>
    <w:p w:rsidR="008E6924" w:rsidP="008E6924">
      <w:pPr>
        <w:ind w:firstLine="708"/>
        <w:jc w:val="both"/>
      </w:pPr>
    </w:p>
    <w:p w:rsidR="008E6924" w:rsidRPr="008E6924" w:rsidP="008E6924">
      <w:pPr>
        <w:pStyle w:val="BodyText"/>
        <w:numPr>
          <w:ilvl w:val="0"/>
          <w:numId w:val="1"/>
        </w:numPr>
        <w:pBdr>
          <w:bottom w:val="none" w:sz="0" w:space="0" w:color="auto"/>
        </w:pBdr>
        <w:tabs>
          <w:tab w:val="clear" w:pos="1077"/>
        </w:tabs>
      </w:pPr>
      <w:r>
        <w:t xml:space="preserve">vysloviť súhlas </w:t>
      </w:r>
      <w:r>
        <w:rPr>
          <w:bCs/>
        </w:rPr>
        <w:t>so</w:t>
      </w:r>
      <w:r w:rsidRPr="008E6924">
        <w:t xml:space="preserve"> </w:t>
      </w:r>
      <w:r>
        <w:t xml:space="preserve">Zmluvou medzi Slovenskou republikou a Ukrajinou o zmene a doplnení Zmluvy medzi Slovenskou republikou a Ukrajinou o malom pohraničnom styku </w:t>
      </w:r>
      <w:r w:rsidRPr="00FF4A54">
        <w:rPr>
          <w:b/>
        </w:rPr>
        <w:t>(tlač 439)</w:t>
      </w:r>
      <w:r>
        <w:rPr>
          <w:bCs/>
        </w:rPr>
        <w:t xml:space="preserve">,  </w:t>
      </w:r>
    </w:p>
    <w:p w:rsidR="008E6924" w:rsidP="008E6924">
      <w:pPr>
        <w:jc w:val="both"/>
      </w:pPr>
    </w:p>
    <w:p w:rsidR="008E6924" w:rsidP="008E6924">
      <w:pPr>
        <w:jc w:val="both"/>
      </w:pPr>
    </w:p>
    <w:p w:rsidR="008E6924" w:rsidP="008E6924">
      <w:pPr>
        <w:jc w:val="both"/>
      </w:pPr>
    </w:p>
    <w:p w:rsidR="008E6924" w:rsidP="008E6924">
      <w:pPr>
        <w:jc w:val="both"/>
      </w:pPr>
    </w:p>
    <w:p w:rsidR="008E6924" w:rsidP="008E6924">
      <w:pPr>
        <w:jc w:val="both"/>
      </w:pPr>
    </w:p>
    <w:p w:rsidR="008E6924" w:rsidP="008E6924">
      <w:pPr>
        <w:jc w:val="both"/>
      </w:pPr>
    </w:p>
    <w:p w:rsidR="008E6924" w:rsidP="008E6924">
      <w:pPr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rozhodnúť o tom, že ide o medzinárodnú zmluvu podľa článku 7 ods. 5 Ústavy Slovenskej republiky, a táto má prednosť pred zákonmi;</w:t>
      </w:r>
    </w:p>
    <w:p w:rsidR="008E6924" w:rsidP="008E6924">
      <w:pPr>
        <w:jc w:val="both"/>
        <w:rPr>
          <w:rFonts w:cs="Arial"/>
        </w:rPr>
      </w:pPr>
    </w:p>
    <w:p w:rsidR="008E6924" w:rsidP="008E6924">
      <w:pPr>
        <w:ind w:left="1068"/>
        <w:jc w:val="both"/>
        <w:rPr>
          <w:rFonts w:cs="Arial"/>
        </w:rPr>
      </w:pPr>
    </w:p>
    <w:p w:rsidR="008E6924" w:rsidP="008E6924">
      <w:pPr>
        <w:tabs>
          <w:tab w:val="left" w:pos="709"/>
          <w:tab w:val="left" w:pos="1077"/>
        </w:tabs>
        <w:jc w:val="both"/>
      </w:pPr>
      <w:r>
        <w:tab/>
        <w:t>Prílohou tejto správy je návrh na uznesenie Národnej rady Slovenskej republiky.</w:t>
      </w:r>
    </w:p>
    <w:p w:rsidR="008E6924" w:rsidP="008E6924">
      <w:pPr>
        <w:tabs>
          <w:tab w:val="left" w:pos="709"/>
          <w:tab w:val="left" w:pos="1077"/>
        </w:tabs>
      </w:pPr>
    </w:p>
    <w:p w:rsidR="008E6924" w:rsidP="008E6924">
      <w:pPr>
        <w:tabs>
          <w:tab w:val="left" w:pos="709"/>
          <w:tab w:val="left" w:pos="1077"/>
        </w:tabs>
      </w:pPr>
    </w:p>
    <w:p w:rsidR="008E6924" w:rsidP="008E6924">
      <w:pPr>
        <w:tabs>
          <w:tab w:val="left" w:pos="709"/>
          <w:tab w:val="left" w:pos="1077"/>
        </w:tabs>
      </w:pPr>
    </w:p>
    <w:p w:rsidR="008E6924" w:rsidP="008E6924">
      <w:pPr>
        <w:tabs>
          <w:tab w:val="left" w:pos="709"/>
          <w:tab w:val="left" w:pos="1077"/>
        </w:tabs>
      </w:pPr>
      <w:r>
        <w:t>v Bratislave  6. septembra  2011</w:t>
      </w:r>
    </w:p>
    <w:p w:rsidR="008E6924" w:rsidP="008E6924">
      <w:pPr>
        <w:tabs>
          <w:tab w:val="left" w:pos="709"/>
          <w:tab w:val="left" w:pos="1077"/>
        </w:tabs>
        <w:jc w:val="both"/>
        <w:rPr>
          <w:b/>
          <w:bCs/>
        </w:rPr>
      </w:pPr>
      <w:r>
        <w:rPr>
          <w:b/>
          <w:bCs/>
        </w:rPr>
        <w:tab/>
      </w:r>
    </w:p>
    <w:p w:rsidR="008E6924" w:rsidP="008E6924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8E6924" w:rsidP="008E6924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8E6924" w:rsidP="008E6924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8E6924" w:rsidP="008E6924">
      <w:pPr>
        <w:tabs>
          <w:tab w:val="left" w:pos="709"/>
          <w:tab w:val="left" w:pos="1077"/>
        </w:tabs>
        <w:jc w:val="both"/>
        <w:rPr>
          <w:b/>
          <w:bCs/>
        </w:rPr>
      </w:pPr>
    </w:p>
    <w:p w:rsidR="008E6924" w:rsidP="008E6924">
      <w:pPr>
        <w:tabs>
          <w:tab w:val="left" w:pos="709"/>
          <w:tab w:val="left" w:pos="1077"/>
        </w:tabs>
        <w:jc w:val="both"/>
        <w:rPr>
          <w:b/>
          <w:bCs/>
          <w:sz w:val="22"/>
          <w:szCs w:val="22"/>
        </w:rPr>
      </w:pPr>
    </w:p>
    <w:p w:rsidR="008E6924" w:rsidP="008E6924">
      <w:pPr>
        <w:pStyle w:val="Heading2"/>
        <w:rPr>
          <w:szCs w:val="28"/>
        </w:rPr>
      </w:pPr>
      <w:r>
        <w:rPr>
          <w:szCs w:val="28"/>
        </w:rPr>
        <w:t>Martin FEDOR  v. r.</w:t>
      </w:r>
    </w:p>
    <w:p w:rsidR="008E6924" w:rsidP="008E6924">
      <w:pPr>
        <w:tabs>
          <w:tab w:val="left" w:pos="709"/>
          <w:tab w:val="left" w:pos="1077"/>
        </w:tabs>
        <w:jc w:val="center"/>
        <w:rPr>
          <w:sz w:val="22"/>
          <w:szCs w:val="22"/>
        </w:rPr>
      </w:pPr>
      <w:r>
        <w:rPr>
          <w:sz w:val="22"/>
          <w:szCs w:val="22"/>
        </w:rPr>
        <w:t>predseda výboru</w:t>
      </w:r>
    </w:p>
    <w:p w:rsidR="008E6924" w:rsidP="008E6924">
      <w:pPr>
        <w:tabs>
          <w:tab w:val="left" w:pos="709"/>
          <w:tab w:val="left" w:pos="1077"/>
        </w:tabs>
        <w:jc w:val="both"/>
        <w:rPr>
          <w:sz w:val="22"/>
          <w:szCs w:val="22"/>
        </w:rPr>
      </w:pPr>
    </w:p>
    <w:p w:rsidR="008E6924" w:rsidP="008E6924">
      <w:pPr>
        <w:tabs>
          <w:tab w:val="left" w:pos="709"/>
          <w:tab w:val="left" w:pos="1077"/>
        </w:tabs>
        <w:jc w:val="center"/>
        <w:rPr>
          <w:b/>
          <w:bCs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rPr>
          <w:sz w:val="28"/>
        </w:rPr>
      </w:pPr>
    </w:p>
    <w:p w:rsidR="008E6924" w:rsidP="008E6924">
      <w:pPr>
        <w:pStyle w:val="Heading2"/>
      </w:pPr>
      <w:r>
        <w:t>Návrh</w:t>
      </w:r>
    </w:p>
    <w:p w:rsidR="008E6924" w:rsidP="008E6924">
      <w:pPr>
        <w:jc w:val="center"/>
      </w:pPr>
    </w:p>
    <w:p w:rsidR="008E6924" w:rsidP="008E6924"/>
    <w:p w:rsidR="008E6924" w:rsidP="008E6924">
      <w:pPr>
        <w:pStyle w:val="Heading3"/>
        <w:rPr>
          <w:sz w:val="28"/>
        </w:rPr>
      </w:pPr>
      <w:r>
        <w:t xml:space="preserve">                                                                            </w:t>
      </w:r>
      <w:r>
        <w:rPr>
          <w:sz w:val="28"/>
        </w:rPr>
        <w:t xml:space="preserve">  UZNESENIE</w:t>
      </w:r>
    </w:p>
    <w:p w:rsidR="008E6924" w:rsidP="008E6924">
      <w:pPr>
        <w:jc w:val="center"/>
        <w:rPr>
          <w:sz w:val="28"/>
        </w:rPr>
      </w:pPr>
    </w:p>
    <w:p w:rsidR="008E6924" w:rsidP="008E6924">
      <w:pPr>
        <w:jc w:val="center"/>
      </w:pPr>
      <w:r>
        <w:rPr>
          <w:sz w:val="28"/>
        </w:rPr>
        <w:t>NÁRODNEJ RADY SLOVENSKEJ REPUBLIKY</w:t>
      </w:r>
    </w:p>
    <w:p w:rsidR="008E6924" w:rsidP="008E6924">
      <w:pPr>
        <w:jc w:val="center"/>
      </w:pPr>
      <w:r>
        <w:t>zo ..... septembra 2011</w:t>
      </w:r>
    </w:p>
    <w:p w:rsidR="008E6924" w:rsidP="008E6924">
      <w:pPr>
        <w:pStyle w:val="BodyText"/>
        <w:pBdr>
          <w:bottom w:val="none" w:sz="0" w:space="0" w:color="auto"/>
        </w:pBdr>
      </w:pPr>
    </w:p>
    <w:p w:rsidR="008E6924" w:rsidRPr="00FF4A54" w:rsidP="008E6924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  <w:r>
        <w:t xml:space="preserve">k návrhu na vyslovenie súhlasu Národnej rady Slovenskej republiky so Zmluvou medzi Slovenskou republikou a Ukrajinou o zmene a doplnení Zmluvy medzi Slovenskou republikou a Ukrajinou o malom pohraničnom styku </w:t>
      </w:r>
      <w:r w:rsidRPr="00FF4A54">
        <w:rPr>
          <w:b/>
        </w:rPr>
        <w:t>(tlač 439)</w:t>
      </w:r>
    </w:p>
    <w:p w:rsidR="008E6924" w:rsidP="008E6924">
      <w:pPr>
        <w:pStyle w:val="BodyText"/>
        <w:pBdr>
          <w:bottom w:val="none" w:sz="0" w:space="0" w:color="auto"/>
        </w:pBdr>
        <w:tabs>
          <w:tab w:val="clear" w:pos="1077"/>
        </w:tabs>
        <w:ind w:left="360"/>
      </w:pPr>
    </w:p>
    <w:p w:rsidR="008E6924" w:rsidP="008E6924">
      <w:pPr>
        <w:rPr>
          <w:b/>
          <w:bCs/>
          <w:sz w:val="32"/>
          <w:szCs w:val="32"/>
        </w:rPr>
      </w:pPr>
    </w:p>
    <w:p w:rsidR="008E6924" w:rsidP="008E6924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Národná rada Slovenskej republiky</w:t>
      </w:r>
    </w:p>
    <w:p w:rsidR="008E6924" w:rsidP="008E6924">
      <w:pPr>
        <w:rPr>
          <w:b/>
          <w:bCs/>
          <w:sz w:val="32"/>
          <w:szCs w:val="32"/>
        </w:rPr>
      </w:pPr>
    </w:p>
    <w:p w:rsidR="008E6924" w:rsidP="008E6924">
      <w:pPr>
        <w:rPr>
          <w:bCs/>
        </w:rPr>
      </w:pPr>
      <w:r>
        <w:rPr>
          <w:b/>
          <w:bCs/>
          <w:sz w:val="32"/>
          <w:szCs w:val="32"/>
        </w:rPr>
        <w:tab/>
      </w:r>
      <w:r>
        <w:rPr>
          <w:bCs/>
        </w:rPr>
        <w:t xml:space="preserve">podľa článku 86 písm. d) Ústavy Slovenskej republiky </w:t>
      </w:r>
    </w:p>
    <w:p w:rsidR="008E6924" w:rsidP="008E6924">
      <w:pPr>
        <w:rPr>
          <w:b/>
          <w:bCs/>
        </w:rPr>
      </w:pPr>
    </w:p>
    <w:p w:rsidR="008E6924" w:rsidP="008E6924">
      <w:pPr>
        <w:ind w:firstLine="708"/>
        <w:jc w:val="both"/>
        <w:rPr>
          <w:b/>
        </w:rPr>
      </w:pPr>
      <w:r>
        <w:rPr>
          <w:b/>
        </w:rPr>
        <w:t>A.  vyslovuje súhlas</w:t>
      </w:r>
    </w:p>
    <w:p w:rsidR="008E6924" w:rsidP="008E6924">
      <w:pPr>
        <w:ind w:firstLine="708"/>
        <w:jc w:val="both"/>
        <w:rPr>
          <w:b/>
        </w:rPr>
      </w:pPr>
    </w:p>
    <w:p w:rsidR="008E6924" w:rsidP="008E6924">
      <w:pPr>
        <w:ind w:firstLine="708"/>
        <w:jc w:val="both"/>
      </w:pPr>
      <w:r>
        <w:rPr>
          <w:b/>
        </w:rPr>
        <w:t xml:space="preserve">     </w:t>
      </w:r>
      <w:r w:rsidRPr="002C4EA9">
        <w:t>so</w:t>
      </w:r>
      <w:r>
        <w:t xml:space="preserve"> Zmluvou medzi Slovenskou republikou a Ukrajinou o zmene a doplnení Zmluvy medzi Slovenskou republikou a Ukrajinou o malom pohraničnom styku,</w:t>
      </w:r>
    </w:p>
    <w:p w:rsidR="008E6924" w:rsidRPr="002C4EA9" w:rsidP="008E6924">
      <w:pPr>
        <w:ind w:firstLine="708"/>
        <w:jc w:val="both"/>
      </w:pPr>
    </w:p>
    <w:p w:rsidR="008E6924" w:rsidP="008E6924">
      <w:pPr>
        <w:ind w:left="705"/>
        <w:jc w:val="both"/>
      </w:pPr>
      <w:r>
        <w:t xml:space="preserve">   </w:t>
      </w:r>
    </w:p>
    <w:p w:rsidR="008E6924" w:rsidP="008E6924">
      <w:pPr>
        <w:numPr>
          <w:ilvl w:val="0"/>
          <w:numId w:val="2"/>
        </w:numPr>
        <w:jc w:val="both"/>
        <w:rPr>
          <w:color w:val="000000"/>
        </w:rPr>
      </w:pPr>
      <w:r>
        <w:rPr>
          <w:b/>
        </w:rPr>
        <w:t>rozhodla</w:t>
      </w:r>
    </w:p>
    <w:p w:rsidR="008E6924" w:rsidP="008E6924">
      <w:pPr>
        <w:jc w:val="both"/>
        <w:rPr>
          <w:color w:val="000000"/>
        </w:rPr>
      </w:pPr>
    </w:p>
    <w:p w:rsidR="008E6924" w:rsidP="008E6924">
      <w:pPr>
        <w:ind w:left="1080"/>
        <w:jc w:val="both"/>
        <w:rPr>
          <w:bCs/>
        </w:rPr>
      </w:pPr>
      <w:r>
        <w:rPr>
          <w:bCs/>
        </w:rPr>
        <w:t xml:space="preserve">o tom, že ide o medzinárodnú zmluvu podľa článku 7 ods. 5 Ústavy Slovenskej republiky, a táto zmluva má prednosť pred zákonmi. </w:t>
      </w:r>
    </w:p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8E6924" w:rsidP="008E6924"/>
    <w:p w:rsidR="00A371F1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57844"/>
    <w:multiLevelType w:val="hybridMultilevel"/>
    <w:tmpl w:val="4494627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>
    <w:nsid w:val="2C3E00D2"/>
    <w:multiLevelType w:val="hybridMultilevel"/>
    <w:tmpl w:val="53601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D8E7B60"/>
    <w:multiLevelType w:val="hybridMultilevel"/>
    <w:tmpl w:val="4B7C47B4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grammar="clean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924"/>
    <w:rsid w:val="00006F22"/>
    <w:rsid w:val="00132FD3"/>
    <w:rsid w:val="002C4EA9"/>
    <w:rsid w:val="00441669"/>
    <w:rsid w:val="00687E23"/>
    <w:rsid w:val="00695FF9"/>
    <w:rsid w:val="00866EC1"/>
    <w:rsid w:val="008E6924"/>
    <w:rsid w:val="00A371F1"/>
    <w:rsid w:val="00AE5DE7"/>
    <w:rsid w:val="00BB6B7F"/>
    <w:rsid w:val="00C67DAA"/>
    <w:rsid w:val="00FF4A5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6924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8E6924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8E6924"/>
    <w:pPr>
      <w:autoSpaceDE w:val="0"/>
      <w:autoSpaceDN w:val="0"/>
      <w:adjustRightInd w:val="0"/>
      <w:outlineLvl w:val="2"/>
    </w:pPr>
    <w:rPr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E6924"/>
    <w:pPr>
      <w:pBdr>
        <w:bottom w:val="single" w:sz="12" w:space="1" w:color="auto"/>
      </w:pBdr>
      <w:tabs>
        <w:tab w:val="left" w:pos="709"/>
        <w:tab w:val="left" w:pos="1077"/>
      </w:tabs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medzi SR a Ukrajinou o malom pohr. styku (tlač 439)</vt:lpstr>
    </vt:vector>
  </TitlesOfParts>
  <Company>Kancelaria NR SR</Company>
  <LinksUpToDate>false</LinksUpToDate>
  <CharactersWithSpaces>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medzi SR a Ukrajinou o malom pohr. styku (tlač 439)</dc:title>
  <dc:creator>MazuVlad</dc:creator>
  <cp:keywords>posl. J. Buček</cp:keywords>
  <cp:lastModifiedBy>MazuVlad</cp:lastModifiedBy>
  <cp:revision>3</cp:revision>
  <dcterms:created xsi:type="dcterms:W3CDTF">2011-07-22T13:14:00Z</dcterms:created>
  <dcterms:modified xsi:type="dcterms:W3CDTF">2011-07-26T07:46:00Z</dcterms:modified>
</cp:coreProperties>
</file>