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  <w:tab/>
      </w:r>
      <w:r w:rsidR="00704C47">
        <w:t>3</w:t>
      </w:r>
      <w:r w:rsidR="00842177">
        <w:t>8</w:t>
      </w:r>
      <w:r w:rsidRPr="009027A0">
        <w:t>. schôdza</w:t>
      </w:r>
    </w:p>
    <w:p w:rsidR="00620E53" w:rsidP="0060139F">
      <w:pPr>
        <w:ind w:left="1418" w:firstLine="709"/>
      </w:pPr>
      <w:r>
        <w:tab/>
        <w:tab/>
        <w:tab/>
        <w:tab/>
        <w:tab/>
        <w:tab/>
        <w:t xml:space="preserve">Číslo: </w:t>
      </w:r>
      <w:r w:rsidR="003111C8">
        <w:t>CRD-</w:t>
      </w:r>
      <w:r w:rsidR="00842177">
        <w:t>2</w:t>
      </w:r>
      <w:r w:rsidR="000D1E2A">
        <w:t>3</w:t>
      </w:r>
      <w:r w:rsidR="00CE5BCB">
        <w:t>38/</w:t>
      </w:r>
      <w:r w:rsidR="00704C47">
        <w:t>2011</w:t>
      </w:r>
    </w:p>
    <w:p w:rsidR="00781357" w:rsidP="0060139F">
      <w:pPr>
        <w:ind w:left="1418" w:firstLine="709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030D4E">
        <w:rPr>
          <w:sz w:val="32"/>
          <w:szCs w:val="32"/>
          <w:lang w:eastAsia="en-US"/>
        </w:rPr>
        <w:t>258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667607">
        <w:rPr>
          <w:b/>
        </w:rPr>
        <w:t>z</w:t>
      </w:r>
      <w:r w:rsidR="00901295">
        <w:rPr>
          <w:b/>
        </w:rPr>
        <w:t xml:space="preserve"> 23. augusta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8B4DB0" w:rsidP="009D3D40">
      <w:pPr>
        <w:jc w:val="both"/>
      </w:pPr>
    </w:p>
    <w:p w:rsidR="008B4DB0" w:rsidRPr="008B4DB0" w:rsidP="008B4DB0">
      <w:pPr>
        <w:jc w:val="both"/>
      </w:pPr>
      <w:r w:rsidRPr="008B4DB0" w:rsidR="00CE3B73">
        <w:t>k</w:t>
      </w:r>
      <w:r w:rsidRPr="008B4DB0" w:rsidR="007311DC">
        <w:t xml:space="preserve"> </w:t>
      </w:r>
      <w:r w:rsidRPr="008B4DB0">
        <w:t>vládnemu návrhu zákona o rozsahu a podmienkach úhrady liekov, zdravotníckych pomôcok a dietetických potravín na základe verejného zdravotného poistenia a o zmene a doplnení niektorých zákonov (tlač 404)</w:t>
      </w:r>
      <w:r w:rsidRPr="008B4DB0">
        <w:rPr>
          <w:bCs/>
        </w:rPr>
        <w:t xml:space="preserve"> </w:t>
      </w:r>
      <w:r w:rsidRPr="008B4DB0">
        <w:t xml:space="preserve"> </w:t>
      </w:r>
    </w:p>
    <w:p w:rsidR="008B4DB0" w:rsidRPr="008B4DB0" w:rsidP="008B4DB0">
      <w:pPr>
        <w:jc w:val="both"/>
        <w:rPr>
          <w:bCs/>
        </w:rPr>
      </w:pPr>
    </w:p>
    <w:p w:rsidR="004A6A82" w:rsidP="0047287F">
      <w:pPr>
        <w:spacing w:before="120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05474C" w:rsidRPr="008B4DB0" w:rsidP="0005474C">
      <w:pPr>
        <w:jc w:val="both"/>
      </w:pPr>
      <w:r w:rsidRPr="001E7371" w:rsidR="001E7371">
        <w:tab/>
        <w:tab/>
      </w:r>
      <w:r w:rsidR="00B4354C">
        <w:t xml:space="preserve">s </w:t>
      </w:r>
      <w:r w:rsidRPr="009A1E3D" w:rsidR="009A1E3D">
        <w:t>vládn</w:t>
      </w:r>
      <w:r w:rsidR="009A1E3D">
        <w:t>ym</w:t>
      </w:r>
      <w:r w:rsidRPr="009A1E3D" w:rsidR="009A1E3D">
        <w:t xml:space="preserve"> návr</w:t>
      </w:r>
      <w:r w:rsidRPr="009A1E3D" w:rsidR="009A1E3D">
        <w:t>h</w:t>
      </w:r>
      <w:r w:rsidR="009A1E3D">
        <w:t>om</w:t>
      </w:r>
      <w:r w:rsidRPr="009A1E3D" w:rsidR="009A1E3D">
        <w:t xml:space="preserve"> zákona</w:t>
      </w:r>
      <w:r w:rsidRPr="009A1E3D" w:rsidR="009A1E3D">
        <w:rPr>
          <w:b/>
        </w:rPr>
        <w:t xml:space="preserve"> </w:t>
      </w:r>
      <w:r w:rsidRPr="008B4DB0">
        <w:t>o rozsahu a podmienkach úhrady liekov, zdravotníckych pomôcok a dietetických potravín na základe verejného zdravotného poistenia a o zmene a doplnení niektorých zákonov (tlač 404)</w:t>
      </w:r>
      <w:r>
        <w:t>;</w:t>
      </w:r>
      <w:r w:rsidRPr="008B4DB0">
        <w:rPr>
          <w:bCs/>
        </w:rPr>
        <w:t xml:space="preserve"> </w:t>
      </w:r>
      <w:r w:rsidRPr="008B4DB0">
        <w:t xml:space="preserve"> </w:t>
      </w:r>
    </w:p>
    <w:p w:rsidR="009A1E3D" w:rsidRPr="009A1E3D" w:rsidP="009A1E3D">
      <w:pPr>
        <w:spacing w:before="120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EF4B3C" w:rsidP="0005474C">
      <w:pPr>
        <w:jc w:val="both"/>
      </w:pPr>
      <w:r w:rsidR="00795881">
        <w:tab/>
      </w:r>
      <w:r w:rsidR="009B5C3F">
        <w:tab/>
      </w:r>
      <w:r w:rsidRPr="009A1E3D" w:rsidR="009A1E3D">
        <w:t>vládn</w:t>
      </w:r>
      <w:r w:rsidR="009A1E3D">
        <w:t>y</w:t>
      </w:r>
      <w:r w:rsidRPr="009A1E3D" w:rsidR="009A1E3D">
        <w:t xml:space="preserve"> návrh zákona</w:t>
      </w:r>
      <w:r w:rsidRPr="009A1E3D" w:rsidR="009A1E3D">
        <w:rPr>
          <w:b/>
        </w:rPr>
        <w:t xml:space="preserve"> </w:t>
      </w:r>
      <w:r w:rsidRPr="008B4DB0" w:rsidR="0005474C">
        <w:t>o rozsahu a podmienkach úhrady liekov, zdravotníckych pomôcok a dietetických potravín na základe verejného zdravotného poistenia a o zmene a doplnení niektorých zákonov (tlač 404)</w:t>
      </w:r>
      <w:r w:rsidRPr="008B4DB0" w:rsidR="0005474C">
        <w:rPr>
          <w:bCs/>
        </w:rPr>
        <w:t xml:space="preserve"> </w:t>
      </w:r>
      <w:r w:rsidRPr="00DD237D" w:rsidR="0047287F">
        <w:rPr>
          <w:b/>
          <w:bCs/>
        </w:rPr>
        <w:t>schváliť</w:t>
      </w:r>
      <w:r w:rsidRPr="00050C71">
        <w:rPr>
          <w:bCs/>
        </w:rPr>
        <w:t xml:space="preserve"> </w:t>
      </w:r>
      <w:r w:rsidRPr="0034450B">
        <w:rPr>
          <w:bCs/>
        </w:rPr>
        <w:t>so zmenami a doplnkami uvedenými v prílohe toh</w:t>
      </w:r>
      <w:r w:rsidRPr="0034450B">
        <w:rPr>
          <w:bCs/>
        </w:rPr>
        <w:t xml:space="preserve">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</w:r>
      <w:r w:rsidRPr="00F23F88">
        <w:t>predložiť stanovisko výboru k</w:t>
      </w:r>
      <w:r>
        <w:t> </w:t>
      </w:r>
      <w:r w:rsidRPr="00F23F88">
        <w:t>uvedenému</w:t>
      </w:r>
      <w:r>
        <w:t xml:space="preserve"> </w:t>
      </w:r>
      <w:r w:rsidRPr="00F23F88">
        <w:t>návrhu</w:t>
      </w:r>
      <w:r>
        <w:t xml:space="preserve"> </w:t>
      </w:r>
      <w:r w:rsidRPr="00F23F88">
        <w:t xml:space="preserve">zákona predsedovi gestorského </w:t>
      </w:r>
      <w:r w:rsidR="00C5518C">
        <w:t>V</w:t>
      </w:r>
      <w:r w:rsidRPr="00F23F88">
        <w:t>ýboru Nár</w:t>
      </w:r>
      <w:r w:rsidR="009B5C3F">
        <w:t>odnej rady Slovenskej republiky</w:t>
      </w:r>
      <w:r w:rsidR="00C5518C">
        <w:t xml:space="preserve"> pre </w:t>
      </w:r>
      <w:r w:rsidR="005B78B3">
        <w:t xml:space="preserve">zdravotníctvo. </w:t>
      </w:r>
    </w:p>
    <w:p w:rsidR="00341BDF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</w:t>
      </w:r>
      <w:r>
        <w:t>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RPr="009027A0" w:rsidP="00AC663C">
      <w:pPr>
        <w:pStyle w:val="Heading2"/>
        <w:jc w:val="left"/>
      </w:pPr>
      <w:r w:rsidRPr="009027A0">
        <w:t>P r í l o h a</w:t>
      </w:r>
    </w:p>
    <w:p w:rsidR="00AC663C" w:rsidRPr="009027A0" w:rsidP="00AC663C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b/>
        </w:rPr>
      </w:pPr>
      <w:r w:rsidRPr="009027A0">
        <w:rPr>
          <w:b/>
        </w:rPr>
        <w:t xml:space="preserve">výboru Národnej rady SR č. </w:t>
      </w:r>
      <w:r w:rsidR="00030D4E">
        <w:rPr>
          <w:b/>
        </w:rPr>
        <w:t>258</w:t>
      </w:r>
    </w:p>
    <w:p w:rsidR="00AC663C" w:rsidRPr="009027A0" w:rsidP="00AC663C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0B0B3A">
        <w:rPr>
          <w:b/>
        </w:rPr>
        <w:t xml:space="preserve"> </w:t>
      </w:r>
      <w:r w:rsidR="00D2775E">
        <w:rPr>
          <w:b/>
        </w:rPr>
        <w:t>23</w:t>
      </w:r>
      <w:r w:rsidR="000B0B3A">
        <w:rPr>
          <w:b/>
        </w:rPr>
        <w:t xml:space="preserve">. </w:t>
      </w:r>
      <w:r w:rsidR="00D2775E">
        <w:rPr>
          <w:b/>
        </w:rPr>
        <w:t xml:space="preserve">augusta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632715">
        <w:rPr>
          <w:b/>
        </w:rPr>
        <w:t>1</w:t>
      </w:r>
    </w:p>
    <w:p w:rsidR="00AC663C" w:rsidRPr="009027A0" w:rsidP="00AC663C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AC663C" w:rsidP="00AC663C">
      <w:pPr>
        <w:jc w:val="center"/>
        <w:rPr>
          <w:lang w:eastAsia="en-US"/>
        </w:rPr>
      </w:pPr>
    </w:p>
    <w:p w:rsidR="00AC663C" w:rsidP="00AC663C">
      <w:pPr>
        <w:jc w:val="center"/>
        <w:rPr>
          <w:lang w:eastAsia="en-US"/>
        </w:rPr>
      </w:pPr>
    </w:p>
    <w:p w:rsidR="00AC663C" w:rsidRPr="009027A0" w:rsidP="00AC663C">
      <w:pPr>
        <w:rPr>
          <w:lang w:eastAsia="en-US"/>
        </w:rPr>
      </w:pPr>
    </w:p>
    <w:p w:rsidR="00AC663C" w:rsidP="00AC663C">
      <w:pPr>
        <w:pStyle w:val="Heading2"/>
        <w:ind w:left="0" w:firstLine="0"/>
        <w:jc w:val="center"/>
      </w:pPr>
      <w:r w:rsidRPr="00577FDA">
        <w:t>Pozmeňujúce a doplňujúce návrhy</w:t>
      </w:r>
    </w:p>
    <w:p w:rsidR="000B0B3A" w:rsidRPr="000B0B3A" w:rsidP="000B0B3A">
      <w:pPr>
        <w:rPr>
          <w:lang w:eastAsia="en-US"/>
        </w:rPr>
      </w:pPr>
    </w:p>
    <w:p w:rsidR="0005474C" w:rsidRPr="008B4DB0" w:rsidP="0005474C">
      <w:pPr>
        <w:jc w:val="both"/>
      </w:pPr>
      <w:r w:rsidRPr="00EB6556" w:rsidR="00EB6556">
        <w:t xml:space="preserve">k </w:t>
      </w:r>
      <w:r w:rsidRPr="009A1E3D" w:rsidR="00D43398">
        <w:t xml:space="preserve">vládnemu návrhu </w:t>
      </w:r>
      <w:r w:rsidRPr="00BC3952" w:rsidR="00D43398">
        <w:t xml:space="preserve">zákona </w:t>
      </w:r>
      <w:r w:rsidRPr="008B4DB0">
        <w:t>o rozsahu a podmienkach úhrady liekov, zdravotníckych pomôcok a dietetických potravín na základe verejného zdravotného poistenia a o zmene a doplnení niektorých zákonov (tlač 404)</w:t>
      </w:r>
      <w:r w:rsidRPr="008B4DB0">
        <w:rPr>
          <w:bCs/>
        </w:rPr>
        <w:t xml:space="preserve"> </w:t>
      </w:r>
      <w:r w:rsidRPr="008B4DB0">
        <w:t xml:space="preserve"> </w:t>
      </w:r>
    </w:p>
    <w:p w:rsidR="00AC663C" w:rsidRPr="00C47520" w:rsidP="00C5518C">
      <w:pPr>
        <w:tabs>
          <w:tab w:val="left" w:pos="540"/>
        </w:tabs>
        <w:jc w:val="both"/>
        <w:rPr>
          <w:b/>
        </w:rPr>
      </w:pPr>
      <w:r w:rsidRPr="00C47520">
        <w:rPr>
          <w:b/>
        </w:rPr>
        <w:t>___________________________________________________________________________</w:t>
      </w:r>
    </w:p>
    <w:p w:rsidR="00AC663C" w:rsidP="00AC663C">
      <w:pPr>
        <w:jc w:val="both"/>
        <w:rPr>
          <w:b/>
        </w:rPr>
      </w:pPr>
    </w:p>
    <w:p w:rsidR="00353F26" w:rsidP="00AC663C">
      <w:pPr>
        <w:jc w:val="both"/>
        <w:rPr>
          <w:b/>
        </w:rPr>
      </w:pPr>
    </w:p>
    <w:p w:rsidR="00624213" w:rsidP="00AC663C">
      <w:pPr>
        <w:jc w:val="both"/>
        <w:rPr>
          <w:b/>
        </w:rPr>
      </w:pPr>
    </w:p>
    <w:p w:rsidR="00624213" w:rsidRPr="00B80E07" w:rsidP="00624213">
      <w:pPr>
        <w:ind w:left="360" w:hanging="360"/>
        <w:jc w:val="both"/>
      </w:pPr>
      <w:r>
        <w:t xml:space="preserve">1. </w:t>
      </w:r>
      <w:r w:rsidRPr="00B80E07">
        <w:t>V </w:t>
      </w:r>
      <w:r>
        <w:t>č</w:t>
      </w:r>
      <w:r w:rsidRPr="00B80E07">
        <w:t>l. I</w:t>
      </w:r>
      <w:r w:rsidR="00E3512B">
        <w:t xml:space="preserve"> sa v </w:t>
      </w:r>
      <w:r w:rsidRPr="00B80E07">
        <w:t>§ 3 ods. 1 písm. a) vypúšťajú slová „pričom poistenec sa na úhrade liekov poskytovaných v rámci ústavnej starostlivosti nepodieľa,“.</w:t>
      </w:r>
    </w:p>
    <w:p w:rsidR="00624213" w:rsidRPr="00B80E07" w:rsidP="00624213">
      <w:pPr>
        <w:tabs>
          <w:tab w:val="left" w:pos="2520"/>
        </w:tabs>
        <w:ind w:left="989"/>
        <w:jc w:val="both"/>
      </w:pPr>
    </w:p>
    <w:p w:rsidR="002F713D" w:rsidP="00624213">
      <w:pPr>
        <w:tabs>
          <w:tab w:val="left" w:pos="2520"/>
        </w:tabs>
        <w:ind w:left="3600"/>
        <w:jc w:val="both"/>
      </w:pPr>
      <w:r w:rsidRPr="00B80E07" w:rsidR="00624213">
        <w:t xml:space="preserve">Legislatívno-technická </w:t>
      </w:r>
      <w:r>
        <w:t xml:space="preserve"> </w:t>
      </w:r>
      <w:r w:rsidRPr="00B80E07" w:rsidR="00624213">
        <w:t>úprava</w:t>
      </w:r>
      <w:r>
        <w:t>,</w:t>
      </w:r>
      <w:r w:rsidRPr="00B80E07" w:rsidR="00624213">
        <w:t xml:space="preserve"> </w:t>
      </w:r>
      <w:r>
        <w:t xml:space="preserve"> nadväzuje </w:t>
      </w:r>
    </w:p>
    <w:p w:rsidR="00624213" w:rsidRPr="00B80E07" w:rsidP="00624213">
      <w:pPr>
        <w:tabs>
          <w:tab w:val="left" w:pos="2520"/>
        </w:tabs>
        <w:ind w:left="3600"/>
        <w:jc w:val="both"/>
      </w:pPr>
      <w:r w:rsidR="002F713D">
        <w:t>na </w:t>
      </w:r>
      <w:r w:rsidR="00AE1E2E">
        <w:t>navrhovanú zmenu v § 3.</w:t>
      </w:r>
    </w:p>
    <w:p w:rsidR="00624213" w:rsidRPr="00B80E07" w:rsidP="00624213">
      <w:pPr>
        <w:ind w:left="989"/>
        <w:jc w:val="both"/>
      </w:pPr>
    </w:p>
    <w:p w:rsidR="00353F26" w:rsidP="00624213">
      <w:pPr>
        <w:suppressAutoHyphens/>
        <w:spacing w:before="100" w:beforeAutospacing="1" w:after="100" w:afterAutospacing="1"/>
        <w:ind w:left="360" w:hanging="360"/>
        <w:contextualSpacing/>
        <w:jc w:val="both"/>
      </w:pPr>
      <w:r w:rsidR="00624213">
        <w:t xml:space="preserve">2. </w:t>
      </w:r>
      <w:r>
        <w:t>V čl. I sa v § 3 ods. 2  slová „lekárenskej zdravotne</w:t>
      </w:r>
      <w:r>
        <w:t>j starostlivosti</w:t>
      </w:r>
      <w:r>
        <w:rPr>
          <w:vertAlign w:val="superscript"/>
        </w:rPr>
        <w:t>4)</w:t>
      </w:r>
      <w:r>
        <w:t xml:space="preserve"> (ďalej len „lekárenská starostlivosť“)“ nahrádzajú slovami „lekárenskej starostlivosti</w:t>
      </w:r>
      <w:r>
        <w:rPr>
          <w:vertAlign w:val="superscript"/>
        </w:rPr>
        <w:t>4)</w:t>
      </w:r>
      <w:r>
        <w:t>“.</w:t>
      </w:r>
    </w:p>
    <w:p w:rsidR="00353F26" w:rsidP="00624213">
      <w:pPr>
        <w:spacing w:before="100" w:beforeAutospacing="1" w:after="100" w:afterAutospacing="1"/>
        <w:ind w:left="720"/>
        <w:contextualSpacing/>
        <w:jc w:val="both"/>
      </w:pPr>
    </w:p>
    <w:p w:rsidR="00353F26" w:rsidP="00624213">
      <w:pPr>
        <w:spacing w:before="100" w:beforeAutospacing="1" w:after="100" w:afterAutospacing="1"/>
        <w:ind w:left="3538"/>
        <w:contextualSpacing/>
        <w:jc w:val="both"/>
      </w:pPr>
      <w:r>
        <w:t xml:space="preserve">Zosúladenie terminológie s § 7 zákona č. 576/2004 Z. z. o zdravotnej starostlivosti. </w:t>
      </w:r>
    </w:p>
    <w:p w:rsidR="00FE2E9B" w:rsidP="00624213">
      <w:pPr>
        <w:spacing w:before="100" w:beforeAutospacing="1" w:after="100" w:afterAutospacing="1"/>
        <w:ind w:left="3538"/>
        <w:contextualSpacing/>
        <w:jc w:val="both"/>
      </w:pPr>
    </w:p>
    <w:p w:rsidR="00FE2E9B" w:rsidRPr="00B80E07" w:rsidP="00FE2E9B">
      <w:pPr>
        <w:jc w:val="both"/>
      </w:pPr>
      <w:r>
        <w:t xml:space="preserve">3.  </w:t>
      </w:r>
      <w:r w:rsidRPr="00B80E07">
        <w:t>V </w:t>
      </w:r>
      <w:r>
        <w:t>č</w:t>
      </w:r>
      <w:r w:rsidRPr="00B80E07">
        <w:t>l. I</w:t>
      </w:r>
      <w:r w:rsidR="00AE1E2E">
        <w:t xml:space="preserve"> sa </w:t>
      </w:r>
      <w:r w:rsidRPr="00B80E07">
        <w:t xml:space="preserve">§ 3 </w:t>
      </w:r>
      <w:r w:rsidR="00AE1E2E">
        <w:t xml:space="preserve">dopĺňa </w:t>
      </w:r>
      <w:r w:rsidRPr="00B80E07">
        <w:t>odsek</w:t>
      </w:r>
      <w:r w:rsidR="00AE1E2E">
        <w:t>om</w:t>
      </w:r>
      <w:r w:rsidRPr="00B80E07">
        <w:t xml:space="preserve"> 4, ktorý znie:</w:t>
      </w:r>
    </w:p>
    <w:p w:rsidR="00FE2E9B" w:rsidRPr="00B80E07" w:rsidP="00FE2E9B">
      <w:pPr>
        <w:tabs>
          <w:tab w:val="num" w:pos="360"/>
        </w:tabs>
        <w:ind w:left="360" w:hanging="360"/>
        <w:jc w:val="both"/>
      </w:pPr>
      <w:r>
        <w:tab/>
      </w:r>
      <w:r w:rsidRPr="00B80E07">
        <w:t>„(4) Poistenec sa na úhrade liekov poskytovaných v rámci ústavnej starostlivosti nepodieľa.“.</w:t>
      </w:r>
    </w:p>
    <w:p w:rsidR="00FE2E9B" w:rsidRPr="00B80E07" w:rsidP="00FE2E9B">
      <w:pPr>
        <w:tabs>
          <w:tab w:val="left" w:pos="2520"/>
        </w:tabs>
        <w:ind w:left="3600"/>
        <w:jc w:val="both"/>
      </w:pPr>
      <w:r w:rsidRPr="00B80E07">
        <w:t>Úprava z dôvodu zabezpečenia právnej istoty. Poistencovi sa tak jednoznačne dáva garancia toho, že sa nebude podieľať na úhrade akýchkoľvek liekov poskytnutých v rámci ústavnej zdravotnej starostlivosti, a to ani v prípade, ak mu poskytovateľ zdravotnej starostlivosti poskytne lieky, ktoré zdravotná poisťovňa poskytovateľovi v plnej výške neuhradí (napr. lieky, ktoré nemajú úradne určenú cenu alebo lieky, ktoré sú drahšie ako najlacnejší liek s úradne určenou cenou).</w:t>
      </w:r>
    </w:p>
    <w:p w:rsidR="00FE2E9B" w:rsidRPr="00B80E07" w:rsidP="00FE2E9B">
      <w:pPr>
        <w:pStyle w:val="Odsekzoznamu"/>
        <w:ind w:left="3600"/>
      </w:pPr>
    </w:p>
    <w:p w:rsidR="00FE2E9B" w:rsidRPr="00B80E07" w:rsidP="00FE2E9B">
      <w:pPr>
        <w:ind w:left="360" w:hanging="360"/>
        <w:jc w:val="both"/>
      </w:pPr>
      <w:r>
        <w:t xml:space="preserve">4. </w:t>
      </w:r>
      <w:r w:rsidRPr="00B80E07">
        <w:t xml:space="preserve">V </w:t>
      </w:r>
      <w:r>
        <w:t>č</w:t>
      </w:r>
      <w:r w:rsidRPr="00B80E07">
        <w:t>l. I</w:t>
      </w:r>
      <w:r w:rsidR="00AE1E2E">
        <w:t xml:space="preserve"> sa v </w:t>
      </w:r>
      <w:r w:rsidRPr="00B80E07">
        <w:t>§ 5 ods. 1 písm. f) slová „registrácie humánneho lieku</w:t>
      </w:r>
      <w:r w:rsidRPr="00B80E07">
        <w:rPr>
          <w:vertAlign w:val="superscript"/>
        </w:rPr>
        <w:t>8)</w:t>
      </w:r>
      <w:r w:rsidRPr="00B80E07">
        <w:t>“ nahrádzajú slovami „povolenia na uvedenie lieku na trh“.</w:t>
      </w:r>
    </w:p>
    <w:p w:rsidR="00FE2E9B" w:rsidRPr="00B80E07" w:rsidP="00FE2E9B">
      <w:pPr>
        <w:jc w:val="both"/>
      </w:pPr>
    </w:p>
    <w:p w:rsidR="00FE2E9B" w:rsidRPr="00B80E07" w:rsidP="00FE2E9B">
      <w:pPr>
        <w:ind w:left="989" w:hanging="629"/>
        <w:jc w:val="both"/>
      </w:pPr>
      <w:r w:rsidRPr="00B80E07">
        <w:t xml:space="preserve">Poznámka pod čiarou k odkazu 8 sa vypúšťa. </w:t>
      </w:r>
      <w:r w:rsidR="00AE1E2E">
        <w:t>Nasledujúce</w:t>
      </w:r>
      <w:r w:rsidRPr="00B80E07">
        <w:t xml:space="preserve"> odkazy sa</w:t>
      </w:r>
      <w:r w:rsidR="00AE1E2E">
        <w:t xml:space="preserve"> p</w:t>
      </w:r>
      <w:r w:rsidRPr="00B80E07">
        <w:t>rečíslujú.</w:t>
      </w:r>
    </w:p>
    <w:p w:rsidR="00FE2E9B" w:rsidRPr="00B80E07" w:rsidP="00FE2E9B">
      <w:pPr>
        <w:ind w:left="989" w:hanging="629"/>
        <w:jc w:val="both"/>
      </w:pPr>
    </w:p>
    <w:p w:rsidR="00FE2E9B" w:rsidRPr="00B80E07" w:rsidP="00FE2E9B">
      <w:pPr>
        <w:tabs>
          <w:tab w:val="left" w:pos="3600"/>
        </w:tabs>
        <w:ind w:left="3600"/>
        <w:jc w:val="both"/>
      </w:pPr>
      <w:r w:rsidRPr="00B80E07">
        <w:t>Pojmové zosúladenie so súvisiacim návrhom zákona o liekoch a zdravotníckych pomôckach a o zmene a doplnení niektorých zákonov a odstránenie neexistujúceho odkazu k poznámke pod čiarou.</w:t>
      </w:r>
    </w:p>
    <w:p w:rsidR="00FE2E9B" w:rsidRPr="00B80E07" w:rsidP="00FE2E9B">
      <w:pPr>
        <w:ind w:left="989"/>
        <w:jc w:val="both"/>
      </w:pPr>
    </w:p>
    <w:p w:rsidR="00FE2E9B" w:rsidRPr="00863873" w:rsidP="00FE2E9B">
      <w:pPr>
        <w:ind w:left="360" w:hanging="360"/>
        <w:jc w:val="both"/>
      </w:pPr>
      <w:r>
        <w:t xml:space="preserve">5. </w:t>
      </w:r>
      <w:r w:rsidRPr="00863873">
        <w:t>V </w:t>
      </w:r>
      <w:r>
        <w:t>č</w:t>
      </w:r>
      <w:r w:rsidRPr="00863873">
        <w:t>l. I</w:t>
      </w:r>
      <w:r w:rsidR="00C316B1">
        <w:t xml:space="preserve"> sa v </w:t>
      </w:r>
      <w:r w:rsidRPr="00863873">
        <w:t>§ 6 ods. 2 bodka nahrádza čiarkou a pripájajú sa slová  „pričom o zmene určenia referenčnej skupiny môže ministerstvo rozhodnúť aj z vlastného podnetu.“.</w:t>
      </w:r>
    </w:p>
    <w:p w:rsidR="00FE2E9B" w:rsidRPr="00863873" w:rsidP="00FE2E9B">
      <w:pPr>
        <w:jc w:val="both"/>
      </w:pPr>
    </w:p>
    <w:p w:rsidR="00FE2E9B" w:rsidRPr="00863873" w:rsidP="00FE2E9B">
      <w:pPr>
        <w:tabs>
          <w:tab w:val="left" w:pos="3600"/>
        </w:tabs>
        <w:ind w:left="3600"/>
        <w:jc w:val="both"/>
      </w:pPr>
      <w:r w:rsidRPr="00863873">
        <w:t>Odstraňuje sa akákoľvek pochybnosť o tom, či MZ SR bude môcť rozhodnúť o zmene už určených referenčných skupín alebo podskupín a osobitného spôsobu úhrady z vlastného podnetu, ak budú existovať objektívne dôvody na vykonanie takýchto zmien (napr. určenie alebo zrušenie doteraz určeného osobitného spôsobu úhrady pre liek už zaradený v zozname alebo preradenie liekov medzi referenčnými skupinami, ak takáto zm</w:t>
      </w:r>
      <w:r w:rsidRPr="00863873">
        <w:t xml:space="preserve">ena bude potrebná na to, aby boli zachované zákonné kritériá). </w:t>
      </w:r>
    </w:p>
    <w:p w:rsidR="00FE2E9B" w:rsidRPr="00863873" w:rsidP="00FE2E9B">
      <w:pPr>
        <w:tabs>
          <w:tab w:val="left" w:pos="3600"/>
        </w:tabs>
        <w:ind w:left="3600"/>
        <w:jc w:val="both"/>
      </w:pPr>
    </w:p>
    <w:p w:rsidR="00FE2E9B" w:rsidRPr="00863873" w:rsidP="00FE2E9B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6387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č</w:t>
      </w:r>
      <w:r w:rsidRPr="00863873">
        <w:rPr>
          <w:rFonts w:ascii="Times New Roman" w:hAnsi="Times New Roman"/>
          <w:sz w:val="24"/>
          <w:szCs w:val="24"/>
        </w:rPr>
        <w:t>l. I</w:t>
      </w:r>
      <w:r w:rsidR="00D02878">
        <w:rPr>
          <w:rFonts w:ascii="Times New Roman" w:hAnsi="Times New Roman"/>
          <w:sz w:val="24"/>
          <w:szCs w:val="24"/>
        </w:rPr>
        <w:t xml:space="preserve"> sa </w:t>
      </w:r>
      <w:r w:rsidRPr="00863873">
        <w:rPr>
          <w:rFonts w:ascii="Times New Roman" w:hAnsi="Times New Roman"/>
          <w:sz w:val="24"/>
          <w:szCs w:val="24"/>
        </w:rPr>
        <w:t xml:space="preserve">§ 6 </w:t>
      </w:r>
      <w:r w:rsidR="00D02878">
        <w:rPr>
          <w:rFonts w:ascii="Times New Roman" w:hAnsi="Times New Roman"/>
          <w:sz w:val="24"/>
          <w:szCs w:val="24"/>
        </w:rPr>
        <w:t>dopĺňa</w:t>
      </w:r>
      <w:r w:rsidRPr="00863873">
        <w:rPr>
          <w:rFonts w:ascii="Times New Roman" w:hAnsi="Times New Roman"/>
          <w:sz w:val="24"/>
          <w:szCs w:val="24"/>
        </w:rPr>
        <w:t xml:space="preserve"> odsek</w:t>
      </w:r>
      <w:r w:rsidR="00D02878">
        <w:rPr>
          <w:rFonts w:ascii="Times New Roman" w:hAnsi="Times New Roman"/>
          <w:sz w:val="24"/>
          <w:szCs w:val="24"/>
        </w:rPr>
        <w:t>om</w:t>
      </w:r>
      <w:r w:rsidRPr="00863873">
        <w:rPr>
          <w:rFonts w:ascii="Times New Roman" w:hAnsi="Times New Roman"/>
          <w:sz w:val="24"/>
          <w:szCs w:val="24"/>
        </w:rPr>
        <w:t xml:space="preserve"> 14, ktorý znie:</w:t>
      </w:r>
    </w:p>
    <w:p w:rsidR="00FE2E9B" w:rsidRPr="00863873" w:rsidP="00FE2E9B">
      <w:pPr>
        <w:pStyle w:val="Odsekzoznamu"/>
        <w:tabs>
          <w:tab w:val="num" w:pos="360"/>
        </w:tabs>
        <w:ind w:left="360" w:hanging="360"/>
        <w:jc w:val="both"/>
      </w:pPr>
      <w:r>
        <w:tab/>
        <w:tab/>
      </w:r>
      <w:r w:rsidRPr="00863873">
        <w:t>„(14) O</w:t>
      </w:r>
      <w:r>
        <w:t> </w:t>
      </w:r>
      <w:r w:rsidRPr="00863873">
        <w:t>zmene osobitného spôsobu úhrady lieku podľa ods. 1 písmeno i) môže ministerstvo rozhodnúť aj z</w:t>
      </w:r>
      <w:r>
        <w:t> </w:t>
      </w:r>
      <w:r w:rsidRPr="00863873">
        <w:t>vlastného podnetu.“.</w:t>
      </w:r>
    </w:p>
    <w:p w:rsidR="00FE2E9B" w:rsidRPr="00863873" w:rsidP="00FE2E9B">
      <w:pPr>
        <w:pStyle w:val="Odsekzoznamu"/>
        <w:tabs>
          <w:tab w:val="num" w:pos="360"/>
        </w:tabs>
        <w:ind w:left="360" w:hanging="360"/>
        <w:jc w:val="both"/>
      </w:pPr>
    </w:p>
    <w:p w:rsidR="00FE2E9B" w:rsidRPr="00863873" w:rsidP="00FE2E9B">
      <w:pPr>
        <w:tabs>
          <w:tab w:val="left" w:pos="3600"/>
        </w:tabs>
        <w:ind w:left="3600"/>
        <w:jc w:val="both"/>
      </w:pPr>
      <w:r w:rsidRPr="00863873">
        <w:t>Odstraňuje sa akákoľvek pochybnosť o</w:t>
      </w:r>
      <w:r>
        <w:t> </w:t>
      </w:r>
      <w:r w:rsidRPr="00863873">
        <w:t>tom, či MZ SR bude môcť rozhodnúť o</w:t>
      </w:r>
      <w:r>
        <w:t> </w:t>
      </w:r>
      <w:r w:rsidRPr="00863873">
        <w:t>zmene už určených referenčných skupín alebo podskupín a</w:t>
      </w:r>
      <w:r>
        <w:t> </w:t>
      </w:r>
      <w:r w:rsidRPr="00863873">
        <w:t>osobitného spôsobu úhrady z</w:t>
      </w:r>
      <w:r>
        <w:t> </w:t>
      </w:r>
      <w:r w:rsidRPr="00863873">
        <w:t>vlastného podnetu, ak budú existovať objektívne dôvody na vykonanie takýchto zmien (napr. určenie alebo zrušenie doteraz určeného osobitného spôsobu úhrady pre liek už zaradený v</w:t>
      </w:r>
      <w:r>
        <w:t> </w:t>
      </w:r>
      <w:r w:rsidRPr="00863873">
        <w:t xml:space="preserve">zozname alebo preradenie liekov medzi referenčnými skupinami, ak takáto zmena bude potrebná na to, aby boli zachované zákonné kritériá). </w:t>
      </w:r>
    </w:p>
    <w:p w:rsidR="007B2C8B" w:rsidRPr="00010A72" w:rsidP="007B2C8B">
      <w:pPr>
        <w:jc w:val="both"/>
      </w:pPr>
    </w:p>
    <w:p w:rsidR="007B2C8B" w:rsidRPr="00010A72" w:rsidP="007B2C8B">
      <w:pPr>
        <w:ind w:left="360" w:hanging="360"/>
        <w:jc w:val="both"/>
      </w:pPr>
      <w:r>
        <w:t xml:space="preserve">7.  </w:t>
      </w:r>
      <w:r w:rsidRPr="00010A72">
        <w:t>V </w:t>
      </w:r>
      <w:r>
        <w:t>č</w:t>
      </w:r>
      <w:r w:rsidRPr="00010A72">
        <w:t>l. I</w:t>
      </w:r>
      <w:r w:rsidR="001E7FD6">
        <w:t xml:space="preserve"> sa v </w:t>
      </w:r>
      <w:r w:rsidRPr="00010A72">
        <w:t>§ 8 ods. 1 písm. b) vypúšťa ôsmy bo</w:t>
      </w:r>
      <w:r w:rsidRPr="00010A72">
        <w:t>d.</w:t>
      </w:r>
    </w:p>
    <w:p w:rsidR="007B2C8B" w:rsidP="007B2C8B">
      <w:pPr>
        <w:ind w:left="989" w:hanging="629"/>
        <w:jc w:val="both"/>
      </w:pPr>
      <w:r w:rsidR="001E7FD6">
        <w:t xml:space="preserve">Doterajšie 9. až 20. bod sa označujú ako 8. až 19. bod. </w:t>
      </w:r>
    </w:p>
    <w:p w:rsidR="007B2C8B" w:rsidP="007B2C8B">
      <w:pPr>
        <w:ind w:left="989" w:hanging="629"/>
        <w:jc w:val="both"/>
      </w:pPr>
    </w:p>
    <w:p w:rsidR="007B2C8B" w:rsidRPr="00010A72" w:rsidP="007B2C8B">
      <w:pPr>
        <w:ind w:left="3600"/>
        <w:jc w:val="both"/>
      </w:pPr>
      <w:r w:rsidRPr="00010A72">
        <w:t xml:space="preserve">Precizovanie úpravy vo vzťahu k ustanoveniam § 80, podľa ktorého časť kategorizačného rozhodnutia týkajúca sa úradne určenej ceny sa stáva vykonateľnou o mesiac skôr ako ostatné časti rozhodnutia. Pri súčasnom zverejňovaní jednej úradne určenej ceny v dvoch zoznamoch (zoznam úradne určených cien a kategorizačný zoznam) by tak mohol vznikať rozpor medzi údajmi uvedenými v týchto zoznamoch (napr. v zozname úradne určených cien zdravotníckych pomôcok zverejnenom 1. decembra by bola uvedená cena z rozhodnutia, ktorého ostatné časti sa premietnu až do zoznamu kategorizovaných zdravotníckych pomôcok, ktorý sa bude zverejňovať 1. januára. Súčasne táto cena by mohla byť v rozpore s cenou uvádzanou v doteraz poslednom zverejnenom kategorizačnom zozname – t.j. zozname z 1. októbra). Preto sa navrhuje zverejňovať úradne určené ceny iba v jedinom zozname, čím sa odstráni možná zmätočnosť v aplikačnej praxi, pričom samotná vykonateľnosť, a teda právna záväznosť </w:t>
      </w:r>
      <w:r w:rsidRPr="00010A72">
        <w:t xml:space="preserve">rozhodnutí týmto nie je spochybnená alebo dotknutá. </w:t>
      </w:r>
    </w:p>
    <w:p w:rsidR="007B2C8B" w:rsidRPr="00010A72" w:rsidP="007B2C8B">
      <w:pPr>
        <w:ind w:left="3600"/>
        <w:jc w:val="both"/>
      </w:pPr>
    </w:p>
    <w:p w:rsidR="00193CC7" w:rsidP="00193CC7">
      <w:r w:rsidRPr="00022D9D">
        <w:t>8.  V čl. I.</w:t>
      </w:r>
      <w:r w:rsidR="001E7FD6">
        <w:t xml:space="preserve"> sa v </w:t>
      </w:r>
      <w:r w:rsidRPr="00022D9D">
        <w:t xml:space="preserve"> § 16 ods. </w:t>
      </w:r>
      <w:r w:rsidR="00DE76B9">
        <w:t xml:space="preserve">4 </w:t>
      </w:r>
      <w:r w:rsidRPr="00022D9D">
        <w:t>vypúšť</w:t>
      </w:r>
      <w:r w:rsidR="00DE76B9">
        <w:t>a</w:t>
      </w:r>
      <w:r w:rsidRPr="00022D9D" w:rsidR="001E7FD6">
        <w:t xml:space="preserve"> písm</w:t>
      </w:r>
      <w:r w:rsidR="00DE76B9">
        <w:t>eno</w:t>
      </w:r>
      <w:r w:rsidRPr="00022D9D" w:rsidR="001E7FD6">
        <w:t xml:space="preserve"> e)</w:t>
      </w:r>
      <w:r w:rsidR="001E7FD6">
        <w:t xml:space="preserve">. </w:t>
      </w:r>
    </w:p>
    <w:p w:rsidR="001E7FD6" w:rsidP="00193CC7">
      <w:pPr>
        <w:ind w:firstLine="360"/>
      </w:pPr>
      <w:r>
        <w:t>Doterajšie písmená f) až j) sa označujú ako e) až i).</w:t>
      </w:r>
    </w:p>
    <w:p w:rsidR="00193CC7" w:rsidRPr="00022D9D" w:rsidP="00193CC7">
      <w:pPr>
        <w:ind w:firstLine="360"/>
      </w:pPr>
      <w:r w:rsidRPr="00022D9D" w:rsidR="001E7FD6">
        <w:t xml:space="preserve"> </w:t>
      </w:r>
    </w:p>
    <w:p w:rsidR="00193CC7" w:rsidRPr="00022D9D" w:rsidP="00193CC7">
      <w:pPr>
        <w:ind w:left="3600"/>
        <w:jc w:val="both"/>
      </w:pPr>
      <w:r w:rsidRPr="00022D9D">
        <w:t xml:space="preserve">Ustanovenie tak ako je navrhnuté v pôvodnom znení  môže  </w:t>
      </w:r>
      <w:r w:rsidRPr="00022D9D" w:rsidR="001E7FD6">
        <w:t xml:space="preserve">spôsobiť </w:t>
      </w:r>
      <w:r w:rsidRPr="00022D9D">
        <w:t>v praxi  viacerým skupinám obyvateľov obmedzenie prístupu k liekom potrebným pre  ich liečbu.   Prijatím pozmeňovacieho návrhu sa  okrem tohto negatívneho následku odstráni  aj pochybnosť voči zákonodarcovi, že  pri stanovení   limitov   rozhodovania o zaradení, či nezaradení lieku d</w:t>
      </w:r>
      <w:r w:rsidRPr="00022D9D">
        <w:t xml:space="preserve">o zoznamu kategorizovaných liekov  sa neriadil   medicínskymi  a ekonomickými analýzami.     </w:t>
      </w:r>
    </w:p>
    <w:p w:rsidR="00193CC7" w:rsidRPr="00022D9D" w:rsidP="00193CC7"/>
    <w:p w:rsidR="00193CC7" w:rsidRPr="00B80E07" w:rsidP="00193CC7">
      <w:pPr>
        <w:jc w:val="both"/>
      </w:pPr>
      <w:r>
        <w:t xml:space="preserve">9. </w:t>
      </w:r>
      <w:r w:rsidRPr="00B80E07">
        <w:t>V </w:t>
      </w:r>
      <w:r>
        <w:t>č</w:t>
      </w:r>
      <w:r w:rsidRPr="00B80E07">
        <w:t>l. I</w:t>
      </w:r>
      <w:r w:rsidR="001E7FD6">
        <w:t xml:space="preserve"> sa </w:t>
      </w:r>
      <w:r w:rsidRPr="00B80E07">
        <w:t xml:space="preserve">§ 17 ods. 5 </w:t>
      </w:r>
      <w:r w:rsidR="001E7FD6">
        <w:t xml:space="preserve">dopĺňa </w:t>
      </w:r>
      <w:r w:rsidRPr="00B80E07">
        <w:t xml:space="preserve"> písmeno</w:t>
      </w:r>
      <w:r w:rsidR="001E7FD6">
        <w:t>m</w:t>
      </w:r>
      <w:r w:rsidRPr="00B80E07">
        <w:t xml:space="preserve"> g), ktoré znie:</w:t>
      </w:r>
    </w:p>
    <w:p w:rsidR="00193CC7" w:rsidRPr="00B80E07" w:rsidP="00193CC7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0E07">
        <w:rPr>
          <w:rFonts w:ascii="Times New Roman" w:hAnsi="Times New Roman"/>
          <w:sz w:val="24"/>
          <w:szCs w:val="24"/>
        </w:rPr>
        <w:t>„g) držiteľ registrácie nepredložil ministerstvu údaje o úradne určených cenách lieku v iných členských štátoch alebo vyhlásenie o tom, že takéto údaje neexistujú alebo nie sú verejne dostupné podľa § 93 ods. 4 písm. a).“.</w:t>
      </w:r>
    </w:p>
    <w:p w:rsidR="00193CC7" w:rsidRPr="00B80E07" w:rsidP="00193CC7">
      <w:pPr>
        <w:pStyle w:val="odsekzoznamu10"/>
        <w:widowControl w:val="0"/>
        <w:adjustRightInd w:val="0"/>
        <w:spacing w:before="0" w:beforeAutospacing="0" w:after="0" w:afterAutospacing="0"/>
        <w:ind w:left="360"/>
        <w:contextualSpacing/>
        <w:jc w:val="both"/>
        <w:rPr>
          <w:rFonts w:ascii="Calibri" w:hAnsi="Calibri" w:cs="Calibri"/>
          <w:color w:val="000000"/>
        </w:rPr>
      </w:pPr>
    </w:p>
    <w:p w:rsidR="00D26CC2" w:rsidRPr="00B80E07" w:rsidP="00D26CC2">
      <w:pPr>
        <w:tabs>
          <w:tab w:val="left" w:pos="2520"/>
        </w:tabs>
        <w:ind w:left="3540"/>
        <w:jc w:val="both"/>
      </w:pPr>
      <w:r>
        <w:t>Legislatívno-t</w:t>
      </w:r>
      <w:r w:rsidRPr="00B80E07">
        <w:t xml:space="preserve">echnická úprava </w:t>
      </w:r>
      <w:r>
        <w:t xml:space="preserve">súvisiaca s vypustením odseku 6 z § 93. </w:t>
      </w:r>
    </w:p>
    <w:p w:rsidR="00193CC7" w:rsidP="00193CC7">
      <w:pPr>
        <w:tabs>
          <w:tab w:val="left" w:pos="468"/>
          <w:tab w:val="left" w:pos="7128"/>
        </w:tabs>
        <w:jc w:val="both"/>
      </w:pPr>
    </w:p>
    <w:p w:rsidR="00D26CC2" w:rsidRPr="00B80E07" w:rsidP="00193CC7">
      <w:pPr>
        <w:tabs>
          <w:tab w:val="left" w:pos="468"/>
          <w:tab w:val="left" w:pos="7128"/>
        </w:tabs>
        <w:jc w:val="both"/>
      </w:pPr>
    </w:p>
    <w:p w:rsidR="00193CC7" w:rsidRPr="00B64603" w:rsidP="00193CC7">
      <w:pPr>
        <w:ind w:left="360" w:hanging="360"/>
        <w:jc w:val="both"/>
      </w:pPr>
      <w:r>
        <w:t xml:space="preserve">10. </w:t>
      </w:r>
      <w:r w:rsidRPr="00B64603">
        <w:t>V</w:t>
      </w:r>
      <w:r>
        <w:t> č</w:t>
      </w:r>
      <w:r w:rsidRPr="00B64603">
        <w:t>l. I</w:t>
      </w:r>
      <w:r w:rsidR="00FB1885">
        <w:t xml:space="preserve"> sa v </w:t>
      </w:r>
      <w:r w:rsidRPr="00B64603">
        <w:t xml:space="preserve">§ 17 ods. 5 písm. f), § 38 ods. 5 písm. f), </w:t>
      </w:r>
      <w:r w:rsidRPr="00B64603">
        <w:t xml:space="preserve">§ 51 ods. 5 písm. f), § 66 ods. 4 písm. f) sa </w:t>
      </w:r>
      <w:r w:rsidR="00FB1885">
        <w:t>slov</w:t>
      </w:r>
      <w:r w:rsidR="00DE76B9">
        <w:t>á</w:t>
      </w:r>
      <w:r w:rsidRPr="00B64603">
        <w:t xml:space="preserve"> „</w:t>
      </w:r>
      <w:r w:rsidR="00DE76B9">
        <w:t xml:space="preserve">§ </w:t>
      </w:r>
      <w:r w:rsidRPr="00B64603">
        <w:t>92“ nahrádza</w:t>
      </w:r>
      <w:r w:rsidR="00DE76B9">
        <w:t>jú</w:t>
      </w:r>
      <w:r w:rsidRPr="00B64603">
        <w:t xml:space="preserve"> </w:t>
      </w:r>
      <w:r w:rsidR="00FB1885">
        <w:t>slov</w:t>
      </w:r>
      <w:r w:rsidR="00DE76B9">
        <w:t>a</w:t>
      </w:r>
      <w:r w:rsidR="00FB1885">
        <w:t>m</w:t>
      </w:r>
      <w:r w:rsidR="00DE76B9">
        <w:t>i</w:t>
      </w:r>
      <w:r w:rsidRPr="00B64603">
        <w:t xml:space="preserve"> „</w:t>
      </w:r>
      <w:r w:rsidR="00DE76B9">
        <w:t xml:space="preserve">§ </w:t>
      </w:r>
      <w:r w:rsidRPr="00B64603">
        <w:t>93“.</w:t>
      </w:r>
    </w:p>
    <w:p w:rsidR="00193CC7" w:rsidRPr="00B64603" w:rsidP="00193CC7">
      <w:pPr>
        <w:jc w:val="both"/>
      </w:pPr>
    </w:p>
    <w:p w:rsidR="00193CC7" w:rsidRPr="00B64603" w:rsidP="00193CC7">
      <w:pPr>
        <w:tabs>
          <w:tab w:val="left" w:pos="3420"/>
        </w:tabs>
        <w:ind w:left="3600"/>
        <w:jc w:val="both"/>
      </w:pPr>
      <w:r w:rsidR="00FB1885">
        <w:t>Legislatívno-t</w:t>
      </w:r>
      <w:r w:rsidRPr="00B64603">
        <w:t xml:space="preserve">echnická úprava </w:t>
      </w:r>
      <w:r w:rsidR="00FB1885">
        <w:t xml:space="preserve">súvisiaca s navrhovaným vložením nového § 83. </w:t>
      </w:r>
    </w:p>
    <w:p w:rsidR="00193CC7" w:rsidP="00624213">
      <w:pPr>
        <w:spacing w:before="100" w:beforeAutospacing="1" w:after="100" w:afterAutospacing="1"/>
        <w:ind w:left="3538"/>
        <w:contextualSpacing/>
        <w:jc w:val="both"/>
      </w:pPr>
    </w:p>
    <w:p w:rsidR="00C0537B" w:rsidP="00C0537B">
      <w:pPr>
        <w:ind w:left="540" w:hanging="540"/>
        <w:jc w:val="both"/>
      </w:pPr>
      <w:r>
        <w:t>1</w:t>
      </w:r>
      <w:r w:rsidR="006C4AD4">
        <w:t xml:space="preserve">1. </w:t>
      </w:r>
      <w:r>
        <w:t xml:space="preserve"> </w:t>
      </w:r>
      <w:r w:rsidRPr="00010A72">
        <w:t>V </w:t>
      </w:r>
      <w:r>
        <w:t>č</w:t>
      </w:r>
      <w:r w:rsidRPr="00010A72">
        <w:t>l. I</w:t>
      </w:r>
      <w:r w:rsidR="00FB1885">
        <w:t xml:space="preserve"> sa v </w:t>
      </w:r>
      <w:r w:rsidRPr="00010A72" w:rsidR="004276AF">
        <w:t>§</w:t>
      </w:r>
      <w:r w:rsidRPr="00010A72">
        <w:t xml:space="preserve"> 28 ods. 2 bodka nahrádza čiarkou a pripájajú sa slová „ktorý predchádza mesiacu, v ktorom ministerstvo zverejňuje na svojom webovom sídle zoznam kategorizovaných zdravotníckych pomôcok a zoznam kategorizovaných špeciálnych zdravotníckych materiálov.“.</w:t>
      </w:r>
    </w:p>
    <w:p w:rsidR="00C0537B" w:rsidRPr="00010A72" w:rsidP="00C0537B">
      <w:pPr>
        <w:jc w:val="both"/>
      </w:pPr>
    </w:p>
    <w:p w:rsidR="00C0537B" w:rsidRPr="00010A72" w:rsidP="00C0537B">
      <w:pPr>
        <w:tabs>
          <w:tab w:val="left" w:pos="3600"/>
        </w:tabs>
        <w:ind w:left="3600"/>
        <w:jc w:val="both"/>
      </w:pPr>
      <w:r w:rsidRPr="00010A72">
        <w:t>V</w:t>
      </w:r>
      <w:r w:rsidR="00FB1885">
        <w:t xml:space="preserve"> kontexte navrhovaných zmien sa </w:t>
      </w:r>
      <w:r w:rsidRPr="00010A72">
        <w:t>navrhuje obmedziť frekvenciu vydávania zoznamov úradne určených cien zdravotníckych pomôcok a dietetických potravín na štyrikrát ročne, a to vždy v mesiaci, ktorý bude predchádzať vydaniu kategorizačných zoznamov.</w:t>
      </w:r>
    </w:p>
    <w:p w:rsidR="00C0537B" w:rsidRPr="00010A72" w:rsidP="00C0537B">
      <w:pPr>
        <w:tabs>
          <w:tab w:val="left" w:pos="3600"/>
        </w:tabs>
        <w:ind w:left="3600"/>
        <w:jc w:val="both"/>
      </w:pPr>
    </w:p>
    <w:p w:rsidR="009A504D" w:rsidRPr="00863873" w:rsidP="009A504D">
      <w:pPr>
        <w:ind w:left="360" w:hanging="360"/>
        <w:jc w:val="both"/>
      </w:pPr>
      <w:r>
        <w:t>1</w:t>
      </w:r>
      <w:r w:rsidR="006C4AD4">
        <w:t>2</w:t>
      </w:r>
      <w:r>
        <w:t xml:space="preserve">. </w:t>
      </w:r>
      <w:r w:rsidRPr="00863873">
        <w:t>V </w:t>
      </w:r>
      <w:r>
        <w:t>č</w:t>
      </w:r>
      <w:r w:rsidRPr="00863873">
        <w:t>l. I</w:t>
      </w:r>
      <w:r w:rsidR="00833DD9">
        <w:t xml:space="preserve"> sa v </w:t>
      </w:r>
      <w:r w:rsidRPr="00863873">
        <w:t>§ 29 ods. 2 bodka nahrádza čiarkou a pripájajú sa slová  „pričom o zmene určenia podskupiny zdravotníckych pomôcok môže ministerstvo rozhodnúť aj z vlastného podnetu.“.</w:t>
      </w:r>
    </w:p>
    <w:p w:rsidR="009A504D" w:rsidRPr="00863873" w:rsidP="009A504D">
      <w:pPr>
        <w:tabs>
          <w:tab w:val="left" w:pos="3600"/>
        </w:tabs>
        <w:ind w:left="3600"/>
        <w:jc w:val="both"/>
      </w:pPr>
      <w:r w:rsidRPr="00863873">
        <w:t xml:space="preserve">Odstraňuje sa akákoľvek pochybnosť o tom, či MZ SR bude môcť rozhodnúť o zmene už určených referenčných skupín alebo podskupín a osobitného spôsobu úhrady z vlastného podnetu, ak budú existovať objektívne dôvody na vykonanie takýchto zmien (napr. určenie alebo zrušenie doteraz určeného osobitného spôsobu úhrady pre liek už zaradený v zozname alebo preradenie liekov medzi referenčnými skupinami, ak takáto </w:t>
      </w:r>
      <w:r w:rsidRPr="00863873">
        <w:t xml:space="preserve">zmena bude potrebná na to, aby boli zachované zákonné kritériá). </w:t>
      </w:r>
    </w:p>
    <w:p w:rsidR="009A504D" w:rsidRPr="00863873" w:rsidP="009A504D">
      <w:pPr>
        <w:tabs>
          <w:tab w:val="left" w:pos="3600"/>
        </w:tabs>
        <w:ind w:left="3600"/>
        <w:jc w:val="both"/>
      </w:pPr>
    </w:p>
    <w:p w:rsidR="009A504D" w:rsidRPr="00863873" w:rsidP="009A504D">
      <w:pPr>
        <w:jc w:val="both"/>
      </w:pPr>
      <w:r>
        <w:t>1</w:t>
      </w:r>
      <w:r w:rsidR="006C4AD4">
        <w:t>3</w:t>
      </w:r>
      <w:r>
        <w:t xml:space="preserve">. </w:t>
      </w:r>
      <w:r w:rsidRPr="00863873">
        <w:t>V</w:t>
      </w:r>
      <w:r>
        <w:t> č</w:t>
      </w:r>
      <w:r w:rsidRPr="00863873">
        <w:t>l. I</w:t>
      </w:r>
      <w:r w:rsidR="00833DD9">
        <w:t xml:space="preserve"> sa </w:t>
      </w:r>
      <w:r w:rsidRPr="00863873">
        <w:t xml:space="preserve">§ 29 </w:t>
      </w:r>
      <w:r w:rsidR="00833DD9">
        <w:t>dopĺňa o</w:t>
      </w:r>
      <w:r w:rsidRPr="00863873">
        <w:t>dsek</w:t>
      </w:r>
      <w:r w:rsidR="00833DD9">
        <w:t xml:space="preserve">om </w:t>
      </w:r>
      <w:r w:rsidRPr="00863873">
        <w:t>8, ktorý znie:</w:t>
      </w:r>
    </w:p>
    <w:p w:rsidR="009A504D" w:rsidRPr="00863873" w:rsidP="009A504D">
      <w:pPr>
        <w:tabs>
          <w:tab w:val="num" w:pos="360"/>
        </w:tabs>
        <w:ind w:left="360" w:hanging="360"/>
        <w:jc w:val="both"/>
      </w:pPr>
      <w:r>
        <w:tab/>
        <w:tab/>
      </w:r>
      <w:r w:rsidRPr="00863873">
        <w:t>„(8) O</w:t>
      </w:r>
      <w:r>
        <w:t> </w:t>
      </w:r>
      <w:r w:rsidRPr="00863873">
        <w:t>zmene osobitného spôsobu úhrady zdravotníckej pomôcky podľa ods. 1 písmeno h) môže ministerstvo rozhodnúť aj z</w:t>
      </w:r>
      <w:r>
        <w:t> </w:t>
      </w:r>
      <w:r w:rsidRPr="00863873">
        <w:t>vlastného podnetu.“</w:t>
      </w:r>
      <w:r w:rsidRPr="00863873">
        <w:t>.</w:t>
      </w:r>
    </w:p>
    <w:p w:rsidR="009A504D" w:rsidRPr="00863873" w:rsidP="009A504D">
      <w:pPr>
        <w:tabs>
          <w:tab w:val="num" w:pos="360"/>
          <w:tab w:val="left" w:pos="540"/>
        </w:tabs>
        <w:ind w:left="360" w:hanging="360"/>
        <w:jc w:val="both"/>
      </w:pPr>
    </w:p>
    <w:p w:rsidR="009A504D" w:rsidRPr="00863873" w:rsidP="009A504D">
      <w:pPr>
        <w:tabs>
          <w:tab w:val="left" w:pos="3600"/>
        </w:tabs>
        <w:ind w:left="3600"/>
        <w:jc w:val="both"/>
      </w:pPr>
      <w:r w:rsidRPr="00863873">
        <w:t>Odstraňuje sa akákoľvek pochybnosť o</w:t>
      </w:r>
      <w:r>
        <w:t> </w:t>
      </w:r>
      <w:r w:rsidRPr="00863873">
        <w:t>tom, či MZ SR bude môcť rozhodnúť o</w:t>
      </w:r>
      <w:r>
        <w:t> </w:t>
      </w:r>
      <w:r w:rsidRPr="00863873">
        <w:t>zmene už určených referenčných skupín alebo podskupín a</w:t>
      </w:r>
      <w:r>
        <w:t> </w:t>
      </w:r>
      <w:r w:rsidRPr="00863873">
        <w:t>osobitného spôsobu úhrady z</w:t>
      </w:r>
      <w:r>
        <w:t> </w:t>
      </w:r>
      <w:r w:rsidRPr="00863873">
        <w:t>vlastného podnetu, ak budú existovať objektívne dôvody na vykonanie takýchto zmien (napr. určenie alebo zrušenie doteraz určeného osobitného spôsobu úhrady pre liek už zaradený v</w:t>
      </w:r>
      <w:r>
        <w:t> </w:t>
      </w:r>
      <w:r w:rsidRPr="00863873">
        <w:t xml:space="preserve">zozname alebo preradenie liekov medzi referenčnými skupinami, ak takáto zmena bude potrebná na to, aby boli zachované zákonné kritériá). </w:t>
      </w:r>
    </w:p>
    <w:p w:rsidR="009A504D" w:rsidRPr="00863873" w:rsidP="009A504D">
      <w:pPr>
        <w:tabs>
          <w:tab w:val="left" w:pos="3600"/>
        </w:tabs>
        <w:ind w:left="3600"/>
        <w:jc w:val="both"/>
      </w:pPr>
    </w:p>
    <w:p w:rsidR="00193F44" w:rsidRPr="00010A72" w:rsidP="00193F44">
      <w:pPr>
        <w:ind w:left="360" w:hanging="360"/>
        <w:jc w:val="both"/>
      </w:pPr>
      <w:r>
        <w:t>1</w:t>
      </w:r>
      <w:r w:rsidR="006C4AD4">
        <w:t>4</w:t>
      </w:r>
      <w:r>
        <w:t xml:space="preserve">. </w:t>
      </w:r>
      <w:r w:rsidRPr="00010A72">
        <w:t>V</w:t>
      </w:r>
      <w:r>
        <w:t> č</w:t>
      </w:r>
      <w:r w:rsidRPr="00010A72">
        <w:t>l. I</w:t>
      </w:r>
      <w:r w:rsidR="00833DD9">
        <w:t xml:space="preserve"> sa v </w:t>
      </w:r>
      <w:r w:rsidRPr="00010A72">
        <w:t>§ 31 ods. 1 písm. b) vypúšťa deviaty bod.</w:t>
      </w:r>
    </w:p>
    <w:p w:rsidR="00193F44" w:rsidRPr="00010A72" w:rsidP="00193F44">
      <w:pPr>
        <w:ind w:left="989" w:hanging="629"/>
        <w:jc w:val="both"/>
      </w:pPr>
      <w:r w:rsidR="00833DD9">
        <w:t xml:space="preserve">Doterajšie 10. až 19. bod sa označujú ako 9. až 18. bod. </w:t>
      </w:r>
    </w:p>
    <w:p w:rsidR="00193F44" w:rsidP="00193F44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93F44" w:rsidRPr="00010A72" w:rsidP="00193F44">
      <w:pPr>
        <w:ind w:left="3600"/>
        <w:jc w:val="both"/>
      </w:pPr>
      <w:r w:rsidRPr="00010A72">
        <w:t>Precizovanie úpravy vo vzťahu k</w:t>
      </w:r>
      <w:r>
        <w:t> </w:t>
      </w:r>
      <w:r w:rsidRPr="00010A72">
        <w:t>ustanoveniam § 80, podľa ktorého časť kategorizačného rozhodnutia týkajúca sa úradne určenej ceny sa stáva vykonateľnou o</w:t>
      </w:r>
      <w:r>
        <w:t> </w:t>
      </w:r>
      <w:r w:rsidRPr="00010A72">
        <w:t>mesiac skôr ako ostatné časti rozhodnutia. Pri súčasnom zverejňovaní jednej úradne určenej ceny v</w:t>
      </w:r>
      <w:r>
        <w:t> </w:t>
      </w:r>
      <w:r w:rsidRPr="00010A72">
        <w:t>dvoch zoznamoch (zoznam úradne určených cien a</w:t>
      </w:r>
      <w:r>
        <w:t> </w:t>
      </w:r>
      <w:r w:rsidRPr="00010A72">
        <w:t>kategorizačný zoznam) by tak mohol vznikať rozpor medzi údajmi uvedenými v</w:t>
      </w:r>
      <w:r>
        <w:t> </w:t>
      </w:r>
      <w:r w:rsidRPr="00010A72">
        <w:t>týchto zoznamoch (napr. v</w:t>
      </w:r>
      <w:r>
        <w:t> </w:t>
      </w:r>
      <w:r w:rsidRPr="00010A72">
        <w:t>zozname úradne určených cien</w:t>
      </w:r>
      <w:r w:rsidRPr="00010A72">
        <w:t xml:space="preserve"> zdravotníckych pomôcok zverejnenom 1. decembra by bola uvedená cena z</w:t>
      </w:r>
      <w:r>
        <w:t> </w:t>
      </w:r>
      <w:r w:rsidRPr="00010A72">
        <w:t>rozhodnutia, ktorého ostatné časti sa premietnu až do zoznamu kategorizovaných zdravotníckych pomôcok, ktorý sa bude zverejňovať 1. januára. Súčasne táto cena by mohla byť v</w:t>
      </w:r>
      <w:r>
        <w:t> </w:t>
      </w:r>
      <w:r w:rsidRPr="00010A72">
        <w:t>rozpore s</w:t>
      </w:r>
      <w:r>
        <w:t> </w:t>
      </w:r>
      <w:r w:rsidRPr="00010A72">
        <w:t>c</w:t>
      </w:r>
      <w:r w:rsidRPr="00010A72">
        <w:t>enou uvádzanou v</w:t>
      </w:r>
      <w:r>
        <w:t> </w:t>
      </w:r>
      <w:r w:rsidRPr="00010A72">
        <w:t>doteraz poslednom zverejnenom kategorizačnom zozname – t.j. zozname z</w:t>
      </w:r>
      <w:r>
        <w:t> </w:t>
      </w:r>
      <w:r w:rsidRPr="00010A72">
        <w:t>1. októbra). Preto sa navrhuje zverejňovať úradne určené ceny iba v</w:t>
      </w:r>
      <w:r>
        <w:t> </w:t>
      </w:r>
      <w:r w:rsidRPr="00010A72">
        <w:t>jedinom zozname, čím sa odstráni možná zmätočnosť v</w:t>
      </w:r>
      <w:r>
        <w:t> </w:t>
      </w:r>
      <w:r w:rsidRPr="00010A72">
        <w:t>aplikačnej praxi, pričom samotná vykonateľnosť, a</w:t>
      </w:r>
      <w:r>
        <w:t> </w:t>
      </w:r>
      <w:r w:rsidRPr="00010A72">
        <w:t xml:space="preserve">teda právna záväznosť rozhodnutí týmto nie je spochybnená alebo dotknutá. </w:t>
      </w:r>
    </w:p>
    <w:p w:rsidR="00193F44" w:rsidRPr="00010A72" w:rsidP="00193F44">
      <w:pPr>
        <w:ind w:left="3600"/>
        <w:jc w:val="both"/>
      </w:pPr>
    </w:p>
    <w:p w:rsidR="00193F44" w:rsidP="00193F44">
      <w:pPr>
        <w:jc w:val="both"/>
      </w:pPr>
      <w:r>
        <w:t>1</w:t>
      </w:r>
      <w:r w:rsidR="006C4AD4">
        <w:t>5</w:t>
      </w:r>
      <w:r>
        <w:t xml:space="preserve">. </w:t>
      </w:r>
      <w:r w:rsidRPr="00022D9D">
        <w:t xml:space="preserve">V čl. I. </w:t>
      </w:r>
      <w:r w:rsidR="00833DD9">
        <w:t xml:space="preserve">sa </w:t>
      </w:r>
      <w:r>
        <w:t xml:space="preserve">v </w:t>
      </w:r>
      <w:r w:rsidRPr="00022D9D">
        <w:t xml:space="preserve">§ 37 ods. 5  písm. c)  </w:t>
      </w:r>
      <w:r>
        <w:t xml:space="preserve">sa </w:t>
      </w:r>
      <w:r w:rsidRPr="00022D9D">
        <w:t>vypúšťajú body 6</w:t>
      </w:r>
      <w:r>
        <w:t>.</w:t>
      </w:r>
      <w:r w:rsidRPr="00022D9D">
        <w:t>,7</w:t>
      </w:r>
      <w:r>
        <w:t xml:space="preserve">. </w:t>
      </w:r>
      <w:r w:rsidRPr="00022D9D">
        <w:t>,8</w:t>
      </w:r>
      <w:r>
        <w:t xml:space="preserve">. </w:t>
      </w:r>
      <w:r w:rsidRPr="00022D9D">
        <w:t>,9</w:t>
      </w:r>
      <w:r>
        <w:t>.</w:t>
      </w:r>
      <w:r w:rsidRPr="00022D9D">
        <w:t>,11</w:t>
      </w:r>
      <w:r>
        <w:t xml:space="preserve">. a </w:t>
      </w:r>
      <w:r w:rsidRPr="00022D9D">
        <w:t>13.</w:t>
      </w:r>
      <w:r>
        <w:t xml:space="preserve"> bod.</w:t>
      </w:r>
      <w:r w:rsidRPr="00022D9D">
        <w:t xml:space="preserve"> </w:t>
      </w:r>
    </w:p>
    <w:p w:rsidR="00193F44" w:rsidRPr="00022D9D" w:rsidP="00193F44">
      <w:pPr>
        <w:ind w:firstLine="360"/>
        <w:jc w:val="both"/>
      </w:pPr>
      <w:r w:rsidR="00833DD9">
        <w:t xml:space="preserve">Nasledujúce body sa prečíslujú. </w:t>
      </w:r>
    </w:p>
    <w:p w:rsidR="00193F44" w:rsidRPr="00022D9D" w:rsidP="00193F44">
      <w:pPr>
        <w:ind w:left="3600"/>
        <w:jc w:val="both"/>
      </w:pPr>
      <w:r w:rsidRPr="00022D9D">
        <w:t>Návrh odstraňuje nedostatok navrhovanej úpravy, ktorá bez primeraných dôvodov  vylučuje  zo zákona možnosť zarad</w:t>
      </w:r>
      <w:r>
        <w:t xml:space="preserve">iť </w:t>
      </w:r>
      <w:r w:rsidRPr="00022D9D">
        <w:t>do zoznamu kategorizovaných zdravotníckych  pomôcok niektoré zdravotnícke pomôcky,  ktoré sa ako zdravotnícke pomôcky bežne v praxi používajú</w:t>
      </w:r>
      <w:r>
        <w:t xml:space="preserve"> a</w:t>
      </w:r>
      <w:r w:rsidRPr="00022D9D">
        <w:t xml:space="preserve"> </w:t>
      </w:r>
      <w:r>
        <w:t>s</w:t>
      </w:r>
      <w:r w:rsidRPr="00022D9D">
        <w:t>pĺňajú kritériá kategorizácie zdravotníckych pomôcok</w:t>
      </w:r>
      <w:r>
        <w:t>.</w:t>
      </w:r>
      <w:r>
        <w:t xml:space="preserve"> A</w:t>
      </w:r>
      <w:r w:rsidRPr="00022D9D">
        <w:t>k  by kritériá nespĺňali, tak by sa na ne vzťahovalo ustanovenie písm. a</w:t>
      </w:r>
      <w:r>
        <w:t>)</w:t>
      </w:r>
      <w:r w:rsidRPr="00022D9D">
        <w:t xml:space="preserve">,  z toho dôvodu by nebolo  potrebné ich osobitne v zákone vymenovávať. Potreby zdravotníckej praxe musia byť pre zákonodarcu prioritné.  </w:t>
      </w:r>
    </w:p>
    <w:p w:rsidR="00193F44" w:rsidP="00193F44">
      <w:pPr>
        <w:tabs>
          <w:tab w:val="left" w:pos="0"/>
        </w:tabs>
        <w:jc w:val="both"/>
      </w:pPr>
    </w:p>
    <w:p w:rsidR="006C4AD4" w:rsidRPr="00B80E07" w:rsidP="006C4AD4">
      <w:pPr>
        <w:ind w:left="360" w:hanging="360"/>
        <w:jc w:val="both"/>
      </w:pPr>
      <w:r>
        <w:t xml:space="preserve">16. </w:t>
      </w:r>
      <w:r w:rsidRPr="00B80E07">
        <w:t>V</w:t>
      </w:r>
      <w:r>
        <w:t> č</w:t>
      </w:r>
      <w:r w:rsidRPr="00B80E07">
        <w:t>l. I</w:t>
      </w:r>
      <w:r w:rsidR="00833DD9">
        <w:t xml:space="preserve"> sa </w:t>
      </w:r>
      <w:r w:rsidRPr="00B80E07">
        <w:t xml:space="preserve">§ 38 ods. 5 </w:t>
      </w:r>
      <w:r w:rsidR="00833DD9">
        <w:t xml:space="preserve">dopĺňa </w:t>
      </w:r>
      <w:r w:rsidRPr="00B80E07">
        <w:t>písmeno</w:t>
      </w:r>
      <w:r w:rsidR="00833DD9">
        <w:t>m</w:t>
      </w:r>
      <w:r w:rsidRPr="00B80E07">
        <w:t xml:space="preserve"> g), ktoré znie:</w:t>
      </w:r>
    </w:p>
    <w:p w:rsidR="006C4AD4" w:rsidRPr="00B80E07" w:rsidP="006C4AD4">
      <w:pPr>
        <w:pStyle w:val="Odsekzoznamu1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80E07">
        <w:rPr>
          <w:rFonts w:ascii="Times New Roman" w:hAnsi="Times New Roman"/>
          <w:sz w:val="24"/>
          <w:szCs w:val="24"/>
        </w:rPr>
        <w:t>„g) výrobca zdravotníckej pomôcky nepredložil ministerstvu údaje o</w:t>
      </w:r>
      <w:r>
        <w:rPr>
          <w:rFonts w:ascii="Times New Roman" w:hAnsi="Times New Roman"/>
          <w:sz w:val="24"/>
          <w:szCs w:val="24"/>
        </w:rPr>
        <w:t> </w:t>
      </w:r>
      <w:r w:rsidRPr="00B80E07">
        <w:rPr>
          <w:rFonts w:ascii="Times New Roman" w:hAnsi="Times New Roman"/>
          <w:sz w:val="24"/>
          <w:szCs w:val="24"/>
        </w:rPr>
        <w:t>úradne určených cenách zdravotníckej pomôcky v</w:t>
      </w:r>
      <w:r>
        <w:rPr>
          <w:rFonts w:ascii="Times New Roman" w:hAnsi="Times New Roman"/>
          <w:sz w:val="24"/>
          <w:szCs w:val="24"/>
        </w:rPr>
        <w:t> </w:t>
      </w:r>
      <w:r w:rsidRPr="00B80E07">
        <w:rPr>
          <w:rFonts w:ascii="Times New Roman" w:hAnsi="Times New Roman"/>
          <w:sz w:val="24"/>
          <w:szCs w:val="24"/>
        </w:rPr>
        <w:t>iných členských štátoch alebo vyhlásenie o</w:t>
      </w:r>
      <w:r>
        <w:rPr>
          <w:rFonts w:ascii="Times New Roman" w:hAnsi="Times New Roman"/>
          <w:sz w:val="24"/>
          <w:szCs w:val="24"/>
        </w:rPr>
        <w:t> </w:t>
      </w:r>
      <w:r w:rsidRPr="00B80E07">
        <w:rPr>
          <w:rFonts w:ascii="Times New Roman" w:hAnsi="Times New Roman"/>
          <w:sz w:val="24"/>
          <w:szCs w:val="24"/>
        </w:rPr>
        <w:t xml:space="preserve">tom, že takéto údaje neexistujú alebo nie sú verejne dostupné podľa § 93 ods. 4 </w:t>
      </w:r>
      <w:r w:rsidRPr="00B80E07">
        <w:rPr>
          <w:rFonts w:ascii="Times New Roman" w:hAnsi="Times New Roman"/>
          <w:sz w:val="24"/>
          <w:szCs w:val="24"/>
        </w:rPr>
        <w:t>písm. a).“.</w:t>
      </w:r>
    </w:p>
    <w:p w:rsidR="006C4AD4" w:rsidRPr="00B80E07" w:rsidP="006C4AD4">
      <w:pPr>
        <w:ind w:left="1065"/>
        <w:jc w:val="both"/>
      </w:pPr>
    </w:p>
    <w:p w:rsidR="006C4AD4" w:rsidRPr="00B80E07" w:rsidP="00833DD9">
      <w:pPr>
        <w:tabs>
          <w:tab w:val="left" w:pos="2520"/>
        </w:tabs>
        <w:ind w:left="3540"/>
        <w:jc w:val="both"/>
      </w:pPr>
      <w:r w:rsidR="00833DD9">
        <w:t>Legislatívno-t</w:t>
      </w:r>
      <w:r w:rsidRPr="00B80E07">
        <w:t xml:space="preserve">echnická úprava </w:t>
      </w:r>
      <w:r w:rsidR="00833DD9">
        <w:t xml:space="preserve">súvisiaca s navrhovaným vypustením odseku 6 z § 93. </w:t>
      </w:r>
    </w:p>
    <w:p w:rsidR="006C4AD4" w:rsidP="006C4AD4"/>
    <w:p w:rsidR="002C01B5" w:rsidP="002C01B5">
      <w:pPr>
        <w:ind w:left="360" w:hanging="360"/>
        <w:jc w:val="both"/>
      </w:pPr>
      <w:r>
        <w:t>1</w:t>
      </w:r>
      <w:r w:rsidR="006C4AD4">
        <w:t>7</w:t>
      </w:r>
      <w:r>
        <w:t xml:space="preserve">. </w:t>
      </w:r>
      <w:r w:rsidRPr="00863873">
        <w:t>V</w:t>
      </w:r>
      <w:r>
        <w:t> č</w:t>
      </w:r>
      <w:r w:rsidRPr="00863873">
        <w:t>l. I</w:t>
      </w:r>
      <w:r w:rsidR="00DA0B28">
        <w:t xml:space="preserve"> sa v </w:t>
      </w:r>
      <w:r w:rsidRPr="00863873">
        <w:t>§ 42 ods. 2  bodka nahrádza čiarkou a</w:t>
      </w:r>
      <w:r>
        <w:t> </w:t>
      </w:r>
      <w:r w:rsidRPr="00863873">
        <w:t>pripájajú sa slová „pričom o</w:t>
      </w:r>
      <w:r>
        <w:t> </w:t>
      </w:r>
      <w:r w:rsidRPr="00863873">
        <w:t>zmene určenia podskupiny špeciálnych zdravotníckych materiálov môže ministerstvo rozhodnúť aj z</w:t>
      </w:r>
      <w:r>
        <w:t> </w:t>
      </w:r>
      <w:r w:rsidRPr="00863873">
        <w:t>vlastného podnetu.“.</w:t>
      </w:r>
    </w:p>
    <w:p w:rsidR="002C01B5" w:rsidRPr="00863873" w:rsidP="002C01B5">
      <w:pPr>
        <w:tabs>
          <w:tab w:val="left" w:pos="3600"/>
        </w:tabs>
        <w:ind w:left="3600"/>
        <w:jc w:val="both"/>
      </w:pPr>
      <w:r w:rsidRPr="00863873">
        <w:t>Odstraňuje sa akákoľvek pochybnosť o</w:t>
      </w:r>
      <w:r>
        <w:t> </w:t>
      </w:r>
      <w:r w:rsidRPr="00863873">
        <w:t>tom, či MZ SR bude môcť rozhodnúť o</w:t>
      </w:r>
      <w:r>
        <w:t> </w:t>
      </w:r>
      <w:r w:rsidRPr="00863873">
        <w:t>zmene už určených referenčných skupín alebo podskupín a</w:t>
      </w:r>
      <w:r>
        <w:t> </w:t>
      </w:r>
      <w:r w:rsidRPr="00863873">
        <w:t>osobitného spôsobu úhrady z</w:t>
      </w:r>
      <w:r>
        <w:t> </w:t>
      </w:r>
      <w:r w:rsidRPr="00863873">
        <w:t>vlastného podnetu, ak budú existovať objektívne dôvody na vykonanie takýchto zmien (napr. určenie alebo zrušenie doteraz určeného osobitného spôsobu úhrady pre liek už zaradený v</w:t>
      </w:r>
      <w:r>
        <w:t> </w:t>
      </w:r>
      <w:r w:rsidRPr="00863873">
        <w:t>zozname alebo preradenie liekov medzi referenčnými skupinami, ak takáto zmena bude potrebná na to, aby boli zachované zákonné kritériá</w:t>
      </w:r>
      <w:r w:rsidRPr="00863873">
        <w:t xml:space="preserve">). </w:t>
      </w:r>
    </w:p>
    <w:p w:rsidR="002C01B5" w:rsidRPr="00863873" w:rsidP="002C01B5">
      <w:pPr>
        <w:tabs>
          <w:tab w:val="left" w:pos="3600"/>
        </w:tabs>
        <w:ind w:left="3600"/>
        <w:jc w:val="both"/>
      </w:pPr>
    </w:p>
    <w:p w:rsidR="006C4AD4" w:rsidRPr="00010A72" w:rsidP="006C4AD4">
      <w:pPr>
        <w:jc w:val="both"/>
      </w:pPr>
      <w:r>
        <w:t xml:space="preserve">18. </w:t>
      </w:r>
      <w:r w:rsidRPr="00010A72">
        <w:t>V</w:t>
      </w:r>
      <w:r>
        <w:t> č</w:t>
      </w:r>
      <w:r w:rsidRPr="00010A72">
        <w:t>l. I</w:t>
      </w:r>
      <w:r w:rsidR="00DA0B28">
        <w:t xml:space="preserve"> sa v </w:t>
      </w:r>
      <w:r w:rsidRPr="00010A72">
        <w:t>§ 44 ods. 1 písm. b) vypúšťa siedmy bod.</w:t>
      </w:r>
    </w:p>
    <w:p w:rsidR="006C4AD4" w:rsidRPr="00010A72" w:rsidP="006C4AD4">
      <w:pPr>
        <w:ind w:left="989" w:hanging="629"/>
        <w:jc w:val="both"/>
      </w:pPr>
      <w:r w:rsidR="00DA0B28">
        <w:t xml:space="preserve">Zostávajúce body sa prečíslujú. </w:t>
      </w:r>
    </w:p>
    <w:p w:rsidR="006C4AD4" w:rsidRPr="00010A72" w:rsidP="006C4AD4">
      <w:pPr>
        <w:jc w:val="both"/>
      </w:pPr>
    </w:p>
    <w:p w:rsidR="006C4AD4" w:rsidRPr="00010A72" w:rsidP="006C4AD4">
      <w:pPr>
        <w:ind w:left="3600"/>
        <w:jc w:val="both"/>
      </w:pPr>
      <w:r w:rsidRPr="00010A72">
        <w:t>Precizovanie úpravy vo vzťahu k</w:t>
      </w:r>
      <w:r>
        <w:t> </w:t>
      </w:r>
      <w:r w:rsidRPr="00010A72">
        <w:t>ustanoveniam § 80, podľa ktorého časť kategorizačného rozhodnutia týkajúca sa úradne určenej ceny sa stáva vykonateľnou o</w:t>
      </w:r>
      <w:r>
        <w:t> </w:t>
      </w:r>
      <w:r w:rsidRPr="00010A72">
        <w:t>mesiac skôr ako ostatné časti rozhodnutia. Pri súčasnom zverejňovaní jednej úradne určenej ceny v</w:t>
      </w:r>
      <w:r>
        <w:t> </w:t>
      </w:r>
      <w:r w:rsidRPr="00010A72">
        <w:t>dvoch zoznamoch (zoznam úradne určených cien a</w:t>
      </w:r>
      <w:r>
        <w:t> </w:t>
      </w:r>
      <w:r w:rsidRPr="00010A72">
        <w:t>kategorizačný zoznam) by tak mohol vznikať rozpor medzi údajmi uvedenými v</w:t>
      </w:r>
      <w:r>
        <w:t> </w:t>
      </w:r>
      <w:r w:rsidRPr="00010A72">
        <w:t>týchto zoznamoch (napr. v</w:t>
      </w:r>
      <w:r>
        <w:t> </w:t>
      </w:r>
      <w:r w:rsidRPr="00010A72">
        <w:t>zozname úradne určených cien zdravotníckych pomôcok zverejnenom 1. decembra by bola uvedená cena z</w:t>
      </w:r>
      <w:r>
        <w:t> </w:t>
      </w:r>
      <w:r w:rsidRPr="00010A72">
        <w:t xml:space="preserve">rozhodnutia, ktorého ostatné časti sa premietnu až do zoznamu kategorizovaných zdravotníckych pomôcok, ktorý sa bude zverejňovať 1. januára. Súčasne táto cena by mohla byť </w:t>
      </w:r>
      <w:r w:rsidRPr="00010A72">
        <w:t>v</w:t>
      </w:r>
      <w:r>
        <w:t> </w:t>
      </w:r>
      <w:r w:rsidRPr="00010A72">
        <w:t>rozpore s</w:t>
      </w:r>
      <w:r>
        <w:t> </w:t>
      </w:r>
      <w:r w:rsidRPr="00010A72">
        <w:t>cenou uvádzanou v</w:t>
      </w:r>
      <w:r>
        <w:t> </w:t>
      </w:r>
      <w:r w:rsidRPr="00010A72">
        <w:t>doteraz poslednom zverejnenom kategorizačnom zozname – t.j. zozname z</w:t>
      </w:r>
      <w:r>
        <w:t> </w:t>
      </w:r>
      <w:r w:rsidRPr="00010A72">
        <w:t>1. októbra). Preto sa navrhuje zverejňovať úradne určené ceny iba v</w:t>
      </w:r>
      <w:r>
        <w:t> </w:t>
      </w:r>
      <w:r w:rsidRPr="00010A72">
        <w:t>jedinom zozname, čím sa odstráni možná zmätočnosť v</w:t>
      </w:r>
      <w:r>
        <w:t> </w:t>
      </w:r>
      <w:r w:rsidRPr="00010A72">
        <w:t>aplikačnej praxi, pričom samotná vykonateľnosť, a</w:t>
      </w:r>
      <w:r>
        <w:t> </w:t>
      </w:r>
      <w:r w:rsidRPr="00010A72">
        <w:t xml:space="preserve">teda právna záväznosť rozhodnutí týmto nie je spochybnená alebo dotknutá. </w:t>
      </w:r>
    </w:p>
    <w:p w:rsidR="002C01B5" w:rsidRPr="00B80E07" w:rsidP="002C01B5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01B5" w:rsidRPr="00B80E07" w:rsidP="002C01B5">
      <w:pPr>
        <w:jc w:val="both"/>
      </w:pPr>
      <w:r w:rsidR="006C4AD4">
        <w:t xml:space="preserve">19. </w:t>
      </w:r>
      <w:r w:rsidRPr="00B80E07">
        <w:t>V</w:t>
      </w:r>
      <w:r>
        <w:t> č</w:t>
      </w:r>
      <w:r w:rsidRPr="00B80E07">
        <w:t>l. I</w:t>
      </w:r>
      <w:r w:rsidR="00DA0B28">
        <w:t xml:space="preserve"> sa </w:t>
      </w:r>
      <w:r w:rsidRPr="00B80E07">
        <w:t xml:space="preserve">§ 51 ods. 5 </w:t>
      </w:r>
      <w:r w:rsidR="00DA0B28">
        <w:t>dopĺňa pí</w:t>
      </w:r>
      <w:r w:rsidRPr="00B80E07">
        <w:t>smeno</w:t>
      </w:r>
      <w:r w:rsidR="009A4A8F">
        <w:t>m</w:t>
      </w:r>
      <w:r w:rsidRPr="00B80E07">
        <w:t xml:space="preserve"> g), ktoré znie:</w:t>
      </w:r>
    </w:p>
    <w:p w:rsidR="002C01B5" w:rsidRPr="00B80E07" w:rsidP="002C01B5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0E07">
        <w:rPr>
          <w:rFonts w:ascii="Times New Roman" w:hAnsi="Times New Roman"/>
          <w:sz w:val="24"/>
          <w:szCs w:val="24"/>
        </w:rPr>
        <w:t>„g) výrobca zdravotníckej pomôcky nepredložil ministerstvu údaje o</w:t>
      </w:r>
      <w:r>
        <w:rPr>
          <w:rFonts w:ascii="Times New Roman" w:hAnsi="Times New Roman"/>
          <w:sz w:val="24"/>
          <w:szCs w:val="24"/>
        </w:rPr>
        <w:t> </w:t>
      </w:r>
      <w:r w:rsidRPr="00B80E07">
        <w:rPr>
          <w:rFonts w:ascii="Times New Roman" w:hAnsi="Times New Roman"/>
          <w:sz w:val="24"/>
          <w:szCs w:val="24"/>
        </w:rPr>
        <w:t>úradne určených cenách zdravotníckej pom</w:t>
      </w:r>
      <w:r w:rsidRPr="00B80E07">
        <w:rPr>
          <w:rFonts w:ascii="Times New Roman" w:hAnsi="Times New Roman"/>
          <w:sz w:val="24"/>
          <w:szCs w:val="24"/>
        </w:rPr>
        <w:t>ôcky v</w:t>
      </w:r>
      <w:r>
        <w:rPr>
          <w:rFonts w:ascii="Times New Roman" w:hAnsi="Times New Roman"/>
          <w:sz w:val="24"/>
          <w:szCs w:val="24"/>
        </w:rPr>
        <w:t> </w:t>
      </w:r>
      <w:r w:rsidRPr="00B80E07">
        <w:rPr>
          <w:rFonts w:ascii="Times New Roman" w:hAnsi="Times New Roman"/>
          <w:sz w:val="24"/>
          <w:szCs w:val="24"/>
        </w:rPr>
        <w:t>iných členských štátoch alebo vyhlásenie o</w:t>
      </w:r>
      <w:r>
        <w:rPr>
          <w:rFonts w:ascii="Times New Roman" w:hAnsi="Times New Roman"/>
          <w:sz w:val="24"/>
          <w:szCs w:val="24"/>
        </w:rPr>
        <w:t> </w:t>
      </w:r>
      <w:r w:rsidRPr="00B80E07">
        <w:rPr>
          <w:rFonts w:ascii="Times New Roman" w:hAnsi="Times New Roman"/>
          <w:sz w:val="24"/>
          <w:szCs w:val="24"/>
        </w:rPr>
        <w:t>tom, že takéto údaje neexistujú alebo nie sú verejne dostupné podľa § 93 ods. 4 písm. a).“.</w:t>
      </w:r>
    </w:p>
    <w:p w:rsidR="002C01B5" w:rsidP="002C01B5">
      <w:pPr>
        <w:jc w:val="both"/>
      </w:pPr>
    </w:p>
    <w:p w:rsidR="002C01B5" w:rsidRPr="00B80E07" w:rsidP="00D26CC2">
      <w:pPr>
        <w:tabs>
          <w:tab w:val="left" w:pos="2520"/>
        </w:tabs>
        <w:ind w:left="3540"/>
        <w:jc w:val="both"/>
      </w:pPr>
      <w:r w:rsidR="00D26CC2">
        <w:t>Legislatívno-t</w:t>
      </w:r>
      <w:r w:rsidRPr="00B80E07">
        <w:t xml:space="preserve">echnická úprava </w:t>
      </w:r>
      <w:r w:rsidR="00D26CC2">
        <w:t xml:space="preserve">súvisiaca s vypustením odseku 6 z § 93. </w:t>
      </w:r>
    </w:p>
    <w:p w:rsidR="002C01B5" w:rsidRPr="00B80E07" w:rsidP="002C01B5">
      <w:pPr>
        <w:jc w:val="both"/>
      </w:pPr>
    </w:p>
    <w:p w:rsidR="00C0537B" w:rsidRPr="00010A72" w:rsidP="00C0537B">
      <w:pPr>
        <w:ind w:left="540" w:hanging="540"/>
        <w:jc w:val="both"/>
      </w:pPr>
      <w:r w:rsidR="006C4AD4">
        <w:t>20.</w:t>
      </w:r>
      <w:r>
        <w:t xml:space="preserve"> </w:t>
      </w:r>
      <w:r w:rsidRPr="00010A72">
        <w:t>V </w:t>
      </w:r>
      <w:r>
        <w:t>č</w:t>
      </w:r>
      <w:r w:rsidRPr="00010A72">
        <w:t>l. I</w:t>
      </w:r>
      <w:r w:rsidR="00D26CC2">
        <w:t xml:space="preserve"> sa v </w:t>
      </w:r>
      <w:r w:rsidRPr="00010A72">
        <w:t xml:space="preserve">§ 56 ods. 2 bodka nahrádza čiarkou a pripájajú sa slová „ktorý predchádza mesiacu, </w:t>
      </w:r>
      <w:r w:rsidR="00D26CC2">
        <w:t xml:space="preserve">v </w:t>
      </w:r>
      <w:r w:rsidRPr="00010A72">
        <w:t>ktorom ministerstvo zverejňuje na svojom webovom sídle zoznam kategorizovaných dietetických potravín.“.</w:t>
      </w:r>
    </w:p>
    <w:p w:rsidR="00C0537B" w:rsidRPr="00010A72" w:rsidP="00C0537B">
      <w:pPr>
        <w:ind w:left="989"/>
        <w:jc w:val="both"/>
      </w:pPr>
    </w:p>
    <w:p w:rsidR="00C0537B" w:rsidRPr="00010A72" w:rsidP="00C0537B">
      <w:pPr>
        <w:tabs>
          <w:tab w:val="left" w:pos="3600"/>
        </w:tabs>
        <w:ind w:left="3600"/>
        <w:jc w:val="both"/>
      </w:pPr>
      <w:r w:rsidRPr="00010A72">
        <w:t>V</w:t>
      </w:r>
      <w:r w:rsidR="00D26CC2">
        <w:t xml:space="preserve"> kontexte navrhovaných zmien sa </w:t>
      </w:r>
      <w:r w:rsidRPr="00010A72">
        <w:t>súčasne navrhuje obmedziť frekvenciu vydávania zoznamov úradne určených cien zdravotníckych pomôcok a dietetických potravín na štyrikrát ročne, a to vždy v mesiaci, ktorý bude predchádzať vydaniu kategorizačných zoznamov.</w:t>
      </w:r>
    </w:p>
    <w:p w:rsidR="00C0537B" w:rsidRPr="00010A72" w:rsidP="00C0537B">
      <w:pPr>
        <w:tabs>
          <w:tab w:val="left" w:pos="3600"/>
        </w:tabs>
        <w:ind w:left="3600"/>
        <w:jc w:val="both"/>
      </w:pPr>
    </w:p>
    <w:p w:rsidR="002C01B5" w:rsidRPr="00863873" w:rsidP="002C01B5">
      <w:pPr>
        <w:ind w:left="360" w:hanging="360"/>
        <w:jc w:val="both"/>
      </w:pPr>
      <w:r w:rsidR="006C4AD4">
        <w:t>2</w:t>
      </w:r>
      <w:r>
        <w:t xml:space="preserve">1. </w:t>
      </w:r>
      <w:r w:rsidRPr="00863873">
        <w:t>V </w:t>
      </w:r>
      <w:r>
        <w:t>č</w:t>
      </w:r>
      <w:r w:rsidRPr="00863873">
        <w:t>l. I</w:t>
      </w:r>
      <w:r w:rsidR="008E0B83">
        <w:t xml:space="preserve"> sa v </w:t>
      </w:r>
      <w:r w:rsidRPr="00863873">
        <w:t>§ 57 ods. 2 bodka nahrádza čiarkou a pripájajú sa slová  „pričom o zmene určenia podskupiny dietetických potravín môže ministerstvo rozhodnúť aj z vlastného podnetu.“.</w:t>
      </w:r>
    </w:p>
    <w:p w:rsidR="002C01B5" w:rsidRPr="00863873" w:rsidP="002C01B5">
      <w:pPr>
        <w:tabs>
          <w:tab w:val="left" w:pos="3600"/>
        </w:tabs>
        <w:ind w:left="3600"/>
        <w:jc w:val="both"/>
      </w:pPr>
      <w:r w:rsidRPr="00863873">
        <w:t>Odstraňuje sa akákoľvek pochybnosť o tom, či MZ SR bude môcť rozhodnúť o zmene už určených referenčných skupín alebo podskupín a osobitného spôsobu úhrady z vlastného podnetu, ak budú existovať objektívne dôvody na vykonanie takýchto zmien (napr. určenie alebo zrušenie doteraz určeného osobitného spôsobu úhrady pre liek už zarad</w:t>
      </w:r>
      <w:r w:rsidRPr="00863873">
        <w:t xml:space="preserve">ený v zozname alebo preradenie liekov medzi referenčnými skupinami, ak takáto zmena bude potrebná na to, aby boli zachované zákonné kritériá). </w:t>
      </w:r>
    </w:p>
    <w:p w:rsidR="002C01B5" w:rsidP="002C01B5">
      <w:pPr>
        <w:tabs>
          <w:tab w:val="left" w:pos="3600"/>
        </w:tabs>
        <w:ind w:left="3600"/>
        <w:jc w:val="both"/>
      </w:pPr>
    </w:p>
    <w:p w:rsidR="002C01B5" w:rsidRPr="00863873" w:rsidP="002C01B5">
      <w:pPr>
        <w:ind w:left="360" w:hanging="360"/>
        <w:jc w:val="both"/>
      </w:pPr>
      <w:r>
        <w:t>2</w:t>
      </w:r>
      <w:r w:rsidR="006C4AD4">
        <w:t>2</w:t>
      </w:r>
      <w:r>
        <w:t xml:space="preserve">. </w:t>
      </w:r>
      <w:r w:rsidRPr="00863873">
        <w:t>V </w:t>
      </w:r>
      <w:r>
        <w:t>č</w:t>
      </w:r>
      <w:r w:rsidRPr="00863873">
        <w:t>l. I</w:t>
      </w:r>
      <w:r w:rsidR="008E0B83">
        <w:t xml:space="preserve"> sa </w:t>
      </w:r>
      <w:r w:rsidRPr="00863873">
        <w:t xml:space="preserve">§ 57 odsek 7 </w:t>
      </w:r>
      <w:r w:rsidR="008E0B83">
        <w:t xml:space="preserve">dopĺňa </w:t>
      </w:r>
      <w:r w:rsidRPr="00863873">
        <w:t xml:space="preserve"> odsek</w:t>
      </w:r>
      <w:r w:rsidR="008E0B83">
        <w:t>om</w:t>
      </w:r>
      <w:r w:rsidRPr="00863873">
        <w:t xml:space="preserve"> 8, ktorý znie:</w:t>
      </w:r>
    </w:p>
    <w:p w:rsidR="002C01B5" w:rsidRPr="00863873" w:rsidP="002C01B5">
      <w:pPr>
        <w:tabs>
          <w:tab w:val="num" w:pos="360"/>
        </w:tabs>
        <w:ind w:left="360" w:hanging="360"/>
        <w:jc w:val="both"/>
      </w:pPr>
      <w:r>
        <w:tab/>
        <w:tab/>
      </w:r>
      <w:r w:rsidRPr="00863873">
        <w:t>„(8) O zmene osobitného spôsobu úhrady dietetickej potraviny podľa ods. 1 písmeno h) môže ministerstvo rozhodnúť aj z vlastného podnetu.“.</w:t>
      </w:r>
    </w:p>
    <w:p w:rsidR="002C01B5" w:rsidRPr="00863873" w:rsidP="002C01B5">
      <w:pPr>
        <w:tabs>
          <w:tab w:val="left" w:pos="540"/>
        </w:tabs>
      </w:pPr>
    </w:p>
    <w:p w:rsidR="002C01B5" w:rsidRPr="00863873" w:rsidP="002C01B5">
      <w:pPr>
        <w:tabs>
          <w:tab w:val="left" w:pos="3600"/>
        </w:tabs>
        <w:ind w:left="3600"/>
        <w:jc w:val="both"/>
      </w:pPr>
      <w:r w:rsidRPr="00863873">
        <w:t xml:space="preserve">Odstraňuje sa akákoľvek pochybnosť o tom, či MZ SR bude môcť rozhodnúť o zmene už určených referenčných skupín alebo podskupín a osobitného spôsobu úhrady z vlastného podnetu, ak budú existovať objektívne dôvody na vykonanie takýchto zmien (napr. určenie alebo zrušenie doteraz určeného osobitného spôsobu úhrady pre liek už zaradený v zozname alebo preradenie liekov medzi referenčnými skupinami, ak takáto zmena bude potrebná na to, aby boli zachované zákonné kritériá). </w:t>
      </w:r>
    </w:p>
    <w:p w:rsidR="002C01B5" w:rsidP="002C01B5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51CA" w:rsidRPr="00010A72" w:rsidP="007751CA">
      <w:pPr>
        <w:jc w:val="both"/>
      </w:pPr>
      <w:r>
        <w:t>2</w:t>
      </w:r>
      <w:r w:rsidR="006C4AD4">
        <w:t>3</w:t>
      </w:r>
      <w:r>
        <w:t xml:space="preserve">. </w:t>
      </w:r>
      <w:r w:rsidRPr="00010A72">
        <w:t>V </w:t>
      </w:r>
      <w:r>
        <w:t>č</w:t>
      </w:r>
      <w:r w:rsidRPr="00010A72">
        <w:t>l. I</w:t>
      </w:r>
      <w:r w:rsidR="008E0B83">
        <w:t xml:space="preserve"> sa v </w:t>
      </w:r>
      <w:r w:rsidRPr="00010A72">
        <w:t>§ 59 ods. 1 písm. b) vypúšťa siedmy bod.</w:t>
      </w:r>
    </w:p>
    <w:p w:rsidR="007751CA" w:rsidRPr="00010A72" w:rsidP="007751CA">
      <w:pPr>
        <w:ind w:left="989" w:hanging="629"/>
        <w:jc w:val="both"/>
      </w:pPr>
      <w:r w:rsidR="008E0B83">
        <w:t xml:space="preserve">Doterajšie body 8. až 17. sa označujú 7. až 16. </w:t>
      </w:r>
    </w:p>
    <w:p w:rsidR="007751CA" w:rsidRPr="00010A72" w:rsidP="007751CA">
      <w:pPr>
        <w:jc w:val="both"/>
      </w:pPr>
    </w:p>
    <w:p w:rsidR="007751CA" w:rsidP="007751CA">
      <w:pPr>
        <w:ind w:left="3600"/>
        <w:jc w:val="both"/>
      </w:pPr>
      <w:r w:rsidRPr="00010A72">
        <w:t xml:space="preserve">Precizovanie úpravy vo vzťahu k ustanoveniam § 80, podľa ktorého časť kategorizačného rozhodnutia týkajúca sa úradne určenej ceny sa stáva vykonateľnou o mesiac skôr ako ostatné časti rozhodnutia. Pri súčasnom zverejňovaní jednej úradne určenej ceny v dvoch zoznamoch (zoznam úradne určených cien a kategorizačný zoznam) by tak mohol vznikať rozpor medzi údajmi uvedenými v týchto zoznamoch (napr. v zozname úradne určených cien zdravotníckych pomôcok zverejnenom 1. decembra by bola uvedená cena z rozhodnutia, ktorého ostatné časti sa premietnu až do zoznamu kategorizovaných zdravotníckych pomôcok, ktorý sa bude zverejňovať 1. januára. Súčasne táto cena by mohla byť v rozpore s cenou uvádzanou v doteraz poslednom zverejnenom kategorizačnom zozname – t.j. zozname z 1. októbra). Preto sa navrhuje zverejňovať úradne určené ceny iba v jedinom zozname, čím sa odstráni možná zmätočnosť v aplikačnej praxi, pričom samotná vykonateľnosť, a teda právna záväznosť rozhodnutí týmto nie je spochybnená alebo dotknutá. </w:t>
      </w:r>
    </w:p>
    <w:p w:rsidR="007751CA" w:rsidP="002C01B5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01B5" w:rsidRPr="00B80E07" w:rsidP="002C01B5">
      <w:pPr>
        <w:jc w:val="both"/>
      </w:pPr>
      <w:r>
        <w:t>2</w:t>
      </w:r>
      <w:r w:rsidR="006C4AD4">
        <w:t>4</w:t>
      </w:r>
      <w:r>
        <w:t xml:space="preserve">. </w:t>
      </w:r>
      <w:r w:rsidRPr="00B80E07">
        <w:t>V</w:t>
      </w:r>
      <w:r>
        <w:t> č</w:t>
      </w:r>
      <w:r w:rsidRPr="00B80E07">
        <w:t>l. I</w:t>
      </w:r>
      <w:r w:rsidR="00283CC5">
        <w:t xml:space="preserve"> sa </w:t>
      </w:r>
      <w:r w:rsidRPr="00B80E07">
        <w:t xml:space="preserve">§ 66 ods. 4 </w:t>
      </w:r>
      <w:r w:rsidR="00283CC5">
        <w:t>dopĺňa</w:t>
      </w:r>
      <w:r w:rsidRPr="00B80E07">
        <w:t xml:space="preserve"> písmeno</w:t>
      </w:r>
      <w:r w:rsidR="00283CC5">
        <w:t>m</w:t>
      </w:r>
      <w:r w:rsidRPr="00B80E07">
        <w:t xml:space="preserve"> h), ktoré znie:</w:t>
      </w:r>
    </w:p>
    <w:p w:rsidR="002C01B5" w:rsidRPr="00B80E07" w:rsidP="002C01B5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0E07">
        <w:rPr>
          <w:rFonts w:ascii="Times New Roman" w:hAnsi="Times New Roman"/>
          <w:sz w:val="24"/>
          <w:szCs w:val="24"/>
        </w:rPr>
        <w:t>„h) výrobca dietetickej potraviny nepredložil ministerstvu údaje o</w:t>
      </w:r>
      <w:r>
        <w:rPr>
          <w:rFonts w:ascii="Times New Roman" w:hAnsi="Times New Roman"/>
          <w:sz w:val="24"/>
          <w:szCs w:val="24"/>
        </w:rPr>
        <w:t> </w:t>
      </w:r>
      <w:r w:rsidRPr="00B80E07">
        <w:rPr>
          <w:rFonts w:ascii="Times New Roman" w:hAnsi="Times New Roman"/>
          <w:sz w:val="24"/>
          <w:szCs w:val="24"/>
        </w:rPr>
        <w:t>úradne určených cenách dietetickej potraviny v</w:t>
      </w:r>
      <w:r>
        <w:rPr>
          <w:rFonts w:ascii="Times New Roman" w:hAnsi="Times New Roman"/>
          <w:sz w:val="24"/>
          <w:szCs w:val="24"/>
        </w:rPr>
        <w:t> </w:t>
      </w:r>
      <w:r w:rsidRPr="00B80E07">
        <w:rPr>
          <w:rFonts w:ascii="Times New Roman" w:hAnsi="Times New Roman"/>
          <w:sz w:val="24"/>
          <w:szCs w:val="24"/>
        </w:rPr>
        <w:t>iných členských štátoch alebo vyhlásenie o</w:t>
      </w:r>
      <w:r>
        <w:rPr>
          <w:rFonts w:ascii="Times New Roman" w:hAnsi="Times New Roman"/>
          <w:sz w:val="24"/>
          <w:szCs w:val="24"/>
        </w:rPr>
        <w:t> </w:t>
      </w:r>
      <w:r w:rsidRPr="00B80E07">
        <w:rPr>
          <w:rFonts w:ascii="Times New Roman" w:hAnsi="Times New Roman"/>
          <w:sz w:val="24"/>
          <w:szCs w:val="24"/>
        </w:rPr>
        <w:t>tom, že takéto údaje neexistujú alebo nie sú verejne dostupné podľa § 93 ods. 4 písm. a).“.</w:t>
      </w:r>
    </w:p>
    <w:p w:rsidR="002C01B5" w:rsidRPr="00B80E07" w:rsidP="002C01B5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C01B5" w:rsidRPr="00B80E07" w:rsidP="00283CC5">
      <w:pPr>
        <w:tabs>
          <w:tab w:val="left" w:pos="2520"/>
        </w:tabs>
        <w:ind w:left="3540"/>
        <w:jc w:val="both"/>
      </w:pPr>
      <w:r w:rsidR="00283CC5">
        <w:t>Legislatívno-t</w:t>
      </w:r>
      <w:r w:rsidRPr="00B80E07">
        <w:t xml:space="preserve">echnická úprava </w:t>
      </w:r>
      <w:r w:rsidR="00283CC5">
        <w:t xml:space="preserve">súvisiaca s vypustením odseku 6 v § 93. </w:t>
      </w:r>
    </w:p>
    <w:p w:rsidR="002C01B5" w:rsidP="002C01B5">
      <w:pPr>
        <w:jc w:val="both"/>
      </w:pPr>
    </w:p>
    <w:p w:rsidR="00F30530" w:rsidRPr="00C331E2" w:rsidP="00F30530">
      <w:pPr>
        <w:ind w:left="360" w:hanging="360"/>
        <w:jc w:val="both"/>
      </w:pPr>
      <w:r>
        <w:t>2</w:t>
      </w:r>
      <w:r w:rsidR="006C4AD4">
        <w:t>5</w:t>
      </w:r>
      <w:r>
        <w:t>. V čl. I</w:t>
      </w:r>
      <w:r w:rsidR="00283CC5">
        <w:t xml:space="preserve"> sa v </w:t>
      </w:r>
      <w:r>
        <w:t>§ 70 ods. 1 slová „</w:t>
      </w:r>
      <w:r w:rsidRPr="006D5412">
        <w:t>postupuje podľa všeobecne záväzných právnych predpisov,</w:t>
      </w:r>
      <w:r>
        <w:t xml:space="preserve"> chránia sa“ nahrádzajú </w:t>
      </w:r>
      <w:r w:rsidRPr="00C331E2">
        <w:t>slovom „chránia“.</w:t>
      </w:r>
    </w:p>
    <w:p w:rsidR="00F30530" w:rsidRPr="00C331E2" w:rsidP="00F30530">
      <w:pPr>
        <w:ind w:left="3600"/>
        <w:jc w:val="both"/>
      </w:pPr>
    </w:p>
    <w:p w:rsidR="00F30530" w:rsidRPr="00C331E2" w:rsidP="00F30530">
      <w:pPr>
        <w:tabs>
          <w:tab w:val="left" w:pos="2520"/>
        </w:tabs>
        <w:ind w:left="3600"/>
        <w:jc w:val="both"/>
      </w:pPr>
      <w:r w:rsidRPr="00C331E2">
        <w:t>Odstránenie nejednoznačnosti ustanovenia v záujme zachovania právnej istoty. Súčasťou návrhu zákona je komplexná úprava jednotlivých typov konaní, vrátane vymedzenia konaní, na ktoré sa vzťahuje zákon o správnom konaní. Preto nie je odôvodnené uvažovať o postupoch podľa iných všeobecne záväzných právnych predpisov ako podľa tohto zákona.</w:t>
      </w:r>
    </w:p>
    <w:p w:rsidR="00F30530" w:rsidP="00F30530">
      <w:pPr>
        <w:jc w:val="both"/>
      </w:pPr>
    </w:p>
    <w:p w:rsidR="00BA3826" w:rsidP="00283CC5">
      <w:pPr>
        <w:tabs>
          <w:tab w:val="left" w:pos="360"/>
        </w:tabs>
        <w:jc w:val="both"/>
      </w:pPr>
    </w:p>
    <w:p w:rsidR="00283CC5" w:rsidRPr="00C331E2" w:rsidP="00283CC5">
      <w:pPr>
        <w:tabs>
          <w:tab w:val="left" w:pos="360"/>
        </w:tabs>
        <w:jc w:val="both"/>
      </w:pPr>
      <w:r>
        <w:t xml:space="preserve">26.  </w:t>
      </w:r>
      <w:r w:rsidRPr="00C331E2">
        <w:t>V</w:t>
      </w:r>
      <w:r>
        <w:t> č</w:t>
      </w:r>
      <w:r w:rsidRPr="00C331E2">
        <w:t>l. I</w:t>
      </w:r>
      <w:r>
        <w:t xml:space="preserve"> sa </w:t>
      </w:r>
      <w:r w:rsidRPr="00C331E2">
        <w:t xml:space="preserve">§ 70 </w:t>
      </w:r>
      <w:r>
        <w:t xml:space="preserve">dopĺňa </w:t>
      </w:r>
      <w:r w:rsidRPr="00C331E2">
        <w:t xml:space="preserve"> odsek</w:t>
      </w:r>
      <w:r>
        <w:t>om</w:t>
      </w:r>
      <w:r w:rsidRPr="00C331E2">
        <w:t xml:space="preserve"> 4, ktorý znie:</w:t>
      </w:r>
    </w:p>
    <w:p w:rsidR="00283CC5" w:rsidRPr="00C331E2" w:rsidP="00283CC5">
      <w:pPr>
        <w:ind w:left="360" w:firstLine="348"/>
        <w:jc w:val="both"/>
      </w:pPr>
      <w:r w:rsidRPr="00C331E2">
        <w:t>„(4) Všetci účastníci konania majú v</w:t>
      </w:r>
      <w:r>
        <w:t> </w:t>
      </w:r>
      <w:r w:rsidRPr="00C331E2">
        <w:t>konaní rovnaké procesné práva a</w:t>
      </w:r>
      <w:r>
        <w:t> </w:t>
      </w:r>
      <w:r w:rsidRPr="00C331E2">
        <w:t>procesné povinnosti.“.</w:t>
      </w:r>
    </w:p>
    <w:p w:rsidR="00283CC5" w:rsidRPr="00C331E2" w:rsidP="00283CC5">
      <w:pPr>
        <w:tabs>
          <w:tab w:val="left" w:pos="2520"/>
        </w:tabs>
        <w:ind w:left="2520"/>
        <w:jc w:val="both"/>
      </w:pPr>
      <w:r>
        <w:tab/>
        <w:tab/>
      </w:r>
      <w:r w:rsidRPr="00C331E2">
        <w:t>Dopĺňa sa zásada rovnosti účastníkov konania.</w:t>
      </w:r>
    </w:p>
    <w:p w:rsidR="00283CC5" w:rsidRPr="00C331E2" w:rsidP="00F30530">
      <w:pPr>
        <w:jc w:val="both"/>
      </w:pPr>
    </w:p>
    <w:p w:rsidR="006C4AD4" w:rsidRPr="00B64603" w:rsidP="006C4AD4">
      <w:pPr>
        <w:jc w:val="both"/>
      </w:pPr>
      <w:r>
        <w:t>2</w:t>
      </w:r>
      <w:r w:rsidR="00283CC5">
        <w:t>7</w:t>
      </w:r>
      <w:r>
        <w:t xml:space="preserve">. </w:t>
      </w:r>
      <w:r w:rsidRPr="00B64603">
        <w:t>V</w:t>
      </w:r>
      <w:r>
        <w:t> č</w:t>
      </w:r>
      <w:r w:rsidRPr="00B64603">
        <w:t>l. I</w:t>
      </w:r>
      <w:r w:rsidR="00283CC5">
        <w:t xml:space="preserve"> sa </w:t>
      </w:r>
      <w:r w:rsidRPr="00B64603">
        <w:t xml:space="preserve">§ 73 ods. 1 sa </w:t>
      </w:r>
      <w:r w:rsidR="00283CC5">
        <w:t>slov</w:t>
      </w:r>
      <w:r w:rsidR="002C4A1E">
        <w:t>á</w:t>
      </w:r>
      <w:r w:rsidRPr="00B64603">
        <w:t xml:space="preserve"> „</w:t>
      </w:r>
      <w:r w:rsidR="002C4A1E">
        <w:t xml:space="preserve">§ </w:t>
      </w:r>
      <w:r w:rsidRPr="00B64603">
        <w:t>90“ nahrádza</w:t>
      </w:r>
      <w:r w:rsidR="002C4A1E">
        <w:t>jú</w:t>
      </w:r>
      <w:r w:rsidRPr="00B64603">
        <w:t xml:space="preserve"> </w:t>
      </w:r>
      <w:r w:rsidR="00283CC5">
        <w:t>slov</w:t>
      </w:r>
      <w:r w:rsidR="002C4A1E">
        <w:t>a</w:t>
      </w:r>
      <w:r w:rsidR="00283CC5">
        <w:t>m</w:t>
      </w:r>
      <w:r w:rsidR="002C4A1E">
        <w:t>i</w:t>
      </w:r>
      <w:r w:rsidR="00283CC5">
        <w:t xml:space="preserve"> </w:t>
      </w:r>
      <w:r w:rsidRPr="00B64603">
        <w:t>„</w:t>
      </w:r>
      <w:r w:rsidR="002C4A1E">
        <w:t xml:space="preserve">§ </w:t>
      </w:r>
      <w:r w:rsidRPr="00B64603">
        <w:t>91“.</w:t>
      </w:r>
    </w:p>
    <w:p w:rsidR="006C4AD4" w:rsidRPr="00B64603" w:rsidP="006C4AD4">
      <w:pPr>
        <w:jc w:val="both"/>
      </w:pPr>
    </w:p>
    <w:p w:rsidR="00283CC5" w:rsidP="00283CC5">
      <w:pPr>
        <w:tabs>
          <w:tab w:val="left" w:pos="2520"/>
        </w:tabs>
        <w:ind w:left="3600"/>
        <w:jc w:val="both"/>
      </w:pPr>
      <w:r>
        <w:t>Legislatívno-t</w:t>
      </w:r>
      <w:r w:rsidRPr="00B64603" w:rsidR="006C4AD4">
        <w:t>echnická úprava v</w:t>
      </w:r>
      <w:r w:rsidR="006C4AD4">
        <w:t> </w:t>
      </w:r>
      <w:r w:rsidRPr="00B64603" w:rsidR="006C4AD4">
        <w:t xml:space="preserve">súvislosti </w:t>
      </w:r>
    </w:p>
    <w:p w:rsidR="006C4AD4" w:rsidRPr="00B64603" w:rsidP="00283CC5">
      <w:pPr>
        <w:tabs>
          <w:tab w:val="left" w:pos="2520"/>
        </w:tabs>
        <w:ind w:left="3600"/>
        <w:jc w:val="both"/>
      </w:pPr>
      <w:r w:rsidRPr="00B64603">
        <w:t>s</w:t>
      </w:r>
      <w:r w:rsidR="00283CC5">
        <w:t xml:space="preserve"> navrhovaným vložením nového § 83. </w:t>
      </w:r>
    </w:p>
    <w:p w:rsidR="006C4AD4" w:rsidRPr="00B64603" w:rsidP="006C4AD4">
      <w:pPr>
        <w:tabs>
          <w:tab w:val="left" w:pos="468"/>
          <w:tab w:val="left" w:pos="7128"/>
        </w:tabs>
      </w:pPr>
      <w:r w:rsidRPr="00B64603">
        <w:t xml:space="preserve"> </w:t>
      </w:r>
    </w:p>
    <w:p w:rsidR="006C4AD4" w:rsidP="006C4AD4">
      <w:pPr>
        <w:suppressAutoHyphens/>
        <w:spacing w:before="100" w:beforeAutospacing="1" w:after="100" w:afterAutospacing="1"/>
        <w:ind w:left="360" w:hanging="360"/>
        <w:contextualSpacing/>
        <w:jc w:val="both"/>
      </w:pPr>
      <w:r>
        <w:t>2</w:t>
      </w:r>
      <w:r w:rsidR="00283CC5">
        <w:t>8</w:t>
      </w:r>
      <w:r>
        <w:t xml:space="preserve">. V čl. I sa v § 73 ods. 2  písm. c) slovo „zamestnanecký“ nahrádza slovami „pracovný      pomer“. </w:t>
      </w:r>
    </w:p>
    <w:p w:rsidR="006C4AD4" w:rsidP="006C4AD4">
      <w:pPr>
        <w:spacing w:before="100" w:beforeAutospacing="1" w:after="100" w:afterAutospacing="1"/>
        <w:ind w:left="3538"/>
        <w:contextualSpacing/>
        <w:jc w:val="both"/>
      </w:pPr>
      <w:r>
        <w:t>Zosúladenie s terminológiou používanou v Zákonníku práce.</w:t>
      </w:r>
    </w:p>
    <w:p w:rsidR="00F30530" w:rsidRPr="00C331E2" w:rsidP="00F30530">
      <w:pPr>
        <w:jc w:val="both"/>
      </w:pPr>
    </w:p>
    <w:p w:rsidR="00F30530" w:rsidRPr="00C331E2" w:rsidP="00F30530">
      <w:pPr>
        <w:ind w:left="360" w:hanging="360"/>
        <w:jc w:val="both"/>
      </w:pPr>
      <w:r>
        <w:t>2</w:t>
      </w:r>
      <w:r w:rsidR="006C4AD4">
        <w:t>9</w:t>
      </w:r>
      <w:r>
        <w:t xml:space="preserve">. </w:t>
      </w:r>
      <w:r w:rsidRPr="00C331E2">
        <w:t>V </w:t>
      </w:r>
      <w:r>
        <w:t>č</w:t>
      </w:r>
      <w:r w:rsidRPr="00C331E2">
        <w:t>l. I</w:t>
      </w:r>
      <w:r w:rsidR="00A079BF">
        <w:t xml:space="preserve"> sa v </w:t>
      </w:r>
      <w:r w:rsidRPr="00C331E2">
        <w:t xml:space="preserve">§ 75 ods. 7 slovo „žiadosti“ nahrádza slovom „podaní“ a slová „piatich </w:t>
      </w:r>
      <w:r>
        <w:t>  </w:t>
      </w:r>
      <w:r w:rsidRPr="00C331E2">
        <w:t>pracovných“ sa nahrádzajú slovom „siedmych“.</w:t>
      </w:r>
    </w:p>
    <w:p w:rsidR="00F30530" w:rsidRPr="00C331E2" w:rsidP="00F30530">
      <w:pPr>
        <w:jc w:val="both"/>
      </w:pPr>
    </w:p>
    <w:p w:rsidR="00F30530" w:rsidRPr="00C331E2" w:rsidP="00F30530">
      <w:pPr>
        <w:tabs>
          <w:tab w:val="left" w:pos="3600"/>
        </w:tabs>
        <w:ind w:left="3600"/>
        <w:jc w:val="both"/>
      </w:pPr>
      <w:r w:rsidRPr="00C331E2">
        <w:t>Zosúladenie pojmov v rámci dotknutého odseku. Termín „podanie“ zahŕňa nie len žiadosť ale aj námietky. Ministerstvu sa tak umožní zastaviť aj konanie o</w:t>
      </w:r>
      <w:r w:rsidR="00A079BF">
        <w:t> </w:t>
      </w:r>
      <w:r w:rsidRPr="00C331E2">
        <w:t>námietkach</w:t>
      </w:r>
      <w:r w:rsidR="00A079BF">
        <w:t>,</w:t>
      </w:r>
      <w:r w:rsidRPr="00C331E2">
        <w:t xml:space="preserve"> v prípade ak účastník konania svoje podanie riadne nedoplní.</w:t>
      </w:r>
    </w:p>
    <w:p w:rsidR="00F30530" w:rsidRPr="00C331E2" w:rsidP="00F30530">
      <w:pPr>
        <w:tabs>
          <w:tab w:val="left" w:pos="3600"/>
        </w:tabs>
        <w:ind w:left="3600"/>
        <w:jc w:val="both"/>
      </w:pPr>
      <w:r w:rsidRPr="00C331E2">
        <w:t xml:space="preserve">Lehota vyjadrená v pracovných dňoch sa nahrádza lehotou vyjadrenou v kalendárnych dňoch, čím sa dosiahne zosúladenie s inými lehotami uvádzanými v tomto návrhu zákona a tiež jednoduchosť kontroly dodržiavania lehoty v aplikačnej praxi. </w:t>
      </w:r>
    </w:p>
    <w:p w:rsidR="00F30530" w:rsidRPr="00C331E2" w:rsidP="00F30530">
      <w:pPr>
        <w:tabs>
          <w:tab w:val="left" w:pos="468"/>
          <w:tab w:val="left" w:pos="7128"/>
        </w:tabs>
        <w:jc w:val="both"/>
      </w:pPr>
      <w:r w:rsidRPr="00C331E2">
        <w:t xml:space="preserve"> </w:t>
      </w:r>
    </w:p>
    <w:p w:rsidR="007751CA" w:rsidRPr="00C331E2" w:rsidP="007751CA">
      <w:pPr>
        <w:ind w:left="360" w:hanging="360"/>
        <w:jc w:val="both"/>
      </w:pPr>
      <w:r w:rsidR="006C4AD4">
        <w:t>30</w:t>
      </w:r>
      <w:r>
        <w:t>.</w:t>
      </w:r>
      <w:r w:rsidRPr="00C331E2">
        <w:t>V</w:t>
      </w:r>
      <w:r>
        <w:t> č</w:t>
      </w:r>
      <w:r w:rsidRPr="00C331E2">
        <w:t>l. I</w:t>
      </w:r>
      <w:r w:rsidR="00EF003B">
        <w:t xml:space="preserve"> sa </w:t>
      </w:r>
      <w:r w:rsidRPr="00C331E2">
        <w:t xml:space="preserve">§ 75 </w:t>
      </w:r>
      <w:r w:rsidR="00EF003B">
        <w:t xml:space="preserve">dopĺňa </w:t>
      </w:r>
      <w:r w:rsidRPr="00C331E2">
        <w:t>odsek</w:t>
      </w:r>
      <w:r w:rsidR="00EF003B">
        <w:t>om</w:t>
      </w:r>
      <w:r w:rsidRPr="00C331E2">
        <w:t xml:space="preserve"> 10, ktorý znie:</w:t>
      </w:r>
    </w:p>
    <w:p w:rsidR="007751CA" w:rsidRPr="00C331E2" w:rsidP="007751CA">
      <w:pPr>
        <w:pStyle w:val="Odsekzoznamu1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</w:r>
      <w:r w:rsidRPr="00C331E2">
        <w:rPr>
          <w:rFonts w:ascii="Times New Roman" w:hAnsi="Times New Roman"/>
          <w:sz w:val="24"/>
          <w:szCs w:val="24"/>
        </w:rPr>
        <w:t>„(10) Ak účastník konania nie je oslobodený od správneho poplatku podľa osobitného predpisu,</w:t>
      </w:r>
      <w:r w:rsidRPr="00C331E2">
        <w:rPr>
          <w:rFonts w:ascii="Times New Roman" w:hAnsi="Times New Roman"/>
          <w:sz w:val="24"/>
          <w:szCs w:val="24"/>
          <w:vertAlign w:val="superscript"/>
        </w:rPr>
        <w:t>14)</w:t>
      </w:r>
      <w:r w:rsidRPr="00C331E2">
        <w:rPr>
          <w:rFonts w:ascii="Times New Roman" w:hAnsi="Times New Roman"/>
          <w:sz w:val="24"/>
          <w:szCs w:val="24"/>
        </w:rPr>
        <w:t xml:space="preserve"> doloží k</w:t>
      </w:r>
      <w:r>
        <w:rPr>
          <w:rFonts w:ascii="Times New Roman" w:hAnsi="Times New Roman"/>
          <w:sz w:val="24"/>
          <w:szCs w:val="24"/>
        </w:rPr>
        <w:t> </w:t>
      </w:r>
      <w:r w:rsidRPr="00C331E2">
        <w:rPr>
          <w:rFonts w:ascii="Times New Roman" w:hAnsi="Times New Roman"/>
          <w:sz w:val="24"/>
          <w:szCs w:val="24"/>
        </w:rPr>
        <w:t>žiadosti doklad o</w:t>
      </w:r>
      <w:r>
        <w:rPr>
          <w:rFonts w:ascii="Times New Roman" w:hAnsi="Times New Roman"/>
          <w:sz w:val="24"/>
          <w:szCs w:val="24"/>
        </w:rPr>
        <w:t> </w:t>
      </w:r>
      <w:r w:rsidRPr="00C331E2">
        <w:rPr>
          <w:rFonts w:ascii="Times New Roman" w:hAnsi="Times New Roman"/>
          <w:sz w:val="24"/>
          <w:szCs w:val="24"/>
        </w:rPr>
        <w:t>poukázaní správneho poplatku na účet ministerstva; lehota na doručenie tohto dokladu je tri dni odo dňa podania žiadosti ministerstvu.“.</w:t>
      </w:r>
    </w:p>
    <w:p w:rsidR="007751CA" w:rsidRPr="00C331E2" w:rsidP="007751CA">
      <w:pPr>
        <w:pStyle w:val="Odsekzoznamu1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51CA" w:rsidRPr="00C331E2" w:rsidP="007751CA">
      <w:pPr>
        <w:pStyle w:val="Odsekzoznamu1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331E2">
        <w:rPr>
          <w:rFonts w:ascii="Times New Roman" w:hAnsi="Times New Roman"/>
          <w:sz w:val="24"/>
          <w:szCs w:val="24"/>
        </w:rPr>
        <w:t>Poznámka pod čiarou k</w:t>
      </w:r>
      <w:r>
        <w:rPr>
          <w:rFonts w:ascii="Times New Roman" w:hAnsi="Times New Roman"/>
          <w:sz w:val="24"/>
          <w:szCs w:val="24"/>
        </w:rPr>
        <w:t> </w:t>
      </w:r>
      <w:r w:rsidRPr="00C331E2">
        <w:rPr>
          <w:rFonts w:ascii="Times New Roman" w:hAnsi="Times New Roman"/>
          <w:sz w:val="24"/>
          <w:szCs w:val="24"/>
        </w:rPr>
        <w:t>odkazu 14 znie:</w:t>
      </w:r>
    </w:p>
    <w:p w:rsidR="007751CA" w:rsidRPr="00C331E2" w:rsidP="007751CA">
      <w:pPr>
        <w:pStyle w:val="Odsekzoznamu1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331E2">
        <w:rPr>
          <w:rFonts w:ascii="Times New Roman" w:hAnsi="Times New Roman"/>
          <w:sz w:val="24"/>
          <w:szCs w:val="24"/>
        </w:rPr>
        <w:t>„</w:t>
      </w:r>
      <w:r w:rsidRPr="00C331E2">
        <w:rPr>
          <w:rFonts w:ascii="Times New Roman" w:hAnsi="Times New Roman"/>
          <w:sz w:val="24"/>
          <w:szCs w:val="24"/>
          <w:vertAlign w:val="superscript"/>
        </w:rPr>
        <w:t>14)</w:t>
      </w:r>
      <w:r w:rsidRPr="00C331E2">
        <w:rPr>
          <w:rFonts w:ascii="Times New Roman" w:hAnsi="Times New Roman"/>
          <w:sz w:val="24"/>
          <w:szCs w:val="24"/>
        </w:rPr>
        <w:t xml:space="preserve"> Zákon Národnej rady Slovenskej republiky č. 145/1995 Z. z. o</w:t>
      </w:r>
      <w:r>
        <w:rPr>
          <w:rFonts w:ascii="Times New Roman" w:hAnsi="Times New Roman"/>
          <w:sz w:val="24"/>
          <w:szCs w:val="24"/>
        </w:rPr>
        <w:t> </w:t>
      </w:r>
      <w:r w:rsidRPr="00C331E2">
        <w:rPr>
          <w:rFonts w:ascii="Times New Roman" w:hAnsi="Times New Roman"/>
          <w:sz w:val="24"/>
          <w:szCs w:val="24"/>
        </w:rPr>
        <w:t>správnych poplatkoch v</w:t>
      </w:r>
      <w:r>
        <w:rPr>
          <w:rFonts w:ascii="Times New Roman" w:hAnsi="Times New Roman"/>
          <w:sz w:val="24"/>
          <w:szCs w:val="24"/>
        </w:rPr>
        <w:t> </w:t>
      </w:r>
      <w:r w:rsidRPr="00C331E2">
        <w:rPr>
          <w:rFonts w:ascii="Times New Roman" w:hAnsi="Times New Roman"/>
          <w:sz w:val="24"/>
          <w:szCs w:val="24"/>
        </w:rPr>
        <w:t>znení neskorších predpisov.“.</w:t>
      </w:r>
    </w:p>
    <w:p w:rsidR="007751CA" w:rsidRPr="00C331E2" w:rsidP="007751CA">
      <w:pPr>
        <w:pStyle w:val="Odsekzoznamu1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51CA" w:rsidRPr="00C331E2" w:rsidP="007751CA">
      <w:pPr>
        <w:tabs>
          <w:tab w:val="num" w:pos="360"/>
        </w:tabs>
        <w:ind w:left="360" w:hanging="360"/>
        <w:jc w:val="both"/>
      </w:pPr>
      <w:r>
        <w:tab/>
      </w:r>
      <w:r w:rsidRPr="00C331E2">
        <w:t>Doterajšie odkazy 14 až 20 sa označujú ako odkazy 15 až 21.</w:t>
      </w:r>
    </w:p>
    <w:p w:rsidR="007751CA" w:rsidRPr="00C331E2" w:rsidP="007751CA">
      <w:pPr>
        <w:pStyle w:val="Odsekzoznamu"/>
        <w:jc w:val="both"/>
      </w:pPr>
    </w:p>
    <w:p w:rsidR="007751CA" w:rsidRPr="00C331E2" w:rsidP="007751CA">
      <w:pPr>
        <w:tabs>
          <w:tab w:val="left" w:pos="3420"/>
        </w:tabs>
        <w:ind w:left="3600"/>
        <w:jc w:val="both"/>
      </w:pPr>
      <w:r w:rsidRPr="00C331E2">
        <w:t>Účastníkovi konania sa ukladá povinnosť preukázať úhradu správneho poplatku na účet ministerstva, a</w:t>
      </w:r>
      <w:r>
        <w:t> </w:t>
      </w:r>
      <w:r w:rsidRPr="00C331E2">
        <w:t>to najneskôr do troch dní odo dňa podania žiadosti. Ide o</w:t>
      </w:r>
      <w:r>
        <w:t> </w:t>
      </w:r>
      <w:r w:rsidRPr="00C331E2">
        <w:t>zosúladenie s § 82, kde pri podaní námietok sa od účastníka konania vyžaduje doloženie dokladu o</w:t>
      </w:r>
      <w:r>
        <w:t> </w:t>
      </w:r>
      <w:r w:rsidRPr="00C331E2">
        <w:t>úhrade kaucie.</w:t>
      </w:r>
    </w:p>
    <w:p w:rsidR="007751CA" w:rsidP="007751CA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48C" w:rsidP="007751CA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48C" w:rsidRPr="00C331E2" w:rsidP="007751CA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51CA" w:rsidRPr="00C331E2" w:rsidP="007751CA">
      <w:pPr>
        <w:ind w:left="360" w:hanging="360"/>
        <w:jc w:val="both"/>
      </w:pPr>
      <w:r w:rsidR="006C4AD4">
        <w:t>31</w:t>
      </w:r>
      <w:r>
        <w:t xml:space="preserve">. </w:t>
      </w:r>
      <w:r w:rsidRPr="00C331E2">
        <w:t>V</w:t>
      </w:r>
      <w:r>
        <w:t> č</w:t>
      </w:r>
      <w:r w:rsidRPr="00C331E2">
        <w:t>l. I</w:t>
      </w:r>
      <w:r w:rsidR="00A337BC">
        <w:t xml:space="preserve"> sa </w:t>
      </w:r>
      <w:r w:rsidR="008F597E">
        <w:t xml:space="preserve">v </w:t>
      </w:r>
      <w:r w:rsidRPr="00C331E2">
        <w:t>§ 76 ods. 3 slovo „podanej“ nahrádza slovami „alebo námietok podaných“.</w:t>
      </w:r>
    </w:p>
    <w:p w:rsidR="007751CA" w:rsidRPr="00C331E2" w:rsidP="007751CA">
      <w:pPr>
        <w:jc w:val="both"/>
      </w:pPr>
    </w:p>
    <w:p w:rsidR="007751CA" w:rsidRPr="00C331E2" w:rsidP="007751CA">
      <w:pPr>
        <w:tabs>
          <w:tab w:val="left" w:pos="3600"/>
        </w:tabs>
        <w:ind w:left="3600"/>
        <w:jc w:val="both"/>
      </w:pPr>
      <w:r w:rsidRPr="00C331E2">
        <w:t>Aj zverejnenie námietok podaných účastníkom konania na webovom sídle ministerstva je potrebné považovať za doručenie oznámenia o</w:t>
      </w:r>
      <w:r>
        <w:t> </w:t>
      </w:r>
      <w:r w:rsidRPr="00C331E2">
        <w:t>začatí konania. Analogicky ako sa táto právna fikcia uplatňuje pri zverejnení žiadosti.</w:t>
      </w:r>
    </w:p>
    <w:p w:rsidR="007751CA" w:rsidRPr="00C331E2" w:rsidP="007751CA">
      <w:pPr>
        <w:tabs>
          <w:tab w:val="left" w:pos="3600"/>
        </w:tabs>
        <w:ind w:left="3600"/>
        <w:jc w:val="both"/>
      </w:pPr>
    </w:p>
    <w:p w:rsidR="007751CA" w:rsidRPr="00C331E2" w:rsidP="007751CA">
      <w:pPr>
        <w:ind w:left="360" w:hanging="360"/>
        <w:jc w:val="both"/>
      </w:pPr>
      <w:r w:rsidR="006C4AD4">
        <w:t>32</w:t>
      </w:r>
      <w:r>
        <w:t xml:space="preserve">. </w:t>
      </w:r>
      <w:r w:rsidRPr="00C331E2">
        <w:t>V</w:t>
      </w:r>
      <w:r>
        <w:t> č</w:t>
      </w:r>
      <w:r w:rsidRPr="00C331E2">
        <w:t>l. I</w:t>
      </w:r>
      <w:r w:rsidR="00A337BC">
        <w:t xml:space="preserve"> sa </w:t>
      </w:r>
      <w:r w:rsidR="008F597E">
        <w:t xml:space="preserve">v </w:t>
      </w:r>
      <w:r w:rsidRPr="00C331E2">
        <w:t>§ 78 ods. 1 písm. d) slová „piatich pracovných“ nahrádzajú slovom „siedmych“.</w:t>
      </w:r>
    </w:p>
    <w:p w:rsidR="00F30530" w:rsidP="00A337BC">
      <w:pPr>
        <w:tabs>
          <w:tab w:val="left" w:pos="3600"/>
        </w:tabs>
        <w:ind w:left="3600"/>
        <w:jc w:val="both"/>
      </w:pPr>
      <w:r w:rsidR="00A337BC">
        <w:t xml:space="preserve">Zosúlaďuje sa </w:t>
      </w:r>
      <w:r w:rsidR="009C78A8">
        <w:t xml:space="preserve">terminologické </w:t>
      </w:r>
      <w:r w:rsidR="00A337BC">
        <w:t xml:space="preserve">vyjadrenie lehoty s inými </w:t>
      </w:r>
      <w:r w:rsidR="009C78A8">
        <w:t xml:space="preserve">lehotami </w:t>
      </w:r>
      <w:r w:rsidR="00A337BC">
        <w:t xml:space="preserve">v návrhu zákona a zjednodušuje </w:t>
      </w:r>
      <w:r w:rsidR="009C78A8">
        <w:t xml:space="preserve">sa </w:t>
      </w:r>
      <w:r w:rsidR="00A337BC">
        <w:t xml:space="preserve">kontrola jej dodržiavania. </w:t>
      </w:r>
    </w:p>
    <w:p w:rsidR="00A337BC" w:rsidRPr="00010A72" w:rsidP="00A337BC">
      <w:pPr>
        <w:tabs>
          <w:tab w:val="left" w:pos="3600"/>
        </w:tabs>
        <w:ind w:left="3600"/>
        <w:jc w:val="both"/>
      </w:pPr>
    </w:p>
    <w:p w:rsidR="008E15EE" w:rsidRPr="00C331E2" w:rsidP="008E15EE">
      <w:pPr>
        <w:jc w:val="both"/>
      </w:pPr>
      <w:r>
        <w:t>3</w:t>
      </w:r>
      <w:r w:rsidR="006C4AD4">
        <w:t>3</w:t>
      </w:r>
      <w:r>
        <w:t xml:space="preserve">. </w:t>
      </w:r>
      <w:r w:rsidRPr="00C331E2">
        <w:t>V</w:t>
      </w:r>
      <w:r w:rsidR="007751CA">
        <w:t> </w:t>
      </w:r>
      <w:r>
        <w:t>č</w:t>
      </w:r>
      <w:r w:rsidRPr="00C331E2">
        <w:t>l. I</w:t>
      </w:r>
      <w:r w:rsidR="00A337BC">
        <w:t xml:space="preserve"> sa v </w:t>
      </w:r>
      <w:r w:rsidRPr="00C331E2">
        <w:t xml:space="preserve">§ 82 vypúšťa odsek 2. </w:t>
      </w:r>
    </w:p>
    <w:p w:rsidR="008E15EE" w:rsidRPr="00C331E2" w:rsidP="006C4AD4">
      <w:pPr>
        <w:ind w:left="989" w:hanging="629"/>
        <w:jc w:val="both"/>
      </w:pPr>
      <w:r w:rsidR="00A337BC">
        <w:t xml:space="preserve">Doterajšie odseky 3 až 17 sa označujú ako 2 až 16. </w:t>
      </w:r>
    </w:p>
    <w:p w:rsidR="008E15EE" w:rsidRPr="00C331E2" w:rsidP="008E15EE">
      <w:pPr>
        <w:tabs>
          <w:tab w:val="left" w:pos="540"/>
        </w:tabs>
        <w:jc w:val="both"/>
      </w:pPr>
    </w:p>
    <w:p w:rsidR="008E15EE" w:rsidRPr="00C331E2" w:rsidP="008E15EE">
      <w:pPr>
        <w:tabs>
          <w:tab w:val="left" w:pos="3600"/>
        </w:tabs>
        <w:ind w:left="3600"/>
        <w:jc w:val="both"/>
      </w:pPr>
      <w:r w:rsidRPr="00C331E2">
        <w:t>Odstránenie nejednoznačnosti ustanovenia v</w:t>
      </w:r>
      <w:r w:rsidR="007751CA">
        <w:t> </w:t>
      </w:r>
      <w:r w:rsidRPr="00C331E2">
        <w:t>záujme zachovania právnej istoty. Z</w:t>
      </w:r>
      <w:r w:rsidR="007751CA">
        <w:t> </w:t>
      </w:r>
      <w:r w:rsidRPr="00C331E2">
        <w:t>ustanovenia nie je dostatočne zrejmé, či námietky môže podať účastník konania, ktorý nie je žiadateľom (napr. účastník v</w:t>
      </w:r>
      <w:r w:rsidR="007751CA">
        <w:t> </w:t>
      </w:r>
      <w:r w:rsidRPr="00C331E2">
        <w:t>konaní začatom z</w:t>
      </w:r>
      <w:r w:rsidR="007751CA">
        <w:t> </w:t>
      </w:r>
      <w:r w:rsidRPr="00C331E2">
        <w:t>podnetu ministerstva). Vypustením odseku sa akákoľvek pochybnosť odstráni.</w:t>
      </w:r>
    </w:p>
    <w:p w:rsidR="008E15EE" w:rsidRPr="00C331E2" w:rsidP="008E15EE">
      <w:pPr>
        <w:jc w:val="both"/>
      </w:pPr>
    </w:p>
    <w:p w:rsidR="008E15EE" w:rsidRPr="00C331E2" w:rsidP="008E15EE">
      <w:pPr>
        <w:ind w:left="360" w:hanging="360"/>
        <w:jc w:val="both"/>
      </w:pPr>
      <w:r>
        <w:t>3</w:t>
      </w:r>
      <w:r w:rsidR="006C4AD4">
        <w:t>4</w:t>
      </w:r>
      <w:r>
        <w:t xml:space="preserve">. </w:t>
      </w:r>
      <w:r w:rsidRPr="00C331E2">
        <w:t>V</w:t>
      </w:r>
      <w:r w:rsidR="007751CA">
        <w:t> </w:t>
      </w:r>
      <w:r>
        <w:t>č</w:t>
      </w:r>
      <w:r w:rsidRPr="00C331E2">
        <w:t>l. I</w:t>
      </w:r>
      <w:r w:rsidR="00A337BC">
        <w:t xml:space="preserve"> sa v </w:t>
      </w:r>
      <w:r w:rsidRPr="00C331E2">
        <w:t>§ 82 ods. 5 slová „Ak v</w:t>
      </w:r>
      <w:r w:rsidR="007751CA">
        <w:t> </w:t>
      </w:r>
      <w:r w:rsidRPr="00C331E2">
        <w:t>tomto zákone nie je ustanovené inak, spolu s</w:t>
      </w:r>
      <w:r w:rsidR="007751CA">
        <w:t> </w:t>
      </w:r>
      <w:r w:rsidRPr="00C331E2">
        <w:t>podaním námietok je ten, kto podáva námietky,“ nahrádzajú slovami „Ten, kto podáva námietky, je“.</w:t>
      </w:r>
    </w:p>
    <w:p w:rsidR="008E15EE" w:rsidRPr="00C331E2" w:rsidP="008E15EE">
      <w:pPr>
        <w:tabs>
          <w:tab w:val="left" w:pos="3600"/>
        </w:tabs>
        <w:ind w:left="3600"/>
        <w:jc w:val="both"/>
      </w:pPr>
      <w:r w:rsidRPr="00C331E2">
        <w:t>Legislatívno-technická úprava, návrh zákona neumožňuje podať námietky bez zloženia kaucie. Tiež sa dopĺňa ustanovenie o</w:t>
      </w:r>
      <w:r w:rsidR="007751CA">
        <w:t> </w:t>
      </w:r>
      <w:r w:rsidRPr="00C331E2">
        <w:t>zastavení konania v</w:t>
      </w:r>
      <w:r w:rsidR="007751CA">
        <w:t> </w:t>
      </w:r>
      <w:r w:rsidRPr="00C331E2">
        <w:t xml:space="preserve">prípade, ak účastník konania kauciu včas neuhradí. </w:t>
      </w:r>
    </w:p>
    <w:p w:rsidR="008E15EE" w:rsidRPr="00C331E2" w:rsidP="008E15EE">
      <w:pPr>
        <w:tabs>
          <w:tab w:val="left" w:pos="3600"/>
        </w:tabs>
        <w:ind w:left="3600"/>
        <w:jc w:val="both"/>
      </w:pPr>
    </w:p>
    <w:p w:rsidR="008E15EE" w:rsidRPr="00C331E2" w:rsidP="008E15EE">
      <w:pPr>
        <w:jc w:val="both"/>
      </w:pPr>
    </w:p>
    <w:p w:rsidR="008E15EE" w:rsidRPr="00C331E2" w:rsidP="008E15EE">
      <w:pPr>
        <w:ind w:left="360" w:hanging="360"/>
        <w:jc w:val="both"/>
      </w:pPr>
      <w:r>
        <w:t>3</w:t>
      </w:r>
      <w:r w:rsidR="006C4AD4">
        <w:t>5</w:t>
      </w:r>
      <w:r>
        <w:t xml:space="preserve">. </w:t>
      </w:r>
      <w:r w:rsidRPr="00C331E2">
        <w:t>V</w:t>
      </w:r>
      <w:r w:rsidR="007751CA">
        <w:t> </w:t>
      </w:r>
      <w:r>
        <w:t>č</w:t>
      </w:r>
      <w:r w:rsidRPr="00C331E2">
        <w:t>l. I</w:t>
      </w:r>
      <w:r w:rsidR="00A337BC">
        <w:t xml:space="preserve"> sa v </w:t>
      </w:r>
      <w:r w:rsidRPr="00C331E2">
        <w:t>§ 82 ods. 5 druhá veta bodka nahrádza čiarkou a</w:t>
      </w:r>
      <w:r w:rsidR="007751CA">
        <w:t> </w:t>
      </w:r>
      <w:r w:rsidRPr="00C331E2">
        <w:t>za slovo „námietok“ sa pripájajú slová „,inak sa konanie zastaví.“.</w:t>
      </w:r>
    </w:p>
    <w:p w:rsidR="008E15EE" w:rsidRPr="00C331E2" w:rsidP="008E15EE">
      <w:pPr>
        <w:ind w:left="989"/>
        <w:jc w:val="both"/>
      </w:pPr>
    </w:p>
    <w:p w:rsidR="008E15EE" w:rsidRPr="00C331E2" w:rsidP="008E15EE">
      <w:pPr>
        <w:tabs>
          <w:tab w:val="left" w:pos="3600"/>
        </w:tabs>
        <w:ind w:left="3600"/>
        <w:jc w:val="both"/>
      </w:pPr>
      <w:r w:rsidRPr="00C331E2">
        <w:t>Legislatívno-technická úprava, návrh zákona neumožňuje podať námietky bez zloženia kaucie. Tiež sa dopĺňa ustanovenie o</w:t>
      </w:r>
      <w:r w:rsidR="007751CA">
        <w:t> </w:t>
      </w:r>
      <w:r w:rsidRPr="00C331E2">
        <w:t>zastavení konania v</w:t>
      </w:r>
      <w:r w:rsidR="007751CA">
        <w:t> </w:t>
      </w:r>
      <w:r w:rsidRPr="00C331E2">
        <w:t xml:space="preserve">prípade, ak účastník konania kauciu včas neuhradí. </w:t>
      </w:r>
    </w:p>
    <w:p w:rsidR="008E15EE" w:rsidRPr="00C331E2" w:rsidP="008E15EE">
      <w:pPr>
        <w:tabs>
          <w:tab w:val="left" w:pos="3600"/>
        </w:tabs>
        <w:ind w:left="3600"/>
        <w:jc w:val="both"/>
      </w:pPr>
    </w:p>
    <w:p w:rsidR="008E15EE" w:rsidRPr="00C331E2" w:rsidP="008E15EE">
      <w:pPr>
        <w:ind w:left="360" w:hanging="360"/>
        <w:jc w:val="both"/>
      </w:pPr>
      <w:r>
        <w:t>3</w:t>
      </w:r>
      <w:r w:rsidR="006C4AD4">
        <w:t>6</w:t>
      </w:r>
      <w:r>
        <w:t xml:space="preserve">. </w:t>
      </w:r>
      <w:r w:rsidRPr="00C331E2">
        <w:t>V</w:t>
      </w:r>
      <w:r w:rsidR="007751CA">
        <w:t> </w:t>
      </w:r>
      <w:r>
        <w:t>č</w:t>
      </w:r>
      <w:r w:rsidRPr="00C331E2">
        <w:t>l. I</w:t>
      </w:r>
      <w:r w:rsidR="00A337BC">
        <w:t xml:space="preserve"> v </w:t>
      </w:r>
      <w:r w:rsidRPr="00C331E2">
        <w:t>§ 82 ods</w:t>
      </w:r>
      <w:r w:rsidR="002927EC">
        <w:t>ek</w:t>
      </w:r>
      <w:r w:rsidRPr="00C331E2">
        <w:t xml:space="preserve"> 6 znie: </w:t>
      </w:r>
    </w:p>
    <w:p w:rsidR="008E15EE" w:rsidRPr="00C331E2" w:rsidP="008E15EE">
      <w:pPr>
        <w:ind w:left="360" w:firstLine="348"/>
        <w:jc w:val="both"/>
      </w:pPr>
      <w:r w:rsidRPr="00C331E2">
        <w:t>„(6) Ministerstvo kauciu vráti, ak minister námietkam čo aj len čiastočne vyhovel alebo výsledkom preskúmania rozhodnutia súdom je jeho zrušenie.“.</w:t>
      </w:r>
    </w:p>
    <w:p w:rsidR="008E15EE" w:rsidRPr="00C331E2" w:rsidP="008E15EE">
      <w:pPr>
        <w:ind w:left="360"/>
        <w:jc w:val="both"/>
      </w:pPr>
    </w:p>
    <w:p w:rsidR="008E15EE" w:rsidRPr="00C331E2" w:rsidP="008E15EE">
      <w:pPr>
        <w:ind w:left="3600"/>
        <w:jc w:val="both"/>
      </w:pPr>
      <w:r w:rsidRPr="00C331E2">
        <w:t>Odstraňuje sa pochybnosť o</w:t>
      </w:r>
      <w:r w:rsidR="007751CA">
        <w:t> </w:t>
      </w:r>
      <w:r w:rsidRPr="00C331E2">
        <w:t>rovnosti účastníkov konania spôsobenú tým, že pri čiastočnom vyhovení námietkam, by sa kaucia vracala iba zdravotnej poisťovni.</w:t>
      </w:r>
    </w:p>
    <w:p w:rsidR="008E15EE" w:rsidP="008E15EE">
      <w:pPr>
        <w:ind w:left="3600"/>
        <w:jc w:val="both"/>
      </w:pPr>
    </w:p>
    <w:p w:rsidR="005D248C" w:rsidP="008E15EE">
      <w:pPr>
        <w:ind w:left="3600"/>
        <w:jc w:val="both"/>
      </w:pPr>
    </w:p>
    <w:p w:rsidR="005D248C" w:rsidRPr="00C331E2" w:rsidP="008E15EE">
      <w:pPr>
        <w:ind w:left="3600"/>
        <w:jc w:val="both"/>
      </w:pPr>
    </w:p>
    <w:p w:rsidR="008E15EE" w:rsidRPr="00C331E2" w:rsidP="008E15EE">
      <w:pPr>
        <w:ind w:left="360" w:hanging="360"/>
        <w:jc w:val="both"/>
      </w:pPr>
      <w:r>
        <w:t>3</w:t>
      </w:r>
      <w:r w:rsidR="006C4AD4">
        <w:t>7</w:t>
      </w:r>
      <w:r>
        <w:t xml:space="preserve">. </w:t>
      </w:r>
      <w:r w:rsidRPr="00C331E2">
        <w:t>V</w:t>
      </w:r>
      <w:r w:rsidR="007751CA">
        <w:t> </w:t>
      </w:r>
      <w:r>
        <w:t>č</w:t>
      </w:r>
      <w:r w:rsidRPr="00C331E2">
        <w:t>l. I</w:t>
      </w:r>
      <w:r w:rsidR="00A337BC">
        <w:t xml:space="preserve"> sa v </w:t>
      </w:r>
      <w:r w:rsidRPr="00C331E2">
        <w:t xml:space="preserve">§ 82 ods. 8 písm. f) </w:t>
      </w:r>
      <w:r w:rsidR="00A337BC">
        <w:t>slová</w:t>
      </w:r>
      <w:r w:rsidRPr="00C331E2">
        <w:t xml:space="preserve"> „</w:t>
      </w:r>
      <w:r w:rsidR="00A337BC">
        <w:t xml:space="preserve">odseku </w:t>
      </w:r>
      <w:r w:rsidRPr="00C331E2">
        <w:t>14“ nahrádza</w:t>
      </w:r>
      <w:r w:rsidR="00A337BC">
        <w:t>jú slovami „odseku 1</w:t>
      </w:r>
      <w:r w:rsidRPr="00C331E2">
        <w:t xml:space="preserve">3“. </w:t>
      </w:r>
    </w:p>
    <w:p w:rsidR="008E15EE" w:rsidRPr="00C331E2" w:rsidP="008E15EE">
      <w:pPr>
        <w:jc w:val="both"/>
      </w:pPr>
    </w:p>
    <w:p w:rsidR="008E15EE" w:rsidRPr="00C331E2" w:rsidP="00A337BC">
      <w:pPr>
        <w:tabs>
          <w:tab w:val="left" w:pos="2520"/>
        </w:tabs>
        <w:ind w:left="3540"/>
        <w:jc w:val="both"/>
      </w:pPr>
      <w:r w:rsidR="00A337BC">
        <w:t>Legislatívno-t</w:t>
      </w:r>
      <w:r w:rsidRPr="00C331E2">
        <w:t>echnická úprava v</w:t>
      </w:r>
      <w:r w:rsidR="007751CA">
        <w:t> </w:t>
      </w:r>
      <w:r w:rsidRPr="00C331E2">
        <w:t xml:space="preserve">súvislosti </w:t>
      </w:r>
      <w:r w:rsidR="00A337BC">
        <w:t xml:space="preserve">s vypustením odseku 2 z § 82. </w:t>
      </w:r>
    </w:p>
    <w:p w:rsidR="008E15EE" w:rsidRPr="00C331E2" w:rsidP="008E15EE">
      <w:pPr>
        <w:jc w:val="both"/>
      </w:pPr>
    </w:p>
    <w:p w:rsidR="008E15EE" w:rsidRPr="00C331E2" w:rsidP="008E15EE">
      <w:pPr>
        <w:ind w:left="360" w:hanging="360"/>
        <w:jc w:val="both"/>
      </w:pPr>
      <w:r>
        <w:t>3</w:t>
      </w:r>
      <w:r w:rsidR="006C4AD4">
        <w:t>8</w:t>
      </w:r>
      <w:r>
        <w:t xml:space="preserve">. </w:t>
      </w:r>
      <w:r w:rsidRPr="00C331E2">
        <w:t>V</w:t>
      </w:r>
      <w:r w:rsidR="007751CA">
        <w:t> </w:t>
      </w:r>
      <w:r>
        <w:t>č</w:t>
      </w:r>
      <w:r w:rsidRPr="00C331E2">
        <w:t>l. I</w:t>
      </w:r>
      <w:r w:rsidR="00E47290">
        <w:t> sa v</w:t>
      </w:r>
      <w:r w:rsidRPr="00C331E2">
        <w:t xml:space="preserve"> § 82 ods. 9 bodka nahrádza bodkočiarkou a</w:t>
      </w:r>
      <w:r w:rsidR="007751CA">
        <w:t> </w:t>
      </w:r>
      <w:r w:rsidRPr="00C331E2">
        <w:t>pripájajú sa slová „lehota na doručenie tohto dokladu je tri dni odo dňa podania námietok ministerstvu“.</w:t>
      </w:r>
    </w:p>
    <w:p w:rsidR="008E15EE" w:rsidRPr="00C331E2" w:rsidP="008E15EE">
      <w:pPr>
        <w:jc w:val="both"/>
      </w:pPr>
    </w:p>
    <w:p w:rsidR="008E15EE" w:rsidRPr="00C331E2" w:rsidP="008E15EE">
      <w:pPr>
        <w:tabs>
          <w:tab w:val="left" w:pos="3600"/>
        </w:tabs>
        <w:ind w:left="3600"/>
        <w:jc w:val="both"/>
      </w:pPr>
      <w:r w:rsidRPr="00C331E2">
        <w:t>Dopĺňa sa lehota, počas ktorej sa účastníkovi konania sa ukladá povinnosť preukázať úhradu kaucie na účet ministerstva.</w:t>
      </w:r>
    </w:p>
    <w:p w:rsidR="008E15EE" w:rsidRPr="00C331E2" w:rsidP="008E15EE">
      <w:pPr>
        <w:tabs>
          <w:tab w:val="left" w:pos="3600"/>
        </w:tabs>
        <w:ind w:left="3600"/>
        <w:jc w:val="both"/>
      </w:pPr>
    </w:p>
    <w:p w:rsidR="00EC5517" w:rsidRPr="00B64603" w:rsidP="00EC5517">
      <w:pPr>
        <w:ind w:left="360" w:hanging="360"/>
        <w:jc w:val="both"/>
      </w:pPr>
      <w:r>
        <w:t>3</w:t>
      </w:r>
      <w:r w:rsidR="006C4AD4">
        <w:t>9</w:t>
      </w:r>
      <w:r>
        <w:t xml:space="preserve">. </w:t>
      </w:r>
      <w:r w:rsidRPr="00B64603">
        <w:t>V</w:t>
      </w:r>
      <w:r w:rsidR="007751CA">
        <w:t> </w:t>
      </w:r>
      <w:r>
        <w:t>č</w:t>
      </w:r>
      <w:r w:rsidRPr="00B64603">
        <w:t>l. I</w:t>
      </w:r>
      <w:r w:rsidR="007751CA">
        <w:t> </w:t>
      </w:r>
      <w:r w:rsidRPr="00B64603">
        <w:t xml:space="preserve">sa za § 82 vkladá nový § 83, ktorý </w:t>
      </w:r>
      <w:r w:rsidR="00950106">
        <w:t xml:space="preserve">vrátane nadpisu pod paragrafom </w:t>
      </w:r>
      <w:r w:rsidRPr="00B64603">
        <w:t>znie:</w:t>
      </w:r>
    </w:p>
    <w:p w:rsidR="00EC5517" w:rsidRPr="00B64603" w:rsidP="00EC5517">
      <w:pPr>
        <w:jc w:val="both"/>
      </w:pPr>
    </w:p>
    <w:p w:rsidR="00EC5517" w:rsidRPr="00B64603" w:rsidP="00EC5517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64603">
        <w:rPr>
          <w:rFonts w:ascii="Times New Roman" w:hAnsi="Times New Roman"/>
          <w:sz w:val="24"/>
          <w:szCs w:val="24"/>
        </w:rPr>
        <w:t>„§ 83</w:t>
      </w:r>
    </w:p>
    <w:p w:rsidR="00EC5517" w:rsidRPr="006C4AD4" w:rsidP="00EC5517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C4AD4">
        <w:rPr>
          <w:rFonts w:ascii="Times New Roman" w:hAnsi="Times New Roman"/>
          <w:sz w:val="24"/>
          <w:szCs w:val="24"/>
        </w:rPr>
        <w:t>Preskúmanie rozhodnutia mimo konania o</w:t>
      </w:r>
      <w:r w:rsidRPr="006C4AD4" w:rsidR="007751CA">
        <w:rPr>
          <w:rFonts w:ascii="Times New Roman" w:hAnsi="Times New Roman"/>
          <w:sz w:val="24"/>
          <w:szCs w:val="24"/>
        </w:rPr>
        <w:t> </w:t>
      </w:r>
      <w:r w:rsidRPr="006C4AD4">
        <w:rPr>
          <w:rFonts w:ascii="Times New Roman" w:hAnsi="Times New Roman"/>
          <w:sz w:val="24"/>
          <w:szCs w:val="24"/>
        </w:rPr>
        <w:t>námietkach</w:t>
      </w:r>
    </w:p>
    <w:p w:rsidR="00EC5517" w:rsidRPr="00B64603" w:rsidP="00EC5517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5517" w:rsidRPr="00B64603" w:rsidP="00EC5517">
      <w:pPr>
        <w:pStyle w:val="Odsekzoznamu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603">
        <w:rPr>
          <w:rFonts w:ascii="Times New Roman" w:hAnsi="Times New Roman"/>
          <w:sz w:val="24"/>
          <w:szCs w:val="24"/>
        </w:rPr>
        <w:t>Rozhodnutie, ktoré je právoplatné, môže z</w:t>
      </w:r>
      <w:r w:rsidR="007751CA">
        <w:rPr>
          <w:rFonts w:ascii="Times New Roman" w:hAnsi="Times New Roman"/>
          <w:sz w:val="24"/>
          <w:szCs w:val="24"/>
        </w:rPr>
        <w:t> </w:t>
      </w:r>
      <w:r w:rsidRPr="00B64603">
        <w:rPr>
          <w:rFonts w:ascii="Times New Roman" w:hAnsi="Times New Roman"/>
          <w:sz w:val="24"/>
          <w:szCs w:val="24"/>
        </w:rPr>
        <w:t>vlastného podnetu preskúmať minister.</w:t>
      </w:r>
    </w:p>
    <w:p w:rsidR="00EC5517" w:rsidRPr="00B64603" w:rsidP="00EC5517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5517" w:rsidRPr="00B64603" w:rsidP="00EC5517">
      <w:pPr>
        <w:pStyle w:val="Odsekzoznamu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64603">
        <w:rPr>
          <w:rFonts w:ascii="Times New Roman" w:hAnsi="Times New Roman"/>
          <w:sz w:val="24"/>
          <w:szCs w:val="24"/>
        </w:rPr>
        <w:t>Preskúmanie rozhodnutia mimo konania o</w:t>
      </w:r>
      <w:r w:rsidR="007751CA">
        <w:rPr>
          <w:rFonts w:ascii="Times New Roman" w:hAnsi="Times New Roman"/>
          <w:sz w:val="24"/>
          <w:szCs w:val="24"/>
        </w:rPr>
        <w:t> </w:t>
      </w:r>
      <w:r w:rsidRPr="00B64603">
        <w:rPr>
          <w:rFonts w:ascii="Times New Roman" w:hAnsi="Times New Roman"/>
          <w:sz w:val="24"/>
          <w:szCs w:val="24"/>
        </w:rPr>
        <w:t>námietkach je možné začať najneskôr do jedného roka od nadobudnutia právoplatnosti rozhodnutia.</w:t>
      </w:r>
    </w:p>
    <w:p w:rsidR="007751CA" w:rsidP="007751CA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5517" w:rsidRPr="00B64603" w:rsidP="00EC5517">
      <w:pPr>
        <w:pStyle w:val="Odsekzoznamu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603">
        <w:rPr>
          <w:rFonts w:ascii="Times New Roman" w:hAnsi="Times New Roman"/>
          <w:sz w:val="24"/>
          <w:szCs w:val="24"/>
        </w:rPr>
        <w:t>Minister rozhodnutie zruší alebo zmení, ak bolo vydané v</w:t>
      </w:r>
      <w:r w:rsidR="007751CA">
        <w:rPr>
          <w:rFonts w:ascii="Times New Roman" w:hAnsi="Times New Roman"/>
          <w:sz w:val="24"/>
          <w:szCs w:val="24"/>
        </w:rPr>
        <w:t> </w:t>
      </w:r>
      <w:r w:rsidRPr="00B64603">
        <w:rPr>
          <w:rFonts w:ascii="Times New Roman" w:hAnsi="Times New Roman"/>
          <w:sz w:val="24"/>
          <w:szCs w:val="24"/>
        </w:rPr>
        <w:t>rozpore s</w:t>
      </w:r>
      <w:r w:rsidR="007751CA">
        <w:rPr>
          <w:rFonts w:ascii="Times New Roman" w:hAnsi="Times New Roman"/>
          <w:sz w:val="24"/>
          <w:szCs w:val="24"/>
        </w:rPr>
        <w:t> </w:t>
      </w:r>
      <w:r w:rsidRPr="00B64603">
        <w:rPr>
          <w:rFonts w:ascii="Times New Roman" w:hAnsi="Times New Roman"/>
          <w:sz w:val="24"/>
          <w:szCs w:val="24"/>
        </w:rPr>
        <w:t>týmto zákonom.</w:t>
      </w:r>
    </w:p>
    <w:p w:rsidR="00EC5517" w:rsidP="00EC5517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5517" w:rsidRPr="00B64603" w:rsidP="00EC5517">
      <w:pPr>
        <w:pStyle w:val="Odsekzoznamu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64603">
        <w:rPr>
          <w:rFonts w:ascii="Times New Roman" w:hAnsi="Times New Roman"/>
          <w:sz w:val="24"/>
          <w:szCs w:val="24"/>
        </w:rPr>
        <w:t>Pri preskúmavaní rozhodnutia vychádza minister z</w:t>
      </w:r>
      <w:r w:rsidR="007751CA">
        <w:rPr>
          <w:rFonts w:ascii="Times New Roman" w:hAnsi="Times New Roman"/>
          <w:sz w:val="24"/>
          <w:szCs w:val="24"/>
        </w:rPr>
        <w:t> </w:t>
      </w:r>
      <w:r w:rsidRPr="00B64603">
        <w:rPr>
          <w:rFonts w:ascii="Times New Roman" w:hAnsi="Times New Roman"/>
          <w:sz w:val="24"/>
          <w:szCs w:val="24"/>
        </w:rPr>
        <w:t>právneho stavu a</w:t>
      </w:r>
      <w:r w:rsidR="007751CA">
        <w:rPr>
          <w:rFonts w:ascii="Times New Roman" w:hAnsi="Times New Roman"/>
          <w:sz w:val="24"/>
          <w:szCs w:val="24"/>
        </w:rPr>
        <w:t> </w:t>
      </w:r>
      <w:r w:rsidRPr="00B64603">
        <w:rPr>
          <w:rFonts w:ascii="Times New Roman" w:hAnsi="Times New Roman"/>
          <w:sz w:val="24"/>
          <w:szCs w:val="24"/>
        </w:rPr>
        <w:t>skutkových okolností v</w:t>
      </w:r>
      <w:r w:rsidR="007751CA">
        <w:rPr>
          <w:rFonts w:ascii="Times New Roman" w:hAnsi="Times New Roman"/>
          <w:sz w:val="24"/>
          <w:szCs w:val="24"/>
        </w:rPr>
        <w:t> </w:t>
      </w:r>
      <w:r w:rsidRPr="00B64603">
        <w:rPr>
          <w:rFonts w:ascii="Times New Roman" w:hAnsi="Times New Roman"/>
          <w:sz w:val="24"/>
          <w:szCs w:val="24"/>
        </w:rPr>
        <w:t>čase vydania rozhodnutia. Nemôže preto zrušiť alebo zmeniť rozhodnutie, ak sa po jeho vydaní dodatočne zmenili rozhodujúce skutkové okolnosti, z</w:t>
      </w:r>
      <w:r w:rsidR="007751CA">
        <w:rPr>
          <w:rFonts w:ascii="Times New Roman" w:hAnsi="Times New Roman"/>
          <w:sz w:val="24"/>
          <w:szCs w:val="24"/>
        </w:rPr>
        <w:t> </w:t>
      </w:r>
      <w:r w:rsidRPr="00B64603">
        <w:rPr>
          <w:rFonts w:ascii="Times New Roman" w:hAnsi="Times New Roman"/>
          <w:sz w:val="24"/>
          <w:szCs w:val="24"/>
        </w:rPr>
        <w:t>ktorých pôvodné rozhodnutie vychádzalo.</w:t>
      </w:r>
    </w:p>
    <w:p w:rsidR="00EC5517" w:rsidP="00EC5517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5517" w:rsidRPr="00B64603" w:rsidP="00EC5517">
      <w:pPr>
        <w:pStyle w:val="Odsekzoznamu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64603">
        <w:rPr>
          <w:rFonts w:ascii="Times New Roman" w:hAnsi="Times New Roman"/>
          <w:sz w:val="24"/>
          <w:szCs w:val="24"/>
        </w:rPr>
        <w:t>Na preskúmanie rozhodnutia mimo konania </w:t>
      </w:r>
      <w:r w:rsidR="00066EE0">
        <w:rPr>
          <w:rFonts w:ascii="Times New Roman" w:hAnsi="Times New Roman"/>
          <w:sz w:val="24"/>
          <w:szCs w:val="24"/>
        </w:rPr>
        <w:t xml:space="preserve">o </w:t>
      </w:r>
      <w:r w:rsidRPr="00B64603">
        <w:rPr>
          <w:rFonts w:ascii="Times New Roman" w:hAnsi="Times New Roman"/>
          <w:sz w:val="24"/>
          <w:szCs w:val="24"/>
        </w:rPr>
        <w:t>námietkach sa primerane vzťahujú ustanovenia § 70 až 82.</w:t>
      </w:r>
    </w:p>
    <w:p w:rsidR="00EC5517" w:rsidP="00EC5517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5517" w:rsidRPr="00B64603" w:rsidP="00EC5517">
      <w:pPr>
        <w:pStyle w:val="Odsekzoznamu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64603">
        <w:rPr>
          <w:rFonts w:ascii="Times New Roman" w:hAnsi="Times New Roman"/>
          <w:sz w:val="24"/>
          <w:szCs w:val="24"/>
        </w:rPr>
        <w:t>Proti rozhodnutiu, ktorým sa zrušuje alebo mení rozhodnutie mimo konania o</w:t>
      </w:r>
      <w:r w:rsidR="007751CA">
        <w:rPr>
          <w:rFonts w:ascii="Times New Roman" w:hAnsi="Times New Roman"/>
          <w:sz w:val="24"/>
          <w:szCs w:val="24"/>
        </w:rPr>
        <w:t> </w:t>
      </w:r>
      <w:r w:rsidRPr="00B64603">
        <w:rPr>
          <w:rFonts w:ascii="Times New Roman" w:hAnsi="Times New Roman"/>
          <w:sz w:val="24"/>
          <w:szCs w:val="24"/>
        </w:rPr>
        <w:t>námietkach možno podať námietky.“.</w:t>
      </w:r>
    </w:p>
    <w:p w:rsidR="00EC5517" w:rsidP="00EC5517">
      <w:pPr>
        <w:pStyle w:val="Odsekzoznamu"/>
        <w:ind w:left="0"/>
      </w:pPr>
    </w:p>
    <w:p w:rsidR="00EC5517" w:rsidRPr="00B64603" w:rsidP="00EC5517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="00EC421B">
        <w:rPr>
          <w:rFonts w:ascii="Times New Roman" w:hAnsi="Times New Roman"/>
          <w:sz w:val="24"/>
          <w:szCs w:val="24"/>
        </w:rPr>
        <w:t xml:space="preserve">Nasledujúce </w:t>
      </w:r>
      <w:r w:rsidRPr="00B64603">
        <w:rPr>
          <w:rFonts w:ascii="Times New Roman" w:hAnsi="Times New Roman"/>
          <w:sz w:val="24"/>
          <w:szCs w:val="24"/>
        </w:rPr>
        <w:t>paragrafy sa  prečíslujú.</w:t>
      </w:r>
    </w:p>
    <w:p w:rsidR="00EC5517" w:rsidRPr="00B64603" w:rsidP="00EC5517">
      <w:pPr>
        <w:pStyle w:val="Odsekzoznamu"/>
        <w:ind w:left="0"/>
      </w:pPr>
    </w:p>
    <w:p w:rsidR="00EC5517" w:rsidRPr="00B64603" w:rsidP="00EC5517">
      <w:pPr>
        <w:tabs>
          <w:tab w:val="left" w:pos="3600"/>
        </w:tabs>
        <w:ind w:left="3600"/>
        <w:jc w:val="both"/>
      </w:pPr>
      <w:r w:rsidRPr="00B64603">
        <w:t>V</w:t>
      </w:r>
      <w:r w:rsidR="007751CA">
        <w:t> </w:t>
      </w:r>
      <w:r w:rsidRPr="00B64603">
        <w:t>prípadoch, v</w:t>
      </w:r>
      <w:r w:rsidR="007751CA">
        <w:t> </w:t>
      </w:r>
      <w:r w:rsidRPr="00B64603">
        <w:t>ktorých existuje podozrenie, že rozhodnutie mohlo byť vydané v</w:t>
      </w:r>
      <w:r w:rsidR="007751CA">
        <w:t> </w:t>
      </w:r>
      <w:r w:rsidRPr="00B64603">
        <w:t>rozpore s</w:t>
      </w:r>
      <w:r w:rsidR="007751CA">
        <w:t> </w:t>
      </w:r>
      <w:r w:rsidRPr="00B64603">
        <w:t>týmto zákonom, umožňuje sa ministrovi takéto rozhodnutie preskúmať aj po nadobudnutí jeho právoplatnosti. Ak minister dospeje k</w:t>
      </w:r>
      <w:r w:rsidR="007751CA">
        <w:t> </w:t>
      </w:r>
      <w:r w:rsidRPr="00B64603">
        <w:t>záveru, že takéto rozhodnutie bolo vydané v</w:t>
      </w:r>
      <w:r w:rsidR="007751CA">
        <w:t> </w:t>
      </w:r>
      <w:r w:rsidRPr="00B64603">
        <w:t>rozpore so zákonom, toto rozhodnutie zruší alebo zmení. Ide o</w:t>
      </w:r>
      <w:r w:rsidR="007751CA">
        <w:t> </w:t>
      </w:r>
      <w:r w:rsidRPr="00B64603">
        <w:t>analógiu s</w:t>
      </w:r>
      <w:r w:rsidR="007751CA">
        <w:t> </w:t>
      </w:r>
      <w:r w:rsidRPr="00B64603">
        <w:t>mimoriadnym opravným prostriedkom uplatňujúcim sa vo všeobecnom správnom konaní. Účelom je minimalizácia prípadných negatívnych dopadov na ministerstvo súvisiacich s</w:t>
      </w:r>
      <w:r w:rsidR="007751CA">
        <w:t> </w:t>
      </w:r>
      <w:r w:rsidRPr="00B64603">
        <w:t>vydaním nesprávneho rozhodnutia a</w:t>
      </w:r>
      <w:r w:rsidR="007751CA">
        <w:t> </w:t>
      </w:r>
      <w:r w:rsidRPr="00B64603">
        <w:t>hrozby následného súdneho prieskumu rozhodnutia.</w:t>
      </w:r>
    </w:p>
    <w:p w:rsidR="00EC5517" w:rsidRPr="00B64603" w:rsidP="00EC5517">
      <w:pPr>
        <w:pStyle w:val="Odsekzoznamu"/>
        <w:tabs>
          <w:tab w:val="left" w:pos="3600"/>
        </w:tabs>
        <w:ind w:left="3600"/>
      </w:pPr>
    </w:p>
    <w:p w:rsidR="00EC5517" w:rsidRPr="00B64603" w:rsidP="00EC5517">
      <w:pPr>
        <w:jc w:val="both"/>
      </w:pPr>
      <w:r w:rsidR="006C4AD4">
        <w:t>40</w:t>
      </w:r>
      <w:r>
        <w:t xml:space="preserve">. </w:t>
      </w:r>
      <w:r w:rsidRPr="00B64603">
        <w:t>V</w:t>
      </w:r>
      <w:r w:rsidR="007751CA">
        <w:t> </w:t>
      </w:r>
      <w:r>
        <w:t>č</w:t>
      </w:r>
      <w:r w:rsidRPr="00B64603">
        <w:t>l. I</w:t>
      </w:r>
      <w:r w:rsidR="00DE2FE9">
        <w:t xml:space="preserve"> sa v </w:t>
      </w:r>
      <w:r w:rsidRPr="00B64603">
        <w:t xml:space="preserve">§ 83 </w:t>
      </w:r>
      <w:r w:rsidR="00DE2FE9">
        <w:t>slov</w:t>
      </w:r>
      <w:r w:rsidR="00175738">
        <w:t>á</w:t>
      </w:r>
      <w:r w:rsidRPr="00B64603">
        <w:t xml:space="preserve"> „</w:t>
      </w:r>
      <w:r w:rsidR="00DE2FE9">
        <w:t xml:space="preserve">§ </w:t>
      </w:r>
      <w:r w:rsidRPr="00B64603">
        <w:t>96“ nahrádza</w:t>
      </w:r>
      <w:r w:rsidR="00CD69B2">
        <w:t>jú</w:t>
      </w:r>
      <w:r w:rsidRPr="00B64603">
        <w:t xml:space="preserve"> </w:t>
      </w:r>
      <w:r w:rsidR="00DE2FE9">
        <w:t>slov</w:t>
      </w:r>
      <w:r w:rsidR="00175738">
        <w:t>a</w:t>
      </w:r>
      <w:r w:rsidR="00DE2FE9">
        <w:t>m</w:t>
      </w:r>
      <w:r w:rsidR="00175738">
        <w:t>i</w:t>
      </w:r>
      <w:r w:rsidR="00DE2FE9">
        <w:t xml:space="preserve"> </w:t>
      </w:r>
      <w:r w:rsidRPr="00B64603">
        <w:t>„</w:t>
      </w:r>
      <w:r w:rsidR="00DE2FE9">
        <w:t xml:space="preserve">§ </w:t>
      </w:r>
      <w:r w:rsidRPr="00B64603">
        <w:t>97“.</w:t>
      </w:r>
    </w:p>
    <w:p w:rsidR="00EC5517" w:rsidRPr="00B64603" w:rsidP="00EC5517">
      <w:pPr>
        <w:ind w:left="1065"/>
        <w:jc w:val="both"/>
      </w:pPr>
    </w:p>
    <w:p w:rsidR="00DE2FE9" w:rsidP="00EC5517">
      <w:pPr>
        <w:tabs>
          <w:tab w:val="left" w:pos="2520"/>
        </w:tabs>
        <w:ind w:left="2520"/>
        <w:jc w:val="both"/>
      </w:pPr>
      <w:r w:rsidR="00EC5517">
        <w:tab/>
        <w:tab/>
      </w:r>
      <w:r>
        <w:t>Legislatívno-t</w:t>
      </w:r>
      <w:r w:rsidRPr="00B64603" w:rsidR="00EC5517">
        <w:t>echnická úprava v</w:t>
      </w:r>
      <w:r w:rsidR="007751CA">
        <w:t> </w:t>
      </w:r>
      <w:r w:rsidRPr="00B64603" w:rsidR="00EC5517">
        <w:t xml:space="preserve">súvislosti </w:t>
      </w:r>
    </w:p>
    <w:p w:rsidR="00EC5517" w:rsidP="00EC5517">
      <w:pPr>
        <w:tabs>
          <w:tab w:val="left" w:pos="2520"/>
        </w:tabs>
        <w:ind w:left="2520"/>
        <w:jc w:val="both"/>
      </w:pPr>
      <w:r w:rsidR="00DE2FE9">
        <w:tab/>
        <w:tab/>
        <w:t xml:space="preserve">s navrhovaným vložením nového § 83. </w:t>
      </w:r>
    </w:p>
    <w:p w:rsidR="00DE2FE9" w:rsidRPr="00B64603" w:rsidP="00EC5517">
      <w:pPr>
        <w:tabs>
          <w:tab w:val="left" w:pos="2520"/>
        </w:tabs>
        <w:ind w:left="2520"/>
        <w:jc w:val="both"/>
      </w:pPr>
    </w:p>
    <w:p w:rsidR="00EC5517" w:rsidRPr="00B64603" w:rsidP="00EC5517">
      <w:pPr>
        <w:jc w:val="both"/>
      </w:pPr>
      <w:r w:rsidR="006C4AD4">
        <w:t>41</w:t>
      </w:r>
      <w:r>
        <w:t xml:space="preserve">. </w:t>
      </w:r>
      <w:r w:rsidRPr="00B64603">
        <w:t>V</w:t>
      </w:r>
      <w:r w:rsidR="007751CA">
        <w:t> </w:t>
      </w:r>
      <w:r>
        <w:t>č</w:t>
      </w:r>
      <w:r w:rsidRPr="00B64603">
        <w:t>l. I</w:t>
      </w:r>
      <w:r w:rsidR="00DE2FE9">
        <w:t xml:space="preserve"> sa v </w:t>
      </w:r>
      <w:r w:rsidRPr="00B64603">
        <w:t>§ 91 písm. c)</w:t>
      </w:r>
      <w:r w:rsidR="005841B2">
        <w:t xml:space="preserve"> 4., 5. a 6. </w:t>
      </w:r>
      <w:r w:rsidRPr="00B64603">
        <w:t>bod</w:t>
      </w:r>
      <w:r w:rsidR="00DE2FE9">
        <w:t xml:space="preserve"> slov</w:t>
      </w:r>
      <w:r w:rsidR="005841B2">
        <w:t>á</w:t>
      </w:r>
      <w:r w:rsidRPr="00B64603">
        <w:t xml:space="preserve"> „</w:t>
      </w:r>
      <w:r w:rsidR="005841B2">
        <w:t xml:space="preserve">§ </w:t>
      </w:r>
      <w:r w:rsidRPr="00B64603">
        <w:t>90“ nahrádza</w:t>
      </w:r>
      <w:r w:rsidR="005841B2">
        <w:t>jú</w:t>
      </w:r>
      <w:r w:rsidRPr="00B64603">
        <w:t xml:space="preserve"> </w:t>
      </w:r>
      <w:r w:rsidR="00DE2FE9">
        <w:t>slov</w:t>
      </w:r>
      <w:r w:rsidR="005841B2">
        <w:t>a</w:t>
      </w:r>
      <w:r w:rsidR="00DE2FE9">
        <w:t>m</w:t>
      </w:r>
      <w:r w:rsidR="005841B2">
        <w:t>i</w:t>
      </w:r>
      <w:r w:rsidRPr="00B64603">
        <w:t xml:space="preserve"> „</w:t>
      </w:r>
      <w:r w:rsidR="005841B2">
        <w:t xml:space="preserve">§ </w:t>
      </w:r>
      <w:r w:rsidRPr="00B64603">
        <w:t>91“.</w:t>
      </w:r>
    </w:p>
    <w:p w:rsidR="00EC5517" w:rsidRPr="00B64603" w:rsidP="00EC5517">
      <w:pPr>
        <w:tabs>
          <w:tab w:val="left" w:pos="540"/>
        </w:tabs>
      </w:pPr>
    </w:p>
    <w:p w:rsidR="00EC5517" w:rsidRPr="00B64603" w:rsidP="00DE2FE9">
      <w:pPr>
        <w:tabs>
          <w:tab w:val="left" w:pos="2520"/>
        </w:tabs>
        <w:ind w:left="3540"/>
        <w:jc w:val="both"/>
      </w:pPr>
      <w:r w:rsidR="00DE2FE9">
        <w:t>Legislatívno-t</w:t>
      </w:r>
      <w:r w:rsidRPr="00B64603">
        <w:t>echnická úprava súvis</w:t>
      </w:r>
      <w:r w:rsidR="00DE2FE9">
        <w:t xml:space="preserve">iaca s vložením nového § 83. </w:t>
      </w:r>
    </w:p>
    <w:p w:rsidR="00EC5517" w:rsidRPr="00B64603" w:rsidP="00EC5517">
      <w:pPr>
        <w:tabs>
          <w:tab w:val="left" w:pos="2520"/>
        </w:tabs>
        <w:jc w:val="both"/>
      </w:pPr>
    </w:p>
    <w:p w:rsidR="007751CA" w:rsidRPr="00C331E2" w:rsidP="007751CA">
      <w:pPr>
        <w:jc w:val="both"/>
      </w:pPr>
      <w:r w:rsidR="006C4AD4">
        <w:t>42</w:t>
      </w:r>
      <w:r>
        <w:t xml:space="preserve">. </w:t>
      </w:r>
      <w:r w:rsidRPr="00C331E2">
        <w:t>V</w:t>
      </w:r>
      <w:r>
        <w:t> č</w:t>
      </w:r>
      <w:r w:rsidRPr="00C331E2">
        <w:t>l. I</w:t>
      </w:r>
      <w:r w:rsidR="00DE2FE9">
        <w:t xml:space="preserve"> sa v </w:t>
      </w:r>
      <w:r w:rsidRPr="00C331E2">
        <w:t xml:space="preserve">§ 93 ods. 4 písm. a) slová „20 pracovných“ nahrádzajú </w:t>
      </w:r>
      <w:r w:rsidR="00DE2FE9">
        <w:t>slovom</w:t>
      </w:r>
      <w:r w:rsidRPr="00C331E2">
        <w:t xml:space="preserve"> „25“. </w:t>
      </w:r>
    </w:p>
    <w:p w:rsidR="007751CA" w:rsidRPr="00C331E2" w:rsidP="007751CA">
      <w:pPr>
        <w:ind w:left="360"/>
        <w:jc w:val="both"/>
      </w:pPr>
    </w:p>
    <w:p w:rsidR="007751CA" w:rsidRPr="00C331E2" w:rsidP="007751CA">
      <w:pPr>
        <w:tabs>
          <w:tab w:val="left" w:pos="3600"/>
        </w:tabs>
        <w:ind w:left="3600"/>
        <w:jc w:val="both"/>
      </w:pPr>
      <w:r w:rsidRPr="00C331E2">
        <w:t>Lehota vyjadrená v</w:t>
      </w:r>
      <w:r>
        <w:t> </w:t>
      </w:r>
      <w:r w:rsidRPr="00C331E2">
        <w:t>pracovných dňoch sa nahrádza lehotou vyjadrenou v</w:t>
      </w:r>
      <w:r>
        <w:t> </w:t>
      </w:r>
      <w:r w:rsidRPr="00C331E2">
        <w:t>kalendárnych dňoch, čím sa dosiahne zosúladenie s</w:t>
      </w:r>
      <w:r>
        <w:t> </w:t>
      </w:r>
      <w:r w:rsidRPr="00C331E2">
        <w:t>inými lehotami uvádzanými v</w:t>
      </w:r>
      <w:r>
        <w:t> </w:t>
      </w:r>
      <w:r w:rsidRPr="00C331E2">
        <w:t>tomto návrhu zákona a</w:t>
      </w:r>
      <w:r>
        <w:t> </w:t>
      </w:r>
      <w:r w:rsidRPr="00C331E2">
        <w:t>tiež jednoduchosť kontroly dodržiavania lehoty v</w:t>
      </w:r>
      <w:r>
        <w:t> </w:t>
      </w:r>
      <w:r w:rsidRPr="00C331E2">
        <w:t>aplikačnej praxi.</w:t>
      </w:r>
    </w:p>
    <w:p w:rsidR="00C331E2" w:rsidRPr="00C331E2" w:rsidP="00C331E2">
      <w:pPr>
        <w:jc w:val="both"/>
      </w:pPr>
    </w:p>
    <w:p w:rsidR="007751CA" w:rsidRPr="00B80E07" w:rsidP="007751CA">
      <w:pPr>
        <w:jc w:val="both"/>
      </w:pPr>
      <w:r>
        <w:t>4</w:t>
      </w:r>
      <w:r w:rsidR="006C4AD4">
        <w:t>3</w:t>
      </w:r>
      <w:r>
        <w:t xml:space="preserve">. </w:t>
      </w:r>
      <w:r w:rsidRPr="00B80E07">
        <w:t>V </w:t>
      </w:r>
      <w:r>
        <w:t>č</w:t>
      </w:r>
      <w:r w:rsidRPr="00B80E07">
        <w:t>l. I</w:t>
      </w:r>
      <w:r w:rsidR="00DE2FE9">
        <w:t xml:space="preserve"> sa v </w:t>
      </w:r>
      <w:r w:rsidRPr="00B80E07">
        <w:t>§ 93 vypúšťa odsek 6.</w:t>
      </w:r>
    </w:p>
    <w:p w:rsidR="007751CA" w:rsidRPr="00B80E07" w:rsidP="007751CA">
      <w:pPr>
        <w:jc w:val="both"/>
      </w:pPr>
    </w:p>
    <w:p w:rsidR="007751CA" w:rsidRPr="00B80E07" w:rsidP="007751CA">
      <w:pPr>
        <w:ind w:firstLine="360"/>
        <w:jc w:val="both"/>
      </w:pPr>
      <w:r w:rsidR="00DE2FE9">
        <w:t>Doterajšie odseky 7 až 11 označujú ako 6 až 10.</w:t>
      </w:r>
    </w:p>
    <w:p w:rsidR="007751CA" w:rsidRPr="00B80E07" w:rsidP="007751CA">
      <w:pPr>
        <w:tabs>
          <w:tab w:val="left" w:pos="540"/>
        </w:tabs>
      </w:pPr>
    </w:p>
    <w:p w:rsidR="007751CA" w:rsidP="007751CA">
      <w:pPr>
        <w:tabs>
          <w:tab w:val="left" w:pos="2520"/>
        </w:tabs>
        <w:ind w:left="3600"/>
        <w:jc w:val="both"/>
      </w:pPr>
      <w:r w:rsidRPr="00B80E07">
        <w:t>Legislatívno-technická úprava z dôvodu väčšej prehľadnosti a lepšieho systematického a vecného za</w:t>
      </w:r>
      <w:r w:rsidR="00745CAF">
        <w:t>ra</w:t>
      </w:r>
      <w:r w:rsidRPr="00B80E07">
        <w:t xml:space="preserve">denia tohto </w:t>
      </w:r>
      <w:r w:rsidR="00F269CE">
        <w:t>ustanovenia v</w:t>
      </w:r>
      <w:r w:rsidR="00745CAF">
        <w:t> návrhu zákona v nadväznosti</w:t>
      </w:r>
      <w:r w:rsidR="00A37779">
        <w:t xml:space="preserve"> na navrhované zmeny v § 17 ods. 5, § 38 ods. 5, § 51 ods. </w:t>
      </w:r>
      <w:smartTag w:uri="urn:schemas-microsoft-com:office:smarttags" w:element="metricconverter">
        <w:smartTagPr>
          <w:attr w:name="ProductID" w:val="5 a"/>
        </w:smartTagPr>
        <w:r w:rsidR="00A37779">
          <w:t>5 a</w:t>
        </w:r>
      </w:smartTag>
      <w:r w:rsidR="00A37779">
        <w:t xml:space="preserve"> § 66 ods.</w:t>
      </w:r>
      <w:r w:rsidR="00792E9D">
        <w:t xml:space="preserve"> </w:t>
      </w:r>
      <w:r w:rsidR="00A37779">
        <w:t xml:space="preserve">4. </w:t>
      </w:r>
    </w:p>
    <w:p w:rsidR="00A37779" w:rsidRPr="00B80E07" w:rsidP="007751CA">
      <w:pPr>
        <w:tabs>
          <w:tab w:val="left" w:pos="2520"/>
        </w:tabs>
        <w:ind w:left="3600"/>
        <w:jc w:val="both"/>
      </w:pPr>
    </w:p>
    <w:p w:rsidR="007751CA" w:rsidP="007751CA">
      <w:pPr>
        <w:ind w:left="360" w:hanging="360"/>
        <w:jc w:val="both"/>
      </w:pPr>
      <w:r>
        <w:t>4</w:t>
      </w:r>
      <w:r w:rsidR="006C4AD4">
        <w:t>4</w:t>
      </w:r>
      <w:r>
        <w:t xml:space="preserve">. </w:t>
      </w:r>
      <w:r w:rsidRPr="00B80E07">
        <w:t>V </w:t>
      </w:r>
      <w:r>
        <w:t>č</w:t>
      </w:r>
      <w:r w:rsidRPr="00B80E07">
        <w:t>l. I</w:t>
      </w:r>
      <w:r w:rsidR="00DE2FE9">
        <w:t xml:space="preserve"> sa v </w:t>
      </w:r>
      <w:r w:rsidRPr="00B80E07">
        <w:t xml:space="preserve">93 ods. 10 slová „odseku 9“ nahrádzajú slovami „predchádzajúceho odseku“. </w:t>
      </w:r>
    </w:p>
    <w:p w:rsidR="00DE2FE9" w:rsidRPr="00B80E07" w:rsidP="007751CA">
      <w:pPr>
        <w:ind w:left="360" w:hanging="360"/>
        <w:jc w:val="both"/>
      </w:pPr>
    </w:p>
    <w:p w:rsidR="007751CA" w:rsidRPr="00B80E07" w:rsidP="00DE2FE9">
      <w:pPr>
        <w:tabs>
          <w:tab w:val="left" w:pos="2520"/>
        </w:tabs>
        <w:ind w:left="3540"/>
        <w:jc w:val="both"/>
      </w:pPr>
      <w:r w:rsidR="00DE2FE9">
        <w:t>Legislatívno-t</w:t>
      </w:r>
      <w:r w:rsidRPr="00B80E07">
        <w:t xml:space="preserve">echnická úprava </w:t>
      </w:r>
      <w:r w:rsidR="00DE2FE9">
        <w:t>súvisiaca s vypustením odseku 6 z § 93</w:t>
      </w:r>
      <w:r w:rsidRPr="00B80E07">
        <w:t>.</w:t>
      </w:r>
    </w:p>
    <w:p w:rsidR="007751CA" w:rsidRPr="00B80E07" w:rsidP="007751CA">
      <w:pPr>
        <w:jc w:val="both"/>
        <w:rPr>
          <w:b/>
        </w:rPr>
      </w:pPr>
    </w:p>
    <w:p w:rsidR="007751CA" w:rsidRPr="00C331E2" w:rsidP="007751CA">
      <w:pPr>
        <w:ind w:left="360" w:hanging="360"/>
        <w:jc w:val="both"/>
      </w:pPr>
      <w:r>
        <w:t>4</w:t>
      </w:r>
      <w:r w:rsidR="006C4AD4">
        <w:t>5</w:t>
      </w:r>
      <w:r>
        <w:t xml:space="preserve">. </w:t>
      </w:r>
      <w:r w:rsidRPr="00C331E2">
        <w:t>V </w:t>
      </w:r>
      <w:r>
        <w:t>č</w:t>
      </w:r>
      <w:r w:rsidRPr="00C331E2">
        <w:t>l. I</w:t>
      </w:r>
      <w:r w:rsidR="006770B2">
        <w:t xml:space="preserve"> v </w:t>
      </w:r>
      <w:r w:rsidRPr="00C331E2">
        <w:t>§ 96 ods. 1 písmeno a) znie:</w:t>
      </w:r>
    </w:p>
    <w:p w:rsidR="007751CA" w:rsidRPr="00C331E2" w:rsidP="007751CA">
      <w:pPr>
        <w:pStyle w:val="odsekzoznamu10"/>
        <w:widowControl w:val="0"/>
        <w:adjustRightInd w:val="0"/>
        <w:spacing w:before="0" w:beforeAutospacing="0" w:after="0" w:afterAutospacing="0"/>
        <w:ind w:left="360"/>
        <w:contextualSpacing/>
        <w:jc w:val="both"/>
        <w:rPr>
          <w:rFonts w:eastAsia="Times New Roman"/>
        </w:rPr>
      </w:pPr>
      <w:r w:rsidRPr="00C331E2">
        <w:t>„</w:t>
      </w:r>
      <w:r w:rsidRPr="00C331E2">
        <w:rPr>
          <w:rFonts w:eastAsia="Times New Roman"/>
        </w:rPr>
        <w:t xml:space="preserve">a)  držiteľ registrácie, ak liek nebol dostupný na trhu v dostatočnom množstve počas 60 po sebe nasledujúcich dní podľa § </w:t>
      </w:r>
      <w:smartTag w:uri="urn:schemas-microsoft-com:office:smarttags" w:element="metricconverter">
        <w:smartTagPr>
          <w:attr w:name="ProductID" w:val="9 a"/>
        </w:smartTagPr>
        <w:r w:rsidRPr="00C331E2">
          <w:rPr>
            <w:rFonts w:eastAsia="Times New Roman"/>
          </w:rPr>
          <w:t>9 a</w:t>
        </w:r>
      </w:smartTag>
      <w:r w:rsidRPr="00C331E2">
        <w:rPr>
          <w:rFonts w:eastAsia="Times New Roman"/>
        </w:rPr>
        <w:t xml:space="preserve"> do dňa, kedy sa ministerstvo dozvedelo o tejto skutočnosti, držiteľ registrácie nepodal žiadosť o</w:t>
      </w:r>
    </w:p>
    <w:p w:rsidR="007751CA" w:rsidRPr="00C331E2" w:rsidP="007751CA">
      <w:pPr>
        <w:pStyle w:val="odsekzoznamu10"/>
        <w:widowControl w:val="0"/>
        <w:adjustRightInd w:val="0"/>
        <w:spacing w:before="0" w:beforeAutospacing="0" w:after="0" w:afterAutospacing="0"/>
        <w:ind w:left="360"/>
        <w:contextualSpacing/>
        <w:jc w:val="both"/>
        <w:rPr>
          <w:rFonts w:eastAsia="Times New Roman"/>
        </w:rPr>
      </w:pPr>
      <w:r w:rsidRPr="00C331E2">
        <w:rPr>
          <w:rFonts w:eastAsia="Times New Roman"/>
        </w:rPr>
        <w:t>1.  vyradenie lieku zo zoznamu kategorizovaných liekov alebo</w:t>
      </w:r>
    </w:p>
    <w:p w:rsidR="007751CA" w:rsidRPr="00C331E2" w:rsidP="007751CA">
      <w:pPr>
        <w:pStyle w:val="Odsekzoznamu"/>
        <w:spacing w:after="200" w:line="260" w:lineRule="atLeast"/>
        <w:ind w:left="360"/>
        <w:contextualSpacing/>
        <w:jc w:val="both"/>
      </w:pPr>
      <w:r w:rsidRPr="00C331E2">
        <w:t>2.  zvýšenie úradne určenej ceny lieku zaradeného v zozname kategorizovaných liekov, ak ide o liek, pri ktorom sú splnené podmienky podľa § 19 ods. 6,“.</w:t>
      </w:r>
    </w:p>
    <w:p w:rsidR="007751CA" w:rsidRPr="00C331E2" w:rsidP="007751CA">
      <w:pPr>
        <w:ind w:left="3600"/>
        <w:jc w:val="both"/>
      </w:pPr>
      <w:r w:rsidRPr="00C331E2">
        <w:t>Odstránenie nejednoznačnosti ustanovenia v záujme zachovania právnej istoty.</w:t>
      </w:r>
    </w:p>
    <w:p w:rsidR="007751CA" w:rsidP="007751CA">
      <w:pPr>
        <w:jc w:val="both"/>
        <w:rPr>
          <w:b/>
        </w:rPr>
      </w:pPr>
    </w:p>
    <w:p w:rsidR="007751CA" w:rsidRPr="00B64603" w:rsidP="007751CA">
      <w:pPr>
        <w:jc w:val="both"/>
      </w:pPr>
      <w:r>
        <w:t>4</w:t>
      </w:r>
      <w:r w:rsidR="006C4AD4">
        <w:t>6</w:t>
      </w:r>
      <w:r>
        <w:t xml:space="preserve">. </w:t>
      </w:r>
      <w:r w:rsidRPr="00B64603">
        <w:t>V </w:t>
      </w:r>
      <w:r>
        <w:t>č</w:t>
      </w:r>
      <w:r w:rsidRPr="00B64603">
        <w:t>l. I</w:t>
      </w:r>
      <w:r w:rsidR="00175738">
        <w:t xml:space="preserve"> sa v </w:t>
      </w:r>
      <w:r w:rsidRPr="00B64603">
        <w:t xml:space="preserve">§ 96 ods. 1 písm. c) a d) </w:t>
      </w:r>
      <w:r w:rsidR="00175738">
        <w:t xml:space="preserve">slová </w:t>
      </w:r>
      <w:r w:rsidRPr="00B64603">
        <w:t>„</w:t>
      </w:r>
      <w:r w:rsidR="00175738">
        <w:t xml:space="preserve">§ </w:t>
      </w:r>
      <w:r w:rsidRPr="00B64603">
        <w:t>93“ nahrádza</w:t>
      </w:r>
      <w:r w:rsidR="00175738">
        <w:t>jú slovami</w:t>
      </w:r>
      <w:r w:rsidRPr="00B64603">
        <w:t xml:space="preserve"> „</w:t>
      </w:r>
      <w:r w:rsidR="00175738">
        <w:t xml:space="preserve">§ </w:t>
      </w:r>
      <w:r w:rsidRPr="00B64603">
        <w:t xml:space="preserve">94“. </w:t>
      </w:r>
    </w:p>
    <w:p w:rsidR="007751CA" w:rsidRPr="00B64603" w:rsidP="007751CA">
      <w:pPr>
        <w:ind w:left="360"/>
        <w:jc w:val="both"/>
      </w:pPr>
    </w:p>
    <w:p w:rsidR="007751CA" w:rsidRPr="00B64603" w:rsidP="0098278A">
      <w:pPr>
        <w:tabs>
          <w:tab w:val="left" w:pos="2520"/>
        </w:tabs>
        <w:ind w:left="3540"/>
        <w:jc w:val="both"/>
      </w:pPr>
      <w:r w:rsidR="0098278A">
        <w:t xml:space="preserve">Legislatívno-technická úprava súvisiaca s navrhovaným vložením nového § 83. </w:t>
      </w:r>
    </w:p>
    <w:p w:rsidR="007751CA" w:rsidP="00AC663C">
      <w:pPr>
        <w:jc w:val="both"/>
        <w:rPr>
          <w:b/>
        </w:rPr>
      </w:pPr>
    </w:p>
    <w:p w:rsidR="00010A72" w:rsidRPr="00010A72" w:rsidP="00010A72">
      <w:pPr>
        <w:jc w:val="both"/>
      </w:pPr>
    </w:p>
    <w:p w:rsidR="007751CA" w:rsidRPr="00010A72" w:rsidP="00010A72">
      <w:pPr>
        <w:ind w:left="3600"/>
        <w:jc w:val="both"/>
      </w:pPr>
    </w:p>
    <w:p w:rsidR="00010A72" w:rsidRPr="00010A72" w:rsidP="00747E71">
      <w:pPr>
        <w:ind w:left="540" w:hanging="540"/>
        <w:jc w:val="both"/>
      </w:pPr>
      <w:r w:rsidR="00747E71">
        <w:t>4</w:t>
      </w:r>
      <w:r w:rsidR="006C4AD4">
        <w:t>7.</w:t>
      </w:r>
      <w:r w:rsidR="00747E71">
        <w:t xml:space="preserve"> </w:t>
      </w:r>
      <w:r w:rsidRPr="00010A72">
        <w:t>V </w:t>
      </w:r>
      <w:r>
        <w:t>č</w:t>
      </w:r>
      <w:r w:rsidRPr="00010A72">
        <w:t>l. I</w:t>
      </w:r>
      <w:r w:rsidR="0098278A">
        <w:t xml:space="preserve"> sa v </w:t>
      </w:r>
      <w:r w:rsidRPr="00010A72">
        <w:t>§ 97 ods. 1 bodka nahrádza bodkočiarkou a pripájajú sa slová „rozhodnutia o týchto konaniach sa stanú vykonateľnými najskôr 1. januára 2012, pričom ustanovenie § 80 ods</w:t>
      </w:r>
      <w:r w:rsidR="0098278A">
        <w:t>.</w:t>
      </w:r>
      <w:r w:rsidRPr="00010A72">
        <w:t xml:space="preserve"> 8 nie je dotknuté.“.</w:t>
      </w:r>
    </w:p>
    <w:p w:rsidR="00010A72" w:rsidRPr="00010A72" w:rsidP="00010A72">
      <w:pPr>
        <w:tabs>
          <w:tab w:val="left" w:pos="3420"/>
          <w:tab w:val="left" w:pos="3600"/>
        </w:tabs>
        <w:ind w:left="3600"/>
        <w:jc w:val="both"/>
      </w:pPr>
      <w:r w:rsidRPr="00010A72">
        <w:t xml:space="preserve">Precizovanie prechodného ustanovenia. Rozhodnutia o konaniach začatých podľa doterajších predpisov sa stanú vykonateľnými (t.j. premietnu sa do príslušných zoznamov podľa tohto návrhu zákona) najskôr 1. januára 2012, čím sa zabezpečí kontinuita vo vzťahu k doterajšiemu vydávaniu tzv. kategorizačných zoznamov. Rozhodnutia o konaniach, ktoré sa podľa doterajších predpisov ukončia až po 1. januári 2012 sa premietnu do príslušných zoznamov pri ich nasledujúcich aktualizáciách. </w:t>
      </w:r>
    </w:p>
    <w:p w:rsidR="00010A72" w:rsidP="00010A72">
      <w:pPr>
        <w:jc w:val="both"/>
      </w:pPr>
    </w:p>
    <w:p w:rsidR="007751CA" w:rsidRPr="00010A72" w:rsidP="007751CA">
      <w:pPr>
        <w:ind w:left="360" w:hanging="360"/>
        <w:jc w:val="both"/>
      </w:pPr>
      <w:r>
        <w:t>4</w:t>
      </w:r>
      <w:r w:rsidR="006C4AD4">
        <w:t>8</w:t>
      </w:r>
      <w:r>
        <w:t xml:space="preserve">. </w:t>
      </w:r>
      <w:r w:rsidRPr="00010A72">
        <w:t>V </w:t>
      </w:r>
      <w:r>
        <w:t>č</w:t>
      </w:r>
      <w:r w:rsidRPr="00010A72">
        <w:t>l. I</w:t>
      </w:r>
      <w:r w:rsidR="0098278A">
        <w:t xml:space="preserve"> sa v </w:t>
      </w:r>
      <w:r w:rsidRPr="00010A72">
        <w:t xml:space="preserve">§ 97 ods. 3 za slovo </w:t>
      </w:r>
      <w:r w:rsidR="00823759">
        <w:t>„</w:t>
      </w:r>
      <w:r w:rsidRPr="00010A72">
        <w:t>predpisov</w:t>
      </w:r>
      <w:r w:rsidR="00823759">
        <w:t>“</w:t>
      </w:r>
      <w:r w:rsidRPr="00010A72">
        <w:t xml:space="preserve"> vkladajú slová „, okrem zdravotníckych pomôcok na mieru, ktorých zoznam vydáva ministerstvo podľa tohto zákona“.</w:t>
      </w:r>
    </w:p>
    <w:p w:rsidR="007751CA" w:rsidRPr="00010A72" w:rsidP="007751CA">
      <w:pPr>
        <w:jc w:val="both"/>
      </w:pPr>
    </w:p>
    <w:p w:rsidR="007751CA" w:rsidRPr="00010A72" w:rsidP="007751CA">
      <w:pPr>
        <w:tabs>
          <w:tab w:val="left" w:pos="3600"/>
        </w:tabs>
        <w:ind w:left="3600"/>
        <w:jc w:val="both"/>
      </w:pPr>
      <w:r>
        <w:t>P</w:t>
      </w:r>
      <w:r w:rsidRPr="00010A72">
        <w:t>recizovanie prechodné</w:t>
      </w:r>
      <w:r w:rsidR="0098278A">
        <w:t>ho ustanovenia. Podľa § 26 ods. </w:t>
      </w:r>
      <w:r w:rsidRPr="00010A72">
        <w:t xml:space="preserve">6 návrhu zákona </w:t>
      </w:r>
      <w:r w:rsidR="0098278A">
        <w:t>z</w:t>
      </w:r>
      <w:r w:rsidRPr="00010A72">
        <w:t xml:space="preserve">oznam zdravotníckych pomôcok na mieru vydáva ministerstvo opatrením, preto </w:t>
      </w:r>
      <w:r w:rsidRPr="00010A72" w:rsidR="00C44E72">
        <w:t xml:space="preserve">nie je odôvodnené </w:t>
      </w:r>
      <w:r w:rsidRPr="00010A72">
        <w:t xml:space="preserve">tieto zdravotnícke pomôcky </w:t>
      </w:r>
      <w:r w:rsidR="00C44E72">
        <w:t>zahŕňať do </w:t>
      </w:r>
      <w:r w:rsidRPr="00010A72">
        <w:t>zoznamu kategorizovaných zdravotníckych pomôcok.</w:t>
      </w:r>
    </w:p>
    <w:p w:rsidR="00010A72" w:rsidRPr="00010A72" w:rsidP="00010A72">
      <w:pPr>
        <w:jc w:val="both"/>
      </w:pPr>
    </w:p>
    <w:p w:rsidR="00010A72" w:rsidRPr="00010A72" w:rsidP="00747E71">
      <w:pPr>
        <w:jc w:val="both"/>
      </w:pPr>
      <w:r w:rsidR="00747E71">
        <w:t>4</w:t>
      </w:r>
      <w:r w:rsidR="006C4AD4">
        <w:t>9</w:t>
      </w:r>
      <w:r w:rsidR="00747E71">
        <w:t xml:space="preserve">. </w:t>
      </w:r>
      <w:r w:rsidRPr="00010A72">
        <w:t>V </w:t>
      </w:r>
      <w:r>
        <w:t>č</w:t>
      </w:r>
      <w:r w:rsidRPr="00010A72">
        <w:t>l. I</w:t>
      </w:r>
      <w:r w:rsidR="00C44E72">
        <w:t xml:space="preserve"> sa </w:t>
      </w:r>
      <w:r w:rsidRPr="00010A72">
        <w:t xml:space="preserve">§ 97 </w:t>
      </w:r>
      <w:r w:rsidR="00C44E72">
        <w:t>dopĺňa o</w:t>
      </w:r>
      <w:r w:rsidRPr="00010A72">
        <w:t>dsek</w:t>
      </w:r>
      <w:r w:rsidR="00C44E72">
        <w:t>om</w:t>
      </w:r>
      <w:r w:rsidRPr="00010A72">
        <w:t xml:space="preserve"> 15, ktorý znie:</w:t>
      </w:r>
    </w:p>
    <w:p w:rsidR="00010A72" w:rsidP="00010A72">
      <w:pPr>
        <w:ind w:left="360" w:firstLine="269"/>
        <w:jc w:val="both"/>
      </w:pPr>
      <w:r w:rsidRPr="00010A72">
        <w:t>„(15) Prvý zoznam liekov s úradne určenou cenou, prvý zoznam zdravotníckych pomôcok s úradne určenou cenou a prvý zoznam dietetických potravín s úradne určenou cenou zverejní ministerstvo na svojom webovom sídle 1. januára 2012.“.</w:t>
      </w:r>
    </w:p>
    <w:p w:rsidR="00010A72" w:rsidP="00010A72">
      <w:pPr>
        <w:ind w:left="360" w:firstLine="269"/>
        <w:jc w:val="both"/>
      </w:pPr>
    </w:p>
    <w:p w:rsidR="00010A72" w:rsidRPr="00010A72" w:rsidP="00010A72">
      <w:pPr>
        <w:tabs>
          <w:tab w:val="left" w:pos="3600"/>
        </w:tabs>
        <w:ind w:left="3600"/>
        <w:jc w:val="both"/>
      </w:pPr>
      <w:r w:rsidRPr="00010A72">
        <w:t xml:space="preserve">Úprava nadväzujúca na body 1. až </w:t>
      </w:r>
      <w:smartTag w:uri="urn:schemas-microsoft-com:office:smarttags" w:element="metricconverter">
        <w:smartTagPr>
          <w:attr w:name="ProductID" w:val="7. a"/>
        </w:smartTagPr>
        <w:r w:rsidRPr="00010A72">
          <w:t>7. a</w:t>
        </w:r>
      </w:smartTag>
      <w:r w:rsidRPr="00010A72">
        <w:t xml:space="preserve"> 9. Zoznamy podľa tohto zákona sa navrhuje zverejniť na webovom sídle MZ SR k 1. januáru 2012, t.j. tak, aby do ich vydania došlo k ukončeniu väčšiny konaní začatých podľa doterajších predpisov. Uvedené korešponduje s návrhom v bode 7., podľa ktorého rozhodnutia o konaniach dobiehajúcich podľa doterajších predpisov nadobudnú vykonateľnosť najskôr k 1.1.2012. </w:t>
      </w:r>
    </w:p>
    <w:p w:rsidR="00010A72" w:rsidRPr="00010A72" w:rsidP="00010A72">
      <w:pPr>
        <w:tabs>
          <w:tab w:val="left" w:pos="3600"/>
        </w:tabs>
        <w:ind w:left="3600"/>
        <w:jc w:val="both"/>
      </w:pPr>
      <w:r w:rsidR="00C44E72">
        <w:t>Dosiahne sa</w:t>
      </w:r>
      <w:r w:rsidRPr="00010A72">
        <w:t xml:space="preserve"> stav, že posledné kategorizačné zoznamy vydané podľa doterajších predpisov budú považované za prvé kategorizačné zoznamy podľa tohto zákona až do vydania nových, aktualizovaných, kategorizačných zoznamov k 1.1.2012.</w:t>
      </w:r>
    </w:p>
    <w:p w:rsidR="00010A72" w:rsidRPr="00010A72" w:rsidP="00010A72">
      <w:pPr>
        <w:tabs>
          <w:tab w:val="left" w:pos="3600"/>
        </w:tabs>
        <w:ind w:left="3600"/>
      </w:pPr>
    </w:p>
    <w:p w:rsidR="007751CA" w:rsidP="007751CA">
      <w:pPr>
        <w:suppressAutoHyphens/>
        <w:spacing w:before="100" w:beforeAutospacing="1" w:after="100" w:afterAutospacing="1"/>
        <w:ind w:left="360" w:hanging="360"/>
        <w:contextualSpacing/>
        <w:jc w:val="both"/>
      </w:pPr>
      <w:r w:rsidR="006C4AD4">
        <w:t>50</w:t>
      </w:r>
      <w:r>
        <w:t>. Čl. IV sa vypúšťa.</w:t>
      </w:r>
    </w:p>
    <w:p w:rsidR="00C44E72" w:rsidP="007751CA">
      <w:pPr>
        <w:suppressAutoHyphens/>
        <w:spacing w:before="100" w:beforeAutospacing="1" w:after="100" w:afterAutospacing="1"/>
        <w:ind w:left="360" w:hanging="360"/>
        <w:contextualSpacing/>
        <w:jc w:val="both"/>
      </w:pPr>
      <w:r>
        <w:tab/>
        <w:t xml:space="preserve">Doterajšie články V a VI sa označujú ako články IV a V. </w:t>
      </w:r>
    </w:p>
    <w:p w:rsidR="00C44E72" w:rsidP="007751CA">
      <w:pPr>
        <w:suppressAutoHyphens/>
        <w:spacing w:before="100" w:beforeAutospacing="1" w:after="100" w:afterAutospacing="1"/>
        <w:ind w:left="360" w:hanging="360"/>
        <w:contextualSpacing/>
        <w:jc w:val="both"/>
      </w:pPr>
    </w:p>
    <w:p w:rsidR="007751CA" w:rsidP="005D248C">
      <w:pPr>
        <w:ind w:left="3538"/>
        <w:contextualSpacing/>
        <w:jc w:val="both"/>
      </w:pPr>
      <w:r>
        <w:t>Vypustenie čl.  IV</w:t>
      </w:r>
      <w:r w:rsidR="00823759">
        <w:t>, ktorým sa novelizuje zákon č. </w:t>
      </w:r>
      <w:r>
        <w:t>140/1998 Z. z., sa  navrhuje z dôvodu, že uvedená novela je bezpredmetná, keďže v tlači 403 sa s rovnakou účinnosťou navrhuje zrušenie zákona č. 140/1998 Z. z.</w:t>
      </w:r>
    </w:p>
    <w:p w:rsidR="005D248C" w:rsidP="005D248C">
      <w:pPr>
        <w:suppressAutoHyphens/>
        <w:ind w:left="360" w:hanging="360"/>
        <w:contextualSpacing/>
        <w:jc w:val="both"/>
      </w:pPr>
    </w:p>
    <w:p w:rsidR="007751CA" w:rsidP="005D248C">
      <w:pPr>
        <w:suppressAutoHyphens/>
        <w:ind w:left="360" w:hanging="360"/>
        <w:contextualSpacing/>
        <w:jc w:val="both"/>
      </w:pPr>
      <w:r w:rsidR="006C4AD4">
        <w:t>51</w:t>
      </w:r>
      <w:r>
        <w:t xml:space="preserve">. V čl. VI </w:t>
      </w:r>
      <w:r w:rsidRPr="00177A4E">
        <w:t>sa slová „1. októbra 2011“ nahrádzajú slovami „1. decembra 2011“.</w:t>
      </w:r>
    </w:p>
    <w:p w:rsidR="005D248C" w:rsidRPr="00177A4E" w:rsidP="005D248C">
      <w:pPr>
        <w:suppressAutoHyphens/>
        <w:ind w:left="360" w:hanging="360"/>
        <w:contextualSpacing/>
        <w:jc w:val="both"/>
      </w:pPr>
    </w:p>
    <w:p w:rsidR="007751CA" w:rsidP="005D248C">
      <w:pPr>
        <w:ind w:left="3538"/>
        <w:contextualSpacing/>
        <w:jc w:val="both"/>
      </w:pPr>
      <w:r w:rsidR="00C44E72">
        <w:t>Zmena</w:t>
      </w:r>
      <w:r w:rsidRPr="00177A4E">
        <w:t xml:space="preserve"> účinnosti sa navrhuje z</w:t>
      </w:r>
      <w:r>
        <w:t> </w:t>
      </w:r>
      <w:r w:rsidRPr="00177A4E">
        <w:t>dôvodu rozsahu novej právnej úpravy a</w:t>
      </w:r>
      <w:r>
        <w:t> </w:t>
      </w:r>
      <w:r w:rsidRPr="00177A4E">
        <w:t>potreby zabezpečenia dostatočnej legisvakancie</w:t>
      </w:r>
      <w:r>
        <w:t>, ako vytvorenia časového priestoru na vydanie vykonávacích predpisov</w:t>
      </w:r>
      <w:r w:rsidRPr="00177A4E">
        <w:t>.</w:t>
      </w:r>
    </w:p>
    <w:p w:rsidR="007751CA" w:rsidRPr="00B64603" w:rsidP="007751CA">
      <w:pPr>
        <w:spacing w:before="100" w:beforeAutospacing="1" w:after="100" w:afterAutospacing="1"/>
        <w:ind w:left="3538"/>
        <w:contextualSpacing/>
        <w:jc w:val="both"/>
      </w:pPr>
    </w:p>
    <w:p w:rsidR="00010A72" w:rsidRPr="00010A72" w:rsidP="00747E71">
      <w:pPr>
        <w:ind w:left="360" w:hanging="360"/>
        <w:jc w:val="both"/>
      </w:pPr>
      <w:r w:rsidR="006C4AD4">
        <w:t>52</w:t>
      </w:r>
      <w:r w:rsidR="00747E71">
        <w:t xml:space="preserve">. </w:t>
      </w:r>
      <w:r w:rsidRPr="00010A72">
        <w:t>V </w:t>
      </w:r>
      <w:r>
        <w:t>č</w:t>
      </w:r>
      <w:r w:rsidRPr="00010A72">
        <w:t xml:space="preserve">l. VI sa za </w:t>
      </w:r>
      <w:r w:rsidR="00C44E72">
        <w:t>slovo „</w:t>
      </w:r>
      <w:r w:rsidRPr="00010A72">
        <w:t>2011</w:t>
      </w:r>
      <w:r w:rsidR="00C44E72">
        <w:t>“</w:t>
      </w:r>
      <w:r w:rsidRPr="00010A72">
        <w:t xml:space="preserve"> vkladajú slová „, okrem článku I § 8 ods. 5, § 31 ods. </w:t>
      </w:r>
      <w:smartTag w:uri="urn:schemas-microsoft-com:office:smarttags" w:element="metricconverter">
        <w:smartTagPr>
          <w:attr w:name="ProductID" w:val="4 a"/>
        </w:smartTagPr>
        <w:r w:rsidRPr="00010A72">
          <w:t>4 a</w:t>
        </w:r>
      </w:smartTag>
      <w:r w:rsidRPr="00010A72">
        <w:t xml:space="preserve"> § 59 ods. 4, ktoré nadobúdajú účinnosť 1. januára 2012“. </w:t>
      </w:r>
    </w:p>
    <w:p w:rsidR="00010A72" w:rsidRPr="00010A72" w:rsidP="00010A72">
      <w:pPr>
        <w:ind w:left="989"/>
        <w:jc w:val="both"/>
      </w:pPr>
      <w:r w:rsidRPr="00010A72">
        <w:t xml:space="preserve"> </w:t>
      </w:r>
    </w:p>
    <w:p w:rsidR="00010A72" w:rsidRPr="00010A72" w:rsidP="00010A72">
      <w:pPr>
        <w:tabs>
          <w:tab w:val="left" w:pos="3600"/>
        </w:tabs>
        <w:ind w:left="3600"/>
        <w:jc w:val="both"/>
      </w:pPr>
      <w:r w:rsidR="00823759">
        <w:t>Ú</w:t>
      </w:r>
      <w:r w:rsidRPr="00010A72">
        <w:t xml:space="preserve">prava nadväzujúca na </w:t>
      </w:r>
      <w:r w:rsidR="00823759">
        <w:t>navrhovanú zmenu účinnosti.  Z</w:t>
      </w:r>
      <w:r w:rsidRPr="00010A72">
        <w:t xml:space="preserve">oznamy podľa tohto zákona sa navrhuje zverejniť na webovom sídle MZ SR k 1. januáru 2012, t.j. tak, aby do ich vydania došlo k ukončeniu väčšiny konaní začatých podľa doterajších predpisov. Uvedené korešponduje s návrhom </w:t>
      </w:r>
      <w:r w:rsidR="00823759">
        <w:t>zmeny v § 97 ods. 1</w:t>
      </w:r>
      <w:r w:rsidRPr="00010A72">
        <w:t xml:space="preserve">, podľa ktorého rozhodnutia o konaniach dobiehajúcich podľa doterajších predpisov nadobudnú vykonateľnosť najskôr k 1.1.2012. </w:t>
      </w:r>
    </w:p>
    <w:p w:rsidR="00010A72" w:rsidRPr="00010A72" w:rsidP="00010A72">
      <w:pPr>
        <w:tabs>
          <w:tab w:val="left" w:pos="3600"/>
        </w:tabs>
        <w:ind w:left="3600"/>
        <w:jc w:val="both"/>
      </w:pPr>
      <w:r w:rsidR="00C44E72">
        <w:t xml:space="preserve">Dosiahne sa </w:t>
      </w:r>
      <w:r w:rsidRPr="00010A72">
        <w:t>stav, že posledné kategorizačné zoznamy vydané podľa doterajších predpisov budú považované za prvé kategorizačné zoznamy podľa tohto zákona až do vydania nových, aktualizovaných, kategorizačných zoznamov k 1.1.2012.</w:t>
      </w:r>
    </w:p>
    <w:p w:rsidR="00010A72" w:rsidRPr="00010A72" w:rsidP="00010A72">
      <w:pPr>
        <w:tabs>
          <w:tab w:val="left" w:pos="3600"/>
        </w:tabs>
        <w:ind w:left="3600"/>
      </w:pPr>
    </w:p>
    <w:p w:rsidR="00863873"/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8B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151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8B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E9D">
      <w:rPr>
        <w:rStyle w:val="PageNumber"/>
        <w:noProof/>
      </w:rPr>
      <w:t>11</w:t>
    </w:r>
    <w:r>
      <w:rPr>
        <w:rStyle w:val="PageNumber"/>
      </w:rPr>
      <w:fldChar w:fldCharType="end"/>
    </w:r>
  </w:p>
  <w:p w:rsidR="0031518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3E1"/>
    <w:multiLevelType w:val="hybridMultilevel"/>
    <w:tmpl w:val="4338421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D5FF6"/>
    <w:multiLevelType w:val="hybridMultilevel"/>
    <w:tmpl w:val="642E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522D6"/>
    <w:multiLevelType w:val="hybridMultilevel"/>
    <w:tmpl w:val="A6FEFF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92201"/>
    <w:multiLevelType w:val="hybridMultilevel"/>
    <w:tmpl w:val="8C3A2D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33C48"/>
    <w:multiLevelType w:val="hybridMultilevel"/>
    <w:tmpl w:val="E464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6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5128EF"/>
    <w:multiLevelType w:val="hybridMultilevel"/>
    <w:tmpl w:val="4A561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1E74F4"/>
    <w:multiLevelType w:val="hybridMultilevel"/>
    <w:tmpl w:val="5F245C2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7D6775"/>
    <w:multiLevelType w:val="hybridMultilevel"/>
    <w:tmpl w:val="7B2CAE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0B3572"/>
    <w:multiLevelType w:val="hybridMultilevel"/>
    <w:tmpl w:val="906A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841EAA"/>
    <w:multiLevelType w:val="hybridMultilevel"/>
    <w:tmpl w:val="89F6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BF5033"/>
    <w:multiLevelType w:val="hybridMultilevel"/>
    <w:tmpl w:val="E548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966DFE"/>
    <w:multiLevelType w:val="hybridMultilevel"/>
    <w:tmpl w:val="CB4CDC2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FF43D8"/>
    <w:multiLevelType w:val="hybridMultilevel"/>
    <w:tmpl w:val="EB3AD84C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EC5120"/>
    <w:multiLevelType w:val="hybridMultilevel"/>
    <w:tmpl w:val="0366DD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9B131A"/>
    <w:multiLevelType w:val="hybridMultilevel"/>
    <w:tmpl w:val="034E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706774"/>
    <w:multiLevelType w:val="hybridMultilevel"/>
    <w:tmpl w:val="8F0EB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6">
    <w:nsid w:val="6203663E"/>
    <w:multiLevelType w:val="hybridMultilevel"/>
    <w:tmpl w:val="88F6C9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AD3BC9"/>
    <w:multiLevelType w:val="hybridMultilevel"/>
    <w:tmpl w:val="98DE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2753C2"/>
    <w:multiLevelType w:val="hybridMultilevel"/>
    <w:tmpl w:val="BA804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E54F72"/>
    <w:multiLevelType w:val="hybridMultilevel"/>
    <w:tmpl w:val="317A5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DFF185D"/>
    <w:multiLevelType w:val="hybridMultilevel"/>
    <w:tmpl w:val="422C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E72E95"/>
    <w:multiLevelType w:val="hybridMultilevel"/>
    <w:tmpl w:val="8C88A73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120AF7"/>
    <w:multiLevelType w:val="hybridMultilevel"/>
    <w:tmpl w:val="2914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324350"/>
    <w:multiLevelType w:val="hybridMultilevel"/>
    <w:tmpl w:val="551211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5">
    <w:nsid w:val="76F67FCB"/>
    <w:multiLevelType w:val="hybridMultilevel"/>
    <w:tmpl w:val="3244AD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1"/>
  </w:num>
  <w:num w:numId="4">
    <w:abstractNumId w:val="24"/>
  </w:num>
  <w:num w:numId="5">
    <w:abstractNumId w:val="6"/>
  </w:num>
  <w:num w:numId="6">
    <w:abstractNumId w:val="11"/>
  </w:num>
  <w:num w:numId="7">
    <w:abstractNumId w:val="13"/>
  </w:num>
  <w:num w:numId="8">
    <w:abstractNumId w:val="10"/>
  </w:num>
  <w:num w:numId="9">
    <w:abstractNumId w:val="28"/>
  </w:num>
  <w:num w:numId="10">
    <w:abstractNumId w:val="5"/>
  </w:num>
  <w:num w:numId="11">
    <w:abstractNumId w:val="20"/>
  </w:num>
  <w:num w:numId="12">
    <w:abstractNumId w:val="12"/>
  </w:num>
  <w:num w:numId="13">
    <w:abstractNumId w:val="34"/>
  </w:num>
  <w:num w:numId="14">
    <w:abstractNumId w:val="19"/>
  </w:num>
  <w:num w:numId="15">
    <w:abstractNumId w:val="29"/>
  </w:num>
  <w:num w:numId="16">
    <w:abstractNumId w:val="33"/>
  </w:num>
  <w:num w:numId="17">
    <w:abstractNumId w:val="18"/>
  </w:num>
  <w:num w:numId="18">
    <w:abstractNumId w:val="35"/>
  </w:num>
  <w:num w:numId="19">
    <w:abstractNumId w:val="27"/>
  </w:num>
  <w:num w:numId="20">
    <w:abstractNumId w:val="4"/>
  </w:num>
  <w:num w:numId="21">
    <w:abstractNumId w:val="31"/>
  </w:num>
  <w:num w:numId="22">
    <w:abstractNumId w:val="15"/>
  </w:num>
  <w:num w:numId="23">
    <w:abstractNumId w:val="22"/>
  </w:num>
  <w:num w:numId="24">
    <w:abstractNumId w:val="16"/>
  </w:num>
  <w:num w:numId="25">
    <w:abstractNumId w:val="3"/>
  </w:num>
  <w:num w:numId="26">
    <w:abstractNumId w:val="26"/>
  </w:num>
  <w:num w:numId="27">
    <w:abstractNumId w:val="2"/>
  </w:num>
  <w:num w:numId="28">
    <w:abstractNumId w:val="32"/>
  </w:num>
  <w:num w:numId="29">
    <w:abstractNumId w:val="1"/>
  </w:num>
  <w:num w:numId="30">
    <w:abstractNumId w:val="23"/>
  </w:num>
  <w:num w:numId="31">
    <w:abstractNumId w:val="9"/>
  </w:num>
  <w:num w:numId="32">
    <w:abstractNumId w:val="7"/>
  </w:num>
  <w:num w:numId="33">
    <w:abstractNumId w:val="0"/>
  </w:num>
  <w:num w:numId="34">
    <w:abstractNumId w:val="8"/>
  </w:num>
  <w:num w:numId="35">
    <w:abstractNumId w:val="30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1DF6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0A72"/>
    <w:rsid w:val="00011F61"/>
    <w:rsid w:val="00012A0A"/>
    <w:rsid w:val="00013F34"/>
    <w:rsid w:val="000140E6"/>
    <w:rsid w:val="00015958"/>
    <w:rsid w:val="00020BBC"/>
    <w:rsid w:val="00021A48"/>
    <w:rsid w:val="00021E05"/>
    <w:rsid w:val="000222B4"/>
    <w:rsid w:val="000223D3"/>
    <w:rsid w:val="00022D9D"/>
    <w:rsid w:val="000251F5"/>
    <w:rsid w:val="00030BE1"/>
    <w:rsid w:val="00030D4E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474C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66EE0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1E2A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65D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237E"/>
    <w:rsid w:val="0013283F"/>
    <w:rsid w:val="00132AA7"/>
    <w:rsid w:val="001331D2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50317"/>
    <w:rsid w:val="001507FE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EE"/>
    <w:rsid w:val="00166C1F"/>
    <w:rsid w:val="00167C2E"/>
    <w:rsid w:val="001701F3"/>
    <w:rsid w:val="0017099F"/>
    <w:rsid w:val="00170F9F"/>
    <w:rsid w:val="0017199D"/>
    <w:rsid w:val="00173569"/>
    <w:rsid w:val="00173848"/>
    <w:rsid w:val="00175738"/>
    <w:rsid w:val="00175B8B"/>
    <w:rsid w:val="00175F15"/>
    <w:rsid w:val="00177A4E"/>
    <w:rsid w:val="00185A2C"/>
    <w:rsid w:val="00186F61"/>
    <w:rsid w:val="00187EB6"/>
    <w:rsid w:val="0019012D"/>
    <w:rsid w:val="001917B8"/>
    <w:rsid w:val="00193153"/>
    <w:rsid w:val="00193CC7"/>
    <w:rsid w:val="00193F44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1EE6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6257"/>
    <w:rsid w:val="001E7371"/>
    <w:rsid w:val="001E7FD6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4D9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335E"/>
    <w:rsid w:val="00213B5F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7154"/>
    <w:rsid w:val="0027741E"/>
    <w:rsid w:val="00281E00"/>
    <w:rsid w:val="00282594"/>
    <w:rsid w:val="0028379A"/>
    <w:rsid w:val="00283A5D"/>
    <w:rsid w:val="00283CC5"/>
    <w:rsid w:val="00285A8E"/>
    <w:rsid w:val="00286E90"/>
    <w:rsid w:val="002873DA"/>
    <w:rsid w:val="00287918"/>
    <w:rsid w:val="00291D76"/>
    <w:rsid w:val="00292471"/>
    <w:rsid w:val="0029276F"/>
    <w:rsid w:val="002927EC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1B5"/>
    <w:rsid w:val="002C0A16"/>
    <w:rsid w:val="002C3648"/>
    <w:rsid w:val="002C4A1E"/>
    <w:rsid w:val="002C687C"/>
    <w:rsid w:val="002C6FF8"/>
    <w:rsid w:val="002C76CF"/>
    <w:rsid w:val="002D060A"/>
    <w:rsid w:val="002D0AB1"/>
    <w:rsid w:val="002D1C2D"/>
    <w:rsid w:val="002D1DD6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13D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18B"/>
    <w:rsid w:val="0031546E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450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3F26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54F4"/>
    <w:rsid w:val="00377596"/>
    <w:rsid w:val="003777FD"/>
    <w:rsid w:val="00377979"/>
    <w:rsid w:val="00381A45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0570"/>
    <w:rsid w:val="003A18D3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7D2"/>
    <w:rsid w:val="003E3BA2"/>
    <w:rsid w:val="003E470A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6AF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36F0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A76ED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17D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17E07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1E45"/>
    <w:rsid w:val="0054224B"/>
    <w:rsid w:val="0054351E"/>
    <w:rsid w:val="00545570"/>
    <w:rsid w:val="00545FA2"/>
    <w:rsid w:val="00546926"/>
    <w:rsid w:val="00550400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4B1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40D2"/>
    <w:rsid w:val="005841B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B3D"/>
    <w:rsid w:val="005B4FFF"/>
    <w:rsid w:val="005B7311"/>
    <w:rsid w:val="005B78B3"/>
    <w:rsid w:val="005B7E0F"/>
    <w:rsid w:val="005C2352"/>
    <w:rsid w:val="005C2A46"/>
    <w:rsid w:val="005C390D"/>
    <w:rsid w:val="005C419E"/>
    <w:rsid w:val="005C5BC3"/>
    <w:rsid w:val="005C6741"/>
    <w:rsid w:val="005D0996"/>
    <w:rsid w:val="005D248C"/>
    <w:rsid w:val="005D267A"/>
    <w:rsid w:val="005D4A47"/>
    <w:rsid w:val="005D4C89"/>
    <w:rsid w:val="005E08AE"/>
    <w:rsid w:val="005E0D77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3F7B"/>
    <w:rsid w:val="00624213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0B2"/>
    <w:rsid w:val="00677E20"/>
    <w:rsid w:val="0068009D"/>
    <w:rsid w:val="00681391"/>
    <w:rsid w:val="006814D1"/>
    <w:rsid w:val="00682F29"/>
    <w:rsid w:val="0068394E"/>
    <w:rsid w:val="00684188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96ACF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4AD4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5412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025B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D34"/>
    <w:rsid w:val="00725ED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CAF"/>
    <w:rsid w:val="00745EF9"/>
    <w:rsid w:val="00747E71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2CCB"/>
    <w:rsid w:val="00774331"/>
    <w:rsid w:val="007751CA"/>
    <w:rsid w:val="007752AB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CB1"/>
    <w:rsid w:val="00786DC6"/>
    <w:rsid w:val="00786E09"/>
    <w:rsid w:val="00787663"/>
    <w:rsid w:val="00791F7A"/>
    <w:rsid w:val="007929D2"/>
    <w:rsid w:val="00792E9D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2C8B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B06"/>
    <w:rsid w:val="00804C0D"/>
    <w:rsid w:val="00806AB0"/>
    <w:rsid w:val="00806DCC"/>
    <w:rsid w:val="008072BB"/>
    <w:rsid w:val="00810EC9"/>
    <w:rsid w:val="00811EA4"/>
    <w:rsid w:val="00813AEB"/>
    <w:rsid w:val="00813B8D"/>
    <w:rsid w:val="00815795"/>
    <w:rsid w:val="008162F6"/>
    <w:rsid w:val="00817E6E"/>
    <w:rsid w:val="008215D0"/>
    <w:rsid w:val="00821FB8"/>
    <w:rsid w:val="00822B6D"/>
    <w:rsid w:val="00822FFD"/>
    <w:rsid w:val="008236F5"/>
    <w:rsid w:val="00823759"/>
    <w:rsid w:val="00823E0E"/>
    <w:rsid w:val="00825C37"/>
    <w:rsid w:val="00825E3A"/>
    <w:rsid w:val="008265A4"/>
    <w:rsid w:val="0082664A"/>
    <w:rsid w:val="00831E11"/>
    <w:rsid w:val="0083322F"/>
    <w:rsid w:val="0083388A"/>
    <w:rsid w:val="00833DD9"/>
    <w:rsid w:val="0083429F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3873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1D31"/>
    <w:rsid w:val="008B20B2"/>
    <w:rsid w:val="008B2DC5"/>
    <w:rsid w:val="008B3808"/>
    <w:rsid w:val="008B4100"/>
    <w:rsid w:val="008B41CC"/>
    <w:rsid w:val="008B4DB0"/>
    <w:rsid w:val="008B52DD"/>
    <w:rsid w:val="008B5F9B"/>
    <w:rsid w:val="008B72E4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0B83"/>
    <w:rsid w:val="008E15EE"/>
    <w:rsid w:val="008E2D54"/>
    <w:rsid w:val="008E35F5"/>
    <w:rsid w:val="008E37BA"/>
    <w:rsid w:val="008E6A01"/>
    <w:rsid w:val="008E6B75"/>
    <w:rsid w:val="008F1910"/>
    <w:rsid w:val="008F1F50"/>
    <w:rsid w:val="008F2A0B"/>
    <w:rsid w:val="008F5629"/>
    <w:rsid w:val="008F57AA"/>
    <w:rsid w:val="008F597E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0106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93E"/>
    <w:rsid w:val="00961E78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78A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1E3D"/>
    <w:rsid w:val="009A4A8F"/>
    <w:rsid w:val="009A504D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8A8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79"/>
    <w:rsid w:val="009F1DA4"/>
    <w:rsid w:val="009F2715"/>
    <w:rsid w:val="009F281F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079BF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37BC"/>
    <w:rsid w:val="00A3483F"/>
    <w:rsid w:val="00A35E95"/>
    <w:rsid w:val="00A36635"/>
    <w:rsid w:val="00A37208"/>
    <w:rsid w:val="00A37679"/>
    <w:rsid w:val="00A377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4EFC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1E2E"/>
    <w:rsid w:val="00AE2144"/>
    <w:rsid w:val="00AE26B2"/>
    <w:rsid w:val="00AE31CC"/>
    <w:rsid w:val="00AE3206"/>
    <w:rsid w:val="00AE4310"/>
    <w:rsid w:val="00AE516E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79A"/>
    <w:rsid w:val="00B10943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4354C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4603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0E07"/>
    <w:rsid w:val="00B82130"/>
    <w:rsid w:val="00B850E3"/>
    <w:rsid w:val="00B86654"/>
    <w:rsid w:val="00B86930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26"/>
    <w:rsid w:val="00BA38BB"/>
    <w:rsid w:val="00BA3FD6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3952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1E6A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0D48"/>
    <w:rsid w:val="00BE13E8"/>
    <w:rsid w:val="00BE1983"/>
    <w:rsid w:val="00BE2BFE"/>
    <w:rsid w:val="00BE3FCF"/>
    <w:rsid w:val="00BE407B"/>
    <w:rsid w:val="00BE45D7"/>
    <w:rsid w:val="00BE4CA5"/>
    <w:rsid w:val="00BE56A7"/>
    <w:rsid w:val="00BE69F0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537B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6B1"/>
    <w:rsid w:val="00C31982"/>
    <w:rsid w:val="00C320F9"/>
    <w:rsid w:val="00C3241B"/>
    <w:rsid w:val="00C32C1B"/>
    <w:rsid w:val="00C32DCB"/>
    <w:rsid w:val="00C331E2"/>
    <w:rsid w:val="00C33230"/>
    <w:rsid w:val="00C3400D"/>
    <w:rsid w:val="00C3536C"/>
    <w:rsid w:val="00C37A17"/>
    <w:rsid w:val="00C43986"/>
    <w:rsid w:val="00C43D70"/>
    <w:rsid w:val="00C44E72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39F6"/>
    <w:rsid w:val="00C53C00"/>
    <w:rsid w:val="00C5518C"/>
    <w:rsid w:val="00C56073"/>
    <w:rsid w:val="00C5648B"/>
    <w:rsid w:val="00C578BD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68F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69B2"/>
    <w:rsid w:val="00CD72FA"/>
    <w:rsid w:val="00CE118B"/>
    <w:rsid w:val="00CE176E"/>
    <w:rsid w:val="00CE3B73"/>
    <w:rsid w:val="00CE4089"/>
    <w:rsid w:val="00CE4E9B"/>
    <w:rsid w:val="00CE56E5"/>
    <w:rsid w:val="00CE5BCB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2878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68B"/>
    <w:rsid w:val="00D228F6"/>
    <w:rsid w:val="00D22AB2"/>
    <w:rsid w:val="00D233E4"/>
    <w:rsid w:val="00D2345C"/>
    <w:rsid w:val="00D23BCD"/>
    <w:rsid w:val="00D26CC2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398"/>
    <w:rsid w:val="00D43CEC"/>
    <w:rsid w:val="00D44A89"/>
    <w:rsid w:val="00D45253"/>
    <w:rsid w:val="00D46430"/>
    <w:rsid w:val="00D46881"/>
    <w:rsid w:val="00D468F2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28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D6B56"/>
    <w:rsid w:val="00DE0A4F"/>
    <w:rsid w:val="00DE0AD9"/>
    <w:rsid w:val="00DE14E6"/>
    <w:rsid w:val="00DE1BCE"/>
    <w:rsid w:val="00DE2558"/>
    <w:rsid w:val="00DE2B05"/>
    <w:rsid w:val="00DE2FE9"/>
    <w:rsid w:val="00DE4F08"/>
    <w:rsid w:val="00DE5653"/>
    <w:rsid w:val="00DE565D"/>
    <w:rsid w:val="00DE7324"/>
    <w:rsid w:val="00DE76B9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12B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47290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9F1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421B"/>
    <w:rsid w:val="00EC5517"/>
    <w:rsid w:val="00EC601B"/>
    <w:rsid w:val="00EC7238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003B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69CE"/>
    <w:rsid w:val="00F27B6D"/>
    <w:rsid w:val="00F27FF3"/>
    <w:rsid w:val="00F30530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77691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1885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2E9B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Odsekzoznamu1">
    <w:name w:val="Odsek zoznamu1"/>
    <w:basedOn w:val="Normal"/>
    <w:rsid w:val="00B646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Odsekzoznamu">
    <w:name w:val="Odsek zoznamu"/>
    <w:basedOn w:val="Normal"/>
    <w:qFormat/>
    <w:rsid w:val="00B64603"/>
    <w:pPr>
      <w:ind w:left="708"/>
    </w:pPr>
  </w:style>
  <w:style w:type="paragraph" w:customStyle="1" w:styleId="odsekzoznamu10">
    <w:name w:val="odsekzoznamu1"/>
    <w:basedOn w:val="Normal"/>
    <w:rsid w:val="00C331E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rozsahu a podmienkach úhrady liekov, zdrav. pomôcok ...</vt:lpstr>
    </vt:vector>
  </TitlesOfParts>
  <Manager>Magdaléna Šuchaňová</Manager>
  <Company>Kancelária NR SR, ÚPV NR SR</Company>
  <LinksUpToDate>false</LinksUpToDate>
  <CharactersWithSpaces>27828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rozsahu a podmienkach úhrady liekov, zdrav. pomôcok ...</dc:title>
  <dc:subject>sch.38, 23.8.2011</dc:subject>
  <dc:creator>Viera Ebringerová</dc:creator>
  <cp:keywords>UPV 258 tlač 404</cp:keywords>
  <dc:description>vládny návrh zákona</dc:description>
  <cp:lastModifiedBy>EbriVier</cp:lastModifiedBy>
  <cp:revision>2142</cp:revision>
  <cp:lastPrinted>2011-08-26T11:07:00Z</cp:lastPrinted>
  <dcterms:created xsi:type="dcterms:W3CDTF">2002-05-15T10:56:00Z</dcterms:created>
  <dcterms:modified xsi:type="dcterms:W3CDTF">2011-08-26T11:22:00Z</dcterms:modified>
  <cp:category>Uznesenie</cp:category>
</cp:coreProperties>
</file>