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239F6" w:rsidP="007239F6">
      <w:pPr>
        <w:tabs>
          <w:tab w:val="left" w:pos="540"/>
        </w:tabs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7239F6" w:rsidP="007239F6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 bezpečnosť</w:t>
      </w:r>
    </w:p>
    <w:p w:rsidR="007239F6" w:rsidP="007239F6"/>
    <w:p w:rsidR="007239F6" w:rsidP="007239F6">
      <w:pPr>
        <w:jc w:val="right"/>
        <w:rPr>
          <w:b/>
          <w:sz w:val="32"/>
        </w:rPr>
      </w:pPr>
      <w:r>
        <w:rPr>
          <w:b/>
        </w:rPr>
        <w:t>22.  schôdza výboru</w:t>
      </w:r>
    </w:p>
    <w:p w:rsidR="007239F6" w:rsidP="007239F6">
      <w:pPr>
        <w:jc w:val="center"/>
      </w:pPr>
      <w:r>
        <w:rPr>
          <w:b/>
          <w:sz w:val="32"/>
        </w:rPr>
        <w:tab/>
        <w:tab/>
        <w:tab/>
        <w:tab/>
        <w:t xml:space="preserve">             </w:t>
        <w:tab/>
        <w:tab/>
        <w:t xml:space="preserve">                         </w:t>
      </w:r>
      <w:r>
        <w:t>Č.:CRD-3155</w:t>
      </w:r>
      <w:r w:rsidRPr="001904E3">
        <w:t>/</w:t>
      </w:r>
      <w:r>
        <w:t>2011</w:t>
      </w:r>
    </w:p>
    <w:p w:rsidR="007239F6" w:rsidP="007239F6">
      <w:pPr>
        <w:jc w:val="center"/>
        <w:rPr>
          <w:b/>
          <w:sz w:val="32"/>
        </w:rPr>
      </w:pPr>
      <w:r>
        <w:rPr>
          <w:b/>
          <w:sz w:val="32"/>
        </w:rPr>
        <w:t>103</w:t>
      </w:r>
    </w:p>
    <w:p w:rsidR="007239F6" w:rsidP="007239F6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7239F6" w:rsidP="007239F6">
      <w:pPr>
        <w:jc w:val="center"/>
      </w:pPr>
      <w:r>
        <w:t>Výboru Národnej rady Slovenskej republiky</w:t>
      </w:r>
    </w:p>
    <w:p w:rsidR="007239F6" w:rsidP="007239F6">
      <w:pPr>
        <w:jc w:val="center"/>
      </w:pPr>
      <w:r>
        <w:t>pre obranu a bezpečnosť</w:t>
      </w:r>
    </w:p>
    <w:p w:rsidR="007239F6" w:rsidP="007239F6">
      <w:pPr>
        <w:jc w:val="center"/>
      </w:pPr>
      <w:r>
        <w:t>z 25. augusta 20</w:t>
      </w:r>
      <w:r>
        <w:t>11</w:t>
      </w:r>
    </w:p>
    <w:p w:rsidR="007239F6" w:rsidP="007239F6">
      <w:pPr>
        <w:pStyle w:val="BodyText"/>
        <w:tabs>
          <w:tab w:val="left" w:pos="5580"/>
        </w:tabs>
      </w:pPr>
    </w:p>
    <w:p w:rsidR="007239F6" w:rsidRPr="002D3CC4" w:rsidP="007239F6">
      <w:pPr>
        <w:pStyle w:val="BodyText"/>
        <w:ind w:left="360"/>
      </w:pPr>
      <w:r>
        <w:t>o určení spravodajcu gestorského výboru pre prvé čítanie k vládnemu návrh zákona, ktorým sa mení a dopĺňa zákon Národnej rady Slovenskej republiky č. 42/1994 Z. z. o civilnej ochrane obyvateľstva v znení neskorších predpisov a ktorým sa menia a dopĺňaj</w:t>
      </w:r>
      <w:r>
        <w:t xml:space="preserve">ú niektoré zákony </w:t>
      </w:r>
      <w:r w:rsidRPr="002D3CC4">
        <w:rPr>
          <w:b/>
        </w:rPr>
        <w:t>(tlač 459) –</w:t>
      </w:r>
      <w:r>
        <w:rPr>
          <w:b/>
        </w:rPr>
        <w:t xml:space="preserve"> prvé</w:t>
      </w:r>
      <w:r w:rsidRPr="002D3CC4">
        <w:rPr>
          <w:b/>
        </w:rPr>
        <w:t xml:space="preserve"> čítanie</w:t>
      </w:r>
    </w:p>
    <w:p w:rsidR="007239F6" w:rsidRPr="00141033" w:rsidP="007239F6">
      <w:pPr>
        <w:pStyle w:val="BodyText"/>
        <w:ind w:left="360"/>
      </w:pPr>
    </w:p>
    <w:p w:rsidR="007239F6" w:rsidRPr="0032489D" w:rsidP="0032489D">
      <w:pPr>
        <w:pStyle w:val="BodyText"/>
        <w:ind w:left="360" w:firstLine="345"/>
      </w:pPr>
      <w:r>
        <w:t xml:space="preserve"> </w:t>
      </w:r>
    </w:p>
    <w:p w:rsidR="007239F6" w:rsidP="007239F6">
      <w:pPr>
        <w:pStyle w:val="Heading1"/>
      </w:pPr>
      <w:r>
        <w:t>Výbor Národnej rady Slovenskej republiky pre obranu a bezpečnosť</w:t>
      </w:r>
    </w:p>
    <w:p w:rsidR="007239F6" w:rsidP="007239F6">
      <w:pPr>
        <w:ind w:firstLine="705"/>
        <w:jc w:val="both"/>
      </w:pPr>
    </w:p>
    <w:p w:rsidR="007239F6" w:rsidP="007239F6">
      <w:pPr>
        <w:ind w:firstLine="705"/>
        <w:jc w:val="both"/>
        <w:rPr>
          <w:b/>
          <w:bCs/>
          <w:sz w:val="28"/>
        </w:rPr>
      </w:pPr>
      <w:r>
        <w:rPr>
          <w:b/>
          <w:bCs/>
          <w:sz w:val="28"/>
        </w:rPr>
        <w:t>A. konštatuje,</w:t>
      </w:r>
    </w:p>
    <w:p w:rsidR="007239F6" w:rsidP="007239F6">
      <w:pPr>
        <w:pStyle w:val="BodyText"/>
        <w:tabs>
          <w:tab w:val="left" w:pos="5580"/>
        </w:tabs>
        <w:rPr>
          <w:b/>
          <w:bCs/>
          <w:sz w:val="28"/>
        </w:rPr>
      </w:pPr>
    </w:p>
    <w:p w:rsidR="007239F6" w:rsidP="007239F6">
      <w:pPr>
        <w:pStyle w:val="BodyText"/>
        <w:ind w:left="705" w:firstLine="348"/>
      </w:pPr>
      <w:r>
        <w:t>že predseda Národnej rady Slovenskej republiky v súlade s § 71 zákona Národnej rady Slovenskej republiky č. 350/1996 Z. z. o rokovacom poriadku Národnej rady Slovenskej republiky v znení neskorších predpisov určil Výbor Národnej rady Slovenskej republiky pre obranu a bezpečnosť pri prerokovaní vládneho návrhu</w:t>
      </w:r>
      <w:r>
        <w:t xml:space="preserve">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>(tlač 459) –</w:t>
      </w:r>
      <w:r>
        <w:rPr>
          <w:b/>
        </w:rPr>
        <w:t xml:space="preserve"> prvé</w:t>
      </w:r>
      <w:r w:rsidRPr="002D3CC4">
        <w:rPr>
          <w:b/>
        </w:rPr>
        <w:t xml:space="preserve"> čítanie</w:t>
      </w:r>
      <w:r>
        <w:t xml:space="preserve"> </w:t>
      </w:r>
      <w:r>
        <w:rPr>
          <w:bCs/>
        </w:rPr>
        <w:t>r</w:t>
      </w:r>
      <w:r>
        <w:t>ozhodnutím číslo</w:t>
      </w:r>
      <w:r w:rsidRPr="00F66C63">
        <w:t xml:space="preserve"> </w:t>
      </w:r>
      <w:r w:rsidRPr="00F66C63" w:rsidR="00F66C63">
        <w:t>473</w:t>
      </w:r>
      <w:r w:rsidR="00F66C63">
        <w:rPr>
          <w:color w:val="FF0000"/>
        </w:rPr>
        <w:t xml:space="preserve"> </w:t>
      </w:r>
      <w:r w:rsidRPr="00F66C63" w:rsidR="00F66C63">
        <w:t>z 19. augusta</w:t>
      </w:r>
      <w:r w:rsidRPr="000D0D37">
        <w:rPr>
          <w:color w:val="FF0000"/>
        </w:rPr>
        <w:t xml:space="preserve"> </w:t>
      </w:r>
      <w:r>
        <w:t xml:space="preserve">2011 </w:t>
      </w:r>
      <w:r>
        <w:rPr>
          <w:color w:val="FF0000"/>
        </w:rPr>
        <w:t xml:space="preserve"> </w:t>
      </w:r>
      <w:r>
        <w:t>za gestorský výbor;</w:t>
      </w:r>
    </w:p>
    <w:p w:rsidR="007239F6" w:rsidP="007239F6">
      <w:pPr>
        <w:ind w:firstLine="705"/>
        <w:jc w:val="both"/>
      </w:pPr>
    </w:p>
    <w:p w:rsidR="007239F6" w:rsidP="007239F6">
      <w:pPr>
        <w:ind w:firstLine="708"/>
        <w:jc w:val="both"/>
        <w:rPr>
          <w:b/>
          <w:sz w:val="28"/>
        </w:rPr>
      </w:pPr>
      <w:r>
        <w:rPr>
          <w:b/>
          <w:sz w:val="28"/>
        </w:rPr>
        <w:t>B. určuje</w:t>
      </w:r>
    </w:p>
    <w:p w:rsidR="007239F6" w:rsidP="007239F6">
      <w:pPr>
        <w:pStyle w:val="BodyTextIndent2"/>
        <w:ind w:left="0" w:firstLine="705"/>
        <w:jc w:val="both"/>
      </w:pPr>
    </w:p>
    <w:p w:rsidR="007239F6" w:rsidP="007239F6">
      <w:pPr>
        <w:pStyle w:val="BodyTextIndent2"/>
        <w:ind w:left="0" w:firstLine="705"/>
        <w:jc w:val="both"/>
      </w:pPr>
      <w:r>
        <w:t xml:space="preserve">      v súlade s § 73 ods. 1 zákona Národnej rady Slovenskej republiky  č. 350/1996 Z. z. o rokovacom poriadku Národnej rady Slovenskej republiky v znení neskorších predpisov poslanca </w:t>
      </w:r>
      <w:r>
        <w:rPr>
          <w:b/>
          <w:sz w:val="28"/>
          <w:szCs w:val="28"/>
        </w:rPr>
        <w:t xml:space="preserve">Martina PADA </w:t>
      </w:r>
      <w:r>
        <w:t>za spravodajcu výboru k predmetnému návrhu zákona v prvom čítaní;</w:t>
      </w:r>
    </w:p>
    <w:p w:rsidR="007239F6" w:rsidP="007239F6">
      <w:pPr>
        <w:pStyle w:val="BodyTextIndent2"/>
        <w:ind w:left="0"/>
        <w:rPr>
          <w:b/>
          <w:sz w:val="28"/>
        </w:rPr>
      </w:pPr>
    </w:p>
    <w:p w:rsidR="007239F6" w:rsidP="007239F6">
      <w:pPr>
        <w:pStyle w:val="BodyTextIndent2"/>
        <w:ind w:left="705"/>
      </w:pPr>
      <w:r>
        <w:rPr>
          <w:b/>
          <w:sz w:val="28"/>
        </w:rPr>
        <w:t>C. ukladá</w:t>
      </w:r>
    </w:p>
    <w:p w:rsidR="007239F6" w:rsidP="007239F6">
      <w:pPr>
        <w:pStyle w:val="BodyTextIndent2"/>
      </w:pPr>
      <w:r>
        <w:t>predsedovi výboru</w:t>
      </w:r>
    </w:p>
    <w:p w:rsidR="007239F6" w:rsidP="007239F6">
      <w:pPr>
        <w:pStyle w:val="BodyTextIndent2"/>
      </w:pPr>
      <w:r>
        <w:t xml:space="preserve">informovať o tomto uznesení  predsedu Národnej rady  Slovenskej republiky. </w:t>
      </w:r>
    </w:p>
    <w:p w:rsidR="007239F6" w:rsidP="007239F6">
      <w:pPr>
        <w:jc w:val="both"/>
      </w:pPr>
    </w:p>
    <w:p w:rsidR="007239F6" w:rsidP="007239F6">
      <w:pPr>
        <w:jc w:val="both"/>
      </w:pPr>
      <w:r>
        <w:tab/>
        <w:t xml:space="preserve">      </w:t>
        <w:tab/>
        <w:tab/>
      </w:r>
      <w:r>
        <w:rPr>
          <w:b/>
          <w:i/>
          <w:sz w:val="28"/>
        </w:rPr>
        <w:tab/>
        <w:tab/>
        <w:tab/>
        <w:tab/>
        <w:tab/>
        <w:tab/>
        <w:t>Martin FEDOR</w:t>
      </w:r>
      <w:r>
        <w:tab/>
        <w:tab/>
        <w:tab/>
        <w:tab/>
        <w:tab/>
        <w:tab/>
        <w:tab/>
        <w:t xml:space="preserve">                                     predseda výboru</w:t>
      </w:r>
    </w:p>
    <w:p w:rsidR="007239F6" w:rsidP="007239F6">
      <w:pPr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Gábor GÁL</w:t>
      </w:r>
    </w:p>
    <w:p w:rsidR="007239F6" w:rsidP="007239F6">
      <w:pPr>
        <w:rPr>
          <w:sz w:val="22"/>
          <w:szCs w:val="22"/>
        </w:rPr>
      </w:pPr>
      <w:r>
        <w:rPr>
          <w:sz w:val="22"/>
          <w:szCs w:val="22"/>
        </w:rPr>
        <w:t>overovateľ výboru</w:t>
      </w:r>
    </w:p>
    <w:p w:rsidR="007239F6" w:rsidP="007239F6">
      <w:pPr>
        <w:rPr>
          <w:sz w:val="22"/>
          <w:szCs w:val="22"/>
        </w:rPr>
      </w:pPr>
    </w:p>
    <w:p w:rsidR="007239F6" w:rsidP="007239F6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Marián SALOŇ</w:t>
      </w:r>
    </w:p>
    <w:p w:rsidR="007239F6" w:rsidP="007239F6">
      <w:pPr>
        <w:rPr>
          <w:sz w:val="22"/>
          <w:szCs w:val="22"/>
        </w:rPr>
      </w:pPr>
      <w:r>
        <w:rPr>
          <w:sz w:val="22"/>
          <w:szCs w:val="22"/>
        </w:rPr>
        <w:t>overovateľ výboru</w:t>
      </w:r>
    </w:p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7239F6" w:rsidP="007239F6"/>
    <w:p w:rsidR="00A371F1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00D2"/>
    <w:multiLevelType w:val="hybridMultilevel"/>
    <w:tmpl w:val="5BD8C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9F6"/>
    <w:rsid w:val="00006F22"/>
    <w:rsid w:val="000D0D37"/>
    <w:rsid w:val="00141033"/>
    <w:rsid w:val="001904E3"/>
    <w:rsid w:val="002D3CC4"/>
    <w:rsid w:val="0032489D"/>
    <w:rsid w:val="00695FF9"/>
    <w:rsid w:val="007239F6"/>
    <w:rsid w:val="00866EC1"/>
    <w:rsid w:val="00A371F1"/>
    <w:rsid w:val="00AE5DE7"/>
    <w:rsid w:val="00BB6B7F"/>
    <w:rsid w:val="00F66C6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39F6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7239F6"/>
    <w:pPr>
      <w:keepNext/>
      <w:ind w:firstLine="705"/>
      <w:jc w:val="both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7239F6"/>
    <w:pPr>
      <w:jc w:val="both"/>
    </w:pPr>
  </w:style>
  <w:style w:type="paragraph" w:styleId="BodyTextIndent2">
    <w:name w:val="Body Text Indent 2"/>
    <w:basedOn w:val="Normal"/>
    <w:rsid w:val="007239F6"/>
    <w:pPr>
      <w:ind w:left="1065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VNZ o civilnej ochrane (tlač 459)</vt:lpstr>
    </vt:vector>
  </TitlesOfParts>
  <Company>Kancelaria NR SR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civilnej ochrane (tlač 459)</dc:title>
  <dc:creator>MazuVlad</dc:creator>
  <cp:keywords>1. čítanie - M. PADO</cp:keywords>
  <cp:lastModifiedBy>MazuVlad</cp:lastModifiedBy>
  <cp:revision>4</cp:revision>
  <cp:lastPrinted>2011-08-22T08:13:00Z</cp:lastPrinted>
  <dcterms:created xsi:type="dcterms:W3CDTF">2011-08-19T11:09:00Z</dcterms:created>
  <dcterms:modified xsi:type="dcterms:W3CDTF">2011-08-22T08:13:00Z</dcterms:modified>
</cp:coreProperties>
</file>