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43AF" w:rsidRPr="00774CAA" w:rsidP="00E843AF">
      <w:pPr>
        <w:autoSpaceDE/>
        <w:autoSpaceDN/>
        <w:bidi w:val="0"/>
        <w:ind w:left="360"/>
        <w:jc w:val="center"/>
        <w:rPr>
          <w:rFonts w:ascii="Times New Roman" w:hAnsi="Times New Roman"/>
          <w:b/>
        </w:rPr>
      </w:pPr>
      <w:r w:rsidRPr="00774CAA">
        <w:rPr>
          <w:rFonts w:ascii="Times New Roman" w:hAnsi="Times New Roman"/>
          <w:b/>
        </w:rPr>
        <w:t>TABUĽKA ZHODY</w:t>
      </w:r>
    </w:p>
    <w:p w:rsidR="00E843AF" w:rsidRPr="00774CAA" w:rsidP="00E843AF">
      <w:pPr>
        <w:autoSpaceDE/>
        <w:autoSpaceDN/>
        <w:bidi w:val="0"/>
        <w:ind w:left="360"/>
        <w:jc w:val="center"/>
        <w:rPr>
          <w:rFonts w:ascii="Times New Roman" w:hAnsi="Times New Roman"/>
          <w:b/>
        </w:rPr>
      </w:pPr>
      <w:r w:rsidRPr="00774CAA">
        <w:rPr>
          <w:rFonts w:ascii="Times New Roman" w:hAnsi="Times New Roman"/>
          <w:b/>
        </w:rPr>
        <w:t>právneho predpisu s právom Európskej únie</w:t>
      </w:r>
    </w:p>
    <w:p w:rsidR="00E843AF" w:rsidRPr="00774CAA" w:rsidP="00E843AF">
      <w:pPr>
        <w:autoSpaceDE/>
        <w:autoSpaceDN/>
        <w:bidi w:val="0"/>
        <w:ind w:left="360"/>
        <w:jc w:val="center"/>
        <w:rPr>
          <w:rFonts w:ascii="Times New Roman" w:hAnsi="Times New Roman"/>
          <w:b/>
        </w:rPr>
      </w:pPr>
    </w:p>
    <w:tbl>
      <w:tblPr>
        <w:tblStyle w:val="TableNormal"/>
        <w:tblW w:w="1528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4111"/>
        <w:gridCol w:w="569"/>
        <w:gridCol w:w="707"/>
        <w:gridCol w:w="567"/>
        <w:gridCol w:w="6237"/>
        <w:gridCol w:w="567"/>
        <w:gridCol w:w="1984"/>
      </w:tblGrid>
      <w:tr>
        <w:tblPrEx>
          <w:tblW w:w="1528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Height w:val="567"/>
        </w:trPr>
        <w:tc>
          <w:tcPr>
            <w:tcW w:w="5220" w:type="dxa"/>
            <w:gridSpan w:val="3"/>
            <w:tcBorders>
              <w:top w:val="single" w:sz="4" w:space="0" w:color="auto"/>
              <w:left w:val="single" w:sz="4" w:space="0" w:color="auto"/>
              <w:bottom w:val="single" w:sz="4" w:space="0" w:color="auto"/>
              <w:right w:val="single" w:sz="4" w:space="0" w:color="auto"/>
            </w:tcBorders>
            <w:textDirection w:val="lrTb"/>
            <w:vAlign w:val="top"/>
          </w:tcPr>
          <w:p w:rsidR="00E843AF" w:rsidRPr="00E5697D" w:rsidP="00E5697D">
            <w:pPr>
              <w:bidi w:val="0"/>
              <w:jc w:val="both"/>
              <w:rPr>
                <w:rFonts w:ascii="Times New Roman" w:hAnsi="Times New Roman"/>
                <w:b/>
                <w:sz w:val="22"/>
                <w:szCs w:val="22"/>
              </w:rPr>
            </w:pPr>
            <w:r w:rsidR="00E5697D">
              <w:rPr>
                <w:rFonts w:ascii="Times New Roman" w:hAnsi="Times New Roman"/>
                <w:b/>
                <w:sz w:val="22"/>
                <w:szCs w:val="22"/>
              </w:rPr>
              <w:t>S</w:t>
            </w:r>
            <w:r w:rsidR="00CC5E3F">
              <w:rPr>
                <w:rFonts w:ascii="Times New Roman" w:hAnsi="Times New Roman"/>
                <w:b/>
                <w:sz w:val="22"/>
                <w:szCs w:val="22"/>
              </w:rPr>
              <w:t>mernica</w:t>
            </w:r>
            <w:r w:rsidRPr="00E5697D">
              <w:rPr>
                <w:rFonts w:ascii="Times New Roman" w:hAnsi="Times New Roman"/>
                <w:b/>
                <w:sz w:val="22"/>
                <w:szCs w:val="22"/>
              </w:rPr>
              <w:t xml:space="preserve"> R</w:t>
            </w:r>
            <w:r w:rsidR="00CC5E3F">
              <w:rPr>
                <w:rFonts w:ascii="Times New Roman" w:hAnsi="Times New Roman"/>
                <w:b/>
                <w:sz w:val="22"/>
                <w:szCs w:val="22"/>
              </w:rPr>
              <w:t>ady</w:t>
            </w:r>
            <w:r w:rsidRPr="00E5697D">
              <w:rPr>
                <w:rFonts w:ascii="Times New Roman" w:hAnsi="Times New Roman"/>
                <w:b/>
                <w:sz w:val="22"/>
                <w:szCs w:val="22"/>
              </w:rPr>
              <w:t xml:space="preserve"> 2009/50/ES</w:t>
            </w:r>
            <w:r w:rsidR="00E5697D">
              <w:rPr>
                <w:rFonts w:ascii="Times New Roman" w:hAnsi="Times New Roman"/>
                <w:b/>
                <w:sz w:val="22"/>
                <w:szCs w:val="22"/>
              </w:rPr>
              <w:t xml:space="preserve"> </w:t>
            </w:r>
            <w:r w:rsidRPr="00E5697D">
              <w:rPr>
                <w:rFonts w:ascii="Times New Roman" w:hAnsi="Times New Roman"/>
                <w:b/>
                <w:sz w:val="22"/>
                <w:szCs w:val="22"/>
              </w:rPr>
              <w:t>z 25. mája 2009</w:t>
            </w:r>
            <w:r w:rsidR="00E5697D">
              <w:rPr>
                <w:rFonts w:ascii="Times New Roman" w:hAnsi="Times New Roman"/>
                <w:b/>
                <w:sz w:val="22"/>
                <w:szCs w:val="22"/>
              </w:rPr>
              <w:t xml:space="preserve"> </w:t>
            </w:r>
            <w:r w:rsidRPr="00E5697D">
              <w:rPr>
                <w:rFonts w:ascii="Times New Roman" w:hAnsi="Times New Roman"/>
                <w:b/>
                <w:sz w:val="22"/>
                <w:szCs w:val="22"/>
              </w:rPr>
              <w:t>o podmienkach vstupu a pobytu štátnych príslušníkov tretích krajín na účely vysokokvalifikovaného zamestnania</w:t>
            </w:r>
          </w:p>
          <w:p w:rsidR="00E843AF" w:rsidRPr="00774CAA" w:rsidP="00F27B89">
            <w:pPr>
              <w:bidi w:val="0"/>
              <w:jc w:val="center"/>
              <w:rPr>
                <w:rFonts w:ascii="Times New Roman" w:hAnsi="Times New Roman"/>
                <w:sz w:val="18"/>
                <w:szCs w:val="18"/>
              </w:rPr>
            </w:pPr>
          </w:p>
        </w:tc>
        <w:tc>
          <w:tcPr>
            <w:tcW w:w="10062" w:type="dxa"/>
            <w:gridSpan w:val="5"/>
            <w:tcBorders>
              <w:top w:val="single" w:sz="4" w:space="0" w:color="auto"/>
              <w:left w:val="single" w:sz="4" w:space="0" w:color="auto"/>
              <w:bottom w:val="single" w:sz="4" w:space="0" w:color="auto"/>
              <w:right w:val="single" w:sz="4" w:space="0" w:color="auto"/>
            </w:tcBorders>
            <w:textDirection w:val="lrTb"/>
            <w:vAlign w:val="top"/>
          </w:tcPr>
          <w:p w:rsidR="00E5697D" w:rsidRPr="00E5697D" w:rsidP="000A6435">
            <w:pPr>
              <w:bidi w:val="0"/>
              <w:jc w:val="center"/>
              <w:rPr>
                <w:rFonts w:ascii="Times New Roman" w:hAnsi="Times New Roman"/>
                <w:b/>
                <w:sz w:val="22"/>
                <w:szCs w:val="22"/>
              </w:rPr>
            </w:pPr>
            <w:r w:rsidRPr="00E5697D">
              <w:rPr>
                <w:rFonts w:ascii="Times New Roman" w:hAnsi="Times New Roman"/>
                <w:b/>
                <w:sz w:val="22"/>
                <w:szCs w:val="22"/>
              </w:rPr>
              <w:t>Právne predpisy Slovenskej republiky</w:t>
            </w:r>
          </w:p>
          <w:p w:rsidR="00E5697D" w:rsidP="000A6435">
            <w:pPr>
              <w:bidi w:val="0"/>
              <w:jc w:val="center"/>
              <w:rPr>
                <w:rFonts w:ascii="Times New Roman" w:hAnsi="Times New Roman"/>
                <w:b/>
                <w:sz w:val="18"/>
                <w:szCs w:val="18"/>
              </w:rPr>
            </w:pPr>
          </w:p>
          <w:p w:rsidR="00CC5E3F"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zákon č. 71/1967 Zb. o správnom konaní (správny poriadok) v znení neskorších predpisov (ďalej len „zákon č. 71/1967 Zb.“)</w:t>
            </w:r>
          </w:p>
          <w:p w:rsidR="000972A4"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Ústava Slovenskej republiky č. 460/1992 Zb. v znení neskorších predpisov (ďalej len „Ústava SR“)</w:t>
            </w:r>
          </w:p>
          <w:p w:rsidR="00CC5E3F"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 xml:space="preserve">zákon č. 73/1998 Z. z. </w:t>
            </w:r>
            <w:r w:rsidRPr="00CC5E3F">
              <w:rPr>
                <w:rFonts w:ascii="Times New Roman" w:hAnsi="Times New Roman"/>
                <w:sz w:val="18"/>
                <w:szCs w:val="18"/>
              </w:rPr>
              <w:t>o štátnej službe príslušníkov Policajného zboru, Slovenskej informačnej služby, Zboru väzenskej a justičnej stráže Slovenskej republiky a Železničnej polície</w:t>
            </w:r>
            <w:r>
              <w:rPr>
                <w:rFonts w:ascii="Times New Roman" w:hAnsi="Times New Roman"/>
                <w:sz w:val="18"/>
                <w:szCs w:val="18"/>
              </w:rPr>
              <w:t xml:space="preserve"> v znení neskorších predpisov (ďalej len „zákon č.73/1998 Z. z.“)</w:t>
            </w:r>
          </w:p>
          <w:p w:rsidR="000972A4"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zákon č. 311/2001 Z. z. Zákonník práce v znení neskorších predpisov (ďalej len „Zákonník práce“)</w:t>
            </w:r>
          </w:p>
          <w:p w:rsidR="00CC5E3F"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zákon č. 131/2002 Z. z. o vysokých školách v znení neskorších predpisov (ďalej len zákon č. 131/2002 Z. z.“)</w:t>
            </w:r>
          </w:p>
          <w:p w:rsidR="0031760A"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zákon č. 461/2003 Z. z. o sociálnom poistení v znení neskorších predpisov (ďalej len „zákon č. 461/2003 Z. z.“)</w:t>
            </w:r>
          </w:p>
          <w:p w:rsidR="00BF6B1A"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zákon č. 5/2004 Z. z. o službách zamestnanosti a o zmene a doplnení niektorých zákonov v znení neskorších predpisov (ďalej len „zákon č. 5/2004 Z. z.“)</w:t>
            </w:r>
          </w:p>
          <w:p w:rsidR="00E0369F"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 xml:space="preserve">zákon č. 580/2004 Z. z. o zdravotnom poistení </w:t>
            </w:r>
            <w:r w:rsidRPr="00E0369F">
              <w:rPr>
                <w:rFonts w:ascii="Times New Roman" w:hAnsi="Times New Roman"/>
                <w:sz w:val="18"/>
                <w:szCs w:val="18"/>
              </w:rPr>
              <w:t>a o zmene a doplnení zákona č. 95/2002 Z.z. o poisťovníctve a o zmene a doplnení niektorých zákonov</w:t>
            </w:r>
            <w:r>
              <w:rPr>
                <w:rFonts w:ascii="Times New Roman" w:hAnsi="Times New Roman"/>
                <w:sz w:val="18"/>
                <w:szCs w:val="18"/>
              </w:rPr>
              <w:t xml:space="preserve"> v znení neskorších predpisov (ďalej len „zákon č. 580/2004 Z. z.“)</w:t>
            </w:r>
          </w:p>
          <w:p w:rsidR="0031760A" w:rsidRPr="0031760A" w:rsidP="0031760A">
            <w:pPr>
              <w:numPr>
                <w:numId w:val="19"/>
              </w:numPr>
              <w:bidi w:val="0"/>
              <w:ind w:left="239" w:hanging="219"/>
              <w:jc w:val="both"/>
              <w:rPr>
                <w:rFonts w:ascii="Times New Roman" w:hAnsi="Times New Roman"/>
                <w:sz w:val="18"/>
                <w:szCs w:val="18"/>
              </w:rPr>
            </w:pPr>
            <w:r>
              <w:rPr>
                <w:rFonts w:ascii="Times New Roman" w:hAnsi="Times New Roman"/>
                <w:sz w:val="18"/>
                <w:szCs w:val="18"/>
              </w:rPr>
              <w:t xml:space="preserve">zákon č. 250/2007 Z. z. </w:t>
            </w:r>
            <w:r w:rsidRPr="0031760A">
              <w:rPr>
                <w:rFonts w:ascii="Times New Roman" w:hAnsi="Times New Roman"/>
                <w:sz w:val="18"/>
                <w:szCs w:val="18"/>
              </w:rPr>
              <w:t>o ochrane spotrebiteľa a o zmene zákona Slovenskej národnej rady č. 372/1990 Zb. o priestupkoch v znení neskorších predpisov v znení neskorších predpisov (ďalej len „zákon č. 250/2007 Z. z.“)</w:t>
            </w:r>
          </w:p>
          <w:p w:rsidR="00CC5E3F"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 xml:space="preserve">zákon č. 293/2007 Z. z. </w:t>
            </w:r>
            <w:r w:rsidRPr="00CC5E3F">
              <w:rPr>
                <w:rFonts w:ascii="Times New Roman" w:hAnsi="Times New Roman"/>
                <w:sz w:val="18"/>
                <w:szCs w:val="18"/>
              </w:rPr>
              <w:t xml:space="preserve">o uznávaní odborných kvalifikácií </w:t>
            </w:r>
            <w:r>
              <w:rPr>
                <w:rFonts w:ascii="Times New Roman" w:hAnsi="Times New Roman"/>
                <w:sz w:val="18"/>
                <w:szCs w:val="18"/>
              </w:rPr>
              <w:t xml:space="preserve">v znení zákona č. </w:t>
            </w:r>
            <w:r w:rsidRPr="00CC5E3F">
              <w:rPr>
                <w:rFonts w:ascii="Times New Roman" w:hAnsi="Times New Roman"/>
                <w:sz w:val="18"/>
                <w:szCs w:val="18"/>
              </w:rPr>
              <w:t>560/2008 Z.</w:t>
            </w:r>
            <w:r>
              <w:rPr>
                <w:rFonts w:ascii="Times New Roman" w:hAnsi="Times New Roman"/>
                <w:sz w:val="18"/>
                <w:szCs w:val="18"/>
              </w:rPr>
              <w:t xml:space="preserve"> </w:t>
            </w:r>
            <w:r w:rsidRPr="00CC5E3F">
              <w:rPr>
                <w:rFonts w:ascii="Times New Roman" w:hAnsi="Times New Roman"/>
                <w:sz w:val="18"/>
                <w:szCs w:val="18"/>
              </w:rPr>
              <w:t>z.</w:t>
            </w:r>
            <w:r>
              <w:rPr>
                <w:rFonts w:ascii="Times New Roman" w:hAnsi="Times New Roman"/>
                <w:sz w:val="18"/>
                <w:szCs w:val="18"/>
              </w:rPr>
              <w:t xml:space="preserve"> (ďalej len zákon č. 293/2007 Z. z.“)</w:t>
            </w:r>
          </w:p>
          <w:p w:rsidR="00C43072" w:rsidRPr="00C43072"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 xml:space="preserve">zákon č. 245/2008 Z. z. </w:t>
            </w:r>
            <w:r w:rsidRPr="00C43072">
              <w:rPr>
                <w:rFonts w:ascii="Times New Roman" w:hAnsi="Times New Roman"/>
                <w:sz w:val="18"/>
                <w:szCs w:val="18"/>
              </w:rPr>
              <w:t>o výchove a vzdelávaní (školský zákon) a o zmene a doplnení niektorých zákonov</w:t>
            </w:r>
            <w:r>
              <w:rPr>
                <w:rFonts w:ascii="Times New Roman" w:hAnsi="Times New Roman"/>
                <w:sz w:val="18"/>
                <w:szCs w:val="18"/>
              </w:rPr>
              <w:t xml:space="preserve"> v znení neskorších predpisov (ďalej len „zákon č. 245/2008 Z. z.“)</w:t>
            </w:r>
          </w:p>
          <w:p w:rsidR="00D64112" w:rsidRPr="00CC5E3F" w:rsidP="00B06BB5">
            <w:pPr>
              <w:numPr>
                <w:numId w:val="19"/>
              </w:numPr>
              <w:bidi w:val="0"/>
              <w:ind w:left="239" w:hanging="219"/>
              <w:jc w:val="both"/>
              <w:rPr>
                <w:rFonts w:ascii="Times New Roman" w:hAnsi="Times New Roman"/>
                <w:sz w:val="18"/>
                <w:szCs w:val="18"/>
              </w:rPr>
            </w:pPr>
            <w:r>
              <w:rPr>
                <w:rFonts w:ascii="Times New Roman" w:hAnsi="Times New Roman"/>
                <w:sz w:val="18"/>
                <w:szCs w:val="18"/>
              </w:rPr>
              <w:t>zákon č. 400/2009 Z. z. o štátnej službe a o zmene a doplnení niektorých zákonov v znení neskorších predpisov (ďalej len „zákon č. 400/2009 Z. z.“)</w:t>
            </w:r>
          </w:p>
          <w:p w:rsidR="000A6435" w:rsidRPr="00E5697D" w:rsidP="00B06BB5">
            <w:pPr>
              <w:numPr>
                <w:numId w:val="19"/>
              </w:numPr>
              <w:bidi w:val="0"/>
              <w:ind w:left="239" w:hanging="219"/>
              <w:jc w:val="both"/>
              <w:rPr>
                <w:rFonts w:ascii="Times New Roman" w:hAnsi="Times New Roman"/>
                <w:sz w:val="18"/>
                <w:szCs w:val="18"/>
              </w:rPr>
            </w:pPr>
            <w:r w:rsidR="00CC5E3F">
              <w:rPr>
                <w:rFonts w:ascii="Times New Roman" w:hAnsi="Times New Roman"/>
                <w:sz w:val="18"/>
                <w:szCs w:val="18"/>
              </w:rPr>
              <w:t>n</w:t>
            </w:r>
            <w:r w:rsidRPr="00E5697D">
              <w:rPr>
                <w:rFonts w:ascii="Times New Roman" w:hAnsi="Times New Roman"/>
                <w:sz w:val="18"/>
                <w:szCs w:val="18"/>
              </w:rPr>
              <w:t>ávrh zákona o kontrole hraníc a pobyte cudzincov a o zmene a doplnení niektorých zákonov</w:t>
            </w:r>
            <w:r w:rsidR="00E5697D">
              <w:rPr>
                <w:rFonts w:ascii="Times New Roman" w:hAnsi="Times New Roman"/>
                <w:sz w:val="18"/>
                <w:szCs w:val="18"/>
              </w:rPr>
              <w:t xml:space="preserve"> (ďalej len „návrh zákona“)</w:t>
            </w: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2</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3</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BodyTextIndent"/>
              <w:bidi w:val="0"/>
              <w:spacing w:after="0" w:line="240" w:lineRule="exact"/>
              <w:jc w:val="center"/>
              <w:rPr>
                <w:rFonts w:ascii="Times New Roman" w:hAnsi="Times New Roman"/>
                <w:sz w:val="18"/>
                <w:szCs w:val="18"/>
              </w:rPr>
            </w:pPr>
            <w:r w:rsidRPr="00774CAA">
              <w:rPr>
                <w:rFonts w:ascii="Times New Roman" w:hAnsi="Times New Roman"/>
                <w:sz w:val="18"/>
                <w:szCs w:val="18"/>
              </w:rPr>
              <w:t>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BodyTextIndent"/>
              <w:bidi w:val="0"/>
              <w:spacing w:after="0" w:line="240" w:lineRule="exact"/>
              <w:jc w:val="center"/>
              <w:rPr>
                <w:rFonts w:ascii="Times New Roman" w:hAnsi="Times New Roman"/>
                <w:sz w:val="18"/>
                <w:szCs w:val="18"/>
              </w:rPr>
            </w:pPr>
            <w:r w:rsidRPr="00774CAA">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7</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8</w:t>
            </w: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5697D">
            <w:pPr>
              <w:pStyle w:val="Normlny"/>
              <w:bidi w:val="0"/>
              <w:ind w:left="-70" w:right="-43"/>
              <w:jc w:val="center"/>
              <w:rPr>
                <w:rFonts w:ascii="Times New Roman" w:hAnsi="Times New Roman"/>
                <w:sz w:val="18"/>
                <w:szCs w:val="18"/>
              </w:rPr>
            </w:pPr>
            <w:r w:rsidRPr="00774CAA">
              <w:rPr>
                <w:rFonts w:ascii="Times New Roman" w:hAnsi="Times New Roman"/>
                <w:sz w:val="18"/>
                <w:szCs w:val="18"/>
              </w:rPr>
              <w:t>Článok</w:t>
            </w:r>
          </w:p>
          <w:p w:rsidR="00E843AF" w:rsidRPr="00774CAA" w:rsidP="00F27B89">
            <w:pPr>
              <w:pStyle w:val="Normlny"/>
              <w:bidi w:val="0"/>
              <w:rPr>
                <w:rFonts w:ascii="Times New Roman" w:hAnsi="Times New Roman"/>
                <w:sz w:val="18"/>
                <w:szCs w:val="18"/>
              </w:rPr>
            </w:pPr>
            <w:r w:rsidRPr="00774CAA">
              <w:rPr>
                <w:rFonts w:ascii="Times New Roman" w:hAnsi="Times New Roman"/>
                <w:sz w:val="18"/>
                <w:szCs w:val="18"/>
              </w:rPr>
              <w:t>(Č, O,</w:t>
            </w:r>
          </w:p>
          <w:p w:rsidR="00E843AF" w:rsidRPr="00774CAA" w:rsidP="00F27B89">
            <w:pPr>
              <w:pStyle w:val="Normlny"/>
              <w:bidi w:val="0"/>
              <w:rPr>
                <w:rFonts w:ascii="Times New Roman" w:hAnsi="Times New Roman"/>
                <w:sz w:val="18"/>
                <w:szCs w:val="18"/>
              </w:rPr>
            </w:pPr>
            <w:r w:rsidRPr="00774CAA">
              <w:rPr>
                <w:rFonts w:ascii="Times New Roman" w:hAnsi="Times New Roman"/>
                <w:sz w:val="18"/>
                <w:szCs w:val="18"/>
              </w:rPr>
              <w:t>V, P)</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Text</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5697D">
            <w:pPr>
              <w:pStyle w:val="Normlny"/>
              <w:bidi w:val="0"/>
              <w:ind w:left="-43" w:right="-41"/>
              <w:jc w:val="center"/>
              <w:rPr>
                <w:rFonts w:ascii="Times New Roman" w:hAnsi="Times New Roman"/>
                <w:sz w:val="18"/>
                <w:szCs w:val="18"/>
              </w:rPr>
            </w:pPr>
            <w:r w:rsidRPr="00774CAA">
              <w:rPr>
                <w:rFonts w:ascii="Times New Roman" w:hAnsi="Times New Roman"/>
                <w:sz w:val="18"/>
                <w:szCs w:val="18"/>
              </w:rPr>
              <w:t>Spôsob transp.</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Číslo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5697D">
            <w:pPr>
              <w:pStyle w:val="Normlny"/>
              <w:bidi w:val="0"/>
              <w:ind w:left="-43" w:right="-43"/>
              <w:jc w:val="center"/>
              <w:rPr>
                <w:rFonts w:ascii="Times New Roman" w:hAnsi="Times New Roman"/>
                <w:sz w:val="18"/>
                <w:szCs w:val="18"/>
              </w:rPr>
            </w:pPr>
            <w:r w:rsidRPr="00774CAA">
              <w:rPr>
                <w:rFonts w:ascii="Times New Roman" w:hAnsi="Times New Roman"/>
                <w:sz w:val="18"/>
                <w:szCs w:val="18"/>
              </w:rPr>
              <w:t>Článok (Č, §, O, V, P)</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5697D">
            <w:pPr>
              <w:pStyle w:val="Normlny"/>
              <w:bidi w:val="0"/>
              <w:ind w:left="-43" w:right="-43"/>
              <w:jc w:val="center"/>
              <w:rPr>
                <w:rFonts w:ascii="Times New Roman" w:hAnsi="Times New Roman"/>
                <w:sz w:val="18"/>
                <w:szCs w:val="18"/>
              </w:rPr>
            </w:pPr>
            <w:r w:rsidRPr="00774CAA">
              <w:rPr>
                <w:rFonts w:ascii="Times New Roman" w:hAnsi="Times New Roman"/>
                <w:sz w:val="18"/>
                <w:szCs w:val="18"/>
              </w:rPr>
              <w:t>Zhoda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Poznámky</w:t>
            </w:r>
          </w:p>
          <w:p w:rsidR="00E843AF" w:rsidRPr="00774CAA" w:rsidP="00F27B89">
            <w:pPr>
              <w:pStyle w:val="Normlny"/>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Účelom tejto smernice je stanoviť:</w:t>
            </w: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podmienky vstupu štátnych príslušníkov tretích krajín, ktorí sú držiteľmi modrej karty EÚ, na územie členských štátov a pobytu dlhšieho ako tri mesiace na tomto území na účely vysokokvalifikovaného zamestnania, ako aj ich rodinných príslušníkov;</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BodyTextIndent"/>
              <w:bidi w:val="0"/>
              <w:spacing w:after="0" w:line="240" w:lineRule="exact"/>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podmienky vstupu a pobytu štátnych príslušníkov tretích krajín a ich rodinných príslušníkov podľa písmena a) v iných členských štátoch ako v prvom členskom štáte.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FootnoteText"/>
              <w:bidi w:val="0"/>
              <w:ind w:left="284" w:hanging="284"/>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Na účely tejto smernice sa uplatňujú tieto vymedzenia pojmov:</w:t>
            </w: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"štátny príslušník tretej krajiny" je každá osoba, ktorá nie je občanom Únie v zmysle článku 17 ods. 1 zmluvy;</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250B3">
            <w:pPr>
              <w:bidi w:val="0"/>
              <w:jc w:val="center"/>
              <w:rPr>
                <w:rFonts w:ascii="Times New Roman" w:hAnsi="Times New Roman"/>
                <w:sz w:val="18"/>
                <w:szCs w:val="18"/>
              </w:rPr>
            </w:pPr>
            <w:r w:rsidRPr="00774CAA">
              <w:rPr>
                <w:rFonts w:ascii="Times New Roman" w:hAnsi="Times New Roman"/>
                <w:sz w:val="18"/>
                <w:szCs w:val="18"/>
              </w:rPr>
              <w:t>N</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5697D">
            <w:pPr>
              <w:bidi w:val="0"/>
              <w:jc w:val="center"/>
              <w:rPr>
                <w:rFonts w:ascii="Times New Roman" w:hAnsi="Times New Roman"/>
                <w:bCs/>
                <w:sz w:val="18"/>
                <w:szCs w:val="18"/>
              </w:rPr>
            </w:pPr>
            <w:r w:rsidRPr="00774CAA" w:rsidR="003B1E38">
              <w:rPr>
                <w:rFonts w:ascii="Times New Roman" w:hAnsi="Times New Roman"/>
                <w:sz w:val="18"/>
                <w:szCs w:val="18"/>
              </w:rPr>
              <w:t>n</w:t>
            </w:r>
            <w:r w:rsidRPr="00774CAA">
              <w:rPr>
                <w:rFonts w:ascii="Times New Roman" w:hAnsi="Times New Roman"/>
                <w:sz w:val="18"/>
                <w:szCs w:val="18"/>
              </w:rPr>
              <w:t xml:space="preserve">ávrh zákona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250B3">
            <w:pPr>
              <w:pStyle w:val="Normlny"/>
              <w:bidi w:val="0"/>
              <w:jc w:val="center"/>
              <w:rPr>
                <w:rFonts w:ascii="Times New Roman" w:hAnsi="Times New Roman"/>
                <w:sz w:val="18"/>
                <w:szCs w:val="18"/>
              </w:rPr>
            </w:pPr>
            <w:r w:rsidRPr="00774CAA">
              <w:rPr>
                <w:rFonts w:ascii="Times New Roman" w:hAnsi="Times New Roman"/>
                <w:sz w:val="18"/>
                <w:szCs w:val="18"/>
              </w:rPr>
              <w:t>§ 2</w:t>
            </w:r>
          </w:p>
          <w:p w:rsidR="00E843AF" w:rsidRPr="00774CAA" w:rsidP="00F27B89">
            <w:pPr>
              <w:pStyle w:val="Normlny"/>
              <w:bidi w:val="0"/>
              <w:jc w:val="center"/>
              <w:rPr>
                <w:rFonts w:ascii="Times New Roman" w:hAnsi="Times New Roman"/>
                <w:sz w:val="18"/>
                <w:szCs w:val="18"/>
              </w:rPr>
            </w:pPr>
            <w:r w:rsidR="00AD0C9E">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p>
          <w:p w:rsidR="00C2662E"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D0C9E" w:rsidRPr="00AD0C9E" w:rsidP="00AD0C9E">
            <w:pPr>
              <w:autoSpaceDE/>
              <w:autoSpaceDN/>
              <w:bidi w:val="0"/>
              <w:jc w:val="both"/>
              <w:rPr>
                <w:rFonts w:ascii="Times New Roman" w:hAnsi="Times New Roman"/>
                <w:sz w:val="18"/>
                <w:szCs w:val="18"/>
              </w:rPr>
            </w:pPr>
            <w:r w:rsidRPr="00AD0C9E">
              <w:rPr>
                <w:rFonts w:ascii="Times New Roman" w:hAnsi="Times New Roman"/>
                <w:sz w:val="18"/>
                <w:szCs w:val="18"/>
              </w:rPr>
              <w:t>Štátnym príslušníkom tretej krajiny je každý, kto nie je štátnym občanom Slovenskej republiky ani občanom Únie; štátnym príslušníkom tretej krajiny sa rozumie aj osoba bez štátnej príslušnosti.</w:t>
            </w:r>
          </w:p>
          <w:p w:rsidR="00E843AF" w:rsidRPr="00774CAA" w:rsidP="00AC596D">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250B3">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„vysokokvalifikované zamestnanie“ je zamestnanie osoby, ktorá </w:t>
            </w:r>
          </w:p>
          <w:p w:rsidR="00E843AF" w:rsidRPr="00774CAA" w:rsidP="00AD0C9E">
            <w:pPr>
              <w:numPr>
                <w:numId w:val="1"/>
              </w:numPr>
              <w:tabs>
                <w:tab w:val="clear" w:pos="780"/>
              </w:tabs>
              <w:bidi w:val="0"/>
              <w:ind w:left="99" w:hanging="136"/>
              <w:jc w:val="both"/>
              <w:rPr>
                <w:rFonts w:ascii="Times New Roman" w:hAnsi="Times New Roman"/>
                <w:sz w:val="18"/>
                <w:szCs w:val="18"/>
              </w:rPr>
            </w:pPr>
            <w:r w:rsidRPr="00774CAA">
              <w:rPr>
                <w:rFonts w:ascii="Times New Roman" w:hAnsi="Times New Roman"/>
                <w:sz w:val="18"/>
                <w:szCs w:val="18"/>
              </w:rPr>
              <w:t>je v dotknutom členskom štáte ako zamestnanec chránená podľa vnútroštátneho pracovného práva a/alebo v súlade s vnútroštátnou praxou bez ohľadu na právny vzťah na účely výkonu skutočnej a aktívnej práce pre niekoho iného alebo pod jeho vedením,</w:t>
            </w:r>
          </w:p>
          <w:p w:rsidR="00E843AF" w:rsidRPr="00774CAA" w:rsidP="00AD0C9E">
            <w:pPr>
              <w:numPr>
                <w:numId w:val="1"/>
              </w:numPr>
              <w:tabs>
                <w:tab w:val="clear" w:pos="780"/>
              </w:tabs>
              <w:bidi w:val="0"/>
              <w:ind w:left="99" w:hanging="136"/>
              <w:jc w:val="both"/>
              <w:rPr>
                <w:rFonts w:ascii="Times New Roman" w:hAnsi="Times New Roman"/>
                <w:sz w:val="18"/>
                <w:szCs w:val="18"/>
              </w:rPr>
            </w:pPr>
            <w:r w:rsidRPr="00774CAA">
              <w:rPr>
                <w:rFonts w:ascii="Times New Roman" w:hAnsi="Times New Roman"/>
                <w:sz w:val="18"/>
                <w:szCs w:val="18"/>
              </w:rPr>
              <w:t>je platená a</w:t>
            </w:r>
          </w:p>
          <w:p w:rsidR="00E843AF" w:rsidRPr="00774CAA" w:rsidP="00AD0C9E">
            <w:pPr>
              <w:numPr>
                <w:numId w:val="1"/>
              </w:numPr>
              <w:tabs>
                <w:tab w:val="clear" w:pos="780"/>
              </w:tabs>
              <w:bidi w:val="0"/>
              <w:ind w:left="99" w:hanging="136"/>
              <w:jc w:val="both"/>
              <w:rPr>
                <w:rFonts w:ascii="Times New Roman" w:hAnsi="Times New Roman"/>
                <w:b/>
                <w:sz w:val="18"/>
                <w:szCs w:val="18"/>
              </w:rPr>
            </w:pPr>
            <w:r w:rsidRPr="00774CAA">
              <w:rPr>
                <w:rFonts w:ascii="Times New Roman" w:hAnsi="Times New Roman"/>
                <w:sz w:val="18"/>
                <w:szCs w:val="18"/>
              </w:rPr>
              <w:t xml:space="preserve"> má požadované primerané a osobitné spôsobilosti preukázané vyššou odbornou</w:t>
            </w:r>
            <w:r w:rsidRPr="00774CAA">
              <w:rPr>
                <w:rFonts w:ascii="Times New Roman" w:hAnsi="Times New Roman"/>
                <w:color w:val="008000"/>
                <w:sz w:val="18"/>
                <w:szCs w:val="18"/>
              </w:rPr>
              <w:t xml:space="preserve"> </w:t>
            </w:r>
            <w:r w:rsidRPr="00774CAA">
              <w:rPr>
                <w:rFonts w:ascii="Times New Roman" w:hAnsi="Times New Roman"/>
                <w:sz w:val="18"/>
                <w:szCs w:val="18"/>
              </w:rPr>
              <w:t>kvalifikáciou;</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w:t>
            </w:r>
            <w:r w:rsidRPr="00774CAA" w:rsidR="000C518F">
              <w:rPr>
                <w:rFonts w:ascii="Times New Roman" w:hAnsi="Times New Roman"/>
                <w:sz w:val="18"/>
                <w:szCs w:val="18"/>
              </w:rPr>
              <w:t>7</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6D4F9F">
              <w:rPr>
                <w:rFonts w:ascii="Times New Roman" w:hAnsi="Times New Roman"/>
                <w:sz w:val="18"/>
                <w:szCs w:val="18"/>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6D4F9F" w:rsidRPr="00774CAA" w:rsidP="006D4F9F">
            <w:pPr>
              <w:autoSpaceDE/>
              <w:autoSpaceDN/>
              <w:bidi w:val="0"/>
              <w:jc w:val="both"/>
              <w:rPr>
                <w:rFonts w:ascii="Times New Roman" w:hAnsi="Times New Roman"/>
                <w:color w:val="000000"/>
                <w:sz w:val="18"/>
                <w:szCs w:val="18"/>
              </w:rPr>
            </w:pPr>
            <w:r w:rsidRPr="00774CAA" w:rsidR="0097237E">
              <w:rPr>
                <w:rFonts w:ascii="Times New Roman" w:hAnsi="Times New Roman"/>
                <w:color w:val="000000"/>
                <w:sz w:val="18"/>
                <w:szCs w:val="18"/>
              </w:rPr>
              <w:t xml:space="preserve">(3) </w:t>
            </w:r>
            <w:r w:rsidRPr="00774CAA">
              <w:rPr>
                <w:rFonts w:ascii="Times New Roman" w:hAnsi="Times New Roman"/>
                <w:color w:val="000000"/>
                <w:sz w:val="18"/>
                <w:szCs w:val="18"/>
              </w:rPr>
              <w:t>Vysokokvalifikované zamestnanie podľa odseku 2 je zamestnanie, na výkon ktorého sa vyžaduje vyššia odborná kvalifikácia. Vyššou odbornou kvalifikáciou sa rozumie kvalifikácia preukázaná dokladom o vysokoškolskom vzdelaní alebo dokladom o vykonaní viac ako päťročnej  odbornej praxe v príslušnej oblasti, ktorá je na úrovni porovnateľnej s vysokoškolským vzdelaním, ktorý bol vydaný v súlade s osobitnými právnymi predpismi.</w:t>
            </w:r>
          </w:p>
          <w:p w:rsidR="00E843AF" w:rsidRPr="00774CAA" w:rsidP="006D4F9F">
            <w:pPr>
              <w:autoSpaceDE/>
              <w:autoSpaceDN/>
              <w:bidi w:val="0"/>
              <w:jc w:val="both"/>
              <w:rPr>
                <w:rFonts w:ascii="Times New Roman" w:hAnsi="Times New Roman"/>
                <w:color w:val="008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AD0C9E">
            <w:pPr>
              <w:bidi w:val="0"/>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c</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„modrá karta EÚ“ je povolenie, na ktorom je uvedený výraz „modrá karta EÚ“, oprávňujúce jeho držiteľa za podmienok ustanovených v tejto smernici zdržiavať sa a pracovať na území členského štátu;</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05F20">
            <w:pPr>
              <w:bidi w:val="0"/>
              <w:jc w:val="center"/>
              <w:rPr>
                <w:rFonts w:ascii="Times New Roman" w:hAnsi="Times New Roman"/>
                <w:bCs/>
                <w:iCs/>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0C518F">
              <w:rPr>
                <w:rFonts w:ascii="Times New Roman" w:hAnsi="Times New Roman"/>
                <w:sz w:val="18"/>
                <w:szCs w:val="18"/>
              </w:rPr>
              <w:t>§ 37</w:t>
            </w:r>
          </w:p>
          <w:p w:rsidR="0097237E"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 </w:t>
            </w:r>
            <w:r w:rsidRPr="00774CAA" w:rsidR="00893B44">
              <w:rPr>
                <w:rFonts w:ascii="Times New Roman" w:hAnsi="Times New Roman"/>
                <w:sz w:val="18"/>
                <w:szCs w:val="18"/>
              </w:rPr>
              <w:t>7</w:t>
            </w:r>
            <w:r w:rsidRPr="00774CAA" w:rsidR="005A41A9">
              <w:rPr>
                <w:rFonts w:ascii="Times New Roman" w:hAnsi="Times New Roman"/>
                <w:sz w:val="18"/>
                <w:szCs w:val="18"/>
              </w:rPr>
              <w:t>3</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D56D13">
              <w:rPr>
                <w:rFonts w:ascii="Times New Roman" w:hAnsi="Times New Roman"/>
                <w:sz w:val="18"/>
                <w:szCs w:val="18"/>
              </w:rPr>
              <w:t>4</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97237E" w:rsidRPr="00AD0C9E" w:rsidP="00AD0C9E">
            <w:pPr>
              <w:bidi w:val="0"/>
              <w:jc w:val="both"/>
              <w:rPr>
                <w:rFonts w:ascii="Times New Roman" w:hAnsi="Times New Roman"/>
                <w:sz w:val="18"/>
                <w:szCs w:val="18"/>
              </w:rPr>
            </w:pPr>
            <w:r w:rsidRPr="00AD0C9E">
              <w:rPr>
                <w:rFonts w:ascii="Times New Roman" w:hAnsi="Times New Roman"/>
                <w:sz w:val="18"/>
                <w:szCs w:val="18"/>
              </w:rPr>
              <w:t>(1) Modrá karta oprávňuje štátneho príslušníka tretej krajiny vstúpiť, zdržiavať sa, pracovať na území Slovenskej republiky, vycestovať z územia Slovenskej republiky a opätovne vstúpiť na územie Slovenskej republiky v čase, na aký mu bola policajným útvarom vydaná.</w:t>
            </w:r>
          </w:p>
          <w:p w:rsidR="00E843AF" w:rsidRPr="00AD0C9E" w:rsidP="00AD0C9E">
            <w:pPr>
              <w:bidi w:val="0"/>
              <w:jc w:val="both"/>
              <w:rPr>
                <w:rFonts w:ascii="Times New Roman" w:hAnsi="Times New Roman"/>
                <w:sz w:val="18"/>
                <w:szCs w:val="18"/>
              </w:rPr>
            </w:pPr>
          </w:p>
          <w:p w:rsidR="00E843AF" w:rsidRPr="00AD0C9E" w:rsidP="00AD0C9E">
            <w:pPr>
              <w:bidi w:val="0"/>
              <w:jc w:val="both"/>
              <w:rPr>
                <w:rFonts w:ascii="Times New Roman" w:hAnsi="Times New Roman"/>
                <w:sz w:val="18"/>
                <w:szCs w:val="18"/>
              </w:rPr>
            </w:pPr>
            <w:r w:rsidRPr="00AD0C9E" w:rsidR="00D56D13">
              <w:rPr>
                <w:rFonts w:ascii="Times New Roman" w:hAnsi="Times New Roman"/>
                <w:sz w:val="18"/>
                <w:szCs w:val="18"/>
              </w:rPr>
              <w:t xml:space="preserve"> (4)</w:t>
            </w:r>
            <w:r w:rsidRPr="00AD0C9E">
              <w:rPr>
                <w:rFonts w:ascii="Times New Roman" w:hAnsi="Times New Roman"/>
                <w:sz w:val="18"/>
                <w:szCs w:val="18"/>
              </w:rPr>
              <w:t xml:space="preserve"> </w:t>
            </w:r>
            <w:r w:rsidRPr="00AD0C9E" w:rsidR="0097237E">
              <w:rPr>
                <w:rFonts w:ascii="Times New Roman" w:hAnsi="Times New Roman"/>
                <w:sz w:val="18"/>
                <w:szCs w:val="18"/>
              </w:rPr>
              <w:t>Policajný útvar vydá  štátnemu príslušníkovi tretej krajiny podľa § 3</w:t>
            </w:r>
            <w:r w:rsidRPr="00AD0C9E" w:rsidR="000C518F">
              <w:rPr>
                <w:rFonts w:ascii="Times New Roman" w:hAnsi="Times New Roman"/>
                <w:sz w:val="18"/>
                <w:szCs w:val="18"/>
              </w:rPr>
              <w:t>7</w:t>
            </w:r>
            <w:r w:rsidRPr="00AD0C9E" w:rsidR="0097237E">
              <w:rPr>
                <w:rFonts w:ascii="Times New Roman" w:hAnsi="Times New Roman"/>
                <w:sz w:val="18"/>
                <w:szCs w:val="18"/>
              </w:rPr>
              <w:t xml:space="preserve"> ods. </w:t>
            </w:r>
            <w:r w:rsidRPr="00AD0C9E" w:rsidR="000C518F">
              <w:rPr>
                <w:rFonts w:ascii="Times New Roman" w:hAnsi="Times New Roman"/>
                <w:sz w:val="18"/>
                <w:szCs w:val="18"/>
              </w:rPr>
              <w:t>2</w:t>
            </w:r>
            <w:r w:rsidRPr="00AD0C9E" w:rsidR="0097237E">
              <w:rPr>
                <w:rFonts w:ascii="Times New Roman" w:hAnsi="Times New Roman"/>
                <w:sz w:val="18"/>
                <w:szCs w:val="18"/>
              </w:rPr>
              <w:t xml:space="preserve"> doklad o pobyte, v ktorom v položke „druh pobytu“ uvedie „Modrá karta EÚ“ a v poznámke  uvedie príslušnú oblasť, na  ktorú má štátny príslušník tretej krajiny vyššiu odbornú kvalifikáciu.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573"/>
        </w:trPr>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d</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„prvý členský štát“ je členský štát, ktorý ako prvý vydal štátnemu príslušníkovi tretej krajiny „modrú kartu EÚ“;</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369"/>
        </w:trPr>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AD0C9E">
            <w:pPr>
              <w:bidi w:val="0"/>
              <w:jc w:val="center"/>
              <w:rPr>
                <w:rFonts w:ascii="Times New Roman" w:hAnsi="Times New Roman"/>
                <w:sz w:val="18"/>
                <w:szCs w:val="18"/>
              </w:rPr>
            </w:pPr>
            <w:r w:rsidRPr="00774CAA">
              <w:rPr>
                <w:rFonts w:ascii="Times New Roman" w:hAnsi="Times New Roman"/>
                <w:sz w:val="18"/>
                <w:szCs w:val="18"/>
              </w:rPr>
              <w:t>P: e</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„druhý členský štát“ je ktorýkoľvek iný členský štát než prvý členský štát;</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alWeb"/>
              <w:bidi w:val="0"/>
              <w:spacing w:before="0" w:beforeAutospacing="0" w:after="0" w:afterAutospacing="0"/>
              <w:jc w:val="both"/>
              <w:rPr>
                <w:rFonts w:ascii="Times New Roman" w:hAnsi="Times New Roman" w:cs="Times New Roman"/>
                <w:bCs/>
                <w:color w:val="0000FF"/>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f</w:t>
            </w:r>
          </w:p>
          <w:p w:rsidR="00E843AF" w:rsidRPr="00774CAA" w:rsidP="00F27B89">
            <w:pPr>
              <w:bidi w:val="0"/>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„rodinní príslušníci“ sú štátni príslušníci tretej krajiny v zmysle článku 4 ods. 1 smernice 2003/86/ES;</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w:t>
            </w:r>
            <w:r w:rsidRPr="00774CAA" w:rsidR="00FF59C1">
              <w:rPr>
                <w:rFonts w:ascii="Times New Roman" w:hAnsi="Times New Roman"/>
                <w:sz w:val="18"/>
                <w:szCs w:val="18"/>
              </w:rPr>
              <w:t>7</w:t>
            </w:r>
            <w:r w:rsidRPr="00774CAA">
              <w:rPr>
                <w:rFonts w:ascii="Times New Roman" w:hAnsi="Times New Roman"/>
                <w:sz w:val="18"/>
                <w:szCs w:val="18"/>
              </w:rPr>
              <w:t xml:space="preserve"> </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p. a </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p w:rsidR="00AD0C9E"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c</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e</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f</w:t>
            </w:r>
          </w:p>
          <w:p w:rsidR="00E843AF"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FF59C1" w:rsidRPr="00774CAA" w:rsidP="00FF59C1">
            <w:pPr>
              <w:tabs>
                <w:tab w:val="num" w:pos="0"/>
              </w:tabs>
              <w:bidi w:val="0"/>
              <w:rPr>
                <w:rFonts w:ascii="Times New Roman" w:hAnsi="Times New Roman"/>
                <w:sz w:val="18"/>
                <w:szCs w:val="18"/>
              </w:rPr>
            </w:pPr>
            <w:r w:rsidRPr="00774CAA">
              <w:rPr>
                <w:rFonts w:ascii="Times New Roman" w:hAnsi="Times New Roman"/>
                <w:sz w:val="18"/>
                <w:szCs w:val="18"/>
              </w:rPr>
              <w:t xml:space="preserve">(2) Za rodinného príslušníka štátneho príslušníka tretej krajiny podľa odseku 1 písm. a)  sa považuje </w:t>
            </w:r>
          </w:p>
          <w:p w:rsidR="00FF59C1" w:rsidRPr="00774CAA" w:rsidP="00B06BB5">
            <w:pPr>
              <w:numPr>
                <w:numId w:val="2"/>
              </w:numPr>
              <w:tabs>
                <w:tab w:val="clear" w:pos="720"/>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manžel; ak manželia majú najmenej 18 rokov,</w:t>
            </w:r>
          </w:p>
          <w:p w:rsidR="00FF59C1" w:rsidRPr="00774CAA" w:rsidP="00B06BB5">
            <w:pPr>
              <w:numPr>
                <w:numId w:val="2"/>
              </w:numPr>
              <w:tabs>
                <w:tab w:val="clear" w:pos="720"/>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slobodné dieťa mladšie ako 18 rokov štátneho príslušníka tretej krajiny a jeho manžela,</w:t>
            </w:r>
          </w:p>
          <w:p w:rsidR="00FF59C1" w:rsidRPr="00774CAA" w:rsidP="00B06BB5">
            <w:pPr>
              <w:numPr>
                <w:numId w:val="2"/>
              </w:numPr>
              <w:tabs>
                <w:tab w:val="clear" w:pos="720"/>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jeho slobodné dieťa mladšie ako 18 rokov,</w:t>
            </w:r>
          </w:p>
          <w:p w:rsidR="00FF59C1" w:rsidRPr="00774CAA" w:rsidP="00B06BB5">
            <w:pPr>
              <w:numPr>
                <w:numId w:val="2"/>
              </w:numPr>
              <w:tabs>
                <w:tab w:val="clear" w:pos="720"/>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slobodné dieťa jeho manžela mladšie ako 18 rokov,</w:t>
            </w:r>
          </w:p>
          <w:p w:rsidR="00FF59C1" w:rsidRPr="00774CAA" w:rsidP="00B06BB5">
            <w:pPr>
              <w:numPr>
                <w:numId w:val="2"/>
              </w:numPr>
              <w:tabs>
                <w:tab w:val="clear" w:pos="720"/>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jeho nezaopatrené slobodné dieťa staršie ako 18 rokov alebo nezaopatrené slobodné dieťa staršie ako 18 rokov jeho manžela, ktoré sa o seba nedokáže postarať z dôvodu dlhodobého nepriaznivého zdravotného stavu,</w:t>
            </w:r>
          </w:p>
          <w:p w:rsidR="00E843AF" w:rsidRPr="00774CAA" w:rsidP="00B06BB5">
            <w:pPr>
              <w:numPr>
                <w:numId w:val="2"/>
              </w:numPr>
              <w:tabs>
                <w:tab w:val="clear" w:pos="720"/>
              </w:tabs>
              <w:autoSpaceDE/>
              <w:autoSpaceDN/>
              <w:bidi w:val="0"/>
              <w:ind w:left="240" w:hanging="240"/>
              <w:jc w:val="both"/>
              <w:rPr>
                <w:rFonts w:ascii="Times New Roman" w:hAnsi="Times New Roman"/>
                <w:sz w:val="18"/>
                <w:szCs w:val="18"/>
              </w:rPr>
            </w:pPr>
            <w:r w:rsidRPr="00774CAA" w:rsidR="00FF59C1">
              <w:rPr>
                <w:rFonts w:ascii="Times New Roman" w:hAnsi="Times New Roman"/>
                <w:sz w:val="18"/>
                <w:szCs w:val="18"/>
              </w:rPr>
              <w:t>jeho rodič alebo rodič jeho manžela, ktorý je odkázaný na jeho starostlivosť a v krajine odkiaľ prichádza nepožíva náležitú rodinnú podporu.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g</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„vyššia odborná kvalifikácia“ je kvalifikácia preukázaná dokladom o vysokoškolskom vzdelaní alebo odchylne, ak je to ustanovené vo vnútroštátnom práve, najmenej päťročnou odbornou praxou, ktorá je na úrovni porovnateľnej s vysokoškolským vzdelaním a ktorá je relevantná v povolaní alebo odbore uvedenom v pracovnej zmluve alebo záväznej pracovnej ponuke;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0C518F">
              <w:rPr>
                <w:rFonts w:ascii="Times New Roman" w:hAnsi="Times New Roman"/>
                <w:sz w:val="18"/>
                <w:szCs w:val="18"/>
              </w:rPr>
              <w:t>§ 37</w:t>
            </w:r>
          </w:p>
          <w:p w:rsidR="00E843AF" w:rsidRPr="00774CAA" w:rsidP="00AD0C9E">
            <w:pPr>
              <w:pStyle w:val="Normlny"/>
              <w:bidi w:val="0"/>
              <w:jc w:val="center"/>
              <w:rPr>
                <w:rFonts w:ascii="Times New Roman" w:hAnsi="Times New Roman"/>
                <w:color w:val="0000FF"/>
                <w:sz w:val="18"/>
                <w:szCs w:val="18"/>
              </w:rPr>
            </w:pPr>
            <w:r w:rsidRPr="00774CAA">
              <w:rPr>
                <w:rFonts w:ascii="Times New Roman" w:hAnsi="Times New Roman"/>
                <w:sz w:val="18"/>
                <w:szCs w:val="18"/>
              </w:rPr>
              <w:t xml:space="preserve">o. </w:t>
            </w:r>
            <w:r w:rsidRPr="00774CAA" w:rsidR="00AC09FE">
              <w:rPr>
                <w:rFonts w:ascii="Times New Roman" w:hAnsi="Times New Roman"/>
                <w:sz w:val="18"/>
                <w:szCs w:val="18"/>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AD0C9E">
            <w:pPr>
              <w:autoSpaceDE/>
              <w:autoSpaceDN/>
              <w:bidi w:val="0"/>
              <w:jc w:val="both"/>
              <w:rPr>
                <w:rFonts w:ascii="Times New Roman" w:hAnsi="Times New Roman"/>
                <w:color w:val="000000"/>
                <w:sz w:val="18"/>
                <w:szCs w:val="18"/>
              </w:rPr>
            </w:pPr>
            <w:r w:rsidRPr="00774CAA" w:rsidR="00AC09FE">
              <w:rPr>
                <w:rFonts w:ascii="Times New Roman" w:hAnsi="Times New Roman"/>
                <w:color w:val="000000"/>
                <w:sz w:val="18"/>
                <w:szCs w:val="18"/>
              </w:rPr>
              <w:t>Vysokokvalifikované zamestnanie podľa odseku 2 je zamestnanie, na výkon ktorého sa vyžaduje vyššia odborná kvalifikácia. Vyššou odbornou kvalifikáciou sa rozumie kvalifikácia preukázaná dokladom o vysokoškolskom vzdelaní alebo dokladom o vykonaní viac ako päťročnej  odbornej praxe v príslušnej oblasti, ktorá je na úrovni porovnateľnej s vysokoškolským vzdelaním, ktorý bol vydaný v súlade s osobitnými právnymi predpismi.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color w:val="FF000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h</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„vysokoškolské vzdelanie“ je akýkoľvek diplom, osvedčenie alebo iný doklad o formálnom vzdelaní, vydané príslušným orgánom, ktoré osvedčujú úspešné ukončenie programu vysokoškolského vzdelávania, a to súboru kurzov poskytnutých vzdelávacou ustanovizňou uznanou za inštitúciu vysokoškolského vzdelávania v štáte, kde sa nachádza. Na účely tejto smernice sa vysokoškolské vzdelanie zohľadní za podmienky, že štúdium potrebné na jeho získanie trvalo najmenej tri roky;</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     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AD0C9E">
            <w:pPr>
              <w:bidi w:val="0"/>
              <w:ind w:left="-45" w:right="-43"/>
              <w:jc w:val="center"/>
              <w:rPr>
                <w:rFonts w:ascii="Times New Roman" w:hAnsi="Times New Roman"/>
                <w:sz w:val="18"/>
                <w:szCs w:val="18"/>
              </w:rPr>
            </w:pPr>
            <w:r w:rsidRPr="00774CAA">
              <w:rPr>
                <w:rFonts w:ascii="Times New Roman" w:hAnsi="Times New Roman"/>
                <w:sz w:val="18"/>
                <w:szCs w:val="18"/>
              </w:rPr>
              <w:t>Z</w:t>
            </w:r>
            <w:r w:rsidRPr="00774CAA" w:rsidR="00960395">
              <w:rPr>
                <w:rFonts w:ascii="Times New Roman" w:hAnsi="Times New Roman"/>
                <w:sz w:val="18"/>
                <w:szCs w:val="18"/>
              </w:rPr>
              <w:t>ákon</w:t>
            </w:r>
            <w:r w:rsidRPr="00774CAA">
              <w:rPr>
                <w:rFonts w:ascii="Times New Roman" w:hAnsi="Times New Roman"/>
                <w:sz w:val="18"/>
                <w:szCs w:val="18"/>
              </w:rPr>
              <w:t xml:space="preserve"> č. 131/2002 Z. z. </w:t>
            </w:r>
          </w:p>
          <w:p w:rsidR="00A76C7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62A5E" w:rsidP="00862A5E">
            <w:pPr>
              <w:bidi w:val="0"/>
              <w:jc w:val="center"/>
              <w:rPr>
                <w:rFonts w:ascii="Times New Roman" w:hAnsi="Times New Roman"/>
                <w:sz w:val="18"/>
                <w:szCs w:val="18"/>
              </w:rPr>
            </w:pPr>
            <w:r>
              <w:rPr>
                <w:rFonts w:ascii="Times New Roman" w:hAnsi="Times New Roman"/>
                <w:sz w:val="18"/>
                <w:szCs w:val="18"/>
              </w:rPr>
              <w:t>§ 51</w:t>
            </w:r>
          </w:p>
          <w:p w:rsidR="00862A5E" w:rsidP="00862A5E">
            <w:pPr>
              <w:bidi w:val="0"/>
              <w:jc w:val="center"/>
              <w:rPr>
                <w:rFonts w:ascii="Times New Roman" w:hAnsi="Times New Roman"/>
                <w:sz w:val="18"/>
                <w:szCs w:val="18"/>
              </w:rPr>
            </w:pPr>
            <w:r>
              <w:rPr>
                <w:rFonts w:ascii="Times New Roman" w:hAnsi="Times New Roman"/>
                <w:sz w:val="18"/>
                <w:szCs w:val="18"/>
              </w:rPr>
              <w:t>o. 1</w:t>
            </w:r>
          </w:p>
          <w:p w:rsidR="00862A5E" w:rsidP="00862A5E">
            <w:pPr>
              <w:bidi w:val="0"/>
              <w:jc w:val="center"/>
              <w:rPr>
                <w:rFonts w:ascii="Times New Roman" w:hAnsi="Times New Roman"/>
                <w:sz w:val="18"/>
                <w:szCs w:val="18"/>
              </w:rPr>
            </w:pPr>
          </w:p>
          <w:p w:rsidR="00862A5E" w:rsidP="00862A5E">
            <w:pPr>
              <w:bidi w:val="0"/>
              <w:jc w:val="center"/>
              <w:rPr>
                <w:rFonts w:ascii="Times New Roman" w:hAnsi="Times New Roman"/>
                <w:sz w:val="18"/>
                <w:szCs w:val="18"/>
              </w:rPr>
            </w:pPr>
          </w:p>
          <w:p w:rsidR="00E843AF" w:rsidP="00862A5E">
            <w:pPr>
              <w:bidi w:val="0"/>
              <w:jc w:val="center"/>
              <w:rPr>
                <w:rFonts w:ascii="Times New Roman" w:hAnsi="Times New Roman"/>
                <w:sz w:val="18"/>
                <w:szCs w:val="18"/>
              </w:rPr>
            </w:pPr>
            <w:r w:rsidR="00AD0C9E">
              <w:rPr>
                <w:rFonts w:ascii="Times New Roman" w:hAnsi="Times New Roman"/>
                <w:sz w:val="18"/>
                <w:szCs w:val="18"/>
              </w:rPr>
              <w:t>§ 68</w:t>
            </w:r>
          </w:p>
          <w:p w:rsidR="00AD0C9E" w:rsidRPr="00AD0C9E" w:rsidP="00862A5E">
            <w:pPr>
              <w:bidi w:val="0"/>
              <w:jc w:val="center"/>
              <w:rPr>
                <w:rFonts w:ascii="Times New Roman" w:hAnsi="Times New Roman"/>
                <w:sz w:val="18"/>
                <w:szCs w:val="18"/>
              </w:rPr>
            </w:pPr>
            <w:r>
              <w:rPr>
                <w:rFonts w:ascii="Times New Roman" w:hAnsi="Times New Roman"/>
                <w:sz w:val="18"/>
                <w:szCs w:val="18"/>
              </w:rPr>
              <w:t>o.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862A5E" w:rsidP="00AD0C9E">
            <w:pPr>
              <w:bidi w:val="0"/>
              <w:jc w:val="both"/>
              <w:rPr>
                <w:rFonts w:ascii="Times New Roman" w:hAnsi="Times New Roman"/>
                <w:sz w:val="18"/>
                <w:szCs w:val="18"/>
              </w:rPr>
            </w:pPr>
            <w:r w:rsidRPr="00862A5E">
              <w:rPr>
                <w:rFonts w:ascii="Times New Roman" w:hAnsi="Times New Roman"/>
                <w:sz w:val="18"/>
                <w:szCs w:val="18"/>
              </w:rPr>
              <w:t>Vysokoškolské vzdelanie v študijnom odbore alebo v kombinácii študijných odborov sa získa štúdiom podľa akreditovaného študijného programu (§ 83 ods. 1) v tomto študijnom odbore alebo v kombinácii študijných odborov (odsek 5).</w:t>
            </w:r>
          </w:p>
          <w:p w:rsidR="00862A5E" w:rsidP="00AD0C9E">
            <w:pPr>
              <w:bidi w:val="0"/>
              <w:jc w:val="both"/>
              <w:rPr>
                <w:rFonts w:ascii="Times New Roman" w:hAnsi="Times New Roman"/>
                <w:sz w:val="18"/>
                <w:szCs w:val="18"/>
              </w:rPr>
            </w:pPr>
          </w:p>
          <w:p w:rsidR="00AD0C9E" w:rsidRPr="00AD0C9E" w:rsidP="00AD0C9E">
            <w:pPr>
              <w:bidi w:val="0"/>
              <w:jc w:val="both"/>
              <w:rPr>
                <w:rFonts w:ascii="Times New Roman" w:hAnsi="Times New Roman"/>
                <w:sz w:val="18"/>
                <w:szCs w:val="18"/>
              </w:rPr>
            </w:pPr>
            <w:r w:rsidRPr="00AD0C9E">
              <w:rPr>
                <w:rFonts w:ascii="Times New Roman" w:hAnsi="Times New Roman"/>
                <w:sz w:val="18"/>
                <w:szCs w:val="18"/>
              </w:rPr>
              <w:t>Doklady o absolvovaní štúdia študijného programu v študijnom odbore sú:</w:t>
            </w:r>
          </w:p>
          <w:p w:rsidR="00AD0C9E" w:rsidRPr="00AD0C9E" w:rsidP="00AD0C9E">
            <w:pPr>
              <w:bidi w:val="0"/>
              <w:jc w:val="both"/>
              <w:rPr>
                <w:rFonts w:ascii="Times New Roman" w:hAnsi="Times New Roman"/>
                <w:sz w:val="18"/>
                <w:szCs w:val="18"/>
              </w:rPr>
            </w:pPr>
            <w:r w:rsidRPr="00AD0C9E">
              <w:rPr>
                <w:rFonts w:ascii="Times New Roman" w:hAnsi="Times New Roman"/>
                <w:sz w:val="18"/>
                <w:szCs w:val="18"/>
              </w:rPr>
              <w:t>a) vysokoškolský diplom,</w:t>
            </w:r>
          </w:p>
          <w:p w:rsidR="00AD0C9E" w:rsidRPr="00AD0C9E" w:rsidP="00AD0C9E">
            <w:pPr>
              <w:bidi w:val="0"/>
              <w:jc w:val="both"/>
              <w:rPr>
                <w:rFonts w:ascii="Times New Roman" w:hAnsi="Times New Roman"/>
                <w:sz w:val="18"/>
                <w:szCs w:val="18"/>
              </w:rPr>
            </w:pPr>
            <w:r w:rsidRPr="00AD0C9E">
              <w:rPr>
                <w:rFonts w:ascii="Times New Roman" w:hAnsi="Times New Roman"/>
                <w:sz w:val="18"/>
                <w:szCs w:val="18"/>
              </w:rPr>
              <w:t>b) vysvedčenie o štátnej skúške,</w:t>
            </w:r>
          </w:p>
          <w:p w:rsidR="00E843AF" w:rsidRPr="00AD0C9E" w:rsidP="00AD0C9E">
            <w:pPr>
              <w:bidi w:val="0"/>
              <w:jc w:val="both"/>
              <w:rPr>
                <w:rFonts w:ascii="Times New Roman" w:hAnsi="Times New Roman"/>
                <w:sz w:val="18"/>
                <w:szCs w:val="18"/>
              </w:rPr>
            </w:pPr>
            <w:r w:rsidRPr="00AD0C9E" w:rsidR="00AD0C9E">
              <w:rPr>
                <w:rFonts w:ascii="Times New Roman" w:hAnsi="Times New Roman"/>
                <w:sz w:val="18"/>
                <w:szCs w:val="18"/>
              </w:rPr>
              <w:t>c) dodatok k diplomu.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i</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„odborná prax“ je skutočné vykonávanie daného povolania v súlade s právnymi predpismi;</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2E216F" w:rsidRPr="00774CAA" w:rsidP="00862A5E">
            <w:pPr>
              <w:bidi w:val="0"/>
              <w:ind w:left="-45" w:right="-43"/>
              <w:jc w:val="center"/>
              <w:rPr>
                <w:rFonts w:ascii="Times New Roman" w:hAnsi="Times New Roman"/>
                <w:sz w:val="18"/>
                <w:szCs w:val="18"/>
              </w:rPr>
            </w:pPr>
            <w:r w:rsidRPr="00774CAA" w:rsidR="00E843AF">
              <w:rPr>
                <w:rFonts w:ascii="Times New Roman" w:hAnsi="Times New Roman"/>
                <w:sz w:val="18"/>
                <w:szCs w:val="18"/>
              </w:rPr>
              <w:t>Z</w:t>
            </w:r>
            <w:r w:rsidRPr="00774CAA" w:rsidR="00960395">
              <w:rPr>
                <w:rFonts w:ascii="Times New Roman" w:hAnsi="Times New Roman"/>
                <w:sz w:val="18"/>
                <w:szCs w:val="18"/>
              </w:rPr>
              <w:t>ákon</w:t>
            </w:r>
            <w:r w:rsidRPr="00774CAA" w:rsidR="00E843AF">
              <w:rPr>
                <w:rFonts w:ascii="Times New Roman" w:hAnsi="Times New Roman"/>
                <w:sz w:val="18"/>
                <w:szCs w:val="18"/>
              </w:rPr>
              <w:t xml:space="preserve"> č. 293/2007 Z. z.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 2 </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k</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862A5E">
            <w:pPr>
              <w:bidi w:val="0"/>
              <w:adjustRightInd w:val="0"/>
              <w:jc w:val="both"/>
              <w:rPr>
                <w:rFonts w:ascii="Times New Roman" w:hAnsi="Times New Roman"/>
                <w:sz w:val="18"/>
                <w:szCs w:val="18"/>
              </w:rPr>
            </w:pPr>
            <w:r w:rsidRPr="00774CAA">
              <w:rPr>
                <w:rFonts w:ascii="Times New Roman" w:hAnsi="Times New Roman"/>
                <w:sz w:val="18"/>
                <w:szCs w:val="18"/>
              </w:rPr>
              <w:t>k) odborná prax je vykonávanie príslušného povolania</w:t>
            </w:r>
            <w:r w:rsidR="00862A5E">
              <w:rPr>
                <w:rFonts w:ascii="Times New Roman" w:hAnsi="Times New Roman"/>
                <w:sz w:val="18"/>
                <w:szCs w:val="18"/>
              </w:rPr>
              <w:t xml:space="preserve"> </w:t>
            </w:r>
            <w:r w:rsidRPr="00774CAA">
              <w:rPr>
                <w:rFonts w:ascii="Times New Roman" w:hAnsi="Times New Roman"/>
                <w:sz w:val="18"/>
                <w:szCs w:val="18"/>
              </w:rPr>
              <w:t>v členskom štáte podľa</w:t>
            </w:r>
            <w:r w:rsidR="00862A5E">
              <w:rPr>
                <w:rFonts w:ascii="Times New Roman" w:hAnsi="Times New Roman"/>
                <w:sz w:val="18"/>
                <w:szCs w:val="18"/>
              </w:rPr>
              <w:t xml:space="preserve"> </w:t>
            </w:r>
            <w:r w:rsidRPr="00774CAA">
              <w:rPr>
                <w:rFonts w:ascii="Times New Roman" w:hAnsi="Times New Roman"/>
                <w:sz w:val="18"/>
                <w:szCs w:val="18"/>
              </w:rPr>
              <w:t>právnych predpisov členského</w:t>
            </w:r>
            <w:r w:rsidR="00862A5E">
              <w:rPr>
                <w:rFonts w:ascii="Times New Roman" w:hAnsi="Times New Roman"/>
                <w:sz w:val="18"/>
                <w:szCs w:val="18"/>
              </w:rPr>
              <w:t xml:space="preserve"> </w:t>
            </w:r>
            <w:r w:rsidRPr="00774CAA">
              <w:rPr>
                <w:rFonts w:ascii="Times New Roman" w:hAnsi="Times New Roman"/>
                <w:sz w:val="18"/>
                <w:szCs w:val="18"/>
              </w:rPr>
              <w:t>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P: j </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„regulované povolanie“ je regulované povolanie podľa článku 3 ods. 1 písm. a) smernice 2005/36/ES.</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862A5E">
            <w:pPr>
              <w:bidi w:val="0"/>
              <w:ind w:left="-45" w:right="-43"/>
              <w:jc w:val="center"/>
              <w:rPr>
                <w:rFonts w:ascii="Times New Roman" w:hAnsi="Times New Roman"/>
                <w:sz w:val="18"/>
                <w:szCs w:val="18"/>
              </w:rPr>
            </w:pPr>
            <w:r w:rsidRPr="00774CAA">
              <w:rPr>
                <w:rFonts w:ascii="Times New Roman" w:hAnsi="Times New Roman"/>
                <w:sz w:val="18"/>
                <w:szCs w:val="18"/>
              </w:rPr>
              <w:t>Z</w:t>
            </w:r>
            <w:r w:rsidRPr="00774CAA" w:rsidR="00960395">
              <w:rPr>
                <w:rFonts w:ascii="Times New Roman" w:hAnsi="Times New Roman"/>
                <w:sz w:val="18"/>
                <w:szCs w:val="18"/>
              </w:rPr>
              <w:t>ákon</w:t>
            </w:r>
            <w:r w:rsidRPr="00774CAA">
              <w:rPr>
                <w:rFonts w:ascii="Times New Roman" w:hAnsi="Times New Roman"/>
                <w:sz w:val="18"/>
                <w:szCs w:val="18"/>
              </w:rPr>
              <w:t xml:space="preserve"> č. 293/2007 Z. z. </w:t>
            </w:r>
          </w:p>
          <w:p w:rsidR="002E216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862A5E">
            <w:pPr>
              <w:pStyle w:val="Normlny"/>
              <w:bidi w:val="0"/>
              <w:jc w:val="center"/>
              <w:rPr>
                <w:rFonts w:ascii="Times New Roman" w:hAnsi="Times New Roman"/>
                <w:sz w:val="18"/>
                <w:szCs w:val="18"/>
              </w:rPr>
            </w:pPr>
            <w:r w:rsidRPr="00774CAA">
              <w:rPr>
                <w:rFonts w:ascii="Times New Roman" w:hAnsi="Times New Roman"/>
                <w:sz w:val="18"/>
                <w:szCs w:val="18"/>
              </w:rPr>
              <w:t>§ 2</w:t>
            </w:r>
          </w:p>
          <w:p w:rsidR="00E843AF" w:rsidRPr="00774CAA" w:rsidP="00862A5E">
            <w:pPr>
              <w:pStyle w:val="Normlny"/>
              <w:bidi w:val="0"/>
              <w:jc w:val="center"/>
              <w:rPr>
                <w:rFonts w:ascii="Times New Roman" w:hAnsi="Times New Roman"/>
                <w:sz w:val="18"/>
                <w:szCs w:val="18"/>
              </w:rPr>
            </w:pPr>
            <w:r w:rsidRPr="00774CAA">
              <w:rPr>
                <w:rFonts w:ascii="Times New Roman" w:hAnsi="Times New Roman"/>
                <w:sz w:val="18"/>
                <w:szCs w:val="18"/>
              </w:rPr>
              <w:t>p. b</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862A5E">
            <w:pPr>
              <w:bidi w:val="0"/>
              <w:adjustRightInd w:val="0"/>
              <w:jc w:val="both"/>
              <w:rPr>
                <w:rFonts w:ascii="Times New Roman" w:hAnsi="Times New Roman"/>
                <w:sz w:val="18"/>
                <w:szCs w:val="18"/>
              </w:rPr>
            </w:pPr>
            <w:r w:rsidRPr="00774CAA">
              <w:rPr>
                <w:rFonts w:ascii="Times New Roman" w:hAnsi="Times New Roman"/>
                <w:sz w:val="18"/>
                <w:szCs w:val="18"/>
              </w:rPr>
              <w:t>b) regulované povolanie je povolanie, odborná činnosť</w:t>
            </w:r>
            <w:r w:rsidR="00862A5E">
              <w:rPr>
                <w:rFonts w:ascii="Times New Roman" w:hAnsi="Times New Roman"/>
                <w:sz w:val="18"/>
                <w:szCs w:val="18"/>
              </w:rPr>
              <w:t xml:space="preserve"> </w:t>
            </w:r>
            <w:r w:rsidRPr="00774CAA">
              <w:rPr>
                <w:rFonts w:ascii="Times New Roman" w:hAnsi="Times New Roman"/>
                <w:sz w:val="18"/>
                <w:szCs w:val="18"/>
              </w:rPr>
              <w:t>alebo skupina odborných</w:t>
            </w:r>
            <w:r w:rsidR="00862A5E">
              <w:rPr>
                <w:rFonts w:ascii="Times New Roman" w:hAnsi="Times New Roman"/>
                <w:sz w:val="18"/>
                <w:szCs w:val="18"/>
              </w:rPr>
              <w:t xml:space="preserve"> </w:t>
            </w:r>
            <w:r w:rsidRPr="00774CAA">
              <w:rPr>
                <w:rFonts w:ascii="Times New Roman" w:hAnsi="Times New Roman"/>
                <w:sz w:val="18"/>
                <w:szCs w:val="18"/>
              </w:rPr>
              <w:t>činností, ktorých výkon je</w:t>
            </w:r>
            <w:r w:rsidR="00862A5E">
              <w:rPr>
                <w:rFonts w:ascii="Times New Roman" w:hAnsi="Times New Roman"/>
                <w:sz w:val="18"/>
                <w:szCs w:val="18"/>
              </w:rPr>
              <w:t xml:space="preserve"> </w:t>
            </w:r>
            <w:r w:rsidRPr="00774CAA">
              <w:rPr>
                <w:rFonts w:ascii="Times New Roman" w:hAnsi="Times New Roman"/>
                <w:sz w:val="18"/>
                <w:szCs w:val="18"/>
              </w:rPr>
              <w:t>podmienený splnením kvalifikačných predpokladov</w:t>
            </w:r>
            <w:r w:rsidR="00862A5E">
              <w:rPr>
                <w:rFonts w:ascii="Times New Roman" w:hAnsi="Times New Roman"/>
                <w:sz w:val="18"/>
                <w:szCs w:val="18"/>
              </w:rPr>
              <w:t xml:space="preserve"> </w:t>
            </w:r>
            <w:r w:rsidRPr="00774CAA">
              <w:rPr>
                <w:rFonts w:ascii="Times New Roman" w:hAnsi="Times New Roman"/>
                <w:sz w:val="18"/>
                <w:szCs w:val="18"/>
              </w:rPr>
              <w:t>podľa osobitných predpisov; regulované povolanie</w:t>
            </w:r>
            <w:r w:rsidR="00862A5E">
              <w:rPr>
                <w:rFonts w:ascii="Times New Roman" w:hAnsi="Times New Roman"/>
                <w:sz w:val="18"/>
                <w:szCs w:val="18"/>
              </w:rPr>
              <w:t xml:space="preserve"> </w:t>
            </w:r>
            <w:r w:rsidRPr="00774CAA">
              <w:rPr>
                <w:rFonts w:ascii="Times New Roman" w:hAnsi="Times New Roman"/>
                <w:sz w:val="18"/>
                <w:szCs w:val="18"/>
              </w:rPr>
              <w:t>možno vykonávať najmä na základe</w:t>
            </w:r>
            <w:r w:rsidR="00862A5E">
              <w:rPr>
                <w:rFonts w:ascii="Times New Roman" w:hAnsi="Times New Roman"/>
                <w:sz w:val="18"/>
                <w:szCs w:val="18"/>
              </w:rPr>
              <w:t xml:space="preserve"> </w:t>
            </w:r>
            <w:r w:rsidRPr="00774CAA">
              <w:rPr>
                <w:rFonts w:ascii="Times New Roman" w:hAnsi="Times New Roman"/>
                <w:sz w:val="18"/>
                <w:szCs w:val="18"/>
              </w:rPr>
              <w:t>regulovaného</w:t>
            </w:r>
            <w:r w:rsidR="00862A5E">
              <w:rPr>
                <w:rFonts w:ascii="Times New Roman" w:hAnsi="Times New Roman"/>
                <w:sz w:val="18"/>
                <w:szCs w:val="18"/>
              </w:rPr>
              <w:t xml:space="preserve"> </w:t>
            </w:r>
            <w:r w:rsidRPr="00774CAA">
              <w:rPr>
                <w:rFonts w:ascii="Times New Roman" w:hAnsi="Times New Roman"/>
                <w:sz w:val="18"/>
                <w:szCs w:val="18"/>
              </w:rPr>
              <w:t>vzdelávania prípadne spojeného s používaním profesijného</w:t>
            </w:r>
            <w:r w:rsidR="00862A5E">
              <w:rPr>
                <w:rFonts w:ascii="Times New Roman" w:hAnsi="Times New Roman"/>
                <w:sz w:val="18"/>
                <w:szCs w:val="18"/>
              </w:rPr>
              <w:t xml:space="preserve"> </w:t>
            </w:r>
            <w:r w:rsidRPr="00774CAA">
              <w:rPr>
                <w:rFonts w:ascii="Times New Roman" w:hAnsi="Times New Roman"/>
                <w:sz w:val="18"/>
                <w:szCs w:val="18"/>
              </w:rPr>
              <w:t>titulu alebo označenia povolania, ako aj na</w:t>
            </w:r>
            <w:r w:rsidR="00862A5E">
              <w:rPr>
                <w:rFonts w:ascii="Times New Roman" w:hAnsi="Times New Roman"/>
                <w:sz w:val="18"/>
                <w:szCs w:val="18"/>
              </w:rPr>
              <w:t xml:space="preserve"> </w:t>
            </w:r>
            <w:r w:rsidRPr="00774CAA">
              <w:rPr>
                <w:rFonts w:ascii="Times New Roman" w:hAnsi="Times New Roman"/>
                <w:sz w:val="18"/>
                <w:szCs w:val="18"/>
              </w:rPr>
              <w:t>základe členstva v komore alebo v inej profesijnej</w:t>
            </w:r>
            <w:r w:rsidR="00862A5E">
              <w:rPr>
                <w:rFonts w:ascii="Times New Roman" w:hAnsi="Times New Roman"/>
                <w:sz w:val="18"/>
                <w:szCs w:val="18"/>
              </w:rPr>
              <w:t xml:space="preserve"> </w:t>
            </w:r>
            <w:r w:rsidRPr="00774CAA">
              <w:rPr>
                <w:rFonts w:ascii="Times New Roman" w:hAnsi="Times New Roman"/>
                <w:sz w:val="18"/>
                <w:szCs w:val="18"/>
              </w:rPr>
              <w:t>organizácii,</w:t>
            </w:r>
            <w:r w:rsidR="00862A5E">
              <w:rPr>
                <w:rFonts w:ascii="Times New Roman" w:hAnsi="Times New Roman"/>
                <w:sz w:val="18"/>
                <w:szCs w:val="18"/>
              </w:rPr>
              <w:t xml:space="preserve"> </w:t>
            </w:r>
            <w:r w:rsidRPr="00774CAA">
              <w:rPr>
                <w:rFonts w:ascii="Times New Roman" w:hAnsi="Times New Roman"/>
                <w:sz w:val="18"/>
                <w:szCs w:val="18"/>
              </w:rPr>
              <w:t>ktoré sú uvedené v prílohe č.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Táto smernica sa vzťahuje na štátnych príslušníkov tretích krajín, ktorí za podmienok stanovených v tejto smernici žiadajú o vstup na územie členského štátu na účely vysokokvalifikovaného zamestnania.</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r w:rsidRPr="00774CAA" w:rsidR="00B05F20">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0C518F">
              <w:rPr>
                <w:rFonts w:ascii="Times New Roman" w:hAnsi="Times New Roman"/>
                <w:sz w:val="18"/>
                <w:szCs w:val="18"/>
              </w:rPr>
              <w:t>§ 37</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0074D9">
              <w:rPr>
                <w:rFonts w:ascii="Times New Roman" w:hAnsi="Times New Roman"/>
                <w:sz w:val="18"/>
                <w:szCs w:val="18"/>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862A5E">
            <w:pPr>
              <w:autoSpaceDE/>
              <w:autoSpaceDN/>
              <w:bidi w:val="0"/>
              <w:jc w:val="both"/>
              <w:rPr>
                <w:rFonts w:ascii="Times New Roman" w:hAnsi="Times New Roman"/>
                <w:color w:val="000000"/>
                <w:sz w:val="18"/>
                <w:szCs w:val="18"/>
              </w:rPr>
            </w:pPr>
            <w:r w:rsidRPr="00774CAA" w:rsidR="000074D9">
              <w:rPr>
                <w:rFonts w:ascii="Times New Roman" w:hAnsi="Times New Roman"/>
                <w:color w:val="000000"/>
                <w:sz w:val="18"/>
                <w:szCs w:val="18"/>
              </w:rPr>
              <w:t xml:space="preserve">Modrú kartu na účel vysokokvalifikovaného zamestnania </w:t>
            </w:r>
            <w:r w:rsidRPr="00774CAA" w:rsidR="000074D9">
              <w:rPr>
                <w:rFonts w:ascii="Times New Roman" w:hAnsi="Times New Roman"/>
                <w:sz w:val="18"/>
                <w:szCs w:val="18"/>
              </w:rPr>
              <w:t xml:space="preserve">udelí policajný útvar, </w:t>
            </w:r>
            <w:r w:rsidRPr="00774CAA" w:rsidR="000074D9">
              <w:rPr>
                <w:rFonts w:ascii="Times New Roman" w:hAnsi="Times New Roman"/>
                <w:color w:val="000000"/>
                <w:sz w:val="18"/>
                <w:szCs w:val="18"/>
              </w:rPr>
              <w:t>ak nie sú dôvody na zamietnutie žiadosti podľa § 38 ods. 1, štátnemu príslušníkovi tretej krajiny na tri roky alebo ak je obdobie trvania pracovného pomeru kratšie ako tri roky, policajný útvar udelí modrú kartu na obdobie trvania pracovného pomeru predĺžené o 90 dní.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Táto smernica sa nevzťahuje na štátnych príslušníkov tretích krajín:</w:t>
            </w: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a) ktorí sú oprávnení zdržiavať sa v členskom štáte na základe dočasnej ochrany alebo požiadali o povolenie na pobyt na tomto základe a očakávajú rozhodnutie o svojom postavení;</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r w:rsidRPr="00774CAA">
              <w:rPr>
                <w:rFonts w:ascii="Times New Roman" w:hAnsi="Times New Roman"/>
                <w:sz w:val="18"/>
                <w:szCs w:val="18"/>
              </w:rPr>
              <w:t>.</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1D7421">
              <w:rPr>
                <w:rFonts w:ascii="Times New Roman" w:hAnsi="Times New Roman"/>
                <w:sz w:val="18"/>
                <w:szCs w:val="18"/>
              </w:rPr>
              <w:t>§ 37</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0639D9">
            <w:pPr>
              <w:pStyle w:val="Normlny"/>
              <w:bidi w:val="0"/>
              <w:jc w:val="center"/>
              <w:rPr>
                <w:rFonts w:ascii="Times New Roman" w:hAnsi="Times New Roman"/>
                <w:sz w:val="18"/>
                <w:szCs w:val="18"/>
              </w:rPr>
            </w:pPr>
            <w:r w:rsidRPr="00774CAA" w:rsidR="0017577D">
              <w:rPr>
                <w:rFonts w:ascii="Times New Roman" w:hAnsi="Times New Roman"/>
                <w:sz w:val="18"/>
                <w:szCs w:val="18"/>
              </w:rPr>
              <w:t>p.</w:t>
            </w:r>
            <w:r w:rsidRPr="00774CAA" w:rsidR="000639D9">
              <w:rPr>
                <w:rFonts w:ascii="Times New Roman" w:hAnsi="Times New Roman"/>
                <w:sz w:val="18"/>
                <w:szCs w:val="18"/>
              </w:rPr>
              <w:t xml:space="preserve"> c</w:t>
            </w:r>
          </w:p>
          <w:p w:rsidR="00E843AF" w:rsidRPr="00774CAA" w:rsidP="000639D9">
            <w:pPr>
              <w:pStyle w:val="Normlny"/>
              <w:bidi w:val="0"/>
              <w:jc w:val="center"/>
              <w:rPr>
                <w:rFonts w:ascii="Times New Roman" w:hAnsi="Times New Roman"/>
                <w:sz w:val="18"/>
                <w:szCs w:val="18"/>
              </w:rPr>
            </w:pPr>
            <w:r w:rsidRPr="00774CAA" w:rsidR="0017577D">
              <w:rPr>
                <w:rFonts w:ascii="Times New Roman" w:hAnsi="Times New Roman"/>
                <w:sz w:val="18"/>
                <w:szCs w:val="18"/>
              </w:rPr>
              <w:t>p.</w:t>
            </w:r>
            <w:r w:rsidRPr="00774CAA" w:rsidR="000639D9">
              <w:rPr>
                <w:rFonts w:ascii="Times New Roman" w:hAnsi="Times New Roman"/>
                <w:sz w:val="18"/>
                <w:szCs w:val="18"/>
              </w:rPr>
              <w:t xml:space="preserve"> d</w:t>
            </w:r>
          </w:p>
          <w:p w:rsidR="000639D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e</w:t>
            </w:r>
          </w:p>
          <w:p w:rsidR="000639D9"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35D4F" w:rsidP="0017577D">
            <w:pPr>
              <w:autoSpaceDE/>
              <w:autoSpaceDN/>
              <w:bidi w:val="0"/>
              <w:jc w:val="both"/>
              <w:rPr>
                <w:rFonts w:ascii="Times New Roman" w:hAnsi="Times New Roman"/>
                <w:sz w:val="18"/>
                <w:szCs w:val="18"/>
              </w:rPr>
            </w:pPr>
          </w:p>
          <w:p w:rsidR="0017577D" w:rsidRPr="00774CAA" w:rsidP="0017577D">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17577D" w:rsidRPr="00774CAA" w:rsidP="00B06BB5">
            <w:pPr>
              <w:pStyle w:val="Default"/>
              <w:numPr>
                <w:numId w:val="8"/>
              </w:numPr>
              <w:tabs>
                <w:tab w:val="clear" w:pos="720"/>
              </w:tabs>
              <w:bidi w:val="0"/>
              <w:ind w:left="240" w:hanging="218"/>
              <w:rPr>
                <w:rFonts w:ascii="Times New Roman" w:hAnsi="Times New Roman" w:cs="Times New Roman"/>
                <w:sz w:val="18"/>
                <w:szCs w:val="18"/>
              </w:rPr>
            </w:pPr>
            <w:r w:rsidRPr="00774CAA">
              <w:rPr>
                <w:rFonts w:ascii="Times New Roman" w:hAnsi="Times New Roman" w:cs="Times New Roman"/>
                <w:sz w:val="18"/>
                <w:szCs w:val="18"/>
              </w:rPr>
              <w:t>má poskytnutú doplnkovú ochranu,</w:t>
            </w:r>
          </w:p>
          <w:p w:rsidR="00AC596D" w:rsidRPr="00774CAA" w:rsidP="00B06BB5">
            <w:pPr>
              <w:pStyle w:val="Default"/>
              <w:numPr>
                <w:numId w:val="8"/>
              </w:numPr>
              <w:tabs>
                <w:tab w:val="clear" w:pos="720"/>
              </w:tabs>
              <w:bidi w:val="0"/>
              <w:ind w:left="240" w:hanging="218"/>
              <w:rPr>
                <w:rFonts w:ascii="Times New Roman" w:hAnsi="Times New Roman" w:cs="Times New Roman"/>
                <w:sz w:val="18"/>
                <w:szCs w:val="18"/>
              </w:rPr>
            </w:pPr>
            <w:r w:rsidRPr="00774CAA" w:rsidR="0017577D">
              <w:rPr>
                <w:rFonts w:ascii="Times New Roman" w:hAnsi="Times New Roman" w:cs="Times New Roman"/>
                <w:sz w:val="18"/>
                <w:szCs w:val="18"/>
              </w:rPr>
              <w:t>požiadal o poskytnutie dočasného útočiska,</w:t>
            </w:r>
          </w:p>
          <w:p w:rsidR="0017577D" w:rsidRPr="00774CAA" w:rsidP="00B06BB5">
            <w:pPr>
              <w:pStyle w:val="Default"/>
              <w:numPr>
                <w:numId w:val="8"/>
              </w:numPr>
              <w:tabs>
                <w:tab w:val="clear" w:pos="720"/>
              </w:tabs>
              <w:bidi w:val="0"/>
              <w:ind w:left="240" w:hanging="218"/>
              <w:rPr>
                <w:rFonts w:ascii="Times New Roman" w:hAnsi="Times New Roman" w:cs="Times New Roman"/>
                <w:sz w:val="18"/>
                <w:szCs w:val="18"/>
              </w:rPr>
            </w:pPr>
            <w:r w:rsidRPr="00774CAA" w:rsidR="001D7421">
              <w:rPr>
                <w:rFonts w:ascii="Times New Roman" w:hAnsi="Times New Roman" w:cs="Times New Roman"/>
                <w:sz w:val="18"/>
                <w:szCs w:val="18"/>
              </w:rPr>
              <w:t>je odídencom</w:t>
            </w:r>
            <w:r w:rsidRPr="00774CAA">
              <w:rPr>
                <w:rFonts w:ascii="Times New Roman" w:hAnsi="Times New Roman" w:cs="Times New Roman"/>
                <w:sz w:val="18"/>
                <w:szCs w:val="18"/>
              </w:rPr>
              <w:t>,</w:t>
            </w:r>
          </w:p>
          <w:p w:rsidR="00E843AF" w:rsidRPr="00774CAA" w:rsidP="000639D9">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b) ktorí sú osobami pod medzinárodnou ochranou podľa smernice Rady 2004/83/ES z 29. apríla 2004 o minimálnych ustanoveniach pre oprávnenie a postavenie štátnych príslušníkov tretej krajiny alebo osôb bez štátneho občianstva ako utečencov alebo osôb, ktoré inak potrebujú medzinárodnú ochranu, a obsah poskytovanej ochrany</w:t>
            </w:r>
            <w:r w:rsidRPr="00774CAA">
              <w:rPr>
                <w:rFonts w:ascii="Times New Roman" w:hAnsi="Times New Roman"/>
                <w:sz w:val="18"/>
                <w:szCs w:val="18"/>
                <w:vertAlign w:val="superscript"/>
              </w:rPr>
              <w:t>(1)</w:t>
            </w:r>
            <w:r w:rsidRPr="00774CAA">
              <w:rPr>
                <w:rFonts w:ascii="Times New Roman" w:hAnsi="Times New Roman"/>
                <w:sz w:val="18"/>
                <w:szCs w:val="18"/>
              </w:rPr>
              <w:t xml:space="preserve"> alebo ktorí požiadali o medzinárodnú ochranu podľa uvedenej smernice, ale o ich žiadosti sa zatiaľ s konečnou platnosťou nerozhodlo;</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r w:rsidRPr="00774CAA" w:rsidR="0017577D">
              <w:rPr>
                <w:rFonts w:ascii="Times New Roman" w:hAnsi="Times New Roman"/>
                <w:sz w:val="18"/>
                <w:szCs w:val="18"/>
              </w:rPr>
              <w:t xml:space="preserve">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1D7421">
              <w:rPr>
                <w:rFonts w:ascii="Times New Roman" w:hAnsi="Times New Roman"/>
                <w:sz w:val="18"/>
                <w:szCs w:val="18"/>
              </w:rPr>
              <w:t>§ 37</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sidR="0017577D">
              <w:rPr>
                <w:rFonts w:ascii="Times New Roman" w:hAnsi="Times New Roman"/>
                <w:sz w:val="18"/>
                <w:szCs w:val="18"/>
              </w:rPr>
              <w:t xml:space="preserve">p. </w:t>
            </w:r>
            <w:r w:rsidRPr="00774CAA" w:rsidR="000639D9">
              <w:rPr>
                <w:rFonts w:ascii="Times New Roman" w:hAnsi="Times New Roman"/>
                <w:sz w:val="18"/>
                <w:szCs w:val="18"/>
              </w:rPr>
              <w:t>a</w:t>
            </w:r>
          </w:p>
          <w:p w:rsidR="000639D9"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p w:rsidR="00E21B02" w:rsidRPr="00774CAA" w:rsidP="00F27B89">
            <w:pPr>
              <w:pStyle w:val="Normlny"/>
              <w:bidi w:val="0"/>
              <w:jc w:val="center"/>
              <w:rPr>
                <w:rFonts w:ascii="Times New Roman" w:hAnsi="Times New Roman"/>
                <w:sz w:val="18"/>
                <w:szCs w:val="18"/>
              </w:rPr>
            </w:pPr>
            <w:r>
              <w:rPr>
                <w:rFonts w:ascii="Times New Roman" w:hAnsi="Times New Roman"/>
                <w:sz w:val="18"/>
                <w:szCs w:val="18"/>
              </w:rPr>
              <w:t>p. c</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21B02"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17577D" w:rsidP="00A35D4F">
            <w:pPr>
              <w:pStyle w:val="Default"/>
              <w:bidi w:val="0"/>
              <w:rPr>
                <w:rFonts w:ascii="Times New Roman" w:hAnsi="Times New Roman" w:cs="Times New Roman"/>
                <w:sz w:val="18"/>
                <w:szCs w:val="18"/>
              </w:rPr>
            </w:pPr>
            <w:r w:rsidR="00E21B02">
              <w:rPr>
                <w:rFonts w:ascii="Times New Roman" w:hAnsi="Times New Roman" w:cs="Times New Roman"/>
                <w:sz w:val="18"/>
                <w:szCs w:val="18"/>
              </w:rPr>
              <w:t xml:space="preserve">a) </w:t>
            </w:r>
            <w:r w:rsidRPr="00774CAA">
              <w:rPr>
                <w:rFonts w:ascii="Times New Roman" w:hAnsi="Times New Roman" w:cs="Times New Roman"/>
                <w:sz w:val="18"/>
                <w:szCs w:val="18"/>
              </w:rPr>
              <w:t>je žiadateľom o udelenie azylu,</w:t>
            </w:r>
          </w:p>
          <w:p w:rsidR="0017577D" w:rsidP="00E21B02">
            <w:pPr>
              <w:pStyle w:val="Default"/>
              <w:bidi w:val="0"/>
              <w:rPr>
                <w:rFonts w:ascii="Times New Roman" w:hAnsi="Times New Roman" w:cs="Times New Roman"/>
                <w:sz w:val="18"/>
                <w:szCs w:val="18"/>
              </w:rPr>
            </w:pPr>
            <w:r w:rsidR="00E21B02">
              <w:rPr>
                <w:rFonts w:ascii="Times New Roman" w:hAnsi="Times New Roman" w:cs="Times New Roman"/>
                <w:sz w:val="18"/>
                <w:szCs w:val="18"/>
              </w:rPr>
              <w:t xml:space="preserve">b) </w:t>
            </w:r>
            <w:r w:rsidRPr="00774CAA" w:rsidR="001D7421">
              <w:rPr>
                <w:rFonts w:ascii="Times New Roman" w:hAnsi="Times New Roman" w:cs="Times New Roman"/>
                <w:sz w:val="18"/>
                <w:szCs w:val="18"/>
              </w:rPr>
              <w:t xml:space="preserve">je </w:t>
            </w:r>
            <w:r w:rsidRPr="00774CAA">
              <w:rPr>
                <w:rFonts w:ascii="Times New Roman" w:hAnsi="Times New Roman" w:cs="Times New Roman"/>
                <w:sz w:val="18"/>
                <w:szCs w:val="18"/>
              </w:rPr>
              <w:t>azyl</w:t>
            </w:r>
            <w:r w:rsidRPr="00774CAA" w:rsidR="001D7421">
              <w:rPr>
                <w:rFonts w:ascii="Times New Roman" w:hAnsi="Times New Roman" w:cs="Times New Roman"/>
                <w:sz w:val="18"/>
                <w:szCs w:val="18"/>
              </w:rPr>
              <w:t>ant</w:t>
            </w:r>
            <w:r w:rsidRPr="00774CAA">
              <w:rPr>
                <w:rFonts w:ascii="Times New Roman" w:hAnsi="Times New Roman" w:cs="Times New Roman"/>
                <w:sz w:val="18"/>
                <w:szCs w:val="18"/>
              </w:rPr>
              <w:t>,</w:t>
            </w:r>
          </w:p>
          <w:p w:rsidR="00E21B02" w:rsidRPr="00774CAA" w:rsidP="00E21B02">
            <w:pPr>
              <w:pStyle w:val="Default"/>
              <w:bidi w:val="0"/>
              <w:rPr>
                <w:rFonts w:ascii="Times New Roman" w:hAnsi="Times New Roman" w:cs="Times New Roman"/>
                <w:sz w:val="18"/>
                <w:szCs w:val="18"/>
              </w:rPr>
            </w:pPr>
            <w:r>
              <w:rPr>
                <w:rFonts w:ascii="Times New Roman" w:hAnsi="Times New Roman" w:cs="Times New Roman"/>
                <w:sz w:val="18"/>
                <w:szCs w:val="18"/>
              </w:rPr>
              <w:t xml:space="preserve">c) </w:t>
            </w:r>
            <w:r w:rsidRPr="00774CAA">
              <w:rPr>
                <w:rFonts w:ascii="Times New Roman" w:hAnsi="Times New Roman" w:cs="Times New Roman"/>
                <w:sz w:val="18"/>
                <w:szCs w:val="18"/>
              </w:rPr>
              <w:t>má poskytnutú doplnkovú ochranu,</w:t>
            </w:r>
          </w:p>
          <w:p w:rsidR="00E21B02" w:rsidRPr="00774CAA" w:rsidP="00E21B02">
            <w:pPr>
              <w:pStyle w:val="Default"/>
              <w:bidi w:val="0"/>
              <w:rPr>
                <w:rFonts w:ascii="Times New Roman" w:hAnsi="Times New Roman" w:cs="Times New Roman"/>
                <w:sz w:val="18"/>
                <w:szCs w:val="18"/>
              </w:rPr>
            </w:pPr>
          </w:p>
          <w:p w:rsidR="00E843AF" w:rsidRPr="00774CAA" w:rsidP="0017577D">
            <w:pPr>
              <w:autoSpaceDE/>
              <w:autoSpaceDN/>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17577D">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1431"/>
        </w:trPr>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c</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C76720">
            <w:pPr>
              <w:bidi w:val="0"/>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c) ktorí sú osobami pod ochranou v súlade s vnútroštátnym právom, medzinárodnými záväzkami alebo postupmi členského štátu alebo ktorí požiadali o ochranu v súlade s vnútroštátnym právom, medzinárodnými záväzkami alebo postupmi členského štátu, ale o ich žiadosti sa zatiaľ s konečnou platnosťou nerozhodlo;</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p>
          <w:p w:rsidR="00E843AF" w:rsidRPr="00774CAA" w:rsidP="00F27B89">
            <w:pPr>
              <w:bidi w:val="0"/>
              <w:jc w:val="center"/>
              <w:rPr>
                <w:rFonts w:ascii="Times New Roman" w:hAnsi="Times New Roman"/>
                <w:sz w:val="18"/>
                <w:szCs w:val="18"/>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1D7421">
              <w:rPr>
                <w:rFonts w:ascii="Times New Roman" w:hAnsi="Times New Roman"/>
                <w:sz w:val="18"/>
                <w:szCs w:val="18"/>
              </w:rPr>
              <w:t>§ 37</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P="00F27B89">
            <w:pPr>
              <w:pStyle w:val="Normlny"/>
              <w:bidi w:val="0"/>
              <w:jc w:val="center"/>
              <w:rPr>
                <w:rFonts w:ascii="Times New Roman" w:hAnsi="Times New Roman"/>
                <w:sz w:val="18"/>
                <w:szCs w:val="18"/>
              </w:rPr>
            </w:pPr>
            <w:r w:rsidRPr="00774CAA" w:rsidR="00C01BF3">
              <w:rPr>
                <w:rFonts w:ascii="Times New Roman" w:hAnsi="Times New Roman"/>
                <w:sz w:val="18"/>
                <w:szCs w:val="18"/>
              </w:rPr>
              <w:t xml:space="preserve">p. </w:t>
            </w:r>
            <w:r w:rsidR="00C76720">
              <w:rPr>
                <w:rFonts w:ascii="Times New Roman" w:hAnsi="Times New Roman"/>
                <w:sz w:val="18"/>
                <w:szCs w:val="18"/>
              </w:rPr>
              <w:t>i</w:t>
            </w:r>
          </w:p>
          <w:p w:rsidR="00C76720" w:rsidRPr="00774CAA" w:rsidP="00F27B89">
            <w:pPr>
              <w:pStyle w:val="Normlny"/>
              <w:bidi w:val="0"/>
              <w:jc w:val="center"/>
              <w:rPr>
                <w:rFonts w:ascii="Times New Roman" w:hAnsi="Times New Roman"/>
                <w:sz w:val="18"/>
                <w:szCs w:val="18"/>
              </w:rPr>
            </w:pPr>
            <w:r>
              <w:rPr>
                <w:rFonts w:ascii="Times New Roman" w:hAnsi="Times New Roman"/>
                <w:sz w:val="18"/>
                <w:szCs w:val="18"/>
              </w:rPr>
              <w:t>p. j</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35D4F"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C76720" w:rsidP="00C76720">
            <w:pPr>
              <w:autoSpaceDE/>
              <w:autoSpaceDN/>
              <w:bidi w:val="0"/>
              <w:jc w:val="both"/>
              <w:rPr>
                <w:rFonts w:ascii="Times New Roman" w:hAnsi="Times New Roman"/>
                <w:sz w:val="18"/>
                <w:szCs w:val="18"/>
              </w:rPr>
            </w:pPr>
            <w:r>
              <w:rPr>
                <w:rFonts w:ascii="Times New Roman" w:hAnsi="Times New Roman"/>
                <w:sz w:val="18"/>
                <w:szCs w:val="18"/>
              </w:rPr>
              <w:t xml:space="preserve">i) </w:t>
            </w:r>
            <w:r w:rsidRPr="00C76720">
              <w:rPr>
                <w:rFonts w:ascii="Times New Roman" w:hAnsi="Times New Roman"/>
                <w:sz w:val="18"/>
                <w:szCs w:val="18"/>
              </w:rPr>
              <w:t>má udelený tolerovaný pobyt na území Slovenskej republiky podľa § 58,</w:t>
            </w:r>
          </w:p>
          <w:p w:rsidR="00C76720" w:rsidRPr="00C76720" w:rsidP="00C76720">
            <w:pPr>
              <w:autoSpaceDE/>
              <w:autoSpaceDN/>
              <w:bidi w:val="0"/>
              <w:jc w:val="both"/>
              <w:rPr>
                <w:rFonts w:ascii="Times New Roman" w:hAnsi="Times New Roman"/>
                <w:sz w:val="18"/>
                <w:szCs w:val="18"/>
              </w:rPr>
            </w:pPr>
            <w:r>
              <w:rPr>
                <w:rFonts w:ascii="Times New Roman" w:hAnsi="Times New Roman"/>
                <w:sz w:val="18"/>
                <w:szCs w:val="18"/>
              </w:rPr>
              <w:t xml:space="preserve">j) </w:t>
            </w:r>
            <w:r w:rsidRPr="00C76720">
              <w:rPr>
                <w:rFonts w:ascii="Times New Roman" w:hAnsi="Times New Roman"/>
                <w:sz w:val="18"/>
                <w:szCs w:val="18"/>
              </w:rPr>
              <w:t>vstupuje na územie Slovenskej republiky na základe záväzkov vyplývajúcich z medzinárodnej zmluvy alebo</w:t>
            </w:r>
          </w:p>
          <w:p w:rsidR="00E843AF" w:rsidRPr="00774CAA" w:rsidP="00C76720">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0639D9">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673"/>
        </w:trPr>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d</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d) ktorí žiadajú o pobyt v niektorom členskom štáte ako výskumní pracovníci v zmysle smernice 2005/71/ES s cieľom realizovať výskumný projekt;</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r w:rsidRPr="00774CAA" w:rsidR="000639D9">
              <w:rPr>
                <w:rFonts w:ascii="Times New Roman" w:hAnsi="Times New Roman"/>
                <w:sz w:val="18"/>
                <w:szCs w:val="18"/>
              </w:rPr>
              <w:t xml:space="preserve">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 3</w:t>
            </w:r>
            <w:r w:rsidRPr="00774CAA" w:rsidR="001D7421">
              <w:rPr>
                <w:rFonts w:ascii="Times New Roman" w:hAnsi="Times New Roman"/>
                <w:sz w:val="18"/>
                <w:szCs w:val="18"/>
              </w:rPr>
              <w:t>7</w:t>
            </w:r>
            <w:r w:rsidRPr="00774CAA">
              <w:rPr>
                <w:rFonts w:ascii="Times New Roman" w:hAnsi="Times New Roman"/>
                <w:sz w:val="18"/>
                <w:szCs w:val="18"/>
              </w:rPr>
              <w:t xml:space="preserve"> </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sidR="000639D9">
              <w:rPr>
                <w:rFonts w:ascii="Times New Roman" w:hAnsi="Times New Roman"/>
                <w:sz w:val="18"/>
                <w:szCs w:val="18"/>
              </w:rPr>
              <w:t xml:space="preserve">p. </w:t>
            </w:r>
            <w:r w:rsidR="00C76720">
              <w:rPr>
                <w:rFonts w:ascii="Times New Roman" w:hAnsi="Times New Roman"/>
                <w:sz w:val="18"/>
                <w:szCs w:val="18"/>
              </w:rPr>
              <w:t>f</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76720"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E843AF" w:rsidRPr="00774CAA" w:rsidP="00C76720">
            <w:pPr>
              <w:autoSpaceDE/>
              <w:autoSpaceDN/>
              <w:bidi w:val="0"/>
              <w:jc w:val="both"/>
              <w:rPr>
                <w:rFonts w:ascii="Times New Roman" w:hAnsi="Times New Roman"/>
                <w:sz w:val="18"/>
                <w:szCs w:val="18"/>
              </w:rPr>
            </w:pPr>
            <w:r w:rsidR="00C76720">
              <w:rPr>
                <w:rFonts w:ascii="Times New Roman" w:hAnsi="Times New Roman"/>
                <w:sz w:val="18"/>
                <w:szCs w:val="18"/>
              </w:rPr>
              <w:t xml:space="preserve">f) </w:t>
            </w:r>
            <w:r w:rsidRPr="00C76720" w:rsidR="00C76720">
              <w:rPr>
                <w:rFonts w:ascii="Times New Roman" w:hAnsi="Times New Roman"/>
                <w:sz w:val="18"/>
                <w:szCs w:val="18"/>
              </w:rPr>
              <w:t>má udelený prechodný pobyt na účel sezónneho zamestnania podľa § 23 ods. 3 alebo na účel výskumu a vývoja podľa § 26,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0639D9">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e</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e) ktorí sú rodinnými príslušníkmi občanov Únie, ktorí uplatnili alebo uplatňujú svoje právo na voľný pohyb v rámci Spoločenstva v súlade so smernicou Európskeho parlamentu a Rady 2004/38/ES z 29. apríla 2004 o práve občanov Únie a ich rodinných príslušníkov voľne sa pohybovať a zdržiavať sa v rámci územia členských štátov</w:t>
            </w:r>
            <w:r w:rsidRPr="00774CAA">
              <w:rPr>
                <w:rFonts w:ascii="Times New Roman" w:hAnsi="Times New Roman"/>
                <w:sz w:val="18"/>
                <w:szCs w:val="18"/>
                <w:vertAlign w:val="superscript"/>
              </w:rPr>
              <w:t>(2)</w:t>
            </w:r>
            <w:r w:rsidRPr="00774CAA">
              <w:rPr>
                <w:rFonts w:ascii="Times New Roman" w:hAnsi="Times New Roman"/>
                <w:sz w:val="18"/>
                <w:szCs w:val="18"/>
              </w:rPr>
              <w:t xml:space="preserve">; </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r w:rsidRPr="00774CAA" w:rsidR="000639D9">
              <w:rPr>
                <w:rFonts w:ascii="Times New Roman" w:hAnsi="Times New Roman"/>
                <w:sz w:val="18"/>
                <w:szCs w:val="18"/>
              </w:rPr>
              <w:t xml:space="preserve">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vertAlign w:val="superscript"/>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1D7421">
              <w:rPr>
                <w:rFonts w:ascii="Times New Roman" w:hAnsi="Times New Roman"/>
                <w:sz w:val="18"/>
                <w:szCs w:val="18"/>
              </w:rPr>
              <w:t>§ 37</w:t>
            </w:r>
            <w:r w:rsidRPr="00774CAA">
              <w:rPr>
                <w:rFonts w:ascii="Times New Roman" w:hAnsi="Times New Roman"/>
                <w:sz w:val="18"/>
                <w:szCs w:val="18"/>
              </w:rPr>
              <w:t xml:space="preserve"> </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sidR="000639D9">
              <w:rPr>
                <w:rFonts w:ascii="Times New Roman" w:hAnsi="Times New Roman"/>
                <w:sz w:val="18"/>
                <w:szCs w:val="18"/>
              </w:rPr>
              <w:t>p. h</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76720"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C01BF3" w:rsidRPr="00774CAA" w:rsidP="00A35D4F">
            <w:pPr>
              <w:autoSpaceDE/>
              <w:autoSpaceDN/>
              <w:bidi w:val="0"/>
              <w:jc w:val="both"/>
              <w:rPr>
                <w:rFonts w:ascii="Times New Roman" w:hAnsi="Times New Roman"/>
                <w:sz w:val="18"/>
                <w:szCs w:val="18"/>
              </w:rPr>
            </w:pPr>
            <w:r w:rsidR="00C76720">
              <w:rPr>
                <w:rFonts w:ascii="Times New Roman" w:hAnsi="Times New Roman"/>
                <w:sz w:val="18"/>
                <w:szCs w:val="18"/>
              </w:rPr>
              <w:t xml:space="preserve">h) </w:t>
            </w:r>
            <w:r w:rsidRPr="00774CAA">
              <w:rPr>
                <w:rFonts w:ascii="Times New Roman" w:hAnsi="Times New Roman"/>
                <w:sz w:val="18"/>
                <w:szCs w:val="18"/>
              </w:rPr>
              <w:t>má právo pobytu alebo právo trvalého pobytu ako rodinný príslušník občana Únie,</w:t>
            </w:r>
          </w:p>
          <w:p w:rsidR="00E843AF" w:rsidRPr="00774CAA" w:rsidP="00C01BF3">
            <w:pPr>
              <w:autoSpaceDE/>
              <w:autoSpaceDN/>
              <w:bidi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0639D9">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f</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f) ktorí majú postavenie osoby s dlhodobým pobytom ES v členskom štáte v súlade so smernicou 2003/109/ES a uplatňujú svoje právo na pobyt v inom členskom štáte s cieľom vykonávať hospodársku činnosť v pracovnom pomere alebo ako samostatne zárobkovo činné osoby;</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r w:rsidRPr="00774CAA" w:rsidR="005A658D">
              <w:rPr>
                <w:rFonts w:ascii="Times New Roman" w:hAnsi="Times New Roman"/>
                <w:sz w:val="18"/>
                <w:szCs w:val="18"/>
              </w:rPr>
              <w:t xml:space="preserve">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1D7421">
              <w:rPr>
                <w:rFonts w:ascii="Times New Roman" w:hAnsi="Times New Roman"/>
                <w:sz w:val="18"/>
                <w:szCs w:val="18"/>
              </w:rPr>
              <w:t>§ 37</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w:t>
            </w:r>
            <w:r w:rsidRPr="00774CAA" w:rsidR="00A475C7">
              <w:rPr>
                <w:rFonts w:ascii="Times New Roman" w:hAnsi="Times New Roman"/>
                <w:sz w:val="18"/>
                <w:szCs w:val="18"/>
              </w:rPr>
              <w:t xml:space="preserve"> </w:t>
            </w:r>
            <w:r w:rsidR="00C76720">
              <w:rPr>
                <w:rFonts w:ascii="Times New Roman" w:hAnsi="Times New Roman"/>
                <w:sz w:val="18"/>
                <w:szCs w:val="18"/>
              </w:rPr>
              <w:t>g</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76720"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E843AF" w:rsidRPr="00774CAA" w:rsidP="00A35D4F">
            <w:pPr>
              <w:autoSpaceDE/>
              <w:autoSpaceDN/>
              <w:bidi w:val="0"/>
              <w:jc w:val="both"/>
              <w:rPr>
                <w:rFonts w:ascii="Times New Roman" w:hAnsi="Times New Roman"/>
                <w:sz w:val="18"/>
                <w:szCs w:val="18"/>
              </w:rPr>
            </w:pPr>
            <w:r w:rsidR="00C76720">
              <w:rPr>
                <w:rFonts w:ascii="Times New Roman" w:hAnsi="Times New Roman"/>
                <w:sz w:val="18"/>
                <w:szCs w:val="18"/>
              </w:rPr>
              <w:t xml:space="preserve">g) </w:t>
            </w:r>
            <w:r w:rsidRPr="00774CAA" w:rsidR="00C76720">
              <w:rPr>
                <w:rFonts w:ascii="Times New Roman" w:hAnsi="Times New Roman"/>
                <w:sz w:val="18"/>
                <w:szCs w:val="18"/>
              </w:rPr>
              <w:t>má priznané postavenie osoby s dlhodobým pobytom v inom členskom štáte Európskej únie a žiada o udelenie povolenia na prechodný pobyt s cieľom vykonávať hospodársku činnosť v pracovnom pomere alebo ako samostatne zárobkovo činná osoba,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5A658D">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420"/>
        </w:trPr>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g</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C76720">
            <w:pPr>
              <w:pStyle w:val="Default"/>
              <w:pageBreakBefore/>
              <w:bidi w:val="0"/>
              <w:spacing w:before="60" w:after="60"/>
              <w:jc w:val="both"/>
              <w:rPr>
                <w:rFonts w:ascii="Times New Roman" w:hAnsi="Times New Roman" w:cs="Times New Roman"/>
                <w:color w:val="auto"/>
                <w:sz w:val="18"/>
                <w:szCs w:val="18"/>
              </w:rPr>
            </w:pPr>
            <w:r w:rsidRPr="00774CAA">
              <w:rPr>
                <w:rFonts w:ascii="Times New Roman" w:hAnsi="Times New Roman" w:cs="Times New Roman"/>
                <w:sz w:val="18"/>
                <w:szCs w:val="18"/>
              </w:rPr>
              <w:t xml:space="preserve">g) ktorí vstupujú na územie členského štátu na základe záväzkov vyplývajúcich z medzinárodnej dohody uľahčujúcej vstup a prechodný pobyt niektorých kategórií fyzických osôb s obchodným a investičným zameraním; </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1D7421">
              <w:rPr>
                <w:rFonts w:ascii="Times New Roman" w:hAnsi="Times New Roman"/>
                <w:sz w:val="18"/>
                <w:szCs w:val="18"/>
              </w:rPr>
              <w:t>§ 37</w:t>
            </w:r>
            <w:r w:rsidRPr="00774CAA">
              <w:rPr>
                <w:rFonts w:ascii="Times New Roman" w:hAnsi="Times New Roman"/>
                <w:sz w:val="18"/>
                <w:szCs w:val="18"/>
              </w:rPr>
              <w:t xml:space="preserve"> </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sidR="00C01BF3">
              <w:rPr>
                <w:rFonts w:ascii="Times New Roman" w:hAnsi="Times New Roman"/>
                <w:sz w:val="18"/>
                <w:szCs w:val="18"/>
              </w:rPr>
              <w:t xml:space="preserve">p. </w:t>
            </w:r>
            <w:r w:rsidRPr="00774CAA" w:rsidR="00A475C7">
              <w:rPr>
                <w:rFonts w:ascii="Times New Roman" w:hAnsi="Times New Roman"/>
                <w:sz w:val="18"/>
                <w:szCs w:val="18"/>
              </w:rPr>
              <w:t>j</w:t>
            </w:r>
          </w:p>
          <w:p w:rsidR="00E843AF" w:rsidRPr="00774CAA" w:rsidP="00F27B89">
            <w:pPr>
              <w:pStyle w:val="Normlny"/>
              <w:bidi w:val="0"/>
              <w:jc w:val="center"/>
              <w:rPr>
                <w:rFonts w:ascii="Times New Roman" w:hAnsi="Times New Roman"/>
                <w:sz w:val="18"/>
                <w:szCs w:val="18"/>
              </w:rPr>
            </w:pPr>
          </w:p>
          <w:p w:rsidR="00E843AF" w:rsidRPr="00774CAA" w:rsidP="00C76720">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76720"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C01BF3" w:rsidRPr="00774CAA" w:rsidP="00A35D4F">
            <w:pPr>
              <w:autoSpaceDE/>
              <w:autoSpaceDN/>
              <w:bidi w:val="0"/>
              <w:jc w:val="both"/>
              <w:rPr>
                <w:rFonts w:ascii="Times New Roman" w:hAnsi="Times New Roman"/>
                <w:color w:val="000000"/>
                <w:sz w:val="18"/>
                <w:szCs w:val="18"/>
              </w:rPr>
            </w:pPr>
            <w:r w:rsidR="00C76720">
              <w:rPr>
                <w:rFonts w:ascii="Times New Roman" w:hAnsi="Times New Roman"/>
                <w:color w:val="000000"/>
                <w:sz w:val="18"/>
                <w:szCs w:val="18"/>
              </w:rPr>
              <w:t xml:space="preserve">j) </w:t>
            </w:r>
            <w:r w:rsidRPr="00774CAA">
              <w:rPr>
                <w:rFonts w:ascii="Times New Roman" w:hAnsi="Times New Roman"/>
                <w:color w:val="000000"/>
                <w:sz w:val="18"/>
                <w:szCs w:val="18"/>
              </w:rPr>
              <w:t>vstupuje na územie Slovenskej republiky na základe záväzkov vypl</w:t>
            </w:r>
            <w:r w:rsidRPr="00774CAA" w:rsidR="001D7421">
              <w:rPr>
                <w:rFonts w:ascii="Times New Roman" w:hAnsi="Times New Roman"/>
                <w:color w:val="000000"/>
                <w:sz w:val="18"/>
                <w:szCs w:val="18"/>
              </w:rPr>
              <w:t>ývajúcich z medzinárodnej zmluvy alebo.</w:t>
            </w:r>
          </w:p>
          <w:p w:rsidR="00E843AF" w:rsidRPr="00774CAA" w:rsidP="00C01BF3">
            <w:pPr>
              <w:autoSpaceDE/>
              <w:autoSpaceDN/>
              <w:bidi w:val="0"/>
              <w:jc w:val="both"/>
              <w:rPr>
                <w:rFonts w:ascii="Times New Roman" w:hAnsi="Times New Roman"/>
                <w:bCs/>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A475C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781"/>
        </w:trPr>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P: h    </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C76720">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h) ktorým bol povolený vstup na územie členského štátu ako sezónnym pracovníkom;        </w:t>
            </w:r>
          </w:p>
          <w:p w:rsidR="00E843AF" w:rsidRPr="00774CAA" w:rsidP="00F27B89">
            <w:pPr>
              <w:pStyle w:val="CM4"/>
              <w:bidi w:val="0"/>
              <w:spacing w:before="60" w:after="60"/>
              <w:rPr>
                <w:rFonts w:ascii="Times New Roman" w:hAnsi="Times New Roman"/>
                <w:sz w:val="18"/>
                <w:szCs w:val="18"/>
              </w:rPr>
            </w:pPr>
            <w:r w:rsidRPr="00774CAA">
              <w:rPr>
                <w:rFonts w:ascii="Times New Roman" w:hAnsi="Times New Roman"/>
                <w:sz w:val="18"/>
                <w:szCs w:val="18"/>
              </w:rPr>
              <w:t xml:space="preserve">             </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1D7421">
              <w:rPr>
                <w:rFonts w:ascii="Times New Roman" w:hAnsi="Times New Roman"/>
                <w:sz w:val="18"/>
                <w:szCs w:val="18"/>
              </w:rPr>
              <w:t>§ 37</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sidR="00C01BF3">
              <w:rPr>
                <w:rFonts w:ascii="Times New Roman" w:hAnsi="Times New Roman"/>
                <w:sz w:val="18"/>
                <w:szCs w:val="18"/>
              </w:rPr>
              <w:t xml:space="preserve">p. </w:t>
            </w:r>
            <w:r w:rsidR="00C76720">
              <w:rPr>
                <w:rFonts w:ascii="Times New Roman" w:hAnsi="Times New Roman"/>
                <w:sz w:val="18"/>
                <w:szCs w:val="18"/>
              </w:rPr>
              <w:t>f</w:t>
            </w:r>
          </w:p>
          <w:p w:rsidR="00E843AF" w:rsidRPr="00774CAA" w:rsidP="00C76720">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76720"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E843AF" w:rsidRPr="00774CAA" w:rsidP="001D7421">
            <w:pPr>
              <w:autoSpaceDE/>
              <w:autoSpaceDN/>
              <w:bidi w:val="0"/>
              <w:jc w:val="both"/>
              <w:rPr>
                <w:rFonts w:ascii="Times New Roman" w:hAnsi="Times New Roman"/>
                <w:sz w:val="18"/>
                <w:szCs w:val="18"/>
              </w:rPr>
            </w:pPr>
            <w:r w:rsidR="00C76720">
              <w:rPr>
                <w:rFonts w:ascii="Times New Roman" w:hAnsi="Times New Roman"/>
                <w:sz w:val="18"/>
                <w:szCs w:val="18"/>
              </w:rPr>
              <w:t xml:space="preserve">f) </w:t>
            </w:r>
            <w:r w:rsidRPr="00C76720" w:rsidR="00C76720">
              <w:rPr>
                <w:rFonts w:ascii="Times New Roman" w:hAnsi="Times New Roman"/>
                <w:sz w:val="18"/>
                <w:szCs w:val="18"/>
              </w:rPr>
              <w:t>má udelený prechodný pobyt na účel sezónneho zamestnania podľa § 23 ods. 3 alebo na účel výskumu a vývoja podľa § 26,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A475C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O: 2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i</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CM4"/>
              <w:bidi w:val="0"/>
              <w:spacing w:before="60" w:after="60"/>
              <w:rPr>
                <w:rFonts w:ascii="Times New Roman" w:hAnsi="Times New Roman"/>
                <w:sz w:val="18"/>
                <w:szCs w:val="18"/>
              </w:rPr>
            </w:pPr>
            <w:r w:rsidRPr="00774CAA">
              <w:rPr>
                <w:rFonts w:ascii="Times New Roman" w:hAnsi="Times New Roman"/>
                <w:sz w:val="18"/>
                <w:szCs w:val="18"/>
              </w:rPr>
              <w:t xml:space="preserve">i) ktorých vyhostenie bolo pozastavené zo skutkových alebo právnych dôvodov; </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tabs>
                <w:tab w:val="left" w:pos="300"/>
                <w:tab w:val="center" w:pos="407"/>
              </w:tabs>
              <w:bidi w:val="0"/>
              <w:jc w:val="center"/>
              <w:rPr>
                <w:rFonts w:ascii="Times New Roman" w:hAnsi="Times New Roman"/>
                <w:sz w:val="18"/>
                <w:szCs w:val="18"/>
              </w:rPr>
            </w:pPr>
            <w:r w:rsidRPr="00774CAA" w:rsidR="00B05F20">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343500">
              <w:rPr>
                <w:rFonts w:ascii="Times New Roman" w:hAnsi="Times New Roman"/>
                <w:sz w:val="18"/>
                <w:szCs w:val="18"/>
              </w:rPr>
              <w:t>§ 37</w:t>
            </w:r>
            <w:r w:rsidRPr="00774CAA">
              <w:rPr>
                <w:rFonts w:ascii="Times New Roman" w:hAnsi="Times New Roman"/>
                <w:sz w:val="18"/>
                <w:szCs w:val="18"/>
              </w:rPr>
              <w:t xml:space="preserve"> </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D62B54">
            <w:pPr>
              <w:pStyle w:val="Normlny"/>
              <w:bidi w:val="0"/>
              <w:jc w:val="center"/>
              <w:rPr>
                <w:rFonts w:ascii="Times New Roman" w:hAnsi="Times New Roman"/>
                <w:sz w:val="18"/>
                <w:szCs w:val="18"/>
              </w:rPr>
            </w:pPr>
            <w:r w:rsidRPr="00774CAA" w:rsidR="00A475C7">
              <w:rPr>
                <w:rFonts w:ascii="Times New Roman" w:hAnsi="Times New Roman"/>
                <w:sz w:val="18"/>
                <w:szCs w:val="18"/>
              </w:rPr>
              <w:t xml:space="preserve">p. </w:t>
            </w:r>
            <w:r w:rsidR="00D62B54">
              <w:rPr>
                <w:rFonts w:ascii="Times New Roman" w:hAnsi="Times New Roman"/>
                <w:sz w:val="18"/>
                <w:szCs w:val="18"/>
              </w:rPr>
              <w:t>i</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D62B54"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E843AF" w:rsidRPr="00D62B54" w:rsidP="00D62B54">
            <w:pPr>
              <w:autoSpaceDE/>
              <w:autoSpaceDN/>
              <w:bidi w:val="0"/>
              <w:jc w:val="both"/>
              <w:rPr>
                <w:rFonts w:ascii="Times New Roman" w:hAnsi="Times New Roman"/>
                <w:sz w:val="18"/>
                <w:szCs w:val="18"/>
              </w:rPr>
            </w:pPr>
            <w:r w:rsidR="00D62B54">
              <w:rPr>
                <w:rFonts w:ascii="Times New Roman" w:hAnsi="Times New Roman"/>
                <w:sz w:val="18"/>
                <w:szCs w:val="18"/>
              </w:rPr>
              <w:t xml:space="preserve">i) </w:t>
            </w:r>
            <w:r w:rsidRPr="00C76720" w:rsidR="00D62B54">
              <w:rPr>
                <w:rFonts w:ascii="Times New Roman" w:hAnsi="Times New Roman"/>
                <w:sz w:val="18"/>
                <w:szCs w:val="18"/>
              </w:rPr>
              <w:t>má udelený tolerovaný pobyt na území Slovenskej republiky podľa § 58,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A475C7">
              <w:rPr>
                <w:rFonts w:ascii="Times New Roman" w:hAnsi="Times New Roman"/>
                <w:sz w:val="18"/>
                <w:szCs w:val="18"/>
              </w:rPr>
              <w:t>Ú</w:t>
            </w:r>
            <w:r w:rsidRPr="00774CAA">
              <w:rPr>
                <w:rFonts w:ascii="Times New Roman" w:hAnsi="Times New Roman"/>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j</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j) na ktorých sa vzťahuje smernica Európskeho parlamentu a Rady 96/71/ES zo 16. decembra 1996 o vysielaní pracovníkov v rámci poskytovania služieb</w:t>
            </w:r>
            <w:r w:rsidRPr="00774CAA">
              <w:rPr>
                <w:rFonts w:ascii="Times New Roman" w:hAnsi="Times New Roman"/>
                <w:sz w:val="18"/>
                <w:szCs w:val="18"/>
                <w:vertAlign w:val="superscript"/>
              </w:rPr>
              <w:t>(1)</w:t>
            </w:r>
            <w:r w:rsidRPr="00774CAA">
              <w:rPr>
                <w:rFonts w:ascii="Times New Roman" w:hAnsi="Times New Roman"/>
                <w:sz w:val="18"/>
                <w:szCs w:val="18"/>
              </w:rPr>
              <w:t>, pokiaľ sú vyslaní na územie dotknutého členského štátu.</w:t>
            </w: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Táto smernica sa okrem toho nevzťahuje na štátnych príslušníkov tretích krajín a ich rodinných príslušníkov bez ohľadu na ich štátnu príslušnosť, ktorí na základe dohôd uzatvorených medzi Spoločenstvom a jeho členskými štátmi a týmito tretími krajinami požívajú právo na voľný pohyb rovnocenné s právom občanov Únie.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0395" w:rsidRPr="00774CAA" w:rsidP="00960395">
            <w:pPr>
              <w:pStyle w:val="Normlny"/>
              <w:bidi w:val="0"/>
              <w:jc w:val="center"/>
              <w:rPr>
                <w:rFonts w:ascii="Times New Roman" w:hAnsi="Times New Roman"/>
                <w:sz w:val="18"/>
                <w:szCs w:val="18"/>
              </w:rPr>
            </w:pPr>
            <w:r w:rsidRPr="00774CAA" w:rsidR="00343500">
              <w:rPr>
                <w:rFonts w:ascii="Times New Roman" w:hAnsi="Times New Roman"/>
                <w:sz w:val="18"/>
                <w:szCs w:val="18"/>
              </w:rPr>
              <w:t>§ 37</w:t>
            </w:r>
            <w:r w:rsidRPr="00774CAA">
              <w:rPr>
                <w:rFonts w:ascii="Times New Roman" w:hAnsi="Times New Roman"/>
                <w:sz w:val="18"/>
                <w:szCs w:val="18"/>
              </w:rPr>
              <w:t xml:space="preserve"> </w:t>
            </w:r>
          </w:p>
          <w:p w:rsidR="00960395" w:rsidRPr="00774CAA" w:rsidP="00960395">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sidR="00A475C7">
              <w:rPr>
                <w:rFonts w:ascii="Times New Roman" w:hAnsi="Times New Roman"/>
                <w:sz w:val="18"/>
                <w:szCs w:val="18"/>
              </w:rPr>
              <w:t>p. k</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D62B54" w:rsidP="00A35D4F">
            <w:pPr>
              <w:autoSpaceDE/>
              <w:autoSpaceDN/>
              <w:bidi w:val="0"/>
              <w:jc w:val="both"/>
              <w:rPr>
                <w:rFonts w:ascii="Times New Roman" w:hAnsi="Times New Roman"/>
                <w:sz w:val="18"/>
                <w:szCs w:val="18"/>
              </w:rPr>
            </w:pPr>
          </w:p>
          <w:p w:rsidR="00A35D4F" w:rsidRPr="00774CAA" w:rsidP="00A35D4F">
            <w:pPr>
              <w:autoSpaceDE/>
              <w:autoSpaceDN/>
              <w:bidi w:val="0"/>
              <w:jc w:val="both"/>
              <w:rPr>
                <w:rFonts w:ascii="Times New Roman" w:hAnsi="Times New Roman"/>
                <w:sz w:val="18"/>
                <w:szCs w:val="18"/>
              </w:rPr>
            </w:pPr>
            <w:r w:rsidRPr="00774CAA">
              <w:rPr>
                <w:rFonts w:ascii="Times New Roman" w:hAnsi="Times New Roman"/>
                <w:sz w:val="18"/>
                <w:szCs w:val="18"/>
              </w:rPr>
              <w:t>(4) Odsek 2 sa nevzťahuje na štátneho príslušníka tretej krajiny, ktorý</w:t>
            </w:r>
          </w:p>
          <w:p w:rsidR="00E843AF" w:rsidRPr="00774CAA" w:rsidP="00343500">
            <w:pPr>
              <w:tabs>
                <w:tab w:val="left" w:pos="540"/>
                <w:tab w:val="num" w:pos="720"/>
              </w:tabs>
              <w:autoSpaceDE/>
              <w:autoSpaceDN/>
              <w:bidi w:val="0"/>
              <w:jc w:val="both"/>
              <w:rPr>
                <w:rFonts w:ascii="Times New Roman" w:hAnsi="Times New Roman"/>
                <w:bCs/>
                <w:sz w:val="18"/>
                <w:szCs w:val="18"/>
              </w:rPr>
            </w:pPr>
            <w:r w:rsidRPr="00774CAA" w:rsidR="000639D9">
              <w:rPr>
                <w:rFonts w:ascii="Times New Roman" w:hAnsi="Times New Roman"/>
                <w:sz w:val="18"/>
                <w:szCs w:val="18"/>
              </w:rPr>
              <w:t>k) spĺňa podmienky podľa § 23 ods. 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A475C7">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Touto smernicou nie je dotknutá žiadna dohoda medzi Spoločenstvom a/alebo jeho členskými štátmi a jednou alebo viacerými tretími krajinami, ktorá obsahuje zoznam povolaní nepatriacich do rozsahu pôsobnosti tejto smernice s cieľom zabezpečiť etický nábor v odvetviach trpiacich nedostatkom personálu zachovávaním ľudských zdrojov v rozvojových krajinách, ktoré sú signatármi týchto dohôd.</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tabs>
                <w:tab w:val="left" w:pos="317"/>
              </w:tabs>
              <w:bidi w:val="0"/>
              <w:jc w:val="both"/>
              <w:rPr>
                <w:rFonts w:ascii="Times New Roman" w:hAnsi="Times New Roman"/>
                <w:sz w:val="18"/>
                <w:szCs w:val="18"/>
              </w:rPr>
            </w:pPr>
          </w:p>
          <w:p w:rsidR="00E843AF" w:rsidRPr="00774CAA" w:rsidP="00F27B89">
            <w:pPr>
              <w:pStyle w:val="Normlny"/>
              <w:tabs>
                <w:tab w:val="left" w:pos="317"/>
              </w:tabs>
              <w:bidi w:val="0"/>
              <w:jc w:val="both"/>
              <w:rPr>
                <w:rFonts w:ascii="Times New Roman" w:hAnsi="Times New Roman"/>
                <w:bCs/>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Touto smernicou nie je dotknuté právo členských štátov udeľovať na účely zamestnania iné povolenia na pobyt, ako je modrá karta EÚ. Takéto povolenia na pobyt nezakladajú právo na pobyt v ostatných členských štátoch, ako je ustanovené v tejto smernici.</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05F20">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20</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23</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5B7341" w:rsidRPr="00774CAA" w:rsidP="005B7341">
            <w:pPr>
              <w:bidi w:val="0"/>
              <w:jc w:val="both"/>
              <w:rPr>
                <w:rFonts w:ascii="Times New Roman" w:hAnsi="Times New Roman"/>
                <w:color w:val="0000FF"/>
                <w:sz w:val="18"/>
                <w:szCs w:val="18"/>
              </w:rPr>
            </w:pPr>
            <w:r w:rsidRPr="00774CAA">
              <w:rPr>
                <w:rFonts w:ascii="Times New Roman" w:hAnsi="Times New Roman"/>
                <w:sz w:val="18"/>
                <w:szCs w:val="18"/>
              </w:rPr>
              <w:t xml:space="preserve">(1) Prechodný pobyt oprávňuje </w:t>
            </w:r>
            <w:r w:rsidRPr="00774CAA">
              <w:rPr>
                <w:rFonts w:ascii="Times New Roman" w:hAnsi="Times New Roman"/>
                <w:color w:val="000000"/>
                <w:sz w:val="18"/>
                <w:szCs w:val="18"/>
              </w:rPr>
              <w:t>štátneho príslušníka tretej krajiny zdržiavať sa, vycestovať a opätovne vstupovať na územie Slovenskej republiky v čase, na aký</w:t>
            </w:r>
            <w:r w:rsidRPr="00774CAA">
              <w:rPr>
                <w:rFonts w:ascii="Times New Roman" w:hAnsi="Times New Roman"/>
                <w:sz w:val="18"/>
                <w:szCs w:val="18"/>
              </w:rPr>
              <w:t xml:space="preserve"> mu bol policajným útvarom udelený prechodný pobyt.</w:t>
            </w:r>
          </w:p>
          <w:p w:rsidR="00E843AF" w:rsidRPr="00774CAA" w:rsidP="00F27B89">
            <w:pPr>
              <w:bidi w:val="0"/>
              <w:jc w:val="both"/>
              <w:rPr>
                <w:rFonts w:ascii="Times New Roman" w:hAnsi="Times New Roman"/>
                <w:color w:val="0000FF"/>
                <w:sz w:val="18"/>
                <w:szCs w:val="18"/>
              </w:rPr>
            </w:pPr>
          </w:p>
          <w:p w:rsidR="005B7341" w:rsidRPr="00774CAA" w:rsidP="00B06BB5">
            <w:pPr>
              <w:numPr>
                <w:numId w:val="9"/>
              </w:numPr>
              <w:tabs>
                <w:tab w:val="num" w:pos="382"/>
                <w:tab w:val="clear" w:pos="1125"/>
              </w:tabs>
              <w:autoSpaceDE/>
              <w:autoSpaceDN/>
              <w:bidi w:val="0"/>
              <w:ind w:left="0" w:firstLine="0"/>
              <w:jc w:val="both"/>
              <w:rPr>
                <w:rFonts w:ascii="Times New Roman" w:hAnsi="Times New Roman"/>
                <w:sz w:val="18"/>
                <w:szCs w:val="18"/>
              </w:rPr>
            </w:pPr>
            <w:r w:rsidRPr="00774CAA">
              <w:rPr>
                <w:rFonts w:ascii="Times New Roman" w:hAnsi="Times New Roman"/>
                <w:sz w:val="18"/>
                <w:szCs w:val="18"/>
              </w:rPr>
              <w:t xml:space="preserve">Prechodný pobyt na účel zamestnania  udelí policajný útvar, </w:t>
            </w:r>
            <w:r w:rsidRPr="00774CAA">
              <w:rPr>
                <w:rFonts w:ascii="Times New Roman" w:hAnsi="Times New Roman"/>
                <w:color w:val="000000"/>
                <w:sz w:val="18"/>
                <w:szCs w:val="18"/>
              </w:rPr>
              <w:t>ak nie sú dôvody na zamietnutie žiadosti podľa § 3</w:t>
            </w:r>
            <w:r w:rsidRPr="00774CAA" w:rsidR="00343500">
              <w:rPr>
                <w:rFonts w:ascii="Times New Roman" w:hAnsi="Times New Roman"/>
                <w:color w:val="000000"/>
                <w:sz w:val="18"/>
                <w:szCs w:val="18"/>
              </w:rPr>
              <w:t>3</w:t>
            </w:r>
            <w:r w:rsidRPr="00774CAA">
              <w:rPr>
                <w:rFonts w:ascii="Times New Roman" w:hAnsi="Times New Roman"/>
                <w:color w:val="000000"/>
                <w:sz w:val="18"/>
                <w:szCs w:val="18"/>
              </w:rPr>
              <w:t xml:space="preserve"> ods. 3,</w:t>
            </w:r>
            <w:r w:rsidRPr="00774CAA">
              <w:rPr>
                <w:rFonts w:ascii="Times New Roman" w:hAnsi="Times New Roman"/>
                <w:sz w:val="18"/>
                <w:szCs w:val="18"/>
              </w:rPr>
              <w:t xml:space="preserve"> štátnemu príslušníkovi tretej krajiny na základe povolenia na zamestnanie; to neplatí, ak sa povolenie na zamestnanie nevyžaduje alebo ak tak ustanoví medzinárodná zmluva.</w:t>
            </w:r>
          </w:p>
          <w:p w:rsidR="00E843AF" w:rsidRPr="00774CAA" w:rsidP="005B7341">
            <w:pPr>
              <w:autoSpaceDE/>
              <w:autoSpaceDN/>
              <w:bidi w:val="0"/>
              <w:ind w:left="-43"/>
              <w:jc w:val="both"/>
              <w:rPr>
                <w:rFonts w:ascii="Times New Roman" w:hAnsi="Times New Roman"/>
                <w:sz w:val="18"/>
                <w:szCs w:val="18"/>
              </w:rPr>
            </w:pPr>
          </w:p>
          <w:p w:rsidR="00E843AF" w:rsidRPr="00774CAA" w:rsidP="004221E4">
            <w:pPr>
              <w:tabs>
                <w:tab w:val="left" w:pos="382"/>
              </w:tabs>
              <w:autoSpaceDE/>
              <w:autoSpaceDN/>
              <w:bidi w:val="0"/>
              <w:jc w:val="both"/>
              <w:rPr>
                <w:rFonts w:ascii="Times New Roman" w:hAnsi="Times New Roman"/>
                <w:sz w:val="18"/>
                <w:szCs w:val="18"/>
              </w:rPr>
            </w:pPr>
            <w:r w:rsidR="004221E4">
              <w:rPr>
                <w:rFonts w:ascii="Times New Roman" w:hAnsi="Times New Roman"/>
                <w:sz w:val="18"/>
                <w:szCs w:val="18"/>
              </w:rPr>
              <w:t xml:space="preserve">(3) </w:t>
            </w:r>
            <w:r w:rsidRPr="00774CAA" w:rsidR="005B7341">
              <w:rPr>
                <w:rFonts w:ascii="Times New Roman" w:hAnsi="Times New Roman"/>
                <w:sz w:val="18"/>
                <w:szCs w:val="18"/>
              </w:rPr>
              <w:t xml:space="preserve">Prechodný pobyt na účel sezónneho zamestnania môže policajný útvar udeliť štátnemu príslušníkovi tretej krajiny po splnení podmienky podľa odseku 1 najviac na 180 dní </w:t>
            </w:r>
            <w:r w:rsidRPr="00774CAA" w:rsidR="00343500">
              <w:rPr>
                <w:rFonts w:ascii="Times New Roman" w:hAnsi="Times New Roman"/>
                <w:sz w:val="18"/>
                <w:szCs w:val="18"/>
              </w:rPr>
              <w:t>počas 12 po sebe nasledujúcich mesiacov.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4</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Touto smernicou nie sú dotknuté výhodnejšie ustanovenia:</w:t>
            </w: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 a) práva Spoločenstva vrátane dvojstranných a mnohostranných dohôd uzatvorených medzi Spoločenstvom alebo medzi Spoločenstvom a jeho členskými štátmi a tretími krajinami;</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4</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b) dvojstranných alebo mnohostranných dohôd uzavretých medzi jedným alebo viacerými členskými štátmi a jednou alebo viacerými tretími krajinami.</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p>
          <w:p w:rsidR="00E843AF" w:rsidRPr="00774CAA" w:rsidP="00F27B89">
            <w:pPr>
              <w:pStyle w:val="Normlny"/>
              <w:bidi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4</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Touto smernicou nie je dotknuté právo členských štátov prijať alebo zachovať ustanovenia výhodnejšie pre osoby, na ktoré sa táto smernica vzťahuje, pokiaľ ide o tieto ustanovenia tejto smernice:</w:t>
            </w: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 a) článok 5 ods. 3 pri uplatnení článku 18;</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alWeb"/>
              <w:bidi w:val="0"/>
              <w:spacing w:before="0" w:beforeAutospacing="0" w:after="0" w:afterAutospacing="0"/>
              <w:jc w:val="center"/>
              <w:rPr>
                <w:rFonts w:ascii="Times New Roman" w:hAnsi="Times New Roman" w:cs="Times New Roman"/>
                <w:sz w:val="18"/>
                <w:szCs w:val="18"/>
              </w:rPr>
            </w:pPr>
          </w:p>
          <w:p w:rsidR="00E843AF" w:rsidRPr="00774CAA" w:rsidP="00F27B89">
            <w:pPr>
              <w:pStyle w:val="NormalWeb"/>
              <w:bidi w:val="0"/>
              <w:spacing w:before="0" w:beforeAutospacing="0" w:after="0" w:afterAutospacing="0"/>
              <w:jc w:val="center"/>
              <w:rPr>
                <w:rFonts w:ascii="Times New Roman" w:hAnsi="Times New Roman" w:cs="Times New Roman"/>
                <w:sz w:val="18"/>
                <w:szCs w:val="18"/>
              </w:rPr>
            </w:pPr>
          </w:p>
          <w:p w:rsidR="00E843AF" w:rsidRPr="00774CAA" w:rsidP="00F27B89">
            <w:pPr>
              <w:pStyle w:val="NormalWeb"/>
              <w:bidi w:val="0"/>
              <w:spacing w:before="0" w:beforeAutospacing="0" w:after="0" w:afterAutospacing="0"/>
              <w:jc w:val="center"/>
              <w:rPr>
                <w:rFonts w:ascii="Times New Roman" w:hAnsi="Times New Roman" w:cs="Times New Roman"/>
                <w:sz w:val="18"/>
                <w:szCs w:val="18"/>
              </w:rPr>
            </w:pPr>
          </w:p>
          <w:p w:rsidR="00E843AF" w:rsidRPr="00774CAA" w:rsidP="004221E4">
            <w:pPr>
              <w:pStyle w:val="NormalWeb"/>
              <w:bidi w:val="0"/>
              <w:spacing w:before="0" w:beforeAutospacing="0" w:after="0" w:afterAutospacing="0"/>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4221E4">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4</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b) článok 11, článok 12 ods. 1 druhá veta, článok 12 ods. 2, články 13, 14, </w:t>
            </w:r>
            <w:smartTag w:uri="urn:schemas-microsoft-com:office:smarttags" w:element="metricconverter">
              <w:smartTagPr>
                <w:attr w:name="ProductID" w:val="15 a"/>
              </w:smartTagPr>
              <w:r w:rsidRPr="00774CAA">
                <w:rPr>
                  <w:rFonts w:ascii="Times New Roman" w:hAnsi="Times New Roman"/>
                  <w:sz w:val="18"/>
                  <w:szCs w:val="18"/>
                </w:rPr>
                <w:t>15 a</w:t>
              </w:r>
            </w:smartTag>
            <w:r w:rsidRPr="00774CAA">
              <w:rPr>
                <w:rFonts w:ascii="Times New Roman" w:hAnsi="Times New Roman"/>
                <w:sz w:val="18"/>
                <w:szCs w:val="18"/>
              </w:rPr>
              <w:t xml:space="preserve"> článok 16 ods. 4.</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1. Bez toho, aby bol dotknutý článok 10 ods. 1, štátny príslušník tretej krajiny, ktorý žiada o modrú kartu EÚ na základe podmienok tejto smernice, musí:</w:t>
            </w: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a) predložiť platnú pracovnú zmluvu alebo záväznú pracovnú ponuku v zmysle vnútroštátneho práva na vysokokvalifikované zamestnanie najmenej na jeden rok z dotknutého členského štátu;</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B05F20" w:rsidRPr="00774CAA" w:rsidP="00B05F20">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343500">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sidR="000C42FC">
              <w:rPr>
                <w:rFonts w:ascii="Times New Roman" w:hAnsi="Times New Roman"/>
                <w:sz w:val="18"/>
                <w:szCs w:val="18"/>
              </w:rPr>
              <w:t>o. 5</w:t>
            </w:r>
          </w:p>
          <w:p w:rsidR="004221E4"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sidR="00E720DA">
              <w:rPr>
                <w:rFonts w:ascii="Times New Roman" w:hAnsi="Times New Roman"/>
                <w:sz w:val="18"/>
                <w:szCs w:val="18"/>
              </w:rPr>
              <w:t xml:space="preserve">o. </w:t>
            </w:r>
            <w:r w:rsidRPr="00774CAA" w:rsidR="005A41A9">
              <w:rPr>
                <w:rFonts w:ascii="Times New Roman" w:hAnsi="Times New Roman"/>
                <w:sz w:val="18"/>
                <w:szCs w:val="18"/>
              </w:rPr>
              <w:t>9</w:t>
            </w:r>
          </w:p>
          <w:p w:rsidR="00E843AF" w:rsidRPr="00774CAA" w:rsidP="00F27B89">
            <w:pPr>
              <w:pStyle w:val="Normlny"/>
              <w:bidi w:val="0"/>
              <w:jc w:val="center"/>
              <w:rPr>
                <w:rFonts w:ascii="Times New Roman" w:hAnsi="Times New Roman"/>
                <w:color w:val="FF0000"/>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C42FC" w:rsidRPr="00774CAA" w:rsidP="00343500">
            <w:pPr>
              <w:autoSpaceDE/>
              <w:autoSpaceDN/>
              <w:bidi w:val="0"/>
              <w:jc w:val="both"/>
              <w:rPr>
                <w:rFonts w:ascii="Times New Roman" w:hAnsi="Times New Roman"/>
                <w:color w:val="000000"/>
                <w:sz w:val="18"/>
                <w:szCs w:val="18"/>
              </w:rPr>
            </w:pPr>
            <w:r w:rsidRPr="00774CAA" w:rsidR="00343500">
              <w:rPr>
                <w:rFonts w:ascii="Times New Roman" w:hAnsi="Times New Roman"/>
                <w:sz w:val="18"/>
                <w:szCs w:val="18"/>
              </w:rPr>
              <w:t>(5)</w:t>
            </w:r>
            <w:r w:rsidRPr="00774CAA" w:rsidR="005A41A9">
              <w:rPr>
                <w:rFonts w:ascii="Times New Roman" w:hAnsi="Times New Roman"/>
                <w:sz w:val="18"/>
                <w:szCs w:val="18"/>
              </w:rPr>
              <w:t xml:space="preserve"> </w:t>
            </w:r>
            <w:r w:rsidRPr="00774CAA">
              <w:rPr>
                <w:rFonts w:ascii="Times New Roman" w:hAnsi="Times New Roman"/>
                <w:sz w:val="18"/>
                <w:szCs w:val="18"/>
              </w:rPr>
              <w:t xml:space="preserve">K žiadosti o vydanie modrej karty je štátny príslušník tretej krajiny povinný  predložiť platný cestovný </w:t>
            </w:r>
            <w:r w:rsidRPr="00774CAA">
              <w:rPr>
                <w:rFonts w:ascii="Times New Roman" w:hAnsi="Times New Roman"/>
                <w:color w:val="000000"/>
                <w:sz w:val="18"/>
                <w:szCs w:val="18"/>
              </w:rPr>
              <w:t>doklad</w:t>
            </w:r>
            <w:r w:rsidRPr="00774CAA" w:rsidR="00343500">
              <w:rPr>
                <w:rFonts w:ascii="Times New Roman" w:hAnsi="Times New Roman"/>
                <w:color w:val="000000"/>
                <w:sz w:val="18"/>
                <w:szCs w:val="18"/>
              </w:rPr>
              <w:t>,</w:t>
            </w:r>
            <w:r w:rsidRPr="00774CAA">
              <w:rPr>
                <w:rFonts w:ascii="Times New Roman" w:hAnsi="Times New Roman"/>
                <w:color w:val="000000"/>
                <w:sz w:val="18"/>
                <w:szCs w:val="18"/>
              </w:rPr>
              <w:t xml:space="preserve"> priložiť dve fotografie s 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5A41A9" w:rsidRPr="00774CAA" w:rsidP="005A41A9">
            <w:pPr>
              <w:bidi w:val="0"/>
              <w:jc w:val="both"/>
              <w:rPr>
                <w:rFonts w:ascii="Times New Roman" w:hAnsi="Times New Roman"/>
                <w:sz w:val="18"/>
                <w:szCs w:val="18"/>
              </w:rPr>
            </w:pPr>
            <w:r w:rsidRPr="00774CAA">
              <w:rPr>
                <w:rFonts w:ascii="Times New Roman" w:hAnsi="Times New Roman"/>
                <w:sz w:val="18"/>
                <w:szCs w:val="18"/>
              </w:rPr>
              <w:t>a) pracovnú zmluvu na výkon vysokokvalifikovaného zamestnania, ak na základe tejto pracovnej zmluvy má pracovný pomer trvať najmenej jeden rok odo dňa udelenia modrej karty a  mesačná mzda je dohodnutá  vo výške najmenej 1,5 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štátneho príslušníka tretej krajiny do vysokokvalifikovaného zamestnania podľa odseku 6,</w:t>
            </w:r>
          </w:p>
          <w:p w:rsidR="005A41A9" w:rsidRPr="00774CAA" w:rsidP="005A41A9">
            <w:pPr>
              <w:bidi w:val="0"/>
              <w:jc w:val="both"/>
              <w:rPr>
                <w:rFonts w:ascii="Times New Roman" w:hAnsi="Times New Roman"/>
                <w:sz w:val="18"/>
                <w:szCs w:val="18"/>
              </w:rPr>
            </w:pPr>
            <w:r w:rsidRPr="00774CAA">
              <w:rPr>
                <w:rFonts w:ascii="Times New Roman" w:hAnsi="Times New Roman"/>
                <w:sz w:val="18"/>
                <w:szCs w:val="18"/>
              </w:rPr>
              <w:t>d) potvrdenie Ústredia práce, sociálnych vecí a rodiny (ďalej len „ústredie práce“) o možnosti obsadenia voľného pracovného miesta, ktoré zodpovedá vysokokvalifikovanému zamestnaniu, štátnym príslušníkom tretej krajiny, podľa osobitného predpisu,</w:t>
            </w:r>
            <w:bookmarkStart w:id="0" w:name="_Ref293997297"/>
            <w:bookmarkEnd w:id="0"/>
            <w:r w:rsidRPr="00774CAA">
              <w:rPr>
                <w:rFonts w:ascii="Times New Roman" w:hAnsi="Times New Roman"/>
                <w:sz w:val="18"/>
                <w:szCs w:val="18"/>
              </w:rPr>
              <w:t xml:space="preserve"> </w:t>
            </w:r>
          </w:p>
          <w:p w:rsidR="008D27BE" w:rsidRPr="00774CAA" w:rsidP="000C42FC">
            <w:pPr>
              <w:autoSpaceDE/>
              <w:autoSpaceDN/>
              <w:bidi w:val="0"/>
              <w:jc w:val="both"/>
              <w:rPr>
                <w:rFonts w:ascii="Times New Roman" w:hAnsi="Times New Roman"/>
                <w:sz w:val="18"/>
                <w:szCs w:val="18"/>
              </w:rPr>
            </w:pPr>
          </w:p>
          <w:p w:rsidR="00E720DA" w:rsidRPr="00774CAA" w:rsidP="005A41A9">
            <w:pPr>
              <w:bidi w:val="0"/>
              <w:ind w:firstLine="280"/>
              <w:jc w:val="both"/>
              <w:rPr>
                <w:rFonts w:ascii="Times New Roman" w:hAnsi="Times New Roman"/>
                <w:sz w:val="18"/>
                <w:szCs w:val="18"/>
              </w:rPr>
            </w:pPr>
            <w:r w:rsidRPr="00774CAA" w:rsidR="005A41A9">
              <w:rPr>
                <w:rFonts w:ascii="Times New Roman" w:hAnsi="Times New Roman"/>
                <w:sz w:val="18"/>
                <w:szCs w:val="18"/>
              </w:rPr>
              <w:t>Ak štátny príslušník tretej krajiny odovzdal písomný prísľub zamestnávateľa podľa odseku 6, je povinný odovzdať pracovnú zmluvu, ktorá obsahuje náležitosti uvedené v odseku 5 písm. a) do 30 dní od prevzatia dokladu o pobyte.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805BCF" w:rsidRPr="00774CAA" w:rsidP="00F27B89">
            <w:pPr>
              <w:bidi w:val="0"/>
              <w:jc w:val="center"/>
              <w:rPr>
                <w:rFonts w:ascii="Times New Roman" w:hAnsi="Times New Roman"/>
                <w:sz w:val="18"/>
                <w:szCs w:val="18"/>
              </w:rPr>
            </w:pPr>
          </w:p>
          <w:p w:rsidR="00805BC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b) predložiť doklad osvedčujúci splnenie podmienok stanovených vnútroštátnym právom pre výkon regulovaného povolania občanmi Únie, ktoré je uvedené v pracovnej zmluve alebo záväznej pracovnej ponuke v zmysle vnútroštátneho práva;</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221E4" w:rsidRPr="00774CAA" w:rsidP="004221E4">
            <w:pPr>
              <w:pStyle w:val="Normlny"/>
              <w:bidi w:val="0"/>
              <w:jc w:val="center"/>
              <w:rPr>
                <w:rFonts w:ascii="Times New Roman" w:hAnsi="Times New Roman"/>
                <w:sz w:val="18"/>
                <w:szCs w:val="18"/>
              </w:rPr>
            </w:pPr>
            <w:r w:rsidRPr="00774CAA">
              <w:rPr>
                <w:rFonts w:ascii="Times New Roman" w:hAnsi="Times New Roman"/>
                <w:sz w:val="18"/>
                <w:szCs w:val="18"/>
              </w:rPr>
              <w:t>§ 38</w:t>
            </w:r>
          </w:p>
          <w:p w:rsidR="004221E4" w:rsidRPr="00774CAA" w:rsidP="004221E4">
            <w:pPr>
              <w:pStyle w:val="Normlny"/>
              <w:bidi w:val="0"/>
              <w:jc w:val="center"/>
              <w:rPr>
                <w:rFonts w:ascii="Times New Roman" w:hAnsi="Times New Roman"/>
                <w:sz w:val="18"/>
                <w:szCs w:val="18"/>
              </w:rPr>
            </w:pPr>
            <w:r w:rsidRPr="00774CAA">
              <w:rPr>
                <w:rFonts w:ascii="Times New Roman" w:hAnsi="Times New Roman"/>
                <w:sz w:val="18"/>
                <w:szCs w:val="18"/>
              </w:rPr>
              <w:t>o. 5</w:t>
            </w:r>
          </w:p>
          <w:p w:rsidR="004221E4"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c</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4221E4" w:rsidRPr="00774CAA" w:rsidP="004221E4">
            <w:pPr>
              <w:autoSpaceDE/>
              <w:autoSpaceDN/>
              <w:bidi w:val="0"/>
              <w:jc w:val="both"/>
              <w:rPr>
                <w:rFonts w:ascii="Times New Roman" w:hAnsi="Times New Roman"/>
                <w:color w:val="000000"/>
                <w:sz w:val="18"/>
                <w:szCs w:val="18"/>
              </w:rPr>
            </w:pPr>
            <w:r w:rsidRPr="00774CAA">
              <w:rPr>
                <w:rFonts w:ascii="Times New Roman" w:hAnsi="Times New Roman"/>
                <w:sz w:val="18"/>
                <w:szCs w:val="18"/>
              </w:rPr>
              <w:t xml:space="preserve">(5) K žiadosti o vydanie modrej karty je štátny príslušník tretej krajiny povinný  predložiť platný cestovný </w:t>
            </w:r>
            <w:r w:rsidRPr="00774CAA">
              <w:rPr>
                <w:rFonts w:ascii="Times New Roman" w:hAnsi="Times New Roman"/>
                <w:color w:val="000000"/>
                <w:sz w:val="18"/>
                <w:szCs w:val="18"/>
              </w:rPr>
              <w:t xml:space="preserve">doklad, priložiť dve fotografie s 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E843AF" w:rsidRPr="00774CAA" w:rsidP="004221E4">
            <w:pPr>
              <w:bidi w:val="0"/>
              <w:jc w:val="both"/>
              <w:rPr>
                <w:rFonts w:ascii="Times New Roman" w:hAnsi="Times New Roman"/>
                <w:sz w:val="18"/>
                <w:szCs w:val="18"/>
              </w:rPr>
            </w:pPr>
            <w:r w:rsidRPr="00774CAA" w:rsidR="00445F05">
              <w:rPr>
                <w:rFonts w:ascii="Times New Roman" w:hAnsi="Times New Roman"/>
                <w:sz w:val="18"/>
                <w:szCs w:val="18"/>
              </w:rPr>
              <w:t>c) doklad osvedčujúci splnenie podmienok ustanovených osobitným predpisom pre výkon regulovaného povolania, ktoré zodpovedá vysokokvalifikovanému zamestnaniu, ak ide o výkon regulovaného povolania,</w:t>
            </w:r>
            <w:bookmarkStart w:id="1" w:name="_Ref293997277"/>
            <w:bookmarkEnd w:id="1"/>
            <w:r w:rsidRPr="00774CAA" w:rsidR="004221E4">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P: c </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c) v prípade neregulovaných povolaní predložiť doklady osvedčujúce príslušnú vyššiu odbornú kvalifikáciu v odbore alebo sektore uvedenom v pracovnej zmluve alebo záväznej pracovnej ponuke v zmysle vnútroštátneho práva;</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221E4" w:rsidRPr="00774CAA" w:rsidP="004221E4">
            <w:pPr>
              <w:pStyle w:val="Normlny"/>
              <w:bidi w:val="0"/>
              <w:jc w:val="center"/>
              <w:rPr>
                <w:rFonts w:ascii="Times New Roman" w:hAnsi="Times New Roman"/>
                <w:sz w:val="18"/>
                <w:szCs w:val="18"/>
              </w:rPr>
            </w:pPr>
            <w:r w:rsidRPr="00774CAA">
              <w:rPr>
                <w:rFonts w:ascii="Times New Roman" w:hAnsi="Times New Roman"/>
                <w:sz w:val="18"/>
                <w:szCs w:val="18"/>
              </w:rPr>
              <w:t>§ 38</w:t>
            </w:r>
          </w:p>
          <w:p w:rsidR="004221E4" w:rsidRPr="00774CAA" w:rsidP="004221E4">
            <w:pPr>
              <w:pStyle w:val="Normlny"/>
              <w:bidi w:val="0"/>
              <w:jc w:val="center"/>
              <w:rPr>
                <w:rFonts w:ascii="Times New Roman" w:hAnsi="Times New Roman"/>
                <w:sz w:val="18"/>
                <w:szCs w:val="18"/>
              </w:rPr>
            </w:pPr>
            <w:r w:rsidRPr="00774CAA">
              <w:rPr>
                <w:rFonts w:ascii="Times New Roman" w:hAnsi="Times New Roman"/>
                <w:sz w:val="18"/>
                <w:szCs w:val="18"/>
              </w:rPr>
              <w:t>o. 5</w:t>
            </w:r>
          </w:p>
          <w:p w:rsidR="004221E4"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4221E4" w:rsidRPr="00774CAA" w:rsidP="004221E4">
            <w:pPr>
              <w:autoSpaceDE/>
              <w:autoSpaceDN/>
              <w:bidi w:val="0"/>
              <w:jc w:val="both"/>
              <w:rPr>
                <w:rFonts w:ascii="Times New Roman" w:hAnsi="Times New Roman"/>
                <w:color w:val="000000"/>
                <w:sz w:val="18"/>
                <w:szCs w:val="18"/>
              </w:rPr>
            </w:pPr>
            <w:r w:rsidRPr="00774CAA">
              <w:rPr>
                <w:rFonts w:ascii="Times New Roman" w:hAnsi="Times New Roman"/>
                <w:sz w:val="18"/>
                <w:szCs w:val="18"/>
              </w:rPr>
              <w:t xml:space="preserve">(5) K žiadosti o vydanie modrej karty je štátny príslušník tretej krajiny povinný  predložiť platný cestovný </w:t>
            </w:r>
            <w:r w:rsidRPr="00774CAA">
              <w:rPr>
                <w:rFonts w:ascii="Times New Roman" w:hAnsi="Times New Roman"/>
                <w:color w:val="000000"/>
                <w:sz w:val="18"/>
                <w:szCs w:val="18"/>
              </w:rPr>
              <w:t xml:space="preserve">doklad, priložiť dve fotografie s 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E843AF" w:rsidRPr="00774CAA" w:rsidP="00D609BA">
            <w:pPr>
              <w:bidi w:val="0"/>
              <w:jc w:val="both"/>
              <w:rPr>
                <w:rFonts w:ascii="Times New Roman" w:hAnsi="Times New Roman"/>
                <w:sz w:val="18"/>
                <w:szCs w:val="18"/>
              </w:rPr>
            </w:pPr>
            <w:r w:rsidRPr="00774CAA" w:rsidR="00D609BA">
              <w:rPr>
                <w:rFonts w:ascii="Times New Roman" w:hAnsi="Times New Roman"/>
                <w:sz w:val="18"/>
                <w:szCs w:val="18"/>
              </w:rPr>
              <w:t>b) doklad potvrdzujúci príslušnú vyššiu odbornú kvalifikáciu na výkon zamestnania, ktoré zodpovedá vysokokvalifikovanému zamestnaniu, uvedeného v pracovnej zmluve alebo v písomnom prísľube zamestnávateľa,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Ú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d</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d) predložiť platný cestovný doklad určený vnútroštátnymi právnymi predpismi a žiadosť o vízum alebo vízum, ak sa požadujú, a prípadne doklad o platnom povolení na pobyt alebo o národnom dlhodobom víze. Členské štáty môžu vyžadovať, aby bol cestovný doklad platný aspoň počas platnosti povolenia na pobyt pri jeho prvom vydaní;</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05F20">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D609BA">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EB4CB5">
              <w:rPr>
                <w:rFonts w:ascii="Times New Roman" w:hAnsi="Times New Roman"/>
                <w:sz w:val="18"/>
                <w:szCs w:val="18"/>
              </w:rPr>
              <w:t>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B4CB5" w:rsidRPr="00774CAA" w:rsidP="00EB4CB5">
            <w:pPr>
              <w:autoSpaceDE/>
              <w:autoSpaceDN/>
              <w:bidi w:val="0"/>
              <w:jc w:val="both"/>
              <w:rPr>
                <w:rFonts w:ascii="Times New Roman" w:hAnsi="Times New Roman"/>
                <w:color w:val="000000"/>
                <w:sz w:val="18"/>
                <w:szCs w:val="18"/>
              </w:rPr>
            </w:pPr>
            <w:r w:rsidRPr="00774CAA">
              <w:rPr>
                <w:rFonts w:ascii="Times New Roman" w:hAnsi="Times New Roman"/>
                <w:sz w:val="18"/>
                <w:szCs w:val="18"/>
              </w:rPr>
              <w:t xml:space="preserve">(5) K žiadosti o vydanie modrej karty je štátny príslušník tretej krajiny povinný  predložiť platný cestovný </w:t>
            </w:r>
            <w:r w:rsidRPr="00774CAA">
              <w:rPr>
                <w:rFonts w:ascii="Times New Roman" w:hAnsi="Times New Roman"/>
                <w:color w:val="000000"/>
                <w:sz w:val="18"/>
                <w:szCs w:val="18"/>
              </w:rPr>
              <w:t xml:space="preserve">doklad a priložiť dve fotografie s 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E843AF" w:rsidRPr="00774CAA" w:rsidP="00EB4CB5">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e</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e) predložiť dôkaz o zdravotnom poistení žiadateľa alebo o tom, že oň požiadal, ak sa vyžaduje podľa vnútroštátneho práva, na všetky riziká, ktoré bežne zahŕňa poistenie štátnych príslušníkov dotknutého členského štátu na obdobie, na ktoré sa v súvislosti s pracovnou zmluvou neposkytuje takéto poistenie a prislúchajúci nárok na dávky alebo z nej takéto krytie ani nárok nevyplýva;</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00E0369F">
              <w:rPr>
                <w:rFonts w:ascii="Times New Roman" w:hAnsi="Times New Roman"/>
                <w:sz w:val="18"/>
                <w:szCs w:val="18"/>
              </w:rPr>
              <w:t>zákon č. 580/2004 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P="00F27B89">
            <w:pPr>
              <w:pStyle w:val="Normlny"/>
              <w:bidi w:val="0"/>
              <w:jc w:val="center"/>
              <w:rPr>
                <w:rFonts w:ascii="Times New Roman" w:hAnsi="Times New Roman"/>
                <w:sz w:val="18"/>
                <w:szCs w:val="18"/>
              </w:rPr>
            </w:pPr>
            <w:r w:rsidR="00E0369F">
              <w:rPr>
                <w:rFonts w:ascii="Times New Roman" w:hAnsi="Times New Roman"/>
                <w:sz w:val="18"/>
                <w:szCs w:val="18"/>
              </w:rPr>
              <w:t>§ 3</w:t>
            </w:r>
          </w:p>
          <w:p w:rsidR="00E0369F" w:rsidP="00F27B89">
            <w:pPr>
              <w:pStyle w:val="Normlny"/>
              <w:bidi w:val="0"/>
              <w:jc w:val="center"/>
              <w:rPr>
                <w:rFonts w:ascii="Times New Roman" w:hAnsi="Times New Roman"/>
                <w:sz w:val="18"/>
                <w:szCs w:val="18"/>
              </w:rPr>
            </w:pPr>
            <w:r>
              <w:rPr>
                <w:rFonts w:ascii="Times New Roman" w:hAnsi="Times New Roman"/>
                <w:sz w:val="18"/>
                <w:szCs w:val="18"/>
              </w:rPr>
              <w:t>o. 3</w:t>
            </w:r>
          </w:p>
          <w:p w:rsidR="00E0369F" w:rsidRPr="00774CAA" w:rsidP="00F27B89">
            <w:pPr>
              <w:pStyle w:val="Normlny"/>
              <w:bidi w:val="0"/>
              <w:jc w:val="center"/>
              <w:rPr>
                <w:rFonts w:ascii="Times New Roman" w:hAnsi="Times New Roman"/>
                <w:sz w:val="18"/>
                <w:szCs w:val="18"/>
              </w:rPr>
            </w:pPr>
            <w:r>
              <w:rPr>
                <w:rFonts w:ascii="Times New Roman" w:hAnsi="Times New Roman"/>
                <w:sz w:val="18"/>
                <w:szCs w:val="18"/>
              </w:rPr>
              <w:t>p. 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0369F" w:rsidRPr="00E0369F" w:rsidP="00E0369F">
            <w:pPr>
              <w:autoSpaceDE/>
              <w:autoSpaceDN/>
              <w:bidi w:val="0"/>
              <w:jc w:val="both"/>
              <w:rPr>
                <w:rFonts w:ascii="Times New Roman" w:hAnsi="Times New Roman"/>
                <w:sz w:val="18"/>
                <w:szCs w:val="18"/>
              </w:rPr>
            </w:pPr>
            <w:r w:rsidRPr="00E0369F">
              <w:rPr>
                <w:rFonts w:ascii="Times New Roman" w:hAnsi="Times New Roman"/>
                <w:sz w:val="18"/>
                <w:szCs w:val="18"/>
              </w:rPr>
              <w:t>(3) Povinne verejne zdravotne poistená je aj fyzická osoba, ktorá nemá trvalý pobyt 3) na území Slovenskej republiky, ak nie je zdravotne poistená v inom členskom štáte Európskej únie alebo v zmluvnom štáte Dohody o Európskom hospodárskom priestore a vo Švajčiarskej konfederácii (ďalej len "členský štát") a</w:t>
            </w:r>
          </w:p>
          <w:p w:rsidR="00E843AF" w:rsidRPr="00774CAA" w:rsidP="00E0369F">
            <w:pPr>
              <w:autoSpaceDE/>
              <w:autoSpaceDN/>
              <w:bidi w:val="0"/>
              <w:jc w:val="both"/>
              <w:rPr>
                <w:rFonts w:ascii="Times New Roman" w:hAnsi="Times New Roman"/>
                <w:sz w:val="18"/>
                <w:szCs w:val="18"/>
              </w:rPr>
            </w:pPr>
            <w:r w:rsidRPr="00E0369F" w:rsidR="00E0369F">
              <w:rPr>
                <w:rFonts w:ascii="Times New Roman" w:hAnsi="Times New Roman"/>
                <w:sz w:val="18"/>
                <w:szCs w:val="18"/>
              </w:rPr>
              <w:t xml:space="preserve"> a) je zamestnaná u zamestnávateľa, ktorý má sídlo alebo stálu prevádzkareň na území Slovenskej republiky;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f</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f) sa považovať za osobu, ktorá nie je hrozbou pre verejný poriadok, verejnú bezpečnosť ani verejné zdravie.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3F5D48">
              <w:rPr>
                <w:rFonts w:ascii="Times New Roman" w:hAnsi="Times New Roman"/>
                <w:sz w:val="18"/>
                <w:szCs w:val="18"/>
              </w:rPr>
              <w:t>§ 3</w:t>
            </w:r>
            <w:r w:rsidR="00940F1F">
              <w:rPr>
                <w:rFonts w:ascii="Times New Roman" w:hAnsi="Times New Roman"/>
                <w:sz w:val="18"/>
                <w:szCs w:val="18"/>
              </w:rPr>
              <w:t>9</w:t>
            </w:r>
          </w:p>
          <w:p w:rsidR="00E843AF" w:rsidRPr="00774CAA" w:rsidP="00F27B89">
            <w:pPr>
              <w:pStyle w:val="Normlny"/>
              <w:bidi w:val="0"/>
              <w:jc w:val="center"/>
              <w:rPr>
                <w:rFonts w:ascii="Times New Roman" w:hAnsi="Times New Roman"/>
                <w:sz w:val="18"/>
                <w:szCs w:val="18"/>
              </w:rPr>
            </w:pPr>
            <w:r w:rsidRPr="00774CAA" w:rsidR="00B40C3A">
              <w:rPr>
                <w:rFonts w:ascii="Times New Roman" w:hAnsi="Times New Roman"/>
                <w:sz w:val="18"/>
                <w:szCs w:val="18"/>
              </w:rPr>
              <w:t xml:space="preserve">o. </w:t>
            </w:r>
            <w:r w:rsidR="00940F1F">
              <w:rPr>
                <w:rFonts w:ascii="Times New Roman" w:hAnsi="Times New Roman"/>
                <w:sz w:val="18"/>
                <w:szCs w:val="18"/>
              </w:rPr>
              <w:t>1</w:t>
            </w:r>
          </w:p>
          <w:p w:rsidR="00B40C3A" w:rsidRPr="00774CAA" w:rsidP="00940F1F">
            <w:pPr>
              <w:pStyle w:val="Normlny"/>
              <w:bidi w:val="0"/>
              <w:jc w:val="center"/>
              <w:rPr>
                <w:rFonts w:ascii="Times New Roman" w:hAnsi="Times New Roman"/>
                <w:sz w:val="18"/>
                <w:szCs w:val="18"/>
              </w:rPr>
            </w:pPr>
            <w:r w:rsidR="00940F1F">
              <w:rPr>
                <w:rFonts w:ascii="Times New Roman" w:hAnsi="Times New Roman"/>
                <w:sz w:val="18"/>
                <w:szCs w:val="18"/>
              </w:rPr>
              <w:t>p. c</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940F1F" w:rsidRPr="00940F1F" w:rsidP="00940F1F">
            <w:pPr>
              <w:bidi w:val="0"/>
              <w:jc w:val="both"/>
              <w:rPr>
                <w:rFonts w:ascii="Times New Roman" w:hAnsi="Times New Roman"/>
                <w:sz w:val="18"/>
                <w:szCs w:val="18"/>
              </w:rPr>
            </w:pPr>
            <w:r w:rsidRPr="00940F1F">
              <w:rPr>
                <w:rFonts w:ascii="Times New Roman" w:hAnsi="Times New Roman"/>
                <w:sz w:val="18"/>
                <w:szCs w:val="18"/>
              </w:rPr>
              <w:t>Policajný útvar žiadosť o vydanie modrej karty zamietne, ak</w:t>
            </w:r>
          </w:p>
          <w:p w:rsidR="00940F1F" w:rsidRPr="00940F1F" w:rsidP="00940F1F">
            <w:pPr>
              <w:bidi w:val="0"/>
              <w:jc w:val="both"/>
              <w:rPr>
                <w:rFonts w:ascii="Times New Roman" w:hAnsi="Times New Roman"/>
                <w:sz w:val="18"/>
                <w:szCs w:val="18"/>
              </w:rPr>
            </w:pPr>
            <w:r>
              <w:rPr>
                <w:rFonts w:ascii="Times New Roman" w:hAnsi="Times New Roman"/>
                <w:sz w:val="18"/>
                <w:szCs w:val="18"/>
              </w:rPr>
              <w:t xml:space="preserve">c) </w:t>
            </w:r>
            <w:r w:rsidRPr="00940F1F">
              <w:rPr>
                <w:rFonts w:ascii="Times New Roman" w:hAnsi="Times New Roman"/>
                <w:sz w:val="18"/>
                <w:szCs w:val="18"/>
              </w:rPr>
              <w:t>ide o štátneho príslušníka tretej krajiny, ktorý je hrozbou pre bezpečnosť štátu, verejný poriadok alebo verejné zdravie,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môžu vyžadovať, aby žiadateľ uviedol svoju adresu na území dotknutého členského štátu</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05F20">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790969">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sidR="00D71768">
              <w:rPr>
                <w:rFonts w:ascii="Times New Roman" w:hAnsi="Times New Roman"/>
                <w:sz w:val="18"/>
                <w:szCs w:val="18"/>
              </w:rPr>
              <w:t>o. 5</w:t>
            </w:r>
          </w:p>
          <w:p w:rsidR="00E843AF" w:rsidRPr="00774CAA" w:rsidP="00F27B89">
            <w:pPr>
              <w:pStyle w:val="Normlny"/>
              <w:bidi w:val="0"/>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00940F1F">
              <w:rPr>
                <w:rFonts w:ascii="Times New Roman" w:hAnsi="Times New Roman"/>
                <w:sz w:val="18"/>
                <w:szCs w:val="18"/>
              </w:rPr>
              <w:t>p</w:t>
            </w:r>
            <w:r w:rsidRPr="00774CAA">
              <w:rPr>
                <w:rFonts w:ascii="Times New Roman" w:hAnsi="Times New Roman"/>
                <w:sz w:val="18"/>
                <w:szCs w:val="18"/>
              </w:rPr>
              <w:t>. e</w:t>
            </w:r>
          </w:p>
          <w:p w:rsidR="00E843AF" w:rsidRPr="00774CAA" w:rsidP="00940F1F">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D71768" w:rsidRPr="00774CAA" w:rsidP="00D71768">
            <w:pPr>
              <w:autoSpaceDE/>
              <w:autoSpaceDN/>
              <w:bidi w:val="0"/>
              <w:jc w:val="both"/>
              <w:rPr>
                <w:rFonts w:ascii="Times New Roman" w:hAnsi="Times New Roman"/>
                <w:color w:val="000000"/>
                <w:sz w:val="18"/>
                <w:szCs w:val="18"/>
              </w:rPr>
            </w:pPr>
            <w:r w:rsidRPr="00774CAA">
              <w:rPr>
                <w:rFonts w:ascii="Times New Roman" w:hAnsi="Times New Roman"/>
                <w:sz w:val="18"/>
                <w:szCs w:val="18"/>
              </w:rPr>
              <w:t xml:space="preserve">(5) K žiadosti o vydanie modrej karty je štátny príslušník tretej krajiny povinný  predložiť platný cestovný </w:t>
            </w:r>
            <w:r w:rsidRPr="00774CAA">
              <w:rPr>
                <w:rFonts w:ascii="Times New Roman" w:hAnsi="Times New Roman"/>
                <w:color w:val="000000"/>
                <w:sz w:val="18"/>
                <w:szCs w:val="18"/>
              </w:rPr>
              <w:t xml:space="preserve">doklad a priložiť dve fotografie s 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D71768" w:rsidRPr="00774CAA" w:rsidP="00D71768">
            <w:pPr>
              <w:tabs>
                <w:tab w:val="num" w:pos="1155"/>
              </w:tabs>
              <w:autoSpaceDE/>
              <w:autoSpaceDN/>
              <w:bidi w:val="0"/>
              <w:jc w:val="both"/>
              <w:rPr>
                <w:rFonts w:ascii="Times New Roman" w:hAnsi="Times New Roman"/>
                <w:color w:val="000000"/>
                <w:sz w:val="18"/>
                <w:szCs w:val="18"/>
              </w:rPr>
            </w:pPr>
            <w:r w:rsidRPr="00774CAA">
              <w:rPr>
                <w:rFonts w:ascii="Times New Roman" w:hAnsi="Times New Roman"/>
                <w:color w:val="000000"/>
                <w:sz w:val="18"/>
                <w:szCs w:val="18"/>
              </w:rPr>
              <w:t>e) doklady nie staršie ako 90 dní, ktoré potvrdzujú</w:t>
            </w:r>
          </w:p>
          <w:p w:rsidR="00E843AF" w:rsidRPr="00774CAA" w:rsidP="00B06BB5">
            <w:pPr>
              <w:numPr>
                <w:ilvl w:val="3"/>
                <w:numId w:val="10"/>
              </w:numPr>
              <w:tabs>
                <w:tab w:val="left" w:pos="240"/>
                <w:tab w:val="clear" w:pos="2880"/>
              </w:tabs>
              <w:autoSpaceDE/>
              <w:autoSpaceDN/>
              <w:bidi w:val="0"/>
              <w:ind w:left="0" w:firstLine="0"/>
              <w:jc w:val="both"/>
              <w:rPr>
                <w:rFonts w:ascii="Times New Roman" w:hAnsi="Times New Roman"/>
                <w:color w:val="000000"/>
                <w:sz w:val="18"/>
                <w:szCs w:val="18"/>
              </w:rPr>
            </w:pPr>
            <w:r w:rsidRPr="00774CAA" w:rsidR="00D71768">
              <w:rPr>
                <w:rFonts w:ascii="Times New Roman" w:hAnsi="Times New Roman"/>
                <w:sz w:val="18"/>
                <w:szCs w:val="18"/>
              </w:rPr>
              <w:t xml:space="preserve">zabezpečenie ubytovania počas pobytu na území Slovenskej republiky.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Okrem podmienok ustanovených v odseku 1 hrubý ročný plat určený na základe mesačného alebo ročného platu stanoveného v pracovnej zmluve alebo záväznej pracovnej ponuke nesmie byť nižší než príslušný mzdový prah stanovený a uverejnený na tento účel členskými štátmi, ktorý je najmenej 1,5-násobkom priemerného hrubého ročného platu v dotknutom členskom štáte.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790969">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sidR="003A050F">
              <w:rPr>
                <w:rFonts w:ascii="Times New Roman" w:hAnsi="Times New Roman"/>
                <w:sz w:val="18"/>
                <w:szCs w:val="18"/>
              </w:rPr>
              <w:t>o. 5</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3A050F" w:rsidRPr="00774CAA" w:rsidP="003A050F">
            <w:pPr>
              <w:autoSpaceDE/>
              <w:autoSpaceDN/>
              <w:bidi w:val="0"/>
              <w:jc w:val="both"/>
              <w:rPr>
                <w:rFonts w:ascii="Times New Roman" w:hAnsi="Times New Roman"/>
                <w:color w:val="000000"/>
                <w:sz w:val="18"/>
                <w:szCs w:val="18"/>
              </w:rPr>
            </w:pPr>
            <w:r w:rsidRPr="00774CAA">
              <w:rPr>
                <w:rFonts w:ascii="Times New Roman" w:hAnsi="Times New Roman"/>
                <w:sz w:val="18"/>
                <w:szCs w:val="18"/>
              </w:rPr>
              <w:t xml:space="preserve">(5) K žiadosti o vydanie modrej karty je štátny príslušník tretej krajiny povinný  predložiť platný cestovný </w:t>
            </w:r>
            <w:r w:rsidRPr="00774CAA">
              <w:rPr>
                <w:rFonts w:ascii="Times New Roman" w:hAnsi="Times New Roman"/>
                <w:color w:val="000000"/>
                <w:sz w:val="18"/>
                <w:szCs w:val="18"/>
              </w:rPr>
              <w:t xml:space="preserve">doklad a priložiť dve fotografie s 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E843AF" w:rsidRPr="00774CAA" w:rsidP="00790969">
            <w:pPr>
              <w:bidi w:val="0"/>
              <w:jc w:val="both"/>
              <w:rPr>
                <w:rFonts w:ascii="Times New Roman" w:hAnsi="Times New Roman"/>
                <w:sz w:val="18"/>
                <w:szCs w:val="18"/>
              </w:rPr>
            </w:pPr>
            <w:r w:rsidRPr="00774CAA" w:rsidR="003A050F">
              <w:rPr>
                <w:rFonts w:ascii="Times New Roman" w:hAnsi="Times New Roman"/>
                <w:color w:val="000000"/>
                <w:sz w:val="18"/>
                <w:szCs w:val="18"/>
              </w:rPr>
              <w:t xml:space="preserve">a) </w:t>
            </w:r>
            <w:r w:rsidRPr="00774CAA" w:rsidR="00790969">
              <w:rPr>
                <w:rFonts w:ascii="Times New Roman" w:hAnsi="Times New Roman"/>
                <w:sz w:val="18"/>
                <w:szCs w:val="18"/>
              </w:rPr>
              <w:t>pracovnú zmluvu na výkon vysokokvalifikovaného zamestnania, ak na základe tejto pracovnej zmluvy má pracovný pomer trvať najmenej jeden rok odo dňa udelenia modrej karty a  mesačná mzda je dohodnutá  vo výške najmenej 1,5 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štátneho príslušníka tretej krajiny do vysokokvalifikovaného zamestnania podľa odseku 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môžu pri vykonávaní odseku 2 vyžadovať splnenie všetkých podmienok uvedených pre vysokokvalifikované zamestnanie v platných zákonoch, kolektívnych zmluvách alebo praxi pre jednotlivé profesie.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both"/>
              <w:rPr>
                <w:rFonts w:ascii="Times New Roman" w:hAnsi="Times New Roman"/>
                <w:color w:val="008000"/>
                <w:sz w:val="18"/>
                <w:szCs w:val="18"/>
              </w:rPr>
            </w:pPr>
          </w:p>
          <w:p w:rsidR="00E843AF" w:rsidRPr="00774CAA" w:rsidP="00F27B89">
            <w:pPr>
              <w:pStyle w:val="Normlny"/>
              <w:bidi w:val="0"/>
              <w:jc w:val="both"/>
              <w:rPr>
                <w:rFonts w:ascii="Times New Roman" w:hAnsi="Times New Roman"/>
                <w:color w:val="008000"/>
                <w:sz w:val="18"/>
                <w:szCs w:val="18"/>
              </w:rPr>
            </w:pPr>
          </w:p>
          <w:p w:rsidR="00E843AF" w:rsidRPr="00774CAA" w:rsidP="00F27B89">
            <w:pPr>
              <w:pStyle w:val="Normlny"/>
              <w:bidi w:val="0"/>
              <w:jc w:val="both"/>
              <w:rPr>
                <w:rFonts w:ascii="Times New Roman" w:hAnsi="Times New Roman"/>
                <w:color w:val="008000"/>
                <w:sz w:val="18"/>
                <w:szCs w:val="18"/>
              </w:rPr>
            </w:pPr>
          </w:p>
          <w:p w:rsidR="00E843AF" w:rsidRPr="00774CAA" w:rsidP="00F27B89">
            <w:pPr>
              <w:pStyle w:val="Normlny"/>
              <w:bidi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5E75BD" w:rsidRPr="00774CAA" w:rsidP="005E75BD">
            <w:pPr>
              <w:bidi w:val="0"/>
              <w:jc w:val="center"/>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Odchylne od odseku 3 a pre zamestnanie v profesiách, v ktorých sú osobitne potrební pracovníci, ktorí sú štátnymi príslušníkmi tretích krajín a ktorí patria do hlavných skupín 1 a 2 ISCO, môže byť mzdový prah aspoň 1,2-násobkom priemerného hrubého ročného platu v dotknutom členskom štáte. Dotknutý členský štát v takom prípade každý rok oznamuje Komisii zoznam povolaní, pre ktoré sa prijala odchýlka.</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D729DC">
            <w:pPr>
              <w:bidi w:val="0"/>
              <w:rPr>
                <w:rFonts w:ascii="Times New Roman" w:hAnsi="Times New Roman"/>
                <w:sz w:val="18"/>
                <w:szCs w:val="18"/>
              </w:rPr>
            </w:pPr>
          </w:p>
        </w:tc>
      </w:tr>
      <w:tr>
        <w:tblPrEx>
          <w:tblW w:w="15282" w:type="dxa"/>
          <w:tblInd w:w="-497" w:type="dxa"/>
          <w:tblLayout w:type="fixed"/>
          <w:tblCellMar>
            <w:left w:w="43" w:type="dxa"/>
            <w:right w:w="43" w:type="dxa"/>
          </w:tblCellMar>
        </w:tblPrEx>
        <w:trPr>
          <w:trHeight w:val="562"/>
        </w:trPr>
        <w:tc>
          <w:tcPr>
            <w:tcW w:w="540"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5</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6</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Týmto článkom nie sú dotknuté platné kolektívne zmluvy ani prax v príslušných odvetviach povolaní pre vysokokvalifikované zamestnanie.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p w:rsidR="00E843AF" w:rsidRPr="00774CAA" w:rsidP="0047435C">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D729DC">
            <w:pPr>
              <w:pStyle w:val="Heading1"/>
              <w:bidi w:val="0"/>
              <w:rPr>
                <w:rFonts w:ascii="Times New Roman" w:hAnsi="Times New Roman"/>
                <w:b w:val="0"/>
                <w:sz w:val="18"/>
                <w:szCs w:val="18"/>
              </w:rPr>
            </w:pPr>
          </w:p>
        </w:tc>
      </w:tr>
      <w:tr>
        <w:tblPrEx>
          <w:tblW w:w="15282" w:type="dxa"/>
          <w:tblInd w:w="-497" w:type="dxa"/>
          <w:tblLayout w:type="fixed"/>
          <w:tblCellMar>
            <w:left w:w="43" w:type="dxa"/>
            <w:right w:w="43" w:type="dxa"/>
          </w:tblCellMar>
        </w:tblPrEx>
        <w:trPr>
          <w:trHeight w:val="845"/>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6</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Touto smernicou nie je dotknuté právo členského štátu určiť počet prijímaných štátnych príslušníkov tretích krajín, ktorí vstupujú na jeho územie na účely vysokokvalifikovaného zamestnania.</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both"/>
              <w:rPr>
                <w:rFonts w:ascii="Times New Roman" w:hAnsi="Times New Roman"/>
                <w:color w:val="008000"/>
                <w:sz w:val="18"/>
                <w:szCs w:val="18"/>
              </w:rPr>
            </w:pPr>
          </w:p>
          <w:p w:rsidR="00E843AF" w:rsidRPr="00774CAA" w:rsidP="00F27B89">
            <w:pPr>
              <w:pStyle w:val="Normlny"/>
              <w:bidi w:val="0"/>
              <w:jc w:val="both"/>
              <w:rPr>
                <w:rFonts w:ascii="Times New Roman" w:hAnsi="Times New Roman"/>
                <w:color w:val="008000"/>
                <w:sz w:val="18"/>
                <w:szCs w:val="18"/>
              </w:rPr>
            </w:pPr>
          </w:p>
          <w:p w:rsidR="00E843AF"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 a.</w:t>
            </w:r>
          </w:p>
          <w:p w:rsidR="00E843AF" w:rsidRPr="00774CAA" w:rsidP="00F27B89">
            <w:pPr>
              <w:bidi w:val="0"/>
              <w:jc w:val="center"/>
              <w:rPr>
                <w:rFonts w:ascii="Times New Roman" w:hAnsi="Times New Roman"/>
                <w:sz w:val="18"/>
                <w:szCs w:val="18"/>
              </w:rPr>
            </w:pPr>
          </w:p>
          <w:p w:rsidR="00E843AF" w:rsidRPr="00774CAA" w:rsidP="00F27B89">
            <w:pPr>
              <w:bidi w:val="0"/>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D729DC">
            <w:pPr>
              <w:bidi w:val="0"/>
              <w:jc w:val="center"/>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7</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Štátnemu príslušníkovi tretej krajiny, ktorý podal žiadosť a spĺňa požiadavky stanovené v článku 5 a v ktorej prípade príslušné orgány prijali v súlade s článkom 8 kladné rozhodnutie, sa vydá modrá karta EÚ. </w:t>
            </w: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Dotknutý členský štát poskytne tomuto štátnemu príslušníkovi tretej krajiny všetky možnosti na získanie potrebných víz.</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p>
          <w:p w:rsidR="00A3612A"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B05F20">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370AE3">
              <w:rPr>
                <w:rFonts w:ascii="Times New Roman" w:hAnsi="Times New Roman"/>
                <w:sz w:val="18"/>
                <w:szCs w:val="18"/>
              </w:rPr>
              <w:t>§ 37</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436548">
              <w:rPr>
                <w:rFonts w:ascii="Times New Roman" w:hAnsi="Times New Roman"/>
                <w:sz w:val="18"/>
                <w:szCs w:val="18"/>
              </w:rPr>
              <w:t>2</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sidR="00370AE3">
              <w:rPr>
                <w:rFonts w:ascii="Times New Roman" w:hAnsi="Times New Roman"/>
                <w:sz w:val="18"/>
                <w:szCs w:val="18"/>
              </w:rPr>
              <w:t>§ 73</w:t>
            </w:r>
          </w:p>
          <w:p w:rsidR="00436548"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15</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 </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sidR="00103125">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370AE3" w:rsidRPr="00774CAA" w:rsidP="00370AE3">
            <w:pPr>
              <w:bidi w:val="0"/>
              <w:jc w:val="both"/>
              <w:rPr>
                <w:rFonts w:ascii="Times New Roman" w:hAnsi="Times New Roman"/>
                <w:sz w:val="18"/>
                <w:szCs w:val="18"/>
              </w:rPr>
            </w:pPr>
            <w:r w:rsidRPr="00774CAA">
              <w:rPr>
                <w:rFonts w:ascii="Times New Roman" w:hAnsi="Times New Roman"/>
                <w:sz w:val="18"/>
                <w:szCs w:val="18"/>
              </w:rPr>
              <w:t>(2) Modrú kartu na účel vysokokvalifikovaného zamestnania udelí  policajný útvar, ak nie sú dôvody na zamietnutie žiadosti podľa § 39 ods. 1, cudzincovi na tri roky alebo ak je obdobie trvania pracovného pomeru kratšie ako tri roky, policajný útvar udelí modrú kartu na obdobie trvania pracovného pomeru predĺžené o 90 dní.</w:t>
            </w:r>
          </w:p>
          <w:p w:rsidR="00436548" w:rsidRPr="00774CAA" w:rsidP="00F27B89">
            <w:pPr>
              <w:autoSpaceDE/>
              <w:autoSpaceDN/>
              <w:bidi w:val="0"/>
              <w:jc w:val="both"/>
              <w:rPr>
                <w:rFonts w:ascii="Times New Roman" w:hAnsi="Times New Roman"/>
                <w:color w:val="000000"/>
                <w:sz w:val="18"/>
                <w:szCs w:val="18"/>
              </w:rPr>
            </w:pPr>
          </w:p>
          <w:p w:rsidR="00370AE3" w:rsidRPr="00774CAA" w:rsidP="00370AE3">
            <w:pPr>
              <w:bidi w:val="0"/>
              <w:jc w:val="both"/>
              <w:rPr>
                <w:rFonts w:ascii="Times New Roman" w:hAnsi="Times New Roman"/>
                <w:sz w:val="18"/>
                <w:szCs w:val="18"/>
              </w:rPr>
            </w:pPr>
            <w:r w:rsidRPr="00774CAA" w:rsidR="00436548">
              <w:rPr>
                <w:rFonts w:ascii="Times New Roman" w:hAnsi="Times New Roman"/>
                <w:color w:val="000000"/>
                <w:sz w:val="18"/>
                <w:szCs w:val="18"/>
              </w:rPr>
              <w:t>(4)</w:t>
            </w:r>
            <w:r w:rsidRPr="00774CAA">
              <w:rPr>
                <w:rFonts w:ascii="Times New Roman" w:hAnsi="Times New Roman"/>
                <w:sz w:val="18"/>
                <w:szCs w:val="18"/>
              </w:rPr>
              <w:t xml:space="preserve"> Policajný útvar vydá  štátnemu príslušníkovi tretej krajiny podľa § 37 ods. 2 doklad o pobyte, v ktorom v položke „druh pobytu“ uvedie „Modrá karta EÚ“ a v poznámke  uvedie príslušnú oblasť, na  ktorú má štátny príslušník tretej krajiny vyššiu odbornú kvalifikáciu. </w:t>
            </w:r>
          </w:p>
          <w:p w:rsidR="00E843AF" w:rsidRPr="00774CAA" w:rsidP="00F27B89">
            <w:pPr>
              <w:autoSpaceDE/>
              <w:autoSpaceDN/>
              <w:bidi w:val="0"/>
              <w:jc w:val="both"/>
              <w:rPr>
                <w:rFonts w:ascii="Times New Roman" w:hAnsi="Times New Roman"/>
                <w:sz w:val="18"/>
                <w:szCs w:val="18"/>
                <w:lang w:eastAsia="en-US"/>
              </w:rPr>
            </w:pPr>
          </w:p>
          <w:p w:rsidR="002D20D8" w:rsidRPr="00774CAA" w:rsidP="00B06BB5">
            <w:pPr>
              <w:numPr>
                <w:numId w:val="11"/>
              </w:numPr>
              <w:tabs>
                <w:tab w:val="left" w:pos="288"/>
                <w:tab w:val="clear" w:pos="720"/>
              </w:tabs>
              <w:autoSpaceDE/>
              <w:autoSpaceDN/>
              <w:bidi w:val="0"/>
              <w:ind w:left="0" w:hanging="43"/>
              <w:jc w:val="both"/>
              <w:rPr>
                <w:rFonts w:ascii="Times New Roman" w:hAnsi="Times New Roman"/>
                <w:sz w:val="18"/>
                <w:szCs w:val="18"/>
              </w:rPr>
            </w:pPr>
            <w:r w:rsidRPr="00774CAA">
              <w:rPr>
                <w:rFonts w:ascii="Times New Roman" w:hAnsi="Times New Roman"/>
                <w:sz w:val="18"/>
                <w:szCs w:val="18"/>
              </w:rPr>
              <w:t>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p w:rsidR="00103125" w:rsidRPr="00774CAA" w:rsidP="00103125">
            <w:pPr>
              <w:autoSpaceDE/>
              <w:autoSpaceDN/>
              <w:bidi w:val="0"/>
              <w:jc w:val="both"/>
              <w:rPr>
                <w:rFonts w:ascii="Times New Roman" w:hAnsi="Times New Roman"/>
                <w:sz w:val="18"/>
                <w:szCs w:val="18"/>
              </w:rPr>
            </w:pPr>
          </w:p>
          <w:p w:rsidR="00E843AF" w:rsidRPr="00774CAA" w:rsidP="00103125">
            <w:pPr>
              <w:bidi w:val="0"/>
              <w:jc w:val="both"/>
              <w:rPr>
                <w:rFonts w:ascii="Times New Roman" w:hAnsi="Times New Roman"/>
                <w:sz w:val="18"/>
                <w:szCs w:val="18"/>
              </w:rPr>
            </w:pPr>
            <w:r w:rsidRPr="00774CAA" w:rsidR="00103125">
              <w:rPr>
                <w:rFonts w:ascii="Times New Roman" w:hAnsi="Times New Roman"/>
                <w:sz w:val="18"/>
                <w:szCs w:val="18"/>
              </w:rPr>
              <w:t>(3) Národné vízum sa udeľuje na pobyt dlhší ako tri mesiace, najviac na jeden rok; ak ide o udelenie národného víza v súvislosti s udelením pobytu v Slovenskej republike alebo ak ide o udelenie národného víza rodinnému príslušníkovi azylanta alebo cudzinca, ktorému sa poskytla doplnková ochrana, udeľuje sa na nevyhnutný čas.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436548"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683F87" w:rsidRPr="00774CAA" w:rsidP="00F27B89">
            <w:pPr>
              <w:bidi w:val="0"/>
              <w:jc w:val="center"/>
              <w:rPr>
                <w:rFonts w:ascii="Times New Roman" w:hAnsi="Times New Roman"/>
                <w:sz w:val="18"/>
                <w:szCs w:val="18"/>
              </w:rPr>
            </w:pPr>
          </w:p>
          <w:p w:rsidR="00683F87" w:rsidRPr="00774CAA" w:rsidP="00F27B89">
            <w:pPr>
              <w:bidi w:val="0"/>
              <w:jc w:val="center"/>
              <w:rPr>
                <w:rFonts w:ascii="Times New Roman" w:hAnsi="Times New Roman"/>
                <w:sz w:val="18"/>
                <w:szCs w:val="18"/>
              </w:rPr>
            </w:pPr>
          </w:p>
          <w:p w:rsidR="00683F87" w:rsidRPr="00774CAA" w:rsidP="00F27B89">
            <w:pPr>
              <w:bidi w:val="0"/>
              <w:jc w:val="center"/>
              <w:rPr>
                <w:rFonts w:ascii="Times New Roman" w:hAnsi="Times New Roman"/>
                <w:sz w:val="18"/>
                <w:szCs w:val="18"/>
              </w:rPr>
            </w:pPr>
          </w:p>
          <w:p w:rsidR="00683F87" w:rsidRPr="00774CAA" w:rsidP="00F27B89">
            <w:pPr>
              <w:bidi w:val="0"/>
              <w:jc w:val="center"/>
              <w:rPr>
                <w:rFonts w:ascii="Times New Roman" w:hAnsi="Times New Roman"/>
                <w:sz w:val="18"/>
                <w:szCs w:val="18"/>
              </w:rPr>
            </w:pPr>
          </w:p>
          <w:p w:rsidR="00683F87"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7</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p w:rsidR="00E843AF" w:rsidRPr="00774CAA" w:rsidP="00F27B89">
            <w:pPr>
              <w:bidi w:val="0"/>
              <w:jc w:val="center"/>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stanovia štandardnú lehotu platnosti modrej karty EÚ, ktorá bude v trvaní od jedného do štyroch rokov. Pokiaľ sa pracovná zmluva uzavrie na kratší čas, modrá karta EÚ sa vydá alebo predĺži na čas trvania pracovnej zmluvy plus tri mesiace.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AA6DCD">
              <w:rPr>
                <w:rFonts w:ascii="Times New Roman" w:hAnsi="Times New Roman"/>
                <w:sz w:val="18"/>
                <w:szCs w:val="18"/>
              </w:rPr>
              <w:t>§ 37</w:t>
            </w:r>
            <w:r w:rsidRPr="00774CAA">
              <w:rPr>
                <w:rFonts w:ascii="Times New Roman" w:hAnsi="Times New Roman"/>
                <w:sz w:val="18"/>
                <w:szCs w:val="18"/>
              </w:rPr>
              <w:t xml:space="preserve"> </w:t>
            </w:r>
          </w:p>
          <w:p w:rsidR="00E843AF" w:rsidRPr="00774CAA" w:rsidP="00F27B89">
            <w:pPr>
              <w:pStyle w:val="Normlny"/>
              <w:bidi w:val="0"/>
              <w:jc w:val="center"/>
              <w:rPr>
                <w:rFonts w:ascii="Times New Roman" w:hAnsi="Times New Roman"/>
                <w:color w:val="FF0000"/>
                <w:sz w:val="18"/>
                <w:szCs w:val="18"/>
              </w:rPr>
            </w:pPr>
            <w:r w:rsidRPr="00774CAA">
              <w:rPr>
                <w:rFonts w:ascii="Times New Roman" w:hAnsi="Times New Roman"/>
                <w:sz w:val="18"/>
                <w:szCs w:val="18"/>
              </w:rPr>
              <w:t xml:space="preserve">o. </w:t>
            </w:r>
            <w:r w:rsidRPr="00774CAA" w:rsidR="002725FF">
              <w:rPr>
                <w:rFonts w:ascii="Times New Roman" w:hAnsi="Times New Roman"/>
                <w:sz w:val="18"/>
                <w:szCs w:val="18"/>
              </w:rPr>
              <w:t>2</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color w:val="FF0000"/>
                <w:sz w:val="18"/>
                <w:szCs w:val="18"/>
              </w:rPr>
            </w:pPr>
          </w:p>
          <w:p w:rsidR="00E843AF" w:rsidRPr="00774CAA" w:rsidP="00F27B89">
            <w:pPr>
              <w:pStyle w:val="Normlny"/>
              <w:bidi w:val="0"/>
              <w:jc w:val="center"/>
              <w:rPr>
                <w:rFonts w:ascii="Times New Roman" w:hAnsi="Times New Roman"/>
                <w:color w:val="FF0000"/>
                <w:sz w:val="18"/>
                <w:szCs w:val="18"/>
              </w:rPr>
            </w:pPr>
          </w:p>
          <w:p w:rsidR="00E843AF" w:rsidRPr="00774CAA" w:rsidP="00F27B89">
            <w:pPr>
              <w:pStyle w:val="Normlny"/>
              <w:bidi w:val="0"/>
              <w:jc w:val="center"/>
              <w:rPr>
                <w:rFonts w:ascii="Times New Roman" w:hAnsi="Times New Roman"/>
                <w:sz w:val="18"/>
                <w:szCs w:val="18"/>
              </w:rPr>
            </w:pPr>
            <w:r w:rsidRPr="00774CAA" w:rsidR="00AA6DCD">
              <w:rPr>
                <w:rFonts w:ascii="Times New Roman" w:hAnsi="Times New Roman"/>
                <w:sz w:val="18"/>
                <w:szCs w:val="18"/>
              </w:rPr>
              <w:t>§ 40</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5533F0">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A6DCD" w:rsidRPr="00774CAA" w:rsidP="005533F0">
            <w:pPr>
              <w:bidi w:val="0"/>
              <w:jc w:val="both"/>
              <w:rPr>
                <w:rFonts w:ascii="Times New Roman" w:hAnsi="Times New Roman"/>
                <w:sz w:val="18"/>
                <w:szCs w:val="18"/>
              </w:rPr>
            </w:pPr>
            <w:r w:rsidRPr="00774CAA">
              <w:rPr>
                <w:rFonts w:ascii="Times New Roman" w:hAnsi="Times New Roman"/>
                <w:sz w:val="18"/>
                <w:szCs w:val="18"/>
              </w:rPr>
              <w:t>Modrú kartu na účel vysokokvalifikovaného zamestnania udelí  policajný útvar, ak nie sú dôvody na zamietnutie žiadosti podľa § 39 ods. 1, cudzincovi na tri roky alebo ak je obdobie trvania pracovného pomeru kratšie ako tri roky, policajný útvar udelí modrú kartu na obdobie trvania pracovného pomeru predĺžené o 90 dní.</w:t>
            </w:r>
          </w:p>
          <w:p w:rsidR="00E843AF" w:rsidRPr="00774CAA" w:rsidP="005533F0">
            <w:pPr>
              <w:bidi w:val="0"/>
              <w:rPr>
                <w:rFonts w:ascii="Times New Roman" w:hAnsi="Times New Roman"/>
                <w:bCs/>
                <w:color w:val="FF0000"/>
                <w:sz w:val="18"/>
                <w:szCs w:val="18"/>
              </w:rPr>
            </w:pPr>
            <w:r w:rsidRPr="00774CAA" w:rsidR="00AA6DCD">
              <w:rPr>
                <w:rFonts w:ascii="Times New Roman" w:hAnsi="Times New Roman"/>
                <w:sz w:val="18"/>
                <w:szCs w:val="18"/>
              </w:rPr>
              <w:t> </w:t>
            </w:r>
          </w:p>
          <w:p w:rsidR="00E843AF" w:rsidRPr="00774CAA" w:rsidP="00AA6DCD">
            <w:pPr>
              <w:bidi w:val="0"/>
              <w:jc w:val="both"/>
              <w:rPr>
                <w:rFonts w:ascii="Times New Roman" w:hAnsi="Times New Roman"/>
                <w:sz w:val="18"/>
                <w:szCs w:val="18"/>
              </w:rPr>
            </w:pPr>
            <w:r w:rsidRPr="00774CAA" w:rsidR="00AA6DCD">
              <w:rPr>
                <w:rFonts w:ascii="Times New Roman" w:hAnsi="Times New Roman"/>
                <w:sz w:val="18"/>
                <w:szCs w:val="18"/>
              </w:rPr>
              <w:t>(1) Policajný útvar obnoví na žiadosť štátneho príslušníka tretej krajiny modrú kartu na účel vysokokvalifikovaného zamestnania na tri roky alebo ak je obdobie trvania pracovného pomeru kratšie ako tri roky, policajný útvar obnoví modrú kartu na obdobie trvania pracovného pomeru predĺžené o 90 dní.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7</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Modrú kartu EÚ vydávajú príslušné orgány členského štátu v jednotnom formáte stanovenom v nariadení (ES) č. 1030/2002. V súlade s písmenom a) bodu 7.5-9 prílohy k uvedenému nariadeniu členské štáty uvedú na modrej karte EÚ podmienky prístupu na trh práce v zmysle článku 12 ods. 1 tejto smernice. V kolónke „typ povolenia“ v povolení na pobyt členské štáty uvedú „Modrá karta EÚ“.</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EE7EA2">
              <w:rPr>
                <w:rFonts w:ascii="Times New Roman" w:hAnsi="Times New Roman"/>
                <w:sz w:val="18"/>
                <w:szCs w:val="18"/>
              </w:rPr>
              <w:t>§ 73</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300EA2">
              <w:rPr>
                <w:rFonts w:ascii="Times New Roman" w:hAnsi="Times New Roman"/>
                <w:sz w:val="18"/>
                <w:szCs w:val="18"/>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4B2972" w:rsidRPr="00774CAA" w:rsidP="004B2972">
            <w:pPr>
              <w:bidi w:val="0"/>
              <w:jc w:val="both"/>
              <w:rPr>
                <w:rFonts w:ascii="Times New Roman" w:hAnsi="Times New Roman"/>
                <w:sz w:val="18"/>
                <w:szCs w:val="18"/>
              </w:rPr>
            </w:pPr>
            <w:r w:rsidRPr="00774CAA" w:rsidR="00300EA2">
              <w:rPr>
                <w:rFonts w:ascii="Times New Roman" w:hAnsi="Times New Roman"/>
                <w:sz w:val="18"/>
                <w:szCs w:val="18"/>
              </w:rPr>
              <w:t xml:space="preserve">(4) </w:t>
            </w:r>
            <w:r w:rsidRPr="00774CAA">
              <w:rPr>
                <w:rFonts w:ascii="Times New Roman" w:hAnsi="Times New Roman"/>
                <w:sz w:val="18"/>
                <w:szCs w:val="18"/>
              </w:rPr>
              <w:t xml:space="preserve">Policajný útvar vydá  štátnemu príslušníkovi tretej krajiny podľa § 37 ods. 2 doklad o pobyte, v ktorom v položke „druh pobytu“ uvedie „Modrá karta EÚ“ a v poznámke  uvedie príslušnú oblasť, na  ktorú má štátny príslušník tretej krajiny vyššiu odbornú kvalifikáciu. </w:t>
            </w:r>
          </w:p>
          <w:p w:rsidR="00E843AF" w:rsidRPr="00774CAA" w:rsidP="00300EA2">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7</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p w:rsidR="00E843AF" w:rsidRPr="00774CAA" w:rsidP="00BF6B1A">
            <w:pPr>
              <w:bidi w:val="0"/>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Počas platnosti modrej karty EÚ je jej držiteľ oprávnený na:</w:t>
            </w: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a) vstup, opätovný vstup a pobyt na území členského štátu, ktorý vydal modrú kartu EÚ;</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w:t>
            </w:r>
            <w:r w:rsidRPr="00774CAA" w:rsidR="00300EA2">
              <w:rPr>
                <w:rFonts w:ascii="Times New Roman" w:hAnsi="Times New Roman"/>
                <w:sz w:val="18"/>
                <w:szCs w:val="18"/>
              </w:rPr>
              <w:t>6</w:t>
            </w:r>
          </w:p>
          <w:p w:rsidR="00300EA2"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F6B1A">
            <w:pPr>
              <w:autoSpaceDE/>
              <w:autoSpaceDN/>
              <w:bidi w:val="0"/>
              <w:jc w:val="both"/>
              <w:rPr>
                <w:rFonts w:ascii="Times New Roman" w:hAnsi="Times New Roman"/>
                <w:color w:val="000000"/>
                <w:sz w:val="18"/>
                <w:szCs w:val="18"/>
              </w:rPr>
            </w:pPr>
            <w:r w:rsidRPr="00774CAA" w:rsidR="00300EA2">
              <w:rPr>
                <w:rFonts w:ascii="Times New Roman" w:hAnsi="Times New Roman"/>
                <w:sz w:val="18"/>
                <w:szCs w:val="18"/>
              </w:rPr>
              <w:t xml:space="preserve">Modrá karta </w:t>
            </w:r>
            <w:r w:rsidRPr="00774CAA" w:rsidR="00300EA2">
              <w:rPr>
                <w:rFonts w:ascii="Times New Roman" w:hAnsi="Times New Roman"/>
                <w:color w:val="000000"/>
                <w:sz w:val="18"/>
                <w:szCs w:val="18"/>
              </w:rPr>
              <w:t>oprávňuje štátneho príslušníka tretej krajiny vstúpiť, zdržiavať sa, pracovať na území Slovenskej republiky, vycestovať z územia Slovenskej republiky a opätovne vstúpiť na územie Slovenskej republiky v čase, na aký mu bola policajným útvarom vydaná.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7</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b) práva priznané v tejto smernici.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686C66">
              <w:rPr>
                <w:rFonts w:ascii="Times New Roman" w:hAnsi="Times New Roman"/>
                <w:sz w:val="18"/>
                <w:szCs w:val="18"/>
              </w:rPr>
              <w:t>§ 37</w:t>
            </w:r>
          </w:p>
          <w:p w:rsidR="0099221C"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686C66">
            <w:pPr>
              <w:bidi w:val="0"/>
              <w:jc w:val="both"/>
              <w:rPr>
                <w:rFonts w:ascii="Times New Roman" w:hAnsi="Times New Roman"/>
                <w:sz w:val="18"/>
                <w:szCs w:val="18"/>
              </w:rPr>
            </w:pPr>
            <w:r w:rsidRPr="00774CAA" w:rsidR="00686C66">
              <w:rPr>
                <w:rFonts w:ascii="Times New Roman" w:hAnsi="Times New Roman"/>
                <w:sz w:val="18"/>
                <w:szCs w:val="18"/>
              </w:rPr>
              <w:t>(1) Modrá karta oprávňuje cudzinca vstúpiť, zdržiavať sa, pracovať na území Slovenskej republiky, vycestovať z územia Slovenskej republiky a opätovne vstúpiť na územie Slovenskej republiky v čase, na aký mu bola policajným útvarom vydaná.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8</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zamietnu žiadosť o vydanie modrej karty EÚ, vždy keď žiadateľ nespĺňa podmienky stanovené v článku 5 alebo ak sa predložené doklady získali podvodom, sú sfalšované alebo neoprávnene pozmenené.</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38</w:t>
            </w:r>
          </w:p>
          <w:p w:rsidR="00E843AF" w:rsidRPr="00774CAA" w:rsidP="00E74DFA">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BF6B1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BF6B1A" w:rsidP="00BF6B1A">
            <w:pPr>
              <w:tabs>
                <w:tab w:val="left" w:pos="240"/>
              </w:tabs>
              <w:autoSpaceDE/>
              <w:autoSpaceDN/>
              <w:bidi w:val="0"/>
              <w:jc w:val="both"/>
              <w:rPr>
                <w:rFonts w:ascii="Times New Roman" w:hAnsi="Times New Roman"/>
                <w:sz w:val="18"/>
                <w:szCs w:val="18"/>
              </w:rPr>
            </w:pPr>
          </w:p>
          <w:p w:rsidR="00E74DFA" w:rsidRPr="00774CAA" w:rsidP="00B06BB5">
            <w:pPr>
              <w:numPr>
                <w:numId w:val="3"/>
              </w:numPr>
              <w:tabs>
                <w:tab w:val="num" w:pos="0"/>
                <w:tab w:val="left" w:pos="240"/>
                <w:tab w:val="clear" w:pos="1125"/>
              </w:tabs>
              <w:autoSpaceDE/>
              <w:autoSpaceDN/>
              <w:bidi w:val="0"/>
              <w:ind w:left="0" w:firstLine="0"/>
              <w:jc w:val="both"/>
              <w:rPr>
                <w:rFonts w:ascii="Times New Roman" w:hAnsi="Times New Roman"/>
                <w:sz w:val="18"/>
                <w:szCs w:val="18"/>
              </w:rPr>
            </w:pPr>
            <w:r w:rsidRPr="00774CAA">
              <w:rPr>
                <w:rFonts w:ascii="Times New Roman" w:hAnsi="Times New Roman"/>
                <w:sz w:val="18"/>
                <w:szCs w:val="18"/>
              </w:rPr>
              <w:t>Policajný útvar žiadosť o vydanie modrej karty zamietne, ak</w:t>
            </w:r>
          </w:p>
          <w:p w:rsidR="00E74DFA" w:rsidRPr="00774CAA" w:rsidP="00B06BB5">
            <w:pPr>
              <w:numPr>
                <w:ilvl w:val="2"/>
                <w:numId w:val="3"/>
              </w:numPr>
              <w:tabs>
                <w:tab w:val="left" w:pos="240"/>
                <w:tab w:val="clear" w:pos="360"/>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 xml:space="preserve">štátny príslušník tretej krajiny nespĺňa podmienky na vydanie modrej karty </w:t>
            </w:r>
            <w:r w:rsidRPr="00774CAA" w:rsidR="00686C66">
              <w:rPr>
                <w:rFonts w:ascii="Times New Roman" w:hAnsi="Times New Roman"/>
                <w:sz w:val="18"/>
                <w:szCs w:val="18"/>
              </w:rPr>
              <w:t>podľa § 38</w:t>
            </w:r>
            <w:r w:rsidRPr="00774CAA">
              <w:rPr>
                <w:rFonts w:ascii="Times New Roman" w:hAnsi="Times New Roman"/>
                <w:sz w:val="18"/>
                <w:szCs w:val="18"/>
              </w:rPr>
              <w:t xml:space="preserve"> ods. </w:t>
            </w:r>
            <w:r w:rsidRPr="00774CAA" w:rsidR="00686C66">
              <w:rPr>
                <w:rFonts w:ascii="Times New Roman" w:hAnsi="Times New Roman"/>
                <w:sz w:val="18"/>
                <w:szCs w:val="18"/>
              </w:rPr>
              <w:t>5</w:t>
            </w:r>
            <w:r w:rsidRPr="00774CAA">
              <w:rPr>
                <w:rFonts w:ascii="Times New Roman" w:hAnsi="Times New Roman"/>
                <w:sz w:val="18"/>
                <w:szCs w:val="18"/>
              </w:rPr>
              <w:t>,</w:t>
            </w:r>
          </w:p>
          <w:p w:rsidR="00E843AF" w:rsidRPr="00774CAA" w:rsidP="00B06BB5">
            <w:pPr>
              <w:numPr>
                <w:ilvl w:val="2"/>
                <w:numId w:val="3"/>
              </w:numPr>
              <w:tabs>
                <w:tab w:val="left" w:pos="240"/>
                <w:tab w:val="clear" w:pos="360"/>
              </w:tabs>
              <w:autoSpaceDE/>
              <w:autoSpaceDN/>
              <w:bidi w:val="0"/>
              <w:ind w:left="240" w:hanging="240"/>
              <w:jc w:val="both"/>
              <w:rPr>
                <w:rFonts w:ascii="Times New Roman" w:hAnsi="Times New Roman"/>
                <w:sz w:val="18"/>
                <w:szCs w:val="18"/>
              </w:rPr>
            </w:pPr>
            <w:r w:rsidRPr="00774CAA" w:rsidR="00E74DFA">
              <w:rPr>
                <w:rFonts w:ascii="Times New Roman" w:hAnsi="Times New Roman"/>
                <w:sz w:val="18"/>
                <w:szCs w:val="18"/>
              </w:rPr>
              <w:t>štátny príslušník tretej krajiny predloží doklady získané podvodným spôsobom, falošné alebo neoprávnene pozmenené doklady,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Č: 8 </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Pred prijatím rozhodnutia o žiadosti o vydanie modrej karty EÚ a pri posudzovaní obnovení alebo povolení podľa článku 12 ods. </w:t>
            </w:r>
            <w:smartTag w:uri="urn:schemas-microsoft-com:office:smarttags" w:element="metricconverter">
              <w:smartTagPr>
                <w:attr w:name="ProductID" w:val="1 a"/>
              </w:smartTagPr>
              <w:r w:rsidRPr="00774CAA">
                <w:rPr>
                  <w:rFonts w:ascii="Times New Roman" w:hAnsi="Times New Roman"/>
                  <w:sz w:val="18"/>
                  <w:szCs w:val="18"/>
                </w:rPr>
                <w:t>1 a</w:t>
              </w:r>
            </w:smartTag>
            <w:r w:rsidRPr="00774CAA">
              <w:rPr>
                <w:rFonts w:ascii="Times New Roman" w:hAnsi="Times New Roman"/>
                <w:sz w:val="18"/>
                <w:szCs w:val="18"/>
              </w:rPr>
              <w:t xml:space="preserve"> 2 počas prvých dvoch rokov legálneho zamestnania ako držiteľa modrej karty EÚ členské štáty môžu preskúmať situáciu na svojom trhu práce a uplatniť svoje vnútroštátne postupy týkajúce sa požiadaviek na obsadenie voľného pracovného miesta.</w:t>
            </w: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môžu overiť, či dané voľné pracovné miesto nemožno obsadiť vnútroštátnou pracovnou silou alebo pracovnou silou zo Spoločenstva, alebo štátnymi príslušníkmi, ktorí sa oprávnene zdržiavajú v danom členskom štáte a už sú súčasťou jeho trhu práce na základe práva Spoločenstva alebo vnútroštátneho práva, alebo osobami, ktoré majú dlhodobý pobyt ES a chcú sa presťahovať do daného členského štátu na účely vysokokvalifikovaného zamestnania v súlade s kapitolou III smernice 2003/109/ES.</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00BF6B1A">
              <w:rPr>
                <w:rFonts w:ascii="Times New Roman" w:hAnsi="Times New Roman"/>
                <w:sz w:val="18"/>
                <w:szCs w:val="18"/>
              </w:rPr>
              <w:t>zákon č. 5/2004 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P="00F27B89">
            <w:pPr>
              <w:pStyle w:val="Normlny"/>
              <w:bidi w:val="0"/>
              <w:jc w:val="center"/>
              <w:rPr>
                <w:rFonts w:ascii="Times New Roman" w:hAnsi="Times New Roman"/>
                <w:sz w:val="18"/>
                <w:szCs w:val="18"/>
              </w:rPr>
            </w:pPr>
            <w:r w:rsidR="00BF6B1A">
              <w:rPr>
                <w:rFonts w:ascii="Times New Roman" w:hAnsi="Times New Roman"/>
                <w:sz w:val="18"/>
                <w:szCs w:val="18"/>
              </w:rPr>
              <w:t>§ 21</w:t>
            </w:r>
          </w:p>
          <w:p w:rsidR="00BF6B1A" w:rsidRPr="00774CAA" w:rsidP="00F27B89">
            <w:pPr>
              <w:pStyle w:val="Normlny"/>
              <w:bidi w:val="0"/>
              <w:jc w:val="center"/>
              <w:rPr>
                <w:rFonts w:ascii="Times New Roman" w:hAnsi="Times New Roman"/>
                <w:sz w:val="18"/>
                <w:szCs w:val="18"/>
              </w:rPr>
            </w:pPr>
            <w:r>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F6B1A">
            <w:pPr>
              <w:pStyle w:val="Normlny"/>
              <w:bidi w:val="0"/>
              <w:jc w:val="both"/>
              <w:rPr>
                <w:rFonts w:ascii="Times New Roman" w:hAnsi="Times New Roman"/>
                <w:sz w:val="18"/>
                <w:szCs w:val="18"/>
              </w:rPr>
            </w:pPr>
            <w:r w:rsidRPr="00BF6B1A" w:rsidR="00BF6B1A">
              <w:rPr>
                <w:rFonts w:ascii="Times New Roman" w:hAnsi="Times New Roman"/>
                <w:sz w:val="18"/>
                <w:szCs w:val="18"/>
              </w:rPr>
              <w:t>(3) Potvrdenie o možnosti obsadenia pracovného</w:t>
            </w:r>
            <w:r w:rsidR="00BF6B1A">
              <w:rPr>
                <w:rFonts w:ascii="Times New Roman" w:hAnsi="Times New Roman"/>
                <w:sz w:val="18"/>
                <w:szCs w:val="18"/>
              </w:rPr>
              <w:t xml:space="preserve"> </w:t>
            </w:r>
            <w:r w:rsidRPr="00BF6B1A" w:rsidR="00BF6B1A">
              <w:rPr>
                <w:rFonts w:ascii="Times New Roman" w:hAnsi="Times New Roman"/>
                <w:sz w:val="18"/>
                <w:szCs w:val="18"/>
              </w:rPr>
              <w:t>miesta môže ústredie vydať štátnemu príslušníkovi</w:t>
            </w:r>
            <w:r w:rsidR="00BF6B1A">
              <w:rPr>
                <w:rFonts w:ascii="Times New Roman" w:hAnsi="Times New Roman"/>
                <w:sz w:val="18"/>
                <w:szCs w:val="18"/>
              </w:rPr>
              <w:t xml:space="preserve"> </w:t>
            </w:r>
            <w:r w:rsidRPr="00BF6B1A" w:rsidR="00BF6B1A">
              <w:rPr>
                <w:rFonts w:ascii="Times New Roman" w:hAnsi="Times New Roman"/>
                <w:sz w:val="18"/>
                <w:szCs w:val="18"/>
              </w:rPr>
              <w:t>tretej krajiny, ak voľné pracovné miesto nie je možné</w:t>
            </w:r>
            <w:r w:rsidR="00BF6B1A">
              <w:rPr>
                <w:rFonts w:ascii="Times New Roman" w:hAnsi="Times New Roman"/>
                <w:sz w:val="18"/>
                <w:szCs w:val="18"/>
              </w:rPr>
              <w:t xml:space="preserve"> </w:t>
            </w:r>
            <w:r w:rsidRPr="00BF6B1A" w:rsidR="00BF6B1A">
              <w:rPr>
                <w:rFonts w:ascii="Times New Roman" w:hAnsi="Times New Roman"/>
                <w:sz w:val="18"/>
                <w:szCs w:val="18"/>
              </w:rPr>
              <w:t>obsadiť uchádzačom o zamestnanie vedeným v</w:t>
            </w:r>
            <w:r w:rsidR="00BF6B1A">
              <w:rPr>
                <w:rFonts w:ascii="Times New Roman" w:hAnsi="Times New Roman"/>
                <w:sz w:val="18"/>
                <w:szCs w:val="18"/>
              </w:rPr>
              <w:t> </w:t>
            </w:r>
            <w:r w:rsidRPr="00BF6B1A" w:rsidR="00BF6B1A">
              <w:rPr>
                <w:rFonts w:ascii="Times New Roman" w:hAnsi="Times New Roman"/>
                <w:sz w:val="18"/>
                <w:szCs w:val="18"/>
              </w:rPr>
              <w:t>evidencii</w:t>
            </w:r>
            <w:r w:rsidR="00BF6B1A">
              <w:rPr>
                <w:rFonts w:ascii="Times New Roman" w:hAnsi="Times New Roman"/>
                <w:sz w:val="18"/>
                <w:szCs w:val="18"/>
              </w:rPr>
              <w:t xml:space="preserve"> </w:t>
            </w:r>
            <w:r w:rsidRPr="00BF6B1A" w:rsidR="00BF6B1A">
              <w:rPr>
                <w:rFonts w:ascii="Times New Roman" w:hAnsi="Times New Roman"/>
                <w:sz w:val="18"/>
                <w:szCs w:val="18"/>
              </w:rPr>
              <w:t>uchádzačov o zamestnanie príslušného úradu; príslušným</w:t>
            </w:r>
            <w:r w:rsidR="00BF6B1A">
              <w:rPr>
                <w:rFonts w:ascii="Times New Roman" w:hAnsi="Times New Roman"/>
                <w:sz w:val="18"/>
                <w:szCs w:val="18"/>
              </w:rPr>
              <w:t xml:space="preserve"> </w:t>
            </w:r>
            <w:r w:rsidRPr="00BF6B1A" w:rsidR="00BF6B1A">
              <w:rPr>
                <w:rFonts w:ascii="Times New Roman" w:hAnsi="Times New Roman"/>
                <w:sz w:val="18"/>
                <w:szCs w:val="18"/>
              </w:rPr>
              <w:t>úradom je úrad, v ktorého územnom obvode</w:t>
            </w:r>
            <w:r w:rsidR="00BF6B1A">
              <w:rPr>
                <w:rFonts w:ascii="Times New Roman" w:hAnsi="Times New Roman"/>
                <w:sz w:val="18"/>
                <w:szCs w:val="18"/>
              </w:rPr>
              <w:t xml:space="preserve"> </w:t>
            </w:r>
            <w:r w:rsidRPr="00BF6B1A" w:rsidR="00BF6B1A">
              <w:rPr>
                <w:rFonts w:ascii="Times New Roman" w:hAnsi="Times New Roman"/>
                <w:sz w:val="18"/>
                <w:szCs w:val="18"/>
              </w:rPr>
              <w:t>má štátny príslušník tretej krajiny vykonávať zamestnanie.</w:t>
            </w: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p w:rsidR="00E843AF" w:rsidRPr="00774CAA" w:rsidP="00FE6B56">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00BF6B1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E6B56">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8</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Žiadosť o vydanie modrej karty EÚ sa môže považovať za neprípustnú aj z dôvodov uvedených v článku 6.</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00FE6B56">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E6F4F">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8</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môžu zamietnuť žiadosť o vydanie modrej karty EÚ so zámerom zabezpečiť etický nábor v sektoroch, v ktorých je v krajinách pôvodu nedostatok kvalifikovaných pracovníkov.</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00FE6B56">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EE6F4F">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8</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môžu zamietnuť žiadosť o vydanie modrej karty EÚ, ak bol zamestnávateľ v súlade s vnútroštátnym právom sankcionovaný za nelegálnu prácu a/alebo nelegálne zamestnávanie.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9F0EA7">
              <w:rPr>
                <w:rFonts w:ascii="Times New Roman" w:hAnsi="Times New Roman"/>
                <w:sz w:val="18"/>
                <w:szCs w:val="18"/>
              </w:rPr>
              <w:t>§ 39</w:t>
            </w:r>
          </w:p>
          <w:p w:rsidR="00E843AF" w:rsidRPr="00774CAA" w:rsidP="003F1B30">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sidR="003F1B30">
              <w:rPr>
                <w:rFonts w:ascii="Times New Roman" w:hAnsi="Times New Roman"/>
                <w:sz w:val="18"/>
                <w:szCs w:val="18"/>
              </w:rPr>
              <w:t>p. d</w:t>
            </w:r>
          </w:p>
          <w:p w:rsidR="00E843AF" w:rsidRPr="00774CAA" w:rsidP="00FE6B56">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FE6B56" w:rsidRPr="00FE6B56" w:rsidP="00FE6B56">
            <w:pPr>
              <w:bidi w:val="0"/>
              <w:jc w:val="both"/>
              <w:rPr>
                <w:rFonts w:ascii="Times New Roman" w:hAnsi="Times New Roman"/>
                <w:sz w:val="18"/>
                <w:szCs w:val="18"/>
              </w:rPr>
            </w:pPr>
            <w:r>
              <w:rPr>
                <w:rFonts w:ascii="Times New Roman" w:hAnsi="Times New Roman"/>
                <w:sz w:val="18"/>
                <w:szCs w:val="18"/>
              </w:rPr>
              <w:t xml:space="preserve">(1) </w:t>
            </w:r>
            <w:r w:rsidRPr="00FE6B56">
              <w:rPr>
                <w:rFonts w:ascii="Times New Roman" w:hAnsi="Times New Roman"/>
                <w:sz w:val="18"/>
                <w:szCs w:val="18"/>
              </w:rPr>
              <w:t>Policajný útvar žiadosť o vydanie modrej karty zamietne, ak</w:t>
            </w:r>
          </w:p>
          <w:p w:rsidR="00E843AF" w:rsidRPr="00774CAA" w:rsidP="00FE6B56">
            <w:pPr>
              <w:bidi w:val="0"/>
              <w:jc w:val="both"/>
              <w:rPr>
                <w:rFonts w:ascii="Times New Roman" w:hAnsi="Times New Roman"/>
                <w:sz w:val="18"/>
                <w:szCs w:val="18"/>
              </w:rPr>
            </w:pPr>
            <w:r w:rsidRPr="00774CAA" w:rsidR="009F0EA7">
              <w:rPr>
                <w:rFonts w:ascii="Times New Roman" w:hAnsi="Times New Roman"/>
                <w:sz w:val="18"/>
                <w:szCs w:val="18"/>
              </w:rPr>
              <w:t>d) zamestnávateľ, u ktorého má byť štátny príslušník tretej krajiny zamestnaný, porušil v predchádzajúcich piatich rokoch zákaz nelegálneho zamestnávania podľa osobitného predpisu,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974"/>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p w:rsidR="00E843AF" w:rsidRPr="00774CAA" w:rsidP="00B8145D">
            <w:pPr>
              <w:bidi w:val="0"/>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B8145D" w:rsidP="00B8145D">
            <w:pPr>
              <w:bidi w:val="0"/>
              <w:jc w:val="both"/>
              <w:rPr>
                <w:rFonts w:ascii="Times New Roman" w:hAnsi="Times New Roman"/>
                <w:sz w:val="18"/>
                <w:szCs w:val="18"/>
              </w:rPr>
            </w:pPr>
            <w:r w:rsidRPr="00B8145D">
              <w:rPr>
                <w:rFonts w:ascii="Times New Roman" w:hAnsi="Times New Roman"/>
                <w:sz w:val="18"/>
                <w:szCs w:val="18"/>
              </w:rPr>
              <w:t xml:space="preserve">Členské štáty odnímu alebo odmietnu obnoviť modrú kartu EÚ vydanú na základe tejto smernice v týchto prípadoch: </w:t>
            </w:r>
          </w:p>
          <w:p w:rsidR="00B8145D" w:rsidRPr="00B8145D" w:rsidP="00B8145D">
            <w:pPr>
              <w:bidi w:val="0"/>
              <w:jc w:val="both"/>
              <w:rPr>
                <w:rFonts w:ascii="Times New Roman" w:hAnsi="Times New Roman"/>
                <w:sz w:val="18"/>
                <w:szCs w:val="18"/>
              </w:rPr>
            </w:pPr>
            <w:r w:rsidRPr="00B8145D" w:rsidR="00E843AF">
              <w:rPr>
                <w:rFonts w:ascii="Times New Roman" w:hAnsi="Times New Roman"/>
                <w:sz w:val="18"/>
                <w:szCs w:val="18"/>
              </w:rPr>
              <w:t xml:space="preserve">a) ak sa získala podvodom alebo bola sfalšovaná alebo neoprávnene pozmenená;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9F0EA7">
              <w:rPr>
                <w:rFonts w:ascii="Times New Roman" w:hAnsi="Times New Roman"/>
                <w:sz w:val="18"/>
                <w:szCs w:val="18"/>
              </w:rPr>
              <w:t>§ 41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F24538" w:rsidRPr="00774CAA" w:rsidP="00B8145D">
            <w:pPr>
              <w:autoSpaceDE/>
              <w:autoSpaceDN/>
              <w:bidi w:val="0"/>
              <w:jc w:val="both"/>
              <w:rPr>
                <w:rFonts w:ascii="Times New Roman" w:hAnsi="Times New Roman"/>
                <w:sz w:val="18"/>
                <w:szCs w:val="18"/>
              </w:rPr>
            </w:pPr>
            <w:r w:rsidR="00B8145D">
              <w:rPr>
                <w:rFonts w:ascii="Times New Roman" w:hAnsi="Times New Roman"/>
                <w:sz w:val="18"/>
                <w:szCs w:val="18"/>
              </w:rPr>
              <w:t xml:space="preserve">(1) </w:t>
            </w:r>
            <w:r w:rsidRPr="00774CAA">
              <w:rPr>
                <w:rFonts w:ascii="Times New Roman" w:hAnsi="Times New Roman"/>
                <w:sz w:val="18"/>
                <w:szCs w:val="18"/>
              </w:rPr>
              <w:t xml:space="preserve">Policajný útvar zamietne žiadosť o obnovenie modrej karty alebo držiteľovi modrej karty modrú kartu odníme, ak </w:t>
            </w:r>
          </w:p>
          <w:p w:rsidR="00E843AF" w:rsidRPr="00774CAA" w:rsidP="00B06BB5">
            <w:pPr>
              <w:numPr>
                <w:ilvl w:val="1"/>
                <w:numId w:val="4"/>
              </w:numPr>
              <w:tabs>
                <w:tab w:val="clear" w:pos="-165"/>
                <w:tab w:val="left" w:pos="240"/>
              </w:tabs>
              <w:autoSpaceDE/>
              <w:autoSpaceDN/>
              <w:bidi w:val="0"/>
              <w:ind w:left="0" w:firstLine="0"/>
              <w:jc w:val="both"/>
              <w:rPr>
                <w:rFonts w:ascii="Times New Roman" w:hAnsi="Times New Roman"/>
                <w:sz w:val="18"/>
                <w:szCs w:val="18"/>
              </w:rPr>
            </w:pPr>
            <w:r w:rsidRPr="00774CAA" w:rsidR="00F24538">
              <w:rPr>
                <w:rFonts w:ascii="Times New Roman" w:hAnsi="Times New Roman"/>
                <w:sz w:val="18"/>
                <w:szCs w:val="18"/>
              </w:rPr>
              <w:t xml:space="preserve">získal </w:t>
            </w:r>
            <w:r w:rsidRPr="00774CAA" w:rsidR="00F24538">
              <w:rPr>
                <w:rFonts w:ascii="Times New Roman" w:hAnsi="Times New Roman"/>
                <w:color w:val="000000"/>
                <w:sz w:val="18"/>
                <w:szCs w:val="18"/>
              </w:rPr>
              <w:t xml:space="preserve">modrú kartu </w:t>
            </w:r>
            <w:r w:rsidRPr="00774CAA" w:rsidR="00F24538">
              <w:rPr>
                <w:rFonts w:ascii="Times New Roman" w:hAnsi="Times New Roman"/>
                <w:sz w:val="18"/>
                <w:szCs w:val="18"/>
              </w:rPr>
              <w:t xml:space="preserve">podvodným spôsobom, sfalšoval alebo </w:t>
            </w:r>
            <w:r w:rsidRPr="00774CAA" w:rsidR="009F0EA7">
              <w:rPr>
                <w:rFonts w:ascii="Times New Roman" w:hAnsi="Times New Roman"/>
                <w:sz w:val="18"/>
                <w:szCs w:val="18"/>
              </w:rPr>
              <w:t>po</w:t>
            </w:r>
            <w:r w:rsidRPr="00774CAA" w:rsidR="00F24538">
              <w:rPr>
                <w:rFonts w:ascii="Times New Roman" w:hAnsi="Times New Roman"/>
                <w:sz w:val="18"/>
                <w:szCs w:val="18"/>
              </w:rPr>
              <w:t>zmen</w:t>
            </w:r>
            <w:r w:rsidRPr="00774CAA" w:rsidR="009F0EA7">
              <w:rPr>
                <w:rFonts w:ascii="Times New Roman" w:hAnsi="Times New Roman"/>
                <w:sz w:val="18"/>
                <w:szCs w:val="18"/>
              </w:rPr>
              <w:t>il</w:t>
            </w:r>
            <w:r w:rsidRPr="00774CAA" w:rsidR="00F24538">
              <w:rPr>
                <w:rFonts w:ascii="Times New Roman" w:hAnsi="Times New Roman"/>
                <w:sz w:val="18"/>
                <w:szCs w:val="18"/>
              </w:rPr>
              <w:t> modr</w:t>
            </w:r>
            <w:r w:rsidRPr="00774CAA" w:rsidR="009F0EA7">
              <w:rPr>
                <w:rFonts w:ascii="Times New Roman" w:hAnsi="Times New Roman"/>
                <w:sz w:val="18"/>
                <w:szCs w:val="18"/>
              </w:rPr>
              <w:t>ú</w:t>
            </w:r>
            <w:r w:rsidRPr="00774CAA" w:rsidR="00F24538">
              <w:rPr>
                <w:rFonts w:ascii="Times New Roman" w:hAnsi="Times New Roman"/>
                <w:sz w:val="18"/>
                <w:szCs w:val="18"/>
              </w:rPr>
              <w:t xml:space="preserve"> kart</w:t>
            </w:r>
            <w:r w:rsidRPr="00774CAA" w:rsidR="009F0EA7">
              <w:rPr>
                <w:rFonts w:ascii="Times New Roman" w:hAnsi="Times New Roman"/>
                <w:sz w:val="18"/>
                <w:szCs w:val="18"/>
              </w:rPr>
              <w:t>u</w:t>
            </w:r>
            <w:r w:rsidRPr="00774CAA" w:rsidR="00F24538">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8145D">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b) keď sa zistí, že držiteľ nespĺňal alebo prestal spĺňať podmienky vstupu a pobytu v zmysle tejto smernice alebo sa zdržiava na území na iný ako povolený účel pobytu;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AB34BF">
              <w:rPr>
                <w:rFonts w:ascii="Times New Roman" w:hAnsi="Times New Roman"/>
                <w:sz w:val="18"/>
                <w:szCs w:val="18"/>
              </w:rPr>
              <w:t>§ 41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c</w:t>
            </w:r>
          </w:p>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B8145D" w:rsidRPr="00774CAA" w:rsidP="00B8145D">
            <w:pPr>
              <w:autoSpaceDE/>
              <w:autoSpaceDN/>
              <w:bidi w:val="0"/>
              <w:jc w:val="both"/>
              <w:rPr>
                <w:rFonts w:ascii="Times New Roman" w:hAnsi="Times New Roman"/>
                <w:sz w:val="18"/>
                <w:szCs w:val="18"/>
              </w:rPr>
            </w:pPr>
            <w:r>
              <w:rPr>
                <w:rFonts w:ascii="Times New Roman" w:hAnsi="Times New Roman"/>
                <w:sz w:val="18"/>
                <w:szCs w:val="18"/>
              </w:rPr>
              <w:t xml:space="preserve">(1) </w:t>
            </w:r>
            <w:r w:rsidRPr="00774CAA">
              <w:rPr>
                <w:rFonts w:ascii="Times New Roman" w:hAnsi="Times New Roman"/>
                <w:sz w:val="18"/>
                <w:szCs w:val="18"/>
              </w:rPr>
              <w:t xml:space="preserve">Policajný útvar zamietne žiadosť o obnovenie modrej karty alebo držiteľovi modrej karty modrú kartu odníme, ak </w:t>
            </w:r>
          </w:p>
          <w:p w:rsidR="0032150E" w:rsidRPr="00774CAA" w:rsidP="00B06BB5">
            <w:pPr>
              <w:numPr>
                <w:ilvl w:val="1"/>
                <w:numId w:val="4"/>
              </w:numPr>
              <w:tabs>
                <w:tab w:val="clear" w:pos="-165"/>
                <w:tab w:val="left" w:pos="213"/>
              </w:tabs>
              <w:autoSpaceDE/>
              <w:autoSpaceDN/>
              <w:bidi w:val="0"/>
              <w:ind w:left="0" w:firstLine="0"/>
              <w:jc w:val="both"/>
              <w:rPr>
                <w:rFonts w:ascii="Times New Roman" w:hAnsi="Times New Roman"/>
                <w:sz w:val="18"/>
                <w:szCs w:val="18"/>
              </w:rPr>
            </w:pPr>
            <w:r w:rsidRPr="00774CAA">
              <w:rPr>
                <w:rFonts w:ascii="Times New Roman" w:hAnsi="Times New Roman"/>
                <w:sz w:val="18"/>
                <w:szCs w:val="18"/>
              </w:rPr>
              <w:t>nespĺňa alebo prestal spĺňať podmienky pre vydanie modrej karty,</w:t>
            </w:r>
          </w:p>
          <w:p w:rsidR="00E843AF" w:rsidRPr="00774CAA" w:rsidP="00B06BB5">
            <w:pPr>
              <w:numPr>
                <w:ilvl w:val="1"/>
                <w:numId w:val="4"/>
              </w:numPr>
              <w:tabs>
                <w:tab w:val="clear" w:pos="-165"/>
                <w:tab w:val="left" w:pos="213"/>
              </w:tabs>
              <w:autoSpaceDE/>
              <w:autoSpaceDN/>
              <w:bidi w:val="0"/>
              <w:ind w:left="0" w:firstLine="0"/>
              <w:jc w:val="both"/>
              <w:rPr>
                <w:rFonts w:ascii="Times New Roman" w:hAnsi="Times New Roman"/>
                <w:sz w:val="18"/>
                <w:szCs w:val="18"/>
              </w:rPr>
            </w:pPr>
            <w:r w:rsidRPr="00774CAA" w:rsidR="0032150E">
              <w:rPr>
                <w:rFonts w:ascii="Times New Roman" w:hAnsi="Times New Roman"/>
                <w:sz w:val="18"/>
                <w:szCs w:val="18"/>
              </w:rPr>
              <w:t>vykonáva na území Slovenskej republiky inú činnosť ako vysokokvalifikované zamestnanie,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c</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8145D">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c) ak držiteľ nedodržal obmedzenia stanovené v článku 12 ods. </w:t>
            </w:r>
            <w:smartTag w:uri="urn:schemas-microsoft-com:office:smarttags" w:element="metricconverter">
              <w:smartTagPr>
                <w:attr w:name="ProductID" w:val="1 a"/>
              </w:smartTagPr>
              <w:r w:rsidRPr="00774CAA">
                <w:rPr>
                  <w:rFonts w:ascii="Times New Roman" w:hAnsi="Times New Roman"/>
                  <w:sz w:val="18"/>
                  <w:szCs w:val="18"/>
                </w:rPr>
                <w:t>1 a</w:t>
              </w:r>
            </w:smartTag>
            <w:r w:rsidRPr="00774CAA">
              <w:rPr>
                <w:rFonts w:ascii="Times New Roman" w:hAnsi="Times New Roman"/>
                <w:sz w:val="18"/>
                <w:szCs w:val="18"/>
              </w:rPr>
              <w:t xml:space="preserve"> </w:t>
            </w:r>
            <w:smartTag w:uri="urn:schemas-microsoft-com:office:smarttags" w:element="metricconverter">
              <w:smartTagPr>
                <w:attr w:name="ProductID" w:val="2 a"/>
              </w:smartTagPr>
              <w:r w:rsidRPr="00774CAA">
                <w:rPr>
                  <w:rFonts w:ascii="Times New Roman" w:hAnsi="Times New Roman"/>
                  <w:sz w:val="18"/>
                  <w:szCs w:val="18"/>
                </w:rPr>
                <w:t>2 a</w:t>
              </w:r>
            </w:smartTag>
            <w:r w:rsidRPr="00774CAA">
              <w:rPr>
                <w:rFonts w:ascii="Times New Roman" w:hAnsi="Times New Roman"/>
                <w:sz w:val="18"/>
                <w:szCs w:val="18"/>
              </w:rPr>
              <w:t xml:space="preserve"> článku 13.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AB34BF">
              <w:rPr>
                <w:rFonts w:ascii="Times New Roman" w:hAnsi="Times New Roman"/>
                <w:sz w:val="18"/>
                <w:szCs w:val="18"/>
              </w:rPr>
              <w:t>§ 41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e</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f</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g</w:t>
            </w:r>
          </w:p>
          <w:p w:rsidR="00705FCA"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h</w:t>
            </w:r>
          </w:p>
          <w:p w:rsidR="0071146F" w:rsidRPr="00774CAA" w:rsidP="00F27B89">
            <w:pPr>
              <w:pStyle w:val="Normlny"/>
              <w:bidi w:val="0"/>
              <w:jc w:val="center"/>
              <w:rPr>
                <w:rFonts w:ascii="Times New Roman" w:hAnsi="Times New Roman"/>
                <w:sz w:val="18"/>
                <w:szCs w:val="18"/>
              </w:rPr>
            </w:pPr>
          </w:p>
          <w:p w:rsidR="0071146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AB34BF">
              <w:rPr>
                <w:rFonts w:ascii="Times New Roman" w:hAnsi="Times New Roman"/>
                <w:sz w:val="18"/>
                <w:szCs w:val="18"/>
              </w:rPr>
              <w:t>2</w:t>
            </w:r>
          </w:p>
          <w:p w:rsidR="00AB34BF" w:rsidRPr="00774CAA" w:rsidP="00F27B89">
            <w:pPr>
              <w:pStyle w:val="Normlny"/>
              <w:bidi w:val="0"/>
              <w:jc w:val="center"/>
              <w:rPr>
                <w:rFonts w:ascii="Times New Roman" w:hAnsi="Times New Roman"/>
                <w:sz w:val="18"/>
                <w:szCs w:val="18"/>
              </w:rPr>
            </w:pPr>
          </w:p>
          <w:p w:rsidR="00AB34BF" w:rsidRPr="00774CAA" w:rsidP="00F27B89">
            <w:pPr>
              <w:pStyle w:val="Normlny"/>
              <w:bidi w:val="0"/>
              <w:jc w:val="center"/>
              <w:rPr>
                <w:rFonts w:ascii="Times New Roman" w:hAnsi="Times New Roman"/>
                <w:sz w:val="18"/>
                <w:szCs w:val="18"/>
              </w:rPr>
            </w:pPr>
          </w:p>
          <w:p w:rsidR="00AB34B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B8145D" w:rsidRPr="00774CAA" w:rsidP="00B8145D">
            <w:pPr>
              <w:autoSpaceDE/>
              <w:autoSpaceDN/>
              <w:bidi w:val="0"/>
              <w:jc w:val="both"/>
              <w:rPr>
                <w:rFonts w:ascii="Times New Roman" w:hAnsi="Times New Roman"/>
                <w:sz w:val="18"/>
                <w:szCs w:val="18"/>
              </w:rPr>
            </w:pPr>
            <w:r>
              <w:rPr>
                <w:rFonts w:ascii="Times New Roman" w:hAnsi="Times New Roman"/>
                <w:sz w:val="18"/>
                <w:szCs w:val="18"/>
              </w:rPr>
              <w:t xml:space="preserve">(1) </w:t>
            </w:r>
            <w:r w:rsidRPr="00774CAA">
              <w:rPr>
                <w:rFonts w:ascii="Times New Roman" w:hAnsi="Times New Roman"/>
                <w:sz w:val="18"/>
                <w:szCs w:val="18"/>
              </w:rPr>
              <w:t xml:space="preserve">Policajný útvar zamietne žiadosť o obnovenie modrej karty alebo  držiteľovi modrej karty modrú kartu odníme, ak </w:t>
            </w:r>
          </w:p>
          <w:p w:rsidR="00DD7A80" w:rsidRPr="00774CAA" w:rsidP="00DD7A80">
            <w:pPr>
              <w:autoSpaceDE/>
              <w:autoSpaceDN/>
              <w:bidi w:val="0"/>
              <w:jc w:val="both"/>
              <w:rPr>
                <w:rFonts w:ascii="Times New Roman" w:hAnsi="Times New Roman"/>
                <w:sz w:val="18"/>
                <w:szCs w:val="18"/>
              </w:rPr>
            </w:pPr>
            <w:r w:rsidRPr="00774CAA" w:rsidR="00E843AF">
              <w:rPr>
                <w:rFonts w:ascii="Times New Roman" w:hAnsi="Times New Roman"/>
                <w:sz w:val="18"/>
                <w:szCs w:val="18"/>
              </w:rPr>
              <w:t xml:space="preserve">e) </w:t>
            </w:r>
            <w:r w:rsidRPr="00774CAA">
              <w:rPr>
                <w:rFonts w:ascii="Times New Roman" w:hAnsi="Times New Roman"/>
                <w:sz w:val="18"/>
                <w:szCs w:val="18"/>
              </w:rPr>
              <w:t xml:space="preserve">neoznámil do </w:t>
            </w:r>
            <w:r w:rsidRPr="00774CAA" w:rsidR="00AB34BF">
              <w:rPr>
                <w:rFonts w:ascii="Times New Roman" w:hAnsi="Times New Roman"/>
                <w:sz w:val="18"/>
                <w:szCs w:val="18"/>
              </w:rPr>
              <w:t>piati</w:t>
            </w:r>
            <w:r w:rsidRPr="00774CAA">
              <w:rPr>
                <w:rFonts w:ascii="Times New Roman" w:hAnsi="Times New Roman"/>
                <w:sz w:val="18"/>
                <w:szCs w:val="18"/>
              </w:rPr>
              <w:t>ch pracovných dní policajnému útvaru zmenu zamestnávateľa,</w:t>
            </w:r>
          </w:p>
          <w:p w:rsidR="00DD7A80" w:rsidRPr="00774CAA" w:rsidP="00AB34BF">
            <w:pPr>
              <w:autoSpaceDE/>
              <w:autoSpaceDN/>
              <w:bidi w:val="0"/>
              <w:jc w:val="both"/>
              <w:rPr>
                <w:rFonts w:ascii="Times New Roman" w:hAnsi="Times New Roman"/>
                <w:sz w:val="18"/>
                <w:szCs w:val="18"/>
              </w:rPr>
            </w:pPr>
            <w:r w:rsidRPr="00774CAA" w:rsidR="00AB34BF">
              <w:rPr>
                <w:rFonts w:ascii="Times New Roman" w:hAnsi="Times New Roman"/>
                <w:sz w:val="18"/>
                <w:szCs w:val="18"/>
              </w:rPr>
              <w:t>f)</w:t>
            </w:r>
            <w:r w:rsidR="00B8145D">
              <w:rPr>
                <w:rFonts w:ascii="Times New Roman" w:hAnsi="Times New Roman"/>
                <w:sz w:val="18"/>
                <w:szCs w:val="18"/>
              </w:rPr>
              <w:t xml:space="preserve"> </w:t>
            </w:r>
            <w:r w:rsidRPr="00774CAA">
              <w:rPr>
                <w:rFonts w:ascii="Times New Roman" w:hAnsi="Times New Roman"/>
                <w:sz w:val="18"/>
                <w:szCs w:val="18"/>
              </w:rPr>
              <w:t xml:space="preserve">neoznámil do </w:t>
            </w:r>
            <w:r w:rsidRPr="00774CAA" w:rsidR="00AB34BF">
              <w:rPr>
                <w:rFonts w:ascii="Times New Roman" w:hAnsi="Times New Roman"/>
                <w:sz w:val="18"/>
                <w:szCs w:val="18"/>
              </w:rPr>
              <w:t>piati</w:t>
            </w:r>
            <w:r w:rsidRPr="00774CAA">
              <w:rPr>
                <w:rFonts w:ascii="Times New Roman" w:hAnsi="Times New Roman"/>
                <w:sz w:val="18"/>
                <w:szCs w:val="18"/>
              </w:rPr>
              <w:t>ch pracovných dní policajnému útvaru začiatok obdobia nezamestnanosti,</w:t>
            </w:r>
          </w:p>
          <w:p w:rsidR="00E843AF" w:rsidRPr="00774CAA" w:rsidP="00B8145D">
            <w:pPr>
              <w:autoSpaceDE/>
              <w:autoSpaceDN/>
              <w:bidi w:val="0"/>
              <w:jc w:val="both"/>
              <w:rPr>
                <w:rFonts w:ascii="Times New Roman" w:hAnsi="Times New Roman"/>
                <w:sz w:val="18"/>
                <w:szCs w:val="18"/>
              </w:rPr>
            </w:pPr>
            <w:r w:rsidR="00B8145D">
              <w:rPr>
                <w:rFonts w:ascii="Times New Roman" w:hAnsi="Times New Roman"/>
                <w:sz w:val="18"/>
                <w:szCs w:val="18"/>
              </w:rPr>
              <w:t xml:space="preserve">g) </w:t>
            </w:r>
            <w:r w:rsidRPr="00774CAA" w:rsidR="00DD7A80">
              <w:rPr>
                <w:rFonts w:ascii="Times New Roman" w:hAnsi="Times New Roman"/>
                <w:sz w:val="18"/>
                <w:szCs w:val="18"/>
              </w:rPr>
              <w:t xml:space="preserve">je nezamestnaný dlhšie ako tri po sebe nasledujúce mesiace, </w:t>
            </w:r>
          </w:p>
          <w:p w:rsidR="00705FCA" w:rsidRPr="00774CAA" w:rsidP="00B8145D">
            <w:pPr>
              <w:autoSpaceDE/>
              <w:autoSpaceDN/>
              <w:bidi w:val="0"/>
              <w:jc w:val="both"/>
              <w:rPr>
                <w:rFonts w:ascii="Times New Roman" w:hAnsi="Times New Roman"/>
                <w:sz w:val="18"/>
                <w:szCs w:val="18"/>
              </w:rPr>
            </w:pPr>
            <w:r w:rsidR="00B8145D">
              <w:rPr>
                <w:rFonts w:ascii="Times New Roman" w:hAnsi="Times New Roman"/>
                <w:sz w:val="18"/>
                <w:szCs w:val="18"/>
              </w:rPr>
              <w:t xml:space="preserve">h) </w:t>
            </w:r>
            <w:r w:rsidRPr="00774CAA">
              <w:rPr>
                <w:rFonts w:ascii="Times New Roman" w:hAnsi="Times New Roman"/>
                <w:sz w:val="18"/>
                <w:szCs w:val="18"/>
              </w:rPr>
              <w:t>je nezamestnaný viac ako jeden raz počas platnosti modrej karty,</w:t>
            </w:r>
          </w:p>
          <w:p w:rsidR="0071146F" w:rsidRPr="00774CAA" w:rsidP="0071146F">
            <w:pPr>
              <w:autoSpaceDE/>
              <w:autoSpaceDN/>
              <w:bidi w:val="0"/>
              <w:jc w:val="both"/>
              <w:rPr>
                <w:rFonts w:ascii="Times New Roman" w:hAnsi="Times New Roman"/>
                <w:sz w:val="18"/>
                <w:szCs w:val="18"/>
              </w:rPr>
            </w:pPr>
          </w:p>
          <w:p w:rsidR="00AB34BF" w:rsidRPr="00774CAA" w:rsidP="00AB34BF">
            <w:pPr>
              <w:bidi w:val="0"/>
              <w:jc w:val="both"/>
              <w:rPr>
                <w:rFonts w:ascii="Times New Roman" w:hAnsi="Times New Roman"/>
                <w:sz w:val="18"/>
                <w:szCs w:val="18"/>
              </w:rPr>
            </w:pPr>
            <w:r w:rsidRPr="00774CAA">
              <w:rPr>
                <w:rFonts w:ascii="Times New Roman" w:hAnsi="Times New Roman"/>
                <w:sz w:val="18"/>
                <w:szCs w:val="18"/>
              </w:rPr>
              <w:t xml:space="preserve">(2) Ustanovenie odseku 1 písm. e) a f) neplatí, ak držiteľ modrej karty preukáže, že oznámenie nebolo policajnému útvaru doručené bez jeho zavinenia. </w:t>
            </w:r>
          </w:p>
          <w:p w:rsidR="00AB34BF" w:rsidRPr="00774CAA" w:rsidP="00AB34BF">
            <w:pPr>
              <w:bidi w:val="0"/>
              <w:rPr>
                <w:rFonts w:ascii="Times New Roman" w:hAnsi="Times New Roman"/>
                <w:sz w:val="18"/>
                <w:szCs w:val="18"/>
              </w:rPr>
            </w:pPr>
            <w:r w:rsidRPr="00774CAA">
              <w:rPr>
                <w:rFonts w:ascii="Times New Roman" w:hAnsi="Times New Roman"/>
                <w:sz w:val="18"/>
                <w:szCs w:val="18"/>
              </w:rPr>
              <w:t> </w:t>
            </w:r>
          </w:p>
          <w:p w:rsidR="0071146F" w:rsidRPr="00774CAA" w:rsidP="00AB34BF">
            <w:pPr>
              <w:bidi w:val="0"/>
              <w:jc w:val="both"/>
              <w:rPr>
                <w:rFonts w:ascii="Times New Roman" w:hAnsi="Times New Roman"/>
                <w:sz w:val="18"/>
                <w:szCs w:val="18"/>
              </w:rPr>
            </w:pPr>
            <w:r w:rsidRPr="00774CAA" w:rsidR="00AB34BF">
              <w:rPr>
                <w:rFonts w:ascii="Times New Roman" w:hAnsi="Times New Roman"/>
                <w:sz w:val="18"/>
                <w:szCs w:val="18"/>
              </w:rPr>
              <w:t>(3) Ustanovenie odseku 1 písm. g) neplatí, ak si držiteľ modrej karty počas obdobia nezamestnanosti, ktoré nepresiahne tri mesiace, nájde nové pracovné miesto, ktoré zodpovedá vysokokvalifikovanému zamestnaniu a v tejto lehote si podá žiadosť o vydanie potvrdenia ústredia práce o možnosti obsadenia voľného pracovného miesta, ktoré zodpovedá vysokokvalifikovanému zamestnaniu, a to až do právoplatného rozhodnutia o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F56AF1" w:rsidRPr="00774CAA" w:rsidP="00F27B89">
            <w:pPr>
              <w:bidi w:val="0"/>
              <w:rPr>
                <w:rFonts w:ascii="Times New Roman" w:hAnsi="Times New Roman"/>
                <w:sz w:val="18"/>
                <w:szCs w:val="18"/>
              </w:rPr>
            </w:pPr>
          </w:p>
          <w:p w:rsidR="00687424" w:rsidRPr="00774CAA" w:rsidP="00F27B89">
            <w:pPr>
              <w:bidi w:val="0"/>
              <w:rPr>
                <w:rFonts w:ascii="Times New Roman" w:hAnsi="Times New Roman"/>
                <w:sz w:val="18"/>
                <w:szCs w:val="18"/>
              </w:rPr>
            </w:pPr>
            <w:r w:rsidRPr="00774CAA" w:rsidR="00085D2F">
              <w:rPr>
                <w:rFonts w:ascii="Times New Roman" w:hAnsi="Times New Roman"/>
                <w:sz w:val="18"/>
                <w:szCs w:val="18"/>
              </w:rPr>
              <w:t xml:space="preserve"> </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8145D">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Opomenutie oznámenia podľa článku 12 ods. 2 druhého pododseku a článku 13 ods. 4 sa nepovažuje za postačujúci dôvod na odňatie alebo odmietnutie obnovenia modrej karty EÚ, ak držiteľ preukáže, že oznámenie nebolo príslušnému orgánu doručené bez zavinenia držiteľa.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C650EE">
              <w:rPr>
                <w:rFonts w:ascii="Times New Roman" w:hAnsi="Times New Roman"/>
                <w:sz w:val="18"/>
                <w:szCs w:val="18"/>
              </w:rPr>
              <w:t>§ 41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650EE" w:rsidRPr="00774CAA" w:rsidP="00C650EE">
            <w:pPr>
              <w:bidi w:val="0"/>
              <w:jc w:val="both"/>
              <w:rPr>
                <w:rFonts w:ascii="Times New Roman" w:hAnsi="Times New Roman"/>
                <w:sz w:val="18"/>
                <w:szCs w:val="18"/>
              </w:rPr>
            </w:pPr>
            <w:r w:rsidRPr="00774CAA">
              <w:rPr>
                <w:rFonts w:ascii="Times New Roman" w:hAnsi="Times New Roman"/>
                <w:sz w:val="18"/>
                <w:szCs w:val="18"/>
              </w:rPr>
              <w:t xml:space="preserve">(2) Ustanovenie odseku 1 písm. e) a f) neplatí, ak držiteľ modrej karty preukáže, že oznámenie nebolo policajnému útvaru doručené bez jeho zavinenia. </w:t>
            </w:r>
          </w:p>
          <w:p w:rsidR="00C650EE" w:rsidRPr="00774CAA" w:rsidP="00C650EE">
            <w:pPr>
              <w:bidi w:val="0"/>
              <w:rPr>
                <w:rFonts w:ascii="Times New Roman" w:hAnsi="Times New Roman"/>
                <w:sz w:val="18"/>
                <w:szCs w:val="18"/>
              </w:rPr>
            </w:pPr>
            <w:r w:rsidRPr="00774CAA">
              <w:rPr>
                <w:rFonts w:ascii="Times New Roman" w:hAnsi="Times New Roman"/>
                <w:sz w:val="18"/>
                <w:szCs w:val="18"/>
              </w:rPr>
              <w:t> </w:t>
            </w:r>
          </w:p>
          <w:p w:rsidR="00E843AF" w:rsidRPr="00774CAA" w:rsidP="00C650EE">
            <w:pPr>
              <w:autoSpaceDE/>
              <w:autoSpaceDN/>
              <w:bidi w:val="0"/>
              <w:jc w:val="both"/>
              <w:rPr>
                <w:rFonts w:ascii="Times New Roman" w:hAnsi="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8145D">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Členské štáty môžu odňať alebo odmietnuť obnoviť modrú kartu EÚ vydanú na základe tejto smernice v týchto prípadoch: </w:t>
            </w:r>
          </w:p>
          <w:p w:rsidR="00E843AF" w:rsidRPr="00774CAA" w:rsidP="00B8145D">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a) z dôvodov verejného poriadku, verejnej bezpečnosti alebo verejného zdravia;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EE0377">
              <w:rPr>
                <w:rFonts w:ascii="Times New Roman" w:hAnsi="Times New Roman"/>
                <w:sz w:val="18"/>
                <w:szCs w:val="18"/>
              </w:rPr>
              <w:t>§ 41</w:t>
            </w:r>
            <w:r w:rsidRPr="00774CAA">
              <w:rPr>
                <w:rFonts w:ascii="Times New Roman" w:hAnsi="Times New Roman"/>
                <w:sz w:val="18"/>
                <w:szCs w:val="18"/>
              </w:rPr>
              <w:t xml:space="preserve"> </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C10E8" w:rsidRPr="00774CAA" w:rsidP="00B06BB5">
            <w:pPr>
              <w:numPr>
                <w:numId w:val="12"/>
              </w:numPr>
              <w:tabs>
                <w:tab w:val="left" w:pos="240"/>
                <w:tab w:val="clear" w:pos="720"/>
              </w:tabs>
              <w:autoSpaceDE/>
              <w:autoSpaceDN/>
              <w:bidi w:val="0"/>
              <w:ind w:left="-43" w:firstLine="43"/>
              <w:jc w:val="both"/>
              <w:rPr>
                <w:rFonts w:ascii="Times New Roman" w:hAnsi="Times New Roman"/>
                <w:sz w:val="18"/>
                <w:szCs w:val="18"/>
              </w:rPr>
            </w:pPr>
            <w:r w:rsidRPr="00774CAA">
              <w:rPr>
                <w:rFonts w:ascii="Times New Roman" w:hAnsi="Times New Roman"/>
                <w:sz w:val="18"/>
                <w:szCs w:val="18"/>
              </w:rPr>
              <w:t xml:space="preserve">Policajný útvar zamietne žiadosť o obnovenie modrej karty alebo  držiteľovi modrej karty modrú kartu odníme, ak </w:t>
            </w:r>
          </w:p>
          <w:p w:rsidR="00E843AF" w:rsidRPr="00774CAA" w:rsidP="00B76DA0">
            <w:pPr>
              <w:tabs>
                <w:tab w:val="num" w:pos="720"/>
              </w:tabs>
              <w:autoSpaceDE/>
              <w:autoSpaceDN/>
              <w:bidi w:val="0"/>
              <w:jc w:val="both"/>
              <w:rPr>
                <w:rFonts w:ascii="Times New Roman" w:hAnsi="Times New Roman"/>
                <w:sz w:val="18"/>
                <w:szCs w:val="18"/>
              </w:rPr>
            </w:pPr>
            <w:r w:rsidRPr="00774CAA" w:rsidR="00AC10E8">
              <w:rPr>
                <w:rFonts w:ascii="Times New Roman" w:hAnsi="Times New Roman"/>
                <w:sz w:val="18"/>
                <w:szCs w:val="18"/>
              </w:rPr>
              <w:t>d) je hrozbou pre bezpečnosť štátu, verejný poriadok alebo verejné zdravie,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b) vždy keď držiteľ modrej karty EÚ nemá dostatočné prostriedky na to, aby uživil seba, prípadne svojich rodinných príslušníkov bez toho, aby sa uchýlil k systému sociálnej pomoci dotknutého členského štátu. Členské štáty zhodnotia tieto príjmy so zreteľom na ich povahu a pravidelnosť a môžu vziať do úvahy aj úroveň minimálnej vnútroštátnej mzdy a dôchodku, ako aj počet rodinných príslušníkov príslušnej osoby. Takéto hodnotenie sa nevykoná počas obdobia nezamestnanosti uvedeného v článku 13;</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rPr>
                <w:rFonts w:ascii="Times New Roman" w:hAnsi="Times New Roman"/>
                <w:color w:val="FF0000"/>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B8145D" w:rsidP="00F27B89">
            <w:pPr>
              <w:bidi w:val="0"/>
              <w:jc w:val="center"/>
              <w:rPr>
                <w:rFonts w:ascii="Times New Roman" w:hAnsi="Times New Roman"/>
                <w:sz w:val="18"/>
                <w:szCs w:val="18"/>
              </w:rPr>
            </w:pPr>
            <w:r w:rsidRPr="00B8145D" w:rsidR="00B8145D">
              <w:rPr>
                <w:rFonts w:ascii="Times New Roman" w:hAnsi="Times New Roman"/>
                <w:bCs/>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c</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c) ak dotknutá osoba neoznámila svoju adresu;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sidR="002E1C07">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EE0377">
              <w:rPr>
                <w:rFonts w:ascii="Times New Roman" w:hAnsi="Times New Roman"/>
                <w:sz w:val="18"/>
                <w:szCs w:val="18"/>
              </w:rPr>
              <w:t>§ 41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B8145D">
            <w:pPr>
              <w:pStyle w:val="Normlny"/>
              <w:bidi w:val="0"/>
              <w:jc w:val="center"/>
              <w:rPr>
                <w:rFonts w:ascii="Times New Roman" w:hAnsi="Times New Roman"/>
                <w:sz w:val="18"/>
                <w:szCs w:val="18"/>
              </w:rPr>
            </w:pPr>
            <w:r w:rsidRPr="00774CAA">
              <w:rPr>
                <w:rFonts w:ascii="Times New Roman" w:hAnsi="Times New Roman"/>
                <w:sz w:val="18"/>
                <w:szCs w:val="18"/>
              </w:rPr>
              <w:t>p. b</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E645F" w:rsidRPr="00774CAA" w:rsidP="00B8145D">
            <w:pPr>
              <w:autoSpaceDE/>
              <w:autoSpaceDN/>
              <w:bidi w:val="0"/>
              <w:ind w:left="-43"/>
              <w:jc w:val="both"/>
              <w:rPr>
                <w:rFonts w:ascii="Times New Roman" w:hAnsi="Times New Roman"/>
                <w:sz w:val="18"/>
                <w:szCs w:val="18"/>
              </w:rPr>
            </w:pPr>
            <w:r w:rsidR="00B8145D">
              <w:rPr>
                <w:rFonts w:ascii="Times New Roman" w:hAnsi="Times New Roman"/>
                <w:sz w:val="18"/>
                <w:szCs w:val="18"/>
              </w:rPr>
              <w:t xml:space="preserve">(1) </w:t>
            </w:r>
            <w:r w:rsidRPr="00774CAA">
              <w:rPr>
                <w:rFonts w:ascii="Times New Roman" w:hAnsi="Times New Roman"/>
                <w:sz w:val="18"/>
                <w:szCs w:val="18"/>
              </w:rPr>
              <w:t xml:space="preserve">Policajný útvar zamietne žiadosť o obnovenie modrej karty alebo  držiteľovi modrej karty modrú kartu odníme, ak </w:t>
            </w:r>
          </w:p>
          <w:p w:rsidR="00E843AF" w:rsidRPr="00774CAA" w:rsidP="00F27B89">
            <w:pPr>
              <w:autoSpaceDE/>
              <w:autoSpaceDN/>
              <w:bidi w:val="0"/>
              <w:jc w:val="both"/>
              <w:rPr>
                <w:rFonts w:ascii="Times New Roman" w:hAnsi="Times New Roman"/>
                <w:sz w:val="18"/>
                <w:szCs w:val="18"/>
              </w:rPr>
            </w:pPr>
            <w:r w:rsidRPr="00774CAA" w:rsidR="00AE645F">
              <w:rPr>
                <w:rFonts w:ascii="Times New Roman" w:hAnsi="Times New Roman"/>
                <w:sz w:val="18"/>
                <w:szCs w:val="18"/>
              </w:rPr>
              <w:t>b) nespĺňa alebo prestal spĺňať podmienky pre vydanie modrej karty,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9</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P: d</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d) ak držiteľ modrej karty EÚ žiada o sociálnu pomoc za predpokladu, že dotknutý členský štát ho v tomto ohľade vopred písomne informoval.</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sidR="002E1C07">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EE0377">
              <w:rPr>
                <w:rFonts w:ascii="Times New Roman" w:hAnsi="Times New Roman"/>
                <w:sz w:val="18"/>
                <w:szCs w:val="18"/>
              </w:rPr>
              <w:t>§ 41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sidR="00A45637">
              <w:rPr>
                <w:rFonts w:ascii="Times New Roman" w:hAnsi="Times New Roman"/>
                <w:sz w:val="18"/>
                <w:szCs w:val="18"/>
              </w:rPr>
              <w:t>p. i</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o. </w:t>
            </w:r>
            <w:r w:rsidRPr="00774CAA" w:rsidR="00A45637">
              <w:rPr>
                <w:rFonts w:ascii="Times New Roman" w:hAnsi="Times New Roman"/>
                <w:sz w:val="18"/>
                <w:szCs w:val="18"/>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45637" w:rsidRPr="00774CAA" w:rsidP="00B06BB5">
            <w:pPr>
              <w:numPr>
                <w:numId w:val="13"/>
              </w:numPr>
              <w:tabs>
                <w:tab w:val="left" w:pos="240"/>
                <w:tab w:val="clear" w:pos="720"/>
              </w:tabs>
              <w:autoSpaceDE/>
              <w:autoSpaceDN/>
              <w:bidi w:val="0"/>
              <w:ind w:left="-43" w:firstLine="43"/>
              <w:jc w:val="both"/>
              <w:rPr>
                <w:rFonts w:ascii="Times New Roman" w:hAnsi="Times New Roman"/>
                <w:sz w:val="18"/>
                <w:szCs w:val="18"/>
              </w:rPr>
            </w:pPr>
            <w:r w:rsidRPr="00774CAA">
              <w:rPr>
                <w:rFonts w:ascii="Times New Roman" w:hAnsi="Times New Roman"/>
                <w:sz w:val="18"/>
                <w:szCs w:val="18"/>
              </w:rPr>
              <w:t xml:space="preserve">Policajný útvar zamietne žiadosť o obnovenie modrej karty alebo  držiteľovi modrej karty modrú kartu odníme, ak </w:t>
            </w:r>
          </w:p>
          <w:p w:rsidR="00EE0377" w:rsidRPr="00774CAA" w:rsidP="00EE0377">
            <w:pPr>
              <w:bidi w:val="0"/>
              <w:jc w:val="both"/>
              <w:rPr>
                <w:rFonts w:ascii="Times New Roman" w:hAnsi="Times New Roman"/>
                <w:sz w:val="18"/>
                <w:szCs w:val="18"/>
              </w:rPr>
            </w:pPr>
            <w:r w:rsidRPr="00774CAA">
              <w:rPr>
                <w:rFonts w:ascii="Times New Roman" w:hAnsi="Times New Roman"/>
                <w:sz w:val="18"/>
                <w:szCs w:val="18"/>
              </w:rPr>
              <w:t>i) podal žiadosť o poskytnutie pomoci v hmotnej núdzi podľa osobitného predpisu.</w:t>
            </w:r>
            <w:bookmarkStart w:id="2" w:name="_Ref293997747"/>
            <w:bookmarkEnd w:id="2"/>
          </w:p>
          <w:p w:rsidR="00EE0377" w:rsidRPr="00774CAA" w:rsidP="00A45637">
            <w:pPr>
              <w:autoSpaceDE/>
              <w:autoSpaceDN/>
              <w:bidi w:val="0"/>
              <w:jc w:val="both"/>
              <w:rPr>
                <w:rFonts w:ascii="Times New Roman" w:hAnsi="Times New Roman"/>
                <w:color w:val="000000"/>
                <w:sz w:val="18"/>
                <w:szCs w:val="18"/>
              </w:rPr>
            </w:pPr>
          </w:p>
          <w:p w:rsidR="00E843AF" w:rsidRPr="00774CAA" w:rsidP="00AE128B">
            <w:pPr>
              <w:bidi w:val="0"/>
              <w:jc w:val="both"/>
              <w:rPr>
                <w:rFonts w:ascii="Times New Roman" w:hAnsi="Times New Roman"/>
                <w:sz w:val="18"/>
                <w:szCs w:val="18"/>
              </w:rPr>
            </w:pPr>
            <w:r w:rsidRPr="00774CAA" w:rsidR="00AE128B">
              <w:rPr>
                <w:rFonts w:ascii="Times New Roman" w:hAnsi="Times New Roman"/>
                <w:color w:val="000000"/>
                <w:sz w:val="18"/>
                <w:szCs w:val="18"/>
              </w:rPr>
              <w:t xml:space="preserve">(4) </w:t>
            </w:r>
            <w:r w:rsidRPr="00774CAA" w:rsidR="00AE128B">
              <w:rPr>
                <w:rFonts w:ascii="Times New Roman" w:hAnsi="Times New Roman"/>
                <w:sz w:val="18"/>
                <w:szCs w:val="18"/>
              </w:rPr>
              <w:t>Policajný útvar je povinný poučiť držiteľa modrej karty o tom, že podanie žiadosti o poskytnutie pomoci v hmotnej núdzi je dôvodom na zamietnutie žiadosti o obnovenie modrej karty alebo na odňatie modrej karty; ak tak neurobí, odsek 1 písm. i) sa nepoužije.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10</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určia, či má žiadosti o vydanie modrej karty EÚ podávať štátny príslušník tretej krajiny a/alebo jeho zamestnávateľ.</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C03953">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B8145D">
            <w:pPr>
              <w:bidi w:val="0"/>
              <w:jc w:val="both"/>
              <w:rPr>
                <w:rFonts w:ascii="Times New Roman" w:hAnsi="Times New Roman"/>
                <w:sz w:val="18"/>
                <w:szCs w:val="18"/>
              </w:rPr>
            </w:pPr>
            <w:r w:rsidRPr="00774CAA" w:rsidR="00C03953">
              <w:rPr>
                <w:rFonts w:ascii="Times New Roman" w:hAnsi="Times New Roman"/>
                <w:sz w:val="18"/>
                <w:szCs w:val="18"/>
              </w:rPr>
              <w:t xml:space="preserve">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10</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Žiadosť sa posúdi a preskúma v prípade, keď sa dotknutý štátny príslušník tretej krajiny zdržiava mimo územia členského štátu, do ktorého chce byť prijatý, alebo keď sa už zdržiava v členskom štáte ako držiteľ platného povolenia na pobyt alebo národného dlhodobého víza.</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422355">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422355" w:rsidRPr="00774CAA" w:rsidP="00422355">
            <w:pPr>
              <w:bidi w:val="0"/>
              <w:jc w:val="both"/>
              <w:rPr>
                <w:rFonts w:ascii="Times New Roman" w:hAnsi="Times New Roman"/>
                <w:sz w:val="18"/>
                <w:szCs w:val="18"/>
              </w:rPr>
            </w:pPr>
            <w:r w:rsidRPr="00774CAA">
              <w:rPr>
                <w:rFonts w:ascii="Times New Roman" w:hAnsi="Times New Roman"/>
                <w:sz w:val="18"/>
                <w:szCs w:val="18"/>
              </w:rPr>
              <w:t xml:space="preserve">(1) 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 </w:t>
            </w:r>
          </w:p>
          <w:p w:rsidR="00E843AF" w:rsidRPr="00774CAA" w:rsidP="00422355">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10</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Odchylne od odseku 2 členský štát môže v súlade s jeho vnútroštátnym právom schváliť žiadosť predloženú v čase, keď dotknutý štátny príslušník tretej krajiny nie je držiteľom platného povolenia na pobyt, ale sa oprávnene zdržiava na jeho území.</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CF1437">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F1437" w:rsidRPr="00774CAA" w:rsidP="00CF1437">
            <w:pPr>
              <w:bidi w:val="0"/>
              <w:jc w:val="both"/>
              <w:rPr>
                <w:rFonts w:ascii="Times New Roman" w:hAnsi="Times New Roman"/>
                <w:sz w:val="18"/>
                <w:szCs w:val="18"/>
              </w:rPr>
            </w:pPr>
            <w:r w:rsidRPr="00774CAA">
              <w:rPr>
                <w:rFonts w:ascii="Times New Roman" w:hAnsi="Times New Roman"/>
                <w:sz w:val="18"/>
                <w:szCs w:val="18"/>
              </w:rPr>
              <w:t xml:space="preserve">(1) 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 </w:t>
            </w:r>
          </w:p>
          <w:p w:rsidR="00E843AF" w:rsidRPr="00774CAA" w:rsidP="00CF1437">
            <w:pPr>
              <w:bidi w:val="0"/>
              <w:rPr>
                <w:rFonts w:ascii="Times New Roman" w:hAnsi="Times New Roman"/>
                <w:sz w:val="18"/>
                <w:szCs w:val="18"/>
              </w:rPr>
            </w:pPr>
            <w:r w:rsidRPr="00774CAA" w:rsidR="00CF1437">
              <w:rPr>
                <w:rFonts w:ascii="Times New Roman" w:hAnsi="Times New Roman"/>
                <w:sz w:val="18"/>
                <w:szCs w:val="18"/>
              </w:rPr>
              <w:t>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10</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Odchylne od odseku 2 členské štáty môžu stanoviť, že žiadosť sa môže podať len z územia mimo jeho územia za predpokladu, že takéto obmedzenia pre štátnych príslušníkov tretích krajín alebo pre konkrétne kategórie štátnych príslušníkov tretích krajín sú stanovené v platnom vnútroštátnom práve v čase prijatia tejto smernice.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sidR="00B05F20">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xml:space="preserve">§ </w:t>
            </w:r>
            <w:r w:rsidRPr="00774CAA" w:rsidR="004A0B7A">
              <w:rPr>
                <w:rFonts w:ascii="Times New Roman" w:hAnsi="Times New Roman"/>
                <w:sz w:val="18"/>
                <w:szCs w:val="18"/>
              </w:rPr>
              <w:t>38</w:t>
            </w:r>
          </w:p>
          <w:p w:rsidR="007574B5"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7574B5">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4A0B7A" w:rsidRPr="00774CAA" w:rsidP="004A0B7A">
            <w:pPr>
              <w:bidi w:val="0"/>
              <w:jc w:val="both"/>
              <w:rPr>
                <w:rFonts w:ascii="Times New Roman" w:hAnsi="Times New Roman"/>
                <w:sz w:val="18"/>
                <w:szCs w:val="18"/>
              </w:rPr>
            </w:pPr>
            <w:r w:rsidRPr="00774CAA">
              <w:rPr>
                <w:rFonts w:ascii="Times New Roman" w:hAnsi="Times New Roman"/>
                <w:sz w:val="18"/>
                <w:szCs w:val="18"/>
              </w:rPr>
              <w:t xml:space="preserve">(1) 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 </w:t>
            </w:r>
          </w:p>
          <w:p w:rsidR="004A0B7A" w:rsidRPr="00774CAA" w:rsidP="004A0B7A">
            <w:pPr>
              <w:bidi w:val="0"/>
              <w:rPr>
                <w:rFonts w:ascii="Times New Roman" w:hAnsi="Times New Roman"/>
                <w:sz w:val="18"/>
                <w:szCs w:val="18"/>
              </w:rPr>
            </w:pPr>
            <w:r w:rsidRPr="00774CAA">
              <w:rPr>
                <w:rFonts w:ascii="Times New Roman" w:hAnsi="Times New Roman"/>
                <w:sz w:val="18"/>
                <w:szCs w:val="18"/>
              </w:rPr>
              <w:t> </w:t>
            </w:r>
          </w:p>
          <w:p w:rsidR="00E843AF" w:rsidRPr="00774CAA" w:rsidP="007574B5">
            <w:pPr>
              <w:bidi w:val="0"/>
              <w:jc w:val="both"/>
              <w:rPr>
                <w:rFonts w:ascii="Times New Roman" w:hAnsi="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 xml:space="preserve">Príslušné orgány členských štátov prijmú rozhodnutie o úplnej žiadosti o vydanie modrej karty EÚ a čo najskôr, ale najneskôr do 90 dní od podania žiadosti písomne informujú žiadateľa v súlade s oznamovacími postupmi ustanovenými vo vnútroštátnom práve dotknutého členského štátu. </w:t>
            </w: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Vnútroštátne právo dotknutého členského štátu určí akýkoľvek dôsledok vyplývajúci z neprijatia rozhodnutia do uplynutia lehoty stanovenej v prvom pododseku.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rPr>
                <w:rFonts w:ascii="Times New Roman" w:hAnsi="Times New Roman"/>
                <w:sz w:val="18"/>
                <w:szCs w:val="18"/>
              </w:rPr>
            </w:pPr>
          </w:p>
        </w:tc>
        <w:tc>
          <w:tcPr>
            <w:tcW w:w="707" w:type="dxa"/>
            <w:tcBorders>
              <w:top w:val="single" w:sz="4" w:space="0" w:color="auto"/>
              <w:left w:val="nil"/>
              <w:bottom w:val="single" w:sz="4" w:space="0" w:color="auto"/>
              <w:right w:val="single" w:sz="4" w:space="0" w:color="auto"/>
            </w:tcBorders>
            <w:textDirection w:val="lrTb"/>
            <w:vAlign w:val="top"/>
          </w:tcPr>
          <w:p w:rsidR="00E843AF" w:rsidRPr="00CA5A10" w:rsidP="00CA5A10">
            <w:pPr>
              <w:bidi w:val="0"/>
              <w:jc w:val="center"/>
              <w:rPr>
                <w:rFonts w:ascii="Times New Roman" w:hAnsi="Times New Roman"/>
                <w:sz w:val="18"/>
                <w:szCs w:val="18"/>
              </w:rPr>
            </w:pPr>
            <w:r w:rsidRPr="00CA5A10" w:rsidR="00B05F20">
              <w:rPr>
                <w:rFonts w:ascii="Times New Roman" w:hAnsi="Times New Roman"/>
                <w:sz w:val="18"/>
                <w:szCs w:val="18"/>
              </w:rPr>
              <w:t>návrh zákona</w:t>
            </w:r>
          </w:p>
          <w:p w:rsidR="00E843AF" w:rsidRPr="00CA5A10" w:rsidP="00CA5A10">
            <w:pPr>
              <w:bidi w:val="0"/>
              <w:jc w:val="center"/>
              <w:rPr>
                <w:rFonts w:ascii="Times New Roman" w:hAnsi="Times New Roman"/>
                <w:sz w:val="18"/>
                <w:szCs w:val="18"/>
              </w:rPr>
            </w:pPr>
          </w:p>
          <w:p w:rsidR="00E843AF" w:rsidRPr="00CA5A10" w:rsidP="00CA5A10">
            <w:pPr>
              <w:bidi w:val="0"/>
              <w:jc w:val="center"/>
              <w:rPr>
                <w:rFonts w:ascii="Times New Roman" w:hAnsi="Times New Roman"/>
                <w:sz w:val="18"/>
                <w:szCs w:val="18"/>
              </w:rPr>
            </w:pPr>
          </w:p>
          <w:p w:rsidR="00E843AF" w:rsidRPr="00CA5A10" w:rsidP="00CA5A10">
            <w:pPr>
              <w:bidi w:val="0"/>
              <w:jc w:val="center"/>
              <w:rPr>
                <w:rFonts w:ascii="Times New Roman" w:hAnsi="Times New Roman"/>
                <w:sz w:val="18"/>
                <w:szCs w:val="18"/>
              </w:rPr>
            </w:pPr>
          </w:p>
          <w:p w:rsidR="00E843AF" w:rsidRPr="00CA5A10" w:rsidP="00CA5A10">
            <w:pPr>
              <w:bidi w:val="0"/>
              <w:jc w:val="center"/>
              <w:rPr>
                <w:rFonts w:ascii="Times New Roman" w:hAnsi="Times New Roman"/>
                <w:sz w:val="18"/>
                <w:szCs w:val="18"/>
              </w:rPr>
            </w:pPr>
          </w:p>
          <w:p w:rsidR="00E843AF" w:rsidRPr="00CA5A10" w:rsidP="00CA5A10">
            <w:pPr>
              <w:bidi w:val="0"/>
              <w:jc w:val="center"/>
              <w:rPr>
                <w:rFonts w:ascii="Times New Roman" w:hAnsi="Times New Roman"/>
                <w:sz w:val="18"/>
                <w:szCs w:val="18"/>
              </w:rPr>
            </w:pPr>
          </w:p>
          <w:p w:rsidR="00E843AF" w:rsidRPr="00CA5A10" w:rsidP="00CA5A10">
            <w:pPr>
              <w:bidi w:val="0"/>
              <w:ind w:left="-45" w:right="-43"/>
              <w:jc w:val="center"/>
              <w:rPr>
                <w:rFonts w:ascii="Times New Roman" w:hAnsi="Times New Roman"/>
                <w:sz w:val="18"/>
                <w:szCs w:val="18"/>
              </w:rPr>
            </w:pPr>
            <w:r w:rsidRPr="00CA5A10">
              <w:rPr>
                <w:rFonts w:ascii="Times New Roman" w:hAnsi="Times New Roman"/>
                <w:sz w:val="18"/>
                <w:szCs w:val="18"/>
              </w:rPr>
              <w:t>Z</w:t>
            </w:r>
            <w:r w:rsidRPr="00CA5A10" w:rsidR="00B05F20">
              <w:rPr>
                <w:rFonts w:ascii="Times New Roman" w:hAnsi="Times New Roman"/>
                <w:sz w:val="18"/>
                <w:szCs w:val="18"/>
              </w:rPr>
              <w:t>ákon</w:t>
            </w:r>
            <w:r w:rsidRPr="00CA5A10">
              <w:rPr>
                <w:rFonts w:ascii="Times New Roman" w:hAnsi="Times New Roman"/>
                <w:sz w:val="18"/>
                <w:szCs w:val="18"/>
              </w:rPr>
              <w:t xml:space="preserve"> č. 71/1967</w:t>
            </w:r>
          </w:p>
          <w:p w:rsidR="00E843AF" w:rsidRPr="00CA5A10" w:rsidP="00CA5A10">
            <w:pPr>
              <w:bidi w:val="0"/>
              <w:jc w:val="center"/>
              <w:rPr>
                <w:rFonts w:ascii="Times New Roman" w:hAnsi="Times New Roman"/>
                <w:sz w:val="18"/>
                <w:szCs w:val="18"/>
              </w:rPr>
            </w:pPr>
            <w:r w:rsidRPr="00CA5A10">
              <w:rPr>
                <w:rFonts w:ascii="Times New Roman" w:hAnsi="Times New Roman"/>
                <w:sz w:val="18"/>
                <w:szCs w:val="18"/>
              </w:rPr>
              <w:t>Zb.</w:t>
            </w:r>
          </w:p>
          <w:p w:rsidR="00CA5A10" w:rsidP="00CA5A10">
            <w:pPr>
              <w:bidi w:val="0"/>
              <w:jc w:val="center"/>
              <w:rPr>
                <w:rFonts w:ascii="Times New Roman" w:hAnsi="Times New Roman"/>
                <w:sz w:val="18"/>
                <w:szCs w:val="18"/>
              </w:rPr>
            </w:pPr>
          </w:p>
          <w:p w:rsidR="00441057" w:rsidRPr="00CA5A10" w:rsidP="00CA5A10">
            <w:pPr>
              <w:bidi w:val="0"/>
              <w:ind w:left="-45" w:right="-43"/>
              <w:jc w:val="center"/>
              <w:rPr>
                <w:rFonts w:ascii="Times New Roman" w:hAnsi="Times New Roman"/>
                <w:sz w:val="18"/>
                <w:szCs w:val="18"/>
              </w:rPr>
            </w:pPr>
            <w:r w:rsidRPr="00CA5A10" w:rsidR="00E843AF">
              <w:rPr>
                <w:rFonts w:ascii="Times New Roman" w:hAnsi="Times New Roman"/>
                <w:sz w:val="18"/>
                <w:szCs w:val="18"/>
              </w:rPr>
              <w:t>Z</w:t>
            </w:r>
            <w:r w:rsidRPr="00CA5A10" w:rsidR="00CA5A10">
              <w:rPr>
                <w:rFonts w:ascii="Times New Roman" w:hAnsi="Times New Roman"/>
                <w:sz w:val="18"/>
                <w:szCs w:val="18"/>
              </w:rPr>
              <w:t>ákon</w:t>
            </w:r>
            <w:r w:rsidRPr="00CA5A10" w:rsidR="00E843AF">
              <w:rPr>
                <w:rFonts w:ascii="Times New Roman" w:hAnsi="Times New Roman"/>
                <w:sz w:val="18"/>
                <w:szCs w:val="18"/>
              </w:rPr>
              <w:t xml:space="preserve"> č. 73/1998 Z. z.</w:t>
            </w:r>
          </w:p>
          <w:p w:rsidR="00E843AF" w:rsidRPr="00CA5A10" w:rsidP="00CA5A10">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EA216E">
              <w:rPr>
                <w:rFonts w:ascii="Times New Roman" w:hAnsi="Times New Roman"/>
                <w:sz w:val="18"/>
                <w:szCs w:val="18"/>
              </w:rPr>
              <w:t>§ 38</w:t>
            </w:r>
          </w:p>
          <w:p w:rsidR="00E843AF" w:rsidRPr="00774CAA" w:rsidP="00F27B89">
            <w:pPr>
              <w:pStyle w:val="Normlny"/>
              <w:bidi w:val="0"/>
              <w:jc w:val="center"/>
              <w:rPr>
                <w:rFonts w:ascii="Times New Roman" w:hAnsi="Times New Roman"/>
                <w:sz w:val="18"/>
                <w:szCs w:val="18"/>
              </w:rPr>
            </w:pPr>
            <w:r w:rsidRPr="00774CAA" w:rsidR="00EA216E">
              <w:rPr>
                <w:rFonts w:ascii="Times New Roman" w:hAnsi="Times New Roman"/>
                <w:sz w:val="18"/>
                <w:szCs w:val="18"/>
              </w:rPr>
              <w:t>o. 10</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117</w:t>
            </w:r>
          </w:p>
          <w:p w:rsidR="00E843AF" w:rsidRPr="00774CAA" w:rsidP="00F27B89">
            <w:pPr>
              <w:pStyle w:val="Normlny"/>
              <w:bidi w:val="0"/>
              <w:jc w:val="center"/>
              <w:rPr>
                <w:rFonts w:ascii="Times New Roman" w:hAnsi="Times New Roman"/>
                <w:sz w:val="18"/>
                <w:szCs w:val="18"/>
              </w:rPr>
            </w:pPr>
            <w:r w:rsidR="00CA5A10">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48</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3</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52</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53</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c</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p w:rsidR="00E843AF" w:rsidRPr="00774CAA" w:rsidP="00957CBA">
            <w:pPr>
              <w:pStyle w:val="Normlny"/>
              <w:bidi w:val="0"/>
              <w:jc w:val="center"/>
              <w:rPr>
                <w:rFonts w:ascii="Times New Roman" w:hAnsi="Times New Roman"/>
                <w:sz w:val="18"/>
                <w:szCs w:val="18"/>
              </w:rPr>
            </w:pPr>
            <w:r w:rsidRPr="00774CAA">
              <w:rPr>
                <w:rFonts w:ascii="Times New Roman" w:hAnsi="Times New Roman"/>
                <w:sz w:val="18"/>
                <w:szCs w:val="18"/>
              </w:rPr>
              <w:t>p. e</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A216E" w:rsidP="00CA5A10">
            <w:pPr>
              <w:bidi w:val="0"/>
              <w:jc w:val="both"/>
              <w:rPr>
                <w:rFonts w:ascii="Times New Roman" w:hAnsi="Times New Roman"/>
                <w:sz w:val="18"/>
                <w:szCs w:val="18"/>
              </w:rPr>
            </w:pPr>
            <w:r w:rsidRPr="00CA5A10">
              <w:rPr>
                <w:rFonts w:ascii="Times New Roman" w:hAnsi="Times New Roman"/>
                <w:sz w:val="18"/>
                <w:szCs w:val="18"/>
              </w:rPr>
              <w:t>Policajný útvar vydá písomné rozhodnutie o žiadosti o vydanie modrej karty do 30 dní od doručenia žiadosti spolu so všetkými náležitosťami podľa odseku 5; vo zvlášť zložitých prípadoch možno túto lehotu predĺžiť najviac o 30 dní.  </w:t>
            </w:r>
          </w:p>
          <w:p w:rsidR="00CA5A10" w:rsidRPr="00CA5A10" w:rsidP="00CA5A10">
            <w:pPr>
              <w:bidi w:val="0"/>
              <w:jc w:val="both"/>
              <w:rPr>
                <w:rFonts w:ascii="Times New Roman" w:hAnsi="Times New Roman"/>
                <w:sz w:val="18"/>
                <w:szCs w:val="18"/>
              </w:rPr>
            </w:pPr>
          </w:p>
          <w:p w:rsidR="00E843AF" w:rsidP="00CA5A10">
            <w:pPr>
              <w:bidi w:val="0"/>
              <w:jc w:val="both"/>
              <w:rPr>
                <w:rFonts w:ascii="Times New Roman" w:hAnsi="Times New Roman"/>
                <w:sz w:val="18"/>
                <w:szCs w:val="18"/>
              </w:rPr>
            </w:pPr>
            <w:r w:rsidRPr="00CA5A10">
              <w:rPr>
                <w:rFonts w:ascii="Times New Roman" w:hAnsi="Times New Roman"/>
                <w:sz w:val="18"/>
                <w:szCs w:val="18"/>
              </w:rPr>
              <w:t>Ak nie je v tomto zákone alebo osobitnom predpise ustanovené inak, vzťahuje sa na konanie podľa tohto zákona všeobecný predpis o správnom konaní.</w:t>
            </w:r>
          </w:p>
          <w:p w:rsidR="00CA5A10" w:rsidRPr="00CA5A10" w:rsidP="00CA5A10">
            <w:pPr>
              <w:bidi w:val="0"/>
              <w:jc w:val="both"/>
              <w:rPr>
                <w:rFonts w:ascii="Times New Roman" w:hAnsi="Times New Roman"/>
                <w:sz w:val="18"/>
                <w:szCs w:val="18"/>
              </w:rPr>
            </w:pPr>
          </w:p>
          <w:p w:rsidR="00E843AF" w:rsidRPr="00CA5A10" w:rsidP="00CA5A10">
            <w:pPr>
              <w:bidi w:val="0"/>
              <w:jc w:val="both"/>
              <w:rPr>
                <w:rFonts w:ascii="Times New Roman" w:hAnsi="Times New Roman"/>
                <w:sz w:val="18"/>
                <w:szCs w:val="18"/>
              </w:rPr>
            </w:pPr>
            <w:r w:rsidRPr="00CA5A10">
              <w:rPr>
                <w:rFonts w:ascii="Times New Roman" w:hAnsi="Times New Roman"/>
                <w:sz w:val="18"/>
                <w:szCs w:val="18"/>
              </w:rPr>
              <w:t>(1) Rozhodnutie sa účastníkovi konania oznamuje doručením písomného vyhotovenia tohto rozhodnutia, ak zákon neustanovuje inak. Deň doručenia rozhodnutia je dňom jeho oznámenia.</w:t>
            </w:r>
          </w:p>
          <w:p w:rsidR="00E843AF" w:rsidRPr="00CA5A10" w:rsidP="00CA5A10">
            <w:pPr>
              <w:bidi w:val="0"/>
              <w:jc w:val="both"/>
              <w:rPr>
                <w:rFonts w:ascii="Times New Roman" w:hAnsi="Times New Roman"/>
                <w:sz w:val="18"/>
                <w:szCs w:val="18"/>
              </w:rPr>
            </w:pPr>
          </w:p>
          <w:p w:rsidR="00E843AF" w:rsidRPr="00CA5A10" w:rsidP="00CA5A10">
            <w:pPr>
              <w:bidi w:val="0"/>
              <w:jc w:val="both"/>
              <w:rPr>
                <w:rFonts w:ascii="Times New Roman" w:hAnsi="Times New Roman"/>
                <w:sz w:val="18"/>
                <w:szCs w:val="18"/>
              </w:rPr>
            </w:pPr>
            <w:r w:rsidRPr="00CA5A10">
              <w:rPr>
                <w:rFonts w:ascii="Times New Roman" w:hAnsi="Times New Roman"/>
                <w:sz w:val="18"/>
                <w:szCs w:val="18"/>
              </w:rPr>
              <w:t>Policajt je povinný</w:t>
            </w:r>
          </w:p>
          <w:p w:rsidR="00E843AF" w:rsidRPr="00CA5A10" w:rsidP="00CA5A10">
            <w:pPr>
              <w:bidi w:val="0"/>
              <w:jc w:val="both"/>
              <w:rPr>
                <w:rFonts w:ascii="Times New Roman" w:hAnsi="Times New Roman"/>
                <w:sz w:val="18"/>
                <w:szCs w:val="18"/>
              </w:rPr>
            </w:pPr>
            <w:r w:rsidRPr="00CA5A10">
              <w:rPr>
                <w:rFonts w:ascii="Times New Roman" w:hAnsi="Times New Roman"/>
                <w:sz w:val="18"/>
                <w:szCs w:val="18"/>
              </w:rPr>
              <w:t>a) plniť svedomite úlohy, ktoré sú mu uložené ústavou, ústavnými zákonmi, zákonmi a ďalšími všeobecne záväznými právnymi predpismi, ako aj úlohy uložené rozkazmi, nariadeniami, príkazmi a pokynmi nadriadených, ak bol s nimi riadne oboznámený,</w:t>
            </w:r>
          </w:p>
          <w:p w:rsidR="00957CBA" w:rsidP="00CA5A10">
            <w:pPr>
              <w:bidi w:val="0"/>
              <w:jc w:val="both"/>
              <w:rPr>
                <w:rFonts w:ascii="Times New Roman" w:hAnsi="Times New Roman"/>
                <w:sz w:val="18"/>
                <w:szCs w:val="18"/>
              </w:rPr>
            </w:pPr>
          </w:p>
          <w:p w:rsidR="00E843AF" w:rsidP="00CA5A10">
            <w:pPr>
              <w:bidi w:val="0"/>
              <w:jc w:val="both"/>
              <w:rPr>
                <w:rFonts w:ascii="Times New Roman" w:hAnsi="Times New Roman"/>
                <w:sz w:val="18"/>
                <w:szCs w:val="18"/>
              </w:rPr>
            </w:pPr>
            <w:r w:rsidRPr="00CA5A10">
              <w:rPr>
                <w:rFonts w:ascii="Times New Roman" w:hAnsi="Times New Roman"/>
                <w:sz w:val="18"/>
                <w:szCs w:val="18"/>
              </w:rPr>
              <w:t xml:space="preserve">Disciplinárnym previnením je zavinené porušenie povinností policajta, pokiaľ nie je trestným činom alebo priestupkom. </w:t>
            </w:r>
          </w:p>
          <w:p w:rsidR="00957CBA" w:rsidRPr="00CA5A10" w:rsidP="00CA5A10">
            <w:pPr>
              <w:bidi w:val="0"/>
              <w:jc w:val="both"/>
              <w:rPr>
                <w:rFonts w:ascii="Times New Roman" w:hAnsi="Times New Roman"/>
                <w:sz w:val="18"/>
                <w:szCs w:val="18"/>
              </w:rPr>
            </w:pPr>
          </w:p>
          <w:p w:rsidR="00957CBA" w:rsidP="00CA5A10">
            <w:pPr>
              <w:bidi w:val="0"/>
              <w:jc w:val="both"/>
              <w:rPr>
                <w:rFonts w:ascii="Times New Roman" w:hAnsi="Times New Roman"/>
                <w:sz w:val="18"/>
                <w:szCs w:val="18"/>
              </w:rPr>
            </w:pPr>
          </w:p>
          <w:p w:rsidR="00E843AF" w:rsidRPr="00CA5A10" w:rsidP="00CA5A10">
            <w:pPr>
              <w:bidi w:val="0"/>
              <w:jc w:val="both"/>
              <w:rPr>
                <w:rFonts w:ascii="Times New Roman" w:hAnsi="Times New Roman"/>
                <w:sz w:val="18"/>
                <w:szCs w:val="18"/>
              </w:rPr>
            </w:pPr>
            <w:r w:rsidRPr="00CA5A10">
              <w:rPr>
                <w:rFonts w:ascii="Times New Roman" w:hAnsi="Times New Roman"/>
                <w:sz w:val="18"/>
                <w:szCs w:val="18"/>
              </w:rPr>
              <w:t>Disciplinárnym opatrením je</w:t>
            </w:r>
          </w:p>
          <w:p w:rsidR="00E843AF" w:rsidRPr="00CA5A10" w:rsidP="00CA5A10">
            <w:pPr>
              <w:bidi w:val="0"/>
              <w:jc w:val="both"/>
              <w:rPr>
                <w:rFonts w:ascii="Times New Roman" w:hAnsi="Times New Roman"/>
                <w:sz w:val="18"/>
                <w:szCs w:val="18"/>
              </w:rPr>
            </w:pPr>
            <w:r w:rsidR="00957CBA">
              <w:rPr>
                <w:rFonts w:ascii="Times New Roman" w:hAnsi="Times New Roman"/>
                <w:sz w:val="18"/>
                <w:szCs w:val="18"/>
              </w:rPr>
              <w:t xml:space="preserve">a) </w:t>
            </w:r>
            <w:r w:rsidRPr="00CA5A10">
              <w:rPr>
                <w:rFonts w:ascii="Times New Roman" w:hAnsi="Times New Roman"/>
                <w:sz w:val="18"/>
                <w:szCs w:val="18"/>
              </w:rPr>
              <w:t>písomné pokarhanie,</w:t>
            </w:r>
          </w:p>
          <w:p w:rsidR="00E843AF" w:rsidRPr="00CA5A10" w:rsidP="00CA5A10">
            <w:pPr>
              <w:bidi w:val="0"/>
              <w:jc w:val="both"/>
              <w:rPr>
                <w:rFonts w:ascii="Times New Roman" w:hAnsi="Times New Roman"/>
                <w:sz w:val="18"/>
                <w:szCs w:val="18"/>
              </w:rPr>
            </w:pPr>
            <w:r w:rsidR="00957CBA">
              <w:rPr>
                <w:rFonts w:ascii="Times New Roman" w:hAnsi="Times New Roman"/>
                <w:sz w:val="18"/>
                <w:szCs w:val="18"/>
              </w:rPr>
              <w:t xml:space="preserve">b) </w:t>
            </w:r>
            <w:r w:rsidRPr="00CA5A10">
              <w:rPr>
                <w:rFonts w:ascii="Times New Roman" w:hAnsi="Times New Roman"/>
                <w:sz w:val="18"/>
                <w:szCs w:val="18"/>
              </w:rPr>
              <w:t>zníženie služobného platu až o 15 % na dobu najviac troch  mesiacov,</w:t>
            </w:r>
          </w:p>
          <w:p w:rsidR="00E843AF" w:rsidRPr="00CA5A10" w:rsidP="00CA5A10">
            <w:pPr>
              <w:bidi w:val="0"/>
              <w:jc w:val="both"/>
              <w:rPr>
                <w:rFonts w:ascii="Times New Roman" w:hAnsi="Times New Roman"/>
                <w:sz w:val="18"/>
                <w:szCs w:val="18"/>
              </w:rPr>
            </w:pPr>
            <w:r w:rsidR="00957CBA">
              <w:rPr>
                <w:rFonts w:ascii="Times New Roman" w:hAnsi="Times New Roman"/>
                <w:sz w:val="18"/>
                <w:szCs w:val="18"/>
              </w:rPr>
              <w:t xml:space="preserve">c) </w:t>
            </w:r>
            <w:r w:rsidRPr="00CA5A10">
              <w:rPr>
                <w:rFonts w:ascii="Times New Roman" w:hAnsi="Times New Roman"/>
                <w:sz w:val="18"/>
                <w:szCs w:val="18"/>
              </w:rPr>
              <w:t>zníženie hodnosti o jeden stupeň na dobu jedného roka,</w:t>
            </w:r>
          </w:p>
          <w:p w:rsidR="00E843AF" w:rsidRPr="00CA5A10" w:rsidP="00CA5A10">
            <w:pPr>
              <w:bidi w:val="0"/>
              <w:jc w:val="both"/>
              <w:rPr>
                <w:rFonts w:ascii="Times New Roman" w:hAnsi="Times New Roman"/>
                <w:sz w:val="18"/>
                <w:szCs w:val="18"/>
              </w:rPr>
            </w:pPr>
            <w:r w:rsidR="00957CBA">
              <w:rPr>
                <w:rFonts w:ascii="Times New Roman" w:hAnsi="Times New Roman"/>
                <w:sz w:val="18"/>
                <w:szCs w:val="18"/>
              </w:rPr>
              <w:t xml:space="preserve">d) </w:t>
            </w:r>
            <w:r w:rsidRPr="00CA5A10">
              <w:rPr>
                <w:rFonts w:ascii="Times New Roman" w:hAnsi="Times New Roman"/>
                <w:sz w:val="18"/>
                <w:szCs w:val="18"/>
              </w:rPr>
              <w:t>zákaz činnosti,</w:t>
            </w:r>
          </w:p>
          <w:p w:rsidR="00E843AF" w:rsidRPr="00CA5A10" w:rsidP="00CA5A10">
            <w:pPr>
              <w:bidi w:val="0"/>
              <w:jc w:val="both"/>
              <w:rPr>
                <w:rFonts w:ascii="Times New Roman" w:hAnsi="Times New Roman"/>
                <w:sz w:val="18"/>
                <w:szCs w:val="18"/>
              </w:rPr>
            </w:pPr>
            <w:r w:rsidR="00957CBA">
              <w:rPr>
                <w:rFonts w:ascii="Times New Roman" w:hAnsi="Times New Roman"/>
                <w:sz w:val="18"/>
                <w:szCs w:val="18"/>
              </w:rPr>
              <w:t xml:space="preserve">e) </w:t>
            </w:r>
            <w:r w:rsidRPr="00CA5A10">
              <w:rPr>
                <w:rFonts w:ascii="Times New Roman" w:hAnsi="Times New Roman"/>
                <w:sz w:val="18"/>
                <w:szCs w:val="18"/>
              </w:rPr>
              <w:t xml:space="preserve">prepadnutie veci.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11</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Ak informácie alebo doklady predložené na podporu žiadosti nie sú dostatočné, príslušné orgány oznámia žiadateľovi, ktoré dodatočné informácie sa vyžadujú, a stanovia primeranú lehotu na ich doplnenie. Plynutie lehoty uvedenej v odseku 1 sa preruší, kým orgány nedostanú požadované dodatočné informácie alebo doklady. Ak sa dodatočné informácie alebo doklady neposkytli v stanovenej lehote, žiadosť sa môže zamietnuť.</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B66939">
            <w:pPr>
              <w:bidi w:val="0"/>
              <w:ind w:left="-45" w:right="-43"/>
              <w:jc w:val="center"/>
              <w:rPr>
                <w:rFonts w:ascii="Times New Roman" w:hAnsi="Times New Roman"/>
                <w:sz w:val="18"/>
                <w:szCs w:val="18"/>
              </w:rPr>
            </w:pPr>
            <w:r w:rsidRPr="00774CAA">
              <w:rPr>
                <w:rFonts w:ascii="Times New Roman" w:hAnsi="Times New Roman"/>
                <w:sz w:val="18"/>
                <w:szCs w:val="18"/>
              </w:rPr>
              <w:t>Z</w:t>
            </w:r>
            <w:r w:rsidR="00B66939">
              <w:rPr>
                <w:rFonts w:ascii="Times New Roman" w:hAnsi="Times New Roman"/>
                <w:sz w:val="18"/>
                <w:szCs w:val="18"/>
              </w:rPr>
              <w:t>ákon</w:t>
            </w:r>
            <w:r w:rsidRPr="00774CAA">
              <w:rPr>
                <w:rFonts w:ascii="Times New Roman" w:hAnsi="Times New Roman"/>
                <w:sz w:val="18"/>
                <w:szCs w:val="18"/>
              </w:rPr>
              <w:t xml:space="preserve"> č. 71/1967</w:t>
            </w:r>
          </w:p>
          <w:p w:rsidR="008F49C2" w:rsidRPr="00774CAA" w:rsidP="00F27B89">
            <w:pPr>
              <w:bidi w:val="0"/>
              <w:jc w:val="center"/>
              <w:rPr>
                <w:rFonts w:ascii="Times New Roman" w:hAnsi="Times New Roman"/>
                <w:sz w:val="18"/>
                <w:szCs w:val="18"/>
              </w:rPr>
            </w:pPr>
            <w:r w:rsidRPr="00774CAA" w:rsidR="00E843AF">
              <w:rPr>
                <w:rFonts w:ascii="Times New Roman" w:hAnsi="Times New Roman"/>
                <w:sz w:val="18"/>
                <w:szCs w:val="18"/>
              </w:rPr>
              <w:t>Zb.</w:t>
            </w:r>
            <w:r w:rsidRPr="00774CAA">
              <w:rPr>
                <w:rFonts w:ascii="Times New Roman" w:hAnsi="Times New Roman"/>
                <w:sz w:val="18"/>
                <w:szCs w:val="18"/>
              </w:rPr>
              <w:t xml:space="preserve"> </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29</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5</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30</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rsidR="00E843AF" w:rsidRPr="00774CAA" w:rsidP="00F27B89">
            <w:pPr>
              <w:bidi w:val="0"/>
              <w:adjustRightInd w:val="0"/>
              <w:jc w:val="both"/>
              <w:rPr>
                <w:rFonts w:ascii="Times New Roman" w:hAnsi="Times New Roman"/>
                <w:sz w:val="18"/>
                <w:szCs w:val="18"/>
              </w:rPr>
            </w:pPr>
          </w:p>
          <w:p w:rsidR="00E843AF"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Správny orgán v konaní pokračuje z vlastného podnetu alebo na podnet účastníka konania, len čo pominuli prekážky, pre ktoré sa konanie prerušilo, prípadne len čo uplynula lehota uvedená v odseku 2.</w:t>
            </w:r>
          </w:p>
          <w:p w:rsidR="00E843AF" w:rsidRPr="00774CAA" w:rsidP="00F27B89">
            <w:pPr>
              <w:bidi w:val="0"/>
              <w:adjustRightInd w:val="0"/>
              <w:jc w:val="both"/>
              <w:rPr>
                <w:rFonts w:ascii="Times New Roman" w:hAnsi="Times New Roman"/>
                <w:sz w:val="18"/>
                <w:szCs w:val="18"/>
              </w:rPr>
            </w:pPr>
          </w:p>
          <w:p w:rsidR="00E843AF"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Pokiaľ je konanie prerušené, lehoty podľa tohto zákona neplynú.</w:t>
            </w:r>
          </w:p>
          <w:p w:rsidR="00E843AF" w:rsidRPr="00774CAA" w:rsidP="00F27B89">
            <w:pPr>
              <w:pStyle w:val="Normlny"/>
              <w:bidi w:val="0"/>
              <w:jc w:val="both"/>
              <w:rPr>
                <w:rFonts w:ascii="Times New Roman" w:hAnsi="Times New Roman"/>
                <w:sz w:val="18"/>
                <w:szCs w:val="18"/>
              </w:rPr>
            </w:pPr>
          </w:p>
          <w:p w:rsidR="00E843AF" w:rsidRPr="00774CAA" w:rsidP="00F27B89">
            <w:pPr>
              <w:pStyle w:val="Normlny"/>
              <w:bidi w:val="0"/>
              <w:jc w:val="both"/>
              <w:rPr>
                <w:rFonts w:ascii="Times New Roman" w:hAnsi="Times New Roman"/>
                <w:sz w:val="18"/>
                <w:szCs w:val="18"/>
              </w:rPr>
            </w:pPr>
            <w:r w:rsidRPr="00774CAA">
              <w:rPr>
                <w:rFonts w:ascii="Times New Roman" w:hAnsi="Times New Roman"/>
                <w:sz w:val="18"/>
                <w:szCs w:val="18"/>
              </w:rPr>
              <w:t>Správny orgán konanie zastaví, ak</w:t>
            </w:r>
          </w:p>
          <w:p w:rsidR="00E843AF" w:rsidRPr="00774CAA" w:rsidP="00B66939">
            <w:pPr>
              <w:bidi w:val="0"/>
              <w:adjustRightInd w:val="0"/>
              <w:jc w:val="both"/>
              <w:rPr>
                <w:rFonts w:ascii="Times New Roman" w:hAnsi="Times New Roman"/>
                <w:sz w:val="18"/>
                <w:szCs w:val="18"/>
              </w:rPr>
            </w:pPr>
            <w:r w:rsidRPr="00774CAA">
              <w:rPr>
                <w:rFonts w:ascii="Times New Roman" w:hAnsi="Times New Roman"/>
                <w:sz w:val="18"/>
                <w:szCs w:val="18"/>
              </w:rPr>
              <w:t>d) účastník konania na výzvu správneho orgánu v určenej lehote neodstránil nedostatky svojho podania</w:t>
            </w:r>
            <w:r w:rsidR="00B66939">
              <w:rPr>
                <w:rFonts w:ascii="Times New Roman" w:hAnsi="Times New Roman"/>
                <w:sz w:val="18"/>
                <w:szCs w:val="18"/>
              </w:rPr>
              <w:t xml:space="preserve"> </w:t>
            </w:r>
            <w:r w:rsidRPr="00774CAA">
              <w:rPr>
                <w:rFonts w:ascii="Times New Roman" w:hAnsi="Times New Roman"/>
                <w:sz w:val="18"/>
                <w:szCs w:val="18"/>
              </w:rPr>
              <w:t>a bol o možnosti zastavenia konania poučený,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66939" w:rsidRPr="00774CAA" w:rsidP="00F27B89">
            <w:pPr>
              <w:bidi w:val="0"/>
              <w:jc w:val="center"/>
              <w:rPr>
                <w:rFonts w:ascii="Times New Roman" w:hAnsi="Times New Roman"/>
                <w:sz w:val="18"/>
                <w:szCs w:val="18"/>
              </w:rPr>
            </w:pPr>
            <w:r w:rsidRPr="00774CAA">
              <w:rPr>
                <w:rFonts w:ascii="Times New Roman" w:hAnsi="Times New Roman"/>
                <w:sz w:val="18"/>
                <w:szCs w:val="18"/>
              </w:rPr>
              <w:t>Č: 11</w:t>
            </w:r>
          </w:p>
          <w:p w:rsidR="00B66939"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B66939" w:rsidRPr="00774CAA" w:rsidP="00F27B89">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Každé rozhodnutie o zamietnutí žiadosti o vydanie modrej karty EÚ, rozhodnutie o odmietnutí obnovenia alebo odňatí modrej karty EÚ sa písomne oznámi dotknutému štátnemu príslušníkovi tretej krajiny a v prípade potreby jeho zamestnávateľovi v súlade s oznamovacími postupmi podľa príslušného vnútroštátneho práva a v dotknutom členskom štáte možno v súlade s vnútroštátnym právom proti nemu podať opravný prostriedok. V oznámení sa uvedú dôvody rozhodnutia, dostupné opravné prostriedky a lehota na ich podávanie.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B66939"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B66939" w:rsidRPr="00774CAA" w:rsidP="00B06BB5">
            <w:pPr>
              <w:bidi w:val="0"/>
              <w:ind w:left="-45" w:right="-43"/>
              <w:jc w:val="center"/>
              <w:rPr>
                <w:rFonts w:ascii="Times New Roman" w:hAnsi="Times New Roman"/>
                <w:sz w:val="18"/>
                <w:szCs w:val="18"/>
              </w:rPr>
            </w:pPr>
            <w:r w:rsidRPr="00774CAA">
              <w:rPr>
                <w:rFonts w:ascii="Times New Roman" w:hAnsi="Times New Roman"/>
                <w:sz w:val="18"/>
                <w:szCs w:val="18"/>
              </w:rPr>
              <w:t>Z</w:t>
            </w:r>
            <w:r>
              <w:rPr>
                <w:rFonts w:ascii="Times New Roman" w:hAnsi="Times New Roman"/>
                <w:sz w:val="18"/>
                <w:szCs w:val="18"/>
              </w:rPr>
              <w:t>ákon</w:t>
            </w:r>
            <w:r w:rsidRPr="00774CAA">
              <w:rPr>
                <w:rFonts w:ascii="Times New Roman" w:hAnsi="Times New Roman"/>
                <w:sz w:val="18"/>
                <w:szCs w:val="18"/>
              </w:rPr>
              <w:t xml:space="preserve"> č. 71/1967</w:t>
            </w:r>
          </w:p>
          <w:p w:rsidR="00B66939" w:rsidRPr="00774CAA" w:rsidP="00B06BB5">
            <w:pPr>
              <w:bidi w:val="0"/>
              <w:jc w:val="center"/>
              <w:rPr>
                <w:rFonts w:ascii="Times New Roman" w:hAnsi="Times New Roman"/>
                <w:sz w:val="18"/>
                <w:szCs w:val="18"/>
              </w:rPr>
            </w:pPr>
            <w:r w:rsidRPr="00774CAA">
              <w:rPr>
                <w:rFonts w:ascii="Times New Roman" w:hAnsi="Times New Roman"/>
                <w:sz w:val="18"/>
                <w:szCs w:val="18"/>
              </w:rPr>
              <w:t xml:space="preserve">Zb. </w:t>
            </w: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jc w:val="center"/>
              <w:rPr>
                <w:rFonts w:ascii="Times New Roman" w:hAnsi="Times New Roman"/>
                <w:sz w:val="18"/>
                <w:szCs w:val="18"/>
              </w:rPr>
            </w:pPr>
          </w:p>
          <w:p w:rsidR="00B66939" w:rsidRPr="00774CAA" w:rsidP="00B06BB5">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47</w:t>
            </w:r>
          </w:p>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v. 1</w:t>
            </w: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2</w:t>
            </w:r>
          </w:p>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v. 1</w:t>
            </w: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3</w:t>
            </w: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r>
              <w:rPr>
                <w:rFonts w:ascii="Times New Roman" w:hAnsi="Times New Roman"/>
                <w:sz w:val="18"/>
                <w:szCs w:val="18"/>
              </w:rPr>
              <w:t>o</w:t>
            </w:r>
            <w:r w:rsidRPr="00774CAA">
              <w:rPr>
                <w:rFonts w:ascii="Times New Roman" w:hAnsi="Times New Roman"/>
                <w:sz w:val="18"/>
                <w:szCs w:val="18"/>
              </w:rPr>
              <w:t>. 4</w:t>
            </w: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p>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51</w:t>
            </w:r>
          </w:p>
          <w:p w:rsidR="00B66939"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B66939"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 xml:space="preserve">Rozhodnutie musí obsahovať výrok, odôvodnenie a poučenie o odvolaní (rozklade). </w:t>
            </w:r>
          </w:p>
          <w:p w:rsidR="00B66939" w:rsidP="00F27B89">
            <w:pPr>
              <w:bidi w:val="0"/>
              <w:adjustRightInd w:val="0"/>
              <w:jc w:val="both"/>
              <w:rPr>
                <w:rFonts w:ascii="Times New Roman" w:hAnsi="Times New Roman"/>
                <w:sz w:val="18"/>
                <w:szCs w:val="18"/>
              </w:rPr>
            </w:pPr>
          </w:p>
          <w:p w:rsidR="00B66939" w:rsidP="00F27B89">
            <w:pPr>
              <w:bidi w:val="0"/>
              <w:adjustRightInd w:val="0"/>
              <w:jc w:val="both"/>
              <w:rPr>
                <w:rFonts w:ascii="Times New Roman" w:hAnsi="Times New Roman"/>
                <w:sz w:val="18"/>
                <w:szCs w:val="18"/>
              </w:rPr>
            </w:pPr>
          </w:p>
          <w:p w:rsidR="00B66939" w:rsidRPr="00774CAA" w:rsidP="00F27B89">
            <w:pPr>
              <w:bidi w:val="0"/>
              <w:adjustRightInd w:val="0"/>
              <w:jc w:val="both"/>
              <w:rPr>
                <w:rFonts w:ascii="Times New Roman" w:hAnsi="Times New Roman"/>
                <w:sz w:val="18"/>
                <w:szCs w:val="18"/>
              </w:rPr>
            </w:pPr>
          </w:p>
          <w:p w:rsidR="00B66939"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Výrok obsahuje rozhodnutie vo veci s uvedením ustanovenia právneho predpisu, podľa ktorého sa rozhodlo,</w:t>
            </w:r>
            <w:r>
              <w:rPr>
                <w:rFonts w:ascii="Times New Roman" w:hAnsi="Times New Roman"/>
                <w:sz w:val="18"/>
                <w:szCs w:val="18"/>
              </w:rPr>
              <w:t xml:space="preserve"> </w:t>
            </w:r>
            <w:r w:rsidRPr="00774CAA">
              <w:rPr>
                <w:rFonts w:ascii="Times New Roman" w:hAnsi="Times New Roman"/>
                <w:sz w:val="18"/>
                <w:szCs w:val="18"/>
              </w:rPr>
              <w:t xml:space="preserve">prípadne aj rozhodnutie o povinnosti nahradiť trovy konania. </w:t>
            </w:r>
          </w:p>
          <w:p w:rsidR="00B66939" w:rsidRPr="00774CAA" w:rsidP="00F27B89">
            <w:pPr>
              <w:bidi w:val="0"/>
              <w:adjustRightInd w:val="0"/>
              <w:jc w:val="both"/>
              <w:rPr>
                <w:rFonts w:ascii="Times New Roman" w:hAnsi="Times New Roman"/>
                <w:sz w:val="18"/>
                <w:szCs w:val="18"/>
              </w:rPr>
            </w:pPr>
          </w:p>
          <w:p w:rsidR="00B66939"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B66939" w:rsidRPr="00774CAA" w:rsidP="00F27B89">
            <w:pPr>
              <w:bidi w:val="0"/>
              <w:adjustRightInd w:val="0"/>
              <w:jc w:val="both"/>
              <w:rPr>
                <w:rFonts w:ascii="Times New Roman" w:hAnsi="Times New Roman"/>
                <w:sz w:val="18"/>
                <w:szCs w:val="18"/>
              </w:rPr>
            </w:pPr>
          </w:p>
          <w:p w:rsidR="00B66939"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B66939" w:rsidRPr="00774CAA" w:rsidP="00F27B89">
            <w:pPr>
              <w:bidi w:val="0"/>
              <w:adjustRightInd w:val="0"/>
              <w:jc w:val="both"/>
              <w:rPr>
                <w:rFonts w:ascii="Times New Roman" w:hAnsi="Times New Roman"/>
                <w:sz w:val="18"/>
                <w:szCs w:val="18"/>
              </w:rPr>
            </w:pPr>
          </w:p>
          <w:p w:rsidR="00B66939" w:rsidRPr="00774CAA" w:rsidP="00F27B89">
            <w:pPr>
              <w:bidi w:val="0"/>
              <w:adjustRightInd w:val="0"/>
              <w:jc w:val="both"/>
              <w:rPr>
                <w:rFonts w:ascii="Times New Roman" w:hAnsi="Times New Roman"/>
                <w:sz w:val="18"/>
                <w:szCs w:val="18"/>
              </w:rPr>
            </w:pPr>
            <w:r w:rsidRPr="00774CAA">
              <w:rPr>
                <w:rFonts w:ascii="Times New Roman" w:hAnsi="Times New Roman"/>
                <w:sz w:val="18"/>
                <w:szCs w:val="18"/>
              </w:rPr>
              <w:t>Rozhodnutie sa účastníkovi konania oznamuje doručením písomného vyhotovenia tohto rozhodnutia, ak zákon neustanovuje inak. Deň doručenia rozhodnutia je dňom jeho oznámenia.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66939"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B66939" w:rsidRPr="00774CAA" w:rsidP="00F27B89">
            <w:pPr>
              <w:pStyle w:val="Heading1"/>
              <w:bidi w:val="0"/>
              <w:jc w:val="both"/>
              <w:rPr>
                <w:rFonts w:ascii="Times New Roman" w:hAnsi="Times New Roman"/>
                <w:b w:val="0"/>
                <w:bCs w:val="0"/>
                <w:sz w:val="18"/>
                <w:szCs w:val="18"/>
              </w:rPr>
            </w:pPr>
            <w:r w:rsidRPr="00774CAA">
              <w:rPr>
                <w:rFonts w:ascii="Times New Roman" w:hAnsi="Times New Roman"/>
                <w:b w:val="0"/>
                <w:bCs w:val="0"/>
                <w:sz w:val="18"/>
                <w:szCs w:val="18"/>
              </w:rPr>
              <w:t xml:space="preserve"> </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CM4"/>
              <w:bidi w:val="0"/>
              <w:spacing w:before="60" w:after="60"/>
              <w:jc w:val="both"/>
              <w:rPr>
                <w:rFonts w:ascii="Times New Roman" w:hAnsi="Times New Roman"/>
                <w:sz w:val="18"/>
                <w:szCs w:val="18"/>
              </w:rPr>
            </w:pPr>
            <w:r w:rsidRPr="00774CAA">
              <w:rPr>
                <w:rFonts w:ascii="Times New Roman" w:hAnsi="Times New Roman"/>
                <w:sz w:val="18"/>
                <w:szCs w:val="18"/>
              </w:rPr>
              <w:t xml:space="preserve">Počas prvých dvoch rokov legálneho zamestnania v postavení držiteľa modrej karty EÚ v dotknutom členskom štáte je prístup dotknutej osoby na trh práce obmedzený na výkon plateného zamestnania, ktoré spĺňa podmienky prijatia stanovené v článku 5. Pokiaľ ide o prístup k vysokokvalifikovanému zamestnaniu, členské štáty môžu po týchto prvých dvoch rokoch zaobchádzať s dotknutými osobami rovnako ako so svojimi štátnymi príslušníkmi.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00B66939">
              <w:rPr>
                <w:rFonts w:ascii="Times New Roman" w:hAnsi="Times New Roman"/>
                <w:sz w:val="18"/>
                <w:szCs w:val="18"/>
              </w:rPr>
              <w:t>O</w:t>
            </w:r>
          </w:p>
        </w:tc>
        <w:tc>
          <w:tcPr>
            <w:tcW w:w="707" w:type="dxa"/>
            <w:tcBorders>
              <w:top w:val="single" w:sz="4" w:space="0" w:color="auto"/>
              <w:left w:val="nil"/>
              <w:bottom w:val="single" w:sz="4" w:space="0" w:color="auto"/>
              <w:right w:val="single" w:sz="4" w:space="0" w:color="auto"/>
            </w:tcBorders>
            <w:textDirection w:val="lrTb"/>
            <w:vAlign w:val="top"/>
          </w:tcPr>
          <w:p w:rsidR="00E843AF" w:rsidP="00F27B89">
            <w:pPr>
              <w:bidi w:val="0"/>
              <w:jc w:val="center"/>
              <w:rPr>
                <w:rFonts w:ascii="Times New Roman" w:hAnsi="Times New Roman"/>
                <w:sz w:val="18"/>
                <w:szCs w:val="18"/>
              </w:rPr>
            </w:pPr>
            <w:r w:rsidR="00B66939">
              <w:rPr>
                <w:rFonts w:ascii="Times New Roman" w:hAnsi="Times New Roman"/>
                <w:sz w:val="18"/>
                <w:szCs w:val="18"/>
              </w:rPr>
              <w:t>návrh zákona</w:t>
            </w:r>
          </w:p>
          <w:p w:rsidR="00B66939" w:rsidP="00F27B89">
            <w:pPr>
              <w:bidi w:val="0"/>
              <w:jc w:val="center"/>
              <w:rPr>
                <w:rFonts w:ascii="Times New Roman" w:hAnsi="Times New Roman"/>
                <w:sz w:val="18"/>
                <w:szCs w:val="18"/>
              </w:rPr>
            </w:pPr>
          </w:p>
          <w:p w:rsidR="00B66939" w:rsidP="00F27B89">
            <w:pPr>
              <w:bidi w:val="0"/>
              <w:jc w:val="center"/>
              <w:rPr>
                <w:rFonts w:ascii="Times New Roman" w:hAnsi="Times New Roman"/>
                <w:sz w:val="18"/>
                <w:szCs w:val="18"/>
              </w:rPr>
            </w:pPr>
          </w:p>
          <w:p w:rsidR="00B66939" w:rsidP="00F27B89">
            <w:pPr>
              <w:bidi w:val="0"/>
              <w:jc w:val="center"/>
              <w:rPr>
                <w:rFonts w:ascii="Times New Roman" w:hAnsi="Times New Roman"/>
                <w:sz w:val="18"/>
                <w:szCs w:val="18"/>
              </w:rPr>
            </w:pPr>
          </w:p>
          <w:p w:rsidR="00B66939" w:rsidRPr="00774CAA" w:rsidP="00F27B89">
            <w:pPr>
              <w:bidi w:val="0"/>
              <w:jc w:val="center"/>
              <w:rPr>
                <w:rFonts w:ascii="Times New Roman" w:hAnsi="Times New Roman"/>
                <w:sz w:val="18"/>
                <w:szCs w:val="18"/>
              </w:rPr>
            </w:pPr>
            <w:r>
              <w:rPr>
                <w:rFonts w:ascii="Times New Roman" w:hAnsi="Times New Roman"/>
                <w:sz w:val="18"/>
                <w:szCs w:val="18"/>
              </w:rPr>
              <w:t>zákon č. 5/2004 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P="00F27B89">
            <w:pPr>
              <w:pStyle w:val="Normlny"/>
              <w:bidi w:val="0"/>
              <w:jc w:val="center"/>
              <w:rPr>
                <w:rFonts w:ascii="Times New Roman" w:hAnsi="Times New Roman"/>
                <w:sz w:val="18"/>
                <w:szCs w:val="18"/>
              </w:rPr>
            </w:pPr>
            <w:r w:rsidR="00B66939">
              <w:rPr>
                <w:rFonts w:ascii="Times New Roman" w:hAnsi="Times New Roman"/>
                <w:sz w:val="18"/>
                <w:szCs w:val="18"/>
              </w:rPr>
              <w:t>§ 111</w:t>
            </w:r>
          </w:p>
          <w:p w:rsidR="00B66939" w:rsidP="00F27B89">
            <w:pPr>
              <w:pStyle w:val="Normlny"/>
              <w:bidi w:val="0"/>
              <w:jc w:val="center"/>
              <w:rPr>
                <w:rFonts w:ascii="Times New Roman" w:hAnsi="Times New Roman"/>
                <w:sz w:val="18"/>
                <w:szCs w:val="18"/>
              </w:rPr>
            </w:pPr>
            <w:r>
              <w:rPr>
                <w:rFonts w:ascii="Times New Roman" w:hAnsi="Times New Roman"/>
                <w:sz w:val="18"/>
                <w:szCs w:val="18"/>
              </w:rPr>
              <w:t>o. 4</w:t>
            </w:r>
          </w:p>
          <w:p w:rsidR="00B66939" w:rsidP="00F27B89">
            <w:pPr>
              <w:pStyle w:val="Normlny"/>
              <w:bidi w:val="0"/>
              <w:jc w:val="center"/>
              <w:rPr>
                <w:rFonts w:ascii="Times New Roman" w:hAnsi="Times New Roman"/>
                <w:sz w:val="18"/>
                <w:szCs w:val="18"/>
              </w:rPr>
            </w:pPr>
            <w:r>
              <w:rPr>
                <w:rFonts w:ascii="Times New Roman" w:hAnsi="Times New Roman"/>
                <w:sz w:val="18"/>
                <w:szCs w:val="18"/>
              </w:rPr>
              <w:t>p. a</w:t>
            </w:r>
          </w:p>
          <w:p w:rsidR="00B66939" w:rsidP="00F27B89">
            <w:pPr>
              <w:pStyle w:val="Normlny"/>
              <w:bidi w:val="0"/>
              <w:jc w:val="center"/>
              <w:rPr>
                <w:rFonts w:ascii="Times New Roman" w:hAnsi="Times New Roman"/>
                <w:sz w:val="18"/>
                <w:szCs w:val="18"/>
              </w:rPr>
            </w:pPr>
          </w:p>
          <w:p w:rsidR="00B66939" w:rsidP="00F27B89">
            <w:pPr>
              <w:pStyle w:val="Normlny"/>
              <w:bidi w:val="0"/>
              <w:jc w:val="center"/>
              <w:rPr>
                <w:rFonts w:ascii="Times New Roman" w:hAnsi="Times New Roman"/>
                <w:sz w:val="18"/>
                <w:szCs w:val="18"/>
              </w:rPr>
            </w:pPr>
          </w:p>
          <w:p w:rsidR="00B66939" w:rsidP="00F27B89">
            <w:pPr>
              <w:pStyle w:val="Normlny"/>
              <w:bidi w:val="0"/>
              <w:jc w:val="center"/>
              <w:rPr>
                <w:rFonts w:ascii="Times New Roman" w:hAnsi="Times New Roman"/>
                <w:sz w:val="18"/>
                <w:szCs w:val="18"/>
              </w:rPr>
            </w:pPr>
            <w:r>
              <w:rPr>
                <w:rFonts w:ascii="Times New Roman" w:hAnsi="Times New Roman"/>
                <w:sz w:val="18"/>
                <w:szCs w:val="18"/>
              </w:rPr>
              <w:t>§ 21</w:t>
            </w:r>
          </w:p>
          <w:p w:rsidR="00B66939" w:rsidP="00F27B89">
            <w:pPr>
              <w:pStyle w:val="Normlny"/>
              <w:bidi w:val="0"/>
              <w:jc w:val="center"/>
              <w:rPr>
                <w:rFonts w:ascii="Times New Roman" w:hAnsi="Times New Roman"/>
                <w:sz w:val="18"/>
                <w:szCs w:val="18"/>
              </w:rPr>
            </w:pPr>
            <w:r>
              <w:rPr>
                <w:rFonts w:ascii="Times New Roman" w:hAnsi="Times New Roman"/>
                <w:sz w:val="18"/>
                <w:szCs w:val="18"/>
              </w:rPr>
              <w:t>o. 1</w:t>
            </w:r>
          </w:p>
          <w:p w:rsidR="00B66939" w:rsidP="00F27B89">
            <w:pPr>
              <w:pStyle w:val="Normlny"/>
              <w:bidi w:val="0"/>
              <w:jc w:val="center"/>
              <w:rPr>
                <w:rFonts w:ascii="Times New Roman" w:hAnsi="Times New Roman"/>
                <w:sz w:val="18"/>
                <w:szCs w:val="18"/>
              </w:rPr>
            </w:pPr>
            <w:r>
              <w:rPr>
                <w:rFonts w:ascii="Times New Roman" w:hAnsi="Times New Roman"/>
                <w:sz w:val="18"/>
                <w:szCs w:val="18"/>
              </w:rPr>
              <w:t>p. b</w:t>
            </w:r>
          </w:p>
          <w:p w:rsidR="00B66939"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B66939" w:rsidRPr="00B66939" w:rsidP="00B66939">
            <w:pPr>
              <w:bidi w:val="0"/>
              <w:jc w:val="both"/>
              <w:rPr>
                <w:rFonts w:ascii="Times New Roman" w:hAnsi="Times New Roman"/>
                <w:sz w:val="18"/>
                <w:szCs w:val="18"/>
              </w:rPr>
            </w:pPr>
            <w:r w:rsidRPr="00B66939">
              <w:rPr>
                <w:rFonts w:ascii="Times New Roman" w:hAnsi="Times New Roman"/>
                <w:sz w:val="18"/>
                <w:szCs w:val="18"/>
              </w:rPr>
              <w:t xml:space="preserve">Držiteľ modrej karty vydanej podľa tohto zákona, je povinný </w:t>
            </w:r>
          </w:p>
          <w:p w:rsidR="00E843AF" w:rsidRPr="00B66939" w:rsidP="00B66939">
            <w:pPr>
              <w:bidi w:val="0"/>
              <w:jc w:val="both"/>
              <w:rPr>
                <w:rFonts w:ascii="Times New Roman" w:hAnsi="Times New Roman"/>
                <w:sz w:val="18"/>
                <w:szCs w:val="18"/>
              </w:rPr>
            </w:pPr>
            <w:r w:rsidRPr="00B66939" w:rsidR="00B66939">
              <w:rPr>
                <w:rFonts w:ascii="Times New Roman" w:hAnsi="Times New Roman"/>
                <w:sz w:val="18"/>
                <w:szCs w:val="18"/>
              </w:rPr>
              <w:t>a) hlásiť policajnému útvaru zmenu zamestnávateľa najneskôr päť pracovných dní pred nástupom do nového zamestnania; pri hlásení zmeny zamestnávateľa je držiteľ modrej karty povinný predložiť doklady podľa § 38 ods. 5 písm. a) až d).</w:t>
            </w:r>
          </w:p>
          <w:p w:rsidR="00E843AF" w:rsidRPr="00B66939" w:rsidP="00B66939">
            <w:pPr>
              <w:bidi w:val="0"/>
              <w:jc w:val="both"/>
              <w:rPr>
                <w:rFonts w:ascii="Times New Roman" w:hAnsi="Times New Roman"/>
                <w:sz w:val="18"/>
                <w:szCs w:val="18"/>
              </w:rPr>
            </w:pPr>
          </w:p>
          <w:p w:rsidR="00E843AF" w:rsidRPr="00B66939" w:rsidP="00B66939">
            <w:pPr>
              <w:bidi w:val="0"/>
              <w:jc w:val="both"/>
              <w:rPr>
                <w:rFonts w:ascii="Times New Roman" w:hAnsi="Times New Roman"/>
                <w:sz w:val="18"/>
                <w:szCs w:val="18"/>
              </w:rPr>
            </w:pPr>
            <w:r w:rsidRPr="00B66939" w:rsidR="00B66939">
              <w:rPr>
                <w:rFonts w:ascii="Times New Roman" w:hAnsi="Times New Roman"/>
                <w:sz w:val="18"/>
                <w:szCs w:val="18"/>
              </w:rPr>
              <w:t>Rovnaké právne postavenie ako občan Slovenskej</w:t>
            </w:r>
            <w:r w:rsidR="00B66939">
              <w:rPr>
                <w:rFonts w:ascii="Times New Roman" w:hAnsi="Times New Roman"/>
                <w:sz w:val="18"/>
                <w:szCs w:val="18"/>
              </w:rPr>
              <w:t xml:space="preserve"> </w:t>
            </w:r>
            <w:r w:rsidRPr="00B66939" w:rsidR="00B66939">
              <w:rPr>
                <w:rFonts w:ascii="Times New Roman" w:hAnsi="Times New Roman"/>
                <w:sz w:val="18"/>
                <w:szCs w:val="18"/>
              </w:rPr>
              <w:t>republiky má aj štátny príslušník tretej krajiny,</w:t>
            </w:r>
            <w:r w:rsidR="00B66939">
              <w:rPr>
                <w:rFonts w:ascii="Times New Roman" w:hAnsi="Times New Roman"/>
                <w:sz w:val="18"/>
                <w:szCs w:val="18"/>
              </w:rPr>
              <w:t xml:space="preserve"> </w:t>
            </w:r>
            <w:r w:rsidRPr="00B66939" w:rsidR="00B66939">
              <w:rPr>
                <w:rFonts w:ascii="Times New Roman" w:hAnsi="Times New Roman"/>
                <w:sz w:val="18"/>
                <w:szCs w:val="18"/>
              </w:rPr>
              <w:t>ktorý je účastníkom právnych vzťahov vznikajúcich</w:t>
            </w:r>
            <w:r w:rsidR="00B66939">
              <w:rPr>
                <w:rFonts w:ascii="Times New Roman" w:hAnsi="Times New Roman"/>
                <w:sz w:val="18"/>
                <w:szCs w:val="18"/>
              </w:rPr>
              <w:t xml:space="preserve"> </w:t>
            </w:r>
            <w:r w:rsidRPr="00B66939" w:rsidR="00B66939">
              <w:rPr>
                <w:rFonts w:ascii="Times New Roman" w:hAnsi="Times New Roman"/>
                <w:sz w:val="18"/>
                <w:szCs w:val="18"/>
              </w:rPr>
              <w:t>podľa tohto zákona, ak</w:t>
            </w:r>
          </w:p>
          <w:p w:rsidR="00E843AF" w:rsidRPr="00B66939" w:rsidP="00B66939">
            <w:pPr>
              <w:bidi w:val="0"/>
              <w:jc w:val="both"/>
              <w:rPr>
                <w:rFonts w:ascii="Times New Roman" w:hAnsi="Times New Roman"/>
                <w:sz w:val="18"/>
                <w:szCs w:val="18"/>
              </w:rPr>
            </w:pPr>
            <w:r w:rsidRPr="00B66939" w:rsidR="00B66939">
              <w:rPr>
                <w:rFonts w:ascii="Times New Roman" w:hAnsi="Times New Roman"/>
                <w:sz w:val="18"/>
                <w:szCs w:val="18"/>
              </w:rPr>
              <w:t>b) je držiteľom modrej karty Európskej únie (ďalej</w:t>
            </w:r>
            <w:r w:rsidR="00B66939">
              <w:rPr>
                <w:rFonts w:ascii="Times New Roman" w:hAnsi="Times New Roman"/>
                <w:sz w:val="18"/>
                <w:szCs w:val="18"/>
              </w:rPr>
              <w:t xml:space="preserve"> </w:t>
            </w:r>
            <w:r w:rsidRPr="00B66939" w:rsidR="00B66939">
              <w:rPr>
                <w:rFonts w:ascii="Times New Roman" w:hAnsi="Times New Roman"/>
                <w:sz w:val="18"/>
                <w:szCs w:val="18"/>
              </w:rPr>
              <w:t>len „modrá karta“)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F27B89">
            <w:pPr>
              <w:bidi w:val="0"/>
              <w:rPr>
                <w:rFonts w:ascii="Times New Roman" w:hAnsi="Times New Roman"/>
                <w:sz w:val="18"/>
                <w:szCs w:val="18"/>
              </w:rPr>
            </w:pPr>
          </w:p>
          <w:p w:rsidR="00E843AF" w:rsidRPr="00774CAA" w:rsidP="008F49C2">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Počas prvých dvoch rokov legálneho zamestnania v postavení držiteľa modrej karty EÚ v dotknutom členskom štáte zmeny zamestnávateľa podliehajú predchádzajúcemu písomnému schváleniu príslušných orgánov členského štátu pobytu v súlade s vnútroštátnymi postupmi v rámci lehôt stanovených v článku 11 ods. 1. Zmeny, ktoré majú vplyv na podmienky prijímania, podliehajú predchádzajúcemu oznámeniu alebo ak je to ustanovené vnútroštátnym právom, predchádzajúcemu schváleniu.</w:t>
            </w:r>
          </w:p>
          <w:p w:rsidR="00E843AF" w:rsidRPr="00774CAA" w:rsidP="00F27B89">
            <w:pPr>
              <w:bidi w:val="0"/>
              <w:jc w:val="both"/>
              <w:rPr>
                <w:rFonts w:ascii="Times New Roman" w:hAnsi="Times New Roman"/>
                <w:sz w:val="18"/>
                <w:szCs w:val="18"/>
              </w:rPr>
            </w:pPr>
          </w:p>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Ak po týchto prvých dvoch rokoch dotknutý členský štát nevyužije možnosť rovnakého zaobchádzania ustanovenú v odseku 1, dotknutá osoba oznámi v súlade s vnútroštátnymi postupmi príslušným orgánom členského štátu pobytu zmeny, ktoré sa dotýkajú podmienok článku 5.</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E843AF" w:rsidRPr="00774CAA" w:rsidP="008F49C2">
            <w:pPr>
              <w:bidi w:val="0"/>
              <w:jc w:val="center"/>
              <w:rPr>
                <w:rFonts w:ascii="Times New Roman" w:hAnsi="Times New Roman"/>
                <w:sz w:val="18"/>
                <w:szCs w:val="18"/>
              </w:rPr>
            </w:pPr>
            <w:r w:rsidRPr="00774CAA" w:rsidR="00B05F20">
              <w:rPr>
                <w:rFonts w:ascii="Times New Roman" w:hAnsi="Times New Roman"/>
                <w:bCs/>
                <w:sz w:val="18"/>
                <w:szCs w:val="18"/>
              </w:rPr>
              <w:t>návrh zákona</w:t>
            </w:r>
            <w:r w:rsidRPr="00774CAA" w:rsidR="00B05F20">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Normlny"/>
              <w:bidi w:val="0"/>
              <w:jc w:val="center"/>
              <w:rPr>
                <w:rFonts w:ascii="Times New Roman" w:hAnsi="Times New Roman"/>
                <w:sz w:val="18"/>
                <w:szCs w:val="18"/>
              </w:rPr>
            </w:pPr>
            <w:r w:rsidRPr="00774CAA" w:rsidR="00AA394C">
              <w:rPr>
                <w:rFonts w:ascii="Times New Roman" w:hAnsi="Times New Roman"/>
                <w:sz w:val="18"/>
                <w:szCs w:val="18"/>
              </w:rPr>
              <w:t>§ 111</w:t>
            </w:r>
          </w:p>
          <w:p w:rsidR="009B1A63" w:rsidRPr="00774CAA" w:rsidP="009B1A63">
            <w:pPr>
              <w:pStyle w:val="Normlny"/>
              <w:bidi w:val="0"/>
              <w:jc w:val="center"/>
              <w:rPr>
                <w:rFonts w:ascii="Times New Roman" w:hAnsi="Times New Roman"/>
                <w:sz w:val="18"/>
                <w:szCs w:val="18"/>
              </w:rPr>
            </w:pPr>
            <w:r w:rsidRPr="00774CAA" w:rsidR="00E843AF">
              <w:rPr>
                <w:rFonts w:ascii="Times New Roman" w:hAnsi="Times New Roman"/>
                <w:sz w:val="18"/>
                <w:szCs w:val="18"/>
              </w:rPr>
              <w:t>o. 1</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n</w:t>
            </w:r>
          </w:p>
          <w:p w:rsidR="00E843AF" w:rsidRPr="00774CAA" w:rsidP="00F27B89">
            <w:pPr>
              <w:pStyle w:val="Normlny"/>
              <w:bidi w:val="0"/>
              <w:jc w:val="center"/>
              <w:rPr>
                <w:rFonts w:ascii="Times New Roman" w:hAnsi="Times New Roman"/>
                <w:sz w:val="18"/>
                <w:szCs w:val="18"/>
              </w:rPr>
            </w:pPr>
          </w:p>
          <w:p w:rsidR="00E843AF" w:rsidRPr="00774CAA" w:rsidP="00AA394C">
            <w:pPr>
              <w:pStyle w:val="Normlny"/>
              <w:bidi w:val="0"/>
              <w:jc w:val="center"/>
              <w:rPr>
                <w:rFonts w:ascii="Times New Roman" w:hAnsi="Times New Roman"/>
                <w:sz w:val="18"/>
                <w:szCs w:val="18"/>
              </w:rPr>
            </w:pPr>
            <w:r w:rsidRPr="00774CAA">
              <w:rPr>
                <w:rFonts w:ascii="Times New Roman" w:hAnsi="Times New Roman"/>
                <w:sz w:val="18"/>
                <w:szCs w:val="18"/>
              </w:rPr>
              <w:t>o. 4</w:t>
            </w: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F27B89">
            <w:pPr>
              <w:pStyle w:val="Normlny"/>
              <w:bidi w:val="0"/>
              <w:jc w:val="center"/>
              <w:rPr>
                <w:rFonts w:ascii="Times New Roman" w:hAnsi="Times New Roman"/>
                <w:sz w:val="18"/>
                <w:szCs w:val="18"/>
              </w:rPr>
            </w:pPr>
          </w:p>
          <w:p w:rsidR="00E843AF" w:rsidRPr="00774CAA" w:rsidP="001E3B3B">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1E3B3B" w:rsidP="001E3B3B">
            <w:pPr>
              <w:bidi w:val="0"/>
              <w:jc w:val="both"/>
              <w:rPr>
                <w:rFonts w:ascii="Times New Roman" w:hAnsi="Times New Roman"/>
                <w:sz w:val="18"/>
                <w:szCs w:val="18"/>
              </w:rPr>
            </w:pPr>
            <w:r w:rsidRPr="001E3B3B" w:rsidR="009B1A63">
              <w:rPr>
                <w:rFonts w:ascii="Times New Roman" w:hAnsi="Times New Roman"/>
                <w:sz w:val="18"/>
                <w:szCs w:val="18"/>
              </w:rPr>
              <w:t>Štátny príslušník tretej krajiny je povinný</w:t>
            </w:r>
          </w:p>
          <w:p w:rsidR="00E843AF" w:rsidP="001E3B3B">
            <w:pPr>
              <w:bidi w:val="0"/>
              <w:jc w:val="both"/>
              <w:rPr>
                <w:rFonts w:ascii="Times New Roman" w:hAnsi="Times New Roman"/>
                <w:sz w:val="18"/>
                <w:szCs w:val="18"/>
              </w:rPr>
            </w:pPr>
            <w:r w:rsidRPr="001E3B3B">
              <w:rPr>
                <w:rFonts w:ascii="Times New Roman" w:hAnsi="Times New Roman"/>
                <w:sz w:val="18"/>
                <w:szCs w:val="18"/>
              </w:rPr>
              <w:t>n) oznámiť do troch pracovných dní policajnému útvaru, že účel, na ktorý bol pobyt povolený, zanikol,</w:t>
            </w:r>
          </w:p>
          <w:p w:rsidR="001E3B3B" w:rsidRPr="001E3B3B" w:rsidP="001E3B3B">
            <w:pPr>
              <w:bidi w:val="0"/>
              <w:jc w:val="both"/>
              <w:rPr>
                <w:rFonts w:ascii="Times New Roman" w:hAnsi="Times New Roman"/>
                <w:sz w:val="18"/>
                <w:szCs w:val="18"/>
              </w:rPr>
            </w:pPr>
          </w:p>
          <w:p w:rsidR="00AA394C" w:rsidRPr="001E3B3B" w:rsidP="001E3B3B">
            <w:pPr>
              <w:bidi w:val="0"/>
              <w:jc w:val="both"/>
              <w:rPr>
                <w:rFonts w:ascii="Times New Roman" w:hAnsi="Times New Roman"/>
                <w:sz w:val="18"/>
                <w:szCs w:val="18"/>
              </w:rPr>
            </w:pPr>
            <w:r w:rsidRPr="001E3B3B">
              <w:rPr>
                <w:rFonts w:ascii="Times New Roman" w:hAnsi="Times New Roman"/>
                <w:sz w:val="18"/>
                <w:szCs w:val="18"/>
              </w:rPr>
              <w:t xml:space="preserve">(4) Držiteľ modrej karty vydanej podľa tohto zákona, je povinný </w:t>
            </w:r>
          </w:p>
          <w:p w:rsidR="00AA394C" w:rsidRPr="001E3B3B" w:rsidP="001E3B3B">
            <w:pPr>
              <w:bidi w:val="0"/>
              <w:jc w:val="both"/>
              <w:rPr>
                <w:rFonts w:ascii="Times New Roman" w:hAnsi="Times New Roman"/>
                <w:sz w:val="18"/>
                <w:szCs w:val="18"/>
              </w:rPr>
            </w:pPr>
            <w:r w:rsidRPr="001E3B3B">
              <w:rPr>
                <w:rFonts w:ascii="Times New Roman" w:hAnsi="Times New Roman"/>
                <w:sz w:val="18"/>
                <w:szCs w:val="18"/>
              </w:rPr>
              <w:t xml:space="preserve">a) oznámiť policajnému útvaru do piatich pracovných dní začiatok obdobia nezamestnanosti a skončenie obdobia nezamestnanosti,  </w:t>
            </w:r>
          </w:p>
          <w:p w:rsidR="00AA394C" w:rsidRPr="001E3B3B" w:rsidP="001E3B3B">
            <w:pPr>
              <w:bidi w:val="0"/>
              <w:jc w:val="both"/>
              <w:rPr>
                <w:rFonts w:ascii="Times New Roman" w:hAnsi="Times New Roman"/>
                <w:sz w:val="18"/>
                <w:szCs w:val="18"/>
              </w:rPr>
            </w:pPr>
            <w:r w:rsidRPr="001E3B3B">
              <w:rPr>
                <w:rFonts w:ascii="Times New Roman" w:hAnsi="Times New Roman"/>
                <w:sz w:val="18"/>
                <w:szCs w:val="18"/>
              </w:rPr>
              <w:t>b) hlásiť policajnému útvaru zmenu zamestnávateľa najneskôr päť pracovných dní pred nástupom do nového zamestnania; pri hlásení zmeny zamestnávateľa je držiteľ modrej karty povinný predložiť doklady podľa § 38 ods. 6 písm. a) až d).</w:t>
            </w:r>
          </w:p>
          <w:p w:rsidR="00E843AF" w:rsidRPr="001E3B3B" w:rsidP="001E3B3B">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Ú</w:t>
            </w: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F27B89">
            <w:pPr>
              <w:bidi w:val="0"/>
              <w:jc w:val="center"/>
              <w:rPr>
                <w:rFonts w:ascii="Times New Roman" w:hAnsi="Times New Roman"/>
                <w:sz w:val="18"/>
                <w:szCs w:val="18"/>
              </w:rPr>
            </w:pPr>
          </w:p>
          <w:p w:rsidR="00E843AF" w:rsidRPr="00774CAA" w:rsidP="001E3B3B">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Č: 12</w:t>
            </w:r>
          </w:p>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môžu zachovať obmedzenia prístupu k zamestnaniu, pokiaľ takéto činnosti zamestnania, hoci aj na prechodný čas, zahŕňajú vykonávanie verejnej moci a zodpovednosť za všeobecné záujmy štátu, a to v prípadoch, keď sú tieto činnosti v súlade s platným vnútroštátnym právom a právom Spoločenstva vyhradené pre štátnych príslušníkov.</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E843AF"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D64112" w:rsidP="00F27B89">
            <w:pPr>
              <w:bidi w:val="0"/>
              <w:jc w:val="center"/>
              <w:rPr>
                <w:rFonts w:ascii="Times New Roman" w:hAnsi="Times New Roman"/>
                <w:sz w:val="18"/>
                <w:szCs w:val="18"/>
              </w:rPr>
            </w:pPr>
            <w:r>
              <w:rPr>
                <w:rFonts w:ascii="Times New Roman" w:hAnsi="Times New Roman"/>
                <w:sz w:val="18"/>
                <w:szCs w:val="18"/>
              </w:rPr>
              <w:t>zákon č. 400/</w:t>
            </w:r>
          </w:p>
          <w:p w:rsidR="00D64112" w:rsidP="00F27B89">
            <w:pPr>
              <w:bidi w:val="0"/>
              <w:jc w:val="center"/>
              <w:rPr>
                <w:rFonts w:ascii="Times New Roman" w:hAnsi="Times New Roman"/>
                <w:sz w:val="18"/>
                <w:szCs w:val="18"/>
              </w:rPr>
            </w:pPr>
            <w:r>
              <w:rPr>
                <w:rFonts w:ascii="Times New Roman" w:hAnsi="Times New Roman"/>
                <w:sz w:val="18"/>
                <w:szCs w:val="18"/>
              </w:rPr>
              <w:t xml:space="preserve">2009 </w:t>
            </w:r>
          </w:p>
          <w:p w:rsidR="00E843AF" w:rsidRPr="00774CAA" w:rsidP="00F27B89">
            <w:pPr>
              <w:bidi w:val="0"/>
              <w:jc w:val="center"/>
              <w:rPr>
                <w:rFonts w:ascii="Times New Roman" w:hAnsi="Times New Roman"/>
                <w:sz w:val="18"/>
                <w:szCs w:val="18"/>
              </w:rPr>
            </w:pPr>
            <w:r w:rsidR="00D64112">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P="00D64112">
            <w:pPr>
              <w:pStyle w:val="Normlny"/>
              <w:bidi w:val="0"/>
              <w:jc w:val="center"/>
              <w:rPr>
                <w:rFonts w:ascii="Times New Roman" w:hAnsi="Times New Roman"/>
                <w:sz w:val="18"/>
                <w:szCs w:val="18"/>
              </w:rPr>
            </w:pPr>
            <w:r w:rsidR="00D64112">
              <w:rPr>
                <w:rFonts w:ascii="Times New Roman" w:hAnsi="Times New Roman"/>
                <w:sz w:val="18"/>
                <w:szCs w:val="18"/>
              </w:rPr>
              <w:t>§ 3</w:t>
            </w:r>
          </w:p>
          <w:p w:rsidR="00D64112" w:rsidRPr="00774CAA" w:rsidP="00D64112">
            <w:pPr>
              <w:pStyle w:val="Normlny"/>
              <w:bidi w:val="0"/>
              <w:jc w:val="center"/>
              <w:rPr>
                <w:rFonts w:ascii="Times New Roman" w:hAnsi="Times New Roman"/>
                <w:sz w:val="18"/>
                <w:szCs w:val="18"/>
              </w:rPr>
            </w:pPr>
            <w:r>
              <w:rPr>
                <w:rFonts w:ascii="Times New Roman" w:hAnsi="Times New Roman"/>
                <w:sz w:val="18"/>
                <w:szCs w:val="18"/>
              </w:rPr>
              <w:t>o.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E843AF" w:rsidRPr="00D64112" w:rsidP="00F27B89">
            <w:pPr>
              <w:pStyle w:val="Normlny"/>
              <w:bidi w:val="0"/>
              <w:jc w:val="both"/>
              <w:rPr>
                <w:rFonts w:ascii="Times New Roman" w:hAnsi="Times New Roman"/>
                <w:sz w:val="18"/>
                <w:szCs w:val="18"/>
              </w:rPr>
            </w:pPr>
            <w:r w:rsidRPr="00D64112" w:rsidR="00D64112">
              <w:rPr>
                <w:rFonts w:ascii="Times New Roman" w:hAnsi="Times New Roman"/>
                <w:sz w:val="18"/>
                <w:szCs w:val="18"/>
              </w:rPr>
              <w:t>Ak sa z hľadiska oprávnených záujmov Slovenskej republiky vyžaduje, aby štátnu službu na štátnozamestnaneckom mieste vykonával občan Slovenskej republiky, má právo uchádzať sa o prijatie do štátnej služby len občan Slovenskej republiky.</w:t>
            </w:r>
          </w:p>
          <w:p w:rsidR="00E843AF" w:rsidRPr="00D64112" w:rsidP="00F27B89">
            <w:pPr>
              <w:pStyle w:val="Normlny"/>
              <w:bidi w:val="0"/>
              <w:jc w:val="both"/>
              <w:rPr>
                <w:rFonts w:ascii="Times New Roman" w:hAnsi="Times New Roman"/>
                <w:sz w:val="18"/>
                <w:szCs w:val="18"/>
              </w:rPr>
            </w:pPr>
          </w:p>
          <w:p w:rsidR="00E843AF" w:rsidRPr="00D64112"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E843AF" w:rsidRPr="00774CAA" w:rsidP="00F27B89">
            <w:pPr>
              <w:bidi w:val="0"/>
              <w:jc w:val="center"/>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12</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môžu zachovať obmedzenia prístupu k zamestnaniu v prípadoch, keď sú tieto činnosti v súlade s platným vnútroštátnym právom alebo právom Spoločenstva vyhradené pre štátnych príslušníkov, občanov Únie alebo občanov EHP.</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0972A4" w:rsidP="00B06BB5">
            <w:pPr>
              <w:bidi w:val="0"/>
              <w:jc w:val="center"/>
              <w:rPr>
                <w:rFonts w:ascii="Times New Roman" w:hAnsi="Times New Roman"/>
                <w:sz w:val="18"/>
                <w:szCs w:val="18"/>
              </w:rPr>
            </w:pPr>
            <w:r>
              <w:rPr>
                <w:rFonts w:ascii="Times New Roman" w:hAnsi="Times New Roman"/>
                <w:sz w:val="18"/>
                <w:szCs w:val="18"/>
              </w:rPr>
              <w:t>zákon č. 400/</w:t>
            </w:r>
          </w:p>
          <w:p w:rsidR="000972A4" w:rsidP="00B06BB5">
            <w:pPr>
              <w:bidi w:val="0"/>
              <w:jc w:val="center"/>
              <w:rPr>
                <w:rFonts w:ascii="Times New Roman" w:hAnsi="Times New Roman"/>
                <w:sz w:val="18"/>
                <w:szCs w:val="18"/>
              </w:rPr>
            </w:pPr>
            <w:r>
              <w:rPr>
                <w:rFonts w:ascii="Times New Roman" w:hAnsi="Times New Roman"/>
                <w:sz w:val="18"/>
                <w:szCs w:val="18"/>
              </w:rPr>
              <w:t xml:space="preserve">2009 </w:t>
            </w:r>
          </w:p>
          <w:p w:rsidR="000972A4" w:rsidRPr="00774CAA" w:rsidP="00B06BB5">
            <w:pPr>
              <w:bidi w:val="0"/>
              <w:jc w:val="center"/>
              <w:rPr>
                <w:rFonts w:ascii="Times New Roman" w:hAnsi="Times New Roman"/>
                <w:sz w:val="18"/>
                <w:szCs w:val="18"/>
              </w:rPr>
            </w:pPr>
            <w:r>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P="00B06BB5">
            <w:pPr>
              <w:pStyle w:val="Normlny"/>
              <w:bidi w:val="0"/>
              <w:jc w:val="center"/>
              <w:rPr>
                <w:rFonts w:ascii="Times New Roman" w:hAnsi="Times New Roman"/>
                <w:sz w:val="18"/>
                <w:szCs w:val="18"/>
              </w:rPr>
            </w:pPr>
            <w:r>
              <w:rPr>
                <w:rFonts w:ascii="Times New Roman" w:hAnsi="Times New Roman"/>
                <w:sz w:val="18"/>
                <w:szCs w:val="18"/>
              </w:rPr>
              <w:t>§ 3</w:t>
            </w:r>
          </w:p>
          <w:p w:rsidR="000972A4" w:rsidRPr="00774CAA" w:rsidP="00B06BB5">
            <w:pPr>
              <w:pStyle w:val="Normlny"/>
              <w:bidi w:val="0"/>
              <w:jc w:val="center"/>
              <w:rPr>
                <w:rFonts w:ascii="Times New Roman" w:hAnsi="Times New Roman"/>
                <w:sz w:val="18"/>
                <w:szCs w:val="18"/>
              </w:rPr>
            </w:pPr>
            <w:r>
              <w:rPr>
                <w:rFonts w:ascii="Times New Roman" w:hAnsi="Times New Roman"/>
                <w:sz w:val="18"/>
                <w:szCs w:val="18"/>
              </w:rPr>
              <w:t>o.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D64112" w:rsidP="00B06BB5">
            <w:pPr>
              <w:pStyle w:val="Normlny"/>
              <w:bidi w:val="0"/>
              <w:jc w:val="both"/>
              <w:rPr>
                <w:rFonts w:ascii="Times New Roman" w:hAnsi="Times New Roman"/>
                <w:sz w:val="18"/>
                <w:szCs w:val="18"/>
              </w:rPr>
            </w:pPr>
            <w:r w:rsidRPr="00D64112">
              <w:rPr>
                <w:rFonts w:ascii="Times New Roman" w:hAnsi="Times New Roman"/>
                <w:sz w:val="18"/>
                <w:szCs w:val="18"/>
              </w:rPr>
              <w:t>Ak sa z hľadiska oprávnených záujmov Slovenskej republiky vyžaduje, aby štátnu službu na štátnozamestnaneckom mieste vykonával občan Slovenskej republiky, má právo uchádzať sa o prijatie do štátnej služby len občan Slovenskej republiky.</w:t>
            </w:r>
          </w:p>
          <w:p w:rsidR="000972A4" w:rsidRPr="00D64112" w:rsidP="00B06BB5">
            <w:pPr>
              <w:pStyle w:val="Normlny"/>
              <w:bidi w:val="0"/>
              <w:jc w:val="both"/>
              <w:rPr>
                <w:rFonts w:ascii="Times New Roman" w:hAnsi="Times New Roman"/>
                <w:sz w:val="18"/>
                <w:szCs w:val="18"/>
              </w:rPr>
            </w:pPr>
          </w:p>
          <w:p w:rsidR="000972A4" w:rsidRPr="00D64112" w:rsidP="00B06BB5">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926061">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12</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 xml:space="preserve">Tento článok sa uplatňuje bez toho, aby bola dotknutá zásada prednosti Spoločenstva v zmysle príslušných ustanovení aktov o pristúpení z roku </w:t>
            </w:r>
            <w:smartTag w:uri="urn:schemas-microsoft-com:office:smarttags" w:element="metricconverter">
              <w:smartTagPr>
                <w:attr w:name="ProductID" w:val="2003 a"/>
              </w:smartTagPr>
              <w:r w:rsidRPr="00774CAA">
                <w:rPr>
                  <w:rFonts w:ascii="Times New Roman" w:hAnsi="Times New Roman"/>
                  <w:sz w:val="18"/>
                  <w:szCs w:val="18"/>
                </w:rPr>
                <w:t>2003 a</w:t>
              </w:r>
            </w:smartTag>
            <w:r w:rsidRPr="00774CAA">
              <w:rPr>
                <w:rFonts w:ascii="Times New Roman" w:hAnsi="Times New Roman"/>
                <w:sz w:val="18"/>
                <w:szCs w:val="18"/>
              </w:rPr>
              <w:t xml:space="preserve"> 2005, najmä pokiaľ ide o práva štátnych príslušníkov dotknutých členských štátov týkajúce sa prístupu na trh práce.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13</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Samotná nezamestnanosť nie je dôvodom na odňatie modrej karty EÚ, ibaže čas nezamestnanosti presiahne tri po sebe nasledujúce mesiace alebo sa vyskytne častejšie ako raz počas lehoty platnosti modrej karty EÚ.</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41</w:t>
            </w:r>
          </w:p>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g</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B06BB5">
            <w:pPr>
              <w:numPr>
                <w:numId w:val="14"/>
              </w:numPr>
              <w:tabs>
                <w:tab w:val="left" w:pos="228"/>
                <w:tab w:val="clear" w:pos="720"/>
              </w:tabs>
              <w:autoSpaceDE/>
              <w:autoSpaceDN/>
              <w:bidi w:val="0"/>
              <w:ind w:left="0" w:firstLine="0"/>
              <w:jc w:val="both"/>
              <w:rPr>
                <w:rFonts w:ascii="Times New Roman" w:hAnsi="Times New Roman"/>
                <w:sz w:val="18"/>
                <w:szCs w:val="18"/>
              </w:rPr>
            </w:pPr>
            <w:r>
              <w:rPr>
                <w:rFonts w:ascii="Times New Roman" w:hAnsi="Times New Roman"/>
                <w:sz w:val="18"/>
                <w:szCs w:val="18"/>
              </w:rPr>
              <w:t xml:space="preserve"> </w:t>
            </w:r>
            <w:r w:rsidRPr="00774CAA">
              <w:rPr>
                <w:rFonts w:ascii="Times New Roman" w:hAnsi="Times New Roman"/>
                <w:sz w:val="18"/>
                <w:szCs w:val="18"/>
              </w:rPr>
              <w:t xml:space="preserve">Policajný útvar zamietne žiadosť o obnovenie modrej karty alebo  držiteľovi modrej karty modrú kartu odníme, ak </w:t>
            </w:r>
          </w:p>
          <w:p w:rsidR="000972A4" w:rsidRPr="00774CAA" w:rsidP="009502FE">
            <w:pPr>
              <w:autoSpaceDE/>
              <w:autoSpaceDN/>
              <w:bidi w:val="0"/>
              <w:jc w:val="both"/>
              <w:rPr>
                <w:rFonts w:ascii="Times New Roman" w:hAnsi="Times New Roman"/>
                <w:sz w:val="18"/>
                <w:szCs w:val="18"/>
              </w:rPr>
            </w:pPr>
            <w:r w:rsidRPr="00774CAA">
              <w:rPr>
                <w:rFonts w:ascii="Times New Roman" w:hAnsi="Times New Roman"/>
                <w:sz w:val="18"/>
                <w:szCs w:val="18"/>
              </w:rPr>
              <w:t>g)</w:t>
            </w:r>
            <w:r>
              <w:rPr>
                <w:rFonts w:ascii="Times New Roman" w:hAnsi="Times New Roman"/>
                <w:sz w:val="18"/>
                <w:szCs w:val="18"/>
              </w:rPr>
              <w:t xml:space="preserve"> </w:t>
            </w:r>
            <w:r w:rsidRPr="00774CAA">
              <w:rPr>
                <w:rFonts w:ascii="Times New Roman" w:hAnsi="Times New Roman"/>
                <w:color w:val="000000"/>
                <w:sz w:val="18"/>
                <w:szCs w:val="18"/>
              </w:rPr>
              <w:t xml:space="preserve">je nezamestnaný dlhšie ako tri po sebe nasledujúce mesiace, </w:t>
            </w:r>
          </w:p>
          <w:p w:rsidR="000972A4" w:rsidRPr="00774CAA" w:rsidP="00E649DF">
            <w:pPr>
              <w:autoSpaceDE/>
              <w:autoSpaceDN/>
              <w:bidi w:val="0"/>
              <w:ind w:left="-43"/>
              <w:jc w:val="both"/>
              <w:rPr>
                <w:rFonts w:ascii="Times New Roman" w:hAnsi="Times New Roman"/>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13</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Počas lehoty uvedenej v odseku 1 držiteľ modrej karty EÚ môže hľadať a prijať zamestnanie za podmienok stanovených v článku 12.</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BC61AE">
            <w:pPr>
              <w:pStyle w:val="Normlny"/>
              <w:bidi w:val="0"/>
              <w:jc w:val="center"/>
              <w:rPr>
                <w:rFonts w:ascii="Times New Roman" w:hAnsi="Times New Roman"/>
                <w:sz w:val="18"/>
                <w:szCs w:val="18"/>
              </w:rPr>
            </w:pPr>
            <w:r w:rsidRPr="00774CAA">
              <w:rPr>
                <w:rFonts w:ascii="Times New Roman" w:hAnsi="Times New Roman"/>
                <w:sz w:val="18"/>
                <w:szCs w:val="18"/>
              </w:rPr>
              <w:t>§ 41</w:t>
            </w:r>
          </w:p>
          <w:p w:rsidR="000972A4" w:rsidRPr="00774CAA" w:rsidP="00BC61AE">
            <w:pPr>
              <w:pStyle w:val="Normlny"/>
              <w:bidi w:val="0"/>
              <w:jc w:val="center"/>
              <w:rPr>
                <w:rFonts w:ascii="Times New Roman" w:hAnsi="Times New Roman"/>
                <w:sz w:val="18"/>
                <w:szCs w:val="18"/>
              </w:rPr>
            </w:pPr>
            <w:r w:rsidRPr="00774CAA">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1E3B3B">
            <w:pPr>
              <w:bidi w:val="0"/>
              <w:jc w:val="both"/>
              <w:rPr>
                <w:rFonts w:ascii="Times New Roman" w:hAnsi="Times New Roman"/>
                <w:sz w:val="18"/>
                <w:szCs w:val="18"/>
              </w:rPr>
            </w:pPr>
            <w:r w:rsidRPr="00774CAA">
              <w:rPr>
                <w:rFonts w:ascii="Times New Roman" w:hAnsi="Times New Roman"/>
                <w:sz w:val="18"/>
                <w:szCs w:val="18"/>
              </w:rPr>
              <w:t>Ustanovenie odseku 1 písm. g) neplatí, ak si držiteľ modrej karty počas obdobia nezamestnanosti, ktoré nepresiahne tri mesiace, nájde nové pracovné miesto, ktoré zodpovedá vysokokvalifikovanému zamestnaniu a v tejto lehote si podá žiadosť o vydanie potvrdenia ústredia práce o možnosti obsadenia voľného pracovného miesta, ktoré zodpovedá vysokokvalifikovanému zamestnaniu, a to až do právoplatného rozhodnutia o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1E3B3B" w:rsidP="001E3B3B">
            <w:pPr>
              <w:pStyle w:val="Heading1"/>
              <w:bidi w:val="0"/>
              <w:jc w:val="left"/>
              <w:rPr>
                <w:rFonts w:ascii="Times New Roman" w:hAnsi="Times New Roman"/>
                <w:b w:val="0"/>
                <w:bCs w:val="0"/>
                <w:sz w:val="18"/>
                <w:szCs w:val="18"/>
              </w:rPr>
            </w:pPr>
            <w:r>
              <w:rPr>
                <w:rFonts w:ascii="Times New Roman" w:hAnsi="Times New Roman"/>
                <w:b w:val="0"/>
                <w:bCs w:val="0"/>
                <w:sz w:val="18"/>
                <w:szCs w:val="18"/>
              </w:rPr>
              <w:t>Keďže sa</w:t>
            </w:r>
            <w:r w:rsidRPr="00774CAA">
              <w:rPr>
                <w:rFonts w:ascii="Times New Roman" w:hAnsi="Times New Roman"/>
                <w:b w:val="0"/>
                <w:bCs w:val="0"/>
                <w:sz w:val="18"/>
                <w:szCs w:val="18"/>
              </w:rPr>
              <w:t xml:space="preserve"> držiteľ</w:t>
            </w:r>
            <w:r>
              <w:rPr>
                <w:rFonts w:ascii="Times New Roman" w:hAnsi="Times New Roman"/>
                <w:b w:val="0"/>
                <w:bCs w:val="0"/>
                <w:sz w:val="18"/>
                <w:szCs w:val="18"/>
              </w:rPr>
              <w:t>ovi</w:t>
            </w:r>
            <w:r w:rsidRPr="00774CAA">
              <w:rPr>
                <w:rFonts w:ascii="Times New Roman" w:hAnsi="Times New Roman"/>
                <w:b w:val="0"/>
                <w:bCs w:val="0"/>
                <w:sz w:val="18"/>
                <w:szCs w:val="18"/>
              </w:rPr>
              <w:t xml:space="preserve"> modrej karty </w:t>
            </w:r>
            <w:r>
              <w:rPr>
                <w:rFonts w:ascii="Times New Roman" w:hAnsi="Times New Roman"/>
                <w:b w:val="0"/>
                <w:bCs w:val="0"/>
                <w:sz w:val="18"/>
                <w:szCs w:val="18"/>
              </w:rPr>
              <w:t xml:space="preserve">neodníme modrá karta počas nezamestnanosti, môže sa voľne zdržiavať na území SR a </w:t>
            </w:r>
            <w:r w:rsidRPr="00774CAA">
              <w:rPr>
                <w:rFonts w:ascii="Times New Roman" w:hAnsi="Times New Roman"/>
                <w:b w:val="0"/>
                <w:bCs w:val="0"/>
                <w:sz w:val="18"/>
                <w:szCs w:val="18"/>
              </w:rPr>
              <w:t xml:space="preserve">hľadať </w:t>
            </w:r>
            <w:r>
              <w:rPr>
                <w:rFonts w:ascii="Times New Roman" w:hAnsi="Times New Roman"/>
                <w:b w:val="0"/>
                <w:bCs w:val="0"/>
                <w:sz w:val="18"/>
                <w:szCs w:val="18"/>
              </w:rPr>
              <w:t>zamestnanie.</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13</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umožnia držiteľovi modrej karty EÚ zostať na ich území, kým sa udelí alebo zamietne potrebné povolenie podľa článku 12 ods. 2. Oznámením podľa článku 12 ods. 2 sa automaticky ukončí obdobie nezamestnanosti.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41</w:t>
            </w:r>
          </w:p>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autoSpaceDE/>
              <w:autoSpaceDN/>
              <w:bidi w:val="0"/>
              <w:jc w:val="both"/>
              <w:rPr>
                <w:rFonts w:ascii="Times New Roman" w:hAnsi="Times New Roman"/>
                <w:color w:val="000000"/>
                <w:sz w:val="18"/>
                <w:szCs w:val="18"/>
              </w:rPr>
            </w:pPr>
            <w:r w:rsidRPr="00774CAA">
              <w:rPr>
                <w:rFonts w:ascii="Times New Roman" w:hAnsi="Times New Roman"/>
                <w:sz w:val="18"/>
                <w:szCs w:val="18"/>
              </w:rPr>
              <w:t>Ustanovenie odseku 1 písm. g) neplatí, ak si držiteľ modrej karty počas obdobia nezamestnanosti, ktoré nepresiahne tri mesiace, nájde nové pracovné miesto, ktoré zodpovedá vysokokvalifikovanému zamestnaniu a v tejto lehote si podá žiadosť o vydanie potvrdenia ústredia práce o možnosti obsadenia voľného pracovného miesta, ktoré zodpovedá vysokokvalifikovanému zamestnaniu, a to až do právoplatného rozhodnutia o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Heading1"/>
              <w:bidi w:val="0"/>
              <w:jc w:val="left"/>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13</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Držiteľ modrej karty EÚ oznámi začiatok obdobia nezamestnanosti príslušným orgánom členského štátu pobytu v súlade s príslušnými vnútroštátnymi postupmi.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111</w:t>
            </w:r>
          </w:p>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4</w:t>
            </w:r>
          </w:p>
          <w:p w:rsidR="000972A4"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D644DF">
            <w:pPr>
              <w:bidi w:val="0"/>
              <w:jc w:val="both"/>
              <w:rPr>
                <w:rFonts w:ascii="Times New Roman" w:hAnsi="Times New Roman"/>
                <w:sz w:val="18"/>
                <w:szCs w:val="18"/>
              </w:rPr>
            </w:pPr>
            <w:r w:rsidRPr="00774CAA">
              <w:rPr>
                <w:rFonts w:ascii="Times New Roman" w:hAnsi="Times New Roman"/>
                <w:sz w:val="18"/>
                <w:szCs w:val="18"/>
              </w:rPr>
              <w:t xml:space="preserve">(4) Držiteľ modrej karty vydanej podľa tohto zákona, je povinný </w:t>
            </w:r>
          </w:p>
          <w:p w:rsidR="000972A4" w:rsidRPr="00774CAA" w:rsidP="00BD1645">
            <w:pPr>
              <w:bidi w:val="0"/>
              <w:jc w:val="both"/>
              <w:rPr>
                <w:rFonts w:ascii="Times New Roman" w:hAnsi="Times New Roman"/>
                <w:sz w:val="18"/>
                <w:szCs w:val="18"/>
              </w:rPr>
            </w:pPr>
            <w:r w:rsidRPr="00774CAA">
              <w:rPr>
                <w:rFonts w:ascii="Times New Roman" w:hAnsi="Times New Roman"/>
                <w:sz w:val="18"/>
                <w:szCs w:val="18"/>
              </w:rPr>
              <w:t xml:space="preserve">a) oznámiť policajnému útvaru do piatich pracovných dní začiatok obdobia nezamestnanosti a skončenie obdobia nezamestnanosti,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1270"/>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Držitelia modrej karty EÚ majú právo na rovnaké zaobchádzanie ako štátni príslušníci členského štátu, ktorí modrú kartu vydali, pokiaľ ide o:</w:t>
            </w:r>
          </w:p>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a) pracovné podmienky vrátane odmeňovania a prepúšťania, ako aj požiadavky bezpečnosti a ochrany zdravia pri práci;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N</w:t>
            </w:r>
          </w:p>
          <w:p w:rsidR="000972A4" w:rsidRPr="00774CAA" w:rsidP="00F27B89">
            <w:pPr>
              <w:bidi w:val="0"/>
              <w:jc w:val="center"/>
              <w:rPr>
                <w:rFonts w:ascii="Times New Roman" w:hAnsi="Times New Roman"/>
                <w:sz w:val="18"/>
                <w:szCs w:val="18"/>
              </w:rPr>
            </w:pPr>
          </w:p>
          <w:p w:rsidR="000972A4" w:rsidRPr="00774CAA" w:rsidP="00F27B89">
            <w:pPr>
              <w:bidi w:val="0"/>
              <w:jc w:val="center"/>
              <w:rPr>
                <w:rFonts w:ascii="Times New Roman" w:hAnsi="Times New Roman"/>
                <w:sz w:val="18"/>
                <w:szCs w:val="18"/>
              </w:rPr>
            </w:pPr>
          </w:p>
          <w:p w:rsidR="000972A4" w:rsidRPr="00774CAA" w:rsidP="00F27B89">
            <w:pPr>
              <w:bidi w:val="0"/>
              <w:jc w:val="center"/>
              <w:rPr>
                <w:rFonts w:ascii="Times New Roman" w:hAnsi="Times New Roman"/>
                <w:sz w:val="18"/>
                <w:szCs w:val="18"/>
              </w:rPr>
            </w:pPr>
          </w:p>
          <w:p w:rsidR="000972A4" w:rsidRPr="00774CAA" w:rsidP="00F27B89">
            <w:pPr>
              <w:bidi w:val="0"/>
              <w:jc w:val="center"/>
              <w:rPr>
                <w:rFonts w:ascii="Times New Roman" w:hAnsi="Times New Roman"/>
                <w:sz w:val="18"/>
                <w:szCs w:val="18"/>
              </w:rPr>
            </w:pPr>
          </w:p>
          <w:p w:rsidR="000972A4" w:rsidRPr="00774CAA" w:rsidP="00BD1645">
            <w:pPr>
              <w:bidi w:val="0"/>
              <w:rPr>
                <w:rFonts w:ascii="Times New Roman" w:hAnsi="Times New Roman"/>
                <w:sz w:val="18"/>
                <w:szCs w:val="18"/>
              </w:rPr>
            </w:pPr>
          </w:p>
        </w:tc>
        <w:tc>
          <w:tcPr>
            <w:tcW w:w="707" w:type="dxa"/>
            <w:tcBorders>
              <w:top w:val="single" w:sz="4" w:space="0" w:color="auto"/>
              <w:left w:val="nil"/>
              <w:bottom w:val="single" w:sz="4" w:space="0" w:color="auto"/>
              <w:right w:val="single" w:sz="4" w:space="0" w:color="auto"/>
            </w:tcBorders>
            <w:textDirection w:val="lrTb"/>
            <w:vAlign w:val="top"/>
          </w:tcPr>
          <w:p w:rsidR="000972A4" w:rsidP="00F27B89">
            <w:pPr>
              <w:bidi w:val="0"/>
              <w:jc w:val="center"/>
              <w:rPr>
                <w:rFonts w:ascii="Times New Roman" w:hAnsi="Times New Roman"/>
                <w:sz w:val="18"/>
                <w:szCs w:val="18"/>
              </w:rPr>
            </w:pPr>
            <w:r>
              <w:rPr>
                <w:rFonts w:ascii="Times New Roman" w:hAnsi="Times New Roman"/>
                <w:sz w:val="18"/>
                <w:szCs w:val="18"/>
              </w:rPr>
              <w:t>zákon č. 5/2004 Z. z.</w:t>
            </w:r>
          </w:p>
          <w:p w:rsidR="000972A4" w:rsidP="00F27B89">
            <w:pPr>
              <w:bidi w:val="0"/>
              <w:jc w:val="center"/>
              <w:rPr>
                <w:rFonts w:ascii="Times New Roman" w:hAnsi="Times New Roman"/>
                <w:sz w:val="18"/>
                <w:szCs w:val="18"/>
              </w:rPr>
            </w:pPr>
          </w:p>
          <w:p w:rsidR="000972A4" w:rsidP="00F27B89">
            <w:pPr>
              <w:bidi w:val="0"/>
              <w:jc w:val="center"/>
              <w:rPr>
                <w:rFonts w:ascii="Times New Roman" w:hAnsi="Times New Roman"/>
                <w:sz w:val="18"/>
                <w:szCs w:val="18"/>
              </w:rPr>
            </w:pPr>
          </w:p>
          <w:p w:rsidR="000972A4" w:rsidRPr="00774CAA" w:rsidP="00F27B89">
            <w:pPr>
              <w:bidi w:val="0"/>
              <w:jc w:val="center"/>
              <w:rPr>
                <w:rFonts w:ascii="Times New Roman" w:hAnsi="Times New Roman"/>
                <w:sz w:val="18"/>
                <w:szCs w:val="18"/>
              </w:rPr>
            </w:pPr>
            <w:r>
              <w:rPr>
                <w:rFonts w:ascii="Times New Roman" w:hAnsi="Times New Roman"/>
                <w:sz w:val="18"/>
                <w:szCs w:val="18"/>
              </w:rPr>
              <w:t>Zákonník práce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P="00BD1645">
            <w:pPr>
              <w:pStyle w:val="Normlny"/>
              <w:bidi w:val="0"/>
              <w:jc w:val="center"/>
              <w:rPr>
                <w:rFonts w:ascii="Times New Roman" w:hAnsi="Times New Roman"/>
                <w:sz w:val="18"/>
                <w:szCs w:val="18"/>
              </w:rPr>
            </w:pPr>
            <w:r>
              <w:rPr>
                <w:rFonts w:ascii="Times New Roman" w:hAnsi="Times New Roman"/>
                <w:sz w:val="18"/>
                <w:szCs w:val="18"/>
              </w:rPr>
              <w:t>§ 21</w:t>
            </w:r>
          </w:p>
          <w:p w:rsidR="000972A4" w:rsidP="00BD1645">
            <w:pPr>
              <w:pStyle w:val="Normlny"/>
              <w:bidi w:val="0"/>
              <w:jc w:val="center"/>
              <w:rPr>
                <w:rFonts w:ascii="Times New Roman" w:hAnsi="Times New Roman"/>
                <w:sz w:val="18"/>
                <w:szCs w:val="18"/>
              </w:rPr>
            </w:pPr>
            <w:r>
              <w:rPr>
                <w:rFonts w:ascii="Times New Roman" w:hAnsi="Times New Roman"/>
                <w:sz w:val="18"/>
                <w:szCs w:val="18"/>
              </w:rPr>
              <w:t>o. 1</w:t>
            </w:r>
          </w:p>
          <w:p w:rsidR="000972A4" w:rsidP="00BD1645">
            <w:pPr>
              <w:pStyle w:val="Normlny"/>
              <w:bidi w:val="0"/>
              <w:jc w:val="center"/>
              <w:rPr>
                <w:rFonts w:ascii="Times New Roman" w:hAnsi="Times New Roman"/>
                <w:sz w:val="18"/>
                <w:szCs w:val="18"/>
              </w:rPr>
            </w:pPr>
            <w:r>
              <w:rPr>
                <w:rFonts w:ascii="Times New Roman" w:hAnsi="Times New Roman"/>
                <w:sz w:val="18"/>
                <w:szCs w:val="18"/>
              </w:rPr>
              <w:t>p. b</w:t>
            </w:r>
          </w:p>
          <w:p w:rsidR="000972A4" w:rsidRPr="000972A4" w:rsidP="000972A4">
            <w:pPr>
              <w:pStyle w:val="Normlny"/>
              <w:bidi w:val="0"/>
              <w:jc w:val="center"/>
              <w:rPr>
                <w:rFonts w:ascii="Times New Roman" w:hAnsi="Times New Roman"/>
                <w:sz w:val="18"/>
                <w:szCs w:val="18"/>
              </w:rPr>
            </w:pPr>
          </w:p>
          <w:p w:rsid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r w:rsidRPr="000972A4">
              <w:rPr>
                <w:rFonts w:ascii="Times New Roman" w:hAnsi="Times New Roman"/>
                <w:sz w:val="18"/>
                <w:szCs w:val="18"/>
              </w:rPr>
              <w:t>§ 11</w:t>
            </w:r>
          </w:p>
          <w:p w:rsidR="000972A4" w:rsidRPr="000972A4" w:rsidP="000972A4">
            <w:pPr>
              <w:pStyle w:val="Normlny"/>
              <w:bidi w:val="0"/>
              <w:jc w:val="center"/>
              <w:rPr>
                <w:rFonts w:ascii="Times New Roman" w:hAnsi="Times New Roman"/>
                <w:sz w:val="18"/>
                <w:szCs w:val="18"/>
              </w:rPr>
            </w:pPr>
            <w:r w:rsidRPr="000972A4">
              <w:rPr>
                <w:rFonts w:ascii="Times New Roman" w:hAnsi="Times New Roman"/>
                <w:sz w:val="18"/>
                <w:szCs w:val="18"/>
              </w:rPr>
              <w:t>O: 1</w:t>
            </w: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r w:rsidRPr="000972A4">
              <w:rPr>
                <w:rFonts w:ascii="Times New Roman" w:hAnsi="Times New Roman"/>
                <w:sz w:val="18"/>
                <w:szCs w:val="18"/>
              </w:rPr>
              <w:t>Čl. 1</w:t>
            </w: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p>
          <w:p w:rsidR="000972A4" w:rsidRPr="000972A4" w:rsidP="000972A4">
            <w:pPr>
              <w:pStyle w:val="Normlny"/>
              <w:bidi w:val="0"/>
              <w:jc w:val="center"/>
              <w:rPr>
                <w:rFonts w:ascii="Times New Roman" w:hAnsi="Times New Roman"/>
                <w:sz w:val="18"/>
                <w:szCs w:val="18"/>
              </w:rPr>
            </w:pPr>
            <w:r w:rsidRPr="000972A4">
              <w:rPr>
                <w:rFonts w:ascii="Times New Roman" w:hAnsi="Times New Roman"/>
                <w:sz w:val="18"/>
                <w:szCs w:val="18"/>
              </w:rPr>
              <w:t>Čl. 3</w:t>
            </w:r>
          </w:p>
          <w:p w:rsidR="000972A4"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B66939" w:rsidP="00BD1645">
            <w:pPr>
              <w:bidi w:val="0"/>
              <w:jc w:val="both"/>
              <w:rPr>
                <w:rFonts w:ascii="Times New Roman" w:hAnsi="Times New Roman"/>
                <w:sz w:val="18"/>
                <w:szCs w:val="18"/>
              </w:rPr>
            </w:pPr>
            <w:r w:rsidRPr="00B66939">
              <w:rPr>
                <w:rFonts w:ascii="Times New Roman" w:hAnsi="Times New Roman"/>
                <w:sz w:val="18"/>
                <w:szCs w:val="18"/>
              </w:rPr>
              <w:t>Rovnaké právne postavenie ako občan Slovenskej</w:t>
            </w:r>
            <w:r>
              <w:rPr>
                <w:rFonts w:ascii="Times New Roman" w:hAnsi="Times New Roman"/>
                <w:sz w:val="18"/>
                <w:szCs w:val="18"/>
              </w:rPr>
              <w:t xml:space="preserve"> </w:t>
            </w:r>
            <w:r w:rsidRPr="00B66939">
              <w:rPr>
                <w:rFonts w:ascii="Times New Roman" w:hAnsi="Times New Roman"/>
                <w:sz w:val="18"/>
                <w:szCs w:val="18"/>
              </w:rPr>
              <w:t>republiky má aj štátny príslušník tretej krajiny,</w:t>
            </w:r>
            <w:r>
              <w:rPr>
                <w:rFonts w:ascii="Times New Roman" w:hAnsi="Times New Roman"/>
                <w:sz w:val="18"/>
                <w:szCs w:val="18"/>
              </w:rPr>
              <w:t xml:space="preserve"> </w:t>
            </w:r>
            <w:r w:rsidRPr="00B66939">
              <w:rPr>
                <w:rFonts w:ascii="Times New Roman" w:hAnsi="Times New Roman"/>
                <w:sz w:val="18"/>
                <w:szCs w:val="18"/>
              </w:rPr>
              <w:t>ktorý je účastníkom právnych vzťahov vznikajúcich</w:t>
            </w:r>
            <w:r>
              <w:rPr>
                <w:rFonts w:ascii="Times New Roman" w:hAnsi="Times New Roman"/>
                <w:sz w:val="18"/>
                <w:szCs w:val="18"/>
              </w:rPr>
              <w:t xml:space="preserve"> </w:t>
            </w:r>
            <w:r w:rsidRPr="00B66939">
              <w:rPr>
                <w:rFonts w:ascii="Times New Roman" w:hAnsi="Times New Roman"/>
                <w:sz w:val="18"/>
                <w:szCs w:val="18"/>
              </w:rPr>
              <w:t>podľa tohto zákona, ak</w:t>
            </w:r>
          </w:p>
          <w:p w:rsidR="000972A4" w:rsidP="00BD1645">
            <w:pPr>
              <w:pStyle w:val="Normlny"/>
              <w:bidi w:val="0"/>
              <w:jc w:val="both"/>
              <w:rPr>
                <w:rFonts w:ascii="Times New Roman" w:hAnsi="Times New Roman"/>
                <w:sz w:val="18"/>
                <w:szCs w:val="18"/>
              </w:rPr>
            </w:pPr>
            <w:r w:rsidRPr="00B66939">
              <w:rPr>
                <w:rFonts w:ascii="Times New Roman" w:hAnsi="Times New Roman"/>
                <w:sz w:val="18"/>
                <w:szCs w:val="18"/>
              </w:rPr>
              <w:t>b) je držiteľom modrej karty Európskej únie (ďalej</w:t>
            </w:r>
            <w:r>
              <w:rPr>
                <w:rFonts w:ascii="Times New Roman" w:hAnsi="Times New Roman"/>
                <w:sz w:val="18"/>
                <w:szCs w:val="18"/>
              </w:rPr>
              <w:t xml:space="preserve"> </w:t>
            </w:r>
            <w:r w:rsidRPr="00B66939">
              <w:rPr>
                <w:rFonts w:ascii="Times New Roman" w:hAnsi="Times New Roman"/>
                <w:sz w:val="18"/>
                <w:szCs w:val="18"/>
              </w:rPr>
              <w:t>len „modrá karta“) alebo</w:t>
            </w:r>
          </w:p>
          <w:p w:rsidR="000972A4" w:rsidP="00BD1645">
            <w:pPr>
              <w:pStyle w:val="Normlny"/>
              <w:bidi w:val="0"/>
              <w:jc w:val="both"/>
              <w:rPr>
                <w:rFonts w:ascii="Times New Roman" w:hAnsi="Times New Roman"/>
                <w:sz w:val="18"/>
                <w:szCs w:val="18"/>
              </w:rPr>
            </w:pPr>
          </w:p>
          <w:p w:rsidR="000972A4" w:rsidRPr="006056A1" w:rsidP="000972A4">
            <w:pPr>
              <w:pStyle w:val="Normlny"/>
              <w:bidi w:val="0"/>
              <w:jc w:val="both"/>
              <w:rPr>
                <w:rFonts w:ascii="Times New Roman" w:hAnsi="Times New Roman"/>
                <w:sz w:val="18"/>
                <w:szCs w:val="18"/>
              </w:rPr>
            </w:pPr>
            <w:r>
              <w:rPr>
                <w:rFonts w:ascii="Times New Roman" w:hAnsi="Times New Roman"/>
                <w:sz w:val="18"/>
                <w:szCs w:val="18"/>
              </w:rPr>
              <w:t xml:space="preserve">(1) </w:t>
            </w:r>
            <w:r w:rsidRPr="002F56E9">
              <w:rPr>
                <w:rFonts w:ascii="Times New Roman" w:hAnsi="Times New Roman"/>
                <w:sz w:val="18"/>
                <w:szCs w:val="18"/>
              </w:rPr>
              <w:t>Zamestnanec je fyzická osoba, ktorá v pracovnoprávnych vzťahoch, a ak to ustanovuje osobitný predpis, aj v obdobných pracovných vzťahoch vykonáva pre zamestnávateľa závislú prácu.</w:t>
            </w:r>
          </w:p>
          <w:p w:rsidR="000972A4" w:rsidRPr="006056A1" w:rsidP="000972A4">
            <w:pPr>
              <w:pStyle w:val="Normlny"/>
              <w:bidi w:val="0"/>
              <w:jc w:val="both"/>
              <w:rPr>
                <w:rFonts w:ascii="Times New Roman" w:hAnsi="Times New Roman"/>
                <w:sz w:val="18"/>
                <w:szCs w:val="18"/>
              </w:rPr>
            </w:pPr>
          </w:p>
          <w:p w:rsidR="000972A4" w:rsidRPr="006056A1" w:rsidP="000972A4">
            <w:pPr>
              <w:pStyle w:val="Normlny"/>
              <w:bidi w:val="0"/>
              <w:jc w:val="both"/>
              <w:rPr>
                <w:rFonts w:ascii="Times New Roman" w:hAnsi="Times New Roman"/>
                <w:sz w:val="18"/>
                <w:szCs w:val="18"/>
              </w:rPr>
            </w:pPr>
            <w:r w:rsidRPr="002F56E9">
              <w:rPr>
                <w:rFonts w:ascii="Times New Roman" w:hAnsi="Times New Roman"/>
                <w:sz w:val="18"/>
                <w:szCs w:val="18"/>
              </w:rPr>
              <w:t>Fyzické osoby majú právo na prácu a na slobodnú voľbu zamestnania, na spravodlivé a uspokojivé pracovné podmienky a na ochranu proti nezamestnanosti. Tieto práva im patria bez akýchkoľvek obmedzení a priamej diskriminácie alebo nepriamej diskriminácie podľa pohlavia, manželského stavu a rodinného stavu, rasy, farby pleti, jazyka, veku, nepriaznivého zdravotného stavu alebo zdravotného postihnutia, viery a náboženstva, politického alebo iného zmýšľania, odborovej činnosti, národného alebo sociálneho pôvodu, príslušnosti k národnosti alebo etnickej skupine, majetku, rodu alebo iného postavenia s výnimkou prípadu, ak to ustanovuje zákon alebo ak je na výkon prác vecný dôvod, ktorý spočíva v predpokladoch alebo požiadavkách a v povahe práce, ktorú má zamestnanec vykonávať.</w:t>
            </w:r>
          </w:p>
          <w:p w:rsidR="000972A4" w:rsidRPr="006056A1" w:rsidP="000972A4">
            <w:pPr>
              <w:pStyle w:val="Normlny"/>
              <w:bidi w:val="0"/>
              <w:jc w:val="both"/>
              <w:rPr>
                <w:rFonts w:ascii="Times New Roman" w:hAnsi="Times New Roman"/>
                <w:sz w:val="18"/>
                <w:szCs w:val="18"/>
              </w:rPr>
            </w:pPr>
          </w:p>
          <w:p w:rsidR="000972A4" w:rsidRPr="000972A4" w:rsidP="00F27B89">
            <w:pPr>
              <w:pStyle w:val="Normlny"/>
              <w:bidi w:val="0"/>
              <w:jc w:val="both"/>
              <w:rPr>
                <w:rFonts w:ascii="Times New Roman" w:hAnsi="Times New Roman"/>
                <w:color w:val="008000"/>
                <w:sz w:val="18"/>
                <w:szCs w:val="18"/>
              </w:rPr>
            </w:pPr>
            <w:r w:rsidRPr="002F56E9">
              <w:rPr>
                <w:rFonts w:ascii="Times New Roman" w:hAnsi="Times New Roman"/>
                <w:sz w:val="18"/>
                <w:szCs w:val="18"/>
              </w:rPr>
              <w:t>Zamestnanci majú právo na mzdu za vykonanú prácu, na zaistenie bezpečnosti a ochrany zdravia pri práci, na odpočinok a zotavenie po práci.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sidR="001A2B0B">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BC61AE">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b) slobodu združovania a zapájania sa a členstva v organizácii zastupujúcej pracovníkov alebo zamestnávateľov alebo v akejkoľvek organizácii, ktorej členovia vykonávajú určité povolanie, vrátane výhod poskytovaných takýmito organizáciami bez toho, aby tým boli dotknuté vnútroštátne ustanovenia o verejnom poriadku a verejnej bezpečnosti;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Pr>
                <w:rFonts w:ascii="Times New Roman" w:hAnsi="Times New Roman"/>
                <w:sz w:val="18"/>
                <w:szCs w:val="18"/>
              </w:rPr>
              <w:t>Ústava SR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P="000972A4">
            <w:pPr>
              <w:pStyle w:val="Normlny"/>
              <w:bidi w:val="0"/>
              <w:jc w:val="center"/>
              <w:rPr>
                <w:rFonts w:ascii="Times New Roman" w:hAnsi="Times New Roman"/>
                <w:sz w:val="18"/>
                <w:szCs w:val="18"/>
              </w:rPr>
            </w:pPr>
            <w:r>
              <w:rPr>
                <w:rFonts w:ascii="Times New Roman" w:hAnsi="Times New Roman"/>
                <w:sz w:val="18"/>
                <w:szCs w:val="18"/>
              </w:rPr>
              <w:t>Čl. 37</w:t>
            </w:r>
          </w:p>
          <w:p w:rsidR="000972A4" w:rsidRPr="00774CAA" w:rsidP="000972A4">
            <w:pPr>
              <w:pStyle w:val="Normlny"/>
              <w:bidi w:val="0"/>
              <w:jc w:val="center"/>
              <w:rPr>
                <w:rFonts w:ascii="Times New Roman" w:hAnsi="Times New Roman"/>
                <w:sz w:val="18"/>
                <w:szCs w:val="18"/>
              </w:rPr>
            </w:pPr>
            <w:r>
              <w:rPr>
                <w:rFonts w:ascii="Times New Roman" w:hAnsi="Times New Roman"/>
                <w:sz w:val="18"/>
                <w:szCs w:val="18"/>
              </w:rPr>
              <w:t>o.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pStyle w:val="Normlny"/>
              <w:bidi w:val="0"/>
              <w:jc w:val="both"/>
              <w:rPr>
                <w:rFonts w:ascii="Times New Roman" w:hAnsi="Times New Roman"/>
                <w:sz w:val="18"/>
                <w:szCs w:val="18"/>
              </w:rPr>
            </w:pPr>
            <w:r w:rsidRPr="007602CD">
              <w:rPr>
                <w:rFonts w:ascii="Times New Roman" w:hAnsi="Times New Roman"/>
                <w:sz w:val="18"/>
                <w:szCs w:val="18"/>
              </w:rPr>
              <w:t>Každý má právo sa slobodne združovať s inými na ochranu svojich hospodárskych a sociálnych záujmov.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sidR="001A2B0B">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BC61AE">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0972A4" w:rsidRPr="00774CAA" w:rsidP="00F27B89">
            <w:pPr>
              <w:bidi w:val="0"/>
              <w:jc w:val="center"/>
              <w:rPr>
                <w:rFonts w:ascii="Times New Roman" w:hAnsi="Times New Roman"/>
                <w:sz w:val="18"/>
                <w:szCs w:val="18"/>
              </w:rPr>
            </w:pPr>
            <w:r w:rsidRPr="00774CAA">
              <w:rPr>
                <w:rFonts w:ascii="Times New Roman" w:hAnsi="Times New Roman"/>
                <w:sz w:val="18"/>
                <w:szCs w:val="18"/>
              </w:rPr>
              <w:t>P: c</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both"/>
              <w:rPr>
                <w:rFonts w:ascii="Times New Roman" w:hAnsi="Times New Roman"/>
                <w:sz w:val="18"/>
                <w:szCs w:val="18"/>
              </w:rPr>
            </w:pPr>
            <w:r w:rsidRPr="00774CAA">
              <w:rPr>
                <w:rFonts w:ascii="Times New Roman" w:hAnsi="Times New Roman"/>
                <w:sz w:val="18"/>
                <w:szCs w:val="18"/>
              </w:rPr>
              <w:t>c) vzdelávanie a odbornú prípravu;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0972A4" w:rsidRPr="00774CAA" w:rsidP="00F27B89">
            <w:pPr>
              <w:bidi w:val="0"/>
              <w:jc w:val="center"/>
              <w:rPr>
                <w:rFonts w:ascii="Times New Roman" w:hAnsi="Times New Roman"/>
                <w:sz w:val="18"/>
                <w:szCs w:val="18"/>
              </w:rPr>
            </w:pPr>
            <w:r w:rsidR="00C43072">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C43072" w:rsidP="00F27B89">
            <w:pPr>
              <w:bidi w:val="0"/>
              <w:jc w:val="center"/>
              <w:rPr>
                <w:rFonts w:ascii="Times New Roman" w:hAnsi="Times New Roman"/>
                <w:sz w:val="18"/>
                <w:szCs w:val="18"/>
              </w:rPr>
            </w:pPr>
            <w:r>
              <w:rPr>
                <w:rFonts w:ascii="Times New Roman" w:hAnsi="Times New Roman"/>
                <w:sz w:val="18"/>
                <w:szCs w:val="18"/>
              </w:rPr>
              <w:t>zákon č. 245/</w:t>
            </w:r>
          </w:p>
          <w:p w:rsidR="00C43072" w:rsidP="00F27B89">
            <w:pPr>
              <w:bidi w:val="0"/>
              <w:jc w:val="center"/>
              <w:rPr>
                <w:rFonts w:ascii="Times New Roman" w:hAnsi="Times New Roman"/>
                <w:sz w:val="18"/>
                <w:szCs w:val="18"/>
              </w:rPr>
            </w:pPr>
            <w:r>
              <w:rPr>
                <w:rFonts w:ascii="Times New Roman" w:hAnsi="Times New Roman"/>
                <w:sz w:val="18"/>
                <w:szCs w:val="18"/>
              </w:rPr>
              <w:t xml:space="preserve">2008 </w:t>
            </w:r>
          </w:p>
          <w:p w:rsidR="000972A4" w:rsidRPr="00774CAA" w:rsidP="00F27B89">
            <w:pPr>
              <w:bidi w:val="0"/>
              <w:jc w:val="center"/>
              <w:rPr>
                <w:rFonts w:ascii="Times New Roman" w:hAnsi="Times New Roman"/>
                <w:sz w:val="18"/>
                <w:szCs w:val="18"/>
              </w:rPr>
            </w:pPr>
            <w:r w:rsidR="00C43072">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P="007D3FDE">
            <w:pPr>
              <w:pStyle w:val="Normlny"/>
              <w:bidi w:val="0"/>
              <w:jc w:val="center"/>
              <w:rPr>
                <w:rFonts w:ascii="Times New Roman" w:hAnsi="Times New Roman"/>
                <w:sz w:val="18"/>
                <w:szCs w:val="18"/>
              </w:rPr>
            </w:pPr>
            <w:r w:rsidR="007D3FDE">
              <w:rPr>
                <w:rFonts w:ascii="Times New Roman" w:hAnsi="Times New Roman"/>
                <w:sz w:val="18"/>
                <w:szCs w:val="18"/>
              </w:rPr>
              <w:t>§ 3</w:t>
            </w:r>
          </w:p>
          <w:p w:rsidR="007D3FDE" w:rsidP="007D3FDE">
            <w:pPr>
              <w:pStyle w:val="Normlny"/>
              <w:bidi w:val="0"/>
              <w:jc w:val="center"/>
              <w:rPr>
                <w:rFonts w:ascii="Times New Roman" w:hAnsi="Times New Roman"/>
                <w:sz w:val="18"/>
                <w:szCs w:val="18"/>
              </w:rPr>
            </w:pPr>
            <w:r>
              <w:rPr>
                <w:rFonts w:ascii="Times New Roman" w:hAnsi="Times New Roman"/>
                <w:sz w:val="18"/>
                <w:szCs w:val="18"/>
              </w:rPr>
              <w:t>p. c</w:t>
            </w:r>
          </w:p>
          <w:p w:rsidR="007D3FDE" w:rsidP="007D3FDE">
            <w:pPr>
              <w:pStyle w:val="Normlny"/>
              <w:bidi w:val="0"/>
              <w:jc w:val="center"/>
              <w:rPr>
                <w:rFonts w:ascii="Times New Roman" w:hAnsi="Times New Roman"/>
                <w:sz w:val="18"/>
                <w:szCs w:val="18"/>
              </w:rPr>
            </w:pPr>
          </w:p>
          <w:p w:rsidR="007D3FDE" w:rsidRPr="00774CAA" w:rsidP="007D3FDE">
            <w:pPr>
              <w:pStyle w:val="Normlny"/>
              <w:bidi w:val="0"/>
              <w:jc w:val="center"/>
              <w:rPr>
                <w:rFonts w:ascii="Times New Roman" w:hAnsi="Times New Roman"/>
                <w:sz w:val="18"/>
                <w:szCs w:val="18"/>
              </w:rPr>
            </w:pPr>
            <w:r>
              <w:rPr>
                <w:rFonts w:ascii="Times New Roman" w:hAnsi="Times New Roman"/>
                <w:sz w:val="18"/>
                <w:szCs w:val="18"/>
              </w:rPr>
              <w:t>p. d</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D3FDE" w:rsidRPr="000F401F" w:rsidP="007D3FDE">
            <w:pPr>
              <w:pStyle w:val="Normlny"/>
              <w:bidi w:val="0"/>
              <w:jc w:val="both"/>
              <w:rPr>
                <w:rFonts w:ascii="Times New Roman" w:hAnsi="Times New Roman"/>
                <w:sz w:val="18"/>
                <w:szCs w:val="18"/>
              </w:rPr>
            </w:pPr>
            <w:r w:rsidRPr="000F401F">
              <w:rPr>
                <w:rFonts w:ascii="Times New Roman" w:hAnsi="Times New Roman"/>
                <w:sz w:val="18"/>
                <w:szCs w:val="18"/>
              </w:rPr>
              <w:t>Výchova a vzdelávanie podľa tohto zákona sú založené na princípoch</w:t>
            </w:r>
          </w:p>
          <w:p w:rsidR="007D3FDE" w:rsidRPr="000F401F" w:rsidP="007D3FDE">
            <w:pPr>
              <w:pStyle w:val="Normlny"/>
              <w:bidi w:val="0"/>
              <w:jc w:val="both"/>
              <w:rPr>
                <w:rFonts w:ascii="Times New Roman" w:hAnsi="Times New Roman"/>
                <w:sz w:val="18"/>
                <w:szCs w:val="18"/>
              </w:rPr>
            </w:pPr>
            <w:r w:rsidRPr="000F401F">
              <w:rPr>
                <w:rFonts w:ascii="Times New Roman" w:hAnsi="Times New Roman"/>
                <w:sz w:val="18"/>
                <w:szCs w:val="18"/>
              </w:rPr>
              <w:t>c) rovnoprávnosti prístupu k výchove a vzdelávaniu so zohľadnením výchovno-vzdelávacích potrieb jednotlivca a jeho spoluzodpovednosti za svoje vzdelávanie,</w:t>
            </w:r>
          </w:p>
          <w:p w:rsidR="000972A4" w:rsidRPr="00774CAA" w:rsidP="007D3FDE">
            <w:pPr>
              <w:pStyle w:val="Normlny"/>
              <w:bidi w:val="0"/>
              <w:jc w:val="both"/>
              <w:rPr>
                <w:rFonts w:ascii="Times New Roman" w:hAnsi="Times New Roman"/>
                <w:sz w:val="18"/>
                <w:szCs w:val="18"/>
              </w:rPr>
            </w:pPr>
            <w:r w:rsidRPr="000F401F" w:rsidR="007D3FDE">
              <w:rPr>
                <w:rFonts w:ascii="Times New Roman" w:hAnsi="Times New Roman"/>
                <w:sz w:val="18"/>
                <w:szCs w:val="18"/>
              </w:rPr>
              <w:t>d) zákazu všetkých foriem diskriminácie a obzvlášť segregácie,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F27B89">
            <w:pPr>
              <w:bidi w:val="0"/>
              <w:jc w:val="center"/>
              <w:rPr>
                <w:rFonts w:ascii="Times New Roman" w:hAnsi="Times New Roman"/>
                <w:sz w:val="18"/>
                <w:szCs w:val="18"/>
              </w:rPr>
            </w:pPr>
            <w:r w:rsidRPr="00774CAA" w:rsidR="001A2B0B">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972A4" w:rsidRPr="00774CAA" w:rsidP="00BC61AE">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42AC9" w:rsidRPr="00942AC9" w:rsidP="00F27B89">
            <w:pPr>
              <w:bidi w:val="0"/>
              <w:jc w:val="center"/>
              <w:rPr>
                <w:rFonts w:ascii="Times New Roman" w:hAnsi="Times New Roman"/>
                <w:sz w:val="18"/>
                <w:szCs w:val="18"/>
              </w:rPr>
            </w:pPr>
            <w:r w:rsidRPr="00942AC9">
              <w:rPr>
                <w:rFonts w:ascii="Times New Roman" w:hAnsi="Times New Roman"/>
                <w:sz w:val="18"/>
                <w:szCs w:val="18"/>
              </w:rPr>
              <w:t>Č: 14</w:t>
            </w:r>
          </w:p>
          <w:p w:rsidR="00942AC9" w:rsidRPr="00942AC9" w:rsidP="00F27B89">
            <w:pPr>
              <w:bidi w:val="0"/>
              <w:jc w:val="center"/>
              <w:rPr>
                <w:rFonts w:ascii="Times New Roman" w:hAnsi="Times New Roman"/>
                <w:sz w:val="18"/>
                <w:szCs w:val="18"/>
              </w:rPr>
            </w:pPr>
            <w:r w:rsidRPr="00942AC9">
              <w:rPr>
                <w:rFonts w:ascii="Times New Roman" w:hAnsi="Times New Roman"/>
                <w:sz w:val="18"/>
                <w:szCs w:val="18"/>
              </w:rPr>
              <w:t>O: 1</w:t>
            </w:r>
          </w:p>
          <w:p w:rsidR="00942AC9" w:rsidRPr="00942AC9" w:rsidP="00F27B89">
            <w:pPr>
              <w:bidi w:val="0"/>
              <w:jc w:val="center"/>
              <w:rPr>
                <w:rFonts w:ascii="Times New Roman" w:hAnsi="Times New Roman"/>
                <w:sz w:val="18"/>
                <w:szCs w:val="18"/>
              </w:rPr>
            </w:pPr>
            <w:r w:rsidRPr="00942AC9">
              <w:rPr>
                <w:rFonts w:ascii="Times New Roman" w:hAnsi="Times New Roman"/>
                <w:sz w:val="18"/>
                <w:szCs w:val="18"/>
              </w:rPr>
              <w:t>P: d</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942AC9" w:rsidRPr="00774CAA" w:rsidP="00F27B89">
            <w:pPr>
              <w:bidi w:val="0"/>
              <w:jc w:val="both"/>
              <w:rPr>
                <w:rFonts w:ascii="Times New Roman" w:hAnsi="Times New Roman"/>
                <w:sz w:val="18"/>
                <w:szCs w:val="18"/>
              </w:rPr>
            </w:pPr>
            <w:r w:rsidRPr="00942AC9">
              <w:rPr>
                <w:rFonts w:ascii="Times New Roman" w:hAnsi="Times New Roman"/>
                <w:sz w:val="18"/>
                <w:szCs w:val="18"/>
              </w:rPr>
              <w:t>d) uznávanie diplomov, osvedčení a iných odborných kvalifikácií v súlade s príslušnými vnútroštátnymi postupmi;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942AC9" w:rsidRPr="00774CAA" w:rsidP="00F27B89">
            <w:pPr>
              <w:bidi w:val="0"/>
              <w:jc w:val="center"/>
              <w:rPr>
                <w:rFonts w:ascii="Times New Roman" w:hAnsi="Times New Roman"/>
                <w:sz w:val="18"/>
                <w:szCs w:val="18"/>
              </w:rPr>
            </w:pPr>
            <w:r>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290A13" w:rsidP="00F27B89">
            <w:pPr>
              <w:bidi w:val="0"/>
              <w:jc w:val="center"/>
              <w:rPr>
                <w:rFonts w:ascii="Times New Roman" w:hAnsi="Times New Roman"/>
                <w:sz w:val="18"/>
                <w:szCs w:val="18"/>
              </w:rPr>
            </w:pPr>
            <w:r>
              <w:rPr>
                <w:rFonts w:ascii="Times New Roman" w:hAnsi="Times New Roman"/>
                <w:sz w:val="18"/>
                <w:szCs w:val="18"/>
              </w:rPr>
              <w:t>zákon č. 293/</w:t>
            </w:r>
          </w:p>
          <w:p w:rsidR="00290A13" w:rsidP="00F27B89">
            <w:pPr>
              <w:bidi w:val="0"/>
              <w:jc w:val="center"/>
              <w:rPr>
                <w:rFonts w:ascii="Times New Roman" w:hAnsi="Times New Roman"/>
                <w:sz w:val="18"/>
                <w:szCs w:val="18"/>
              </w:rPr>
            </w:pPr>
            <w:r>
              <w:rPr>
                <w:rFonts w:ascii="Times New Roman" w:hAnsi="Times New Roman"/>
                <w:sz w:val="18"/>
                <w:szCs w:val="18"/>
              </w:rPr>
              <w:t xml:space="preserve">2007 </w:t>
            </w:r>
          </w:p>
          <w:p w:rsidR="00942AC9" w:rsidRPr="00774CAA" w:rsidP="00F27B89">
            <w:pPr>
              <w:bidi w:val="0"/>
              <w:jc w:val="center"/>
              <w:rPr>
                <w:rFonts w:ascii="Times New Roman" w:hAnsi="Times New Roman"/>
                <w:sz w:val="18"/>
                <w:szCs w:val="18"/>
              </w:rPr>
            </w:pPr>
            <w:r w:rsidR="00290A13">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42AC9" w:rsidP="00290A13">
            <w:pPr>
              <w:pStyle w:val="Normlny"/>
              <w:bidi w:val="0"/>
              <w:jc w:val="center"/>
              <w:rPr>
                <w:rFonts w:ascii="Times New Roman" w:hAnsi="Times New Roman"/>
                <w:sz w:val="18"/>
                <w:szCs w:val="18"/>
              </w:rPr>
            </w:pPr>
            <w:r w:rsidR="00290A13">
              <w:rPr>
                <w:rFonts w:ascii="Times New Roman" w:hAnsi="Times New Roman"/>
                <w:sz w:val="18"/>
                <w:szCs w:val="18"/>
              </w:rPr>
              <w:t>§ 1</w:t>
            </w:r>
          </w:p>
          <w:p w:rsidR="00290A13" w:rsidRPr="00774CAA" w:rsidP="00290A13">
            <w:pPr>
              <w:pStyle w:val="Normlny"/>
              <w:bidi w:val="0"/>
              <w:jc w:val="center"/>
              <w:rPr>
                <w:rFonts w:ascii="Times New Roman" w:hAnsi="Times New Roman"/>
                <w:sz w:val="18"/>
                <w:szCs w:val="18"/>
              </w:rPr>
            </w:pPr>
            <w:r>
              <w:rPr>
                <w:rFonts w:ascii="Times New Roman" w:hAnsi="Times New Roman"/>
                <w:sz w:val="18"/>
                <w:szCs w:val="18"/>
              </w:rPr>
              <w:t>o.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942AC9" w:rsidRPr="000F401F" w:rsidP="00FC25DB">
            <w:pPr>
              <w:pStyle w:val="Normlny"/>
              <w:bidi w:val="0"/>
              <w:jc w:val="both"/>
              <w:rPr>
                <w:rFonts w:ascii="Times New Roman" w:hAnsi="Times New Roman"/>
                <w:sz w:val="18"/>
                <w:szCs w:val="18"/>
              </w:rPr>
            </w:pPr>
            <w:r>
              <w:rPr>
                <w:rFonts w:ascii="Times New Roman" w:hAnsi="Times New Roman"/>
                <w:sz w:val="18"/>
                <w:szCs w:val="18"/>
              </w:rPr>
              <w:t xml:space="preserve">(2) </w:t>
            </w:r>
            <w:r w:rsidRPr="000F401F">
              <w:rPr>
                <w:rFonts w:ascii="Times New Roman" w:hAnsi="Times New Roman"/>
                <w:sz w:val="18"/>
                <w:szCs w:val="18"/>
              </w:rPr>
              <w:t>Tento zákon upravuje podmienky uznávania dokladov o odbornej kvalifikácii vydaných oprávnenými orgánmi podľa právnych predpisov štátov, ktoré nie sú členskými štátmi (ďalej len "tretí štát"), na účely výkonu regulovaných povolaní a na účely voľného poskytovania služieb v Slovenskej republike.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42AC9" w:rsidRPr="00774CAA" w:rsidP="00F27B89">
            <w:pPr>
              <w:bidi w:val="0"/>
              <w:jc w:val="center"/>
              <w:rPr>
                <w:rFonts w:ascii="Times New Roman" w:hAnsi="Times New Roman"/>
                <w:sz w:val="18"/>
                <w:szCs w:val="18"/>
              </w:rPr>
            </w:pPr>
            <w:r w:rsidRPr="00774CAA" w:rsidR="001A2B0B">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942AC9" w:rsidRPr="00774CAA" w:rsidP="00BC61AE">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42AC9"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942AC9"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942AC9" w:rsidRPr="00774CAA" w:rsidP="00F27B89">
            <w:pPr>
              <w:bidi w:val="0"/>
              <w:jc w:val="center"/>
              <w:rPr>
                <w:rFonts w:ascii="Times New Roman" w:hAnsi="Times New Roman"/>
                <w:sz w:val="18"/>
                <w:szCs w:val="18"/>
              </w:rPr>
            </w:pPr>
            <w:r w:rsidRPr="00774CAA">
              <w:rPr>
                <w:rFonts w:ascii="Times New Roman" w:hAnsi="Times New Roman"/>
                <w:sz w:val="18"/>
                <w:szCs w:val="18"/>
              </w:rPr>
              <w:t>P: e</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942AC9" w:rsidRPr="00774CAA" w:rsidP="00F27B89">
            <w:pPr>
              <w:bidi w:val="0"/>
              <w:jc w:val="both"/>
              <w:rPr>
                <w:rFonts w:ascii="Times New Roman" w:hAnsi="Times New Roman"/>
                <w:sz w:val="18"/>
                <w:szCs w:val="18"/>
              </w:rPr>
            </w:pPr>
            <w:r w:rsidRPr="00774CAA">
              <w:rPr>
                <w:rFonts w:ascii="Times New Roman" w:hAnsi="Times New Roman"/>
                <w:sz w:val="18"/>
                <w:szCs w:val="18"/>
              </w:rPr>
              <w:t>e) ustanovenia vnútroštátneho práva týkajúce sa oblastí sociálneho zabezpečenia vymedzených v nariadení Rady (EHS) č. 1408/71. Osobitné ustanovenia v prílohe k nariadeniu (ES) č. 859/2003 sa uplatňujú primerane;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942AC9" w:rsidRPr="00774CAA" w:rsidP="00F27B89">
            <w:pPr>
              <w:bidi w:val="0"/>
              <w:jc w:val="center"/>
              <w:rPr>
                <w:rFonts w:ascii="Times New Roman" w:hAnsi="Times New Roman"/>
                <w:sz w:val="18"/>
                <w:szCs w:val="18"/>
              </w:rPr>
            </w:pPr>
            <w:r w:rsidR="001A2B0B">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912FC2" w:rsidP="00F27B89">
            <w:pPr>
              <w:bidi w:val="0"/>
              <w:jc w:val="center"/>
              <w:rPr>
                <w:rFonts w:ascii="Times New Roman" w:hAnsi="Times New Roman"/>
                <w:sz w:val="18"/>
                <w:szCs w:val="18"/>
              </w:rPr>
            </w:pPr>
            <w:r>
              <w:rPr>
                <w:rFonts w:ascii="Times New Roman" w:hAnsi="Times New Roman"/>
                <w:sz w:val="18"/>
                <w:szCs w:val="18"/>
              </w:rPr>
              <w:t>zákon č. 461/</w:t>
            </w:r>
          </w:p>
          <w:p w:rsidR="00912FC2" w:rsidP="00F27B89">
            <w:pPr>
              <w:bidi w:val="0"/>
              <w:jc w:val="center"/>
              <w:rPr>
                <w:rFonts w:ascii="Times New Roman" w:hAnsi="Times New Roman"/>
                <w:sz w:val="18"/>
                <w:szCs w:val="18"/>
              </w:rPr>
            </w:pPr>
            <w:r>
              <w:rPr>
                <w:rFonts w:ascii="Times New Roman" w:hAnsi="Times New Roman"/>
                <w:sz w:val="18"/>
                <w:szCs w:val="18"/>
              </w:rPr>
              <w:t xml:space="preserve">2003 </w:t>
            </w:r>
          </w:p>
          <w:p w:rsidR="00942AC9" w:rsidRPr="00774CAA" w:rsidP="00F27B89">
            <w:pPr>
              <w:bidi w:val="0"/>
              <w:jc w:val="center"/>
              <w:rPr>
                <w:rFonts w:ascii="Times New Roman" w:hAnsi="Times New Roman"/>
                <w:sz w:val="18"/>
                <w:szCs w:val="18"/>
              </w:rPr>
            </w:pPr>
            <w:r w:rsidR="00912FC2">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42AC9" w:rsidP="00912FC2">
            <w:pPr>
              <w:pStyle w:val="Normlny"/>
              <w:bidi w:val="0"/>
              <w:jc w:val="center"/>
              <w:rPr>
                <w:rFonts w:ascii="Times New Roman" w:hAnsi="Times New Roman"/>
                <w:sz w:val="18"/>
                <w:szCs w:val="18"/>
              </w:rPr>
            </w:pPr>
            <w:r w:rsidR="00912FC2">
              <w:rPr>
                <w:rFonts w:ascii="Times New Roman" w:hAnsi="Times New Roman"/>
                <w:sz w:val="18"/>
                <w:szCs w:val="18"/>
              </w:rPr>
              <w:t>§ 6</w:t>
            </w:r>
          </w:p>
          <w:p w:rsidR="00912FC2" w:rsidP="00912FC2">
            <w:pPr>
              <w:pStyle w:val="Normlny"/>
              <w:bidi w:val="0"/>
              <w:jc w:val="center"/>
              <w:rPr>
                <w:rFonts w:ascii="Times New Roman" w:hAnsi="Times New Roman"/>
                <w:sz w:val="18"/>
                <w:szCs w:val="18"/>
              </w:rPr>
            </w:pPr>
            <w:r>
              <w:rPr>
                <w:rFonts w:ascii="Times New Roman" w:hAnsi="Times New Roman"/>
                <w:sz w:val="18"/>
                <w:szCs w:val="18"/>
              </w:rPr>
              <w:t>o. 1</w:t>
            </w:r>
          </w:p>
          <w:p w:rsidR="00912FC2" w:rsidP="00912FC2">
            <w:pPr>
              <w:pStyle w:val="Normlny"/>
              <w:bidi w:val="0"/>
              <w:jc w:val="center"/>
              <w:rPr>
                <w:rFonts w:ascii="Times New Roman" w:hAnsi="Times New Roman"/>
                <w:sz w:val="18"/>
                <w:szCs w:val="18"/>
              </w:rPr>
            </w:pPr>
          </w:p>
          <w:p w:rsidR="00912FC2" w:rsidP="00912FC2">
            <w:pPr>
              <w:pStyle w:val="Normlny"/>
              <w:bidi w:val="0"/>
              <w:jc w:val="center"/>
              <w:rPr>
                <w:rFonts w:ascii="Times New Roman" w:hAnsi="Times New Roman"/>
                <w:sz w:val="18"/>
                <w:szCs w:val="18"/>
              </w:rPr>
            </w:pPr>
            <w:r>
              <w:rPr>
                <w:rFonts w:ascii="Times New Roman" w:hAnsi="Times New Roman"/>
                <w:sz w:val="18"/>
                <w:szCs w:val="18"/>
              </w:rPr>
              <w:t>o. 2</w:t>
            </w:r>
          </w:p>
          <w:p w:rsidR="00912FC2" w:rsidP="00912FC2">
            <w:pPr>
              <w:pStyle w:val="Normlny"/>
              <w:bidi w:val="0"/>
              <w:jc w:val="center"/>
              <w:rPr>
                <w:rFonts w:ascii="Times New Roman" w:hAnsi="Times New Roman"/>
                <w:sz w:val="18"/>
                <w:szCs w:val="18"/>
              </w:rPr>
            </w:pPr>
          </w:p>
          <w:p w:rsidR="00912FC2" w:rsidP="00912FC2">
            <w:pPr>
              <w:pStyle w:val="Normlny"/>
              <w:bidi w:val="0"/>
              <w:jc w:val="center"/>
              <w:rPr>
                <w:rFonts w:ascii="Times New Roman" w:hAnsi="Times New Roman"/>
                <w:sz w:val="18"/>
                <w:szCs w:val="18"/>
              </w:rPr>
            </w:pPr>
          </w:p>
          <w:p w:rsidR="00912FC2" w:rsidRPr="00774CAA" w:rsidP="00912FC2">
            <w:pPr>
              <w:pStyle w:val="Normlny"/>
              <w:bidi w:val="0"/>
              <w:jc w:val="center"/>
              <w:rPr>
                <w:rFonts w:ascii="Times New Roman" w:hAnsi="Times New Roman"/>
                <w:sz w:val="18"/>
                <w:szCs w:val="18"/>
              </w:rPr>
            </w:pPr>
            <w:r>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912FC2" w:rsidRPr="00AC615E" w:rsidP="00912FC2">
            <w:pPr>
              <w:pStyle w:val="Normlny"/>
              <w:bidi w:val="0"/>
              <w:jc w:val="both"/>
              <w:rPr>
                <w:rFonts w:ascii="Times New Roman" w:hAnsi="Times New Roman"/>
                <w:sz w:val="18"/>
                <w:szCs w:val="18"/>
              </w:rPr>
            </w:pPr>
            <w:r>
              <w:rPr>
                <w:rFonts w:ascii="Times New Roman" w:hAnsi="Times New Roman"/>
                <w:sz w:val="18"/>
                <w:szCs w:val="18"/>
              </w:rPr>
              <w:t>(</w:t>
            </w:r>
            <w:r w:rsidRPr="00AC615E">
              <w:rPr>
                <w:rFonts w:ascii="Times New Roman" w:hAnsi="Times New Roman"/>
                <w:sz w:val="18"/>
                <w:szCs w:val="18"/>
              </w:rPr>
              <w:t>1) Poistenec podľa tohto zákona je fyzická osoba, ktorá je nemocensky poistená, dôchodkovo poistená alebo poistená v nezamestnanosti podľa tohto zákona.</w:t>
            </w:r>
          </w:p>
          <w:p w:rsidR="00912FC2" w:rsidRPr="00AC615E" w:rsidP="00912FC2">
            <w:pPr>
              <w:pStyle w:val="Normlny"/>
              <w:bidi w:val="0"/>
              <w:jc w:val="both"/>
              <w:rPr>
                <w:rFonts w:ascii="Times New Roman" w:hAnsi="Times New Roman"/>
                <w:sz w:val="18"/>
                <w:szCs w:val="18"/>
              </w:rPr>
            </w:pPr>
            <w:r w:rsidRPr="00AC615E">
              <w:rPr>
                <w:rFonts w:ascii="Times New Roman" w:hAnsi="Times New Roman"/>
                <w:sz w:val="18"/>
                <w:szCs w:val="18"/>
              </w:rPr>
              <w:t xml:space="preserve"> </w:t>
            </w:r>
          </w:p>
          <w:p w:rsidR="00912FC2" w:rsidRPr="00AC615E" w:rsidP="00912FC2">
            <w:pPr>
              <w:pStyle w:val="Normlny"/>
              <w:bidi w:val="0"/>
              <w:jc w:val="both"/>
              <w:rPr>
                <w:rFonts w:ascii="Times New Roman" w:hAnsi="Times New Roman"/>
                <w:sz w:val="18"/>
                <w:szCs w:val="18"/>
              </w:rPr>
            </w:pPr>
            <w:r w:rsidRPr="00AC615E">
              <w:rPr>
                <w:rFonts w:ascii="Times New Roman" w:hAnsi="Times New Roman"/>
                <w:sz w:val="18"/>
                <w:szCs w:val="18"/>
              </w:rPr>
              <w:t xml:space="preserve">(2) Poistenec podľa tohto zákona je na účely dôchodkového poistenia aj fyzická osoba, ktorá získala obdobie dôchodkového poistenia podľa § 60 ods. 2, </w:t>
            </w:r>
            <w:smartTag w:uri="urn:schemas-microsoft-com:office:smarttags" w:element="metricconverter">
              <w:smartTagPr>
                <w:attr w:name="ProductID" w:val="4 a"/>
              </w:smartTagPr>
              <w:r w:rsidRPr="00AC615E">
                <w:rPr>
                  <w:rFonts w:ascii="Times New Roman" w:hAnsi="Times New Roman"/>
                  <w:sz w:val="18"/>
                  <w:szCs w:val="18"/>
                </w:rPr>
                <w:t>4 a</w:t>
              </w:r>
            </w:smartTag>
            <w:r w:rsidRPr="00AC615E">
              <w:rPr>
                <w:rFonts w:ascii="Times New Roman" w:hAnsi="Times New Roman"/>
                <w:sz w:val="18"/>
                <w:szCs w:val="18"/>
              </w:rPr>
              <w:t xml:space="preserve"> 5.</w:t>
            </w:r>
          </w:p>
          <w:p w:rsidR="00912FC2" w:rsidRPr="00AC615E" w:rsidP="00912FC2">
            <w:pPr>
              <w:pStyle w:val="Normlny"/>
              <w:bidi w:val="0"/>
              <w:jc w:val="both"/>
              <w:rPr>
                <w:rFonts w:ascii="Times New Roman" w:hAnsi="Times New Roman"/>
                <w:sz w:val="18"/>
                <w:szCs w:val="18"/>
              </w:rPr>
            </w:pPr>
            <w:r w:rsidRPr="00AC615E">
              <w:rPr>
                <w:rFonts w:ascii="Times New Roman" w:hAnsi="Times New Roman"/>
                <w:sz w:val="18"/>
                <w:szCs w:val="18"/>
              </w:rPr>
              <w:t xml:space="preserve"> </w:t>
            </w:r>
          </w:p>
          <w:p w:rsidR="00942AC9" w:rsidRPr="00774CAA" w:rsidP="00912FC2">
            <w:pPr>
              <w:pStyle w:val="Normlny"/>
              <w:bidi w:val="0"/>
              <w:jc w:val="both"/>
              <w:rPr>
                <w:rFonts w:ascii="Times New Roman" w:hAnsi="Times New Roman"/>
                <w:sz w:val="18"/>
                <w:szCs w:val="18"/>
              </w:rPr>
            </w:pPr>
            <w:r w:rsidRPr="00AC615E" w:rsidR="00912FC2">
              <w:rPr>
                <w:rFonts w:ascii="Times New Roman" w:hAnsi="Times New Roman"/>
                <w:sz w:val="18"/>
                <w:szCs w:val="18"/>
              </w:rPr>
              <w:t>(3) Poistencom patria práva pri výkone sociálneho poistenia rovnako v súlade so zásadou rovnakého zaobchádzania v sociálnom zabezpečení ustanovenou osobitným zákonom.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42AC9" w:rsidRPr="00774CAA" w:rsidP="00F27B89">
            <w:pPr>
              <w:bidi w:val="0"/>
              <w:jc w:val="center"/>
              <w:rPr>
                <w:rFonts w:ascii="Times New Roman" w:hAnsi="Times New Roman"/>
                <w:sz w:val="18"/>
                <w:szCs w:val="18"/>
              </w:rPr>
            </w:pPr>
            <w:r w:rsidRPr="00774CAA" w:rsidR="001A2B0B">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942AC9" w:rsidRPr="00774CAA" w:rsidP="00BC61AE">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12FC2"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912FC2"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912FC2" w:rsidRPr="00774CAA" w:rsidP="00F27B89">
            <w:pPr>
              <w:bidi w:val="0"/>
              <w:jc w:val="center"/>
              <w:rPr>
                <w:rFonts w:ascii="Times New Roman" w:hAnsi="Times New Roman"/>
                <w:sz w:val="18"/>
                <w:szCs w:val="18"/>
              </w:rPr>
            </w:pPr>
            <w:r w:rsidRPr="00774CAA">
              <w:rPr>
                <w:rFonts w:ascii="Times New Roman" w:hAnsi="Times New Roman"/>
                <w:sz w:val="18"/>
                <w:szCs w:val="18"/>
              </w:rPr>
              <w:t>P: f</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912FC2" w:rsidRPr="00774CAA" w:rsidP="00F27B89">
            <w:pPr>
              <w:bidi w:val="0"/>
              <w:jc w:val="both"/>
              <w:rPr>
                <w:rFonts w:ascii="Times New Roman" w:hAnsi="Times New Roman"/>
                <w:sz w:val="18"/>
                <w:szCs w:val="18"/>
              </w:rPr>
            </w:pPr>
            <w:r w:rsidRPr="00774CAA">
              <w:rPr>
                <w:rFonts w:ascii="Times New Roman" w:hAnsi="Times New Roman"/>
                <w:sz w:val="18"/>
                <w:szCs w:val="18"/>
              </w:rPr>
              <w:t>f) výplatu nadobudnutých zákonných starobných dôchodkov vyplývajúcich z príjmu vo výške, ktorá sa uplatňuje podľa práva dlžného členského(-ých) štátu(-ov) pri presťahovaní do tretej krajiny, a to bez toho, aby boli dotknuté existujúce dvojstranné dohody;</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912FC2" w:rsidRPr="00774CAA" w:rsidP="00F27B89">
            <w:pPr>
              <w:bidi w:val="0"/>
              <w:jc w:val="center"/>
              <w:rPr>
                <w:rFonts w:ascii="Times New Roman" w:hAnsi="Times New Roman"/>
                <w:sz w:val="18"/>
                <w:szCs w:val="18"/>
              </w:rPr>
            </w:pPr>
            <w:r w:rsidR="001A2B0B">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912FC2" w:rsidP="00FC25DB">
            <w:pPr>
              <w:bidi w:val="0"/>
              <w:jc w:val="center"/>
              <w:rPr>
                <w:rFonts w:ascii="Times New Roman" w:hAnsi="Times New Roman"/>
                <w:sz w:val="18"/>
                <w:szCs w:val="18"/>
              </w:rPr>
            </w:pPr>
            <w:r>
              <w:rPr>
                <w:rFonts w:ascii="Times New Roman" w:hAnsi="Times New Roman"/>
                <w:sz w:val="18"/>
                <w:szCs w:val="18"/>
              </w:rPr>
              <w:t>zákon č. 461/</w:t>
            </w:r>
          </w:p>
          <w:p w:rsidR="00912FC2" w:rsidP="00FC25DB">
            <w:pPr>
              <w:bidi w:val="0"/>
              <w:jc w:val="center"/>
              <w:rPr>
                <w:rFonts w:ascii="Times New Roman" w:hAnsi="Times New Roman"/>
                <w:sz w:val="18"/>
                <w:szCs w:val="18"/>
              </w:rPr>
            </w:pPr>
            <w:r>
              <w:rPr>
                <w:rFonts w:ascii="Times New Roman" w:hAnsi="Times New Roman"/>
                <w:sz w:val="18"/>
                <w:szCs w:val="18"/>
              </w:rPr>
              <w:t xml:space="preserve">2003 </w:t>
            </w:r>
          </w:p>
          <w:p w:rsidR="00912FC2" w:rsidRPr="00774CAA" w:rsidP="00FC25DB">
            <w:pPr>
              <w:bidi w:val="0"/>
              <w:jc w:val="center"/>
              <w:rPr>
                <w:rFonts w:ascii="Times New Roman" w:hAnsi="Times New Roman"/>
                <w:sz w:val="18"/>
                <w:szCs w:val="18"/>
              </w:rPr>
            </w:pPr>
            <w:r>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2FC2" w:rsidP="00912FC2">
            <w:pPr>
              <w:pStyle w:val="Normlny"/>
              <w:bidi w:val="0"/>
              <w:jc w:val="center"/>
              <w:rPr>
                <w:rFonts w:ascii="Times New Roman" w:hAnsi="Times New Roman"/>
                <w:sz w:val="18"/>
                <w:szCs w:val="18"/>
              </w:rPr>
            </w:pPr>
            <w:r>
              <w:rPr>
                <w:rFonts w:ascii="Times New Roman" w:hAnsi="Times New Roman"/>
                <w:sz w:val="18"/>
                <w:szCs w:val="18"/>
              </w:rPr>
              <w:t>§ 6</w:t>
            </w:r>
          </w:p>
          <w:p w:rsidR="00912FC2" w:rsidP="00912FC2">
            <w:pPr>
              <w:pStyle w:val="Normlny"/>
              <w:bidi w:val="0"/>
              <w:jc w:val="center"/>
              <w:rPr>
                <w:rFonts w:ascii="Times New Roman" w:hAnsi="Times New Roman"/>
                <w:sz w:val="18"/>
                <w:szCs w:val="18"/>
              </w:rPr>
            </w:pPr>
            <w:r>
              <w:rPr>
                <w:rFonts w:ascii="Times New Roman" w:hAnsi="Times New Roman"/>
                <w:sz w:val="18"/>
                <w:szCs w:val="18"/>
              </w:rPr>
              <w:t>o. 2</w:t>
            </w:r>
          </w:p>
          <w:p w:rsidR="00912FC2" w:rsidP="00912FC2">
            <w:pPr>
              <w:pStyle w:val="Normlny"/>
              <w:bidi w:val="0"/>
              <w:jc w:val="center"/>
              <w:rPr>
                <w:rFonts w:ascii="Times New Roman" w:hAnsi="Times New Roman"/>
                <w:sz w:val="18"/>
                <w:szCs w:val="18"/>
              </w:rPr>
            </w:pPr>
          </w:p>
          <w:p w:rsidR="00912FC2" w:rsidRPr="00774CAA" w:rsidP="00912FC2">
            <w:pPr>
              <w:pStyle w:val="Normlny"/>
              <w:bidi w:val="0"/>
              <w:jc w:val="center"/>
              <w:rPr>
                <w:rFonts w:ascii="Times New Roman" w:hAnsi="Times New Roman"/>
                <w:sz w:val="18"/>
                <w:szCs w:val="18"/>
              </w:rPr>
            </w:pPr>
            <w:r>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912FC2" w:rsidRPr="00AC615E" w:rsidP="00912FC2">
            <w:pPr>
              <w:pStyle w:val="Normlny"/>
              <w:bidi w:val="0"/>
              <w:jc w:val="both"/>
              <w:rPr>
                <w:rFonts w:ascii="Times New Roman" w:hAnsi="Times New Roman"/>
                <w:sz w:val="18"/>
                <w:szCs w:val="18"/>
              </w:rPr>
            </w:pPr>
            <w:r w:rsidRPr="00AC615E">
              <w:rPr>
                <w:rFonts w:ascii="Times New Roman" w:hAnsi="Times New Roman"/>
                <w:sz w:val="18"/>
                <w:szCs w:val="18"/>
              </w:rPr>
              <w:t xml:space="preserve">(2) Poistenec podľa tohto zákona je na účely dôchodkového poistenia aj fyzická osoba, ktorá získala obdobie dôchodkového poistenia podľa § 60 ods. 2, </w:t>
            </w:r>
            <w:smartTag w:uri="urn:schemas-microsoft-com:office:smarttags" w:element="metricconverter">
              <w:smartTagPr>
                <w:attr w:name="ProductID" w:val="4 a"/>
              </w:smartTagPr>
              <w:r w:rsidRPr="00AC615E">
                <w:rPr>
                  <w:rFonts w:ascii="Times New Roman" w:hAnsi="Times New Roman"/>
                  <w:sz w:val="18"/>
                  <w:szCs w:val="18"/>
                </w:rPr>
                <w:t>4 a</w:t>
              </w:r>
            </w:smartTag>
            <w:r w:rsidRPr="00AC615E">
              <w:rPr>
                <w:rFonts w:ascii="Times New Roman" w:hAnsi="Times New Roman"/>
                <w:sz w:val="18"/>
                <w:szCs w:val="18"/>
              </w:rPr>
              <w:t xml:space="preserve"> 5.</w:t>
            </w:r>
          </w:p>
          <w:p w:rsidR="00912FC2" w:rsidRPr="00AC615E" w:rsidP="00912FC2">
            <w:pPr>
              <w:pStyle w:val="Normlny"/>
              <w:bidi w:val="0"/>
              <w:jc w:val="both"/>
              <w:rPr>
                <w:rFonts w:ascii="Times New Roman" w:hAnsi="Times New Roman"/>
                <w:sz w:val="18"/>
                <w:szCs w:val="18"/>
              </w:rPr>
            </w:pPr>
            <w:r w:rsidRPr="00AC615E">
              <w:rPr>
                <w:rFonts w:ascii="Times New Roman" w:hAnsi="Times New Roman"/>
                <w:sz w:val="18"/>
                <w:szCs w:val="18"/>
              </w:rPr>
              <w:t xml:space="preserve"> </w:t>
            </w:r>
          </w:p>
          <w:p w:rsidR="00912FC2" w:rsidRPr="00774CAA" w:rsidP="00912FC2">
            <w:pPr>
              <w:pStyle w:val="Normlny"/>
              <w:bidi w:val="0"/>
              <w:jc w:val="both"/>
              <w:rPr>
                <w:rFonts w:ascii="Times New Roman" w:hAnsi="Times New Roman"/>
                <w:sz w:val="18"/>
                <w:szCs w:val="18"/>
              </w:rPr>
            </w:pPr>
            <w:r w:rsidRPr="00AC615E">
              <w:rPr>
                <w:rFonts w:ascii="Times New Roman" w:hAnsi="Times New Roman"/>
                <w:sz w:val="18"/>
                <w:szCs w:val="18"/>
              </w:rPr>
              <w:t>(3) Poistencom patria práva pri výkone sociálneho poistenia rovnako v súlade so zásadou rovnakého zaobchádzania v sociálnom zabezpečení ustanovenou osobitným zákonom.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2FC2" w:rsidRPr="00774CAA" w:rsidP="00F27B89">
            <w:pPr>
              <w:bidi w:val="0"/>
              <w:jc w:val="center"/>
              <w:rPr>
                <w:rFonts w:ascii="Times New Roman" w:hAnsi="Times New Roman"/>
                <w:sz w:val="18"/>
                <w:szCs w:val="18"/>
              </w:rPr>
            </w:pPr>
            <w:r w:rsidRPr="00774CAA" w:rsidR="001A2B0B">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912FC2" w:rsidRPr="00774CAA" w:rsidP="00BC61AE">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g</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g) prístup k verejne dostupným tovarom a službám a k dodávkam tovarov a služieb vrátane postupov pri hľadaní ubytovania, ako aj informačných a poradenských služieb poskytovaných úradmi práce;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P="00F27B89">
            <w:pPr>
              <w:bidi w:val="0"/>
              <w:jc w:val="center"/>
              <w:rPr>
                <w:rFonts w:ascii="Times New Roman" w:hAnsi="Times New Roman"/>
                <w:sz w:val="18"/>
                <w:szCs w:val="18"/>
              </w:rPr>
            </w:pPr>
            <w:r>
              <w:rPr>
                <w:rFonts w:ascii="Times New Roman" w:hAnsi="Times New Roman"/>
                <w:sz w:val="18"/>
                <w:szCs w:val="18"/>
              </w:rPr>
              <w:t>zákon č. 250/</w:t>
            </w:r>
          </w:p>
          <w:p w:rsidR="001A2B0B" w:rsidP="00F27B89">
            <w:pPr>
              <w:bidi w:val="0"/>
              <w:jc w:val="center"/>
              <w:rPr>
                <w:rFonts w:ascii="Times New Roman" w:hAnsi="Times New Roman"/>
                <w:sz w:val="18"/>
                <w:szCs w:val="18"/>
              </w:rPr>
            </w:pPr>
            <w:r>
              <w:rPr>
                <w:rFonts w:ascii="Times New Roman" w:hAnsi="Times New Roman"/>
                <w:sz w:val="18"/>
                <w:szCs w:val="18"/>
              </w:rPr>
              <w:t xml:space="preserve">2007 </w:t>
            </w:r>
          </w:p>
          <w:p w:rsidR="001A2B0B" w:rsidRPr="00774CAA" w:rsidP="00F27B89">
            <w:pPr>
              <w:bidi w:val="0"/>
              <w:jc w:val="center"/>
              <w:rPr>
                <w:rFonts w:ascii="Times New Roman" w:hAnsi="Times New Roman"/>
                <w:sz w:val="18"/>
                <w:szCs w:val="18"/>
              </w:rPr>
            </w:pPr>
            <w:r>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P="001A2B0B">
            <w:pPr>
              <w:pStyle w:val="Normlny"/>
              <w:bidi w:val="0"/>
              <w:jc w:val="center"/>
              <w:rPr>
                <w:rFonts w:ascii="Times New Roman" w:hAnsi="Times New Roman"/>
                <w:sz w:val="18"/>
                <w:szCs w:val="18"/>
              </w:rPr>
            </w:pPr>
            <w:r>
              <w:rPr>
                <w:rFonts w:ascii="Times New Roman" w:hAnsi="Times New Roman"/>
                <w:sz w:val="18"/>
                <w:szCs w:val="18"/>
              </w:rPr>
              <w:t>§ 4</w:t>
            </w:r>
          </w:p>
          <w:p w:rsidR="001A2B0B" w:rsidRPr="00774CAA" w:rsidP="001A2B0B">
            <w:pPr>
              <w:pStyle w:val="Normlny"/>
              <w:bidi w:val="0"/>
              <w:jc w:val="center"/>
              <w:rPr>
                <w:rFonts w:ascii="Times New Roman" w:hAnsi="Times New Roman"/>
                <w:sz w:val="18"/>
                <w:szCs w:val="18"/>
              </w:rPr>
            </w:pPr>
            <w:r>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0F401F" w:rsidP="00FC25DB">
            <w:pPr>
              <w:pStyle w:val="Normlny"/>
              <w:bidi w:val="0"/>
              <w:jc w:val="both"/>
              <w:rPr>
                <w:rFonts w:ascii="Times New Roman" w:hAnsi="Times New Roman"/>
                <w:sz w:val="18"/>
                <w:szCs w:val="18"/>
              </w:rPr>
            </w:pPr>
            <w:r>
              <w:rPr>
                <w:rFonts w:ascii="Times New Roman" w:hAnsi="Times New Roman"/>
                <w:sz w:val="18"/>
                <w:szCs w:val="18"/>
              </w:rPr>
              <w:t xml:space="preserve">(3) </w:t>
            </w:r>
            <w:r w:rsidRPr="005D7A51">
              <w:rPr>
                <w:rFonts w:ascii="Times New Roman" w:hAnsi="Times New Roman"/>
                <w:sz w:val="18"/>
                <w:szCs w:val="18"/>
              </w:rPr>
              <w:t>Predávajúci je povinný vo vzťahu k spotrebiteľovi dodržiavať zásadu rovnakého zaobchádzania v poskytovaní výrobkov a služieb ustan</w:t>
            </w:r>
            <w:r>
              <w:rPr>
                <w:rFonts w:ascii="Times New Roman" w:hAnsi="Times New Roman"/>
                <w:sz w:val="18"/>
                <w:szCs w:val="18"/>
              </w:rPr>
              <w:t xml:space="preserve">ovenú osobitným predpisom. </w:t>
            </w:r>
            <w:r w:rsidRPr="005D7A51">
              <w:rPr>
                <w:rFonts w:ascii="Times New Roman" w:hAnsi="Times New Roman"/>
                <w:sz w:val="18"/>
                <w:szCs w:val="18"/>
              </w:rPr>
              <w:t>Predávajúci nesmie odmietnuť predať spotrebiteľovi výrobok, ktorý má vystavený alebo inak pripravený na predaj, alebo odmietnuť poskytnutie služby, ktorá je v jeho prevádzkových možnostiach.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BC61AE">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h</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h) voľný prístup na celé územie dotknutého členského štátu vrátane obmedzení stanovených vnútroštátnym právom.</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37</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C76947">
            <w:pPr>
              <w:bidi w:val="0"/>
              <w:jc w:val="both"/>
              <w:rPr>
                <w:rFonts w:ascii="Times New Roman" w:hAnsi="Times New Roman"/>
                <w:sz w:val="18"/>
                <w:szCs w:val="18"/>
              </w:rPr>
            </w:pPr>
            <w:r w:rsidRPr="00774CAA">
              <w:rPr>
                <w:rFonts w:ascii="Times New Roman" w:hAnsi="Times New Roman"/>
                <w:sz w:val="18"/>
                <w:szCs w:val="18"/>
              </w:rPr>
              <w:t>(1) Modrá karta oprávňuje cudzinca vstúpiť, zdržiavať sa, pracovať na území Slovenskej republiky, vycestovať z územia Slovenskej republiky a opätovne vstúpiť na územie Slovenskej republiky v čase, na aký mu bola policajným útvarom vydaná.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295E74" w:rsidP="00295E74">
            <w:pPr>
              <w:bidi w:val="0"/>
              <w:jc w:val="both"/>
              <w:rPr>
                <w:rFonts w:ascii="Times New Roman" w:hAnsi="Times New Roman"/>
                <w:sz w:val="18"/>
                <w:szCs w:val="18"/>
              </w:rPr>
            </w:pPr>
            <w:r w:rsidRPr="00295E74">
              <w:rPr>
                <w:rFonts w:ascii="Times New Roman" w:hAnsi="Times New Roman"/>
                <w:sz w:val="18"/>
                <w:szCs w:val="18"/>
              </w:rPr>
              <w:t xml:space="preserve">V súvislosti s ustanoveniami odseku 1 písm. c) a g) dotknutý členský štát môže obmedziť rovnaké zaobchádzanie v oblasti študijných a sociálnych grantov a pôžičiek alebo iných grantov a pôžičiek týkajúcich sa stredného a vysokoškolského vzdelávania a odbornej prípravy a v oblasti postupov pri hľadaní ubytovania. </w:t>
            </w:r>
          </w:p>
          <w:p w:rsidR="001A2B0B" w:rsidRPr="00295E74" w:rsidP="00295E74">
            <w:pPr>
              <w:bidi w:val="0"/>
              <w:jc w:val="both"/>
              <w:rPr>
                <w:rFonts w:ascii="Times New Roman" w:hAnsi="Times New Roman"/>
                <w:sz w:val="18"/>
                <w:szCs w:val="18"/>
              </w:rPr>
            </w:pPr>
            <w:r w:rsidRPr="00295E74">
              <w:rPr>
                <w:rFonts w:ascii="Times New Roman" w:hAnsi="Times New Roman"/>
                <w:sz w:val="18"/>
                <w:szCs w:val="18"/>
              </w:rPr>
              <w:t xml:space="preserve">V súvislosti s ustanoveniami odseku 1 písm. c): </w:t>
            </w:r>
          </w:p>
          <w:p w:rsidR="001A2B0B" w:rsidRPr="00295E74" w:rsidP="00295E74">
            <w:pPr>
              <w:bidi w:val="0"/>
              <w:jc w:val="both"/>
              <w:rPr>
                <w:rFonts w:ascii="Times New Roman" w:hAnsi="Times New Roman"/>
                <w:sz w:val="18"/>
                <w:szCs w:val="18"/>
              </w:rPr>
            </w:pPr>
            <w:r w:rsidRPr="00295E74">
              <w:rPr>
                <w:rFonts w:ascii="Times New Roman" w:hAnsi="Times New Roman"/>
                <w:sz w:val="18"/>
                <w:szCs w:val="18"/>
              </w:rPr>
              <w:t xml:space="preserve">a) sa na prístup k univerzitnému a nadstavbovému vzdelávaniu môžu vzťahovať špecifické požiadavky v súlade s vnútroštátnym právom; </w:t>
            </w:r>
          </w:p>
          <w:p w:rsidR="001A2B0B" w:rsidRPr="00295E74" w:rsidP="00295E74">
            <w:pPr>
              <w:bidi w:val="0"/>
              <w:jc w:val="both"/>
              <w:rPr>
                <w:rFonts w:ascii="Times New Roman" w:hAnsi="Times New Roman"/>
                <w:sz w:val="18"/>
                <w:szCs w:val="18"/>
              </w:rPr>
            </w:pPr>
            <w:r w:rsidRPr="00295E74">
              <w:rPr>
                <w:rFonts w:ascii="Times New Roman" w:hAnsi="Times New Roman"/>
                <w:sz w:val="18"/>
                <w:szCs w:val="18"/>
              </w:rPr>
              <w:t>b) dotknutý členský štát môže obmedziť rovnaké zaobchádzanie na prípady, keď sa registrované alebo obvyklé miesto pobytu držiteľa modrej karty EÚ alebo členov jeho rodiny, na ktorých žiadal podporu, nachádza na jeho území. Odsekom 1 písm. g) nie je dotknutá zmluvná sloboda v súlade s právom Spoločenstva a vnútroštátnym právom.</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384F58">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Právom na rovnaké zaobchádzanie podľa odseku 1 nie je dotknuté právo členských štátov odňať alebo zamietnuť obnoviť modrú kartu EÚ v súlade s článkom 9.</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14</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Ak sa držiteľ modrej karty EÚ presťahuje do druhého členského štátu v súlade s ustanoveniami článku 18, pričom sa zatiaľ neprijalo kladné rozhodnutie o vydaní modrej karty EÚ, členské štáty môžu obmedziť rovnaké zaobchádzanie v oblastiach uvedených v odseku 1 s výnimkou písmen b) a d). Ak členské štáty počas tohto obdobia povolia žiadateľovi pracovať, zaobchádza sa s ním vo všetkých oblastiach, na ktoré sa vzťahuje odsek 1, rovnako ako so štátnymi príslušníkmi tohto druhého členského štátu.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38</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2</w:t>
            </w:r>
          </w:p>
          <w:p w:rsidR="001A2B0B"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444D8A">
            <w:pPr>
              <w:bidi w:val="0"/>
              <w:jc w:val="both"/>
              <w:rPr>
                <w:rFonts w:ascii="Times New Roman" w:hAnsi="Times New Roman"/>
                <w:sz w:val="18"/>
                <w:szCs w:val="18"/>
              </w:rPr>
            </w:pPr>
            <w:r w:rsidRPr="00774CAA">
              <w:rPr>
                <w:rFonts w:ascii="Times New Roman" w:hAnsi="Times New Roman"/>
                <w:sz w:val="18"/>
                <w:szCs w:val="18"/>
              </w:rPr>
              <w:t>(2) Štátny príslušník tretej krajiny, ktorý je držiteľom modrej karty vydanej iným členským štátom Európskej únie, môže podať žiadosť o vydanie modrej karty na území Slovenskej republiky na policajnom útvare do 30 dní od vstupu na územie Slovenskej republiky.</w:t>
            </w:r>
          </w:p>
          <w:p w:rsidR="001A2B0B" w:rsidRPr="00774CAA" w:rsidP="00823F81">
            <w:pPr>
              <w:bidi w:val="0"/>
              <w:jc w:val="both"/>
              <w:rPr>
                <w:rFonts w:ascii="Times New Roman" w:hAnsi="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274D91">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Smernica 2003/86/ES sa uplatňuje s odchýlkami ustanovenými v tomto článku.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Odchylne od článku 3 ods. </w:t>
            </w:r>
            <w:smartTag w:uri="urn:schemas-microsoft-com:office:smarttags" w:element="metricconverter">
              <w:smartTagPr>
                <w:attr w:name="ProductID" w:val="1 a"/>
              </w:smartTagPr>
              <w:r w:rsidRPr="00774CAA">
                <w:rPr>
                  <w:rFonts w:ascii="Times New Roman" w:hAnsi="Times New Roman"/>
                  <w:sz w:val="18"/>
                  <w:szCs w:val="18"/>
                </w:rPr>
                <w:t>1 a</w:t>
              </w:r>
            </w:smartTag>
            <w:r w:rsidRPr="00774CAA">
              <w:rPr>
                <w:rFonts w:ascii="Times New Roman" w:hAnsi="Times New Roman"/>
                <w:sz w:val="18"/>
                <w:szCs w:val="18"/>
              </w:rPr>
              <w:t xml:space="preserve"> článku 8 smernice 2003/86/ES sa zlúčenie rodiny neviaže na požiadavku, aby mal držiteľ modrej karty EÚ dostatočné vyhliadky na získanie práva na trvalý pobyt a aby mal za sebou určitú minimálny čas pobytu.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27</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00295E74">
              <w:rPr>
                <w:rFonts w:ascii="Times New Roman" w:hAnsi="Times New Roman"/>
                <w:sz w:val="18"/>
                <w:szCs w:val="18"/>
              </w:rPr>
              <w:t>p</w:t>
            </w:r>
            <w:r w:rsidRPr="00774CAA">
              <w:rPr>
                <w:rFonts w:ascii="Times New Roman" w:hAnsi="Times New Roman"/>
                <w:sz w:val="18"/>
                <w:szCs w:val="18"/>
              </w:rPr>
              <w:t>. a</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27</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2</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b</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c</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e</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f</w:t>
            </w:r>
          </w:p>
          <w:p w:rsidR="001A2B0B" w:rsidRPr="00774CAA" w:rsidP="00295E74">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295E74">
            <w:pPr>
              <w:autoSpaceDE/>
              <w:autoSpaceDN/>
              <w:bidi w:val="0"/>
              <w:jc w:val="both"/>
              <w:rPr>
                <w:rFonts w:ascii="Times New Roman" w:hAnsi="Times New Roman"/>
                <w:sz w:val="18"/>
                <w:szCs w:val="18"/>
              </w:rPr>
            </w:pPr>
            <w:r w:rsidR="00295E74">
              <w:rPr>
                <w:rFonts w:ascii="Times New Roman" w:hAnsi="Times New Roman"/>
                <w:sz w:val="18"/>
                <w:szCs w:val="18"/>
              </w:rPr>
              <w:t xml:space="preserve">(1) </w:t>
            </w:r>
            <w:r w:rsidRPr="00774CAA">
              <w:rPr>
                <w:rFonts w:ascii="Times New Roman" w:hAnsi="Times New Roman"/>
                <w:sz w:val="18"/>
                <w:szCs w:val="18"/>
              </w:rPr>
              <w:t xml:space="preserve">Prechodný pobyt na účel zlúčenia rodiny udelí policajný útvar, </w:t>
            </w:r>
            <w:r w:rsidRPr="00774CAA">
              <w:rPr>
                <w:rFonts w:ascii="Times New Roman" w:hAnsi="Times New Roman"/>
                <w:color w:val="000000"/>
                <w:sz w:val="18"/>
                <w:szCs w:val="18"/>
              </w:rPr>
              <w:t xml:space="preserve">ak nie sú dôvody na zamietnutie žiadosti podľa § 33 ods. 3, </w:t>
            </w:r>
            <w:r w:rsidRPr="00774CAA">
              <w:rPr>
                <w:rFonts w:ascii="Times New Roman" w:hAnsi="Times New Roman"/>
                <w:sz w:val="18"/>
                <w:szCs w:val="18"/>
              </w:rPr>
              <w:t>štátnemu príslušníkovi tretej krajiny, ktorý je</w:t>
            </w:r>
          </w:p>
          <w:p w:rsidR="001A2B0B" w:rsidRPr="00774CAA" w:rsidP="00E302A8">
            <w:pPr>
              <w:bidi w:val="0"/>
              <w:jc w:val="both"/>
              <w:rPr>
                <w:rFonts w:ascii="Times New Roman" w:hAnsi="Times New Roman"/>
                <w:sz w:val="18"/>
                <w:szCs w:val="18"/>
              </w:rPr>
            </w:pPr>
            <w:r w:rsidRPr="00774CAA">
              <w:rPr>
                <w:rFonts w:ascii="Times New Roman" w:hAnsi="Times New Roman"/>
                <w:sz w:val="18"/>
                <w:szCs w:val="18"/>
              </w:rPr>
              <w:t xml:space="preserve">a) rodinným príslušníkom štátneho príslušníka tretej krajiny s prechodným pobytom alebo s trvalým pobytom, </w:t>
            </w:r>
          </w:p>
          <w:p w:rsidR="001A2B0B" w:rsidRPr="00774CAA" w:rsidP="00F27B89">
            <w:pPr>
              <w:autoSpaceDE/>
              <w:autoSpaceDN/>
              <w:bidi w:val="0"/>
              <w:jc w:val="both"/>
              <w:rPr>
                <w:rFonts w:ascii="Times New Roman" w:hAnsi="Times New Roman"/>
                <w:sz w:val="18"/>
                <w:szCs w:val="18"/>
              </w:rPr>
            </w:pPr>
          </w:p>
          <w:p w:rsidR="001A2B0B" w:rsidRPr="00774CAA" w:rsidP="00295E74">
            <w:pPr>
              <w:bidi w:val="0"/>
              <w:rPr>
                <w:rFonts w:ascii="Times New Roman" w:hAnsi="Times New Roman"/>
                <w:sz w:val="18"/>
                <w:szCs w:val="18"/>
              </w:rPr>
            </w:pPr>
            <w:r w:rsidR="00295E74">
              <w:rPr>
                <w:rFonts w:ascii="Times New Roman" w:hAnsi="Times New Roman"/>
                <w:sz w:val="18"/>
                <w:szCs w:val="18"/>
              </w:rPr>
              <w:t xml:space="preserve">(2) </w:t>
            </w:r>
            <w:r w:rsidRPr="00774CAA">
              <w:rPr>
                <w:rFonts w:ascii="Times New Roman" w:hAnsi="Times New Roman"/>
                <w:sz w:val="18"/>
                <w:szCs w:val="18"/>
              </w:rPr>
              <w:t xml:space="preserve">Za rodinného príslušníka štátneho príslušníka tretej krajiny podľa odseku 1 písm. a)  sa považuje </w:t>
            </w:r>
          </w:p>
          <w:p w:rsidR="001A2B0B" w:rsidRPr="00774CAA" w:rsidP="00295E74">
            <w:pPr>
              <w:numPr>
                <w:ilvl w:val="1"/>
                <w:numId w:val="7"/>
              </w:numPr>
              <w:tabs>
                <w:tab w:val="clear" w:pos="1037"/>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manžel; ak manželia majú najmenej 18 rokov,</w:t>
            </w:r>
          </w:p>
          <w:p w:rsidR="001A2B0B" w:rsidRPr="00774CAA" w:rsidP="00295E74">
            <w:pPr>
              <w:numPr>
                <w:ilvl w:val="1"/>
                <w:numId w:val="7"/>
              </w:numPr>
              <w:tabs>
                <w:tab w:val="clear" w:pos="1037"/>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slobodné dieťa mladšie ako 18 rokov štátneho príslušníka tretej krajiny a jeho manžela,</w:t>
            </w:r>
          </w:p>
          <w:p w:rsidR="001A2B0B" w:rsidRPr="00774CAA" w:rsidP="00295E74">
            <w:pPr>
              <w:numPr>
                <w:ilvl w:val="1"/>
                <w:numId w:val="7"/>
              </w:numPr>
              <w:tabs>
                <w:tab w:val="clear" w:pos="1037"/>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jeho slobodné dieťa mladšie ako 18 rokov,</w:t>
            </w:r>
          </w:p>
          <w:p w:rsidR="001A2B0B" w:rsidP="00295E74">
            <w:pPr>
              <w:numPr>
                <w:ilvl w:val="1"/>
                <w:numId w:val="7"/>
              </w:numPr>
              <w:tabs>
                <w:tab w:val="clear" w:pos="1037"/>
              </w:tabs>
              <w:autoSpaceDE/>
              <w:autoSpaceDN/>
              <w:bidi w:val="0"/>
              <w:ind w:left="240" w:hanging="240"/>
              <w:jc w:val="both"/>
              <w:rPr>
                <w:rFonts w:ascii="Times New Roman" w:hAnsi="Times New Roman"/>
                <w:sz w:val="18"/>
                <w:szCs w:val="18"/>
              </w:rPr>
            </w:pPr>
            <w:r w:rsidRPr="00774CAA">
              <w:rPr>
                <w:rFonts w:ascii="Times New Roman" w:hAnsi="Times New Roman"/>
                <w:sz w:val="18"/>
                <w:szCs w:val="18"/>
              </w:rPr>
              <w:t>slobodné dieťa jeho manžela mladšie ako 18 rokov,</w:t>
            </w:r>
          </w:p>
          <w:p w:rsidR="001A2B0B" w:rsidP="00E302A8">
            <w:pPr>
              <w:numPr>
                <w:ilvl w:val="1"/>
                <w:numId w:val="7"/>
              </w:numPr>
              <w:tabs>
                <w:tab w:val="clear" w:pos="1037"/>
              </w:tabs>
              <w:autoSpaceDE/>
              <w:autoSpaceDN/>
              <w:bidi w:val="0"/>
              <w:ind w:left="240" w:hanging="240"/>
              <w:jc w:val="both"/>
              <w:rPr>
                <w:rFonts w:ascii="Times New Roman" w:hAnsi="Times New Roman"/>
                <w:sz w:val="18"/>
                <w:szCs w:val="18"/>
              </w:rPr>
            </w:pPr>
            <w:r w:rsidRPr="00295E74">
              <w:rPr>
                <w:rFonts w:ascii="Times New Roman" w:hAnsi="Times New Roman"/>
                <w:sz w:val="18"/>
                <w:szCs w:val="18"/>
              </w:rPr>
              <w:t>jeho nezaopatrené slobodné dieťa staršie ako 18 rokov alebo nezaopatrené slobodné dieťa staršie ako 18 rokov jeho manžela, ktoré sa o seba nedokáže postarať z dôvodu dlhodobého nepriaznivého zdravotného stavu,</w:t>
            </w:r>
          </w:p>
          <w:p w:rsidR="001A2B0B" w:rsidRPr="00295E74" w:rsidP="00295E74">
            <w:pPr>
              <w:numPr>
                <w:ilvl w:val="1"/>
                <w:numId w:val="7"/>
              </w:numPr>
              <w:tabs>
                <w:tab w:val="clear" w:pos="1037"/>
              </w:tabs>
              <w:autoSpaceDE/>
              <w:autoSpaceDN/>
              <w:bidi w:val="0"/>
              <w:ind w:left="240" w:hanging="240"/>
              <w:jc w:val="both"/>
              <w:rPr>
                <w:rFonts w:ascii="Times New Roman" w:hAnsi="Times New Roman"/>
                <w:sz w:val="18"/>
                <w:szCs w:val="18"/>
              </w:rPr>
            </w:pPr>
            <w:r w:rsidRPr="00295E74">
              <w:rPr>
                <w:rFonts w:ascii="Times New Roman" w:hAnsi="Times New Roman"/>
                <w:sz w:val="18"/>
                <w:szCs w:val="18"/>
              </w:rPr>
              <w:t>jeho rodič alebo rodič jeho manžela, ktorý je odkázaný na jeho starostlivosť a v krajine odkiaľ prichádza nepožíva náležitú rodinnú podporu.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Ú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295E74">
            <w:pPr>
              <w:pStyle w:val="Heading1"/>
              <w:bidi w:val="0"/>
              <w:jc w:val="left"/>
              <w:rPr>
                <w:rFonts w:ascii="Times New Roman" w:hAnsi="Times New Roman"/>
                <w:b w:val="0"/>
                <w:bCs w:val="0"/>
                <w:sz w:val="18"/>
                <w:szCs w:val="18"/>
              </w:rPr>
            </w:pPr>
            <w:r w:rsidRPr="00774CAA">
              <w:rPr>
                <w:rFonts w:ascii="Times New Roman" w:hAnsi="Times New Roman"/>
                <w:b w:val="0"/>
                <w:bCs w:val="0"/>
                <w:sz w:val="18"/>
                <w:szCs w:val="18"/>
              </w:rPr>
              <w:t>Rodinný príslušník držiteľa modrej karty si môže podať žiadosť o udelenie prechodného pobytu na účel zlúčenia rodiny k držiteľovi modrej karty súčasne s držiteľom modrej karty (garantom), to znamená, že môže prísť na pobyt na územie Slovenskej republiky spoločne s ním.</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Odchylne od článku 4 ods. 1 posledného pododseku a článku 7 ods. 2 smernice 2003/86/ES integračné podmienky a v nich uvedené opatrenia sa môžu uplatňovať až po tom, ako sa dotknutým osobám udelilo zlúčenie rodiny.</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295E74">
            <w:pPr>
              <w:pStyle w:val="Heading1"/>
              <w:bidi w:val="0"/>
              <w:jc w:val="left"/>
              <w:rPr>
                <w:rFonts w:ascii="Times New Roman" w:hAnsi="Times New Roman"/>
                <w:b w:val="0"/>
                <w:bCs w:val="0"/>
                <w:sz w:val="18"/>
                <w:szCs w:val="18"/>
              </w:rPr>
            </w:pPr>
            <w:r w:rsidRPr="00774CAA">
              <w:rPr>
                <w:rFonts w:ascii="Times New Roman" w:hAnsi="Times New Roman"/>
                <w:b w:val="0"/>
                <w:bCs w:val="0"/>
                <w:sz w:val="18"/>
                <w:szCs w:val="18"/>
              </w:rPr>
              <w:t>Slovenská republika voči štátnym príslušníkom tretích krajín neuplatňuje integračné opatrenia.</w:t>
            </w: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Odchylne od článku 5 ods. 4 prvého pododseku smernice 2003/86/ES povolenia na pobyt pre rodinných príslušníkov sa udelia pri splnení podmienok zlúčenia rodiny najneskôr do šiestich mesiacov odo dňa podania žiadosti.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33</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6</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v.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E24743">
            <w:pPr>
              <w:autoSpaceDE/>
              <w:autoSpaceDN/>
              <w:bidi w:val="0"/>
              <w:jc w:val="both"/>
              <w:rPr>
                <w:rFonts w:ascii="Times New Roman" w:hAnsi="Times New Roman"/>
                <w:sz w:val="18"/>
                <w:szCs w:val="18"/>
              </w:rPr>
            </w:pPr>
            <w:r w:rsidRPr="00774CAA">
              <w:rPr>
                <w:rFonts w:ascii="Times New Roman" w:hAnsi="Times New Roman"/>
                <w:sz w:val="18"/>
                <w:szCs w:val="18"/>
              </w:rPr>
              <w:t>Policajný útvar rozhodne o žiadosti o udelenie prechodného pobytu do 90 dní; vo zvlášť zložitých prípadoch možno túto lehotu predĺžiť najviac o 30 dní.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Odchylne od článku 13 ods. </w:t>
            </w:r>
            <w:smartTag w:uri="urn:schemas-microsoft-com:office:smarttags" w:element="metricconverter">
              <w:smartTagPr>
                <w:attr w:name="ProductID" w:val="2 a"/>
              </w:smartTagPr>
              <w:r w:rsidRPr="00774CAA">
                <w:rPr>
                  <w:rFonts w:ascii="Times New Roman" w:hAnsi="Times New Roman"/>
                  <w:sz w:val="18"/>
                  <w:szCs w:val="18"/>
                </w:rPr>
                <w:t>2 a</w:t>
              </w:r>
            </w:smartTag>
            <w:r w:rsidRPr="00774CAA">
              <w:rPr>
                <w:rFonts w:ascii="Times New Roman" w:hAnsi="Times New Roman"/>
                <w:sz w:val="18"/>
                <w:szCs w:val="18"/>
              </w:rPr>
              <w:t xml:space="preserve"> 3 smernice 2003/86/ES dĺžka platnosti povolení na pobyt rodinných príslušníkov je rovnaká ako pri povoleniach na pobyt udelených držiteľovi modrej karty EÚ, pokiaľ to umožňuje lehota platnosti ich cestovných dokladov.</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27</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5</w:t>
            </w:r>
          </w:p>
          <w:p w:rsidR="001A2B0B" w:rsidRPr="00774CAA" w:rsidP="00F27B89">
            <w:pPr>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A73DFD">
            <w:pPr>
              <w:bidi w:val="0"/>
              <w:jc w:val="both"/>
              <w:rPr>
                <w:rFonts w:ascii="Times New Roman" w:hAnsi="Times New Roman"/>
                <w:sz w:val="18"/>
                <w:szCs w:val="18"/>
              </w:rPr>
            </w:pPr>
            <w:r w:rsidRPr="00774CAA">
              <w:rPr>
                <w:rFonts w:ascii="Times New Roman" w:hAnsi="Times New Roman"/>
                <w:sz w:val="18"/>
                <w:szCs w:val="18"/>
              </w:rPr>
              <w:t>(5)</w:t>
            </w:r>
            <w:r w:rsidR="00A73DFD">
              <w:rPr>
                <w:rFonts w:ascii="Times New Roman" w:hAnsi="Times New Roman"/>
                <w:sz w:val="18"/>
                <w:szCs w:val="18"/>
              </w:rPr>
              <w:t xml:space="preserve"> </w:t>
            </w:r>
            <w:r w:rsidRPr="00774CAA">
              <w:rPr>
                <w:rFonts w:ascii="Times New Roman" w:hAnsi="Times New Roman"/>
                <w:sz w:val="18"/>
                <w:szCs w:val="18"/>
              </w:rPr>
              <w:t>Prechodný pobyt na účel zlúčenia rodiny sa udeľuje do skončenia platnosti pobytu štátneho príslušníka tretej krajiny, ku ktorému si štátny príslušník tretej krajiny uvedený v odseku 1 uplatňuje právo na zlúčenie rodiny, najviac však na päť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6</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color w:val="FF0000"/>
                <w:sz w:val="18"/>
                <w:szCs w:val="18"/>
              </w:rPr>
            </w:pPr>
            <w:r w:rsidRPr="00774CAA">
              <w:rPr>
                <w:rFonts w:ascii="Times New Roman" w:hAnsi="Times New Roman"/>
                <w:sz w:val="18"/>
                <w:szCs w:val="18"/>
              </w:rPr>
              <w:t>Odchylne od článku 14 ods. 2 druhej vety smernice 2003/86/ES členské štáty neuplatňujú žiadne časové obmedzenie, pokiaľ ide o prístup na pracovný trh. Tento odsek je uplatniteľný od 19. decembra 2011.</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27</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6</w:t>
            </w:r>
          </w:p>
          <w:p w:rsidR="001A2B0B"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A73DFD">
            <w:pPr>
              <w:bidi w:val="0"/>
              <w:jc w:val="both"/>
              <w:rPr>
                <w:rFonts w:ascii="Times New Roman" w:hAnsi="Times New Roman"/>
                <w:sz w:val="18"/>
                <w:szCs w:val="18"/>
              </w:rPr>
            </w:pPr>
            <w:r w:rsidRPr="00774CAA">
              <w:rPr>
                <w:rFonts w:ascii="Times New Roman" w:hAnsi="Times New Roman"/>
                <w:sz w:val="18"/>
                <w:szCs w:val="18"/>
              </w:rPr>
              <w:t xml:space="preserve">(6) Štátny príslušník tretej krajiny, ktorý má prechodný pobyt na účel zlúčenia rodiny môže podnikať; to neplatí, ak ide o rodinného príslušníka podľa odseku 2 písm. e) alebo f), ktorý nesmie podnikať.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p w:rsidR="001A2B0B" w:rsidRPr="00774CAA" w:rsidP="00F27B89">
            <w:pPr>
              <w:bidi w:val="0"/>
              <w:jc w:val="both"/>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7</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Odchylne od článku 15 ods. 1 smernice 2003/86/ES možno na účely výpočtu prvých piatich rokov pobytu vyžadovaných na získanie samostatného povolenia na pobyt zlúčiť pobyt v rôznych členských štátoch.</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jc w:val="left"/>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15</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8</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Ak členské štáty uplatnia možnosť uvedenú v odseku 7, primerane sa uplatnia ustanovenia uvedené v článku 16 tejto smernice o kumulácii lehôt pobytu držiteľa modrej karty EÚ v rôznych členských štátoch.</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16</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Smernica 2003/109/ES sa uplatňuje s odchýlkami ustanovenými v tomto článku.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16</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r w:rsidR="00A73DFD">
              <w:rPr>
                <w:rFonts w:ascii="Times New Roman" w:hAnsi="Times New Roman"/>
                <w:sz w:val="18"/>
                <w:szCs w:val="18"/>
              </w:rPr>
              <w:t>P</w:t>
            </w:r>
            <w:r w:rsidRPr="00774CAA">
              <w:rPr>
                <w:rFonts w:ascii="Times New Roman" w:hAnsi="Times New Roman"/>
                <w:sz w:val="18"/>
                <w:szCs w:val="18"/>
              </w:rPr>
              <w:t>: a</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Odchylne od článku 4 ods. 1 smernice 2003/109/ES môže držiteľ modrej karty EÚ, ktorý využil možnosť ustanovenú v článku 18 tejto smernice, kumulovať lehoty pobytu v rôznych členských štátoch, aby splnil požiadavku týkajúcu sa dĺžky pobytu, ak sú splnené tieto podmienky: </w:t>
            </w:r>
          </w:p>
          <w:p w:rsidR="001A2B0B" w:rsidRPr="00774CAA" w:rsidP="00A73DFD">
            <w:pPr>
              <w:numPr>
                <w:ilvl w:val="1"/>
                <w:numId w:val="6"/>
              </w:numPr>
              <w:tabs>
                <w:tab w:val="clear" w:pos="1440"/>
              </w:tabs>
              <w:bidi w:val="0"/>
              <w:ind w:left="241" w:hanging="241"/>
              <w:jc w:val="both"/>
              <w:rPr>
                <w:rFonts w:ascii="Times New Roman" w:hAnsi="Times New Roman"/>
                <w:sz w:val="18"/>
                <w:szCs w:val="18"/>
              </w:rPr>
            </w:pPr>
            <w:r w:rsidRPr="00774CAA">
              <w:rPr>
                <w:rFonts w:ascii="Times New Roman" w:hAnsi="Times New Roman"/>
                <w:sz w:val="18"/>
                <w:szCs w:val="18"/>
              </w:rPr>
              <w:t>má päť rokov oprávnený a nepretržitý pobyt na území Spoločenstva ako držiteľ modrej karty EÚ a</w:t>
            </w:r>
          </w:p>
          <w:p w:rsidR="001A2B0B" w:rsidRPr="00774CAA" w:rsidP="00A73DFD">
            <w:pPr>
              <w:numPr>
                <w:ilvl w:val="1"/>
                <w:numId w:val="6"/>
              </w:numPr>
              <w:tabs>
                <w:tab w:val="clear" w:pos="1440"/>
              </w:tabs>
              <w:bidi w:val="0"/>
              <w:ind w:left="241" w:hanging="241"/>
              <w:jc w:val="both"/>
              <w:rPr>
                <w:rFonts w:ascii="Times New Roman" w:hAnsi="Times New Roman"/>
                <w:sz w:val="18"/>
                <w:szCs w:val="18"/>
              </w:rPr>
            </w:pPr>
            <w:r w:rsidRPr="00774CAA">
              <w:rPr>
                <w:rFonts w:ascii="Times New Roman" w:hAnsi="Times New Roman"/>
                <w:sz w:val="18"/>
                <w:szCs w:val="18"/>
              </w:rPr>
              <w:t>má oprávnený a nepretržitý pobyt držiteľa modrej karty EÚ na území členského štátu, v ktorom je už dva bezprostredne predchádzajúce roky pred podaním príslušnej žiadosti podaná žiadosť o povolenie na pobyt osoby s dlhodobým pobytom ES.</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52</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c</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557409">
            <w:pPr>
              <w:bidi w:val="0"/>
              <w:jc w:val="both"/>
              <w:rPr>
                <w:rFonts w:ascii="Times New Roman" w:hAnsi="Times New Roman"/>
                <w:sz w:val="18"/>
                <w:szCs w:val="18"/>
              </w:rPr>
            </w:pPr>
            <w:r w:rsidRPr="00774CAA">
              <w:rPr>
                <w:rFonts w:ascii="Times New Roman" w:hAnsi="Times New Roman"/>
                <w:sz w:val="18"/>
                <w:szCs w:val="18"/>
              </w:rPr>
              <w:t xml:space="preserve">(1) Policajný útvar udelí dlhodobý pobyt, ak nie sú  dôvody na zamietnutie žiadosti podľa § 54 ods. 3, štátnemu príslušníkovi tretej krajiny, </w:t>
            </w:r>
          </w:p>
          <w:p w:rsidR="001A2B0B" w:rsidRPr="00774CAA" w:rsidP="00557409">
            <w:pPr>
              <w:bidi w:val="0"/>
              <w:jc w:val="both"/>
              <w:rPr>
                <w:rFonts w:ascii="Times New Roman" w:hAnsi="Times New Roman"/>
                <w:sz w:val="18"/>
                <w:szCs w:val="18"/>
              </w:rPr>
            </w:pPr>
            <w:r w:rsidRPr="00774CAA">
              <w:rPr>
                <w:rFonts w:ascii="Times New Roman" w:hAnsi="Times New Roman"/>
                <w:sz w:val="18"/>
                <w:szCs w:val="18"/>
              </w:rPr>
              <w:t>c)  ktorý má päť rokov oprávnený, nepretržitý pobyt na území členských štátov Európskej únie ako držiteľ modrej karty a zdržiava sa na území Slovenskej republiky ako držiteľ modrej karty najmenej dva roky bezprostredne pred podaním žiadosti.</w:t>
            </w:r>
          </w:p>
          <w:p w:rsidR="001A2B0B" w:rsidRPr="00774CAA" w:rsidP="00557409">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16</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Na účely výpočtu lehoty oprávneného a nepretržitého pobytu v Spoločenstve a odchylne od článku 4 ods. 3 prvého pododseku smernice 2003/109/ES sa lehota uvedená v odseku 2 písm. a) tohto článku neprerušuje o čas neprítomnosti na území Spoločenstva, ak je kratší než dvanásť po sebe nasledujúcich mesiacov a spolu nepresahuje osemnásť mesiacov v rámci lehoty uvedenej v odseku 2 písm. a) tohto článku. Tento odsek sa uplatňuje aj v prípadoch, keď držiteľ modrej karty EÚ nevyužil možnosť ustanovenú v článku 18.</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52</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4</w:t>
            </w:r>
          </w:p>
          <w:p w:rsidR="001A2B0B" w:rsidRPr="00774CAA" w:rsidP="00F27B89">
            <w:pPr>
              <w:pStyle w:val="Normlny"/>
              <w:bidi w:val="0"/>
              <w:jc w:val="center"/>
              <w:rPr>
                <w:rFonts w:ascii="Times New Roman" w:hAnsi="Times New Roman"/>
                <w:b/>
                <w:color w:val="FF0000"/>
                <w:sz w:val="18"/>
                <w:szCs w:val="18"/>
              </w:rPr>
            </w:pPr>
          </w:p>
          <w:p w:rsidR="001A2B0B" w:rsidRPr="00774CAA" w:rsidP="00F27B89">
            <w:pPr>
              <w:pStyle w:val="Normlny"/>
              <w:bidi w:val="0"/>
              <w:jc w:val="center"/>
              <w:rPr>
                <w:rFonts w:ascii="Times New Roman" w:hAnsi="Times New Roman"/>
                <w:b/>
                <w:color w:val="FF0000"/>
                <w:sz w:val="18"/>
                <w:szCs w:val="18"/>
              </w:rPr>
            </w:pPr>
          </w:p>
          <w:p w:rsidR="001A2B0B" w:rsidRPr="00774CAA" w:rsidP="00F27B89">
            <w:pPr>
              <w:pStyle w:val="Normlny"/>
              <w:bidi w:val="0"/>
              <w:jc w:val="center"/>
              <w:rPr>
                <w:rFonts w:ascii="Times New Roman" w:hAnsi="Times New Roman"/>
                <w:b/>
                <w:color w:val="FF0000"/>
                <w:sz w:val="18"/>
                <w:szCs w:val="18"/>
              </w:rPr>
            </w:pPr>
          </w:p>
          <w:p w:rsidR="001A2B0B"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B06BB5">
            <w:pPr>
              <w:numPr>
                <w:numId w:val="15"/>
              </w:numPr>
              <w:tabs>
                <w:tab w:val="clear" w:pos="420"/>
                <w:tab w:val="num" w:pos="462"/>
              </w:tabs>
              <w:autoSpaceDE/>
              <w:autoSpaceDN/>
              <w:bidi w:val="0"/>
              <w:ind w:left="0" w:firstLine="0"/>
              <w:jc w:val="both"/>
              <w:rPr>
                <w:rFonts w:ascii="Times New Roman" w:hAnsi="Times New Roman"/>
                <w:color w:val="000000"/>
                <w:sz w:val="18"/>
                <w:szCs w:val="18"/>
              </w:rPr>
            </w:pPr>
            <w:r w:rsidRPr="00774CAA">
              <w:rPr>
                <w:rFonts w:ascii="Times New Roman" w:hAnsi="Times New Roman"/>
                <w:color w:val="000000"/>
                <w:sz w:val="18"/>
                <w:szCs w:val="18"/>
              </w:rPr>
              <w:t>Do doby nepretržitého pobytu podľa odseku 1 písm. c) sa započítava doba najviac dvanástich po sebe nasledujúcich mesiacov a najviac osemnásť mesiacov, počas ktorých sa štátny príslušník tretej krajiny zdržiaval mimo územia členských štátov Európskej únie.</w:t>
            </w:r>
          </w:p>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16</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Odchylne od článku 9 ods. 1 písm. c) smernice 2003/109/ES členské štáty predĺžia obdobie neprítomnosti na území Spoločenstva povolené držiteľovi povolenia na dlhodobý pobyt s poznámkou uvedenou v článku 17 ods. 2 tejto smernice a jeho rodinným príslušníkom, ktorým bolo priznané postavenie osôb s dlhodobým pobytom ES, na dvadsaťštyri po sebe nasledujúcich mesiacov.</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55</w:t>
            </w:r>
          </w:p>
          <w:p w:rsidR="001A2B0B" w:rsidRPr="00774CAA" w:rsidP="00F27B89">
            <w:pPr>
              <w:pStyle w:val="Normlny"/>
              <w:bidi w:val="0"/>
              <w:jc w:val="center"/>
              <w:rPr>
                <w:rFonts w:ascii="Times New Roman" w:hAnsi="Times New Roman"/>
                <w:color w:val="FF0000"/>
                <w:sz w:val="18"/>
                <w:szCs w:val="18"/>
              </w:rPr>
            </w:pPr>
            <w:r w:rsidRPr="00774CAA">
              <w:rPr>
                <w:rFonts w:ascii="Times New Roman" w:hAnsi="Times New Roman"/>
                <w:sz w:val="18"/>
                <w:szCs w:val="18"/>
              </w:rPr>
              <w:t>p. f</w:t>
            </w:r>
            <w:r w:rsidRPr="00774CAA">
              <w:rPr>
                <w:rFonts w:ascii="Times New Roman" w:hAnsi="Times New Roman"/>
                <w:color w:val="FF0000"/>
                <w:sz w:val="18"/>
                <w:szCs w:val="18"/>
              </w:rPr>
              <w:t xml:space="preserve"> </w:t>
            </w:r>
          </w:p>
          <w:p w:rsidR="001A2B0B" w:rsidRPr="00774CAA" w:rsidP="00F27B89">
            <w:pPr>
              <w:pStyle w:val="Normlny"/>
              <w:bidi w:val="0"/>
              <w:jc w:val="center"/>
              <w:rPr>
                <w:rFonts w:ascii="Times New Roman" w:hAnsi="Times New Roman"/>
                <w:color w:val="FF0000"/>
                <w:sz w:val="18"/>
                <w:szCs w:val="18"/>
              </w:rPr>
            </w:pPr>
          </w:p>
          <w:p w:rsidR="001A2B0B" w:rsidP="00F27B89">
            <w:pPr>
              <w:pStyle w:val="Normlny"/>
              <w:bidi w:val="0"/>
              <w:jc w:val="center"/>
              <w:rPr>
                <w:rFonts w:ascii="Times New Roman" w:hAnsi="Times New Roman"/>
                <w:sz w:val="18"/>
                <w:szCs w:val="18"/>
              </w:rPr>
            </w:pPr>
            <w:r w:rsidRPr="00774CAA">
              <w:rPr>
                <w:rFonts w:ascii="Times New Roman" w:hAnsi="Times New Roman"/>
                <w:sz w:val="18"/>
                <w:szCs w:val="18"/>
              </w:rPr>
              <w:t>§ 56</w:t>
            </w:r>
          </w:p>
          <w:p w:rsidR="00A73DFD" w:rsidRPr="00774CAA" w:rsidP="00F27B89">
            <w:pPr>
              <w:pStyle w:val="Normlny"/>
              <w:bidi w:val="0"/>
              <w:jc w:val="center"/>
              <w:rPr>
                <w:rFonts w:ascii="Times New Roman" w:hAnsi="Times New Roman"/>
                <w:sz w:val="18"/>
                <w:szCs w:val="18"/>
              </w:rPr>
            </w:pPr>
            <w:r>
              <w:rPr>
                <w:rFonts w:ascii="Times New Roman" w:hAnsi="Times New Roman"/>
                <w:sz w:val="18"/>
                <w:szCs w:val="18"/>
              </w:rPr>
              <w:t>o. 1</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176489">
            <w:pPr>
              <w:bidi w:val="0"/>
              <w:jc w:val="both"/>
              <w:rPr>
                <w:rFonts w:ascii="Times New Roman" w:hAnsi="Times New Roman"/>
                <w:sz w:val="18"/>
                <w:szCs w:val="18"/>
              </w:rPr>
            </w:pPr>
            <w:r w:rsidRPr="00774CAA">
              <w:rPr>
                <w:rFonts w:ascii="Times New Roman" w:hAnsi="Times New Roman"/>
                <w:sz w:val="18"/>
                <w:szCs w:val="18"/>
              </w:rPr>
              <w:t>Dlhodobý pobyt zanikne, ak</w:t>
            </w:r>
          </w:p>
          <w:p w:rsidR="001A2B0B" w:rsidRPr="00774CAA" w:rsidP="00176489">
            <w:pPr>
              <w:bidi w:val="0"/>
              <w:jc w:val="both"/>
              <w:rPr>
                <w:rFonts w:ascii="Times New Roman" w:hAnsi="Times New Roman"/>
                <w:sz w:val="18"/>
                <w:szCs w:val="18"/>
              </w:rPr>
            </w:pPr>
            <w:r w:rsidRPr="00774CAA">
              <w:rPr>
                <w:rFonts w:ascii="Times New Roman" w:hAnsi="Times New Roman"/>
                <w:sz w:val="18"/>
                <w:szCs w:val="18"/>
              </w:rPr>
              <w:t xml:space="preserve">f) policajný útvar zrušil štátnemu príslušníkovi tretej krajiny dlhodobý pobyt, </w:t>
            </w:r>
          </w:p>
          <w:p w:rsidR="001A2B0B" w:rsidP="00176489">
            <w:pPr>
              <w:bidi w:val="0"/>
              <w:jc w:val="both"/>
              <w:rPr>
                <w:rFonts w:ascii="Times New Roman" w:hAnsi="Times New Roman"/>
                <w:sz w:val="18"/>
                <w:szCs w:val="18"/>
              </w:rPr>
            </w:pPr>
          </w:p>
          <w:p w:rsidR="00A73DFD" w:rsidRPr="00774CAA" w:rsidP="00176489">
            <w:pPr>
              <w:bidi w:val="0"/>
              <w:jc w:val="both"/>
              <w:rPr>
                <w:rFonts w:ascii="Times New Roman" w:hAnsi="Times New Roman"/>
                <w:sz w:val="18"/>
                <w:szCs w:val="18"/>
              </w:rPr>
            </w:pPr>
          </w:p>
          <w:p w:rsidR="001A2B0B" w:rsidRPr="00774CAA" w:rsidP="00A73DFD">
            <w:pPr>
              <w:numPr>
                <w:ilvl w:val="1"/>
                <w:numId w:val="16"/>
              </w:numPr>
              <w:tabs>
                <w:tab w:val="left" w:pos="198"/>
                <w:tab w:val="clear" w:pos="360"/>
              </w:tabs>
              <w:autoSpaceDE/>
              <w:autoSpaceDN/>
              <w:bidi w:val="0"/>
              <w:ind w:left="0" w:hanging="43"/>
              <w:jc w:val="both"/>
              <w:rPr>
                <w:rFonts w:ascii="Times New Roman" w:hAnsi="Times New Roman"/>
                <w:sz w:val="18"/>
                <w:szCs w:val="18"/>
              </w:rPr>
            </w:pPr>
            <w:r w:rsidR="00A73DFD">
              <w:rPr>
                <w:rFonts w:ascii="Times New Roman" w:hAnsi="Times New Roman"/>
                <w:sz w:val="18"/>
                <w:szCs w:val="18"/>
              </w:rPr>
              <w:t xml:space="preserve"> </w:t>
            </w:r>
            <w:r w:rsidRPr="00774CAA">
              <w:rPr>
                <w:rFonts w:ascii="Times New Roman" w:hAnsi="Times New Roman"/>
                <w:sz w:val="18"/>
                <w:szCs w:val="18"/>
              </w:rPr>
              <w:t xml:space="preserve">Policajný útvar dlhodobý pobyt zruší, ak </w:t>
            </w:r>
          </w:p>
          <w:p w:rsidR="001A2B0B" w:rsidRPr="00774CAA" w:rsidP="00176489">
            <w:pPr>
              <w:autoSpaceDE/>
              <w:autoSpaceDN/>
              <w:bidi w:val="0"/>
              <w:jc w:val="both"/>
              <w:rPr>
                <w:rFonts w:ascii="Times New Roman" w:hAnsi="Times New Roman"/>
                <w:sz w:val="18"/>
                <w:szCs w:val="18"/>
              </w:rPr>
            </w:pPr>
            <w:r w:rsidRPr="00774CAA">
              <w:rPr>
                <w:rFonts w:ascii="Times New Roman" w:hAnsi="Times New Roman"/>
                <w:sz w:val="18"/>
                <w:szCs w:val="18"/>
              </w:rPr>
              <w:t>d) štátny príslušník tretej krajiny podľa § 52 ods. 1 písm. c) sa nepretržite zdržiava mimo územia členských štátov Európskej únie 24 po sebe nasledujúcich mesiacov.</w:t>
            </w:r>
          </w:p>
          <w:p w:rsidR="001A2B0B" w:rsidRPr="00774CAA" w:rsidP="00176489">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16</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Odchýlky od smernice 2003/109/ES ustanovené v odsekoch </w:t>
            </w:r>
            <w:smartTag w:uri="urn:schemas-microsoft-com:office:smarttags" w:element="metricconverter">
              <w:smartTagPr>
                <w:attr w:name="ProductID" w:val="3 a"/>
              </w:smartTagPr>
              <w:r w:rsidRPr="00774CAA">
                <w:rPr>
                  <w:rFonts w:ascii="Times New Roman" w:hAnsi="Times New Roman"/>
                  <w:sz w:val="18"/>
                  <w:szCs w:val="18"/>
                </w:rPr>
                <w:t>3 a</w:t>
              </w:r>
            </w:smartTag>
            <w:r w:rsidRPr="00774CAA">
              <w:rPr>
                <w:rFonts w:ascii="Times New Roman" w:hAnsi="Times New Roman"/>
                <w:sz w:val="18"/>
                <w:szCs w:val="18"/>
              </w:rPr>
              <w:t xml:space="preserve"> 4 tohto článku sa môžu obmedziť na prípady, keď dotknutý štátny príslušník tretej krajiny môže preukázať, že bol mimo územia Spoločenstva na účely vykonávania hospodárskej činnosti ako zamestnanec alebo ako samostatne zárobkovo činná osoba, alebo na účely vykonávania dobrovoľnej služby či na účely štúdia vo svojej krajine pôvodu.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16</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6</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Článok 14 písm. f) a článok 15 sa uplatňujú na držiteľov povolenia na dlhodobý pobyt s poznámkou uvedenou v článku 17 ods. 2 v prípade potreby aj po tom, čo sa držiteľ modrej karty EÚ stal osobou s dlhodobým pobytom ES.</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A73DFD" w:rsidP="00F27B89">
            <w:pPr>
              <w:bidi w:val="0"/>
              <w:jc w:val="center"/>
              <w:rPr>
                <w:rFonts w:ascii="Times New Roman" w:hAnsi="Times New Roman"/>
                <w:sz w:val="18"/>
                <w:szCs w:val="18"/>
              </w:rPr>
            </w:pPr>
            <w:r>
              <w:rPr>
                <w:rFonts w:ascii="Times New Roman" w:hAnsi="Times New Roman"/>
                <w:sz w:val="18"/>
                <w:szCs w:val="18"/>
              </w:rPr>
              <w:t>zákon č. 461/</w:t>
            </w:r>
          </w:p>
          <w:p w:rsidR="00A73DFD" w:rsidP="00F27B89">
            <w:pPr>
              <w:bidi w:val="0"/>
              <w:jc w:val="center"/>
              <w:rPr>
                <w:rFonts w:ascii="Times New Roman" w:hAnsi="Times New Roman"/>
                <w:sz w:val="18"/>
                <w:szCs w:val="18"/>
              </w:rPr>
            </w:pPr>
            <w:r>
              <w:rPr>
                <w:rFonts w:ascii="Times New Roman" w:hAnsi="Times New Roman"/>
                <w:sz w:val="18"/>
                <w:szCs w:val="18"/>
              </w:rPr>
              <w:t xml:space="preserve">2003 </w:t>
            </w:r>
          </w:p>
          <w:p w:rsidR="001A2B0B" w:rsidRPr="00774CAA" w:rsidP="00F27B89">
            <w:pPr>
              <w:bidi w:val="0"/>
              <w:jc w:val="center"/>
              <w:rPr>
                <w:rFonts w:ascii="Times New Roman" w:hAnsi="Times New Roman"/>
                <w:sz w:val="18"/>
                <w:szCs w:val="18"/>
              </w:rPr>
            </w:pPr>
            <w:r w:rsidR="00A73DFD">
              <w:rPr>
                <w:rFonts w:ascii="Times New Roman" w:hAnsi="Times New Roman"/>
                <w:sz w:val="18"/>
                <w:szCs w:val="18"/>
              </w:rPr>
              <w:t>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P="00F27B89">
            <w:pPr>
              <w:pStyle w:val="Normlny"/>
              <w:bidi w:val="0"/>
              <w:rPr>
                <w:rFonts w:ascii="Times New Roman" w:hAnsi="Times New Roman"/>
                <w:sz w:val="18"/>
                <w:szCs w:val="18"/>
              </w:rPr>
            </w:pPr>
            <w:r w:rsidR="00A73DFD">
              <w:rPr>
                <w:rFonts w:ascii="Times New Roman" w:hAnsi="Times New Roman"/>
                <w:sz w:val="18"/>
                <w:szCs w:val="18"/>
              </w:rPr>
              <w:t>§ 6</w:t>
            </w:r>
          </w:p>
          <w:p w:rsidR="00A73DFD" w:rsidP="00F27B89">
            <w:pPr>
              <w:pStyle w:val="Normlny"/>
              <w:bidi w:val="0"/>
              <w:rPr>
                <w:rFonts w:ascii="Times New Roman" w:hAnsi="Times New Roman"/>
                <w:sz w:val="18"/>
                <w:szCs w:val="18"/>
              </w:rPr>
            </w:pPr>
            <w:r>
              <w:rPr>
                <w:rFonts w:ascii="Times New Roman" w:hAnsi="Times New Roman"/>
                <w:sz w:val="18"/>
                <w:szCs w:val="18"/>
              </w:rPr>
              <w:t>o. 2</w:t>
            </w:r>
          </w:p>
          <w:p w:rsidR="00A73DFD" w:rsidP="00F27B89">
            <w:pPr>
              <w:pStyle w:val="Normlny"/>
              <w:bidi w:val="0"/>
              <w:rPr>
                <w:rFonts w:ascii="Times New Roman" w:hAnsi="Times New Roman"/>
                <w:sz w:val="18"/>
                <w:szCs w:val="18"/>
              </w:rPr>
            </w:pPr>
          </w:p>
          <w:p w:rsidR="00A73DFD" w:rsidRPr="00774CAA" w:rsidP="00F27B89">
            <w:pPr>
              <w:pStyle w:val="Normlny"/>
              <w:bidi w:val="0"/>
              <w:rPr>
                <w:rFonts w:ascii="Times New Roman" w:hAnsi="Times New Roman"/>
                <w:sz w:val="18"/>
                <w:szCs w:val="18"/>
              </w:rPr>
            </w:pPr>
            <w:r>
              <w:rPr>
                <w:rFonts w:ascii="Times New Roman" w:hAnsi="Times New Roman"/>
                <w:sz w:val="18"/>
                <w:szCs w:val="18"/>
              </w:rPr>
              <w:t>o. 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73DFD" w:rsidRPr="00AC615E" w:rsidP="00A73DFD">
            <w:pPr>
              <w:pStyle w:val="Normlny"/>
              <w:bidi w:val="0"/>
              <w:jc w:val="both"/>
              <w:rPr>
                <w:rFonts w:ascii="Times New Roman" w:hAnsi="Times New Roman"/>
                <w:sz w:val="18"/>
                <w:szCs w:val="18"/>
              </w:rPr>
            </w:pPr>
            <w:r w:rsidRPr="00AC615E">
              <w:rPr>
                <w:rFonts w:ascii="Times New Roman" w:hAnsi="Times New Roman"/>
                <w:sz w:val="18"/>
                <w:szCs w:val="18"/>
              </w:rPr>
              <w:t xml:space="preserve">(2) Poistenec podľa tohto zákona je na účely dôchodkového poistenia aj fyzická osoba, ktorá získala obdobie dôchodkového poistenia podľa § 60 ods. 2, </w:t>
            </w:r>
            <w:smartTag w:uri="urn:schemas-microsoft-com:office:smarttags" w:element="metricconverter">
              <w:smartTagPr>
                <w:attr w:name="ProductID" w:val="4 a"/>
              </w:smartTagPr>
              <w:r w:rsidRPr="00AC615E">
                <w:rPr>
                  <w:rFonts w:ascii="Times New Roman" w:hAnsi="Times New Roman"/>
                  <w:sz w:val="18"/>
                  <w:szCs w:val="18"/>
                </w:rPr>
                <w:t>4 a</w:t>
              </w:r>
            </w:smartTag>
            <w:r w:rsidRPr="00AC615E">
              <w:rPr>
                <w:rFonts w:ascii="Times New Roman" w:hAnsi="Times New Roman"/>
                <w:sz w:val="18"/>
                <w:szCs w:val="18"/>
              </w:rPr>
              <w:t xml:space="preserve"> 5.</w:t>
            </w:r>
          </w:p>
          <w:p w:rsidR="00A73DFD" w:rsidRPr="00AC615E" w:rsidP="00A73DFD">
            <w:pPr>
              <w:pStyle w:val="Normlny"/>
              <w:bidi w:val="0"/>
              <w:jc w:val="both"/>
              <w:rPr>
                <w:rFonts w:ascii="Times New Roman" w:hAnsi="Times New Roman"/>
                <w:sz w:val="18"/>
                <w:szCs w:val="18"/>
              </w:rPr>
            </w:pPr>
            <w:r w:rsidRPr="00AC615E">
              <w:rPr>
                <w:rFonts w:ascii="Times New Roman" w:hAnsi="Times New Roman"/>
                <w:sz w:val="18"/>
                <w:szCs w:val="18"/>
              </w:rPr>
              <w:t xml:space="preserve"> </w:t>
            </w:r>
          </w:p>
          <w:p w:rsidR="001A2B0B" w:rsidRPr="00774CAA" w:rsidP="00A73DFD">
            <w:pPr>
              <w:pStyle w:val="Normlny"/>
              <w:bidi w:val="0"/>
              <w:jc w:val="both"/>
              <w:rPr>
                <w:rFonts w:ascii="Times New Roman" w:hAnsi="Times New Roman"/>
                <w:sz w:val="18"/>
                <w:szCs w:val="18"/>
              </w:rPr>
            </w:pPr>
            <w:r w:rsidRPr="00AC615E" w:rsidR="00A73DFD">
              <w:rPr>
                <w:rFonts w:ascii="Times New Roman" w:hAnsi="Times New Roman"/>
                <w:sz w:val="18"/>
                <w:szCs w:val="18"/>
              </w:rPr>
              <w:t>(3) Poistencom patria práva pri výkone sociálneho poistenia rovnako v súlade so zásadou rovnakého zaobchádzania v sociálnom zabezpečení ustanovenou osobitným zákonom.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00A73DFD">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D63CD7">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17</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p w:rsidR="001A2B0B" w:rsidRPr="00774CAA" w:rsidP="00F27B89">
            <w:pPr>
              <w:bidi w:val="0"/>
              <w:jc w:val="center"/>
              <w:rPr>
                <w:rFonts w:ascii="Times New Roman" w:hAnsi="Times New Roman"/>
                <w:sz w:val="18"/>
                <w:szCs w:val="18"/>
              </w:rPr>
            </w:pPr>
          </w:p>
          <w:p w:rsidR="001A2B0B" w:rsidRPr="00774CAA" w:rsidP="00A73DFD">
            <w:pPr>
              <w:bidi w:val="0"/>
              <w:rPr>
                <w:rFonts w:ascii="Times New Roman" w:hAnsi="Times New Roman"/>
                <w:sz w:val="18"/>
                <w:szCs w:val="18"/>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Držiteľom modrej karty EÚ, ktorí spĺňajú podmienky stanovené v článku 16 tejto smernice na získanie postavenia osoby s dlhodobým pobytom ES, sa vydá povolenie na pobyt v zmysle článku 1 ods. 2 písm. a) nariadenia (ES) č. 1030/2002.</w:t>
            </w:r>
          </w:p>
          <w:p w:rsidR="001A2B0B" w:rsidRPr="00774CAA" w:rsidP="00F27B89">
            <w:pPr>
              <w:bidi w:val="0"/>
              <w:jc w:val="both"/>
              <w:rPr>
                <w:rFonts w:ascii="Times New Roman" w:hAnsi="Times New Roman"/>
                <w:sz w:val="18"/>
                <w:szCs w:val="18"/>
              </w:rPr>
            </w:pPr>
          </w:p>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v povolení na pobyt uvedenom v odseku 1 tohto článku v kolónke „poznámky“ uvedú „bývalý držiteľ modrej karty EÚ“.</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73</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5</w:t>
            </w:r>
          </w:p>
          <w:p w:rsidR="001A2B0B"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A73DFD">
            <w:pPr>
              <w:bidi w:val="0"/>
              <w:jc w:val="both"/>
              <w:rPr>
                <w:rFonts w:ascii="Times New Roman" w:hAnsi="Times New Roman"/>
                <w:sz w:val="18"/>
                <w:szCs w:val="18"/>
              </w:rPr>
            </w:pPr>
            <w:r w:rsidR="00A73DFD">
              <w:rPr>
                <w:rFonts w:ascii="Times New Roman" w:hAnsi="Times New Roman"/>
                <w:sz w:val="18"/>
                <w:szCs w:val="18"/>
              </w:rPr>
              <w:t xml:space="preserve">(5) </w:t>
            </w:r>
            <w:r w:rsidRPr="00774CAA">
              <w:rPr>
                <w:rFonts w:ascii="Times New Roman" w:hAnsi="Times New Roman"/>
                <w:sz w:val="18"/>
                <w:szCs w:val="18"/>
              </w:rPr>
              <w:t xml:space="preserve">Policajný útvar vydá štátnemu príslušníkovi tretej krajiny podľa § 52 ods. 1 doklad o pobyte, v ktorom v položke „druh pobytu“ uvedie „osoba s dlhodobým pobytom – EÚ“. Ak ide o štátneho príslušníka tretej krajiny podľa § 52 ods. 1 písm. c), policajný útvar v položke „poznámky“ uvedie „bývalý držiteľ modrej karty EÚ“. </w:t>
            </w:r>
          </w:p>
          <w:p w:rsidR="001A2B0B" w:rsidRPr="00774CAA" w:rsidP="00C71FA3">
            <w:pPr>
              <w:autoSpaceDE/>
              <w:autoSpaceDN/>
              <w:bidi w:val="0"/>
              <w:spacing w:after="24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Po osemnástich mesiacoch oprávneného pobytu v prvom členskom štáte v postavení držiteľa modrej karty EÚ sa môže dotknutá osoba a jej rodinní príslušníci za podmienok stanovených v tomto článku presťahovať za vysokokvalifikovaným zamestnaním do iného členského štátu, než je prvý členský štát.</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39</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e</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1061C9">
            <w:pPr>
              <w:numPr>
                <w:numId w:val="17"/>
              </w:numPr>
              <w:tabs>
                <w:tab w:val="left" w:pos="382"/>
                <w:tab w:val="clear" w:pos="720"/>
              </w:tabs>
              <w:autoSpaceDE/>
              <w:autoSpaceDN/>
              <w:bidi w:val="0"/>
              <w:ind w:left="0" w:firstLine="0"/>
              <w:jc w:val="both"/>
              <w:rPr>
                <w:rFonts w:ascii="Times New Roman" w:hAnsi="Times New Roman"/>
                <w:sz w:val="18"/>
                <w:szCs w:val="18"/>
              </w:rPr>
            </w:pPr>
            <w:r w:rsidRPr="00774CAA">
              <w:rPr>
                <w:rFonts w:ascii="Times New Roman" w:hAnsi="Times New Roman"/>
                <w:sz w:val="18"/>
                <w:szCs w:val="18"/>
              </w:rPr>
              <w:t>Policajný útvar žiadosť o vydanie modrej karty zamietne, ak</w:t>
            </w:r>
          </w:p>
          <w:p w:rsidR="001A2B0B" w:rsidRPr="00774CAA" w:rsidP="00297131">
            <w:pPr>
              <w:autoSpaceDE/>
              <w:autoSpaceDN/>
              <w:bidi w:val="0"/>
              <w:jc w:val="both"/>
              <w:rPr>
                <w:rFonts w:ascii="Times New Roman" w:hAnsi="Times New Roman"/>
                <w:color w:val="000000"/>
                <w:sz w:val="18"/>
                <w:szCs w:val="18"/>
              </w:rPr>
            </w:pPr>
          </w:p>
          <w:p w:rsidR="001A2B0B" w:rsidRPr="00774CAA" w:rsidP="00297131">
            <w:pPr>
              <w:autoSpaceDE/>
              <w:autoSpaceDN/>
              <w:bidi w:val="0"/>
              <w:jc w:val="both"/>
              <w:rPr>
                <w:rFonts w:ascii="Times New Roman" w:hAnsi="Times New Roman"/>
                <w:color w:val="000000"/>
                <w:sz w:val="18"/>
                <w:szCs w:val="18"/>
              </w:rPr>
            </w:pPr>
            <w:r w:rsidRPr="00774CAA">
              <w:rPr>
                <w:rFonts w:ascii="Times New Roman" w:hAnsi="Times New Roman"/>
                <w:color w:val="000000"/>
                <w:sz w:val="18"/>
                <w:szCs w:val="18"/>
              </w:rPr>
              <w:t xml:space="preserve">e) ide o štátneho príslušníka tretej krajiny, ktorý je držiteľom modrej karty vydanej iným členským štátom Európskej únie menej ako 18 mesiacov. </w:t>
            </w:r>
          </w:p>
          <w:p w:rsidR="001A2B0B" w:rsidRPr="00774CAA" w:rsidP="00297131">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rPr>
          <w:trHeight w:val="3103"/>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Bezodkladne a najneskôr do jedného mesiaca po vstupe na územie druhého členského štátu držiteľ modrej karty EÚ a/alebo jeho zamestnávateľ predloží príslušným orgánom tohto členského štátu žiadosť o vydanie modrej karty EÚ a všetky doklady preukazujúce, že spĺňa podmienky ustanovené v článku 5 pre druhý členský štát. Druhý členský štát môže v súlade s vnútroštátnym právom rozhodnúť, že žiadateľ nesmie pracovať, pokiaľ jeho príslušný orgán nevydá kladné rozhodnutie o jeho žiadosti.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38</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2</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r w:rsidRPr="00774CAA">
              <w:rPr>
                <w:rFonts w:ascii="Times New Roman" w:hAnsi="Times New Roman"/>
                <w:sz w:val="18"/>
                <w:szCs w:val="18"/>
              </w:rPr>
              <w:t>o. 5</w:t>
            </w: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r w:rsidRPr="00774CAA">
              <w:rPr>
                <w:rFonts w:ascii="Times New Roman" w:hAnsi="Times New Roman"/>
                <w:sz w:val="18"/>
                <w:szCs w:val="18"/>
              </w:rPr>
              <w:t>p. a</w:t>
            </w: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r w:rsidRPr="00774CAA">
              <w:rPr>
                <w:rFonts w:ascii="Times New Roman" w:hAnsi="Times New Roman"/>
                <w:sz w:val="18"/>
                <w:szCs w:val="18"/>
              </w:rPr>
              <w:t>p. b</w:t>
            </w:r>
          </w:p>
          <w:p w:rsidR="001A2B0B" w:rsidRPr="00774CAA" w:rsidP="008431CF">
            <w:pPr>
              <w:pStyle w:val="Normlny"/>
              <w:bidi w:val="0"/>
              <w:jc w:val="center"/>
              <w:rPr>
                <w:rFonts w:ascii="Times New Roman" w:hAnsi="Times New Roman"/>
                <w:sz w:val="18"/>
                <w:szCs w:val="18"/>
              </w:rPr>
            </w:pPr>
          </w:p>
          <w:p w:rsidR="001A2B0B" w:rsidRPr="00774CAA" w:rsidP="00096DC2">
            <w:pPr>
              <w:pStyle w:val="Normlny"/>
              <w:bidi w:val="0"/>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r w:rsidRPr="00774CAA">
              <w:rPr>
                <w:rFonts w:ascii="Times New Roman" w:hAnsi="Times New Roman"/>
                <w:sz w:val="18"/>
                <w:szCs w:val="18"/>
              </w:rPr>
              <w:t>p. c</w:t>
            </w: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r w:rsidRPr="00774CAA">
              <w:rPr>
                <w:rFonts w:ascii="Times New Roman" w:hAnsi="Times New Roman"/>
                <w:sz w:val="18"/>
                <w:szCs w:val="18"/>
              </w:rPr>
              <w:t>p. d</w:t>
            </w: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r w:rsidRPr="00774CAA">
              <w:rPr>
                <w:rFonts w:ascii="Times New Roman" w:hAnsi="Times New Roman"/>
                <w:sz w:val="18"/>
                <w:szCs w:val="18"/>
              </w:rPr>
              <w:t>p. e</w:t>
            </w:r>
          </w:p>
          <w:p w:rsidR="001A2B0B" w:rsidRPr="00774CAA" w:rsidP="008431CF">
            <w:pPr>
              <w:pStyle w:val="Normlny"/>
              <w:bidi w:val="0"/>
              <w:jc w:val="center"/>
              <w:rPr>
                <w:rFonts w:ascii="Times New Roman" w:hAnsi="Times New Roman"/>
                <w:sz w:val="18"/>
                <w:szCs w:val="18"/>
              </w:rPr>
            </w:pPr>
          </w:p>
          <w:p w:rsidR="001A2B0B" w:rsidRPr="00774CAA" w:rsidP="008431CF">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096DC2">
            <w:pPr>
              <w:bidi w:val="0"/>
              <w:jc w:val="both"/>
              <w:rPr>
                <w:rFonts w:ascii="Times New Roman" w:hAnsi="Times New Roman"/>
                <w:sz w:val="18"/>
                <w:szCs w:val="18"/>
              </w:rPr>
            </w:pPr>
            <w:r w:rsidRPr="00774CAA">
              <w:rPr>
                <w:rFonts w:ascii="Times New Roman" w:hAnsi="Times New Roman"/>
                <w:sz w:val="18"/>
                <w:szCs w:val="18"/>
              </w:rPr>
              <w:t>(2) Štátny príslušník tretej krajiny, ktorý je držiteľom modrej karty vydanej iným členským štátom Európskej únie, môže podať žiadosť o vydanie modrej karty na území Slovenskej republiky na policajnom útvare do 30 dní od vstupu na územie Slovenskej republiky.</w:t>
            </w:r>
          </w:p>
          <w:p w:rsidR="001A2B0B" w:rsidRPr="00774CAA" w:rsidP="00782F01">
            <w:pPr>
              <w:autoSpaceDE/>
              <w:autoSpaceDN/>
              <w:bidi w:val="0"/>
              <w:jc w:val="both"/>
              <w:rPr>
                <w:rFonts w:ascii="Times New Roman" w:hAnsi="Times New Roman"/>
                <w:sz w:val="18"/>
                <w:szCs w:val="18"/>
              </w:rPr>
            </w:pPr>
          </w:p>
          <w:p w:rsidR="001A2B0B" w:rsidRPr="00774CAA" w:rsidP="00782F01">
            <w:pPr>
              <w:autoSpaceDE/>
              <w:autoSpaceDN/>
              <w:bidi w:val="0"/>
              <w:jc w:val="both"/>
              <w:rPr>
                <w:rFonts w:ascii="Times New Roman" w:hAnsi="Times New Roman"/>
                <w:color w:val="000000"/>
                <w:sz w:val="18"/>
                <w:szCs w:val="18"/>
              </w:rPr>
            </w:pPr>
            <w:r w:rsidRPr="00774CAA">
              <w:rPr>
                <w:rFonts w:ascii="Times New Roman" w:hAnsi="Times New Roman"/>
                <w:sz w:val="18"/>
                <w:szCs w:val="18"/>
              </w:rPr>
              <w:t xml:space="preserve"> (5) K žiadosti o vydanie modrej karty je štátny príslušník tretej krajiny povinný  predložiť platný cestovný </w:t>
            </w:r>
            <w:r w:rsidRPr="00774CAA">
              <w:rPr>
                <w:rFonts w:ascii="Times New Roman" w:hAnsi="Times New Roman"/>
                <w:color w:val="000000"/>
                <w:sz w:val="18"/>
                <w:szCs w:val="18"/>
              </w:rPr>
              <w:t xml:space="preserve">doklad a priložiť dve fotografie s </w:t>
            </w:r>
          </w:p>
          <w:p w:rsidR="001A2B0B" w:rsidRPr="00774CAA" w:rsidP="00782F01">
            <w:pPr>
              <w:autoSpaceDE/>
              <w:autoSpaceDN/>
              <w:bidi w:val="0"/>
              <w:jc w:val="both"/>
              <w:rPr>
                <w:rFonts w:ascii="Times New Roman" w:hAnsi="Times New Roman"/>
                <w:color w:val="000000"/>
                <w:sz w:val="18"/>
                <w:szCs w:val="18"/>
              </w:rPr>
            </w:pPr>
            <w:r w:rsidRPr="00774CAA">
              <w:rPr>
                <w:rFonts w:ascii="Times New Roman" w:hAnsi="Times New Roman"/>
                <w:color w:val="000000"/>
                <w:sz w:val="18"/>
                <w:szCs w:val="18"/>
              </w:rPr>
              <w:t xml:space="preserve">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1A2B0B" w:rsidRPr="00774CAA" w:rsidP="00096DC2">
            <w:pPr>
              <w:bidi w:val="0"/>
              <w:jc w:val="both"/>
              <w:rPr>
                <w:rFonts w:ascii="Times New Roman" w:hAnsi="Times New Roman"/>
                <w:sz w:val="18"/>
                <w:szCs w:val="18"/>
              </w:rPr>
            </w:pPr>
            <w:r w:rsidRPr="00774CAA">
              <w:rPr>
                <w:rFonts w:ascii="Times New Roman" w:hAnsi="Times New Roman"/>
                <w:color w:val="000000"/>
                <w:sz w:val="18"/>
                <w:szCs w:val="18"/>
              </w:rPr>
              <w:t xml:space="preserve">a) </w:t>
            </w:r>
            <w:r w:rsidRPr="00774CAA">
              <w:rPr>
                <w:rFonts w:ascii="Times New Roman" w:hAnsi="Times New Roman"/>
                <w:sz w:val="18"/>
                <w:szCs w:val="18"/>
              </w:rPr>
              <w:t>pracovnú zmluvu na výkon vysokokvalifikovaného zamestnania, ak na základe tejto pracovnej zmluvy má pracovný pomer trvať najmenej jeden rok odo dňa udelenia modrej karty a  mesačná mzda je dohodnutá  vo výške najmenej 1,5 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štátneho príslušníka tretej krajiny do vysokokvalifikovaného zamestnania podľa odseku 6,</w:t>
            </w:r>
          </w:p>
          <w:p w:rsidR="001A2B0B" w:rsidRPr="00774CAA" w:rsidP="00096DC2">
            <w:pPr>
              <w:bidi w:val="0"/>
              <w:jc w:val="both"/>
              <w:rPr>
                <w:rFonts w:ascii="Times New Roman" w:hAnsi="Times New Roman"/>
                <w:sz w:val="18"/>
                <w:szCs w:val="18"/>
              </w:rPr>
            </w:pPr>
            <w:r w:rsidRPr="00774CAA">
              <w:rPr>
                <w:rFonts w:ascii="Times New Roman" w:hAnsi="Times New Roman"/>
                <w:sz w:val="18"/>
                <w:szCs w:val="18"/>
              </w:rPr>
              <w:t>b) doklad potvrdzujúci príslušnú vyššiu odbornú kvalifikáciu na výkon zamestnania, ktoré zodpovedá vysokokvalifikovanému zamestnaniu, uvedeného v pracovnej zmluve alebo v písomnom prísľube zamestnávateľa,</w:t>
            </w:r>
          </w:p>
          <w:p w:rsidR="001A2B0B" w:rsidRPr="00774CAA" w:rsidP="00096DC2">
            <w:pPr>
              <w:bidi w:val="0"/>
              <w:jc w:val="both"/>
              <w:rPr>
                <w:rFonts w:ascii="Times New Roman" w:hAnsi="Times New Roman"/>
                <w:sz w:val="18"/>
                <w:szCs w:val="18"/>
              </w:rPr>
            </w:pPr>
            <w:r w:rsidRPr="00774CAA">
              <w:rPr>
                <w:rFonts w:ascii="Times New Roman" w:hAnsi="Times New Roman"/>
                <w:sz w:val="18"/>
                <w:szCs w:val="18"/>
              </w:rPr>
              <w:t>c) doklad osvedčujúci splnenie podmienok ustanovených osobitným predpisom pre výkon regulovaného povolania, ktoré zodpovedá vysokokvalifikovanému zamestnaniu, ak ide o výkon regulovaného povolania,</w:t>
            </w:r>
          </w:p>
          <w:p w:rsidR="001A2B0B" w:rsidRPr="00774CAA" w:rsidP="00096DC2">
            <w:pPr>
              <w:bidi w:val="0"/>
              <w:jc w:val="both"/>
              <w:rPr>
                <w:rFonts w:ascii="Times New Roman" w:hAnsi="Times New Roman"/>
                <w:sz w:val="18"/>
                <w:szCs w:val="18"/>
              </w:rPr>
            </w:pPr>
            <w:r w:rsidRPr="00774CAA">
              <w:rPr>
                <w:rFonts w:ascii="Times New Roman" w:hAnsi="Times New Roman"/>
                <w:sz w:val="18"/>
                <w:szCs w:val="18"/>
              </w:rPr>
              <w:t>d)    potvrdenie Ústredia práce, sociálnych vecí a rodiny (ďalej len „ústredie práce“) o možnosti obsadenia voľného pracovného miesta, ktoré zodpovedá vysokokvalifikovanému zamestnaniu, štátnym príslušníkom tretej krajiny, podľa osobitného predpisu</w:t>
            </w:r>
            <w:r w:rsidR="001061C9">
              <w:rPr>
                <w:rFonts w:ascii="Times New Roman" w:hAnsi="Times New Roman"/>
                <w:sz w:val="18"/>
                <w:szCs w:val="18"/>
              </w:rPr>
              <w:t>,</w:t>
            </w:r>
          </w:p>
          <w:p w:rsidR="001A2B0B" w:rsidRPr="00774CAA" w:rsidP="00096DC2">
            <w:pPr>
              <w:bidi w:val="0"/>
              <w:jc w:val="both"/>
              <w:rPr>
                <w:rFonts w:ascii="Times New Roman" w:hAnsi="Times New Roman"/>
                <w:sz w:val="18"/>
                <w:szCs w:val="18"/>
              </w:rPr>
            </w:pPr>
            <w:r w:rsidRPr="00774CAA">
              <w:rPr>
                <w:rFonts w:ascii="Times New Roman" w:hAnsi="Times New Roman"/>
                <w:sz w:val="18"/>
                <w:szCs w:val="18"/>
              </w:rPr>
              <w:t>e) doklady nie staršie ako 90 dní, ktoré potvrdzujú</w:t>
            </w:r>
          </w:p>
          <w:p w:rsidR="001A2B0B" w:rsidRPr="00774CAA" w:rsidP="00096DC2">
            <w:pPr>
              <w:bidi w:val="0"/>
              <w:jc w:val="both"/>
              <w:rPr>
                <w:rFonts w:ascii="Times New Roman" w:hAnsi="Times New Roman"/>
                <w:sz w:val="18"/>
                <w:szCs w:val="18"/>
              </w:rPr>
            </w:pPr>
            <w:r w:rsidRPr="00774CAA">
              <w:rPr>
                <w:rFonts w:ascii="Times New Roman" w:hAnsi="Times New Roman"/>
                <w:sz w:val="18"/>
                <w:szCs w:val="18"/>
              </w:rPr>
              <w:t>1.     bezúhonnosť,</w:t>
            </w:r>
          </w:p>
          <w:p w:rsidR="001A2B0B" w:rsidRPr="00774CAA" w:rsidP="00096DC2">
            <w:pPr>
              <w:bidi w:val="0"/>
              <w:jc w:val="both"/>
              <w:rPr>
                <w:rFonts w:ascii="Times New Roman" w:hAnsi="Times New Roman"/>
                <w:sz w:val="18"/>
                <w:szCs w:val="18"/>
              </w:rPr>
            </w:pPr>
            <w:r w:rsidRPr="00774CAA">
              <w:rPr>
                <w:rFonts w:ascii="Times New Roman" w:hAnsi="Times New Roman"/>
                <w:sz w:val="18"/>
                <w:szCs w:val="18"/>
              </w:rPr>
              <w:t xml:space="preserve">2.     zabezpečenie ubytovania počas pobytu na území Slovenskej republiky.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Žiadosť sa môže predložiť aj príslušným orgánom druhého členského štátu, keď držiteľ modrej karty EÚ ešte má trvalý pobyt na území prvého členského štátu.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38</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B03107">
            <w:pPr>
              <w:bidi w:val="0"/>
              <w:jc w:val="both"/>
              <w:rPr>
                <w:rFonts w:ascii="Times New Roman" w:hAnsi="Times New Roman"/>
                <w:color w:val="000000"/>
                <w:sz w:val="18"/>
                <w:szCs w:val="18"/>
              </w:rPr>
            </w:pPr>
            <w:r w:rsidRPr="00774CAA">
              <w:rPr>
                <w:rFonts w:ascii="Times New Roman" w:hAnsi="Times New Roman"/>
                <w:sz w:val="18"/>
                <w:szCs w:val="18"/>
              </w:rPr>
              <w:t>(1) 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4</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a</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Druhý členský štát v súlade s postupmi ustanovenými v článku 11 spracuje žiadosť a písomne informuje žiadateľa a prvý členský štát o svojom rozhodnutí buď: </w:t>
            </w:r>
          </w:p>
          <w:p w:rsidR="001A2B0B" w:rsidRPr="00774CAA" w:rsidP="001061C9">
            <w:pPr>
              <w:numPr>
                <w:ilvl w:val="1"/>
                <w:numId w:val="5"/>
              </w:numPr>
              <w:tabs>
                <w:tab w:val="left" w:pos="152"/>
                <w:tab w:val="clear" w:pos="1470"/>
              </w:tabs>
              <w:bidi w:val="0"/>
              <w:ind w:left="-42" w:firstLine="0"/>
              <w:jc w:val="both"/>
              <w:rPr>
                <w:rFonts w:ascii="Times New Roman" w:hAnsi="Times New Roman"/>
                <w:sz w:val="18"/>
                <w:szCs w:val="18"/>
              </w:rPr>
            </w:pPr>
            <w:r w:rsidRPr="00774CAA">
              <w:rPr>
                <w:rFonts w:ascii="Times New Roman" w:hAnsi="Times New Roman"/>
                <w:sz w:val="18"/>
                <w:szCs w:val="18"/>
              </w:rPr>
              <w:t>vydať modrú kartu EÚ a povoliť žiadateľovi pobyt na svojom území na účely vysokokvalifikovaného zamestnania, ak sú splnené podmienky ustanovené v tomto článku a za podmienok ustanovených v článkoch 7 až 14, alebo</w:t>
            </w:r>
          </w:p>
          <w:p w:rsidR="001A2B0B" w:rsidRPr="00774CAA" w:rsidP="00F27B89">
            <w:pPr>
              <w:bidi w:val="0"/>
              <w:ind w:left="-42"/>
              <w:jc w:val="both"/>
              <w:rPr>
                <w:rFonts w:ascii="Times New Roman" w:hAnsi="Times New Roman"/>
                <w:sz w:val="18"/>
                <w:szCs w:val="18"/>
              </w:rPr>
            </w:pPr>
          </w:p>
          <w:p w:rsidR="001A2B0B" w:rsidRPr="00774CAA" w:rsidP="001061C9">
            <w:pPr>
              <w:numPr>
                <w:ilvl w:val="1"/>
                <w:numId w:val="5"/>
              </w:numPr>
              <w:tabs>
                <w:tab w:val="left" w:pos="137"/>
                <w:tab w:val="clear" w:pos="1470"/>
              </w:tabs>
              <w:bidi w:val="0"/>
              <w:ind w:left="-42" w:firstLine="0"/>
              <w:jc w:val="both"/>
              <w:rPr>
                <w:rFonts w:ascii="Times New Roman" w:hAnsi="Times New Roman"/>
                <w:sz w:val="18"/>
                <w:szCs w:val="18"/>
              </w:rPr>
            </w:pPr>
            <w:r w:rsidRPr="00774CAA">
              <w:rPr>
                <w:rFonts w:ascii="Times New Roman" w:hAnsi="Times New Roman"/>
                <w:sz w:val="18"/>
                <w:szCs w:val="18"/>
              </w:rPr>
              <w:t>odmietnuť vydať modrú kartu EÚ a uložiť žiadateľovi a jeho rodinným príslušníkom povinnosť opustiť jeho územie v súlade s postupmi ustanovenými vo vnútroštátnom práve vrátane postupov odsunu, ak nie sú splnené podmienky ustanovené v tomto článku. Prvý členský štát prijme držiteľa modrej karty EÚ a jeho rodinných príslušníkov späť bezodkladne a bez formalít. Tento postup sa uplatní aj v prípade, ak lehota platnosti modrej karty EÚ vydanej prvým členským štátom uplynula alebo sa v priebehu posudzovania žiadosti odňala. Článok 13 sa uplatňuje po readmisii.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P="00F27B89">
            <w:pPr>
              <w:bidi w:val="0"/>
              <w:jc w:val="center"/>
              <w:rPr>
                <w:rFonts w:ascii="Times New Roman" w:hAnsi="Times New Roman"/>
                <w:sz w:val="18"/>
                <w:szCs w:val="18"/>
              </w:rPr>
            </w:pPr>
          </w:p>
          <w:p w:rsidR="00384CF8" w:rsidP="00F27B89">
            <w:pPr>
              <w:bidi w:val="0"/>
              <w:jc w:val="center"/>
              <w:rPr>
                <w:rFonts w:ascii="Times New Roman" w:hAnsi="Times New Roman"/>
                <w:sz w:val="18"/>
                <w:szCs w:val="18"/>
              </w:rPr>
            </w:pPr>
          </w:p>
          <w:p w:rsidR="00384CF8" w:rsidP="00F27B89">
            <w:pPr>
              <w:bidi w:val="0"/>
              <w:jc w:val="center"/>
              <w:rPr>
                <w:rFonts w:ascii="Times New Roman" w:hAnsi="Times New Roman"/>
                <w:sz w:val="18"/>
                <w:szCs w:val="18"/>
              </w:rPr>
            </w:pPr>
          </w:p>
          <w:p w:rsidR="00384CF8" w:rsidRPr="00774CAA" w:rsidP="00F27B89">
            <w:pPr>
              <w:bidi w:val="0"/>
              <w:jc w:val="center"/>
              <w:rPr>
                <w:rFonts w:ascii="Times New Roman" w:hAnsi="Times New Roman"/>
                <w:sz w:val="18"/>
                <w:szCs w:val="18"/>
              </w:rPr>
            </w:pPr>
          </w:p>
          <w:p w:rsidR="001A2B0B" w:rsidRPr="00774CAA" w:rsidP="001061C9">
            <w:pPr>
              <w:bidi w:val="0"/>
              <w:ind w:left="-45" w:right="-43"/>
              <w:jc w:val="center"/>
              <w:rPr>
                <w:rFonts w:ascii="Times New Roman" w:hAnsi="Times New Roman"/>
                <w:sz w:val="18"/>
                <w:szCs w:val="18"/>
              </w:rPr>
            </w:pPr>
            <w:r w:rsidRPr="00774CAA">
              <w:rPr>
                <w:rFonts w:ascii="Times New Roman" w:hAnsi="Times New Roman"/>
                <w:sz w:val="18"/>
                <w:szCs w:val="18"/>
              </w:rPr>
              <w:t>Zákon č. 71/1967 Zb.</w:t>
            </w:r>
          </w:p>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602790">
            <w:pPr>
              <w:pStyle w:val="Normlny"/>
              <w:bidi w:val="0"/>
              <w:jc w:val="center"/>
              <w:rPr>
                <w:rFonts w:ascii="Times New Roman" w:hAnsi="Times New Roman"/>
                <w:sz w:val="18"/>
                <w:szCs w:val="18"/>
              </w:rPr>
            </w:pPr>
            <w:r w:rsidRPr="00774CAA">
              <w:rPr>
                <w:rFonts w:ascii="Times New Roman" w:hAnsi="Times New Roman"/>
                <w:sz w:val="18"/>
                <w:szCs w:val="18"/>
              </w:rPr>
              <w:t>§ 38</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10</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11</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rPr>
                <w:rFonts w:ascii="Times New Roman" w:hAnsi="Times New Roman"/>
                <w:sz w:val="18"/>
                <w:szCs w:val="18"/>
              </w:rPr>
            </w:pPr>
          </w:p>
          <w:p w:rsidR="001A2B0B" w:rsidRPr="00774CAA" w:rsidP="00F27B89">
            <w:pPr>
              <w:pStyle w:val="Normlny"/>
              <w:bidi w:val="0"/>
              <w:rPr>
                <w:rFonts w:ascii="Times New Roman" w:hAnsi="Times New Roman"/>
                <w:sz w:val="18"/>
                <w:szCs w:val="18"/>
              </w:rPr>
            </w:pPr>
          </w:p>
          <w:p w:rsidR="001A2B0B" w:rsidP="00F27B89">
            <w:pPr>
              <w:pStyle w:val="Normlny"/>
              <w:bidi w:val="0"/>
              <w:rPr>
                <w:rFonts w:ascii="Times New Roman" w:hAnsi="Times New Roman"/>
                <w:sz w:val="18"/>
                <w:szCs w:val="18"/>
              </w:rPr>
            </w:pPr>
          </w:p>
          <w:p w:rsidR="001061C9" w:rsidP="00F27B89">
            <w:pPr>
              <w:pStyle w:val="Normlny"/>
              <w:bidi w:val="0"/>
              <w:rPr>
                <w:rFonts w:ascii="Times New Roman" w:hAnsi="Times New Roman"/>
                <w:sz w:val="18"/>
                <w:szCs w:val="18"/>
              </w:rPr>
            </w:pPr>
            <w:r>
              <w:rPr>
                <w:rFonts w:ascii="Times New Roman" w:hAnsi="Times New Roman"/>
                <w:sz w:val="18"/>
                <w:szCs w:val="18"/>
              </w:rPr>
              <w:t>§ 39</w:t>
            </w:r>
          </w:p>
          <w:p w:rsidR="001061C9" w:rsidP="00F27B89">
            <w:pPr>
              <w:pStyle w:val="Normlny"/>
              <w:bidi w:val="0"/>
              <w:rPr>
                <w:rFonts w:ascii="Times New Roman" w:hAnsi="Times New Roman"/>
                <w:sz w:val="18"/>
                <w:szCs w:val="18"/>
              </w:rPr>
            </w:pPr>
            <w:r>
              <w:rPr>
                <w:rFonts w:ascii="Times New Roman" w:hAnsi="Times New Roman"/>
                <w:sz w:val="18"/>
                <w:szCs w:val="18"/>
              </w:rPr>
              <w:t>o. 2</w:t>
            </w:r>
          </w:p>
          <w:p w:rsidR="001061C9" w:rsidRPr="00774CAA" w:rsidP="00F27B89">
            <w:pPr>
              <w:pStyle w:val="Normlny"/>
              <w:bidi w:val="0"/>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51</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pStyle w:val="Normlny"/>
              <w:bidi w:val="0"/>
              <w:jc w:val="center"/>
              <w:rPr>
                <w:rFonts w:ascii="Times New Roman" w:hAnsi="Times New Roman"/>
                <w:b/>
                <w:color w:val="FF0000"/>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C32572">
            <w:pPr>
              <w:bidi w:val="0"/>
              <w:jc w:val="both"/>
              <w:rPr>
                <w:rFonts w:ascii="Times New Roman" w:hAnsi="Times New Roman"/>
                <w:sz w:val="18"/>
                <w:szCs w:val="18"/>
              </w:rPr>
            </w:pPr>
            <w:r w:rsidRPr="00774CAA">
              <w:rPr>
                <w:rFonts w:ascii="Times New Roman" w:hAnsi="Times New Roman"/>
                <w:sz w:val="18"/>
                <w:szCs w:val="18"/>
              </w:rPr>
              <w:t xml:space="preserve">(10) Policajný útvar vydá písomné rozhodnutie o žiadosti o vydanie modrej karty do 30 dní od doručenia žiadosti spolu so všetkými náležitosťami podľa odseku 5; vo zvlášť zložitých prípadoch možno túto lehotu predĺžiť najviac o 30 dní.   </w:t>
            </w:r>
          </w:p>
          <w:p w:rsidR="001A2B0B" w:rsidRPr="00774CAA" w:rsidP="001061C9">
            <w:pPr>
              <w:bidi w:val="0"/>
              <w:rPr>
                <w:rFonts w:ascii="Times New Roman" w:hAnsi="Times New Roman"/>
                <w:sz w:val="18"/>
                <w:szCs w:val="18"/>
              </w:rPr>
            </w:pPr>
            <w:r w:rsidRPr="00774CAA">
              <w:rPr>
                <w:rFonts w:ascii="Times New Roman" w:hAnsi="Times New Roman"/>
                <w:sz w:val="18"/>
                <w:szCs w:val="18"/>
              </w:rPr>
              <w:t> </w:t>
            </w:r>
          </w:p>
          <w:p w:rsidR="001A2B0B" w:rsidP="00C32572">
            <w:pPr>
              <w:bidi w:val="0"/>
              <w:jc w:val="both"/>
              <w:rPr>
                <w:rFonts w:ascii="Times New Roman" w:hAnsi="Times New Roman"/>
                <w:sz w:val="18"/>
                <w:szCs w:val="18"/>
              </w:rPr>
            </w:pPr>
            <w:r w:rsidRPr="00774CAA">
              <w:rPr>
                <w:rFonts w:ascii="Times New Roman" w:hAnsi="Times New Roman"/>
                <w:sz w:val="18"/>
                <w:szCs w:val="18"/>
              </w:rPr>
              <w:t xml:space="preserve">(11) Ak policajný útvar vydá modrú kartu štátnemu príslušníkovi tretej krajiny, ktorý je držiteľom modrej karty vydanej iným členským štátom Európskej únie, písomne informuje o vydaní modrej karty členský štát Európskej únie, ktorý ako posledný vydal  štátnemu príslušníkovi tretej krajiny modrú kartu pred vydaním modrej karty v Slovenskej republike. </w:t>
            </w:r>
          </w:p>
          <w:p w:rsidR="001061C9" w:rsidP="00C32572">
            <w:pPr>
              <w:bidi w:val="0"/>
              <w:jc w:val="both"/>
              <w:rPr>
                <w:rFonts w:ascii="Times New Roman" w:hAnsi="Times New Roman"/>
                <w:sz w:val="18"/>
                <w:szCs w:val="18"/>
              </w:rPr>
            </w:pPr>
          </w:p>
          <w:p w:rsidR="001061C9" w:rsidRPr="001061C9" w:rsidP="001061C9">
            <w:pPr>
              <w:bidi w:val="0"/>
              <w:jc w:val="both"/>
              <w:rPr>
                <w:rFonts w:ascii="Times New Roman" w:hAnsi="Times New Roman"/>
                <w:sz w:val="18"/>
                <w:szCs w:val="18"/>
              </w:rPr>
            </w:pPr>
            <w:r>
              <w:rPr>
                <w:rFonts w:ascii="Times New Roman" w:hAnsi="Times New Roman"/>
                <w:sz w:val="18"/>
                <w:szCs w:val="18"/>
              </w:rPr>
              <w:t xml:space="preserve">(2) </w:t>
            </w:r>
            <w:r w:rsidRPr="001061C9">
              <w:rPr>
                <w:rFonts w:ascii="Times New Roman" w:hAnsi="Times New Roman"/>
                <w:sz w:val="18"/>
                <w:szCs w:val="18"/>
              </w:rPr>
              <w:t xml:space="preserve">Policajný útvar informuje o zamietnutí žiadosti o vydanie modrej karty členský štát, ktorý ako posledný vydal štátnemu príslušníkovi tretej krajiny modrú  kartu. </w:t>
            </w:r>
          </w:p>
          <w:p w:rsidR="001A2B0B" w:rsidRPr="00774CAA" w:rsidP="001061C9">
            <w:pPr>
              <w:bidi w:val="0"/>
              <w:rPr>
                <w:rFonts w:ascii="Times New Roman" w:hAnsi="Times New Roman"/>
                <w:sz w:val="18"/>
                <w:szCs w:val="18"/>
              </w:rPr>
            </w:pPr>
            <w:r w:rsidRPr="00774CAA">
              <w:rPr>
                <w:rFonts w:ascii="Times New Roman" w:hAnsi="Times New Roman"/>
                <w:sz w:val="18"/>
                <w:szCs w:val="18"/>
              </w:rPr>
              <w:t> </w:t>
              <w:tab/>
              <w:tab/>
              <w:t xml:space="preserve"> </w:t>
            </w:r>
          </w:p>
          <w:p w:rsidR="001A2B0B" w:rsidRPr="00774CAA" w:rsidP="00F27B89">
            <w:pPr>
              <w:pStyle w:val="Normlny"/>
              <w:bidi w:val="0"/>
              <w:jc w:val="both"/>
              <w:rPr>
                <w:rFonts w:ascii="Times New Roman" w:hAnsi="Times New Roman"/>
                <w:sz w:val="18"/>
                <w:szCs w:val="18"/>
              </w:rPr>
            </w:pPr>
            <w:r w:rsidRPr="00774CAA">
              <w:rPr>
                <w:rFonts w:ascii="Times New Roman" w:hAnsi="Times New Roman"/>
                <w:sz w:val="18"/>
                <w:szCs w:val="18"/>
              </w:rPr>
              <w:t>(1) Rozhodnutie sa účastníkovi konania oznamuje doručením písomného vyhotovenia tohto rozhodnutia, ak zákon neustanovuje inak. Deň doručenia rozhodnutia je dňom jeho oznámenia.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b/>
                <w:bCs/>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Ak počas konania uplynie lehota platnosti modrej karty EÚ vydanej prvým členským štátom, členské štáty môžu, ak to vyžaduje vnútroštátne právo, vydať dočasné vnútroštátne povolenia na pobyt alebo rovnocenné povolenia, ktoré žiadateľovi umožnia naďalej sa oprávnene zdržiavať na ich území dovtedy, kým príslušné orgány nevydajú rozhodnutie o žiadosti.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38</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DE444C">
            <w:pPr>
              <w:bidi w:val="0"/>
              <w:jc w:val="both"/>
              <w:rPr>
                <w:rFonts w:ascii="Times New Roman" w:hAnsi="Times New Roman"/>
                <w:sz w:val="18"/>
                <w:szCs w:val="18"/>
              </w:rPr>
            </w:pPr>
            <w:r w:rsidRPr="00774CAA">
              <w:rPr>
                <w:rFonts w:ascii="Times New Roman" w:hAnsi="Times New Roman"/>
                <w:sz w:val="18"/>
                <w:szCs w:val="18"/>
              </w:rPr>
              <w:t>(12) Štátny príslušník tretej krajiny, ktorý je držiteľom modrej karty vydanej iným členským štátom Európskej únie a počas konania o vydanie modrej karty uplynula jej platnosť, sa oprávnene zdržiava na území Slovenskej republiky až do právoplatného rozhodnutia o žiadosti o vydanie modrej karty.</w:t>
            </w:r>
          </w:p>
          <w:p w:rsidR="001A2B0B" w:rsidRPr="00774CAA" w:rsidP="00DE444C">
            <w:pPr>
              <w:autoSpaceDE/>
              <w:autoSpaceDN/>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6</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Žiadateľ a/alebo jeho zamestnávateľ môže byť povinný znášať náklady spojené s návratom a readmisiou držiteľa modrej karty EÚ a jeho rodinných príslušníkov vrátane nákladov, ktoré sa hradili z verejných financií, pokiaľ takéto vznikli, podľa odseku 4 písm. b).</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80</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BD3408">
            <w:pPr>
              <w:pStyle w:val="Normlny"/>
              <w:bidi w:val="0"/>
              <w:jc w:val="center"/>
              <w:rPr>
                <w:rFonts w:ascii="Times New Roman" w:hAnsi="Times New Roman"/>
                <w:sz w:val="18"/>
                <w:szCs w:val="18"/>
              </w:rPr>
            </w:pPr>
            <w:r w:rsidRPr="00774CAA">
              <w:rPr>
                <w:rFonts w:ascii="Times New Roman" w:hAnsi="Times New Roman"/>
                <w:sz w:val="18"/>
                <w:szCs w:val="18"/>
              </w:rPr>
              <w:t>o.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BD3408">
            <w:pPr>
              <w:bidi w:val="0"/>
              <w:jc w:val="both"/>
              <w:rPr>
                <w:rFonts w:ascii="Times New Roman" w:hAnsi="Times New Roman"/>
                <w:sz w:val="18"/>
                <w:szCs w:val="18"/>
              </w:rPr>
            </w:pPr>
            <w:r w:rsidRPr="00774CAA">
              <w:rPr>
                <w:rFonts w:ascii="Times New Roman" w:hAnsi="Times New Roman"/>
                <w:color w:val="000000"/>
                <w:sz w:val="18"/>
                <w:szCs w:val="18"/>
              </w:rPr>
              <w:t xml:space="preserve">(1) </w:t>
            </w:r>
            <w:r w:rsidRPr="00774CAA">
              <w:rPr>
                <w:rFonts w:ascii="Times New Roman" w:hAnsi="Times New Roman"/>
                <w:sz w:val="18"/>
                <w:szCs w:val="18"/>
              </w:rPr>
              <w:t>Náklady spojené s administratívnym vyhostením tvoria náklady na ubytovanie, stravovanie a dopravu cudzinca, náklady spojené so zaistením štátneho príslušníka tretej krajiny a všetky ostatné nevyhnutné peňažné náklady na cudzinca.</w:t>
            </w:r>
          </w:p>
          <w:p w:rsidR="001A2B0B" w:rsidRPr="00774CAA" w:rsidP="00BD3408">
            <w:pPr>
              <w:bidi w:val="0"/>
              <w:ind w:left="2100"/>
              <w:rPr>
                <w:rFonts w:ascii="Times New Roman" w:hAnsi="Times New Roman"/>
                <w:sz w:val="18"/>
                <w:szCs w:val="18"/>
              </w:rPr>
            </w:pPr>
            <w:r w:rsidRPr="00774CAA">
              <w:rPr>
                <w:rFonts w:ascii="Times New Roman" w:hAnsi="Times New Roman"/>
                <w:sz w:val="18"/>
                <w:szCs w:val="18"/>
              </w:rPr>
              <w:t> </w:t>
            </w:r>
          </w:p>
          <w:p w:rsidR="001A2B0B" w:rsidRPr="00774CAA" w:rsidP="00BD3408">
            <w:pPr>
              <w:bidi w:val="0"/>
              <w:jc w:val="both"/>
              <w:rPr>
                <w:rFonts w:ascii="Times New Roman" w:hAnsi="Times New Roman"/>
                <w:sz w:val="18"/>
                <w:szCs w:val="18"/>
              </w:rPr>
            </w:pPr>
            <w:r w:rsidRPr="00774CAA">
              <w:rPr>
                <w:rFonts w:ascii="Times New Roman" w:hAnsi="Times New Roman"/>
                <w:sz w:val="18"/>
                <w:szCs w:val="18"/>
              </w:rPr>
              <w:t>(2)  Náklady spojené s administratívnym vyhostením uhradí cudzinec z vlastných peňažných prostriedkov, to neplatí, ak ide o štátneho príslušníka tretej krajiny, ktorý bol nelegálne zamestnaný.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7</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Pri uplatňovaní tohto článku môžu členské štáty naďalej vychádzať z počtu prijímaných uvedených v článku 6.</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color w:val="008000"/>
                <w:sz w:val="18"/>
                <w:szCs w:val="18"/>
              </w:rPr>
            </w:pPr>
          </w:p>
          <w:p w:rsidR="001A2B0B" w:rsidRPr="00774CAA" w:rsidP="00F27B89">
            <w:pPr>
              <w:pStyle w:val="Normlny"/>
              <w:bidi w:val="0"/>
              <w:jc w:val="both"/>
              <w:rPr>
                <w:rFonts w:ascii="Times New Roman" w:hAnsi="Times New Roman"/>
                <w:color w:val="008000"/>
                <w:sz w:val="18"/>
                <w:szCs w:val="18"/>
              </w:rPr>
            </w:pPr>
          </w:p>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00285B67">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18</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8</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Ak držiteľ modrej karty EÚ a prípadne jeho rodinní príslušníci druhý raz využijú možnosť presťahovať sa do iného členského štátu na základe podmienok tejto kapitoly, v tomto druhom prípade a každom ďalšom prípade „prvý členský štát“ znamená tie členské štáty, z ktorých sa držiteľ modrej karty EÚ sťahuje, a „druhý členský štát“ znamená ten členský štát, v ktorom má podanú žiadosť na pobyt.</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C25E67">
            <w:pPr>
              <w:pStyle w:val="Normlny"/>
              <w:bidi w:val="0"/>
              <w:jc w:val="center"/>
              <w:rPr>
                <w:rFonts w:ascii="Times New Roman" w:hAnsi="Times New Roman"/>
                <w:sz w:val="18"/>
                <w:szCs w:val="18"/>
              </w:rPr>
            </w:pPr>
            <w:r w:rsidRPr="00774CAA">
              <w:rPr>
                <w:rFonts w:ascii="Times New Roman" w:hAnsi="Times New Roman"/>
                <w:sz w:val="18"/>
                <w:szCs w:val="18"/>
              </w:rPr>
              <w:t>§ 38</w:t>
            </w:r>
          </w:p>
          <w:p w:rsidR="001A2B0B" w:rsidRPr="00774CAA" w:rsidP="00C25E67">
            <w:pPr>
              <w:pStyle w:val="Normlny"/>
              <w:bidi w:val="0"/>
              <w:jc w:val="center"/>
              <w:rPr>
                <w:rFonts w:ascii="Times New Roman" w:hAnsi="Times New Roman"/>
                <w:sz w:val="18"/>
                <w:szCs w:val="18"/>
              </w:rPr>
            </w:pPr>
            <w:r w:rsidRPr="00774CAA">
              <w:rPr>
                <w:rFonts w:ascii="Times New Roman" w:hAnsi="Times New Roman"/>
                <w:sz w:val="18"/>
                <w:szCs w:val="18"/>
              </w:rPr>
              <w:t>o. 11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CB39AD">
            <w:pPr>
              <w:bidi w:val="0"/>
              <w:jc w:val="both"/>
              <w:rPr>
                <w:rFonts w:ascii="Times New Roman" w:hAnsi="Times New Roman"/>
                <w:sz w:val="18"/>
                <w:szCs w:val="18"/>
              </w:rPr>
            </w:pPr>
            <w:r w:rsidRPr="00774CAA">
              <w:rPr>
                <w:rFonts w:ascii="Times New Roman" w:hAnsi="Times New Roman"/>
                <w:sz w:val="18"/>
                <w:szCs w:val="18"/>
              </w:rPr>
              <w:t xml:space="preserve">(11) Ak policajný útvar vydá modrú kartu štátnemu príslušníkovi tretej krajiny, ktorý je držiteľom modrej karty vydanej iným členským štátom Európskej únie, písomne informuje o vydaní modrej karty členský štát Európskej únie, ktorý ako posledný vydal  štátnemu príslušníkovi tretej krajiny modrú kartu pred vydaním modrej karty v Slovenskej republike. </w:t>
            </w:r>
          </w:p>
          <w:p w:rsidR="001A2B0B" w:rsidRPr="00774CAA" w:rsidP="00CB39AD">
            <w:pPr>
              <w:autoSpaceDE/>
              <w:autoSpaceDN/>
              <w:bidi w:val="0"/>
              <w:ind w:left="-43"/>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CM4"/>
              <w:pageBreakBefore/>
              <w:bidi w:val="0"/>
              <w:spacing w:before="60" w:after="60"/>
              <w:jc w:val="both"/>
              <w:rPr>
                <w:rFonts w:ascii="Times New Roman" w:hAnsi="Times New Roman"/>
                <w:sz w:val="18"/>
                <w:szCs w:val="18"/>
              </w:rPr>
            </w:pPr>
            <w:r w:rsidRPr="00774CAA">
              <w:rPr>
                <w:rFonts w:ascii="Times New Roman" w:hAnsi="Times New Roman"/>
                <w:sz w:val="18"/>
                <w:szCs w:val="18"/>
              </w:rPr>
              <w:t xml:space="preserve">Keď sa držiteľ modrej karty EÚ presťahuje do druhého členského štátu v súlade s ustanoveniami článku </w:t>
            </w:r>
            <w:smartTag w:uri="urn:schemas-microsoft-com:office:smarttags" w:element="metricconverter">
              <w:smartTagPr>
                <w:attr w:name="ProductID" w:val="18 a"/>
              </w:smartTagPr>
              <w:r w:rsidRPr="00774CAA">
                <w:rPr>
                  <w:rFonts w:ascii="Times New Roman" w:hAnsi="Times New Roman"/>
                  <w:sz w:val="18"/>
                  <w:szCs w:val="18"/>
                </w:rPr>
                <w:t>18 a</w:t>
              </w:r>
            </w:smartTag>
            <w:r w:rsidRPr="00774CAA">
              <w:rPr>
                <w:rFonts w:ascii="Times New Roman" w:hAnsi="Times New Roman"/>
                <w:sz w:val="18"/>
                <w:szCs w:val="18"/>
              </w:rPr>
              <w:t xml:space="preserve"> keď rodina už bola vytvorená v prvom členskom štáte, povolí sa jeho rodinným príslušníkom sprevádzať ho alebo sa k nemu pripojiť.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 27</w:t>
            </w: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79776E">
            <w:pPr>
              <w:pStyle w:val="Normlny"/>
              <w:bidi w:val="0"/>
              <w:jc w:val="center"/>
              <w:rPr>
                <w:rFonts w:ascii="Times New Roman" w:hAnsi="Times New Roman"/>
                <w:sz w:val="18"/>
                <w:szCs w:val="18"/>
              </w:rPr>
            </w:pP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p. a</w:t>
            </w:r>
          </w:p>
          <w:p w:rsidR="001A2B0B" w:rsidRPr="00774CAA" w:rsidP="0079776E">
            <w:pPr>
              <w:pStyle w:val="Normlny"/>
              <w:bidi w:val="0"/>
              <w:jc w:val="center"/>
              <w:rPr>
                <w:rFonts w:ascii="Times New Roman" w:hAnsi="Times New Roman"/>
                <w:sz w:val="18"/>
                <w:szCs w:val="18"/>
              </w:rPr>
            </w:pPr>
          </w:p>
          <w:p w:rsidR="001A2B0B" w:rsidRPr="00774CAA" w:rsidP="0079776E">
            <w:pPr>
              <w:pStyle w:val="Normlny"/>
              <w:bidi w:val="0"/>
              <w:jc w:val="center"/>
              <w:rPr>
                <w:rFonts w:ascii="Times New Roman" w:hAnsi="Times New Roman"/>
                <w:sz w:val="18"/>
                <w:szCs w:val="18"/>
              </w:rPr>
            </w:pP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 27</w:t>
            </w: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o. 2</w:t>
            </w: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p. a</w:t>
            </w: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p. b</w:t>
            </w:r>
          </w:p>
          <w:p w:rsidR="001A2B0B" w:rsidRPr="00774CAA" w:rsidP="0079776E">
            <w:pPr>
              <w:pStyle w:val="Normlny"/>
              <w:bidi w:val="0"/>
              <w:jc w:val="center"/>
              <w:rPr>
                <w:rFonts w:ascii="Times New Roman" w:hAnsi="Times New Roman"/>
                <w:sz w:val="18"/>
                <w:szCs w:val="18"/>
              </w:rPr>
            </w:pP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p. c</w:t>
            </w: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p. d</w:t>
            </w: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p. e</w:t>
            </w:r>
          </w:p>
          <w:p w:rsidR="001A2B0B" w:rsidRPr="00774CAA" w:rsidP="0079776E">
            <w:pPr>
              <w:pStyle w:val="Normlny"/>
              <w:bidi w:val="0"/>
              <w:jc w:val="center"/>
              <w:rPr>
                <w:rFonts w:ascii="Times New Roman" w:hAnsi="Times New Roman"/>
                <w:sz w:val="18"/>
                <w:szCs w:val="18"/>
              </w:rPr>
            </w:pPr>
          </w:p>
          <w:p w:rsidR="001A2B0B" w:rsidRPr="00774CAA" w:rsidP="0079776E">
            <w:pPr>
              <w:pStyle w:val="Normlny"/>
              <w:bidi w:val="0"/>
              <w:jc w:val="center"/>
              <w:rPr>
                <w:rFonts w:ascii="Times New Roman" w:hAnsi="Times New Roman"/>
                <w:sz w:val="18"/>
                <w:szCs w:val="18"/>
              </w:rPr>
            </w:pPr>
          </w:p>
          <w:p w:rsidR="001A2B0B" w:rsidRPr="00774CAA" w:rsidP="0079776E">
            <w:pPr>
              <w:pStyle w:val="Normlny"/>
              <w:bidi w:val="0"/>
              <w:jc w:val="center"/>
              <w:rPr>
                <w:rFonts w:ascii="Times New Roman" w:hAnsi="Times New Roman"/>
                <w:sz w:val="18"/>
                <w:szCs w:val="18"/>
              </w:rPr>
            </w:pPr>
            <w:r w:rsidRPr="00774CAA">
              <w:rPr>
                <w:rFonts w:ascii="Times New Roman" w:hAnsi="Times New Roman"/>
                <w:sz w:val="18"/>
                <w:szCs w:val="18"/>
              </w:rPr>
              <w:t>p. f</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285B67">
            <w:pPr>
              <w:tabs>
                <w:tab w:val="left" w:pos="258"/>
              </w:tabs>
              <w:autoSpaceDE/>
              <w:autoSpaceDN/>
              <w:bidi w:val="0"/>
              <w:jc w:val="both"/>
              <w:rPr>
                <w:rFonts w:ascii="Times New Roman" w:hAnsi="Times New Roman"/>
                <w:sz w:val="18"/>
                <w:szCs w:val="18"/>
              </w:rPr>
            </w:pPr>
            <w:r w:rsidR="00285B67">
              <w:rPr>
                <w:rFonts w:ascii="Times New Roman" w:hAnsi="Times New Roman"/>
                <w:sz w:val="18"/>
                <w:szCs w:val="18"/>
              </w:rPr>
              <w:t xml:space="preserve">(1) </w:t>
            </w:r>
            <w:r w:rsidRPr="00774CAA">
              <w:rPr>
                <w:rFonts w:ascii="Times New Roman" w:hAnsi="Times New Roman"/>
                <w:sz w:val="18"/>
                <w:szCs w:val="18"/>
              </w:rPr>
              <w:t xml:space="preserve">Prechodný pobyt na účel zlúčenia rodiny udelí policajný útvar, </w:t>
            </w:r>
            <w:r w:rsidRPr="00774CAA">
              <w:rPr>
                <w:rFonts w:ascii="Times New Roman" w:hAnsi="Times New Roman"/>
                <w:color w:val="000000"/>
                <w:sz w:val="18"/>
                <w:szCs w:val="18"/>
              </w:rPr>
              <w:t xml:space="preserve">ak nie sú dôvody na zamietnutie žiadosti podľa § 33 ods. 3, </w:t>
            </w:r>
            <w:r w:rsidRPr="00774CAA">
              <w:rPr>
                <w:rFonts w:ascii="Times New Roman" w:hAnsi="Times New Roman"/>
                <w:sz w:val="18"/>
                <w:szCs w:val="18"/>
              </w:rPr>
              <w:t>štátnemu príslušníkovi tretej krajiny, ktorý je</w:t>
            </w:r>
          </w:p>
          <w:p w:rsidR="001A2B0B" w:rsidRPr="00774CAA" w:rsidP="0079776E">
            <w:pPr>
              <w:bidi w:val="0"/>
              <w:jc w:val="both"/>
              <w:rPr>
                <w:rFonts w:ascii="Times New Roman" w:hAnsi="Times New Roman"/>
                <w:sz w:val="18"/>
                <w:szCs w:val="18"/>
              </w:rPr>
            </w:pPr>
            <w:r w:rsidRPr="00774CAA">
              <w:rPr>
                <w:rFonts w:ascii="Times New Roman" w:hAnsi="Times New Roman"/>
                <w:sz w:val="18"/>
                <w:szCs w:val="18"/>
              </w:rPr>
              <w:t xml:space="preserve">a) rodinným príslušníkom štátneho príslušníka tretej krajiny s prechodným pobytom alebo s trvalým pobytom, </w:t>
            </w:r>
          </w:p>
          <w:p w:rsidR="001A2B0B" w:rsidRPr="00774CAA" w:rsidP="0079776E">
            <w:pPr>
              <w:autoSpaceDE/>
              <w:autoSpaceDN/>
              <w:bidi w:val="0"/>
              <w:jc w:val="both"/>
              <w:rPr>
                <w:rFonts w:ascii="Times New Roman" w:hAnsi="Times New Roman"/>
                <w:sz w:val="18"/>
                <w:szCs w:val="18"/>
              </w:rPr>
            </w:pPr>
          </w:p>
          <w:p w:rsidR="001A2B0B" w:rsidRPr="00774CAA" w:rsidP="00285B67">
            <w:pPr>
              <w:bidi w:val="0"/>
              <w:rPr>
                <w:rFonts w:ascii="Times New Roman" w:hAnsi="Times New Roman"/>
                <w:sz w:val="18"/>
                <w:szCs w:val="18"/>
              </w:rPr>
            </w:pPr>
            <w:r w:rsidR="00285B67">
              <w:rPr>
                <w:rFonts w:ascii="Times New Roman" w:hAnsi="Times New Roman"/>
                <w:sz w:val="18"/>
                <w:szCs w:val="18"/>
              </w:rPr>
              <w:t xml:space="preserve">(2) </w:t>
            </w:r>
            <w:r w:rsidRPr="00774CAA">
              <w:rPr>
                <w:rFonts w:ascii="Times New Roman" w:hAnsi="Times New Roman"/>
                <w:sz w:val="18"/>
                <w:szCs w:val="18"/>
              </w:rPr>
              <w:t xml:space="preserve">Za rodinného príslušníka štátneho príslušníka tretej krajiny podľa odseku 1 písm. a)  sa považuje </w:t>
            </w:r>
          </w:p>
          <w:p w:rsidR="001A2B0B" w:rsidRPr="00774CAA" w:rsidP="00285B67">
            <w:pPr>
              <w:numPr>
                <w:numId w:val="21"/>
              </w:numPr>
              <w:autoSpaceDE/>
              <w:autoSpaceDN/>
              <w:bidi w:val="0"/>
              <w:ind w:left="240" w:hanging="218"/>
              <w:jc w:val="both"/>
              <w:rPr>
                <w:rFonts w:ascii="Times New Roman" w:hAnsi="Times New Roman"/>
                <w:sz w:val="18"/>
                <w:szCs w:val="18"/>
              </w:rPr>
            </w:pPr>
            <w:r w:rsidRPr="00774CAA">
              <w:rPr>
                <w:rFonts w:ascii="Times New Roman" w:hAnsi="Times New Roman"/>
                <w:sz w:val="18"/>
                <w:szCs w:val="18"/>
              </w:rPr>
              <w:t>manžel; ak manželia majú najmenej 18 rokov,</w:t>
            </w:r>
          </w:p>
          <w:p w:rsidR="001A2B0B" w:rsidRPr="00774CAA" w:rsidP="00285B67">
            <w:pPr>
              <w:numPr>
                <w:numId w:val="21"/>
              </w:numPr>
              <w:autoSpaceDE/>
              <w:autoSpaceDN/>
              <w:bidi w:val="0"/>
              <w:ind w:left="240" w:hanging="218"/>
              <w:jc w:val="both"/>
              <w:rPr>
                <w:rFonts w:ascii="Times New Roman" w:hAnsi="Times New Roman"/>
                <w:sz w:val="18"/>
                <w:szCs w:val="18"/>
              </w:rPr>
            </w:pPr>
            <w:r w:rsidRPr="00774CAA">
              <w:rPr>
                <w:rFonts w:ascii="Times New Roman" w:hAnsi="Times New Roman"/>
                <w:sz w:val="18"/>
                <w:szCs w:val="18"/>
              </w:rPr>
              <w:t>slobodné dieťa mladšie ako 18 rokov štátneho príslušníka tretej krajiny a jeho manžela,</w:t>
            </w:r>
          </w:p>
          <w:p w:rsidR="001A2B0B" w:rsidRPr="00774CAA" w:rsidP="00285B67">
            <w:pPr>
              <w:numPr>
                <w:numId w:val="21"/>
              </w:numPr>
              <w:autoSpaceDE/>
              <w:autoSpaceDN/>
              <w:bidi w:val="0"/>
              <w:ind w:left="240" w:hanging="218"/>
              <w:jc w:val="both"/>
              <w:rPr>
                <w:rFonts w:ascii="Times New Roman" w:hAnsi="Times New Roman"/>
                <w:sz w:val="18"/>
                <w:szCs w:val="18"/>
              </w:rPr>
            </w:pPr>
            <w:r w:rsidRPr="00774CAA">
              <w:rPr>
                <w:rFonts w:ascii="Times New Roman" w:hAnsi="Times New Roman"/>
                <w:sz w:val="18"/>
                <w:szCs w:val="18"/>
              </w:rPr>
              <w:t>jeho slobodné dieťa mladšie ako 18 rokov,</w:t>
            </w:r>
          </w:p>
          <w:p w:rsidR="001A2B0B" w:rsidP="00285B67">
            <w:pPr>
              <w:numPr>
                <w:numId w:val="21"/>
              </w:numPr>
              <w:autoSpaceDE/>
              <w:autoSpaceDN/>
              <w:bidi w:val="0"/>
              <w:ind w:left="240" w:hanging="218"/>
              <w:jc w:val="both"/>
              <w:rPr>
                <w:rFonts w:ascii="Times New Roman" w:hAnsi="Times New Roman"/>
                <w:sz w:val="18"/>
                <w:szCs w:val="18"/>
              </w:rPr>
            </w:pPr>
            <w:r w:rsidRPr="00774CAA">
              <w:rPr>
                <w:rFonts w:ascii="Times New Roman" w:hAnsi="Times New Roman"/>
                <w:sz w:val="18"/>
                <w:szCs w:val="18"/>
              </w:rPr>
              <w:t>slobodné dieťa jeho manžela mladšie ako 18 rokov,</w:t>
            </w:r>
          </w:p>
          <w:p w:rsidR="001A2B0B" w:rsidP="0079776E">
            <w:pPr>
              <w:numPr>
                <w:numId w:val="21"/>
              </w:numPr>
              <w:autoSpaceDE/>
              <w:autoSpaceDN/>
              <w:bidi w:val="0"/>
              <w:ind w:left="240" w:hanging="218"/>
              <w:jc w:val="both"/>
              <w:rPr>
                <w:rFonts w:ascii="Times New Roman" w:hAnsi="Times New Roman"/>
                <w:sz w:val="18"/>
                <w:szCs w:val="18"/>
              </w:rPr>
            </w:pPr>
            <w:r w:rsidRPr="00285B67">
              <w:rPr>
                <w:rFonts w:ascii="Times New Roman" w:hAnsi="Times New Roman"/>
                <w:sz w:val="18"/>
                <w:szCs w:val="18"/>
              </w:rPr>
              <w:t>jeho nezaopatrené slobodné dieťa staršie ako 18 rokov alebo nezaopatrené slobodné dieťa staršie ako 18 rokov jeho manžela, ktoré sa o seba nedokáže postarať z dôvodu dlhodobého nepriaznivého zdravotného stavu,</w:t>
            </w:r>
          </w:p>
          <w:p w:rsidR="001A2B0B" w:rsidRPr="00285B67" w:rsidP="0079776E">
            <w:pPr>
              <w:numPr>
                <w:numId w:val="21"/>
              </w:numPr>
              <w:autoSpaceDE/>
              <w:autoSpaceDN/>
              <w:bidi w:val="0"/>
              <w:ind w:left="240" w:hanging="218"/>
              <w:jc w:val="both"/>
              <w:rPr>
                <w:rFonts w:ascii="Times New Roman" w:hAnsi="Times New Roman"/>
                <w:sz w:val="18"/>
                <w:szCs w:val="18"/>
              </w:rPr>
            </w:pPr>
            <w:r w:rsidRPr="00285B67">
              <w:rPr>
                <w:rFonts w:ascii="Times New Roman" w:hAnsi="Times New Roman"/>
                <w:sz w:val="18"/>
                <w:szCs w:val="18"/>
              </w:rPr>
              <w:t>jeho rodič alebo rodič jeho manžela, ktorý je odkázaný na jeho starostlivosť a v krajine odkiaľ prichádza nepožíva náležitú rodinnú podporu.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Dotknutí rodinní príslušníci alebo držiteľ modrej karty EÚ predložia príslušným orgánom v súlade s vnútroštátnymi právnymi predpismi najneskôr do jedného mesiaca od vstupu na územie druhého členského štátu žiadosť o povolenie na pobyt pre rodinných príslušníkov. </w:t>
            </w:r>
          </w:p>
          <w:p w:rsidR="001A2B0B" w:rsidRPr="00774CAA" w:rsidP="00F27B89">
            <w:pPr>
              <w:bidi w:val="0"/>
              <w:jc w:val="both"/>
              <w:rPr>
                <w:rFonts w:ascii="Times New Roman" w:hAnsi="Times New Roman"/>
                <w:sz w:val="18"/>
                <w:szCs w:val="18"/>
              </w:rPr>
            </w:pPr>
          </w:p>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Ak platnosť povolenia na pobyt rodinných príslušníkov vydaného v prvom členskom štáte uplynie počas konania alebo ak držitelia stratia nárok na oprávnený pobyt na území druhého členského štátu na jeho základe, členské štáty povolia týmto osobám ostať na ich území, v prípade potreby im vydajú dočasné vnútroštátne povolenia na pobyt alebo rovnocenné povolenia, ktoré žiadateľovi umožnia naďalej sa oprávnene zdržiavať na ich území s držiteľom modrej karty EÚ dovtedy, kým príslušné orgány druhého členského štátu nevydajú rozhodnutie o žiadosti.</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27</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1A2B0B" w:rsidRPr="00774CAA" w:rsidP="00F27B89">
            <w:pPr>
              <w:pStyle w:val="Normlny"/>
              <w:bidi w:val="0"/>
              <w:jc w:val="center"/>
              <w:rPr>
                <w:rFonts w:ascii="Times New Roman" w:hAnsi="Times New Roman"/>
                <w:sz w:val="18"/>
                <w:szCs w:val="18"/>
              </w:rPr>
            </w:pPr>
          </w:p>
          <w:p w:rsidR="001A2B0B" w:rsidRPr="00774CAA" w:rsidP="006D5434">
            <w:pPr>
              <w:pStyle w:val="Normlny"/>
              <w:bidi w:val="0"/>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31</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8</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color w:val="0000FF"/>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C73570">
            <w:pPr>
              <w:numPr>
                <w:numId w:val="18"/>
              </w:numPr>
              <w:tabs>
                <w:tab w:val="left" w:pos="243"/>
                <w:tab w:val="clear" w:pos="720"/>
              </w:tabs>
              <w:autoSpaceDE/>
              <w:autoSpaceDN/>
              <w:bidi w:val="0"/>
              <w:ind w:left="0" w:hanging="43"/>
              <w:jc w:val="both"/>
              <w:rPr>
                <w:rFonts w:ascii="Times New Roman" w:hAnsi="Times New Roman"/>
                <w:sz w:val="18"/>
                <w:szCs w:val="18"/>
              </w:rPr>
            </w:pPr>
            <w:r w:rsidRPr="00774CAA">
              <w:rPr>
                <w:rFonts w:ascii="Times New Roman" w:hAnsi="Times New Roman"/>
                <w:sz w:val="18"/>
                <w:szCs w:val="18"/>
              </w:rPr>
              <w:t xml:space="preserve">Prechodný pobyt na účel zlúčenia rodiny udelí policajný útvar, </w:t>
            </w:r>
            <w:r w:rsidRPr="00774CAA">
              <w:rPr>
                <w:rFonts w:ascii="Times New Roman" w:hAnsi="Times New Roman"/>
                <w:color w:val="000000"/>
                <w:sz w:val="18"/>
                <w:szCs w:val="18"/>
              </w:rPr>
              <w:t>ak nie sú dôvody na zamietnutie žiadosti podľa § 33 ods. 3,</w:t>
            </w:r>
            <w:r w:rsidRPr="00774CAA">
              <w:rPr>
                <w:rFonts w:ascii="Times New Roman" w:hAnsi="Times New Roman"/>
                <w:sz w:val="18"/>
                <w:szCs w:val="18"/>
              </w:rPr>
              <w:t>štátnemu príslušníkovi tretej krajiny, ktorý je</w:t>
            </w:r>
          </w:p>
          <w:p w:rsidR="001A2B0B" w:rsidRPr="00774CAA" w:rsidP="00DF4ACD">
            <w:pPr>
              <w:bidi w:val="0"/>
              <w:jc w:val="both"/>
              <w:rPr>
                <w:rFonts w:ascii="Times New Roman" w:hAnsi="Times New Roman"/>
                <w:sz w:val="18"/>
                <w:szCs w:val="18"/>
              </w:rPr>
            </w:pPr>
            <w:r w:rsidRPr="00774CAA">
              <w:rPr>
                <w:rFonts w:ascii="Times New Roman" w:hAnsi="Times New Roman"/>
                <w:sz w:val="18"/>
                <w:szCs w:val="18"/>
              </w:rPr>
              <w:t xml:space="preserve">a) rodinným príslušníkom štátneho príslušníka tretej krajiny s prechodným pobytom alebo s trvalým pobytom, </w:t>
            </w:r>
          </w:p>
          <w:p w:rsidR="001A2B0B" w:rsidRPr="00774CAA" w:rsidP="00EC7247">
            <w:pPr>
              <w:autoSpaceDE/>
              <w:autoSpaceDN/>
              <w:bidi w:val="0"/>
              <w:jc w:val="both"/>
              <w:rPr>
                <w:rFonts w:ascii="Times New Roman" w:hAnsi="Times New Roman"/>
                <w:color w:val="FF0000"/>
                <w:sz w:val="18"/>
                <w:szCs w:val="18"/>
              </w:rPr>
            </w:pPr>
          </w:p>
          <w:p w:rsidR="001A2B0B" w:rsidRPr="00774CAA" w:rsidP="00EC7247">
            <w:pPr>
              <w:autoSpaceDE/>
              <w:autoSpaceDN/>
              <w:bidi w:val="0"/>
              <w:jc w:val="both"/>
              <w:rPr>
                <w:rFonts w:ascii="Times New Roman" w:hAnsi="Times New Roman"/>
                <w:color w:val="FF0000"/>
                <w:sz w:val="18"/>
                <w:szCs w:val="18"/>
              </w:rPr>
            </w:pPr>
          </w:p>
          <w:p w:rsidR="001A2B0B" w:rsidRPr="00774CAA" w:rsidP="00EC7247">
            <w:pPr>
              <w:autoSpaceDE/>
              <w:autoSpaceDN/>
              <w:bidi w:val="0"/>
              <w:jc w:val="both"/>
              <w:rPr>
                <w:rFonts w:ascii="Times New Roman" w:hAnsi="Times New Roman"/>
                <w:color w:val="FF0000"/>
                <w:sz w:val="18"/>
                <w:szCs w:val="18"/>
              </w:rPr>
            </w:pPr>
            <w:r w:rsidRPr="00774CAA">
              <w:rPr>
                <w:rFonts w:ascii="Times New Roman" w:hAnsi="Times New Roman"/>
                <w:sz w:val="18"/>
                <w:szCs w:val="18"/>
              </w:rPr>
              <w:t>Štátny príslušník tretej krajiny, ktorý žiada o udelenie prechodného pobytu podľa § 27 ods. 1 písm. a) ako rodinný príslušník držiteľa modrej karty a má povolený pobyt v inom členskom štáte, kde ich spoločná rodina existovala, je povinný podať žiadosť na policajnom útvare do 30 dní od vstupu na územie Slovenskej republiky. Za  tohto štátneho príslušníka tretej krajiny môže podať žiadosť o udelenie prechodného pobytu podľa § 27 ods. 1 písm. a) aj držiteľ modrej karty, s ktorým žiada zlúčenie rodiny. Ak počas konania o udelenie prechodného pobytu uplynula platnosť povoleného pobytu v inom členskom štáte Európskej únie, jeho pobyt sa považuje za oprávnený až do rozhodnutia o tejto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Druhý členský štát môže od dotknutých rodinných príslušníkov vyžadovať, aby spolu so svojou žiadosťou o povolenie na pobyt predložili: </w:t>
            </w:r>
          </w:p>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 svoje povolenie na pobyt v prvom členskom štáte a platný cestovný doklad alebo ich overené kópie, a ak sa vyžaduje, aj vízum;</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32</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2</w:t>
            </w:r>
          </w:p>
          <w:p w:rsidR="001A2B0B" w:rsidRPr="00774CAA" w:rsidP="004E157E">
            <w:pPr>
              <w:pStyle w:val="Normlny"/>
              <w:bidi w:val="0"/>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a</w:t>
            </w:r>
          </w:p>
          <w:p w:rsidR="001A2B0B" w:rsidRPr="00774CAA" w:rsidP="00DE7E63">
            <w:pPr>
              <w:pStyle w:val="Normlny"/>
              <w:bidi w:val="0"/>
              <w:jc w:val="center"/>
              <w:rPr>
                <w:rFonts w:ascii="Times New Roman" w:hAnsi="Times New Roman"/>
                <w:sz w:val="18"/>
                <w:szCs w:val="18"/>
              </w:rPr>
            </w:pPr>
            <w:r w:rsidRPr="00774CAA">
              <w:rPr>
                <w:rFonts w:ascii="Times New Roman" w:hAnsi="Times New Roman"/>
                <w:sz w:val="18"/>
                <w:szCs w:val="18"/>
              </w:rPr>
              <w:t>p. b</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c</w:t>
            </w:r>
          </w:p>
          <w:p w:rsidR="001A2B0B" w:rsidRPr="00774CAA" w:rsidP="000B7E3B">
            <w:pPr>
              <w:pStyle w:val="Normlny"/>
              <w:bidi w:val="0"/>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d</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e</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C73570">
            <w:pPr>
              <w:pStyle w:val="Normlny"/>
              <w:bidi w:val="0"/>
              <w:jc w:val="center"/>
              <w:rPr>
                <w:rFonts w:ascii="Times New Roman" w:hAnsi="Times New Roman"/>
                <w:sz w:val="18"/>
                <w:szCs w:val="18"/>
              </w:rPr>
            </w:pPr>
            <w:r w:rsidRPr="00774CAA">
              <w:rPr>
                <w:rFonts w:ascii="Times New Roman" w:hAnsi="Times New Roman"/>
                <w:sz w:val="18"/>
                <w:szCs w:val="18"/>
              </w:rPr>
              <w:t>p. f</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4E157E">
            <w:pPr>
              <w:bidi w:val="0"/>
              <w:jc w:val="both"/>
              <w:rPr>
                <w:rFonts w:ascii="Times New Roman" w:hAnsi="Times New Roman"/>
                <w:sz w:val="18"/>
                <w:szCs w:val="18"/>
              </w:rPr>
            </w:pPr>
            <w:r w:rsidRPr="00774CAA">
              <w:rPr>
                <w:rFonts w:ascii="Times New Roman" w:hAnsi="Times New Roman"/>
                <w:sz w:val="18"/>
                <w:szCs w:val="18"/>
              </w:rPr>
              <w:t>(2) Štátny príslušník tretej krajiny priloží k žiadosti o udelenie prechodného pobytu dve fotografie s rozmermi 3 x 3,5 cm, zobrazujúce jeho aktuálnu podobu a doklady nie staršie ako 90 dní, ktoré potvrdzujú</w:t>
            </w:r>
          </w:p>
          <w:p w:rsidR="001A2B0B" w:rsidRPr="00774CAA" w:rsidP="004E157E">
            <w:pPr>
              <w:bidi w:val="0"/>
              <w:jc w:val="both"/>
              <w:rPr>
                <w:rFonts w:ascii="Times New Roman" w:hAnsi="Times New Roman"/>
                <w:sz w:val="18"/>
                <w:szCs w:val="18"/>
              </w:rPr>
            </w:pPr>
            <w:r w:rsidRPr="00774CAA">
              <w:rPr>
                <w:rFonts w:ascii="Times New Roman" w:hAnsi="Times New Roman"/>
                <w:sz w:val="18"/>
                <w:szCs w:val="18"/>
              </w:rPr>
              <w:t xml:space="preserve">a) účel pobytu, </w:t>
            </w:r>
          </w:p>
          <w:p w:rsidR="001A2B0B" w:rsidRPr="00774CAA" w:rsidP="004E157E">
            <w:pPr>
              <w:bidi w:val="0"/>
              <w:jc w:val="both"/>
              <w:rPr>
                <w:rFonts w:ascii="Times New Roman" w:hAnsi="Times New Roman"/>
                <w:sz w:val="18"/>
                <w:szCs w:val="18"/>
              </w:rPr>
            </w:pPr>
            <w:r w:rsidRPr="00774CAA">
              <w:rPr>
                <w:rFonts w:ascii="Times New Roman" w:hAnsi="Times New Roman"/>
                <w:sz w:val="18"/>
                <w:szCs w:val="18"/>
              </w:rPr>
              <w:t xml:space="preserve">b) bezúhonnosť, ak v odseku 3 a 4 nie je ustanovené inak, </w:t>
            </w:r>
          </w:p>
          <w:p w:rsidR="001A2B0B" w:rsidRPr="00774CAA" w:rsidP="004E157E">
            <w:pPr>
              <w:bidi w:val="0"/>
              <w:jc w:val="both"/>
              <w:rPr>
                <w:rFonts w:ascii="Times New Roman" w:hAnsi="Times New Roman"/>
                <w:sz w:val="18"/>
                <w:szCs w:val="18"/>
              </w:rPr>
            </w:pPr>
            <w:r w:rsidRPr="00774CAA">
              <w:rPr>
                <w:rFonts w:ascii="Times New Roman" w:hAnsi="Times New Roman"/>
                <w:sz w:val="18"/>
                <w:szCs w:val="18"/>
              </w:rPr>
              <w:t>c) finančné zabezpečenie pobytu; to neplatí, ak ide o štátneho príslušníka tretej krajiny podľa § 28 a 29,</w:t>
            </w:r>
          </w:p>
          <w:p w:rsidR="001A2B0B" w:rsidRPr="00774CAA" w:rsidP="004E157E">
            <w:pPr>
              <w:bidi w:val="0"/>
              <w:jc w:val="both"/>
              <w:rPr>
                <w:rFonts w:ascii="Times New Roman" w:hAnsi="Times New Roman"/>
                <w:sz w:val="18"/>
                <w:szCs w:val="18"/>
              </w:rPr>
            </w:pPr>
            <w:r w:rsidRPr="00774CAA">
              <w:rPr>
                <w:rFonts w:ascii="Times New Roman" w:hAnsi="Times New Roman"/>
                <w:sz w:val="18"/>
                <w:szCs w:val="18"/>
              </w:rPr>
              <w:t>d) finančné zabezpečenie podnikateľskej činnosti, ak ide o štátneho príslušníka tretej krajiny podľa § 22; to neplatí, ak ide o štátneho príslušníka tretej krajiny, ktorý koná alebo bude konať v mene významného zahraničného investora,</w:t>
            </w:r>
          </w:p>
          <w:p w:rsidR="001A2B0B" w:rsidRPr="00774CAA" w:rsidP="004E157E">
            <w:pPr>
              <w:bidi w:val="0"/>
              <w:jc w:val="both"/>
              <w:rPr>
                <w:rFonts w:ascii="Times New Roman" w:hAnsi="Times New Roman"/>
                <w:sz w:val="18"/>
                <w:szCs w:val="18"/>
              </w:rPr>
            </w:pPr>
            <w:r w:rsidRPr="00774CAA">
              <w:rPr>
                <w:rFonts w:ascii="Times New Roman" w:hAnsi="Times New Roman"/>
                <w:sz w:val="18"/>
                <w:szCs w:val="18"/>
              </w:rPr>
              <w:t>e) zabezpečenie ubytovania;</w:t>
            </w:r>
            <w:r w:rsidRPr="00774CAA">
              <w:rPr>
                <w:rFonts w:ascii="Times New Roman" w:hAnsi="Times New Roman"/>
                <w:color w:val="FF0000"/>
                <w:sz w:val="18"/>
                <w:szCs w:val="18"/>
              </w:rPr>
              <w:t xml:space="preserve"> </w:t>
            </w:r>
            <w:r w:rsidRPr="00774CAA">
              <w:rPr>
                <w:rFonts w:ascii="Times New Roman" w:hAnsi="Times New Roman"/>
                <w:sz w:val="18"/>
                <w:szCs w:val="18"/>
              </w:rPr>
              <w:t>to neplatí, ak ide o</w:t>
            </w:r>
          </w:p>
          <w:p w:rsidR="001A2B0B" w:rsidRPr="00774CAA" w:rsidP="00C73570">
            <w:pPr>
              <w:bidi w:val="0"/>
              <w:ind w:left="382" w:hanging="218"/>
              <w:jc w:val="both"/>
              <w:rPr>
                <w:rFonts w:ascii="Times New Roman" w:hAnsi="Times New Roman"/>
                <w:sz w:val="18"/>
                <w:szCs w:val="18"/>
              </w:rPr>
            </w:pPr>
            <w:r w:rsidRPr="00774CAA">
              <w:rPr>
                <w:rFonts w:ascii="Times New Roman" w:hAnsi="Times New Roman"/>
                <w:sz w:val="18"/>
                <w:szCs w:val="18"/>
              </w:rPr>
              <w:t>1.</w:t>
            </w:r>
            <w:r w:rsidR="00C73570">
              <w:rPr>
                <w:rFonts w:ascii="Times New Roman" w:hAnsi="Times New Roman"/>
                <w:sz w:val="18"/>
                <w:szCs w:val="18"/>
              </w:rPr>
              <w:t xml:space="preserve"> </w:t>
            </w:r>
            <w:r w:rsidRPr="00774CAA">
              <w:rPr>
                <w:rFonts w:ascii="Times New Roman" w:hAnsi="Times New Roman"/>
                <w:sz w:val="18"/>
                <w:szCs w:val="18"/>
              </w:rPr>
              <w:t xml:space="preserve">štátneho príslušníka tretej krajiny, ktorý pravidelne dochádza do zamestnania alebo do školy cez štátnu hranicu zo susedného štátu, </w:t>
            </w:r>
          </w:p>
          <w:p w:rsidR="001A2B0B" w:rsidRPr="00774CAA" w:rsidP="00C73570">
            <w:pPr>
              <w:bidi w:val="0"/>
              <w:ind w:left="382" w:hanging="218"/>
              <w:jc w:val="both"/>
              <w:rPr>
                <w:rFonts w:ascii="Times New Roman" w:hAnsi="Times New Roman"/>
                <w:sz w:val="18"/>
                <w:szCs w:val="18"/>
              </w:rPr>
            </w:pPr>
            <w:r w:rsidRPr="00774CAA">
              <w:rPr>
                <w:rFonts w:ascii="Times New Roman" w:hAnsi="Times New Roman"/>
                <w:sz w:val="18"/>
                <w:szCs w:val="18"/>
              </w:rPr>
              <w:t>2.  štátneho príslušníka tretej krajiny, ktorému bol udelený prechodný pobyt podľa § 24 a študuje na vysokej škole a</w:t>
            </w:r>
          </w:p>
          <w:p w:rsidR="001A2B0B" w:rsidRPr="00774CAA" w:rsidP="00C73570">
            <w:pPr>
              <w:bidi w:val="0"/>
              <w:ind w:left="382" w:hanging="218"/>
              <w:jc w:val="both"/>
              <w:rPr>
                <w:rFonts w:ascii="Times New Roman" w:hAnsi="Times New Roman"/>
                <w:sz w:val="18"/>
                <w:szCs w:val="18"/>
              </w:rPr>
            </w:pPr>
            <w:r w:rsidRPr="00774CAA">
              <w:rPr>
                <w:rFonts w:ascii="Times New Roman" w:hAnsi="Times New Roman"/>
                <w:sz w:val="18"/>
                <w:szCs w:val="18"/>
              </w:rPr>
              <w:t>3. štátneho príslušníka tretej krajiny, ktorému bol udelený prechodný pobyt podľa § 26,</w:t>
            </w:r>
          </w:p>
          <w:p w:rsidR="001A2B0B" w:rsidRPr="00774CAA" w:rsidP="004E157E">
            <w:pPr>
              <w:bidi w:val="0"/>
              <w:jc w:val="both"/>
              <w:rPr>
                <w:rFonts w:ascii="Times New Roman" w:hAnsi="Times New Roman"/>
                <w:sz w:val="18"/>
                <w:szCs w:val="18"/>
              </w:rPr>
            </w:pPr>
            <w:r w:rsidRPr="00774CAA">
              <w:rPr>
                <w:rFonts w:ascii="Times New Roman" w:hAnsi="Times New Roman"/>
                <w:sz w:val="18"/>
                <w:szCs w:val="18"/>
              </w:rPr>
              <w:t>f) súhlas podľa § 27 ods. 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rPr>
                <w:rFonts w:ascii="Times New Roman" w:hAnsi="Times New Roman"/>
                <w:sz w:val="18"/>
                <w:szCs w:val="18"/>
              </w:rPr>
            </w:pPr>
            <w:r w:rsidRPr="00774CAA">
              <w:rPr>
                <w:rFonts w:ascii="Times New Roman" w:hAnsi="Times New Roman"/>
                <w:sz w:val="18"/>
                <w:szCs w:val="18"/>
              </w:rPr>
              <w:t xml:space="preserve">   Ú</w:t>
            </w: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jc w:val="center"/>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C73570">
            <w:pPr>
              <w:pStyle w:val="Heading1"/>
              <w:bidi w:val="0"/>
              <w:jc w:val="left"/>
              <w:rPr>
                <w:rFonts w:ascii="Times New Roman" w:hAnsi="Times New Roman"/>
                <w:b w:val="0"/>
                <w:bCs w:val="0"/>
                <w:sz w:val="18"/>
                <w:szCs w:val="18"/>
              </w:rPr>
            </w:pPr>
            <w:r w:rsidRPr="00774CAA">
              <w:rPr>
                <w:rFonts w:ascii="Times New Roman" w:hAnsi="Times New Roman"/>
                <w:b w:val="0"/>
                <w:bCs w:val="0"/>
                <w:sz w:val="18"/>
                <w:szCs w:val="18"/>
              </w:rPr>
              <w:t>Rodinnému príslušníkovi držiteľa modrej karty sa povoľuje prechodný pobyt na účel zlúčenia rodiny k držiteľovi modrej karty, ktorého je rodinným príslušníkom, po splnení podmienok uvedených v § 31 ods. 2.</w:t>
            </w: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F27B89">
            <w:pPr>
              <w:bidi w:val="0"/>
              <w:rPr>
                <w:rFonts w:ascii="Times New Roman" w:hAnsi="Times New Roman"/>
                <w:sz w:val="18"/>
                <w:szCs w:val="18"/>
              </w:rPr>
            </w:pPr>
          </w:p>
          <w:p w:rsidR="001A2B0B" w:rsidRPr="00774CAA" w:rsidP="00C73570">
            <w:pPr>
              <w:bidi w:val="0"/>
              <w:jc w:val="both"/>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b) dôkaz o tom, že sa v prvom členskom štáte zdržiavali ako rodinní príslušníci držiteľa modrej karty EÚ;</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b/>
                <w:color w:val="FF0000"/>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b/>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c</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c) dôkaz o tom, že majú zdravotné poistenie pokrývajúce všetky riziká v druhom členskom štáte alebo že držiteľ modrej karty má takéto poistenie pre nich.</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32</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9</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10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2F1542">
            <w:pPr>
              <w:bidi w:val="0"/>
              <w:jc w:val="both"/>
              <w:rPr>
                <w:rFonts w:ascii="Times New Roman" w:hAnsi="Times New Roman"/>
                <w:sz w:val="18"/>
                <w:szCs w:val="18"/>
              </w:rPr>
            </w:pPr>
            <w:r w:rsidRPr="00774CAA">
              <w:rPr>
                <w:rFonts w:ascii="Times New Roman" w:hAnsi="Times New Roman"/>
                <w:sz w:val="18"/>
                <w:szCs w:val="18"/>
              </w:rPr>
              <w:t>(9) Štátny príslušník tretej krajiny podľa § 22, 25, 26, 27, 29 a 30 je povinný odovzdať policajnému útvaru do 30 dní od prevzatia dokladu o pobyte doklad potvrdzujúci zdravotné poistenie.</w:t>
            </w:r>
          </w:p>
          <w:p w:rsidR="001A2B0B" w:rsidRPr="00774CAA" w:rsidP="002F1542">
            <w:pPr>
              <w:bidi w:val="0"/>
              <w:jc w:val="both"/>
              <w:rPr>
                <w:rFonts w:ascii="Times New Roman" w:hAnsi="Times New Roman"/>
                <w:sz w:val="18"/>
                <w:szCs w:val="18"/>
              </w:rPr>
            </w:pPr>
          </w:p>
          <w:p w:rsidR="001A2B0B" w:rsidRPr="00774CAA" w:rsidP="002F1542">
            <w:pPr>
              <w:bidi w:val="0"/>
              <w:jc w:val="both"/>
              <w:rPr>
                <w:rFonts w:ascii="Times New Roman" w:hAnsi="Times New Roman"/>
                <w:sz w:val="18"/>
                <w:szCs w:val="18"/>
              </w:rPr>
            </w:pPr>
            <w:r w:rsidRPr="00774CAA">
              <w:rPr>
                <w:rFonts w:ascii="Times New Roman" w:hAnsi="Times New Roman"/>
                <w:sz w:val="18"/>
                <w:szCs w:val="18"/>
              </w:rPr>
              <w:t>(10) Štátny príslušník tretej krajiny, ktorému bol udelený prechodný pobyt, je povinný odovzdať policajnému útvaru do 30 dní od prevzatia dokladu o pobyte lekársky posudok potvrdzujúci, že netrpí chorobou, ktorá ohrozuje verejné zdravie; to neplatí, ak ide o štátneho príslušníka tretej krajiny podľa § 28 alebo § 30. Lekársky posudok potvrdzujúci, že netrpí chorobou, ktorá ohrozuje verejné zdravie, nesmie byť starší ako 30 dní.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Ú</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4</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a</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Druhý členský štát môže požiadať držiteľa modrej karty EÚ, aby preukázal, že držiteľ: </w:t>
            </w:r>
          </w:p>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 má ubytovanie, ktoré sa považuje za bežné pre porovnateľnú rodinu v tom istom regióne a ktoré v dotknutom členskom štáte spĺňa všeobecné zdravotné a bezpečnostné predpisy;</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38</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o. 5</w:t>
            </w:r>
          </w:p>
          <w:p w:rsidR="001A2B0B" w:rsidRPr="00774CAA" w:rsidP="00F27B89">
            <w:pPr>
              <w:pStyle w:val="Normlny"/>
              <w:bidi w:val="0"/>
              <w:jc w:val="center"/>
              <w:rPr>
                <w:rFonts w:ascii="Times New Roman" w:hAnsi="Times New Roman"/>
                <w:sz w:val="18"/>
                <w:szCs w:val="18"/>
              </w:rPr>
            </w:pP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p. e</w:t>
            </w:r>
          </w:p>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b.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931D7D">
            <w:pPr>
              <w:autoSpaceDE/>
              <w:autoSpaceDN/>
              <w:bidi w:val="0"/>
              <w:jc w:val="both"/>
              <w:rPr>
                <w:rFonts w:ascii="Times New Roman" w:hAnsi="Times New Roman"/>
                <w:color w:val="000000"/>
                <w:sz w:val="18"/>
                <w:szCs w:val="18"/>
              </w:rPr>
            </w:pPr>
            <w:r w:rsidRPr="00774CAA">
              <w:rPr>
                <w:rFonts w:ascii="Times New Roman" w:hAnsi="Times New Roman"/>
                <w:sz w:val="18"/>
                <w:szCs w:val="18"/>
              </w:rPr>
              <w:t xml:space="preserve">(5) K žiadosti o vydanie modrej karty je štátny príslušník tretej krajiny povinný  predložiť platný cestovný </w:t>
            </w:r>
            <w:r w:rsidRPr="00774CAA">
              <w:rPr>
                <w:rFonts w:ascii="Times New Roman" w:hAnsi="Times New Roman"/>
                <w:color w:val="000000"/>
                <w:sz w:val="18"/>
                <w:szCs w:val="18"/>
              </w:rPr>
              <w:t xml:space="preserve">doklad a priložiť dve fotografie s rozmermi 3 x </w:t>
            </w:r>
            <w:smartTag w:uri="urn:schemas-microsoft-com:office:smarttags" w:element="metricconverter">
              <w:smartTagPr>
                <w:attr w:name="ProductID" w:val="3,5 cm"/>
              </w:smartTagPr>
              <w:r w:rsidRPr="00774CAA">
                <w:rPr>
                  <w:rFonts w:ascii="Times New Roman" w:hAnsi="Times New Roman"/>
                  <w:color w:val="000000"/>
                  <w:sz w:val="18"/>
                  <w:szCs w:val="18"/>
                </w:rPr>
                <w:t>3,5 cm</w:t>
              </w:r>
            </w:smartTag>
            <w:r w:rsidRPr="00774CAA">
              <w:rPr>
                <w:rFonts w:ascii="Times New Roman" w:hAnsi="Times New Roman"/>
                <w:color w:val="000000"/>
                <w:sz w:val="18"/>
                <w:szCs w:val="18"/>
              </w:rPr>
              <w:t xml:space="preserve">, zobrazujúce jeho aktuálnu podobu a </w:t>
            </w:r>
          </w:p>
          <w:p w:rsidR="001A2B0B" w:rsidRPr="00774CAA" w:rsidP="00355C23">
            <w:pPr>
              <w:autoSpaceDE/>
              <w:autoSpaceDN/>
              <w:bidi w:val="0"/>
              <w:jc w:val="both"/>
              <w:rPr>
                <w:rFonts w:ascii="Times New Roman" w:hAnsi="Times New Roman"/>
                <w:color w:val="000000"/>
                <w:sz w:val="18"/>
                <w:szCs w:val="18"/>
              </w:rPr>
            </w:pPr>
            <w:r w:rsidRPr="00774CAA">
              <w:rPr>
                <w:rFonts w:ascii="Times New Roman" w:hAnsi="Times New Roman"/>
                <w:color w:val="000000"/>
                <w:sz w:val="18"/>
                <w:szCs w:val="18"/>
              </w:rPr>
              <w:t>e)</w:t>
            </w:r>
            <w:r w:rsidR="00C60026">
              <w:rPr>
                <w:rFonts w:ascii="Times New Roman" w:hAnsi="Times New Roman"/>
                <w:color w:val="000000"/>
                <w:sz w:val="18"/>
                <w:szCs w:val="18"/>
              </w:rPr>
              <w:t xml:space="preserve"> </w:t>
            </w:r>
            <w:r w:rsidRPr="00774CAA">
              <w:rPr>
                <w:rFonts w:ascii="Times New Roman" w:hAnsi="Times New Roman"/>
                <w:color w:val="000000"/>
                <w:sz w:val="18"/>
                <w:szCs w:val="18"/>
              </w:rPr>
              <w:t>doklady nie staršie ako 90 dní, ktoré potvrdzujú</w:t>
            </w:r>
          </w:p>
          <w:p w:rsidR="001A2B0B" w:rsidRPr="00774CAA" w:rsidP="00355C23">
            <w:pPr>
              <w:autoSpaceDE/>
              <w:autoSpaceDN/>
              <w:bidi w:val="0"/>
              <w:jc w:val="both"/>
              <w:rPr>
                <w:rFonts w:ascii="Times New Roman" w:hAnsi="Times New Roman"/>
                <w:color w:val="000000"/>
                <w:sz w:val="18"/>
                <w:szCs w:val="18"/>
              </w:rPr>
            </w:pPr>
            <w:r w:rsidRPr="00774CAA">
              <w:rPr>
                <w:rFonts w:ascii="Times New Roman" w:hAnsi="Times New Roman"/>
                <w:sz w:val="18"/>
                <w:szCs w:val="18"/>
              </w:rPr>
              <w:t>2.</w:t>
            </w:r>
            <w:r w:rsidR="00C60026">
              <w:rPr>
                <w:rFonts w:ascii="Times New Roman" w:hAnsi="Times New Roman"/>
                <w:sz w:val="18"/>
                <w:szCs w:val="18"/>
              </w:rPr>
              <w:t xml:space="preserve"> </w:t>
            </w:r>
            <w:r w:rsidRPr="00774CAA">
              <w:rPr>
                <w:rFonts w:ascii="Times New Roman" w:hAnsi="Times New Roman"/>
                <w:sz w:val="18"/>
                <w:szCs w:val="18"/>
              </w:rPr>
              <w:t>zabezpečenie ubytovania počas pobytu na území Slovenskej republiky.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4</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P: b</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b) má trvalé a pravidelné finančné zdroje, ktoré sú dostatočné na to, aby uživil seba a svojich rodinných príslušníkov bez toho, aby boli odkázaní na sociálnu pomoc dotknutého členského štátu. Členské štáty zhodnotia tieto príjmy so zreteľom na ich povahu a pravidelnosť a môžu vziať do úvahy aj úroveň minimálnej vnútroštátnej mzdy a dôchodku, ako aj počet rodinných príslušníkov.</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D</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jc w:val="both"/>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br/>
              <w:t>O: 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Odchýlky uvedené v článku 15 sa uplatnia primerane.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19</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6</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Ak rodina nebola vytvorená už v prvom členskom štáte, uplatní sa článok 15.</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20</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Členské štáty oznámia Komisii a ostatným členským štátom, či boli prijaté právne alebo regulačné opatrenia k článku 6, článku 8 ods. </w:t>
            </w:r>
            <w:smartTag w:uri="urn:schemas-microsoft-com:office:smarttags" w:element="metricconverter">
              <w:smartTagPr>
                <w:attr w:name="ProductID" w:val="2 a"/>
              </w:smartTagPr>
              <w:r w:rsidRPr="00774CAA">
                <w:rPr>
                  <w:rFonts w:ascii="Times New Roman" w:hAnsi="Times New Roman"/>
                  <w:sz w:val="18"/>
                  <w:szCs w:val="18"/>
                </w:rPr>
                <w:t>2 a</w:t>
              </w:r>
            </w:smartTag>
            <w:r w:rsidRPr="00774CAA">
              <w:rPr>
                <w:rFonts w:ascii="Times New Roman" w:hAnsi="Times New Roman"/>
                <w:sz w:val="18"/>
                <w:szCs w:val="18"/>
              </w:rPr>
              <w:t xml:space="preserve"> článku 18 ods. 6. </w:t>
            </w:r>
          </w:p>
          <w:p w:rsidR="001A2B0B" w:rsidRPr="00774CAA" w:rsidP="00F27B89">
            <w:pPr>
              <w:bidi w:val="0"/>
              <w:jc w:val="both"/>
              <w:rPr>
                <w:rFonts w:ascii="Times New Roman" w:hAnsi="Times New Roman"/>
                <w:sz w:val="18"/>
                <w:szCs w:val="18"/>
              </w:rPr>
            </w:pPr>
          </w:p>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Tie členské štáty, ktoré využijú ustanovenia článku 8 ods. 4, oznámia Komisii a ostatným členským štátom riadne odôvodnené rozhodnutie, v ktorom uvedú príslušné krajiny a odvetvia.</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B05F20">
            <w:pPr>
              <w:bidi w:val="0"/>
              <w:jc w:val="center"/>
              <w:rPr>
                <w:rFonts w:ascii="Times New Roman" w:hAnsi="Times New Roman"/>
                <w:sz w:val="18"/>
                <w:szCs w:val="18"/>
              </w:rPr>
            </w:pPr>
            <w:r w:rsidRPr="00774CAA">
              <w:rPr>
                <w:rFonts w:ascii="Times New Roman" w:hAnsi="Times New Roman"/>
                <w:sz w:val="18"/>
                <w:szCs w:val="18"/>
              </w:rPr>
              <w:t>n.a.</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20</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Členské štáty každoročne a prvýkrát najneskôr 19. júna 2013 v súlade s nariadením (ES) č. 862/2007 oznamujú Komisii štatistické údaje o počtoch štátnych príslušníkov tretích krajín, ktorým sa udelila modrá karta EÚ, a pokiaľ je to možné, počty štátnych príslušníkov tretích krajín, ktorým bola modrá karta EÚ obnovená alebo odňatá, v priebehu predchádzajúceho kalendárneho roku, pričom uvedú ich štátnu príslušnosť, a pokiaľ je to možné, ich povolanie. Štatistika o prijatých rodinných príslušníkoch sa oznámi rovnakým spôsobom s výnimkou informácie o povolaní. Vo vzťahu k držiteľom modrej karty EÚ a ich rodinným príslušníkom prijatým v súlade s článkami 18, </w:t>
            </w:r>
            <w:smartTag w:uri="urn:schemas-microsoft-com:office:smarttags" w:element="metricconverter">
              <w:smartTagPr>
                <w:attr w:name="ProductID" w:val="19 a"/>
              </w:smartTagPr>
              <w:r w:rsidRPr="00774CAA">
                <w:rPr>
                  <w:rFonts w:ascii="Times New Roman" w:hAnsi="Times New Roman"/>
                  <w:sz w:val="18"/>
                  <w:szCs w:val="18"/>
                </w:rPr>
                <w:t>19 a</w:t>
              </w:r>
            </w:smartTag>
            <w:r w:rsidRPr="00774CAA">
              <w:rPr>
                <w:rFonts w:ascii="Times New Roman" w:hAnsi="Times New Roman"/>
                <w:sz w:val="18"/>
                <w:szCs w:val="18"/>
              </w:rPr>
              <w:t xml:space="preserve"> 20 sa okrem toho v poskytnutých informáciách uvedie, pokiaľ je to možné, aj členský štát predchádzajúceho pobytu.</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172ACE">
            <w:pPr>
              <w:bidi w:val="0"/>
              <w:jc w:val="center"/>
              <w:rPr>
                <w:rFonts w:ascii="Times New Roman" w:hAnsi="Times New Roman"/>
                <w:sz w:val="18"/>
                <w:szCs w:val="18"/>
              </w:rPr>
            </w:pPr>
            <w:r w:rsidRPr="00774CAA">
              <w:rPr>
                <w:rFonts w:ascii="Times New Roman" w:hAnsi="Times New Roman"/>
                <w:sz w:val="18"/>
                <w:szCs w:val="18"/>
              </w:rPr>
              <w:t>n.a.</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20</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3</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Na účely vykonávania článku 5 ods. </w:t>
            </w:r>
            <w:smartTag w:uri="urn:schemas-microsoft-com:office:smarttags" w:element="metricconverter">
              <w:smartTagPr>
                <w:attr w:name="ProductID" w:val="3 a"/>
              </w:smartTagPr>
              <w:r w:rsidRPr="00774CAA">
                <w:rPr>
                  <w:rFonts w:ascii="Times New Roman" w:hAnsi="Times New Roman"/>
                  <w:sz w:val="18"/>
                  <w:szCs w:val="18"/>
                </w:rPr>
                <w:t>3 a</w:t>
              </w:r>
            </w:smartTag>
            <w:r w:rsidRPr="00774CAA">
              <w:rPr>
                <w:rFonts w:ascii="Times New Roman" w:hAnsi="Times New Roman"/>
                <w:sz w:val="18"/>
                <w:szCs w:val="18"/>
              </w:rPr>
              <w:t xml:space="preserve"> podľa potreby článku 5 ods. 5 sa uvedie odkaz na údaje Komisie (Eurostat) a v prípade potreby na vnútroštátne údaje.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n.a.</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470694">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Komisia každé tri roky a prvýkrát najneskôr 19. júna 2014 predloží Európskemu parlamentu a Rade správu o uplatňovaní tejto smernice v členských štátoch, a to najmä o posúdení vplyvu článku 3 ods. </w:t>
            </w:r>
            <w:smartTag w:uri="urn:schemas-microsoft-com:office:smarttags" w:element="metricconverter">
              <w:smartTagPr>
                <w:attr w:name="ProductID" w:val="4 a"/>
              </w:smartTagPr>
              <w:r w:rsidRPr="00774CAA">
                <w:rPr>
                  <w:rFonts w:ascii="Times New Roman" w:hAnsi="Times New Roman"/>
                  <w:sz w:val="18"/>
                  <w:szCs w:val="18"/>
                </w:rPr>
                <w:t>4 a</w:t>
              </w:r>
            </w:smartTag>
            <w:r w:rsidRPr="00774CAA">
              <w:rPr>
                <w:rFonts w:ascii="Times New Roman" w:hAnsi="Times New Roman"/>
                <w:sz w:val="18"/>
                <w:szCs w:val="18"/>
              </w:rPr>
              <w:t xml:space="preserve"> článkov </w:t>
            </w:r>
            <w:smartTag w:uri="urn:schemas-microsoft-com:office:smarttags" w:element="metricconverter">
              <w:smartTagPr>
                <w:attr w:name="ProductID" w:val="5 a"/>
              </w:smartTagPr>
              <w:r w:rsidRPr="00774CAA">
                <w:rPr>
                  <w:rFonts w:ascii="Times New Roman" w:hAnsi="Times New Roman"/>
                  <w:sz w:val="18"/>
                  <w:szCs w:val="18"/>
                </w:rPr>
                <w:t>5 a</w:t>
              </w:r>
            </w:smartTag>
            <w:r w:rsidRPr="00774CAA">
              <w:rPr>
                <w:rFonts w:ascii="Times New Roman" w:hAnsi="Times New Roman"/>
                <w:sz w:val="18"/>
                <w:szCs w:val="18"/>
              </w:rPr>
              <w:t xml:space="preserve"> </w:t>
            </w:r>
            <w:smartTag w:uri="urn:schemas-microsoft-com:office:smarttags" w:element="metricconverter">
              <w:smartTagPr>
                <w:attr w:name="ProductID" w:val="18, a"/>
              </w:smartTagPr>
              <w:r w:rsidRPr="00774CAA">
                <w:rPr>
                  <w:rFonts w:ascii="Times New Roman" w:hAnsi="Times New Roman"/>
                  <w:sz w:val="18"/>
                  <w:szCs w:val="18"/>
                </w:rPr>
                <w:t>18, a</w:t>
              </w:r>
            </w:smartTag>
            <w:r w:rsidRPr="00774CAA">
              <w:rPr>
                <w:rFonts w:ascii="Times New Roman" w:hAnsi="Times New Roman"/>
                <w:sz w:val="18"/>
                <w:szCs w:val="18"/>
              </w:rPr>
              <w:t xml:space="preserve"> navrhne potrebné zmeny a doplnenia. </w:t>
            </w:r>
          </w:p>
          <w:p w:rsidR="001A2B0B" w:rsidRPr="00774CAA" w:rsidP="00F27B89">
            <w:pPr>
              <w:bidi w:val="0"/>
              <w:jc w:val="both"/>
              <w:rPr>
                <w:rFonts w:ascii="Times New Roman" w:hAnsi="Times New Roman"/>
                <w:sz w:val="18"/>
                <w:szCs w:val="18"/>
              </w:rPr>
            </w:pPr>
          </w:p>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Komisia posúdi predovšetkým význam mzdového prahu vymedzeného v článku </w:t>
            </w:r>
            <w:smartTag w:uri="urn:schemas-microsoft-com:office:smarttags" w:element="metricconverter">
              <w:smartTagPr>
                <w:attr w:name="ProductID" w:val="5 a"/>
              </w:smartTagPr>
              <w:r w:rsidRPr="00774CAA">
                <w:rPr>
                  <w:rFonts w:ascii="Times New Roman" w:hAnsi="Times New Roman"/>
                  <w:sz w:val="18"/>
                  <w:szCs w:val="18"/>
                </w:rPr>
                <w:t>5 a</w:t>
              </w:r>
            </w:smartTag>
            <w:r w:rsidRPr="00774CAA">
              <w:rPr>
                <w:rFonts w:ascii="Times New Roman" w:hAnsi="Times New Roman"/>
                <w:sz w:val="18"/>
                <w:szCs w:val="18"/>
              </w:rPr>
              <w:t xml:space="preserve"> výnimiek ustanovených v uvedenom článku, zohľadňujúc pritom okrem iného rozdielnu hospodársku, sektorovú a geografickú situáciu v členských štátoch.</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22</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Členské štáty zriadia kontaktné body, ktoré sú príslušné prijímať a odosielať informácie uvedené v článkoch 16, </w:t>
            </w:r>
            <w:smartTag w:uri="urn:schemas-microsoft-com:office:smarttags" w:element="metricconverter">
              <w:smartTagPr>
                <w:attr w:name="ProductID" w:val="18 a"/>
              </w:smartTagPr>
              <w:r w:rsidRPr="00774CAA">
                <w:rPr>
                  <w:rFonts w:ascii="Times New Roman" w:hAnsi="Times New Roman"/>
                  <w:sz w:val="18"/>
                  <w:szCs w:val="18"/>
                </w:rPr>
                <w:t>18 a</w:t>
              </w:r>
            </w:smartTag>
            <w:r w:rsidRPr="00774CAA">
              <w:rPr>
                <w:rFonts w:ascii="Times New Roman" w:hAnsi="Times New Roman"/>
                <w:sz w:val="18"/>
                <w:szCs w:val="18"/>
              </w:rPr>
              <w:t xml:space="preserve"> 20.</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bCs/>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center"/>
              <w:rPr>
                <w:rFonts w:ascii="Times New Roman" w:hAnsi="Times New Roman"/>
                <w:sz w:val="18"/>
                <w:szCs w:val="18"/>
              </w:rPr>
            </w:pPr>
            <w:r w:rsidRPr="00774CAA">
              <w:rPr>
                <w:rFonts w:ascii="Times New Roman" w:hAnsi="Times New Roman"/>
                <w:sz w:val="18"/>
                <w:szCs w:val="18"/>
              </w:rPr>
              <w:t>§ 12</w:t>
            </w:r>
            <w:r w:rsidR="00C60026">
              <w:rPr>
                <w:rFonts w:ascii="Times New Roman" w:hAnsi="Times New Roman"/>
                <w:sz w:val="18"/>
                <w:szCs w:val="18"/>
              </w:rPr>
              <w:t>5</w:t>
            </w:r>
          </w:p>
          <w:p w:rsidR="001A2B0B" w:rsidRPr="00774CAA" w:rsidP="00F27B89">
            <w:pPr>
              <w:pStyle w:val="Normlny"/>
              <w:bidi w:val="0"/>
              <w:jc w:val="center"/>
              <w:rPr>
                <w:rFonts w:ascii="Times New Roman" w:hAnsi="Times New Roman"/>
                <w:sz w:val="18"/>
                <w:szCs w:val="18"/>
              </w:rPr>
            </w:pPr>
            <w:r w:rsidR="00C60026">
              <w:rPr>
                <w:rFonts w:ascii="Times New Roman" w:hAnsi="Times New Roman"/>
                <w:sz w:val="18"/>
                <w:szCs w:val="18"/>
              </w:rPr>
              <w:t>o. 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C60026" w:rsidP="00C60026">
            <w:pPr>
              <w:bidi w:val="0"/>
              <w:jc w:val="both"/>
              <w:rPr>
                <w:rFonts w:ascii="Times New Roman" w:hAnsi="Times New Roman"/>
                <w:sz w:val="18"/>
                <w:szCs w:val="18"/>
              </w:rPr>
            </w:pPr>
            <w:r w:rsidR="00C60026">
              <w:rPr>
                <w:rFonts w:ascii="Times New Roman" w:hAnsi="Times New Roman"/>
                <w:sz w:val="18"/>
                <w:szCs w:val="18"/>
              </w:rPr>
              <w:t xml:space="preserve">(5) </w:t>
            </w:r>
            <w:r w:rsidRPr="00774CAA">
              <w:rPr>
                <w:rFonts w:ascii="Times New Roman" w:hAnsi="Times New Roman"/>
                <w:sz w:val="18"/>
                <w:szCs w:val="18"/>
              </w:rPr>
              <w:t xml:space="preserve">Ministerstvo vnútra určí kontaktné miesta na prijímanie a odovzdávanie informácií podľa </w:t>
            </w:r>
            <w:r w:rsidRPr="00C60026" w:rsidR="00C60026">
              <w:rPr>
                <w:rFonts w:ascii="Times New Roman" w:hAnsi="Times New Roman"/>
                <w:sz w:val="18"/>
                <w:szCs w:val="18"/>
              </w:rPr>
              <w:t xml:space="preserve">§ 33 ods. 8, § 36 ods. 4, § 38 ods. 11, § 39 ods. 2, § 54 ods. </w:t>
            </w:r>
            <w:smartTag w:uri="urn:schemas-microsoft-com:office:smarttags" w:element="metricconverter">
              <w:smartTagPr>
                <w:attr w:name="ProductID" w:val="2 a"/>
              </w:smartTagPr>
              <w:r w:rsidRPr="00C60026" w:rsidR="00C60026">
                <w:rPr>
                  <w:rFonts w:ascii="Times New Roman" w:hAnsi="Times New Roman"/>
                  <w:sz w:val="18"/>
                  <w:szCs w:val="18"/>
                </w:rPr>
                <w:t>2 a</w:t>
              </w:r>
            </w:smartTag>
            <w:r w:rsidRPr="00C60026" w:rsidR="00C60026">
              <w:rPr>
                <w:rFonts w:ascii="Times New Roman" w:hAnsi="Times New Roman"/>
                <w:sz w:val="18"/>
                <w:szCs w:val="18"/>
              </w:rPr>
              <w:t xml:space="preserve"> § 83 ods. 8</w:t>
            </w:r>
            <w:r w:rsidRPr="00774CAA">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Ú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22</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zabezpečia potrebnú spoluprácu pri výmene informácií a dokumentácie uvedenej v odseku 1.</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n.a.</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23</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Členské štáty uvedú do účinnosti zákony, iné právne predpisy a správne opatrenia potrebné na dosiahnutie súladu s touto smernicou najneskôr do 19. júna 2011. Komisii bezodkladne oznámia znenie týchto ustanovení. </w:t>
            </w:r>
          </w:p>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uvedú priamo v prijatých opatreniach alebo pri ich úradnom uverejnení odkaz na túto smernicu. Podrobnosti o odkaze upravia členské štáty.</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00C60026">
              <w:rPr>
                <w:rFonts w:ascii="Times New Roman" w:hAnsi="Times New Roman"/>
                <w:sz w:val="18"/>
                <w:szCs w:val="18"/>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60026" w:rsidP="00F27B89">
            <w:pPr>
              <w:pStyle w:val="Normlny"/>
              <w:bidi w:val="0"/>
              <w:rPr>
                <w:rFonts w:ascii="Times New Roman" w:hAnsi="Times New Roman"/>
                <w:sz w:val="18"/>
                <w:szCs w:val="18"/>
              </w:rPr>
            </w:pPr>
          </w:p>
          <w:p w:rsidR="00C60026" w:rsidP="00F27B89">
            <w:pPr>
              <w:pStyle w:val="Normlny"/>
              <w:bidi w:val="0"/>
              <w:rPr>
                <w:rFonts w:ascii="Times New Roman" w:hAnsi="Times New Roman"/>
                <w:sz w:val="18"/>
                <w:szCs w:val="18"/>
              </w:rPr>
            </w:pPr>
          </w:p>
          <w:p w:rsidR="001A2B0B" w:rsidP="00F27B89">
            <w:pPr>
              <w:pStyle w:val="Normlny"/>
              <w:bidi w:val="0"/>
              <w:rPr>
                <w:rFonts w:ascii="Times New Roman" w:hAnsi="Times New Roman"/>
                <w:sz w:val="18"/>
                <w:szCs w:val="18"/>
              </w:rPr>
            </w:pPr>
            <w:r w:rsidR="00C60026">
              <w:rPr>
                <w:rFonts w:ascii="Times New Roman" w:hAnsi="Times New Roman"/>
                <w:sz w:val="18"/>
                <w:szCs w:val="18"/>
              </w:rPr>
              <w:t>§ 133</w:t>
            </w:r>
          </w:p>
          <w:p w:rsidR="00C60026" w:rsidP="00F27B89">
            <w:pPr>
              <w:pStyle w:val="Normlny"/>
              <w:bidi w:val="0"/>
              <w:rPr>
                <w:rFonts w:ascii="Times New Roman" w:hAnsi="Times New Roman"/>
                <w:sz w:val="18"/>
                <w:szCs w:val="18"/>
              </w:rPr>
            </w:pPr>
          </w:p>
          <w:p w:rsidR="00C60026" w:rsidP="00F27B89">
            <w:pPr>
              <w:pStyle w:val="Normlny"/>
              <w:bidi w:val="0"/>
              <w:rPr>
                <w:rFonts w:ascii="Times New Roman" w:hAnsi="Times New Roman"/>
                <w:sz w:val="18"/>
                <w:szCs w:val="18"/>
              </w:rPr>
            </w:pPr>
          </w:p>
          <w:p w:rsidR="00C60026" w:rsidP="00F27B89">
            <w:pPr>
              <w:pStyle w:val="Normlny"/>
              <w:bidi w:val="0"/>
              <w:rPr>
                <w:rFonts w:ascii="Times New Roman" w:hAnsi="Times New Roman"/>
                <w:sz w:val="18"/>
                <w:szCs w:val="18"/>
              </w:rPr>
            </w:pPr>
            <w:r>
              <w:rPr>
                <w:rFonts w:ascii="Times New Roman" w:hAnsi="Times New Roman"/>
                <w:sz w:val="18"/>
                <w:szCs w:val="18"/>
              </w:rPr>
              <w:t>Príl. 2</w:t>
            </w:r>
          </w:p>
          <w:p w:rsidR="00C60026" w:rsidRPr="00774CAA" w:rsidP="00F27B89">
            <w:pPr>
              <w:pStyle w:val="Normlny"/>
              <w:bidi w:val="0"/>
              <w:rPr>
                <w:rFonts w:ascii="Times New Roman" w:hAnsi="Times New Roman"/>
                <w:sz w:val="18"/>
                <w:szCs w:val="18"/>
              </w:rPr>
            </w:pPr>
            <w:r>
              <w:rPr>
                <w:rFonts w:ascii="Times New Roman" w:hAnsi="Times New Roman"/>
                <w:sz w:val="18"/>
                <w:szCs w:val="18"/>
              </w:rPr>
              <w:t>b. 12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C60026" w:rsidP="00C60026">
            <w:pPr>
              <w:pStyle w:val="Normlny"/>
              <w:bidi w:val="0"/>
              <w:jc w:val="both"/>
              <w:rPr>
                <w:rFonts w:ascii="Times New Roman" w:hAnsi="Times New Roman"/>
                <w:sz w:val="18"/>
                <w:szCs w:val="18"/>
              </w:rPr>
            </w:pPr>
          </w:p>
          <w:p w:rsidR="00C60026" w:rsidP="00C60026">
            <w:pPr>
              <w:pStyle w:val="Normlny"/>
              <w:bidi w:val="0"/>
              <w:jc w:val="both"/>
              <w:rPr>
                <w:rFonts w:ascii="Times New Roman" w:hAnsi="Times New Roman"/>
                <w:sz w:val="18"/>
                <w:szCs w:val="18"/>
              </w:rPr>
            </w:pPr>
          </w:p>
          <w:p w:rsidR="00C60026" w:rsidRPr="00C60026" w:rsidP="00C60026">
            <w:pPr>
              <w:pStyle w:val="Normlny"/>
              <w:bidi w:val="0"/>
              <w:jc w:val="both"/>
              <w:rPr>
                <w:rFonts w:ascii="Times New Roman" w:hAnsi="Times New Roman"/>
                <w:sz w:val="18"/>
                <w:szCs w:val="18"/>
              </w:rPr>
            </w:pPr>
            <w:r w:rsidRPr="00C60026">
              <w:rPr>
                <w:rFonts w:ascii="Times New Roman" w:hAnsi="Times New Roman"/>
                <w:sz w:val="18"/>
                <w:szCs w:val="18"/>
              </w:rPr>
              <w:t>Týmto zákonom sa preberajú právne záväzné akty Európskej únie uvedené v prílohe č. 2.</w:t>
            </w:r>
          </w:p>
          <w:p w:rsidR="001A2B0B" w:rsidP="00F27B89">
            <w:pPr>
              <w:pStyle w:val="Normlny"/>
              <w:bidi w:val="0"/>
              <w:jc w:val="both"/>
              <w:rPr>
                <w:rFonts w:ascii="Times New Roman" w:hAnsi="Times New Roman"/>
                <w:sz w:val="18"/>
                <w:szCs w:val="18"/>
              </w:rPr>
            </w:pPr>
          </w:p>
          <w:p w:rsidR="00C60026" w:rsidRPr="00774CAA" w:rsidP="00F27B89">
            <w:pPr>
              <w:pStyle w:val="Normlny"/>
              <w:bidi w:val="0"/>
              <w:jc w:val="both"/>
              <w:rPr>
                <w:rFonts w:ascii="Times New Roman" w:hAnsi="Times New Roman"/>
                <w:sz w:val="18"/>
                <w:szCs w:val="18"/>
              </w:rPr>
            </w:pPr>
            <w:r w:rsidRPr="00C60026">
              <w:rPr>
                <w:rFonts w:ascii="Times New Roman" w:hAnsi="Times New Roman"/>
                <w:sz w:val="18"/>
                <w:szCs w:val="18"/>
              </w:rPr>
              <w:t>Smernica Rady 2009/50/ES z  25. mája 2009 o podmienkach vstupu a pobytu štátnych príslušníkov tretích krajín na účely vysokokvalifikovaného zamestnania (Ú. v. EÚ L 155, 18.6.2009).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23</w:t>
            </w:r>
          </w:p>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Členské štáty oznámia Komisii znenie hlavných ustanovení vnútroštátnych právnych predpisov, ktoré prijmú v oblasti pôsobnosti tejto smernice.</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24</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both"/>
              <w:rPr>
                <w:rFonts w:ascii="Times New Roman" w:hAnsi="Times New Roman"/>
                <w:sz w:val="18"/>
                <w:szCs w:val="18"/>
              </w:rPr>
            </w:pPr>
            <w:r w:rsidRPr="00774CAA">
              <w:rPr>
                <w:rFonts w:ascii="Times New Roman" w:hAnsi="Times New Roman"/>
                <w:sz w:val="18"/>
                <w:szCs w:val="18"/>
              </w:rPr>
              <w:t xml:space="preserve">Táto smernica nadobúda účinnosť dňom nasledujúcim po jej uverejnení v </w:t>
            </w:r>
            <w:r w:rsidRPr="00774CAA">
              <w:rPr>
                <w:rFonts w:ascii="Times New Roman" w:hAnsi="Times New Roman"/>
                <w:i/>
                <w:iCs/>
                <w:sz w:val="18"/>
                <w:szCs w:val="18"/>
              </w:rPr>
              <w:t>Úradnom vestníku Európskej únie</w:t>
            </w:r>
            <w:r w:rsidRPr="00774CAA">
              <w:rPr>
                <w:rFonts w:ascii="Times New Roman" w:hAnsi="Times New Roman"/>
                <w:sz w:val="18"/>
                <w:szCs w:val="18"/>
              </w:rPr>
              <w:t>.</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n. a.</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r>
        <w:tblPrEx>
          <w:tblW w:w="15282"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Č: 25</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Default"/>
              <w:bidi w:val="0"/>
              <w:spacing w:before="60" w:after="60"/>
              <w:rPr>
                <w:rFonts w:ascii="Times New Roman" w:hAnsi="Times New Roman" w:cs="Times New Roman"/>
                <w:sz w:val="18"/>
                <w:szCs w:val="18"/>
              </w:rPr>
            </w:pPr>
            <w:r w:rsidRPr="00774CAA">
              <w:rPr>
                <w:rFonts w:ascii="Times New Roman" w:hAnsi="Times New Roman" w:cs="Times New Roman"/>
                <w:sz w:val="18"/>
                <w:szCs w:val="18"/>
              </w:rPr>
              <w:t xml:space="preserve">Táto smernica je určená členským štátom v súlade so Zmluvou o založení Európskeho spoločenstva. </w:t>
            </w:r>
          </w:p>
          <w:p w:rsidR="001A2B0B" w:rsidRPr="00774CAA" w:rsidP="00F27B89">
            <w:pPr>
              <w:pStyle w:val="Default"/>
              <w:bidi w:val="0"/>
              <w:spacing w:before="60" w:after="60"/>
              <w:rPr>
                <w:rFonts w:ascii="Times New Roman" w:hAnsi="Times New Roman" w:cs="Times New Roman"/>
                <w:sz w:val="18"/>
                <w:szCs w:val="18"/>
              </w:rPr>
            </w:pPr>
            <w:r w:rsidRPr="00774CAA">
              <w:rPr>
                <w:rFonts w:ascii="Times New Roman" w:hAnsi="Times New Roman" w:cs="Times New Roman"/>
                <w:sz w:val="18"/>
                <w:szCs w:val="18"/>
              </w:rPr>
              <w:t xml:space="preserve">V Bruseli 25. mája 2009 </w:t>
            </w:r>
          </w:p>
        </w:tc>
        <w:tc>
          <w:tcPr>
            <w:tcW w:w="569" w:type="dxa"/>
            <w:tcBorders>
              <w:top w:val="single" w:sz="4" w:space="0" w:color="auto"/>
              <w:left w:val="single" w:sz="4" w:space="0" w:color="auto"/>
              <w:bottom w:val="single" w:sz="4" w:space="0" w:color="auto"/>
              <w:right w:val="single" w:sz="12"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707" w:type="dxa"/>
            <w:tcBorders>
              <w:top w:val="single" w:sz="4" w:space="0" w:color="auto"/>
              <w:left w:val="nil"/>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rPr>
                <w:rFonts w:ascii="Times New Roman" w:hAnsi="Times New Roman"/>
                <w:sz w:val="18"/>
                <w:szCs w:val="18"/>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Normlny"/>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bidi w:val="0"/>
              <w:jc w:val="center"/>
              <w:rPr>
                <w:rFonts w:ascii="Times New Roman" w:hAnsi="Times New Roman"/>
                <w:sz w:val="18"/>
                <w:szCs w:val="18"/>
              </w:rPr>
            </w:pPr>
            <w:r w:rsidRPr="00774CAA">
              <w:rPr>
                <w:rFonts w:ascii="Times New Roman" w:hAnsi="Times New Roman"/>
                <w:sz w:val="18"/>
                <w:szCs w:val="18"/>
              </w:rPr>
              <w:t xml:space="preserve">n. a. </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1A2B0B" w:rsidRPr="00774CAA" w:rsidP="00F27B89">
            <w:pPr>
              <w:pStyle w:val="Heading1"/>
              <w:bidi w:val="0"/>
              <w:rPr>
                <w:rFonts w:ascii="Times New Roman" w:hAnsi="Times New Roman"/>
                <w:b w:val="0"/>
                <w:bCs w:val="0"/>
                <w:sz w:val="18"/>
                <w:szCs w:val="18"/>
              </w:rPr>
            </w:pPr>
          </w:p>
        </w:tc>
      </w:tr>
    </w:tbl>
    <w:p w:rsidR="00E843AF" w:rsidP="00C60026">
      <w:pPr>
        <w:bidi w:val="0"/>
        <w:rPr>
          <w:rFonts w:ascii="Times New Roman" w:hAnsi="Times New Roman"/>
        </w:rPr>
      </w:pPr>
    </w:p>
    <w:sectPr w:rsidSect="00774CAA">
      <w:footerReference w:type="even" r:id="rId4"/>
      <w:footerReference w:type="default" r:id="rId5"/>
      <w:footerReference w:type="first" r:id="rId6"/>
      <w:pgSz w:w="16838" w:h="11906" w:orient="landscape"/>
      <w:pgMar w:top="709" w:right="1418" w:bottom="851"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5A" w:rsidP="00F27B89">
    <w:pPr>
      <w:pStyle w:val="Footer"/>
      <w:framePr w:wrap="around" w:vAnchor="text" w:hAnchor="margin" w:xAlign="center"/>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E5095A">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5A" w:rsidP="00F27B89">
    <w:pPr>
      <w:pStyle w:val="Footer"/>
      <w:framePr w:wrap="around" w:vAnchor="text" w:hAnchor="margin" w:xAlign="center"/>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F7AC3">
      <w:rPr>
        <w:rStyle w:val="PageNumber"/>
        <w:rFonts w:cs="Arial"/>
        <w:noProof/>
      </w:rPr>
      <w:t>21</w:t>
    </w:r>
    <w:r>
      <w:rPr>
        <w:rStyle w:val="PageNumber"/>
        <w:rFonts w:cs="Arial"/>
      </w:rPr>
      <w:fldChar w:fldCharType="end"/>
    </w:r>
  </w:p>
  <w:p w:rsidR="00E5095A">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3F">
    <w:pPr>
      <w:pStyle w:val="Footer"/>
      <w:bidi w:val="0"/>
      <w:jc w:val="center"/>
    </w:pPr>
    <w:r>
      <w:fldChar w:fldCharType="begin"/>
    </w:r>
    <w:r>
      <w:instrText>PAGE   \* MERGEFORMAT</w:instrText>
    </w:r>
    <w:r>
      <w:fldChar w:fldCharType="separate"/>
    </w:r>
    <w:r w:rsidR="001F7AC3">
      <w:rPr>
        <w:noProof/>
      </w:rPr>
      <w:t>1</w:t>
    </w:r>
    <w:r>
      <w:fldChar w:fldCharType="end"/>
    </w:r>
  </w:p>
  <w:p w:rsidR="00CC5E3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63F2"/>
    <w:multiLevelType w:val="hybridMultilevel"/>
    <w:tmpl w:val="7E24A8D4"/>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2B07A23"/>
    <w:multiLevelType w:val="hybridMultilevel"/>
    <w:tmpl w:val="CC7ADC98"/>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360"/>
        </w:tabs>
        <w:ind w:left="36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9222993"/>
    <w:multiLevelType w:val="hybridMultilevel"/>
    <w:tmpl w:val="E7DC848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6"/>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D236503"/>
    <w:multiLevelType w:val="hybridMultilevel"/>
    <w:tmpl w:val="957A0632"/>
    <w:lvl w:ilvl="0">
      <w:start w:val="1"/>
      <w:numFmt w:val="lowerLetter"/>
      <w:lvlText w:val="%1)"/>
      <w:lvlJc w:val="left"/>
      <w:pPr>
        <w:tabs>
          <w:tab w:val="num" w:pos="720"/>
        </w:tabs>
        <w:ind w:left="720" w:hanging="360"/>
      </w:pPr>
      <w:rPr>
        <w:rFonts w:cs="Times New Roman" w:hint="default"/>
        <w:rtl w:val="0"/>
        <w:cs w:val="0"/>
      </w:rPr>
    </w:lvl>
    <w:lvl w:ilvl="1">
      <w:start w:val="3"/>
      <w:numFmt w:val="decimal"/>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8A26332"/>
    <w:multiLevelType w:val="hybridMultilevel"/>
    <w:tmpl w:val="891A1C3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AB85FB1"/>
    <w:multiLevelType w:val="hybridMultilevel"/>
    <w:tmpl w:val="1D047A8E"/>
    <w:lvl w:ilvl="0">
      <w:start w:val="2"/>
      <w:numFmt w:val="bullet"/>
      <w:lvlText w:val="-"/>
      <w:lvlJc w:val="left"/>
      <w:pPr>
        <w:tabs>
          <w:tab w:val="num" w:pos="780"/>
        </w:tabs>
        <w:ind w:left="780" w:hanging="4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FA55678"/>
    <w:multiLevelType w:val="hybridMultilevel"/>
    <w:tmpl w:val="E6FABB5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3BF3327"/>
    <w:multiLevelType w:val="hybridMultilevel"/>
    <w:tmpl w:val="851045D2"/>
    <w:lvl w:ilvl="0">
      <w:start w:val="2"/>
      <w:numFmt w:val="decimal"/>
      <w:lvlText w:val="(%1)"/>
      <w:lvlJc w:val="left"/>
      <w:pPr>
        <w:tabs>
          <w:tab w:val="num" w:pos="317"/>
        </w:tabs>
        <w:ind w:left="317" w:hanging="360"/>
      </w:pPr>
      <w:rPr>
        <w:rFonts w:cs="Times New Roman" w:hint="default"/>
        <w:rtl w:val="0"/>
        <w:cs w:val="0"/>
      </w:rPr>
    </w:lvl>
    <w:lvl w:ilvl="1">
      <w:start w:val="1"/>
      <w:numFmt w:val="lowerLetter"/>
      <w:lvlText w:val="%2)"/>
      <w:lvlJc w:val="left"/>
      <w:pPr>
        <w:tabs>
          <w:tab w:val="num" w:pos="1037"/>
        </w:tabs>
        <w:ind w:left="1037" w:hanging="360"/>
      </w:pPr>
      <w:rPr>
        <w:rFonts w:cs="Times New Roman"/>
        <w:rtl w:val="0"/>
        <w:cs w:val="0"/>
      </w:rPr>
    </w:lvl>
    <w:lvl w:ilvl="2">
      <w:start w:val="1"/>
      <w:numFmt w:val="lowerRoman"/>
      <w:lvlText w:val="%3."/>
      <w:lvlJc w:val="right"/>
      <w:pPr>
        <w:tabs>
          <w:tab w:val="num" w:pos="1757"/>
        </w:tabs>
        <w:ind w:left="1757" w:hanging="180"/>
      </w:pPr>
      <w:rPr>
        <w:rFonts w:cs="Times New Roman"/>
        <w:rtl w:val="0"/>
        <w:cs w:val="0"/>
      </w:rPr>
    </w:lvl>
    <w:lvl w:ilvl="3">
      <w:start w:val="1"/>
      <w:numFmt w:val="decimal"/>
      <w:lvlText w:val="%4."/>
      <w:lvlJc w:val="left"/>
      <w:pPr>
        <w:tabs>
          <w:tab w:val="num" w:pos="2477"/>
        </w:tabs>
        <w:ind w:left="2477" w:hanging="360"/>
      </w:pPr>
      <w:rPr>
        <w:rFonts w:cs="Times New Roman"/>
        <w:rtl w:val="0"/>
        <w:cs w:val="0"/>
      </w:rPr>
    </w:lvl>
    <w:lvl w:ilvl="4">
      <w:start w:val="1"/>
      <w:numFmt w:val="lowerLetter"/>
      <w:lvlText w:val="%5."/>
      <w:lvlJc w:val="left"/>
      <w:pPr>
        <w:tabs>
          <w:tab w:val="num" w:pos="3197"/>
        </w:tabs>
        <w:ind w:left="3197" w:hanging="360"/>
      </w:pPr>
      <w:rPr>
        <w:rFonts w:cs="Times New Roman"/>
        <w:rtl w:val="0"/>
        <w:cs w:val="0"/>
      </w:rPr>
    </w:lvl>
    <w:lvl w:ilvl="5">
      <w:start w:val="1"/>
      <w:numFmt w:val="lowerRoman"/>
      <w:lvlText w:val="%6."/>
      <w:lvlJc w:val="right"/>
      <w:pPr>
        <w:tabs>
          <w:tab w:val="num" w:pos="3917"/>
        </w:tabs>
        <w:ind w:left="3917" w:hanging="180"/>
      </w:pPr>
      <w:rPr>
        <w:rFonts w:cs="Times New Roman"/>
        <w:rtl w:val="0"/>
        <w:cs w:val="0"/>
      </w:rPr>
    </w:lvl>
    <w:lvl w:ilvl="6">
      <w:start w:val="1"/>
      <w:numFmt w:val="decimal"/>
      <w:lvlText w:val="%7."/>
      <w:lvlJc w:val="left"/>
      <w:pPr>
        <w:tabs>
          <w:tab w:val="num" w:pos="4637"/>
        </w:tabs>
        <w:ind w:left="4637" w:hanging="360"/>
      </w:pPr>
      <w:rPr>
        <w:rFonts w:cs="Times New Roman"/>
        <w:rtl w:val="0"/>
        <w:cs w:val="0"/>
      </w:rPr>
    </w:lvl>
    <w:lvl w:ilvl="7">
      <w:start w:val="1"/>
      <w:numFmt w:val="lowerLetter"/>
      <w:lvlText w:val="%8."/>
      <w:lvlJc w:val="left"/>
      <w:pPr>
        <w:tabs>
          <w:tab w:val="num" w:pos="5357"/>
        </w:tabs>
        <w:ind w:left="5357" w:hanging="360"/>
      </w:pPr>
      <w:rPr>
        <w:rFonts w:cs="Times New Roman"/>
        <w:rtl w:val="0"/>
        <w:cs w:val="0"/>
      </w:rPr>
    </w:lvl>
    <w:lvl w:ilvl="8">
      <w:start w:val="1"/>
      <w:numFmt w:val="lowerRoman"/>
      <w:lvlText w:val="%9."/>
      <w:lvlJc w:val="right"/>
      <w:pPr>
        <w:tabs>
          <w:tab w:val="num" w:pos="6077"/>
        </w:tabs>
        <w:ind w:left="6077" w:hanging="180"/>
      </w:pPr>
      <w:rPr>
        <w:rFonts w:cs="Times New Roman"/>
        <w:rtl w:val="0"/>
        <w:cs w:val="0"/>
      </w:rPr>
    </w:lvl>
  </w:abstractNum>
  <w:abstractNum w:abstractNumId="8">
    <w:nsid w:val="44E130B9"/>
    <w:multiLevelType w:val="hybridMultilevel"/>
    <w:tmpl w:val="A520248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8325B8F"/>
    <w:multiLevelType w:val="hybridMultilevel"/>
    <w:tmpl w:val="9F12233A"/>
    <w:lvl w:ilvl="0">
      <w:start w:val="9"/>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70"/>
        </w:tabs>
        <w:ind w:left="1470" w:hanging="39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B134FC3"/>
    <w:multiLevelType w:val="hybridMultilevel"/>
    <w:tmpl w:val="6F2EC6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C035113"/>
    <w:multiLevelType w:val="hybridMultilevel"/>
    <w:tmpl w:val="342620B4"/>
    <w:lvl w:ilvl="0">
      <w:start w:val="1"/>
      <w:numFmt w:val="decimal"/>
      <w:lvlText w:val="(%1)"/>
      <w:lvlJc w:val="left"/>
      <w:pPr>
        <w:tabs>
          <w:tab w:val="num" w:pos="720"/>
        </w:tabs>
        <w:ind w:left="720" w:hanging="360"/>
      </w:pPr>
      <w:rPr>
        <w:rFonts w:cs="Times New Roman" w:hint="default"/>
        <w:rtl w:val="0"/>
        <w:cs w:val="0"/>
      </w:rPr>
    </w:lvl>
    <w:lvl w:ilvl="1">
      <w:start w:val="8"/>
      <w:numFmt w:val="decimal"/>
      <w:lvlText w:val="(%2)"/>
      <w:lvlJc w:val="left"/>
      <w:pPr>
        <w:tabs>
          <w:tab w:val="num" w:pos="1037"/>
        </w:tabs>
        <w:ind w:left="1037" w:hanging="360"/>
      </w:pPr>
      <w:rPr>
        <w:rFonts w:cs="Times New Roman" w:hint="default"/>
        <w:rtl w:val="0"/>
        <w:cs w:val="0"/>
      </w:rPr>
    </w:lvl>
    <w:lvl w:ilvl="2">
      <w:start w:val="1"/>
      <w:numFmt w:val="lowerRoman"/>
      <w:lvlText w:val="%3."/>
      <w:lvlJc w:val="right"/>
      <w:pPr>
        <w:tabs>
          <w:tab w:val="num" w:pos="1757"/>
        </w:tabs>
        <w:ind w:left="1757" w:hanging="180"/>
      </w:pPr>
      <w:rPr>
        <w:rFonts w:cs="Times New Roman"/>
        <w:rtl w:val="0"/>
        <w:cs w:val="0"/>
      </w:rPr>
    </w:lvl>
    <w:lvl w:ilvl="3">
      <w:start w:val="1"/>
      <w:numFmt w:val="decimal"/>
      <w:lvlText w:val="%4."/>
      <w:lvlJc w:val="left"/>
      <w:pPr>
        <w:tabs>
          <w:tab w:val="num" w:pos="2477"/>
        </w:tabs>
        <w:ind w:left="2477" w:hanging="360"/>
      </w:pPr>
      <w:rPr>
        <w:rFonts w:cs="Times New Roman"/>
        <w:rtl w:val="0"/>
        <w:cs w:val="0"/>
      </w:rPr>
    </w:lvl>
    <w:lvl w:ilvl="4">
      <w:start w:val="1"/>
      <w:numFmt w:val="lowerLetter"/>
      <w:lvlText w:val="%5."/>
      <w:lvlJc w:val="left"/>
      <w:pPr>
        <w:tabs>
          <w:tab w:val="num" w:pos="3197"/>
        </w:tabs>
        <w:ind w:left="3197" w:hanging="360"/>
      </w:pPr>
      <w:rPr>
        <w:rFonts w:cs="Times New Roman"/>
        <w:rtl w:val="0"/>
        <w:cs w:val="0"/>
      </w:rPr>
    </w:lvl>
    <w:lvl w:ilvl="5">
      <w:start w:val="1"/>
      <w:numFmt w:val="lowerRoman"/>
      <w:lvlText w:val="%6."/>
      <w:lvlJc w:val="right"/>
      <w:pPr>
        <w:tabs>
          <w:tab w:val="num" w:pos="3917"/>
        </w:tabs>
        <w:ind w:left="3917" w:hanging="180"/>
      </w:pPr>
      <w:rPr>
        <w:rFonts w:cs="Times New Roman"/>
        <w:rtl w:val="0"/>
        <w:cs w:val="0"/>
      </w:rPr>
    </w:lvl>
    <w:lvl w:ilvl="6">
      <w:start w:val="1"/>
      <w:numFmt w:val="decimal"/>
      <w:lvlText w:val="%7."/>
      <w:lvlJc w:val="left"/>
      <w:pPr>
        <w:tabs>
          <w:tab w:val="num" w:pos="4637"/>
        </w:tabs>
        <w:ind w:left="4637" w:hanging="360"/>
      </w:pPr>
      <w:rPr>
        <w:rFonts w:cs="Times New Roman"/>
        <w:rtl w:val="0"/>
        <w:cs w:val="0"/>
      </w:rPr>
    </w:lvl>
    <w:lvl w:ilvl="7">
      <w:start w:val="1"/>
      <w:numFmt w:val="lowerLetter"/>
      <w:lvlText w:val="%8."/>
      <w:lvlJc w:val="left"/>
      <w:pPr>
        <w:tabs>
          <w:tab w:val="num" w:pos="5357"/>
        </w:tabs>
        <w:ind w:left="5357" w:hanging="360"/>
      </w:pPr>
      <w:rPr>
        <w:rFonts w:cs="Times New Roman"/>
        <w:rtl w:val="0"/>
        <w:cs w:val="0"/>
      </w:rPr>
    </w:lvl>
    <w:lvl w:ilvl="8">
      <w:start w:val="1"/>
      <w:numFmt w:val="lowerRoman"/>
      <w:lvlText w:val="%9."/>
      <w:lvlJc w:val="right"/>
      <w:pPr>
        <w:tabs>
          <w:tab w:val="num" w:pos="6077"/>
        </w:tabs>
        <w:ind w:left="6077" w:hanging="180"/>
      </w:pPr>
      <w:rPr>
        <w:rFonts w:cs="Times New Roman"/>
        <w:rtl w:val="0"/>
        <w:cs w:val="0"/>
      </w:rPr>
    </w:lvl>
  </w:abstractNum>
  <w:abstractNum w:abstractNumId="12">
    <w:nsid w:val="4D6F601F"/>
    <w:multiLevelType w:val="hybridMultilevel"/>
    <w:tmpl w:val="AA7E4E6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DAE51A2"/>
    <w:multiLevelType w:val="hybridMultilevel"/>
    <w:tmpl w:val="A5FAD79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3842472"/>
    <w:multiLevelType w:val="hybridMultilevel"/>
    <w:tmpl w:val="5E7C1C02"/>
    <w:lvl w:ilvl="0">
      <w:start w:val="1"/>
      <w:numFmt w:val="decimal"/>
      <w:lvlText w:val="(%1)"/>
      <w:lvlJc w:val="left"/>
      <w:pPr>
        <w:tabs>
          <w:tab w:val="num" w:pos="420"/>
        </w:tabs>
        <w:ind w:left="420" w:hanging="420"/>
      </w:pPr>
      <w:rPr>
        <w:rFonts w:cs="Times New Roman" w:hint="default"/>
        <w:color w:val="auto"/>
        <w:rtl w:val="0"/>
        <w:cs w:val="0"/>
      </w:rPr>
    </w:lvl>
    <w:lvl w:ilvl="1">
      <w:start w:val="1"/>
      <w:numFmt w:val="lowerLetter"/>
      <w:lvlText w:val="%2)"/>
      <w:lvlJc w:val="left"/>
      <w:pPr>
        <w:tabs>
          <w:tab w:val="num" w:pos="-165"/>
        </w:tabs>
        <w:ind w:left="-165" w:hanging="360"/>
      </w:pPr>
      <w:rPr>
        <w:rFonts w:ascii="Times New Roman" w:eastAsia="Times New Roman" w:hAnsi="Times New Roman" w:cs="Times New Roman"/>
        <w:rtl w:val="0"/>
        <w:cs w:val="0"/>
      </w:rPr>
    </w:lvl>
    <w:lvl w:ilvl="2">
      <w:start w:val="1"/>
      <w:numFmt w:val="lowerRoman"/>
      <w:lvlText w:val="%3."/>
      <w:lvlJc w:val="right"/>
      <w:pPr>
        <w:tabs>
          <w:tab w:val="num" w:pos="1455"/>
        </w:tabs>
        <w:ind w:left="1455" w:hanging="180"/>
      </w:pPr>
      <w:rPr>
        <w:rFonts w:cs="Times New Roman"/>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15">
    <w:nsid w:val="551F4232"/>
    <w:multiLevelType w:val="hybridMultilevel"/>
    <w:tmpl w:val="561E3356"/>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4B253F5"/>
    <w:multiLevelType w:val="hybridMultilevel"/>
    <w:tmpl w:val="CC7ADC98"/>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360"/>
        </w:tabs>
        <w:ind w:left="36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9F22DE9"/>
    <w:multiLevelType w:val="hybridMultilevel"/>
    <w:tmpl w:val="F494985E"/>
    <w:lvl w:ilvl="0">
      <w:start w:val="1"/>
      <w:numFmt w:val="lowerLetter"/>
      <w:lvlText w:val="%1)"/>
      <w:lvlJc w:val="left"/>
      <w:pPr>
        <w:ind w:left="1037" w:hanging="360"/>
      </w:pPr>
      <w:rPr>
        <w:rFonts w:cs="Times New Roman"/>
        <w:rtl w:val="0"/>
        <w:cs w:val="0"/>
      </w:rPr>
    </w:lvl>
    <w:lvl w:ilvl="1">
      <w:start w:val="1"/>
      <w:numFmt w:val="lowerLetter"/>
      <w:lvlText w:val="%2."/>
      <w:lvlJc w:val="left"/>
      <w:pPr>
        <w:ind w:left="1757" w:hanging="360"/>
      </w:pPr>
      <w:rPr>
        <w:rFonts w:cs="Times New Roman"/>
        <w:rtl w:val="0"/>
        <w:cs w:val="0"/>
      </w:rPr>
    </w:lvl>
    <w:lvl w:ilvl="2">
      <w:start w:val="1"/>
      <w:numFmt w:val="lowerRoman"/>
      <w:lvlText w:val="%3."/>
      <w:lvlJc w:val="right"/>
      <w:pPr>
        <w:ind w:left="2477" w:hanging="180"/>
      </w:pPr>
      <w:rPr>
        <w:rFonts w:cs="Times New Roman"/>
        <w:rtl w:val="0"/>
        <w:cs w:val="0"/>
      </w:rPr>
    </w:lvl>
    <w:lvl w:ilvl="3">
      <w:start w:val="1"/>
      <w:numFmt w:val="decimal"/>
      <w:lvlText w:val="%4."/>
      <w:lvlJc w:val="left"/>
      <w:pPr>
        <w:ind w:left="3197" w:hanging="360"/>
      </w:pPr>
      <w:rPr>
        <w:rFonts w:cs="Times New Roman"/>
        <w:rtl w:val="0"/>
        <w:cs w:val="0"/>
      </w:rPr>
    </w:lvl>
    <w:lvl w:ilvl="4">
      <w:start w:val="1"/>
      <w:numFmt w:val="lowerLetter"/>
      <w:lvlText w:val="%5."/>
      <w:lvlJc w:val="left"/>
      <w:pPr>
        <w:ind w:left="3917" w:hanging="360"/>
      </w:pPr>
      <w:rPr>
        <w:rFonts w:cs="Times New Roman"/>
        <w:rtl w:val="0"/>
        <w:cs w:val="0"/>
      </w:rPr>
    </w:lvl>
    <w:lvl w:ilvl="5">
      <w:start w:val="1"/>
      <w:numFmt w:val="lowerRoman"/>
      <w:lvlText w:val="%6."/>
      <w:lvlJc w:val="right"/>
      <w:pPr>
        <w:ind w:left="4637" w:hanging="180"/>
      </w:pPr>
      <w:rPr>
        <w:rFonts w:cs="Times New Roman"/>
        <w:rtl w:val="0"/>
        <w:cs w:val="0"/>
      </w:rPr>
    </w:lvl>
    <w:lvl w:ilvl="6">
      <w:start w:val="1"/>
      <w:numFmt w:val="decimal"/>
      <w:lvlText w:val="%7."/>
      <w:lvlJc w:val="left"/>
      <w:pPr>
        <w:ind w:left="5357" w:hanging="360"/>
      </w:pPr>
      <w:rPr>
        <w:rFonts w:cs="Times New Roman"/>
        <w:rtl w:val="0"/>
        <w:cs w:val="0"/>
      </w:rPr>
    </w:lvl>
    <w:lvl w:ilvl="7">
      <w:start w:val="1"/>
      <w:numFmt w:val="lowerLetter"/>
      <w:lvlText w:val="%8."/>
      <w:lvlJc w:val="left"/>
      <w:pPr>
        <w:ind w:left="6077" w:hanging="360"/>
      </w:pPr>
      <w:rPr>
        <w:rFonts w:cs="Times New Roman"/>
        <w:rtl w:val="0"/>
        <w:cs w:val="0"/>
      </w:rPr>
    </w:lvl>
    <w:lvl w:ilvl="8">
      <w:start w:val="1"/>
      <w:numFmt w:val="lowerRoman"/>
      <w:lvlText w:val="%9."/>
      <w:lvlJc w:val="right"/>
      <w:pPr>
        <w:ind w:left="6797" w:hanging="180"/>
      </w:pPr>
      <w:rPr>
        <w:rFonts w:cs="Times New Roman"/>
        <w:rtl w:val="0"/>
        <w:cs w:val="0"/>
      </w:rPr>
    </w:lvl>
  </w:abstractNum>
  <w:abstractNum w:abstractNumId="18">
    <w:nsid w:val="6D35604A"/>
    <w:multiLevelType w:val="hybridMultilevel"/>
    <w:tmpl w:val="A446BFF8"/>
    <w:lvl w:ilvl="0">
      <w:start w:val="1"/>
      <w:numFmt w:val="decimal"/>
      <w:lvlText w:val="%1."/>
      <w:lvlJc w:val="left"/>
      <w:pPr>
        <w:tabs>
          <w:tab w:val="num" w:pos="2940"/>
        </w:tabs>
        <w:ind w:left="2940" w:hanging="360"/>
      </w:pPr>
      <w:rPr>
        <w:rFonts w:cs="Times New Roman"/>
        <w:rtl w:val="0"/>
        <w:cs w:val="0"/>
      </w:rPr>
    </w:lvl>
    <w:lvl w:ilvl="1">
      <w:start w:val="1"/>
      <w:numFmt w:val="lowerLetter"/>
      <w:lvlText w:val="%2."/>
      <w:lvlJc w:val="left"/>
      <w:pPr>
        <w:tabs>
          <w:tab w:val="num" w:pos="3660"/>
        </w:tabs>
        <w:ind w:left="3660" w:hanging="360"/>
      </w:pPr>
      <w:rPr>
        <w:rFonts w:cs="Times New Roman"/>
        <w:rtl w:val="0"/>
        <w:cs w:val="0"/>
      </w:rPr>
    </w:lvl>
    <w:lvl w:ilvl="2">
      <w:start w:val="1"/>
      <w:numFmt w:val="lowerRoman"/>
      <w:lvlText w:val="%3."/>
      <w:lvlJc w:val="right"/>
      <w:pPr>
        <w:tabs>
          <w:tab w:val="num" w:pos="4380"/>
        </w:tabs>
        <w:ind w:left="4380" w:hanging="180"/>
      </w:pPr>
      <w:rPr>
        <w:rFonts w:cs="Times New Roman"/>
        <w:rtl w:val="0"/>
        <w:cs w:val="0"/>
      </w:rPr>
    </w:lvl>
    <w:lvl w:ilvl="3">
      <w:start w:val="1"/>
      <w:numFmt w:val="decimal"/>
      <w:lvlText w:val="%4."/>
      <w:lvlJc w:val="left"/>
      <w:pPr>
        <w:tabs>
          <w:tab w:val="num" w:pos="5100"/>
        </w:tabs>
        <w:ind w:left="5100" w:hanging="360"/>
      </w:pPr>
      <w:rPr>
        <w:rFonts w:cs="Times New Roman"/>
        <w:rtl w:val="0"/>
        <w:cs w:val="0"/>
      </w:rPr>
    </w:lvl>
    <w:lvl w:ilvl="4">
      <w:start w:val="1"/>
      <w:numFmt w:val="lowerLetter"/>
      <w:lvlText w:val="%5."/>
      <w:lvlJc w:val="left"/>
      <w:pPr>
        <w:tabs>
          <w:tab w:val="num" w:pos="5820"/>
        </w:tabs>
        <w:ind w:left="5820" w:hanging="360"/>
      </w:pPr>
      <w:rPr>
        <w:rFonts w:cs="Times New Roman"/>
        <w:rtl w:val="0"/>
        <w:cs w:val="0"/>
      </w:rPr>
    </w:lvl>
    <w:lvl w:ilvl="5">
      <w:start w:val="1"/>
      <w:numFmt w:val="lowerRoman"/>
      <w:lvlText w:val="%6."/>
      <w:lvlJc w:val="right"/>
      <w:pPr>
        <w:tabs>
          <w:tab w:val="num" w:pos="6540"/>
        </w:tabs>
        <w:ind w:left="6540" w:hanging="180"/>
      </w:pPr>
      <w:rPr>
        <w:rFonts w:cs="Times New Roman"/>
        <w:rtl w:val="0"/>
        <w:cs w:val="0"/>
      </w:rPr>
    </w:lvl>
    <w:lvl w:ilvl="6">
      <w:start w:val="1"/>
      <w:numFmt w:val="decimal"/>
      <w:lvlText w:val="%7."/>
      <w:lvlJc w:val="left"/>
      <w:pPr>
        <w:tabs>
          <w:tab w:val="num" w:pos="7260"/>
        </w:tabs>
        <w:ind w:left="7260" w:hanging="360"/>
      </w:pPr>
      <w:rPr>
        <w:rFonts w:cs="Times New Roman"/>
        <w:rtl w:val="0"/>
        <w:cs w:val="0"/>
      </w:rPr>
    </w:lvl>
    <w:lvl w:ilvl="7">
      <w:start w:val="1"/>
      <w:numFmt w:val="lowerLetter"/>
      <w:lvlText w:val="%8."/>
      <w:lvlJc w:val="left"/>
      <w:pPr>
        <w:tabs>
          <w:tab w:val="num" w:pos="7980"/>
        </w:tabs>
        <w:ind w:left="7980" w:hanging="360"/>
      </w:pPr>
      <w:rPr>
        <w:rFonts w:cs="Times New Roman"/>
        <w:rtl w:val="0"/>
        <w:cs w:val="0"/>
      </w:rPr>
    </w:lvl>
    <w:lvl w:ilvl="8">
      <w:start w:val="1"/>
      <w:numFmt w:val="lowerRoman"/>
      <w:lvlText w:val="%9."/>
      <w:lvlJc w:val="right"/>
      <w:pPr>
        <w:tabs>
          <w:tab w:val="num" w:pos="8700"/>
        </w:tabs>
        <w:ind w:left="8700" w:hanging="180"/>
      </w:pPr>
      <w:rPr>
        <w:rFonts w:cs="Times New Roman"/>
        <w:rtl w:val="0"/>
        <w:cs w:val="0"/>
      </w:rPr>
    </w:lvl>
  </w:abstractNum>
  <w:abstractNum w:abstractNumId="19">
    <w:nsid w:val="72BE3E56"/>
    <w:multiLevelType w:val="hybridMultilevel"/>
    <w:tmpl w:val="F1807F28"/>
    <w:lvl w:ilvl="0">
      <w:start w:val="1"/>
      <w:numFmt w:val="decimal"/>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86878E7"/>
    <w:multiLevelType w:val="hybridMultilevel"/>
    <w:tmpl w:val="20A80FBA"/>
    <w:lvl w:ilvl="0">
      <w:start w:val="4"/>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DA2747C"/>
    <w:multiLevelType w:val="hybridMultilevel"/>
    <w:tmpl w:val="2910AFB2"/>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3"/>
  </w:num>
  <w:num w:numId="3">
    <w:abstractNumId w:val="16"/>
  </w:num>
  <w:num w:numId="4">
    <w:abstractNumId w:val="14"/>
  </w:num>
  <w:num w:numId="5">
    <w:abstractNumId w:val="9"/>
  </w:num>
  <w:num w:numId="6">
    <w:abstractNumId w:val="2"/>
  </w:num>
  <w:num w:numId="7">
    <w:abstractNumId w:val="7"/>
  </w:num>
  <w:num w:numId="8">
    <w:abstractNumId w:val="15"/>
  </w:num>
  <w:num w:numId="9">
    <w:abstractNumId w:val="21"/>
  </w:num>
  <w:num w:numId="10">
    <w:abstractNumId w:val="0"/>
  </w:num>
  <w:num w:numId="11">
    <w:abstractNumId w:val="11"/>
  </w:num>
  <w:num w:numId="12">
    <w:abstractNumId w:val="10"/>
  </w:num>
  <w:num w:numId="13">
    <w:abstractNumId w:val="13"/>
  </w:num>
  <w:num w:numId="14">
    <w:abstractNumId w:val="8"/>
  </w:num>
  <w:num w:numId="15">
    <w:abstractNumId w:val="20"/>
  </w:num>
  <w:num w:numId="16">
    <w:abstractNumId w:val="19"/>
  </w:num>
  <w:num w:numId="17">
    <w:abstractNumId w:val="4"/>
  </w:num>
  <w:num w:numId="18">
    <w:abstractNumId w:val="6"/>
  </w:num>
  <w:num w:numId="19">
    <w:abstractNumId w:val="12"/>
  </w:num>
  <w:num w:numId="20">
    <w:abstractNumId w:val="1"/>
  </w:num>
  <w:num w:numId="21">
    <w:abstractNumId w:val="17"/>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843AF"/>
    <w:rsid w:val="000074D9"/>
    <w:rsid w:val="00026CCA"/>
    <w:rsid w:val="000639D9"/>
    <w:rsid w:val="00063CBE"/>
    <w:rsid w:val="00085D2F"/>
    <w:rsid w:val="00096DC2"/>
    <w:rsid w:val="000972A4"/>
    <w:rsid w:val="000A6435"/>
    <w:rsid w:val="000B498B"/>
    <w:rsid w:val="000B630E"/>
    <w:rsid w:val="000B7E3B"/>
    <w:rsid w:val="000C42FC"/>
    <w:rsid w:val="000C518F"/>
    <w:rsid w:val="000E6056"/>
    <w:rsid w:val="000F401F"/>
    <w:rsid w:val="000F5755"/>
    <w:rsid w:val="00103125"/>
    <w:rsid w:val="001061C9"/>
    <w:rsid w:val="00127D2D"/>
    <w:rsid w:val="0015079A"/>
    <w:rsid w:val="0016705A"/>
    <w:rsid w:val="00172ACE"/>
    <w:rsid w:val="0017577D"/>
    <w:rsid w:val="00176489"/>
    <w:rsid w:val="001A2379"/>
    <w:rsid w:val="001A2B0B"/>
    <w:rsid w:val="001D7421"/>
    <w:rsid w:val="001E3B3B"/>
    <w:rsid w:val="001F7AC3"/>
    <w:rsid w:val="0022353F"/>
    <w:rsid w:val="002725FF"/>
    <w:rsid w:val="00274D91"/>
    <w:rsid w:val="00281295"/>
    <w:rsid w:val="00285B67"/>
    <w:rsid w:val="00290A13"/>
    <w:rsid w:val="00295C89"/>
    <w:rsid w:val="00295E74"/>
    <w:rsid w:val="00297131"/>
    <w:rsid w:val="002B0DD0"/>
    <w:rsid w:val="002B6089"/>
    <w:rsid w:val="002C21B1"/>
    <w:rsid w:val="002D20D8"/>
    <w:rsid w:val="002E1C07"/>
    <w:rsid w:val="002E216F"/>
    <w:rsid w:val="002E219B"/>
    <w:rsid w:val="002F1542"/>
    <w:rsid w:val="002F56E9"/>
    <w:rsid w:val="00300EA2"/>
    <w:rsid w:val="0031034F"/>
    <w:rsid w:val="00314B30"/>
    <w:rsid w:val="0031760A"/>
    <w:rsid w:val="0032150E"/>
    <w:rsid w:val="00343500"/>
    <w:rsid w:val="00355241"/>
    <w:rsid w:val="00355C23"/>
    <w:rsid w:val="00367BD2"/>
    <w:rsid w:val="00370AE3"/>
    <w:rsid w:val="00384CF8"/>
    <w:rsid w:val="00384F58"/>
    <w:rsid w:val="003A050F"/>
    <w:rsid w:val="003A53C2"/>
    <w:rsid w:val="003B1E38"/>
    <w:rsid w:val="003F1B30"/>
    <w:rsid w:val="003F5D48"/>
    <w:rsid w:val="00406363"/>
    <w:rsid w:val="004221E4"/>
    <w:rsid w:val="00422355"/>
    <w:rsid w:val="00431FC7"/>
    <w:rsid w:val="00436548"/>
    <w:rsid w:val="00441057"/>
    <w:rsid w:val="00444D8A"/>
    <w:rsid w:val="00445F05"/>
    <w:rsid w:val="00470694"/>
    <w:rsid w:val="0047435C"/>
    <w:rsid w:val="00481A71"/>
    <w:rsid w:val="004A0B7A"/>
    <w:rsid w:val="004A4321"/>
    <w:rsid w:val="004B2972"/>
    <w:rsid w:val="004E157E"/>
    <w:rsid w:val="0050439A"/>
    <w:rsid w:val="0051330A"/>
    <w:rsid w:val="005276B3"/>
    <w:rsid w:val="0053054E"/>
    <w:rsid w:val="0053428F"/>
    <w:rsid w:val="005533F0"/>
    <w:rsid w:val="00557409"/>
    <w:rsid w:val="005765F8"/>
    <w:rsid w:val="005805C5"/>
    <w:rsid w:val="00591D4F"/>
    <w:rsid w:val="005A41A9"/>
    <w:rsid w:val="005A658D"/>
    <w:rsid w:val="005B7341"/>
    <w:rsid w:val="005D7A51"/>
    <w:rsid w:val="005E75BD"/>
    <w:rsid w:val="00602790"/>
    <w:rsid w:val="006056A1"/>
    <w:rsid w:val="00656594"/>
    <w:rsid w:val="00672227"/>
    <w:rsid w:val="00683F87"/>
    <w:rsid w:val="00686C66"/>
    <w:rsid w:val="00687424"/>
    <w:rsid w:val="00693882"/>
    <w:rsid w:val="006A2A81"/>
    <w:rsid w:val="006B5F57"/>
    <w:rsid w:val="006D4F9F"/>
    <w:rsid w:val="006D5434"/>
    <w:rsid w:val="006F5434"/>
    <w:rsid w:val="00703A7D"/>
    <w:rsid w:val="00705FCA"/>
    <w:rsid w:val="0071146F"/>
    <w:rsid w:val="007358AA"/>
    <w:rsid w:val="00754DE5"/>
    <w:rsid w:val="007574B5"/>
    <w:rsid w:val="007602CD"/>
    <w:rsid w:val="007707EE"/>
    <w:rsid w:val="00774CAA"/>
    <w:rsid w:val="00780344"/>
    <w:rsid w:val="00782F01"/>
    <w:rsid w:val="00790969"/>
    <w:rsid w:val="0079776E"/>
    <w:rsid w:val="007A10E9"/>
    <w:rsid w:val="007A7D9F"/>
    <w:rsid w:val="007B747B"/>
    <w:rsid w:val="007C566A"/>
    <w:rsid w:val="007D3FDE"/>
    <w:rsid w:val="00805BCF"/>
    <w:rsid w:val="00823F81"/>
    <w:rsid w:val="008431CF"/>
    <w:rsid w:val="00862A5E"/>
    <w:rsid w:val="008879D3"/>
    <w:rsid w:val="00890DA8"/>
    <w:rsid w:val="00893B44"/>
    <w:rsid w:val="008D27BE"/>
    <w:rsid w:val="008F49C2"/>
    <w:rsid w:val="009074FC"/>
    <w:rsid w:val="00912FC2"/>
    <w:rsid w:val="00926061"/>
    <w:rsid w:val="00931D7D"/>
    <w:rsid w:val="00940252"/>
    <w:rsid w:val="00940F1F"/>
    <w:rsid w:val="00942AC9"/>
    <w:rsid w:val="00947180"/>
    <w:rsid w:val="009502FE"/>
    <w:rsid w:val="00957CBA"/>
    <w:rsid w:val="00960395"/>
    <w:rsid w:val="009605E6"/>
    <w:rsid w:val="0097237E"/>
    <w:rsid w:val="0099221C"/>
    <w:rsid w:val="009A669A"/>
    <w:rsid w:val="009B1A63"/>
    <w:rsid w:val="009D30D0"/>
    <w:rsid w:val="009F0EA7"/>
    <w:rsid w:val="00A35D4F"/>
    <w:rsid w:val="00A35EDF"/>
    <w:rsid w:val="00A3612A"/>
    <w:rsid w:val="00A42A4F"/>
    <w:rsid w:val="00A45637"/>
    <w:rsid w:val="00A475C7"/>
    <w:rsid w:val="00A615C2"/>
    <w:rsid w:val="00A73DFD"/>
    <w:rsid w:val="00A753AA"/>
    <w:rsid w:val="00A76C7B"/>
    <w:rsid w:val="00AA394C"/>
    <w:rsid w:val="00AA6DCD"/>
    <w:rsid w:val="00AB34BF"/>
    <w:rsid w:val="00AC09FE"/>
    <w:rsid w:val="00AC10E8"/>
    <w:rsid w:val="00AC596D"/>
    <w:rsid w:val="00AC615E"/>
    <w:rsid w:val="00AD0C9E"/>
    <w:rsid w:val="00AD4589"/>
    <w:rsid w:val="00AE128B"/>
    <w:rsid w:val="00AE3F30"/>
    <w:rsid w:val="00AE645F"/>
    <w:rsid w:val="00B03107"/>
    <w:rsid w:val="00B05F20"/>
    <w:rsid w:val="00B06BB5"/>
    <w:rsid w:val="00B40C3A"/>
    <w:rsid w:val="00B42872"/>
    <w:rsid w:val="00B5648A"/>
    <w:rsid w:val="00B607C6"/>
    <w:rsid w:val="00B63AB1"/>
    <w:rsid w:val="00B66939"/>
    <w:rsid w:val="00B76DA0"/>
    <w:rsid w:val="00B8145D"/>
    <w:rsid w:val="00BC61AE"/>
    <w:rsid w:val="00BD1645"/>
    <w:rsid w:val="00BD3408"/>
    <w:rsid w:val="00BF0E0C"/>
    <w:rsid w:val="00BF6B1A"/>
    <w:rsid w:val="00C01BF3"/>
    <w:rsid w:val="00C03953"/>
    <w:rsid w:val="00C2151A"/>
    <w:rsid w:val="00C25E67"/>
    <w:rsid w:val="00C2662E"/>
    <w:rsid w:val="00C32572"/>
    <w:rsid w:val="00C4269A"/>
    <w:rsid w:val="00C43072"/>
    <w:rsid w:val="00C517FA"/>
    <w:rsid w:val="00C60026"/>
    <w:rsid w:val="00C650EE"/>
    <w:rsid w:val="00C65541"/>
    <w:rsid w:val="00C71FA3"/>
    <w:rsid w:val="00C73570"/>
    <w:rsid w:val="00C76720"/>
    <w:rsid w:val="00C76947"/>
    <w:rsid w:val="00CA5A10"/>
    <w:rsid w:val="00CB39AD"/>
    <w:rsid w:val="00CC5E3F"/>
    <w:rsid w:val="00CE4F48"/>
    <w:rsid w:val="00CF1437"/>
    <w:rsid w:val="00D37C53"/>
    <w:rsid w:val="00D56D13"/>
    <w:rsid w:val="00D609BA"/>
    <w:rsid w:val="00D62B54"/>
    <w:rsid w:val="00D63CD7"/>
    <w:rsid w:val="00D6402E"/>
    <w:rsid w:val="00D64112"/>
    <w:rsid w:val="00D644DF"/>
    <w:rsid w:val="00D71768"/>
    <w:rsid w:val="00D729DC"/>
    <w:rsid w:val="00D90369"/>
    <w:rsid w:val="00DD7A80"/>
    <w:rsid w:val="00DE444C"/>
    <w:rsid w:val="00DE7E63"/>
    <w:rsid w:val="00DF4ACD"/>
    <w:rsid w:val="00DF55C8"/>
    <w:rsid w:val="00DF7996"/>
    <w:rsid w:val="00E0369F"/>
    <w:rsid w:val="00E21B02"/>
    <w:rsid w:val="00E24743"/>
    <w:rsid w:val="00E250B3"/>
    <w:rsid w:val="00E302A8"/>
    <w:rsid w:val="00E5074A"/>
    <w:rsid w:val="00E5095A"/>
    <w:rsid w:val="00E531C1"/>
    <w:rsid w:val="00E5697D"/>
    <w:rsid w:val="00E615B1"/>
    <w:rsid w:val="00E62A30"/>
    <w:rsid w:val="00E649DF"/>
    <w:rsid w:val="00E718E3"/>
    <w:rsid w:val="00E720DA"/>
    <w:rsid w:val="00E74DFA"/>
    <w:rsid w:val="00E76026"/>
    <w:rsid w:val="00E843AF"/>
    <w:rsid w:val="00E960B2"/>
    <w:rsid w:val="00EA216E"/>
    <w:rsid w:val="00EA54A3"/>
    <w:rsid w:val="00EB3C12"/>
    <w:rsid w:val="00EB4CB5"/>
    <w:rsid w:val="00EC7247"/>
    <w:rsid w:val="00EE0377"/>
    <w:rsid w:val="00EE6F4F"/>
    <w:rsid w:val="00EE7EA2"/>
    <w:rsid w:val="00F24538"/>
    <w:rsid w:val="00F27B89"/>
    <w:rsid w:val="00F34470"/>
    <w:rsid w:val="00F56AF1"/>
    <w:rsid w:val="00F64135"/>
    <w:rsid w:val="00FA35C5"/>
    <w:rsid w:val="00FC25DB"/>
    <w:rsid w:val="00FC3547"/>
    <w:rsid w:val="00FE6B56"/>
    <w:rsid w:val="00FF59C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3AF"/>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E843AF"/>
    <w:pPr>
      <w:keepNext/>
      <w:jc w:val="center"/>
      <w:outlineLvl w:val="0"/>
    </w:pPr>
    <w:rPr>
      <w:b/>
      <w:bCs/>
    </w:rPr>
  </w:style>
  <w:style w:type="paragraph" w:styleId="Heading4">
    <w:name w:val="heading 4"/>
    <w:basedOn w:val="Normal"/>
    <w:next w:val="Normal"/>
    <w:link w:val="Heading4Char"/>
    <w:uiPriority w:val="9"/>
    <w:qFormat/>
    <w:rsid w:val="00E843AF"/>
    <w:pPr>
      <w:keepNext/>
      <w:jc w:val="center"/>
      <w:outlineLvl w:val="3"/>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3">
    <w:name w:val="Body Text 3"/>
    <w:basedOn w:val="Normal"/>
    <w:rsid w:val="00E843AF"/>
    <w:pPr>
      <w:spacing w:line="240" w:lineRule="atLeast"/>
      <w:jc w:val="both"/>
    </w:pPr>
  </w:style>
  <w:style w:type="paragraph" w:styleId="BodyTextIndent">
    <w:name w:val="Body Text Indent"/>
    <w:basedOn w:val="Normal"/>
    <w:rsid w:val="00E843AF"/>
    <w:pPr>
      <w:spacing w:after="120" w:line="480" w:lineRule="auto"/>
      <w:jc w:val="left"/>
    </w:pPr>
  </w:style>
  <w:style w:type="paragraph" w:customStyle="1" w:styleId="Normlny">
    <w:name w:val="_Normálny"/>
    <w:basedOn w:val="Normal"/>
    <w:rsid w:val="00E843AF"/>
    <w:pPr>
      <w:jc w:val="left"/>
    </w:pPr>
    <w:rPr>
      <w:sz w:val="20"/>
      <w:szCs w:val="20"/>
      <w:lang w:eastAsia="en-US"/>
    </w:rPr>
  </w:style>
  <w:style w:type="paragraph" w:styleId="FootnoteText">
    <w:name w:val="footnote text"/>
    <w:basedOn w:val="Normal"/>
    <w:link w:val="FootnoteTextChar"/>
    <w:semiHidden/>
    <w:rsid w:val="00E843AF"/>
    <w:pPr>
      <w:jc w:val="left"/>
    </w:pPr>
    <w:rPr>
      <w:sz w:val="20"/>
      <w:szCs w:val="20"/>
    </w:rPr>
  </w:style>
  <w:style w:type="character" w:customStyle="1" w:styleId="FootnoteTextChar">
    <w:name w:val="Footnote Text Char"/>
    <w:link w:val="FootnoteText"/>
    <w:semiHidden/>
    <w:locked/>
    <w:rsid w:val="00E843AF"/>
    <w:rPr>
      <w:lang w:val="sk-SK" w:eastAsia="sk-SK"/>
    </w:rPr>
  </w:style>
  <w:style w:type="paragraph" w:styleId="Footer">
    <w:name w:val="footer"/>
    <w:basedOn w:val="Normal"/>
    <w:link w:val="FooterChar"/>
    <w:uiPriority w:val="99"/>
    <w:rsid w:val="00E843AF"/>
    <w:pPr>
      <w:tabs>
        <w:tab w:val="center" w:pos="4536"/>
        <w:tab w:val="right" w:pos="9072"/>
      </w:tabs>
      <w:jc w:val="left"/>
    </w:pPr>
    <w:rPr>
      <w:rFonts w:ascii="Arial" w:hAnsi="Arial" w:cs="Arial"/>
      <w:sz w:val="22"/>
      <w:szCs w:val="22"/>
    </w:rPr>
  </w:style>
  <w:style w:type="character" w:styleId="PageNumber">
    <w:name w:val="page number"/>
    <w:basedOn w:val="DefaultParagraphFont"/>
    <w:rsid w:val="00E843AF"/>
    <w:rPr>
      <w:rFonts w:cs="Times New Roman"/>
      <w:rtl w:val="0"/>
      <w:cs w:val="0"/>
    </w:rPr>
  </w:style>
  <w:style w:type="paragraph" w:styleId="NormalWeb">
    <w:name w:val="Normal (Web)"/>
    <w:basedOn w:val="Normal"/>
    <w:rsid w:val="00E843AF"/>
    <w:pPr>
      <w:autoSpaceDE/>
      <w:autoSpaceDN/>
      <w:spacing w:before="100" w:beforeAutospacing="1" w:after="100" w:afterAutospacing="1"/>
      <w:jc w:val="left"/>
    </w:pPr>
    <w:rPr>
      <w:rFonts w:ascii="Arial Unicode MS" w:eastAsia="Arial Unicode MS" w:hAnsi="Arial Unicode MS" w:cs="Arial Unicode MS"/>
      <w:lang w:val="cs-CZ" w:eastAsia="cs-CZ"/>
    </w:rPr>
  </w:style>
  <w:style w:type="paragraph" w:customStyle="1" w:styleId="Default">
    <w:name w:val="Default"/>
    <w:rsid w:val="00E843AF"/>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rsid w:val="00E843AF"/>
    <w:pPr>
      <w:jc w:val="left"/>
    </w:pPr>
    <w:rPr>
      <w:rFonts w:cs="Times New Roman"/>
      <w:color w:val="auto"/>
    </w:rPr>
  </w:style>
  <w:style w:type="character" w:styleId="FootnoteReference">
    <w:name w:val="footnote reference"/>
    <w:semiHidden/>
    <w:rsid w:val="00E843AF"/>
    <w:rPr>
      <w:vertAlign w:val="superscript"/>
    </w:rPr>
  </w:style>
  <w:style w:type="paragraph" w:customStyle="1" w:styleId="titulok">
    <w:name w:val="titulok"/>
    <w:basedOn w:val="Normal"/>
    <w:rsid w:val="00441057"/>
    <w:pPr>
      <w:autoSpaceDE/>
      <w:autoSpaceDN/>
      <w:spacing w:before="100" w:beforeAutospacing="1" w:after="100" w:afterAutospacing="1"/>
      <w:jc w:val="center"/>
    </w:pPr>
    <w:rPr>
      <w:rFonts w:ascii="Arial" w:hAnsi="Arial" w:cs="Arial"/>
      <w:b/>
      <w:bCs/>
      <w:color w:val="007060"/>
    </w:rPr>
  </w:style>
  <w:style w:type="paragraph" w:styleId="Header">
    <w:name w:val="header"/>
    <w:basedOn w:val="Normal"/>
    <w:link w:val="HeaderChar"/>
    <w:rsid w:val="00CC5E3F"/>
    <w:pPr>
      <w:tabs>
        <w:tab w:val="center" w:pos="4536"/>
        <w:tab w:val="right" w:pos="9072"/>
      </w:tabs>
      <w:jc w:val="left"/>
    </w:pPr>
  </w:style>
  <w:style w:type="character" w:customStyle="1" w:styleId="HeaderChar">
    <w:name w:val="Header Char"/>
    <w:link w:val="Header"/>
    <w:locked/>
    <w:rsid w:val="00CC5E3F"/>
    <w:rPr>
      <w:sz w:val="24"/>
    </w:rPr>
  </w:style>
  <w:style w:type="character" w:customStyle="1" w:styleId="FooterChar">
    <w:name w:val="Footer Char"/>
    <w:link w:val="Footer"/>
    <w:uiPriority w:val="99"/>
    <w:locked/>
    <w:rsid w:val="00CC5E3F"/>
    <w:rPr>
      <w:rFonts w:ascii="Arial" w:hAnsi="Arial" w:cs="Arial"/>
      <w:sz w:val="22"/>
    </w:rPr>
  </w:style>
  <w:style w:type="character" w:styleId="Strong">
    <w:name w:val="Strong"/>
    <w:qFormat/>
    <w:rsid w:val="00AD0C9E"/>
    <w:rPr>
      <w:b/>
    </w:rPr>
  </w:style>
  <w:style w:type="paragraph" w:styleId="Subtitle">
    <w:name w:val="Subtitle"/>
    <w:basedOn w:val="Normal"/>
    <w:next w:val="Normal"/>
    <w:link w:val="SubtitleChar"/>
    <w:qFormat/>
    <w:rsid w:val="00AD0C9E"/>
    <w:pPr>
      <w:spacing w:after="60"/>
      <w:jc w:val="center"/>
      <w:outlineLvl w:val="1"/>
    </w:pPr>
    <w:rPr>
      <w:rFonts w:ascii="Cambria" w:hAnsi="Cambria"/>
    </w:rPr>
  </w:style>
  <w:style w:type="character" w:customStyle="1" w:styleId="SubtitleChar">
    <w:name w:val="Subtitle Char"/>
    <w:link w:val="Subtitle"/>
    <w:locked/>
    <w:rsid w:val="00AD0C9E"/>
    <w:rPr>
      <w:rFonts w:ascii="Cambria" w:hAnsi="Cambria" w:cs="Cambria"/>
      <w:sz w:val="24"/>
    </w:rPr>
  </w:style>
  <w:style w:type="paragraph" w:styleId="Title">
    <w:name w:val="Title"/>
    <w:basedOn w:val="Normal"/>
    <w:next w:val="Normal"/>
    <w:link w:val="TitleChar"/>
    <w:qFormat/>
    <w:rsid w:val="00AD0C9E"/>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AD0C9E"/>
    <w:rPr>
      <w:rFonts w:ascii="Cambria" w:hAnsi="Cambria" w:cs="Cambria"/>
      <w:b/>
      <w:kern w:val="28"/>
      <w:sz w:val="32"/>
    </w:rPr>
  </w:style>
  <w:style w:type="character" w:customStyle="1" w:styleId="Heading4Char">
    <w:name w:val="Heading 4 Char"/>
    <w:link w:val="Heading4"/>
    <w:uiPriority w:val="9"/>
    <w:locked/>
    <w:rsid w:val="000972A4"/>
    <w:rPr>
      <w:b/>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12268</Words>
  <Characters>69933</Characters>
  <Application>Microsoft Office Word</Application>
  <DocSecurity>0</DocSecurity>
  <Lines>0</Lines>
  <Paragraphs>0</Paragraphs>
  <ScaleCrop>false</ScaleCrop>
  <Company>MV SR</Company>
  <LinksUpToDate>false</LinksUpToDate>
  <CharactersWithSpaces>82037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Gašparíková, Jarmila</cp:lastModifiedBy>
  <cp:revision>2</cp:revision>
  <dcterms:created xsi:type="dcterms:W3CDTF">2011-08-19T16:19:00Z</dcterms:created>
  <dcterms:modified xsi:type="dcterms:W3CDTF">2011-08-19T16:19:00Z</dcterms:modified>
</cp:coreProperties>
</file>