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5722">
      <w:pPr>
        <w:pStyle w:val="Title"/>
        <w:bidi w:val="0"/>
        <w:ind w:left="4248" w:firstLine="70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 bezchybnosť:</w:t>
      </w:r>
    </w:p>
    <w:p w:rsidR="00CC5722">
      <w:pPr>
        <w:pStyle w:val="Title"/>
        <w:bidi w:val="0"/>
        <w:ind w:left="4248"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MF SR: </w:t>
      </w:r>
      <w:r w:rsidR="006442B4">
        <w:rPr>
          <w:b w:val="0"/>
          <w:bCs w:val="0"/>
          <w:sz w:val="24"/>
          <w:szCs w:val="24"/>
        </w:rPr>
        <w:t>Mgr</w:t>
      </w:r>
      <w:r>
        <w:rPr>
          <w:b w:val="0"/>
          <w:bCs w:val="0"/>
          <w:sz w:val="24"/>
          <w:szCs w:val="24"/>
        </w:rPr>
        <w:t xml:space="preserve">. </w:t>
      </w:r>
      <w:r w:rsidR="006442B4">
        <w:rPr>
          <w:b w:val="0"/>
          <w:bCs w:val="0"/>
          <w:sz w:val="24"/>
          <w:szCs w:val="24"/>
        </w:rPr>
        <w:t>Ján Tóth, M.A.</w:t>
      </w:r>
      <w:r>
        <w:rPr>
          <w:b w:val="0"/>
          <w:bCs w:val="0"/>
          <w:sz w:val="24"/>
          <w:szCs w:val="24"/>
        </w:rPr>
        <w:t xml:space="preserve">  ............................</w:t>
      </w:r>
    </w:p>
    <w:p w:rsidR="00CC5722">
      <w:pPr>
        <w:pStyle w:val="Title"/>
        <w:bidi w:val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  <w:tab/>
        <w:tab/>
        <w:t xml:space="preserve">  </w:t>
        <w:tab/>
        <w:tab/>
        <w:tab/>
      </w:r>
      <w:r w:rsidR="006442B4">
        <w:rPr>
          <w:sz w:val="24"/>
          <w:szCs w:val="24"/>
        </w:rPr>
        <w:tab/>
        <w:tab/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riaditeľ Inštitútu finančnej politiky</w:t>
      </w:r>
    </w:p>
    <w:p w:rsidR="00CC5722">
      <w:pPr>
        <w:pStyle w:val="Title"/>
        <w:bidi w:val="0"/>
      </w:pPr>
    </w:p>
    <w:p w:rsidR="00CC5722">
      <w:pPr>
        <w:pStyle w:val="Title"/>
        <w:bidi w:val="0"/>
      </w:pPr>
    </w:p>
    <w:p w:rsidR="00CC5722">
      <w:pPr>
        <w:pStyle w:val="Title"/>
        <w:bidi w:val="0"/>
      </w:pPr>
    </w:p>
    <w:p w:rsidR="00CC5722">
      <w:pPr>
        <w:pStyle w:val="Title"/>
        <w:bidi w:val="0"/>
      </w:pPr>
    </w:p>
    <w:p w:rsidR="00CC5722">
      <w:pPr>
        <w:pStyle w:val="Title"/>
        <w:bidi w:val="0"/>
      </w:pPr>
      <w:r>
        <w:t>VLÁDA  SLOVENSKEJ  REPUBLIKY</w:t>
      </w: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ab/>
        <w:tab/>
        <w:t>Číslo: UV-</w:t>
      </w:r>
      <w:r w:rsidR="006442B4">
        <w:rPr>
          <w:rFonts w:ascii="Arial Narrow" w:hAnsi="Arial Narrow" w:cs="Arial Narrow"/>
          <w:sz w:val="22"/>
          <w:szCs w:val="22"/>
        </w:rPr>
        <w:t>25750</w:t>
      </w:r>
      <w:r>
        <w:rPr>
          <w:rFonts w:ascii="Arial Narrow" w:hAnsi="Arial Narrow" w:cs="Arial Narrow"/>
          <w:sz w:val="22"/>
          <w:szCs w:val="22"/>
        </w:rPr>
        <w:t>/20</w:t>
      </w:r>
      <w:r w:rsidR="001371A2">
        <w:rPr>
          <w:rFonts w:ascii="Arial Narrow" w:hAnsi="Arial Narrow" w:cs="Arial Narrow"/>
          <w:sz w:val="22"/>
          <w:szCs w:val="22"/>
        </w:rPr>
        <w:t>1</w:t>
      </w:r>
      <w:r w:rsidR="006442B4">
        <w:rPr>
          <w:rFonts w:ascii="Arial Narrow" w:hAnsi="Arial Narrow" w:cs="Arial Narrow"/>
          <w:sz w:val="22"/>
          <w:szCs w:val="22"/>
        </w:rPr>
        <w:t>1</w:t>
      </w: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jc w:val="center"/>
        <w:rPr>
          <w:rFonts w:ascii="Arial Narrow" w:hAnsi="Arial Narrow" w:cs="Arial Narrow"/>
          <w:b/>
          <w:bCs/>
          <w:sz w:val="40"/>
          <w:szCs w:val="40"/>
        </w:rPr>
      </w:pPr>
      <w:r w:rsidR="00236E92">
        <w:rPr>
          <w:rFonts w:ascii="Arial Narrow" w:hAnsi="Arial Narrow" w:cs="Arial Narrow"/>
          <w:b/>
          <w:bCs/>
          <w:sz w:val="40"/>
          <w:szCs w:val="40"/>
        </w:rPr>
        <w:t>4</w:t>
      </w:r>
      <w:r w:rsidR="00361A17">
        <w:rPr>
          <w:rFonts w:ascii="Arial Narrow" w:hAnsi="Arial Narrow" w:cs="Arial Narrow"/>
          <w:b/>
          <w:bCs/>
          <w:sz w:val="40"/>
          <w:szCs w:val="40"/>
        </w:rPr>
        <w:t>65</w:t>
      </w:r>
    </w:p>
    <w:p w:rsidR="001371A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AE7EDC" w:rsidP="00AE7EDC">
      <w:pPr>
        <w:pStyle w:val="BodyText"/>
        <w:bidi w:val="0"/>
      </w:pPr>
      <w:r>
        <w:t xml:space="preserve">Správa o makroekonomickom vývoji a vývoji verejných financií za prvý </w:t>
      </w:r>
    </w:p>
    <w:p w:rsidR="00CC5722" w:rsidP="00AE7EDC">
      <w:pPr>
        <w:pStyle w:val="BodyText"/>
        <w:bidi w:val="0"/>
      </w:pPr>
      <w:r w:rsidR="00AE7EDC">
        <w:t>polrok 201</w:t>
      </w:r>
      <w:r w:rsidR="006442B4">
        <w:t>1</w:t>
      </w:r>
      <w:r w:rsidR="00AE7EDC">
        <w:t xml:space="preserve"> a predikcia vývoja do konca roka </w:t>
      </w:r>
      <w:r>
        <w:t>_______________________________________________________________________</w:t>
      </w: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1371A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</w:r>
      <w:r w:rsidR="002B4984"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>
      <w:pPr>
        <w:pStyle w:val="BodyText"/>
        <w:bidi w:val="0"/>
        <w:jc w:val="both"/>
        <w:rPr>
          <w:sz w:val="22"/>
          <w:szCs w:val="22"/>
        </w:rPr>
      </w:pPr>
    </w:p>
    <w:p w:rsidR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</w:r>
      <w:r w:rsidR="002B4984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CC5722" w:rsidP="001371A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</w:r>
      <w:r w:rsidR="002B4984">
        <w:rPr>
          <w:b w:val="0"/>
          <w:bCs w:val="0"/>
          <w:sz w:val="22"/>
          <w:szCs w:val="22"/>
        </w:rPr>
        <w:tab/>
        <w:tab/>
      </w:r>
      <w:r>
        <w:rPr>
          <w:b w:val="0"/>
          <w:bCs w:val="0"/>
          <w:sz w:val="22"/>
          <w:szCs w:val="22"/>
        </w:rPr>
        <w:t>2</w:t>
      </w:r>
      <w:r w:rsidR="001371A2">
        <w:rPr>
          <w:b w:val="0"/>
          <w:bCs w:val="0"/>
          <w:sz w:val="22"/>
          <w:szCs w:val="22"/>
        </w:rPr>
        <w:t xml:space="preserve">. </w:t>
      </w:r>
      <w:r w:rsidR="00AE7EDC">
        <w:rPr>
          <w:b w:val="0"/>
          <w:bCs w:val="0"/>
          <w:sz w:val="22"/>
          <w:szCs w:val="22"/>
        </w:rPr>
        <w:t xml:space="preserve">Správa o makroekonomickom </w:t>
      </w:r>
    </w:p>
    <w:p w:rsidR="00AE7EDC" w:rsidP="001371A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  <w:tab/>
        <w:t xml:space="preserve">    vývoji a vývoji verejných financií </w:t>
        <w:tab/>
        <w:tab/>
        <w:tab/>
        <w:tab/>
        <w:tab/>
        <w:tab/>
        <w:t xml:space="preserve">    </w:t>
      </w:r>
      <w:r w:rsidR="006442B4">
        <w:rPr>
          <w:b w:val="0"/>
          <w:bCs w:val="0"/>
          <w:sz w:val="22"/>
          <w:szCs w:val="22"/>
        </w:rPr>
        <w:tab/>
        <w:tab/>
        <w:tab/>
        <w:t xml:space="preserve">    </w:t>
      </w:r>
      <w:r>
        <w:rPr>
          <w:b w:val="0"/>
          <w:bCs w:val="0"/>
          <w:sz w:val="22"/>
          <w:szCs w:val="22"/>
        </w:rPr>
        <w:t>za prvý polrok 201</w:t>
      </w:r>
      <w:r w:rsidR="006442B4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 a predikcia vývoja</w:t>
      </w:r>
    </w:p>
    <w:p w:rsidR="00AE7EDC" w:rsidP="001371A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  <w:tab/>
        <w:t xml:space="preserve">    do konca roka</w:t>
      </w:r>
    </w:p>
    <w:p w:rsidR="00CC5722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</w:p>
    <w:p w:rsidR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  <w:tab/>
        <w:tab/>
      </w:r>
    </w:p>
    <w:p w:rsidR="00CC5722" w:rsidP="002B4984">
      <w:pPr>
        <w:pStyle w:val="BodyText"/>
        <w:bidi w:val="0"/>
        <w:jc w:val="left"/>
      </w:pPr>
    </w:p>
    <w:p w:rsidR="00CC5722">
      <w:pPr>
        <w:pStyle w:val="BodyText"/>
        <w:bidi w:val="0"/>
      </w:pPr>
    </w:p>
    <w:p w:rsidR="00CC5722" w:rsidP="002B4984">
      <w:pPr>
        <w:pStyle w:val="BodyText"/>
        <w:bidi w:val="0"/>
        <w:jc w:val="left"/>
      </w:pPr>
      <w:r w:rsidR="002B4984">
        <w:rPr>
          <w:sz w:val="22"/>
          <w:szCs w:val="22"/>
          <w:u w:val="single"/>
        </w:rPr>
        <w:t>Predkladá:</w:t>
      </w:r>
    </w:p>
    <w:p w:rsidR="00CC5722">
      <w:pPr>
        <w:pStyle w:val="BodyText"/>
        <w:bidi w:val="0"/>
      </w:pPr>
    </w:p>
    <w:p w:rsidR="00AE7EDC" w:rsidP="002B4984">
      <w:pPr>
        <w:pStyle w:val="BodyText"/>
        <w:bidi w:val="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Iveta Radičová</w:t>
      </w:r>
    </w:p>
    <w:p w:rsidR="00CC5722" w:rsidP="002B4984">
      <w:pPr>
        <w:pStyle w:val="BodyText"/>
        <w:bidi w:val="0"/>
        <w:jc w:val="left"/>
      </w:pPr>
      <w:r w:rsidR="002B4984">
        <w:rPr>
          <w:b w:val="0"/>
          <w:bCs w:val="0"/>
          <w:sz w:val="22"/>
          <w:szCs w:val="22"/>
        </w:rPr>
        <w:t>predsed</w:t>
      </w:r>
      <w:r w:rsidR="00AE7EDC">
        <w:rPr>
          <w:b w:val="0"/>
          <w:bCs w:val="0"/>
          <w:sz w:val="22"/>
          <w:szCs w:val="22"/>
        </w:rPr>
        <w:t xml:space="preserve">níčka </w:t>
      </w:r>
      <w:r w:rsidR="002B4984">
        <w:rPr>
          <w:b w:val="0"/>
          <w:bCs w:val="0"/>
          <w:sz w:val="22"/>
          <w:szCs w:val="22"/>
        </w:rPr>
        <w:t xml:space="preserve"> vlády</w:t>
        <w:tab/>
      </w:r>
    </w:p>
    <w:p w:rsidR="002B4984" w:rsidP="002B4984">
      <w:pPr>
        <w:pStyle w:val="BodyText"/>
        <w:bidi w:val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2"/>
          <w:szCs w:val="22"/>
        </w:rPr>
        <w:t>Slovenskej republiky</w:t>
      </w:r>
    </w:p>
    <w:p w:rsidR="002B4984" w:rsidP="002B4984">
      <w:pPr>
        <w:pStyle w:val="BodyText"/>
        <w:bidi w:val="0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P="002B4984">
      <w:pPr>
        <w:pStyle w:val="BodyText"/>
        <w:bidi w:val="0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P="002B4984">
      <w:pPr>
        <w:pStyle w:val="BodyText"/>
        <w:bidi w:val="0"/>
        <w:ind w:left="3540" w:firstLine="708"/>
        <w:jc w:val="left"/>
        <w:rPr>
          <w:b w:val="0"/>
          <w:bCs w:val="0"/>
          <w:sz w:val="24"/>
          <w:szCs w:val="24"/>
        </w:rPr>
      </w:pPr>
    </w:p>
    <w:p w:rsidR="00CC5722" w:rsidP="002B4984">
      <w:pPr>
        <w:pStyle w:val="BodyText"/>
        <w:bidi w:val="0"/>
        <w:ind w:left="35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6442B4">
        <w:rPr>
          <w:b w:val="0"/>
          <w:bCs w:val="0"/>
          <w:sz w:val="24"/>
          <w:szCs w:val="24"/>
        </w:rPr>
        <w:t>august</w:t>
      </w:r>
      <w:r w:rsidR="00AE7EDC">
        <w:rPr>
          <w:b w:val="0"/>
          <w:bCs w:val="0"/>
          <w:sz w:val="24"/>
          <w:szCs w:val="24"/>
        </w:rPr>
        <w:t xml:space="preserve"> </w:t>
      </w:r>
      <w:r w:rsidR="001371A2">
        <w:rPr>
          <w:b w:val="0"/>
          <w:bCs w:val="0"/>
          <w:sz w:val="24"/>
          <w:szCs w:val="24"/>
        </w:rPr>
        <w:t xml:space="preserve"> 201</w:t>
      </w:r>
      <w:r w:rsidR="006442B4">
        <w:rPr>
          <w:b w:val="0"/>
          <w:bCs w:val="0"/>
          <w:sz w:val="24"/>
          <w:szCs w:val="24"/>
        </w:rPr>
        <w:t>1</w:t>
      </w:r>
    </w:p>
    <w:p w:rsidR="00CC5722">
      <w:pPr>
        <w:pStyle w:val="BodyText"/>
        <w:bidi w:val="0"/>
        <w:rPr>
          <w:b w:val="0"/>
          <w:bCs w:val="0"/>
          <w:sz w:val="24"/>
          <w:szCs w:val="24"/>
        </w:rPr>
      </w:pPr>
    </w:p>
    <w:p w:rsidR="00CC5722">
      <w:pPr>
        <w:pStyle w:val="BodyText"/>
        <w:bidi w:val="0"/>
        <w:rPr>
          <w:b w:val="0"/>
          <w:bCs w:val="0"/>
          <w:sz w:val="24"/>
          <w:szCs w:val="24"/>
        </w:rPr>
      </w:pPr>
    </w:p>
    <w:p w:rsidR="00CD4527" w:rsidP="00CC5722">
      <w:pPr>
        <w:pStyle w:val="Title"/>
        <w:bidi w:val="0"/>
      </w:pPr>
    </w:p>
    <w:p w:rsidR="00CD4527" w:rsidP="00CC5722">
      <w:pPr>
        <w:pStyle w:val="Title"/>
        <w:bidi w:val="0"/>
      </w:pPr>
    </w:p>
    <w:p w:rsidR="00CC5722" w:rsidP="00CC5722">
      <w:pPr>
        <w:pStyle w:val="Title"/>
        <w:bidi w:val="0"/>
      </w:pPr>
      <w:r>
        <w:t>VLÁDA  SLOVENSKEJ  REPUBLIKY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ab/>
        <w:tab/>
        <w:t>Číslo: UV-</w:t>
      </w:r>
      <w:r w:rsidR="006442B4">
        <w:rPr>
          <w:rFonts w:ascii="Arial Narrow" w:hAnsi="Arial Narrow" w:cs="Arial Narrow"/>
          <w:sz w:val="22"/>
          <w:szCs w:val="22"/>
        </w:rPr>
        <w:t>25750</w:t>
      </w:r>
      <w:r>
        <w:rPr>
          <w:rFonts w:ascii="Arial Narrow" w:hAnsi="Arial Narrow" w:cs="Arial Narrow"/>
          <w:sz w:val="22"/>
          <w:szCs w:val="22"/>
        </w:rPr>
        <w:t>/201</w:t>
      </w:r>
      <w:r w:rsidR="006442B4">
        <w:rPr>
          <w:rFonts w:ascii="Arial Narrow" w:hAnsi="Arial Narrow" w:cs="Arial Narrow"/>
          <w:sz w:val="22"/>
          <w:szCs w:val="22"/>
        </w:rPr>
        <w:t>1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jc w:val="center"/>
        <w:rPr>
          <w:rFonts w:ascii="Arial Narrow" w:hAnsi="Arial Narrow" w:cs="Arial Narrow"/>
          <w:b/>
          <w:bCs/>
          <w:sz w:val="40"/>
          <w:szCs w:val="40"/>
        </w:rPr>
      </w:pPr>
      <w:r w:rsidR="00236E92">
        <w:rPr>
          <w:rFonts w:ascii="Arial Narrow" w:hAnsi="Arial Narrow" w:cs="Arial Narrow"/>
          <w:b/>
          <w:bCs/>
          <w:sz w:val="40"/>
          <w:szCs w:val="40"/>
        </w:rPr>
        <w:t>4</w:t>
      </w:r>
      <w:r w:rsidR="00361A17">
        <w:rPr>
          <w:rFonts w:ascii="Arial Narrow" w:hAnsi="Arial Narrow" w:cs="Arial Narrow"/>
          <w:b/>
          <w:bCs/>
          <w:sz w:val="40"/>
          <w:szCs w:val="40"/>
        </w:rPr>
        <w:t>65</w:t>
      </w: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CC5722" w:rsidP="00CC5722">
      <w:pPr>
        <w:bidi w:val="0"/>
        <w:rPr>
          <w:rFonts w:ascii="Arial Narrow" w:hAnsi="Arial Narrow" w:cs="Arial Narrow"/>
          <w:sz w:val="22"/>
          <w:szCs w:val="22"/>
        </w:rPr>
      </w:pPr>
    </w:p>
    <w:p w:rsidR="00803362" w:rsidRPr="00803362" w:rsidP="00803362">
      <w:pPr>
        <w:pStyle w:val="BodyText"/>
        <w:bidi w:val="0"/>
      </w:pPr>
      <w:r w:rsidRPr="00803362">
        <w:t>Správa o makroekonomickom vývoji a vývoji verejných financií za prvý</w:t>
      </w:r>
    </w:p>
    <w:p w:rsidR="00CC5722" w:rsidRPr="00803362" w:rsidP="00803362">
      <w:pPr>
        <w:bidi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03362" w:rsidR="00803362">
        <w:rPr>
          <w:rFonts w:ascii="Arial Narrow" w:hAnsi="Arial Narrow" w:cs="Arial Narrow"/>
          <w:b/>
          <w:bCs/>
          <w:sz w:val="28"/>
          <w:szCs w:val="28"/>
        </w:rPr>
        <w:t>polrok 201</w:t>
      </w:r>
      <w:r w:rsidR="006442B4">
        <w:rPr>
          <w:rFonts w:ascii="Arial Narrow" w:hAnsi="Arial Narrow" w:cs="Arial Narrow"/>
          <w:b/>
          <w:bCs/>
          <w:sz w:val="28"/>
          <w:szCs w:val="28"/>
        </w:rPr>
        <w:t xml:space="preserve">1 </w:t>
      </w:r>
      <w:r w:rsidRPr="00803362" w:rsidR="00803362">
        <w:rPr>
          <w:rFonts w:ascii="Arial Narrow" w:hAnsi="Arial Narrow" w:cs="Arial Narrow"/>
          <w:b/>
          <w:bCs/>
          <w:sz w:val="28"/>
          <w:szCs w:val="28"/>
        </w:rPr>
        <w:t>a predikcia vývoja do konca roka</w:t>
      </w:r>
    </w:p>
    <w:p w:rsidR="00CC5722" w:rsidRPr="00803362" w:rsidP="00803362">
      <w:pPr>
        <w:bidi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CC5722" w:rsidP="00CC5722">
      <w:pPr>
        <w:pStyle w:val="BodyText"/>
        <w:bidi w:val="0"/>
        <w:jc w:val="left"/>
      </w:pPr>
      <w:r>
        <w:t>_______________________________________________________________________</w:t>
      </w: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2B4984" w:rsidP="00CC5722">
      <w:pPr>
        <w:pStyle w:val="BodyText"/>
        <w:bidi w:val="0"/>
        <w:jc w:val="both"/>
        <w:rPr>
          <w:sz w:val="22"/>
          <w:szCs w:val="22"/>
        </w:rPr>
      </w:pPr>
    </w:p>
    <w:p w:rsidR="002B4984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2B4984" w:rsidP="002B4984">
      <w:pPr>
        <w:pStyle w:val="BodyText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>
        <w:rPr>
          <w:sz w:val="22"/>
          <w:szCs w:val="22"/>
          <w:u w:val="single"/>
        </w:rPr>
        <w:t>Materiál obsahuje:</w:t>
      </w: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  <w:r w:rsidR="002B4984">
        <w:rPr>
          <w:sz w:val="22"/>
          <w:szCs w:val="22"/>
        </w:rPr>
        <w:tab/>
        <w:tab/>
        <w:tab/>
        <w:tab/>
        <w:tab/>
        <w:tab/>
        <w:tab/>
        <w:tab/>
      </w:r>
      <w:r w:rsidR="002B4984">
        <w:rPr>
          <w:b w:val="0"/>
          <w:bCs w:val="0"/>
          <w:sz w:val="22"/>
          <w:szCs w:val="22"/>
        </w:rPr>
        <w:t>1. Návrh uznesenia NR SR</w:t>
      </w:r>
    </w:p>
    <w:p w:rsidR="00803362" w:rsidP="0080336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 w:rsidR="002B4984">
        <w:rPr>
          <w:sz w:val="22"/>
          <w:szCs w:val="22"/>
        </w:rPr>
        <w:tab/>
        <w:tab/>
        <w:tab/>
        <w:tab/>
        <w:tab/>
        <w:tab/>
        <w:tab/>
        <w:tab/>
      </w:r>
      <w:r w:rsidR="002B4984">
        <w:rPr>
          <w:b w:val="0"/>
          <w:bCs w:val="0"/>
          <w:sz w:val="22"/>
          <w:szCs w:val="22"/>
        </w:rPr>
        <w:t xml:space="preserve">2. </w:t>
      </w:r>
      <w:r>
        <w:rPr>
          <w:b w:val="0"/>
          <w:bCs w:val="0"/>
          <w:sz w:val="22"/>
          <w:szCs w:val="22"/>
        </w:rPr>
        <w:t xml:space="preserve"> Správa o makroekonomickom</w:t>
      </w: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</w:t>
        <w:tab/>
        <w:t xml:space="preserve">     </w:t>
      </w:r>
      <w:r>
        <w:rPr>
          <w:b w:val="0"/>
          <w:bCs w:val="0"/>
          <w:sz w:val="22"/>
          <w:szCs w:val="22"/>
        </w:rPr>
        <w:t>vývoji a vývoji verejných financií</w:t>
      </w:r>
    </w:p>
    <w:p w:rsidR="00803362" w:rsidP="0080336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  <w:tab/>
        <w:t xml:space="preserve">    </w:t>
        <w:tab/>
        <w:t xml:space="preserve">     za prvý polrok 201</w:t>
      </w:r>
      <w:r w:rsidR="006442B4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 a predikcia vývoja</w:t>
      </w:r>
    </w:p>
    <w:p w:rsidR="002B4984" w:rsidP="00803362">
      <w:pPr>
        <w:pStyle w:val="BodyText"/>
        <w:bidi w:val="0"/>
        <w:jc w:val="both"/>
        <w:rPr>
          <w:sz w:val="22"/>
          <w:szCs w:val="22"/>
        </w:rPr>
      </w:pPr>
      <w:r w:rsidR="00803362">
        <w:rPr>
          <w:b w:val="0"/>
          <w:bCs w:val="0"/>
          <w:sz w:val="22"/>
          <w:szCs w:val="22"/>
        </w:rPr>
        <w:tab/>
        <w:tab/>
        <w:tab/>
        <w:tab/>
        <w:tab/>
        <w:tab/>
        <w:tab/>
        <w:t xml:space="preserve">    </w:t>
        <w:tab/>
        <w:t xml:space="preserve">     do konca roka</w:t>
      </w: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Predkladá:</w:t>
      </w:r>
      <w:r>
        <w:rPr>
          <w:sz w:val="22"/>
          <w:szCs w:val="22"/>
        </w:rPr>
        <w:tab/>
        <w:tab/>
        <w:tab/>
        <w:tab/>
        <w:tab/>
        <w:tab/>
      </w:r>
    </w:p>
    <w:p w:rsidR="002B4984" w:rsidP="00CC5722">
      <w:pPr>
        <w:pStyle w:val="BodyText"/>
        <w:bidi w:val="0"/>
        <w:jc w:val="both"/>
        <w:rPr>
          <w:sz w:val="22"/>
          <w:szCs w:val="22"/>
        </w:rPr>
      </w:pPr>
    </w:p>
    <w:p w:rsidR="00CC5722" w:rsidP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 w:rsidR="00803362">
        <w:rPr>
          <w:b w:val="0"/>
          <w:bCs w:val="0"/>
          <w:sz w:val="22"/>
          <w:szCs w:val="22"/>
        </w:rPr>
        <w:t>Iveta Radičová</w:t>
      </w:r>
      <w:r>
        <w:rPr>
          <w:b w:val="0"/>
          <w:bCs w:val="0"/>
          <w:sz w:val="22"/>
          <w:szCs w:val="22"/>
        </w:rPr>
        <w:tab/>
        <w:tab/>
        <w:tab/>
        <w:tab/>
        <w:tab/>
        <w:tab/>
      </w:r>
    </w:p>
    <w:p w:rsidR="00CC5722" w:rsidP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predsed</w:t>
      </w:r>
      <w:r w:rsidR="00803362">
        <w:rPr>
          <w:b w:val="0"/>
          <w:bCs w:val="0"/>
          <w:sz w:val="22"/>
          <w:szCs w:val="22"/>
        </w:rPr>
        <w:t xml:space="preserve">níčka </w:t>
      </w:r>
      <w:r>
        <w:rPr>
          <w:b w:val="0"/>
          <w:bCs w:val="0"/>
          <w:sz w:val="22"/>
          <w:szCs w:val="22"/>
        </w:rPr>
        <w:t xml:space="preserve"> vlády</w:t>
        <w:tab/>
        <w:tab/>
        <w:tab/>
        <w:tab/>
        <w:tab/>
        <w:tab/>
        <w:tab/>
      </w:r>
    </w:p>
    <w:p w:rsidR="00CC5722" w:rsidP="00CC5722">
      <w:pPr>
        <w:pStyle w:val="BodyText"/>
        <w:bidi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Slovenskej republiky</w:t>
        <w:tab/>
        <w:tab/>
        <w:tab/>
        <w:tab/>
        <w:tab/>
        <w:t xml:space="preserve">    </w:t>
      </w:r>
    </w:p>
    <w:p w:rsidR="00CC5722" w:rsidRPr="00803362" w:rsidP="00803362">
      <w:pPr>
        <w:pStyle w:val="BodyText"/>
        <w:bidi w:val="0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</w:p>
    <w:p w:rsidR="00CC5722" w:rsidP="00CC5722">
      <w:pPr>
        <w:pStyle w:val="BodyText"/>
        <w:bidi w:val="0"/>
      </w:pPr>
    </w:p>
    <w:p w:rsidR="00CC5722" w:rsidP="00803362">
      <w:pPr>
        <w:pStyle w:val="BodyText"/>
        <w:bidi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6442B4">
        <w:rPr>
          <w:b w:val="0"/>
          <w:bCs w:val="0"/>
          <w:sz w:val="24"/>
          <w:szCs w:val="24"/>
        </w:rPr>
        <w:t>august</w:t>
      </w:r>
      <w:r w:rsidR="0080336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201</w:t>
      </w:r>
      <w:r w:rsidR="005423BA">
        <w:rPr>
          <w:b w:val="0"/>
          <w:bCs w:val="0"/>
          <w:sz w:val="24"/>
          <w:szCs w:val="24"/>
        </w:rPr>
        <w:t>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Arial Narrow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666AA"/>
    <w:rsid w:val="001371A2"/>
    <w:rsid w:val="00236E92"/>
    <w:rsid w:val="002B4984"/>
    <w:rsid w:val="002E58FE"/>
    <w:rsid w:val="00361A17"/>
    <w:rsid w:val="005379CB"/>
    <w:rsid w:val="005423BA"/>
    <w:rsid w:val="006442B4"/>
    <w:rsid w:val="006826F5"/>
    <w:rsid w:val="00803362"/>
    <w:rsid w:val="008F3063"/>
    <w:rsid w:val="00AE7EDC"/>
    <w:rsid w:val="00CC5722"/>
    <w:rsid w:val="00CD4527"/>
    <w:rsid w:val="00F666A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36E9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6E9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B9C38-F0C8-45FE-A62E-37AAEF84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2</Pages>
  <Words>219</Words>
  <Characters>1252</Characters>
  <Application>Microsoft Office Word</Application>
  <DocSecurity>0</DocSecurity>
  <Lines>0</Lines>
  <Paragraphs>0</Paragraphs>
  <ScaleCrop>false</ScaleCrop>
  <Company>MFSR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aujlakyova</dc:creator>
  <cp:lastModifiedBy>Ujlakyova Andrea</cp:lastModifiedBy>
  <cp:revision>4</cp:revision>
  <cp:lastPrinted>2011-08-19T13:59:00Z</cp:lastPrinted>
  <dcterms:created xsi:type="dcterms:W3CDTF">2011-08-17T11:29:00Z</dcterms:created>
  <dcterms:modified xsi:type="dcterms:W3CDTF">2011-08-19T14:39:00Z</dcterms:modified>
</cp:coreProperties>
</file>