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775E1" w:rsidRPr="006775E1" w:rsidP="006775E1">
      <w:pPr>
        <w:bidi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775E1">
        <w:rPr>
          <w:rFonts w:ascii="Times New Roman" w:hAnsi="Times New Roman" w:cs="Times New Roman"/>
          <w:sz w:val="24"/>
          <w:szCs w:val="24"/>
        </w:rPr>
        <w:t>Príloha k vládnemu návrhu zákona</w:t>
      </w:r>
    </w:p>
    <w:p w:rsidR="006775E1" w:rsidP="003F751E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75E1" w:rsidP="003F751E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025E" w:rsidRPr="00C95649" w:rsidP="003F751E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5649" w:rsidR="003F751E">
        <w:rPr>
          <w:rFonts w:ascii="Times New Roman" w:hAnsi="Times New Roman" w:cs="Times New Roman"/>
          <w:b/>
          <w:sz w:val="24"/>
          <w:szCs w:val="24"/>
        </w:rPr>
        <w:t>Tézy</w:t>
      </w:r>
    </w:p>
    <w:p w:rsidR="003F751E" w:rsidRPr="00C95649" w:rsidP="003F751E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5649">
        <w:rPr>
          <w:rFonts w:ascii="Times New Roman" w:hAnsi="Times New Roman" w:cs="Times New Roman"/>
          <w:sz w:val="24"/>
          <w:szCs w:val="24"/>
        </w:rPr>
        <w:t>k návrhu vzor</w:t>
      </w:r>
      <w:r w:rsidR="008313EA">
        <w:rPr>
          <w:rFonts w:ascii="Times New Roman" w:hAnsi="Times New Roman" w:cs="Times New Roman"/>
          <w:sz w:val="24"/>
          <w:szCs w:val="24"/>
        </w:rPr>
        <w:t xml:space="preserve">ov priznania k miestnym daniam </w:t>
      </w:r>
      <w:r w:rsidRPr="00C95649" w:rsidR="00EE3226">
        <w:rPr>
          <w:rFonts w:ascii="Times New Roman" w:hAnsi="Times New Roman" w:cs="Times New Roman"/>
          <w:sz w:val="24"/>
          <w:szCs w:val="24"/>
        </w:rPr>
        <w:t>podľa § 99d ods. 4</w:t>
      </w:r>
      <w:r w:rsidRPr="00C95649" w:rsidR="000129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751E" w:rsidRPr="00C95649" w:rsidP="00DC49E5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751E" w:rsidRPr="00C95649" w:rsidP="003F751E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649">
        <w:rPr>
          <w:rFonts w:ascii="Times New Roman" w:hAnsi="Times New Roman" w:cs="Times New Roman"/>
          <w:sz w:val="24"/>
          <w:szCs w:val="24"/>
        </w:rPr>
        <w:t xml:space="preserve">Obal priznania (rozlíšenie pre FO a PO) </w:t>
      </w:r>
    </w:p>
    <w:p w:rsidR="00971F80" w:rsidRPr="00C95649" w:rsidP="00EC6F74">
      <w:pPr>
        <w:bidi w:val="0"/>
        <w:spacing w:after="0" w:line="240" w:lineRule="auto"/>
        <w:ind w:left="284" w:hanging="142"/>
        <w:rPr>
          <w:rFonts w:ascii="Times New Roman" w:hAnsi="Times New Roman" w:cs="Times New Roman"/>
          <w:sz w:val="24"/>
          <w:szCs w:val="24"/>
        </w:rPr>
      </w:pPr>
      <w:r w:rsidRPr="00C95649" w:rsidR="003F751E">
        <w:rPr>
          <w:rFonts w:ascii="Times New Roman" w:hAnsi="Times New Roman" w:cs="Times New Roman"/>
          <w:sz w:val="24"/>
          <w:szCs w:val="24"/>
        </w:rPr>
        <w:t>- druh priznania (priznanie, čiastkové priznanie na vznik a zánik daňovej a poplatkovej povinnosti, opravné a dodatočné priznanie),</w:t>
      </w:r>
    </w:p>
    <w:p w:rsidR="00971F80" w:rsidRPr="00C95649" w:rsidP="00971F80">
      <w:pPr>
        <w:bidi w:val="0"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C95649">
        <w:rPr>
          <w:rFonts w:ascii="Times New Roman" w:hAnsi="Times New Roman" w:cs="Times New Roman"/>
          <w:sz w:val="24"/>
          <w:szCs w:val="24"/>
        </w:rPr>
        <w:t xml:space="preserve">- </w:t>
      </w:r>
      <w:r w:rsidRPr="00C95649" w:rsidR="003F751E">
        <w:rPr>
          <w:rFonts w:ascii="Times New Roman" w:hAnsi="Times New Roman" w:cs="Times New Roman"/>
          <w:sz w:val="24"/>
          <w:szCs w:val="24"/>
        </w:rPr>
        <w:t>identifikačné úd</w:t>
      </w:r>
      <w:r w:rsidR="008313EA">
        <w:rPr>
          <w:rFonts w:ascii="Times New Roman" w:hAnsi="Times New Roman" w:cs="Times New Roman"/>
          <w:sz w:val="24"/>
          <w:szCs w:val="24"/>
        </w:rPr>
        <w:t>aje o daňovníkovi</w:t>
      </w:r>
      <w:r w:rsidRPr="00C95649" w:rsidR="003F751E">
        <w:rPr>
          <w:rFonts w:ascii="Times New Roman" w:hAnsi="Times New Roman" w:cs="Times New Roman"/>
          <w:sz w:val="24"/>
          <w:szCs w:val="24"/>
        </w:rPr>
        <w:t>,</w:t>
      </w:r>
    </w:p>
    <w:p w:rsidR="003F751E" w:rsidRPr="00C95649" w:rsidP="00C95649">
      <w:pPr>
        <w:bidi w:val="0"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C95649">
        <w:rPr>
          <w:rFonts w:ascii="Times New Roman" w:hAnsi="Times New Roman" w:cs="Times New Roman"/>
          <w:sz w:val="24"/>
          <w:szCs w:val="24"/>
        </w:rPr>
        <w:t xml:space="preserve">- identifikačné údaje o oprávnenej </w:t>
      </w:r>
      <w:r w:rsidRPr="00C95649" w:rsidR="00971F80">
        <w:rPr>
          <w:rFonts w:ascii="Times New Roman" w:hAnsi="Times New Roman" w:cs="Times New Roman"/>
          <w:sz w:val="24"/>
          <w:szCs w:val="24"/>
        </w:rPr>
        <w:t>osobe na podanie priznania.</w:t>
      </w:r>
    </w:p>
    <w:p w:rsidR="00DC49E5" w:rsidRPr="00C95649" w:rsidP="00DC49E5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649" w:rsidR="003F751E">
        <w:rPr>
          <w:rFonts w:ascii="Times New Roman" w:hAnsi="Times New Roman" w:cs="Times New Roman"/>
          <w:sz w:val="24"/>
          <w:szCs w:val="24"/>
        </w:rPr>
        <w:t>Oddiel</w:t>
      </w:r>
      <w:r w:rsidRPr="00C95649">
        <w:rPr>
          <w:rFonts w:ascii="Times New Roman" w:hAnsi="Times New Roman" w:cs="Times New Roman"/>
          <w:sz w:val="24"/>
          <w:szCs w:val="24"/>
        </w:rPr>
        <w:t>y</w:t>
      </w:r>
      <w:r w:rsidRPr="00C95649" w:rsidR="003F751E">
        <w:rPr>
          <w:rFonts w:ascii="Times New Roman" w:hAnsi="Times New Roman" w:cs="Times New Roman"/>
          <w:sz w:val="24"/>
          <w:szCs w:val="24"/>
        </w:rPr>
        <w:t xml:space="preserve"> priznania</w:t>
      </w:r>
      <w:r w:rsidRPr="00C956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1F80" w:rsidRPr="00C95649" w:rsidP="00C95649">
      <w:pPr>
        <w:bidi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C95649" w:rsidR="00DC49E5">
        <w:rPr>
          <w:rFonts w:ascii="Times New Roman" w:hAnsi="Times New Roman" w:cs="Times New Roman"/>
          <w:sz w:val="24"/>
          <w:szCs w:val="24"/>
        </w:rPr>
        <w:t>- identifikátor daňovníka (IČO, rodné číslo) – pre všetky oddiel</w:t>
      </w:r>
      <w:r w:rsidRPr="00C95649">
        <w:rPr>
          <w:rFonts w:ascii="Times New Roman" w:hAnsi="Times New Roman" w:cs="Times New Roman"/>
          <w:sz w:val="24"/>
          <w:szCs w:val="24"/>
        </w:rPr>
        <w:t>y</w:t>
      </w:r>
      <w:r w:rsidRPr="00C95649" w:rsidR="00DC49E5">
        <w:rPr>
          <w:rFonts w:ascii="Times New Roman" w:hAnsi="Times New Roman" w:cs="Times New Roman"/>
          <w:sz w:val="24"/>
          <w:szCs w:val="24"/>
        </w:rPr>
        <w:t xml:space="preserve"> priznania</w:t>
      </w:r>
      <w:r w:rsidRPr="00C95649">
        <w:rPr>
          <w:rFonts w:ascii="Times New Roman" w:hAnsi="Times New Roman" w:cs="Times New Roman"/>
          <w:sz w:val="24"/>
          <w:szCs w:val="24"/>
        </w:rPr>
        <w:t>.</w:t>
      </w:r>
    </w:p>
    <w:p w:rsidR="003F751E" w:rsidRPr="00C95649" w:rsidP="003F751E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649">
        <w:rPr>
          <w:rFonts w:ascii="Times New Roman" w:hAnsi="Times New Roman" w:cs="Times New Roman"/>
          <w:sz w:val="24"/>
          <w:szCs w:val="24"/>
        </w:rPr>
        <w:t xml:space="preserve">1. II. </w:t>
      </w:r>
      <w:r w:rsidRPr="00C95649" w:rsidR="004402F2">
        <w:rPr>
          <w:rFonts w:ascii="Times New Roman" w:hAnsi="Times New Roman" w:cs="Times New Roman"/>
          <w:sz w:val="24"/>
          <w:szCs w:val="24"/>
        </w:rPr>
        <w:t xml:space="preserve">až IV. </w:t>
      </w:r>
      <w:r w:rsidRPr="00C95649">
        <w:rPr>
          <w:rFonts w:ascii="Times New Roman" w:hAnsi="Times New Roman" w:cs="Times New Roman"/>
          <w:sz w:val="24"/>
          <w:szCs w:val="24"/>
        </w:rPr>
        <w:t>Oddiel – priznanie k dani z </w:t>
      </w:r>
      <w:r w:rsidRPr="00C95649" w:rsidR="004402F2">
        <w:rPr>
          <w:rFonts w:ascii="Times New Roman" w:hAnsi="Times New Roman" w:cs="Times New Roman"/>
          <w:sz w:val="24"/>
          <w:szCs w:val="24"/>
        </w:rPr>
        <w:t>nehnuteľnosti</w:t>
      </w:r>
    </w:p>
    <w:p w:rsidR="00971F80" w:rsidRPr="00C95649" w:rsidP="00971F80">
      <w:pPr>
        <w:bidi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C95649" w:rsidR="004402F2">
        <w:rPr>
          <w:rFonts w:ascii="Times New Roman" w:hAnsi="Times New Roman" w:cs="Times New Roman"/>
          <w:sz w:val="24"/>
          <w:szCs w:val="24"/>
        </w:rPr>
        <w:t>- adresa, kde sa nehnuteľnosť nachádza (obec, ulica a číslo súpisne, názov KÚ, číslo parcely),</w:t>
      </w:r>
    </w:p>
    <w:p w:rsidR="00971F80" w:rsidRPr="00C95649" w:rsidP="00971F80">
      <w:pPr>
        <w:bidi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C95649" w:rsidR="004402F2">
        <w:rPr>
          <w:rFonts w:ascii="Times New Roman" w:hAnsi="Times New Roman" w:cs="Times New Roman"/>
          <w:sz w:val="24"/>
          <w:szCs w:val="24"/>
        </w:rPr>
        <w:t>- právny vzťah k nehnuteľnosti, spoluvlastnícky podiel, identifikátor druhého z manželov v prípade BSM,</w:t>
      </w:r>
    </w:p>
    <w:p w:rsidR="00971F80" w:rsidRPr="00C95649" w:rsidP="00971F80">
      <w:pPr>
        <w:bidi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C95649" w:rsidR="003F751E">
        <w:rPr>
          <w:rFonts w:ascii="Times New Roman" w:hAnsi="Times New Roman" w:cs="Times New Roman"/>
          <w:sz w:val="24"/>
          <w:szCs w:val="24"/>
        </w:rPr>
        <w:t>-</w:t>
      </w:r>
      <w:r w:rsidRPr="00C95649" w:rsidR="004402F2">
        <w:rPr>
          <w:rFonts w:ascii="Times New Roman" w:hAnsi="Times New Roman" w:cs="Times New Roman"/>
          <w:sz w:val="24"/>
          <w:szCs w:val="24"/>
        </w:rPr>
        <w:t xml:space="preserve"> druh nehnuteľnosti</w:t>
      </w:r>
      <w:r w:rsidRPr="00C95649" w:rsidR="003F751E">
        <w:rPr>
          <w:rFonts w:ascii="Times New Roman" w:hAnsi="Times New Roman" w:cs="Times New Roman"/>
          <w:sz w:val="24"/>
          <w:szCs w:val="24"/>
        </w:rPr>
        <w:t>,</w:t>
      </w:r>
    </w:p>
    <w:p w:rsidR="00971F80" w:rsidRPr="00C95649" w:rsidP="00971F80">
      <w:pPr>
        <w:bidi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C95649" w:rsidR="003F751E">
        <w:rPr>
          <w:rFonts w:ascii="Times New Roman" w:hAnsi="Times New Roman" w:cs="Times New Roman"/>
          <w:sz w:val="24"/>
          <w:szCs w:val="24"/>
        </w:rPr>
        <w:t>- hodnota pozemku (len pri lesoch a rybníkoch),</w:t>
      </w:r>
    </w:p>
    <w:p w:rsidR="00971F80" w:rsidRPr="00C95649" w:rsidP="00971F80">
      <w:pPr>
        <w:bidi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C95649" w:rsidR="009758B5">
        <w:rPr>
          <w:rFonts w:ascii="Times New Roman" w:hAnsi="Times New Roman" w:cs="Times New Roman"/>
          <w:sz w:val="24"/>
          <w:szCs w:val="24"/>
        </w:rPr>
        <w:t>- bližšia špecifikácia druhu pozemku (názov KÚ, číslo parcely</w:t>
      </w:r>
      <w:r w:rsidRPr="00C95649" w:rsidR="00DC49E5">
        <w:rPr>
          <w:rFonts w:ascii="Times New Roman" w:hAnsi="Times New Roman" w:cs="Times New Roman"/>
          <w:sz w:val="24"/>
          <w:szCs w:val="24"/>
        </w:rPr>
        <w:t>),</w:t>
      </w:r>
    </w:p>
    <w:p w:rsidR="00971F80" w:rsidRPr="00C95649" w:rsidP="00971F80">
      <w:pPr>
        <w:bidi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C95649" w:rsidR="00DC49E5">
        <w:rPr>
          <w:rFonts w:ascii="Times New Roman" w:hAnsi="Times New Roman" w:cs="Times New Roman"/>
          <w:sz w:val="24"/>
          <w:szCs w:val="24"/>
        </w:rPr>
        <w:t>- základ dane (výmera pozemku, zastavaná plocha stavby, podlahová plocha bytu a nebytového priestoru),</w:t>
      </w:r>
    </w:p>
    <w:p w:rsidR="00971F80" w:rsidRPr="00C95649" w:rsidP="00971F80">
      <w:pPr>
        <w:bidi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C95649" w:rsidR="00DC49E5">
        <w:rPr>
          <w:rFonts w:ascii="Times New Roman" w:hAnsi="Times New Roman" w:cs="Times New Roman"/>
          <w:sz w:val="24"/>
          <w:szCs w:val="24"/>
        </w:rPr>
        <w:t>- počet ďalších podlaží stavby (okrem prízemia),</w:t>
      </w:r>
    </w:p>
    <w:p w:rsidR="00971F80" w:rsidRPr="00C95649" w:rsidP="00971F80">
      <w:pPr>
        <w:bidi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C95649" w:rsidR="00DC49E5">
        <w:rPr>
          <w:rFonts w:ascii="Times New Roman" w:hAnsi="Times New Roman" w:cs="Times New Roman"/>
          <w:sz w:val="24"/>
          <w:szCs w:val="24"/>
        </w:rPr>
        <w:t>- výmera podlahových plôch (podľa účelu využitia stavby) – pri viacúčelovej stavbe,</w:t>
      </w:r>
    </w:p>
    <w:p w:rsidR="009758B5" w:rsidRPr="00C95649" w:rsidP="00C95649">
      <w:pPr>
        <w:bidi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C95649" w:rsidR="00DC49E5">
        <w:rPr>
          <w:rFonts w:ascii="Times New Roman" w:hAnsi="Times New Roman" w:cs="Times New Roman"/>
          <w:sz w:val="24"/>
          <w:szCs w:val="24"/>
        </w:rPr>
        <w:t>- bližší popis účelu využitia nebytového priestoru.</w:t>
      </w:r>
    </w:p>
    <w:p w:rsidR="009758B5" w:rsidRPr="00C95649" w:rsidP="009758B5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649" w:rsidR="00DC49E5">
        <w:rPr>
          <w:rFonts w:ascii="Times New Roman" w:hAnsi="Times New Roman" w:cs="Times New Roman"/>
          <w:sz w:val="24"/>
          <w:szCs w:val="24"/>
        </w:rPr>
        <w:t>2</w:t>
      </w:r>
      <w:r w:rsidRPr="00C95649">
        <w:rPr>
          <w:rFonts w:ascii="Times New Roman" w:hAnsi="Times New Roman" w:cs="Times New Roman"/>
          <w:sz w:val="24"/>
          <w:szCs w:val="24"/>
        </w:rPr>
        <w:t xml:space="preserve">. V. </w:t>
      </w:r>
      <w:r w:rsidRPr="00C95649" w:rsidR="00DC49E5">
        <w:rPr>
          <w:rFonts w:ascii="Times New Roman" w:hAnsi="Times New Roman" w:cs="Times New Roman"/>
          <w:sz w:val="24"/>
          <w:szCs w:val="24"/>
        </w:rPr>
        <w:t>O</w:t>
      </w:r>
      <w:r w:rsidRPr="00C95649">
        <w:rPr>
          <w:rFonts w:ascii="Times New Roman" w:hAnsi="Times New Roman" w:cs="Times New Roman"/>
          <w:sz w:val="24"/>
          <w:szCs w:val="24"/>
        </w:rPr>
        <w:t>ddiel – priznanie k dani za psa</w:t>
      </w:r>
    </w:p>
    <w:p w:rsidR="00971F80" w:rsidRPr="00C95649" w:rsidP="00971F80">
      <w:pPr>
        <w:bidi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C95649" w:rsidR="009758B5">
        <w:rPr>
          <w:rFonts w:ascii="Times New Roman" w:hAnsi="Times New Roman" w:cs="Times New Roman"/>
          <w:sz w:val="24"/>
          <w:szCs w:val="24"/>
        </w:rPr>
        <w:t>- adresa, kde je pes chovaný (obec, ulica a číslo súpisne, názov KÚ, číslo parcely),</w:t>
      </w:r>
    </w:p>
    <w:p w:rsidR="00971F80" w:rsidRPr="00C95649" w:rsidP="00971F80">
      <w:pPr>
        <w:bidi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C95649" w:rsidR="009758B5">
        <w:rPr>
          <w:rFonts w:ascii="Times New Roman" w:hAnsi="Times New Roman" w:cs="Times New Roman"/>
          <w:sz w:val="24"/>
          <w:szCs w:val="24"/>
        </w:rPr>
        <w:t xml:space="preserve">- </w:t>
      </w:r>
      <w:r w:rsidRPr="00C95649" w:rsidR="00157817">
        <w:rPr>
          <w:rFonts w:ascii="Times New Roman" w:hAnsi="Times New Roman" w:cs="Times New Roman"/>
          <w:sz w:val="24"/>
          <w:szCs w:val="24"/>
        </w:rPr>
        <w:t>právny vzťah (vlastník, držiteľ)</w:t>
      </w:r>
      <w:r w:rsidRPr="00C95649" w:rsidR="009758B5">
        <w:rPr>
          <w:rFonts w:ascii="Times New Roman" w:hAnsi="Times New Roman" w:cs="Times New Roman"/>
          <w:sz w:val="24"/>
          <w:szCs w:val="24"/>
        </w:rPr>
        <w:t>,</w:t>
      </w:r>
    </w:p>
    <w:p w:rsidR="00971F80" w:rsidRPr="00C95649" w:rsidP="00971F80">
      <w:pPr>
        <w:bidi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C95649" w:rsidR="00157817">
        <w:rPr>
          <w:rFonts w:ascii="Times New Roman" w:hAnsi="Times New Roman" w:cs="Times New Roman"/>
          <w:sz w:val="24"/>
          <w:szCs w:val="24"/>
        </w:rPr>
        <w:t>- základ dane (počet psov),</w:t>
      </w:r>
    </w:p>
    <w:p w:rsidR="00157817" w:rsidRPr="00C95649" w:rsidP="00C95649">
      <w:pPr>
        <w:bidi w:val="0"/>
        <w:spacing w:after="0" w:line="24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C95649">
        <w:rPr>
          <w:rFonts w:ascii="Times New Roman" w:hAnsi="Times New Roman" w:cs="Times New Roman"/>
          <w:sz w:val="24"/>
          <w:szCs w:val="24"/>
        </w:rPr>
        <w:t>- bližšia špecifikácia predmetu dane – psa (evidenčné číslo, adresa, vek psa, plemeno, miesto a účel držania psa, dátum zániku daňovej povinnosti).</w:t>
      </w:r>
    </w:p>
    <w:p w:rsidR="00971F80" w:rsidRPr="00C95649" w:rsidP="009758B5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649" w:rsidR="00DC49E5">
        <w:rPr>
          <w:rFonts w:ascii="Times New Roman" w:hAnsi="Times New Roman" w:cs="Times New Roman"/>
          <w:sz w:val="24"/>
          <w:szCs w:val="24"/>
        </w:rPr>
        <w:t>3</w:t>
      </w:r>
      <w:r w:rsidRPr="00C95649" w:rsidR="00157817">
        <w:rPr>
          <w:rFonts w:ascii="Times New Roman" w:hAnsi="Times New Roman" w:cs="Times New Roman"/>
          <w:sz w:val="24"/>
          <w:szCs w:val="24"/>
        </w:rPr>
        <w:t>. VI. Oddiel – priznanie k dani za predajné automaty</w:t>
      </w:r>
      <w:r w:rsidRPr="00C95649" w:rsidR="00DC49E5">
        <w:rPr>
          <w:rFonts w:ascii="Times New Roman" w:hAnsi="Times New Roman" w:cs="Times New Roman"/>
          <w:sz w:val="24"/>
          <w:szCs w:val="24"/>
        </w:rPr>
        <w:t xml:space="preserve"> a VII. Oddiel – priznanie k dani za nevýherné hracie</w:t>
      </w:r>
    </w:p>
    <w:p w:rsidR="00157817" w:rsidRPr="00C95649" w:rsidP="009758B5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649" w:rsidR="00971F80">
        <w:rPr>
          <w:rFonts w:ascii="Times New Roman" w:hAnsi="Times New Roman" w:cs="Times New Roman"/>
          <w:sz w:val="24"/>
          <w:szCs w:val="24"/>
        </w:rPr>
        <w:t xml:space="preserve">    </w:t>
      </w:r>
      <w:r w:rsidRPr="00C95649" w:rsidR="00DC49E5">
        <w:rPr>
          <w:rFonts w:ascii="Times New Roman" w:hAnsi="Times New Roman" w:cs="Times New Roman"/>
          <w:sz w:val="24"/>
          <w:szCs w:val="24"/>
        </w:rPr>
        <w:t xml:space="preserve"> prístroje</w:t>
      </w:r>
    </w:p>
    <w:p w:rsidR="004A2B5F" w:rsidRPr="00C95649" w:rsidP="004A2B5F">
      <w:pPr>
        <w:bidi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C95649" w:rsidR="00157817">
        <w:rPr>
          <w:rFonts w:ascii="Times New Roman" w:hAnsi="Times New Roman" w:cs="Times New Roman"/>
          <w:sz w:val="24"/>
          <w:szCs w:val="24"/>
        </w:rPr>
        <w:t>- obec, kde sa automat</w:t>
      </w:r>
      <w:r w:rsidRPr="00C95649" w:rsidR="00DC49E5">
        <w:rPr>
          <w:rFonts w:ascii="Times New Roman" w:hAnsi="Times New Roman" w:cs="Times New Roman"/>
          <w:sz w:val="24"/>
          <w:szCs w:val="24"/>
        </w:rPr>
        <w:t xml:space="preserve"> a prístroj</w:t>
      </w:r>
      <w:r w:rsidRPr="00C95649" w:rsidR="00157817">
        <w:rPr>
          <w:rFonts w:ascii="Times New Roman" w:hAnsi="Times New Roman" w:cs="Times New Roman"/>
          <w:sz w:val="24"/>
          <w:szCs w:val="24"/>
        </w:rPr>
        <w:t xml:space="preserve"> prevádzkuje,</w:t>
      </w:r>
    </w:p>
    <w:p w:rsidR="004A2B5F" w:rsidRPr="00C95649" w:rsidP="004A2B5F">
      <w:pPr>
        <w:bidi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C95649" w:rsidR="00157817">
        <w:rPr>
          <w:rFonts w:ascii="Times New Roman" w:hAnsi="Times New Roman" w:cs="Times New Roman"/>
          <w:sz w:val="24"/>
          <w:szCs w:val="24"/>
        </w:rPr>
        <w:t>- základ dane (počet automatov</w:t>
      </w:r>
      <w:r w:rsidRPr="00C95649" w:rsidR="00DC49E5">
        <w:rPr>
          <w:rFonts w:ascii="Times New Roman" w:hAnsi="Times New Roman" w:cs="Times New Roman"/>
          <w:sz w:val="24"/>
          <w:szCs w:val="24"/>
        </w:rPr>
        <w:t>/prístrojov</w:t>
      </w:r>
      <w:r w:rsidRPr="00C95649" w:rsidR="00157817">
        <w:rPr>
          <w:rFonts w:ascii="Times New Roman" w:hAnsi="Times New Roman" w:cs="Times New Roman"/>
          <w:sz w:val="24"/>
          <w:szCs w:val="24"/>
        </w:rPr>
        <w:t>),</w:t>
      </w:r>
    </w:p>
    <w:p w:rsidR="00157817" w:rsidRPr="00C95649" w:rsidP="00C95649">
      <w:pPr>
        <w:bidi w:val="0"/>
        <w:spacing w:after="0" w:line="24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C95649">
        <w:rPr>
          <w:rFonts w:ascii="Times New Roman" w:hAnsi="Times New Roman" w:cs="Times New Roman"/>
          <w:sz w:val="24"/>
          <w:szCs w:val="24"/>
        </w:rPr>
        <w:t>- bližšia špecifikácia predmetu dane – automatu</w:t>
      </w:r>
      <w:r w:rsidRPr="00C95649" w:rsidR="00DC49E5">
        <w:rPr>
          <w:rFonts w:ascii="Times New Roman" w:hAnsi="Times New Roman" w:cs="Times New Roman"/>
          <w:sz w:val="24"/>
          <w:szCs w:val="24"/>
        </w:rPr>
        <w:t>/prístroja</w:t>
      </w:r>
      <w:r w:rsidRPr="00C95649">
        <w:rPr>
          <w:rFonts w:ascii="Times New Roman" w:hAnsi="Times New Roman" w:cs="Times New Roman"/>
          <w:sz w:val="24"/>
          <w:szCs w:val="24"/>
        </w:rPr>
        <w:t xml:space="preserve"> (adresa miesta prevádzkovania a </w:t>
      </w:r>
      <w:r w:rsidRPr="00C95649" w:rsidR="00DC49E5">
        <w:rPr>
          <w:rFonts w:ascii="Times New Roman" w:hAnsi="Times New Roman" w:cs="Times New Roman"/>
          <w:sz w:val="24"/>
          <w:szCs w:val="24"/>
        </w:rPr>
        <w:t>umiestnenia</w:t>
      </w:r>
      <w:r w:rsidRPr="00C95649">
        <w:rPr>
          <w:rFonts w:ascii="Times New Roman" w:hAnsi="Times New Roman" w:cs="Times New Roman"/>
          <w:sz w:val="24"/>
          <w:szCs w:val="24"/>
        </w:rPr>
        <w:t>, druh a </w:t>
      </w:r>
      <w:r w:rsidRPr="00C95649" w:rsidR="00DC49E5">
        <w:rPr>
          <w:rFonts w:ascii="Times New Roman" w:hAnsi="Times New Roman" w:cs="Times New Roman"/>
          <w:sz w:val="24"/>
          <w:szCs w:val="24"/>
        </w:rPr>
        <w:t>názov</w:t>
      </w:r>
      <w:r w:rsidRPr="00C95649">
        <w:rPr>
          <w:rFonts w:ascii="Times New Roman" w:hAnsi="Times New Roman" w:cs="Times New Roman"/>
          <w:sz w:val="24"/>
          <w:szCs w:val="24"/>
        </w:rPr>
        <w:t>, druh tovarov, identifikačné a výrobné</w:t>
      </w:r>
      <w:r w:rsidRPr="00C95649" w:rsidR="00DC49E5">
        <w:rPr>
          <w:rFonts w:ascii="Times New Roman" w:hAnsi="Times New Roman" w:cs="Times New Roman"/>
          <w:sz w:val="24"/>
          <w:szCs w:val="24"/>
        </w:rPr>
        <w:t xml:space="preserve"> číslo</w:t>
      </w:r>
      <w:r w:rsidRPr="00C95649">
        <w:rPr>
          <w:rFonts w:ascii="Times New Roman" w:hAnsi="Times New Roman" w:cs="Times New Roman"/>
          <w:sz w:val="24"/>
          <w:szCs w:val="24"/>
        </w:rPr>
        <w:t>, dátum vzniku a zániku daňovej povinnosti).</w:t>
      </w:r>
    </w:p>
    <w:p w:rsidR="000752FC" w:rsidRPr="00C95649" w:rsidP="0015781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649" w:rsidR="00DC49E5">
        <w:rPr>
          <w:rFonts w:ascii="Times New Roman" w:hAnsi="Times New Roman" w:cs="Times New Roman"/>
          <w:sz w:val="24"/>
          <w:szCs w:val="24"/>
        </w:rPr>
        <w:t>4</w:t>
      </w:r>
      <w:r w:rsidRPr="00C95649" w:rsidR="00157817">
        <w:rPr>
          <w:rFonts w:ascii="Times New Roman" w:hAnsi="Times New Roman" w:cs="Times New Roman"/>
          <w:sz w:val="24"/>
          <w:szCs w:val="24"/>
        </w:rPr>
        <w:t>.</w:t>
      </w:r>
      <w:r w:rsidRPr="00C95649">
        <w:rPr>
          <w:rFonts w:ascii="Times New Roman" w:hAnsi="Times New Roman" w:cs="Times New Roman"/>
          <w:sz w:val="24"/>
          <w:szCs w:val="24"/>
        </w:rPr>
        <w:t xml:space="preserve"> Rekapitulácia (PO a FO)</w:t>
      </w:r>
    </w:p>
    <w:p w:rsidR="00DC49E5" w:rsidRPr="00C95649" w:rsidP="00C95649">
      <w:pPr>
        <w:bidi w:val="0"/>
        <w:spacing w:after="0" w:line="24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C95649" w:rsidR="000752FC">
        <w:rPr>
          <w:rFonts w:ascii="Times New Roman" w:hAnsi="Times New Roman" w:cs="Times New Roman"/>
          <w:sz w:val="24"/>
          <w:szCs w:val="24"/>
        </w:rPr>
        <w:t>- uvedenie počtu príloh jednotlivých oddielov priznania</w:t>
      </w:r>
      <w:r w:rsidRPr="00C95649">
        <w:rPr>
          <w:rFonts w:ascii="Times New Roman" w:hAnsi="Times New Roman" w:cs="Times New Roman"/>
          <w:sz w:val="24"/>
          <w:szCs w:val="24"/>
        </w:rPr>
        <w:t>.</w:t>
      </w:r>
    </w:p>
    <w:p w:rsidR="003F751E" w:rsidRPr="00C95649" w:rsidP="00C95649">
      <w:pPr>
        <w:bidi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="008313EA">
        <w:rPr>
          <w:rFonts w:ascii="Times New Roman" w:hAnsi="Times New Roman" w:cs="Times New Roman"/>
          <w:sz w:val="24"/>
          <w:szCs w:val="24"/>
        </w:rPr>
        <w:t>5</w:t>
      </w:r>
      <w:r w:rsidRPr="00C95649" w:rsidR="004402F2">
        <w:rPr>
          <w:rFonts w:ascii="Times New Roman" w:hAnsi="Times New Roman" w:cs="Times New Roman"/>
          <w:sz w:val="24"/>
          <w:szCs w:val="24"/>
        </w:rPr>
        <w:t>. Príloha k zníženiu dane alebo oslobodeniu od dane z nehnuteľností podľa § 17 odsekov 2 a 3 zákona č. 582/2004 Z. z. v znení neskorších predpisov</w:t>
      </w:r>
      <w:r w:rsidR="00C95649">
        <w:rPr>
          <w:rFonts w:ascii="Times New Roman" w:hAnsi="Times New Roman" w:cs="Times New Roman"/>
          <w:sz w:val="24"/>
          <w:szCs w:val="24"/>
        </w:rPr>
        <w:t>.</w:t>
      </w:r>
    </w:p>
    <w:sectPr w:rsidSect="00D3362A">
      <w:pgSz w:w="11906" w:h="16838"/>
      <w:pgMar w:top="1417" w:right="1417" w:bottom="1417" w:left="1417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Arial Narrow">
    <w:altName w:val="Century Gothic"/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3F751E"/>
    <w:rsid w:val="00012954"/>
    <w:rsid w:val="000752FC"/>
    <w:rsid w:val="000D3F02"/>
    <w:rsid w:val="00157817"/>
    <w:rsid w:val="00304A6E"/>
    <w:rsid w:val="003F751E"/>
    <w:rsid w:val="004402F2"/>
    <w:rsid w:val="004A2B5F"/>
    <w:rsid w:val="004B0970"/>
    <w:rsid w:val="005A1072"/>
    <w:rsid w:val="006775E1"/>
    <w:rsid w:val="0069707F"/>
    <w:rsid w:val="008313EA"/>
    <w:rsid w:val="00971F80"/>
    <w:rsid w:val="009758B5"/>
    <w:rsid w:val="00A8025E"/>
    <w:rsid w:val="00C95649"/>
    <w:rsid w:val="00D3362A"/>
    <w:rsid w:val="00DC49E5"/>
    <w:rsid w:val="00EC6F74"/>
    <w:rsid w:val="00EE322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Times New Roman" w:hAnsi="Arial Narrow" w:cs="Arial Narrow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A6E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Arial Narrow" w:hAnsi="Arial Narrow" w:cstheme="minorBidi"/>
      <w:sz w:val="22"/>
      <w:szCs w:val="36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TextbublinyChar"/>
    <w:uiPriority w:val="99"/>
    <w:semiHidden/>
    <w:unhideWhenUsed/>
    <w:rsid w:val="00EC6F74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EC6F74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318</Words>
  <Characters>1820</Characters>
  <Application>Microsoft Office Word</Application>
  <DocSecurity>0</DocSecurity>
  <Lines>0</Lines>
  <Paragraphs>0</Paragraphs>
  <ScaleCrop>false</ScaleCrop>
  <Company>MF SR</Company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iistokova</dc:creator>
  <cp:lastModifiedBy>iistokova</cp:lastModifiedBy>
  <cp:revision>4</cp:revision>
  <cp:lastPrinted>2011-08-18T09:04:00Z</cp:lastPrinted>
  <dcterms:created xsi:type="dcterms:W3CDTF">2011-08-17T08:27:00Z</dcterms:created>
  <dcterms:modified xsi:type="dcterms:W3CDTF">2011-08-18T09:04:00Z</dcterms:modified>
</cp:coreProperties>
</file>