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0697" w:rsidP="00580697">
      <w:pPr>
        <w:pStyle w:val="Title"/>
        <w:bidi w:val="0"/>
        <w:rPr>
          <w:lang w:eastAsia="cs-CZ"/>
        </w:rPr>
      </w:pPr>
      <w:r>
        <w:rPr>
          <w:rFonts w:hint="default"/>
        </w:rPr>
        <w:t>NÁ</w:t>
      </w:r>
      <w:r>
        <w:rPr>
          <w:rFonts w:hint="default"/>
        </w:rPr>
        <w:t>RODNÁ</w:t>
      </w:r>
      <w:r>
        <w:rPr>
          <w:rFonts w:hint="default"/>
        </w:rPr>
        <w:t xml:space="preserve"> RADA SLOVENSKEJ REPUBLIKY</w:t>
      </w:r>
    </w:p>
    <w:p w:rsidR="00580697" w:rsidP="00580697">
      <w:pPr>
        <w:bidi w:val="0"/>
        <w:jc w:val="center"/>
        <w:rPr>
          <w:b/>
          <w:bCs/>
          <w:lang w:eastAsia="cs-CZ"/>
        </w:rPr>
      </w:pPr>
      <w:r>
        <w:rPr>
          <w:rFonts w:hint="default"/>
          <w:b/>
          <w:bCs/>
        </w:rPr>
        <w:t>V. volebné</w:t>
      </w:r>
      <w:r>
        <w:rPr>
          <w:rFonts w:hint="default"/>
          <w:b/>
          <w:bCs/>
        </w:rPr>
        <w:t xml:space="preserve"> obdobie</w:t>
      </w:r>
    </w:p>
    <w:p w:rsidR="00580697" w:rsidP="00580697">
      <w:pPr>
        <w:bidi w:val="0"/>
        <w:jc w:val="center"/>
        <w:rPr>
          <w:b/>
          <w:bCs/>
          <w:lang w:eastAsia="cs-CZ"/>
        </w:rPr>
      </w:pPr>
      <w:r>
        <w:rPr>
          <w:rFonts w:hint="default"/>
          <w:b/>
          <w:bCs/>
        </w:rPr>
        <w:t>–––––––––––––––––––––––––––––––––––––––––––––––––––––––––––––––––––––––––––</w:t>
      </w:r>
    </w:p>
    <w:p w:rsidR="00580697" w:rsidP="00580697">
      <w:pPr>
        <w:bidi w:val="0"/>
        <w:jc w:val="center"/>
        <w:rPr>
          <w:b/>
          <w:bCs/>
          <w:lang w:eastAsia="cs-CZ"/>
        </w:rPr>
      </w:pPr>
    </w:p>
    <w:p w:rsidR="00580697" w:rsidP="00580697">
      <w:pPr>
        <w:bidi w:val="0"/>
        <w:rPr>
          <w:b/>
          <w:bCs/>
          <w:lang w:eastAsia="cs-CZ"/>
        </w:rPr>
      </w:pPr>
    </w:p>
    <w:p w:rsidR="00580697" w:rsidP="00580697">
      <w:pPr>
        <w:bidi w:val="0"/>
        <w:jc w:val="center"/>
        <w:rPr>
          <w:b/>
          <w:bCs/>
          <w:lang w:eastAsia="cs-CZ"/>
        </w:rPr>
      </w:pPr>
    </w:p>
    <w:p w:rsidR="00580697" w:rsidRPr="00646542" w:rsidP="008D508E">
      <w:pPr>
        <w:bidi w:val="0"/>
        <w:jc w:val="center"/>
        <w:rPr>
          <w:b/>
          <w:bCs/>
          <w:sz w:val="32"/>
          <w:szCs w:val="32"/>
          <w:lang w:eastAsia="cs-CZ"/>
        </w:rPr>
      </w:pPr>
      <w:r w:rsidRPr="00646542" w:rsidR="00AD3CE4">
        <w:rPr>
          <w:b/>
          <w:bCs/>
          <w:sz w:val="32"/>
          <w:szCs w:val="32"/>
          <w:lang w:eastAsia="cs-CZ"/>
        </w:rPr>
        <w:t>47</w:t>
      </w:r>
      <w:r w:rsidR="00F60B86">
        <w:rPr>
          <w:b/>
          <w:bCs/>
          <w:sz w:val="32"/>
          <w:szCs w:val="32"/>
          <w:lang w:eastAsia="cs-CZ"/>
        </w:rPr>
        <w:t>6</w:t>
      </w:r>
    </w:p>
    <w:p w:rsidR="00580697" w:rsidP="00580697">
      <w:pPr>
        <w:bidi w:val="0"/>
        <w:jc w:val="center"/>
        <w:rPr>
          <w:b/>
          <w:bCs/>
          <w:lang w:eastAsia="cs-CZ"/>
        </w:rPr>
      </w:pPr>
    </w:p>
    <w:p w:rsidR="00580697" w:rsidP="00580697">
      <w:pPr>
        <w:bidi w:val="0"/>
        <w:jc w:val="center"/>
        <w:rPr>
          <w:rFonts w:hint="default"/>
          <w:b/>
          <w:bCs/>
        </w:rPr>
      </w:pPr>
      <w:r>
        <w:rPr>
          <w:rFonts w:hint="default"/>
          <w:b/>
          <w:bCs/>
        </w:rPr>
        <w:t>VLÁ</w:t>
      </w:r>
      <w:r>
        <w:rPr>
          <w:rFonts w:hint="default"/>
          <w:b/>
          <w:bCs/>
        </w:rPr>
        <w:t>DNY NÁ</w:t>
      </w:r>
      <w:r>
        <w:rPr>
          <w:rFonts w:hint="default"/>
          <w:b/>
          <w:bCs/>
        </w:rPr>
        <w:t>VRH</w:t>
      </w:r>
    </w:p>
    <w:p w:rsidR="002A18AA" w:rsidRPr="00717D00" w:rsidP="002A18AA">
      <w:pPr>
        <w:bidi w:val="0"/>
        <w:rPr>
          <w:b/>
          <w:bCs/>
        </w:rPr>
      </w:pPr>
    </w:p>
    <w:p w:rsidR="002A18AA" w:rsidRPr="00717D00" w:rsidP="002A18AA">
      <w:pPr>
        <w:bidi w:val="0"/>
        <w:jc w:val="center"/>
        <w:rPr>
          <w:b/>
          <w:bCs/>
        </w:rPr>
      </w:pPr>
    </w:p>
    <w:p w:rsidR="002A18AA" w:rsidRPr="00717D00" w:rsidP="002A18AA">
      <w:pPr>
        <w:bidi w:val="0"/>
        <w:jc w:val="center"/>
        <w:rPr>
          <w:rFonts w:hint="default"/>
          <w:b/>
          <w:bCs/>
        </w:rPr>
      </w:pPr>
      <w:r w:rsidRPr="00717D00">
        <w:rPr>
          <w:rFonts w:hint="default"/>
          <w:b/>
          <w:bCs/>
        </w:rPr>
        <w:t>Zá</w:t>
      </w:r>
      <w:r w:rsidRPr="00717D00">
        <w:rPr>
          <w:rFonts w:hint="default"/>
          <w:b/>
          <w:bCs/>
        </w:rPr>
        <w:t>kon</w:t>
      </w:r>
    </w:p>
    <w:p w:rsidR="002A18AA" w:rsidRPr="00717D00" w:rsidP="002A18AA">
      <w:pPr>
        <w:bidi w:val="0"/>
        <w:jc w:val="center"/>
        <w:rPr>
          <w:rFonts w:hint="default"/>
          <w:b/>
          <w:bCs/>
        </w:rPr>
      </w:pPr>
      <w:r w:rsidRPr="00717D00">
        <w:rPr>
          <w:rFonts w:hint="default"/>
          <w:b/>
          <w:bCs/>
        </w:rPr>
        <w:t xml:space="preserve">     z  ................................2011,</w:t>
      </w:r>
    </w:p>
    <w:p w:rsidR="002A18AA" w:rsidRPr="00717D00" w:rsidP="002A18AA">
      <w:pPr>
        <w:bidi w:val="0"/>
        <w:jc w:val="center"/>
        <w:rPr>
          <w:lang w:val="cs-CZ"/>
        </w:rPr>
      </w:pPr>
      <w:r w:rsidRPr="00717D00">
        <w:rPr>
          <w:rFonts w:hint="default"/>
          <w:b/>
          <w:bCs/>
        </w:rPr>
        <w:t>ktorý</w:t>
      </w:r>
      <w:r w:rsidRPr="00717D00">
        <w:rPr>
          <w:rFonts w:hint="default"/>
          <w:b/>
          <w:bCs/>
        </w:rPr>
        <w:t>m sa mení</w:t>
      </w:r>
      <w:r w:rsidRPr="00717D00">
        <w:rPr>
          <w:rFonts w:hint="default"/>
          <w:b/>
          <w:bCs/>
        </w:rPr>
        <w:t xml:space="preserve"> a </w:t>
      </w:r>
      <w:r w:rsidRPr="00717D00">
        <w:rPr>
          <w:rFonts w:hint="default"/>
          <w:b/>
          <w:bCs/>
        </w:rPr>
        <w:t>dopĺň</w:t>
      </w:r>
      <w:r w:rsidRPr="00717D00">
        <w:rPr>
          <w:rFonts w:hint="default"/>
          <w:b/>
          <w:bCs/>
        </w:rPr>
        <w:t>a zá</w:t>
      </w:r>
      <w:r w:rsidRPr="00717D00">
        <w:rPr>
          <w:rFonts w:hint="default"/>
          <w:b/>
          <w:bCs/>
        </w:rPr>
        <w:t>kon č</w:t>
      </w:r>
      <w:r w:rsidRPr="00717D00">
        <w:rPr>
          <w:rFonts w:hint="default"/>
          <w:b/>
          <w:bCs/>
        </w:rPr>
        <w:t>. 582/2004 Z. z. o miestnych</w:t>
      </w:r>
      <w:r w:rsidRPr="00717D00">
        <w:rPr>
          <w:rFonts w:hint="default"/>
          <w:b/>
          <w:bCs/>
        </w:rPr>
        <w:t xml:space="preserve"> daniach a </w:t>
      </w:r>
      <w:r w:rsidRPr="00717D00">
        <w:rPr>
          <w:rFonts w:hint="default"/>
          <w:b/>
          <w:bCs/>
        </w:rPr>
        <w:t>miestnom poplatku za komuná</w:t>
      </w:r>
      <w:r w:rsidRPr="00717D00">
        <w:rPr>
          <w:rFonts w:hint="default"/>
          <w:b/>
          <w:bCs/>
        </w:rPr>
        <w:t>lne odpady a </w:t>
      </w:r>
      <w:r w:rsidRPr="00717D00">
        <w:rPr>
          <w:rFonts w:hint="default"/>
          <w:b/>
          <w:bCs/>
        </w:rPr>
        <w:t>drobné</w:t>
      </w:r>
      <w:r w:rsidRPr="00717D00">
        <w:rPr>
          <w:rFonts w:hint="default"/>
          <w:b/>
          <w:bCs/>
        </w:rPr>
        <w:t xml:space="preserve"> stavebné</w:t>
      </w:r>
      <w:r w:rsidRPr="00717D00">
        <w:rPr>
          <w:rFonts w:hint="default"/>
          <w:b/>
          <w:bCs/>
        </w:rPr>
        <w:t xml:space="preserve"> odpady v </w:t>
      </w:r>
      <w:r w:rsidRPr="00717D00">
        <w:rPr>
          <w:rFonts w:hint="default"/>
          <w:b/>
          <w:bCs/>
        </w:rPr>
        <w:t>znení</w:t>
      </w:r>
      <w:r w:rsidRPr="00717D00">
        <w:rPr>
          <w:rFonts w:hint="default"/>
          <w:b/>
          <w:bCs/>
        </w:rPr>
        <w:t xml:space="preserve"> neskorší</w:t>
      </w:r>
      <w:r w:rsidRPr="00717D00">
        <w:rPr>
          <w:rFonts w:hint="default"/>
          <w:b/>
          <w:bCs/>
        </w:rPr>
        <w:t>ch predpisov</w:t>
      </w:r>
    </w:p>
    <w:p w:rsidR="002A18AA" w:rsidRPr="00717D00" w:rsidP="002A18AA">
      <w:pPr>
        <w:bidi w:val="0"/>
        <w:spacing w:before="120"/>
        <w:rPr>
          <w:lang w:val="cs-CZ"/>
        </w:rPr>
      </w:pPr>
    </w:p>
    <w:p w:rsidR="002A18AA" w:rsidRPr="00717D00" w:rsidP="002A18AA">
      <w:pPr>
        <w:bidi w:val="0"/>
        <w:spacing w:before="120"/>
        <w:ind w:firstLine="708"/>
        <w:rPr>
          <w:rFonts w:hint="default"/>
        </w:rPr>
      </w:pPr>
      <w:r w:rsidRPr="00717D00">
        <w:rPr>
          <w:rFonts w:hint="default"/>
        </w:rPr>
        <w:t>Ná</w:t>
      </w:r>
      <w:r w:rsidRPr="00717D00">
        <w:rPr>
          <w:rFonts w:hint="default"/>
        </w:rPr>
        <w:t>rodná</w:t>
      </w:r>
      <w:r w:rsidRPr="00717D00">
        <w:rPr>
          <w:rFonts w:hint="default"/>
        </w:rPr>
        <w:t xml:space="preserve"> rada Slovenskej republiky sa uzniesla na tomto zá</w:t>
      </w:r>
      <w:r w:rsidRPr="00717D00">
        <w:rPr>
          <w:rFonts w:hint="default"/>
        </w:rPr>
        <w:t>kone:</w:t>
      </w:r>
    </w:p>
    <w:p w:rsidR="002A18AA" w:rsidRPr="00717D00" w:rsidP="002A18AA">
      <w:pPr>
        <w:bidi w:val="0"/>
        <w:spacing w:before="120"/>
        <w:ind w:firstLine="708"/>
        <w:rPr>
          <w:rFonts w:hint="default"/>
        </w:rPr>
      </w:pPr>
    </w:p>
    <w:p w:rsidR="002A18AA" w:rsidRPr="00717D00" w:rsidP="002A18AA">
      <w:pPr>
        <w:pStyle w:val="Heading5"/>
        <w:bidi w:val="0"/>
        <w:rPr>
          <w:rFonts w:ascii="Times New Roman" w:hAnsi="Times New Roman"/>
          <w:lang w:val="sk-SK"/>
        </w:rPr>
      </w:pPr>
      <w:r w:rsidRPr="00717D00">
        <w:rPr>
          <w:rFonts w:ascii="Times New Roman" w:hAnsi="Times New Roman"/>
        </w:rPr>
        <w:t>Čl. I</w:t>
      </w:r>
    </w:p>
    <w:p w:rsidR="002A18AA" w:rsidRPr="00717D00" w:rsidP="002A18AA">
      <w:pPr>
        <w:bidi w:val="0"/>
        <w:ind w:firstLine="708"/>
        <w:jc w:val="both"/>
      </w:pPr>
    </w:p>
    <w:p w:rsidR="002A18AA" w:rsidRPr="00717D00" w:rsidP="002A18AA">
      <w:pPr>
        <w:pStyle w:val="BodyText"/>
        <w:bidi w:val="0"/>
        <w:ind w:firstLine="708"/>
        <w:rPr>
          <w:rFonts w:ascii="Times New Roman" w:hAnsi="Times New Roman"/>
          <w:sz w:val="24"/>
        </w:rPr>
      </w:pPr>
      <w:r w:rsidRPr="00717D00">
        <w:rPr>
          <w:rFonts w:ascii="Times New Roman" w:hAnsi="Times New Roman"/>
          <w:sz w:val="24"/>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a zákona č. 527/2010 Z. z. sa mení a dopĺňa takto:</w:t>
      </w:r>
    </w:p>
    <w:p w:rsidR="002A18AA" w:rsidRPr="00717D00" w:rsidP="002A18AA">
      <w:pPr>
        <w:bidi w:val="0"/>
      </w:pPr>
    </w:p>
    <w:p w:rsidR="002A18AA" w:rsidRPr="00717D00" w:rsidP="002A18AA">
      <w:pPr>
        <w:pStyle w:val="BodyText"/>
        <w:bidi w:val="0"/>
        <w:rPr>
          <w:rFonts w:ascii="Times New Roman" w:hAnsi="Times New Roman"/>
          <w:sz w:val="24"/>
        </w:rPr>
      </w:pPr>
      <w:r w:rsidRPr="00717D00">
        <w:rPr>
          <w:rFonts w:ascii="Times New Roman" w:hAnsi="Times New Roman"/>
          <w:sz w:val="24"/>
        </w:rPr>
        <w:t>1. V § 2 ods. 2 sa na konci pripájajú tieto slová: „(ďalej len „poplatok“)“.</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2. § 3 vrátane nadpisu znie:</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3</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Zdaňovacie obdobie</w:t>
      </w:r>
    </w:p>
    <w:p w:rsidR="002A18AA" w:rsidRPr="00717D00" w:rsidP="002A18AA">
      <w:pPr>
        <w:pStyle w:val="BodyText"/>
        <w:bidi w:val="0"/>
        <w:ind w:firstLine="708"/>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Zdaňovacím obdobím miestnych daní uvedených v § 2 ods. 1 písm. a), b), e), f) a h), ods. </w:t>
      </w:r>
      <w:smartTag w:uri="urn:schemas-microsoft-com:office:smarttags" w:element="metricconverter">
        <w:smartTagPr>
          <w:attr w:name="ProductID" w:val="3 a"/>
        </w:smartTagPr>
        <w:r w:rsidRPr="00717D00">
          <w:rPr>
            <w:rFonts w:ascii="Times New Roman" w:hAnsi="Times New Roman"/>
            <w:sz w:val="24"/>
          </w:rPr>
          <w:t>3 a</w:t>
        </w:r>
      </w:smartTag>
      <w:r w:rsidRPr="00717D00">
        <w:rPr>
          <w:rFonts w:ascii="Times New Roman" w:hAnsi="Times New Roman"/>
          <w:sz w:val="24"/>
        </w:rPr>
        <w:t xml:space="preserve"> poplatku uvedeného v § 2 ods. 2 je kalendárny rok, ak § 90 ods. 3 až 6 neustanovuj</w:t>
      </w:r>
      <w:r>
        <w:rPr>
          <w:rFonts w:ascii="Times New Roman" w:hAnsi="Times New Roman"/>
          <w:sz w:val="24"/>
        </w:rPr>
        <w:t>ú</w:t>
      </w:r>
      <w:r w:rsidRPr="00717D00">
        <w:rPr>
          <w:rFonts w:ascii="Times New Roman" w:hAnsi="Times New Roman"/>
          <w:sz w:val="24"/>
        </w:rPr>
        <w:t xml:space="preserve"> inak.“.</w:t>
      </w:r>
    </w:p>
    <w:p w:rsidR="002A18AA" w:rsidRPr="00717D00" w:rsidP="002A18AA">
      <w:pPr>
        <w:bidi w:val="0"/>
      </w:pPr>
    </w:p>
    <w:p w:rsidR="002A18AA" w:rsidRPr="00717D00" w:rsidP="002A18AA">
      <w:pPr>
        <w:bidi w:val="0"/>
        <w:jc w:val="both"/>
        <w:rPr>
          <w:rFonts w:hint="default"/>
        </w:rPr>
      </w:pPr>
      <w:r w:rsidRPr="00717D00">
        <w:rPr>
          <w:rFonts w:hint="default"/>
        </w:rPr>
        <w:t>3. V §</w:t>
      </w:r>
      <w:r w:rsidRPr="00717D00">
        <w:rPr>
          <w:rFonts w:hint="default"/>
        </w:rPr>
        <w:t xml:space="preserve"> 5 ods. 4 sa na konci pripá</w:t>
      </w:r>
      <w:r w:rsidRPr="00717D00">
        <w:rPr>
          <w:rFonts w:hint="default"/>
        </w:rPr>
        <w:t>ja tá</w:t>
      </w:r>
      <w:r w:rsidRPr="00717D00">
        <w:rPr>
          <w:rFonts w:hint="default"/>
        </w:rPr>
        <w:t>to veta: „</w:t>
      </w:r>
      <w:r w:rsidRPr="00717D00">
        <w:rPr>
          <w:rFonts w:hint="default"/>
        </w:rPr>
        <w:t>Ak je pozemok v bezp</w:t>
      </w:r>
      <w:r w:rsidRPr="00717D00">
        <w:rPr>
          <w:rFonts w:hint="default"/>
        </w:rPr>
        <w:t>odielovom spoluvlastní</w:t>
      </w:r>
      <w:r w:rsidRPr="00717D00">
        <w:rPr>
          <w:rFonts w:hint="default"/>
        </w:rPr>
        <w:t>ctve manž</w:t>
      </w:r>
      <w:r w:rsidRPr="00717D00">
        <w:rPr>
          <w:rFonts w:hint="default"/>
        </w:rPr>
        <w:t>elov, daň</w:t>
      </w:r>
      <w:r w:rsidRPr="00717D00">
        <w:rPr>
          <w:rFonts w:hint="default"/>
        </w:rPr>
        <w:t>ovní</w:t>
      </w:r>
      <w:r w:rsidRPr="00717D00">
        <w:rPr>
          <w:rFonts w:hint="default"/>
        </w:rPr>
        <w:t>kom dane z </w:t>
      </w:r>
      <w:r w:rsidRPr="00717D00">
        <w:rPr>
          <w:rFonts w:hint="default"/>
        </w:rPr>
        <w:t>pozemkov sú</w:t>
      </w:r>
      <w:r w:rsidRPr="00717D00">
        <w:rPr>
          <w:rFonts w:hint="default"/>
        </w:rPr>
        <w:t xml:space="preserve"> obaja manž</w:t>
      </w:r>
      <w:r w:rsidRPr="00717D00">
        <w:rPr>
          <w:rFonts w:hint="default"/>
        </w:rPr>
        <w:t>elia, ktorí</w:t>
      </w:r>
      <w:r w:rsidRPr="00717D00">
        <w:rPr>
          <w:rFonts w:hint="default"/>
        </w:rPr>
        <w:t xml:space="preserve"> ruč</w:t>
      </w:r>
      <w:r w:rsidRPr="00717D00">
        <w:rPr>
          <w:rFonts w:hint="default"/>
        </w:rPr>
        <w:t>ia za daň</w:t>
      </w:r>
      <w:r w:rsidRPr="00717D00">
        <w:rPr>
          <w:rFonts w:hint="default"/>
        </w:rPr>
        <w:t xml:space="preserve"> spoloč</w:t>
      </w:r>
      <w:r w:rsidRPr="00717D00">
        <w:rPr>
          <w:rFonts w:hint="default"/>
        </w:rPr>
        <w:t>ne a nerozdielne.“.</w:t>
      </w:r>
    </w:p>
    <w:p w:rsidR="002A18AA" w:rsidRPr="00717D00" w:rsidP="002A18AA">
      <w:pPr>
        <w:bidi w:val="0"/>
        <w:jc w:val="both"/>
        <w:rPr>
          <w:b/>
          <w:i/>
        </w:rPr>
      </w:pPr>
    </w:p>
    <w:p w:rsidR="002A18AA" w:rsidRPr="00717D00" w:rsidP="002A18AA">
      <w:pPr>
        <w:bidi w:val="0"/>
        <w:rPr>
          <w:rFonts w:hint="default"/>
        </w:rPr>
      </w:pPr>
      <w:r w:rsidRPr="00717D00">
        <w:rPr>
          <w:rFonts w:hint="default"/>
        </w:rPr>
        <w:t>4. V §</w:t>
      </w:r>
      <w:r w:rsidRPr="00717D00">
        <w:rPr>
          <w:rFonts w:hint="default"/>
        </w:rPr>
        <w:t xml:space="preserve"> 6 odsek 1 znie:</w:t>
      </w:r>
    </w:p>
    <w:p w:rsidR="002A18AA" w:rsidRPr="00717D00" w:rsidP="002A18AA">
      <w:pPr>
        <w:bidi w:val="0"/>
        <w:rPr>
          <w:rFonts w:hint="default"/>
        </w:rPr>
      </w:pPr>
      <w:r w:rsidRPr="00717D00">
        <w:rPr>
          <w:rFonts w:hint="default"/>
        </w:rPr>
        <w:t>„</w:t>
      </w:r>
      <w:r w:rsidRPr="00717D00">
        <w:rPr>
          <w:rFonts w:hint="default"/>
        </w:rPr>
        <w:t>(1) Predmetom dane z </w:t>
      </w:r>
      <w:r w:rsidRPr="00717D00">
        <w:rPr>
          <w:rFonts w:hint="default"/>
        </w:rPr>
        <w:t>pozemkov sú</w:t>
      </w:r>
      <w:r w:rsidRPr="00717D00">
        <w:rPr>
          <w:rFonts w:hint="default"/>
        </w:rPr>
        <w:t xml:space="preserve"> pozemky na ú</w:t>
      </w:r>
      <w:r w:rsidRPr="00717D00">
        <w:rPr>
          <w:rFonts w:hint="default"/>
        </w:rPr>
        <w:t>zemí</w:t>
      </w:r>
      <w:r w:rsidRPr="00717D00">
        <w:rPr>
          <w:rFonts w:hint="default"/>
        </w:rPr>
        <w:t xml:space="preserve"> Slovenskej republiky v </w:t>
      </w:r>
      <w:r w:rsidRPr="00717D00">
        <w:rPr>
          <w:rFonts w:hint="default"/>
        </w:rPr>
        <w:t>tomto č</w:t>
      </w:r>
      <w:r w:rsidRPr="00717D00">
        <w:rPr>
          <w:rFonts w:hint="default"/>
        </w:rPr>
        <w:t>lenení</w:t>
      </w:r>
      <w:r w:rsidRPr="00717D00">
        <w:rPr>
          <w:rFonts w:hint="default"/>
        </w:rPr>
        <w:t>:</w:t>
      </w:r>
    </w:p>
    <w:p w:rsidR="002A18AA" w:rsidRPr="00717D00" w:rsidP="002A18AA">
      <w:pPr>
        <w:bidi w:val="0"/>
      </w:pPr>
      <w:r w:rsidRPr="00717D00">
        <w:rPr>
          <w:rFonts w:hint="default"/>
        </w:rPr>
        <w:t>a) orná</w:t>
      </w:r>
      <w:r w:rsidRPr="00717D00">
        <w:rPr>
          <w:rFonts w:hint="default"/>
        </w:rPr>
        <w:t xml:space="preserve"> pô</w:t>
      </w:r>
      <w:r w:rsidRPr="00717D00">
        <w:rPr>
          <w:rFonts w:hint="default"/>
        </w:rPr>
        <w:t>da, c</w:t>
      </w:r>
      <w:r w:rsidRPr="00717D00">
        <w:rPr>
          <w:rFonts w:hint="default"/>
        </w:rPr>
        <w:t>hmeľ</w:t>
      </w:r>
      <w:r w:rsidRPr="00717D00">
        <w:rPr>
          <w:rFonts w:hint="default"/>
        </w:rPr>
        <w:t>nice, vinice, ovocné</w:t>
      </w:r>
      <w:r w:rsidRPr="00717D00">
        <w:rPr>
          <w:rFonts w:hint="default"/>
        </w:rPr>
        <w:t xml:space="preserve"> sady, trvalé</w:t>
      </w:r>
      <w:r w:rsidRPr="00717D00">
        <w:rPr>
          <w:rFonts w:hint="default"/>
        </w:rPr>
        <w:t xml:space="preserve"> trá</w:t>
      </w:r>
      <w:r w:rsidRPr="00717D00">
        <w:rPr>
          <w:rFonts w:hint="default"/>
        </w:rPr>
        <w:t>vnaté</w:t>
      </w:r>
      <w:r w:rsidRPr="00717D00">
        <w:rPr>
          <w:rFonts w:hint="default"/>
        </w:rPr>
        <w:t xml:space="preserve"> porasty,</w:t>
      </w:r>
      <w:r w:rsidRPr="00717D00">
        <w:rPr>
          <w:vertAlign w:val="superscript"/>
        </w:rPr>
        <w:t>7</w:t>
      </w:r>
      <w:r w:rsidRPr="00717D00">
        <w:t>)</w:t>
      </w:r>
    </w:p>
    <w:p w:rsidR="002A18AA" w:rsidRPr="00717D00" w:rsidP="002A18AA">
      <w:pPr>
        <w:bidi w:val="0"/>
      </w:pPr>
      <w:r w:rsidRPr="00717D00">
        <w:rPr>
          <w:rFonts w:hint="default"/>
        </w:rPr>
        <w:t>b) zá</w:t>
      </w:r>
      <w:r w:rsidRPr="00717D00">
        <w:rPr>
          <w:rFonts w:hint="default"/>
        </w:rPr>
        <w:t>hrady, zastavené</w:t>
      </w:r>
      <w:r w:rsidRPr="00717D00">
        <w:rPr>
          <w:rFonts w:hint="default"/>
        </w:rPr>
        <w:t xml:space="preserve"> plochy a </w:t>
      </w:r>
      <w:r w:rsidRPr="00717D00">
        <w:rPr>
          <w:rFonts w:hint="default"/>
        </w:rPr>
        <w:t>ná</w:t>
      </w:r>
      <w:r w:rsidRPr="00717D00">
        <w:rPr>
          <w:rFonts w:hint="default"/>
        </w:rPr>
        <w:t>dvoria, ostatné</w:t>
      </w:r>
      <w:r w:rsidRPr="00717D00">
        <w:rPr>
          <w:rFonts w:hint="default"/>
        </w:rPr>
        <w:t xml:space="preserve"> plochy,</w:t>
      </w:r>
      <w:r w:rsidRPr="00717D00">
        <w:rPr>
          <w:vertAlign w:val="superscript"/>
        </w:rPr>
        <w:t>7</w:t>
      </w:r>
      <w:r w:rsidRPr="00717D00">
        <w:t>)</w:t>
      </w:r>
    </w:p>
    <w:p w:rsidR="002A18AA" w:rsidRPr="00717D00" w:rsidP="002A18AA">
      <w:pPr>
        <w:bidi w:val="0"/>
        <w:jc w:val="both"/>
        <w:rPr>
          <w:rFonts w:hint="default"/>
        </w:rPr>
      </w:pPr>
      <w:r w:rsidRPr="00717D00">
        <w:rPr>
          <w:rFonts w:hint="default"/>
        </w:rPr>
        <w:t>c) lesné</w:t>
      </w:r>
      <w:r w:rsidRPr="00717D00">
        <w:rPr>
          <w:rFonts w:hint="default"/>
        </w:rPr>
        <w:t xml:space="preserve"> pozemky, na ktorý</w:t>
      </w:r>
      <w:r w:rsidRPr="00717D00">
        <w:rPr>
          <w:rFonts w:hint="default"/>
        </w:rPr>
        <w:t>ch sú</w:t>
      </w:r>
      <w:r w:rsidRPr="00717D00">
        <w:rPr>
          <w:rFonts w:hint="default"/>
        </w:rPr>
        <w:t xml:space="preserve"> hospodá</w:t>
      </w:r>
      <w:r w:rsidRPr="00717D00">
        <w:rPr>
          <w:rFonts w:hint="default"/>
        </w:rPr>
        <w:t>rske lesy,</w:t>
      </w:r>
      <w:r w:rsidRPr="00717D00">
        <w:rPr>
          <w:vertAlign w:val="superscript"/>
        </w:rPr>
        <w:t>8</w:t>
      </w:r>
      <w:r w:rsidRPr="00717D00">
        <w:rPr>
          <w:rFonts w:hint="default"/>
        </w:rPr>
        <w:t>) rybní</w:t>
      </w:r>
      <w:r w:rsidRPr="00717D00">
        <w:rPr>
          <w:rFonts w:hint="default"/>
        </w:rPr>
        <w:t>ky s </w:t>
      </w:r>
      <w:r w:rsidRPr="00717D00">
        <w:rPr>
          <w:rFonts w:hint="default"/>
        </w:rPr>
        <w:t>chovom rý</w:t>
      </w:r>
      <w:r w:rsidRPr="00717D00">
        <w:rPr>
          <w:rFonts w:hint="default"/>
        </w:rPr>
        <w:t>b a </w:t>
      </w:r>
      <w:r w:rsidRPr="00717D00">
        <w:rPr>
          <w:rFonts w:hint="default"/>
        </w:rPr>
        <w:t>ostatné</w:t>
      </w:r>
      <w:r w:rsidRPr="00717D00">
        <w:rPr>
          <w:rFonts w:hint="default"/>
        </w:rPr>
        <w:t xml:space="preserve"> hospodá</w:t>
      </w:r>
      <w:r w:rsidRPr="00717D00">
        <w:rPr>
          <w:rFonts w:hint="default"/>
        </w:rPr>
        <w:t>rsky využí</w:t>
      </w:r>
      <w:r w:rsidRPr="00717D00">
        <w:rPr>
          <w:rFonts w:hint="default"/>
        </w:rPr>
        <w:t>vané</w:t>
      </w:r>
      <w:r w:rsidRPr="00717D00">
        <w:rPr>
          <w:rFonts w:hint="default"/>
        </w:rPr>
        <w:t xml:space="preserve"> vodné</w:t>
      </w:r>
      <w:r w:rsidRPr="00717D00">
        <w:rPr>
          <w:rFonts w:hint="default"/>
        </w:rPr>
        <w:t xml:space="preserve"> plochy,</w:t>
      </w:r>
    </w:p>
    <w:p w:rsidR="002A18AA" w:rsidRPr="00717D00" w:rsidP="002A18AA">
      <w:pPr>
        <w:bidi w:val="0"/>
        <w:jc w:val="both"/>
        <w:rPr>
          <w:rFonts w:hint="default"/>
        </w:rPr>
      </w:pPr>
      <w:r w:rsidRPr="00717D00">
        <w:rPr>
          <w:rFonts w:hint="default"/>
        </w:rPr>
        <w:t>d) stavebné</w:t>
      </w:r>
      <w:r w:rsidRPr="00717D00">
        <w:rPr>
          <w:rFonts w:hint="default"/>
        </w:rPr>
        <w:t xml:space="preserve"> pozemky.</w:t>
      </w:r>
      <w:r w:rsidRPr="00717D00">
        <w:rPr>
          <w:rFonts w:hint="default"/>
        </w:rPr>
        <w:t>“.</w:t>
      </w:r>
    </w:p>
    <w:p w:rsidR="002A18AA" w:rsidRPr="00717D00" w:rsidP="002A18AA">
      <w:pPr>
        <w:bidi w:val="0"/>
      </w:pPr>
    </w:p>
    <w:p w:rsidR="002A18AA" w:rsidRPr="00717D00" w:rsidP="002A18AA">
      <w:pPr>
        <w:bidi w:val="0"/>
        <w:rPr>
          <w:rFonts w:hint="default"/>
        </w:rPr>
      </w:pPr>
      <w:r w:rsidRPr="00717D00">
        <w:rPr>
          <w:rFonts w:hint="default"/>
        </w:rPr>
        <w:t>Pozná</w:t>
      </w:r>
      <w:r w:rsidRPr="00717D00">
        <w:rPr>
          <w:rFonts w:hint="default"/>
        </w:rPr>
        <w:t>mky pod č</w:t>
      </w:r>
      <w:r w:rsidRPr="00717D00">
        <w:rPr>
          <w:rFonts w:hint="default"/>
        </w:rPr>
        <w:t>iarou k odkazom 7 a </w:t>
      </w:r>
      <w:r w:rsidRPr="00717D00">
        <w:rPr>
          <w:rFonts w:hint="default"/>
        </w:rPr>
        <w:t>8 znejú</w:t>
      </w:r>
      <w:r w:rsidRPr="00717D00">
        <w:rPr>
          <w:rFonts w:hint="default"/>
        </w:rPr>
        <w:t>:</w:t>
      </w:r>
    </w:p>
    <w:p w:rsidR="002A18AA" w:rsidRPr="00717D00" w:rsidP="002A18AA">
      <w:pPr>
        <w:bidi w:val="0"/>
        <w:jc w:val="both"/>
        <w:rPr>
          <w:rFonts w:hint="default"/>
        </w:rPr>
      </w:pPr>
      <w:r w:rsidRPr="00717D00">
        <w:rPr>
          <w:rFonts w:hint="default"/>
        </w:rPr>
        <w:t>„</w:t>
      </w:r>
      <w:r w:rsidRPr="00717D00">
        <w:rPr>
          <w:vertAlign w:val="superscript"/>
        </w:rPr>
        <w:t>7</w:t>
      </w:r>
      <w:r w:rsidRPr="00717D00">
        <w:t xml:space="preserve">) </w:t>
      </w:r>
      <w:r>
        <w:rPr>
          <w:rFonts w:hint="default"/>
        </w:rPr>
        <w:t>Prí</w:t>
      </w:r>
      <w:r>
        <w:rPr>
          <w:rFonts w:hint="default"/>
        </w:rPr>
        <w:t>loha č</w:t>
      </w:r>
      <w:r>
        <w:rPr>
          <w:rFonts w:hint="default"/>
        </w:rPr>
        <w:t>. 1 vyhláš</w:t>
      </w:r>
      <w:r>
        <w:rPr>
          <w:rFonts w:hint="default"/>
        </w:rPr>
        <w:t>ky</w:t>
      </w:r>
      <w:r w:rsidRPr="00717D00">
        <w:rPr>
          <w:rFonts w:hint="default"/>
        </w:rPr>
        <w:t xml:space="preserve"> Ú</w:t>
      </w:r>
      <w:r w:rsidRPr="00717D00">
        <w:rPr>
          <w:rFonts w:hint="default"/>
        </w:rPr>
        <w:t>radu geodé</w:t>
      </w:r>
      <w:r w:rsidRPr="00717D00">
        <w:rPr>
          <w:rFonts w:hint="default"/>
        </w:rPr>
        <w:t>zie, kartografie a </w:t>
      </w:r>
      <w:r w:rsidRPr="00717D00">
        <w:rPr>
          <w:rFonts w:hint="default"/>
        </w:rPr>
        <w:t>katastra Slovenskej republiky č</w:t>
      </w:r>
      <w:r w:rsidRPr="00717D00">
        <w:rPr>
          <w:rFonts w:hint="default"/>
        </w:rPr>
        <w:t>. 461/2009 Z. z., ktorou sa vykoná</w:t>
      </w:r>
      <w:r w:rsidRPr="00717D00">
        <w:rPr>
          <w:rFonts w:hint="default"/>
        </w:rPr>
        <w:t>va zá</w:t>
      </w:r>
      <w:r w:rsidRPr="00717D00">
        <w:rPr>
          <w:rFonts w:hint="default"/>
        </w:rPr>
        <w:t>kon Ná</w:t>
      </w:r>
      <w:r w:rsidRPr="00717D00">
        <w:rPr>
          <w:rFonts w:hint="default"/>
        </w:rPr>
        <w:t>rodnej rady Slovenskej republiky č</w:t>
      </w:r>
      <w:r w:rsidRPr="00717D00">
        <w:rPr>
          <w:rFonts w:hint="default"/>
        </w:rPr>
        <w:t>. 162/1995 Z. z. o </w:t>
      </w:r>
      <w:r w:rsidRPr="00717D00">
        <w:rPr>
          <w:rFonts w:hint="default"/>
        </w:rPr>
        <w:t>katastri nehnuteľ</w:t>
      </w:r>
      <w:r w:rsidRPr="00717D00">
        <w:rPr>
          <w:rFonts w:hint="default"/>
        </w:rPr>
        <w:t>ností</w:t>
      </w:r>
      <w:r w:rsidRPr="00717D00">
        <w:rPr>
          <w:rFonts w:hint="default"/>
        </w:rPr>
        <w:t xml:space="preserve"> a </w:t>
      </w:r>
      <w:r w:rsidRPr="00717D00">
        <w:rPr>
          <w:rFonts w:hint="default"/>
        </w:rPr>
        <w:t>o </w:t>
      </w:r>
      <w:r w:rsidRPr="00717D00">
        <w:rPr>
          <w:rFonts w:hint="default"/>
        </w:rPr>
        <w:t>zá</w:t>
      </w:r>
      <w:r w:rsidRPr="00717D00">
        <w:rPr>
          <w:rFonts w:hint="default"/>
        </w:rPr>
        <w:t>pise vlastní</w:t>
      </w:r>
      <w:r w:rsidRPr="00717D00">
        <w:rPr>
          <w:rFonts w:hint="default"/>
        </w:rPr>
        <w:t>ckych a </w:t>
      </w:r>
      <w:r w:rsidRPr="00717D00">
        <w:rPr>
          <w:rFonts w:hint="default"/>
        </w:rPr>
        <w:t>iný</w:t>
      </w:r>
      <w:r w:rsidRPr="00717D00">
        <w:rPr>
          <w:rFonts w:hint="default"/>
        </w:rPr>
        <w:t>ch prá</w:t>
      </w:r>
      <w:r w:rsidRPr="00717D00">
        <w:rPr>
          <w:rFonts w:hint="default"/>
        </w:rPr>
        <w:t>v k </w:t>
      </w:r>
      <w:r w:rsidRPr="00717D00">
        <w:rPr>
          <w:rFonts w:hint="default"/>
        </w:rPr>
        <w:t>nehnuteľ</w:t>
      </w:r>
      <w:r w:rsidRPr="00717D00">
        <w:rPr>
          <w:rFonts w:hint="default"/>
        </w:rPr>
        <w:t>nostiam (katastrá</w:t>
      </w:r>
      <w:r w:rsidRPr="00717D00">
        <w:rPr>
          <w:rFonts w:hint="default"/>
        </w:rPr>
        <w:t>lny zá</w:t>
      </w:r>
      <w:r w:rsidRPr="00717D00">
        <w:rPr>
          <w:rFonts w:hint="default"/>
        </w:rPr>
        <w:t>kon) v </w:t>
      </w:r>
      <w:r w:rsidRPr="00717D00">
        <w:rPr>
          <w:rFonts w:hint="default"/>
        </w:rPr>
        <w:t>znení</w:t>
      </w:r>
      <w:r w:rsidRPr="00717D00">
        <w:rPr>
          <w:rFonts w:hint="default"/>
        </w:rPr>
        <w:t xml:space="preserve"> neskorší</w:t>
      </w:r>
      <w:r w:rsidRPr="00717D00">
        <w:rPr>
          <w:rFonts w:hint="default"/>
        </w:rPr>
        <w:t>ch predpisov v </w:t>
      </w:r>
      <w:r w:rsidRPr="00717D00">
        <w:rPr>
          <w:rFonts w:hint="default"/>
        </w:rPr>
        <w:t>znení</w:t>
      </w:r>
      <w:r w:rsidRPr="00717D00">
        <w:rPr>
          <w:rFonts w:hint="default"/>
        </w:rPr>
        <w:t xml:space="preserve"> vyhláš</w:t>
      </w:r>
      <w:r w:rsidRPr="00717D00">
        <w:rPr>
          <w:rFonts w:hint="default"/>
        </w:rPr>
        <w:t>ky č</w:t>
      </w:r>
      <w:r w:rsidRPr="00717D00">
        <w:rPr>
          <w:rFonts w:hint="default"/>
        </w:rPr>
        <w:t>. 74/2011 Z. z.</w:t>
      </w:r>
    </w:p>
    <w:p w:rsidR="002A18AA" w:rsidRPr="00717D00" w:rsidP="002A18AA">
      <w:pPr>
        <w:bidi w:val="0"/>
        <w:rPr>
          <w:rFonts w:hint="default"/>
        </w:rPr>
      </w:pPr>
      <w:r w:rsidRPr="00717D00">
        <w:rPr>
          <w:vertAlign w:val="superscript"/>
        </w:rPr>
        <w:t>8</w:t>
      </w:r>
      <w:r w:rsidRPr="00717D00">
        <w:rPr>
          <w:rFonts w:hint="default"/>
        </w:rPr>
        <w:t>) §</w:t>
      </w:r>
      <w:r w:rsidRPr="00717D00">
        <w:rPr>
          <w:rFonts w:hint="default"/>
        </w:rPr>
        <w:t xml:space="preserve"> 12 </w:t>
      </w:r>
      <w:r>
        <w:rPr>
          <w:rFonts w:hint="default"/>
        </w:rPr>
        <w:t>pí</w:t>
      </w:r>
      <w:r>
        <w:rPr>
          <w:rFonts w:hint="default"/>
        </w:rPr>
        <w:t xml:space="preserve">sm. c) </w:t>
      </w:r>
      <w:r w:rsidRPr="00717D00">
        <w:rPr>
          <w:rFonts w:hint="default"/>
        </w:rPr>
        <w:t>zá</w:t>
      </w:r>
      <w:r w:rsidRPr="00717D00">
        <w:rPr>
          <w:rFonts w:hint="default"/>
        </w:rPr>
        <w:t>kona č</w:t>
      </w:r>
      <w:r w:rsidRPr="00717D00">
        <w:rPr>
          <w:rFonts w:hint="default"/>
        </w:rPr>
        <w:t>. 326/2005 Z. z. o</w:t>
      </w:r>
      <w:r>
        <w:t> </w:t>
      </w:r>
      <w:r w:rsidRPr="00717D00">
        <w:t>lesoch</w:t>
      </w:r>
      <w:r>
        <w:t>.</w:t>
      </w:r>
      <w:r w:rsidRPr="00717D00">
        <w:rPr>
          <w:rFonts w:hint="default"/>
        </w:rPr>
        <w:t>“.</w:t>
      </w:r>
    </w:p>
    <w:p w:rsidR="002A18AA" w:rsidRPr="00717D00" w:rsidP="002A18AA">
      <w:pPr>
        <w:bidi w:val="0"/>
        <w:jc w:val="both"/>
      </w:pPr>
    </w:p>
    <w:p w:rsidR="002A18AA" w:rsidRPr="00717D00" w:rsidP="002A18AA">
      <w:pPr>
        <w:bidi w:val="0"/>
        <w:rPr>
          <w:rFonts w:hint="default"/>
        </w:rPr>
      </w:pPr>
      <w:r w:rsidRPr="00717D00">
        <w:rPr>
          <w:rFonts w:hint="default"/>
        </w:rPr>
        <w:t>5. V §</w:t>
      </w:r>
      <w:r w:rsidRPr="00717D00">
        <w:rPr>
          <w:rFonts w:hint="default"/>
        </w:rPr>
        <w:t xml:space="preserve"> 6 ods. 3 sa slová</w:t>
      </w:r>
      <w:r w:rsidRPr="00717D00">
        <w:rPr>
          <w:rFonts w:hint="default"/>
        </w:rPr>
        <w:t xml:space="preserve"> „</w:t>
      </w:r>
      <w:r w:rsidRPr="00717D00">
        <w:rPr>
          <w:rFonts w:hint="default"/>
        </w:rPr>
        <w:t>lesný</w:t>
      </w:r>
      <w:r w:rsidRPr="00717D00">
        <w:rPr>
          <w:rFonts w:hint="default"/>
        </w:rPr>
        <w:t xml:space="preserve"> hospodá</w:t>
      </w:r>
      <w:r w:rsidRPr="00717D00">
        <w:rPr>
          <w:rFonts w:hint="default"/>
        </w:rPr>
        <w:t>rsky plá</w:t>
      </w:r>
      <w:r w:rsidRPr="00717D00">
        <w:rPr>
          <w:rFonts w:hint="default"/>
        </w:rPr>
        <w:t>n“</w:t>
      </w:r>
      <w:r w:rsidRPr="00717D00">
        <w:rPr>
          <w:rFonts w:hint="default"/>
        </w:rPr>
        <w:t xml:space="preserve"> nahrá</w:t>
      </w:r>
      <w:r w:rsidRPr="00717D00">
        <w:rPr>
          <w:rFonts w:hint="default"/>
        </w:rPr>
        <w:t>dzajú</w:t>
      </w:r>
      <w:r w:rsidRPr="00717D00">
        <w:rPr>
          <w:rFonts w:hint="default"/>
        </w:rPr>
        <w:t xml:space="preserve"> slo</w:t>
      </w:r>
      <w:r w:rsidRPr="00717D00">
        <w:rPr>
          <w:rFonts w:hint="default"/>
        </w:rPr>
        <w:t>vami „</w:t>
      </w:r>
      <w:r w:rsidRPr="00717D00">
        <w:rPr>
          <w:rFonts w:hint="default"/>
        </w:rPr>
        <w:t>program starostlivosti o </w:t>
      </w:r>
      <w:r w:rsidRPr="00717D00">
        <w:rPr>
          <w:rFonts w:hint="default"/>
        </w:rPr>
        <w:t>lesy“.</w:t>
      </w:r>
    </w:p>
    <w:p w:rsidR="002A18AA" w:rsidRPr="00717D00" w:rsidP="002A18AA">
      <w:pPr>
        <w:bidi w:val="0"/>
        <w:jc w:val="both"/>
      </w:pPr>
    </w:p>
    <w:p w:rsidR="002A18AA" w:rsidRPr="00717D00" w:rsidP="002A18AA">
      <w:pPr>
        <w:bidi w:val="0"/>
        <w:jc w:val="both"/>
        <w:rPr>
          <w:rFonts w:hint="default"/>
        </w:rPr>
      </w:pPr>
      <w:r w:rsidRPr="00717D00">
        <w:rPr>
          <w:rFonts w:hint="default"/>
        </w:rPr>
        <w:t>6. V §</w:t>
      </w:r>
      <w:r w:rsidRPr="00717D00">
        <w:rPr>
          <w:rFonts w:hint="default"/>
        </w:rPr>
        <w:t xml:space="preserve"> 6 ods. 6 sa slová</w:t>
      </w:r>
      <w:r w:rsidRPr="00717D00">
        <w:rPr>
          <w:rFonts w:hint="default"/>
        </w:rPr>
        <w:t xml:space="preserve"> „</w:t>
      </w:r>
      <w:r w:rsidRPr="00717D00">
        <w:rPr>
          <w:rFonts w:hint="default"/>
        </w:rPr>
        <w:t>pí</w:t>
      </w:r>
      <w:r w:rsidRPr="00717D00">
        <w:rPr>
          <w:rFonts w:hint="default"/>
        </w:rPr>
        <w:t>sm. e)“</w:t>
      </w:r>
      <w:r w:rsidRPr="00717D00">
        <w:rPr>
          <w:rFonts w:hint="default"/>
        </w:rPr>
        <w:t xml:space="preserve"> nahrá</w:t>
      </w:r>
      <w:r w:rsidRPr="00717D00">
        <w:rPr>
          <w:rFonts w:hint="default"/>
        </w:rPr>
        <w:t>dzajú</w:t>
      </w:r>
      <w:r w:rsidRPr="00717D00">
        <w:rPr>
          <w:rFonts w:hint="default"/>
        </w:rPr>
        <w:t xml:space="preserve"> slovami „</w:t>
      </w:r>
      <w:r w:rsidRPr="00717D00">
        <w:rPr>
          <w:rFonts w:hint="default"/>
        </w:rPr>
        <w:t>pí</w:t>
      </w:r>
      <w:r w:rsidRPr="00717D00">
        <w:rPr>
          <w:rFonts w:hint="default"/>
        </w:rPr>
        <w:t>sm. c)“.</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7. V §</w:t>
      </w:r>
      <w:r w:rsidRPr="00717D00">
        <w:rPr>
          <w:rFonts w:hint="default"/>
        </w:rPr>
        <w:t xml:space="preserve"> 6 ods. 7 sa slová</w:t>
      </w:r>
      <w:r w:rsidRPr="00717D00">
        <w:rPr>
          <w:rFonts w:hint="default"/>
        </w:rPr>
        <w:t xml:space="preserve"> „</w:t>
      </w:r>
      <w:r w:rsidRPr="00717D00">
        <w:rPr>
          <w:rFonts w:hint="default"/>
        </w:rPr>
        <w:t>pí</w:t>
      </w:r>
      <w:r w:rsidRPr="00717D00">
        <w:rPr>
          <w:rFonts w:hint="default"/>
        </w:rPr>
        <w:t>sm. f)“</w:t>
      </w:r>
      <w:r w:rsidRPr="00717D00">
        <w:rPr>
          <w:rFonts w:hint="default"/>
        </w:rPr>
        <w:t xml:space="preserve"> nahrá</w:t>
      </w:r>
      <w:r w:rsidRPr="00717D00">
        <w:rPr>
          <w:rFonts w:hint="default"/>
        </w:rPr>
        <w:t>dzajú</w:t>
      </w:r>
      <w:r w:rsidRPr="00717D00">
        <w:rPr>
          <w:rFonts w:hint="default"/>
        </w:rPr>
        <w:t xml:space="preserve"> slovami „</w:t>
      </w:r>
      <w:r w:rsidRPr="00717D00">
        <w:rPr>
          <w:rFonts w:hint="default"/>
        </w:rPr>
        <w:t>pí</w:t>
      </w:r>
      <w:r w:rsidRPr="00717D00">
        <w:rPr>
          <w:rFonts w:hint="default"/>
        </w:rPr>
        <w:t>sm. b)“.</w:t>
      </w:r>
    </w:p>
    <w:p w:rsidR="002A18AA" w:rsidRPr="00717D00" w:rsidP="002A18AA">
      <w:pPr>
        <w:bidi w:val="0"/>
      </w:pPr>
    </w:p>
    <w:p w:rsidR="002A18AA" w:rsidRPr="00717D00" w:rsidP="002A18AA">
      <w:pPr>
        <w:bidi w:val="0"/>
        <w:rPr>
          <w:rFonts w:hint="default"/>
        </w:rPr>
      </w:pPr>
      <w:r w:rsidRPr="00717D00">
        <w:rPr>
          <w:rFonts w:hint="default"/>
        </w:rPr>
        <w:t>8. §</w:t>
      </w:r>
      <w:r w:rsidRPr="00717D00">
        <w:rPr>
          <w:rFonts w:hint="default"/>
        </w:rPr>
        <w:t xml:space="preserve"> 7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7</w:t>
      </w:r>
    </w:p>
    <w:p w:rsidR="002A18AA" w:rsidRPr="00717D00" w:rsidP="002A18AA">
      <w:pPr>
        <w:bidi w:val="0"/>
        <w:jc w:val="center"/>
        <w:rPr>
          <w:rFonts w:hint="default"/>
        </w:rPr>
      </w:pPr>
      <w:r w:rsidRPr="00717D00">
        <w:rPr>
          <w:rFonts w:hint="default"/>
        </w:rPr>
        <w:t>Zá</w:t>
      </w:r>
      <w:r w:rsidRPr="00717D00">
        <w:rPr>
          <w:rFonts w:hint="default"/>
        </w:rPr>
        <w:t>klad dane</w:t>
      </w:r>
    </w:p>
    <w:p w:rsidR="002A18AA" w:rsidRPr="00717D00" w:rsidP="002A18AA">
      <w:pPr>
        <w:bidi w:val="0"/>
        <w:jc w:val="both"/>
      </w:pPr>
    </w:p>
    <w:p w:rsidR="002A18AA" w:rsidRPr="00717D00" w:rsidP="002A18AA">
      <w:pPr>
        <w:bidi w:val="0"/>
        <w:jc w:val="both"/>
        <w:rPr>
          <w:rFonts w:hint="default"/>
        </w:rPr>
      </w:pPr>
      <w:r w:rsidRPr="00717D00">
        <w:rPr>
          <w:rFonts w:hint="default"/>
        </w:rPr>
        <w:t>(1) Zá</w:t>
      </w:r>
      <w:r w:rsidRPr="00717D00">
        <w:rPr>
          <w:rFonts w:hint="default"/>
        </w:rPr>
        <w:t>kladom dane z </w:t>
      </w:r>
      <w:r w:rsidRPr="00717D00">
        <w:rPr>
          <w:rFonts w:hint="default"/>
        </w:rPr>
        <w:t>pozemkov podľ</w:t>
      </w:r>
      <w:r w:rsidRPr="00717D00">
        <w:rPr>
          <w:rFonts w:hint="default"/>
        </w:rPr>
        <w:t>a</w:t>
      </w:r>
      <w:r w:rsidRPr="00717D00">
        <w:rPr>
          <w:rFonts w:hint="default"/>
        </w:rPr>
        <w:t xml:space="preserve"> §</w:t>
      </w:r>
      <w:r w:rsidRPr="00717D00">
        <w:rPr>
          <w:rFonts w:hint="default"/>
        </w:rPr>
        <w:t xml:space="preserve"> 6 ods. 1 pí</w:t>
      </w:r>
      <w:r w:rsidRPr="00717D00">
        <w:rPr>
          <w:rFonts w:hint="default"/>
        </w:rPr>
        <w:t>sm. a) je hodnota pozemku bez porastov urč</w:t>
      </w:r>
      <w:r w:rsidRPr="00717D00">
        <w:rPr>
          <w:rFonts w:hint="default"/>
        </w:rPr>
        <w:t>ená</w:t>
      </w:r>
      <w:r w:rsidRPr="00717D00">
        <w:rPr>
          <w:rFonts w:hint="default"/>
        </w:rPr>
        <w:t xml:space="preserve"> vyná</w:t>
      </w:r>
      <w:r w:rsidRPr="00717D00">
        <w:rPr>
          <w:rFonts w:hint="default"/>
        </w:rPr>
        <w:t>sobení</w:t>
      </w:r>
      <w:r w:rsidRPr="00717D00">
        <w:rPr>
          <w:rFonts w:hint="default"/>
        </w:rPr>
        <w:t>m vý</w:t>
      </w:r>
      <w:r w:rsidRPr="00717D00">
        <w:rPr>
          <w:rFonts w:hint="default"/>
        </w:rPr>
        <w:t>mery pozemkov v m</w:t>
      </w:r>
      <w:r w:rsidRPr="00717D00">
        <w:rPr>
          <w:vertAlign w:val="superscript"/>
        </w:rPr>
        <w:t xml:space="preserve">2 </w:t>
      </w:r>
      <w:r w:rsidRPr="00717D00">
        <w:t>a </w:t>
      </w:r>
      <w:r w:rsidRPr="00717D00">
        <w:rPr>
          <w:rFonts w:hint="default"/>
        </w:rPr>
        <w:t>hodnoty pô</w:t>
      </w:r>
      <w:r w:rsidRPr="00717D00">
        <w:rPr>
          <w:rFonts w:hint="default"/>
        </w:rPr>
        <w:t xml:space="preserve">dy za </w:t>
      </w:r>
      <w:smartTag w:uri="urn:schemas-microsoft-com:office:smarttags" w:element="metricconverter">
        <w:smartTagPr>
          <w:attr w:name="ProductID" w:val="1 m2"/>
        </w:smartTagPr>
        <w:r w:rsidRPr="00717D00">
          <w:rPr>
            <w:rFonts w:hint="default"/>
          </w:rPr>
          <w:t>1 m</w:t>
        </w:r>
        <w:r w:rsidRPr="00717D00">
          <w:rPr>
            <w:vertAlign w:val="superscript"/>
          </w:rPr>
          <w:t>2</w:t>
        </w:r>
      </w:smartTag>
      <w:r w:rsidRPr="00717D00">
        <w:t xml:space="preserve"> uvedenej v </w:t>
      </w:r>
      <w:r w:rsidRPr="00717D00">
        <w:rPr>
          <w:rFonts w:hint="default"/>
        </w:rPr>
        <w:t>prí</w:t>
      </w:r>
      <w:r w:rsidRPr="00717D00">
        <w:rPr>
          <w:rFonts w:hint="default"/>
        </w:rPr>
        <w:t>lohe č</w:t>
      </w:r>
      <w:r w:rsidRPr="00717D00">
        <w:rPr>
          <w:rFonts w:hint="default"/>
        </w:rPr>
        <w:t>. 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(2) Zá</w:t>
      </w:r>
      <w:r w:rsidRPr="00717D00">
        <w:rPr>
          <w:rFonts w:hint="default"/>
        </w:rPr>
        <w:t>kladom dane z </w:t>
      </w:r>
      <w:r w:rsidRPr="00717D00">
        <w:rPr>
          <w:rFonts w:hint="default"/>
        </w:rPr>
        <w:t>pozemkov podľ</w:t>
      </w:r>
      <w:r w:rsidRPr="00717D00">
        <w:rPr>
          <w:rFonts w:hint="default"/>
        </w:rPr>
        <w:t>a §</w:t>
      </w:r>
      <w:r w:rsidRPr="00717D00">
        <w:rPr>
          <w:rFonts w:hint="default"/>
        </w:rPr>
        <w:t xml:space="preserve"> 6 ods. 1 pí</w:t>
      </w:r>
      <w:r w:rsidRPr="00717D00">
        <w:rPr>
          <w:rFonts w:hint="default"/>
        </w:rPr>
        <w:t>sm. b) a </w:t>
      </w:r>
      <w:r w:rsidRPr="00717D00">
        <w:rPr>
          <w:rFonts w:hint="default"/>
        </w:rPr>
        <w:t>d) je hodnota pozemku urč</w:t>
      </w:r>
      <w:r w:rsidRPr="00717D00">
        <w:rPr>
          <w:rFonts w:hint="default"/>
        </w:rPr>
        <w:t>ená</w:t>
      </w:r>
      <w:r w:rsidRPr="00717D00">
        <w:rPr>
          <w:rFonts w:hint="default"/>
        </w:rPr>
        <w:t xml:space="preserve"> </w:t>
      </w:r>
      <w:r w:rsidRPr="00717D00">
        <w:rPr>
          <w:rFonts w:hint="default"/>
        </w:rPr>
        <w:t>vyná</w:t>
      </w:r>
      <w:r w:rsidRPr="00717D00">
        <w:rPr>
          <w:rFonts w:hint="default"/>
        </w:rPr>
        <w:t>sobení</w:t>
      </w:r>
      <w:r w:rsidRPr="00717D00">
        <w:rPr>
          <w:rFonts w:hint="default"/>
        </w:rPr>
        <w:t>m vý</w:t>
      </w:r>
      <w:r w:rsidRPr="00717D00">
        <w:rPr>
          <w:rFonts w:hint="default"/>
        </w:rPr>
        <w:t>mery pozemkov v m</w:t>
      </w:r>
      <w:r w:rsidRPr="00717D00">
        <w:rPr>
          <w:vertAlign w:val="superscript"/>
        </w:rPr>
        <w:t xml:space="preserve">2 </w:t>
      </w:r>
      <w:r w:rsidRPr="00717D00">
        <w:t>a</w:t>
      </w:r>
      <w:r w:rsidRPr="00717D00">
        <w:rPr>
          <w:vertAlign w:val="superscript"/>
        </w:rPr>
        <w:t xml:space="preserve"> </w:t>
      </w:r>
      <w:r w:rsidRPr="00717D00">
        <w:t xml:space="preserve">hodnoty pozemkov za </w:t>
      </w:r>
      <w:smartTag w:uri="urn:schemas-microsoft-com:office:smarttags" w:element="metricconverter">
        <w:smartTagPr>
          <w:attr w:name="ProductID" w:val="1 m2"/>
        </w:smartTagPr>
        <w:r w:rsidRPr="00717D00">
          <w:t>1 m</w:t>
        </w:r>
        <w:r w:rsidRPr="00717D00">
          <w:rPr>
            <w:vertAlign w:val="superscript"/>
          </w:rPr>
          <w:t>2</w:t>
        </w:r>
      </w:smartTag>
      <w:r w:rsidRPr="00717D00">
        <w:rPr>
          <w:vertAlign w:val="superscript"/>
        </w:rPr>
        <w:t xml:space="preserve"> </w:t>
      </w:r>
      <w:r w:rsidRPr="00717D00">
        <w:t>uvedenej v </w:t>
      </w:r>
      <w:r w:rsidRPr="00717D00">
        <w:rPr>
          <w:rFonts w:hint="default"/>
        </w:rPr>
        <w:t>prí</w:t>
      </w:r>
      <w:r w:rsidRPr="00717D00">
        <w:rPr>
          <w:rFonts w:hint="default"/>
        </w:rPr>
        <w:t>lohe č</w:t>
      </w:r>
      <w:r w:rsidRPr="00717D00">
        <w:rPr>
          <w:rFonts w:hint="default"/>
        </w:rPr>
        <w:t>. 2, ak v </w:t>
      </w:r>
      <w:r w:rsidRPr="00717D00">
        <w:rPr>
          <w:rFonts w:hint="default"/>
        </w:rPr>
        <w:t>odseku 6 nie je uvedená</w:t>
      </w:r>
      <w:r w:rsidRPr="00717D00">
        <w:rPr>
          <w:rFonts w:hint="default"/>
        </w:rPr>
        <w:t xml:space="preserve"> iná</w:t>
      </w:r>
      <w:r w:rsidRPr="00717D00">
        <w:rPr>
          <w:rFonts w:hint="default"/>
        </w:rPr>
        <w:t xml:space="preserve"> hodnota pozemku podľ</w:t>
      </w:r>
      <w:r w:rsidRPr="00717D00">
        <w:rPr>
          <w:rFonts w:hint="default"/>
        </w:rPr>
        <w:t>a §</w:t>
      </w:r>
      <w:r w:rsidRPr="00717D00">
        <w:rPr>
          <w:rFonts w:hint="default"/>
        </w:rPr>
        <w:t xml:space="preserve"> 6 ods. 1 pí</w:t>
      </w:r>
      <w:r w:rsidRPr="00717D00">
        <w:rPr>
          <w:rFonts w:hint="default"/>
        </w:rPr>
        <w:t>sm. d).</w:t>
      </w:r>
    </w:p>
    <w:p w:rsidR="002A18AA" w:rsidRPr="00717D00" w:rsidP="002A18AA">
      <w:pPr>
        <w:bidi w:val="0"/>
        <w:jc w:val="both"/>
        <w:rPr>
          <w:rFonts w:hint="default"/>
        </w:rPr>
      </w:pPr>
    </w:p>
    <w:p w:rsidR="002A18AA" w:rsidRPr="00717D00" w:rsidP="002A18AA">
      <w:pPr>
        <w:bidi w:val="0"/>
        <w:jc w:val="both"/>
      </w:pPr>
      <w:r w:rsidRPr="00717D00">
        <w:rPr>
          <w:rFonts w:hint="default"/>
        </w:rPr>
        <w:t>(3) Zá</w:t>
      </w:r>
      <w:r w:rsidRPr="00717D00">
        <w:rPr>
          <w:rFonts w:hint="default"/>
        </w:rPr>
        <w:t>kladom dane z </w:t>
      </w:r>
      <w:r w:rsidRPr="00717D00">
        <w:rPr>
          <w:rFonts w:hint="default"/>
        </w:rPr>
        <w:t>pozemkov podľ</w:t>
      </w:r>
      <w:r w:rsidRPr="00717D00">
        <w:rPr>
          <w:rFonts w:hint="default"/>
        </w:rPr>
        <w:t>a §</w:t>
      </w:r>
      <w:r w:rsidRPr="00717D00">
        <w:rPr>
          <w:rFonts w:hint="default"/>
        </w:rPr>
        <w:t xml:space="preserve"> 6 ods. 1 pí</w:t>
      </w:r>
      <w:r w:rsidRPr="00717D00">
        <w:rPr>
          <w:rFonts w:hint="default"/>
        </w:rPr>
        <w:t xml:space="preserve">sm. c) je hodnota </w:t>
      </w:r>
      <w:r w:rsidRPr="00717D00">
        <w:rPr>
          <w:rFonts w:hint="default"/>
        </w:rPr>
        <w:t xml:space="preserve">pozemku </w:t>
      </w:r>
      <w:r w:rsidRPr="00717D00">
        <w:rPr>
          <w:bCs/>
        </w:rPr>
        <w:t>bez porastov</w:t>
      </w:r>
      <w:r w:rsidRPr="00717D00">
        <w:rPr>
          <w:rFonts w:hint="default"/>
        </w:rPr>
        <w:t xml:space="preserve"> urč</w:t>
      </w:r>
      <w:r w:rsidRPr="00717D00">
        <w:rPr>
          <w:rFonts w:hint="default"/>
        </w:rPr>
        <w:t>ená</w:t>
      </w:r>
      <w:r w:rsidRPr="00717D00">
        <w:rPr>
          <w:rFonts w:hint="default"/>
        </w:rPr>
        <w:t xml:space="preserve"> vyná</w:t>
      </w:r>
      <w:r w:rsidRPr="00717D00">
        <w:rPr>
          <w:rFonts w:hint="default"/>
        </w:rPr>
        <w:t>sobení</w:t>
      </w:r>
      <w:r w:rsidRPr="00717D00">
        <w:rPr>
          <w:rFonts w:hint="default"/>
        </w:rPr>
        <w:t>m vý</w:t>
      </w:r>
      <w:r w:rsidRPr="00717D00">
        <w:rPr>
          <w:rFonts w:hint="default"/>
        </w:rPr>
        <w:t>mery pozemkov v m</w:t>
      </w:r>
      <w:r w:rsidRPr="00717D00">
        <w:rPr>
          <w:vertAlign w:val="superscript"/>
        </w:rPr>
        <w:t>2</w:t>
      </w:r>
      <w:r w:rsidRPr="00717D00">
        <w:t xml:space="preserve"> a hodnoty pozemku zistenej na 1 m</w:t>
      </w:r>
      <w:r w:rsidRPr="00717D00">
        <w:rPr>
          <w:vertAlign w:val="superscript"/>
        </w:rPr>
        <w:t xml:space="preserve">2 </w:t>
      </w:r>
      <w:r>
        <w:rPr>
          <w:rFonts w:hint="default"/>
        </w:rPr>
        <w:t>podľ</w:t>
      </w:r>
      <w:r>
        <w:rPr>
          <w:rFonts w:hint="default"/>
        </w:rPr>
        <w:t xml:space="preserve">a </w:t>
      </w:r>
      <w:r w:rsidRPr="00717D00">
        <w:t>predpisov o </w:t>
      </w:r>
      <w:r w:rsidRPr="00717D00">
        <w:rPr>
          <w:rFonts w:hint="default"/>
        </w:rPr>
        <w:t>stanovení</w:t>
      </w:r>
      <w:r w:rsidRPr="00717D00">
        <w:rPr>
          <w:rFonts w:hint="default"/>
        </w:rPr>
        <w:t xml:space="preserve"> vš</w:t>
      </w:r>
      <w:r w:rsidRPr="00717D00">
        <w:rPr>
          <w:rFonts w:hint="default"/>
        </w:rPr>
        <w:t>eobecnej hodnoty majetku.</w:t>
      </w:r>
      <w:r w:rsidRPr="00717D00">
        <w:rPr>
          <w:vertAlign w:val="superscript"/>
        </w:rPr>
        <w:t>10</w:t>
      </w:r>
      <w:r w:rsidRPr="00717D00">
        <w:t>)</w:t>
      </w:r>
    </w:p>
    <w:p w:rsidR="002A18AA" w:rsidRPr="00717D00" w:rsidP="002A18AA">
      <w:pPr>
        <w:bidi w:val="0"/>
        <w:jc w:val="both"/>
      </w:pPr>
      <w:r w:rsidRPr="00717D00">
        <w:t xml:space="preserve"> </w:t>
      </w:r>
    </w:p>
    <w:p w:rsidR="0090757C" w:rsidRPr="00271859" w:rsidP="0090757C">
      <w:pPr>
        <w:bidi w:val="0"/>
        <w:jc w:val="both"/>
        <w:rPr>
          <w:rFonts w:hint="default"/>
          <w:bCs/>
        </w:rPr>
      </w:pPr>
      <w:r w:rsidRPr="00717D00" w:rsidR="002A18AA">
        <w:rPr>
          <w:bCs/>
        </w:rPr>
        <w:t xml:space="preserve">(4) </w:t>
      </w:r>
      <w:r w:rsidRPr="00717D00" w:rsidR="002A18AA">
        <w:rPr>
          <w:bCs/>
          <w:caps/>
        </w:rPr>
        <w:t>S</w:t>
      </w:r>
      <w:r w:rsidRPr="00717D00" w:rsidR="002A18AA">
        <w:rPr>
          <w:rFonts w:hint="default"/>
          <w:bCs/>
        </w:rPr>
        <w:t>prá</w:t>
      </w:r>
      <w:r w:rsidRPr="00717D00" w:rsidR="002A18AA">
        <w:rPr>
          <w:rFonts w:hint="default"/>
          <w:bCs/>
        </w:rPr>
        <w:t>vca dane môž</w:t>
      </w:r>
      <w:r w:rsidRPr="00717D00" w:rsidR="002A18AA">
        <w:rPr>
          <w:rFonts w:hint="default"/>
          <w:bCs/>
        </w:rPr>
        <w:t>e vš</w:t>
      </w:r>
      <w:r w:rsidRPr="00717D00" w:rsidR="002A18AA">
        <w:rPr>
          <w:rFonts w:hint="default"/>
          <w:bCs/>
        </w:rPr>
        <w:t>eobecne zá</w:t>
      </w:r>
      <w:r w:rsidRPr="00717D00" w:rsidR="002A18AA">
        <w:rPr>
          <w:rFonts w:hint="default"/>
          <w:bCs/>
        </w:rPr>
        <w:t>vä</w:t>
      </w:r>
      <w:r w:rsidRPr="00717D00" w:rsidR="002A18AA">
        <w:rPr>
          <w:rFonts w:hint="default"/>
          <w:bCs/>
        </w:rPr>
        <w:t>zný</w:t>
      </w:r>
      <w:r w:rsidRPr="00717D00" w:rsidR="002A18AA">
        <w:rPr>
          <w:rFonts w:hint="default"/>
          <w:bCs/>
        </w:rPr>
        <w:t>m nariadení</w:t>
      </w:r>
      <w:r w:rsidRPr="00717D00" w:rsidR="002A18AA">
        <w:rPr>
          <w:rFonts w:hint="default"/>
          <w:bCs/>
        </w:rPr>
        <w:t>m</w:t>
      </w:r>
      <w:r w:rsidRPr="00717D00" w:rsidR="002A18AA">
        <w:rPr>
          <w:bCs/>
          <w:vertAlign w:val="superscript"/>
        </w:rPr>
        <w:t>11</w:t>
      </w:r>
      <w:r w:rsidRPr="00717D00" w:rsidR="002A18AA">
        <w:rPr>
          <w:rFonts w:hint="default"/>
          <w:bCs/>
        </w:rPr>
        <w:t>) ustanoviť</w:t>
      </w:r>
      <w:r w:rsidRPr="00717D00" w:rsidR="002A18AA">
        <w:rPr>
          <w:rFonts w:hint="default"/>
          <w:bCs/>
        </w:rPr>
        <w:t>, ž</w:t>
      </w:r>
      <w:r w:rsidRPr="00717D00" w:rsidR="002A18AA">
        <w:rPr>
          <w:rFonts w:hint="default"/>
          <w:bCs/>
        </w:rPr>
        <w:t>e namiesto nulovej hodnoty pozem</w:t>
      </w:r>
      <w:r w:rsidRPr="00717D00" w:rsidR="002A18AA">
        <w:rPr>
          <w:rFonts w:hint="default"/>
          <w:bCs/>
        </w:rPr>
        <w:t>ku uvedenej v </w:t>
      </w:r>
      <w:r w:rsidRPr="00717D00" w:rsidR="002A18AA">
        <w:rPr>
          <w:rFonts w:hint="default"/>
          <w:bCs/>
        </w:rPr>
        <w:t>prí</w:t>
      </w:r>
      <w:r w:rsidRPr="00717D00" w:rsidR="002A18AA">
        <w:rPr>
          <w:rFonts w:hint="default"/>
          <w:bCs/>
        </w:rPr>
        <w:t>lohe č</w:t>
      </w:r>
      <w:r w:rsidRPr="00717D00" w:rsidR="002A18AA">
        <w:rPr>
          <w:rFonts w:hint="default"/>
          <w:bCs/>
        </w:rPr>
        <w:t>. 1 sa použ</w:t>
      </w:r>
      <w:r w:rsidRPr="00717D00" w:rsidR="002A18AA">
        <w:rPr>
          <w:rFonts w:hint="default"/>
          <w:bCs/>
        </w:rPr>
        <w:t xml:space="preserve">ije hodnota pozemku za </w:t>
      </w:r>
      <w:smartTag w:uri="urn:schemas-microsoft-com:office:smarttags" w:element="metricconverter">
        <w:smartTagPr>
          <w:attr w:name="ProductID" w:val="1 m2"/>
        </w:smartTagPr>
        <w:r w:rsidRPr="00717D00" w:rsidR="002A18AA">
          <w:rPr>
            <w:rFonts w:hint="default"/>
            <w:bCs/>
          </w:rPr>
          <w:t>1 m</w:t>
        </w:r>
        <w:r w:rsidRPr="00717D00" w:rsidR="002A18AA">
          <w:rPr>
            <w:bCs/>
            <w:vertAlign w:val="superscript"/>
          </w:rPr>
          <w:t>2</w:t>
        </w:r>
      </w:smartTag>
      <w:r w:rsidRPr="00717D00" w:rsidR="002A18AA">
        <w:rPr>
          <w:rFonts w:hint="default"/>
          <w:bCs/>
        </w:rPr>
        <w:t xml:space="preserve"> uvedená</w:t>
      </w:r>
      <w:r w:rsidRPr="00717D00" w:rsidR="002A18AA">
        <w:rPr>
          <w:rFonts w:hint="default"/>
          <w:bCs/>
        </w:rPr>
        <w:t xml:space="preserve"> vo vš</w:t>
      </w:r>
      <w:r w:rsidRPr="00717D00" w:rsidR="002A18AA">
        <w:rPr>
          <w:rFonts w:hint="default"/>
          <w:bCs/>
        </w:rPr>
        <w:t>eobecne zá</w:t>
      </w:r>
      <w:r w:rsidRPr="00717D00" w:rsidR="002A18AA">
        <w:rPr>
          <w:rFonts w:hint="default"/>
          <w:bCs/>
        </w:rPr>
        <w:t>vä</w:t>
      </w:r>
      <w:r w:rsidRPr="00717D00" w:rsidR="002A18AA">
        <w:rPr>
          <w:rFonts w:hint="default"/>
          <w:bCs/>
        </w:rPr>
        <w:t>znom nariadení</w:t>
      </w:r>
      <w:r w:rsidR="00EE71E8">
        <w:rPr>
          <w:bCs/>
        </w:rPr>
        <w:t xml:space="preserve">, </w:t>
      </w:r>
      <w:r w:rsidRPr="00717D00" w:rsidR="002A18AA">
        <w:rPr>
          <w:bCs/>
          <w:vertAlign w:val="superscript"/>
        </w:rPr>
        <w:t>11</w:t>
      </w:r>
      <w:r w:rsidRPr="00717D00" w:rsidR="002A18AA">
        <w:rPr>
          <w:bCs/>
        </w:rPr>
        <w:t xml:space="preserve">) </w:t>
      </w:r>
      <w:r w:rsidR="00EE71E8">
        <w:rPr>
          <w:rFonts w:hint="default"/>
          <w:bCs/>
        </w:rPr>
        <w:t>ktorá</w:t>
      </w:r>
      <w:r w:rsidRPr="00717D00" w:rsidR="002A18AA">
        <w:rPr>
          <w:rFonts w:hint="default"/>
          <w:bCs/>
        </w:rPr>
        <w:t xml:space="preserve"> nesmie presiahnuť</w:t>
      </w:r>
      <w:r w:rsidRPr="00717D00" w:rsidR="002A18AA">
        <w:rPr>
          <w:rFonts w:hint="default"/>
          <w:bCs/>
        </w:rPr>
        <w:t xml:space="preserve"> 50 % hodnoty pozemku podľ</w:t>
      </w:r>
      <w:r w:rsidRPr="00717D00" w:rsidR="002A18AA">
        <w:rPr>
          <w:rFonts w:hint="default"/>
          <w:bCs/>
        </w:rPr>
        <w:t>a prí</w:t>
      </w:r>
      <w:r w:rsidRPr="00717D00" w:rsidR="002A18AA">
        <w:rPr>
          <w:rFonts w:hint="default"/>
          <w:bCs/>
        </w:rPr>
        <w:t>lohy č</w:t>
      </w:r>
      <w:r w:rsidRPr="00717D00" w:rsidR="002A18AA">
        <w:rPr>
          <w:rFonts w:hint="default"/>
          <w:bCs/>
        </w:rPr>
        <w:t>. 1 urč</w:t>
      </w:r>
      <w:r w:rsidRPr="00717D00" w:rsidR="002A18AA">
        <w:rPr>
          <w:rFonts w:hint="default"/>
          <w:bCs/>
        </w:rPr>
        <w:t>enej za okres, do ktoré</w:t>
      </w:r>
      <w:r w:rsidRPr="00717D00" w:rsidR="002A18AA">
        <w:rPr>
          <w:rFonts w:hint="default"/>
          <w:bCs/>
        </w:rPr>
        <w:t>ho prí</w:t>
      </w:r>
      <w:r>
        <w:rPr>
          <w:rFonts w:hint="default"/>
          <w:bCs/>
        </w:rPr>
        <w:t>sluš</w:t>
      </w:r>
      <w:r>
        <w:rPr>
          <w:rFonts w:hint="default"/>
          <w:bCs/>
        </w:rPr>
        <w:t>né</w:t>
      </w:r>
      <w:r>
        <w:rPr>
          <w:rFonts w:hint="default"/>
          <w:bCs/>
        </w:rPr>
        <w:t xml:space="preserve"> katastrá</w:t>
      </w:r>
      <w:r>
        <w:rPr>
          <w:rFonts w:hint="default"/>
          <w:bCs/>
        </w:rPr>
        <w:t>lne ú</w:t>
      </w:r>
      <w:r>
        <w:rPr>
          <w:rFonts w:hint="default"/>
          <w:bCs/>
        </w:rPr>
        <w:t>zemie</w:t>
      </w:r>
      <w:r>
        <w:rPr>
          <w:rFonts w:hint="default"/>
          <w:bCs/>
        </w:rPr>
        <w:t xml:space="preserve"> patrí</w:t>
      </w:r>
      <w:r w:rsidR="00EE71E8">
        <w:rPr>
          <w:rFonts w:hint="default"/>
          <w:bCs/>
        </w:rPr>
        <w:t>. Takto ustanovená</w:t>
      </w:r>
      <w:r w:rsidR="00EE71E8">
        <w:rPr>
          <w:rFonts w:hint="default"/>
          <w:bCs/>
        </w:rPr>
        <w:t xml:space="preserve"> hodnota pozemku sa použ</w:t>
      </w:r>
      <w:r w:rsidR="00EE71E8">
        <w:rPr>
          <w:rFonts w:hint="default"/>
          <w:bCs/>
        </w:rPr>
        <w:t xml:space="preserve">ije </w:t>
      </w:r>
      <w:r w:rsidRPr="00271859">
        <w:rPr>
          <w:rFonts w:hint="default"/>
          <w:bCs/>
        </w:rPr>
        <w:t>len, ak daň</w:t>
      </w:r>
      <w:r w:rsidRPr="00271859">
        <w:rPr>
          <w:rFonts w:hint="default"/>
          <w:bCs/>
        </w:rPr>
        <w:t>ovní</w:t>
      </w:r>
      <w:r w:rsidRPr="00271859">
        <w:rPr>
          <w:rFonts w:hint="default"/>
          <w:bCs/>
        </w:rPr>
        <w:t>k hodnotu pozemku nepreukáž</w:t>
      </w:r>
      <w:r w:rsidRPr="00271859">
        <w:rPr>
          <w:rFonts w:hint="default"/>
          <w:bCs/>
        </w:rPr>
        <w:t>e znalecký</w:t>
      </w:r>
      <w:r w:rsidRPr="00271859">
        <w:rPr>
          <w:rFonts w:hint="default"/>
          <w:bCs/>
        </w:rPr>
        <w:t>m  posudkom.</w:t>
      </w:r>
    </w:p>
    <w:p w:rsidR="002A18AA" w:rsidRPr="00717D00" w:rsidP="002A18AA">
      <w:pPr>
        <w:bidi w:val="0"/>
        <w:jc w:val="both"/>
        <w:rPr>
          <w:bCs/>
        </w:rPr>
      </w:pPr>
    </w:p>
    <w:p w:rsidR="002A18AA" w:rsidRPr="00717D00" w:rsidP="002A18AA">
      <w:pPr>
        <w:bidi w:val="0"/>
        <w:jc w:val="both"/>
        <w:rPr>
          <w:rFonts w:hint="default"/>
          <w:bCs/>
        </w:rPr>
      </w:pPr>
      <w:r w:rsidRPr="00717D00">
        <w:rPr>
          <w:bCs/>
        </w:rPr>
        <w:t xml:space="preserve">(5) </w:t>
      </w:r>
      <w:r w:rsidRPr="00717D00">
        <w:rPr>
          <w:bCs/>
          <w:caps/>
        </w:rPr>
        <w:t>S</w:t>
      </w:r>
      <w:r w:rsidRPr="00717D00">
        <w:rPr>
          <w:rFonts w:hint="default"/>
          <w:bCs/>
        </w:rPr>
        <w:t>prá</w:t>
      </w:r>
      <w:r w:rsidRPr="00717D00">
        <w:rPr>
          <w:rFonts w:hint="default"/>
          <w:bCs/>
        </w:rPr>
        <w:t>vca dane môž</w:t>
      </w:r>
      <w:r w:rsidRPr="00717D00">
        <w:rPr>
          <w:rFonts w:hint="default"/>
          <w:bCs/>
        </w:rPr>
        <w:t>e vš</w:t>
      </w:r>
      <w:r w:rsidRPr="00717D00">
        <w:rPr>
          <w:rFonts w:hint="default"/>
          <w:bCs/>
        </w:rPr>
        <w:t>eobecne zá</w:t>
      </w:r>
      <w:r w:rsidRPr="00717D00">
        <w:rPr>
          <w:rFonts w:hint="default"/>
          <w:bCs/>
        </w:rPr>
        <w:t>vä</w:t>
      </w:r>
      <w:r w:rsidRPr="00717D00">
        <w:rPr>
          <w:rFonts w:hint="default"/>
          <w:bCs/>
        </w:rPr>
        <w:t>zný</w:t>
      </w:r>
      <w:r w:rsidRPr="00717D00">
        <w:rPr>
          <w:rFonts w:hint="default"/>
          <w:bCs/>
        </w:rPr>
        <w:t>m nariadení</w:t>
      </w:r>
      <w:r w:rsidRPr="00717D00">
        <w:rPr>
          <w:rFonts w:hint="default"/>
          <w:bCs/>
        </w:rPr>
        <w:t>m</w:t>
      </w:r>
      <w:r w:rsidRPr="00717D00">
        <w:rPr>
          <w:bCs/>
          <w:vertAlign w:val="superscript"/>
        </w:rPr>
        <w:t>11</w:t>
      </w:r>
      <w:r w:rsidRPr="00717D00">
        <w:rPr>
          <w:rFonts w:hint="default"/>
          <w:bCs/>
        </w:rPr>
        <w:t>) ustanoviť</w:t>
      </w:r>
      <w:r w:rsidRPr="00717D00">
        <w:rPr>
          <w:rFonts w:hint="default"/>
          <w:bCs/>
        </w:rPr>
        <w:t>, ž</w:t>
      </w:r>
      <w:r w:rsidRPr="00717D00">
        <w:rPr>
          <w:rFonts w:hint="default"/>
          <w:bCs/>
        </w:rPr>
        <w:t xml:space="preserve">e namiesto hodnoty pozemku zistenej za </w:t>
      </w:r>
      <w:smartTag w:uri="urn:schemas-microsoft-com:office:smarttags" w:element="metricconverter">
        <w:smartTagPr>
          <w:attr w:name="ProductID" w:val="1 m2"/>
        </w:smartTagPr>
        <w:r w:rsidRPr="00717D00">
          <w:rPr>
            <w:rFonts w:hint="default"/>
            <w:bCs/>
          </w:rPr>
          <w:t>1 m</w:t>
        </w:r>
        <w:r w:rsidRPr="00717D00">
          <w:rPr>
            <w:bCs/>
            <w:vertAlign w:val="superscript"/>
          </w:rPr>
          <w:t>2</w:t>
        </w:r>
      </w:smartTag>
      <w:r w:rsidRPr="00717D00">
        <w:rPr>
          <w:bCs/>
          <w:vertAlign w:val="superscript"/>
        </w:rPr>
        <w:t xml:space="preserve"> </w:t>
      </w:r>
      <w:r>
        <w:rPr>
          <w:rFonts w:hint="default"/>
          <w:bCs/>
        </w:rPr>
        <w:t>podľ</w:t>
      </w:r>
      <w:r>
        <w:rPr>
          <w:rFonts w:hint="default"/>
          <w:bCs/>
        </w:rPr>
        <w:t xml:space="preserve">a </w:t>
      </w:r>
      <w:r w:rsidRPr="00717D00">
        <w:rPr>
          <w:bCs/>
        </w:rPr>
        <w:t>predpisov o </w:t>
      </w:r>
      <w:r w:rsidRPr="00717D00">
        <w:rPr>
          <w:rFonts w:hint="default"/>
          <w:bCs/>
        </w:rPr>
        <w:t>stanovení</w:t>
      </w:r>
      <w:r w:rsidRPr="00717D00">
        <w:rPr>
          <w:rFonts w:hint="default"/>
          <w:bCs/>
        </w:rPr>
        <w:t xml:space="preserve"> vš</w:t>
      </w:r>
      <w:r w:rsidRPr="00717D00">
        <w:rPr>
          <w:rFonts w:hint="default"/>
          <w:bCs/>
        </w:rPr>
        <w:t>eobecnej hodnoty majetku</w:t>
      </w:r>
      <w:r w:rsidRPr="00717D00">
        <w:rPr>
          <w:bCs/>
          <w:vertAlign w:val="superscript"/>
        </w:rPr>
        <w:t>10</w:t>
      </w:r>
      <w:r w:rsidRPr="00717D00">
        <w:rPr>
          <w:bCs/>
        </w:rPr>
        <w:t>)</w:t>
      </w:r>
      <w:r w:rsidRPr="00717D00">
        <w:rPr>
          <w:bCs/>
          <w:vertAlign w:val="superscript"/>
        </w:rPr>
        <w:t xml:space="preserve"> </w:t>
      </w:r>
      <w:r w:rsidRPr="00717D00">
        <w:rPr>
          <w:rFonts w:hint="default"/>
          <w:bCs/>
        </w:rPr>
        <w:t>sa použ</w:t>
      </w:r>
      <w:r w:rsidRPr="00717D00">
        <w:rPr>
          <w:rFonts w:hint="default"/>
          <w:bCs/>
        </w:rPr>
        <w:t xml:space="preserve">ije hodnota pozemku  za  </w:t>
      </w:r>
      <w:smartTag w:uri="urn:schemas-microsoft-com:office:smarttags" w:element="metricconverter">
        <w:smartTagPr>
          <w:attr w:name="ProductID" w:val="1 m2"/>
        </w:smartTagPr>
        <w:r w:rsidRPr="00717D00">
          <w:rPr>
            <w:rFonts w:hint="default"/>
            <w:bCs/>
          </w:rPr>
          <w:t>1 m</w:t>
        </w:r>
        <w:r w:rsidRPr="00717D00">
          <w:rPr>
            <w:bCs/>
            <w:vertAlign w:val="superscript"/>
          </w:rPr>
          <w:t>2</w:t>
        </w:r>
      </w:smartTag>
      <w:r w:rsidRPr="00717D00">
        <w:rPr>
          <w:rFonts w:hint="default"/>
          <w:bCs/>
        </w:rPr>
        <w:t xml:space="preserve"> uvedená</w:t>
      </w:r>
      <w:r w:rsidRPr="00717D00">
        <w:rPr>
          <w:rFonts w:hint="default"/>
          <w:bCs/>
        </w:rPr>
        <w:t xml:space="preserve"> vo vš</w:t>
      </w:r>
      <w:r w:rsidRPr="00717D00">
        <w:rPr>
          <w:rFonts w:hint="default"/>
          <w:bCs/>
        </w:rPr>
        <w:t>eobecne zá</w:t>
      </w:r>
      <w:r w:rsidRPr="00717D00">
        <w:rPr>
          <w:rFonts w:hint="default"/>
          <w:bCs/>
        </w:rPr>
        <w:t>vä</w:t>
      </w:r>
      <w:r w:rsidRPr="00717D00">
        <w:rPr>
          <w:rFonts w:hint="default"/>
          <w:bCs/>
        </w:rPr>
        <w:t>znom nariadení</w:t>
      </w:r>
      <w:r>
        <w:rPr>
          <w:bCs/>
        </w:rPr>
        <w:t>.</w:t>
      </w:r>
      <w:r w:rsidRPr="00717D00">
        <w:rPr>
          <w:bCs/>
          <w:vertAlign w:val="superscript"/>
        </w:rPr>
        <w:t>11</w:t>
      </w:r>
      <w:r>
        <w:rPr>
          <w:bCs/>
        </w:rPr>
        <w:t>)</w:t>
      </w:r>
      <w:r w:rsidRPr="00717D00">
        <w:rPr>
          <w:rFonts w:hint="default"/>
          <w:bCs/>
        </w:rPr>
        <w:t xml:space="preserve"> Takto ustanovená</w:t>
      </w:r>
      <w:r w:rsidRPr="00717D00">
        <w:rPr>
          <w:rFonts w:hint="default"/>
          <w:bCs/>
        </w:rPr>
        <w:t xml:space="preserve"> hodnota pozemku sa použ</w:t>
      </w:r>
      <w:r w:rsidRPr="00717D00">
        <w:rPr>
          <w:rFonts w:hint="default"/>
          <w:bCs/>
        </w:rPr>
        <w:t>ije len, ak daň</w:t>
      </w:r>
      <w:r w:rsidRPr="00717D00">
        <w:rPr>
          <w:rFonts w:hint="default"/>
          <w:bCs/>
        </w:rPr>
        <w:t>ovní</w:t>
      </w:r>
      <w:r w:rsidRPr="00717D00">
        <w:rPr>
          <w:rFonts w:hint="default"/>
          <w:bCs/>
        </w:rPr>
        <w:t>k hodnotu pozemku nepreukáž</w:t>
      </w:r>
      <w:r w:rsidRPr="00717D00">
        <w:rPr>
          <w:rFonts w:hint="default"/>
          <w:bCs/>
        </w:rPr>
        <w:t xml:space="preserve">e </w:t>
      </w:r>
      <w:r w:rsidRPr="00717D00">
        <w:rPr>
          <w:rFonts w:hint="default"/>
          <w:bCs/>
        </w:rPr>
        <w:t>znalecký</w:t>
      </w:r>
      <w:r w:rsidRPr="00717D00">
        <w:rPr>
          <w:rFonts w:hint="default"/>
          <w:bCs/>
        </w:rPr>
        <w:t>m  posudkom.</w:t>
      </w:r>
    </w:p>
    <w:p w:rsidR="002A18AA" w:rsidRPr="00717D00" w:rsidP="002A18AA">
      <w:pPr>
        <w:bidi w:val="0"/>
        <w:jc w:val="both"/>
        <w:rPr>
          <w:rFonts w:hint="default"/>
          <w:bCs/>
        </w:rPr>
      </w:pPr>
    </w:p>
    <w:p w:rsidR="002A18AA" w:rsidRPr="00717D00" w:rsidP="002A18AA">
      <w:pPr>
        <w:bidi w:val="0"/>
        <w:jc w:val="both"/>
        <w:rPr>
          <w:rFonts w:hint="default"/>
        </w:rPr>
      </w:pPr>
      <w:r w:rsidRPr="00717D00">
        <w:rPr>
          <w:rFonts w:hint="default"/>
          <w:bCs/>
        </w:rPr>
        <w:t xml:space="preserve">(6) </w:t>
      </w:r>
      <w:r w:rsidRPr="00717D00">
        <w:rPr>
          <w:caps/>
        </w:rPr>
        <w:t>S</w:t>
      </w:r>
      <w:r w:rsidRPr="00717D00">
        <w:rPr>
          <w:rFonts w:hint="default"/>
        </w:rPr>
        <w:t>prá</w:t>
      </w:r>
      <w:r w:rsidRPr="00717D00">
        <w:rPr>
          <w:rFonts w:hint="default"/>
        </w:rPr>
        <w:t>vca dane môž</w:t>
      </w:r>
      <w:r w:rsidRPr="00717D00">
        <w:rPr>
          <w:rFonts w:hint="default"/>
        </w:rPr>
        <w:t>e vš</w:t>
      </w:r>
      <w:r w:rsidRPr="00717D00">
        <w:rPr>
          <w:rFonts w:hint="default"/>
        </w:rPr>
        <w:t>eobecne zá</w:t>
      </w:r>
      <w:r w:rsidRPr="00717D00">
        <w:rPr>
          <w:rFonts w:hint="default"/>
        </w:rPr>
        <w:t>vä</w:t>
      </w:r>
      <w:r w:rsidRPr="00717D00">
        <w:rPr>
          <w:rFonts w:hint="default"/>
        </w:rPr>
        <w:t>zný</w:t>
      </w:r>
      <w:r w:rsidRPr="00717D00">
        <w:rPr>
          <w:rFonts w:hint="default"/>
        </w:rPr>
        <w:t>m nariadení</w:t>
      </w:r>
      <w:r w:rsidRPr="00717D00">
        <w:rPr>
          <w:rFonts w:hint="default"/>
        </w:rPr>
        <w:t>m</w:t>
      </w:r>
      <w:r w:rsidRPr="00717D00">
        <w:rPr>
          <w:vertAlign w:val="superscript"/>
        </w:rPr>
        <w:t>11</w:t>
      </w:r>
      <w:r w:rsidRPr="00717D00">
        <w:rPr>
          <w:rFonts w:hint="default"/>
        </w:rPr>
        <w:t>) ustanoviť</w:t>
      </w:r>
      <w:r w:rsidRPr="00717D00">
        <w:rPr>
          <w:rFonts w:hint="default"/>
        </w:rPr>
        <w:t>, ž</w:t>
      </w:r>
      <w:r w:rsidRPr="00717D00">
        <w:rPr>
          <w:rFonts w:hint="default"/>
        </w:rPr>
        <w:t>e namiesto hodnoty pozemku podľ</w:t>
      </w:r>
      <w:r w:rsidRPr="00717D00">
        <w:rPr>
          <w:rFonts w:hint="default"/>
        </w:rPr>
        <w:t>a §</w:t>
      </w:r>
      <w:r w:rsidRPr="00717D00">
        <w:rPr>
          <w:rFonts w:hint="default"/>
        </w:rPr>
        <w:t xml:space="preserve"> 6 ods. 1 pí</w:t>
      </w:r>
      <w:r w:rsidRPr="00717D00">
        <w:rPr>
          <w:rFonts w:hint="default"/>
        </w:rPr>
        <w:t>sm. d) uvedenej v </w:t>
      </w:r>
      <w:r w:rsidRPr="00717D00">
        <w:rPr>
          <w:rFonts w:hint="default"/>
        </w:rPr>
        <w:t>prí</w:t>
      </w:r>
      <w:r w:rsidRPr="00717D00">
        <w:rPr>
          <w:rFonts w:hint="default"/>
        </w:rPr>
        <w:t>lohe č</w:t>
      </w:r>
      <w:r w:rsidRPr="00717D00">
        <w:rPr>
          <w:rFonts w:hint="default"/>
        </w:rPr>
        <w:t>. 2 sa použ</w:t>
      </w:r>
      <w:r w:rsidRPr="00717D00">
        <w:rPr>
          <w:rFonts w:hint="default"/>
        </w:rPr>
        <w:t>ije hodnota pozemku uvedená</w:t>
      </w:r>
      <w:r w:rsidRPr="00717D00">
        <w:rPr>
          <w:rFonts w:hint="default"/>
        </w:rPr>
        <w:t xml:space="preserve"> vo vš</w:t>
      </w:r>
      <w:r w:rsidRPr="00717D00">
        <w:rPr>
          <w:rFonts w:hint="default"/>
        </w:rPr>
        <w:t>eobecne zá</w:t>
      </w:r>
      <w:r w:rsidRPr="00717D00">
        <w:rPr>
          <w:rFonts w:hint="default"/>
        </w:rPr>
        <w:t>vä</w:t>
      </w:r>
      <w:r w:rsidRPr="00717D00">
        <w:rPr>
          <w:rFonts w:hint="default"/>
        </w:rPr>
        <w:t>znom nariadení.</w:t>
      </w:r>
      <w:r w:rsidRPr="00717D00">
        <w:rPr>
          <w:vertAlign w:val="superscript"/>
        </w:rPr>
        <w:t>11</w:t>
      </w:r>
      <w:r w:rsidRPr="00717D00">
        <w:rPr>
          <w:rFonts w:hint="default"/>
        </w:rPr>
        <w:t>)“.</w:t>
      </w:r>
    </w:p>
    <w:p w:rsidR="00271859" w:rsidP="002A18AA">
      <w:pPr>
        <w:bidi w:val="0"/>
        <w:jc w:val="both"/>
      </w:pPr>
    </w:p>
    <w:p w:rsidR="002A18AA" w:rsidRPr="00717D00" w:rsidP="002A18AA">
      <w:pPr>
        <w:bidi w:val="0"/>
        <w:jc w:val="both"/>
        <w:rPr>
          <w:rFonts w:hint="default"/>
        </w:rPr>
      </w:pPr>
      <w:r w:rsidRPr="00717D00">
        <w:rPr>
          <w:rFonts w:hint="default"/>
        </w:rPr>
        <w:t>9. V §</w:t>
      </w:r>
      <w:r w:rsidRPr="00717D00">
        <w:rPr>
          <w:rFonts w:hint="default"/>
        </w:rPr>
        <w:t xml:space="preserve"> 8 odsek 2</w:t>
      </w:r>
      <w:r w:rsidRPr="00717D00">
        <w:rPr>
          <w:rFonts w:hint="default"/>
        </w:rPr>
        <w:t xml:space="preserve"> znie:</w:t>
      </w:r>
    </w:p>
    <w:p w:rsidR="002A18AA" w:rsidRPr="00717D00" w:rsidP="002A18AA">
      <w:pPr>
        <w:bidi w:val="0"/>
        <w:jc w:val="both"/>
        <w:rPr>
          <w:rFonts w:hint="default"/>
        </w:rPr>
      </w:pPr>
      <w:r w:rsidRPr="00717D00">
        <w:rPr>
          <w:rFonts w:hint="default"/>
        </w:rPr>
        <w:t>„</w:t>
      </w:r>
      <w:r w:rsidRPr="00717D00">
        <w:rPr>
          <w:rFonts w:hint="default"/>
        </w:rPr>
        <w:t>(2) Roč</w:t>
      </w:r>
      <w:r w:rsidRPr="00717D00">
        <w:rPr>
          <w:rFonts w:hint="default"/>
        </w:rPr>
        <w:t>nú</w:t>
      </w:r>
      <w:r w:rsidRPr="00717D00">
        <w:rPr>
          <w:rFonts w:hint="default"/>
        </w:rPr>
        <w:t xml:space="preserve"> sadzbu dane z </w:t>
      </w:r>
      <w:r w:rsidRPr="00717D00">
        <w:rPr>
          <w:rFonts w:hint="default"/>
        </w:rPr>
        <w:t>pozemkov podľ</w:t>
      </w:r>
      <w:r w:rsidRPr="00717D00">
        <w:rPr>
          <w:rFonts w:hint="default"/>
        </w:rPr>
        <w:t>a odseku 1 môž</w:t>
      </w:r>
      <w:r w:rsidRPr="00717D00">
        <w:rPr>
          <w:rFonts w:hint="default"/>
        </w:rPr>
        <w:t>e sprá</w:t>
      </w:r>
      <w:r w:rsidRPr="00717D00">
        <w:rPr>
          <w:rFonts w:hint="default"/>
        </w:rPr>
        <w:t>vca dane vš</w:t>
      </w:r>
      <w:r w:rsidRPr="00717D00">
        <w:rPr>
          <w:rFonts w:hint="default"/>
        </w:rPr>
        <w:t>eobecne zá</w:t>
      </w:r>
      <w:r w:rsidRPr="00717D00">
        <w:rPr>
          <w:rFonts w:hint="default"/>
        </w:rPr>
        <w:t>vä</w:t>
      </w:r>
      <w:r w:rsidRPr="00717D00">
        <w:rPr>
          <w:rFonts w:hint="default"/>
        </w:rPr>
        <w:t>zný</w:t>
      </w:r>
      <w:r w:rsidRPr="00717D00">
        <w:rPr>
          <w:rFonts w:hint="default"/>
        </w:rPr>
        <w:t>m nariadení</w:t>
      </w:r>
      <w:r w:rsidRPr="00717D00">
        <w:rPr>
          <w:rFonts w:hint="default"/>
        </w:rPr>
        <w:t>m</w:t>
      </w:r>
      <w:r w:rsidRPr="00717D00">
        <w:rPr>
          <w:vertAlign w:val="superscript"/>
        </w:rPr>
        <w:t>11</w:t>
      </w:r>
      <w:r w:rsidRPr="00717D00">
        <w:rPr>
          <w:rFonts w:hint="default"/>
        </w:rPr>
        <w:t>) podľ</w:t>
      </w:r>
      <w:r w:rsidRPr="00717D00">
        <w:rPr>
          <w:rFonts w:hint="default"/>
        </w:rPr>
        <w:t xml:space="preserve">a miestnych podmienok v obci alebo </w:t>
      </w:r>
      <w:r>
        <w:t xml:space="preserve">v </w:t>
      </w:r>
      <w:r w:rsidRPr="00717D00">
        <w:rPr>
          <w:rFonts w:hint="default"/>
        </w:rPr>
        <w:t>jej jednotlivej č</w:t>
      </w:r>
      <w:r w:rsidRPr="00717D00">
        <w:rPr>
          <w:rFonts w:hint="default"/>
        </w:rPr>
        <w:t>asti alebo v jednotlivom katastrá</w:t>
      </w:r>
      <w:r w:rsidRPr="00717D00">
        <w:rPr>
          <w:rFonts w:hint="default"/>
        </w:rPr>
        <w:t>lnom ú</w:t>
      </w:r>
      <w:r w:rsidRPr="00717D00">
        <w:rPr>
          <w:rFonts w:hint="default"/>
        </w:rPr>
        <w:t>zemí</w:t>
      </w:r>
      <w:r w:rsidRPr="00717D00">
        <w:rPr>
          <w:rFonts w:hint="default"/>
        </w:rPr>
        <w:t xml:space="preserve"> zníž</w:t>
      </w:r>
      <w:r w:rsidRPr="00717D00">
        <w:rPr>
          <w:rFonts w:hint="default"/>
        </w:rPr>
        <w:t>iť</w:t>
      </w:r>
      <w:r w:rsidRPr="00717D00">
        <w:rPr>
          <w:rFonts w:hint="default"/>
        </w:rPr>
        <w:t xml:space="preserve"> alebo zvýš</w:t>
      </w:r>
      <w:r w:rsidRPr="00717D00">
        <w:rPr>
          <w:rFonts w:hint="default"/>
        </w:rPr>
        <w:t>iť</w:t>
      </w:r>
      <w:r w:rsidRPr="00717D00">
        <w:rPr>
          <w:rFonts w:hint="default"/>
        </w:rPr>
        <w:t xml:space="preserve"> s </w:t>
      </w:r>
      <w:r w:rsidRPr="00717D00">
        <w:rPr>
          <w:rFonts w:hint="default"/>
        </w:rPr>
        <w:t>úč</w:t>
      </w:r>
      <w:r w:rsidRPr="00717D00">
        <w:rPr>
          <w:rFonts w:hint="default"/>
        </w:rPr>
        <w:t>innosť</w:t>
      </w:r>
      <w:r w:rsidRPr="00717D00">
        <w:rPr>
          <w:rFonts w:hint="default"/>
        </w:rPr>
        <w:t>ou od 1. januá</w:t>
      </w:r>
      <w:r w:rsidRPr="00717D00">
        <w:rPr>
          <w:rFonts w:hint="default"/>
        </w:rPr>
        <w:t xml:space="preserve">ra </w:t>
      </w:r>
      <w:r w:rsidRPr="00717D00">
        <w:rPr>
          <w:rFonts w:hint="default"/>
        </w:rPr>
        <w:t>prí</w:t>
      </w:r>
      <w:r w:rsidRPr="00717D00">
        <w:rPr>
          <w:rFonts w:hint="default"/>
        </w:rPr>
        <w:t>sluš</w:t>
      </w:r>
      <w:r w:rsidRPr="00717D00">
        <w:rPr>
          <w:rFonts w:hint="default"/>
        </w:rPr>
        <w:t>né</w:t>
      </w:r>
      <w:r w:rsidRPr="00717D00">
        <w:rPr>
          <w:rFonts w:hint="default"/>
        </w:rPr>
        <w:t>ho zdaň</w:t>
      </w:r>
      <w:r w:rsidRPr="00717D00">
        <w:rPr>
          <w:rFonts w:hint="default"/>
        </w:rPr>
        <w:t>ovacieho obdobia. Sprá</w:t>
      </w:r>
      <w:r w:rsidRPr="00717D00">
        <w:rPr>
          <w:rFonts w:hint="default"/>
        </w:rPr>
        <w:t>vca dane môž</w:t>
      </w:r>
      <w:r w:rsidRPr="00717D00">
        <w:rPr>
          <w:rFonts w:hint="default"/>
        </w:rPr>
        <w:t>e vš</w:t>
      </w:r>
      <w:r w:rsidRPr="00717D00">
        <w:rPr>
          <w:rFonts w:hint="default"/>
        </w:rPr>
        <w:t>eobecne zá</w:t>
      </w:r>
      <w:r w:rsidRPr="00717D00">
        <w:rPr>
          <w:rFonts w:hint="default"/>
        </w:rPr>
        <w:t>vä</w:t>
      </w:r>
      <w:r w:rsidRPr="00717D00">
        <w:rPr>
          <w:rFonts w:hint="default"/>
        </w:rPr>
        <w:t>zný</w:t>
      </w:r>
      <w:r w:rsidRPr="00717D00">
        <w:rPr>
          <w:rFonts w:hint="default"/>
        </w:rPr>
        <w:t>m nariadení</w:t>
      </w:r>
      <w:r w:rsidRPr="00717D00">
        <w:rPr>
          <w:rFonts w:hint="default"/>
        </w:rPr>
        <w:t>m</w:t>
      </w:r>
      <w:r w:rsidRPr="00717D00">
        <w:rPr>
          <w:vertAlign w:val="superscript"/>
        </w:rPr>
        <w:t>11</w:t>
      </w:r>
      <w:r w:rsidRPr="00717D00">
        <w:rPr>
          <w:rFonts w:hint="default"/>
        </w:rPr>
        <w:t>) podľ</w:t>
      </w:r>
      <w:r w:rsidRPr="00717D00">
        <w:rPr>
          <w:rFonts w:hint="default"/>
        </w:rPr>
        <w:t xml:space="preserve">a miestnych podmienok v obci alebo </w:t>
      </w:r>
      <w:r>
        <w:t xml:space="preserve">v </w:t>
      </w:r>
      <w:r w:rsidRPr="00717D00">
        <w:rPr>
          <w:rFonts w:hint="default"/>
        </w:rPr>
        <w:t>jej jednotlivej č</w:t>
      </w:r>
      <w:r w:rsidRPr="00717D00">
        <w:rPr>
          <w:rFonts w:hint="default"/>
        </w:rPr>
        <w:t>asti alebo v jednotlivom katastrá</w:t>
      </w:r>
      <w:r w:rsidRPr="00717D00">
        <w:rPr>
          <w:rFonts w:hint="default"/>
        </w:rPr>
        <w:t>lnom ú</w:t>
      </w:r>
      <w:r w:rsidRPr="00717D00">
        <w:rPr>
          <w:rFonts w:hint="default"/>
        </w:rPr>
        <w:t>zemí</w:t>
      </w:r>
      <w:r w:rsidRPr="00717D00">
        <w:rPr>
          <w:rFonts w:hint="default"/>
        </w:rPr>
        <w:t xml:space="preserve"> ustanoviť</w:t>
      </w:r>
      <w:r w:rsidRPr="00717D00">
        <w:rPr>
          <w:rFonts w:hint="default"/>
        </w:rPr>
        <w:t xml:space="preserve"> </w:t>
      </w:r>
      <w:r>
        <w:rPr>
          <w:rFonts w:hint="default"/>
        </w:rPr>
        <w:t>roč</w:t>
      </w:r>
      <w:r>
        <w:rPr>
          <w:rFonts w:hint="default"/>
        </w:rPr>
        <w:t>né</w:t>
      </w:r>
      <w:r>
        <w:rPr>
          <w:rFonts w:hint="default"/>
        </w:rPr>
        <w:t xml:space="preserve"> </w:t>
      </w:r>
      <w:r w:rsidRPr="00717D00">
        <w:rPr>
          <w:rFonts w:hint="default"/>
        </w:rPr>
        <w:t>sadzby dane rô</w:t>
      </w:r>
      <w:r w:rsidRPr="00717D00">
        <w:rPr>
          <w:rFonts w:hint="default"/>
        </w:rPr>
        <w:t>zne pre jednotlivé</w:t>
      </w:r>
      <w:r w:rsidRPr="00717D00">
        <w:rPr>
          <w:rFonts w:hint="default"/>
        </w:rPr>
        <w:t xml:space="preserve"> skupiny pozemkov pod</w:t>
      </w:r>
      <w:r w:rsidRPr="00717D00">
        <w:rPr>
          <w:rFonts w:hint="default"/>
        </w:rPr>
        <w:t>ľ</w:t>
      </w:r>
      <w:r w:rsidRPr="00717D00">
        <w:rPr>
          <w:rFonts w:hint="default"/>
        </w:rPr>
        <w:t>a §</w:t>
      </w:r>
      <w:r w:rsidRPr="00717D00">
        <w:rPr>
          <w:rFonts w:hint="default"/>
        </w:rPr>
        <w:t xml:space="preserve"> 6 ods. 1. Takto ustanovená</w:t>
      </w:r>
      <w:r w:rsidRPr="00717D00">
        <w:rPr>
          <w:rFonts w:hint="default"/>
        </w:rPr>
        <w:t xml:space="preserve"> roč</w:t>
      </w:r>
      <w:r w:rsidRPr="00717D00">
        <w:rPr>
          <w:rFonts w:hint="default"/>
        </w:rPr>
        <w:t>ná</w:t>
      </w:r>
      <w:r w:rsidRPr="00717D00">
        <w:rPr>
          <w:rFonts w:hint="default"/>
        </w:rPr>
        <w:t xml:space="preserve"> sadzba dane z </w:t>
      </w:r>
      <w:r w:rsidRPr="00717D00">
        <w:rPr>
          <w:rFonts w:hint="default"/>
        </w:rPr>
        <w:t>pozemkov nesmie presiahnuť</w:t>
      </w:r>
      <w:r w:rsidRPr="00717D00">
        <w:rPr>
          <w:rFonts w:hint="default"/>
        </w:rPr>
        <w:t xml:space="preserve"> 5-ná</w:t>
      </w:r>
      <w:r w:rsidRPr="00717D00">
        <w:rPr>
          <w:rFonts w:hint="default"/>
        </w:rPr>
        <w:t>sobok najnižš</w:t>
      </w:r>
      <w:r w:rsidRPr="00717D00">
        <w:rPr>
          <w:rFonts w:hint="default"/>
        </w:rPr>
        <w:t>ej roč</w:t>
      </w:r>
      <w:r w:rsidRPr="00717D00">
        <w:rPr>
          <w:rFonts w:hint="default"/>
        </w:rPr>
        <w:t>nej sadzby dane z </w:t>
      </w:r>
      <w:r w:rsidRPr="00717D00">
        <w:rPr>
          <w:rFonts w:hint="default"/>
        </w:rPr>
        <w:t>pozemkov ustanovenej sprá</w:t>
      </w:r>
      <w:r w:rsidRPr="00717D00">
        <w:rPr>
          <w:rFonts w:hint="default"/>
        </w:rPr>
        <w:t>vcom dane vo vš</w:t>
      </w:r>
      <w:r w:rsidRPr="00717D00">
        <w:rPr>
          <w:rFonts w:hint="default"/>
        </w:rPr>
        <w:t>eobecne zá</w:t>
      </w:r>
      <w:r w:rsidRPr="00717D00">
        <w:rPr>
          <w:rFonts w:hint="default"/>
        </w:rPr>
        <w:t>vä</w:t>
      </w:r>
      <w:r w:rsidRPr="00717D00">
        <w:rPr>
          <w:rFonts w:hint="default"/>
        </w:rPr>
        <w:t>znom nariadení.</w:t>
      </w:r>
      <w:r w:rsidRPr="00717D00">
        <w:rPr>
          <w:vertAlign w:val="superscript"/>
        </w:rPr>
        <w:t>11</w:t>
      </w:r>
      <w:r w:rsidRPr="00717D00">
        <w:t>)</w:t>
      </w:r>
      <w:r w:rsidRPr="00717D00">
        <w:rPr>
          <w:vertAlign w:val="superscript"/>
        </w:rPr>
        <w:t xml:space="preserve"> </w:t>
      </w:r>
      <w:r w:rsidRPr="00717D00">
        <w:rPr>
          <w:rFonts w:hint="default"/>
        </w:rPr>
        <w:t>Roč</w:t>
      </w:r>
      <w:r w:rsidRPr="00717D00">
        <w:rPr>
          <w:rFonts w:hint="default"/>
        </w:rPr>
        <w:t>ná</w:t>
      </w:r>
      <w:r w:rsidRPr="00717D00">
        <w:rPr>
          <w:rFonts w:hint="default"/>
        </w:rPr>
        <w:t xml:space="preserve"> sadzba dane za pozemky funkč</w:t>
      </w:r>
      <w:r w:rsidRPr="00717D00">
        <w:rPr>
          <w:rFonts w:hint="default"/>
        </w:rPr>
        <w:t>ne spojené</w:t>
      </w:r>
      <w:r w:rsidRPr="00717D00">
        <w:rPr>
          <w:rFonts w:hint="default"/>
        </w:rPr>
        <w:t xml:space="preserve"> so stavbou jadrové</w:t>
      </w:r>
      <w:r w:rsidRPr="00717D00">
        <w:rPr>
          <w:rFonts w:hint="default"/>
        </w:rPr>
        <w:t>ho</w:t>
      </w:r>
      <w:r w:rsidRPr="00717D00">
        <w:rPr>
          <w:rFonts w:hint="default"/>
        </w:rPr>
        <w:t xml:space="preserve"> zariadenia nesmie presiahnuť</w:t>
      </w:r>
      <w:r w:rsidRPr="00717D00">
        <w:rPr>
          <w:rFonts w:hint="default"/>
        </w:rPr>
        <w:t xml:space="preserve"> 100-ná</w:t>
      </w:r>
      <w:r w:rsidRPr="00717D00">
        <w:rPr>
          <w:rFonts w:hint="default"/>
        </w:rPr>
        <w:t>sobok roč</w:t>
      </w:r>
      <w:r w:rsidRPr="00717D00">
        <w:rPr>
          <w:rFonts w:hint="default"/>
        </w:rPr>
        <w:t>nej sadzby dane podľ</w:t>
      </w:r>
      <w:r w:rsidRPr="00717D00">
        <w:rPr>
          <w:rFonts w:hint="default"/>
        </w:rPr>
        <w:t>a odseku 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10. §</w:t>
      </w:r>
      <w:r w:rsidRPr="00717D00">
        <w:rPr>
          <w:rFonts w:hint="default"/>
        </w:rPr>
        <w:t xml:space="preserve"> 8 sa dopĺň</w:t>
      </w:r>
      <w:r w:rsidRPr="00717D00">
        <w:rPr>
          <w:rFonts w:hint="default"/>
        </w:rPr>
        <w:t>a odsekmi 3 a 4, ktoré</w:t>
      </w:r>
      <w:r w:rsidRPr="00717D00">
        <w:rPr>
          <w:rFonts w:hint="default"/>
        </w:rPr>
        <w:t xml:space="preserve"> znejú</w:t>
      </w:r>
      <w:r w:rsidRPr="00717D00">
        <w:rPr>
          <w:rFonts w:hint="default"/>
        </w:rPr>
        <w:t>:</w:t>
      </w:r>
    </w:p>
    <w:p w:rsidR="002A18AA" w:rsidRPr="00717D00" w:rsidP="002A18AA">
      <w:pPr>
        <w:bidi w:val="0"/>
        <w:jc w:val="both"/>
        <w:rPr>
          <w:rFonts w:hint="default"/>
          <w:bCs/>
        </w:rPr>
      </w:pPr>
      <w:r w:rsidRPr="00717D00">
        <w:rPr>
          <w:rFonts w:hint="default"/>
        </w:rPr>
        <w:t>„</w:t>
      </w:r>
      <w:r w:rsidRPr="00717D00">
        <w:rPr>
          <w:rFonts w:hint="default"/>
        </w:rPr>
        <w:t>(3) Sprá</w:t>
      </w:r>
      <w:r w:rsidRPr="00717D00">
        <w:rPr>
          <w:rFonts w:hint="default"/>
        </w:rPr>
        <w:t>vca dane môž</w:t>
      </w:r>
      <w:r w:rsidRPr="00717D00">
        <w:rPr>
          <w:rFonts w:hint="default"/>
        </w:rPr>
        <w:t>e vš</w:t>
      </w:r>
      <w:r w:rsidRPr="00717D00">
        <w:rPr>
          <w:rFonts w:hint="default"/>
        </w:rPr>
        <w:t>eobecne zá</w:t>
      </w:r>
      <w:r w:rsidRPr="00717D00">
        <w:rPr>
          <w:rFonts w:hint="default"/>
        </w:rPr>
        <w:t>vä</w:t>
      </w:r>
      <w:r w:rsidRPr="00717D00">
        <w:rPr>
          <w:rFonts w:hint="default"/>
        </w:rPr>
        <w:t>zný</w:t>
      </w:r>
      <w:r w:rsidRPr="00717D00">
        <w:rPr>
          <w:rFonts w:hint="default"/>
        </w:rPr>
        <w:t>m nariadení</w:t>
      </w:r>
      <w:r w:rsidRPr="00717D00">
        <w:rPr>
          <w:rFonts w:hint="default"/>
        </w:rPr>
        <w:t>m</w:t>
      </w:r>
      <w:r w:rsidRPr="00717D00">
        <w:rPr>
          <w:vertAlign w:val="superscript"/>
        </w:rPr>
        <w:t>11</w:t>
      </w:r>
      <w:r w:rsidRPr="00717D00">
        <w:t>)</w:t>
      </w:r>
      <w:r w:rsidRPr="00717D00">
        <w:rPr>
          <w:vertAlign w:val="superscript"/>
        </w:rPr>
        <w:t xml:space="preserve"> </w:t>
      </w:r>
      <w:r w:rsidRPr="00717D00">
        <w:rPr>
          <w:rFonts w:hint="default"/>
        </w:rPr>
        <w:t>na jednotlivé</w:t>
      </w:r>
      <w:r w:rsidRPr="00717D00">
        <w:rPr>
          <w:rFonts w:hint="default"/>
        </w:rPr>
        <w:t xml:space="preserve"> skupiny pozemkov podľ</w:t>
      </w:r>
      <w:r w:rsidRPr="00717D00">
        <w:rPr>
          <w:rFonts w:hint="default"/>
        </w:rPr>
        <w:t>a §</w:t>
      </w:r>
      <w:r w:rsidRPr="00717D00">
        <w:rPr>
          <w:rFonts w:hint="default"/>
        </w:rPr>
        <w:t xml:space="preserve"> 6 ods. 1, na ktoré</w:t>
      </w:r>
      <w:r w:rsidRPr="00717D00">
        <w:rPr>
          <w:rFonts w:hint="default"/>
        </w:rPr>
        <w:t xml:space="preserve"> bolo vydané</w:t>
      </w:r>
      <w:r w:rsidRPr="00717D00">
        <w:rPr>
          <w:rFonts w:hint="default"/>
        </w:rPr>
        <w:t xml:space="preserve"> povo</w:t>
      </w:r>
      <w:r w:rsidRPr="00717D00">
        <w:rPr>
          <w:rFonts w:hint="default"/>
        </w:rPr>
        <w:t>lenie dobý</w:t>
      </w:r>
      <w:r w:rsidRPr="00717D00">
        <w:rPr>
          <w:rFonts w:hint="default"/>
        </w:rPr>
        <w:t>vania lož</w:t>
      </w:r>
      <w:r w:rsidRPr="00717D00">
        <w:rPr>
          <w:rFonts w:hint="default"/>
        </w:rPr>
        <w:t>iska nevyhradené</w:t>
      </w:r>
      <w:r w:rsidRPr="00717D00">
        <w:rPr>
          <w:rFonts w:hint="default"/>
        </w:rPr>
        <w:t>ho nerastu,</w:t>
      </w:r>
      <w:r w:rsidRPr="00717D00">
        <w:rPr>
          <w:vertAlign w:val="superscript"/>
        </w:rPr>
        <w:t>11aa</w:t>
      </w:r>
      <w:r w:rsidRPr="00717D00">
        <w:rPr>
          <w:rFonts w:hint="default"/>
        </w:rPr>
        <w:t>) ustanoviť</w:t>
      </w:r>
      <w:r w:rsidRPr="00717D00">
        <w:rPr>
          <w:rFonts w:hint="default"/>
        </w:rPr>
        <w:t xml:space="preserve"> inú</w:t>
      </w:r>
      <w:r w:rsidRPr="00717D00">
        <w:rPr>
          <w:rFonts w:hint="default"/>
        </w:rPr>
        <w:t xml:space="preserve"> sadzbu dane ako v odseku 2. Takto ustanovená</w:t>
      </w:r>
      <w:r w:rsidRPr="00717D00">
        <w:rPr>
          <w:rFonts w:hint="default"/>
        </w:rPr>
        <w:t xml:space="preserve"> roč</w:t>
      </w:r>
      <w:r w:rsidRPr="00717D00">
        <w:rPr>
          <w:rFonts w:hint="default"/>
        </w:rPr>
        <w:t>ná</w:t>
      </w:r>
      <w:r w:rsidRPr="00717D00">
        <w:rPr>
          <w:rFonts w:hint="default"/>
        </w:rPr>
        <w:t xml:space="preserve"> sadzba dane z </w:t>
      </w:r>
      <w:r w:rsidRPr="00717D00">
        <w:rPr>
          <w:rFonts w:hint="default"/>
        </w:rPr>
        <w:t>pozemkov nesmie presiahnuť</w:t>
      </w:r>
      <w:r w:rsidRPr="00717D00">
        <w:rPr>
          <w:rFonts w:hint="default"/>
        </w:rPr>
        <w:t xml:space="preserve"> 5-ná</w:t>
      </w:r>
      <w:r w:rsidRPr="00717D00">
        <w:rPr>
          <w:rFonts w:hint="default"/>
        </w:rPr>
        <w:t>sobok najnižš</w:t>
      </w:r>
      <w:r w:rsidRPr="00717D00">
        <w:rPr>
          <w:rFonts w:hint="default"/>
        </w:rPr>
        <w:t>ej sadzby dane z </w:t>
      </w:r>
      <w:r w:rsidRPr="00717D00">
        <w:rPr>
          <w:rFonts w:hint="default"/>
        </w:rPr>
        <w:t>pozemkov ustanovenej sprá</w:t>
      </w:r>
      <w:r w:rsidRPr="00717D00">
        <w:rPr>
          <w:rFonts w:hint="default"/>
        </w:rPr>
        <w:t xml:space="preserve">vcom dane vo </w:t>
      </w:r>
      <w:r w:rsidRPr="00717D00">
        <w:rPr>
          <w:rFonts w:hint="default"/>
          <w:bCs/>
        </w:rPr>
        <w:t>vš</w:t>
      </w:r>
      <w:r w:rsidRPr="00717D00">
        <w:rPr>
          <w:rFonts w:hint="default"/>
          <w:bCs/>
        </w:rPr>
        <w:t>eobecne zá</w:t>
      </w:r>
      <w:r w:rsidRPr="00717D00">
        <w:rPr>
          <w:rFonts w:hint="default"/>
          <w:bCs/>
        </w:rPr>
        <w:t>vä</w:t>
      </w:r>
      <w:r w:rsidRPr="00717D00">
        <w:rPr>
          <w:rFonts w:hint="default"/>
          <w:bCs/>
        </w:rPr>
        <w:t>znom nariade</w:t>
      </w:r>
      <w:r w:rsidRPr="00717D00">
        <w:rPr>
          <w:rFonts w:hint="default"/>
          <w:bCs/>
        </w:rPr>
        <w:t>ní</w:t>
      </w:r>
      <w:r w:rsidRPr="00717D00">
        <w:rPr>
          <w:bCs/>
          <w:vertAlign w:val="superscript"/>
        </w:rPr>
        <w:t>11</w:t>
      </w:r>
      <w:r w:rsidRPr="00717D00">
        <w:rPr>
          <w:bCs/>
        </w:rPr>
        <w:t>)</w:t>
      </w:r>
      <w:r w:rsidRPr="00717D00">
        <w:rPr>
          <w:bCs/>
          <w:vertAlign w:val="superscript"/>
        </w:rPr>
        <w:t xml:space="preserve"> </w:t>
      </w:r>
      <w:r w:rsidRPr="00717D00">
        <w:rPr>
          <w:rFonts w:hint="default"/>
          <w:bCs/>
        </w:rPr>
        <w:t>podľ</w:t>
      </w:r>
      <w:r w:rsidRPr="00717D00">
        <w:rPr>
          <w:rFonts w:hint="default"/>
          <w:bCs/>
        </w:rPr>
        <w:t>a odseku 2.</w:t>
      </w:r>
    </w:p>
    <w:p w:rsidR="002A18AA" w:rsidRPr="00717D00" w:rsidP="002A18AA">
      <w:pPr>
        <w:bidi w:val="0"/>
        <w:jc w:val="both"/>
        <w:rPr>
          <w:rFonts w:hint="default"/>
          <w:bCs/>
        </w:rPr>
      </w:pPr>
    </w:p>
    <w:p w:rsidR="002A18AA" w:rsidRPr="00717D00" w:rsidP="002A18AA">
      <w:pPr>
        <w:bidi w:val="0"/>
        <w:jc w:val="both"/>
        <w:rPr>
          <w:rFonts w:hint="default"/>
        </w:rPr>
      </w:pPr>
      <w:r w:rsidRPr="00717D00">
        <w:rPr>
          <w:rFonts w:hint="default"/>
          <w:bCs/>
        </w:rPr>
        <w:t>(4) Ak roč</w:t>
      </w:r>
      <w:r w:rsidRPr="00717D00">
        <w:rPr>
          <w:rFonts w:hint="default"/>
          <w:bCs/>
        </w:rPr>
        <w:t>ná</w:t>
      </w:r>
      <w:r w:rsidRPr="00717D00">
        <w:rPr>
          <w:rFonts w:hint="default"/>
          <w:bCs/>
        </w:rPr>
        <w:t xml:space="preserve"> sadzba dane z </w:t>
      </w:r>
      <w:r w:rsidRPr="00717D00">
        <w:rPr>
          <w:rFonts w:hint="default"/>
          <w:bCs/>
        </w:rPr>
        <w:t>pozemkov ustanovená</w:t>
      </w:r>
      <w:r w:rsidRPr="00717D00">
        <w:rPr>
          <w:rFonts w:hint="default"/>
          <w:bCs/>
        </w:rPr>
        <w:t xml:space="preserve"> podľ</w:t>
      </w:r>
      <w:r w:rsidRPr="00717D00">
        <w:rPr>
          <w:rFonts w:hint="default"/>
          <w:bCs/>
        </w:rPr>
        <w:t>a odsekov 2 a </w:t>
      </w:r>
      <w:r w:rsidRPr="00717D00">
        <w:rPr>
          <w:rFonts w:hint="default"/>
          <w:bCs/>
        </w:rPr>
        <w:t>3 presiahne 5-ná</w:t>
      </w:r>
      <w:r w:rsidRPr="00717D00">
        <w:rPr>
          <w:rFonts w:hint="default"/>
          <w:bCs/>
        </w:rPr>
        <w:t>sobok najnižš</w:t>
      </w:r>
      <w:r w:rsidRPr="00717D00">
        <w:rPr>
          <w:rFonts w:hint="default"/>
          <w:bCs/>
        </w:rPr>
        <w:t>ej roč</w:t>
      </w:r>
      <w:r w:rsidRPr="00717D00">
        <w:rPr>
          <w:rFonts w:hint="default"/>
          <w:bCs/>
        </w:rPr>
        <w:t>nej sadzby dane z </w:t>
      </w:r>
      <w:r w:rsidRPr="00717D00">
        <w:rPr>
          <w:rFonts w:hint="default"/>
          <w:bCs/>
        </w:rPr>
        <w:t>pozemkov ustanovenej sprá</w:t>
      </w:r>
      <w:r w:rsidRPr="00717D00">
        <w:rPr>
          <w:rFonts w:hint="default"/>
          <w:bCs/>
        </w:rPr>
        <w:t xml:space="preserve">vcom dane </w:t>
      </w:r>
      <w:r w:rsidRPr="00717D00">
        <w:rPr>
          <w:rFonts w:hint="default"/>
        </w:rPr>
        <w:t>vo vš</w:t>
      </w:r>
      <w:r w:rsidRPr="00717D00">
        <w:rPr>
          <w:rFonts w:hint="default"/>
        </w:rPr>
        <w:t>eobecne zá</w:t>
      </w:r>
      <w:r w:rsidRPr="00717D00">
        <w:rPr>
          <w:rFonts w:hint="default"/>
        </w:rPr>
        <w:t>vä</w:t>
      </w:r>
      <w:r w:rsidRPr="00717D00">
        <w:rPr>
          <w:rFonts w:hint="default"/>
        </w:rPr>
        <w:t>znom nariadení,</w:t>
      </w:r>
      <w:r w:rsidRPr="00717D00">
        <w:rPr>
          <w:vertAlign w:val="superscript"/>
        </w:rPr>
        <w:t>11</w:t>
      </w:r>
      <w:r w:rsidRPr="00717D00">
        <w:rPr>
          <w:rFonts w:hint="default"/>
        </w:rPr>
        <w:t>) uplatní</w:t>
      </w:r>
      <w:r w:rsidRPr="00717D00">
        <w:rPr>
          <w:rFonts w:hint="default"/>
        </w:rPr>
        <w:t xml:space="preserve"> sa roč</w:t>
      </w:r>
      <w:r w:rsidRPr="00717D00">
        <w:rPr>
          <w:rFonts w:hint="default"/>
        </w:rPr>
        <w:t>ná</w:t>
      </w:r>
      <w:r w:rsidRPr="00717D00">
        <w:rPr>
          <w:rFonts w:hint="default"/>
        </w:rPr>
        <w:t xml:space="preserve"> sadzba dane z </w:t>
      </w:r>
      <w:r w:rsidRPr="00717D00">
        <w:rPr>
          <w:rFonts w:hint="default"/>
        </w:rPr>
        <w:t>pozemkov podľ</w:t>
      </w:r>
      <w:r w:rsidRPr="00717D00">
        <w:rPr>
          <w:rFonts w:hint="default"/>
        </w:rPr>
        <w:t>a odseku 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11aa znie:</w:t>
      </w:r>
    </w:p>
    <w:p w:rsidR="002A18AA" w:rsidRPr="00717D00" w:rsidP="002A18AA">
      <w:pPr>
        <w:bidi w:val="0"/>
        <w:jc w:val="both"/>
        <w:rPr>
          <w:rFonts w:hint="default"/>
        </w:rPr>
      </w:pPr>
      <w:r w:rsidRPr="00717D00">
        <w:rPr>
          <w:rFonts w:hint="default"/>
        </w:rPr>
        <w:t>„</w:t>
      </w:r>
      <w:r w:rsidRPr="00717D00">
        <w:rPr>
          <w:vertAlign w:val="superscript"/>
        </w:rPr>
        <w:t>11aa</w:t>
      </w:r>
      <w:r w:rsidRPr="00717D00">
        <w:rPr>
          <w:rFonts w:hint="default"/>
        </w:rPr>
        <w:t>) §</w:t>
      </w:r>
      <w:r w:rsidRPr="00717D00">
        <w:rPr>
          <w:rFonts w:hint="default"/>
        </w:rPr>
        <w:t xml:space="preserve"> 19 zá</w:t>
      </w:r>
      <w:r w:rsidRPr="00717D00">
        <w:rPr>
          <w:rFonts w:hint="default"/>
        </w:rPr>
        <w:t>kona Slovenskej ná</w:t>
      </w:r>
      <w:r w:rsidRPr="00717D00">
        <w:rPr>
          <w:rFonts w:hint="default"/>
        </w:rPr>
        <w:t>rodnej rady č</w:t>
      </w:r>
      <w:r w:rsidRPr="00717D00">
        <w:rPr>
          <w:rFonts w:hint="default"/>
        </w:rPr>
        <w:t>. 51/1988 Zb. o banskej č</w:t>
      </w:r>
      <w:r w:rsidRPr="00717D00">
        <w:rPr>
          <w:rFonts w:hint="default"/>
        </w:rPr>
        <w:t>innosti, vý</w:t>
      </w:r>
      <w:r w:rsidRPr="00717D00">
        <w:rPr>
          <w:rFonts w:hint="default"/>
        </w:rPr>
        <w:t>buš</w:t>
      </w:r>
      <w:r w:rsidRPr="00717D00">
        <w:rPr>
          <w:rFonts w:hint="default"/>
        </w:rPr>
        <w:t>niná</w:t>
      </w:r>
      <w:r w:rsidRPr="00717D00">
        <w:rPr>
          <w:rFonts w:hint="default"/>
        </w:rPr>
        <w:t>ch a o š</w:t>
      </w:r>
      <w:r w:rsidRPr="00717D00">
        <w:rPr>
          <w:rFonts w:hint="default"/>
        </w:rPr>
        <w:t>tá</w:t>
      </w:r>
      <w:r w:rsidRPr="00717D00">
        <w:rPr>
          <w:rFonts w:hint="default"/>
        </w:rPr>
        <w:t>tnej banskej sprá</w:t>
      </w:r>
      <w:r w:rsidRPr="00717D00">
        <w:rPr>
          <w:rFonts w:hint="default"/>
        </w:rPr>
        <w:t>ve v </w:t>
      </w:r>
      <w:r w:rsidRPr="00717D00">
        <w:rPr>
          <w:rFonts w:hint="default"/>
        </w:rPr>
        <w:t>znení</w:t>
      </w:r>
      <w:r w:rsidRPr="00717D00">
        <w:rPr>
          <w:rFonts w:hint="default"/>
        </w:rPr>
        <w:t xml:space="preserve"> neskorší</w:t>
      </w:r>
      <w:r w:rsidRPr="00717D00">
        <w:rPr>
          <w:rFonts w:hint="default"/>
        </w:rPr>
        <w:t>ch predpisov.“.</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11. V §</w:t>
      </w:r>
      <w:r w:rsidRPr="00717D00">
        <w:rPr>
          <w:rFonts w:hint="default"/>
        </w:rPr>
        <w:t xml:space="preserve"> 9 ods. 4 sa na konci pripá</w:t>
      </w:r>
      <w:r w:rsidRPr="00717D00">
        <w:rPr>
          <w:rFonts w:hint="default"/>
        </w:rPr>
        <w:t>ja tá</w:t>
      </w:r>
      <w:r w:rsidRPr="00717D00">
        <w:rPr>
          <w:rFonts w:hint="default"/>
        </w:rPr>
        <w:t>to veta: „</w:t>
      </w:r>
      <w:r w:rsidRPr="00717D00">
        <w:rPr>
          <w:rFonts w:hint="default"/>
        </w:rPr>
        <w:t>A</w:t>
      </w:r>
      <w:r w:rsidRPr="00717D00">
        <w:rPr>
          <w:rFonts w:hint="default"/>
        </w:rPr>
        <w:t>k je stavba v </w:t>
      </w:r>
      <w:r w:rsidRPr="00717D00">
        <w:rPr>
          <w:rFonts w:hint="default"/>
        </w:rPr>
        <w:t>bezpodielovom spoluvlastní</w:t>
      </w:r>
      <w:r w:rsidRPr="00717D00">
        <w:rPr>
          <w:rFonts w:hint="default"/>
        </w:rPr>
        <w:t>ctve manž</w:t>
      </w:r>
      <w:r w:rsidRPr="00717D00">
        <w:rPr>
          <w:rFonts w:hint="default"/>
        </w:rPr>
        <w:t>elov, daň</w:t>
      </w:r>
      <w:r w:rsidRPr="00717D00">
        <w:rPr>
          <w:rFonts w:hint="default"/>
        </w:rPr>
        <w:t>ovní</w:t>
      </w:r>
      <w:r w:rsidRPr="00717D00">
        <w:rPr>
          <w:rFonts w:hint="default"/>
        </w:rPr>
        <w:t>kom dane zo stavieb sú</w:t>
      </w:r>
      <w:r w:rsidRPr="00717D00">
        <w:rPr>
          <w:rFonts w:hint="default"/>
        </w:rPr>
        <w:t xml:space="preserve"> obaja manž</w:t>
      </w:r>
      <w:r w:rsidRPr="00717D00">
        <w:rPr>
          <w:rFonts w:hint="default"/>
        </w:rPr>
        <w:t>elia, ktorí</w:t>
      </w:r>
      <w:r w:rsidRPr="00717D00">
        <w:rPr>
          <w:rFonts w:hint="default"/>
        </w:rPr>
        <w:t xml:space="preserve"> ruč</w:t>
      </w:r>
      <w:r w:rsidRPr="00717D00">
        <w:rPr>
          <w:rFonts w:hint="default"/>
        </w:rPr>
        <w:t>ia za daň</w:t>
      </w:r>
      <w:r w:rsidRPr="00717D00">
        <w:rPr>
          <w:rFonts w:hint="default"/>
        </w:rPr>
        <w:t xml:space="preserve"> spoloč</w:t>
      </w:r>
      <w:r w:rsidRPr="00717D00">
        <w:rPr>
          <w:rFonts w:hint="default"/>
        </w:rPr>
        <w:t>ne a nerozdielne.“.</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12. §</w:t>
      </w:r>
      <w:r w:rsidRPr="00717D00">
        <w:rPr>
          <w:rFonts w:hint="default"/>
        </w:rPr>
        <w:t xml:space="preserve"> 10 sa dopĺň</w:t>
      </w:r>
      <w:r w:rsidRPr="00717D00">
        <w:rPr>
          <w:rFonts w:hint="default"/>
        </w:rPr>
        <w:t>a odsekom 4, ktorý</w:t>
      </w:r>
      <w:r w:rsidRPr="00717D00">
        <w:rPr>
          <w:rFonts w:hint="default"/>
        </w:rPr>
        <w:t xml:space="preserve"> znie:</w:t>
      </w:r>
    </w:p>
    <w:p w:rsidR="002A18AA" w:rsidRPr="00717D00" w:rsidP="002A18AA">
      <w:pPr>
        <w:bidi w:val="0"/>
        <w:jc w:val="both"/>
        <w:rPr>
          <w:rFonts w:hint="default"/>
        </w:rPr>
      </w:pPr>
      <w:r w:rsidRPr="00717D00">
        <w:rPr>
          <w:rFonts w:hint="default"/>
        </w:rPr>
        <w:t>„</w:t>
      </w:r>
      <w:r w:rsidRPr="00717D00">
        <w:rPr>
          <w:rFonts w:hint="default"/>
        </w:rPr>
        <w:t>(4) Na zaradenie stavby podľ</w:t>
      </w:r>
      <w:r w:rsidRPr="00717D00">
        <w:rPr>
          <w:rFonts w:hint="default"/>
        </w:rPr>
        <w:t>a odseku 1 je rozhodujú</w:t>
      </w:r>
      <w:r w:rsidRPr="00717D00">
        <w:rPr>
          <w:rFonts w:hint="default"/>
        </w:rPr>
        <w:t>ci úč</w:t>
      </w:r>
      <w:r w:rsidRPr="00717D00">
        <w:rPr>
          <w:rFonts w:hint="default"/>
        </w:rPr>
        <w:t>el jej vyu</w:t>
      </w:r>
      <w:r w:rsidRPr="00717D00">
        <w:rPr>
          <w:rFonts w:hint="default"/>
        </w:rPr>
        <w:t>ž</w:t>
      </w:r>
      <w:r w:rsidRPr="00717D00">
        <w:rPr>
          <w:rFonts w:hint="default"/>
        </w:rPr>
        <w:t>itia k </w:t>
      </w:r>
      <w:r w:rsidRPr="00717D00">
        <w:rPr>
          <w:rFonts w:hint="default"/>
        </w:rPr>
        <w:t>1. januá</w:t>
      </w:r>
      <w:r w:rsidRPr="00717D00">
        <w:rPr>
          <w:rFonts w:hint="default"/>
        </w:rPr>
        <w:t>ru zdaň</w:t>
      </w:r>
      <w:r w:rsidRPr="00717D00">
        <w:rPr>
          <w:rFonts w:hint="default"/>
        </w:rPr>
        <w:t>ovacieho obdobia.“.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13. V §</w:t>
      </w:r>
      <w:r w:rsidRPr="00717D00">
        <w:rPr>
          <w:rFonts w:hint="default"/>
        </w:rPr>
        <w:t xml:space="preserve"> 12 ods. 2 prvej vete sa za slovo „č</w:t>
      </w:r>
      <w:r w:rsidRPr="00717D00">
        <w:rPr>
          <w:rFonts w:hint="default"/>
        </w:rPr>
        <w:t>asti“</w:t>
      </w:r>
      <w:r w:rsidRPr="00717D00">
        <w:rPr>
          <w:rFonts w:hint="default"/>
        </w:rPr>
        <w:t xml:space="preserve"> vkladajú</w:t>
      </w:r>
      <w:r w:rsidRPr="00717D00">
        <w:rPr>
          <w:rFonts w:hint="default"/>
        </w:rPr>
        <w:t xml:space="preserve"> slová</w:t>
      </w:r>
      <w:r w:rsidRPr="00717D00">
        <w:rPr>
          <w:rFonts w:hint="default"/>
        </w:rPr>
        <w:t xml:space="preserve"> „</w:t>
      </w:r>
      <w:r w:rsidRPr="00717D00">
        <w:rPr>
          <w:rFonts w:hint="default"/>
        </w:rPr>
        <w:t>alebo v jednotlivom katastrá</w:t>
      </w:r>
      <w:r w:rsidRPr="00717D00">
        <w:rPr>
          <w:rFonts w:hint="default"/>
        </w:rPr>
        <w:t>lnom ú</w:t>
      </w:r>
      <w:r w:rsidRPr="00717D00">
        <w:rPr>
          <w:rFonts w:hint="default"/>
        </w:rPr>
        <w:t>zemí“</w:t>
      </w:r>
      <w:r w:rsidRPr="00717D00">
        <w:rPr>
          <w:rFonts w:hint="default"/>
        </w:rPr>
        <w:t xml:space="preserve"> a </w:t>
      </w:r>
      <w:r w:rsidRPr="00717D00">
        <w:rPr>
          <w:rFonts w:hint="default"/>
        </w:rPr>
        <w:t>tretej vete sa slovo „</w:t>
      </w:r>
      <w:r w:rsidRPr="00717D00">
        <w:rPr>
          <w:rFonts w:hint="default"/>
        </w:rPr>
        <w:t>40-ná</w:t>
      </w:r>
      <w:r w:rsidRPr="00717D00">
        <w:rPr>
          <w:rFonts w:hint="default"/>
        </w:rPr>
        <w:t>sobok“</w:t>
      </w:r>
      <w:r w:rsidRPr="00717D00">
        <w:rPr>
          <w:rFonts w:hint="default"/>
        </w:rPr>
        <w:t xml:space="preserve"> nahrá</w:t>
      </w:r>
      <w:r w:rsidRPr="00717D00">
        <w:rPr>
          <w:rFonts w:hint="default"/>
        </w:rPr>
        <w:t>dza slovom „</w:t>
      </w:r>
      <w:r w:rsidRPr="00717D00">
        <w:rPr>
          <w:rFonts w:hint="default"/>
        </w:rPr>
        <w:t>10-ná</w:t>
      </w:r>
      <w:r w:rsidRPr="00717D00">
        <w:rPr>
          <w:rFonts w:hint="default"/>
        </w:rPr>
        <w:t>sobok“</w:t>
      </w:r>
      <w:r w:rsidRPr="00717D00">
        <w:rPr>
          <w:rFonts w:hint="default"/>
        </w:rPr>
        <w:t xml:space="preserve"> a </w:t>
      </w:r>
      <w:r w:rsidRPr="00717D00">
        <w:rPr>
          <w:rFonts w:hint="default"/>
        </w:rPr>
        <w:t>na konci sa bodka nahrá</w:t>
      </w:r>
      <w:r w:rsidRPr="00717D00">
        <w:rPr>
          <w:rFonts w:hint="default"/>
        </w:rPr>
        <w:t>dza č</w:t>
      </w:r>
      <w:r w:rsidRPr="00717D00">
        <w:rPr>
          <w:rFonts w:hint="default"/>
        </w:rPr>
        <w:t>iarkou a pri</w:t>
      </w:r>
      <w:r w:rsidRPr="00717D00">
        <w:rPr>
          <w:rFonts w:hint="default"/>
        </w:rPr>
        <w:t>pá</w:t>
      </w:r>
      <w:r w:rsidRPr="00717D00">
        <w:rPr>
          <w:rFonts w:hint="default"/>
        </w:rPr>
        <w:t>jajú</w:t>
      </w:r>
      <w:r w:rsidRPr="00717D00">
        <w:rPr>
          <w:rFonts w:hint="default"/>
        </w:rPr>
        <w:t xml:space="preserve"> sa tieto slová</w:t>
      </w:r>
      <w:r w:rsidRPr="00717D00">
        <w:rPr>
          <w:rFonts w:hint="default"/>
        </w:rPr>
        <w:t>: „</w:t>
      </w:r>
      <w:r w:rsidRPr="00717D00">
        <w:rPr>
          <w:rFonts w:hint="default"/>
        </w:rPr>
        <w:t>ak §</w:t>
      </w:r>
      <w:r w:rsidRPr="00717D00">
        <w:rPr>
          <w:rFonts w:hint="default"/>
        </w:rPr>
        <w:t xml:space="preserve"> 104f ods. 3 neustanovuje inak.“.</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14. V §</w:t>
      </w:r>
      <w:r w:rsidRPr="00717D00">
        <w:rPr>
          <w:rFonts w:hint="default"/>
        </w:rPr>
        <w:t xml:space="preserve"> 13 ods. 2 sa na konci pripá</w:t>
      </w:r>
      <w:r w:rsidRPr="00717D00">
        <w:rPr>
          <w:rFonts w:hint="default"/>
        </w:rPr>
        <w:t>ja tá</w:t>
      </w:r>
      <w:r w:rsidRPr="00717D00">
        <w:rPr>
          <w:rFonts w:hint="default"/>
        </w:rPr>
        <w:t>to veta: „</w:t>
      </w:r>
      <w:r w:rsidRPr="00717D00">
        <w:rPr>
          <w:rFonts w:hint="default"/>
        </w:rPr>
        <w:t>Ak je byt alebo nebytový</w:t>
      </w:r>
      <w:r w:rsidRPr="00717D00">
        <w:rPr>
          <w:rFonts w:hint="default"/>
        </w:rPr>
        <w:t xml:space="preserve"> priestor v bytovom dome v </w:t>
      </w:r>
      <w:r w:rsidRPr="00717D00">
        <w:rPr>
          <w:rFonts w:hint="default"/>
        </w:rPr>
        <w:t>bezpodielovom spoluvlastní</w:t>
      </w:r>
      <w:r w:rsidRPr="00717D00">
        <w:rPr>
          <w:rFonts w:hint="default"/>
        </w:rPr>
        <w:t>ctve manž</w:t>
      </w:r>
      <w:r w:rsidRPr="00717D00">
        <w:rPr>
          <w:rFonts w:hint="default"/>
        </w:rPr>
        <w:t>elov, daň</w:t>
      </w:r>
      <w:r w:rsidRPr="00717D00">
        <w:rPr>
          <w:rFonts w:hint="default"/>
        </w:rPr>
        <w:t>ovní</w:t>
      </w:r>
      <w:r w:rsidRPr="00717D00">
        <w:rPr>
          <w:rFonts w:hint="default"/>
        </w:rPr>
        <w:t>kom dane z </w:t>
      </w:r>
      <w:r w:rsidRPr="00717D00">
        <w:rPr>
          <w:rFonts w:hint="default"/>
        </w:rPr>
        <w:t>bytov sú</w:t>
      </w:r>
      <w:r w:rsidRPr="00717D00">
        <w:rPr>
          <w:rFonts w:hint="default"/>
        </w:rPr>
        <w:t xml:space="preserve"> obaja manž</w:t>
      </w:r>
      <w:r w:rsidRPr="00717D00">
        <w:rPr>
          <w:rFonts w:hint="default"/>
        </w:rPr>
        <w:t>elia, ktorí</w:t>
      </w:r>
      <w:r w:rsidRPr="00717D00">
        <w:rPr>
          <w:rFonts w:hint="default"/>
        </w:rPr>
        <w:t xml:space="preserve"> ru</w:t>
      </w:r>
      <w:r w:rsidRPr="00717D00">
        <w:rPr>
          <w:rFonts w:hint="default"/>
        </w:rPr>
        <w:t>č</w:t>
      </w:r>
      <w:r w:rsidRPr="00717D00">
        <w:rPr>
          <w:rFonts w:hint="default"/>
        </w:rPr>
        <w:t>ia za daň</w:t>
      </w:r>
      <w:r w:rsidRPr="00717D00">
        <w:rPr>
          <w:rFonts w:hint="default"/>
        </w:rPr>
        <w:t xml:space="preserve"> spoloč</w:t>
      </w:r>
      <w:r w:rsidRPr="00717D00">
        <w:rPr>
          <w:rFonts w:hint="default"/>
        </w:rPr>
        <w:t>ne a nerozdielne.“.</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15. Doterajší</w:t>
      </w:r>
      <w:r w:rsidRPr="00717D00">
        <w:rPr>
          <w:rFonts w:hint="default"/>
        </w:rPr>
        <w:t xml:space="preserve"> text §</w:t>
      </w:r>
      <w:r w:rsidRPr="00717D00">
        <w:rPr>
          <w:rFonts w:hint="default"/>
        </w:rPr>
        <w:t xml:space="preserve"> 14 sa označ</w:t>
      </w:r>
      <w:r w:rsidRPr="00717D00">
        <w:rPr>
          <w:rFonts w:hint="default"/>
        </w:rPr>
        <w:t>uje ako odsek 1 a </w:t>
      </w:r>
      <w:r w:rsidRPr="00717D00">
        <w:rPr>
          <w:rFonts w:hint="default"/>
        </w:rPr>
        <w:t>dopĺň</w:t>
      </w:r>
      <w:r w:rsidRPr="00717D00">
        <w:rPr>
          <w:rFonts w:hint="default"/>
        </w:rPr>
        <w:t>a sa odsekom 2, ktorý</w:t>
      </w:r>
      <w:r w:rsidRPr="00717D00">
        <w:rPr>
          <w:rFonts w:hint="default"/>
        </w:rPr>
        <w:t xml:space="preserve"> znie:</w:t>
      </w:r>
    </w:p>
    <w:p w:rsidR="002A18AA" w:rsidRPr="00717D00" w:rsidP="002A18AA">
      <w:pPr>
        <w:bidi w:val="0"/>
        <w:jc w:val="both"/>
        <w:rPr>
          <w:rFonts w:hint="default"/>
        </w:rPr>
      </w:pPr>
      <w:r w:rsidRPr="00717D00">
        <w:rPr>
          <w:rFonts w:hint="default"/>
        </w:rPr>
        <w:t>„</w:t>
      </w:r>
      <w:r w:rsidRPr="00717D00">
        <w:rPr>
          <w:rFonts w:hint="default"/>
        </w:rPr>
        <w:t>(2) Byt alebo č</w:t>
      </w:r>
      <w:r w:rsidRPr="00717D00">
        <w:rPr>
          <w:rFonts w:hint="default"/>
        </w:rPr>
        <w:t>asť</w:t>
      </w:r>
      <w:r w:rsidRPr="00717D00">
        <w:rPr>
          <w:rFonts w:hint="default"/>
        </w:rPr>
        <w:t xml:space="preserve"> bytu v </w:t>
      </w:r>
      <w:r w:rsidRPr="00717D00">
        <w:rPr>
          <w:rFonts w:hint="default"/>
        </w:rPr>
        <w:t>bytovom dome, ktorý</w:t>
      </w:r>
      <w:r w:rsidRPr="00717D00">
        <w:rPr>
          <w:rFonts w:hint="default"/>
        </w:rPr>
        <w:t xml:space="preserve"> sa k </w:t>
      </w:r>
      <w:r w:rsidRPr="00717D00">
        <w:rPr>
          <w:rFonts w:hint="default"/>
        </w:rPr>
        <w:t>1. januá</w:t>
      </w:r>
      <w:r w:rsidRPr="00717D00">
        <w:rPr>
          <w:rFonts w:hint="default"/>
        </w:rPr>
        <w:t>ru zdaň</w:t>
      </w:r>
      <w:r w:rsidRPr="00717D00">
        <w:rPr>
          <w:rFonts w:hint="default"/>
        </w:rPr>
        <w:t>ovacieho obdobia využí</w:t>
      </w:r>
      <w:r w:rsidRPr="00717D00">
        <w:rPr>
          <w:rFonts w:hint="default"/>
        </w:rPr>
        <w:t>va na iný</w:t>
      </w:r>
      <w:r w:rsidRPr="00717D00">
        <w:rPr>
          <w:rFonts w:hint="default"/>
        </w:rPr>
        <w:t xml:space="preserve"> úč</w:t>
      </w:r>
      <w:r w:rsidRPr="00717D00">
        <w:rPr>
          <w:rFonts w:hint="default"/>
        </w:rPr>
        <w:t>el ako bý</w:t>
      </w:r>
      <w:r w:rsidRPr="00717D00">
        <w:rPr>
          <w:rFonts w:hint="default"/>
        </w:rPr>
        <w:t>vanie, sa na úč</w:t>
      </w:r>
      <w:r w:rsidRPr="00717D00">
        <w:rPr>
          <w:rFonts w:hint="default"/>
        </w:rPr>
        <w:t xml:space="preserve">ely tohto </w:t>
      </w:r>
      <w:r w:rsidRPr="00717D00">
        <w:rPr>
          <w:rFonts w:hint="default"/>
        </w:rPr>
        <w:t>zá</w:t>
      </w:r>
      <w:r w:rsidRPr="00717D00">
        <w:rPr>
          <w:rFonts w:hint="default"/>
        </w:rPr>
        <w:t>kona považ</w:t>
      </w:r>
      <w:r w:rsidRPr="00717D00">
        <w:rPr>
          <w:rFonts w:hint="default"/>
        </w:rPr>
        <w:t>uje za nebytový</w:t>
      </w:r>
      <w:r w:rsidRPr="00717D00">
        <w:rPr>
          <w:rFonts w:hint="default"/>
        </w:rPr>
        <w:t xml:space="preserve"> priestor.“.</w:t>
      </w:r>
    </w:p>
    <w:p w:rsidR="002A18AA" w:rsidRPr="00717D00" w:rsidP="002A18AA">
      <w:pPr>
        <w:bidi w:val="0"/>
        <w:jc w:val="both"/>
        <w:rPr>
          <w:rFonts w:hint="default"/>
        </w:rPr>
      </w:pPr>
    </w:p>
    <w:p w:rsidR="008D508E" w:rsidP="002A18AA">
      <w:pPr>
        <w:bidi w:val="0"/>
        <w:jc w:val="both"/>
      </w:pPr>
      <w:r w:rsidRPr="00717D00" w:rsidR="002A18AA">
        <w:rPr>
          <w:rFonts w:hint="default"/>
        </w:rPr>
        <w:t>16. V §</w:t>
      </w:r>
      <w:r w:rsidRPr="00717D00" w:rsidR="002A18AA">
        <w:rPr>
          <w:rFonts w:hint="default"/>
        </w:rPr>
        <w:t xml:space="preserve"> 16 ods. 2 sa slovo „</w:t>
      </w:r>
      <w:r w:rsidRPr="00717D00" w:rsidR="002A18AA">
        <w:rPr>
          <w:rFonts w:hint="default"/>
        </w:rPr>
        <w:t>40-ná</w:t>
      </w:r>
      <w:r w:rsidRPr="00717D00" w:rsidR="002A18AA">
        <w:rPr>
          <w:rFonts w:hint="default"/>
        </w:rPr>
        <w:t>sobok“</w:t>
      </w:r>
      <w:r w:rsidRPr="00717D00" w:rsidR="002A18AA">
        <w:rPr>
          <w:rFonts w:hint="default"/>
        </w:rPr>
        <w:t xml:space="preserve"> nahrá</w:t>
      </w:r>
      <w:r w:rsidRPr="00717D00" w:rsidR="002A18AA">
        <w:rPr>
          <w:rFonts w:hint="default"/>
        </w:rPr>
        <w:t>dza slovom „</w:t>
      </w:r>
      <w:r w:rsidRPr="00717D00" w:rsidR="002A18AA">
        <w:rPr>
          <w:rFonts w:hint="default"/>
        </w:rPr>
        <w:t>10-ná</w:t>
      </w:r>
      <w:r w:rsidRPr="00717D00" w:rsidR="002A18AA">
        <w:rPr>
          <w:rFonts w:hint="default"/>
        </w:rPr>
        <w:t>sobok“</w:t>
      </w:r>
      <w:r w:rsidRPr="00717D00" w:rsidR="002A18AA">
        <w:rPr>
          <w:rFonts w:hint="default"/>
        </w:rPr>
        <w:t xml:space="preserve"> a </w:t>
      </w:r>
      <w:r w:rsidRPr="00717D00" w:rsidR="002A18AA">
        <w:rPr>
          <w:rFonts w:hint="default"/>
        </w:rPr>
        <w:t>na konci sa bodka nahrá</w:t>
      </w:r>
      <w:r w:rsidRPr="00717D00" w:rsidR="002A18AA">
        <w:rPr>
          <w:rFonts w:hint="default"/>
        </w:rPr>
        <w:t>dza č</w:t>
      </w:r>
      <w:r w:rsidRPr="00717D00" w:rsidR="002A18AA">
        <w:rPr>
          <w:rFonts w:hint="default"/>
        </w:rPr>
        <w:t>iarkou a pripá</w:t>
      </w:r>
      <w:r w:rsidRPr="00717D00" w:rsidR="002A18AA">
        <w:rPr>
          <w:rFonts w:hint="default"/>
        </w:rPr>
        <w:t>jajú</w:t>
      </w:r>
      <w:r w:rsidRPr="00717D00" w:rsidR="002A18AA">
        <w:rPr>
          <w:rFonts w:hint="default"/>
        </w:rPr>
        <w:t xml:space="preserve"> sa tieto slová</w:t>
      </w:r>
      <w:r w:rsidRPr="00717D00" w:rsidR="002A18AA">
        <w:rPr>
          <w:rFonts w:hint="default"/>
        </w:rPr>
        <w:t>: „</w:t>
      </w:r>
      <w:r w:rsidRPr="00717D00" w:rsidR="002A18AA">
        <w:rPr>
          <w:rFonts w:hint="default"/>
        </w:rPr>
        <w:t>ak §</w:t>
      </w:r>
      <w:r w:rsidRPr="00717D00" w:rsidR="002A18AA">
        <w:rPr>
          <w:rFonts w:hint="default"/>
        </w:rPr>
        <w:t xml:space="preserve"> 104f ods. 4 neustanovuje inak.“.</w:t>
      </w:r>
    </w:p>
    <w:p w:rsidR="00646542" w:rsidP="002A18AA">
      <w:pPr>
        <w:bidi w:val="0"/>
        <w:jc w:val="both"/>
      </w:pPr>
    </w:p>
    <w:p w:rsidR="00646542" w:rsidP="002A18AA">
      <w:pPr>
        <w:bidi w:val="0"/>
        <w:jc w:val="both"/>
      </w:pPr>
    </w:p>
    <w:p w:rsidR="00646542" w:rsidP="002A18AA">
      <w:pPr>
        <w:bidi w:val="0"/>
        <w:jc w:val="both"/>
      </w:pPr>
    </w:p>
    <w:p w:rsidR="00646542" w:rsidP="002A18AA">
      <w:pPr>
        <w:bidi w:val="0"/>
        <w:jc w:val="both"/>
      </w:pPr>
    </w:p>
    <w:p w:rsidR="002A18AA" w:rsidRPr="00717D00" w:rsidP="002A18AA">
      <w:pPr>
        <w:bidi w:val="0"/>
        <w:jc w:val="both"/>
        <w:rPr>
          <w:rFonts w:hint="default"/>
        </w:rPr>
      </w:pPr>
      <w:r w:rsidRPr="00717D00">
        <w:rPr>
          <w:rFonts w:hint="default"/>
        </w:rPr>
        <w:t>17. V §</w:t>
      </w:r>
      <w:r w:rsidRPr="00717D00">
        <w:rPr>
          <w:rFonts w:hint="default"/>
        </w:rPr>
        <w:t xml:space="preserve"> 17 ods. 1 pí</w:t>
      </w:r>
      <w:r w:rsidRPr="00717D00">
        <w:rPr>
          <w:rFonts w:hint="default"/>
        </w:rPr>
        <w:t>smeno c) znie:</w:t>
      </w:r>
    </w:p>
    <w:p w:rsidR="002A18AA" w:rsidRPr="00717D00" w:rsidP="002A18AA">
      <w:pPr>
        <w:bidi w:val="0"/>
        <w:jc w:val="both"/>
        <w:rPr>
          <w:rFonts w:hint="default"/>
        </w:rPr>
      </w:pPr>
      <w:r w:rsidRPr="00717D00">
        <w:rPr>
          <w:rFonts w:hint="default"/>
        </w:rPr>
        <w:t>„</w:t>
      </w:r>
      <w:r w:rsidRPr="00717D00">
        <w:rPr>
          <w:rFonts w:hint="default"/>
        </w:rPr>
        <w:t>c) pozemky a </w:t>
      </w:r>
      <w:r w:rsidRPr="00717D00">
        <w:rPr>
          <w:rFonts w:hint="default"/>
        </w:rPr>
        <w:t>stavby, alebo ich č</w:t>
      </w:r>
      <w:r w:rsidRPr="00717D00">
        <w:rPr>
          <w:rFonts w:hint="default"/>
        </w:rPr>
        <w:t>asti vo vlastní</w:t>
      </w:r>
      <w:r w:rsidRPr="00717D00">
        <w:rPr>
          <w:rFonts w:hint="default"/>
        </w:rPr>
        <w:t>ctve cirkví</w:t>
      </w:r>
      <w:r w:rsidRPr="00717D00">
        <w:rPr>
          <w:rFonts w:hint="default"/>
        </w:rPr>
        <w:t xml:space="preserve"> a </w:t>
      </w:r>
      <w:r w:rsidRPr="00717D00">
        <w:rPr>
          <w:rFonts w:hint="default"/>
        </w:rPr>
        <w:t>ná</w:t>
      </w:r>
      <w:r w:rsidRPr="00717D00">
        <w:rPr>
          <w:rFonts w:hint="default"/>
        </w:rPr>
        <w:t>bož</w:t>
      </w:r>
      <w:r w:rsidRPr="00717D00">
        <w:rPr>
          <w:rFonts w:hint="default"/>
        </w:rPr>
        <w:t>enský</w:t>
      </w:r>
      <w:r w:rsidRPr="00717D00">
        <w:rPr>
          <w:rFonts w:hint="default"/>
        </w:rPr>
        <w:t>ch spoloč</w:t>
      </w:r>
      <w:r w:rsidRPr="00717D00">
        <w:rPr>
          <w:rFonts w:hint="default"/>
        </w:rPr>
        <w:t>ností</w:t>
      </w:r>
      <w:r w:rsidRPr="00717D00">
        <w:rPr>
          <w:rFonts w:hint="default"/>
        </w:rPr>
        <w:t xml:space="preserve"> registrovaný</w:t>
      </w:r>
      <w:r w:rsidRPr="00717D00">
        <w:rPr>
          <w:rFonts w:hint="default"/>
        </w:rPr>
        <w:t>ch š</w:t>
      </w:r>
      <w:r w:rsidRPr="00717D00">
        <w:rPr>
          <w:rFonts w:hint="default"/>
        </w:rPr>
        <w:t>tá</w:t>
      </w:r>
      <w:r w:rsidRPr="00717D00">
        <w:rPr>
          <w:rFonts w:hint="default"/>
        </w:rPr>
        <w:t>tom, ktoré</w:t>
      </w:r>
      <w:r w:rsidRPr="00717D00">
        <w:rPr>
          <w:rFonts w:hint="default"/>
        </w:rPr>
        <w:t xml:space="preserve"> slúž</w:t>
      </w:r>
      <w:r w:rsidRPr="00717D00">
        <w:rPr>
          <w:rFonts w:hint="default"/>
        </w:rPr>
        <w:t xml:space="preserve">ia na </w:t>
      </w:r>
      <w:r>
        <w:rPr>
          <w:rFonts w:hint="default"/>
        </w:rPr>
        <w:t>vzdelá</w:t>
      </w:r>
      <w:r>
        <w:rPr>
          <w:rFonts w:hint="default"/>
        </w:rPr>
        <w:t>vanie, na vedecko-vý</w:t>
      </w:r>
      <w:r>
        <w:rPr>
          <w:rFonts w:hint="default"/>
        </w:rPr>
        <w:t>skumné</w:t>
      </w:r>
      <w:r>
        <w:rPr>
          <w:rFonts w:hint="default"/>
        </w:rPr>
        <w:t xml:space="preserve"> úč</w:t>
      </w:r>
      <w:r>
        <w:rPr>
          <w:rFonts w:hint="default"/>
        </w:rPr>
        <w:t xml:space="preserve">ely alebo na </w:t>
      </w:r>
      <w:r w:rsidRPr="00717D00">
        <w:rPr>
          <w:rFonts w:hint="default"/>
        </w:rPr>
        <w:t>vykoná</w:t>
      </w:r>
      <w:r w:rsidRPr="00717D00">
        <w:rPr>
          <w:rFonts w:hint="default"/>
        </w:rPr>
        <w:t>vanie ná</w:t>
      </w:r>
      <w:r w:rsidRPr="00717D00">
        <w:rPr>
          <w:rFonts w:hint="default"/>
        </w:rPr>
        <w:t>bož</w:t>
      </w:r>
      <w:r w:rsidRPr="00717D00">
        <w:rPr>
          <w:rFonts w:hint="default"/>
        </w:rPr>
        <w:t>enský</w:t>
      </w:r>
      <w:r w:rsidRPr="00717D00">
        <w:rPr>
          <w:rFonts w:hint="default"/>
        </w:rPr>
        <w:t>ch obradov,“.</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18. V §</w:t>
      </w:r>
      <w:r w:rsidRPr="00717D00">
        <w:rPr>
          <w:rFonts w:hint="default"/>
        </w:rPr>
        <w:t xml:space="preserve"> 17 ods. 1 sa za pí</w:t>
      </w:r>
      <w:r w:rsidRPr="00717D00">
        <w:rPr>
          <w:rFonts w:hint="default"/>
        </w:rPr>
        <w:t>smeno c) vkladajú</w:t>
      </w:r>
      <w:r w:rsidRPr="00717D00">
        <w:rPr>
          <w:rFonts w:hint="default"/>
        </w:rPr>
        <w:t xml:space="preserve"> no</w:t>
      </w:r>
      <w:r w:rsidRPr="00717D00">
        <w:rPr>
          <w:rFonts w:hint="default"/>
        </w:rPr>
        <w:t>vé</w:t>
      </w:r>
      <w:r w:rsidRPr="00717D00">
        <w:rPr>
          <w:rFonts w:hint="default"/>
        </w:rPr>
        <w:t xml:space="preserve"> pí</w:t>
      </w:r>
      <w:r w:rsidRPr="00717D00">
        <w:rPr>
          <w:rFonts w:hint="default"/>
        </w:rPr>
        <w:t>smená</w:t>
      </w:r>
      <w:r w:rsidRPr="00717D00">
        <w:rPr>
          <w:rFonts w:hint="default"/>
        </w:rPr>
        <w:t xml:space="preserve"> d) až</w:t>
      </w:r>
      <w:r w:rsidRPr="00717D00">
        <w:rPr>
          <w:rFonts w:hint="default"/>
        </w:rPr>
        <w:t xml:space="preserve"> f), ktoré</w:t>
      </w:r>
      <w:r w:rsidRPr="00717D00">
        <w:rPr>
          <w:rFonts w:hint="default"/>
        </w:rPr>
        <w:t xml:space="preserve"> znejú</w:t>
      </w:r>
      <w:r w:rsidRPr="00717D00">
        <w:rPr>
          <w:rFonts w:hint="default"/>
        </w:rPr>
        <w:t>:</w:t>
      </w:r>
    </w:p>
    <w:p w:rsidR="002A18AA" w:rsidRPr="00717D00" w:rsidP="002A18AA">
      <w:pPr>
        <w:bidi w:val="0"/>
        <w:jc w:val="both"/>
      </w:pPr>
      <w:r w:rsidRPr="00717D00">
        <w:rPr>
          <w:rFonts w:hint="default"/>
        </w:rPr>
        <w:t>„</w:t>
      </w:r>
      <w:r w:rsidRPr="00717D00">
        <w:rPr>
          <w:rFonts w:hint="default"/>
        </w:rPr>
        <w:t>d) pozemky a </w:t>
      </w:r>
      <w:r w:rsidRPr="00717D00">
        <w:rPr>
          <w:rFonts w:hint="default"/>
        </w:rPr>
        <w:t>stavby, alebo ich č</w:t>
      </w:r>
      <w:r w:rsidRPr="00717D00">
        <w:rPr>
          <w:rFonts w:hint="default"/>
        </w:rPr>
        <w:t>asti vo vlastní</w:t>
      </w:r>
      <w:r w:rsidRPr="00717D00">
        <w:rPr>
          <w:rFonts w:hint="default"/>
        </w:rPr>
        <w:t>ctve verejný</w:t>
      </w:r>
      <w:r w:rsidRPr="00717D00">
        <w:rPr>
          <w:rFonts w:hint="default"/>
        </w:rPr>
        <w:t>ch vysoký</w:t>
      </w:r>
      <w:r w:rsidRPr="00717D00">
        <w:rPr>
          <w:rFonts w:hint="default"/>
        </w:rPr>
        <w:t>ch š</w:t>
      </w:r>
      <w:r w:rsidRPr="00717D00">
        <w:rPr>
          <w:rFonts w:hint="default"/>
        </w:rPr>
        <w:t>kô</w:t>
      </w:r>
      <w:r w:rsidRPr="00717D00">
        <w:rPr>
          <w:rFonts w:hint="default"/>
        </w:rPr>
        <w:t>l alebo vo vlastní</w:t>
      </w:r>
      <w:r w:rsidRPr="00717D00">
        <w:rPr>
          <w:rFonts w:hint="default"/>
        </w:rPr>
        <w:t>ctve š</w:t>
      </w:r>
      <w:r w:rsidRPr="00717D00">
        <w:rPr>
          <w:rFonts w:hint="default"/>
        </w:rPr>
        <w:t>tá</w:t>
      </w:r>
      <w:r w:rsidRPr="00717D00">
        <w:rPr>
          <w:rFonts w:hint="default"/>
        </w:rPr>
        <w:t>tu v </w:t>
      </w:r>
      <w:r w:rsidRPr="00717D00">
        <w:rPr>
          <w:rFonts w:hint="default"/>
        </w:rPr>
        <w:t>sprá</w:t>
      </w:r>
      <w:r w:rsidRPr="00717D00">
        <w:rPr>
          <w:rFonts w:hint="default"/>
        </w:rPr>
        <w:t>ve š</w:t>
      </w:r>
      <w:r w:rsidRPr="00717D00">
        <w:rPr>
          <w:rFonts w:hint="default"/>
        </w:rPr>
        <w:t>tá</w:t>
      </w:r>
      <w:r w:rsidRPr="00717D00">
        <w:rPr>
          <w:rFonts w:hint="default"/>
        </w:rPr>
        <w:t>tnych vysoký</w:t>
      </w:r>
      <w:r w:rsidRPr="00717D00">
        <w:rPr>
          <w:rFonts w:hint="default"/>
        </w:rPr>
        <w:t>ch š</w:t>
      </w:r>
      <w:r w:rsidRPr="00717D00">
        <w:rPr>
          <w:rFonts w:hint="default"/>
        </w:rPr>
        <w:t>kô</w:t>
      </w:r>
      <w:r w:rsidRPr="00717D00">
        <w:rPr>
          <w:rFonts w:hint="default"/>
        </w:rPr>
        <w:t>l slúž</w:t>
      </w:r>
      <w:r w:rsidRPr="00717D00">
        <w:rPr>
          <w:rFonts w:hint="default"/>
        </w:rPr>
        <w:t>iace na vysokoš</w:t>
      </w:r>
      <w:r w:rsidRPr="00717D00">
        <w:rPr>
          <w:rFonts w:hint="default"/>
        </w:rPr>
        <w:t>kolské</w:t>
      </w:r>
      <w:r w:rsidRPr="00717D00">
        <w:rPr>
          <w:rFonts w:hint="default"/>
        </w:rPr>
        <w:t xml:space="preserve"> vzdelá</w:t>
      </w:r>
      <w:r w:rsidRPr="00717D00">
        <w:rPr>
          <w:rFonts w:hint="default"/>
        </w:rPr>
        <w:t>vanie</w:t>
      </w:r>
      <w:r>
        <w:t xml:space="preserve"> alebo na </w:t>
      </w:r>
      <w:r>
        <w:rPr>
          <w:rFonts w:hint="default"/>
        </w:rPr>
        <w:t>vedecko-vý</w:t>
      </w:r>
      <w:r>
        <w:rPr>
          <w:rFonts w:hint="default"/>
        </w:rPr>
        <w:t>skumné</w:t>
      </w:r>
      <w:r>
        <w:rPr>
          <w:rFonts w:hint="default"/>
        </w:rPr>
        <w:t xml:space="preserve"> úč</w:t>
      </w:r>
      <w:r>
        <w:rPr>
          <w:rFonts w:hint="default"/>
        </w:rPr>
        <w:t>ely</w:t>
      </w:r>
      <w:r w:rsidRPr="00717D00">
        <w:t>,</w:t>
      </w:r>
    </w:p>
    <w:p w:rsidR="002A18AA" w:rsidRPr="00717D00" w:rsidP="002A18AA">
      <w:pPr>
        <w:bidi w:val="0"/>
        <w:jc w:val="both"/>
        <w:rPr>
          <w:rFonts w:hint="default"/>
        </w:rPr>
      </w:pPr>
      <w:r w:rsidRPr="00717D00">
        <w:t>e) pozemky a st</w:t>
      </w:r>
      <w:r w:rsidRPr="00717D00">
        <w:rPr>
          <w:rFonts w:hint="default"/>
        </w:rPr>
        <w:t>avby, alebo ich č</w:t>
      </w:r>
      <w:r w:rsidRPr="00717D00">
        <w:rPr>
          <w:rFonts w:hint="default"/>
        </w:rPr>
        <w:t>asti vo vlastní</w:t>
      </w:r>
      <w:r w:rsidRPr="00717D00">
        <w:rPr>
          <w:rFonts w:hint="default"/>
        </w:rPr>
        <w:t>ctve š</w:t>
      </w:r>
      <w:r w:rsidRPr="00717D00">
        <w:rPr>
          <w:rFonts w:hint="default"/>
        </w:rPr>
        <w:t>tá</w:t>
      </w:r>
      <w:r w:rsidRPr="00717D00">
        <w:rPr>
          <w:rFonts w:hint="default"/>
        </w:rPr>
        <w:t>tu v </w:t>
      </w:r>
      <w:r w:rsidRPr="00717D00">
        <w:rPr>
          <w:rFonts w:hint="default"/>
        </w:rPr>
        <w:t>sprá</w:t>
      </w:r>
      <w:r w:rsidRPr="00717D00">
        <w:rPr>
          <w:rFonts w:hint="default"/>
        </w:rPr>
        <w:t>ve Slovenskej akadé</w:t>
      </w:r>
      <w:r w:rsidRPr="00717D00">
        <w:rPr>
          <w:rFonts w:hint="default"/>
        </w:rPr>
        <w:t>mie vied slúž</w:t>
      </w:r>
      <w:r w:rsidRPr="00717D00">
        <w:rPr>
          <w:rFonts w:hint="default"/>
        </w:rPr>
        <w:t>iace na vedecko-vý</w:t>
      </w:r>
      <w:r w:rsidRPr="00717D00">
        <w:rPr>
          <w:rFonts w:hint="default"/>
        </w:rPr>
        <w:t>skumné</w:t>
      </w:r>
      <w:r w:rsidRPr="00717D00">
        <w:rPr>
          <w:rFonts w:hint="default"/>
        </w:rPr>
        <w:t xml:space="preserve"> úč</w:t>
      </w:r>
      <w:r w:rsidRPr="00717D00">
        <w:rPr>
          <w:rFonts w:hint="default"/>
        </w:rPr>
        <w:t>ely,</w:t>
      </w:r>
    </w:p>
    <w:p w:rsidR="002A18AA" w:rsidRPr="00717D00" w:rsidP="002A18AA">
      <w:pPr>
        <w:bidi w:val="0"/>
        <w:jc w:val="both"/>
        <w:rPr>
          <w:rFonts w:hint="default"/>
        </w:rPr>
      </w:pPr>
      <w:r w:rsidRPr="00717D00">
        <w:rPr>
          <w:rFonts w:hint="default"/>
        </w:rPr>
        <w:t xml:space="preserve"> f) pozemky a </w:t>
      </w:r>
      <w:r w:rsidRPr="00717D00">
        <w:rPr>
          <w:rFonts w:hint="default"/>
        </w:rPr>
        <w:t>stavby, alebo ich č</w:t>
      </w:r>
      <w:r w:rsidRPr="00717D00">
        <w:rPr>
          <w:rFonts w:hint="default"/>
        </w:rPr>
        <w:t>asti vo vlastní</w:t>
      </w:r>
      <w:r w:rsidRPr="00717D00">
        <w:rPr>
          <w:rFonts w:hint="default"/>
        </w:rPr>
        <w:t>ctve š</w:t>
      </w:r>
      <w:r w:rsidRPr="00717D00">
        <w:rPr>
          <w:rFonts w:hint="default"/>
        </w:rPr>
        <w:t>tá</w:t>
      </w:r>
      <w:r w:rsidRPr="00717D00">
        <w:rPr>
          <w:rFonts w:hint="default"/>
        </w:rPr>
        <w:t>tu alebo samosprá</w:t>
      </w:r>
      <w:r w:rsidRPr="00717D00">
        <w:rPr>
          <w:rFonts w:hint="default"/>
        </w:rPr>
        <w:t>vnych krajov slúž</w:t>
      </w:r>
      <w:r w:rsidRPr="00717D00">
        <w:rPr>
          <w:rFonts w:hint="default"/>
        </w:rPr>
        <w:t>iace na stredné</w:t>
      </w:r>
      <w:r w:rsidRPr="00717D00">
        <w:rPr>
          <w:rFonts w:hint="default"/>
        </w:rPr>
        <w:t xml:space="preserve"> vzdelá</w:t>
      </w:r>
      <w:r w:rsidRPr="00717D00">
        <w:rPr>
          <w:rFonts w:hint="default"/>
        </w:rPr>
        <w:t>vanie</w:t>
      </w:r>
      <w:r w:rsidRPr="00717D00">
        <w:rPr>
          <w:vertAlign w:val="superscript"/>
        </w:rPr>
        <w:t>11c</w:t>
      </w:r>
      <w:r w:rsidRPr="00717D00">
        <w:t>) a </w:t>
      </w:r>
      <w:r w:rsidRPr="00717D00">
        <w:rPr>
          <w:rFonts w:hint="default"/>
        </w:rPr>
        <w:t>na vyšš</w:t>
      </w:r>
      <w:r w:rsidRPr="00717D00">
        <w:rPr>
          <w:rFonts w:hint="default"/>
        </w:rPr>
        <w:t>ie odborné</w:t>
      </w:r>
      <w:r w:rsidRPr="00717D00">
        <w:rPr>
          <w:rFonts w:hint="default"/>
        </w:rPr>
        <w:t xml:space="preserve"> v</w:t>
      </w:r>
      <w:r w:rsidRPr="00717D00">
        <w:rPr>
          <w:rFonts w:hint="default"/>
        </w:rPr>
        <w:t>zdelá</w:t>
      </w:r>
      <w:r w:rsidRPr="00717D00">
        <w:rPr>
          <w:rFonts w:hint="default"/>
        </w:rPr>
        <w:t>vanie</w:t>
      </w:r>
      <w:r w:rsidRPr="00717D00">
        <w:rPr>
          <w:vertAlign w:val="superscript"/>
        </w:rPr>
        <w:t>11c</w:t>
      </w:r>
      <w:r w:rsidRPr="00717D00">
        <w:t>) a </w:t>
      </w:r>
      <w:r w:rsidRPr="00717D00">
        <w:rPr>
          <w:rFonts w:hint="default"/>
        </w:rPr>
        <w:t>slúž</w:t>
      </w:r>
      <w:r w:rsidRPr="00717D00">
        <w:rPr>
          <w:rFonts w:hint="default"/>
        </w:rPr>
        <w:t>iace strediská</w:t>
      </w:r>
      <w:r w:rsidRPr="00717D00">
        <w:rPr>
          <w:rFonts w:hint="default"/>
        </w:rPr>
        <w:t>m praktické</w:t>
      </w:r>
      <w:r w:rsidRPr="00717D00">
        <w:rPr>
          <w:rFonts w:hint="default"/>
        </w:rPr>
        <w:t>ho vyuč</w:t>
      </w:r>
      <w:r w:rsidRPr="00717D00">
        <w:rPr>
          <w:rFonts w:hint="default"/>
        </w:rPr>
        <w:t>ovania a</w:t>
      </w:r>
      <w:r>
        <w:t> </w:t>
      </w:r>
      <w:r>
        <w:t xml:space="preserve">ak </w:t>
      </w:r>
      <w:r w:rsidRPr="00717D00">
        <w:rPr>
          <w:rFonts w:hint="default"/>
        </w:rPr>
        <w:t>sú</w:t>
      </w:r>
      <w:r w:rsidRPr="00717D00">
        <w:rPr>
          <w:rFonts w:hint="default"/>
        </w:rPr>
        <w:t xml:space="preserve"> v </w:t>
      </w:r>
      <w:r w:rsidRPr="00717D00">
        <w:rPr>
          <w:rFonts w:hint="default"/>
        </w:rPr>
        <w:t>zriaď</w:t>
      </w:r>
      <w:r w:rsidRPr="00717D00">
        <w:rPr>
          <w:rFonts w:hint="default"/>
        </w:rPr>
        <w:t>ovateľ</w:t>
      </w:r>
      <w:r w:rsidRPr="00717D00">
        <w:rPr>
          <w:rFonts w:hint="default"/>
        </w:rPr>
        <w:t>skej pô</w:t>
      </w:r>
      <w:r w:rsidRPr="00717D00">
        <w:rPr>
          <w:rFonts w:hint="default"/>
        </w:rPr>
        <w:t>sobno</w:t>
      </w:r>
      <w:r>
        <w:rPr>
          <w:rFonts w:hint="default"/>
        </w:rPr>
        <w:t>sti š</w:t>
      </w:r>
      <w:r>
        <w:rPr>
          <w:rFonts w:hint="default"/>
        </w:rPr>
        <w:t>tá</w:t>
      </w:r>
      <w:r>
        <w:rPr>
          <w:rFonts w:hint="default"/>
        </w:rPr>
        <w:t>tu alebo samosprá</w:t>
      </w:r>
      <w:r>
        <w:rPr>
          <w:rFonts w:hint="default"/>
        </w:rPr>
        <w:t>vnych krajov</w:t>
      </w:r>
      <w:r w:rsidRPr="00717D00">
        <w:rPr>
          <w:rFonts w:hint="default"/>
        </w:rPr>
        <w:t>,“.</w:t>
      </w:r>
    </w:p>
    <w:p w:rsidR="002A18AA" w:rsidRPr="00717D00" w:rsidP="002A18AA">
      <w:pPr>
        <w:bidi w:val="0"/>
        <w:jc w:val="both"/>
        <w:rPr>
          <w:rFonts w:hint="default"/>
        </w:rPr>
      </w:pPr>
      <w:r w:rsidRPr="00717D00">
        <w:rPr>
          <w:rFonts w:hint="default"/>
        </w:rPr>
        <w:t>Doterajš</w:t>
      </w:r>
      <w:r w:rsidRPr="00717D00">
        <w:rPr>
          <w:rFonts w:hint="default"/>
        </w:rPr>
        <w:t>ie pí</w:t>
      </w:r>
      <w:r w:rsidRPr="00717D00">
        <w:rPr>
          <w:rFonts w:hint="default"/>
        </w:rPr>
        <w:t>smeno d) sa označ</w:t>
      </w:r>
      <w:r w:rsidRPr="00717D00">
        <w:rPr>
          <w:rFonts w:hint="default"/>
        </w:rPr>
        <w:t>uje ako pí</w:t>
      </w:r>
      <w:r w:rsidRPr="00717D00">
        <w:rPr>
          <w:rFonts w:hint="default"/>
        </w:rPr>
        <w:t>smeno g).</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11c znie:</w:t>
      </w:r>
    </w:p>
    <w:p w:rsidR="002A18AA" w:rsidRPr="00717D00" w:rsidP="002A18AA">
      <w:pPr>
        <w:bidi w:val="0"/>
        <w:jc w:val="both"/>
        <w:rPr>
          <w:rFonts w:hint="default"/>
        </w:rPr>
      </w:pPr>
      <w:r w:rsidRPr="00717D00">
        <w:rPr>
          <w:rFonts w:hint="default"/>
        </w:rPr>
        <w:t>„</w:t>
      </w:r>
      <w:r w:rsidRPr="00717D00">
        <w:rPr>
          <w:vertAlign w:val="superscript"/>
        </w:rPr>
        <w:t>11c</w:t>
      </w:r>
      <w:r w:rsidRPr="00717D00">
        <w:rPr>
          <w:rFonts w:hint="default"/>
        </w:rPr>
        <w:t>) §</w:t>
      </w:r>
      <w:r w:rsidRPr="00717D00">
        <w:rPr>
          <w:rFonts w:hint="default"/>
        </w:rPr>
        <w:t xml:space="preserve"> 16 ods. 4 a </w:t>
      </w:r>
      <w:r w:rsidRPr="00717D00">
        <w:rPr>
          <w:rFonts w:hint="default"/>
        </w:rPr>
        <w:t>5 zá</w:t>
      </w:r>
      <w:r w:rsidRPr="00717D00">
        <w:rPr>
          <w:rFonts w:hint="default"/>
        </w:rPr>
        <w:t>kona č</w:t>
      </w:r>
      <w:r w:rsidRPr="00717D00">
        <w:rPr>
          <w:rFonts w:hint="default"/>
        </w:rPr>
        <w:t>. 245/2008 Z. z. o </w:t>
      </w:r>
      <w:r w:rsidRPr="00717D00">
        <w:rPr>
          <w:rFonts w:hint="default"/>
        </w:rPr>
        <w:t>vý</w:t>
      </w:r>
      <w:r w:rsidRPr="00717D00">
        <w:rPr>
          <w:rFonts w:hint="default"/>
        </w:rPr>
        <w:t>chove a </w:t>
      </w:r>
      <w:r w:rsidRPr="00717D00">
        <w:rPr>
          <w:rFonts w:hint="default"/>
        </w:rPr>
        <w:t>vzdelá</w:t>
      </w:r>
      <w:r w:rsidRPr="00717D00">
        <w:rPr>
          <w:rFonts w:hint="default"/>
        </w:rPr>
        <w:t>vaní</w:t>
      </w:r>
      <w:r w:rsidRPr="00717D00">
        <w:rPr>
          <w:rFonts w:hint="default"/>
        </w:rPr>
        <w:t xml:space="preserve"> (š</w:t>
      </w:r>
      <w:r w:rsidRPr="00717D00">
        <w:rPr>
          <w:rFonts w:hint="default"/>
        </w:rPr>
        <w:t>kolský</w:t>
      </w:r>
      <w:r w:rsidRPr="00717D00">
        <w:rPr>
          <w:rFonts w:hint="default"/>
        </w:rPr>
        <w:t xml:space="preserve"> zá</w:t>
      </w:r>
      <w:r w:rsidRPr="00717D00">
        <w:rPr>
          <w:rFonts w:hint="default"/>
        </w:rPr>
        <w:t>kon) a o zmene a </w:t>
      </w:r>
      <w:r w:rsidRPr="00717D00">
        <w:rPr>
          <w:rFonts w:hint="default"/>
        </w:rPr>
        <w:t>doplnení</w:t>
      </w:r>
      <w:r w:rsidRPr="00717D00">
        <w:rPr>
          <w:rFonts w:hint="default"/>
        </w:rPr>
        <w:t xml:space="preserve"> niektorý</w:t>
      </w:r>
      <w:r w:rsidRPr="00717D00">
        <w:rPr>
          <w:rFonts w:hint="default"/>
        </w:rPr>
        <w:t>ch zá</w:t>
      </w:r>
      <w:r w:rsidRPr="00717D00">
        <w:rPr>
          <w:rFonts w:hint="default"/>
        </w:rPr>
        <w:t>konov.“.</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19. V §</w:t>
      </w:r>
      <w:r w:rsidRPr="00717D00">
        <w:rPr>
          <w:rFonts w:hint="default"/>
        </w:rPr>
        <w:t xml:space="preserve"> 17 ods. 3 pí</w:t>
      </w:r>
      <w:r w:rsidRPr="00717D00">
        <w:rPr>
          <w:rFonts w:hint="default"/>
        </w:rPr>
        <w:t>sm. b) sa nad slovo „</w:t>
      </w:r>
      <w:r w:rsidRPr="00717D00">
        <w:rPr>
          <w:rFonts w:hint="default"/>
        </w:rPr>
        <w:t>pomoci“</w:t>
      </w:r>
      <w:r w:rsidRPr="00717D00">
        <w:rPr>
          <w:rFonts w:hint="default"/>
        </w:rPr>
        <w:t xml:space="preserve"> umiestň</w:t>
      </w:r>
      <w:r w:rsidRPr="00717D00">
        <w:rPr>
          <w:rFonts w:hint="default"/>
        </w:rPr>
        <w:t>uje odkaz 20a.</w:t>
      </w:r>
    </w:p>
    <w:p w:rsidR="002A18AA" w:rsidP="002A18AA">
      <w:pPr>
        <w:bidi w:val="0"/>
        <w:jc w:val="both"/>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20a znie:</w:t>
      </w:r>
    </w:p>
    <w:p w:rsidR="002A18AA" w:rsidRPr="00717D00" w:rsidP="002A18AA">
      <w:pPr>
        <w:bidi w:val="0"/>
        <w:jc w:val="both"/>
        <w:rPr>
          <w:rFonts w:cs="Calibri"/>
        </w:rPr>
      </w:pPr>
      <w:r w:rsidRPr="00717D00">
        <w:rPr>
          <w:rFonts w:hint="default"/>
        </w:rPr>
        <w:t>„</w:t>
      </w:r>
      <w:r w:rsidRPr="00717D00">
        <w:rPr>
          <w:vertAlign w:val="superscript"/>
        </w:rPr>
        <w:t>20</w:t>
      </w:r>
      <w:r>
        <w:rPr>
          <w:vertAlign w:val="superscript"/>
        </w:rPr>
        <w:t>a</w:t>
      </w:r>
      <w:r w:rsidRPr="00717D00">
        <w:t xml:space="preserve">) </w:t>
      </w:r>
      <w:r w:rsidRPr="00717D00">
        <w:rPr>
          <w:rFonts w:cs="Calibri" w:hint="default"/>
        </w:rPr>
        <w:t>Zá</w:t>
      </w:r>
      <w:r w:rsidRPr="00717D00">
        <w:rPr>
          <w:rFonts w:cs="Calibri" w:hint="default"/>
        </w:rPr>
        <w:t>kon č</w:t>
      </w:r>
      <w:r w:rsidRPr="00717D00">
        <w:rPr>
          <w:rFonts w:cs="Calibri" w:hint="default"/>
        </w:rPr>
        <w:t>. 448/2008 Z. z. o sociá</w:t>
      </w:r>
      <w:r w:rsidRPr="00717D00">
        <w:rPr>
          <w:rFonts w:cs="Calibri" w:hint="default"/>
        </w:rPr>
        <w:t>lnych sl</w:t>
      </w:r>
      <w:r w:rsidRPr="00717D00">
        <w:rPr>
          <w:rFonts w:cs="Calibri" w:hint="default"/>
        </w:rPr>
        <w:t>už</w:t>
      </w:r>
      <w:r w:rsidRPr="00717D00">
        <w:rPr>
          <w:rFonts w:cs="Calibri" w:hint="default"/>
        </w:rPr>
        <w:t>bá</w:t>
      </w:r>
      <w:r w:rsidRPr="00717D00">
        <w:rPr>
          <w:rFonts w:cs="Calibri" w:hint="default"/>
        </w:rPr>
        <w:t>ch a o zmene a doplnení</w:t>
      </w:r>
      <w:r w:rsidRPr="00717D00">
        <w:rPr>
          <w:rFonts w:cs="Calibri" w:hint="default"/>
        </w:rPr>
        <w:t xml:space="preserve"> zá</w:t>
      </w:r>
      <w:r w:rsidRPr="00717D00">
        <w:rPr>
          <w:rFonts w:cs="Calibri" w:hint="default"/>
        </w:rPr>
        <w:t>kona č</w:t>
      </w:r>
      <w:r w:rsidRPr="00717D00">
        <w:rPr>
          <w:rFonts w:cs="Calibri" w:hint="default"/>
        </w:rPr>
        <w:t>. 455/1991 Zb. o ž</w:t>
      </w:r>
      <w:r w:rsidRPr="00717D00">
        <w:rPr>
          <w:rFonts w:cs="Calibri" w:hint="default"/>
        </w:rPr>
        <w:t>ivnostenskom podnikaní</w:t>
      </w:r>
      <w:r w:rsidRPr="00717D00">
        <w:rPr>
          <w:rFonts w:cs="Calibri" w:hint="default"/>
        </w:rPr>
        <w:t xml:space="preserve"> </w:t>
      </w:r>
      <w:r>
        <w:rPr>
          <w:rFonts w:cs="Calibri" w:hint="default"/>
        </w:rPr>
        <w:t>(ž</w:t>
      </w:r>
      <w:r>
        <w:rPr>
          <w:rFonts w:cs="Calibri" w:hint="default"/>
        </w:rPr>
        <w:t>ivnostenský</w:t>
      </w:r>
      <w:r>
        <w:rPr>
          <w:rFonts w:cs="Calibri" w:hint="default"/>
        </w:rPr>
        <w:t xml:space="preserve"> zá</w:t>
      </w:r>
      <w:r>
        <w:rPr>
          <w:rFonts w:cs="Calibri" w:hint="default"/>
        </w:rPr>
        <w:t xml:space="preserve">kon) </w:t>
      </w:r>
      <w:r w:rsidRPr="00717D00">
        <w:rPr>
          <w:rFonts w:cs="Calibri" w:hint="default"/>
        </w:rPr>
        <w:t>v znení</w:t>
      </w:r>
      <w:r w:rsidRPr="00717D00">
        <w:rPr>
          <w:rFonts w:cs="Calibri" w:hint="default"/>
        </w:rPr>
        <w:t xml:space="preserve"> neskorší</w:t>
      </w:r>
      <w:r w:rsidRPr="00717D00">
        <w:rPr>
          <w:rFonts w:cs="Calibri" w:hint="default"/>
        </w:rPr>
        <w:t>ch predpisov</w:t>
      </w:r>
      <w:r>
        <w:rPr>
          <w:rFonts w:cs="Calibri"/>
        </w:rPr>
        <w:t xml:space="preserve"> v </w:t>
      </w:r>
      <w:r>
        <w:rPr>
          <w:rFonts w:cs="Calibri" w:hint="default"/>
        </w:rPr>
        <w:t>znení</w:t>
      </w:r>
      <w:r>
        <w:rPr>
          <w:rFonts w:cs="Calibri" w:hint="default"/>
        </w:rPr>
        <w:t xml:space="preserve"> neskorší</w:t>
      </w:r>
      <w:r>
        <w:rPr>
          <w:rFonts w:cs="Calibri" w:hint="default"/>
        </w:rPr>
        <w:t>ch predpisov</w:t>
      </w:r>
      <w:r w:rsidRPr="00717D00">
        <w:rPr>
          <w:rFonts w:cs="Calibri"/>
        </w:rPr>
        <w:t>.</w:t>
      </w:r>
    </w:p>
    <w:p w:rsidR="002A18AA" w:rsidRPr="00717D00" w:rsidP="002A18AA">
      <w:pPr>
        <w:bidi w:val="0"/>
        <w:jc w:val="both"/>
        <w:rPr>
          <w:rFonts w:cs="Calibri" w:hint="default"/>
        </w:rPr>
      </w:pPr>
      <w:r w:rsidRPr="00717D00">
        <w:rPr>
          <w:rFonts w:cs="Calibri" w:hint="default"/>
        </w:rPr>
        <w:t>Zá</w:t>
      </w:r>
      <w:r w:rsidRPr="00717D00">
        <w:rPr>
          <w:rFonts w:cs="Calibri" w:hint="default"/>
        </w:rPr>
        <w:t>kon č</w:t>
      </w:r>
      <w:r w:rsidRPr="00717D00">
        <w:rPr>
          <w:rFonts w:cs="Calibri" w:hint="default"/>
        </w:rPr>
        <w:t>. 305/2005 Z. z. o sociá</w:t>
      </w:r>
      <w:r w:rsidRPr="00717D00">
        <w:rPr>
          <w:rFonts w:cs="Calibri" w:hint="default"/>
        </w:rPr>
        <w:t>lnoprá</w:t>
      </w:r>
      <w:r w:rsidRPr="00717D00">
        <w:rPr>
          <w:rFonts w:cs="Calibri" w:hint="default"/>
        </w:rPr>
        <w:t>vnej ochrane detí</w:t>
      </w:r>
      <w:r w:rsidRPr="00717D00">
        <w:rPr>
          <w:rFonts w:cs="Calibri" w:hint="default"/>
        </w:rPr>
        <w:t xml:space="preserve"> a o sociá</w:t>
      </w:r>
      <w:r w:rsidRPr="00717D00">
        <w:rPr>
          <w:rFonts w:cs="Calibri" w:hint="default"/>
        </w:rPr>
        <w:t>lnej kuratele a o zmene a </w:t>
      </w:r>
      <w:r w:rsidRPr="00717D00">
        <w:rPr>
          <w:rFonts w:cs="Calibri" w:hint="default"/>
        </w:rPr>
        <w:t>doplnení</w:t>
      </w:r>
      <w:r w:rsidRPr="00717D00">
        <w:rPr>
          <w:rFonts w:cs="Calibri" w:hint="default"/>
        </w:rPr>
        <w:t xml:space="preserve"> </w:t>
      </w:r>
      <w:r w:rsidRPr="00717D00">
        <w:rPr>
          <w:rFonts w:cs="Calibri" w:hint="default"/>
        </w:rPr>
        <w:t>niektorý</w:t>
      </w:r>
      <w:r w:rsidRPr="00717D00">
        <w:rPr>
          <w:rFonts w:cs="Calibri" w:hint="default"/>
        </w:rPr>
        <w:t>ch zá</w:t>
      </w:r>
      <w:r w:rsidRPr="00717D00">
        <w:rPr>
          <w:rFonts w:cs="Calibri" w:hint="default"/>
        </w:rPr>
        <w:t>konov v </w:t>
      </w:r>
      <w:r w:rsidRPr="00717D00">
        <w:rPr>
          <w:rFonts w:cs="Calibri" w:hint="default"/>
        </w:rPr>
        <w:t>znení</w:t>
      </w:r>
      <w:r w:rsidRPr="00717D00">
        <w:rPr>
          <w:rFonts w:cs="Calibri" w:hint="default"/>
        </w:rPr>
        <w:t xml:space="preserve"> neskorší</w:t>
      </w:r>
      <w:r w:rsidRPr="00717D00">
        <w:rPr>
          <w:rFonts w:cs="Calibri" w:hint="default"/>
        </w:rPr>
        <w:t>ch predpisov.“.</w:t>
      </w:r>
    </w:p>
    <w:p w:rsidR="002A18AA" w:rsidP="002A18AA">
      <w:pPr>
        <w:bidi w:val="0"/>
        <w:jc w:val="both"/>
      </w:pPr>
    </w:p>
    <w:p w:rsidR="002A18AA" w:rsidRPr="00271859" w:rsidP="002A18AA">
      <w:pPr>
        <w:bidi w:val="0"/>
        <w:jc w:val="both"/>
        <w:rPr>
          <w:rFonts w:hint="default"/>
        </w:rPr>
      </w:pPr>
      <w:r w:rsidRPr="00271859">
        <w:rPr>
          <w:rFonts w:hint="default"/>
        </w:rPr>
        <w:t>20. V §</w:t>
      </w:r>
      <w:r w:rsidRPr="00271859">
        <w:rPr>
          <w:rFonts w:hint="default"/>
        </w:rPr>
        <w:t xml:space="preserve"> 17 odsek 7 znie:</w:t>
      </w:r>
    </w:p>
    <w:p w:rsidR="00516E3A" w:rsidRPr="00271859" w:rsidP="00516E3A">
      <w:pPr>
        <w:bidi w:val="0"/>
        <w:jc w:val="both"/>
        <w:rPr>
          <w:rFonts w:hint="default"/>
        </w:rPr>
      </w:pPr>
      <w:r w:rsidRPr="00271859" w:rsidR="002A18AA">
        <w:rPr>
          <w:rFonts w:hint="default"/>
        </w:rPr>
        <w:t>„</w:t>
      </w:r>
      <w:r w:rsidRPr="00271859">
        <w:rPr>
          <w:rFonts w:hint="default"/>
        </w:rPr>
        <w:t>(7) Jednotlivou č</w:t>
      </w:r>
      <w:r w:rsidRPr="00271859">
        <w:rPr>
          <w:rFonts w:hint="default"/>
        </w:rPr>
        <w:t>asť</w:t>
      </w:r>
      <w:r w:rsidRPr="00271859">
        <w:rPr>
          <w:rFonts w:hint="default"/>
        </w:rPr>
        <w:t>ou obce je ú</w:t>
      </w:r>
      <w:r w:rsidRPr="00271859">
        <w:rPr>
          <w:rFonts w:hint="default"/>
        </w:rPr>
        <w:t>zemne celistvá</w:t>
      </w:r>
      <w:r w:rsidRPr="00271859">
        <w:rPr>
          <w:rFonts w:hint="default"/>
        </w:rPr>
        <w:t xml:space="preserve"> č</w:t>
      </w:r>
      <w:r w:rsidRPr="00271859">
        <w:rPr>
          <w:rFonts w:hint="default"/>
        </w:rPr>
        <w:t>asť</w:t>
      </w:r>
      <w:r w:rsidRPr="00271859">
        <w:rPr>
          <w:rFonts w:hint="default"/>
        </w:rPr>
        <w:t xml:space="preserve"> obce, v </w:t>
      </w:r>
      <w:r w:rsidRPr="00271859">
        <w:rPr>
          <w:rFonts w:hint="default"/>
        </w:rPr>
        <w:t>ktorej je najmenej 15 % daň</w:t>
      </w:r>
      <w:r w:rsidRPr="00271859">
        <w:rPr>
          <w:rFonts w:hint="default"/>
        </w:rPr>
        <w:t>ovní</w:t>
      </w:r>
      <w:r w:rsidRPr="00271859">
        <w:rPr>
          <w:rFonts w:hint="default"/>
        </w:rPr>
        <w:t>kov dane z nehnuteľ</w:t>
      </w:r>
      <w:r w:rsidRPr="00271859">
        <w:rPr>
          <w:rFonts w:hint="default"/>
        </w:rPr>
        <w:t>ností</w:t>
      </w:r>
      <w:r w:rsidRPr="00271859">
        <w:rPr>
          <w:rFonts w:hint="default"/>
        </w:rPr>
        <w:t xml:space="preserve"> danej obce a ktorá </w:t>
      </w:r>
      <w:r w:rsidRPr="00271859">
        <w:rPr>
          <w:rFonts w:hint="default"/>
        </w:rPr>
        <w:t>je ustanovená</w:t>
      </w:r>
      <w:r w:rsidRPr="00271859">
        <w:rPr>
          <w:rFonts w:hint="default"/>
        </w:rPr>
        <w:t xml:space="preserve"> vo vš</w:t>
      </w:r>
      <w:r w:rsidRPr="00271859">
        <w:rPr>
          <w:rFonts w:hint="default"/>
        </w:rPr>
        <w:t>eobecne zá</w:t>
      </w:r>
      <w:r w:rsidRPr="00271859">
        <w:rPr>
          <w:rFonts w:hint="default"/>
        </w:rPr>
        <w:t>vä</w:t>
      </w:r>
      <w:r w:rsidRPr="00271859">
        <w:rPr>
          <w:rFonts w:hint="default"/>
        </w:rPr>
        <w:t>znom nariade</w:t>
      </w:r>
      <w:r w:rsidRPr="00271859">
        <w:rPr>
          <w:rFonts w:hint="default"/>
        </w:rPr>
        <w:t>ní.</w:t>
      </w:r>
      <w:r w:rsidRPr="00271859">
        <w:rPr>
          <w:vertAlign w:val="superscript"/>
        </w:rPr>
        <w:t>11</w:t>
      </w:r>
      <w:r w:rsidRPr="00271859">
        <w:rPr>
          <w:rFonts w:hint="default"/>
        </w:rPr>
        <w:t>) Ak má</w:t>
      </w:r>
      <w:r w:rsidRPr="00271859">
        <w:rPr>
          <w:rFonts w:hint="default"/>
        </w:rPr>
        <w:t xml:space="preserve"> daň</w:t>
      </w:r>
      <w:r w:rsidRPr="00271859">
        <w:rPr>
          <w:rFonts w:hint="default"/>
        </w:rPr>
        <w:t>ovní</w:t>
      </w:r>
      <w:r w:rsidRPr="00271859">
        <w:rPr>
          <w:rFonts w:hint="default"/>
        </w:rPr>
        <w:t>k viac nehnuteľ</w:t>
      </w:r>
      <w:r w:rsidRPr="00271859">
        <w:rPr>
          <w:rFonts w:hint="default"/>
        </w:rPr>
        <w:t>ností</w:t>
      </w:r>
      <w:r w:rsidRPr="00271859">
        <w:rPr>
          <w:rFonts w:hint="default"/>
        </w:rPr>
        <w:t xml:space="preserve"> v </w:t>
      </w:r>
      <w:r w:rsidRPr="00271859">
        <w:rPr>
          <w:rFonts w:hint="default"/>
        </w:rPr>
        <w:t>jednotlivej č</w:t>
      </w:r>
      <w:r w:rsidRPr="00271859">
        <w:rPr>
          <w:rFonts w:hint="default"/>
        </w:rPr>
        <w:t>asti obce, na úč</w:t>
      </w:r>
      <w:r w:rsidRPr="00271859">
        <w:rPr>
          <w:rFonts w:hint="default"/>
        </w:rPr>
        <w:t>ely ustanovené</w:t>
      </w:r>
      <w:r w:rsidRPr="00271859">
        <w:rPr>
          <w:rFonts w:hint="default"/>
        </w:rPr>
        <w:t>ho percenta sa považ</w:t>
      </w:r>
      <w:r w:rsidRPr="00271859">
        <w:rPr>
          <w:rFonts w:hint="default"/>
        </w:rPr>
        <w:t>uje za daň</w:t>
      </w:r>
      <w:r w:rsidRPr="00271859">
        <w:rPr>
          <w:rFonts w:hint="default"/>
        </w:rPr>
        <w:t>ovní</w:t>
      </w:r>
      <w:r w:rsidRPr="00271859">
        <w:rPr>
          <w:rFonts w:hint="default"/>
        </w:rPr>
        <w:t>ka len raz. Jednotlivú</w:t>
      </w:r>
      <w:r w:rsidRPr="00271859">
        <w:rPr>
          <w:rFonts w:hint="default"/>
        </w:rPr>
        <w:t xml:space="preserve"> č</w:t>
      </w:r>
      <w:r w:rsidRPr="00271859">
        <w:rPr>
          <w:rFonts w:hint="default"/>
        </w:rPr>
        <w:t>asť</w:t>
      </w:r>
      <w:r w:rsidRPr="00271859">
        <w:rPr>
          <w:rFonts w:hint="default"/>
        </w:rPr>
        <w:t xml:space="preserve"> obce môž</w:t>
      </w:r>
      <w:r w:rsidRPr="00271859">
        <w:rPr>
          <w:rFonts w:hint="default"/>
        </w:rPr>
        <w:t>e tvoriť</w:t>
      </w:r>
      <w:r w:rsidRPr="00271859">
        <w:rPr>
          <w:rFonts w:hint="default"/>
        </w:rPr>
        <w:t xml:space="preserve"> najmä</w:t>
      </w:r>
      <w:r w:rsidRPr="00271859">
        <w:rPr>
          <w:rFonts w:hint="default"/>
        </w:rPr>
        <w:t xml:space="preserve"> ulica, vzá</w:t>
      </w:r>
      <w:r w:rsidRPr="00271859">
        <w:rPr>
          <w:rFonts w:hint="default"/>
        </w:rPr>
        <w:t>jomne susediace ulice alebo susediace parcely pozemkov. Jednotlivú</w:t>
      </w:r>
      <w:r w:rsidRPr="00271859">
        <w:rPr>
          <w:rFonts w:hint="default"/>
        </w:rPr>
        <w:t xml:space="preserve"> č</w:t>
      </w:r>
      <w:r w:rsidRPr="00271859">
        <w:rPr>
          <w:rFonts w:hint="default"/>
        </w:rPr>
        <w:t>asť</w:t>
      </w:r>
      <w:r w:rsidRPr="00271859">
        <w:rPr>
          <w:rFonts w:hint="default"/>
        </w:rPr>
        <w:t xml:space="preserve"> obc</w:t>
      </w:r>
      <w:r w:rsidRPr="00271859">
        <w:rPr>
          <w:rFonts w:hint="default"/>
        </w:rPr>
        <w:t>e nemôž</w:t>
      </w:r>
      <w:r w:rsidRPr="00271859">
        <w:rPr>
          <w:rFonts w:hint="default"/>
        </w:rPr>
        <w:t>e vymedziť</w:t>
      </w:r>
      <w:r w:rsidRPr="00271859">
        <w:rPr>
          <w:rFonts w:hint="default"/>
        </w:rPr>
        <w:t xml:space="preserve"> obec, ktorej ú</w:t>
      </w:r>
      <w:r w:rsidRPr="00271859">
        <w:rPr>
          <w:rFonts w:hint="default"/>
        </w:rPr>
        <w:t>zemie tvorí</w:t>
      </w:r>
      <w:r w:rsidRPr="00271859">
        <w:rPr>
          <w:rFonts w:hint="default"/>
        </w:rPr>
        <w:t xml:space="preserve"> viac katastrá</w:t>
      </w:r>
      <w:r w:rsidRPr="00271859">
        <w:rPr>
          <w:rFonts w:hint="default"/>
        </w:rPr>
        <w:t>lnych ú</w:t>
      </w:r>
      <w:r w:rsidRPr="00271859">
        <w:rPr>
          <w:rFonts w:hint="default"/>
        </w:rPr>
        <w:t>zemí.“.</w:t>
      </w:r>
    </w:p>
    <w:p w:rsidR="002A18AA" w:rsidRPr="00717D00" w:rsidP="002A18AA">
      <w:pPr>
        <w:bidi w:val="0"/>
        <w:jc w:val="both"/>
      </w:pPr>
    </w:p>
    <w:p w:rsidR="002A18AA" w:rsidRPr="00717D00" w:rsidP="002A18AA">
      <w:pPr>
        <w:bidi w:val="0"/>
        <w:jc w:val="both"/>
        <w:rPr>
          <w:rFonts w:hint="default"/>
        </w:rPr>
      </w:pPr>
      <w:r w:rsidRPr="00717D00">
        <w:rPr>
          <w:rFonts w:hint="default"/>
        </w:rPr>
        <w:t>21. V §</w:t>
      </w:r>
      <w:r w:rsidRPr="00717D00">
        <w:rPr>
          <w:rFonts w:hint="default"/>
        </w:rPr>
        <w:t xml:space="preserve"> 18 ods. 2 sa na konci pripá</w:t>
      </w:r>
      <w:r w:rsidRPr="00717D00">
        <w:rPr>
          <w:rFonts w:hint="default"/>
        </w:rPr>
        <w:t>ja tá</w:t>
      </w:r>
      <w:r w:rsidRPr="00717D00">
        <w:rPr>
          <w:rFonts w:hint="default"/>
        </w:rPr>
        <w:t>to veta: „</w:t>
      </w:r>
      <w:r w:rsidRPr="00717D00">
        <w:rPr>
          <w:rFonts w:hint="default"/>
        </w:rPr>
        <w:t>Pri zá</w:t>
      </w:r>
      <w:r w:rsidRPr="00717D00">
        <w:rPr>
          <w:rFonts w:hint="default"/>
        </w:rPr>
        <w:t>niku vlastní</w:t>
      </w:r>
      <w:r w:rsidRPr="00717D00">
        <w:rPr>
          <w:rFonts w:hint="default"/>
        </w:rPr>
        <w:t>ckych prá</w:t>
      </w:r>
      <w:r w:rsidRPr="00717D00">
        <w:rPr>
          <w:rFonts w:hint="default"/>
        </w:rPr>
        <w:t>v vydraž</w:t>
      </w:r>
      <w:r w:rsidRPr="00717D00">
        <w:rPr>
          <w:rFonts w:hint="default"/>
        </w:rPr>
        <w:t>ení</w:t>
      </w:r>
      <w:r w:rsidRPr="00717D00">
        <w:rPr>
          <w:rFonts w:hint="default"/>
        </w:rPr>
        <w:t>m daň</w:t>
      </w:r>
      <w:r w:rsidRPr="00717D00">
        <w:rPr>
          <w:rFonts w:hint="default"/>
        </w:rPr>
        <w:t>ová</w:t>
      </w:r>
      <w:r w:rsidRPr="00717D00">
        <w:rPr>
          <w:rFonts w:hint="default"/>
        </w:rPr>
        <w:t xml:space="preserve"> povinnosť</w:t>
      </w:r>
      <w:r w:rsidRPr="00717D00">
        <w:rPr>
          <w:rFonts w:hint="default"/>
        </w:rPr>
        <w:t xml:space="preserve"> zaniká</w:t>
      </w:r>
      <w:r w:rsidRPr="00717D00">
        <w:rPr>
          <w:rFonts w:hint="default"/>
        </w:rPr>
        <w:t xml:space="preserve"> posledný</w:t>
      </w:r>
      <w:r w:rsidRPr="00717D00">
        <w:rPr>
          <w:rFonts w:hint="default"/>
        </w:rPr>
        <w:t>m dň</w:t>
      </w:r>
      <w:r w:rsidRPr="00717D00">
        <w:rPr>
          <w:rFonts w:hint="default"/>
        </w:rPr>
        <w:t>om mesiaca, v </w:t>
      </w:r>
      <w:r w:rsidRPr="00717D00">
        <w:rPr>
          <w:rFonts w:hint="default"/>
        </w:rPr>
        <w:t>ktorom  zanikli vlastní</w:t>
      </w:r>
      <w:r w:rsidRPr="00717D00">
        <w:rPr>
          <w:rFonts w:hint="default"/>
        </w:rPr>
        <w:t>cke prá</w:t>
      </w:r>
      <w:r w:rsidRPr="00717D00">
        <w:rPr>
          <w:rFonts w:hint="default"/>
        </w:rPr>
        <w:t>va k </w:t>
      </w:r>
      <w:r w:rsidRPr="00717D00">
        <w:rPr>
          <w:rFonts w:hint="default"/>
        </w:rPr>
        <w:t>vydraž</w:t>
      </w:r>
      <w:r w:rsidRPr="00717D00">
        <w:rPr>
          <w:rFonts w:hint="default"/>
        </w:rPr>
        <w:t>en</w:t>
      </w:r>
      <w:r w:rsidRPr="00717D00">
        <w:rPr>
          <w:rFonts w:hint="default"/>
        </w:rPr>
        <w:t>ej nehnuteľ</w:t>
      </w:r>
      <w:r w:rsidRPr="00717D00">
        <w:rPr>
          <w:rFonts w:hint="default"/>
        </w:rPr>
        <w:t>nosti.“</w:t>
      </w:r>
    </w:p>
    <w:p w:rsidR="002A18AA" w:rsidRPr="00717D00" w:rsidP="002A18AA">
      <w:pPr>
        <w:bidi w:val="0"/>
        <w:jc w:val="both"/>
        <w:rPr>
          <w:rFonts w:hint="default"/>
        </w:rPr>
      </w:pPr>
    </w:p>
    <w:p w:rsidR="002A18AA" w:rsidRPr="00717D00" w:rsidP="002A18AA">
      <w:pPr>
        <w:bidi w:val="0"/>
        <w:rPr>
          <w:rFonts w:hint="default"/>
        </w:rPr>
      </w:pPr>
      <w:r w:rsidRPr="00717D00">
        <w:rPr>
          <w:rFonts w:hint="default"/>
        </w:rPr>
        <w:t>22. V §</w:t>
      </w:r>
      <w:r w:rsidRPr="00717D00">
        <w:rPr>
          <w:rFonts w:hint="default"/>
        </w:rPr>
        <w:t xml:space="preserve"> 18 sa vypúšť</w:t>
      </w:r>
      <w:r w:rsidRPr="00717D00">
        <w:rPr>
          <w:rFonts w:hint="default"/>
        </w:rPr>
        <w:t>a odsek 3.</w:t>
      </w:r>
    </w:p>
    <w:p w:rsidR="002A18AA" w:rsidRPr="00717D00" w:rsidP="002A18AA">
      <w:pPr>
        <w:bidi w:val="0"/>
        <w:rPr>
          <w:i/>
        </w:rPr>
      </w:pPr>
    </w:p>
    <w:p w:rsidR="002A18AA" w:rsidRPr="00717D00" w:rsidP="002A18AA">
      <w:pPr>
        <w:bidi w:val="0"/>
        <w:rPr>
          <w:rFonts w:hint="default"/>
        </w:rPr>
      </w:pPr>
      <w:r w:rsidRPr="00717D00">
        <w:rPr>
          <w:rFonts w:hint="default"/>
        </w:rPr>
        <w:t>23.  §</w:t>
      </w:r>
      <w:r w:rsidRPr="00717D00">
        <w:rPr>
          <w:rFonts w:hint="default"/>
        </w:rPr>
        <w:t xml:space="preserve"> 19 až</w:t>
      </w:r>
      <w:r w:rsidRPr="00717D00">
        <w:rPr>
          <w:rFonts w:hint="default"/>
        </w:rPr>
        <w:t xml:space="preserve"> 21 sa vypúšť</w:t>
      </w:r>
      <w:r w:rsidRPr="00717D00">
        <w:rPr>
          <w:rFonts w:hint="default"/>
        </w:rPr>
        <w:t>ajú.</w:t>
      </w:r>
    </w:p>
    <w:p w:rsidR="002A18AA" w:rsidRPr="00717D00" w:rsidP="002A18AA">
      <w:pPr>
        <w:bidi w:val="0"/>
        <w:rPr>
          <w:rFonts w:hint="default"/>
        </w:rPr>
      </w:pPr>
    </w:p>
    <w:p w:rsidR="008D508E" w:rsidP="002A18AA">
      <w:pPr>
        <w:bidi w:val="0"/>
      </w:pPr>
    </w:p>
    <w:p w:rsidR="008D508E" w:rsidP="002A18AA">
      <w:pPr>
        <w:bidi w:val="0"/>
      </w:pPr>
    </w:p>
    <w:p w:rsidR="008D508E" w:rsidP="002A18AA">
      <w:pPr>
        <w:bidi w:val="0"/>
      </w:pPr>
    </w:p>
    <w:p w:rsidR="008D508E" w:rsidP="002A18AA">
      <w:pPr>
        <w:bidi w:val="0"/>
      </w:pPr>
    </w:p>
    <w:p w:rsidR="002A18AA" w:rsidRPr="00717D00" w:rsidP="002A18AA">
      <w:pPr>
        <w:bidi w:val="0"/>
        <w:rPr>
          <w:rFonts w:hint="default"/>
        </w:rPr>
      </w:pPr>
      <w:r w:rsidRPr="00717D00">
        <w:rPr>
          <w:rFonts w:hint="default"/>
        </w:rPr>
        <w:t>24. §</w:t>
      </w:r>
      <w:r w:rsidRPr="00717D00">
        <w:rPr>
          <w:rFonts w:hint="default"/>
        </w:rPr>
        <w:t xml:space="preserve"> 26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26</w:t>
      </w:r>
    </w:p>
    <w:p w:rsidR="002A18AA" w:rsidRPr="00717D00" w:rsidP="002A18AA">
      <w:pPr>
        <w:bidi w:val="0"/>
        <w:jc w:val="center"/>
        <w:rPr>
          <w:rFonts w:hint="default"/>
        </w:rPr>
      </w:pPr>
      <w:r w:rsidRPr="00717D00">
        <w:rPr>
          <w:rFonts w:hint="default"/>
        </w:rPr>
        <w:t>Vznik a </w:t>
      </w:r>
      <w:r w:rsidRPr="00717D00">
        <w:rPr>
          <w:rFonts w:hint="default"/>
        </w:rPr>
        <w:t>zá</w:t>
      </w:r>
      <w:r w:rsidRPr="00717D00">
        <w:rPr>
          <w:rFonts w:hint="default"/>
        </w:rPr>
        <w:t>nik daň</w:t>
      </w:r>
      <w:r w:rsidRPr="00717D00">
        <w:rPr>
          <w:rFonts w:hint="default"/>
        </w:rPr>
        <w:t>ovej povinnosti</w:t>
      </w:r>
    </w:p>
    <w:p w:rsidR="002A18AA" w:rsidRPr="00717D00" w:rsidP="002A18AA">
      <w:pPr>
        <w:bidi w:val="0"/>
        <w:jc w:val="center"/>
        <w:rPr>
          <w:rFonts w:hint="default"/>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 xml:space="preserve">Daňová povinnosť vzniká prvým dňom kalendárneho mesiaca nasledujúceho po mesiaci, v ktorom sa pes stal predmetom dane podľa § 22 ods. 1 a zaniká posledným dňom mesiaca, v ktorom pes prestal byť predmetom dane.“.  </w:t>
      </w:r>
    </w:p>
    <w:p w:rsidR="002A18AA" w:rsidRPr="00717D00" w:rsidP="002A18AA">
      <w:pPr>
        <w:bidi w:val="0"/>
      </w:pPr>
    </w:p>
    <w:p w:rsidR="002A18AA" w:rsidP="002A18AA">
      <w:pPr>
        <w:bidi w:val="0"/>
      </w:pPr>
      <w:r w:rsidRPr="00717D00">
        <w:rPr>
          <w:rFonts w:hint="default"/>
        </w:rPr>
        <w:t>25. §</w:t>
      </w:r>
      <w:r w:rsidRPr="00717D00">
        <w:rPr>
          <w:rFonts w:hint="default"/>
        </w:rPr>
        <w:t xml:space="preserve"> 27 sa vypúšť</w:t>
      </w:r>
      <w:r w:rsidRPr="00717D00">
        <w:rPr>
          <w:rFonts w:hint="default"/>
        </w:rPr>
        <w:t>a.</w:t>
      </w:r>
    </w:p>
    <w:p w:rsidR="002A18AA" w:rsidP="002A18AA">
      <w:pPr>
        <w:bidi w:val="0"/>
      </w:pPr>
    </w:p>
    <w:p w:rsidR="002A18AA" w:rsidRPr="00717D00" w:rsidP="002A18AA">
      <w:pPr>
        <w:bidi w:val="0"/>
        <w:rPr>
          <w:rFonts w:hint="default"/>
        </w:rPr>
      </w:pPr>
      <w:r w:rsidRPr="00717D00">
        <w:rPr>
          <w:rFonts w:hint="default"/>
        </w:rPr>
        <w:t>26. §</w:t>
      </w:r>
      <w:r w:rsidRPr="00717D00">
        <w:rPr>
          <w:rFonts w:hint="default"/>
        </w:rPr>
        <w:t xml:space="preserve"> 29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29</w:t>
      </w:r>
    </w:p>
    <w:p w:rsidR="002A18AA" w:rsidRPr="00717D00" w:rsidP="002A18AA">
      <w:pPr>
        <w:bidi w:val="0"/>
        <w:jc w:val="center"/>
        <w:rPr>
          <w:rFonts w:hint="default"/>
        </w:rPr>
      </w:pPr>
      <w:r w:rsidRPr="00717D00">
        <w:rPr>
          <w:rFonts w:hint="default"/>
        </w:rPr>
        <w:t>Splnomocň</w:t>
      </w:r>
      <w:r w:rsidRPr="00717D00">
        <w:rPr>
          <w:rFonts w:hint="default"/>
        </w:rPr>
        <w:t>ovacie ustanovenie</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Obec ustanoví </w:t>
      </w:r>
      <w:r w:rsidRPr="00717D00">
        <w:rPr>
          <w:rFonts w:hint="default"/>
        </w:rPr>
        <w:t>vš</w:t>
      </w:r>
      <w:r w:rsidRPr="00717D00">
        <w:rPr>
          <w:rFonts w:hint="default"/>
        </w:rPr>
        <w:t>eo</w:t>
      </w:r>
      <w:r w:rsidRPr="00717D00">
        <w:rPr>
          <w:rFonts w:hint="default"/>
        </w:rPr>
        <w:t>becne zá</w:t>
      </w:r>
      <w:r w:rsidRPr="00717D00">
        <w:rPr>
          <w:rFonts w:hint="default"/>
        </w:rPr>
        <w:t>vä</w:t>
      </w:r>
      <w:r w:rsidRPr="00717D00">
        <w:rPr>
          <w:rFonts w:hint="default"/>
        </w:rPr>
        <w:t>zný</w:t>
      </w:r>
      <w:r w:rsidRPr="00717D00">
        <w:rPr>
          <w:rFonts w:hint="default"/>
        </w:rPr>
        <w:t>m nariadení</w:t>
      </w:r>
      <w:r w:rsidRPr="00717D00">
        <w:rPr>
          <w:rFonts w:hint="default"/>
        </w:rPr>
        <w:t>m</w:t>
      </w:r>
      <w:r w:rsidRPr="00717D00">
        <w:rPr>
          <w:vertAlign w:val="superscript"/>
        </w:rPr>
        <w:t>11</w:t>
      </w:r>
      <w:r w:rsidRPr="00717D00">
        <w:t>)</w:t>
      </w:r>
      <w:r w:rsidRPr="00717D00">
        <w:rPr>
          <w:vertAlign w:val="superscript"/>
        </w:rPr>
        <w:t xml:space="preserve"> </w:t>
      </w:r>
      <w:r w:rsidRPr="00717D00">
        <w:rPr>
          <w:rFonts w:hint="default"/>
        </w:rPr>
        <w:t>najmä</w:t>
      </w:r>
      <w:r w:rsidRPr="00717D00">
        <w:rPr>
          <w:rFonts w:hint="default"/>
        </w:rPr>
        <w:t xml:space="preserve"> sadzbu dane, prí</w:t>
      </w:r>
      <w:r w:rsidRPr="00717D00">
        <w:rPr>
          <w:rFonts w:hint="default"/>
        </w:rPr>
        <w:t>padne rô</w:t>
      </w:r>
      <w:r w:rsidRPr="00717D00">
        <w:rPr>
          <w:rFonts w:hint="default"/>
        </w:rPr>
        <w:t>zne sadzby dane podľ</w:t>
      </w:r>
      <w:r w:rsidRPr="00717D00">
        <w:rPr>
          <w:rFonts w:hint="default"/>
        </w:rPr>
        <w:t>a urč</w:t>
      </w:r>
      <w:r w:rsidRPr="00717D00">
        <w:rPr>
          <w:rFonts w:hint="default"/>
        </w:rPr>
        <w:t>ený</w:t>
      </w:r>
      <w:r w:rsidRPr="00717D00">
        <w:rPr>
          <w:rFonts w:hint="default"/>
        </w:rPr>
        <w:t>ch krité</w:t>
      </w:r>
      <w:r w:rsidRPr="00717D00">
        <w:rPr>
          <w:rFonts w:hint="default"/>
        </w:rPr>
        <w:t>rií</w:t>
      </w:r>
      <w:r w:rsidRPr="00717D00">
        <w:rPr>
          <w:rFonts w:hint="default"/>
        </w:rPr>
        <w:t xml:space="preserve"> </w:t>
      </w:r>
      <w:r w:rsidRPr="00717D00">
        <w:rPr>
          <w:rFonts w:hint="default"/>
          <w:bCs/>
        </w:rPr>
        <w:t>spojený</w:t>
      </w:r>
      <w:r w:rsidRPr="00717D00">
        <w:rPr>
          <w:rFonts w:hint="default"/>
          <w:bCs/>
        </w:rPr>
        <w:t xml:space="preserve">ch s predmetom dane, </w:t>
      </w:r>
      <w:r w:rsidRPr="00717D00">
        <w:rPr>
          <w:rFonts w:hint="default"/>
        </w:rPr>
        <w:t>prí</w:t>
      </w:r>
      <w:r w:rsidRPr="00717D00">
        <w:rPr>
          <w:rFonts w:hint="default"/>
        </w:rPr>
        <w:t>padné</w:t>
      </w:r>
      <w:r w:rsidRPr="00717D00">
        <w:rPr>
          <w:rFonts w:hint="default"/>
        </w:rPr>
        <w:t xml:space="preserve"> oslobodenia od dane alebo zníž</w:t>
      </w:r>
      <w:r w:rsidRPr="00717D00">
        <w:rPr>
          <w:rFonts w:hint="default"/>
        </w:rPr>
        <w:t>enia dane.“.</w:t>
      </w:r>
    </w:p>
    <w:p w:rsidR="002A18AA" w:rsidRPr="00717D00" w:rsidP="002A18AA">
      <w:pPr>
        <w:bidi w:val="0"/>
        <w:jc w:val="both"/>
        <w:rPr>
          <w:rFonts w:hint="default"/>
        </w:rPr>
      </w:pPr>
      <w:r w:rsidRPr="00717D00">
        <w:rPr>
          <w:rFonts w:hint="default"/>
        </w:rPr>
        <w:t xml:space="preserve"> </w:t>
      </w:r>
    </w:p>
    <w:p w:rsidR="002A18AA" w:rsidRPr="00717D00" w:rsidP="002A18AA">
      <w:pPr>
        <w:bidi w:val="0"/>
        <w:jc w:val="both"/>
        <w:rPr>
          <w:rFonts w:hint="default"/>
        </w:rPr>
      </w:pPr>
      <w:r w:rsidRPr="00717D00">
        <w:rPr>
          <w:rFonts w:hint="default"/>
        </w:rPr>
        <w:t>27. V §</w:t>
      </w:r>
      <w:r w:rsidRPr="00717D00">
        <w:rPr>
          <w:rFonts w:hint="default"/>
        </w:rPr>
        <w:t xml:space="preserve"> 30 ods. 3 sa na konci pripá</w:t>
      </w:r>
      <w:r w:rsidRPr="00717D00">
        <w:rPr>
          <w:rFonts w:hint="default"/>
        </w:rPr>
        <w:t>ja tá</w:t>
      </w:r>
      <w:r w:rsidRPr="00717D00">
        <w:rPr>
          <w:rFonts w:hint="default"/>
        </w:rPr>
        <w:t>to veta: „</w:t>
      </w:r>
      <w:r w:rsidRPr="00717D00">
        <w:rPr>
          <w:rFonts w:hint="default"/>
        </w:rPr>
        <w:t>Osobitný</w:t>
      </w:r>
      <w:r w:rsidRPr="00717D00">
        <w:rPr>
          <w:rFonts w:hint="default"/>
        </w:rPr>
        <w:t>m uží</w:t>
      </w:r>
      <w:r w:rsidRPr="00717D00">
        <w:rPr>
          <w:rFonts w:hint="default"/>
        </w:rPr>
        <w:t>vaní</w:t>
      </w:r>
      <w:r w:rsidRPr="00717D00">
        <w:rPr>
          <w:rFonts w:hint="default"/>
        </w:rPr>
        <w:t>m verejn</w:t>
      </w:r>
      <w:r w:rsidRPr="00717D00">
        <w:rPr>
          <w:rFonts w:hint="default"/>
        </w:rPr>
        <w:t>é</w:t>
      </w:r>
      <w:r w:rsidRPr="00717D00">
        <w:rPr>
          <w:rFonts w:hint="default"/>
        </w:rPr>
        <w:t xml:space="preserve">ho priestranstva nie je </w:t>
      </w:r>
      <w:r>
        <w:rPr>
          <w:rFonts w:hint="default"/>
        </w:rPr>
        <w:t>uží</w:t>
      </w:r>
      <w:r>
        <w:rPr>
          <w:rFonts w:hint="default"/>
        </w:rPr>
        <w:t>vanie</w:t>
      </w:r>
      <w:r w:rsidRPr="00717D00">
        <w:rPr>
          <w:rFonts w:hint="default"/>
        </w:rPr>
        <w:t xml:space="preserve"> verejné</w:t>
      </w:r>
      <w:r w:rsidRPr="00717D00">
        <w:rPr>
          <w:rFonts w:hint="default"/>
        </w:rPr>
        <w:t>ho priestranstva v </w:t>
      </w:r>
      <w:r w:rsidRPr="00717D00">
        <w:rPr>
          <w:rFonts w:hint="default"/>
        </w:rPr>
        <w:t>sú</w:t>
      </w:r>
      <w:r w:rsidRPr="00717D00">
        <w:rPr>
          <w:rFonts w:hint="default"/>
        </w:rPr>
        <w:t>vislosti s odstrá</w:t>
      </w:r>
      <w:r w:rsidRPr="00717D00">
        <w:rPr>
          <w:rFonts w:hint="default"/>
        </w:rPr>
        <w:t>není</w:t>
      </w:r>
      <w:r w:rsidRPr="00717D00">
        <w:rPr>
          <w:rFonts w:hint="default"/>
        </w:rPr>
        <w:t>m poruchy alebo </w:t>
      </w:r>
      <w:r w:rsidRPr="00717D00">
        <w:rPr>
          <w:rFonts w:hint="default"/>
        </w:rPr>
        <w:t>havá</w:t>
      </w:r>
      <w:r w:rsidRPr="00717D00">
        <w:rPr>
          <w:rFonts w:hint="default"/>
        </w:rPr>
        <w:t>rie rozvodov a </w:t>
      </w:r>
      <w:r w:rsidRPr="00717D00">
        <w:rPr>
          <w:rFonts w:hint="default"/>
        </w:rPr>
        <w:t>verejný</w:t>
      </w:r>
      <w:r w:rsidRPr="00717D00">
        <w:rPr>
          <w:rFonts w:hint="default"/>
        </w:rPr>
        <w:t>ch sietí.</w:t>
      </w:r>
      <w:r w:rsidRPr="00717D00">
        <w:rPr>
          <w:vertAlign w:val="superscript"/>
        </w:rPr>
        <w:t>22b</w:t>
      </w:r>
      <w:r w:rsidRPr="00717D00">
        <w:rPr>
          <w:rFonts w:hint="default"/>
        </w:rPr>
        <w:t>)“</w:t>
      </w:r>
      <w:r w:rsidRPr="00717D00">
        <w:rPr>
          <w:rFonts w:hint="default"/>
        </w:rPr>
        <w:t xml:space="preserve">. </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22b znie:</w:t>
      </w:r>
    </w:p>
    <w:p w:rsidR="002A18AA" w:rsidRPr="00717D00" w:rsidP="002A18AA">
      <w:pPr>
        <w:bidi w:val="0"/>
        <w:jc w:val="both"/>
        <w:rPr>
          <w:rFonts w:hint="default"/>
        </w:rPr>
      </w:pPr>
      <w:r w:rsidRPr="00717D00">
        <w:rPr>
          <w:rFonts w:hint="default"/>
        </w:rPr>
        <w:t>„</w:t>
      </w:r>
      <w:r w:rsidRPr="00717D00">
        <w:rPr>
          <w:vertAlign w:val="superscript"/>
        </w:rPr>
        <w:t>22b</w:t>
      </w:r>
      <w:r w:rsidRPr="00717D00">
        <w:rPr>
          <w:rFonts w:hint="default"/>
        </w:rPr>
        <w:t>) Naprí</w:t>
      </w:r>
      <w:r w:rsidRPr="00717D00">
        <w:rPr>
          <w:rFonts w:hint="default"/>
        </w:rPr>
        <w:t xml:space="preserve">klad </w:t>
      </w:r>
      <w:r>
        <w:rPr>
          <w:rFonts w:hint="default"/>
        </w:rPr>
        <w:t>§</w:t>
      </w:r>
      <w:r>
        <w:rPr>
          <w:rFonts w:hint="default"/>
        </w:rPr>
        <w:t xml:space="preserve"> 20 </w:t>
      </w:r>
      <w:r w:rsidRPr="00717D00">
        <w:rPr>
          <w:rFonts w:hint="default"/>
        </w:rPr>
        <w:t>zá</w:t>
      </w:r>
      <w:r w:rsidRPr="00717D00">
        <w:rPr>
          <w:rFonts w:hint="default"/>
        </w:rPr>
        <w:t>kon</w:t>
      </w:r>
      <w:r>
        <w:t>a</w:t>
      </w:r>
      <w:r w:rsidRPr="00717D00">
        <w:rPr>
          <w:rFonts w:hint="default"/>
        </w:rPr>
        <w:t xml:space="preserve"> č</w:t>
      </w:r>
      <w:r w:rsidRPr="00717D00">
        <w:rPr>
          <w:rFonts w:hint="default"/>
        </w:rPr>
        <w:t>. 442/2002 Z. z. o verejný</w:t>
      </w:r>
      <w:r w:rsidRPr="00717D00">
        <w:rPr>
          <w:rFonts w:hint="default"/>
        </w:rPr>
        <w:t>ch vodovodoch a ver</w:t>
      </w:r>
      <w:r w:rsidRPr="00717D00">
        <w:rPr>
          <w:rFonts w:hint="default"/>
        </w:rPr>
        <w:t>ejný</w:t>
      </w:r>
      <w:r w:rsidRPr="00717D00">
        <w:rPr>
          <w:rFonts w:hint="default"/>
        </w:rPr>
        <w:t>ch kanalizá</w:t>
      </w:r>
      <w:r w:rsidRPr="00717D00">
        <w:rPr>
          <w:rFonts w:hint="default"/>
        </w:rPr>
        <w:t>ciá</w:t>
      </w:r>
      <w:r w:rsidRPr="00717D00">
        <w:rPr>
          <w:rFonts w:hint="default"/>
        </w:rPr>
        <w:t>ch a o zmene a doplnení</w:t>
      </w:r>
      <w:r w:rsidRPr="00717D00">
        <w:rPr>
          <w:rFonts w:hint="default"/>
        </w:rPr>
        <w:t xml:space="preserve"> zá</w:t>
      </w:r>
      <w:r w:rsidRPr="00717D00">
        <w:rPr>
          <w:rFonts w:hint="default"/>
        </w:rPr>
        <w:t>kona č</w:t>
      </w:r>
      <w:r w:rsidRPr="00717D00">
        <w:rPr>
          <w:rFonts w:hint="default"/>
        </w:rPr>
        <w:t>. 276/2001 Z. z. o r</w:t>
      </w:r>
      <w:r>
        <w:rPr>
          <w:rFonts w:hint="default"/>
        </w:rPr>
        <w:t>egulá</w:t>
      </w:r>
      <w:r>
        <w:rPr>
          <w:rFonts w:hint="default"/>
        </w:rPr>
        <w:t>cii v sieť</w:t>
      </w:r>
      <w:r>
        <w:rPr>
          <w:rFonts w:hint="default"/>
        </w:rPr>
        <w:t>ový</w:t>
      </w:r>
      <w:r>
        <w:rPr>
          <w:rFonts w:hint="default"/>
        </w:rPr>
        <w:t>ch odvetviach</w:t>
      </w:r>
      <w:r w:rsidRPr="00717D00">
        <w:t xml:space="preserve">, </w:t>
      </w:r>
      <w:r>
        <w:rPr>
          <w:rFonts w:hint="default"/>
        </w:rPr>
        <w:t>§</w:t>
      </w:r>
      <w:r>
        <w:rPr>
          <w:rFonts w:hint="default"/>
        </w:rPr>
        <w:t xml:space="preserve"> 10 </w:t>
      </w:r>
      <w:r w:rsidRPr="00717D00">
        <w:rPr>
          <w:rFonts w:hint="default"/>
        </w:rPr>
        <w:t>zá</w:t>
      </w:r>
      <w:r w:rsidRPr="00717D00">
        <w:rPr>
          <w:rFonts w:hint="default"/>
        </w:rPr>
        <w:t>kon</w:t>
      </w:r>
      <w:r>
        <w:t>a</w:t>
      </w:r>
      <w:r w:rsidRPr="00717D00">
        <w:rPr>
          <w:rFonts w:hint="default"/>
        </w:rPr>
        <w:t xml:space="preserve"> č</w:t>
      </w:r>
      <w:r w:rsidRPr="00717D00">
        <w:rPr>
          <w:rFonts w:hint="default"/>
        </w:rPr>
        <w:t>. 656/2004 Z. z. o energetike a o </w:t>
      </w:r>
      <w:r w:rsidRPr="00717D00">
        <w:rPr>
          <w:rFonts w:hint="default"/>
        </w:rPr>
        <w:t>zmene niektorý</w:t>
      </w:r>
      <w:r w:rsidRPr="00717D00">
        <w:rPr>
          <w:rFonts w:hint="default"/>
        </w:rPr>
        <w:t>ch zá</w:t>
      </w:r>
      <w:r w:rsidRPr="00717D00">
        <w:rPr>
          <w:rFonts w:hint="default"/>
        </w:rPr>
        <w:t>konov v </w:t>
      </w:r>
      <w:r w:rsidRPr="00717D00">
        <w:rPr>
          <w:rFonts w:hint="default"/>
        </w:rPr>
        <w:t>znení</w:t>
      </w:r>
      <w:r w:rsidRPr="00717D00">
        <w:rPr>
          <w:rFonts w:hint="default"/>
        </w:rPr>
        <w:t xml:space="preserve"> </w:t>
      </w:r>
      <w:r>
        <w:rPr>
          <w:rFonts w:hint="default"/>
        </w:rPr>
        <w:t>neskorší</w:t>
      </w:r>
      <w:r>
        <w:rPr>
          <w:rFonts w:hint="default"/>
        </w:rPr>
        <w:t>ch predpisov</w:t>
      </w:r>
      <w:r w:rsidRPr="00717D00">
        <w:t xml:space="preserve">, </w:t>
      </w:r>
      <w:r>
        <w:rPr>
          <w:rFonts w:hint="default"/>
        </w:rPr>
        <w:t>§</w:t>
      </w:r>
      <w:r>
        <w:rPr>
          <w:rFonts w:hint="default"/>
        </w:rPr>
        <w:t xml:space="preserve"> 10 </w:t>
      </w:r>
      <w:r w:rsidRPr="00717D00">
        <w:rPr>
          <w:rFonts w:hint="default"/>
        </w:rPr>
        <w:t>zá</w:t>
      </w:r>
      <w:r w:rsidRPr="00717D00">
        <w:rPr>
          <w:rFonts w:hint="default"/>
        </w:rPr>
        <w:t>kon</w:t>
      </w:r>
      <w:r>
        <w:t>a</w:t>
      </w:r>
      <w:r w:rsidRPr="00717D00">
        <w:rPr>
          <w:rFonts w:hint="default"/>
        </w:rPr>
        <w:t xml:space="preserve"> č</w:t>
      </w:r>
      <w:r w:rsidRPr="00717D00">
        <w:rPr>
          <w:rFonts w:hint="default"/>
        </w:rPr>
        <w:t>. 657/2004 Z. z. o tepelnej energetike</w:t>
      </w:r>
      <w:r w:rsidRPr="00717D00">
        <w:rPr>
          <w:rFonts w:hint="default"/>
        </w:rPr>
        <w:t xml:space="preserve"> v </w:t>
      </w:r>
      <w:r w:rsidRPr="00717D00">
        <w:rPr>
          <w:rFonts w:hint="default"/>
        </w:rPr>
        <w:t>znení</w:t>
      </w:r>
      <w:r w:rsidRPr="00717D00">
        <w:rPr>
          <w:rFonts w:hint="default"/>
        </w:rPr>
        <w:t xml:space="preserve"> </w:t>
      </w:r>
      <w:r>
        <w:rPr>
          <w:rFonts w:hint="default"/>
        </w:rPr>
        <w:t>zá</w:t>
      </w:r>
      <w:r>
        <w:rPr>
          <w:rFonts w:hint="default"/>
        </w:rPr>
        <w:t>kona č</w:t>
      </w:r>
      <w:r>
        <w:rPr>
          <w:rFonts w:hint="default"/>
        </w:rPr>
        <w:t>. 99/2007 Z. z.</w:t>
      </w:r>
      <w:r w:rsidRPr="00717D00">
        <w:rPr>
          <w:rFonts w:hint="default"/>
        </w:rPr>
        <w:t>“.</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28. V §</w:t>
      </w:r>
      <w:r w:rsidRPr="00717D00">
        <w:rPr>
          <w:rFonts w:hint="default"/>
        </w:rPr>
        <w:t xml:space="preserve"> 34a odsek 2  znie:</w:t>
      </w:r>
    </w:p>
    <w:p w:rsidR="002A18AA" w:rsidRPr="00717D00" w:rsidP="002A18AA">
      <w:pPr>
        <w:pStyle w:val="BodyText"/>
        <w:bidi w:val="0"/>
        <w:rPr>
          <w:rFonts w:ascii="Times New Roman" w:hAnsi="Times New Roman"/>
          <w:sz w:val="24"/>
        </w:rPr>
      </w:pPr>
      <w:r w:rsidRPr="00717D00">
        <w:rPr>
          <w:rFonts w:ascii="Times New Roman" w:hAnsi="Times New Roman"/>
          <w:sz w:val="24"/>
        </w:rPr>
        <w:t>„(2) Obec vyrubí daň rozhodnutím najskôr v deň vzniku daňovej povinnosti. Vyrubená daň je splatná do 15 dní odo dňa nadobudnutia právoplatnosti rozhodnutia. Obec môže určiť splátky dane a lehotu ich splatnosti v rozhodnutí.“.</w:t>
      </w:r>
    </w:p>
    <w:p w:rsidR="002A18AA" w:rsidRPr="00717D00" w:rsidP="002A18AA">
      <w:pPr>
        <w:bidi w:val="0"/>
        <w:jc w:val="both"/>
      </w:pPr>
      <w:r w:rsidRPr="00717D00">
        <w:t xml:space="preserve"> </w:t>
      </w:r>
    </w:p>
    <w:p w:rsidR="002A18AA" w:rsidRPr="00717D00" w:rsidP="002A18AA">
      <w:pPr>
        <w:bidi w:val="0"/>
        <w:jc w:val="both"/>
        <w:rPr>
          <w:rFonts w:hint="default"/>
        </w:rPr>
      </w:pPr>
      <w:r w:rsidRPr="00717D00">
        <w:rPr>
          <w:rFonts w:hint="default"/>
        </w:rPr>
        <w:t>29. §</w:t>
      </w:r>
      <w:r w:rsidRPr="00717D00">
        <w:rPr>
          <w:rFonts w:hint="default"/>
        </w:rPr>
        <w:t xml:space="preserve"> 36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36</w:t>
      </w:r>
    </w:p>
    <w:p w:rsidR="002A18AA" w:rsidRPr="00717D00" w:rsidP="002A18AA">
      <w:pPr>
        <w:bidi w:val="0"/>
        <w:jc w:val="center"/>
        <w:rPr>
          <w:rFonts w:hint="default"/>
        </w:rPr>
      </w:pPr>
      <w:r w:rsidRPr="00717D00">
        <w:rPr>
          <w:rFonts w:hint="default"/>
        </w:rPr>
        <w:t>Splnomocň</w:t>
      </w:r>
      <w:r w:rsidRPr="00717D00">
        <w:rPr>
          <w:rFonts w:hint="default"/>
        </w:rPr>
        <w:t>ovacie ustanovenie</w:t>
      </w:r>
    </w:p>
    <w:p w:rsidR="002A18AA" w:rsidRPr="00717D00" w:rsidP="002A18AA">
      <w:pPr>
        <w:bidi w:val="0"/>
        <w:jc w:val="center"/>
        <w:rPr>
          <w:rFonts w:hint="default"/>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sidRPr="00717D00">
        <w:rPr>
          <w:rFonts w:ascii="Times New Roman" w:hAnsi="Times New Roman"/>
          <w:bCs/>
          <w:sz w:val="24"/>
        </w:rPr>
        <w:t>) najmä miesta, ktoré sú verejnými priestranstvami, osobitné spôsoby ich užívania,</w:t>
      </w:r>
      <w:r>
        <w:rPr>
          <w:rFonts w:ascii="Times New Roman" w:hAnsi="Times New Roman"/>
          <w:bCs/>
          <w:sz w:val="24"/>
        </w:rPr>
        <w:t xml:space="preserve"> </w:t>
      </w:r>
      <w:r w:rsidRPr="00717D00">
        <w:rPr>
          <w:rFonts w:ascii="Times New Roman" w:hAnsi="Times New Roman"/>
          <w:bCs/>
          <w:sz w:val="24"/>
        </w:rPr>
        <w:t xml:space="preserve">sadzbu dane, prípadne rôzne sadzby dane podľa určených kritérií, </w:t>
      </w:r>
      <w:r w:rsidRPr="00717D00">
        <w:rPr>
          <w:rFonts w:ascii="Times New Roman" w:hAnsi="Times New Roman"/>
          <w:sz w:val="24"/>
        </w:rPr>
        <w:t>náležitosti oznamovacej povinnosti</w:t>
      </w:r>
      <w:r w:rsidRPr="00717D00">
        <w:rPr>
          <w:rFonts w:ascii="Times New Roman" w:hAnsi="Times New Roman"/>
          <w:bCs/>
          <w:sz w:val="24"/>
        </w:rPr>
        <w:t>,</w:t>
      </w:r>
      <w:r>
        <w:rPr>
          <w:rFonts w:ascii="Times New Roman" w:hAnsi="Times New Roman"/>
          <w:bCs/>
          <w:sz w:val="24"/>
        </w:rPr>
        <w:t xml:space="preserve"> </w:t>
      </w:r>
      <w:r w:rsidRPr="00717D00">
        <w:rPr>
          <w:rFonts w:ascii="Times New Roman" w:hAnsi="Times New Roman"/>
          <w:bCs/>
          <w:sz w:val="24"/>
        </w:rPr>
        <w:t>prípadné oslobodenia od tejto dane alebo zníženia dane.“.</w:t>
      </w:r>
    </w:p>
    <w:p w:rsidR="002A18AA" w:rsidRPr="00717D00" w:rsidP="002A18AA">
      <w:pPr>
        <w:bidi w:val="0"/>
        <w:jc w:val="center"/>
      </w:pPr>
    </w:p>
    <w:p w:rsidR="002A18AA" w:rsidRPr="00717D00" w:rsidP="002A18AA">
      <w:pPr>
        <w:pStyle w:val="BodyText"/>
        <w:bidi w:val="0"/>
        <w:rPr>
          <w:rFonts w:ascii="Times New Roman" w:hAnsi="Times New Roman"/>
          <w:sz w:val="24"/>
        </w:rPr>
      </w:pPr>
      <w:r w:rsidRPr="00717D00">
        <w:rPr>
          <w:rFonts w:ascii="Times New Roman" w:hAnsi="Times New Roman"/>
          <w:sz w:val="24"/>
        </w:rPr>
        <w:t>30. Poznámka pod čiarou k odkazu 23 znie:</w:t>
      </w:r>
    </w:p>
    <w:p w:rsidR="002A18AA" w:rsidRPr="00717D00" w:rsidP="002A18AA">
      <w:pPr>
        <w:pStyle w:val="BodyText"/>
        <w:bidi w:val="0"/>
        <w:rPr>
          <w:rFonts w:ascii="Times New Roman" w:hAnsi="Times New Roman"/>
          <w:sz w:val="24"/>
        </w:rPr>
      </w:pPr>
      <w:r w:rsidRPr="00717D00">
        <w:rPr>
          <w:rFonts w:ascii="Times New Roman" w:hAnsi="Times New Roman"/>
          <w:sz w:val="24"/>
        </w:rPr>
        <w:t>„</w:t>
      </w:r>
      <w:r w:rsidRPr="00717D00">
        <w:rPr>
          <w:rFonts w:ascii="Times New Roman" w:hAnsi="Times New Roman"/>
          <w:sz w:val="24"/>
          <w:vertAlign w:val="superscript"/>
        </w:rPr>
        <w:t>23</w:t>
      </w:r>
      <w:r w:rsidRPr="00717D00">
        <w:rPr>
          <w:rFonts w:ascii="Times New Roman" w:hAnsi="Times New Roman"/>
          <w:sz w:val="24"/>
        </w:rPr>
        <w:t xml:space="preserve">) § 3 vyhlášky Ministerstva hospodárstva Slovenskej republiky č. 277/2008 Z. z., ktorou sa ustanovujú klasifikačné znaky na ubytovacie zariadenia pri ich zaraďovaní do kategórií a tried.“. </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31. V § 43 sa vypúšťajú slová „podrobnosti k § 37 až 41,“.</w:t>
      </w:r>
    </w:p>
    <w:p w:rsidR="002A18AA" w:rsidRPr="00717D00" w:rsidP="002A18AA">
      <w:pPr>
        <w:bidi w:val="0"/>
        <w:jc w:val="both"/>
      </w:pPr>
    </w:p>
    <w:p w:rsidR="002A18AA" w:rsidRPr="00717D00" w:rsidP="002A18AA">
      <w:pPr>
        <w:bidi w:val="0"/>
        <w:jc w:val="both"/>
        <w:rPr>
          <w:rFonts w:hint="default"/>
        </w:rPr>
      </w:pPr>
      <w:r w:rsidRPr="00717D00">
        <w:rPr>
          <w:rFonts w:hint="default"/>
        </w:rPr>
        <w:t>32. §</w:t>
      </w:r>
      <w:r w:rsidRPr="00717D00">
        <w:rPr>
          <w:rFonts w:hint="default"/>
        </w:rPr>
        <w:t xml:space="preserve"> 48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48</w:t>
      </w:r>
    </w:p>
    <w:p w:rsidR="002A18AA" w:rsidRPr="00717D00" w:rsidP="002A18AA">
      <w:pPr>
        <w:bidi w:val="0"/>
        <w:jc w:val="center"/>
        <w:rPr>
          <w:rFonts w:hint="default"/>
        </w:rPr>
      </w:pPr>
      <w:r w:rsidRPr="00717D00">
        <w:rPr>
          <w:rFonts w:hint="default"/>
        </w:rPr>
        <w:t>Vznik a </w:t>
      </w:r>
      <w:r w:rsidRPr="00717D00">
        <w:rPr>
          <w:rFonts w:hint="default"/>
        </w:rPr>
        <w:t>zá</w:t>
      </w:r>
      <w:r w:rsidRPr="00717D00">
        <w:rPr>
          <w:rFonts w:hint="default"/>
        </w:rPr>
        <w:t>nik daň</w:t>
      </w:r>
      <w:r w:rsidRPr="00717D00">
        <w:rPr>
          <w:rFonts w:hint="default"/>
        </w:rPr>
        <w:t xml:space="preserve">ovej povinnosti </w:t>
      </w:r>
    </w:p>
    <w:p w:rsidR="002A18AA" w:rsidRPr="00717D00" w:rsidP="002A18AA">
      <w:pPr>
        <w:bidi w:val="0"/>
        <w:jc w:val="center"/>
        <w:rPr>
          <w:rFonts w:hint="default"/>
        </w:rPr>
      </w:pPr>
    </w:p>
    <w:p w:rsidR="002A18AA" w:rsidRPr="00717D00" w:rsidP="002A18AA">
      <w:pPr>
        <w:pStyle w:val="BodyText"/>
        <w:bidi w:val="0"/>
        <w:rPr>
          <w:rFonts w:ascii="Times New Roman" w:hAnsi="Times New Roman"/>
          <w:bCs/>
          <w:sz w:val="24"/>
        </w:rPr>
      </w:pPr>
      <w:r w:rsidRPr="00717D00">
        <w:rPr>
          <w:rFonts w:ascii="Times New Roman" w:hAnsi="Times New Roman"/>
          <w:sz w:val="24"/>
        </w:rPr>
        <w:t xml:space="preserve">Daňová povinnosť </w:t>
      </w:r>
      <w:r w:rsidRPr="00717D00">
        <w:rPr>
          <w:rFonts w:ascii="Times New Roman" w:hAnsi="Times New Roman"/>
          <w:bCs/>
          <w:sz w:val="24"/>
        </w:rPr>
        <w:t xml:space="preserve">vzniká prvým dňom kalendárneho mesiaca nasledujúceho po mesiaci, v ktorom sa predajný automat začal prevádzkovať a zaniká posledným dňom mesiaca, v ktorom sa ukončilo jeho prevádzkovanie.“.  </w:t>
      </w:r>
    </w:p>
    <w:p w:rsidR="002A18AA" w:rsidRPr="00717D00" w:rsidP="002A18AA">
      <w:pPr>
        <w:pStyle w:val="BodyText"/>
        <w:bidi w:val="0"/>
        <w:rPr>
          <w:rFonts w:ascii="Times New Roman" w:hAnsi="Times New Roman"/>
          <w:bCs/>
          <w:sz w:val="24"/>
        </w:rPr>
      </w:pPr>
    </w:p>
    <w:p w:rsidR="002A18AA" w:rsidRPr="00717D00" w:rsidP="002A18AA">
      <w:pPr>
        <w:bidi w:val="0"/>
        <w:jc w:val="both"/>
        <w:rPr>
          <w:rFonts w:hint="default"/>
        </w:rPr>
      </w:pPr>
      <w:r w:rsidRPr="00717D00">
        <w:rPr>
          <w:rFonts w:hint="default"/>
        </w:rPr>
        <w:t>33. §</w:t>
      </w:r>
      <w:r w:rsidRPr="00717D00">
        <w:rPr>
          <w:rFonts w:hint="default"/>
        </w:rPr>
        <w:t xml:space="preserve"> 49 sa vypúšť</w:t>
      </w:r>
      <w:r w:rsidRPr="00717D00">
        <w:rPr>
          <w:rFonts w:hint="default"/>
        </w:rPr>
        <w:t>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34. §</w:t>
      </w:r>
      <w:r w:rsidRPr="00717D00">
        <w:rPr>
          <w:rFonts w:hint="default"/>
        </w:rPr>
        <w:t xml:space="preserve"> 51 vrá</w:t>
      </w:r>
      <w:r w:rsidRPr="00717D00">
        <w:rPr>
          <w:rFonts w:hint="default"/>
        </w:rPr>
        <w:t>tane nadpisu</w:t>
      </w:r>
      <w:r w:rsidRPr="00717D00">
        <w:rPr>
          <w:rFonts w:hint="default"/>
        </w:rPr>
        <w:t xml:space="preserve"> znie:</w:t>
      </w:r>
    </w:p>
    <w:p w:rsidR="002A18AA" w:rsidRPr="00717D00" w:rsidP="002A18AA">
      <w:pPr>
        <w:bidi w:val="0"/>
        <w:jc w:val="center"/>
        <w:rPr>
          <w:rFonts w:hint="default"/>
        </w:rPr>
      </w:pPr>
      <w:r w:rsidRPr="00717D00">
        <w:rPr>
          <w:rFonts w:hint="default"/>
        </w:rPr>
        <w:t>„§</w:t>
      </w:r>
      <w:r w:rsidRPr="00717D00">
        <w:rPr>
          <w:rFonts w:hint="default"/>
        </w:rPr>
        <w:t xml:space="preserve"> 51</w:t>
      </w:r>
    </w:p>
    <w:p w:rsidR="002A18AA" w:rsidRPr="00717D00" w:rsidP="002A18AA">
      <w:pPr>
        <w:bidi w:val="0"/>
        <w:jc w:val="center"/>
        <w:rPr>
          <w:rFonts w:hint="default"/>
        </w:rPr>
      </w:pPr>
      <w:r w:rsidRPr="00717D00">
        <w:rPr>
          <w:rFonts w:hint="default"/>
        </w:rPr>
        <w:t>Splnomocň</w:t>
      </w:r>
      <w:r w:rsidRPr="00717D00">
        <w:rPr>
          <w:rFonts w:hint="default"/>
        </w:rPr>
        <w:t>ovacie ustanovenie</w:t>
      </w:r>
    </w:p>
    <w:p w:rsidR="002A18AA" w:rsidRPr="00717D00" w:rsidP="002A18AA">
      <w:pPr>
        <w:bidi w:val="0"/>
        <w:jc w:val="center"/>
        <w:rPr>
          <w:rFonts w:hint="default"/>
        </w:rPr>
      </w:pPr>
    </w:p>
    <w:p w:rsidR="002A18AA" w:rsidP="002A18AA">
      <w:pPr>
        <w:bidi w:val="0"/>
        <w:jc w:val="both"/>
      </w:pPr>
      <w:r w:rsidRPr="00717D00">
        <w:rPr>
          <w:rFonts w:hint="default"/>
        </w:rPr>
        <w:t>Obec ustanoví </w:t>
      </w:r>
      <w:r w:rsidRPr="00717D00">
        <w:rPr>
          <w:rFonts w:hint="default"/>
        </w:rPr>
        <w:t>vš</w:t>
      </w:r>
      <w:r w:rsidRPr="00717D00">
        <w:rPr>
          <w:rFonts w:hint="default"/>
        </w:rPr>
        <w:t>eobecne zá</w:t>
      </w:r>
      <w:r w:rsidRPr="00717D00">
        <w:rPr>
          <w:rFonts w:hint="default"/>
        </w:rPr>
        <w:t>vä</w:t>
      </w:r>
      <w:r w:rsidRPr="00717D00">
        <w:rPr>
          <w:rFonts w:hint="default"/>
        </w:rPr>
        <w:t>zný</w:t>
      </w:r>
      <w:r w:rsidRPr="00717D00">
        <w:rPr>
          <w:rFonts w:hint="default"/>
        </w:rPr>
        <w:t>m </w:t>
      </w:r>
      <w:r w:rsidRPr="00717D00">
        <w:rPr>
          <w:rFonts w:hint="default"/>
        </w:rPr>
        <w:t>nariadení</w:t>
      </w:r>
      <w:r w:rsidRPr="00717D00">
        <w:rPr>
          <w:rFonts w:hint="default"/>
        </w:rPr>
        <w:t>m</w:t>
      </w:r>
      <w:r w:rsidRPr="00717D00">
        <w:rPr>
          <w:vertAlign w:val="superscript"/>
        </w:rPr>
        <w:t>11</w:t>
      </w:r>
      <w:r w:rsidRPr="00717D00">
        <w:rPr>
          <w:rFonts w:hint="default"/>
        </w:rPr>
        <w:t>) najmä</w:t>
      </w:r>
      <w:r w:rsidRPr="00717D00">
        <w:rPr>
          <w:rFonts w:hint="default"/>
        </w:rPr>
        <w:t xml:space="preserve"> sadzbu dane, prí</w:t>
      </w:r>
      <w:r w:rsidRPr="00717D00">
        <w:rPr>
          <w:rFonts w:hint="default"/>
        </w:rPr>
        <w:t>padne rô</w:t>
      </w:r>
      <w:r w:rsidRPr="00717D00">
        <w:rPr>
          <w:rFonts w:hint="default"/>
        </w:rPr>
        <w:t>zne sadzby dane podľ</w:t>
      </w:r>
      <w:r w:rsidRPr="00717D00">
        <w:rPr>
          <w:rFonts w:hint="default"/>
        </w:rPr>
        <w:t>a urč</w:t>
      </w:r>
      <w:r w:rsidRPr="00717D00">
        <w:rPr>
          <w:rFonts w:hint="default"/>
        </w:rPr>
        <w:t>ený</w:t>
      </w:r>
      <w:r w:rsidRPr="00717D00">
        <w:rPr>
          <w:rFonts w:hint="default"/>
        </w:rPr>
        <w:t>ch krité</w:t>
      </w:r>
      <w:r w:rsidRPr="00717D00">
        <w:rPr>
          <w:rFonts w:hint="default"/>
        </w:rPr>
        <w:t>rií</w:t>
      </w:r>
      <w:r w:rsidRPr="00717D00">
        <w:rPr>
          <w:rFonts w:hint="default"/>
        </w:rPr>
        <w:t>, rozsah a </w:t>
      </w:r>
      <w:r w:rsidRPr="00717D00">
        <w:rPr>
          <w:rFonts w:hint="default"/>
        </w:rPr>
        <w:t>spô</w:t>
      </w:r>
      <w:r w:rsidRPr="00717D00">
        <w:rPr>
          <w:rFonts w:hint="default"/>
        </w:rPr>
        <w:t>sob vedenia preukaznej evidencie na úč</w:t>
      </w:r>
      <w:r w:rsidRPr="00717D00">
        <w:rPr>
          <w:rFonts w:hint="default"/>
        </w:rPr>
        <w:t>ely dane, spô</w:t>
      </w:r>
      <w:r w:rsidRPr="00717D00">
        <w:rPr>
          <w:rFonts w:hint="default"/>
        </w:rPr>
        <w:t>sob identifiká</w:t>
      </w:r>
      <w:r w:rsidRPr="00717D00">
        <w:rPr>
          <w:rFonts w:hint="default"/>
        </w:rPr>
        <w:t>cie predajný</w:t>
      </w:r>
      <w:r w:rsidRPr="00717D00">
        <w:rPr>
          <w:rFonts w:hint="default"/>
        </w:rPr>
        <w:t>ch automatov, prí</w:t>
      </w:r>
      <w:r w:rsidRPr="00717D00">
        <w:rPr>
          <w:rFonts w:hint="default"/>
        </w:rPr>
        <w:t>padné</w:t>
      </w:r>
      <w:r w:rsidRPr="00717D00">
        <w:rPr>
          <w:rFonts w:hint="default"/>
        </w:rPr>
        <w:t xml:space="preserve"> oslobodenia od tejto dane alebo zníž</w:t>
      </w:r>
      <w:r w:rsidRPr="00717D00">
        <w:rPr>
          <w:rFonts w:hint="default"/>
        </w:rPr>
        <w:t>enia dane.“.</w:t>
      </w:r>
    </w:p>
    <w:p w:rsidR="002A18AA" w:rsidRPr="00717D00" w:rsidP="002A18AA">
      <w:pPr>
        <w:bidi w:val="0"/>
        <w:jc w:val="both"/>
      </w:pPr>
    </w:p>
    <w:p w:rsidR="002A18AA" w:rsidRPr="00717D00" w:rsidP="002A18AA">
      <w:pPr>
        <w:bidi w:val="0"/>
        <w:rPr>
          <w:rFonts w:hint="default"/>
        </w:rPr>
      </w:pPr>
      <w:r w:rsidRPr="00717D00">
        <w:rPr>
          <w:rFonts w:hint="default"/>
        </w:rPr>
        <w:t>35. §</w:t>
      </w:r>
      <w:r w:rsidRPr="00717D00">
        <w:rPr>
          <w:rFonts w:hint="default"/>
        </w:rPr>
        <w:t xml:space="preserve"> 56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56</w:t>
      </w:r>
    </w:p>
    <w:p w:rsidR="002A18AA" w:rsidRPr="00717D00" w:rsidP="002A18AA">
      <w:pPr>
        <w:bidi w:val="0"/>
        <w:jc w:val="center"/>
        <w:rPr>
          <w:rFonts w:hint="default"/>
        </w:rPr>
      </w:pPr>
      <w:r w:rsidRPr="00717D00">
        <w:rPr>
          <w:rFonts w:hint="default"/>
        </w:rPr>
        <w:t>Vznik a </w:t>
      </w:r>
      <w:r w:rsidRPr="00717D00">
        <w:rPr>
          <w:rFonts w:hint="default"/>
        </w:rPr>
        <w:t>zá</w:t>
      </w:r>
      <w:r w:rsidRPr="00717D00">
        <w:rPr>
          <w:rFonts w:hint="default"/>
        </w:rPr>
        <w:t>nik daň</w:t>
      </w:r>
      <w:r w:rsidRPr="00717D00">
        <w:rPr>
          <w:rFonts w:hint="default"/>
        </w:rPr>
        <w:t xml:space="preserve">ovej povinnosti </w:t>
      </w:r>
    </w:p>
    <w:p w:rsidR="002A18AA" w:rsidRPr="00717D00" w:rsidP="002A18AA">
      <w:pPr>
        <w:bidi w:val="0"/>
        <w:jc w:val="center"/>
        <w:rPr>
          <w:rFonts w:hint="default"/>
        </w:rPr>
      </w:pPr>
    </w:p>
    <w:p w:rsidR="002A18AA" w:rsidRPr="00717D00" w:rsidP="002A18AA">
      <w:pPr>
        <w:pStyle w:val="BodyText"/>
        <w:bidi w:val="0"/>
        <w:rPr>
          <w:rFonts w:ascii="Times New Roman" w:hAnsi="Times New Roman"/>
          <w:bCs/>
          <w:sz w:val="24"/>
        </w:rPr>
      </w:pPr>
      <w:r w:rsidRPr="00717D00">
        <w:rPr>
          <w:rFonts w:ascii="Times New Roman" w:hAnsi="Times New Roman"/>
          <w:sz w:val="24"/>
        </w:rPr>
        <w:t xml:space="preserve">Daňová povinnosť </w:t>
      </w:r>
      <w:r w:rsidRPr="00717D00">
        <w:rPr>
          <w:rFonts w:ascii="Times New Roman" w:hAnsi="Times New Roman"/>
          <w:bCs/>
          <w:sz w:val="24"/>
        </w:rPr>
        <w:t xml:space="preserve">vzniká prvým dňom kalendárneho mesiaca nasledujúceho po mesiaci, v ktorom sa nevýherný hrací prístroj začal prevádzkovať a zaniká posledným dňom mesiaca, v ktorom sa ukončilo jeho prevádzkovanie.“.  </w:t>
      </w:r>
    </w:p>
    <w:p w:rsidR="002A18AA" w:rsidRPr="00717D00" w:rsidP="002A18AA">
      <w:pPr>
        <w:bidi w:val="0"/>
      </w:pPr>
    </w:p>
    <w:p w:rsidR="002A18AA" w:rsidRPr="00717D00" w:rsidP="002A18AA">
      <w:pPr>
        <w:bidi w:val="0"/>
        <w:rPr>
          <w:rFonts w:hint="default"/>
        </w:rPr>
      </w:pPr>
      <w:r w:rsidRPr="00717D00">
        <w:rPr>
          <w:rFonts w:hint="default"/>
        </w:rPr>
        <w:t>36. §</w:t>
      </w:r>
      <w:r w:rsidRPr="00717D00">
        <w:rPr>
          <w:rFonts w:hint="default"/>
        </w:rPr>
        <w:t xml:space="preserve"> 57 sa vypúšť</w:t>
      </w:r>
      <w:r w:rsidRPr="00717D00">
        <w:rPr>
          <w:rFonts w:hint="default"/>
        </w:rPr>
        <w:t>a.</w:t>
      </w:r>
    </w:p>
    <w:p w:rsidR="002A18AA" w:rsidRPr="00717D00" w:rsidP="002A18AA">
      <w:pPr>
        <w:bidi w:val="0"/>
        <w:rPr>
          <w:rFonts w:hint="default"/>
        </w:rPr>
      </w:pPr>
    </w:p>
    <w:p w:rsidR="002A18AA" w:rsidRPr="00717D00" w:rsidP="002A18AA">
      <w:pPr>
        <w:bidi w:val="0"/>
        <w:jc w:val="both"/>
        <w:rPr>
          <w:rFonts w:hint="default"/>
        </w:rPr>
      </w:pPr>
      <w:r w:rsidRPr="00717D00">
        <w:rPr>
          <w:rFonts w:hint="default"/>
        </w:rPr>
        <w:t>37. §</w:t>
      </w:r>
      <w:r w:rsidRPr="00717D00">
        <w:rPr>
          <w:rFonts w:hint="default"/>
        </w:rPr>
        <w:t xml:space="preserve"> 59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59</w:t>
      </w:r>
    </w:p>
    <w:p w:rsidR="002A18AA" w:rsidRPr="00717D00" w:rsidP="002A18AA">
      <w:pPr>
        <w:bidi w:val="0"/>
        <w:jc w:val="center"/>
        <w:rPr>
          <w:rFonts w:hint="default"/>
        </w:rPr>
      </w:pPr>
      <w:r w:rsidRPr="00717D00">
        <w:rPr>
          <w:rFonts w:hint="default"/>
        </w:rPr>
        <w:t>Splnomocň</w:t>
      </w:r>
      <w:r w:rsidRPr="00717D00">
        <w:rPr>
          <w:rFonts w:hint="default"/>
        </w:rPr>
        <w:t>ovacie ustanovenie</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Obec ustanoví</w:t>
      </w:r>
      <w:r w:rsidRPr="00717D00">
        <w:rPr>
          <w:rFonts w:hint="default"/>
        </w:rPr>
        <w:t xml:space="preserve"> vš</w:t>
      </w:r>
      <w:r w:rsidRPr="00717D00">
        <w:rPr>
          <w:rFonts w:hint="default"/>
        </w:rPr>
        <w:t>eobecne zá</w:t>
      </w:r>
      <w:r w:rsidRPr="00717D00">
        <w:rPr>
          <w:rFonts w:hint="default"/>
        </w:rPr>
        <w:t>vä</w:t>
      </w:r>
      <w:r w:rsidRPr="00717D00">
        <w:rPr>
          <w:rFonts w:hint="default"/>
        </w:rPr>
        <w:t>zný</w:t>
      </w:r>
      <w:r w:rsidRPr="00717D00">
        <w:rPr>
          <w:rFonts w:hint="default"/>
        </w:rPr>
        <w:t>m </w:t>
      </w:r>
      <w:r w:rsidRPr="00717D00">
        <w:rPr>
          <w:rFonts w:hint="default"/>
        </w:rPr>
        <w:t>nariadení</w:t>
      </w:r>
      <w:r w:rsidRPr="00717D00">
        <w:rPr>
          <w:rFonts w:hint="default"/>
        </w:rPr>
        <w:t>m</w:t>
      </w:r>
      <w:r w:rsidRPr="00717D00">
        <w:rPr>
          <w:vertAlign w:val="superscript"/>
        </w:rPr>
        <w:t>11</w:t>
      </w:r>
      <w:r w:rsidRPr="00717D00">
        <w:rPr>
          <w:rFonts w:hint="default"/>
        </w:rPr>
        <w:t>) najmä</w:t>
      </w:r>
      <w:r w:rsidRPr="00717D00">
        <w:rPr>
          <w:rFonts w:hint="default"/>
        </w:rPr>
        <w:t xml:space="preserve"> sadzbu d</w:t>
      </w:r>
      <w:r w:rsidRPr="00717D00">
        <w:rPr>
          <w:rFonts w:hint="default"/>
        </w:rPr>
        <w:t>ane, prí</w:t>
      </w:r>
      <w:r w:rsidRPr="00717D00">
        <w:rPr>
          <w:rFonts w:hint="default"/>
        </w:rPr>
        <w:t>padne rô</w:t>
      </w:r>
      <w:r w:rsidRPr="00717D00">
        <w:rPr>
          <w:rFonts w:hint="default"/>
        </w:rPr>
        <w:t>zne sadzby dane podľ</w:t>
      </w:r>
      <w:r w:rsidRPr="00717D00">
        <w:rPr>
          <w:rFonts w:hint="default"/>
        </w:rPr>
        <w:t>a urč</w:t>
      </w:r>
      <w:r w:rsidRPr="00717D00">
        <w:rPr>
          <w:rFonts w:hint="default"/>
        </w:rPr>
        <w:t>ený</w:t>
      </w:r>
      <w:r w:rsidRPr="00717D00">
        <w:rPr>
          <w:rFonts w:hint="default"/>
        </w:rPr>
        <w:t>ch krité</w:t>
      </w:r>
      <w:r w:rsidRPr="00717D00">
        <w:rPr>
          <w:rFonts w:hint="default"/>
        </w:rPr>
        <w:t>rií</w:t>
      </w:r>
      <w:r w:rsidRPr="00717D00">
        <w:rPr>
          <w:rFonts w:hint="default"/>
        </w:rPr>
        <w:t>, rozsah a </w:t>
      </w:r>
      <w:r w:rsidRPr="00717D00">
        <w:rPr>
          <w:rFonts w:hint="default"/>
        </w:rPr>
        <w:t>spô</w:t>
      </w:r>
      <w:r w:rsidRPr="00717D00">
        <w:rPr>
          <w:rFonts w:hint="default"/>
        </w:rPr>
        <w:t>sob vedenia preukaznej evidencie na úč</w:t>
      </w:r>
      <w:r w:rsidRPr="00717D00">
        <w:rPr>
          <w:rFonts w:hint="default"/>
        </w:rPr>
        <w:t>ely dane, spô</w:t>
      </w:r>
      <w:r w:rsidRPr="00717D00">
        <w:rPr>
          <w:rFonts w:hint="default"/>
        </w:rPr>
        <w:t>sob identifiká</w:t>
      </w:r>
      <w:r w:rsidRPr="00717D00">
        <w:rPr>
          <w:rFonts w:hint="default"/>
        </w:rPr>
        <w:t>cie nevý</w:t>
      </w:r>
      <w:r w:rsidRPr="00717D00">
        <w:rPr>
          <w:rFonts w:hint="default"/>
        </w:rPr>
        <w:t>herný</w:t>
      </w:r>
      <w:r w:rsidRPr="00717D00">
        <w:rPr>
          <w:rFonts w:hint="default"/>
        </w:rPr>
        <w:t>ch hrací</w:t>
      </w:r>
      <w:r w:rsidRPr="00717D00">
        <w:rPr>
          <w:rFonts w:hint="default"/>
        </w:rPr>
        <w:t>ch prí</w:t>
      </w:r>
      <w:r w:rsidRPr="00717D00">
        <w:rPr>
          <w:rFonts w:hint="default"/>
        </w:rPr>
        <w:t>strojov, prí</w:t>
      </w:r>
      <w:r w:rsidRPr="00717D00">
        <w:rPr>
          <w:rFonts w:hint="default"/>
        </w:rPr>
        <w:t>padné</w:t>
      </w:r>
      <w:r w:rsidRPr="00717D00">
        <w:rPr>
          <w:rFonts w:hint="default"/>
        </w:rPr>
        <w:t xml:space="preserve"> oslobodenia od dane alebo zníž</w:t>
      </w:r>
      <w:r w:rsidRPr="00717D00">
        <w:rPr>
          <w:rFonts w:hint="default"/>
        </w:rPr>
        <w:t>enia dane.“.</w:t>
      </w:r>
    </w:p>
    <w:p w:rsidR="002A18AA" w:rsidRPr="00717D00" w:rsidP="002A18AA">
      <w:pPr>
        <w:bidi w:val="0"/>
        <w:jc w:val="both"/>
        <w:rPr>
          <w:rFonts w:hint="default"/>
        </w:rPr>
      </w:pPr>
      <w:r w:rsidRPr="00717D00">
        <w:rPr>
          <w:rFonts w:hint="default"/>
        </w:rPr>
        <w:t xml:space="preserve"> </w:t>
      </w:r>
    </w:p>
    <w:p w:rsidR="002A18AA" w:rsidRPr="00717D00" w:rsidP="002A18AA">
      <w:pPr>
        <w:bidi w:val="0"/>
        <w:jc w:val="both"/>
        <w:rPr>
          <w:rFonts w:hint="default"/>
        </w:rPr>
      </w:pPr>
      <w:r w:rsidRPr="00717D00">
        <w:rPr>
          <w:rFonts w:hint="default"/>
        </w:rPr>
        <w:t>38. V §</w:t>
      </w:r>
      <w:r w:rsidRPr="00717D00">
        <w:rPr>
          <w:rFonts w:hint="default"/>
        </w:rPr>
        <w:t xml:space="preserve"> 64a odsek 2 znie:</w:t>
      </w:r>
    </w:p>
    <w:p w:rsidR="002A18AA" w:rsidRPr="00717D00" w:rsidP="002A18AA">
      <w:pPr>
        <w:pStyle w:val="BodyText"/>
        <w:bidi w:val="0"/>
        <w:rPr>
          <w:rFonts w:ascii="Times New Roman" w:hAnsi="Times New Roman"/>
          <w:sz w:val="24"/>
        </w:rPr>
      </w:pPr>
      <w:r w:rsidRPr="00717D00">
        <w:rPr>
          <w:rFonts w:ascii="Times New Roman" w:hAnsi="Times New Roman"/>
          <w:sz w:val="24"/>
        </w:rPr>
        <w:t>„(2) Obec vyrubí daň rozhodnutím najskôr v deň vzniku daňovej povinnosti. Vyrubená daň je splatná do 15 dní odo dňa nadobudnutia právoplatnosti rozhodnutia. Obec môže určiť splátky dane a lehotu ich splatnosti v rozhodnutí.“.</w:t>
      </w:r>
    </w:p>
    <w:p w:rsidR="002A18AA" w:rsidRPr="00717D00" w:rsidP="002A18AA">
      <w:pPr>
        <w:bidi w:val="0"/>
        <w:jc w:val="both"/>
      </w:pPr>
    </w:p>
    <w:p w:rsidR="002A18AA" w:rsidRPr="00717D00" w:rsidP="002A18AA">
      <w:pPr>
        <w:bidi w:val="0"/>
        <w:jc w:val="both"/>
        <w:rPr>
          <w:rFonts w:hint="default"/>
        </w:rPr>
      </w:pPr>
      <w:r w:rsidRPr="00717D00">
        <w:rPr>
          <w:rFonts w:hint="default"/>
        </w:rPr>
        <w:t>39. §</w:t>
      </w:r>
      <w:r w:rsidRPr="00717D00">
        <w:rPr>
          <w:rFonts w:hint="default"/>
        </w:rPr>
        <w:t xml:space="preserve"> 66 vrá</w:t>
      </w:r>
      <w:r w:rsidRPr="00717D00">
        <w:rPr>
          <w:rFonts w:hint="default"/>
        </w:rPr>
        <w:t>tane nadpisu znie:</w:t>
      </w:r>
    </w:p>
    <w:p w:rsidR="002A18AA" w:rsidRPr="00717D00" w:rsidP="002A18AA">
      <w:pPr>
        <w:pStyle w:val="BodyText"/>
        <w:bidi w:val="0"/>
        <w:jc w:val="center"/>
        <w:rPr>
          <w:rFonts w:ascii="Times New Roman" w:hAnsi="Times New Roman"/>
          <w:bCs/>
          <w:sz w:val="24"/>
        </w:rPr>
      </w:pPr>
      <w:r w:rsidRPr="00717D00">
        <w:rPr>
          <w:rFonts w:ascii="Times New Roman" w:hAnsi="Times New Roman"/>
          <w:bCs/>
          <w:sz w:val="24"/>
        </w:rPr>
        <w:t>„§ 66</w:t>
      </w:r>
    </w:p>
    <w:p w:rsidR="002A18AA" w:rsidRPr="00717D00" w:rsidP="002A18AA">
      <w:pPr>
        <w:pStyle w:val="BodyText"/>
        <w:bidi w:val="0"/>
        <w:jc w:val="center"/>
        <w:rPr>
          <w:rFonts w:ascii="Times New Roman" w:hAnsi="Times New Roman"/>
          <w:bCs/>
          <w:sz w:val="24"/>
        </w:rPr>
      </w:pPr>
      <w:r w:rsidRPr="00717D00">
        <w:rPr>
          <w:rFonts w:ascii="Times New Roman" w:hAnsi="Times New Roman"/>
          <w:bCs/>
          <w:sz w:val="24"/>
        </w:rPr>
        <w:t>Splnomocňovacie ustanovenie</w:t>
      </w:r>
    </w:p>
    <w:p w:rsidR="002A18AA" w:rsidRPr="00717D00" w:rsidP="002A18AA">
      <w:pPr>
        <w:pStyle w:val="BodyText"/>
        <w:bidi w:val="0"/>
        <w:rPr>
          <w:rFonts w:ascii="Times New Roman" w:hAnsi="Times New Roman"/>
          <w:bCs/>
          <w:sz w:val="24"/>
        </w:rPr>
      </w:pPr>
    </w:p>
    <w:p w:rsidR="002A18AA" w:rsidRPr="00717D00" w:rsidP="002A18AA">
      <w:pPr>
        <w:pStyle w:val="BodyText"/>
        <w:bidi w:val="0"/>
        <w:rPr>
          <w:rFonts w:ascii="Times New Roman" w:hAnsi="Times New Roman"/>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Pr>
          <w:rFonts w:ascii="Times New Roman" w:hAnsi="Times New Roman"/>
          <w:bCs/>
          <w:sz w:val="24"/>
        </w:rPr>
        <w:t xml:space="preserve">) </w:t>
      </w:r>
      <w:r w:rsidRPr="00717D00">
        <w:rPr>
          <w:rFonts w:ascii="Times New Roman" w:hAnsi="Times New Roman"/>
          <w:bCs/>
          <w:sz w:val="24"/>
        </w:rPr>
        <w:t xml:space="preserve">najmä vymedzenie historickej časti, sadzbu dane, prípadne rôzne sadzby dane podľa určených kritérií, alebo určí paušálnu sumu dane a podmienky vyberania paušálnej sumy dane, </w:t>
      </w:r>
      <w:r w:rsidRPr="00717D00">
        <w:rPr>
          <w:rFonts w:ascii="Times New Roman" w:hAnsi="Times New Roman"/>
          <w:sz w:val="24"/>
        </w:rPr>
        <w:t>náležitosti oznamovacej povinnosti</w:t>
      </w:r>
      <w:r w:rsidRPr="00717D00">
        <w:rPr>
          <w:rFonts w:ascii="Times New Roman" w:hAnsi="Times New Roman"/>
          <w:bCs/>
          <w:sz w:val="24"/>
        </w:rPr>
        <w:t>, prípadné oslobodenia od dane alebo zníženia dane.“.</w:t>
      </w:r>
    </w:p>
    <w:p w:rsidR="002A18AA" w:rsidRPr="00717D00" w:rsidP="002A18AA">
      <w:pPr>
        <w:bidi w:val="0"/>
        <w:jc w:val="both"/>
      </w:pPr>
    </w:p>
    <w:p w:rsidR="002A18AA" w:rsidRPr="00717D00" w:rsidP="002A18AA">
      <w:pPr>
        <w:bidi w:val="0"/>
        <w:jc w:val="both"/>
        <w:rPr>
          <w:rFonts w:hint="default"/>
        </w:rPr>
      </w:pPr>
      <w:r w:rsidRPr="00717D00">
        <w:rPr>
          <w:rFonts w:hint="default"/>
        </w:rPr>
        <w:t>40. V §</w:t>
      </w:r>
      <w:r w:rsidRPr="00717D00">
        <w:rPr>
          <w:rFonts w:hint="default"/>
        </w:rPr>
        <w:t xml:space="preserve"> 73 </w:t>
      </w:r>
      <w:r>
        <w:t xml:space="preserve">sa v </w:t>
      </w:r>
      <w:r w:rsidRPr="00717D00">
        <w:t>ods</w:t>
      </w:r>
      <w:r>
        <w:t>eku</w:t>
      </w:r>
      <w:r w:rsidRPr="00717D00">
        <w:rPr>
          <w:rFonts w:hint="default"/>
        </w:rPr>
        <w:t xml:space="preserve"> 1 slová</w:t>
      </w:r>
      <w:r w:rsidRPr="00717D00">
        <w:rPr>
          <w:rFonts w:hint="default"/>
        </w:rPr>
        <w:t xml:space="preserve"> „</w:t>
      </w:r>
      <w:r w:rsidRPr="00717D00">
        <w:rPr>
          <w:rFonts w:hint="default"/>
        </w:rPr>
        <w:t>platobný</w:t>
      </w:r>
      <w:r w:rsidRPr="00717D00">
        <w:rPr>
          <w:rFonts w:hint="default"/>
        </w:rPr>
        <w:t>m vý</w:t>
      </w:r>
      <w:r w:rsidRPr="00717D00">
        <w:rPr>
          <w:rFonts w:hint="default"/>
        </w:rPr>
        <w:t>merom“</w:t>
      </w:r>
      <w:r w:rsidRPr="00717D00">
        <w:rPr>
          <w:rFonts w:hint="default"/>
        </w:rPr>
        <w:t xml:space="preserve"> nahrá</w:t>
      </w:r>
      <w:r w:rsidRPr="00717D00">
        <w:rPr>
          <w:rFonts w:hint="default"/>
        </w:rPr>
        <w:t>dzajú</w:t>
      </w:r>
      <w:r w:rsidRPr="00717D00">
        <w:rPr>
          <w:rFonts w:hint="default"/>
        </w:rPr>
        <w:t xml:space="preserve"> slovom „</w:t>
      </w:r>
      <w:r w:rsidRPr="00717D00">
        <w:rPr>
          <w:rFonts w:hint="default"/>
        </w:rPr>
        <w:t>rozhodnutí</w:t>
      </w:r>
      <w:r w:rsidRPr="00717D00">
        <w:rPr>
          <w:rFonts w:hint="default"/>
        </w:rPr>
        <w:t>m“</w:t>
      </w:r>
      <w:r w:rsidRPr="00717D00">
        <w:rPr>
          <w:rFonts w:hint="default"/>
        </w:rPr>
        <w:t xml:space="preserve"> a</w:t>
      </w:r>
      <w:r>
        <w:t> </w:t>
      </w:r>
      <w:r>
        <w:t>v </w:t>
      </w:r>
      <w:r w:rsidRPr="00717D00">
        <w:t>ods</w:t>
      </w:r>
      <w:r>
        <w:t xml:space="preserve">eku 6 </w:t>
      </w:r>
      <w:r w:rsidRPr="00717D00">
        <w:rPr>
          <w:rFonts w:hint="default"/>
        </w:rPr>
        <w:t>slová</w:t>
      </w:r>
      <w:r w:rsidRPr="00717D00">
        <w:rPr>
          <w:rFonts w:hint="default"/>
        </w:rPr>
        <w:t xml:space="preserve"> „</w:t>
      </w:r>
      <w:r w:rsidRPr="00717D00">
        <w:rPr>
          <w:rFonts w:hint="default"/>
        </w:rPr>
        <w:t>platobné</w:t>
      </w:r>
      <w:r w:rsidRPr="00717D00">
        <w:rPr>
          <w:rFonts w:hint="default"/>
        </w:rPr>
        <w:t>ho vý</w:t>
      </w:r>
      <w:r w:rsidRPr="00717D00">
        <w:rPr>
          <w:rFonts w:hint="default"/>
        </w:rPr>
        <w:t>meru“</w:t>
      </w:r>
      <w:r w:rsidRPr="00717D00">
        <w:rPr>
          <w:rFonts w:hint="default"/>
        </w:rPr>
        <w:t xml:space="preserve"> nahrá</w:t>
      </w:r>
      <w:r w:rsidRPr="00717D00">
        <w:rPr>
          <w:rFonts w:hint="default"/>
        </w:rPr>
        <w:t>dzajú</w:t>
      </w:r>
      <w:r w:rsidRPr="00717D00">
        <w:rPr>
          <w:rFonts w:hint="default"/>
        </w:rPr>
        <w:t xml:space="preserve"> slovom „</w:t>
      </w:r>
      <w:r w:rsidRPr="00717D00">
        <w:rPr>
          <w:rFonts w:hint="default"/>
        </w:rPr>
        <w:t>rozhodnutia“.</w:t>
      </w:r>
    </w:p>
    <w:p w:rsidR="002A18AA" w:rsidP="002A18AA">
      <w:pPr>
        <w:bidi w:val="0"/>
        <w:jc w:val="both"/>
      </w:pPr>
    </w:p>
    <w:p w:rsidR="002A18AA" w:rsidRPr="00717D00" w:rsidP="002A18AA">
      <w:pPr>
        <w:bidi w:val="0"/>
        <w:jc w:val="both"/>
        <w:rPr>
          <w:rFonts w:hint="default"/>
        </w:rPr>
      </w:pPr>
      <w:r w:rsidRPr="00717D00">
        <w:rPr>
          <w:rFonts w:hint="default"/>
        </w:rPr>
        <w:t>41. §</w:t>
      </w:r>
      <w:r w:rsidRPr="00717D00">
        <w:rPr>
          <w:rFonts w:hint="default"/>
        </w:rPr>
        <w:t xml:space="preserve"> 76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76</w:t>
      </w:r>
    </w:p>
    <w:p w:rsidR="002A18AA" w:rsidRPr="00717D00" w:rsidP="002A18AA">
      <w:pPr>
        <w:bidi w:val="0"/>
        <w:jc w:val="center"/>
        <w:rPr>
          <w:rFonts w:hint="default"/>
        </w:rPr>
      </w:pPr>
      <w:r w:rsidRPr="00717D00">
        <w:rPr>
          <w:rFonts w:hint="default"/>
        </w:rPr>
        <w:t>Splnomocň</w:t>
      </w:r>
      <w:r w:rsidRPr="00717D00">
        <w:rPr>
          <w:rFonts w:hint="default"/>
        </w:rPr>
        <w:t>ovacie ustanovenie</w:t>
      </w:r>
    </w:p>
    <w:p w:rsidR="002A18AA" w:rsidRPr="00717D00" w:rsidP="002A18AA">
      <w:pPr>
        <w:bidi w:val="0"/>
        <w:jc w:val="center"/>
        <w:rPr>
          <w:rFonts w:hint="default"/>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sidRPr="00717D00">
        <w:rPr>
          <w:rFonts w:ascii="Times New Roman" w:hAnsi="Times New Roman"/>
          <w:bCs/>
          <w:sz w:val="24"/>
        </w:rPr>
        <w:t>) najmä sadzbu dane, začlenenie obce do pásma rozhodujúceho pre určenie sadzby dane podľa § 70, náležitosti oznamovacej povinnosti a prípadné oslobodenia od dane.“.</w:t>
      </w:r>
    </w:p>
    <w:p w:rsidR="002A18AA" w:rsidRPr="00717D00" w:rsidP="002A18AA">
      <w:pPr>
        <w:bidi w:val="0"/>
        <w:jc w:val="both"/>
      </w:pPr>
    </w:p>
    <w:p w:rsidR="002A18AA" w:rsidRPr="00717D00" w:rsidP="002A18AA">
      <w:pPr>
        <w:bidi w:val="0"/>
        <w:jc w:val="both"/>
        <w:rPr>
          <w:rFonts w:hint="default"/>
        </w:rPr>
      </w:pPr>
      <w:r w:rsidRPr="00717D00">
        <w:rPr>
          <w:rFonts w:hint="default"/>
        </w:rPr>
        <w:t>42. Nadpis desiatej č</w:t>
      </w:r>
      <w:r w:rsidRPr="00717D00">
        <w:rPr>
          <w:rFonts w:hint="default"/>
        </w:rPr>
        <w:t>asti znie: „</w:t>
      </w:r>
      <w:r w:rsidRPr="00717D00">
        <w:rPr>
          <w:rFonts w:hint="default"/>
        </w:rPr>
        <w:t>Poplatok“.</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43. V §</w:t>
      </w:r>
      <w:r w:rsidRPr="00717D00">
        <w:rPr>
          <w:rFonts w:hint="default"/>
        </w:rPr>
        <w:t xml:space="preserve"> 77 ods. 1 sa slová</w:t>
      </w:r>
      <w:r w:rsidRPr="00717D00">
        <w:rPr>
          <w:rFonts w:hint="default"/>
        </w:rPr>
        <w:t xml:space="preserve"> „</w:t>
      </w:r>
      <w:r w:rsidRPr="00717D00">
        <w:rPr>
          <w:rFonts w:hint="default"/>
        </w:rPr>
        <w:t>Miestny poplatok za komuná</w:t>
      </w:r>
      <w:r w:rsidRPr="00717D00">
        <w:rPr>
          <w:rFonts w:hint="default"/>
        </w:rPr>
        <w:t>lne odpady a </w:t>
      </w:r>
      <w:r w:rsidRPr="00717D00">
        <w:rPr>
          <w:rFonts w:hint="default"/>
        </w:rPr>
        <w:t>drobné</w:t>
      </w:r>
      <w:r w:rsidRPr="00717D00">
        <w:rPr>
          <w:rFonts w:hint="default"/>
        </w:rPr>
        <w:t xml:space="preserve"> stavebné</w:t>
      </w:r>
      <w:r w:rsidRPr="00717D00">
        <w:rPr>
          <w:rFonts w:hint="default"/>
        </w:rPr>
        <w:t xml:space="preserve"> od</w:t>
      </w:r>
      <w:r>
        <w:rPr>
          <w:rFonts w:hint="default"/>
        </w:rPr>
        <w:t>pady (ď</w:t>
      </w:r>
      <w:r>
        <w:rPr>
          <w:rFonts w:hint="default"/>
        </w:rPr>
        <w:t>alej len „</w:t>
      </w:r>
      <w:r>
        <w:rPr>
          <w:rFonts w:hint="default"/>
        </w:rPr>
        <w:t>poplatok“</w:t>
      </w:r>
      <w:r>
        <w:rPr>
          <w:rFonts w:hint="default"/>
        </w:rPr>
        <w:t>)“</w:t>
      </w:r>
      <w:r>
        <w:rPr>
          <w:rFonts w:hint="default"/>
        </w:rPr>
        <w:t xml:space="preserve"> </w:t>
      </w:r>
      <w:r w:rsidRPr="00717D00">
        <w:rPr>
          <w:rFonts w:hint="default"/>
        </w:rPr>
        <w:t>nahrá</w:t>
      </w:r>
      <w:r w:rsidRPr="00717D00">
        <w:rPr>
          <w:rFonts w:hint="default"/>
        </w:rPr>
        <w:t>dzajú</w:t>
      </w:r>
      <w:r w:rsidRPr="00717D00">
        <w:rPr>
          <w:rFonts w:hint="default"/>
        </w:rPr>
        <w:t xml:space="preserve"> slovom „</w:t>
      </w:r>
      <w:r w:rsidRPr="00717D00">
        <w:rPr>
          <w:rFonts w:hint="default"/>
        </w:rPr>
        <w:t>Poplatok“.</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44. Pozná</w:t>
      </w:r>
      <w:r w:rsidRPr="00717D00">
        <w:rPr>
          <w:rFonts w:hint="default"/>
        </w:rPr>
        <w:t>mka pod č</w:t>
      </w:r>
      <w:r w:rsidRPr="00717D00">
        <w:rPr>
          <w:rFonts w:hint="default"/>
        </w:rPr>
        <w:t>iarou k odkazu 34 znie:</w:t>
      </w:r>
    </w:p>
    <w:p w:rsidR="002A18AA" w:rsidRPr="00717D00" w:rsidP="002A18AA">
      <w:pPr>
        <w:bidi w:val="0"/>
        <w:jc w:val="both"/>
        <w:rPr>
          <w:rFonts w:hint="default"/>
        </w:rPr>
      </w:pPr>
      <w:r w:rsidRPr="00717D00">
        <w:rPr>
          <w:rFonts w:hint="default"/>
        </w:rPr>
        <w:t>„</w:t>
      </w:r>
      <w:r w:rsidRPr="00717D00">
        <w:rPr>
          <w:vertAlign w:val="superscript"/>
        </w:rPr>
        <w:t>34</w:t>
      </w:r>
      <w:r w:rsidRPr="00717D00">
        <w:rPr>
          <w:rFonts w:hint="default"/>
        </w:rPr>
        <w:t>) §</w:t>
      </w:r>
      <w:r w:rsidRPr="00717D00">
        <w:rPr>
          <w:rFonts w:hint="default"/>
        </w:rPr>
        <w:t xml:space="preserve"> 3 zá</w:t>
      </w:r>
      <w:r w:rsidRPr="00717D00">
        <w:rPr>
          <w:rFonts w:hint="default"/>
        </w:rPr>
        <w:t>kona</w:t>
      </w:r>
      <w:r w:rsidRPr="00717D00">
        <w:rPr>
          <w:rFonts w:hint="default"/>
        </w:rPr>
        <w:t xml:space="preserve"> č</w:t>
      </w:r>
      <w:r w:rsidRPr="00717D00">
        <w:rPr>
          <w:rFonts w:hint="default"/>
        </w:rPr>
        <w:t>. 326/2005 Z. z. v </w:t>
      </w:r>
      <w:r w:rsidRPr="00717D00">
        <w:rPr>
          <w:rFonts w:hint="default"/>
        </w:rPr>
        <w:t>znení</w:t>
      </w:r>
      <w:r w:rsidRPr="00717D00">
        <w:rPr>
          <w:rFonts w:hint="default"/>
        </w:rPr>
        <w:t xml:space="preserve"> zá</w:t>
      </w:r>
      <w:r w:rsidRPr="00717D00">
        <w:rPr>
          <w:rFonts w:hint="default"/>
        </w:rPr>
        <w:t>kona č</w:t>
      </w:r>
      <w:r w:rsidRPr="00717D00">
        <w:rPr>
          <w:rFonts w:hint="default"/>
        </w:rPr>
        <w:t>. 360/2007 Z. z.“.</w:t>
      </w:r>
    </w:p>
    <w:p w:rsidR="002A18AA" w:rsidRPr="00717D00" w:rsidP="002A18AA">
      <w:pPr>
        <w:bidi w:val="0"/>
        <w:jc w:val="both"/>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45. V § 77 ods. 3 sa za druhú vetu vkladá nová tretia veta, ktorá znie: „Ak má osoba podľa odseku 2 písm. a) v obci trvalý pobyt alebo prechodný pobyt a súčasne je podľa odseku 2 písm. c) fyzickou osobou oprávnenou na podnikanie a miestom podnikania je miesto jej trvalého pobytu alebo prechodného pobytu a v tomto mieste nemá zriadenú prevádzkareň, poplatok platí iba raz z dôvodu trvalého pobytu alebo prechodného pobytu.“.</w:t>
      </w:r>
    </w:p>
    <w:p w:rsidR="002A18AA" w:rsidRPr="00717D00" w:rsidP="002A18AA">
      <w:pPr>
        <w:pStyle w:val="BodyText"/>
        <w:bidi w:val="0"/>
        <w:rPr>
          <w:rFonts w:ascii="Times New Roman" w:hAnsi="Times New Roman"/>
          <w:sz w:val="24"/>
        </w:rPr>
      </w:pPr>
    </w:p>
    <w:p w:rsidR="002A18AA" w:rsidRPr="00717D00" w:rsidP="002A18AA">
      <w:pPr>
        <w:pStyle w:val="BodyText"/>
        <w:bidi w:val="0"/>
        <w:jc w:val="left"/>
        <w:rPr>
          <w:rFonts w:ascii="Times New Roman" w:hAnsi="Times New Roman"/>
          <w:sz w:val="24"/>
        </w:rPr>
      </w:pPr>
      <w:r w:rsidRPr="00717D00">
        <w:rPr>
          <w:rFonts w:ascii="Times New Roman" w:hAnsi="Times New Roman"/>
          <w:sz w:val="24"/>
        </w:rPr>
        <w:t xml:space="preserve">46. V § 77 ods. 4 sa za písmeno b) vkladá nové písmeno c), ktoré znie: </w:t>
      </w:r>
    </w:p>
    <w:p w:rsidR="002A18AA" w:rsidRPr="00717D00" w:rsidP="002A18AA">
      <w:pPr>
        <w:pStyle w:val="BodyText"/>
        <w:bidi w:val="0"/>
        <w:jc w:val="left"/>
        <w:rPr>
          <w:rFonts w:ascii="Times New Roman" w:hAnsi="Times New Roman"/>
          <w:sz w:val="24"/>
        </w:rPr>
      </w:pPr>
      <w:r w:rsidRPr="00717D00">
        <w:rPr>
          <w:rFonts w:ascii="Times New Roman" w:hAnsi="Times New Roman"/>
          <w:sz w:val="24"/>
        </w:rPr>
        <w:t xml:space="preserve">„c) sa jej poskytuje sociálna služba v zariadení sociálnych služieb pobytovou formou,“. </w:t>
        <w:br/>
        <w:t xml:space="preserve">Doterajšie písmená c) a d) sa označujú ako písmená d) a e). </w:t>
        <w:br/>
      </w:r>
    </w:p>
    <w:p w:rsidR="002A18AA" w:rsidRPr="00271859" w:rsidP="002A18AA">
      <w:pPr>
        <w:pStyle w:val="BodyText"/>
        <w:bidi w:val="0"/>
        <w:rPr>
          <w:rFonts w:ascii="Times New Roman" w:hAnsi="Times New Roman"/>
          <w:sz w:val="24"/>
        </w:rPr>
      </w:pPr>
      <w:r w:rsidRPr="00271859">
        <w:rPr>
          <w:rFonts w:ascii="Times New Roman" w:hAnsi="Times New Roman"/>
          <w:sz w:val="24"/>
        </w:rPr>
        <w:t>4</w:t>
      </w:r>
      <w:r w:rsidRPr="00271859" w:rsidR="00EB1EA8">
        <w:rPr>
          <w:rFonts w:ascii="Times New Roman" w:hAnsi="Times New Roman"/>
          <w:sz w:val="24"/>
        </w:rPr>
        <w:t>7</w:t>
      </w:r>
      <w:r w:rsidRPr="00271859">
        <w:rPr>
          <w:rFonts w:ascii="Times New Roman" w:hAnsi="Times New Roman"/>
          <w:sz w:val="24"/>
        </w:rPr>
        <w:t xml:space="preserve">. V § 77 ods. </w:t>
      </w:r>
      <w:r w:rsidRPr="00271859" w:rsidR="00516E3A">
        <w:rPr>
          <w:rFonts w:ascii="Times New Roman" w:hAnsi="Times New Roman"/>
          <w:sz w:val="24"/>
        </w:rPr>
        <w:t>8</w:t>
      </w:r>
      <w:r w:rsidRPr="00271859">
        <w:rPr>
          <w:rFonts w:ascii="Times New Roman" w:hAnsi="Times New Roman"/>
          <w:sz w:val="24"/>
        </w:rPr>
        <w:t xml:space="preserve"> sa na konci pripájajú tieto slová: „a zaniká dňom, ktorým táto skutočnosť zanikne“.</w:t>
      </w:r>
    </w:p>
    <w:p w:rsidR="002A18AA" w:rsidRPr="00271859" w:rsidP="002A18AA">
      <w:pPr>
        <w:pStyle w:val="BodyText"/>
        <w:bidi w:val="0"/>
        <w:rPr>
          <w:rFonts w:ascii="Times New Roman" w:hAnsi="Times New Roman"/>
          <w:sz w:val="24"/>
        </w:rPr>
      </w:pPr>
    </w:p>
    <w:p w:rsidR="002A18AA" w:rsidRPr="00271859" w:rsidP="002A18AA">
      <w:pPr>
        <w:pStyle w:val="BodyText"/>
        <w:bidi w:val="0"/>
        <w:rPr>
          <w:rFonts w:ascii="Times New Roman" w:hAnsi="Times New Roman"/>
          <w:sz w:val="24"/>
        </w:rPr>
      </w:pPr>
      <w:r w:rsidRPr="00271859" w:rsidR="00EB1EA8">
        <w:rPr>
          <w:rFonts w:ascii="Times New Roman" w:hAnsi="Times New Roman"/>
          <w:sz w:val="24"/>
        </w:rPr>
        <w:t>48</w:t>
      </w:r>
      <w:r w:rsidRPr="00271859">
        <w:rPr>
          <w:rFonts w:ascii="Times New Roman" w:hAnsi="Times New Roman"/>
          <w:sz w:val="24"/>
        </w:rPr>
        <w:t>. V § 79 ods. 2 uvádzacej vete sa slová „určené obdobie, ktoré je spravidla jeden kalendárny rok, ak si ho obec vo všeobecne záväznom nariadení</w:t>
      </w:r>
      <w:r w:rsidRPr="00271859">
        <w:rPr>
          <w:rFonts w:ascii="Times New Roman" w:hAnsi="Times New Roman"/>
          <w:sz w:val="24"/>
          <w:vertAlign w:val="superscript"/>
        </w:rPr>
        <w:t>11</w:t>
      </w:r>
      <w:r w:rsidRPr="00271859">
        <w:rPr>
          <w:rFonts w:ascii="Times New Roman" w:hAnsi="Times New Roman"/>
          <w:sz w:val="24"/>
        </w:rPr>
        <w:t>) neurčí inak“ nahrádzajú slovami „zdaňovacie obdobie“ a v písmenách a) a b) sa slovo „určenom“ nahrádza slovom „zdaňovacom“.</w:t>
      </w:r>
    </w:p>
    <w:p w:rsidR="002A18AA" w:rsidRPr="00271859" w:rsidP="002A18AA">
      <w:pPr>
        <w:pStyle w:val="BodyText"/>
        <w:bidi w:val="0"/>
        <w:rPr>
          <w:rFonts w:ascii="Times New Roman" w:hAnsi="Times New Roman"/>
          <w:sz w:val="24"/>
        </w:rPr>
      </w:pPr>
    </w:p>
    <w:p w:rsidR="002A18AA" w:rsidP="002A18AA">
      <w:pPr>
        <w:pStyle w:val="BodyText"/>
        <w:bidi w:val="0"/>
        <w:rPr>
          <w:rFonts w:ascii="Times New Roman" w:hAnsi="Times New Roman"/>
          <w:sz w:val="24"/>
        </w:rPr>
      </w:pPr>
      <w:r w:rsidRPr="00271859" w:rsidR="00EB1EA8">
        <w:rPr>
          <w:rFonts w:ascii="Times New Roman" w:hAnsi="Times New Roman"/>
          <w:sz w:val="24"/>
        </w:rPr>
        <w:t>49</w:t>
      </w:r>
      <w:r w:rsidRPr="00271859">
        <w:rPr>
          <w:rFonts w:ascii="Times New Roman" w:hAnsi="Times New Roman"/>
          <w:sz w:val="24"/>
        </w:rPr>
        <w:t>. V § 79 ods. 3 uvádzacej vete sa slovo „určenom“ nahrádza slovom „zdaňovacom“ a v písmenách a) a b) sa slovo „určené“ nahrádza slovom „zdaňovacie“.</w:t>
      </w:r>
    </w:p>
    <w:p w:rsidR="00A6695B" w:rsidP="002A18AA">
      <w:pPr>
        <w:pStyle w:val="BodyText"/>
        <w:bidi w:val="0"/>
        <w:rPr>
          <w:rFonts w:ascii="Times New Roman" w:hAnsi="Times New Roman"/>
          <w:sz w:val="24"/>
        </w:rPr>
      </w:pPr>
    </w:p>
    <w:p w:rsidR="00A6695B" w:rsidRPr="00717D00" w:rsidP="00A6695B">
      <w:pPr>
        <w:pStyle w:val="BodyText"/>
        <w:bidi w:val="0"/>
        <w:rPr>
          <w:rFonts w:ascii="Times New Roman" w:hAnsi="Times New Roman"/>
          <w:sz w:val="24"/>
        </w:rPr>
      </w:pPr>
      <w:r>
        <w:rPr>
          <w:rFonts w:ascii="Times New Roman" w:hAnsi="Times New Roman"/>
          <w:sz w:val="24"/>
        </w:rPr>
        <w:t>50.</w:t>
      </w:r>
      <w:r w:rsidR="00A077F7">
        <w:rPr>
          <w:rFonts w:ascii="Times New Roman" w:hAnsi="Times New Roman"/>
          <w:sz w:val="24"/>
        </w:rPr>
        <w:t xml:space="preserve"> </w:t>
      </w:r>
      <w:r w:rsidRPr="00717D00">
        <w:rPr>
          <w:rFonts w:ascii="Times New Roman" w:hAnsi="Times New Roman"/>
          <w:sz w:val="24"/>
        </w:rPr>
        <w:t xml:space="preserve">V § 79 ods. </w:t>
      </w:r>
      <w:r w:rsidR="00A077F7">
        <w:rPr>
          <w:rFonts w:ascii="Times New Roman" w:hAnsi="Times New Roman"/>
          <w:sz w:val="24"/>
        </w:rPr>
        <w:t>5</w:t>
      </w:r>
      <w:r w:rsidRPr="00717D00">
        <w:rPr>
          <w:rFonts w:ascii="Times New Roman" w:hAnsi="Times New Roman"/>
          <w:sz w:val="24"/>
        </w:rPr>
        <w:t xml:space="preserve"> písm. b) druhom bode sa slovo „určeného“ nahrádza slovom „zdaňovacieho“.</w:t>
      </w:r>
    </w:p>
    <w:p w:rsidR="00A6695B" w:rsidRPr="00271859" w:rsidP="002A18AA">
      <w:pPr>
        <w:pStyle w:val="BodyText"/>
        <w:bidi w:val="0"/>
        <w:rPr>
          <w:rFonts w:ascii="Times New Roman" w:hAnsi="Times New Roman"/>
          <w:sz w:val="24"/>
        </w:rPr>
      </w:pPr>
    </w:p>
    <w:p w:rsidR="00A077F7" w:rsidP="00EB1EA8">
      <w:pPr>
        <w:pStyle w:val="BodyText"/>
        <w:bidi w:val="0"/>
        <w:rPr>
          <w:rFonts w:ascii="Times New Roman" w:hAnsi="Times New Roman" w:eastAsiaTheme="minorEastAsia"/>
          <w:sz w:val="24"/>
        </w:rPr>
      </w:pPr>
    </w:p>
    <w:p w:rsidR="00A077F7" w:rsidP="00EB1EA8">
      <w:pPr>
        <w:pStyle w:val="BodyText"/>
        <w:bidi w:val="0"/>
        <w:rPr>
          <w:rFonts w:ascii="Times New Roman" w:hAnsi="Times New Roman" w:eastAsiaTheme="minorEastAsia"/>
          <w:sz w:val="24"/>
        </w:rPr>
      </w:pPr>
    </w:p>
    <w:p w:rsidR="00A077F7" w:rsidP="00EB1EA8">
      <w:pPr>
        <w:pStyle w:val="BodyText"/>
        <w:bidi w:val="0"/>
        <w:rPr>
          <w:rFonts w:ascii="Times New Roman" w:hAnsi="Times New Roman" w:eastAsiaTheme="minorEastAsia"/>
          <w:sz w:val="24"/>
        </w:rPr>
      </w:pPr>
    </w:p>
    <w:p w:rsidR="00A077F7" w:rsidP="00EB1EA8">
      <w:pPr>
        <w:pStyle w:val="BodyText"/>
        <w:bidi w:val="0"/>
        <w:rPr>
          <w:rFonts w:ascii="Times New Roman" w:hAnsi="Times New Roman" w:eastAsiaTheme="minorEastAsia"/>
          <w:sz w:val="24"/>
        </w:rPr>
      </w:pPr>
    </w:p>
    <w:p w:rsidR="00EB1EA8" w:rsidP="00EB1EA8">
      <w:pPr>
        <w:pStyle w:val="BodyText"/>
        <w:bidi w:val="0"/>
        <w:rPr>
          <w:rFonts w:ascii="Times New Roman" w:hAnsi="Times New Roman"/>
          <w:sz w:val="24"/>
        </w:rPr>
      </w:pPr>
      <w:r w:rsidRPr="00271859">
        <w:rPr>
          <w:rFonts w:ascii="Times New Roman" w:hAnsi="Times New Roman"/>
          <w:sz w:val="24"/>
        </w:rPr>
        <w:t>5</w:t>
      </w:r>
      <w:r w:rsidR="00A077F7">
        <w:rPr>
          <w:rFonts w:ascii="Times New Roman" w:hAnsi="Times New Roman"/>
          <w:sz w:val="24"/>
        </w:rPr>
        <w:t>1</w:t>
      </w:r>
      <w:r w:rsidRPr="00271859">
        <w:rPr>
          <w:rFonts w:ascii="Times New Roman" w:hAnsi="Times New Roman"/>
          <w:sz w:val="24"/>
        </w:rPr>
        <w:t>. § 80 až 83 vrátane nadpisov znejú:</w:t>
      </w:r>
    </w:p>
    <w:p w:rsidR="00F53D81" w:rsidRPr="00271859" w:rsidP="00EB1EA8">
      <w:pPr>
        <w:pStyle w:val="BodyText"/>
        <w:bidi w:val="0"/>
        <w:rPr>
          <w:rFonts w:ascii="Times New Roman" w:hAnsi="Times New Roman"/>
          <w:sz w:val="24"/>
        </w:rPr>
      </w:pPr>
    </w:p>
    <w:p w:rsidR="00EB1EA8" w:rsidRPr="00271859" w:rsidP="00EB1EA8">
      <w:pPr>
        <w:bidi w:val="0"/>
        <w:jc w:val="center"/>
        <w:rPr>
          <w:rFonts w:hint="default"/>
        </w:rPr>
      </w:pPr>
      <w:r w:rsidRPr="00271859">
        <w:rPr>
          <w:rFonts w:hint="default"/>
        </w:rPr>
        <w:t>„§</w:t>
      </w:r>
      <w:r w:rsidRPr="00271859">
        <w:rPr>
          <w:rFonts w:hint="default"/>
        </w:rPr>
        <w:t xml:space="preserve"> 80</w:t>
      </w:r>
    </w:p>
    <w:p w:rsidR="00EB1EA8" w:rsidRPr="00271859" w:rsidP="00EB1EA8">
      <w:pPr>
        <w:bidi w:val="0"/>
        <w:jc w:val="center"/>
        <w:rPr>
          <w:rFonts w:hint="default"/>
        </w:rPr>
      </w:pPr>
      <w:r w:rsidRPr="00271859">
        <w:rPr>
          <w:rFonts w:hint="default"/>
        </w:rPr>
        <w:t>Oznamovacia povinnosť</w:t>
        <w:br/>
      </w:r>
    </w:p>
    <w:p w:rsidR="00EB1EA8" w:rsidRPr="00271859" w:rsidP="00EB1EA8">
      <w:pPr>
        <w:bidi w:val="0"/>
        <w:jc w:val="both"/>
        <w:rPr>
          <w:rFonts w:hint="default"/>
        </w:rPr>
      </w:pPr>
      <w:r w:rsidRPr="00271859">
        <w:rPr>
          <w:rFonts w:hint="default"/>
        </w:rPr>
        <w:t>(1) Poplatní</w:t>
      </w:r>
      <w:r w:rsidRPr="00271859">
        <w:rPr>
          <w:rFonts w:hint="default"/>
        </w:rPr>
        <w:t>k je povinný</w:t>
      </w:r>
      <w:r w:rsidRPr="00271859">
        <w:rPr>
          <w:rFonts w:hint="default"/>
        </w:rPr>
        <w:t xml:space="preserve"> v </w:t>
      </w:r>
      <w:r w:rsidRPr="00271859">
        <w:rPr>
          <w:rFonts w:hint="default"/>
        </w:rPr>
        <w:t>priebehu zdaň</w:t>
      </w:r>
      <w:r w:rsidRPr="00271859">
        <w:rPr>
          <w:rFonts w:hint="default"/>
        </w:rPr>
        <w:t>ovacieho obdobia ozná</w:t>
      </w:r>
      <w:r w:rsidRPr="00271859">
        <w:rPr>
          <w:rFonts w:hint="default"/>
        </w:rPr>
        <w:t>miť</w:t>
      </w:r>
      <w:r w:rsidRPr="00271859">
        <w:rPr>
          <w:rFonts w:hint="default"/>
        </w:rPr>
        <w:t xml:space="preserve"> obci vznik poplatkovej povinnosti do 30 dní</w:t>
      </w:r>
      <w:r w:rsidRPr="00271859">
        <w:rPr>
          <w:rFonts w:hint="default"/>
        </w:rPr>
        <w:t xml:space="preserve"> odo dň</w:t>
      </w:r>
      <w:r w:rsidRPr="00271859">
        <w:rPr>
          <w:rFonts w:hint="default"/>
        </w:rPr>
        <w:t>a vzniku poplatkovej povinnosti a</w:t>
      </w:r>
    </w:p>
    <w:p w:rsidR="00EB1EA8" w:rsidRPr="00271859" w:rsidP="00EB1EA8">
      <w:pPr>
        <w:pStyle w:val="BodyText"/>
        <w:bidi w:val="0"/>
        <w:rPr>
          <w:rFonts w:ascii="Times New Roman" w:hAnsi="Times New Roman"/>
          <w:sz w:val="24"/>
        </w:rPr>
      </w:pPr>
      <w:r w:rsidRPr="00271859">
        <w:rPr>
          <w:rFonts w:ascii="Times New Roman" w:hAnsi="Times New Roman"/>
          <w:sz w:val="24"/>
        </w:rPr>
        <w:t>a) uviesť meno, priezvisko, titul, rodné číslo, adresu trvalého pobytu, adresu prechodného pobytu (ďalej len „identifikačné údaje“); v prípade určeného zástupcu podľa § 77 ods. 7 aj identifikačné údaje za ostatných členov domácnosti a ak je poplatníkom osoba podľa § 77 ods. 2 písm. b) alebo písm. c) názov alebo obchodné meno alebo dodatok obchodného mena, sídlo alebo miesto podnikania a identifikačné číslo,</w:t>
      </w:r>
    </w:p>
    <w:p w:rsidR="00EB1EA8" w:rsidRPr="00271859" w:rsidP="00EB1EA8">
      <w:pPr>
        <w:pStyle w:val="BodyText"/>
        <w:bidi w:val="0"/>
        <w:rPr>
          <w:rFonts w:ascii="Times New Roman" w:hAnsi="Times New Roman"/>
          <w:sz w:val="24"/>
        </w:rPr>
      </w:pPr>
      <w:r w:rsidRPr="00271859">
        <w:rPr>
          <w:rFonts w:ascii="Times New Roman" w:hAnsi="Times New Roman"/>
          <w:sz w:val="24"/>
        </w:rPr>
        <w:t xml:space="preserve">b)  uviesť údaje rozhodujúce na určenie poplatku, </w:t>
      </w:r>
    </w:p>
    <w:p w:rsidR="00EB1EA8" w:rsidRPr="00271859" w:rsidP="00EB1EA8">
      <w:pPr>
        <w:pStyle w:val="BodyText"/>
        <w:bidi w:val="0"/>
        <w:jc w:val="left"/>
        <w:rPr>
          <w:rFonts w:ascii="Times New Roman" w:hAnsi="Times New Roman"/>
          <w:sz w:val="24"/>
        </w:rPr>
      </w:pPr>
      <w:r w:rsidRPr="00271859">
        <w:rPr>
          <w:rFonts w:ascii="Times New Roman" w:hAnsi="Times New Roman"/>
          <w:sz w:val="24"/>
        </w:rPr>
        <w:t>c) ak požaduje zníženie alebo odpustenie poplatku podľa § 82, predložiť aj doklady, ktoré odôvodňujú zníženie alebo odpustenie poplatku.</w:t>
        <w:br/>
      </w:r>
    </w:p>
    <w:p w:rsidR="00EB1EA8" w:rsidRPr="00271859" w:rsidP="00EB1EA8">
      <w:pPr>
        <w:bidi w:val="0"/>
        <w:jc w:val="both"/>
        <w:rPr>
          <w:rFonts w:hint="default"/>
        </w:rPr>
      </w:pPr>
      <w:r w:rsidRPr="00271859">
        <w:rPr>
          <w:rFonts w:hint="default"/>
        </w:rPr>
        <w:t>(2) Zmeny skutoč</w:t>
      </w:r>
      <w:r w:rsidRPr="00271859">
        <w:rPr>
          <w:rFonts w:hint="default"/>
        </w:rPr>
        <w:t>ností</w:t>
      </w:r>
      <w:r w:rsidRPr="00271859">
        <w:rPr>
          <w:rFonts w:hint="default"/>
        </w:rPr>
        <w:t xml:space="preserve"> rozhodujú</w:t>
      </w:r>
      <w:r w:rsidRPr="00271859">
        <w:rPr>
          <w:rFonts w:hint="default"/>
        </w:rPr>
        <w:t>cich na vyrubenie poplatku a </w:t>
      </w:r>
      <w:r w:rsidRPr="00271859">
        <w:rPr>
          <w:rFonts w:hint="default"/>
        </w:rPr>
        <w:t>zá</w:t>
      </w:r>
      <w:r w:rsidRPr="00271859">
        <w:rPr>
          <w:rFonts w:hint="default"/>
        </w:rPr>
        <w:t>nik poplatkovej povinnosti v </w:t>
      </w:r>
      <w:r w:rsidRPr="00271859">
        <w:rPr>
          <w:rFonts w:hint="default"/>
        </w:rPr>
        <w:t>priebehu zdaň</w:t>
      </w:r>
      <w:r w:rsidRPr="00271859">
        <w:rPr>
          <w:rFonts w:hint="default"/>
        </w:rPr>
        <w:t>ovacieho obdobia je poplatní</w:t>
      </w:r>
      <w:r w:rsidRPr="00271859">
        <w:rPr>
          <w:rFonts w:hint="default"/>
        </w:rPr>
        <w:t xml:space="preserve">k </w:t>
      </w:r>
      <w:r w:rsidRPr="00271859">
        <w:rPr>
          <w:rFonts w:hint="default"/>
        </w:rPr>
        <w:t>povinný</w:t>
      </w:r>
      <w:r w:rsidRPr="00271859">
        <w:rPr>
          <w:rFonts w:hint="default"/>
        </w:rPr>
        <w:t xml:space="preserve"> ozná</w:t>
      </w:r>
      <w:r w:rsidRPr="00271859">
        <w:rPr>
          <w:rFonts w:hint="default"/>
        </w:rPr>
        <w:t>miť</w:t>
      </w:r>
      <w:r w:rsidRPr="00271859">
        <w:rPr>
          <w:rFonts w:hint="default"/>
        </w:rPr>
        <w:t xml:space="preserve"> obci do 30 dní</w:t>
      </w:r>
      <w:r w:rsidRPr="00271859">
        <w:rPr>
          <w:rFonts w:hint="default"/>
        </w:rPr>
        <w:t xml:space="preserve"> odo dň</w:t>
      </w:r>
      <w:r w:rsidRPr="00271859">
        <w:rPr>
          <w:rFonts w:hint="default"/>
        </w:rPr>
        <w:t xml:space="preserve">a, kedy tieto nastali. </w:t>
      </w:r>
    </w:p>
    <w:p w:rsidR="00EB1EA8" w:rsidRPr="00271859" w:rsidP="00EB1EA8">
      <w:pPr>
        <w:bidi w:val="0"/>
        <w:jc w:val="both"/>
        <w:rPr>
          <w:rFonts w:hint="default"/>
        </w:rPr>
      </w:pPr>
    </w:p>
    <w:p w:rsidR="00EB1EA8" w:rsidRPr="00271859" w:rsidP="00EB1EA8">
      <w:pPr>
        <w:bidi w:val="0"/>
        <w:jc w:val="center"/>
        <w:rPr>
          <w:rFonts w:hint="default"/>
        </w:rPr>
      </w:pPr>
      <w:r w:rsidRPr="00271859">
        <w:rPr>
          <w:rFonts w:hint="default"/>
        </w:rPr>
        <w:t>§</w:t>
      </w:r>
      <w:r w:rsidRPr="00271859">
        <w:rPr>
          <w:rFonts w:hint="default"/>
        </w:rPr>
        <w:t xml:space="preserve"> 81</w:t>
        <w:br/>
      </w:r>
      <w:r w:rsidRPr="00271859">
        <w:rPr>
          <w:rFonts w:hint="default"/>
        </w:rPr>
        <w:t>Vyrubenie poplatku a splatnosť</w:t>
      </w:r>
    </w:p>
    <w:p w:rsidR="00EB1EA8" w:rsidRPr="00271859" w:rsidP="00EB1EA8">
      <w:pPr>
        <w:bidi w:val="0"/>
      </w:pPr>
    </w:p>
    <w:p w:rsidR="00EB1EA8" w:rsidRPr="00271859" w:rsidP="00EB1EA8">
      <w:pPr>
        <w:bidi w:val="0"/>
        <w:jc w:val="both"/>
      </w:pPr>
      <w:r w:rsidRPr="00271859">
        <w:rPr>
          <w:rFonts w:hint="default"/>
        </w:rPr>
        <w:t>(1)  Poplatok obec vyrubuje kaž</w:t>
      </w:r>
      <w:r w:rsidRPr="00271859">
        <w:rPr>
          <w:rFonts w:hint="default"/>
        </w:rPr>
        <w:t>doroč</w:t>
      </w:r>
      <w:r w:rsidRPr="00271859">
        <w:rPr>
          <w:rFonts w:hint="default"/>
        </w:rPr>
        <w:t>ne rozhodnutí</w:t>
      </w:r>
      <w:r w:rsidRPr="00271859">
        <w:rPr>
          <w:rFonts w:hint="default"/>
        </w:rPr>
        <w:t>m na celé</w:t>
      </w:r>
      <w:r w:rsidRPr="00271859">
        <w:rPr>
          <w:rFonts w:hint="default"/>
        </w:rPr>
        <w:t xml:space="preserve"> zdaň</w:t>
      </w:r>
      <w:r w:rsidRPr="00271859">
        <w:rPr>
          <w:rFonts w:hint="default"/>
        </w:rPr>
        <w:t>ovacie obdobie. </w:t>
      </w:r>
      <w:r w:rsidRPr="00271859">
        <w:rPr>
          <w:rFonts w:hint="default"/>
        </w:rPr>
        <w:t>Vyrubený</w:t>
      </w:r>
      <w:r w:rsidRPr="00271859">
        <w:rPr>
          <w:rFonts w:hint="default"/>
        </w:rPr>
        <w:t xml:space="preserve"> poplatok je splatný</w:t>
      </w:r>
      <w:r w:rsidRPr="00271859">
        <w:rPr>
          <w:rFonts w:hint="default"/>
        </w:rPr>
        <w:t xml:space="preserve"> do 15 dní</w:t>
      </w:r>
      <w:r w:rsidRPr="00271859">
        <w:rPr>
          <w:rFonts w:hint="default"/>
        </w:rPr>
        <w:t xml:space="preserve"> odo dň</w:t>
      </w:r>
      <w:r w:rsidRPr="00271859">
        <w:rPr>
          <w:rFonts w:hint="default"/>
        </w:rPr>
        <w:t>a nadobudnutia prá</w:t>
      </w:r>
      <w:r w:rsidRPr="00271859">
        <w:rPr>
          <w:rFonts w:hint="default"/>
        </w:rPr>
        <w:t>voplatnosti roz</w:t>
      </w:r>
      <w:r w:rsidRPr="00271859">
        <w:rPr>
          <w:rFonts w:hint="default"/>
        </w:rPr>
        <w:t>hodnutia.</w:t>
      </w:r>
      <w:r w:rsidR="000A487D">
        <w:rPr>
          <w:rFonts w:hint="default"/>
        </w:rPr>
        <w:t xml:space="preserve"> Ak poplatní</w:t>
      </w:r>
      <w:r w:rsidR="000A487D">
        <w:rPr>
          <w:rFonts w:hint="default"/>
        </w:rPr>
        <w:t>k preukáž</w:t>
      </w:r>
      <w:r w:rsidR="000A487D">
        <w:rPr>
          <w:rFonts w:hint="default"/>
        </w:rPr>
        <w:t>e, ž</w:t>
      </w:r>
      <w:r w:rsidR="000A487D">
        <w:rPr>
          <w:rFonts w:hint="default"/>
        </w:rPr>
        <w:t>e využí</w:t>
      </w:r>
      <w:r w:rsidR="000A487D">
        <w:rPr>
          <w:rFonts w:hint="default"/>
        </w:rPr>
        <w:t>va množ</w:t>
      </w:r>
      <w:r w:rsidR="000A487D">
        <w:rPr>
          <w:rFonts w:hint="default"/>
        </w:rPr>
        <w:t>stvový</w:t>
      </w:r>
      <w:r w:rsidR="000A487D">
        <w:rPr>
          <w:rFonts w:hint="default"/>
        </w:rPr>
        <w:t xml:space="preserve"> zber, obec poplatok nevyrubí</w:t>
      </w:r>
      <w:r w:rsidR="000A487D">
        <w:rPr>
          <w:rFonts w:hint="default"/>
        </w:rPr>
        <w:t xml:space="preserve"> rozhodnutí</w:t>
      </w:r>
      <w:r w:rsidR="000A487D">
        <w:rPr>
          <w:rFonts w:hint="default"/>
        </w:rPr>
        <w:t>m.</w:t>
      </w:r>
    </w:p>
    <w:p w:rsidR="00EB1EA8" w:rsidRPr="00271859" w:rsidP="00EB1EA8">
      <w:pPr>
        <w:bidi w:val="0"/>
        <w:jc w:val="both"/>
      </w:pPr>
    </w:p>
    <w:p w:rsidR="00EB1EA8" w:rsidRPr="00271859" w:rsidP="00EB1EA8">
      <w:pPr>
        <w:bidi w:val="0"/>
        <w:jc w:val="both"/>
        <w:rPr>
          <w:rFonts w:hint="default"/>
        </w:rPr>
      </w:pPr>
      <w:r w:rsidRPr="00271859">
        <w:rPr>
          <w:rFonts w:hint="default"/>
        </w:rPr>
        <w:t>(2) Ak vznikne poplatková</w:t>
      </w:r>
      <w:r w:rsidRPr="00271859">
        <w:rPr>
          <w:rFonts w:hint="default"/>
        </w:rPr>
        <w:t xml:space="preserve"> povinnosť</w:t>
      </w:r>
      <w:r w:rsidRPr="00271859">
        <w:rPr>
          <w:rFonts w:hint="default"/>
        </w:rPr>
        <w:t xml:space="preserve"> v </w:t>
      </w:r>
      <w:r w:rsidRPr="00271859">
        <w:rPr>
          <w:rFonts w:hint="default"/>
        </w:rPr>
        <w:t>priebehu zdaň</w:t>
      </w:r>
      <w:r w:rsidRPr="00271859">
        <w:rPr>
          <w:rFonts w:hint="default"/>
        </w:rPr>
        <w:t>ovacieho obdobia, obec vyrubí</w:t>
      </w:r>
      <w:r w:rsidRPr="00271859">
        <w:rPr>
          <w:rFonts w:hint="default"/>
        </w:rPr>
        <w:t xml:space="preserve"> pomernú</w:t>
      </w:r>
      <w:r w:rsidRPr="00271859">
        <w:rPr>
          <w:rFonts w:hint="default"/>
        </w:rPr>
        <w:t xml:space="preserve"> č</w:t>
      </w:r>
      <w:r w:rsidRPr="00271859">
        <w:rPr>
          <w:rFonts w:hint="default"/>
        </w:rPr>
        <w:t>asť</w:t>
      </w:r>
      <w:r w:rsidRPr="00271859">
        <w:rPr>
          <w:rFonts w:hint="default"/>
        </w:rPr>
        <w:t xml:space="preserve"> poplatku rozhodnutí</w:t>
      </w:r>
      <w:r w:rsidRPr="00271859">
        <w:rPr>
          <w:rFonts w:hint="default"/>
        </w:rPr>
        <w:t>m začí</w:t>
      </w:r>
      <w:r w:rsidRPr="00271859">
        <w:rPr>
          <w:rFonts w:hint="default"/>
        </w:rPr>
        <w:t>najú</w:t>
      </w:r>
      <w:r w:rsidRPr="00271859">
        <w:rPr>
          <w:rFonts w:hint="default"/>
        </w:rPr>
        <w:t>c dň</w:t>
      </w:r>
      <w:r w:rsidRPr="00271859">
        <w:rPr>
          <w:rFonts w:hint="default"/>
        </w:rPr>
        <w:t>om vzniku poplatkovej povinnost</w:t>
      </w:r>
      <w:r w:rsidRPr="00271859">
        <w:rPr>
          <w:rFonts w:hint="default"/>
        </w:rPr>
        <w:t>i až</w:t>
      </w:r>
      <w:r w:rsidRPr="00271859">
        <w:rPr>
          <w:rFonts w:hint="default"/>
        </w:rPr>
        <w:t xml:space="preserve"> do konca prí</w:t>
      </w:r>
      <w:r w:rsidRPr="00271859">
        <w:rPr>
          <w:rFonts w:hint="default"/>
        </w:rPr>
        <w:t>sluš</w:t>
      </w:r>
      <w:r w:rsidRPr="00271859">
        <w:rPr>
          <w:rFonts w:hint="default"/>
        </w:rPr>
        <w:t>né</w:t>
      </w:r>
      <w:r w:rsidRPr="00271859">
        <w:rPr>
          <w:rFonts w:hint="default"/>
        </w:rPr>
        <w:t>ho zdaň</w:t>
      </w:r>
      <w:r w:rsidRPr="00271859">
        <w:rPr>
          <w:rFonts w:hint="default"/>
        </w:rPr>
        <w:t>ovacieho obdobia.</w:t>
      </w:r>
    </w:p>
    <w:p w:rsidR="00EB1EA8" w:rsidRPr="00271859" w:rsidP="00EB1EA8">
      <w:pPr>
        <w:bidi w:val="0"/>
        <w:jc w:val="both"/>
        <w:rPr>
          <w:rFonts w:hint="default"/>
        </w:rPr>
      </w:pPr>
    </w:p>
    <w:p w:rsidR="00EB1EA8" w:rsidRPr="00271859" w:rsidP="00EB1EA8">
      <w:pPr>
        <w:pStyle w:val="BodyText3"/>
        <w:bidi w:val="0"/>
        <w:spacing w:after="0"/>
        <w:jc w:val="both"/>
        <w:rPr>
          <w:rFonts w:ascii="Times New Roman" w:hAnsi="Times New Roman"/>
          <w:sz w:val="24"/>
          <w:szCs w:val="24"/>
        </w:rPr>
      </w:pPr>
      <w:r w:rsidRPr="00271859">
        <w:rPr>
          <w:rFonts w:ascii="Times New Roman" w:hAnsi="Times New Roman"/>
          <w:sz w:val="24"/>
          <w:szCs w:val="24"/>
        </w:rPr>
        <w:t xml:space="preserve">(3) Ak poplatníkov žijúcich v spoločnej domácnosti zastupuje jeden z nich, obec vyrubí poplatok rozhodnutím v celkovej sume tomuto  zástupcovi podľa odseku 1 alebo </w:t>
      </w:r>
      <w:r w:rsidR="00225C4C">
        <w:rPr>
          <w:rFonts w:ascii="Times New Roman" w:hAnsi="Times New Roman"/>
          <w:sz w:val="24"/>
          <w:szCs w:val="24"/>
        </w:rPr>
        <w:t xml:space="preserve">odseku </w:t>
      </w:r>
      <w:r w:rsidRPr="00271859">
        <w:rPr>
          <w:rFonts w:ascii="Times New Roman" w:hAnsi="Times New Roman"/>
          <w:sz w:val="24"/>
          <w:szCs w:val="24"/>
        </w:rPr>
        <w:t>2.</w:t>
      </w:r>
    </w:p>
    <w:p w:rsidR="00EB1EA8" w:rsidRPr="00271859" w:rsidP="00EB1EA8">
      <w:pPr>
        <w:pStyle w:val="BodyText3"/>
        <w:bidi w:val="0"/>
        <w:spacing w:after="0"/>
        <w:jc w:val="both"/>
        <w:rPr>
          <w:rFonts w:ascii="Times New Roman" w:hAnsi="Times New Roman"/>
          <w:sz w:val="24"/>
          <w:szCs w:val="24"/>
        </w:rPr>
      </w:pPr>
    </w:p>
    <w:p w:rsidR="00EB1EA8" w:rsidRPr="00271859" w:rsidP="00EB1EA8">
      <w:pPr>
        <w:bidi w:val="0"/>
        <w:jc w:val="both"/>
      </w:pPr>
      <w:r w:rsidRPr="00271859">
        <w:rPr>
          <w:rFonts w:hint="default"/>
        </w:rPr>
        <w:t>(4) Obec môž</w:t>
      </w:r>
      <w:r w:rsidRPr="00271859">
        <w:rPr>
          <w:rFonts w:hint="default"/>
        </w:rPr>
        <w:t>e urč</w:t>
      </w:r>
      <w:r w:rsidRPr="00271859">
        <w:rPr>
          <w:rFonts w:hint="default"/>
        </w:rPr>
        <w:t>iť</w:t>
      </w:r>
      <w:r w:rsidRPr="00271859">
        <w:rPr>
          <w:rFonts w:hint="default"/>
        </w:rPr>
        <w:t xml:space="preserve"> platenie poplatku v </w:t>
      </w:r>
      <w:r w:rsidRPr="00271859">
        <w:rPr>
          <w:rFonts w:hint="default"/>
        </w:rPr>
        <w:t>splá</w:t>
      </w:r>
      <w:r w:rsidRPr="00271859">
        <w:rPr>
          <w:rFonts w:hint="default"/>
        </w:rPr>
        <w:t xml:space="preserve">tkach. </w:t>
      </w:r>
      <w:r w:rsidRPr="00271859">
        <w:rPr>
          <w:rFonts w:hint="default"/>
          <w:bCs/>
        </w:rPr>
        <w:t>Splá</w:t>
      </w:r>
      <w:r w:rsidRPr="00271859">
        <w:rPr>
          <w:rFonts w:hint="default"/>
          <w:bCs/>
        </w:rPr>
        <w:t>tky poplatku sú</w:t>
      </w:r>
      <w:r w:rsidRPr="00271859">
        <w:rPr>
          <w:rFonts w:hint="default"/>
          <w:bCs/>
        </w:rPr>
        <w:t xml:space="preserve"> splatné</w:t>
      </w:r>
      <w:r w:rsidRPr="00271859">
        <w:rPr>
          <w:b/>
          <w:bCs/>
        </w:rPr>
        <w:t xml:space="preserve"> </w:t>
      </w:r>
      <w:r w:rsidRPr="00271859">
        <w:rPr>
          <w:bCs/>
        </w:rPr>
        <w:t>v </w:t>
      </w:r>
      <w:r w:rsidRPr="00271859">
        <w:rPr>
          <w:rFonts w:hint="default"/>
          <w:bCs/>
        </w:rPr>
        <w:t>lehotá</w:t>
      </w:r>
      <w:r w:rsidRPr="00271859">
        <w:rPr>
          <w:rFonts w:hint="default"/>
          <w:bCs/>
        </w:rPr>
        <w:t>ch urč</w:t>
      </w:r>
      <w:r w:rsidRPr="00271859">
        <w:rPr>
          <w:rFonts w:hint="default"/>
          <w:bCs/>
        </w:rPr>
        <w:t>ený</w:t>
      </w:r>
      <w:r w:rsidRPr="00271859">
        <w:rPr>
          <w:rFonts w:hint="default"/>
          <w:bCs/>
        </w:rPr>
        <w:t>ch obcou v </w:t>
      </w:r>
      <w:r w:rsidRPr="00271859">
        <w:rPr>
          <w:rFonts w:hint="default"/>
          <w:bCs/>
        </w:rPr>
        <w:t>rozhodnutí</w:t>
      </w:r>
      <w:r w:rsidRPr="00271859">
        <w:rPr>
          <w:rFonts w:hint="default"/>
          <w:bCs/>
        </w:rPr>
        <w:t>, ktorý</w:t>
      </w:r>
      <w:r w:rsidRPr="00271859">
        <w:rPr>
          <w:rFonts w:hint="default"/>
          <w:bCs/>
        </w:rPr>
        <w:t>m sa vyrubuje poplatok.</w:t>
      </w:r>
    </w:p>
    <w:p w:rsidR="00EB1EA8" w:rsidRPr="00271859" w:rsidP="00EB1EA8">
      <w:pPr>
        <w:pStyle w:val="BodyText"/>
        <w:bidi w:val="0"/>
        <w:rPr>
          <w:rFonts w:ascii="Times New Roman" w:hAnsi="Times New Roman"/>
          <w:sz w:val="24"/>
        </w:rPr>
      </w:pPr>
    </w:p>
    <w:p w:rsidR="00EB1EA8" w:rsidRPr="00271859" w:rsidP="00EB1EA8">
      <w:pPr>
        <w:pStyle w:val="BodyText"/>
        <w:bidi w:val="0"/>
        <w:jc w:val="center"/>
        <w:rPr>
          <w:rFonts w:ascii="Times New Roman" w:hAnsi="Times New Roman"/>
          <w:sz w:val="24"/>
        </w:rPr>
      </w:pPr>
      <w:r w:rsidRPr="00271859">
        <w:rPr>
          <w:rFonts w:ascii="Times New Roman" w:hAnsi="Times New Roman"/>
          <w:sz w:val="24"/>
        </w:rPr>
        <w:t>§ 81a</w:t>
      </w:r>
    </w:p>
    <w:p w:rsidR="00EB1EA8" w:rsidRPr="00271859" w:rsidP="00EB1EA8">
      <w:pPr>
        <w:pStyle w:val="BodyText"/>
        <w:bidi w:val="0"/>
        <w:jc w:val="center"/>
        <w:rPr>
          <w:rFonts w:ascii="Times New Roman" w:hAnsi="Times New Roman"/>
          <w:sz w:val="24"/>
        </w:rPr>
      </w:pPr>
      <w:r w:rsidRPr="00271859">
        <w:rPr>
          <w:rFonts w:ascii="Times New Roman" w:hAnsi="Times New Roman"/>
          <w:sz w:val="24"/>
        </w:rPr>
        <w:t>Vyrubenie poplatku podľa pomôcok</w:t>
      </w:r>
    </w:p>
    <w:p w:rsidR="00EB1EA8" w:rsidRPr="00271859" w:rsidP="00EB1EA8">
      <w:pPr>
        <w:pStyle w:val="BodyText"/>
        <w:bidi w:val="0"/>
        <w:jc w:val="center"/>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(1) Správca dane písomne vyzve poplatníka, ktorý nesplní oznamovaciu povinnosť podľa § 80, na jej splnenie v primeranej lehote, ktorá nemôže byť kratšia ako osem dní.</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(2) Ak poplatník nesplní oznamovaciu povinnosť ani na základe výzvy podľa odseku 1, správca dane určí poplatok podľa pomôcok.</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 xml:space="preserve">(3) Správca dane oznámi poplatníkovi určenie poplatku podľa pomôcok, pričom dňom začatia určenia poplatku podľa pomôcok je deň uvedený v oznámení. </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(4) Na postup správcu dane pri určení poplatku podľa pomôcok sa vzťahuje osobitný predpis.</w:t>
      </w:r>
      <w:r w:rsidRPr="00271859">
        <w:rPr>
          <w:rFonts w:ascii="Times New Roman" w:hAnsi="Times New Roman"/>
          <w:sz w:val="24"/>
          <w:vertAlign w:val="superscript"/>
        </w:rPr>
        <w:t>37a</w:t>
      </w:r>
      <w:r w:rsidRPr="00271859">
        <w:rPr>
          <w:rFonts w:ascii="Times New Roman" w:hAnsi="Times New Roman"/>
          <w:sz w:val="24"/>
        </w:rPr>
        <w:t>)</w:t>
      </w:r>
    </w:p>
    <w:p w:rsidR="00EB1EA8" w:rsidRPr="00271859" w:rsidP="00EB1EA8">
      <w:pPr>
        <w:bidi w:val="0"/>
        <w:jc w:val="center"/>
      </w:pPr>
    </w:p>
    <w:p w:rsidR="00EB1EA8" w:rsidRPr="00271859" w:rsidP="00EB1EA8">
      <w:pPr>
        <w:bidi w:val="0"/>
        <w:jc w:val="center"/>
        <w:rPr>
          <w:rFonts w:hint="default"/>
        </w:rPr>
      </w:pPr>
      <w:r w:rsidRPr="00271859">
        <w:rPr>
          <w:rFonts w:hint="default"/>
        </w:rPr>
        <w:t>§</w:t>
      </w:r>
      <w:r w:rsidRPr="00271859">
        <w:rPr>
          <w:rFonts w:hint="default"/>
        </w:rPr>
        <w:t xml:space="preserve"> 82</w:t>
      </w:r>
    </w:p>
    <w:p w:rsidR="00EB1EA8" w:rsidRPr="00271859" w:rsidP="00EB1EA8">
      <w:pPr>
        <w:bidi w:val="0"/>
        <w:jc w:val="center"/>
        <w:rPr>
          <w:rFonts w:hint="default"/>
        </w:rPr>
      </w:pPr>
      <w:r w:rsidRPr="00271859">
        <w:rPr>
          <w:rFonts w:hint="default"/>
        </w:rPr>
        <w:t>Vrá</w:t>
      </w:r>
      <w:r w:rsidRPr="00271859">
        <w:rPr>
          <w:rFonts w:hint="default"/>
        </w:rPr>
        <w:t>tenie, zníž</w:t>
      </w:r>
      <w:r w:rsidRPr="00271859">
        <w:rPr>
          <w:rFonts w:hint="default"/>
        </w:rPr>
        <w:t>enie a odpustenie poplatku</w:t>
      </w:r>
    </w:p>
    <w:p w:rsidR="00EB1EA8" w:rsidRPr="00271859" w:rsidP="00EB1EA8">
      <w:pPr>
        <w:bidi w:val="0"/>
        <w:ind w:left="720"/>
      </w:pPr>
    </w:p>
    <w:p w:rsidR="00EB1EA8" w:rsidRPr="00271859" w:rsidP="00EB1EA8">
      <w:pPr>
        <w:pStyle w:val="BodyText"/>
        <w:bidi w:val="0"/>
        <w:rPr>
          <w:rFonts w:ascii="Times New Roman" w:hAnsi="Times New Roman"/>
          <w:sz w:val="24"/>
        </w:rPr>
      </w:pPr>
      <w:r w:rsidRPr="00271859">
        <w:rPr>
          <w:rFonts w:ascii="Times New Roman" w:hAnsi="Times New Roman"/>
          <w:sz w:val="24"/>
        </w:rPr>
        <w:t>(1) Obec vráti poplatok alebo jeho pomernú časť poplatníkovi, ktorému zanikla povinnosť platiť poplatok v priebehu zdaňovacieho obdobia a preukáže splnenie podmienok na vrátenie poplatku alebo jeho pomernej časti ustanovených vo všeobecne záväznom nariadení.</w:t>
      </w:r>
      <w:r w:rsidRPr="00271859">
        <w:rPr>
          <w:rFonts w:ascii="Times New Roman" w:hAnsi="Times New Roman"/>
          <w:sz w:val="24"/>
          <w:vertAlign w:val="superscript"/>
        </w:rPr>
        <w:t>11</w:t>
      </w:r>
      <w:r w:rsidRPr="00271859">
        <w:rPr>
          <w:rFonts w:ascii="Times New Roman" w:hAnsi="Times New Roman"/>
          <w:sz w:val="24"/>
        </w:rPr>
        <w:t xml:space="preserve">) </w:t>
      </w:r>
    </w:p>
    <w:p w:rsidR="00EB1EA8" w:rsidRPr="00271859" w:rsidP="00EB1EA8">
      <w:pPr>
        <w:bidi w:val="0"/>
      </w:pPr>
    </w:p>
    <w:p w:rsidR="00EB1EA8" w:rsidRPr="00271859" w:rsidP="00EB1EA8">
      <w:pPr>
        <w:pStyle w:val="BodyText2"/>
        <w:bidi w:val="0"/>
        <w:spacing w:after="0" w:line="240" w:lineRule="auto"/>
        <w:jc w:val="both"/>
        <w:rPr>
          <w:rFonts w:ascii="Times New Roman" w:hAnsi="Times New Roman"/>
        </w:rPr>
      </w:pPr>
      <w:r w:rsidRPr="00271859">
        <w:rPr>
          <w:rFonts w:ascii="Times New Roman" w:hAnsi="Times New Roman"/>
        </w:rPr>
        <w:t>(2) Obec poplatok zníži podľa najnižšej sadzby alebo odpustí za obdobie, za ktoré poplatník obci preukáže na základe podkladov, ktoré obec určila všeobecne záväzným nariadením,</w:t>
      </w:r>
      <w:r w:rsidRPr="00271859">
        <w:rPr>
          <w:rFonts w:ascii="Times New Roman" w:hAnsi="Times New Roman"/>
          <w:vertAlign w:val="superscript"/>
        </w:rPr>
        <w:t>11</w:t>
      </w:r>
      <w:r w:rsidRPr="00271859">
        <w:rPr>
          <w:rFonts w:ascii="Times New Roman" w:hAnsi="Times New Roman"/>
        </w:rPr>
        <w:t>) že viac ako 90 dní v zdaňovacom období sa nezdržiava alebo sa nezdržiaval na území obce.</w:t>
      </w:r>
    </w:p>
    <w:p w:rsidR="00EB1EA8" w:rsidRPr="00271859" w:rsidP="00EB1EA8">
      <w:pPr>
        <w:bidi w:val="0"/>
        <w:jc w:val="both"/>
      </w:pPr>
    </w:p>
    <w:p w:rsidR="00EB1EA8" w:rsidRPr="00271859" w:rsidP="00EB1EA8">
      <w:pPr>
        <w:bidi w:val="0"/>
        <w:jc w:val="both"/>
        <w:rPr>
          <w:rFonts w:hint="default"/>
        </w:rPr>
      </w:pPr>
      <w:r w:rsidRPr="00271859">
        <w:rPr>
          <w:rFonts w:hint="default"/>
        </w:rPr>
        <w:t>(3) Obec môž</w:t>
      </w:r>
      <w:r w:rsidRPr="00271859">
        <w:rPr>
          <w:rFonts w:hint="default"/>
        </w:rPr>
        <w:t>e na zá</w:t>
      </w:r>
      <w:r w:rsidRPr="00271859">
        <w:rPr>
          <w:rFonts w:hint="default"/>
        </w:rPr>
        <w:t>klade ž</w:t>
      </w:r>
      <w:r w:rsidRPr="00271859">
        <w:rPr>
          <w:rFonts w:hint="default"/>
        </w:rPr>
        <w:t>iadosti poplatní</w:t>
      </w:r>
      <w:r w:rsidRPr="00271859">
        <w:rPr>
          <w:rFonts w:hint="default"/>
        </w:rPr>
        <w:t>ka na zmiernenie alebo odstrá</w:t>
      </w:r>
      <w:r w:rsidRPr="00271859">
        <w:rPr>
          <w:rFonts w:hint="default"/>
        </w:rPr>
        <w:t>nenie tvrdosti zá</w:t>
      </w:r>
      <w:r w:rsidRPr="00271859">
        <w:rPr>
          <w:rFonts w:hint="default"/>
        </w:rPr>
        <w:t>kona vyrubený</w:t>
      </w:r>
      <w:r w:rsidRPr="00271859">
        <w:rPr>
          <w:rFonts w:hint="default"/>
        </w:rPr>
        <w:t xml:space="preserve"> poplatok zníž</w:t>
      </w:r>
      <w:r w:rsidRPr="00271859">
        <w:rPr>
          <w:rFonts w:hint="default"/>
        </w:rPr>
        <w:t>iť</w:t>
      </w:r>
      <w:r w:rsidRPr="00271859">
        <w:rPr>
          <w:rFonts w:hint="default"/>
        </w:rPr>
        <w:t xml:space="preserve"> alebo odpustiť</w:t>
      </w:r>
      <w:r w:rsidRPr="00271859">
        <w:rPr>
          <w:rFonts w:hint="default"/>
        </w:rPr>
        <w:t xml:space="preserve"> rozhodnutí</w:t>
      </w:r>
      <w:r w:rsidRPr="00271859">
        <w:rPr>
          <w:rFonts w:hint="default"/>
        </w:rPr>
        <w:t>m.</w:t>
      </w:r>
    </w:p>
    <w:p w:rsidR="00EB1EA8" w:rsidRPr="00271859" w:rsidP="00EB1EA8">
      <w:pPr>
        <w:bidi w:val="0"/>
        <w:jc w:val="both"/>
        <w:rPr>
          <w:rFonts w:hint="default"/>
        </w:rPr>
      </w:pPr>
    </w:p>
    <w:p w:rsidR="00EB1EA8" w:rsidRPr="00271859" w:rsidP="00EB1EA8">
      <w:pPr>
        <w:bidi w:val="0"/>
        <w:jc w:val="center"/>
        <w:rPr>
          <w:rFonts w:hint="default"/>
        </w:rPr>
      </w:pPr>
      <w:r w:rsidRPr="00271859">
        <w:rPr>
          <w:rFonts w:hint="default"/>
        </w:rPr>
        <w:t xml:space="preserve"> §</w:t>
      </w:r>
      <w:r w:rsidRPr="00271859">
        <w:rPr>
          <w:rFonts w:hint="default"/>
        </w:rPr>
        <w:t xml:space="preserve"> 83</w:t>
      </w:r>
    </w:p>
    <w:p w:rsidR="00EB1EA8" w:rsidRPr="00271859" w:rsidP="00EB1EA8">
      <w:pPr>
        <w:bidi w:val="0"/>
        <w:jc w:val="center"/>
        <w:rPr>
          <w:rFonts w:hint="default"/>
        </w:rPr>
      </w:pPr>
      <w:r w:rsidRPr="00271859">
        <w:rPr>
          <w:rFonts w:hint="default"/>
        </w:rPr>
        <w:t>Splnomocň</w:t>
      </w:r>
      <w:r w:rsidRPr="00271859">
        <w:rPr>
          <w:rFonts w:hint="default"/>
        </w:rPr>
        <w:t>ovacie ustanovenie</w:t>
      </w:r>
    </w:p>
    <w:p w:rsidR="00EB1EA8" w:rsidRPr="00271859" w:rsidP="00EB1EA8">
      <w:pPr>
        <w:bidi w:val="0"/>
        <w:jc w:val="both"/>
      </w:pPr>
    </w:p>
    <w:p w:rsidR="00EB1EA8" w:rsidRPr="00271859" w:rsidP="00EB1EA8">
      <w:pPr>
        <w:pStyle w:val="BodyText2"/>
        <w:bidi w:val="0"/>
        <w:spacing w:after="0" w:line="240" w:lineRule="auto"/>
        <w:jc w:val="both"/>
        <w:rPr>
          <w:rFonts w:ascii="Times New Roman" w:hAnsi="Times New Roman"/>
        </w:rPr>
      </w:pPr>
      <w:r w:rsidRPr="00271859">
        <w:rPr>
          <w:rFonts w:ascii="Times New Roman" w:hAnsi="Times New Roman"/>
        </w:rPr>
        <w:t>Obec ustanoví všeobecne záväzným nariadením</w:t>
      </w:r>
      <w:r w:rsidRPr="00271859">
        <w:rPr>
          <w:rFonts w:ascii="Times New Roman" w:hAnsi="Times New Roman"/>
          <w:vertAlign w:val="superscript"/>
        </w:rPr>
        <w:t>11</w:t>
      </w:r>
      <w:r w:rsidRPr="00271859">
        <w:rPr>
          <w:rFonts w:ascii="Times New Roman" w:hAnsi="Times New Roman"/>
        </w:rPr>
        <w:t xml:space="preserve">) sadzby poplatku, </w:t>
      </w:r>
      <w:r w:rsidR="00BD6B06">
        <w:rPr>
          <w:rFonts w:ascii="Times New Roman" w:hAnsi="Times New Roman"/>
        </w:rPr>
        <w:t xml:space="preserve">hodnotu koeficientu, </w:t>
      </w:r>
      <w:r w:rsidRPr="00271859">
        <w:rPr>
          <w:rFonts w:ascii="Times New Roman" w:hAnsi="Times New Roman"/>
        </w:rPr>
        <w:t>podmienky na vrátenie poplatku alebo jeho pomernej časti, podklady, ktoré má poplatník preukázať pri vrátení poplatku alebo jeho pomernej časti podľa § 82 ods. 1 alebo pri znížení alebo odpuste</w:t>
      </w:r>
      <w:r w:rsidRPr="00271859" w:rsidR="0061581B">
        <w:rPr>
          <w:rFonts w:ascii="Times New Roman" w:hAnsi="Times New Roman"/>
        </w:rPr>
        <w:t>ní poplatku podľa § 82 ods. 2</w:t>
      </w:r>
      <w:r w:rsidRPr="00271859">
        <w:rPr>
          <w:rFonts w:ascii="Times New Roman" w:hAnsi="Times New Roman"/>
        </w:rPr>
        <w:t>.“.</w:t>
      </w:r>
    </w:p>
    <w:p w:rsidR="0061581B" w:rsidRPr="00271859" w:rsidP="00EB1EA8">
      <w:pPr>
        <w:pStyle w:val="BodyText2"/>
        <w:bidi w:val="0"/>
        <w:spacing w:after="0" w:line="240" w:lineRule="auto"/>
        <w:jc w:val="both"/>
        <w:rPr>
          <w:rFonts w:ascii="Times New Roman" w:hAnsi="Times New Roman"/>
        </w:rPr>
      </w:pPr>
    </w:p>
    <w:p w:rsidR="0061581B" w:rsidRPr="00271859" w:rsidP="0061581B">
      <w:pPr>
        <w:pStyle w:val="BodyText"/>
        <w:bidi w:val="0"/>
        <w:rPr>
          <w:rFonts w:ascii="Times New Roman" w:hAnsi="Times New Roman"/>
          <w:sz w:val="24"/>
        </w:rPr>
      </w:pPr>
      <w:r w:rsidRPr="00271859">
        <w:rPr>
          <w:rFonts w:ascii="Times New Roman" w:hAnsi="Times New Roman"/>
          <w:sz w:val="24"/>
        </w:rPr>
        <w:t>Poznámka pod čiarou k odkazu 37a znie:</w:t>
      </w:r>
    </w:p>
    <w:p w:rsidR="0061581B" w:rsidRPr="00271859" w:rsidP="0061581B">
      <w:pPr>
        <w:pStyle w:val="BodyText"/>
        <w:bidi w:val="0"/>
        <w:rPr>
          <w:rFonts w:ascii="Times New Roman" w:hAnsi="Times New Roman"/>
          <w:sz w:val="24"/>
        </w:rPr>
      </w:pPr>
      <w:r w:rsidRPr="00271859">
        <w:rPr>
          <w:rFonts w:ascii="Times New Roman" w:hAnsi="Times New Roman"/>
          <w:sz w:val="24"/>
        </w:rPr>
        <w:t>„</w:t>
      </w:r>
      <w:r w:rsidRPr="00271859">
        <w:rPr>
          <w:rFonts w:ascii="Times New Roman" w:hAnsi="Times New Roman"/>
          <w:sz w:val="24"/>
          <w:vertAlign w:val="superscript"/>
        </w:rPr>
        <w:t>37a</w:t>
      </w:r>
      <w:r w:rsidRPr="00271859">
        <w:rPr>
          <w:rFonts w:ascii="Times New Roman" w:hAnsi="Times New Roman"/>
          <w:sz w:val="24"/>
        </w:rPr>
        <w:t>) § 48 ods. 3 až 5 a § 49 zákona č. 563/2009 Z. z. o správe daní (daňový poriadok) a o zmene a doplnení niektorých zákonov.“.</w:t>
      </w:r>
    </w:p>
    <w:p w:rsidR="0061581B" w:rsidRPr="00271859" w:rsidP="00EB1EA8">
      <w:pPr>
        <w:pStyle w:val="BodyText2"/>
        <w:bidi w:val="0"/>
        <w:spacing w:after="0" w:line="240" w:lineRule="auto"/>
        <w:jc w:val="both"/>
        <w:rPr>
          <w:rFonts w:ascii="Times New Roman" w:hAnsi="Times New Roman"/>
        </w:rPr>
      </w:pPr>
    </w:p>
    <w:p w:rsidR="002A18AA" w:rsidRPr="00271859" w:rsidP="002A18AA">
      <w:pPr>
        <w:bidi w:val="0"/>
        <w:jc w:val="both"/>
        <w:rPr>
          <w:rFonts w:hint="default"/>
        </w:rPr>
      </w:pPr>
      <w:r w:rsidRPr="00271859" w:rsidR="00EB1EA8">
        <w:t>5</w:t>
      </w:r>
      <w:r w:rsidR="00A077F7">
        <w:t>2</w:t>
      </w:r>
      <w:r w:rsidRPr="00271859">
        <w:rPr>
          <w:rFonts w:hint="default"/>
        </w:rPr>
        <w:t>. V §</w:t>
      </w:r>
      <w:r w:rsidRPr="00271859">
        <w:rPr>
          <w:rFonts w:hint="default"/>
        </w:rPr>
        <w:t xml:space="preserve"> 84 ods. 1 sa slová</w:t>
      </w:r>
      <w:r w:rsidRPr="00271859">
        <w:rPr>
          <w:rFonts w:hint="default"/>
        </w:rPr>
        <w:t xml:space="preserve"> „</w:t>
      </w:r>
      <w:r w:rsidRPr="00271859">
        <w:rPr>
          <w:rFonts w:hint="default"/>
        </w:rPr>
        <w:t>sa použí</w:t>
      </w:r>
      <w:r w:rsidRPr="00271859">
        <w:rPr>
          <w:rFonts w:hint="default"/>
        </w:rPr>
        <w:t>va v </w:t>
      </w:r>
      <w:r w:rsidRPr="00271859">
        <w:rPr>
          <w:rFonts w:hint="default"/>
        </w:rPr>
        <w:t>Slovenskej republike“</w:t>
      </w:r>
      <w:r w:rsidRPr="00271859">
        <w:rPr>
          <w:rFonts w:hint="default"/>
        </w:rPr>
        <w:t xml:space="preserve">  nahrá</w:t>
      </w:r>
      <w:r w:rsidRPr="00271859">
        <w:rPr>
          <w:rFonts w:hint="default"/>
        </w:rPr>
        <w:t>dzajú</w:t>
      </w:r>
      <w:r w:rsidRPr="00271859">
        <w:rPr>
          <w:rFonts w:hint="default"/>
        </w:rPr>
        <w:t xml:space="preserve"> </w:t>
      </w:r>
      <w:r w:rsidRPr="00271859">
        <w:rPr>
          <w:rFonts w:hint="default"/>
        </w:rPr>
        <w:t>slovami „</w:t>
      </w:r>
      <w:r w:rsidRPr="00271859">
        <w:rPr>
          <w:rFonts w:hint="default"/>
        </w:rPr>
        <w:t>je evidované</w:t>
      </w:r>
      <w:r w:rsidRPr="00271859">
        <w:rPr>
          <w:vertAlign w:val="superscript"/>
        </w:rPr>
        <w:t>38a</w:t>
      </w:r>
      <w:r w:rsidRPr="00271859">
        <w:t>) v Slovenskej republike a </w:t>
      </w:r>
      <w:r w:rsidRPr="00271859">
        <w:rPr>
          <w:rFonts w:hint="default"/>
        </w:rPr>
        <w:t>použí</w:t>
      </w:r>
      <w:r w:rsidRPr="00271859">
        <w:rPr>
          <w:rFonts w:hint="default"/>
        </w:rPr>
        <w:t>va sa“.</w:t>
      </w:r>
    </w:p>
    <w:p w:rsidR="002A18AA" w:rsidRPr="00271859" w:rsidP="002A18AA">
      <w:pPr>
        <w:bidi w:val="0"/>
        <w:jc w:val="both"/>
        <w:rPr>
          <w:rFonts w:hint="default"/>
        </w:rPr>
      </w:pPr>
    </w:p>
    <w:p w:rsidR="002A18AA" w:rsidRPr="00271859" w:rsidP="002A18AA">
      <w:pPr>
        <w:bidi w:val="0"/>
        <w:jc w:val="both"/>
        <w:rPr>
          <w:rFonts w:hint="default"/>
        </w:rPr>
      </w:pPr>
      <w:r w:rsidRPr="00271859">
        <w:rPr>
          <w:rFonts w:hint="default"/>
        </w:rPr>
        <w:t>Pozná</w:t>
      </w:r>
      <w:r w:rsidRPr="00271859">
        <w:rPr>
          <w:rFonts w:hint="default"/>
        </w:rPr>
        <w:t>mka pod č</w:t>
      </w:r>
      <w:r w:rsidRPr="00271859">
        <w:rPr>
          <w:rFonts w:hint="default"/>
        </w:rPr>
        <w:t>iarou k odkazu 38a znie:</w:t>
      </w:r>
    </w:p>
    <w:p w:rsidR="002A18AA" w:rsidRPr="00271859" w:rsidP="002A18AA">
      <w:pPr>
        <w:bidi w:val="0"/>
        <w:jc w:val="both"/>
        <w:rPr>
          <w:rFonts w:hint="default"/>
        </w:rPr>
      </w:pPr>
      <w:r w:rsidRPr="00271859">
        <w:rPr>
          <w:rFonts w:hint="default"/>
        </w:rPr>
        <w:t>„</w:t>
      </w:r>
      <w:r w:rsidRPr="00271859">
        <w:rPr>
          <w:vertAlign w:val="superscript"/>
        </w:rPr>
        <w:t>38a</w:t>
      </w:r>
      <w:r w:rsidRPr="00271859">
        <w:rPr>
          <w:rFonts w:hint="default"/>
        </w:rPr>
        <w:t>) §</w:t>
      </w:r>
      <w:r w:rsidRPr="00271859">
        <w:rPr>
          <w:rFonts w:hint="default"/>
        </w:rPr>
        <w:t xml:space="preserve"> 114 a </w:t>
      </w:r>
      <w:r w:rsidRPr="00271859">
        <w:rPr>
          <w:rFonts w:hint="default"/>
        </w:rPr>
        <w:t>115 zá</w:t>
      </w:r>
      <w:r w:rsidRPr="00271859">
        <w:rPr>
          <w:rFonts w:hint="default"/>
        </w:rPr>
        <w:t>kona č</w:t>
      </w:r>
      <w:r w:rsidRPr="00271859">
        <w:rPr>
          <w:rFonts w:hint="default"/>
        </w:rPr>
        <w:t>. 8/2009 Z. z. o </w:t>
      </w:r>
      <w:r w:rsidRPr="00271859">
        <w:rPr>
          <w:rFonts w:hint="default"/>
        </w:rPr>
        <w:t>cestnej premá</w:t>
      </w:r>
      <w:r w:rsidRPr="00271859">
        <w:rPr>
          <w:rFonts w:hint="default"/>
        </w:rPr>
        <w:t>vke a o zmene a </w:t>
      </w:r>
      <w:r w:rsidRPr="00271859">
        <w:rPr>
          <w:rFonts w:hint="default"/>
        </w:rPr>
        <w:t>doplnení</w:t>
      </w:r>
      <w:r w:rsidRPr="00271859">
        <w:rPr>
          <w:rFonts w:hint="default"/>
        </w:rPr>
        <w:t xml:space="preserve"> niektorý</w:t>
      </w:r>
      <w:r w:rsidRPr="00271859">
        <w:rPr>
          <w:rFonts w:hint="default"/>
        </w:rPr>
        <w:t>ch zá</w:t>
      </w:r>
      <w:r w:rsidRPr="00271859">
        <w:rPr>
          <w:rFonts w:hint="default"/>
        </w:rPr>
        <w:t>konov v </w:t>
      </w:r>
      <w:r w:rsidRPr="00271859">
        <w:rPr>
          <w:rFonts w:hint="default"/>
        </w:rPr>
        <w:t>znení</w:t>
      </w:r>
      <w:r w:rsidRPr="00271859">
        <w:rPr>
          <w:rFonts w:hint="default"/>
        </w:rPr>
        <w:t xml:space="preserve"> zá</w:t>
      </w:r>
      <w:r w:rsidRPr="00271859">
        <w:rPr>
          <w:rFonts w:hint="default"/>
        </w:rPr>
        <w:t>kona č</w:t>
      </w:r>
      <w:r w:rsidRPr="00271859">
        <w:rPr>
          <w:rFonts w:hint="default"/>
        </w:rPr>
        <w:t>. 144/2010 Z. z.“.</w:t>
      </w:r>
    </w:p>
    <w:p w:rsidR="002A18AA" w:rsidRPr="00271859" w:rsidP="002A18AA">
      <w:pPr>
        <w:bidi w:val="0"/>
        <w:jc w:val="both"/>
        <w:rPr>
          <w:rFonts w:hint="default"/>
        </w:rPr>
      </w:pPr>
    </w:p>
    <w:p w:rsidR="002A18AA" w:rsidRPr="00271859" w:rsidP="002A18AA">
      <w:pPr>
        <w:bidi w:val="0"/>
        <w:jc w:val="both"/>
        <w:rPr>
          <w:rFonts w:hint="default"/>
        </w:rPr>
      </w:pPr>
      <w:r w:rsidRPr="00271859">
        <w:rPr>
          <w:rFonts w:hint="default"/>
        </w:rPr>
        <w:t>5</w:t>
      </w:r>
      <w:r w:rsidR="00A077F7">
        <w:t>3</w:t>
      </w:r>
      <w:r w:rsidRPr="00271859">
        <w:rPr>
          <w:rFonts w:hint="default"/>
        </w:rPr>
        <w:t>. V §</w:t>
      </w:r>
      <w:r w:rsidRPr="00271859">
        <w:rPr>
          <w:rFonts w:hint="default"/>
        </w:rPr>
        <w:t xml:space="preserve"> 84 ods. </w:t>
      </w:r>
      <w:r w:rsidRPr="00271859">
        <w:rPr>
          <w:rFonts w:hint="default"/>
        </w:rPr>
        <w:t>2 pí</w:t>
      </w:r>
      <w:r w:rsidRPr="00271859">
        <w:rPr>
          <w:rFonts w:hint="default"/>
        </w:rPr>
        <w:t>sm. a) sa vypúšť</w:t>
      </w:r>
      <w:r w:rsidRPr="00271859">
        <w:rPr>
          <w:rFonts w:hint="default"/>
        </w:rPr>
        <w:t>ajú</w:t>
      </w:r>
      <w:r w:rsidRPr="00271859">
        <w:rPr>
          <w:rFonts w:hint="default"/>
        </w:rPr>
        <w:t xml:space="preserve"> slová</w:t>
      </w:r>
      <w:r w:rsidRPr="00271859">
        <w:rPr>
          <w:rFonts w:hint="default"/>
        </w:rPr>
        <w:t xml:space="preserve"> „</w:t>
      </w:r>
      <w:r w:rsidRPr="00271859">
        <w:rPr>
          <w:rFonts w:hint="default"/>
        </w:rPr>
        <w:t>alebo iné</w:t>
      </w:r>
      <w:r w:rsidRPr="00271859">
        <w:rPr>
          <w:rFonts w:hint="default"/>
        </w:rPr>
        <w:t xml:space="preserve"> jazdy“.</w:t>
      </w:r>
    </w:p>
    <w:p w:rsidR="002A18AA" w:rsidRPr="00271859" w:rsidP="002A18AA">
      <w:pPr>
        <w:bidi w:val="0"/>
        <w:jc w:val="both"/>
        <w:rPr>
          <w:rFonts w:hint="default"/>
        </w:rPr>
      </w:pPr>
    </w:p>
    <w:p w:rsidR="002A18AA" w:rsidRPr="00271859" w:rsidP="002A18AA">
      <w:pPr>
        <w:bidi w:val="0"/>
        <w:jc w:val="both"/>
        <w:rPr>
          <w:rFonts w:hint="default"/>
        </w:rPr>
      </w:pPr>
      <w:r w:rsidRPr="00271859" w:rsidR="0061581B">
        <w:t>5</w:t>
      </w:r>
      <w:r w:rsidR="00A077F7">
        <w:t>4</w:t>
      </w:r>
      <w:r w:rsidRPr="00271859">
        <w:rPr>
          <w:rFonts w:hint="default"/>
        </w:rPr>
        <w:t>. Pozná</w:t>
      </w:r>
      <w:r w:rsidRPr="00271859">
        <w:rPr>
          <w:rFonts w:hint="default"/>
        </w:rPr>
        <w:t>mka pod č</w:t>
      </w:r>
      <w:r w:rsidRPr="00271859">
        <w:rPr>
          <w:rFonts w:hint="default"/>
        </w:rPr>
        <w:t xml:space="preserve">iarou k odkazu 40 znie: </w:t>
      </w:r>
    </w:p>
    <w:p w:rsidR="002A18AA" w:rsidRPr="00271859" w:rsidP="002A18AA">
      <w:pPr>
        <w:bidi w:val="0"/>
        <w:jc w:val="both"/>
        <w:rPr>
          <w:rFonts w:hint="default"/>
        </w:rPr>
      </w:pPr>
      <w:r w:rsidRPr="00271859">
        <w:rPr>
          <w:rFonts w:hint="default"/>
        </w:rPr>
        <w:t>„</w:t>
      </w:r>
      <w:r w:rsidRPr="00271859">
        <w:rPr>
          <w:vertAlign w:val="superscript"/>
        </w:rPr>
        <w:t>40</w:t>
      </w:r>
      <w:r w:rsidRPr="00271859">
        <w:rPr>
          <w:rFonts w:hint="default"/>
        </w:rPr>
        <w:t>) §</w:t>
      </w:r>
      <w:r w:rsidRPr="00271859">
        <w:rPr>
          <w:rFonts w:hint="default"/>
        </w:rPr>
        <w:t xml:space="preserve"> 127 ods. 6 zá</w:t>
      </w:r>
      <w:r w:rsidRPr="00271859">
        <w:rPr>
          <w:rFonts w:hint="default"/>
        </w:rPr>
        <w:t>kona č</w:t>
      </w:r>
      <w:r w:rsidRPr="00271859">
        <w:rPr>
          <w:rFonts w:hint="default"/>
        </w:rPr>
        <w:t>. 8/2009 Z. z. o </w:t>
      </w:r>
      <w:r w:rsidRPr="00271859">
        <w:rPr>
          <w:rFonts w:hint="default"/>
        </w:rPr>
        <w:t>cestnej premá</w:t>
      </w:r>
      <w:r w:rsidRPr="00271859">
        <w:rPr>
          <w:rFonts w:hint="default"/>
        </w:rPr>
        <w:t>vke a o zmene a </w:t>
      </w:r>
      <w:r w:rsidRPr="00271859">
        <w:rPr>
          <w:rFonts w:hint="default"/>
        </w:rPr>
        <w:t>doplnení</w:t>
      </w:r>
      <w:r w:rsidRPr="00271859">
        <w:rPr>
          <w:rFonts w:hint="default"/>
        </w:rPr>
        <w:t xml:space="preserve"> niektorý</w:t>
      </w:r>
      <w:r w:rsidRPr="00271859">
        <w:rPr>
          <w:rFonts w:hint="default"/>
        </w:rPr>
        <w:t>ch zá</w:t>
      </w:r>
      <w:r w:rsidRPr="00271859">
        <w:rPr>
          <w:rFonts w:hint="default"/>
        </w:rPr>
        <w:t>konov.“.</w:t>
      </w:r>
    </w:p>
    <w:p w:rsidR="002A18AA" w:rsidRPr="00271859" w:rsidP="002A18AA">
      <w:pPr>
        <w:bidi w:val="0"/>
        <w:jc w:val="both"/>
        <w:rPr>
          <w:rFonts w:hint="default"/>
        </w:rPr>
      </w:pPr>
    </w:p>
    <w:p w:rsidR="002A18AA" w:rsidRPr="00271859" w:rsidP="002A18AA">
      <w:pPr>
        <w:bidi w:val="0"/>
        <w:jc w:val="both"/>
        <w:rPr>
          <w:rFonts w:hint="default"/>
        </w:rPr>
      </w:pPr>
      <w:r w:rsidRPr="00271859">
        <w:rPr>
          <w:rFonts w:hint="default"/>
        </w:rPr>
        <w:t>5</w:t>
      </w:r>
      <w:r w:rsidR="00A077F7">
        <w:t>5</w:t>
      </w:r>
      <w:r w:rsidRPr="00271859">
        <w:rPr>
          <w:rFonts w:hint="default"/>
        </w:rPr>
        <w:t>. V §</w:t>
      </w:r>
      <w:r w:rsidRPr="00271859">
        <w:rPr>
          <w:rFonts w:hint="default"/>
        </w:rPr>
        <w:t xml:space="preserve"> 85 ods. 1 sa </w:t>
      </w:r>
      <w:r w:rsidRPr="00271859">
        <w:rPr>
          <w:rFonts w:hint="default"/>
        </w:rPr>
        <w:t>vypúšť</w:t>
      </w:r>
      <w:r w:rsidRPr="00271859">
        <w:rPr>
          <w:rFonts w:hint="default"/>
        </w:rPr>
        <w:t>a pí</w:t>
      </w:r>
      <w:r w:rsidRPr="00271859">
        <w:rPr>
          <w:rFonts w:hint="default"/>
        </w:rPr>
        <w:t>smeno d).</w:t>
      </w:r>
    </w:p>
    <w:p w:rsidR="002A18AA" w:rsidRPr="00271859" w:rsidP="002A18AA">
      <w:pPr>
        <w:bidi w:val="0"/>
        <w:jc w:val="both"/>
        <w:rPr>
          <w:rFonts w:hint="default"/>
        </w:rPr>
      </w:pPr>
    </w:p>
    <w:p w:rsidR="002A18AA" w:rsidRPr="00717D00" w:rsidP="002A18AA">
      <w:pPr>
        <w:bidi w:val="0"/>
        <w:jc w:val="both"/>
        <w:rPr>
          <w:rFonts w:hint="default"/>
        </w:rPr>
      </w:pPr>
      <w:r w:rsidR="001C465C">
        <w:t>5</w:t>
      </w:r>
      <w:r w:rsidR="00A077F7">
        <w:t>6</w:t>
      </w:r>
      <w:r w:rsidRPr="00717D00">
        <w:rPr>
          <w:rFonts w:hint="default"/>
        </w:rPr>
        <w:t>. V §</w:t>
      </w:r>
      <w:r w:rsidRPr="00717D00">
        <w:rPr>
          <w:rFonts w:hint="default"/>
        </w:rPr>
        <w:t xml:space="preserve"> 85 ods. 2</w:t>
      </w:r>
      <w:r w:rsidRPr="00717D00">
        <w:rPr>
          <w:rFonts w:hint="default"/>
        </w:rPr>
        <w:t xml:space="preserve"> pí</w:t>
      </w:r>
      <w:r w:rsidRPr="00717D00">
        <w:rPr>
          <w:rFonts w:hint="default"/>
        </w:rPr>
        <w:t>sm. a) sa nad slovo „</w:t>
      </w:r>
      <w:r w:rsidRPr="00717D00">
        <w:rPr>
          <w:rFonts w:hint="default"/>
        </w:rPr>
        <w:t>ná</w:t>
      </w:r>
      <w:r w:rsidRPr="00717D00">
        <w:rPr>
          <w:rFonts w:hint="default"/>
        </w:rPr>
        <w:t>hrady“</w:t>
      </w:r>
      <w:r w:rsidRPr="00717D00">
        <w:rPr>
          <w:rFonts w:hint="default"/>
        </w:rPr>
        <w:t xml:space="preserve"> umiestň</w:t>
      </w:r>
      <w:r w:rsidRPr="00717D00">
        <w:rPr>
          <w:rFonts w:hint="default"/>
        </w:rPr>
        <w:t>uje </w:t>
      </w:r>
      <w:r w:rsidRPr="00717D00">
        <w:rPr>
          <w:rFonts w:hint="default"/>
        </w:rPr>
        <w:t>odkaz 42a a za slovom „</w:t>
      </w:r>
      <w:r w:rsidRPr="00717D00">
        <w:rPr>
          <w:rFonts w:hint="default"/>
        </w:rPr>
        <w:t>vozidla“</w:t>
      </w:r>
      <w:r w:rsidRPr="00717D00">
        <w:rPr>
          <w:rFonts w:hint="default"/>
        </w:rPr>
        <w:t xml:space="preserve"> vypúšť</w:t>
      </w:r>
      <w:r w:rsidRPr="00717D00">
        <w:rPr>
          <w:rFonts w:hint="default"/>
        </w:rPr>
        <w:t>a č</w:t>
      </w:r>
      <w:r w:rsidRPr="00717D00">
        <w:rPr>
          <w:rFonts w:hint="default"/>
        </w:rPr>
        <w:t>iarka a </w:t>
      </w:r>
      <w:r w:rsidRPr="00717D00">
        <w:rPr>
          <w:rFonts w:hint="default"/>
        </w:rPr>
        <w:t>slová</w:t>
      </w:r>
      <w:r w:rsidRPr="00717D00">
        <w:rPr>
          <w:rFonts w:hint="default"/>
        </w:rPr>
        <w:t xml:space="preserve"> „</w:t>
      </w:r>
      <w:r w:rsidRPr="00717D00">
        <w:rPr>
          <w:rFonts w:hint="default"/>
        </w:rPr>
        <w:t>v </w:t>
      </w:r>
      <w:r w:rsidRPr="00717D00">
        <w:rPr>
          <w:rFonts w:hint="default"/>
        </w:rPr>
        <w:t>dokladoch ktoré</w:t>
      </w:r>
      <w:r w:rsidRPr="00717D00">
        <w:rPr>
          <w:rFonts w:hint="default"/>
        </w:rPr>
        <w:t>ho je ako drž</w:t>
      </w:r>
      <w:r w:rsidRPr="00717D00">
        <w:rPr>
          <w:rFonts w:hint="default"/>
        </w:rPr>
        <w:t>iteľ</w:t>
      </w:r>
      <w:r w:rsidRPr="00717D00">
        <w:rPr>
          <w:rFonts w:hint="default"/>
        </w:rPr>
        <w:t xml:space="preserve"> zapí</w:t>
      </w:r>
      <w:r w:rsidRPr="00717D00">
        <w:rPr>
          <w:rFonts w:hint="default"/>
        </w:rPr>
        <w:t>saný</w:t>
      </w:r>
      <w:r w:rsidRPr="00717D00">
        <w:rPr>
          <w:rFonts w:hint="default"/>
        </w:rPr>
        <w:t xml:space="preserve"> zamestnanec“.</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42a znie:</w:t>
      </w:r>
    </w:p>
    <w:p w:rsidR="002A18AA" w:rsidRPr="00717D00" w:rsidP="002A18AA">
      <w:pPr>
        <w:bidi w:val="0"/>
        <w:jc w:val="both"/>
        <w:rPr>
          <w:rFonts w:hint="default"/>
        </w:rPr>
      </w:pPr>
      <w:r w:rsidRPr="00717D00">
        <w:rPr>
          <w:rFonts w:hint="default"/>
        </w:rPr>
        <w:t>„</w:t>
      </w:r>
      <w:r w:rsidRPr="00717D00">
        <w:rPr>
          <w:vertAlign w:val="superscript"/>
        </w:rPr>
        <w:t>42a</w:t>
      </w:r>
      <w:r w:rsidRPr="00717D00">
        <w:rPr>
          <w:rFonts w:hint="default"/>
        </w:rPr>
        <w:t>) Zá</w:t>
      </w:r>
      <w:r w:rsidRPr="00717D00">
        <w:rPr>
          <w:rFonts w:hint="default"/>
        </w:rPr>
        <w:t>kon č</w:t>
      </w:r>
      <w:r w:rsidRPr="00717D00">
        <w:rPr>
          <w:rFonts w:hint="default"/>
        </w:rPr>
        <w:t>. 283/2002 Z. z. o </w:t>
      </w:r>
      <w:r w:rsidRPr="00717D00">
        <w:rPr>
          <w:rFonts w:hint="default"/>
        </w:rPr>
        <w:t>cestovný</w:t>
      </w:r>
      <w:r w:rsidRPr="00717D00">
        <w:rPr>
          <w:rFonts w:hint="default"/>
        </w:rPr>
        <w:t>ch ná</w:t>
      </w:r>
      <w:r w:rsidRPr="00717D00">
        <w:rPr>
          <w:rFonts w:hint="default"/>
        </w:rPr>
        <w:t>hradá</w:t>
      </w:r>
      <w:r w:rsidRPr="00717D00">
        <w:rPr>
          <w:rFonts w:hint="default"/>
        </w:rPr>
        <w:t>ch v zne</w:t>
      </w:r>
      <w:r w:rsidRPr="00717D00">
        <w:rPr>
          <w:rFonts w:hint="default"/>
        </w:rPr>
        <w:t>ní</w:t>
      </w:r>
      <w:r w:rsidRPr="00717D00">
        <w:rPr>
          <w:rFonts w:hint="default"/>
        </w:rPr>
        <w:t xml:space="preserve"> neskorší</w:t>
      </w:r>
      <w:r w:rsidRPr="00717D00">
        <w:rPr>
          <w:rFonts w:hint="default"/>
        </w:rPr>
        <w:t>ch predpisov.“.</w:t>
      </w:r>
    </w:p>
    <w:p w:rsidR="002A18AA" w:rsidRPr="00717D00" w:rsidP="002A18AA">
      <w:pPr>
        <w:bidi w:val="0"/>
        <w:jc w:val="both"/>
        <w:rPr>
          <w:rFonts w:hint="default"/>
        </w:rPr>
      </w:pPr>
    </w:p>
    <w:p w:rsidR="002A18AA" w:rsidRPr="00717D00" w:rsidP="002A18AA">
      <w:pPr>
        <w:bidi w:val="0"/>
        <w:jc w:val="both"/>
        <w:rPr>
          <w:rFonts w:hint="default"/>
        </w:rPr>
      </w:pPr>
      <w:r w:rsidR="001C465C">
        <w:t>5</w:t>
      </w:r>
      <w:r w:rsidR="00A077F7">
        <w:t>7</w:t>
      </w:r>
      <w:r w:rsidRPr="00717D00">
        <w:rPr>
          <w:rFonts w:hint="default"/>
        </w:rPr>
        <w:t>. V §</w:t>
      </w:r>
      <w:r w:rsidRPr="00717D00">
        <w:rPr>
          <w:rFonts w:hint="default"/>
        </w:rPr>
        <w:t xml:space="preserve"> 86 ods. 2 pí</w:t>
      </w:r>
      <w:r w:rsidRPr="00717D00">
        <w:rPr>
          <w:rFonts w:hint="default"/>
        </w:rPr>
        <w:t>sm. d) sa za slová</w:t>
      </w:r>
      <w:r w:rsidRPr="00717D00">
        <w:rPr>
          <w:rFonts w:hint="default"/>
        </w:rPr>
        <w:t xml:space="preserve"> „</w:t>
      </w:r>
      <w:r w:rsidRPr="00717D00">
        <w:rPr>
          <w:rFonts w:hint="default"/>
        </w:rPr>
        <w:t>EURO 4“</w:t>
      </w:r>
      <w:r w:rsidRPr="00717D00">
        <w:rPr>
          <w:rFonts w:hint="default"/>
        </w:rPr>
        <w:t xml:space="preserve"> vkladá</w:t>
      </w:r>
      <w:r w:rsidRPr="00717D00">
        <w:rPr>
          <w:rFonts w:hint="default"/>
        </w:rPr>
        <w:t xml:space="preserve"> č</w:t>
      </w:r>
      <w:r w:rsidRPr="00717D00">
        <w:rPr>
          <w:rFonts w:hint="default"/>
        </w:rPr>
        <w:t>iarka a </w:t>
      </w:r>
      <w:r w:rsidRPr="00717D00">
        <w:rPr>
          <w:rFonts w:hint="default"/>
        </w:rPr>
        <w:t>slová</w:t>
      </w:r>
      <w:r w:rsidRPr="00717D00">
        <w:rPr>
          <w:rFonts w:hint="default"/>
        </w:rPr>
        <w:t xml:space="preserve"> „</w:t>
      </w:r>
      <w:r w:rsidRPr="00717D00">
        <w:rPr>
          <w:rFonts w:hint="default"/>
        </w:rPr>
        <w:t>alebo EURO 5</w:t>
      </w:r>
      <w:r>
        <w:rPr>
          <w:vertAlign w:val="superscript"/>
        </w:rPr>
        <w:t>45a</w:t>
      </w:r>
      <w:r>
        <w:t>)</w:t>
      </w:r>
      <w:r w:rsidRPr="00717D00">
        <w:rPr>
          <w:rFonts w:hint="default"/>
        </w:rPr>
        <w:t>“</w:t>
      </w:r>
      <w:r w:rsidRPr="00717D00">
        <w:rPr>
          <w:rFonts w:hint="default"/>
        </w:rPr>
        <w:t xml:space="preserve"> sa nahrá</w:t>
      </w:r>
      <w:r w:rsidRPr="00717D00">
        <w:rPr>
          <w:rFonts w:hint="default"/>
        </w:rPr>
        <w:t>dzajú</w:t>
      </w:r>
      <w:r w:rsidRPr="00717D00">
        <w:rPr>
          <w:rFonts w:hint="default"/>
        </w:rPr>
        <w:t xml:space="preserve"> slovami „</w:t>
      </w:r>
      <w:r w:rsidRPr="00717D00">
        <w:rPr>
          <w:rFonts w:hint="default"/>
        </w:rPr>
        <w:t>EURO 5, EEV a EURO 6</w:t>
      </w:r>
      <w:r>
        <w:rPr>
          <w:vertAlign w:val="superscript"/>
        </w:rPr>
        <w:t>45a</w:t>
      </w:r>
      <w:r>
        <w:t>)</w:t>
      </w:r>
      <w:r w:rsidRPr="00717D00">
        <w:rPr>
          <w:rFonts w:hint="default"/>
        </w:rPr>
        <w:t>“.</w:t>
      </w:r>
    </w:p>
    <w:p w:rsidR="00646542" w:rsidP="002A18AA">
      <w:pPr>
        <w:bidi w:val="0"/>
        <w:jc w:val="both"/>
      </w:pPr>
    </w:p>
    <w:p w:rsidR="002A18AA" w:rsidP="002A18AA">
      <w:pPr>
        <w:bidi w:val="0"/>
        <w:jc w:val="both"/>
      </w:pPr>
      <w:r w:rsidR="001C465C">
        <w:t>5</w:t>
      </w:r>
      <w:r w:rsidR="00A077F7">
        <w:t>8</w:t>
      </w:r>
      <w:r w:rsidRPr="00717D00">
        <w:rPr>
          <w:rFonts w:hint="default"/>
        </w:rPr>
        <w:t>. V §</w:t>
      </w:r>
      <w:r w:rsidRPr="00717D00">
        <w:rPr>
          <w:rFonts w:hint="default"/>
        </w:rPr>
        <w:t xml:space="preserve"> 87 sa za slovo „</w:t>
      </w:r>
      <w:r w:rsidRPr="00717D00">
        <w:rPr>
          <w:rFonts w:hint="default"/>
        </w:rPr>
        <w:t>hmotnosť“</w:t>
      </w:r>
      <w:r w:rsidRPr="00717D00">
        <w:rPr>
          <w:rFonts w:hint="default"/>
        </w:rPr>
        <w:t xml:space="preserve"> vkladajú</w:t>
      </w:r>
      <w:r w:rsidRPr="00717D00">
        <w:rPr>
          <w:rFonts w:hint="default"/>
        </w:rPr>
        <w:t xml:space="preserve"> slová</w:t>
      </w:r>
      <w:r w:rsidRPr="00717D00">
        <w:rPr>
          <w:rFonts w:hint="default"/>
        </w:rPr>
        <w:t xml:space="preserve"> „</w:t>
      </w:r>
      <w:r w:rsidRPr="00717D00">
        <w:rPr>
          <w:rFonts w:hint="default"/>
        </w:rPr>
        <w:t>alebo najväčš</w:t>
      </w:r>
      <w:r w:rsidRPr="00717D00">
        <w:rPr>
          <w:rFonts w:hint="default"/>
        </w:rPr>
        <w:t>ia prí</w:t>
      </w:r>
      <w:r w:rsidRPr="00717D00">
        <w:rPr>
          <w:rFonts w:hint="default"/>
        </w:rPr>
        <w:t>pustná</w:t>
      </w:r>
      <w:r w:rsidRPr="00717D00">
        <w:rPr>
          <w:rFonts w:hint="default"/>
        </w:rPr>
        <w:t xml:space="preserve"> celková</w:t>
      </w:r>
      <w:r w:rsidRPr="00717D00">
        <w:rPr>
          <w:rFonts w:hint="default"/>
        </w:rPr>
        <w:t xml:space="preserve"> hmotnosť</w:t>
      </w:r>
      <w:r w:rsidRPr="00717D00">
        <w:rPr>
          <w:rFonts w:hint="default"/>
        </w:rPr>
        <w:t xml:space="preserve"> (ď</w:t>
      </w:r>
      <w:r w:rsidRPr="00717D00">
        <w:rPr>
          <w:rFonts w:hint="default"/>
        </w:rPr>
        <w:t>alej len „</w:t>
      </w:r>
      <w:r w:rsidRPr="00717D00">
        <w:rPr>
          <w:rFonts w:hint="default"/>
        </w:rPr>
        <w:t>hmotnosť“</w:t>
      </w:r>
      <w:r w:rsidRPr="00717D00">
        <w:rPr>
          <w:rFonts w:hint="default"/>
        </w:rPr>
        <w:t>)“</w:t>
      </w:r>
      <w:r w:rsidRPr="00717D00">
        <w:rPr>
          <w:rFonts w:hint="default"/>
        </w:rPr>
        <w:t xml:space="preserve"> a na konci sa pripá</w:t>
      </w:r>
      <w:r w:rsidRPr="00717D00">
        <w:rPr>
          <w:rFonts w:hint="default"/>
        </w:rPr>
        <w:t>jajú</w:t>
      </w:r>
      <w:r w:rsidRPr="00717D00">
        <w:rPr>
          <w:rFonts w:hint="default"/>
        </w:rPr>
        <w:t xml:space="preserve"> tieto slová</w:t>
      </w:r>
      <w:r w:rsidRPr="00717D00">
        <w:rPr>
          <w:rFonts w:hint="default"/>
        </w:rPr>
        <w:t>: „</w:t>
      </w:r>
      <w:r w:rsidRPr="00717D00">
        <w:rPr>
          <w:rFonts w:hint="default"/>
        </w:rPr>
        <w:t>podľ</w:t>
      </w:r>
      <w:r w:rsidRPr="00717D00">
        <w:rPr>
          <w:rFonts w:hint="default"/>
        </w:rPr>
        <w:t>a osvedč</w:t>
      </w:r>
      <w:r w:rsidRPr="00717D00">
        <w:rPr>
          <w:rFonts w:hint="default"/>
        </w:rPr>
        <w:t xml:space="preserve">enia o evidencii </w:t>
      </w:r>
      <w:r>
        <w:rPr>
          <w:rFonts w:hint="default"/>
        </w:rPr>
        <w:t>č</w:t>
      </w:r>
      <w:r>
        <w:rPr>
          <w:rFonts w:hint="default"/>
        </w:rPr>
        <w:t>asť</w:t>
      </w:r>
      <w:r>
        <w:rPr>
          <w:rFonts w:hint="default"/>
        </w:rPr>
        <w:t xml:space="preserve"> I a </w:t>
      </w:r>
      <w:r w:rsidRPr="00717D00">
        <w:rPr>
          <w:rFonts w:hint="default"/>
        </w:rPr>
        <w:t>osvedč</w:t>
      </w:r>
      <w:r w:rsidRPr="00717D00">
        <w:rPr>
          <w:rFonts w:hint="default"/>
        </w:rPr>
        <w:t>enia o </w:t>
      </w:r>
      <w:r w:rsidRPr="00717D00">
        <w:rPr>
          <w:rFonts w:hint="default"/>
        </w:rPr>
        <w:t>evidencii č</w:t>
      </w:r>
      <w:r w:rsidRPr="00717D00">
        <w:rPr>
          <w:rFonts w:hint="default"/>
        </w:rPr>
        <w:t>asť</w:t>
      </w:r>
      <w:r w:rsidRPr="00717D00">
        <w:rPr>
          <w:rFonts w:hint="default"/>
        </w:rPr>
        <w:t xml:space="preserve"> II</w:t>
      </w:r>
      <w:r>
        <w:rPr>
          <w:vertAlign w:val="superscript"/>
        </w:rPr>
        <w:t>45aa</w:t>
      </w:r>
      <w:r>
        <w:t>)</w:t>
      </w:r>
      <w:r w:rsidRPr="00717D00">
        <w:rPr>
          <w:rFonts w:hint="default"/>
        </w:rPr>
        <w:t>“.</w:t>
      </w:r>
    </w:p>
    <w:p w:rsidR="002A18AA" w:rsidP="002A18AA">
      <w:pPr>
        <w:bidi w:val="0"/>
        <w:jc w:val="both"/>
      </w:pPr>
    </w:p>
    <w:p w:rsidR="002A18AA" w:rsidP="002A18AA">
      <w:pPr>
        <w:bidi w:val="0"/>
        <w:jc w:val="both"/>
        <w:rPr>
          <w:rFonts w:hint="default"/>
        </w:rPr>
      </w:pPr>
      <w:r>
        <w:rPr>
          <w:rFonts w:hint="default"/>
        </w:rPr>
        <w:t>Pozná</w:t>
      </w:r>
      <w:r>
        <w:rPr>
          <w:rFonts w:hint="default"/>
        </w:rPr>
        <w:t>mka pod č</w:t>
      </w:r>
      <w:r>
        <w:rPr>
          <w:rFonts w:hint="default"/>
        </w:rPr>
        <w:t>iarou k odkazu 45aa znie:</w:t>
      </w:r>
    </w:p>
    <w:p w:rsidR="002A18AA" w:rsidRPr="009D1504" w:rsidP="002A18AA">
      <w:pPr>
        <w:bidi w:val="0"/>
        <w:jc w:val="both"/>
      </w:pPr>
      <w:r>
        <w:rPr>
          <w:rFonts w:hint="default"/>
        </w:rPr>
        <w:t>„</w:t>
      </w:r>
      <w:r>
        <w:rPr>
          <w:vertAlign w:val="superscript"/>
        </w:rPr>
        <w:t>45aa</w:t>
      </w:r>
      <w:r>
        <w:rPr>
          <w:rFonts w:hint="default"/>
        </w:rPr>
        <w:t>) §</w:t>
      </w:r>
      <w:r>
        <w:rPr>
          <w:rFonts w:hint="default"/>
        </w:rPr>
        <w:t xml:space="preserve"> 23 a </w:t>
      </w:r>
      <w:r>
        <w:rPr>
          <w:rFonts w:hint="default"/>
        </w:rPr>
        <w:t>112e ods. 1 zá</w:t>
      </w:r>
      <w:r>
        <w:rPr>
          <w:rFonts w:hint="default"/>
        </w:rPr>
        <w:t>kona č</w:t>
      </w:r>
      <w:r>
        <w:rPr>
          <w:rFonts w:hint="default"/>
        </w:rPr>
        <w:t>. 725/2004 Z. z. v</w:t>
      </w:r>
      <w:r w:rsidR="008D508E">
        <w:t> </w:t>
      </w:r>
      <w:r w:rsidR="008D508E">
        <w:rPr>
          <w:rFonts w:hint="default"/>
        </w:rPr>
        <w:t>znení</w:t>
      </w:r>
      <w:r w:rsidR="008D508E">
        <w:rPr>
          <w:rFonts w:hint="default"/>
        </w:rPr>
        <w:t xml:space="preserve"> zá</w:t>
      </w:r>
      <w:r w:rsidR="008D508E">
        <w:rPr>
          <w:rFonts w:hint="default"/>
        </w:rPr>
        <w:t>kona č</w:t>
      </w:r>
      <w:r w:rsidR="008D508E">
        <w:rPr>
          <w:rFonts w:hint="default"/>
        </w:rPr>
        <w:t>. 144/2010 Z. z</w:t>
      </w:r>
      <w:r w:rsidRPr="00717D00">
        <w:rPr>
          <w:rFonts w:hint="default"/>
        </w:rPr>
        <w:t>.“.</w:t>
      </w:r>
    </w:p>
    <w:p w:rsidR="002A18AA" w:rsidRPr="00717D00" w:rsidP="002A18AA">
      <w:pPr>
        <w:bidi w:val="0"/>
        <w:jc w:val="both"/>
      </w:pPr>
    </w:p>
    <w:p w:rsidR="002A18AA" w:rsidRPr="00717D00" w:rsidP="002A18AA">
      <w:pPr>
        <w:bidi w:val="0"/>
        <w:jc w:val="both"/>
        <w:rPr>
          <w:rFonts w:hint="default"/>
        </w:rPr>
      </w:pPr>
      <w:r w:rsidR="00A077F7">
        <w:t>59</w:t>
      </w:r>
      <w:r w:rsidRPr="00717D00">
        <w:rPr>
          <w:rFonts w:hint="default"/>
        </w:rPr>
        <w:t>. V §</w:t>
      </w:r>
      <w:r w:rsidRPr="00717D00">
        <w:rPr>
          <w:rFonts w:hint="default"/>
        </w:rPr>
        <w:t xml:space="preserve"> 88 ods. 1 sa odkaz 42 nahrá</w:t>
      </w:r>
      <w:r w:rsidRPr="00717D00">
        <w:rPr>
          <w:rFonts w:hint="default"/>
        </w:rPr>
        <w:t>dza odkazom 44.</w:t>
      </w:r>
    </w:p>
    <w:p w:rsidR="002A18AA" w:rsidRPr="00717D00" w:rsidP="002A18AA">
      <w:pPr>
        <w:bidi w:val="0"/>
        <w:jc w:val="both"/>
        <w:rPr>
          <w:rFonts w:hint="default"/>
        </w:rPr>
      </w:pPr>
    </w:p>
    <w:p w:rsidR="002A18AA" w:rsidRPr="00717D00" w:rsidP="002A18AA">
      <w:pPr>
        <w:bidi w:val="0"/>
        <w:jc w:val="both"/>
        <w:rPr>
          <w:rFonts w:hint="default"/>
        </w:rPr>
      </w:pPr>
      <w:r w:rsidR="001C465C">
        <w:t>6</w:t>
      </w:r>
      <w:r w:rsidR="00A077F7">
        <w:t>0</w:t>
      </w:r>
      <w:r w:rsidRPr="00717D00">
        <w:rPr>
          <w:rFonts w:hint="default"/>
        </w:rPr>
        <w:t>. V §</w:t>
      </w:r>
      <w:r w:rsidRPr="00717D00">
        <w:rPr>
          <w:rFonts w:hint="default"/>
        </w:rPr>
        <w:t xml:space="preserve"> 88 ods. 2 pí</w:t>
      </w:r>
      <w:r w:rsidRPr="00717D00">
        <w:rPr>
          <w:rFonts w:hint="default"/>
        </w:rPr>
        <w:t>sm. b) a </w:t>
      </w:r>
      <w:r w:rsidRPr="00717D00">
        <w:rPr>
          <w:rFonts w:hint="default"/>
        </w:rPr>
        <w:t>c) sa vypúšť</w:t>
      </w:r>
      <w:r w:rsidRPr="00717D00">
        <w:rPr>
          <w:rFonts w:hint="default"/>
        </w:rPr>
        <w:t>a slovo „</w:t>
      </w:r>
      <w:r w:rsidRPr="00717D00">
        <w:rPr>
          <w:rFonts w:hint="default"/>
        </w:rPr>
        <w:t>celkovej“.</w:t>
      </w:r>
    </w:p>
    <w:p w:rsidR="002A18AA" w:rsidRPr="00717D00" w:rsidP="002A18AA">
      <w:pPr>
        <w:bidi w:val="0"/>
        <w:jc w:val="both"/>
        <w:rPr>
          <w:rFonts w:hint="default"/>
        </w:rPr>
      </w:pPr>
    </w:p>
    <w:p w:rsidR="002A18AA" w:rsidP="002A18AA">
      <w:pPr>
        <w:bidi w:val="0"/>
        <w:jc w:val="both"/>
      </w:pPr>
      <w:r w:rsidRPr="00717D00">
        <w:rPr>
          <w:rFonts w:hint="default"/>
        </w:rPr>
        <w:t>6</w:t>
      </w:r>
      <w:r w:rsidR="00A077F7">
        <w:t>1</w:t>
      </w:r>
      <w:r w:rsidRPr="00717D00">
        <w:rPr>
          <w:rFonts w:hint="default"/>
        </w:rPr>
        <w:t>. §</w:t>
      </w:r>
      <w:r w:rsidRPr="00717D00">
        <w:rPr>
          <w:rFonts w:hint="default"/>
        </w:rPr>
        <w:t xml:space="preserve"> 89 až</w:t>
      </w:r>
      <w:r w:rsidRPr="00717D00">
        <w:rPr>
          <w:rFonts w:hint="default"/>
        </w:rPr>
        <w:t xml:space="preserve"> 91 vrá</w:t>
      </w:r>
      <w:r w:rsidRPr="00717D00">
        <w:rPr>
          <w:rFonts w:hint="default"/>
        </w:rPr>
        <w:t>tane nadpisov znejú</w:t>
      </w:r>
      <w:r w:rsidRPr="00717D00">
        <w:rPr>
          <w:rFonts w:hint="default"/>
        </w:rPr>
        <w:t>:</w:t>
      </w:r>
    </w:p>
    <w:p w:rsidR="00A077F7" w:rsidRPr="00717D00" w:rsidP="002A18AA">
      <w:pPr>
        <w:bidi w:val="0"/>
        <w:jc w:val="both"/>
      </w:pPr>
    </w:p>
    <w:p w:rsidR="002A18AA" w:rsidRPr="00717D00" w:rsidP="002A18AA">
      <w:pPr>
        <w:bidi w:val="0"/>
        <w:jc w:val="center"/>
        <w:rPr>
          <w:rFonts w:hint="default"/>
        </w:rPr>
      </w:pPr>
      <w:r w:rsidRPr="00717D00">
        <w:rPr>
          <w:rFonts w:hint="default"/>
        </w:rPr>
        <w:t>„§</w:t>
      </w:r>
      <w:r w:rsidRPr="00717D00">
        <w:rPr>
          <w:rFonts w:hint="default"/>
        </w:rPr>
        <w:t xml:space="preserve"> 89</w:t>
      </w:r>
    </w:p>
    <w:p w:rsidR="002A18AA" w:rsidRPr="00717D00" w:rsidP="002A18AA">
      <w:pPr>
        <w:bidi w:val="0"/>
        <w:jc w:val="center"/>
        <w:rPr>
          <w:rFonts w:hint="default"/>
        </w:rPr>
      </w:pPr>
      <w:r w:rsidRPr="00717D00">
        <w:rPr>
          <w:rFonts w:hint="default"/>
        </w:rPr>
        <w:t>Vznik a </w:t>
      </w:r>
      <w:r w:rsidRPr="00717D00">
        <w:rPr>
          <w:rFonts w:hint="default"/>
        </w:rPr>
        <w:t>zá</w:t>
      </w:r>
      <w:r w:rsidRPr="00717D00">
        <w:rPr>
          <w:rFonts w:hint="default"/>
        </w:rPr>
        <w:t>nik daň</w:t>
      </w:r>
      <w:r w:rsidRPr="00717D00">
        <w:rPr>
          <w:rFonts w:hint="default"/>
        </w:rPr>
        <w:t>ovej povinnosti</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(1) Daň</w:t>
      </w:r>
      <w:r w:rsidRPr="00717D00">
        <w:rPr>
          <w:rFonts w:hint="default"/>
        </w:rPr>
        <w:t>ová</w:t>
      </w:r>
      <w:r w:rsidRPr="00717D00">
        <w:rPr>
          <w:rFonts w:hint="default"/>
        </w:rPr>
        <w:t xml:space="preserve"> povinnosť</w:t>
      </w:r>
      <w:r w:rsidRPr="00717D00">
        <w:rPr>
          <w:rFonts w:hint="default"/>
        </w:rPr>
        <w:t xml:space="preserve"> vzniká</w:t>
      </w:r>
      <w:r w:rsidRPr="00717D00">
        <w:rPr>
          <w:rFonts w:hint="default"/>
        </w:rPr>
        <w:t xml:space="preserve"> dň</w:t>
      </w:r>
      <w:r w:rsidRPr="00717D00">
        <w:rPr>
          <w:rFonts w:hint="default"/>
        </w:rPr>
        <w:t>om použ</w:t>
      </w:r>
      <w:r w:rsidRPr="00717D00">
        <w:rPr>
          <w:rFonts w:hint="default"/>
        </w:rPr>
        <w:t xml:space="preserve">itia </w:t>
      </w:r>
      <w:r w:rsidRPr="00717D00">
        <w:rPr>
          <w:rFonts w:hint="default"/>
        </w:rPr>
        <w:t>vozidla na podnikanie, ak odsek 3 neustanovuje inak.</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(2) Daň</w:t>
      </w:r>
      <w:r w:rsidRPr="00717D00">
        <w:rPr>
          <w:rFonts w:hint="default"/>
        </w:rPr>
        <w:t>ová</w:t>
      </w:r>
      <w:r w:rsidRPr="00717D00">
        <w:rPr>
          <w:rFonts w:hint="default"/>
        </w:rPr>
        <w:t xml:space="preserve"> povinnosť</w:t>
      </w:r>
      <w:r w:rsidRPr="00717D00">
        <w:rPr>
          <w:rFonts w:hint="default"/>
        </w:rPr>
        <w:t xml:space="preserve"> zaniká</w:t>
      </w:r>
      <w:r w:rsidRPr="00717D00">
        <w:rPr>
          <w:rFonts w:hint="default"/>
        </w:rPr>
        <w:t xml:space="preserve"> dň</w:t>
      </w:r>
      <w:r w:rsidRPr="00717D00">
        <w:rPr>
          <w:rFonts w:hint="default"/>
        </w:rPr>
        <w:t>om, ktorý</w:t>
      </w:r>
      <w:r w:rsidRPr="00717D00">
        <w:rPr>
          <w:rFonts w:hint="default"/>
        </w:rPr>
        <w:t>m sa vozidlo prestalo použí</w:t>
      </w:r>
      <w:r w:rsidRPr="00717D00">
        <w:rPr>
          <w:rFonts w:hint="default"/>
        </w:rPr>
        <w:t>vať</w:t>
      </w:r>
      <w:r w:rsidRPr="00717D00">
        <w:rPr>
          <w:rFonts w:hint="default"/>
        </w:rPr>
        <w:t xml:space="preserve"> na podnikanie.</w:t>
      </w:r>
    </w:p>
    <w:p w:rsidR="002A18AA" w:rsidRPr="00717D00" w:rsidP="002A18AA">
      <w:pPr>
        <w:bidi w:val="0"/>
        <w:jc w:val="both"/>
        <w:rPr>
          <w:rFonts w:hint="default"/>
        </w:rPr>
      </w:pPr>
    </w:p>
    <w:p w:rsidR="002A18AA" w:rsidRPr="00717D00" w:rsidP="002A18AA">
      <w:pPr>
        <w:bidi w:val="0"/>
        <w:jc w:val="both"/>
      </w:pPr>
      <w:r w:rsidRPr="00717D00">
        <w:rPr>
          <w:rFonts w:hint="default"/>
        </w:rPr>
        <w:t>(3) Daň</w:t>
      </w:r>
      <w:r w:rsidRPr="00717D00">
        <w:rPr>
          <w:rFonts w:hint="default"/>
        </w:rPr>
        <w:t>ová</w:t>
      </w:r>
      <w:r w:rsidRPr="00717D00">
        <w:rPr>
          <w:rFonts w:hint="default"/>
        </w:rPr>
        <w:t xml:space="preserve"> </w:t>
      </w:r>
      <w:r w:rsidRPr="00717D00">
        <w:rPr>
          <w:rFonts w:hint="default"/>
          <w:bCs/>
        </w:rPr>
        <w:t>povinnosť</w:t>
      </w:r>
      <w:r w:rsidRPr="00717D00">
        <w:rPr>
          <w:rFonts w:hint="default"/>
          <w:bCs/>
        </w:rPr>
        <w:t xml:space="preserve"> prá</w:t>
      </w:r>
      <w:r w:rsidRPr="00717D00">
        <w:rPr>
          <w:rFonts w:hint="default"/>
          <w:bCs/>
        </w:rPr>
        <w:t>vneho ná</w:t>
      </w:r>
      <w:r w:rsidRPr="00717D00">
        <w:rPr>
          <w:rFonts w:hint="default"/>
          <w:bCs/>
        </w:rPr>
        <w:t>stupcu daň</w:t>
      </w:r>
      <w:r w:rsidRPr="00717D00">
        <w:rPr>
          <w:rFonts w:hint="default"/>
          <w:bCs/>
        </w:rPr>
        <w:t>ovní</w:t>
      </w:r>
      <w:r w:rsidRPr="00717D00">
        <w:rPr>
          <w:rFonts w:hint="default"/>
          <w:bCs/>
        </w:rPr>
        <w:t>ka, ktorý</w:t>
      </w:r>
      <w:r w:rsidRPr="00717D00">
        <w:rPr>
          <w:rFonts w:hint="default"/>
          <w:bCs/>
        </w:rPr>
        <w:t xml:space="preserve"> bol zruš</w:t>
      </w:r>
      <w:r w:rsidRPr="00717D00">
        <w:rPr>
          <w:rFonts w:hint="default"/>
          <w:bCs/>
        </w:rPr>
        <w:t>ený</w:t>
      </w:r>
      <w:r w:rsidRPr="00717D00">
        <w:rPr>
          <w:rFonts w:hint="default"/>
          <w:bCs/>
        </w:rPr>
        <w:t xml:space="preserve"> bez likvidá</w:t>
      </w:r>
      <w:r w:rsidRPr="00717D00">
        <w:rPr>
          <w:rFonts w:hint="default"/>
          <w:bCs/>
        </w:rPr>
        <w:t>cie, vzniká</w:t>
      </w:r>
      <w:r w:rsidRPr="00717D00">
        <w:rPr>
          <w:rFonts w:hint="default"/>
          <w:bCs/>
        </w:rPr>
        <w:t xml:space="preserve"> dň</w:t>
      </w:r>
      <w:r w:rsidRPr="00717D00">
        <w:rPr>
          <w:rFonts w:hint="default"/>
          <w:bCs/>
        </w:rPr>
        <w:t>om nasledujú</w:t>
      </w:r>
      <w:r w:rsidRPr="00717D00">
        <w:rPr>
          <w:rFonts w:hint="default"/>
          <w:bCs/>
        </w:rPr>
        <w:t>cim po zá</w:t>
      </w:r>
      <w:r w:rsidRPr="00717D00">
        <w:rPr>
          <w:rFonts w:hint="default"/>
          <w:bCs/>
        </w:rPr>
        <w:t>ni</w:t>
      </w:r>
      <w:r w:rsidRPr="00717D00">
        <w:rPr>
          <w:rFonts w:hint="default"/>
          <w:bCs/>
        </w:rPr>
        <w:t>ku daň</w:t>
      </w:r>
      <w:r w:rsidRPr="00717D00">
        <w:rPr>
          <w:rFonts w:hint="default"/>
          <w:bCs/>
        </w:rPr>
        <w:t>ovní</w:t>
      </w:r>
      <w:r w:rsidRPr="00717D00">
        <w:rPr>
          <w:rFonts w:hint="default"/>
          <w:bCs/>
        </w:rPr>
        <w:t>ka, ktorý</w:t>
      </w:r>
      <w:r w:rsidRPr="00717D00">
        <w:rPr>
          <w:rFonts w:hint="default"/>
          <w:bCs/>
        </w:rPr>
        <w:t xml:space="preserve"> bol zruš</w:t>
      </w:r>
      <w:r w:rsidRPr="00717D00">
        <w:rPr>
          <w:rFonts w:hint="default"/>
          <w:bCs/>
        </w:rPr>
        <w:t>ený</w:t>
      </w:r>
      <w:r w:rsidRPr="00717D00">
        <w:rPr>
          <w:rFonts w:hint="default"/>
          <w:bCs/>
        </w:rPr>
        <w:t xml:space="preserve"> bez likvidá</w:t>
      </w:r>
      <w:r w:rsidRPr="00717D00">
        <w:rPr>
          <w:rFonts w:hint="default"/>
          <w:bCs/>
        </w:rPr>
        <w:t>cie.</w:t>
      </w:r>
    </w:p>
    <w:p w:rsidR="002A18AA" w:rsidRPr="00717D00" w:rsidP="002A18AA">
      <w:pPr>
        <w:bidi w:val="0"/>
        <w:jc w:val="both"/>
      </w:pPr>
    </w:p>
    <w:p w:rsidR="002A18AA" w:rsidRPr="00717D00" w:rsidP="002A18AA">
      <w:pPr>
        <w:bidi w:val="0"/>
        <w:jc w:val="center"/>
        <w:rPr>
          <w:b/>
        </w:rPr>
      </w:pPr>
      <w:r w:rsidRPr="00717D00">
        <w:rPr>
          <w:rFonts w:hint="default"/>
        </w:rPr>
        <w:t>§</w:t>
      </w:r>
      <w:r w:rsidRPr="00717D00">
        <w:rPr>
          <w:rFonts w:hint="default"/>
        </w:rPr>
        <w:t xml:space="preserve"> 90</w:t>
      </w:r>
    </w:p>
    <w:p w:rsidR="002A18AA" w:rsidRPr="00717D00" w:rsidP="002A18AA">
      <w:pPr>
        <w:bidi w:val="0"/>
        <w:jc w:val="center"/>
        <w:rPr>
          <w:rFonts w:hint="default"/>
        </w:rPr>
      </w:pPr>
      <w:r w:rsidRPr="00717D00">
        <w:rPr>
          <w:rFonts w:hint="default"/>
        </w:rPr>
        <w:t>Oznamovacia povinnosť</w:t>
      </w:r>
      <w:r w:rsidRPr="00717D00">
        <w:rPr>
          <w:rFonts w:hint="default"/>
        </w:rPr>
        <w:t>, zdaň</w:t>
      </w:r>
      <w:r w:rsidRPr="00717D00">
        <w:rPr>
          <w:rFonts w:hint="default"/>
        </w:rPr>
        <w:t>ovacie obdobie a daň</w:t>
      </w:r>
      <w:r w:rsidRPr="00717D00">
        <w:rPr>
          <w:rFonts w:hint="default"/>
        </w:rPr>
        <w:t>ové</w:t>
      </w:r>
      <w:r w:rsidRPr="00717D00">
        <w:rPr>
          <w:rFonts w:hint="default"/>
        </w:rPr>
        <w:t xml:space="preserve"> priznanie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(1) Daňovník, ktorému zanikne daňová povinnosť v priebehu zdaňovacieho obdobia, je povinný oznámiť túto skutočnosť príslušnému správcovi dane podľa § 99 ods. 5 alebo ods. 6 do 30 dní odo dňa zániku daňovej povinnosti, okrem daňovníka podľa § 85 ods. 2 písm. a).</w:t>
      </w:r>
    </w:p>
    <w:p w:rsidR="002A18AA" w:rsidRPr="00717D00" w:rsidP="002A18AA">
      <w:pPr>
        <w:pStyle w:val="BodyText"/>
        <w:bidi w:val="0"/>
        <w:rPr>
          <w:rFonts w:ascii="Times New Roman" w:hAnsi="Times New Roman"/>
          <w:sz w:val="24"/>
        </w:rPr>
      </w:pPr>
    </w:p>
    <w:p w:rsidR="002A18AA" w:rsidRPr="00717D00" w:rsidP="002A18AA">
      <w:pPr>
        <w:bidi w:val="0"/>
        <w:jc w:val="both"/>
        <w:rPr>
          <w:rFonts w:hint="default"/>
        </w:rPr>
      </w:pPr>
      <w:r w:rsidRPr="00717D00">
        <w:rPr>
          <w:rFonts w:hint="default"/>
        </w:rPr>
        <w:t>(2) Daň</w:t>
      </w:r>
      <w:r w:rsidRPr="00717D00">
        <w:rPr>
          <w:rFonts w:hint="default"/>
        </w:rPr>
        <w:t>ovní</w:t>
      </w:r>
      <w:r w:rsidRPr="00717D00">
        <w:rPr>
          <w:rFonts w:hint="default"/>
        </w:rPr>
        <w:t>k je povinný</w:t>
      </w:r>
      <w:r w:rsidRPr="00717D00">
        <w:rPr>
          <w:rFonts w:hint="default"/>
        </w:rPr>
        <w:t xml:space="preserve"> podať</w:t>
      </w:r>
      <w:r w:rsidRPr="00717D00">
        <w:rPr>
          <w:rFonts w:hint="default"/>
        </w:rPr>
        <w:t xml:space="preserve"> daň</w:t>
      </w:r>
      <w:r w:rsidRPr="00717D00">
        <w:rPr>
          <w:rFonts w:hint="default"/>
        </w:rPr>
        <w:t>ové</w:t>
      </w:r>
      <w:r w:rsidRPr="00717D00">
        <w:rPr>
          <w:rFonts w:hint="default"/>
        </w:rPr>
        <w:t xml:space="preserve"> priznanie za zdaň</w:t>
      </w:r>
      <w:r w:rsidRPr="00717D00">
        <w:rPr>
          <w:rFonts w:hint="default"/>
        </w:rPr>
        <w:t>ovacie obdobie do 31. januá</w:t>
      </w:r>
      <w:r w:rsidRPr="00717D00">
        <w:rPr>
          <w:rFonts w:hint="default"/>
        </w:rPr>
        <w:t>ra po uplynutí</w:t>
      </w:r>
      <w:r w:rsidRPr="00717D00">
        <w:rPr>
          <w:rFonts w:hint="default"/>
        </w:rPr>
        <w:t xml:space="preserve"> tohto zdaň</w:t>
      </w:r>
      <w:r w:rsidRPr="00717D00">
        <w:rPr>
          <w:rFonts w:hint="default"/>
        </w:rPr>
        <w:t>ovacieho obdobia miestne pr</w:t>
      </w:r>
      <w:r w:rsidRPr="00717D00">
        <w:rPr>
          <w:rFonts w:hint="default"/>
        </w:rPr>
        <w:t>í</w:t>
      </w:r>
      <w:r w:rsidRPr="00717D00">
        <w:rPr>
          <w:rFonts w:hint="default"/>
        </w:rPr>
        <w:t>sluš</w:t>
      </w:r>
      <w:r w:rsidRPr="00717D00">
        <w:rPr>
          <w:rFonts w:hint="default"/>
        </w:rPr>
        <w:t>né</w:t>
      </w:r>
      <w:r w:rsidRPr="00717D00">
        <w:rPr>
          <w:rFonts w:hint="default"/>
        </w:rPr>
        <w:t>mu sprá</w:t>
      </w:r>
      <w:r w:rsidRPr="00717D00">
        <w:rPr>
          <w:rFonts w:hint="default"/>
        </w:rPr>
        <w:t>vcovi dane a v </w:t>
      </w:r>
      <w:r w:rsidRPr="00717D00">
        <w:rPr>
          <w:rFonts w:hint="default"/>
        </w:rPr>
        <w:t>tejto lehote je daň</w:t>
      </w:r>
      <w:r w:rsidRPr="00717D00">
        <w:rPr>
          <w:rFonts w:hint="default"/>
        </w:rPr>
        <w:t xml:space="preserve"> splatná</w:t>
      </w:r>
      <w:r w:rsidRPr="00717D00">
        <w:rPr>
          <w:rFonts w:hint="default"/>
        </w:rPr>
        <w:t>, ak odseky 3 až</w:t>
      </w:r>
      <w:r w:rsidRPr="00717D00">
        <w:rPr>
          <w:rFonts w:hint="default"/>
        </w:rPr>
        <w:t xml:space="preserve"> 6  neustanovujú</w:t>
      </w:r>
      <w:r w:rsidRPr="00717D00">
        <w:rPr>
          <w:rFonts w:hint="default"/>
        </w:rPr>
        <w:t xml:space="preserve"> inak.</w:t>
      </w:r>
    </w:p>
    <w:p w:rsidR="002A18AA" w:rsidRPr="00717D00" w:rsidP="002A18AA">
      <w:pPr>
        <w:pStyle w:val="BodyText"/>
        <w:bidi w:val="0"/>
        <w:rPr>
          <w:rFonts w:ascii="Times New Roman" w:hAnsi="Times New Roman"/>
          <w:sz w:val="24"/>
        </w:rPr>
      </w:pPr>
    </w:p>
    <w:p w:rsidR="002A18AA" w:rsidRPr="00717D00" w:rsidP="002A18AA">
      <w:pPr>
        <w:bidi w:val="0"/>
        <w:jc w:val="both"/>
        <w:rPr>
          <w:rFonts w:hint="default"/>
        </w:rPr>
      </w:pPr>
      <w:r w:rsidRPr="00717D00">
        <w:rPr>
          <w:rFonts w:hint="default"/>
        </w:rPr>
        <w:t>(3) Ak sa daň</w:t>
      </w:r>
      <w:r w:rsidRPr="00717D00">
        <w:rPr>
          <w:rFonts w:hint="default"/>
        </w:rPr>
        <w:t>ovní</w:t>
      </w:r>
      <w:r w:rsidRPr="00717D00">
        <w:rPr>
          <w:rFonts w:hint="default"/>
        </w:rPr>
        <w:t>k zruš</w:t>
      </w:r>
      <w:r w:rsidRPr="00717D00">
        <w:rPr>
          <w:rFonts w:hint="default"/>
        </w:rPr>
        <w:t>uje bez likvidá</w:t>
      </w:r>
      <w:r w:rsidRPr="00717D00">
        <w:rPr>
          <w:rFonts w:hint="default"/>
        </w:rPr>
        <w:t>cie, daň</w:t>
      </w:r>
      <w:r w:rsidRPr="00717D00">
        <w:rPr>
          <w:rFonts w:hint="default"/>
        </w:rPr>
        <w:t>ové</w:t>
      </w:r>
      <w:r w:rsidRPr="00717D00">
        <w:rPr>
          <w:rFonts w:hint="default"/>
        </w:rPr>
        <w:t xml:space="preserve"> priznanie za zdaň</w:t>
      </w:r>
      <w:r w:rsidRPr="00717D00">
        <w:rPr>
          <w:rFonts w:hint="default"/>
        </w:rPr>
        <w:t>ovacie obdobie, ktoré</w:t>
      </w:r>
      <w:r w:rsidRPr="00717D00">
        <w:rPr>
          <w:rFonts w:hint="default"/>
        </w:rPr>
        <w:t xml:space="preserve"> začí</w:t>
      </w:r>
      <w:r w:rsidRPr="00717D00">
        <w:rPr>
          <w:rFonts w:hint="default"/>
        </w:rPr>
        <w:t>na 1. januá</w:t>
      </w:r>
      <w:r w:rsidRPr="00717D00">
        <w:rPr>
          <w:rFonts w:hint="default"/>
        </w:rPr>
        <w:t>rom a </w:t>
      </w:r>
      <w:r w:rsidRPr="00717D00">
        <w:rPr>
          <w:rFonts w:hint="default"/>
        </w:rPr>
        <w:t>končí</w:t>
      </w:r>
      <w:r w:rsidRPr="00717D00">
        <w:rPr>
          <w:rFonts w:hint="default"/>
        </w:rPr>
        <w:t xml:space="preserve"> dň</w:t>
      </w:r>
      <w:r w:rsidRPr="00717D00">
        <w:rPr>
          <w:rFonts w:hint="default"/>
        </w:rPr>
        <w:t>om, v </w:t>
      </w:r>
      <w:r w:rsidRPr="00717D00">
        <w:rPr>
          <w:rFonts w:hint="default"/>
        </w:rPr>
        <w:t>ktorom daň</w:t>
      </w:r>
      <w:r w:rsidRPr="00717D00">
        <w:rPr>
          <w:rFonts w:hint="default"/>
        </w:rPr>
        <w:t>ovní</w:t>
      </w:r>
      <w:r w:rsidRPr="00717D00">
        <w:rPr>
          <w:rFonts w:hint="default"/>
        </w:rPr>
        <w:t>k zanikol bez likvidá</w:t>
      </w:r>
      <w:r w:rsidRPr="00717D00">
        <w:rPr>
          <w:rFonts w:hint="default"/>
        </w:rPr>
        <w:t>c</w:t>
      </w:r>
      <w:r w:rsidRPr="00717D00">
        <w:rPr>
          <w:rFonts w:hint="default"/>
        </w:rPr>
        <w:t>ie, podá</w:t>
      </w:r>
      <w:r w:rsidRPr="00717D00">
        <w:rPr>
          <w:rFonts w:hint="default"/>
        </w:rPr>
        <w:t>va jeho prá</w:t>
      </w:r>
      <w:r w:rsidRPr="00717D00">
        <w:rPr>
          <w:rFonts w:hint="default"/>
        </w:rPr>
        <w:t>vny ná</w:t>
      </w:r>
      <w:r w:rsidRPr="00717D00">
        <w:rPr>
          <w:rFonts w:hint="default"/>
        </w:rPr>
        <w:t>stupca do jedné</w:t>
      </w:r>
      <w:r w:rsidRPr="00717D00">
        <w:rPr>
          <w:rFonts w:hint="default"/>
        </w:rPr>
        <w:t>ho mesiaca po uplynutí</w:t>
      </w:r>
      <w:r w:rsidRPr="00717D00">
        <w:rPr>
          <w:rFonts w:hint="default"/>
        </w:rPr>
        <w:t xml:space="preserve"> tohto zdaň</w:t>
      </w:r>
      <w:r w:rsidRPr="00717D00">
        <w:rPr>
          <w:rFonts w:hint="default"/>
        </w:rPr>
        <w:t>ovacieho obdobia miestne prí</w:t>
      </w:r>
      <w:r w:rsidRPr="00717D00">
        <w:rPr>
          <w:rFonts w:hint="default"/>
        </w:rPr>
        <w:t>sluš</w:t>
      </w:r>
      <w:r w:rsidRPr="00717D00">
        <w:rPr>
          <w:rFonts w:hint="default"/>
        </w:rPr>
        <w:t>né</w:t>
      </w:r>
      <w:r w:rsidRPr="00717D00">
        <w:rPr>
          <w:rFonts w:hint="default"/>
        </w:rPr>
        <w:t>mu sprá</w:t>
      </w:r>
      <w:r w:rsidRPr="00717D00">
        <w:rPr>
          <w:rFonts w:hint="default"/>
        </w:rPr>
        <w:t>vcovi dane podľ</w:t>
      </w:r>
      <w:r w:rsidRPr="00717D00">
        <w:rPr>
          <w:rFonts w:hint="default"/>
        </w:rPr>
        <w:t>a §</w:t>
      </w:r>
      <w:r w:rsidRPr="00717D00">
        <w:rPr>
          <w:rFonts w:hint="default"/>
        </w:rPr>
        <w:t xml:space="preserve"> 99 ods. 5 alebo ods. 6. V </w:t>
      </w:r>
      <w:r w:rsidRPr="00717D00">
        <w:rPr>
          <w:rFonts w:hint="default"/>
        </w:rPr>
        <w:t>tejto lehote je daň</w:t>
      </w:r>
      <w:r w:rsidRPr="00717D00">
        <w:rPr>
          <w:rFonts w:hint="default"/>
        </w:rPr>
        <w:t xml:space="preserve"> splatná.</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(4) Ak je na daň</w:t>
      </w:r>
      <w:r w:rsidRPr="00717D00">
        <w:rPr>
          <w:rFonts w:hint="default"/>
        </w:rPr>
        <w:t>ovní</w:t>
      </w:r>
      <w:r w:rsidRPr="00717D00">
        <w:rPr>
          <w:rFonts w:hint="default"/>
        </w:rPr>
        <w:t>ka vyhlá</w:t>
      </w:r>
      <w:r w:rsidRPr="00717D00">
        <w:rPr>
          <w:rFonts w:hint="default"/>
        </w:rPr>
        <w:t>sený</w:t>
      </w:r>
      <w:r w:rsidRPr="00717D00">
        <w:rPr>
          <w:rFonts w:hint="default"/>
        </w:rPr>
        <w:t xml:space="preserve"> konkurz, daň</w:t>
      </w:r>
      <w:r w:rsidRPr="00717D00">
        <w:rPr>
          <w:rFonts w:hint="default"/>
        </w:rPr>
        <w:t>ové</w:t>
      </w:r>
      <w:r w:rsidRPr="00717D00">
        <w:rPr>
          <w:rFonts w:hint="default"/>
        </w:rPr>
        <w:t xml:space="preserve"> priznanie za zdaň</w:t>
      </w:r>
      <w:r w:rsidRPr="00717D00">
        <w:rPr>
          <w:rFonts w:hint="default"/>
        </w:rPr>
        <w:t>o</w:t>
      </w:r>
      <w:r w:rsidRPr="00717D00">
        <w:rPr>
          <w:rFonts w:hint="default"/>
        </w:rPr>
        <w:t>vacie obdobie, ktoré</w:t>
      </w:r>
      <w:r w:rsidRPr="00717D00">
        <w:rPr>
          <w:rFonts w:hint="default"/>
        </w:rPr>
        <w:t xml:space="preserve"> začí</w:t>
      </w:r>
      <w:r w:rsidRPr="00717D00">
        <w:rPr>
          <w:rFonts w:hint="default"/>
        </w:rPr>
        <w:t>na 1. januá</w:t>
      </w:r>
      <w:r w:rsidRPr="00717D00">
        <w:rPr>
          <w:rFonts w:hint="default"/>
        </w:rPr>
        <w:t>rom a končí</w:t>
      </w:r>
      <w:r w:rsidRPr="00717D00">
        <w:rPr>
          <w:rFonts w:hint="default"/>
        </w:rPr>
        <w:t xml:space="preserve"> dň</w:t>
      </w:r>
      <w:r w:rsidRPr="00717D00">
        <w:rPr>
          <w:rFonts w:hint="default"/>
        </w:rPr>
        <w:t>om predchá</w:t>
      </w:r>
      <w:r w:rsidRPr="00717D00">
        <w:rPr>
          <w:rFonts w:hint="default"/>
        </w:rPr>
        <w:t>dzajú</w:t>
      </w:r>
      <w:r w:rsidRPr="00717D00">
        <w:rPr>
          <w:rFonts w:hint="default"/>
        </w:rPr>
        <w:t>cim dň</w:t>
      </w:r>
      <w:r w:rsidRPr="00717D00">
        <w:rPr>
          <w:rFonts w:hint="default"/>
        </w:rPr>
        <w:t>u vyhlá</w:t>
      </w:r>
      <w:r w:rsidRPr="00717D00">
        <w:rPr>
          <w:rFonts w:hint="default"/>
        </w:rPr>
        <w:t>senia konkurzu, podá</w:t>
      </w:r>
      <w:r w:rsidRPr="00717D00">
        <w:rPr>
          <w:rFonts w:hint="default"/>
        </w:rPr>
        <w:t>va sprá</w:t>
      </w:r>
      <w:r w:rsidRPr="00717D00">
        <w:rPr>
          <w:rFonts w:hint="default"/>
        </w:rPr>
        <w:t>vca v </w:t>
      </w:r>
      <w:r w:rsidRPr="00717D00">
        <w:rPr>
          <w:rFonts w:hint="default"/>
        </w:rPr>
        <w:t>konkurznom konaní</w:t>
      </w:r>
      <w:r w:rsidRPr="00717D00">
        <w:rPr>
          <w:rFonts w:hint="default"/>
        </w:rPr>
        <w:t xml:space="preserve"> do jedné</w:t>
      </w:r>
      <w:r w:rsidRPr="00717D00">
        <w:rPr>
          <w:rFonts w:hint="default"/>
        </w:rPr>
        <w:t>ho mesiaca po uplynutí</w:t>
      </w:r>
      <w:r w:rsidRPr="00717D00">
        <w:rPr>
          <w:rFonts w:hint="default"/>
        </w:rPr>
        <w:t xml:space="preserve"> tohto zdaň</w:t>
      </w:r>
      <w:r w:rsidRPr="00717D00">
        <w:rPr>
          <w:rFonts w:hint="default"/>
        </w:rPr>
        <w:t>ovacieho obdobia miestne prí</w:t>
      </w:r>
      <w:r w:rsidRPr="00717D00">
        <w:rPr>
          <w:rFonts w:hint="default"/>
        </w:rPr>
        <w:t>sluš</w:t>
      </w:r>
      <w:r w:rsidRPr="00717D00">
        <w:rPr>
          <w:rFonts w:hint="default"/>
        </w:rPr>
        <w:t>né</w:t>
      </w:r>
      <w:r w:rsidRPr="00717D00">
        <w:rPr>
          <w:rFonts w:hint="default"/>
        </w:rPr>
        <w:t>mu sprá</w:t>
      </w:r>
      <w:r w:rsidRPr="00717D00">
        <w:rPr>
          <w:rFonts w:hint="default"/>
        </w:rPr>
        <w:t>vcovi dane podľ</w:t>
      </w:r>
      <w:r w:rsidRPr="00717D00">
        <w:rPr>
          <w:rFonts w:hint="default"/>
        </w:rPr>
        <w:t>a §</w:t>
      </w:r>
      <w:r w:rsidRPr="00717D00">
        <w:rPr>
          <w:rFonts w:hint="default"/>
        </w:rPr>
        <w:t xml:space="preserve"> 99 ods. 5 alebo ods. 6. V </w:t>
      </w:r>
      <w:r w:rsidRPr="00717D00">
        <w:rPr>
          <w:rFonts w:hint="default"/>
        </w:rPr>
        <w:t>tejto lehote je daň</w:t>
      </w:r>
      <w:r w:rsidRPr="00717D00">
        <w:rPr>
          <w:rFonts w:hint="default"/>
        </w:rPr>
        <w:t xml:space="preserve"> splatná</w:t>
      </w:r>
      <w:r w:rsidRPr="00717D00">
        <w:rPr>
          <w:rFonts w:hint="default"/>
        </w:rPr>
        <w:t>. Ak vozidlo daň</w:t>
      </w:r>
      <w:r w:rsidRPr="00717D00">
        <w:rPr>
          <w:rFonts w:hint="default"/>
        </w:rPr>
        <w:t>ovní</w:t>
      </w:r>
      <w:r w:rsidRPr="00717D00">
        <w:rPr>
          <w:rFonts w:hint="default"/>
        </w:rPr>
        <w:t>ka, na ktoré</w:t>
      </w:r>
      <w:r w:rsidRPr="00717D00">
        <w:rPr>
          <w:rFonts w:hint="default"/>
        </w:rPr>
        <w:t>ho bol vyhlá</w:t>
      </w:r>
      <w:r w:rsidRPr="00717D00">
        <w:rPr>
          <w:rFonts w:hint="default"/>
        </w:rPr>
        <w:t>sený</w:t>
      </w:r>
      <w:r w:rsidRPr="00717D00">
        <w:rPr>
          <w:rFonts w:hint="default"/>
        </w:rPr>
        <w:t xml:space="preserve"> konkurz, je naď</w:t>
      </w:r>
      <w:r w:rsidRPr="00717D00">
        <w:rPr>
          <w:rFonts w:hint="default"/>
        </w:rPr>
        <w:t>alej predmetom dane poč</w:t>
      </w:r>
      <w:r w:rsidRPr="00717D00">
        <w:rPr>
          <w:rFonts w:hint="default"/>
        </w:rPr>
        <w:t>as konkurzu, daň</w:t>
      </w:r>
      <w:r w:rsidRPr="00717D00">
        <w:rPr>
          <w:rFonts w:hint="default"/>
        </w:rPr>
        <w:t>ové</w:t>
      </w:r>
      <w:r w:rsidRPr="00717D00">
        <w:rPr>
          <w:rFonts w:hint="default"/>
        </w:rPr>
        <w:t xml:space="preserve"> priznanie podá</w:t>
      </w:r>
      <w:r w:rsidRPr="00717D00">
        <w:rPr>
          <w:rFonts w:hint="default"/>
        </w:rPr>
        <w:t>va sprá</w:t>
      </w:r>
      <w:r w:rsidRPr="00717D00">
        <w:rPr>
          <w:rFonts w:hint="default"/>
        </w:rPr>
        <w:t>vca v </w:t>
      </w:r>
      <w:r w:rsidRPr="00717D00">
        <w:rPr>
          <w:rFonts w:hint="default"/>
        </w:rPr>
        <w:t>konkurznom konaní,</w:t>
      </w:r>
      <w:r w:rsidRPr="00717D00">
        <w:rPr>
          <w:vertAlign w:val="superscript"/>
        </w:rPr>
        <w:t>45a</w:t>
      </w:r>
      <w:r>
        <w:rPr>
          <w:vertAlign w:val="superscript"/>
        </w:rPr>
        <w:t>b</w:t>
      </w:r>
      <w:r w:rsidRPr="00717D00">
        <w:t>)</w:t>
      </w:r>
      <w:r w:rsidRPr="00717D00">
        <w:rPr>
          <w:vertAlign w:val="superscript"/>
        </w:rPr>
        <w:t xml:space="preserve"> </w:t>
      </w:r>
      <w:r w:rsidRPr="00717D00">
        <w:rPr>
          <w:rFonts w:hint="default"/>
        </w:rPr>
        <w:t>ktorý</w:t>
      </w:r>
      <w:r w:rsidRPr="00717D00">
        <w:rPr>
          <w:rFonts w:hint="default"/>
        </w:rPr>
        <w:t xml:space="preserve"> postupuje podľ</w:t>
      </w:r>
      <w:r w:rsidRPr="00717D00">
        <w:rPr>
          <w:rFonts w:hint="default"/>
        </w:rPr>
        <w:t xml:space="preserve">a odseku 2. </w:t>
      </w:r>
    </w:p>
    <w:p w:rsidR="002A18AA" w:rsidRPr="00717D00" w:rsidP="002A18AA">
      <w:pPr>
        <w:bidi w:val="0"/>
        <w:jc w:val="both"/>
        <w:rPr>
          <w:rFonts w:hint="default"/>
        </w:rPr>
      </w:pPr>
    </w:p>
    <w:p w:rsidR="002A18AA" w:rsidRPr="00717D00" w:rsidP="002A18AA">
      <w:pPr>
        <w:pStyle w:val="BodyText"/>
        <w:bidi w:val="0"/>
        <w:rPr>
          <w:rFonts w:ascii="Times New Roman" w:hAnsi="Times New Roman"/>
          <w:sz w:val="24"/>
        </w:rPr>
      </w:pPr>
      <w:r>
        <w:rPr>
          <w:rFonts w:ascii="Times New Roman" w:hAnsi="Times New Roman"/>
          <w:sz w:val="24"/>
        </w:rPr>
        <w:t xml:space="preserve">(5) Ak sa daňovník zrušuje </w:t>
      </w:r>
      <w:r w:rsidRPr="00717D00">
        <w:rPr>
          <w:rFonts w:ascii="Times New Roman" w:hAnsi="Times New Roman"/>
          <w:sz w:val="24"/>
        </w:rPr>
        <w:t>likvidáciou, daňové priznanie za zdaňovacie obdobie, ktoré začína 1. januárom a končí dňom predchádzajúcim dňu jeho vstupu do likvidácie, podáva likvidátor do jedného mesiaca po uplynutí tohto zdaňovacieho obdobia miestne príslušnému správcovi dane podľa § 99 ods. 5 alebo ods. 6. V tejto lehote je daň splatná.</w:t>
      </w:r>
    </w:p>
    <w:p w:rsidR="002A18AA" w:rsidRPr="00717D00" w:rsidP="002A18AA">
      <w:pPr>
        <w:bidi w:val="0"/>
        <w:jc w:val="both"/>
        <w:rPr>
          <w:bCs/>
        </w:rPr>
      </w:pPr>
    </w:p>
    <w:p w:rsidR="002A18AA" w:rsidRPr="00C4674F" w:rsidP="002A18AA">
      <w:pPr>
        <w:pStyle w:val="BodyText"/>
        <w:bidi w:val="0"/>
        <w:rPr>
          <w:rFonts w:ascii="Times New Roman" w:hAnsi="Times New Roman"/>
          <w:sz w:val="24"/>
        </w:rPr>
      </w:pPr>
      <w:r w:rsidRPr="00C4674F">
        <w:rPr>
          <w:rFonts w:ascii="Times New Roman" w:hAnsi="Times New Roman"/>
          <w:bCs/>
          <w:sz w:val="24"/>
        </w:rPr>
        <w:t xml:space="preserve">(6) Ak daňovník zomrie, daňové priznanie je povinný podať dedič alebo podľa dohody jeden z dedičov. Ak sa nedohodnú, kto podá daňové priznanie, určí ho správca dane. Daňové priznanie sa podáva do troch mesiacov odo dňa právoplatnosti osvedčenia o dedičstve alebo rozhodnutia o dedičstve. </w:t>
      </w:r>
      <w:r w:rsidRPr="00C4674F">
        <w:rPr>
          <w:rFonts w:ascii="Times New Roman" w:hAnsi="Times New Roman"/>
          <w:sz w:val="24"/>
        </w:rPr>
        <w:t>V tejto lehote je daň splatná.</w:t>
      </w:r>
    </w:p>
    <w:p w:rsidR="002A18AA" w:rsidRPr="00717D00" w:rsidP="002A18AA">
      <w:pPr>
        <w:bidi w:val="0"/>
        <w:jc w:val="both"/>
        <w:rPr>
          <w:bCs/>
        </w:rPr>
      </w:pPr>
    </w:p>
    <w:p w:rsidR="002A18AA" w:rsidRPr="00717D00" w:rsidP="002A18AA">
      <w:pPr>
        <w:bidi w:val="0"/>
        <w:jc w:val="both"/>
        <w:rPr>
          <w:bCs/>
        </w:rPr>
      </w:pPr>
      <w:r w:rsidRPr="00717D00">
        <w:rPr>
          <w:bCs/>
        </w:rPr>
        <w:t xml:space="preserve">(7) </w:t>
      </w:r>
      <w:r>
        <w:rPr>
          <w:bCs/>
        </w:rPr>
        <w:t>V </w:t>
      </w:r>
      <w:r>
        <w:rPr>
          <w:rFonts w:hint="default"/>
          <w:bCs/>
        </w:rPr>
        <w:t>daň</w:t>
      </w:r>
      <w:r>
        <w:rPr>
          <w:rFonts w:hint="default"/>
          <w:bCs/>
        </w:rPr>
        <w:t>ovom priznaní</w:t>
      </w:r>
      <w:r>
        <w:rPr>
          <w:rFonts w:hint="default"/>
          <w:bCs/>
        </w:rPr>
        <w:t xml:space="preserve"> sa uvá</w:t>
      </w:r>
      <w:r>
        <w:rPr>
          <w:rFonts w:hint="default"/>
          <w:bCs/>
        </w:rPr>
        <w:t xml:space="preserve">dza, ak ide o </w:t>
      </w:r>
      <w:r w:rsidRPr="00717D00">
        <w:rPr>
          <w:bCs/>
        </w:rPr>
        <w:t>fyzick</w:t>
      </w:r>
      <w:r>
        <w:rPr>
          <w:rFonts w:hint="default"/>
          <w:bCs/>
        </w:rPr>
        <w:t>ú</w:t>
      </w:r>
      <w:r w:rsidRPr="00717D00">
        <w:rPr>
          <w:bCs/>
        </w:rPr>
        <w:t xml:space="preserve"> osob</w:t>
      </w:r>
      <w:r>
        <w:rPr>
          <w:bCs/>
        </w:rPr>
        <w:t xml:space="preserve">u </w:t>
      </w:r>
      <w:r w:rsidRPr="00717D00">
        <w:rPr>
          <w:rFonts w:hint="default"/>
          <w:bCs/>
        </w:rPr>
        <w:t>meno, priezvisko, titul, dodatok obchodné</w:t>
      </w:r>
      <w:r w:rsidRPr="00717D00">
        <w:rPr>
          <w:rFonts w:hint="default"/>
          <w:bCs/>
        </w:rPr>
        <w:t>ho mena, ak taký</w:t>
      </w:r>
      <w:r w:rsidRPr="00717D00">
        <w:rPr>
          <w:rFonts w:hint="default"/>
          <w:bCs/>
        </w:rPr>
        <w:t>to má</w:t>
      </w:r>
      <w:r w:rsidRPr="00717D00">
        <w:rPr>
          <w:rFonts w:hint="default"/>
          <w:bCs/>
        </w:rPr>
        <w:t>, adres</w:t>
      </w:r>
      <w:r>
        <w:rPr>
          <w:bCs/>
        </w:rPr>
        <w:t>a</w:t>
      </w:r>
      <w:r w:rsidRPr="00717D00">
        <w:rPr>
          <w:rFonts w:hint="default"/>
          <w:bCs/>
        </w:rPr>
        <w:t xml:space="preserve"> trvalé</w:t>
      </w:r>
      <w:r w:rsidRPr="00717D00">
        <w:rPr>
          <w:rFonts w:hint="default"/>
          <w:bCs/>
        </w:rPr>
        <w:t>ho pobytu, rodné</w:t>
      </w:r>
      <w:r w:rsidRPr="00717D00">
        <w:rPr>
          <w:rFonts w:hint="default"/>
          <w:bCs/>
        </w:rPr>
        <w:t xml:space="preserve"> čí</w:t>
      </w:r>
      <w:r w:rsidRPr="00717D00">
        <w:rPr>
          <w:rFonts w:hint="default"/>
          <w:bCs/>
        </w:rPr>
        <w:t xml:space="preserve">slo alebo </w:t>
      </w:r>
      <w:r>
        <w:rPr>
          <w:rFonts w:hint="default"/>
          <w:bCs/>
        </w:rPr>
        <w:t>daň</w:t>
      </w:r>
      <w:r>
        <w:rPr>
          <w:rFonts w:hint="default"/>
          <w:bCs/>
        </w:rPr>
        <w:t>ové</w:t>
      </w:r>
      <w:r>
        <w:rPr>
          <w:rFonts w:hint="default"/>
          <w:bCs/>
        </w:rPr>
        <w:t xml:space="preserve"> </w:t>
      </w:r>
      <w:r w:rsidRPr="00717D00">
        <w:rPr>
          <w:rFonts w:hint="default"/>
          <w:bCs/>
        </w:rPr>
        <w:t>identifikač</w:t>
      </w:r>
      <w:r w:rsidRPr="00717D00">
        <w:rPr>
          <w:rFonts w:hint="default"/>
          <w:bCs/>
        </w:rPr>
        <w:t>né</w:t>
      </w:r>
      <w:r w:rsidRPr="00717D00">
        <w:rPr>
          <w:rFonts w:hint="default"/>
          <w:bCs/>
        </w:rPr>
        <w:t xml:space="preserve"> čí</w:t>
      </w:r>
      <w:r w:rsidRPr="00717D00">
        <w:rPr>
          <w:rFonts w:hint="default"/>
          <w:bCs/>
        </w:rPr>
        <w:t>slo,</w:t>
      </w:r>
      <w:r w:rsidRPr="00717D00">
        <w:rPr>
          <w:bCs/>
          <w:vertAlign w:val="superscript"/>
        </w:rPr>
        <w:t>45a</w:t>
      </w:r>
      <w:r>
        <w:rPr>
          <w:bCs/>
          <w:vertAlign w:val="superscript"/>
        </w:rPr>
        <w:t>c</w:t>
      </w:r>
      <w:r w:rsidRPr="00717D00">
        <w:rPr>
          <w:bCs/>
        </w:rPr>
        <w:t>) a</w:t>
      </w:r>
      <w:r>
        <w:rPr>
          <w:rFonts w:hint="default"/>
          <w:bCs/>
        </w:rPr>
        <w:t>k má</w:t>
      </w:r>
      <w:r>
        <w:rPr>
          <w:rFonts w:hint="default"/>
          <w:bCs/>
        </w:rPr>
        <w:t xml:space="preserve"> pridelené</w:t>
      </w:r>
      <w:r>
        <w:rPr>
          <w:rFonts w:hint="default"/>
          <w:bCs/>
        </w:rPr>
        <w:t>, dá</w:t>
      </w:r>
      <w:r>
        <w:rPr>
          <w:rFonts w:hint="default"/>
          <w:bCs/>
        </w:rPr>
        <w:t>tum narodenia, ak ide o</w:t>
      </w:r>
      <w:r w:rsidRPr="00717D00">
        <w:rPr>
          <w:bCs/>
        </w:rPr>
        <w:t> </w:t>
      </w:r>
      <w:r w:rsidRPr="00717D00">
        <w:rPr>
          <w:rFonts w:hint="default"/>
          <w:bCs/>
        </w:rPr>
        <w:t>prá</w:t>
      </w:r>
      <w:r w:rsidRPr="00717D00">
        <w:rPr>
          <w:rFonts w:hint="default"/>
          <w:bCs/>
        </w:rPr>
        <w:t>vnick</w:t>
      </w:r>
      <w:r>
        <w:rPr>
          <w:rFonts w:hint="default"/>
          <w:bCs/>
        </w:rPr>
        <w:t>ú</w:t>
      </w:r>
      <w:r w:rsidRPr="00717D00">
        <w:rPr>
          <w:bCs/>
        </w:rPr>
        <w:t xml:space="preserve"> osob</w:t>
      </w:r>
      <w:r>
        <w:rPr>
          <w:bCs/>
        </w:rPr>
        <w:t>u</w:t>
      </w:r>
      <w:r w:rsidRPr="00717D00">
        <w:rPr>
          <w:rFonts w:hint="default"/>
          <w:bCs/>
        </w:rPr>
        <w:t xml:space="preserve"> obchodné</w:t>
      </w:r>
      <w:r w:rsidRPr="00717D00">
        <w:rPr>
          <w:rFonts w:hint="default"/>
          <w:bCs/>
        </w:rPr>
        <w:t xml:space="preserve"> meno alebo ná</w:t>
      </w:r>
      <w:r w:rsidRPr="00717D00">
        <w:rPr>
          <w:rFonts w:hint="default"/>
          <w:bCs/>
        </w:rPr>
        <w:t xml:space="preserve">zov, </w:t>
      </w:r>
      <w:r>
        <w:rPr>
          <w:rFonts w:hint="default"/>
          <w:bCs/>
        </w:rPr>
        <w:t>daň</w:t>
      </w:r>
      <w:r>
        <w:rPr>
          <w:rFonts w:hint="default"/>
          <w:bCs/>
        </w:rPr>
        <w:t>ové</w:t>
      </w:r>
      <w:r>
        <w:rPr>
          <w:rFonts w:hint="default"/>
          <w:bCs/>
        </w:rPr>
        <w:t xml:space="preserve"> </w:t>
      </w:r>
      <w:r w:rsidRPr="00717D00">
        <w:rPr>
          <w:rFonts w:hint="default"/>
          <w:bCs/>
        </w:rPr>
        <w:t>identifikač</w:t>
      </w:r>
      <w:r w:rsidRPr="00717D00">
        <w:rPr>
          <w:rFonts w:hint="default"/>
          <w:bCs/>
        </w:rPr>
        <w:t>né</w:t>
      </w:r>
      <w:r w:rsidRPr="00717D00">
        <w:rPr>
          <w:rFonts w:hint="default"/>
          <w:bCs/>
        </w:rPr>
        <w:t xml:space="preserve"> čí</w:t>
      </w:r>
      <w:r w:rsidRPr="00717D00">
        <w:rPr>
          <w:rFonts w:hint="default"/>
          <w:bCs/>
        </w:rPr>
        <w:t>slo</w:t>
      </w:r>
      <w:r w:rsidRPr="00717D00">
        <w:rPr>
          <w:bCs/>
          <w:vertAlign w:val="superscript"/>
        </w:rPr>
        <w:t>45a</w:t>
      </w:r>
      <w:r>
        <w:rPr>
          <w:bCs/>
          <w:vertAlign w:val="superscript"/>
        </w:rPr>
        <w:t>c</w:t>
      </w:r>
      <w:r w:rsidRPr="00717D00">
        <w:rPr>
          <w:bCs/>
        </w:rPr>
        <w:t>) a </w:t>
      </w:r>
      <w:r w:rsidRPr="00717D00">
        <w:rPr>
          <w:rFonts w:hint="default"/>
          <w:bCs/>
        </w:rPr>
        <w:t>sí</w:t>
      </w:r>
      <w:r w:rsidRPr="00717D00">
        <w:rPr>
          <w:rFonts w:hint="default"/>
          <w:bCs/>
        </w:rPr>
        <w:t xml:space="preserve">dlo. </w:t>
      </w:r>
      <w:r>
        <w:rPr>
          <w:rFonts w:hint="default"/>
          <w:bCs/>
        </w:rPr>
        <w:t>Osoby sú</w:t>
      </w:r>
      <w:r>
        <w:rPr>
          <w:rFonts w:hint="default"/>
          <w:bCs/>
        </w:rPr>
        <w:t xml:space="preserve"> </w:t>
      </w:r>
      <w:r w:rsidRPr="00717D00">
        <w:rPr>
          <w:bCs/>
        </w:rPr>
        <w:t>povinn</w:t>
      </w:r>
      <w:r>
        <w:rPr>
          <w:rFonts w:hint="default"/>
          <w:bCs/>
        </w:rPr>
        <w:t>é</w:t>
      </w:r>
      <w:r w:rsidRPr="00717D00">
        <w:rPr>
          <w:rFonts w:hint="default"/>
          <w:bCs/>
        </w:rPr>
        <w:t xml:space="preserve"> vyplniť</w:t>
      </w:r>
      <w:r w:rsidRPr="00717D00">
        <w:rPr>
          <w:rFonts w:hint="default"/>
          <w:bCs/>
        </w:rPr>
        <w:t xml:space="preserve"> vš</w:t>
      </w:r>
      <w:r w:rsidRPr="00717D00">
        <w:rPr>
          <w:rFonts w:hint="default"/>
          <w:bCs/>
        </w:rPr>
        <w:t>etky ú</w:t>
      </w:r>
      <w:r w:rsidRPr="00717D00">
        <w:rPr>
          <w:rFonts w:hint="default"/>
          <w:bCs/>
        </w:rPr>
        <w:t>daje podľ</w:t>
      </w:r>
      <w:r w:rsidRPr="00717D00">
        <w:rPr>
          <w:rFonts w:hint="default"/>
          <w:bCs/>
        </w:rPr>
        <w:t>a daň</w:t>
      </w:r>
      <w:r w:rsidRPr="00717D00">
        <w:rPr>
          <w:rFonts w:hint="default"/>
          <w:bCs/>
        </w:rPr>
        <w:t>ové</w:t>
      </w:r>
      <w:r w:rsidRPr="00717D00">
        <w:rPr>
          <w:rFonts w:hint="default"/>
          <w:bCs/>
        </w:rPr>
        <w:t>ho priznania. Oso</w:t>
      </w:r>
      <w:r w:rsidRPr="00717D00">
        <w:rPr>
          <w:rFonts w:hint="default"/>
          <w:bCs/>
        </w:rPr>
        <w:t>bné</w:t>
      </w:r>
      <w:r w:rsidRPr="00717D00">
        <w:rPr>
          <w:rFonts w:hint="default"/>
          <w:bCs/>
        </w:rPr>
        <w:t xml:space="preserve"> ú</w:t>
      </w:r>
      <w:r w:rsidRPr="00717D00">
        <w:rPr>
          <w:rFonts w:hint="default"/>
          <w:bCs/>
        </w:rPr>
        <w:t>daje podľ</w:t>
      </w:r>
      <w:r w:rsidRPr="00717D00">
        <w:rPr>
          <w:rFonts w:hint="default"/>
          <w:bCs/>
        </w:rPr>
        <w:t>a tohto odseku sú</w:t>
      </w:r>
      <w:r w:rsidRPr="00717D00">
        <w:rPr>
          <w:rFonts w:hint="default"/>
          <w:bCs/>
        </w:rPr>
        <w:t xml:space="preserve"> chrá</w:t>
      </w:r>
      <w:r w:rsidRPr="00717D00">
        <w:rPr>
          <w:rFonts w:hint="default"/>
          <w:bCs/>
        </w:rPr>
        <w:t>nené</w:t>
      </w:r>
      <w:r w:rsidRPr="00717D00">
        <w:rPr>
          <w:rFonts w:hint="default"/>
          <w:bCs/>
        </w:rPr>
        <w:t xml:space="preserve"> podľ</w:t>
      </w:r>
      <w:r w:rsidRPr="00717D00">
        <w:rPr>
          <w:rFonts w:hint="default"/>
          <w:bCs/>
        </w:rPr>
        <w:t>a osobitné</w:t>
      </w:r>
      <w:r w:rsidRPr="00717D00">
        <w:rPr>
          <w:rFonts w:hint="default"/>
          <w:bCs/>
        </w:rPr>
        <w:t>ho predpisu</w:t>
      </w:r>
      <w:r>
        <w:rPr>
          <w:bCs/>
        </w:rPr>
        <w:t>.</w:t>
      </w:r>
      <w:r w:rsidRPr="00717D00">
        <w:rPr>
          <w:bCs/>
          <w:vertAlign w:val="superscript"/>
        </w:rPr>
        <w:t>22</w:t>
      </w:r>
      <w:r>
        <w:rPr>
          <w:bCs/>
        </w:rPr>
        <w:t>)</w:t>
      </w:r>
    </w:p>
    <w:p w:rsidR="002A18AA" w:rsidRPr="00717D00" w:rsidP="002A18AA">
      <w:pPr>
        <w:bidi w:val="0"/>
        <w:jc w:val="both"/>
        <w:rPr>
          <w:bCs/>
        </w:rPr>
      </w:pPr>
    </w:p>
    <w:p w:rsidR="002A18AA" w:rsidRPr="00717D00" w:rsidP="002A18AA">
      <w:pPr>
        <w:bidi w:val="0"/>
        <w:jc w:val="center"/>
        <w:rPr>
          <w:rFonts w:hint="default"/>
        </w:rPr>
      </w:pPr>
      <w:r w:rsidRPr="00717D00">
        <w:rPr>
          <w:rFonts w:hint="default"/>
        </w:rPr>
        <w:t>§</w:t>
      </w:r>
      <w:r w:rsidRPr="00717D00">
        <w:rPr>
          <w:rFonts w:hint="default"/>
        </w:rPr>
        <w:t xml:space="preserve"> 91</w:t>
      </w:r>
    </w:p>
    <w:p w:rsidR="002A18AA" w:rsidRPr="00717D00" w:rsidP="002A18AA">
      <w:pPr>
        <w:bidi w:val="0"/>
        <w:jc w:val="center"/>
        <w:rPr>
          <w:rFonts w:hint="default"/>
        </w:rPr>
      </w:pPr>
      <w:r w:rsidRPr="00717D00">
        <w:rPr>
          <w:rFonts w:hint="default"/>
        </w:rPr>
        <w:t>Preddavky na daň</w:t>
      </w:r>
      <w:r w:rsidRPr="00717D00">
        <w:rPr>
          <w:rFonts w:hint="default"/>
        </w:rPr>
        <w:t xml:space="preserve"> a platenie dane</w:t>
      </w:r>
    </w:p>
    <w:p w:rsidR="002A18AA" w:rsidRPr="00717D00" w:rsidP="002A18AA">
      <w:pPr>
        <w:bidi w:val="0"/>
        <w:jc w:val="both"/>
        <w:rPr>
          <w:b/>
        </w:rPr>
      </w:pPr>
    </w:p>
    <w:p w:rsidR="002A18AA" w:rsidRPr="00717D00" w:rsidP="002A18AA">
      <w:pPr>
        <w:bidi w:val="0"/>
        <w:jc w:val="both"/>
        <w:rPr>
          <w:rFonts w:hint="default"/>
        </w:rPr>
      </w:pPr>
      <w:r w:rsidRPr="00717D00">
        <w:rPr>
          <w:rFonts w:hint="default"/>
        </w:rPr>
        <w:t>(1) Preddavok na daň</w:t>
      </w:r>
      <w:r w:rsidRPr="00717D00">
        <w:rPr>
          <w:rFonts w:hint="default"/>
        </w:rPr>
        <w:t xml:space="preserve"> je platba na daň</w:t>
      </w:r>
      <w:r w:rsidRPr="00717D00">
        <w:rPr>
          <w:rFonts w:hint="default"/>
        </w:rPr>
        <w:t>, ktorú</w:t>
      </w:r>
      <w:r w:rsidRPr="00717D00">
        <w:rPr>
          <w:rFonts w:hint="default"/>
        </w:rPr>
        <w:t xml:space="preserve"> je daň</w:t>
      </w:r>
      <w:r w:rsidRPr="00717D00">
        <w:rPr>
          <w:rFonts w:hint="default"/>
        </w:rPr>
        <w:t>ovní</w:t>
      </w:r>
      <w:r w:rsidRPr="00717D00">
        <w:rPr>
          <w:rFonts w:hint="default"/>
        </w:rPr>
        <w:t>k povinný</w:t>
      </w:r>
      <w:r w:rsidRPr="00717D00">
        <w:rPr>
          <w:rFonts w:hint="default"/>
        </w:rPr>
        <w:t xml:space="preserve"> platiť</w:t>
      </w:r>
      <w:r w:rsidRPr="00717D00">
        <w:rPr>
          <w:rFonts w:hint="default"/>
        </w:rPr>
        <w:t xml:space="preserve"> v </w:t>
      </w:r>
      <w:r w:rsidRPr="00717D00">
        <w:rPr>
          <w:rFonts w:hint="default"/>
        </w:rPr>
        <w:t>priebehu zdaň</w:t>
      </w:r>
      <w:r w:rsidRPr="00717D00">
        <w:rPr>
          <w:rFonts w:hint="default"/>
        </w:rPr>
        <w:t>ovacieho obdobia.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(2) Daň</w:t>
      </w:r>
      <w:r w:rsidRPr="00717D00">
        <w:rPr>
          <w:rFonts w:hint="default"/>
        </w:rPr>
        <w:t>ovní</w:t>
      </w:r>
      <w:r w:rsidRPr="00717D00">
        <w:rPr>
          <w:rFonts w:hint="default"/>
        </w:rPr>
        <w:t>k, ktoré</w:t>
      </w:r>
      <w:r w:rsidRPr="00717D00">
        <w:rPr>
          <w:rFonts w:hint="default"/>
        </w:rPr>
        <w:t>ho predpokladaná</w:t>
      </w:r>
      <w:r w:rsidRPr="00717D00">
        <w:rPr>
          <w:rFonts w:hint="default"/>
        </w:rPr>
        <w:t xml:space="preserve"> daň</w:t>
      </w:r>
      <w:r w:rsidRPr="00717D00">
        <w:rPr>
          <w:rFonts w:hint="default"/>
        </w:rPr>
        <w:t xml:space="preserve"> u </w:t>
      </w:r>
      <w:r w:rsidRPr="00717D00">
        <w:rPr>
          <w:rFonts w:hint="default"/>
        </w:rPr>
        <w:t>jedné</w:t>
      </w:r>
      <w:r w:rsidRPr="00717D00">
        <w:rPr>
          <w:rFonts w:hint="default"/>
        </w:rPr>
        <w:t>ho sprá</w:t>
      </w:r>
      <w:r w:rsidRPr="00717D00">
        <w:rPr>
          <w:rFonts w:hint="default"/>
        </w:rPr>
        <w:t>vcu dane presiahne 660 eur a nepresiahne 8 </w:t>
      </w:r>
      <w:r w:rsidRPr="00717D00">
        <w:rPr>
          <w:rFonts w:hint="default"/>
        </w:rPr>
        <w:t>292 eur, je povinný</w:t>
      </w:r>
      <w:r w:rsidRPr="00717D00">
        <w:rPr>
          <w:rFonts w:hint="default"/>
        </w:rPr>
        <w:t xml:space="preserve"> platiť</w:t>
      </w:r>
      <w:r w:rsidRPr="00717D00">
        <w:rPr>
          <w:rFonts w:hint="default"/>
        </w:rPr>
        <w:t xml:space="preserve"> š</w:t>
      </w:r>
      <w:r w:rsidRPr="00717D00">
        <w:rPr>
          <w:rFonts w:hint="default"/>
        </w:rPr>
        <w:t>tvrť</w:t>
      </w:r>
      <w:r w:rsidRPr="00717D00">
        <w:rPr>
          <w:rFonts w:hint="default"/>
        </w:rPr>
        <w:t>roč</w:t>
      </w:r>
      <w:r w:rsidRPr="00717D00">
        <w:rPr>
          <w:rFonts w:hint="default"/>
        </w:rPr>
        <w:t>né</w:t>
      </w:r>
      <w:r w:rsidRPr="00717D00">
        <w:rPr>
          <w:rFonts w:hint="default"/>
        </w:rPr>
        <w:t xml:space="preserve"> preddavky na daň</w:t>
      </w:r>
      <w:r w:rsidRPr="00717D00">
        <w:rPr>
          <w:rFonts w:hint="default"/>
        </w:rPr>
        <w:t xml:space="preserve"> na bež</w:t>
      </w:r>
      <w:r w:rsidRPr="00717D00">
        <w:rPr>
          <w:rFonts w:hint="default"/>
        </w:rPr>
        <w:t>né</w:t>
      </w:r>
      <w:r w:rsidRPr="00717D00">
        <w:rPr>
          <w:rFonts w:hint="default"/>
        </w:rPr>
        <w:t xml:space="preserve"> zdaň</w:t>
      </w:r>
      <w:r w:rsidRPr="00717D00">
        <w:rPr>
          <w:rFonts w:hint="default"/>
        </w:rPr>
        <w:t>ovacie obdobie, a </w:t>
      </w:r>
      <w:r w:rsidRPr="00717D00">
        <w:rPr>
          <w:rFonts w:hint="default"/>
        </w:rPr>
        <w:t>to vo výš</w:t>
      </w:r>
      <w:r w:rsidRPr="00717D00">
        <w:rPr>
          <w:rFonts w:hint="default"/>
        </w:rPr>
        <w:t>ke jednej š</w:t>
      </w:r>
      <w:r w:rsidRPr="00717D00">
        <w:rPr>
          <w:rFonts w:hint="default"/>
        </w:rPr>
        <w:t>tvrtiny predpokladanej dane. Š</w:t>
      </w:r>
      <w:r w:rsidRPr="00717D00">
        <w:rPr>
          <w:rFonts w:hint="default"/>
        </w:rPr>
        <w:t>tvrť</w:t>
      </w:r>
      <w:r w:rsidRPr="00717D00">
        <w:rPr>
          <w:rFonts w:hint="default"/>
        </w:rPr>
        <w:t>roč</w:t>
      </w:r>
      <w:r w:rsidRPr="00717D00">
        <w:rPr>
          <w:rFonts w:hint="default"/>
        </w:rPr>
        <w:t>né</w:t>
      </w:r>
      <w:r w:rsidRPr="00717D00">
        <w:rPr>
          <w:rFonts w:hint="default"/>
        </w:rPr>
        <w:t xml:space="preserve"> preddavky na daň</w:t>
      </w:r>
      <w:r w:rsidRPr="00717D00">
        <w:rPr>
          <w:rFonts w:hint="default"/>
        </w:rPr>
        <w:t xml:space="preserve"> sú</w:t>
      </w:r>
      <w:r w:rsidRPr="00717D00">
        <w:rPr>
          <w:rFonts w:hint="default"/>
        </w:rPr>
        <w:t xml:space="preserve"> splatné</w:t>
      </w:r>
      <w:r w:rsidRPr="00717D00">
        <w:rPr>
          <w:rFonts w:hint="default"/>
        </w:rPr>
        <w:t xml:space="preserve"> do konca prí</w:t>
      </w:r>
      <w:r w:rsidRPr="00717D00">
        <w:rPr>
          <w:rFonts w:hint="default"/>
        </w:rPr>
        <w:t>sluš</w:t>
      </w:r>
      <w:r w:rsidRPr="00717D00">
        <w:rPr>
          <w:rFonts w:hint="default"/>
        </w:rPr>
        <w:t>né</w:t>
      </w:r>
      <w:r w:rsidRPr="00717D00">
        <w:rPr>
          <w:rFonts w:hint="default"/>
        </w:rPr>
        <w:t>ho ka</w:t>
      </w:r>
      <w:r w:rsidRPr="00717D00">
        <w:rPr>
          <w:rFonts w:hint="default"/>
        </w:rPr>
        <w:t>l</w:t>
      </w:r>
      <w:r w:rsidRPr="00717D00">
        <w:rPr>
          <w:rFonts w:hint="default"/>
        </w:rPr>
        <w:t>endá</w:t>
      </w:r>
      <w:r w:rsidRPr="00717D00">
        <w:rPr>
          <w:rFonts w:hint="default"/>
        </w:rPr>
        <w:t>rneho š</w:t>
      </w:r>
      <w:r w:rsidRPr="00717D00">
        <w:rPr>
          <w:rFonts w:hint="default"/>
        </w:rPr>
        <w:t>tvrť</w:t>
      </w:r>
      <w:r w:rsidRPr="00717D00">
        <w:rPr>
          <w:rFonts w:hint="default"/>
        </w:rPr>
        <w:t>roka.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(3) Daň</w:t>
      </w:r>
      <w:r w:rsidRPr="00717D00">
        <w:rPr>
          <w:rFonts w:hint="default"/>
        </w:rPr>
        <w:t>ovní</w:t>
      </w:r>
      <w:r w:rsidRPr="00717D00">
        <w:rPr>
          <w:rFonts w:hint="default"/>
        </w:rPr>
        <w:t>k, ktoré</w:t>
      </w:r>
      <w:r w:rsidRPr="00717D00">
        <w:rPr>
          <w:rFonts w:hint="default"/>
        </w:rPr>
        <w:t>ho predpokladaná</w:t>
      </w:r>
      <w:r w:rsidRPr="00717D00">
        <w:rPr>
          <w:rFonts w:hint="default"/>
        </w:rPr>
        <w:t xml:space="preserve"> daň</w:t>
      </w:r>
      <w:r w:rsidRPr="00717D00">
        <w:rPr>
          <w:rFonts w:hint="default"/>
        </w:rPr>
        <w:t xml:space="preserve"> u </w:t>
      </w:r>
      <w:r w:rsidRPr="00717D00">
        <w:rPr>
          <w:rFonts w:hint="default"/>
        </w:rPr>
        <w:t>jedné</w:t>
      </w:r>
      <w:r w:rsidRPr="00717D00">
        <w:rPr>
          <w:rFonts w:hint="default"/>
        </w:rPr>
        <w:t>ho sprá</w:t>
      </w:r>
      <w:r w:rsidRPr="00717D00">
        <w:rPr>
          <w:rFonts w:hint="default"/>
        </w:rPr>
        <w:t>vcu dane presiahne 8 292 eur, je povinný</w:t>
      </w:r>
      <w:r w:rsidRPr="00717D00">
        <w:rPr>
          <w:rFonts w:hint="default"/>
        </w:rPr>
        <w:t xml:space="preserve"> platiť</w:t>
      </w:r>
      <w:r w:rsidRPr="00717D00">
        <w:rPr>
          <w:rFonts w:hint="default"/>
        </w:rPr>
        <w:t xml:space="preserve"> mesač</w:t>
      </w:r>
      <w:r w:rsidRPr="00717D00">
        <w:rPr>
          <w:rFonts w:hint="default"/>
        </w:rPr>
        <w:t>né</w:t>
      </w:r>
      <w:r w:rsidRPr="00717D00">
        <w:rPr>
          <w:rFonts w:hint="default"/>
        </w:rPr>
        <w:t xml:space="preserve"> preddavky na daň</w:t>
      </w:r>
      <w:r w:rsidRPr="00717D00">
        <w:rPr>
          <w:rFonts w:hint="default"/>
        </w:rPr>
        <w:t xml:space="preserve"> na bež</w:t>
      </w:r>
      <w:r w:rsidRPr="00717D00">
        <w:rPr>
          <w:rFonts w:hint="default"/>
        </w:rPr>
        <w:t>né</w:t>
      </w:r>
      <w:r w:rsidRPr="00717D00">
        <w:rPr>
          <w:rFonts w:hint="default"/>
        </w:rPr>
        <w:t xml:space="preserve"> zdaň</w:t>
      </w:r>
      <w:r w:rsidRPr="00717D00">
        <w:rPr>
          <w:rFonts w:hint="default"/>
        </w:rPr>
        <w:t>ovacie obdobie, a </w:t>
      </w:r>
      <w:r w:rsidRPr="00717D00">
        <w:rPr>
          <w:rFonts w:hint="default"/>
        </w:rPr>
        <w:t>to vo výš</w:t>
      </w:r>
      <w:r w:rsidRPr="00717D00">
        <w:rPr>
          <w:rFonts w:hint="default"/>
        </w:rPr>
        <w:t>ke jednej dvaná</w:t>
      </w:r>
      <w:r w:rsidRPr="00717D00">
        <w:rPr>
          <w:rFonts w:hint="default"/>
        </w:rPr>
        <w:t>stiny predpokladanej dane. Mesač</w:t>
      </w:r>
      <w:r w:rsidRPr="00717D00">
        <w:rPr>
          <w:rFonts w:hint="default"/>
        </w:rPr>
        <w:t>né</w:t>
      </w:r>
      <w:r w:rsidRPr="00717D00">
        <w:rPr>
          <w:rFonts w:hint="default"/>
        </w:rPr>
        <w:t xml:space="preserve"> preddavky na daň</w:t>
      </w:r>
      <w:r w:rsidRPr="00717D00">
        <w:rPr>
          <w:rFonts w:hint="default"/>
        </w:rPr>
        <w:t xml:space="preserve"> </w:t>
      </w:r>
      <w:r w:rsidRPr="00717D00">
        <w:rPr>
          <w:rFonts w:hint="default"/>
        </w:rPr>
        <w:t>sú</w:t>
      </w:r>
      <w:r w:rsidRPr="00717D00">
        <w:rPr>
          <w:rFonts w:hint="default"/>
        </w:rPr>
        <w:t xml:space="preserve"> splatné</w:t>
      </w:r>
      <w:r w:rsidRPr="00717D00">
        <w:rPr>
          <w:rFonts w:hint="default"/>
        </w:rPr>
        <w:t xml:space="preserve"> do konca prí</w:t>
      </w:r>
      <w:r w:rsidRPr="00717D00">
        <w:rPr>
          <w:rFonts w:hint="default"/>
        </w:rPr>
        <w:t>sluš</w:t>
      </w:r>
      <w:r w:rsidRPr="00717D00">
        <w:rPr>
          <w:rFonts w:hint="default"/>
        </w:rPr>
        <w:t>né</w:t>
      </w:r>
      <w:r w:rsidRPr="00717D00">
        <w:rPr>
          <w:rFonts w:hint="default"/>
        </w:rPr>
        <w:t>ho kalendá</w:t>
      </w:r>
      <w:r w:rsidRPr="00717D00">
        <w:rPr>
          <w:rFonts w:hint="default"/>
        </w:rPr>
        <w:t>rneho mesiaca.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(4) Daň</w:t>
      </w:r>
      <w:r w:rsidRPr="00717D00">
        <w:rPr>
          <w:rFonts w:hint="default"/>
        </w:rPr>
        <w:t>ovní</w:t>
      </w:r>
      <w:r w:rsidRPr="00717D00">
        <w:rPr>
          <w:rFonts w:hint="default"/>
        </w:rPr>
        <w:t>k, ktoré</w:t>
      </w:r>
      <w:r w:rsidRPr="00717D00">
        <w:rPr>
          <w:rFonts w:hint="default"/>
        </w:rPr>
        <w:t>ho predpokladaná</w:t>
      </w:r>
      <w:r w:rsidRPr="00717D00">
        <w:rPr>
          <w:rFonts w:hint="default"/>
        </w:rPr>
        <w:t xml:space="preserve"> daň</w:t>
      </w:r>
      <w:r w:rsidRPr="00717D00">
        <w:rPr>
          <w:rFonts w:hint="default"/>
        </w:rPr>
        <w:t xml:space="preserve"> u </w:t>
      </w:r>
      <w:r w:rsidRPr="00717D00">
        <w:rPr>
          <w:rFonts w:hint="default"/>
        </w:rPr>
        <w:t>jedné</w:t>
      </w:r>
      <w:r w:rsidRPr="00717D00">
        <w:rPr>
          <w:rFonts w:hint="default"/>
        </w:rPr>
        <w:t>ho sprá</w:t>
      </w:r>
      <w:r w:rsidRPr="00717D00">
        <w:rPr>
          <w:rFonts w:hint="default"/>
        </w:rPr>
        <w:t>vcu dane nepresiahne 660 eur a </w:t>
      </w:r>
      <w:r w:rsidRPr="00717D00">
        <w:rPr>
          <w:rFonts w:hint="default"/>
        </w:rPr>
        <w:t>daň</w:t>
      </w:r>
      <w:r w:rsidRPr="00717D00">
        <w:rPr>
          <w:rFonts w:hint="default"/>
        </w:rPr>
        <w:t>ovní</w:t>
      </w:r>
      <w:r w:rsidRPr="00717D00">
        <w:rPr>
          <w:rFonts w:hint="default"/>
        </w:rPr>
        <w:t>k, ktoré</w:t>
      </w:r>
      <w:r w:rsidRPr="00717D00">
        <w:rPr>
          <w:rFonts w:hint="default"/>
        </w:rPr>
        <w:t>mu vznikne daň</w:t>
      </w:r>
      <w:r w:rsidRPr="00717D00">
        <w:rPr>
          <w:rFonts w:hint="default"/>
        </w:rPr>
        <w:t>ová</w:t>
      </w:r>
      <w:r w:rsidRPr="00717D00">
        <w:rPr>
          <w:rFonts w:hint="default"/>
        </w:rPr>
        <w:t xml:space="preserve"> povinnosť</w:t>
      </w:r>
      <w:r w:rsidRPr="00717D00">
        <w:rPr>
          <w:rFonts w:hint="default"/>
        </w:rPr>
        <w:t xml:space="preserve"> v </w:t>
      </w:r>
      <w:r w:rsidRPr="00717D00">
        <w:rPr>
          <w:rFonts w:hint="default"/>
        </w:rPr>
        <w:t>priebehu zdaň</w:t>
      </w:r>
      <w:r w:rsidRPr="00717D00">
        <w:rPr>
          <w:rFonts w:hint="default"/>
        </w:rPr>
        <w:t>ovacieho obdobia, preddavky na daň</w:t>
      </w:r>
      <w:r w:rsidRPr="00717D00">
        <w:rPr>
          <w:rFonts w:hint="default"/>
        </w:rPr>
        <w:t xml:space="preserve"> na bež</w:t>
      </w:r>
      <w:r w:rsidRPr="00717D00">
        <w:rPr>
          <w:rFonts w:hint="default"/>
        </w:rPr>
        <w:t>né</w:t>
      </w:r>
      <w:r w:rsidRPr="00717D00">
        <w:rPr>
          <w:rFonts w:hint="default"/>
        </w:rPr>
        <w:t xml:space="preserve"> zdaň</w:t>
      </w:r>
      <w:r w:rsidRPr="00717D00">
        <w:rPr>
          <w:rFonts w:hint="default"/>
        </w:rPr>
        <w:t>ovacie obd</w:t>
      </w:r>
      <w:r w:rsidRPr="00717D00">
        <w:rPr>
          <w:rFonts w:hint="default"/>
        </w:rPr>
        <w:t>obie neplatí.</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(5) Predpokladaná</w:t>
      </w:r>
      <w:r w:rsidRPr="00717D00">
        <w:rPr>
          <w:rFonts w:hint="default"/>
        </w:rPr>
        <w:t xml:space="preserve"> daň</w:t>
      </w:r>
      <w:r w:rsidRPr="00717D00">
        <w:rPr>
          <w:rFonts w:hint="default"/>
        </w:rPr>
        <w:t xml:space="preserve"> je súč</w:t>
      </w:r>
      <w:r w:rsidRPr="00717D00">
        <w:rPr>
          <w:rFonts w:hint="default"/>
        </w:rPr>
        <w:t>et roč</w:t>
      </w:r>
      <w:r w:rsidRPr="00717D00">
        <w:rPr>
          <w:rFonts w:hint="default"/>
        </w:rPr>
        <w:t>nej sadzby dane uvedenej v </w:t>
      </w:r>
      <w:r w:rsidRPr="00717D00">
        <w:rPr>
          <w:rFonts w:hint="default"/>
        </w:rPr>
        <w:t>platnom vš</w:t>
      </w:r>
      <w:r w:rsidRPr="00717D00">
        <w:rPr>
          <w:rFonts w:hint="default"/>
        </w:rPr>
        <w:t>eobecne zá</w:t>
      </w:r>
      <w:r w:rsidRPr="00717D00">
        <w:rPr>
          <w:rFonts w:hint="default"/>
        </w:rPr>
        <w:t>vä</w:t>
      </w:r>
      <w:r w:rsidRPr="00717D00">
        <w:rPr>
          <w:rFonts w:hint="default"/>
        </w:rPr>
        <w:t>znom nariadení</w:t>
      </w:r>
      <w:r w:rsidRPr="00717D00">
        <w:rPr>
          <w:vertAlign w:val="superscript"/>
        </w:rPr>
        <w:t>44</w:t>
      </w:r>
      <w:r w:rsidRPr="00717D00">
        <w:t>)</w:t>
      </w:r>
      <w:r w:rsidRPr="00717D00">
        <w:rPr>
          <w:vertAlign w:val="superscript"/>
        </w:rPr>
        <w:t xml:space="preserve"> </w:t>
      </w:r>
      <w:r w:rsidRPr="00717D00">
        <w:rPr>
          <w:rFonts w:hint="default"/>
        </w:rPr>
        <w:t>za kaž</w:t>
      </w:r>
      <w:r w:rsidRPr="00717D00">
        <w:rPr>
          <w:rFonts w:hint="default"/>
        </w:rPr>
        <w:t>dé</w:t>
      </w:r>
      <w:r w:rsidRPr="00717D00">
        <w:rPr>
          <w:rFonts w:hint="default"/>
        </w:rPr>
        <w:t xml:space="preserve"> vozidlo, ktoré</w:t>
      </w:r>
      <w:r w:rsidRPr="00717D00">
        <w:rPr>
          <w:rFonts w:hint="default"/>
        </w:rPr>
        <w:t xml:space="preserve"> je predmetom dane k </w:t>
      </w:r>
      <w:r w:rsidRPr="00717D00">
        <w:rPr>
          <w:rFonts w:hint="default"/>
        </w:rPr>
        <w:t>1. januá</w:t>
      </w:r>
      <w:r w:rsidRPr="00717D00">
        <w:rPr>
          <w:rFonts w:hint="default"/>
        </w:rPr>
        <w:t>ru bež</w:t>
      </w:r>
      <w:r w:rsidRPr="00717D00">
        <w:rPr>
          <w:rFonts w:hint="default"/>
        </w:rPr>
        <w:t>né</w:t>
      </w:r>
      <w:r w:rsidRPr="00717D00">
        <w:rPr>
          <w:rFonts w:hint="default"/>
        </w:rPr>
        <w:t>ho zdaň</w:t>
      </w:r>
      <w:r w:rsidRPr="00717D00">
        <w:rPr>
          <w:rFonts w:hint="default"/>
        </w:rPr>
        <w:t>ovacieho obdobia a </w:t>
      </w:r>
      <w:r w:rsidRPr="00717D00">
        <w:rPr>
          <w:rFonts w:hint="default"/>
        </w:rPr>
        <w:t>nie je oslobodené</w:t>
      </w:r>
      <w:r w:rsidRPr="00717D00">
        <w:rPr>
          <w:rFonts w:hint="default"/>
        </w:rPr>
        <w:t xml:space="preserve"> od dane.</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(6) Daň</w:t>
      </w:r>
      <w:r w:rsidRPr="00717D00">
        <w:rPr>
          <w:rFonts w:hint="default"/>
        </w:rPr>
        <w:t>ovní</w:t>
      </w:r>
      <w:r w:rsidRPr="00717D00">
        <w:rPr>
          <w:rFonts w:hint="default"/>
        </w:rPr>
        <w:t>k podľ</w:t>
      </w:r>
      <w:r w:rsidRPr="00717D00">
        <w:rPr>
          <w:rFonts w:hint="default"/>
        </w:rPr>
        <w:t>a odsekov</w:t>
      </w:r>
      <w:r w:rsidRPr="00717D00">
        <w:rPr>
          <w:rFonts w:hint="default"/>
        </w:rPr>
        <w:t xml:space="preserve"> 2 a </w:t>
      </w:r>
      <w:r w:rsidRPr="00717D00">
        <w:rPr>
          <w:rFonts w:hint="default"/>
        </w:rPr>
        <w:t>3 vyrovná</w:t>
      </w:r>
      <w:r w:rsidRPr="00717D00">
        <w:rPr>
          <w:rFonts w:hint="default"/>
        </w:rPr>
        <w:t xml:space="preserve"> celoroč</w:t>
      </w:r>
      <w:r w:rsidRPr="00717D00">
        <w:rPr>
          <w:rFonts w:hint="default"/>
        </w:rPr>
        <w:t>nú</w:t>
      </w:r>
      <w:r w:rsidRPr="00717D00">
        <w:rPr>
          <w:rFonts w:hint="default"/>
        </w:rPr>
        <w:t xml:space="preserve"> daň</w:t>
      </w:r>
      <w:r w:rsidRPr="00717D00">
        <w:rPr>
          <w:rFonts w:hint="default"/>
        </w:rPr>
        <w:t xml:space="preserve"> v </w:t>
      </w:r>
      <w:r w:rsidRPr="00717D00">
        <w:rPr>
          <w:rFonts w:hint="default"/>
        </w:rPr>
        <w:t>lehote na podanie daň</w:t>
      </w:r>
      <w:r w:rsidRPr="00717D00">
        <w:rPr>
          <w:rFonts w:hint="default"/>
        </w:rPr>
        <w:t>ové</w:t>
      </w:r>
      <w:r w:rsidRPr="00717D00">
        <w:rPr>
          <w:rFonts w:hint="default"/>
        </w:rPr>
        <w:t>ho priznania.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(7) Pri vzniku a </w:t>
      </w:r>
      <w:r w:rsidRPr="00717D00">
        <w:rPr>
          <w:rFonts w:hint="default"/>
        </w:rPr>
        <w:t>zá</w:t>
      </w:r>
      <w:r w:rsidRPr="00717D00">
        <w:rPr>
          <w:rFonts w:hint="default"/>
        </w:rPr>
        <w:t>niku daň</w:t>
      </w:r>
      <w:r w:rsidRPr="00717D00">
        <w:rPr>
          <w:rFonts w:hint="default"/>
        </w:rPr>
        <w:t>ovej povinnosti v </w:t>
      </w:r>
      <w:r w:rsidRPr="00717D00">
        <w:rPr>
          <w:rFonts w:hint="default"/>
        </w:rPr>
        <w:t>priebehu zdaň</w:t>
      </w:r>
      <w:r w:rsidRPr="00717D00">
        <w:rPr>
          <w:rFonts w:hint="default"/>
        </w:rPr>
        <w:t>ovacieho obdobia a ak vznikne a </w:t>
      </w:r>
      <w:r w:rsidRPr="00717D00">
        <w:rPr>
          <w:rFonts w:hint="default"/>
        </w:rPr>
        <w:t>zanikne daň</w:t>
      </w:r>
      <w:r w:rsidRPr="00717D00">
        <w:rPr>
          <w:rFonts w:hint="default"/>
        </w:rPr>
        <w:t>ová</w:t>
      </w:r>
      <w:r w:rsidRPr="00717D00">
        <w:rPr>
          <w:rFonts w:hint="default"/>
        </w:rPr>
        <w:t xml:space="preserve"> povinnosť</w:t>
      </w:r>
      <w:r w:rsidRPr="00717D00">
        <w:rPr>
          <w:rFonts w:hint="default"/>
        </w:rPr>
        <w:t xml:space="preserve"> v </w:t>
      </w:r>
      <w:r w:rsidRPr="00717D00">
        <w:rPr>
          <w:rFonts w:hint="default"/>
        </w:rPr>
        <w:t>jeden deň</w:t>
      </w:r>
      <w:r w:rsidRPr="00717D00">
        <w:rPr>
          <w:rFonts w:hint="default"/>
        </w:rPr>
        <w:t xml:space="preserve"> je daň</w:t>
      </w:r>
      <w:r w:rsidRPr="00717D00">
        <w:rPr>
          <w:rFonts w:hint="default"/>
        </w:rPr>
        <w:t>ovní</w:t>
      </w:r>
      <w:r w:rsidRPr="00717D00">
        <w:rPr>
          <w:rFonts w:hint="default"/>
        </w:rPr>
        <w:t>k povinný</w:t>
      </w:r>
      <w:r w:rsidRPr="00717D00">
        <w:rPr>
          <w:rFonts w:hint="default"/>
        </w:rPr>
        <w:t xml:space="preserve"> zaplatiť</w:t>
      </w:r>
      <w:r w:rsidRPr="00717D00">
        <w:rPr>
          <w:rFonts w:hint="default"/>
        </w:rPr>
        <w:t xml:space="preserve"> pomernú</w:t>
      </w:r>
      <w:r w:rsidRPr="00717D00">
        <w:rPr>
          <w:rFonts w:hint="default"/>
        </w:rPr>
        <w:t xml:space="preserve"> č</w:t>
      </w:r>
      <w:r w:rsidRPr="00717D00">
        <w:rPr>
          <w:rFonts w:hint="default"/>
        </w:rPr>
        <w:t>asť</w:t>
      </w:r>
      <w:r w:rsidRPr="00717D00">
        <w:rPr>
          <w:rFonts w:hint="default"/>
        </w:rPr>
        <w:t xml:space="preserve"> dane  v </w:t>
      </w:r>
      <w:r w:rsidRPr="00717D00">
        <w:rPr>
          <w:rFonts w:hint="default"/>
        </w:rPr>
        <w:t>lehote na podanie daň</w:t>
      </w:r>
      <w:r w:rsidRPr="00717D00">
        <w:rPr>
          <w:rFonts w:hint="default"/>
        </w:rPr>
        <w:t>ové</w:t>
      </w:r>
      <w:r w:rsidRPr="00717D00">
        <w:rPr>
          <w:rFonts w:hint="default"/>
        </w:rPr>
        <w:t>ho priznania. Pomerná</w:t>
      </w:r>
      <w:r w:rsidRPr="00717D00">
        <w:rPr>
          <w:rFonts w:hint="default"/>
        </w:rPr>
        <w:t xml:space="preserve"> č</w:t>
      </w:r>
      <w:r w:rsidRPr="00717D00">
        <w:rPr>
          <w:rFonts w:hint="default"/>
        </w:rPr>
        <w:t>asť</w:t>
      </w:r>
      <w:r w:rsidRPr="00717D00">
        <w:rPr>
          <w:rFonts w:hint="default"/>
        </w:rPr>
        <w:t xml:space="preserve"> dane sa vypočí</w:t>
      </w:r>
      <w:r w:rsidRPr="00717D00">
        <w:rPr>
          <w:rFonts w:hint="default"/>
        </w:rPr>
        <w:t>ta ako súč</w:t>
      </w:r>
      <w:r w:rsidRPr="00717D00">
        <w:rPr>
          <w:rFonts w:hint="default"/>
        </w:rPr>
        <w:t>in jednej tristoš</w:t>
      </w:r>
      <w:r w:rsidRPr="00717D00">
        <w:rPr>
          <w:rFonts w:hint="default"/>
        </w:rPr>
        <w:t>esť</w:t>
      </w:r>
      <w:r w:rsidRPr="00717D00">
        <w:rPr>
          <w:rFonts w:hint="default"/>
        </w:rPr>
        <w:t>desiatpä</w:t>
      </w:r>
      <w:r w:rsidRPr="00717D00">
        <w:rPr>
          <w:rFonts w:hint="default"/>
        </w:rPr>
        <w:t>tiny a v </w:t>
      </w:r>
      <w:r w:rsidRPr="00717D00">
        <w:rPr>
          <w:rFonts w:hint="default"/>
        </w:rPr>
        <w:t>priestupnom roku jednej tristoš</w:t>
      </w:r>
      <w:r w:rsidRPr="00717D00">
        <w:rPr>
          <w:rFonts w:hint="default"/>
        </w:rPr>
        <w:t>esť</w:t>
      </w:r>
      <w:r w:rsidRPr="00717D00">
        <w:rPr>
          <w:rFonts w:hint="default"/>
        </w:rPr>
        <w:t>desiatš</w:t>
      </w:r>
      <w:r w:rsidRPr="00717D00">
        <w:rPr>
          <w:rFonts w:hint="default"/>
        </w:rPr>
        <w:t>estiny roč</w:t>
      </w:r>
      <w:r w:rsidRPr="00717D00">
        <w:rPr>
          <w:rFonts w:hint="default"/>
        </w:rPr>
        <w:t>nej sadzby dane a </w:t>
      </w:r>
      <w:r w:rsidRPr="00717D00">
        <w:rPr>
          <w:rFonts w:hint="default"/>
        </w:rPr>
        <w:t>poč</w:t>
      </w:r>
      <w:r w:rsidRPr="00717D00">
        <w:rPr>
          <w:rFonts w:hint="default"/>
        </w:rPr>
        <w:t>tu kalendá</w:t>
      </w:r>
      <w:r w:rsidRPr="00717D00">
        <w:rPr>
          <w:rFonts w:hint="default"/>
        </w:rPr>
        <w:t>rnych dní</w:t>
      </w:r>
      <w:r w:rsidRPr="00717D00">
        <w:rPr>
          <w:rFonts w:hint="default"/>
        </w:rPr>
        <w:t>, v </w:t>
      </w:r>
      <w:r w:rsidRPr="00717D00">
        <w:rPr>
          <w:rFonts w:hint="default"/>
        </w:rPr>
        <w:t>ktorý</w:t>
      </w:r>
      <w:r w:rsidRPr="00717D00">
        <w:rPr>
          <w:rFonts w:hint="default"/>
        </w:rPr>
        <w:t>ch sa vozidlo použí</w:t>
      </w:r>
      <w:r w:rsidRPr="00717D00">
        <w:rPr>
          <w:rFonts w:hint="default"/>
        </w:rPr>
        <w:t xml:space="preserve">valo na podnikanie. </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(8)</w:t>
      </w:r>
      <w:r w:rsidRPr="00717D00">
        <w:rPr>
          <w:rFonts w:hint="default"/>
        </w:rPr>
        <w:t xml:space="preserve"> Pomernú</w:t>
      </w:r>
      <w:r w:rsidRPr="00717D00">
        <w:rPr>
          <w:rFonts w:hint="default"/>
        </w:rPr>
        <w:t xml:space="preserve"> č</w:t>
      </w:r>
      <w:r w:rsidRPr="00717D00">
        <w:rPr>
          <w:rFonts w:hint="default"/>
        </w:rPr>
        <w:t>asť</w:t>
      </w:r>
      <w:r w:rsidRPr="00717D00">
        <w:rPr>
          <w:rFonts w:hint="default"/>
        </w:rPr>
        <w:t xml:space="preserve"> dane vypočí</w:t>
      </w:r>
      <w:r w:rsidRPr="00717D00">
        <w:rPr>
          <w:rFonts w:hint="default"/>
        </w:rPr>
        <w:t>tanú</w:t>
      </w:r>
      <w:r w:rsidRPr="00717D00">
        <w:rPr>
          <w:rFonts w:hint="default"/>
        </w:rPr>
        <w:t xml:space="preserve"> ako súč</w:t>
      </w:r>
      <w:r w:rsidRPr="00717D00">
        <w:rPr>
          <w:rFonts w:hint="default"/>
        </w:rPr>
        <w:t>in jednej tristoš</w:t>
      </w:r>
      <w:r w:rsidRPr="00717D00">
        <w:rPr>
          <w:rFonts w:hint="default"/>
        </w:rPr>
        <w:t>esť</w:t>
      </w:r>
      <w:r w:rsidRPr="00717D00">
        <w:rPr>
          <w:rFonts w:hint="default"/>
        </w:rPr>
        <w:t>desiatpä</w:t>
      </w:r>
      <w:r w:rsidRPr="00717D00">
        <w:rPr>
          <w:rFonts w:hint="default"/>
        </w:rPr>
        <w:t>tiny a v </w:t>
      </w:r>
      <w:r w:rsidRPr="00717D00">
        <w:rPr>
          <w:rFonts w:hint="default"/>
        </w:rPr>
        <w:t>priestupnom roku jednej tristoš</w:t>
      </w:r>
      <w:r w:rsidRPr="00717D00">
        <w:rPr>
          <w:rFonts w:hint="default"/>
        </w:rPr>
        <w:t>esť</w:t>
      </w:r>
      <w:r w:rsidRPr="00717D00">
        <w:rPr>
          <w:rFonts w:hint="default"/>
        </w:rPr>
        <w:t>desiatš</w:t>
      </w:r>
      <w:r w:rsidRPr="00717D00">
        <w:rPr>
          <w:rFonts w:hint="default"/>
        </w:rPr>
        <w:t>estiny roč</w:t>
      </w:r>
      <w:r w:rsidRPr="00717D00">
        <w:rPr>
          <w:rFonts w:hint="default"/>
        </w:rPr>
        <w:t>nej sadzby dane a </w:t>
      </w:r>
      <w:r w:rsidRPr="00717D00">
        <w:rPr>
          <w:rFonts w:hint="default"/>
        </w:rPr>
        <w:t>poč</w:t>
      </w:r>
      <w:r w:rsidRPr="00717D00">
        <w:rPr>
          <w:rFonts w:hint="default"/>
        </w:rPr>
        <w:t>tu kalendá</w:t>
      </w:r>
      <w:r w:rsidRPr="00717D00">
        <w:rPr>
          <w:rFonts w:hint="default"/>
        </w:rPr>
        <w:t>rnych dní</w:t>
      </w:r>
      <w:r w:rsidRPr="00717D00">
        <w:rPr>
          <w:rFonts w:hint="default"/>
        </w:rPr>
        <w:t>, v </w:t>
      </w:r>
      <w:r w:rsidRPr="00717D00">
        <w:rPr>
          <w:rFonts w:hint="default"/>
        </w:rPr>
        <w:t>ktorý</w:t>
      </w:r>
      <w:r w:rsidRPr="00717D00">
        <w:rPr>
          <w:rFonts w:hint="default"/>
        </w:rPr>
        <w:t>ch sa vozidlo použí</w:t>
      </w:r>
      <w:r w:rsidRPr="00717D00">
        <w:rPr>
          <w:rFonts w:hint="default"/>
        </w:rPr>
        <w:t>valo na prepravu uskutoč</w:t>
      </w:r>
      <w:r w:rsidRPr="00717D00">
        <w:rPr>
          <w:rFonts w:hint="default"/>
        </w:rPr>
        <w:t>nenú</w:t>
      </w:r>
      <w:r w:rsidRPr="00717D00">
        <w:rPr>
          <w:rFonts w:hint="default"/>
        </w:rPr>
        <w:t xml:space="preserve"> mimo vý</w:t>
      </w:r>
      <w:r w:rsidRPr="00717D00">
        <w:rPr>
          <w:rFonts w:hint="default"/>
        </w:rPr>
        <w:t>konu vo verejnom zá</w:t>
      </w:r>
      <w:r w:rsidRPr="00717D00">
        <w:rPr>
          <w:rFonts w:hint="default"/>
        </w:rPr>
        <w:t>ujme, j</w:t>
      </w:r>
      <w:r w:rsidRPr="00717D00">
        <w:rPr>
          <w:rFonts w:hint="default"/>
        </w:rPr>
        <w:t>e</w:t>
      </w:r>
      <w:r w:rsidRPr="00717D00">
        <w:rPr>
          <w:rFonts w:hint="default"/>
        </w:rPr>
        <w:t xml:space="preserve"> daň</w:t>
      </w:r>
      <w:r w:rsidRPr="00717D00">
        <w:rPr>
          <w:rFonts w:hint="default"/>
        </w:rPr>
        <w:t>ovní</w:t>
      </w:r>
      <w:r w:rsidRPr="00717D00">
        <w:rPr>
          <w:rFonts w:hint="default"/>
        </w:rPr>
        <w:t>k povinný</w:t>
      </w:r>
      <w:r w:rsidRPr="00717D00">
        <w:rPr>
          <w:rFonts w:hint="default"/>
        </w:rPr>
        <w:t xml:space="preserve"> zaplatiť</w:t>
      </w:r>
      <w:r w:rsidRPr="00717D00">
        <w:rPr>
          <w:rFonts w:hint="default"/>
        </w:rPr>
        <w:t xml:space="preserve"> v </w:t>
      </w:r>
      <w:r w:rsidRPr="00717D00">
        <w:rPr>
          <w:rFonts w:hint="default"/>
        </w:rPr>
        <w:t>lehote na podanie daň</w:t>
      </w:r>
      <w:r w:rsidRPr="00717D00">
        <w:rPr>
          <w:rFonts w:hint="default"/>
        </w:rPr>
        <w:t>ové</w:t>
      </w:r>
      <w:r w:rsidRPr="00717D00">
        <w:rPr>
          <w:rFonts w:hint="default"/>
        </w:rPr>
        <w:t>ho priznania.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(9) Na platenie preddavkov na daň</w:t>
      </w:r>
      <w:r w:rsidRPr="00717D00">
        <w:rPr>
          <w:rFonts w:hint="default"/>
        </w:rPr>
        <w:t xml:space="preserve"> nemá</w:t>
      </w:r>
      <w:r w:rsidRPr="00717D00">
        <w:rPr>
          <w:rFonts w:hint="default"/>
        </w:rPr>
        <w:t xml:space="preserve"> vplyv zmena predmetu dane, vznik a </w:t>
      </w:r>
      <w:r w:rsidRPr="00717D00">
        <w:rPr>
          <w:rFonts w:hint="default"/>
        </w:rPr>
        <w:t>zá</w:t>
      </w:r>
      <w:r w:rsidRPr="00717D00">
        <w:rPr>
          <w:rFonts w:hint="default"/>
        </w:rPr>
        <w:t>nik oslobodenia od dane v </w:t>
      </w:r>
      <w:r w:rsidRPr="00717D00">
        <w:rPr>
          <w:rFonts w:hint="default"/>
        </w:rPr>
        <w:t>priebehu zdaň</w:t>
      </w:r>
      <w:r w:rsidRPr="00717D00">
        <w:rPr>
          <w:rFonts w:hint="default"/>
        </w:rPr>
        <w:t>ovacieho obdobia.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(10) Ak sa zmení</w:t>
      </w:r>
      <w:r w:rsidRPr="00717D00">
        <w:rPr>
          <w:rFonts w:hint="default"/>
        </w:rPr>
        <w:t xml:space="preserve"> skutoč</w:t>
      </w:r>
      <w:r w:rsidRPr="00717D00">
        <w:rPr>
          <w:rFonts w:hint="default"/>
        </w:rPr>
        <w:t>nosť</w:t>
      </w:r>
      <w:r w:rsidRPr="00717D00">
        <w:rPr>
          <w:rFonts w:hint="default"/>
        </w:rPr>
        <w:t>, na zá</w:t>
      </w:r>
      <w:r w:rsidRPr="00717D00">
        <w:rPr>
          <w:rFonts w:hint="default"/>
        </w:rPr>
        <w:t>klade ktorej bola pr</w:t>
      </w:r>
      <w:r w:rsidRPr="00717D00">
        <w:rPr>
          <w:rFonts w:hint="default"/>
        </w:rPr>
        <w:t>edpokladaná</w:t>
      </w:r>
      <w:r w:rsidRPr="00717D00">
        <w:rPr>
          <w:rFonts w:hint="default"/>
        </w:rPr>
        <w:t xml:space="preserve"> daň</w:t>
      </w:r>
      <w:r w:rsidRPr="00717D00">
        <w:rPr>
          <w:rFonts w:hint="default"/>
        </w:rPr>
        <w:t xml:space="preserve"> vypočí</w:t>
      </w:r>
      <w:r w:rsidRPr="00717D00">
        <w:rPr>
          <w:rFonts w:hint="default"/>
        </w:rPr>
        <w:t>taná</w:t>
      </w:r>
      <w:r w:rsidRPr="00717D00">
        <w:rPr>
          <w:rFonts w:hint="default"/>
        </w:rPr>
        <w:t>, sprá</w:t>
      </w:r>
      <w:r w:rsidRPr="00717D00">
        <w:rPr>
          <w:rFonts w:hint="default"/>
        </w:rPr>
        <w:t>vca dane môž</w:t>
      </w:r>
      <w:r w:rsidRPr="00717D00">
        <w:rPr>
          <w:rFonts w:hint="default"/>
        </w:rPr>
        <w:t>e urč</w:t>
      </w:r>
      <w:r w:rsidRPr="00717D00">
        <w:rPr>
          <w:rFonts w:hint="default"/>
        </w:rPr>
        <w:t>iť</w:t>
      </w:r>
      <w:r w:rsidRPr="00717D00">
        <w:rPr>
          <w:rFonts w:hint="default"/>
        </w:rPr>
        <w:t xml:space="preserve"> platenie preddavkov na daň</w:t>
      </w:r>
      <w:r w:rsidRPr="00717D00">
        <w:rPr>
          <w:rFonts w:hint="default"/>
        </w:rPr>
        <w:t xml:space="preserve"> inak, ako je ustanovené</w:t>
      </w:r>
      <w:r w:rsidRPr="00717D00">
        <w:rPr>
          <w:rFonts w:hint="default"/>
        </w:rPr>
        <w:t xml:space="preserve"> v odsekoch 2 a </w:t>
      </w:r>
      <w:r w:rsidRPr="00717D00">
        <w:rPr>
          <w:rFonts w:hint="default"/>
        </w:rPr>
        <w:t>3. Sprá</w:t>
      </w:r>
      <w:r w:rsidRPr="00717D00">
        <w:rPr>
          <w:rFonts w:hint="default"/>
        </w:rPr>
        <w:t>vca dane môž</w:t>
      </w:r>
      <w:r w:rsidRPr="00717D00">
        <w:rPr>
          <w:rFonts w:hint="default"/>
        </w:rPr>
        <w:t>e urč</w:t>
      </w:r>
      <w:r w:rsidRPr="00717D00">
        <w:rPr>
          <w:rFonts w:hint="default"/>
        </w:rPr>
        <w:t>iť</w:t>
      </w:r>
      <w:r w:rsidRPr="00717D00">
        <w:rPr>
          <w:rFonts w:hint="default"/>
        </w:rPr>
        <w:t xml:space="preserve"> platenie preddavkov na daň</w:t>
      </w:r>
      <w:r w:rsidRPr="00717D00">
        <w:rPr>
          <w:rFonts w:hint="default"/>
        </w:rPr>
        <w:t xml:space="preserve"> inak aj na zá</w:t>
      </w:r>
      <w:r w:rsidRPr="00717D00">
        <w:rPr>
          <w:rFonts w:hint="default"/>
        </w:rPr>
        <w:t>klade ž</w:t>
      </w:r>
      <w:r w:rsidRPr="00717D00">
        <w:rPr>
          <w:rFonts w:hint="default"/>
        </w:rPr>
        <w:t>iadosti daň</w:t>
      </w:r>
      <w:r w:rsidRPr="00717D00">
        <w:rPr>
          <w:rFonts w:hint="default"/>
        </w:rPr>
        <w:t>ovní</w:t>
      </w:r>
      <w:r w:rsidRPr="00717D00">
        <w:rPr>
          <w:rFonts w:hint="default"/>
        </w:rPr>
        <w:t>ka. Proti rozhodnutiu sprá</w:t>
      </w:r>
      <w:r w:rsidRPr="00717D00">
        <w:rPr>
          <w:rFonts w:hint="default"/>
        </w:rPr>
        <w:t>vcu dane o </w:t>
      </w:r>
      <w:r w:rsidRPr="00717D00">
        <w:rPr>
          <w:rFonts w:hint="default"/>
        </w:rPr>
        <w:t>platení</w:t>
      </w:r>
      <w:r w:rsidRPr="00717D00">
        <w:rPr>
          <w:rFonts w:hint="default"/>
        </w:rPr>
        <w:t xml:space="preserve"> pre</w:t>
      </w:r>
      <w:r w:rsidRPr="00717D00">
        <w:rPr>
          <w:rFonts w:hint="default"/>
        </w:rPr>
        <w:t>d</w:t>
      </w:r>
      <w:r w:rsidRPr="00717D00">
        <w:rPr>
          <w:rFonts w:hint="default"/>
        </w:rPr>
        <w:t>davkov na daň</w:t>
      </w:r>
      <w:r w:rsidRPr="00717D00">
        <w:rPr>
          <w:rFonts w:hint="default"/>
        </w:rPr>
        <w:t xml:space="preserve"> inak na zá</w:t>
      </w:r>
      <w:r w:rsidRPr="00717D00">
        <w:rPr>
          <w:rFonts w:hint="default"/>
        </w:rPr>
        <w:t>klade ž</w:t>
      </w:r>
      <w:r w:rsidRPr="00717D00">
        <w:rPr>
          <w:rFonts w:hint="default"/>
        </w:rPr>
        <w:t>iadosti daň</w:t>
      </w:r>
      <w:r w:rsidRPr="00717D00">
        <w:rPr>
          <w:rFonts w:hint="default"/>
        </w:rPr>
        <w:t>ovní</w:t>
      </w:r>
      <w:r w:rsidRPr="00717D00">
        <w:rPr>
          <w:rFonts w:hint="default"/>
        </w:rPr>
        <w:t>ka sa nemož</w:t>
      </w:r>
      <w:r w:rsidRPr="00717D00">
        <w:rPr>
          <w:rFonts w:hint="default"/>
        </w:rPr>
        <w:t>no odvolať.</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(11) Preddavky na daň</w:t>
      </w:r>
      <w:r w:rsidRPr="00717D00">
        <w:rPr>
          <w:rFonts w:hint="default"/>
        </w:rPr>
        <w:t xml:space="preserve"> platí</w:t>
      </w:r>
      <w:r w:rsidRPr="00717D00">
        <w:rPr>
          <w:rFonts w:hint="default"/>
        </w:rPr>
        <w:t xml:space="preserve"> daň</w:t>
      </w:r>
      <w:r w:rsidRPr="00717D00">
        <w:rPr>
          <w:rFonts w:hint="default"/>
        </w:rPr>
        <w:t>ovní</w:t>
      </w:r>
      <w:r w:rsidRPr="00717D00">
        <w:rPr>
          <w:rFonts w:hint="default"/>
        </w:rPr>
        <w:t>k tomu daň</w:t>
      </w:r>
      <w:r w:rsidRPr="00717D00">
        <w:rPr>
          <w:rFonts w:hint="default"/>
        </w:rPr>
        <w:t>ové</w:t>
      </w:r>
      <w:r w:rsidRPr="00717D00">
        <w:rPr>
          <w:rFonts w:hint="default"/>
        </w:rPr>
        <w:t>mu ú</w:t>
      </w:r>
      <w:r w:rsidRPr="00717D00">
        <w:rPr>
          <w:rFonts w:hint="default"/>
        </w:rPr>
        <w:t>radu, ktorý</w:t>
      </w:r>
      <w:r w:rsidRPr="00717D00">
        <w:rPr>
          <w:rFonts w:hint="default"/>
        </w:rPr>
        <w:t xml:space="preserve"> je miestne prí</w:t>
      </w:r>
      <w:r w:rsidRPr="00717D00">
        <w:rPr>
          <w:rFonts w:hint="default"/>
        </w:rPr>
        <w:t>sluš</w:t>
      </w:r>
      <w:r w:rsidRPr="00717D00">
        <w:rPr>
          <w:rFonts w:hint="default"/>
        </w:rPr>
        <w:t>ný</w:t>
      </w:r>
      <w:r w:rsidRPr="00717D00">
        <w:rPr>
          <w:rFonts w:hint="default"/>
        </w:rPr>
        <w:t xml:space="preserve"> k </w:t>
      </w:r>
      <w:r w:rsidRPr="00717D00">
        <w:rPr>
          <w:rFonts w:hint="default"/>
        </w:rPr>
        <w:t>1. januá</w:t>
      </w:r>
      <w:r w:rsidRPr="00717D00">
        <w:rPr>
          <w:rFonts w:hint="default"/>
        </w:rPr>
        <w:t>ru bež</w:t>
      </w:r>
      <w:r w:rsidRPr="00717D00">
        <w:rPr>
          <w:rFonts w:hint="default"/>
        </w:rPr>
        <w:t>né</w:t>
      </w:r>
      <w:r w:rsidRPr="00717D00">
        <w:rPr>
          <w:rFonts w:hint="default"/>
        </w:rPr>
        <w:t>ho zdaň</w:t>
      </w:r>
      <w:r w:rsidRPr="00717D00">
        <w:rPr>
          <w:rFonts w:hint="default"/>
        </w:rPr>
        <w:t>ovacieho obdobia.</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(12) Ak daň</w:t>
      </w:r>
      <w:r w:rsidRPr="00717D00">
        <w:rPr>
          <w:rFonts w:hint="default"/>
        </w:rPr>
        <w:t xml:space="preserve"> vypočí</w:t>
      </w:r>
      <w:r w:rsidRPr="00717D00">
        <w:rPr>
          <w:rFonts w:hint="default"/>
        </w:rPr>
        <w:t>taná</w:t>
      </w:r>
      <w:r w:rsidRPr="00717D00">
        <w:rPr>
          <w:rFonts w:hint="default"/>
        </w:rPr>
        <w:t xml:space="preserve"> v </w:t>
      </w:r>
      <w:r w:rsidRPr="00717D00">
        <w:rPr>
          <w:rFonts w:hint="default"/>
        </w:rPr>
        <w:t>daň</w:t>
      </w:r>
      <w:r w:rsidRPr="00717D00">
        <w:rPr>
          <w:rFonts w:hint="default"/>
        </w:rPr>
        <w:t>ovom priznaní</w:t>
      </w:r>
      <w:r w:rsidRPr="00717D00">
        <w:rPr>
          <w:rFonts w:hint="default"/>
        </w:rPr>
        <w:t xml:space="preserve"> je vyšš</w:t>
      </w:r>
      <w:r w:rsidRPr="00717D00">
        <w:rPr>
          <w:rFonts w:hint="default"/>
        </w:rPr>
        <w:t>ia ako z</w:t>
      </w:r>
      <w:r w:rsidRPr="00717D00">
        <w:rPr>
          <w:rFonts w:hint="default"/>
        </w:rPr>
        <w:t>aplatené</w:t>
      </w:r>
      <w:r w:rsidRPr="00717D00">
        <w:rPr>
          <w:rFonts w:hint="default"/>
        </w:rPr>
        <w:t xml:space="preserve"> preddavky na daň</w:t>
      </w:r>
      <w:r w:rsidRPr="00717D00">
        <w:rPr>
          <w:rFonts w:hint="default"/>
        </w:rPr>
        <w:t>, daň</w:t>
      </w:r>
      <w:r w:rsidRPr="00717D00">
        <w:rPr>
          <w:rFonts w:hint="default"/>
        </w:rPr>
        <w:t>ovní</w:t>
      </w:r>
      <w:r w:rsidRPr="00717D00">
        <w:rPr>
          <w:rFonts w:hint="default"/>
        </w:rPr>
        <w:t>k je povinný</w:t>
      </w:r>
      <w:r w:rsidRPr="00717D00">
        <w:rPr>
          <w:rFonts w:hint="default"/>
        </w:rPr>
        <w:t xml:space="preserve"> zaplatiť</w:t>
      </w:r>
      <w:r w:rsidRPr="00717D00">
        <w:rPr>
          <w:rFonts w:hint="default"/>
        </w:rPr>
        <w:t xml:space="preserve"> rozdiel v </w:t>
      </w:r>
      <w:r w:rsidRPr="00717D00">
        <w:rPr>
          <w:rFonts w:hint="default"/>
        </w:rPr>
        <w:t>lehote na podanie daň</w:t>
      </w:r>
      <w:r w:rsidRPr="00717D00">
        <w:rPr>
          <w:rFonts w:hint="default"/>
        </w:rPr>
        <w:t>ové</w:t>
      </w:r>
      <w:r w:rsidRPr="00717D00">
        <w:rPr>
          <w:rFonts w:hint="default"/>
        </w:rPr>
        <w:t>ho priznania. Ak sú</w:t>
      </w:r>
      <w:r w:rsidRPr="00717D00">
        <w:rPr>
          <w:rFonts w:hint="default"/>
        </w:rPr>
        <w:t xml:space="preserve"> zaplatené</w:t>
      </w:r>
      <w:r w:rsidRPr="00717D00">
        <w:rPr>
          <w:rFonts w:hint="default"/>
        </w:rPr>
        <w:t xml:space="preserve"> preddavky na daň</w:t>
      </w:r>
      <w:r w:rsidRPr="00717D00">
        <w:rPr>
          <w:rFonts w:hint="default"/>
        </w:rPr>
        <w:t xml:space="preserve"> vyšš</w:t>
      </w:r>
      <w:r w:rsidRPr="00717D00">
        <w:rPr>
          <w:rFonts w:hint="default"/>
        </w:rPr>
        <w:t>ie ako daň</w:t>
      </w:r>
      <w:r w:rsidRPr="00717D00">
        <w:rPr>
          <w:rFonts w:hint="default"/>
        </w:rPr>
        <w:t xml:space="preserve"> vypočí</w:t>
      </w:r>
      <w:r w:rsidRPr="00717D00">
        <w:rPr>
          <w:rFonts w:hint="default"/>
        </w:rPr>
        <w:t>taná</w:t>
      </w:r>
      <w:r w:rsidRPr="00717D00">
        <w:rPr>
          <w:rFonts w:hint="default"/>
        </w:rPr>
        <w:t xml:space="preserve"> v </w:t>
      </w:r>
      <w:r w:rsidRPr="00717D00">
        <w:rPr>
          <w:rFonts w:hint="default"/>
        </w:rPr>
        <w:t>daň</w:t>
      </w:r>
      <w:r w:rsidRPr="00717D00">
        <w:rPr>
          <w:rFonts w:hint="default"/>
        </w:rPr>
        <w:t>ovom priznaní</w:t>
      </w:r>
      <w:r w:rsidRPr="00717D00">
        <w:rPr>
          <w:rFonts w:hint="default"/>
        </w:rPr>
        <w:t>, vzniknutý</w:t>
      </w:r>
      <w:r w:rsidRPr="00717D00">
        <w:rPr>
          <w:rFonts w:hint="default"/>
        </w:rPr>
        <w:t xml:space="preserve"> daň</w:t>
      </w:r>
      <w:r w:rsidRPr="00717D00">
        <w:rPr>
          <w:rFonts w:hint="default"/>
        </w:rPr>
        <w:t>ový</w:t>
      </w:r>
      <w:r w:rsidRPr="00717D00">
        <w:rPr>
          <w:rFonts w:hint="default"/>
        </w:rPr>
        <w:t xml:space="preserve"> preplatok sa použ</w:t>
      </w:r>
      <w:r w:rsidRPr="00717D00">
        <w:rPr>
          <w:rFonts w:hint="default"/>
        </w:rPr>
        <w:t>ije podľ</w:t>
      </w:r>
      <w:r w:rsidRPr="00717D00">
        <w:rPr>
          <w:rFonts w:hint="default"/>
        </w:rPr>
        <w:t>a osobitné</w:t>
      </w:r>
      <w:r w:rsidRPr="00717D00">
        <w:rPr>
          <w:rFonts w:hint="default"/>
        </w:rPr>
        <w:t>ho predpisu.</w:t>
      </w:r>
      <w:r w:rsidRPr="00717D00">
        <w:rPr>
          <w:vertAlign w:val="superscript"/>
        </w:rPr>
        <w:t>45b</w:t>
      </w:r>
      <w:r w:rsidRPr="00717D00">
        <w:rPr>
          <w:rFonts w:hint="default"/>
        </w:rPr>
        <w:t>)“.</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P</w:t>
      </w:r>
      <w:r w:rsidRPr="00717D00">
        <w:rPr>
          <w:rFonts w:hint="default"/>
        </w:rPr>
        <w:t>ozná</w:t>
      </w:r>
      <w:r w:rsidRPr="00717D00">
        <w:rPr>
          <w:rFonts w:hint="default"/>
        </w:rPr>
        <w:t>mky pod č</w:t>
      </w:r>
      <w:r w:rsidRPr="00717D00">
        <w:rPr>
          <w:rFonts w:hint="default"/>
        </w:rPr>
        <w:t>iarou k odkazom 45a</w:t>
      </w:r>
      <w:r>
        <w:t>b</w:t>
      </w:r>
      <w:r w:rsidRPr="00717D00">
        <w:t>, 45a</w:t>
      </w:r>
      <w:r>
        <w:t>c</w:t>
      </w:r>
      <w:r w:rsidRPr="00717D00">
        <w:t xml:space="preserve"> a </w:t>
      </w:r>
      <w:r w:rsidRPr="00717D00">
        <w:rPr>
          <w:rFonts w:hint="default"/>
        </w:rPr>
        <w:t>45b znejú</w:t>
      </w:r>
      <w:r w:rsidRPr="00717D00">
        <w:rPr>
          <w:rFonts w:hint="default"/>
        </w:rPr>
        <w:t>:</w:t>
      </w:r>
    </w:p>
    <w:p w:rsidR="002A18AA" w:rsidRPr="00717D00" w:rsidP="002A18AA">
      <w:pPr>
        <w:bidi w:val="0"/>
        <w:jc w:val="both"/>
        <w:rPr>
          <w:rFonts w:hint="default"/>
        </w:rPr>
      </w:pPr>
      <w:r w:rsidRPr="00717D00">
        <w:rPr>
          <w:rFonts w:hint="default"/>
        </w:rPr>
        <w:t>„</w:t>
      </w:r>
      <w:r w:rsidRPr="00717D00">
        <w:rPr>
          <w:vertAlign w:val="superscript"/>
        </w:rPr>
        <w:t>45a</w:t>
      </w:r>
      <w:r>
        <w:rPr>
          <w:vertAlign w:val="superscript"/>
        </w:rPr>
        <w:t>b</w:t>
      </w:r>
      <w:r w:rsidRPr="00717D00">
        <w:rPr>
          <w:rFonts w:hint="default"/>
        </w:rPr>
        <w:t>) §</w:t>
      </w:r>
      <w:r w:rsidRPr="00717D00">
        <w:rPr>
          <w:rFonts w:hint="default"/>
        </w:rPr>
        <w:t xml:space="preserve"> 159 zá</w:t>
      </w:r>
      <w:r w:rsidRPr="00717D00">
        <w:rPr>
          <w:rFonts w:hint="default"/>
        </w:rPr>
        <w:t>kona č</w:t>
      </w:r>
      <w:r w:rsidRPr="00717D00">
        <w:rPr>
          <w:rFonts w:hint="default"/>
        </w:rPr>
        <w:t xml:space="preserve">. 563/2009 Z. z. </w:t>
      </w:r>
    </w:p>
    <w:p w:rsidR="002A18AA" w:rsidRPr="00717D00" w:rsidP="002A18AA">
      <w:pPr>
        <w:bidi w:val="0"/>
        <w:jc w:val="both"/>
        <w:rPr>
          <w:rFonts w:hint="default"/>
        </w:rPr>
      </w:pPr>
      <w:r w:rsidRPr="00717D00">
        <w:rPr>
          <w:vertAlign w:val="superscript"/>
        </w:rPr>
        <w:t>45a</w:t>
      </w:r>
      <w:r>
        <w:rPr>
          <w:vertAlign w:val="superscript"/>
        </w:rPr>
        <w:t>c</w:t>
      </w:r>
      <w:r w:rsidRPr="00717D00">
        <w:rPr>
          <w:rFonts w:hint="default"/>
        </w:rPr>
        <w:t>) §</w:t>
      </w:r>
      <w:r w:rsidRPr="00717D00">
        <w:rPr>
          <w:rFonts w:hint="default"/>
        </w:rPr>
        <w:t xml:space="preserve"> 67 zá</w:t>
      </w:r>
      <w:r w:rsidRPr="00717D00">
        <w:rPr>
          <w:rFonts w:hint="default"/>
        </w:rPr>
        <w:t>kona č</w:t>
      </w:r>
      <w:r w:rsidRPr="00717D00">
        <w:rPr>
          <w:rFonts w:hint="default"/>
        </w:rPr>
        <w:t>. 563/2009 Z. z.</w:t>
      </w:r>
    </w:p>
    <w:p w:rsidR="002A18AA" w:rsidRPr="00717D00" w:rsidP="002A18AA">
      <w:pPr>
        <w:pStyle w:val="BodyText"/>
        <w:bidi w:val="0"/>
        <w:rPr>
          <w:rFonts w:ascii="Times New Roman" w:hAnsi="Times New Roman"/>
          <w:sz w:val="24"/>
        </w:rPr>
      </w:pPr>
      <w:r w:rsidRPr="00717D00">
        <w:rPr>
          <w:rFonts w:ascii="Times New Roman" w:hAnsi="Times New Roman"/>
          <w:sz w:val="24"/>
          <w:vertAlign w:val="superscript"/>
        </w:rPr>
        <w:t>45b</w:t>
      </w:r>
      <w:r w:rsidRPr="00717D00">
        <w:rPr>
          <w:rFonts w:ascii="Times New Roman" w:hAnsi="Times New Roman"/>
          <w:sz w:val="24"/>
        </w:rPr>
        <w:t>) § 79 zákona č. 563/2009 Z. z.“.</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6</w:t>
      </w:r>
      <w:r w:rsidR="00A077F7">
        <w:rPr>
          <w:rFonts w:ascii="Times New Roman" w:hAnsi="Times New Roman"/>
          <w:sz w:val="24"/>
        </w:rPr>
        <w:t>2</w:t>
      </w:r>
      <w:r w:rsidRPr="00717D00">
        <w:rPr>
          <w:rFonts w:ascii="Times New Roman" w:hAnsi="Times New Roman"/>
          <w:sz w:val="24"/>
        </w:rPr>
        <w:t>. Nadpis § 93 znie: „Kombinovaná doprava“.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6</w:t>
      </w:r>
      <w:r w:rsidR="00A077F7">
        <w:rPr>
          <w:rFonts w:ascii="Times New Roman" w:hAnsi="Times New Roman"/>
          <w:sz w:val="24"/>
        </w:rPr>
        <w:t>3</w:t>
      </w:r>
      <w:r w:rsidRPr="00717D00">
        <w:rPr>
          <w:rFonts w:ascii="Times New Roman" w:hAnsi="Times New Roman"/>
          <w:sz w:val="24"/>
        </w:rPr>
        <w:t>. V § 95 sa slovo „Daňovému“ nahrádza slovom „Finančnému“.</w:t>
      </w:r>
    </w:p>
    <w:p w:rsidR="002A18AA" w:rsidRPr="00717D00" w:rsidP="002A18AA">
      <w:pPr>
        <w:bidi w:val="0"/>
        <w:jc w:val="both"/>
      </w:pPr>
    </w:p>
    <w:p w:rsidR="002A18AA" w:rsidRPr="00717D00" w:rsidP="002A18AA">
      <w:pPr>
        <w:bidi w:val="0"/>
        <w:jc w:val="both"/>
        <w:rPr>
          <w:rFonts w:hint="default"/>
        </w:rPr>
      </w:pPr>
      <w:r w:rsidRPr="00717D00">
        <w:t>6</w:t>
      </w:r>
      <w:r w:rsidR="00A077F7">
        <w:t>4</w:t>
      </w:r>
      <w:r w:rsidRPr="00717D00">
        <w:rPr>
          <w:rFonts w:hint="default"/>
        </w:rPr>
        <w:t>. V §</w:t>
      </w:r>
      <w:r w:rsidRPr="00717D00">
        <w:rPr>
          <w:rFonts w:hint="default"/>
        </w:rPr>
        <w:t xml:space="preserve"> 96 ods. 2 sa za prvú</w:t>
      </w:r>
      <w:r w:rsidRPr="00717D00">
        <w:rPr>
          <w:rFonts w:hint="default"/>
        </w:rPr>
        <w:t xml:space="preserve"> vetu vkladá</w:t>
      </w:r>
      <w:r w:rsidRPr="00717D00">
        <w:rPr>
          <w:rFonts w:hint="default"/>
        </w:rPr>
        <w:t xml:space="preserve"> nová</w:t>
      </w:r>
      <w:r w:rsidRPr="00717D00">
        <w:rPr>
          <w:rFonts w:hint="default"/>
        </w:rPr>
        <w:t xml:space="preserve"> druhá</w:t>
      </w:r>
      <w:r w:rsidRPr="00717D00">
        <w:rPr>
          <w:rFonts w:hint="default"/>
        </w:rPr>
        <w:t xml:space="preserve"> veta, ktorá</w:t>
      </w:r>
      <w:r w:rsidRPr="00717D00">
        <w:rPr>
          <w:rFonts w:hint="default"/>
        </w:rPr>
        <w:t xml:space="preserve"> znie: „</w:t>
      </w:r>
      <w:r w:rsidRPr="00717D00">
        <w:rPr>
          <w:rFonts w:hint="default"/>
        </w:rPr>
        <w:t>Najväčš</w:t>
      </w:r>
      <w:r w:rsidRPr="00717D00">
        <w:rPr>
          <w:rFonts w:hint="default"/>
        </w:rPr>
        <w:t>ia prí</w:t>
      </w:r>
      <w:r w:rsidRPr="00717D00">
        <w:rPr>
          <w:rFonts w:hint="default"/>
        </w:rPr>
        <w:t>pustná</w:t>
      </w:r>
      <w:r w:rsidRPr="00717D00">
        <w:rPr>
          <w:rFonts w:hint="default"/>
        </w:rPr>
        <w:t xml:space="preserve"> celková</w:t>
      </w:r>
      <w:r w:rsidRPr="00717D00">
        <w:rPr>
          <w:rFonts w:hint="default"/>
        </w:rPr>
        <w:t xml:space="preserve"> hmotnosť</w:t>
      </w:r>
      <w:r w:rsidRPr="00717D00">
        <w:rPr>
          <w:rFonts w:hint="default"/>
        </w:rPr>
        <w:t xml:space="preserve"> vozidla je uvedená</w:t>
      </w:r>
      <w:r w:rsidRPr="00717D00">
        <w:rPr>
          <w:rFonts w:hint="default"/>
        </w:rPr>
        <w:t xml:space="preserve"> v </w:t>
      </w:r>
      <w:r w:rsidRPr="00717D00">
        <w:rPr>
          <w:rFonts w:hint="default"/>
        </w:rPr>
        <w:t>osvedč</w:t>
      </w:r>
      <w:r w:rsidRPr="00717D00">
        <w:rPr>
          <w:rFonts w:hint="default"/>
        </w:rPr>
        <w:t>ení</w:t>
      </w:r>
      <w:r w:rsidRPr="00717D00">
        <w:rPr>
          <w:rFonts w:hint="default"/>
        </w:rPr>
        <w:t xml:space="preserve"> o evidencii</w:t>
      </w:r>
      <w:r>
        <w:t xml:space="preserve"> </w:t>
      </w:r>
      <w:r w:rsidRPr="00717D00">
        <w:rPr>
          <w:rFonts w:hint="default"/>
        </w:rPr>
        <w:t>č</w:t>
      </w:r>
      <w:r w:rsidRPr="00717D00">
        <w:rPr>
          <w:rFonts w:hint="default"/>
        </w:rPr>
        <w:t>asť</w:t>
      </w:r>
      <w:r w:rsidRPr="00717D00">
        <w:rPr>
          <w:rFonts w:hint="default"/>
        </w:rPr>
        <w:t xml:space="preserve"> I</w:t>
      </w:r>
      <w:r>
        <w:t xml:space="preserve"> a</w:t>
      </w:r>
      <w:r w:rsidRPr="00717D00">
        <w:rPr>
          <w:rFonts w:hint="default"/>
        </w:rPr>
        <w:t xml:space="preserve"> osvedč</w:t>
      </w:r>
      <w:r w:rsidRPr="00717D00">
        <w:rPr>
          <w:rFonts w:hint="default"/>
        </w:rPr>
        <w:t>ení</w:t>
      </w:r>
      <w:r w:rsidRPr="00717D00">
        <w:rPr>
          <w:rFonts w:hint="default"/>
        </w:rPr>
        <w:t xml:space="preserve"> o </w:t>
      </w:r>
      <w:r w:rsidRPr="00717D00">
        <w:rPr>
          <w:rFonts w:hint="default"/>
        </w:rPr>
        <w:t>evidencii č</w:t>
      </w:r>
      <w:r w:rsidRPr="00717D00">
        <w:rPr>
          <w:rFonts w:hint="default"/>
        </w:rPr>
        <w:t>asť</w:t>
      </w:r>
      <w:r w:rsidRPr="00717D00">
        <w:rPr>
          <w:rFonts w:hint="default"/>
        </w:rPr>
        <w:t xml:space="preserve"> II.</w:t>
      </w:r>
      <w:r w:rsidRPr="00A0089D">
        <w:rPr>
          <w:vertAlign w:val="superscript"/>
        </w:rPr>
        <w:t xml:space="preserve"> </w:t>
      </w:r>
      <w:r>
        <w:rPr>
          <w:vertAlign w:val="superscript"/>
        </w:rPr>
        <w:t>45aa</w:t>
      </w:r>
      <w:r>
        <w:t>)</w:t>
      </w:r>
      <w:r w:rsidRPr="00717D00">
        <w:rPr>
          <w:rFonts w:hint="default"/>
        </w:rPr>
        <w:t>“.</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6</w:t>
      </w:r>
      <w:r w:rsidR="00A077F7">
        <w:t>5</w:t>
      </w:r>
      <w:r w:rsidR="00A6695B">
        <w:t xml:space="preserve">. </w:t>
      </w:r>
      <w:r w:rsidRPr="00717D00">
        <w:t>V </w:t>
      </w:r>
      <w:r w:rsidRPr="00717D00">
        <w:rPr>
          <w:rFonts w:hint="default"/>
        </w:rPr>
        <w:t>jedená</w:t>
      </w:r>
      <w:r w:rsidRPr="00717D00">
        <w:rPr>
          <w:rFonts w:hint="default"/>
        </w:rPr>
        <w:t>stej č</w:t>
      </w:r>
      <w:r w:rsidRPr="00717D00">
        <w:rPr>
          <w:rFonts w:hint="default"/>
        </w:rPr>
        <w:t>asti sa slová</w:t>
      </w:r>
      <w:r w:rsidRPr="00717D00">
        <w:rPr>
          <w:rFonts w:hint="default"/>
        </w:rPr>
        <w:t xml:space="preserve"> „</w:t>
      </w:r>
      <w:r w:rsidRPr="00717D00">
        <w:rPr>
          <w:rFonts w:hint="default"/>
        </w:rPr>
        <w:t>dokladoch“</w:t>
      </w:r>
      <w:r w:rsidRPr="00717D00">
        <w:rPr>
          <w:rFonts w:hint="default"/>
        </w:rPr>
        <w:t xml:space="preserve"> a </w:t>
      </w:r>
      <w:r w:rsidRPr="00717D00">
        <w:rPr>
          <w:rFonts w:hint="default"/>
        </w:rPr>
        <w:t>slová</w:t>
      </w:r>
      <w:r w:rsidRPr="00717D00">
        <w:rPr>
          <w:rFonts w:hint="default"/>
        </w:rPr>
        <w:t xml:space="preserve"> „</w:t>
      </w:r>
      <w:r w:rsidRPr="00717D00">
        <w:rPr>
          <w:rFonts w:hint="default"/>
        </w:rPr>
        <w:t>dokladoch vozidla“</w:t>
      </w:r>
      <w:r w:rsidRPr="00717D00">
        <w:rPr>
          <w:rFonts w:hint="default"/>
        </w:rPr>
        <w:t xml:space="preserve"> nahrá</w:t>
      </w:r>
      <w:r w:rsidRPr="00717D00">
        <w:rPr>
          <w:rFonts w:hint="default"/>
        </w:rPr>
        <w:t>dzajú</w:t>
      </w:r>
      <w:r w:rsidRPr="00717D00">
        <w:rPr>
          <w:rFonts w:hint="default"/>
        </w:rPr>
        <w:t xml:space="preserve"> slovam</w:t>
      </w:r>
      <w:r>
        <w:rPr>
          <w:rFonts w:hint="default"/>
        </w:rPr>
        <w:t>i „</w:t>
      </w:r>
      <w:r>
        <w:rPr>
          <w:rFonts w:hint="default"/>
        </w:rPr>
        <w:t>osvedč</w:t>
      </w:r>
      <w:r>
        <w:rPr>
          <w:rFonts w:hint="default"/>
        </w:rPr>
        <w:t>ení</w:t>
      </w:r>
      <w:r>
        <w:rPr>
          <w:rFonts w:hint="default"/>
        </w:rPr>
        <w:t xml:space="preserve"> o </w:t>
      </w:r>
      <w:r>
        <w:rPr>
          <w:rFonts w:hint="default"/>
        </w:rPr>
        <w:t>evidencii č</w:t>
      </w:r>
      <w:r>
        <w:rPr>
          <w:rFonts w:hint="default"/>
        </w:rPr>
        <w:t>asť</w:t>
      </w:r>
      <w:r>
        <w:rPr>
          <w:rFonts w:hint="default"/>
        </w:rPr>
        <w:t xml:space="preserve"> I a</w:t>
      </w:r>
      <w:r w:rsidRPr="00717D00">
        <w:rPr>
          <w:rFonts w:hint="default"/>
        </w:rPr>
        <w:t xml:space="preserve"> osvedč</w:t>
      </w:r>
      <w:r w:rsidRPr="00717D00">
        <w:rPr>
          <w:rFonts w:hint="default"/>
        </w:rPr>
        <w:t>ení</w:t>
      </w:r>
      <w:r w:rsidRPr="00717D00">
        <w:rPr>
          <w:rFonts w:hint="default"/>
        </w:rPr>
        <w:t xml:space="preserve"> o </w:t>
      </w:r>
      <w:r w:rsidRPr="00717D00">
        <w:rPr>
          <w:rFonts w:hint="default"/>
        </w:rPr>
        <w:t>evidencii č</w:t>
      </w:r>
      <w:r w:rsidRPr="00717D00">
        <w:rPr>
          <w:rFonts w:hint="default"/>
        </w:rPr>
        <w:t>asť</w:t>
      </w:r>
      <w:r w:rsidRPr="00717D00">
        <w:rPr>
          <w:rFonts w:hint="default"/>
        </w:rPr>
        <w:t xml:space="preserve"> II</w:t>
      </w:r>
      <w:r>
        <w:rPr>
          <w:vertAlign w:val="superscript"/>
        </w:rPr>
        <w:t>45aa</w:t>
      </w:r>
      <w:r>
        <w:t>)</w:t>
      </w:r>
      <w:r w:rsidRPr="00717D00">
        <w:rPr>
          <w:rFonts w:hint="default"/>
        </w:rPr>
        <w:t>“.</w:t>
      </w:r>
    </w:p>
    <w:p w:rsidR="002A18AA" w:rsidRPr="00717D00" w:rsidP="002A18AA">
      <w:pPr>
        <w:bidi w:val="0"/>
        <w:jc w:val="both"/>
        <w:rPr>
          <w:rFonts w:hint="default"/>
        </w:rPr>
      </w:pPr>
    </w:p>
    <w:p w:rsidR="002A18AA" w:rsidRPr="00271859" w:rsidP="002A18AA">
      <w:pPr>
        <w:bidi w:val="0"/>
        <w:jc w:val="both"/>
        <w:rPr>
          <w:rFonts w:hint="default"/>
        </w:rPr>
      </w:pPr>
      <w:r w:rsidRPr="00271859" w:rsidR="001C465C">
        <w:t>6</w:t>
      </w:r>
      <w:r w:rsidR="00A077F7">
        <w:t>6</w:t>
      </w:r>
      <w:r w:rsidRPr="00271859">
        <w:rPr>
          <w:rFonts w:hint="default"/>
        </w:rPr>
        <w:t>. V §</w:t>
      </w:r>
      <w:r w:rsidRPr="00271859">
        <w:rPr>
          <w:rFonts w:hint="default"/>
        </w:rPr>
        <w:t xml:space="preserve"> 98 druhá</w:t>
      </w:r>
      <w:r w:rsidRPr="00271859">
        <w:rPr>
          <w:rFonts w:hint="default"/>
        </w:rPr>
        <w:t xml:space="preserve"> veta znie: „</w:t>
      </w:r>
      <w:r w:rsidRPr="00271859">
        <w:rPr>
          <w:rFonts w:hint="default"/>
        </w:rPr>
        <w:t>Pri poplatku podľ</w:t>
      </w:r>
      <w:r w:rsidRPr="00271859">
        <w:rPr>
          <w:rFonts w:hint="default"/>
        </w:rPr>
        <w:t>a §</w:t>
      </w:r>
      <w:r w:rsidRPr="00271859">
        <w:rPr>
          <w:rFonts w:hint="default"/>
        </w:rPr>
        <w:t xml:space="preserve"> 2 ods. 2 sa urč</w:t>
      </w:r>
      <w:r w:rsidRPr="00271859">
        <w:rPr>
          <w:rFonts w:hint="default"/>
        </w:rPr>
        <w:t>ia alebo môž</w:t>
      </w:r>
      <w:r w:rsidRPr="00271859">
        <w:rPr>
          <w:rFonts w:hint="default"/>
        </w:rPr>
        <w:t>u zmeniť</w:t>
      </w:r>
      <w:r w:rsidRPr="00271859">
        <w:rPr>
          <w:rFonts w:hint="default"/>
        </w:rPr>
        <w:t xml:space="preserve"> sadzby poplatku, podmienky na vrá</w:t>
      </w:r>
      <w:r w:rsidRPr="00271859">
        <w:rPr>
          <w:rFonts w:hint="default"/>
        </w:rPr>
        <w:t>tenie pop</w:t>
      </w:r>
      <w:r w:rsidRPr="00271859">
        <w:rPr>
          <w:rFonts w:hint="default"/>
        </w:rPr>
        <w:t>latku alebo jeho pomernej č</w:t>
      </w:r>
      <w:r w:rsidRPr="00271859">
        <w:rPr>
          <w:rFonts w:hint="default"/>
        </w:rPr>
        <w:t>asti a podklady, ktoré</w:t>
      </w:r>
      <w:r w:rsidRPr="00271859">
        <w:rPr>
          <w:rFonts w:hint="default"/>
        </w:rPr>
        <w:t xml:space="preserve"> má</w:t>
      </w:r>
      <w:r w:rsidRPr="00271859">
        <w:rPr>
          <w:rFonts w:hint="default"/>
        </w:rPr>
        <w:t xml:space="preserve"> poplatní</w:t>
      </w:r>
      <w:r w:rsidRPr="00271859">
        <w:rPr>
          <w:rFonts w:hint="default"/>
        </w:rPr>
        <w:t>k preuká</w:t>
      </w:r>
      <w:r w:rsidRPr="00271859">
        <w:rPr>
          <w:rFonts w:hint="default"/>
        </w:rPr>
        <w:t>zať</w:t>
      </w:r>
      <w:r w:rsidRPr="00271859">
        <w:rPr>
          <w:rFonts w:hint="default"/>
        </w:rPr>
        <w:t xml:space="preserve"> pri vrá</w:t>
      </w:r>
      <w:r w:rsidRPr="00271859">
        <w:rPr>
          <w:rFonts w:hint="default"/>
        </w:rPr>
        <w:t>tení</w:t>
      </w:r>
      <w:r w:rsidRPr="00271859">
        <w:rPr>
          <w:rFonts w:hint="default"/>
        </w:rPr>
        <w:t xml:space="preserve"> poplatku alebo jeho pomernej č</w:t>
      </w:r>
      <w:r w:rsidRPr="00271859">
        <w:rPr>
          <w:rFonts w:hint="default"/>
        </w:rPr>
        <w:t>asti alebo </w:t>
      </w:r>
      <w:r w:rsidRPr="00271859">
        <w:rPr>
          <w:rFonts w:hint="default"/>
        </w:rPr>
        <w:t>pri zníž</w:t>
      </w:r>
      <w:r w:rsidRPr="00271859">
        <w:rPr>
          <w:rFonts w:hint="default"/>
        </w:rPr>
        <w:t>ení</w:t>
      </w:r>
      <w:r w:rsidRPr="00271859">
        <w:rPr>
          <w:rFonts w:hint="default"/>
        </w:rPr>
        <w:t xml:space="preserve"> alebo odpustení</w:t>
      </w:r>
      <w:r w:rsidRPr="00271859">
        <w:rPr>
          <w:rFonts w:hint="default"/>
        </w:rPr>
        <w:t xml:space="preserve"> poplatku, len k </w:t>
      </w:r>
      <w:r w:rsidRPr="00271859">
        <w:rPr>
          <w:rFonts w:hint="default"/>
        </w:rPr>
        <w:t>1. januá</w:t>
      </w:r>
      <w:r w:rsidRPr="00271859">
        <w:rPr>
          <w:rFonts w:hint="default"/>
        </w:rPr>
        <w:t>ru zdaň</w:t>
      </w:r>
      <w:r w:rsidRPr="00271859">
        <w:rPr>
          <w:rFonts w:hint="default"/>
        </w:rPr>
        <w:t>ovacieho obdobia.“.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001C465C">
        <w:rPr>
          <w:rFonts w:ascii="Times New Roman" w:hAnsi="Times New Roman"/>
          <w:sz w:val="24"/>
        </w:rPr>
        <w:t>6</w:t>
      </w:r>
      <w:r w:rsidR="00A077F7">
        <w:rPr>
          <w:rFonts w:ascii="Times New Roman" w:hAnsi="Times New Roman"/>
          <w:sz w:val="24"/>
        </w:rPr>
        <w:t>7</w:t>
      </w:r>
      <w:r w:rsidRPr="00717D00">
        <w:rPr>
          <w:rFonts w:ascii="Times New Roman" w:hAnsi="Times New Roman"/>
          <w:sz w:val="24"/>
        </w:rPr>
        <w:t>. Za § 98 sa vkladajú § 98a a 98b, ktoré vrátane nadpisu znejú:</w:t>
      </w:r>
    </w:p>
    <w:p w:rsidR="002A18AA" w:rsidRPr="00717D00" w:rsidP="002A18AA">
      <w:pPr>
        <w:pStyle w:val="BodyText"/>
        <w:bidi w:val="0"/>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98a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(1) Daňovník je povinný označiť platbu miestnej dane a poplatku podľa § 2 ods. 1 a 2 spôsobom, ktorý určí obec vo všeobecne záväznom nariadení.</w:t>
      </w:r>
      <w:r w:rsidRPr="00717D00">
        <w:rPr>
          <w:rFonts w:ascii="Times New Roman" w:hAnsi="Times New Roman"/>
          <w:sz w:val="24"/>
          <w:vertAlign w:val="superscript"/>
        </w:rPr>
        <w:t>11</w:t>
      </w:r>
      <w:r w:rsidRPr="00717D00">
        <w:rPr>
          <w:rFonts w:ascii="Times New Roman" w:hAnsi="Times New Roman"/>
          <w:sz w:val="24"/>
        </w:rPr>
        <w:t>)</w:t>
      </w:r>
    </w:p>
    <w:p w:rsidR="002A18AA" w:rsidRPr="00717D00" w:rsidP="002A18AA">
      <w:pPr>
        <w:pStyle w:val="BodyText"/>
        <w:bidi w:val="0"/>
        <w:jc w:val="center"/>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(2) Správca dane neoznačenú platbu použije na úhradu daňového nedoplatku, na splátku miestnej dane a poplatku po lehote splatnosti podľa § 2 ods. 1 a  2 s najstarším dátumom splatnosti v čase prijatia platby, inak na úhradu exekučných nákladov a hotových výdavkov. Ak existuje viacero daňových nedoplatkov a splátok miestnej dane a poplatku po lehote splatnosti podľa § 2 ods. 1 a  2 s rovnakým dátumom splatnosti, prijatá platba sa použije na ich úhradu v poradí podľa ich výšky vzostupne.</w:t>
      </w:r>
    </w:p>
    <w:p w:rsidR="002A18AA" w:rsidRPr="00717D00" w:rsidP="002A18AA">
      <w:pPr>
        <w:pStyle w:val="BodyText"/>
        <w:bidi w:val="0"/>
        <w:rPr>
          <w:rFonts w:ascii="Times New Roman" w:hAnsi="Times New Roman"/>
          <w:sz w:val="24"/>
        </w:rPr>
      </w:pPr>
    </w:p>
    <w:p w:rsidR="00107412" w:rsidRPr="00271859" w:rsidP="00107412">
      <w:pPr>
        <w:pStyle w:val="BodyText"/>
        <w:bidi w:val="0"/>
        <w:rPr>
          <w:rFonts w:ascii="Times New Roman" w:hAnsi="Times New Roman"/>
          <w:sz w:val="24"/>
        </w:rPr>
      </w:pPr>
      <w:r w:rsidRPr="00271859">
        <w:rPr>
          <w:rFonts w:ascii="Times New Roman" w:hAnsi="Times New Roman"/>
          <w:sz w:val="24"/>
        </w:rPr>
        <w:t>(3) Pri použití daňového preplatku miestnej dane a poplatku podľa § 2 ods. 1 a 2 a pri vrátení pomernej časti miestnej dane podľa § 34a</w:t>
      </w:r>
      <w:r w:rsidR="008001FC">
        <w:rPr>
          <w:rFonts w:ascii="Times New Roman" w:hAnsi="Times New Roman"/>
          <w:sz w:val="24"/>
        </w:rPr>
        <w:t xml:space="preserve"> ods. 3, </w:t>
      </w:r>
      <w:r w:rsidRPr="00271859">
        <w:rPr>
          <w:rFonts w:ascii="Times New Roman" w:hAnsi="Times New Roman"/>
          <w:sz w:val="24"/>
        </w:rPr>
        <w:t>64a</w:t>
      </w:r>
      <w:r w:rsidR="008001FC">
        <w:rPr>
          <w:rFonts w:ascii="Times New Roman" w:hAnsi="Times New Roman"/>
          <w:sz w:val="24"/>
        </w:rPr>
        <w:t xml:space="preserve"> ods. 3</w:t>
      </w:r>
      <w:r w:rsidRPr="00271859">
        <w:rPr>
          <w:rFonts w:ascii="Times New Roman" w:hAnsi="Times New Roman"/>
          <w:sz w:val="24"/>
        </w:rPr>
        <w:t xml:space="preserve"> a § 99h a pomernej  časti poplatku podľa § 82, sa ustanovenie odseku 2 použije rovnako.</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(4) Ak nemožno použiť neoznačenú platbu podľa odseku 2 alebo postup podľa odseku 3, správca dane vráti na základe žiadosti neoznačenú platbu, daňový preplatok miestnej dane a poplatku podľa § 2 ods. 1 a 2 alebo ich pomernú časť do 60 dní odo dňa doručenia žiadosti.</w:t>
      </w:r>
    </w:p>
    <w:p w:rsidR="002A18AA" w:rsidP="002A18AA">
      <w:pPr>
        <w:pStyle w:val="BodyText"/>
        <w:bidi w:val="0"/>
        <w:jc w:val="center"/>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98b</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Elektronické služby</w:t>
      </w:r>
    </w:p>
    <w:p w:rsidR="002A18AA" w:rsidRPr="00717D00" w:rsidP="002A18AA">
      <w:pPr>
        <w:pStyle w:val="BodyText"/>
        <w:bidi w:val="0"/>
        <w:jc w:val="center"/>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(1) Správca dane, ktorým je obec, môže poskytovať elektronické služby.</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(2) Daňovník pri elektronickej komunikácii so správcom dane, ktorým je obec, má po zadaní prístupových údajov na webovom sídle obce  sprístupnenú osobnú internetovú zónu, obsahom ktorej sú najmä</w:t>
      </w:r>
    </w:p>
    <w:p w:rsidR="002A18AA" w:rsidRPr="00717D00" w:rsidP="002A18AA">
      <w:pPr>
        <w:pStyle w:val="BodyText"/>
        <w:bidi w:val="0"/>
        <w:rPr>
          <w:rFonts w:ascii="Times New Roman" w:hAnsi="Times New Roman"/>
          <w:sz w:val="24"/>
        </w:rPr>
      </w:pPr>
      <w:r w:rsidRPr="00717D00">
        <w:rPr>
          <w:rFonts w:ascii="Times New Roman" w:hAnsi="Times New Roman"/>
          <w:sz w:val="24"/>
        </w:rPr>
        <w:t>a) spis daňovníka v elektronickej forme,</w:t>
      </w:r>
    </w:p>
    <w:p w:rsidR="002A18AA" w:rsidRPr="00717D00" w:rsidP="002A18AA">
      <w:pPr>
        <w:pStyle w:val="BodyText"/>
        <w:bidi w:val="0"/>
        <w:rPr>
          <w:rFonts w:ascii="Times New Roman" w:hAnsi="Times New Roman"/>
          <w:sz w:val="24"/>
        </w:rPr>
      </w:pPr>
      <w:r w:rsidRPr="00717D00">
        <w:rPr>
          <w:rFonts w:ascii="Times New Roman" w:hAnsi="Times New Roman"/>
          <w:sz w:val="24"/>
        </w:rPr>
        <w:t>b) elektronický výpis z osobného účtu daňovníka,</w:t>
      </w:r>
    </w:p>
    <w:p w:rsidR="002A18AA" w:rsidRPr="00717D00" w:rsidP="002A18AA">
      <w:pPr>
        <w:pStyle w:val="BodyText"/>
        <w:bidi w:val="0"/>
        <w:rPr>
          <w:rFonts w:ascii="Times New Roman" w:hAnsi="Times New Roman"/>
          <w:sz w:val="24"/>
        </w:rPr>
      </w:pPr>
      <w:r w:rsidRPr="00717D00">
        <w:rPr>
          <w:rFonts w:ascii="Times New Roman" w:hAnsi="Times New Roman"/>
          <w:sz w:val="24"/>
        </w:rPr>
        <w:t>c) prístup na elektronickú podateľňu,</w:t>
      </w:r>
    </w:p>
    <w:p w:rsidR="002A18AA" w:rsidRPr="00717D00" w:rsidP="002A18AA">
      <w:pPr>
        <w:pStyle w:val="BodyText"/>
        <w:bidi w:val="0"/>
        <w:rPr>
          <w:rFonts w:ascii="Times New Roman" w:hAnsi="Times New Roman"/>
          <w:sz w:val="24"/>
        </w:rPr>
      </w:pPr>
      <w:r w:rsidRPr="00717D00">
        <w:rPr>
          <w:rFonts w:ascii="Times New Roman" w:hAnsi="Times New Roman"/>
          <w:sz w:val="24"/>
        </w:rPr>
        <w:t>d) elektronická osobná schránka,</w:t>
      </w:r>
    </w:p>
    <w:p w:rsidR="002A18AA" w:rsidRPr="00717D00" w:rsidP="002A18AA">
      <w:pPr>
        <w:pStyle w:val="BodyText"/>
        <w:bidi w:val="0"/>
        <w:rPr>
          <w:rFonts w:ascii="Times New Roman" w:hAnsi="Times New Roman"/>
          <w:sz w:val="24"/>
        </w:rPr>
      </w:pPr>
      <w:r w:rsidRPr="00717D00">
        <w:rPr>
          <w:rFonts w:ascii="Times New Roman" w:hAnsi="Times New Roman"/>
          <w:sz w:val="24"/>
        </w:rPr>
        <w:t>e) katalóg služieb.</w:t>
      </w: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 </w:t>
      </w:r>
    </w:p>
    <w:p w:rsidR="002A18AA" w:rsidRPr="00717D00" w:rsidP="002A18AA">
      <w:pPr>
        <w:pStyle w:val="BodyText"/>
        <w:bidi w:val="0"/>
        <w:rPr>
          <w:rFonts w:ascii="Times New Roman" w:hAnsi="Times New Roman"/>
          <w:sz w:val="24"/>
        </w:rPr>
      </w:pPr>
      <w:r w:rsidRPr="00717D00">
        <w:rPr>
          <w:rFonts w:ascii="Times New Roman" w:hAnsi="Times New Roman"/>
          <w:sz w:val="24"/>
        </w:rPr>
        <w:t>(3) Elektronickú adresu elektronickej podateľne zverejňuje obec na svojom webovom sídle, ako aj na webovom sídle ústredného portálu verejnej správy.</w:t>
      </w: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 </w:t>
      </w:r>
    </w:p>
    <w:p w:rsidR="002A18AA" w:rsidRPr="00717D00" w:rsidP="002A18AA">
      <w:pPr>
        <w:pStyle w:val="BodyText"/>
        <w:bidi w:val="0"/>
        <w:rPr>
          <w:rFonts w:ascii="Times New Roman" w:hAnsi="Times New Roman"/>
          <w:sz w:val="24"/>
        </w:rPr>
      </w:pPr>
      <w:r w:rsidRPr="00717D00">
        <w:rPr>
          <w:rFonts w:ascii="Times New Roman" w:hAnsi="Times New Roman"/>
          <w:sz w:val="24"/>
        </w:rPr>
        <w:t>(4) Elektronická osobná schránka je elektronická schránka, ktorá je určená na komunikáciu s obcou.</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(5) Podrobnosti o elektronickej komunikácii a poskytovaní elektronických služieb ustanoví správca dane, ktorým je obec všeobecne záväzným nariadením</w:t>
      </w:r>
      <w:r w:rsidRPr="00717D00">
        <w:rPr>
          <w:rFonts w:ascii="Times New Roman" w:hAnsi="Times New Roman"/>
          <w:sz w:val="24"/>
          <w:vertAlign w:val="superscript"/>
        </w:rPr>
        <w:t>11</w:t>
      </w:r>
      <w:r w:rsidRPr="00717D00">
        <w:rPr>
          <w:rFonts w:ascii="Times New Roman" w:hAnsi="Times New Roman"/>
          <w:sz w:val="24"/>
        </w:rPr>
        <w:t>) a uverejní ho na svojom webovom sídle.“.</w:t>
      </w:r>
    </w:p>
    <w:p w:rsidR="002A18AA" w:rsidRPr="00717D00" w:rsidP="002A18AA">
      <w:pPr>
        <w:bidi w:val="0"/>
        <w:jc w:val="both"/>
      </w:pPr>
    </w:p>
    <w:p w:rsidR="002A18AA" w:rsidRPr="00717D00" w:rsidP="002A18AA">
      <w:pPr>
        <w:bidi w:val="0"/>
        <w:jc w:val="both"/>
        <w:rPr>
          <w:rFonts w:hint="default"/>
        </w:rPr>
      </w:pPr>
      <w:r w:rsidR="001C465C">
        <w:t>6</w:t>
      </w:r>
      <w:r w:rsidR="00A077F7">
        <w:t>8</w:t>
      </w:r>
      <w:r w:rsidRPr="00717D00">
        <w:rPr>
          <w:rFonts w:hint="default"/>
        </w:rPr>
        <w:t>. V §</w:t>
      </w:r>
      <w:r w:rsidRPr="00717D00">
        <w:rPr>
          <w:rFonts w:hint="default"/>
        </w:rPr>
        <w:t xml:space="preserve"> 99 sa vypúšť</w:t>
      </w:r>
      <w:r w:rsidRPr="00717D00">
        <w:rPr>
          <w:rFonts w:hint="default"/>
        </w:rPr>
        <w:t>a odsek 3.</w:t>
      </w:r>
    </w:p>
    <w:p w:rsidR="002A18AA" w:rsidRPr="00717D00" w:rsidP="002A18AA">
      <w:pPr>
        <w:bidi w:val="0"/>
        <w:jc w:val="both"/>
        <w:rPr>
          <w:rFonts w:hint="default"/>
        </w:rPr>
      </w:pPr>
      <w:r w:rsidRPr="00717D00">
        <w:rPr>
          <w:rFonts w:hint="default"/>
        </w:rPr>
        <w:t>Doterajš</w:t>
      </w:r>
      <w:r w:rsidRPr="00717D00">
        <w:rPr>
          <w:rFonts w:hint="default"/>
        </w:rPr>
        <w:t>ie odseky 4 až</w:t>
      </w:r>
      <w:r w:rsidRPr="00717D00">
        <w:rPr>
          <w:rFonts w:hint="default"/>
        </w:rPr>
        <w:t xml:space="preserve"> 7 sa označ</w:t>
      </w:r>
      <w:r w:rsidRPr="00717D00">
        <w:rPr>
          <w:rFonts w:hint="default"/>
        </w:rPr>
        <w:t>ujú</w:t>
      </w:r>
      <w:r w:rsidRPr="00717D00">
        <w:rPr>
          <w:rFonts w:hint="default"/>
        </w:rPr>
        <w:t xml:space="preserve"> ako odseky 3 až</w:t>
      </w:r>
      <w:r w:rsidRPr="00717D00">
        <w:rPr>
          <w:rFonts w:hint="default"/>
        </w:rPr>
        <w:t xml:space="preserve"> 7.</w:t>
      </w:r>
    </w:p>
    <w:p w:rsidR="002A18AA" w:rsidRPr="00717D00" w:rsidP="002A18AA">
      <w:pPr>
        <w:bidi w:val="0"/>
        <w:jc w:val="both"/>
        <w:rPr>
          <w:rFonts w:hint="default"/>
        </w:rPr>
      </w:pPr>
    </w:p>
    <w:p w:rsidR="002A18AA" w:rsidRPr="00717D00" w:rsidP="002A18AA">
      <w:pPr>
        <w:pStyle w:val="BodyText"/>
        <w:bidi w:val="0"/>
        <w:rPr>
          <w:rFonts w:ascii="Times New Roman" w:hAnsi="Times New Roman"/>
          <w:sz w:val="24"/>
        </w:rPr>
      </w:pPr>
      <w:r w:rsidR="00A077F7">
        <w:rPr>
          <w:rFonts w:ascii="Times New Roman" w:hAnsi="Times New Roman"/>
          <w:sz w:val="24"/>
        </w:rPr>
        <w:t>69</w:t>
      </w:r>
      <w:r w:rsidRPr="00717D00">
        <w:rPr>
          <w:rFonts w:ascii="Times New Roman" w:hAnsi="Times New Roman"/>
          <w:sz w:val="24"/>
        </w:rPr>
        <w:t>. V § 99 ods. 5 sa za slovom „roka“ vypúšťa čiarka a slová „a ak ide o daňovníka podľa § 85 ods. 1 písm. d), podľa trvalého pobytu alebo sídla daňovníka“ a za tretiu vetu vkladá nová štvrtá veta, ktorá znie: „Ak vznikne daňová povinnosť v priebehu zdaňovacieho obdobia správu dane z motorových vozidiel vykonáva daňový úrad miestne príslušný ku dňu vzniku daňovej povinnosti.“.</w:t>
      </w:r>
    </w:p>
    <w:p w:rsidR="002A18AA" w:rsidRPr="00717D00" w:rsidP="002A18AA">
      <w:pPr>
        <w:pStyle w:val="BodyText"/>
        <w:bidi w:val="0"/>
        <w:rPr>
          <w:rFonts w:ascii="Times New Roman" w:hAnsi="Times New Roman"/>
          <w:sz w:val="24"/>
        </w:rPr>
      </w:pPr>
    </w:p>
    <w:p w:rsidR="00646542"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A077F7">
        <w:rPr>
          <w:rFonts w:ascii="Times New Roman" w:hAnsi="Times New Roman"/>
          <w:sz w:val="24"/>
        </w:rPr>
        <w:t>0</w:t>
      </w:r>
      <w:r w:rsidRPr="00717D00">
        <w:rPr>
          <w:rFonts w:ascii="Times New Roman" w:hAnsi="Times New Roman"/>
          <w:sz w:val="24"/>
        </w:rPr>
        <w:t>. Poznámka pod čiarou k odkazu 46b znie:</w:t>
      </w:r>
    </w:p>
    <w:p w:rsidR="002A18AA" w:rsidP="002A18AA">
      <w:pPr>
        <w:pStyle w:val="BodyText"/>
        <w:bidi w:val="0"/>
        <w:rPr>
          <w:rFonts w:ascii="Times New Roman" w:hAnsi="Times New Roman"/>
          <w:sz w:val="24"/>
        </w:rPr>
      </w:pPr>
      <w:r w:rsidRPr="00717D00">
        <w:rPr>
          <w:rFonts w:ascii="Times New Roman" w:hAnsi="Times New Roman"/>
          <w:sz w:val="24"/>
        </w:rPr>
        <w:t>„</w:t>
      </w:r>
      <w:r w:rsidRPr="00717D00">
        <w:rPr>
          <w:rFonts w:ascii="Times New Roman" w:hAnsi="Times New Roman"/>
          <w:sz w:val="24"/>
          <w:vertAlign w:val="superscript"/>
        </w:rPr>
        <w:t>46b</w:t>
      </w:r>
      <w:r w:rsidRPr="00717D00">
        <w:rPr>
          <w:rFonts w:ascii="Times New Roman" w:hAnsi="Times New Roman"/>
          <w:sz w:val="24"/>
        </w:rPr>
        <w:t>) § 7 ods. 3 a 4 zákona č. 563/2009 Z. z.“.</w:t>
      </w:r>
    </w:p>
    <w:p w:rsidR="00271859"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A077F7">
        <w:rPr>
          <w:rFonts w:ascii="Times New Roman" w:hAnsi="Times New Roman"/>
          <w:sz w:val="24"/>
        </w:rPr>
        <w:t>1</w:t>
      </w:r>
      <w:r w:rsidRPr="00717D00">
        <w:rPr>
          <w:rFonts w:ascii="Times New Roman" w:hAnsi="Times New Roman"/>
          <w:sz w:val="24"/>
        </w:rPr>
        <w:t>. V § 99 odsek 7 znie:</w:t>
      </w:r>
    </w:p>
    <w:p w:rsidR="002A18AA" w:rsidRPr="008C12D2" w:rsidP="002A18AA">
      <w:pPr>
        <w:bidi w:val="0"/>
        <w:jc w:val="both"/>
        <w:rPr>
          <w:bCs/>
        </w:rPr>
      </w:pPr>
      <w:r w:rsidRPr="00717D00">
        <w:rPr>
          <w:rFonts w:hint="default"/>
        </w:rPr>
        <w:t>„</w:t>
      </w:r>
      <w:r w:rsidRPr="00717D00">
        <w:rPr>
          <w:rFonts w:hint="default"/>
        </w:rPr>
        <w:t xml:space="preserve">(7) </w:t>
      </w:r>
      <w:r w:rsidRPr="00717D00">
        <w:rPr>
          <w:rFonts w:hint="default"/>
          <w:bCs/>
        </w:rPr>
        <w:t>Pri zmene miestnej prí</w:t>
      </w:r>
      <w:r w:rsidRPr="00717D00">
        <w:rPr>
          <w:rFonts w:hint="default"/>
          <w:bCs/>
        </w:rPr>
        <w:t>sluš</w:t>
      </w:r>
      <w:r w:rsidRPr="00717D00">
        <w:rPr>
          <w:rFonts w:hint="default"/>
          <w:bCs/>
        </w:rPr>
        <w:t>nosti sa na úč</w:t>
      </w:r>
      <w:r w:rsidRPr="00717D00">
        <w:rPr>
          <w:rFonts w:hint="default"/>
          <w:bCs/>
        </w:rPr>
        <w:t>ely vrá</w:t>
      </w:r>
      <w:r w:rsidRPr="00717D00">
        <w:rPr>
          <w:rFonts w:hint="default"/>
          <w:bCs/>
        </w:rPr>
        <w:t>tenia daň</w:t>
      </w:r>
      <w:r w:rsidRPr="00717D00">
        <w:rPr>
          <w:rFonts w:hint="default"/>
          <w:bCs/>
        </w:rPr>
        <w:t>ové</w:t>
      </w:r>
      <w:r w:rsidRPr="00717D00">
        <w:rPr>
          <w:rFonts w:hint="default"/>
          <w:bCs/>
        </w:rPr>
        <w:t>ho preplatku na dani z </w:t>
      </w:r>
      <w:r w:rsidRPr="00717D00">
        <w:rPr>
          <w:rFonts w:hint="default"/>
          <w:bCs/>
        </w:rPr>
        <w:t>motorový</w:t>
      </w:r>
      <w:r w:rsidRPr="00717D00">
        <w:rPr>
          <w:rFonts w:hint="default"/>
          <w:bCs/>
        </w:rPr>
        <w:t>ch vozidiel,</w:t>
      </w:r>
      <w:r>
        <w:rPr>
          <w:bCs/>
        </w:rPr>
        <w:t xml:space="preserve"> </w:t>
      </w:r>
      <w:r w:rsidRPr="00717D00">
        <w:rPr>
          <w:rFonts w:hint="default"/>
          <w:bCs/>
        </w:rPr>
        <w:t>vymá</w:t>
      </w:r>
      <w:r w:rsidRPr="00717D00">
        <w:rPr>
          <w:rFonts w:hint="default"/>
          <w:bCs/>
        </w:rPr>
        <w:t>hania daň</w:t>
      </w:r>
      <w:r w:rsidRPr="00717D00">
        <w:rPr>
          <w:rFonts w:hint="default"/>
          <w:bCs/>
        </w:rPr>
        <w:t>ové</w:t>
      </w:r>
      <w:r w:rsidRPr="00717D00">
        <w:rPr>
          <w:rFonts w:hint="default"/>
          <w:bCs/>
        </w:rPr>
        <w:t>ho nedoplatku na dani z </w:t>
      </w:r>
      <w:r w:rsidRPr="00717D00">
        <w:rPr>
          <w:rFonts w:hint="default"/>
          <w:bCs/>
        </w:rPr>
        <w:t>motorový</w:t>
      </w:r>
      <w:r w:rsidRPr="00717D00">
        <w:rPr>
          <w:rFonts w:hint="default"/>
          <w:bCs/>
        </w:rPr>
        <w:t>ch vozidiel a </w:t>
      </w:r>
      <w:r w:rsidRPr="00717D00">
        <w:rPr>
          <w:rFonts w:hint="default"/>
          <w:bCs/>
        </w:rPr>
        <w:t>vyrubenia ú</w:t>
      </w:r>
      <w:r w:rsidRPr="00717D00">
        <w:rPr>
          <w:rFonts w:hint="default"/>
          <w:bCs/>
        </w:rPr>
        <w:t>roku z </w:t>
      </w:r>
      <w:r w:rsidRPr="00717D00">
        <w:rPr>
          <w:rFonts w:hint="default"/>
          <w:bCs/>
        </w:rPr>
        <w:t>omeš</w:t>
      </w:r>
      <w:r w:rsidRPr="00717D00">
        <w:rPr>
          <w:rFonts w:hint="default"/>
          <w:bCs/>
        </w:rPr>
        <w:t>kania na dani z </w:t>
      </w:r>
      <w:r w:rsidRPr="00717D00">
        <w:rPr>
          <w:rFonts w:hint="default"/>
          <w:bCs/>
        </w:rPr>
        <w:t>motorový</w:t>
      </w:r>
      <w:r w:rsidRPr="00717D00">
        <w:rPr>
          <w:rFonts w:hint="default"/>
          <w:bCs/>
        </w:rPr>
        <w:t>ch vozidiel považ</w:t>
      </w:r>
      <w:r w:rsidRPr="00717D00">
        <w:rPr>
          <w:rFonts w:hint="default"/>
          <w:bCs/>
        </w:rPr>
        <w:t>uje za sprá</w:t>
      </w:r>
      <w:r w:rsidRPr="00717D00">
        <w:rPr>
          <w:rFonts w:hint="default"/>
          <w:bCs/>
        </w:rPr>
        <w:t>vcu dane ten daň</w:t>
      </w:r>
      <w:r w:rsidRPr="00717D00">
        <w:rPr>
          <w:rFonts w:hint="default"/>
          <w:bCs/>
        </w:rPr>
        <w:t>ový</w:t>
      </w:r>
      <w:r w:rsidRPr="00717D00">
        <w:rPr>
          <w:rFonts w:hint="default"/>
          <w:bCs/>
        </w:rPr>
        <w:t xml:space="preserve"> ú</w:t>
      </w:r>
      <w:r w:rsidRPr="00717D00">
        <w:rPr>
          <w:rFonts w:hint="default"/>
          <w:bCs/>
        </w:rPr>
        <w:t>rad, u </w:t>
      </w:r>
      <w:r w:rsidRPr="00717D00">
        <w:rPr>
          <w:rFonts w:hint="default"/>
          <w:bCs/>
        </w:rPr>
        <w:t>ktoré</w:t>
      </w:r>
      <w:r w:rsidRPr="00717D00">
        <w:rPr>
          <w:rFonts w:hint="default"/>
          <w:bCs/>
        </w:rPr>
        <w:t>ho preplatok na dani z </w:t>
      </w:r>
      <w:r w:rsidRPr="00717D00">
        <w:rPr>
          <w:rFonts w:hint="default"/>
          <w:bCs/>
        </w:rPr>
        <w:t>motorový</w:t>
      </w:r>
      <w:r w:rsidRPr="00717D00">
        <w:rPr>
          <w:rFonts w:hint="default"/>
          <w:bCs/>
        </w:rPr>
        <w:t>ch vozidiel alebo nedoplatok na dani z </w:t>
      </w:r>
      <w:r w:rsidRPr="00717D00">
        <w:rPr>
          <w:rFonts w:hint="default"/>
          <w:bCs/>
        </w:rPr>
        <w:t>motorový</w:t>
      </w:r>
      <w:r w:rsidRPr="00717D00">
        <w:rPr>
          <w:rFonts w:hint="default"/>
          <w:bCs/>
        </w:rPr>
        <w:t>ch vozidiel vznikol. Pri</w:t>
      </w:r>
      <w:r w:rsidRPr="00717D00">
        <w:rPr>
          <w:rFonts w:hint="default"/>
          <w:bCs/>
        </w:rPr>
        <w:t xml:space="preserve"> </w:t>
      </w:r>
      <w:r w:rsidRPr="00717D00">
        <w:rPr>
          <w:rFonts w:hint="default"/>
          <w:bCs/>
        </w:rPr>
        <w:t>zmene miestnej prí</w:t>
      </w:r>
      <w:r w:rsidRPr="00717D00">
        <w:rPr>
          <w:rFonts w:hint="default"/>
          <w:bCs/>
        </w:rPr>
        <w:t>sluš</w:t>
      </w:r>
      <w:r w:rsidRPr="00717D00">
        <w:rPr>
          <w:rFonts w:hint="default"/>
          <w:bCs/>
        </w:rPr>
        <w:t>nosti je na ulož</w:t>
      </w:r>
      <w:r w:rsidRPr="00717D00">
        <w:rPr>
          <w:rFonts w:hint="default"/>
          <w:bCs/>
        </w:rPr>
        <w:t>enie pokuty prí</w:t>
      </w:r>
      <w:r w:rsidRPr="00717D00">
        <w:rPr>
          <w:rFonts w:hint="default"/>
          <w:bCs/>
        </w:rPr>
        <w:t>sluš</w:t>
      </w:r>
      <w:r w:rsidRPr="00717D00">
        <w:rPr>
          <w:rFonts w:hint="default"/>
          <w:bCs/>
        </w:rPr>
        <w:t>ný</w:t>
      </w:r>
      <w:r w:rsidRPr="00717D00">
        <w:rPr>
          <w:rFonts w:hint="default"/>
          <w:bCs/>
        </w:rPr>
        <w:t xml:space="preserve"> ten sprá</w:t>
      </w:r>
      <w:r w:rsidRPr="00717D00">
        <w:rPr>
          <w:rFonts w:hint="default"/>
          <w:bCs/>
        </w:rPr>
        <w:t>vca dane, ktoré</w:t>
      </w:r>
      <w:r w:rsidRPr="00717D00">
        <w:rPr>
          <w:rFonts w:hint="default"/>
          <w:bCs/>
        </w:rPr>
        <w:t>mu malo byť</w:t>
      </w:r>
      <w:r w:rsidRPr="00717D00">
        <w:rPr>
          <w:rFonts w:hint="default"/>
          <w:bCs/>
        </w:rPr>
        <w:t xml:space="preserve"> daň</w:t>
      </w:r>
      <w:r w:rsidRPr="00717D00">
        <w:rPr>
          <w:rFonts w:hint="default"/>
          <w:bCs/>
        </w:rPr>
        <w:t>ové</w:t>
      </w:r>
      <w:r w:rsidRPr="00717D00">
        <w:rPr>
          <w:rFonts w:hint="default"/>
          <w:bCs/>
        </w:rPr>
        <w:t xml:space="preserve"> priznanie podané.“.</w:t>
      </w:r>
    </w:p>
    <w:p w:rsidR="002A18AA" w:rsidP="002A18AA">
      <w:pPr>
        <w:bidi w:val="0"/>
      </w:pPr>
    </w:p>
    <w:p w:rsidR="002A18AA" w:rsidRPr="00717D00" w:rsidP="002A18AA">
      <w:pPr>
        <w:bidi w:val="0"/>
        <w:rPr>
          <w:rFonts w:hint="default"/>
        </w:rPr>
      </w:pPr>
      <w:r w:rsidRPr="00717D00">
        <w:t>7</w:t>
      </w:r>
      <w:r w:rsidR="00A077F7">
        <w:t>2</w:t>
      </w:r>
      <w:r w:rsidRPr="00717D00">
        <w:rPr>
          <w:rFonts w:hint="default"/>
        </w:rPr>
        <w:t>. Za §</w:t>
      </w:r>
      <w:r w:rsidRPr="00717D00">
        <w:rPr>
          <w:rFonts w:hint="default"/>
        </w:rPr>
        <w:t xml:space="preserve"> 99 sa vkladajú</w:t>
      </w:r>
      <w:r w:rsidRPr="00717D00">
        <w:rPr>
          <w:rFonts w:hint="default"/>
        </w:rPr>
        <w:t xml:space="preserve"> §</w:t>
      </w:r>
      <w:r w:rsidRPr="00717D00">
        <w:rPr>
          <w:rFonts w:hint="default"/>
        </w:rPr>
        <w:t xml:space="preserve"> 99a až</w:t>
      </w:r>
      <w:r w:rsidRPr="00717D00">
        <w:rPr>
          <w:rFonts w:hint="default"/>
        </w:rPr>
        <w:t xml:space="preserve"> 99h, ktoré</w:t>
      </w:r>
      <w:r w:rsidRPr="00717D00">
        <w:rPr>
          <w:rFonts w:hint="default"/>
        </w:rPr>
        <w:t xml:space="preserve"> vrá</w:t>
      </w:r>
      <w:r w:rsidRPr="00717D00">
        <w:rPr>
          <w:rFonts w:hint="default"/>
        </w:rPr>
        <w:t>tane nadpisov znejú</w:t>
      </w:r>
      <w:r w:rsidRPr="00717D00">
        <w:rPr>
          <w:rFonts w:hint="default"/>
        </w:rPr>
        <w:t>:</w:t>
      </w:r>
    </w:p>
    <w:p w:rsidR="002A18AA" w:rsidRPr="00717D00" w:rsidP="002A18AA">
      <w:pPr>
        <w:bidi w:val="0"/>
        <w:rPr>
          <w:rFonts w:hint="default"/>
        </w:rPr>
      </w:pPr>
    </w:p>
    <w:p w:rsidR="002A18AA" w:rsidRPr="00717D00" w:rsidP="002A18AA">
      <w:pPr>
        <w:bidi w:val="0"/>
        <w:jc w:val="center"/>
        <w:rPr>
          <w:rFonts w:hint="default"/>
        </w:rPr>
      </w:pPr>
      <w:r w:rsidRPr="00717D00">
        <w:rPr>
          <w:rFonts w:hint="default"/>
        </w:rPr>
        <w:t>„§</w:t>
      </w:r>
      <w:r w:rsidRPr="00717D00">
        <w:rPr>
          <w:rFonts w:hint="default"/>
        </w:rPr>
        <w:t xml:space="preserve"> 99a</w:t>
      </w:r>
    </w:p>
    <w:p w:rsidR="002A18AA" w:rsidRPr="00717D00" w:rsidP="002A18AA">
      <w:pPr>
        <w:bidi w:val="0"/>
        <w:jc w:val="center"/>
        <w:rPr>
          <w:rFonts w:hint="default"/>
        </w:rPr>
      </w:pPr>
      <w:r w:rsidRPr="00717D00">
        <w:rPr>
          <w:rFonts w:hint="default"/>
        </w:rPr>
        <w:t>Priznanie k dani z </w:t>
      </w:r>
      <w:r w:rsidRPr="00717D00">
        <w:rPr>
          <w:rFonts w:hint="default"/>
        </w:rPr>
        <w:t>nehnuteľ</w:t>
      </w:r>
      <w:r w:rsidRPr="00717D00">
        <w:rPr>
          <w:rFonts w:hint="default"/>
        </w:rPr>
        <w:t>ností</w:t>
      </w:r>
      <w:r w:rsidRPr="00717D00">
        <w:rPr>
          <w:rFonts w:hint="default"/>
        </w:rPr>
        <w:t>, k dani za p</w:t>
      </w:r>
      <w:r w:rsidR="00107412">
        <w:t>sa, k dani z</w:t>
      </w:r>
      <w:r w:rsidR="00107412">
        <w:rPr>
          <w:rFonts w:hint="default"/>
        </w:rPr>
        <w:t>a predajné</w:t>
      </w:r>
      <w:r w:rsidR="00107412">
        <w:rPr>
          <w:rFonts w:hint="default"/>
        </w:rPr>
        <w:t xml:space="preserve"> automaty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 xml:space="preserve">stroje </w:t>
      </w:r>
    </w:p>
    <w:p w:rsidR="002A18AA" w:rsidRPr="00717D00" w:rsidP="002A18AA">
      <w:pPr>
        <w:bidi w:val="0"/>
        <w:jc w:val="center"/>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(1) Priznanie k dani z nehnuteľností, k dani za psa, k dani za predajné automaty</w:t>
      </w:r>
      <w:r w:rsidR="00107412">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w:t>
      </w:r>
      <w:r w:rsidRPr="00717D00">
        <w:rPr>
          <w:rFonts w:ascii="Times New Roman" w:hAnsi="Times New Roman"/>
          <w:sz w:val="24"/>
        </w:rPr>
        <w:t xml:space="preserve">je daňovník povinný </w:t>
      </w:r>
      <w:r>
        <w:rPr>
          <w:rFonts w:ascii="Times New Roman" w:hAnsi="Times New Roman"/>
          <w:sz w:val="24"/>
        </w:rPr>
        <w:t>podať príslušnému správcovi</w:t>
      </w:r>
      <w:r w:rsidRPr="00717D00">
        <w:rPr>
          <w:rFonts w:ascii="Times New Roman" w:hAnsi="Times New Roman"/>
          <w:sz w:val="24"/>
        </w:rPr>
        <w:t xml:space="preserve"> </w:t>
      </w:r>
      <w:r>
        <w:rPr>
          <w:rFonts w:ascii="Times New Roman" w:hAnsi="Times New Roman"/>
          <w:sz w:val="24"/>
        </w:rPr>
        <w:t xml:space="preserve">dane </w:t>
      </w:r>
      <w:r w:rsidRPr="00717D00">
        <w:rPr>
          <w:rFonts w:ascii="Times New Roman" w:hAnsi="Times New Roman"/>
          <w:sz w:val="24"/>
        </w:rPr>
        <w:t>do 31. januára toho zdaňovacieho obdobia, v ktorom mu vznikla daňová povinnosť k týmto daniam alebo niektorej z nich podľa stavu k 1. januáru zdaňovacieho obdobia, ak odseky 2 a 3 neustanovujú inak. Daňovník nie je povinný podať priznanie</w:t>
      </w:r>
      <w:r>
        <w:rPr>
          <w:rFonts w:ascii="Times New Roman" w:hAnsi="Times New Roman"/>
          <w:sz w:val="24"/>
        </w:rPr>
        <w:t xml:space="preserve"> k dani z nehnuteľností</w:t>
      </w:r>
      <w:r w:rsidRPr="00717D00">
        <w:rPr>
          <w:rFonts w:ascii="Times New Roman" w:hAnsi="Times New Roman"/>
          <w:sz w:val="24"/>
        </w:rPr>
        <w:t>, ak je pozemok, stavba, byt alebo nebytový priestor v bytovom dome oslobodený od dane podľa § 17 ods. 1 písm. a) a b).</w:t>
      </w:r>
    </w:p>
    <w:p w:rsidR="002A18AA" w:rsidRPr="00717D00" w:rsidP="002A18AA">
      <w:pPr>
        <w:pStyle w:val="BodyText"/>
        <w:bidi w:val="0"/>
        <w:rPr>
          <w:rFonts w:ascii="Times New Roman" w:hAnsi="Times New Roman"/>
          <w:sz w:val="24"/>
        </w:rPr>
      </w:pPr>
    </w:p>
    <w:p w:rsidR="002A18AA" w:rsidRPr="00717D00" w:rsidP="002A18AA">
      <w:pPr>
        <w:bidi w:val="0"/>
        <w:jc w:val="both"/>
        <w:rPr>
          <w:rFonts w:hint="default"/>
        </w:rPr>
      </w:pPr>
      <w:r w:rsidRPr="00717D00">
        <w:rPr>
          <w:rFonts w:hint="default"/>
        </w:rPr>
        <w:t>(2) Ak vznikne daň</w:t>
      </w:r>
      <w:r w:rsidRPr="00717D00">
        <w:rPr>
          <w:rFonts w:hint="default"/>
        </w:rPr>
        <w:t>ová</w:t>
      </w:r>
      <w:r w:rsidRPr="00717D00">
        <w:rPr>
          <w:rFonts w:hint="default"/>
        </w:rPr>
        <w:t xml:space="preserve"> povinnosť</w:t>
      </w:r>
      <w:r w:rsidRPr="00717D00">
        <w:rPr>
          <w:rFonts w:hint="default"/>
        </w:rPr>
        <w:t xml:space="preserve">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v </w:t>
      </w:r>
      <w:r w:rsidRPr="00717D00">
        <w:rPr>
          <w:rFonts w:hint="default"/>
        </w:rPr>
        <w:t>priebehu zdaň</w:t>
      </w:r>
      <w:r w:rsidRPr="00717D00">
        <w:rPr>
          <w:rFonts w:hint="default"/>
        </w:rPr>
        <w:t>ovacieho obdobia, daň</w:t>
      </w:r>
      <w:r w:rsidRPr="00717D00">
        <w:rPr>
          <w:rFonts w:hint="default"/>
        </w:rPr>
        <w:t>ov</w:t>
      </w:r>
      <w:r w:rsidRPr="00717D00">
        <w:rPr>
          <w:rFonts w:hint="default"/>
        </w:rPr>
        <w:t>ní</w:t>
      </w:r>
      <w:r w:rsidRPr="00717D00">
        <w:rPr>
          <w:rFonts w:hint="default"/>
        </w:rPr>
        <w:t>k je povinný</w:t>
      </w:r>
      <w:r w:rsidRPr="00717D00">
        <w:rPr>
          <w:rFonts w:hint="default"/>
        </w:rPr>
        <w:t xml:space="preserve"> podať</w:t>
      </w:r>
      <w:r w:rsidRPr="00717D00">
        <w:rPr>
          <w:rFonts w:hint="default"/>
        </w:rPr>
        <w:t xml:space="preserve"> priznanie</w:t>
      </w:r>
      <w:r>
        <w:t xml:space="preserve"> k </w:t>
      </w:r>
      <w:r>
        <w:rPr>
          <w:rFonts w:hint="default"/>
        </w:rPr>
        <w:t>tej dani, ku ktorej vznikla daň</w:t>
      </w:r>
      <w:r>
        <w:rPr>
          <w:rFonts w:hint="default"/>
        </w:rPr>
        <w:t>ová</w:t>
      </w:r>
      <w:r>
        <w:rPr>
          <w:rFonts w:hint="default"/>
        </w:rPr>
        <w:t xml:space="preserve"> povinnosť</w:t>
      </w:r>
      <w:r>
        <w:rPr>
          <w:rFonts w:hint="default"/>
        </w:rPr>
        <w:t xml:space="preserve"> </w:t>
      </w:r>
      <w:r w:rsidRPr="00717D00">
        <w:rPr>
          <w:rFonts w:hint="default"/>
        </w:rPr>
        <w:t>najneskô</w:t>
      </w:r>
      <w:r w:rsidRPr="00717D00">
        <w:rPr>
          <w:rFonts w:hint="default"/>
        </w:rPr>
        <w:t>r do 30 dní</w:t>
      </w:r>
      <w:r w:rsidRPr="00717D00">
        <w:rPr>
          <w:rFonts w:hint="default"/>
        </w:rPr>
        <w:t xml:space="preserve"> odo dň</w:t>
      </w:r>
      <w:r w:rsidRPr="00717D00">
        <w:rPr>
          <w:rFonts w:hint="default"/>
        </w:rPr>
        <w:t>a vzniku tejto daň</w:t>
      </w:r>
      <w:r w:rsidRPr="00717D00">
        <w:rPr>
          <w:rFonts w:hint="default"/>
        </w:rPr>
        <w:t>ovej povinnosti.</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(3) Ak v </w:t>
      </w:r>
      <w:r w:rsidRPr="00717D00">
        <w:rPr>
          <w:rFonts w:hint="default"/>
        </w:rPr>
        <w:t>priebehu zdaň</w:t>
      </w:r>
      <w:r w:rsidRPr="00717D00">
        <w:rPr>
          <w:rFonts w:hint="default"/>
        </w:rPr>
        <w:t>ovacieho obdobia daň</w:t>
      </w:r>
      <w:r w:rsidRPr="00717D00">
        <w:rPr>
          <w:rFonts w:hint="default"/>
        </w:rPr>
        <w:t>ovní</w:t>
      </w:r>
      <w:r w:rsidRPr="00717D00">
        <w:rPr>
          <w:rFonts w:hint="default"/>
        </w:rPr>
        <w:t>k nadobudne nehnuteľ</w:t>
      </w:r>
      <w:r w:rsidRPr="00717D00">
        <w:rPr>
          <w:rFonts w:hint="default"/>
        </w:rPr>
        <w:t>nosť</w:t>
      </w:r>
      <w:r w:rsidRPr="00717D00">
        <w:rPr>
          <w:rFonts w:hint="default"/>
        </w:rPr>
        <w:t xml:space="preserve"> vydraž</w:t>
      </w:r>
      <w:r w:rsidRPr="00717D00">
        <w:rPr>
          <w:rFonts w:hint="default"/>
        </w:rPr>
        <w:t>ení</w:t>
      </w:r>
      <w:r w:rsidRPr="00717D00">
        <w:rPr>
          <w:rFonts w:hint="default"/>
        </w:rPr>
        <w:t>m, je povinný</w:t>
      </w:r>
      <w:r w:rsidRPr="00717D00">
        <w:rPr>
          <w:rFonts w:hint="default"/>
        </w:rPr>
        <w:t xml:space="preserve"> podať</w:t>
      </w:r>
      <w:r w:rsidRPr="00717D00">
        <w:rPr>
          <w:rFonts w:hint="default"/>
        </w:rPr>
        <w:t xml:space="preserve"> priznanie </w:t>
      </w:r>
      <w:r>
        <w:t>k dani</w:t>
      </w:r>
      <w:r>
        <w:t xml:space="preserve"> z </w:t>
      </w:r>
      <w:r>
        <w:rPr>
          <w:rFonts w:hint="default"/>
        </w:rPr>
        <w:t>nehnuteľ</w:t>
      </w:r>
      <w:r>
        <w:rPr>
          <w:rFonts w:hint="default"/>
        </w:rPr>
        <w:t>ností</w:t>
      </w:r>
      <w:r>
        <w:rPr>
          <w:rFonts w:hint="default"/>
        </w:rPr>
        <w:t xml:space="preserve"> </w:t>
      </w:r>
      <w:r w:rsidRPr="00717D00">
        <w:rPr>
          <w:rFonts w:hint="default"/>
        </w:rPr>
        <w:t>do 30 dní</w:t>
      </w:r>
      <w:r w:rsidRPr="00717D00">
        <w:rPr>
          <w:rFonts w:hint="default"/>
        </w:rPr>
        <w:t xml:space="preserve"> od vzniku daň</w:t>
      </w:r>
      <w:r w:rsidRPr="00717D00">
        <w:rPr>
          <w:rFonts w:hint="default"/>
        </w:rPr>
        <w:t>ovej povinnosti.</w:t>
      </w:r>
    </w:p>
    <w:p w:rsidR="002A18AA" w:rsidRPr="00717D00" w:rsidP="002A18AA">
      <w:pPr>
        <w:bidi w:val="0"/>
        <w:jc w:val="center"/>
      </w:pPr>
    </w:p>
    <w:p w:rsidR="002A18AA" w:rsidRPr="00717D00" w:rsidP="002A18AA">
      <w:pPr>
        <w:bidi w:val="0"/>
        <w:jc w:val="center"/>
        <w:rPr>
          <w:rFonts w:hint="default"/>
        </w:rPr>
      </w:pPr>
      <w:r w:rsidRPr="00717D00">
        <w:rPr>
          <w:rFonts w:hint="default"/>
        </w:rPr>
        <w:t>§</w:t>
      </w:r>
      <w:r w:rsidRPr="00717D00">
        <w:rPr>
          <w:rFonts w:hint="default"/>
        </w:rPr>
        <w:t xml:space="preserve"> 99b</w:t>
      </w:r>
    </w:p>
    <w:p w:rsidR="002A18AA" w:rsidRPr="00717D00" w:rsidP="002A18AA">
      <w:pPr>
        <w:bidi w:val="0"/>
        <w:jc w:val="center"/>
        <w:rPr>
          <w:rFonts w:hint="default"/>
        </w:rPr>
      </w:pPr>
      <w:r w:rsidRPr="00717D00">
        <w:rPr>
          <w:rFonts w:hint="default"/>
        </w:rPr>
        <w:t>Č</w:t>
      </w:r>
      <w:r w:rsidRPr="00717D00">
        <w:rPr>
          <w:rFonts w:hint="default"/>
        </w:rPr>
        <w:t>iastkové</w:t>
      </w:r>
      <w:r w:rsidRPr="00717D00">
        <w:rPr>
          <w:rFonts w:hint="default"/>
        </w:rPr>
        <w:t xml:space="preserve"> priznanie </w:t>
      </w:r>
    </w:p>
    <w:p w:rsidR="002A18AA" w:rsidRPr="00717D00" w:rsidP="002A18AA">
      <w:pPr>
        <w:bidi w:val="0"/>
        <w:jc w:val="center"/>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(1) Ak daňovník podal priznanie </w:t>
      </w:r>
      <w:r>
        <w:rPr>
          <w:rFonts w:ascii="Times New Roman" w:hAnsi="Times New Roman"/>
          <w:sz w:val="24"/>
        </w:rPr>
        <w:t xml:space="preserve">k </w:t>
      </w:r>
      <w:r w:rsidRPr="00717D00">
        <w:rPr>
          <w:rFonts w:ascii="Times New Roman" w:hAnsi="Times New Roman"/>
          <w:sz w:val="24"/>
        </w:rPr>
        <w:t>dani z nehnuteľností, k dani za psa, k dani za predajné automaty</w:t>
      </w:r>
      <w:r w:rsidR="00107412">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w:t>
      </w:r>
      <w:r w:rsidRPr="00717D00">
        <w:rPr>
          <w:rFonts w:ascii="Times New Roman" w:hAnsi="Times New Roman"/>
          <w:sz w:val="24"/>
        </w:rPr>
        <w:t xml:space="preserve">podľa § 99a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w:t>
      </w:r>
      <w:r>
        <w:rPr>
          <w:rFonts w:ascii="Times New Roman" w:hAnsi="Times New Roman"/>
          <w:sz w:val="24"/>
        </w:rPr>
        <w:t xml:space="preserve">k dani z nehnuteľností </w:t>
      </w:r>
      <w:r w:rsidRPr="00717D00">
        <w:rPr>
          <w:rFonts w:ascii="Times New Roman" w:hAnsi="Times New Roman"/>
          <w:sz w:val="24"/>
        </w:rPr>
        <w:t xml:space="preserve">príslušnému správcovi dane v lehote podľa § 99a ods. 1. </w:t>
      </w:r>
    </w:p>
    <w:p w:rsidR="002A18AA" w:rsidRPr="00717D00" w:rsidP="002A18AA">
      <w:pPr>
        <w:bidi w:val="0"/>
        <w:jc w:val="both"/>
      </w:pPr>
    </w:p>
    <w:p w:rsidR="002A18AA" w:rsidP="002A18AA">
      <w:pPr>
        <w:bidi w:val="0"/>
        <w:jc w:val="both"/>
      </w:pPr>
      <w:r w:rsidRPr="00717D00">
        <w:rPr>
          <w:rFonts w:hint="default"/>
        </w:rPr>
        <w:t>(2) Ak daň</w:t>
      </w:r>
      <w:r w:rsidRPr="00717D00">
        <w:rPr>
          <w:rFonts w:hint="default"/>
        </w:rPr>
        <w:t>ovní</w:t>
      </w:r>
      <w:r w:rsidRPr="00717D00">
        <w:rPr>
          <w:rFonts w:hint="default"/>
        </w:rPr>
        <w:t>k podal priznanie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podľ</w:t>
      </w:r>
      <w:r w:rsidRPr="00717D00">
        <w:rPr>
          <w:rFonts w:hint="default"/>
        </w:rPr>
        <w:t>a §</w:t>
      </w:r>
      <w:r w:rsidRPr="00717D00">
        <w:rPr>
          <w:rFonts w:hint="default"/>
        </w:rPr>
        <w:t xml:space="preserve"> 99a a </w:t>
      </w:r>
      <w:r w:rsidRPr="00717D00">
        <w:rPr>
          <w:rFonts w:hint="default"/>
        </w:rPr>
        <w:t>daň</w:t>
      </w:r>
      <w:r w:rsidRPr="00717D00">
        <w:rPr>
          <w:rFonts w:hint="default"/>
        </w:rPr>
        <w:t>ová</w:t>
      </w:r>
      <w:r w:rsidRPr="00717D00">
        <w:rPr>
          <w:rFonts w:hint="default"/>
        </w:rPr>
        <w:t xml:space="preserve"> povinnosť</w:t>
      </w:r>
      <w:r w:rsidRPr="00717D00">
        <w:rPr>
          <w:rFonts w:hint="default"/>
        </w:rPr>
        <w:t xml:space="preserve"> k dani za ps</w:t>
      </w:r>
      <w:r>
        <w:t>a, k </w:t>
      </w:r>
      <w:r>
        <w:rPr>
          <w:rFonts w:hint="default"/>
        </w:rPr>
        <w:t>dani za predajné</w:t>
      </w:r>
      <w:r>
        <w:rPr>
          <w:rFonts w:hint="default"/>
        </w:rPr>
        <w:t xml:space="preserve"> automaty a </w:t>
      </w:r>
      <w:r w:rsidRPr="00717D00">
        <w:t>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alebo niektorej z nich vznikne alebo zanikne v </w:t>
      </w:r>
      <w:r w:rsidRPr="00717D00">
        <w:rPr>
          <w:rFonts w:hint="default"/>
        </w:rPr>
        <w:t>priebehu zdaň</w:t>
      </w:r>
      <w:r w:rsidRPr="00717D00">
        <w:rPr>
          <w:rFonts w:hint="default"/>
        </w:rPr>
        <w:t>ovacieho obdobia, je povinný</w:t>
      </w:r>
      <w:r w:rsidRPr="00717D00">
        <w:rPr>
          <w:rFonts w:hint="default"/>
        </w:rPr>
        <w:t xml:space="preserve"> podať</w:t>
      </w:r>
      <w:r w:rsidRPr="00717D00">
        <w:rPr>
          <w:rFonts w:hint="default"/>
        </w:rPr>
        <w:t xml:space="preserve"> č</w:t>
      </w:r>
      <w:r w:rsidRPr="00717D00">
        <w:rPr>
          <w:rFonts w:hint="default"/>
        </w:rPr>
        <w:t>iastkové</w:t>
      </w:r>
      <w:r w:rsidRPr="00717D00">
        <w:rPr>
          <w:rFonts w:hint="default"/>
        </w:rPr>
        <w:t xml:space="preserve"> priznanie </w:t>
      </w:r>
      <w:r>
        <w:t>k tej dani, ku ktorej vznikne alebo zanikne d</w:t>
      </w:r>
      <w:r>
        <w:rPr>
          <w:rFonts w:hint="default"/>
        </w:rPr>
        <w:t>aň</w:t>
      </w:r>
      <w:r>
        <w:rPr>
          <w:rFonts w:hint="default"/>
        </w:rPr>
        <w:t>ová</w:t>
      </w:r>
      <w:r>
        <w:rPr>
          <w:rFonts w:hint="default"/>
        </w:rPr>
        <w:t xml:space="preserve"> povinnosť</w:t>
      </w:r>
      <w:r>
        <w:rPr>
          <w:rFonts w:hint="default"/>
        </w:rPr>
        <w:t xml:space="preserve"> </w:t>
      </w:r>
      <w:r w:rsidRPr="00717D00">
        <w:rPr>
          <w:rFonts w:hint="default"/>
        </w:rPr>
        <w:t>prí</w:t>
      </w:r>
      <w:r w:rsidRPr="00717D00">
        <w:rPr>
          <w:rFonts w:hint="default"/>
        </w:rPr>
        <w:t>sluš</w:t>
      </w:r>
      <w:r w:rsidRPr="00717D00">
        <w:rPr>
          <w:rFonts w:hint="default"/>
        </w:rPr>
        <w:t>né</w:t>
      </w:r>
      <w:r w:rsidRPr="00717D00">
        <w:rPr>
          <w:rFonts w:hint="default"/>
        </w:rPr>
        <w:t>mu sprá</w:t>
      </w:r>
      <w:r>
        <w:t xml:space="preserve">vcovi dane </w:t>
      </w:r>
      <w:r w:rsidRPr="00717D00">
        <w:rPr>
          <w:rFonts w:hint="default"/>
        </w:rPr>
        <w:t>najneskô</w:t>
      </w:r>
      <w:r w:rsidRPr="00717D00">
        <w:rPr>
          <w:rFonts w:hint="default"/>
        </w:rPr>
        <w:t>r do 30 dní</w:t>
      </w:r>
      <w:r w:rsidRPr="00717D00">
        <w:rPr>
          <w:rFonts w:hint="default"/>
        </w:rPr>
        <w:t xml:space="preserve"> odo dň</w:t>
      </w:r>
      <w:r w:rsidRPr="00717D00">
        <w:rPr>
          <w:rFonts w:hint="default"/>
        </w:rPr>
        <w:t>a vzniku alebo zá</w:t>
      </w:r>
      <w:r w:rsidRPr="00717D00">
        <w:rPr>
          <w:rFonts w:hint="default"/>
        </w:rPr>
        <w:t>niku daň</w:t>
      </w:r>
      <w:r w:rsidRPr="00717D00">
        <w:rPr>
          <w:rFonts w:hint="default"/>
        </w:rPr>
        <w:t>ovej povinnosti</w:t>
      </w:r>
      <w:r w:rsidR="008001FC">
        <w:t>.</w:t>
      </w:r>
      <w:r w:rsidRPr="00717D00">
        <w:t xml:space="preserve"> </w:t>
      </w:r>
    </w:p>
    <w:p w:rsidR="00107412" w:rsidRPr="00717D00" w:rsidP="002A18AA">
      <w:pPr>
        <w:bidi w:val="0"/>
        <w:jc w:val="both"/>
      </w:pPr>
    </w:p>
    <w:p w:rsidR="002A18AA" w:rsidRPr="00717D00" w:rsidP="002A18AA">
      <w:pPr>
        <w:bidi w:val="0"/>
        <w:jc w:val="both"/>
      </w:pPr>
      <w:r w:rsidRPr="00717D00">
        <w:t>(3) Ak v </w:t>
      </w:r>
      <w:r w:rsidRPr="00717D00">
        <w:rPr>
          <w:rFonts w:hint="default"/>
        </w:rPr>
        <w:t>priebehu zdaň</w:t>
      </w:r>
      <w:r w:rsidRPr="00717D00">
        <w:rPr>
          <w:rFonts w:hint="default"/>
        </w:rPr>
        <w:t>ovacieho obdobia daň</w:t>
      </w:r>
      <w:r w:rsidRPr="00717D00">
        <w:rPr>
          <w:rFonts w:hint="default"/>
        </w:rPr>
        <w:t>ovní</w:t>
      </w:r>
      <w:r w:rsidRPr="00717D00">
        <w:rPr>
          <w:rFonts w:hint="default"/>
        </w:rPr>
        <w:t>k nadobudne nehnuteľ</w:t>
      </w:r>
      <w:r w:rsidRPr="00717D00">
        <w:rPr>
          <w:rFonts w:hint="default"/>
        </w:rPr>
        <w:t>nosť</w:t>
      </w:r>
      <w:r w:rsidRPr="00717D00">
        <w:rPr>
          <w:rFonts w:hint="default"/>
        </w:rPr>
        <w:t xml:space="preserve"> vydraž</w:t>
      </w:r>
      <w:r w:rsidRPr="00717D00">
        <w:rPr>
          <w:rFonts w:hint="default"/>
        </w:rPr>
        <w:t>ení</w:t>
      </w:r>
      <w:r w:rsidRPr="00717D00">
        <w:rPr>
          <w:rFonts w:hint="default"/>
        </w:rPr>
        <w:t>m a </w:t>
      </w:r>
      <w:r w:rsidRPr="00717D00">
        <w:rPr>
          <w:rFonts w:hint="default"/>
        </w:rPr>
        <w:t>už</w:t>
      </w:r>
      <w:r w:rsidRPr="00717D00">
        <w:rPr>
          <w:rFonts w:hint="default"/>
        </w:rPr>
        <w:t xml:space="preserve"> podal priznanie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podľ</w:t>
      </w:r>
      <w:r w:rsidRPr="00717D00">
        <w:rPr>
          <w:rFonts w:hint="default"/>
        </w:rPr>
        <w:t>a §</w:t>
      </w:r>
      <w:r w:rsidRPr="00717D00">
        <w:rPr>
          <w:rFonts w:hint="default"/>
        </w:rPr>
        <w:t xml:space="preserve"> 99a, je povinný</w:t>
      </w:r>
      <w:r w:rsidRPr="00717D00">
        <w:rPr>
          <w:rFonts w:hint="default"/>
        </w:rPr>
        <w:t xml:space="preserve"> podať</w:t>
      </w:r>
      <w:r w:rsidRPr="00717D00">
        <w:rPr>
          <w:rFonts w:hint="default"/>
        </w:rPr>
        <w:t xml:space="preserve"> č</w:t>
      </w:r>
      <w:r w:rsidRPr="00717D00">
        <w:rPr>
          <w:rFonts w:hint="default"/>
        </w:rPr>
        <w:t>iastkové</w:t>
      </w:r>
      <w:r w:rsidRPr="00717D00">
        <w:rPr>
          <w:rFonts w:hint="default"/>
        </w:rPr>
        <w:t xml:space="preserve"> priznanie</w:t>
      </w:r>
      <w:r>
        <w:t xml:space="preserve"> k </w:t>
      </w:r>
      <w:r>
        <w:rPr>
          <w:rFonts w:hint="default"/>
        </w:rPr>
        <w:t>dani z nehnuteľ</w:t>
      </w:r>
      <w:r>
        <w:rPr>
          <w:rFonts w:hint="default"/>
        </w:rPr>
        <w:t>ností</w:t>
      </w:r>
      <w:r w:rsidRPr="00717D00">
        <w:rPr>
          <w:rFonts w:hint="default"/>
        </w:rPr>
        <w:t xml:space="preserve"> do 30 dní</w:t>
      </w:r>
      <w:r w:rsidRPr="00717D00">
        <w:rPr>
          <w:rFonts w:hint="default"/>
        </w:rPr>
        <w:t xml:space="preserve"> odo dň</w:t>
      </w:r>
      <w:r w:rsidRPr="00717D00">
        <w:rPr>
          <w:rFonts w:hint="default"/>
        </w:rPr>
        <w:t>a vzniku daň</w:t>
      </w:r>
      <w:r w:rsidRPr="00717D00">
        <w:rPr>
          <w:rFonts w:hint="default"/>
        </w:rPr>
        <w:t>ovej povin</w:t>
      </w:r>
      <w:r>
        <w:rPr>
          <w:rFonts w:hint="default"/>
        </w:rPr>
        <w:t>nosti prí</w:t>
      </w:r>
      <w:r>
        <w:rPr>
          <w:rFonts w:hint="default"/>
        </w:rPr>
        <w:t>sluš</w:t>
      </w:r>
      <w:r>
        <w:rPr>
          <w:rFonts w:hint="default"/>
        </w:rPr>
        <w:t>né</w:t>
      </w:r>
      <w:r>
        <w:rPr>
          <w:rFonts w:hint="default"/>
        </w:rPr>
        <w:t>mu sprá</w:t>
      </w:r>
      <w:r>
        <w:rPr>
          <w:rFonts w:hint="default"/>
        </w:rPr>
        <w:t>vcovi dane</w:t>
      </w:r>
      <w:r w:rsidRPr="00717D00">
        <w:t>.</w:t>
      </w:r>
    </w:p>
    <w:p w:rsidR="002A18AA" w:rsidRPr="00717D00" w:rsidP="002A18AA">
      <w:pPr>
        <w:bidi w:val="0"/>
        <w:jc w:val="both"/>
      </w:pPr>
    </w:p>
    <w:p w:rsidR="002A18AA" w:rsidRPr="00717D00" w:rsidP="00646542">
      <w:pPr>
        <w:bidi w:val="0"/>
        <w:jc w:val="both"/>
      </w:pPr>
      <w:r w:rsidRPr="00717D00">
        <w:rPr>
          <w:rFonts w:hint="default"/>
        </w:rPr>
        <w:t>(4) V č</w:t>
      </w:r>
      <w:r w:rsidRPr="00717D00">
        <w:rPr>
          <w:rFonts w:hint="default"/>
        </w:rPr>
        <w:t>iastkovom priznaní</w:t>
      </w:r>
      <w:r w:rsidRPr="00717D00">
        <w:rPr>
          <w:rFonts w:hint="default"/>
        </w:rPr>
        <w:t xml:space="preserve"> je daň</w:t>
      </w:r>
      <w:r w:rsidRPr="00717D00">
        <w:rPr>
          <w:rFonts w:hint="default"/>
        </w:rPr>
        <w:t>ovní</w:t>
      </w:r>
      <w:r w:rsidRPr="00717D00">
        <w:rPr>
          <w:rFonts w:hint="default"/>
        </w:rPr>
        <w:t>k povinný</w:t>
      </w:r>
      <w:r w:rsidRPr="00717D00">
        <w:rPr>
          <w:rFonts w:hint="default"/>
        </w:rPr>
        <w:t xml:space="preserve"> uviesť</w:t>
      </w:r>
      <w:r w:rsidRPr="00717D00">
        <w:rPr>
          <w:rFonts w:hint="default"/>
        </w:rPr>
        <w:t xml:space="preserve"> len zmeny oproti dovtedy podané</w:t>
      </w:r>
      <w:r w:rsidRPr="00717D00">
        <w:rPr>
          <w:rFonts w:hint="default"/>
        </w:rPr>
        <w:t>mu priznaniu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vrá</w:t>
      </w:r>
      <w:r w:rsidRPr="00717D00">
        <w:rPr>
          <w:rFonts w:hint="default"/>
        </w:rPr>
        <w:t>tane č</w:t>
      </w:r>
      <w:r w:rsidRPr="00717D00">
        <w:rPr>
          <w:rFonts w:hint="default"/>
        </w:rPr>
        <w:t>iastkové</w:t>
      </w:r>
      <w:r w:rsidRPr="00717D00">
        <w:rPr>
          <w:rFonts w:hint="default"/>
        </w:rPr>
        <w:t>ho priznania</w:t>
      </w:r>
      <w:r>
        <w:t xml:space="preserve"> k </w:t>
      </w:r>
      <w:r>
        <w:rPr>
          <w:rFonts w:hint="default"/>
        </w:rPr>
        <w:t>tý</w:t>
      </w:r>
      <w:r>
        <w:rPr>
          <w:rFonts w:hint="default"/>
        </w:rPr>
        <w:t>mto daniam alebo niektorej z nich</w:t>
      </w:r>
      <w:r w:rsidRPr="00717D00">
        <w:t>.</w:t>
      </w:r>
    </w:p>
    <w:p w:rsidR="002A18AA" w:rsidRPr="00717D00" w:rsidP="002A18AA">
      <w:pPr>
        <w:bidi w:val="0"/>
        <w:jc w:val="center"/>
        <w:rPr>
          <w:rFonts w:hint="default"/>
        </w:rPr>
      </w:pPr>
      <w:r w:rsidRPr="00717D00">
        <w:rPr>
          <w:rFonts w:hint="default"/>
        </w:rPr>
        <w:t>§</w:t>
      </w:r>
      <w:r w:rsidRPr="00717D00">
        <w:rPr>
          <w:rFonts w:hint="default"/>
        </w:rPr>
        <w:t xml:space="preserve"> 99c</w:t>
      </w:r>
    </w:p>
    <w:p w:rsidR="002A18AA" w:rsidRPr="00717D00" w:rsidP="002A18AA">
      <w:pPr>
        <w:bidi w:val="0"/>
        <w:jc w:val="center"/>
        <w:rPr>
          <w:rFonts w:hint="default"/>
        </w:rPr>
      </w:pPr>
      <w:r w:rsidRPr="00717D00">
        <w:rPr>
          <w:rFonts w:hint="default"/>
        </w:rPr>
        <w:t>Opravné</w:t>
      </w:r>
      <w:r w:rsidRPr="00717D00">
        <w:rPr>
          <w:rFonts w:hint="default"/>
        </w:rPr>
        <w:t xml:space="preserve"> priznanie a dod</w:t>
      </w:r>
      <w:r w:rsidRPr="00717D00">
        <w:rPr>
          <w:rFonts w:hint="default"/>
        </w:rPr>
        <w:t>atoč</w:t>
      </w:r>
      <w:r w:rsidRPr="00717D00">
        <w:rPr>
          <w:rFonts w:hint="default"/>
        </w:rPr>
        <w:t>né</w:t>
      </w:r>
      <w:r w:rsidRPr="00717D00">
        <w:rPr>
          <w:rFonts w:hint="default"/>
        </w:rPr>
        <w:t xml:space="preserve"> priznanie</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(1) Pred uplynutí</w:t>
      </w:r>
      <w:r w:rsidRPr="00717D00">
        <w:rPr>
          <w:rFonts w:hint="default"/>
        </w:rPr>
        <w:t>m lehoty na podanie priznania</w:t>
      </w:r>
      <w:r>
        <w:t xml:space="preserve"> </w:t>
      </w:r>
      <w:r w:rsidRPr="00717D00">
        <w:t>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alebo niektorej z nich </w:t>
      </w:r>
      <w:r w:rsidRPr="00717D00">
        <w:rPr>
          <w:rFonts w:hint="default"/>
        </w:rPr>
        <w:t>alebo č</w:t>
      </w:r>
      <w:r w:rsidRPr="00717D00">
        <w:rPr>
          <w:rFonts w:hint="default"/>
        </w:rPr>
        <w:t>iastkové</w:t>
      </w:r>
      <w:r w:rsidRPr="00717D00">
        <w:rPr>
          <w:rFonts w:hint="default"/>
        </w:rPr>
        <w:t xml:space="preserve">ho priznania </w:t>
      </w:r>
      <w:r>
        <w:t>k </w:t>
      </w:r>
      <w:r>
        <w:rPr>
          <w:rFonts w:hint="default"/>
        </w:rPr>
        <w:t>tý</w:t>
      </w:r>
      <w:r>
        <w:rPr>
          <w:rFonts w:hint="default"/>
        </w:rPr>
        <w:t>mto daniam alebo niektorej z n</w:t>
      </w:r>
      <w:r>
        <w:rPr>
          <w:rFonts w:hint="default"/>
        </w:rPr>
        <w:t xml:space="preserve">ich </w:t>
      </w:r>
      <w:r w:rsidRPr="00717D00">
        <w:rPr>
          <w:rFonts w:hint="default"/>
        </w:rPr>
        <w:t>môž</w:t>
      </w:r>
      <w:r w:rsidRPr="00717D00">
        <w:rPr>
          <w:rFonts w:hint="default"/>
        </w:rPr>
        <w:t>e daň</w:t>
      </w:r>
      <w:r w:rsidRPr="00717D00">
        <w:rPr>
          <w:rFonts w:hint="default"/>
        </w:rPr>
        <w:t>ovní</w:t>
      </w:r>
      <w:r w:rsidRPr="00717D00">
        <w:rPr>
          <w:rFonts w:hint="default"/>
        </w:rPr>
        <w:t>k</w:t>
      </w:r>
      <w:r>
        <w:t xml:space="preserve"> </w:t>
      </w:r>
      <w:r w:rsidRPr="00717D00">
        <w:rPr>
          <w:rFonts w:hint="default"/>
        </w:rPr>
        <w:t>podať</w:t>
      </w:r>
      <w:r w:rsidRPr="00717D00">
        <w:rPr>
          <w:rFonts w:hint="default"/>
        </w:rPr>
        <w:t xml:space="preserve"> opravné</w:t>
      </w:r>
      <w:r w:rsidRPr="00717D00">
        <w:rPr>
          <w:rFonts w:hint="default"/>
        </w:rPr>
        <w:t xml:space="preserve"> priznanie. Na vyrubenie dane je rozhodujú</w:t>
      </w:r>
      <w:r w:rsidRPr="00717D00">
        <w:rPr>
          <w:rFonts w:hint="default"/>
        </w:rPr>
        <w:t>ce posledné</w:t>
      </w:r>
      <w:r w:rsidRPr="00717D00">
        <w:rPr>
          <w:rFonts w:hint="default"/>
        </w:rPr>
        <w:t xml:space="preserve"> podané</w:t>
      </w:r>
      <w:r w:rsidRPr="00717D00">
        <w:rPr>
          <w:rFonts w:hint="default"/>
        </w:rPr>
        <w:t xml:space="preserve"> opravné</w:t>
      </w:r>
      <w:r w:rsidRPr="00717D00">
        <w:rPr>
          <w:rFonts w:hint="default"/>
        </w:rPr>
        <w:t xml:space="preserve"> priznanie, prič</w:t>
      </w:r>
      <w:r w:rsidRPr="00717D00">
        <w:rPr>
          <w:rFonts w:hint="default"/>
        </w:rPr>
        <w:t>om na podané</w:t>
      </w:r>
      <w:r w:rsidRPr="00717D00">
        <w:rPr>
          <w:rFonts w:hint="default"/>
        </w:rPr>
        <w:t xml:space="preserve"> priznanie alebo č</w:t>
      </w:r>
      <w:r w:rsidRPr="00717D00">
        <w:rPr>
          <w:rFonts w:hint="default"/>
        </w:rPr>
        <w:t>iastkové</w:t>
      </w:r>
      <w:r w:rsidRPr="00717D00">
        <w:rPr>
          <w:rFonts w:hint="default"/>
        </w:rPr>
        <w:t xml:space="preserve"> priznanie alebo predchá</w:t>
      </w:r>
      <w:r w:rsidRPr="00717D00">
        <w:rPr>
          <w:rFonts w:hint="default"/>
        </w:rPr>
        <w:t>dzajú</w:t>
      </w:r>
      <w:r w:rsidRPr="00717D00">
        <w:rPr>
          <w:rFonts w:hint="default"/>
        </w:rPr>
        <w:t>ce opravné</w:t>
      </w:r>
      <w:r w:rsidRPr="00717D00">
        <w:rPr>
          <w:rFonts w:hint="default"/>
        </w:rPr>
        <w:t xml:space="preserve"> priznanie sa neprihliada. </w:t>
      </w:r>
    </w:p>
    <w:p w:rsidR="002A18AA" w:rsidRPr="00717D00" w:rsidP="002A18AA">
      <w:pPr>
        <w:bidi w:val="0"/>
        <w:jc w:val="both"/>
        <w:rPr>
          <w:rFonts w:hint="default"/>
        </w:rPr>
      </w:pPr>
    </w:p>
    <w:p w:rsidR="002A18AA" w:rsidP="002A18AA">
      <w:pPr>
        <w:bidi w:val="0"/>
        <w:jc w:val="both"/>
      </w:pPr>
      <w:r w:rsidRPr="00717D00">
        <w:rPr>
          <w:rFonts w:hint="default"/>
        </w:rPr>
        <w:t>(2) Daň</w:t>
      </w:r>
      <w:r w:rsidRPr="00717D00">
        <w:rPr>
          <w:rFonts w:hint="default"/>
        </w:rPr>
        <w:t>ovní</w:t>
      </w:r>
      <w:r w:rsidRPr="00717D00">
        <w:rPr>
          <w:rFonts w:hint="default"/>
        </w:rPr>
        <w:t>k je povinný</w:t>
      </w:r>
      <w:r w:rsidRPr="00717D00">
        <w:rPr>
          <w:rFonts w:hint="default"/>
        </w:rPr>
        <w:t xml:space="preserve"> podať</w:t>
      </w:r>
      <w:r w:rsidRPr="00717D00">
        <w:rPr>
          <w:rFonts w:hint="default"/>
        </w:rPr>
        <w:t xml:space="preserve"> dodat</w:t>
      </w:r>
      <w:r w:rsidRPr="00717D00">
        <w:rPr>
          <w:rFonts w:hint="default"/>
        </w:rPr>
        <w:t>oč</w:t>
      </w:r>
      <w:r w:rsidRPr="00717D00">
        <w:rPr>
          <w:rFonts w:hint="default"/>
        </w:rPr>
        <w:t>né</w:t>
      </w:r>
      <w:r w:rsidRPr="00717D00">
        <w:rPr>
          <w:rFonts w:hint="default"/>
        </w:rPr>
        <w:t xml:space="preserve"> priznanie, ak zistí</w:t>
      </w:r>
      <w:r w:rsidRPr="00717D00">
        <w:rPr>
          <w:rFonts w:hint="default"/>
        </w:rPr>
        <w:t>, ž</w:t>
      </w:r>
      <w:r w:rsidRPr="00717D00">
        <w:rPr>
          <w:rFonts w:hint="default"/>
        </w:rPr>
        <w:t>e v priznaní</w:t>
      </w:r>
      <w:r w:rsidRPr="00717D00">
        <w:rPr>
          <w:rFonts w:hint="default"/>
        </w:rPr>
        <w:t xml:space="preserve">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107412">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alebo niektorej z nich </w:t>
      </w:r>
      <w:r w:rsidRPr="00717D00">
        <w:t xml:space="preserve">alebo </w:t>
      </w:r>
      <w:r>
        <w:t xml:space="preserve">v </w:t>
      </w:r>
      <w:r w:rsidRPr="00717D00">
        <w:rPr>
          <w:rFonts w:hint="default"/>
        </w:rPr>
        <w:t>č</w:t>
      </w:r>
      <w:r w:rsidRPr="00717D00">
        <w:rPr>
          <w:rFonts w:hint="default"/>
        </w:rPr>
        <w:t>iastkovom priznaní</w:t>
      </w:r>
      <w:r w:rsidRPr="00717D00">
        <w:rPr>
          <w:rFonts w:hint="default"/>
        </w:rPr>
        <w:t xml:space="preserve"> </w:t>
      </w:r>
      <w:r>
        <w:t>k </w:t>
      </w:r>
      <w:r>
        <w:rPr>
          <w:rFonts w:hint="default"/>
        </w:rPr>
        <w:t>tý</w:t>
      </w:r>
      <w:r>
        <w:rPr>
          <w:rFonts w:hint="default"/>
        </w:rPr>
        <w:t xml:space="preserve">mto daniam alebo niektorej z nich </w:t>
      </w:r>
      <w:r w:rsidRPr="00717D00">
        <w:rPr>
          <w:rFonts w:hint="default"/>
        </w:rPr>
        <w:t>neuviedol sprá</w:t>
      </w:r>
      <w:r w:rsidRPr="00717D00">
        <w:rPr>
          <w:rFonts w:hint="default"/>
        </w:rPr>
        <w:t>vne ú</w:t>
      </w:r>
      <w:r w:rsidRPr="00717D00">
        <w:rPr>
          <w:rFonts w:hint="default"/>
        </w:rPr>
        <w:t>da</w:t>
      </w:r>
      <w:r w:rsidRPr="00717D00">
        <w:rPr>
          <w:rFonts w:hint="default"/>
        </w:rPr>
        <w:t>je na vyrubenie dane najneskô</w:t>
      </w:r>
      <w:r w:rsidRPr="00717D00">
        <w:rPr>
          <w:rFonts w:hint="default"/>
        </w:rPr>
        <w:t>r do š</w:t>
      </w:r>
      <w:r w:rsidRPr="00717D00">
        <w:rPr>
          <w:rFonts w:hint="default"/>
        </w:rPr>
        <w:t>tyroch rokov od konca roka, v </w:t>
      </w:r>
      <w:r w:rsidRPr="00717D00">
        <w:rPr>
          <w:rFonts w:hint="default"/>
        </w:rPr>
        <w:t>ktorom vznikla povinnosť</w:t>
      </w:r>
      <w:r w:rsidRPr="00717D00">
        <w:rPr>
          <w:rFonts w:hint="default"/>
        </w:rPr>
        <w:t xml:space="preserve"> podať</w:t>
      </w:r>
      <w:r w:rsidRPr="00717D00">
        <w:rPr>
          <w:rFonts w:hint="default"/>
        </w:rPr>
        <w:t xml:space="preserve"> priznanie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alebo niektorej z nich </w:t>
      </w:r>
      <w:r w:rsidRPr="00717D00">
        <w:rPr>
          <w:rFonts w:hint="default"/>
        </w:rPr>
        <w:t>alebo č</w:t>
      </w:r>
      <w:r w:rsidRPr="00717D00">
        <w:rPr>
          <w:rFonts w:hint="default"/>
        </w:rPr>
        <w:t>iastkové</w:t>
      </w:r>
      <w:r w:rsidRPr="00717D00">
        <w:rPr>
          <w:rFonts w:hint="default"/>
        </w:rPr>
        <w:t xml:space="preserve"> prizn</w:t>
      </w:r>
      <w:r w:rsidRPr="00717D00">
        <w:rPr>
          <w:rFonts w:hint="default"/>
        </w:rPr>
        <w:t>anie</w:t>
      </w:r>
      <w:r>
        <w:t xml:space="preserve"> k </w:t>
      </w:r>
      <w:r>
        <w:rPr>
          <w:rFonts w:hint="default"/>
        </w:rPr>
        <w:t>tý</w:t>
      </w:r>
      <w:r>
        <w:rPr>
          <w:rFonts w:hint="default"/>
        </w:rPr>
        <w:t>mto daniam alebo niektorej z nich</w:t>
      </w:r>
      <w:r w:rsidRPr="00717D00">
        <w:t>.</w:t>
      </w:r>
    </w:p>
    <w:p w:rsidR="002A18AA" w:rsidRPr="00717D00" w:rsidP="002A18AA">
      <w:pPr>
        <w:bidi w:val="0"/>
        <w:jc w:val="both"/>
      </w:pPr>
      <w:r w:rsidRPr="00717D00">
        <w:t xml:space="preserve"> </w:t>
      </w:r>
    </w:p>
    <w:p w:rsidR="002A18AA" w:rsidRPr="00717D00" w:rsidP="002A18AA">
      <w:pPr>
        <w:bidi w:val="0"/>
        <w:jc w:val="center"/>
        <w:rPr>
          <w:rFonts w:hint="default"/>
        </w:rPr>
      </w:pPr>
      <w:r w:rsidRPr="00717D00">
        <w:rPr>
          <w:rFonts w:hint="default"/>
        </w:rPr>
        <w:t>§</w:t>
      </w:r>
      <w:r w:rsidRPr="00717D00">
        <w:rPr>
          <w:rFonts w:hint="default"/>
        </w:rPr>
        <w:t xml:space="preserve"> 99d</w:t>
      </w:r>
    </w:p>
    <w:p w:rsidR="002A18AA" w:rsidRPr="00717D00" w:rsidP="002A18AA">
      <w:pPr>
        <w:bidi w:val="0"/>
        <w:jc w:val="center"/>
        <w:rPr>
          <w:rFonts w:hint="default"/>
        </w:rPr>
      </w:pPr>
      <w:r w:rsidRPr="00717D00">
        <w:rPr>
          <w:rFonts w:hint="default"/>
        </w:rPr>
        <w:t>Spoloč</w:t>
      </w:r>
      <w:r w:rsidRPr="00717D00">
        <w:rPr>
          <w:rFonts w:hint="default"/>
        </w:rPr>
        <w:t>né</w:t>
      </w:r>
      <w:r w:rsidRPr="00717D00">
        <w:rPr>
          <w:rFonts w:hint="default"/>
        </w:rPr>
        <w:t xml:space="preserve"> ustanovenie k §</w:t>
      </w:r>
      <w:r w:rsidRPr="00717D00">
        <w:rPr>
          <w:rFonts w:hint="default"/>
        </w:rPr>
        <w:t xml:space="preserve"> 99a až</w:t>
      </w:r>
      <w:r w:rsidRPr="00717D00">
        <w:rPr>
          <w:rFonts w:hint="default"/>
        </w:rPr>
        <w:t xml:space="preserve"> 99c</w:t>
      </w:r>
    </w:p>
    <w:p w:rsidR="002A18AA" w:rsidRPr="00717D00" w:rsidP="002A18AA">
      <w:pPr>
        <w:bidi w:val="0"/>
        <w:jc w:val="center"/>
        <w:rPr>
          <w:rFonts w:hint="default"/>
        </w:rPr>
      </w:pPr>
    </w:p>
    <w:p w:rsidR="002A18AA" w:rsidRPr="00717D00" w:rsidP="002A18AA">
      <w:pPr>
        <w:pStyle w:val="Zkladntext"/>
        <w:bidi w:val="0"/>
        <w:rPr>
          <w:rFonts w:ascii="Times New Roman" w:hAnsi="Times New Roman"/>
          <w:color w:val="auto"/>
          <w:sz w:val="24"/>
          <w:szCs w:val="24"/>
        </w:rPr>
      </w:pPr>
      <w:r w:rsidRPr="00717D00">
        <w:rPr>
          <w:rFonts w:ascii="Times New Roman" w:hAnsi="Times New Roman"/>
          <w:color w:val="auto"/>
          <w:sz w:val="24"/>
          <w:szCs w:val="24"/>
        </w:rPr>
        <w:t xml:space="preserve">(1) Ak je pozemok, stavba, byt alebo nebytový priestor v bytovom dome v spoluvlastníctve viacerých osôb (§ 5 ods. 4, § 9 ods. </w:t>
      </w:r>
      <w:r>
        <w:rPr>
          <w:rFonts w:ascii="Times New Roman" w:hAnsi="Times New Roman"/>
          <w:color w:val="auto"/>
          <w:sz w:val="24"/>
          <w:szCs w:val="24"/>
        </w:rPr>
        <w:t>4</w:t>
      </w:r>
      <w:r w:rsidRPr="00717D00">
        <w:rPr>
          <w:rFonts w:ascii="Times New Roman" w:hAnsi="Times New Roman"/>
          <w:color w:val="auto"/>
          <w:sz w:val="24"/>
          <w:szCs w:val="24"/>
        </w:rPr>
        <w:t xml:space="preserve"> a § 13 ods. 2), priznanie, čiastkové priznanie, opravné priznanie alebo dodatočné priznanie </w:t>
      </w:r>
      <w:r>
        <w:rPr>
          <w:rFonts w:ascii="Times New Roman" w:hAnsi="Times New Roman"/>
          <w:color w:val="auto"/>
          <w:sz w:val="24"/>
          <w:szCs w:val="24"/>
        </w:rPr>
        <w:t xml:space="preserve">k dani z nehnuteľností </w:t>
      </w:r>
      <w:r w:rsidRPr="00717D00">
        <w:rPr>
          <w:rFonts w:ascii="Times New Roman" w:hAnsi="Times New Roman"/>
          <w:color w:val="auto"/>
          <w:sz w:val="24"/>
          <w:szCs w:val="24"/>
        </w:rPr>
        <w:t xml:space="preserve">podá každý spoluvlastník do výšky svojho spoluvlastníckeho podielu. Ak sa spoluvlastníci dohodnú, príslušné priznanie podá </w:t>
      </w:r>
      <w:r w:rsidRPr="00717D00">
        <w:rPr>
          <w:rFonts w:ascii="Times New Roman" w:hAnsi="Times New Roman"/>
          <w:bCs/>
          <w:color w:val="auto"/>
          <w:sz w:val="24"/>
          <w:szCs w:val="24"/>
        </w:rPr>
        <w:t>zástupca, ktorého</w:t>
      </w:r>
      <w:r w:rsidRPr="00717D00">
        <w:rPr>
          <w:rFonts w:ascii="Times New Roman" w:hAnsi="Times New Roman"/>
          <w:color w:val="auto"/>
          <w:sz w:val="24"/>
          <w:szCs w:val="24"/>
        </w:rPr>
        <w:t xml:space="preserve"> dohodou určili spoluvlastníci, pričom túto skutočnosť vyznačí v príslušnom priznaní. Ak je pozemok, stavba, byt alebo nebytový priestor v bytovom dome v bezpodielovom spoluvlastníctve manželov, príslušné priznanie podáva jeden z manželov.</w:t>
      </w:r>
    </w:p>
    <w:p w:rsidR="002A18AA" w:rsidRPr="00717D00" w:rsidP="002A18AA">
      <w:pPr>
        <w:pStyle w:val="Zkladntext"/>
        <w:bidi w:val="0"/>
        <w:rPr>
          <w:rFonts w:ascii="Times New Roman" w:hAnsi="Times New Roman"/>
          <w:color w:val="auto"/>
          <w:sz w:val="24"/>
          <w:szCs w:val="24"/>
        </w:rPr>
      </w:pPr>
    </w:p>
    <w:p w:rsidR="002A18AA" w:rsidRPr="00717D00" w:rsidP="002A18AA">
      <w:pPr>
        <w:pStyle w:val="BodyText"/>
        <w:bidi w:val="0"/>
        <w:rPr>
          <w:rFonts w:ascii="Times New Roman" w:hAnsi="Times New Roman"/>
          <w:sz w:val="24"/>
        </w:rPr>
      </w:pPr>
      <w:r w:rsidRPr="00717D00">
        <w:rPr>
          <w:rFonts w:ascii="Times New Roman" w:hAnsi="Times New Roman"/>
          <w:bCs/>
          <w:sz w:val="24"/>
        </w:rPr>
        <w:t xml:space="preserve">(2) Daňovník je povinný v príslušnom priznaní uviesť všetky skutočnosti rozhodujúce na vyrubenie dane. </w:t>
      </w:r>
      <w:r w:rsidRPr="00717D00">
        <w:rPr>
          <w:rFonts w:ascii="Times New Roman" w:hAnsi="Times New Roman"/>
          <w:sz w:val="24"/>
        </w:rPr>
        <w:t>Ak príslušné priznanie podáva zástupca, ktorého dohodou určili spoluvlastníci, zníženie dane alebo oslobodenie od dane sa pri vyrubení dane zohľadní tomu spoluvlastníkovi, ktorý spĺňa podmienku na zníženie dane alebo oslobodenie od dane.</w:t>
      </w:r>
    </w:p>
    <w:p w:rsidR="002A18AA" w:rsidRPr="00717D00" w:rsidP="002A18AA">
      <w:pPr>
        <w:pStyle w:val="BodyText"/>
        <w:bidi w:val="0"/>
        <w:rPr>
          <w:rFonts w:ascii="Times New Roman" w:hAnsi="Times New Roman"/>
          <w:sz w:val="24"/>
        </w:rPr>
      </w:pPr>
    </w:p>
    <w:p w:rsidR="002A18AA" w:rsidRPr="00717D00" w:rsidP="002A18AA">
      <w:pPr>
        <w:bidi w:val="0"/>
        <w:jc w:val="both"/>
      </w:pPr>
      <w:r w:rsidRPr="00717D00">
        <w:t xml:space="preserve">(3) </w:t>
      </w:r>
      <w:r>
        <w:t>V </w:t>
      </w:r>
      <w:r>
        <w:rPr>
          <w:rFonts w:hint="default"/>
        </w:rPr>
        <w:t>priznaní</w:t>
      </w:r>
      <w:r>
        <w:rPr>
          <w:rFonts w:hint="default"/>
        </w:rPr>
        <w:t xml:space="preserve"> </w:t>
      </w:r>
      <w:r w:rsidRPr="00717D00">
        <w:t>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rPr>
          <w:rFonts w:hint="default"/>
        </w:rPr>
        <w:t xml:space="preserve"> sa uvá</w:t>
      </w:r>
      <w:r>
        <w:rPr>
          <w:rFonts w:hint="default"/>
        </w:rPr>
        <w:t xml:space="preserve">dza, ak ide o </w:t>
      </w:r>
      <w:r w:rsidRPr="00717D00">
        <w:t>fyzick</w:t>
      </w:r>
      <w:r>
        <w:rPr>
          <w:rFonts w:hint="default"/>
        </w:rPr>
        <w:t>ú</w:t>
      </w:r>
      <w:r w:rsidRPr="00717D00">
        <w:t xml:space="preserve"> osob</w:t>
      </w:r>
      <w:r>
        <w:t>u</w:t>
      </w:r>
      <w:r w:rsidRPr="00717D00">
        <w:t xml:space="preserve"> meno, priezvisko, titul, adres</w:t>
      </w:r>
      <w:r>
        <w:t>a</w:t>
      </w:r>
      <w:r w:rsidRPr="00717D00">
        <w:rPr>
          <w:rFonts w:hint="default"/>
        </w:rPr>
        <w:t xml:space="preserve"> trvalé</w:t>
      </w:r>
      <w:r w:rsidRPr="00717D00">
        <w:rPr>
          <w:rFonts w:hint="default"/>
        </w:rPr>
        <w:t>ho pobytu, rodné</w:t>
      </w:r>
      <w:r w:rsidRPr="00717D00">
        <w:rPr>
          <w:rFonts w:hint="default"/>
        </w:rPr>
        <w:t xml:space="preserve"> čí</w:t>
      </w:r>
      <w:r w:rsidRPr="00717D00">
        <w:rPr>
          <w:rFonts w:hint="default"/>
        </w:rPr>
        <w:t>slo</w:t>
      </w:r>
      <w:r>
        <w:t>, ak ide o</w:t>
      </w:r>
      <w:r>
        <w:t xml:space="preserve"> </w:t>
      </w:r>
      <w:r w:rsidRPr="00717D00">
        <w:rPr>
          <w:rFonts w:hint="default"/>
        </w:rPr>
        <w:t>prá</w:t>
      </w:r>
      <w:r w:rsidRPr="00717D00">
        <w:rPr>
          <w:rFonts w:hint="default"/>
        </w:rPr>
        <w:t>vnick</w:t>
      </w:r>
      <w:r>
        <w:rPr>
          <w:rFonts w:hint="default"/>
        </w:rPr>
        <w:t>ú</w:t>
      </w:r>
      <w:r w:rsidRPr="00717D00">
        <w:t xml:space="preserve"> osob</w:t>
      </w:r>
      <w:r>
        <w:t>u</w:t>
      </w:r>
      <w:r w:rsidRPr="00717D00">
        <w:t xml:space="preserve"> alebo fyzick</w:t>
      </w:r>
      <w:r>
        <w:rPr>
          <w:rFonts w:hint="default"/>
        </w:rPr>
        <w:t>ú</w:t>
      </w:r>
      <w:r w:rsidRPr="00717D00">
        <w:t xml:space="preserve"> osob</w:t>
      </w:r>
      <w:r>
        <w:t>u</w:t>
      </w:r>
      <w:r w:rsidRPr="00717D00">
        <w:rPr>
          <w:rFonts w:hint="default"/>
        </w:rPr>
        <w:t>, ktorá</w:t>
      </w:r>
      <w:r w:rsidRPr="00717D00">
        <w:rPr>
          <w:rFonts w:hint="default"/>
        </w:rPr>
        <w:t xml:space="preserve"> je podnikateľ</w:t>
      </w:r>
      <w:r w:rsidRPr="00717D00">
        <w:rPr>
          <w:rFonts w:hint="default"/>
        </w:rPr>
        <w:t>om, obchodné</w:t>
      </w:r>
      <w:r w:rsidRPr="00717D00">
        <w:rPr>
          <w:rFonts w:hint="default"/>
        </w:rPr>
        <w:t xml:space="preserve"> meno alebo ná</w:t>
      </w:r>
      <w:r w:rsidRPr="00717D00">
        <w:rPr>
          <w:rFonts w:hint="default"/>
        </w:rPr>
        <w:t>zov alebo dodatok obchodné</w:t>
      </w:r>
      <w:r w:rsidRPr="00717D00">
        <w:rPr>
          <w:rFonts w:hint="default"/>
        </w:rPr>
        <w:t>ho mena, ak taký</w:t>
      </w:r>
      <w:r w:rsidRPr="00717D00">
        <w:rPr>
          <w:rFonts w:hint="default"/>
        </w:rPr>
        <w:t>to má</w:t>
      </w:r>
      <w:r w:rsidRPr="00717D00">
        <w:rPr>
          <w:rFonts w:hint="default"/>
        </w:rPr>
        <w:t>, identifikač</w:t>
      </w:r>
      <w:r w:rsidRPr="00717D00">
        <w:rPr>
          <w:rFonts w:hint="default"/>
        </w:rPr>
        <w:t>né</w:t>
      </w:r>
      <w:r w:rsidRPr="00717D00">
        <w:rPr>
          <w:rFonts w:hint="default"/>
        </w:rPr>
        <w:t xml:space="preserve"> čí</w:t>
      </w:r>
      <w:r w:rsidRPr="00717D00">
        <w:rPr>
          <w:rFonts w:hint="default"/>
        </w:rPr>
        <w:t>slo a </w:t>
      </w:r>
      <w:r w:rsidRPr="00717D00">
        <w:rPr>
          <w:rFonts w:hint="default"/>
        </w:rPr>
        <w:t>sí</w:t>
      </w:r>
      <w:r w:rsidRPr="00717D00">
        <w:rPr>
          <w:rFonts w:hint="default"/>
        </w:rPr>
        <w:t xml:space="preserve">dlo alebo miesto podnikania. </w:t>
      </w:r>
      <w:r>
        <w:t xml:space="preserve">Osoby </w:t>
      </w:r>
      <w:r w:rsidRPr="00717D00">
        <w:rPr>
          <w:rFonts w:hint="default"/>
        </w:rPr>
        <w:t>sú</w:t>
      </w:r>
      <w:r w:rsidRPr="00717D00">
        <w:rPr>
          <w:rFonts w:hint="default"/>
        </w:rPr>
        <w:t xml:space="preserve"> povinn</w:t>
      </w:r>
      <w:r>
        <w:rPr>
          <w:rFonts w:hint="default"/>
        </w:rPr>
        <w:t>é</w:t>
      </w:r>
      <w:r w:rsidRPr="00717D00">
        <w:rPr>
          <w:rFonts w:hint="default"/>
        </w:rPr>
        <w:t xml:space="preserve"> vyplniť</w:t>
      </w:r>
      <w:r w:rsidRPr="00717D00">
        <w:rPr>
          <w:rFonts w:hint="default"/>
        </w:rPr>
        <w:t xml:space="preserve"> vš</w:t>
      </w:r>
      <w:r w:rsidRPr="00717D00">
        <w:rPr>
          <w:rFonts w:hint="default"/>
        </w:rPr>
        <w:t>etky ú</w:t>
      </w:r>
      <w:r w:rsidRPr="00717D00">
        <w:rPr>
          <w:rFonts w:hint="default"/>
        </w:rPr>
        <w:t>daje podľ</w:t>
      </w:r>
      <w:r w:rsidRPr="00717D00">
        <w:rPr>
          <w:rFonts w:hint="default"/>
        </w:rPr>
        <w:t>a priznania</w:t>
      </w:r>
      <w:r>
        <w:t xml:space="preserve"> </w:t>
      </w:r>
      <w:r w:rsidRPr="00717D00">
        <w:t>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Osobné</w:t>
      </w:r>
      <w:r w:rsidRPr="00717D00">
        <w:rPr>
          <w:rFonts w:hint="default"/>
        </w:rPr>
        <w:t xml:space="preserve"> ú</w:t>
      </w:r>
      <w:r w:rsidRPr="00717D00">
        <w:rPr>
          <w:rFonts w:hint="default"/>
        </w:rPr>
        <w:t>daje podľ</w:t>
      </w:r>
      <w:r w:rsidRPr="00717D00">
        <w:rPr>
          <w:rFonts w:hint="default"/>
        </w:rPr>
        <w:t>a tohto odseku sú</w:t>
      </w:r>
      <w:r w:rsidRPr="00717D00">
        <w:rPr>
          <w:rFonts w:hint="default"/>
        </w:rPr>
        <w:t xml:space="preserve"> chrá</w:t>
      </w:r>
      <w:r w:rsidRPr="00717D00">
        <w:rPr>
          <w:rFonts w:hint="default"/>
        </w:rPr>
        <w:t>nené</w:t>
      </w:r>
      <w:r w:rsidRPr="00717D00">
        <w:rPr>
          <w:rFonts w:hint="default"/>
        </w:rPr>
        <w:t xml:space="preserve"> podľ</w:t>
      </w:r>
      <w:r w:rsidRPr="00717D00">
        <w:rPr>
          <w:rFonts w:hint="default"/>
        </w:rPr>
        <w:t>a osobitné</w:t>
      </w:r>
      <w:r w:rsidRPr="00717D00">
        <w:rPr>
          <w:rFonts w:hint="default"/>
        </w:rPr>
        <w:t>ho predpisu.</w:t>
      </w:r>
      <w:r w:rsidRPr="00717D00">
        <w:rPr>
          <w:vertAlign w:val="superscript"/>
        </w:rPr>
        <w:t>22</w:t>
      </w:r>
      <w:r w:rsidRPr="00717D00">
        <w:t>)</w:t>
      </w:r>
    </w:p>
    <w:p w:rsidR="002A18AA" w:rsidRPr="00717D00" w:rsidP="002A18AA">
      <w:pPr>
        <w:bidi w:val="0"/>
        <w:jc w:val="both"/>
      </w:pPr>
    </w:p>
    <w:p w:rsidR="002A18AA" w:rsidRPr="00717D00" w:rsidP="002A18AA">
      <w:pPr>
        <w:bidi w:val="0"/>
        <w:jc w:val="both"/>
      </w:pPr>
      <w:r w:rsidRPr="00717D00">
        <w:t>(4) Priznanie k 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sa podá</w:t>
      </w:r>
      <w:r w:rsidRPr="00717D00">
        <w:rPr>
          <w:rFonts w:hint="default"/>
        </w:rPr>
        <w:t>va na tlač</w:t>
      </w:r>
      <w:r w:rsidRPr="00717D00">
        <w:rPr>
          <w:rFonts w:hint="default"/>
        </w:rPr>
        <w:t>ive, ktoré</w:t>
      </w:r>
      <w:r w:rsidRPr="00717D00">
        <w:rPr>
          <w:rFonts w:hint="default"/>
        </w:rPr>
        <w:t>ho vzor ustanoví</w:t>
      </w:r>
      <w:r w:rsidRPr="00717D00">
        <w:rPr>
          <w:rFonts w:hint="default"/>
        </w:rPr>
        <w:t xml:space="preserve"> Ministerstvo financií</w:t>
      </w:r>
      <w:r w:rsidRPr="00717D00">
        <w:rPr>
          <w:rFonts w:hint="default"/>
        </w:rPr>
        <w:t xml:space="preserve"> Slovenskej republiky vš</w:t>
      </w:r>
      <w:r w:rsidRPr="00717D00">
        <w:rPr>
          <w:rFonts w:hint="default"/>
        </w:rPr>
        <w:t>eobecne zá</w:t>
      </w:r>
      <w:r w:rsidRPr="00717D00">
        <w:rPr>
          <w:rFonts w:hint="default"/>
        </w:rPr>
        <w:t>vä</w:t>
      </w:r>
      <w:r w:rsidRPr="00717D00">
        <w:rPr>
          <w:rFonts w:hint="default"/>
        </w:rPr>
        <w:t>zný</w:t>
      </w:r>
      <w:r w:rsidRPr="00717D00">
        <w:rPr>
          <w:rFonts w:hint="default"/>
        </w:rPr>
        <w:t>m prá</w:t>
      </w:r>
      <w:r w:rsidRPr="00717D00">
        <w:rPr>
          <w:rFonts w:hint="default"/>
        </w:rPr>
        <w:t xml:space="preserve">vnym predpisom. </w:t>
      </w:r>
      <w:r>
        <w:t>V </w:t>
      </w:r>
      <w:r>
        <w:rPr>
          <w:rFonts w:hint="default"/>
        </w:rPr>
        <w:t>tomto tlač</w:t>
      </w:r>
      <w:r>
        <w:rPr>
          <w:rFonts w:hint="default"/>
        </w:rPr>
        <w:t xml:space="preserve">ive </w:t>
      </w:r>
      <w:r w:rsidRPr="00717D00">
        <w:rPr>
          <w:rFonts w:hint="default"/>
        </w:rPr>
        <w:t>daň</w:t>
      </w:r>
      <w:r w:rsidRPr="00717D00">
        <w:rPr>
          <w:rFonts w:hint="default"/>
        </w:rPr>
        <w:t>ovní</w:t>
      </w:r>
      <w:r w:rsidRPr="00717D00">
        <w:rPr>
          <w:rFonts w:hint="default"/>
        </w:rPr>
        <w:t>k označí</w:t>
      </w:r>
      <w:r w:rsidRPr="00717D00">
        <w:rPr>
          <w:rFonts w:hint="default"/>
        </w:rPr>
        <w:t xml:space="preserve"> </w:t>
      </w:r>
      <w:r>
        <w:rPr>
          <w:rFonts w:hint="default"/>
        </w:rPr>
        <w:t>druh priznania, ktorý</w:t>
      </w:r>
      <w:r>
        <w:rPr>
          <w:rFonts w:hint="default"/>
        </w:rPr>
        <w:t>m je č</w:t>
      </w:r>
      <w:r w:rsidRPr="00717D00">
        <w:rPr>
          <w:rFonts w:hint="default"/>
        </w:rPr>
        <w:t>iastkové</w:t>
      </w:r>
      <w:r w:rsidRPr="00717D00">
        <w:rPr>
          <w:rFonts w:hint="default"/>
        </w:rPr>
        <w:t xml:space="preserve"> priznanie, opravné</w:t>
      </w:r>
      <w:r w:rsidRPr="00717D00">
        <w:rPr>
          <w:rFonts w:hint="default"/>
        </w:rPr>
        <w:t xml:space="preserve"> priznanie</w:t>
      </w:r>
      <w:r w:rsidRPr="00717D00">
        <w:rPr>
          <w:rFonts w:hint="default"/>
        </w:rPr>
        <w:t xml:space="preserve"> a dodatoč</w:t>
      </w:r>
      <w:r w:rsidRPr="00717D00">
        <w:rPr>
          <w:rFonts w:hint="default"/>
        </w:rPr>
        <w:t>né</w:t>
      </w:r>
      <w:r w:rsidRPr="00717D00">
        <w:rPr>
          <w:rFonts w:hint="default"/>
        </w:rPr>
        <w:t xml:space="preserve"> p</w:t>
      </w:r>
      <w:r>
        <w:t>riznanie</w:t>
      </w:r>
      <w:r w:rsidRPr="00717D00">
        <w:t>.</w:t>
      </w:r>
    </w:p>
    <w:p w:rsidR="002A18AA" w:rsidRPr="00717D00" w:rsidP="002A18AA">
      <w:pPr>
        <w:bidi w:val="0"/>
        <w:jc w:val="both"/>
      </w:pPr>
    </w:p>
    <w:p w:rsidR="002A18AA" w:rsidRPr="00717D00" w:rsidP="002A18AA">
      <w:pPr>
        <w:bidi w:val="0"/>
        <w:jc w:val="both"/>
        <w:rPr>
          <w:vertAlign w:val="superscript"/>
        </w:rPr>
      </w:pPr>
      <w:r w:rsidRPr="00717D00">
        <w:rPr>
          <w:rFonts w:hint="default"/>
        </w:rPr>
        <w:t>(5) Na prí</w:t>
      </w:r>
      <w:r w:rsidRPr="00717D00">
        <w:rPr>
          <w:rFonts w:hint="default"/>
        </w:rPr>
        <w:t>sluš</w:t>
      </w:r>
      <w:r w:rsidRPr="00717D00">
        <w:rPr>
          <w:rFonts w:hint="default"/>
        </w:rPr>
        <w:t>né</w:t>
      </w:r>
      <w:r w:rsidRPr="00717D00">
        <w:rPr>
          <w:rFonts w:hint="default"/>
        </w:rPr>
        <w:t xml:space="preserve"> priznanie sa vzť</w:t>
      </w:r>
      <w:r w:rsidRPr="00717D00">
        <w:rPr>
          <w:rFonts w:hint="default"/>
        </w:rPr>
        <w:t>ahujú</w:t>
      </w:r>
      <w:r w:rsidRPr="00717D00">
        <w:rPr>
          <w:rFonts w:hint="default"/>
        </w:rPr>
        <w:t xml:space="preserve"> ustanovenia tohto zá</w:t>
      </w:r>
      <w:r w:rsidRPr="00717D00">
        <w:rPr>
          <w:rFonts w:hint="default"/>
        </w:rPr>
        <w:t>kona a </w:t>
      </w:r>
      <w:r w:rsidRPr="00717D00">
        <w:rPr>
          <w:rFonts w:hint="default"/>
        </w:rPr>
        <w:t>ustanovenie osobitné</w:t>
      </w:r>
      <w:r w:rsidRPr="00717D00">
        <w:rPr>
          <w:rFonts w:hint="default"/>
        </w:rPr>
        <w:t>ho predpisu</w:t>
      </w:r>
      <w:r w:rsidRPr="00717D00">
        <w:rPr>
          <w:vertAlign w:val="superscript"/>
        </w:rPr>
        <w:t>47</w:t>
      </w:r>
      <w:r w:rsidRPr="00717D00">
        <w:rPr>
          <w:rFonts w:hint="default"/>
        </w:rPr>
        <w:t>) vzť</w:t>
      </w:r>
      <w:r w:rsidRPr="00717D00">
        <w:rPr>
          <w:rFonts w:hint="default"/>
        </w:rPr>
        <w:t>ahujú</w:t>
      </w:r>
      <w:r w:rsidRPr="00717D00">
        <w:rPr>
          <w:rFonts w:hint="default"/>
        </w:rPr>
        <w:t>ce sa na daň</w:t>
      </w:r>
      <w:r w:rsidRPr="00717D00">
        <w:rPr>
          <w:rFonts w:hint="default"/>
        </w:rPr>
        <w:t>ové</w:t>
      </w:r>
      <w:r w:rsidRPr="00717D00">
        <w:rPr>
          <w:rFonts w:hint="default"/>
        </w:rPr>
        <w:t xml:space="preserve"> priznanie. Priznanie </w:t>
      </w:r>
      <w:r w:rsidR="000157EF">
        <w:t>k d</w:t>
      </w:r>
      <w:r w:rsidRPr="00717D00">
        <w:t>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w:t>
      </w:r>
      <w:r w:rsidRPr="00717D00">
        <w:rPr>
          <w:rFonts w:hint="default"/>
        </w:rPr>
        <w:t>rné</w:t>
      </w:r>
      <w:r w:rsidRPr="00717D00">
        <w:rPr>
          <w:rFonts w:hint="default"/>
        </w:rPr>
        <w:t xml:space="preserve"> hracie prí</w:t>
      </w:r>
      <w:r w:rsidRPr="00717D00">
        <w:rPr>
          <w:rFonts w:hint="default"/>
        </w:rPr>
        <w:t>stroje</w:t>
      </w:r>
      <w:r>
        <w:t xml:space="preserve"> </w:t>
      </w:r>
      <w:r w:rsidRPr="00717D00">
        <w:rPr>
          <w:rFonts w:hint="default"/>
        </w:rPr>
        <w:t>podľ</w:t>
      </w:r>
      <w:r w:rsidRPr="00717D00">
        <w:rPr>
          <w:rFonts w:hint="default"/>
        </w:rPr>
        <w:t>a §</w:t>
      </w:r>
      <w:r w:rsidRPr="00717D00">
        <w:rPr>
          <w:rFonts w:hint="default"/>
        </w:rPr>
        <w:t xml:space="preserve"> 99a a </w:t>
      </w:r>
      <w:r w:rsidRPr="00717D00">
        <w:rPr>
          <w:rFonts w:hint="default"/>
        </w:rPr>
        <w:t>č</w:t>
      </w:r>
      <w:r w:rsidRPr="00717D00">
        <w:rPr>
          <w:rFonts w:hint="default"/>
        </w:rPr>
        <w:t>iastkové</w:t>
      </w:r>
      <w:r w:rsidRPr="00717D00">
        <w:rPr>
          <w:rFonts w:hint="default"/>
        </w:rPr>
        <w:t xml:space="preserve"> priznanie </w:t>
      </w:r>
      <w:r w:rsidR="000157EF">
        <w:t xml:space="preserve">k </w:t>
      </w:r>
      <w:r w:rsidRPr="00717D00">
        <w:t>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podľ</w:t>
      </w:r>
      <w:r w:rsidRPr="00717D00">
        <w:rPr>
          <w:rFonts w:hint="default"/>
        </w:rPr>
        <w:t>a 99b sa považ</w:t>
      </w:r>
      <w:r w:rsidRPr="00717D00">
        <w:rPr>
          <w:rFonts w:hint="default"/>
        </w:rPr>
        <w:t>uje za daň</w:t>
      </w:r>
      <w:r w:rsidRPr="00717D00">
        <w:rPr>
          <w:rFonts w:hint="default"/>
        </w:rPr>
        <w:t>ové</w:t>
      </w:r>
      <w:r w:rsidRPr="00717D00">
        <w:rPr>
          <w:rFonts w:hint="default"/>
        </w:rPr>
        <w:t xml:space="preserve"> priznanie, opravné</w:t>
      </w:r>
      <w:r w:rsidRPr="00717D00">
        <w:rPr>
          <w:rFonts w:hint="default"/>
        </w:rPr>
        <w:t xml:space="preserve"> priznanie </w:t>
      </w:r>
      <w:r w:rsidR="00AF33E4">
        <w:t xml:space="preserve">k </w:t>
      </w:r>
      <w:r w:rsidRPr="00717D00">
        <w:t>dani z </w:t>
      </w:r>
      <w:r w:rsidRPr="00717D00">
        <w:rPr>
          <w:rFonts w:hint="default"/>
        </w:rPr>
        <w:t>nehnuteľ</w:t>
      </w:r>
      <w:r w:rsidRPr="00717D00">
        <w:rPr>
          <w:rFonts w:hint="default"/>
        </w:rPr>
        <w:t>ností</w:t>
      </w:r>
      <w:r w:rsidRPr="00717D00">
        <w:rPr>
          <w:rFonts w:hint="default"/>
        </w:rPr>
        <w:t xml:space="preserve">, k dani za </w:t>
      </w:r>
      <w:r w:rsidRPr="00717D00">
        <w:rPr>
          <w:rFonts w:hint="default"/>
        </w:rPr>
        <w:t>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w:t>
      </w:r>
      <w:r>
        <w:t xml:space="preserve"> </w:t>
      </w:r>
      <w:r w:rsidRPr="00717D00">
        <w:rPr>
          <w:rFonts w:hint="default"/>
        </w:rPr>
        <w:t>podľ</w:t>
      </w:r>
      <w:r w:rsidRPr="00717D00">
        <w:rPr>
          <w:rFonts w:hint="default"/>
        </w:rPr>
        <w:t>a §</w:t>
      </w:r>
      <w:r w:rsidRPr="00717D00">
        <w:rPr>
          <w:rFonts w:hint="default"/>
        </w:rPr>
        <w:t xml:space="preserve"> 99c ods. 1 sa považ</w:t>
      </w:r>
      <w:r w:rsidRPr="00717D00">
        <w:rPr>
          <w:rFonts w:hint="default"/>
        </w:rPr>
        <w:t>uje za opravné</w:t>
      </w:r>
      <w:r w:rsidRPr="00717D00">
        <w:rPr>
          <w:rFonts w:hint="default"/>
        </w:rPr>
        <w:t xml:space="preserve"> daň</w:t>
      </w:r>
      <w:r w:rsidRPr="00717D00">
        <w:rPr>
          <w:rFonts w:hint="default"/>
        </w:rPr>
        <w:t>ové</w:t>
      </w:r>
      <w:r w:rsidRPr="00717D00">
        <w:rPr>
          <w:rFonts w:hint="default"/>
        </w:rPr>
        <w:t xml:space="preserve"> priznanie a </w:t>
      </w:r>
      <w:r w:rsidRPr="00717D00">
        <w:rPr>
          <w:rFonts w:hint="default"/>
        </w:rPr>
        <w:t>dodatoč</w:t>
      </w:r>
      <w:r w:rsidRPr="00717D00">
        <w:rPr>
          <w:rFonts w:hint="default"/>
        </w:rPr>
        <w:t>né</w:t>
      </w:r>
      <w:r w:rsidRPr="00717D00">
        <w:rPr>
          <w:rFonts w:hint="default"/>
        </w:rPr>
        <w:t xml:space="preserve"> priznanie </w:t>
      </w:r>
      <w:r w:rsidR="00AF33E4">
        <w:t xml:space="preserve">k </w:t>
      </w:r>
      <w:r w:rsidRPr="00717D00">
        <w:t>dani z </w:t>
      </w:r>
      <w:r w:rsidRPr="00717D00">
        <w:rPr>
          <w:rFonts w:hint="default"/>
        </w:rPr>
        <w:t>nehnuteľ</w:t>
      </w:r>
      <w:r w:rsidRPr="00717D00">
        <w:rPr>
          <w:rFonts w:hint="default"/>
        </w:rPr>
        <w:t>ností</w:t>
      </w:r>
      <w:r w:rsidRPr="00717D00">
        <w:rPr>
          <w:rFonts w:hint="default"/>
        </w:rPr>
        <w:t>, k dani za psa, k </w:t>
      </w:r>
      <w:r w:rsidRPr="00717D00">
        <w:rPr>
          <w:rFonts w:hint="default"/>
        </w:rPr>
        <w:t>dani za predajné</w:t>
      </w:r>
      <w:r w:rsidRPr="00717D00">
        <w:rPr>
          <w:rFonts w:hint="default"/>
        </w:rPr>
        <w:t xml:space="preserve"> automaty</w:t>
      </w:r>
      <w:r w:rsidR="00B73F3F">
        <w:t xml:space="preserve"> a</w:t>
      </w:r>
      <w:r w:rsidRPr="00717D00">
        <w:t xml:space="preserve">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w:t>
      </w:r>
      <w:r w:rsidRPr="00717D00">
        <w:rPr>
          <w:rFonts w:hint="default"/>
        </w:rPr>
        <w:t>je</w:t>
      </w:r>
      <w:r>
        <w:t xml:space="preserve"> </w:t>
      </w:r>
      <w:r w:rsidRPr="00717D00">
        <w:rPr>
          <w:rFonts w:hint="default"/>
        </w:rPr>
        <w:t>podľ</w:t>
      </w:r>
      <w:r w:rsidRPr="00717D00">
        <w:rPr>
          <w:rFonts w:hint="default"/>
        </w:rPr>
        <w:t>a §</w:t>
      </w:r>
      <w:r w:rsidRPr="00717D00">
        <w:rPr>
          <w:rFonts w:hint="default"/>
        </w:rPr>
        <w:t xml:space="preserve"> 99c ods. 2 sa považ</w:t>
      </w:r>
      <w:r w:rsidRPr="00717D00">
        <w:rPr>
          <w:rFonts w:hint="default"/>
        </w:rPr>
        <w:t>uje za dodatoč</w:t>
      </w:r>
      <w:r w:rsidRPr="00717D00">
        <w:rPr>
          <w:rFonts w:hint="default"/>
        </w:rPr>
        <w:t>né</w:t>
      </w:r>
      <w:r w:rsidRPr="00717D00">
        <w:rPr>
          <w:rFonts w:hint="default"/>
        </w:rPr>
        <w:t xml:space="preserve"> daň</w:t>
      </w:r>
      <w:r w:rsidRPr="00717D00">
        <w:rPr>
          <w:rFonts w:hint="default"/>
        </w:rPr>
        <w:t>ové</w:t>
      </w:r>
      <w:r w:rsidRPr="00717D00">
        <w:rPr>
          <w:rFonts w:hint="default"/>
        </w:rPr>
        <w:t xml:space="preserve"> priznanie podľ</w:t>
      </w:r>
      <w:r w:rsidRPr="00717D00">
        <w:rPr>
          <w:rFonts w:hint="default"/>
        </w:rPr>
        <w:t>a osobitné</w:t>
      </w:r>
      <w:r w:rsidRPr="00717D00">
        <w:rPr>
          <w:rFonts w:hint="default"/>
        </w:rPr>
        <w:t>ho predpisu.</w:t>
      </w:r>
      <w:r w:rsidRPr="00717D00">
        <w:rPr>
          <w:vertAlign w:val="superscript"/>
        </w:rPr>
        <w:t>47</w:t>
      </w:r>
      <w:r w:rsidRPr="00717D00">
        <w:t>)</w:t>
      </w:r>
    </w:p>
    <w:p w:rsidR="002A18AA" w:rsidRPr="00717D00" w:rsidP="002A18AA">
      <w:pPr>
        <w:bidi w:val="0"/>
      </w:pPr>
    </w:p>
    <w:p w:rsidR="002A18AA" w:rsidRPr="00717D00" w:rsidP="002A18AA">
      <w:pPr>
        <w:bidi w:val="0"/>
        <w:jc w:val="center"/>
        <w:rPr>
          <w:rFonts w:hint="default"/>
        </w:rPr>
      </w:pPr>
      <w:r w:rsidRPr="00717D00">
        <w:rPr>
          <w:rFonts w:hint="default"/>
        </w:rPr>
        <w:t>§</w:t>
      </w:r>
      <w:r w:rsidRPr="00717D00">
        <w:rPr>
          <w:rFonts w:hint="default"/>
        </w:rPr>
        <w:t xml:space="preserve"> 99e</w:t>
      </w:r>
    </w:p>
    <w:p w:rsidR="002A18AA" w:rsidRPr="00717D00" w:rsidP="002A18AA">
      <w:pPr>
        <w:bidi w:val="0"/>
        <w:jc w:val="center"/>
      </w:pPr>
      <w:r w:rsidRPr="00717D00">
        <w:rPr>
          <w:rFonts w:hint="default"/>
        </w:rPr>
        <w:t>Vyrubenie dane z </w:t>
      </w:r>
      <w:r w:rsidRPr="00717D00">
        <w:rPr>
          <w:rFonts w:hint="default"/>
        </w:rPr>
        <w:t>nehnuteľ</w:t>
      </w:r>
      <w:r w:rsidRPr="00717D00">
        <w:rPr>
          <w:rFonts w:hint="default"/>
        </w:rPr>
        <w:t>ností</w:t>
      </w:r>
      <w:r w:rsidRPr="00717D00">
        <w:rPr>
          <w:rFonts w:hint="default"/>
        </w:rPr>
        <w:t>, dane za psa, dane za predajné</w:t>
      </w:r>
      <w:r w:rsidRPr="00717D00">
        <w:rPr>
          <w:rFonts w:hint="default"/>
        </w:rPr>
        <w:t xml:space="preserve"> automaty</w:t>
      </w:r>
      <w:r w:rsidR="00B73F3F">
        <w:t xml:space="preserve"> a</w:t>
      </w:r>
      <w:r w:rsidRPr="00717D00">
        <w:rPr>
          <w:rFonts w:hint="default"/>
        </w:rPr>
        <w:t xml:space="preserve"> dane za nevý</w:t>
      </w:r>
      <w:r w:rsidRPr="00717D00">
        <w:rPr>
          <w:rFonts w:hint="default"/>
        </w:rPr>
        <w:t>h</w:t>
      </w:r>
      <w:r w:rsidR="00B73F3F">
        <w:rPr>
          <w:rFonts w:hint="default"/>
        </w:rPr>
        <w:t>erné</w:t>
      </w:r>
      <w:r w:rsidR="00B73F3F">
        <w:rPr>
          <w:rFonts w:hint="default"/>
        </w:rPr>
        <w:t xml:space="preserve"> hracie prí</w:t>
      </w:r>
      <w:r w:rsidR="00B73F3F">
        <w:rPr>
          <w:rFonts w:hint="default"/>
        </w:rPr>
        <w:t>stroje</w:t>
      </w:r>
    </w:p>
    <w:p w:rsidR="002A18AA" w:rsidRPr="00717D00" w:rsidP="002A18AA">
      <w:pPr>
        <w:bidi w:val="0"/>
        <w:jc w:val="center"/>
      </w:pPr>
    </w:p>
    <w:p w:rsidR="002A18AA" w:rsidRPr="00717D00" w:rsidP="002A18AA">
      <w:pPr>
        <w:bidi w:val="0"/>
        <w:jc w:val="both"/>
        <w:rPr>
          <w:rFonts w:hint="default"/>
        </w:rPr>
      </w:pPr>
      <w:r w:rsidRPr="00717D00">
        <w:rPr>
          <w:rFonts w:hint="default"/>
        </w:rPr>
        <w:t>(1) Daň</w:t>
      </w:r>
      <w:r w:rsidRPr="00717D00">
        <w:rPr>
          <w:rFonts w:hint="default"/>
        </w:rPr>
        <w:t xml:space="preserve"> z </w:t>
      </w:r>
      <w:r w:rsidRPr="00717D00">
        <w:rPr>
          <w:rFonts w:hint="default"/>
        </w:rPr>
        <w:t>nehnuteľ</w:t>
      </w:r>
      <w:r w:rsidRPr="00717D00">
        <w:rPr>
          <w:rFonts w:hint="default"/>
        </w:rPr>
        <w:t>ností</w:t>
      </w:r>
      <w:r w:rsidRPr="00717D00">
        <w:rPr>
          <w:rFonts w:hint="default"/>
        </w:rPr>
        <w:t>, daň</w:t>
      </w:r>
      <w:r w:rsidRPr="00717D00">
        <w:rPr>
          <w:rFonts w:hint="default"/>
        </w:rPr>
        <w:t xml:space="preserve"> z</w:t>
      </w:r>
      <w:r w:rsidR="00B73F3F">
        <w:rPr>
          <w:rFonts w:hint="default"/>
        </w:rPr>
        <w:t>a psa, daň</w:t>
      </w:r>
      <w:r w:rsidR="00B73F3F">
        <w:rPr>
          <w:rFonts w:hint="default"/>
        </w:rPr>
        <w:t xml:space="preserve"> za pr</w:t>
      </w:r>
      <w:r w:rsidR="00B73F3F">
        <w:rPr>
          <w:rFonts w:hint="default"/>
        </w:rPr>
        <w:t>edajné</w:t>
      </w:r>
      <w:r w:rsidR="00B73F3F">
        <w:rPr>
          <w:rFonts w:hint="default"/>
        </w:rPr>
        <w:t xml:space="preserve"> automaty a</w:t>
      </w:r>
      <w:r w:rsidRPr="00717D00">
        <w:rPr>
          <w:rFonts w:hint="default"/>
        </w:rPr>
        <w:t xml:space="preserve"> daň</w:t>
      </w:r>
      <w:r w:rsidRPr="00717D00">
        <w:rPr>
          <w:rFonts w:hint="default"/>
        </w:rPr>
        <w:t xml:space="preserve"> za nevý</w:t>
      </w:r>
      <w:r w:rsidRPr="00717D00">
        <w:rPr>
          <w:rFonts w:hint="default"/>
        </w:rPr>
        <w:t>herné</w:t>
      </w:r>
      <w:r w:rsidRPr="00717D00">
        <w:rPr>
          <w:rFonts w:hint="default"/>
        </w:rPr>
        <w:t xml:space="preserve"> hracie prí</w:t>
      </w:r>
      <w:r w:rsidRPr="00717D00">
        <w:rPr>
          <w:rFonts w:hint="default"/>
        </w:rPr>
        <w:t xml:space="preserve">stroje </w:t>
      </w:r>
      <w:r>
        <w:rPr>
          <w:rFonts w:hint="default"/>
        </w:rPr>
        <w:t>vyrubuje sprá</w:t>
      </w:r>
      <w:r>
        <w:rPr>
          <w:rFonts w:hint="default"/>
        </w:rPr>
        <w:t>vca</w:t>
      </w:r>
      <w:r w:rsidRPr="00717D00">
        <w:t xml:space="preserve"> </w:t>
      </w:r>
      <w:r>
        <w:t xml:space="preserve">dane </w:t>
      </w:r>
      <w:r w:rsidRPr="00717D00">
        <w:rPr>
          <w:rFonts w:hint="default"/>
        </w:rPr>
        <w:t>kaž</w:t>
      </w:r>
      <w:r w:rsidRPr="00717D00">
        <w:rPr>
          <w:rFonts w:hint="default"/>
        </w:rPr>
        <w:t>doroč</w:t>
      </w:r>
      <w:r w:rsidRPr="00717D00">
        <w:rPr>
          <w:rFonts w:hint="default"/>
        </w:rPr>
        <w:t>ne podľ</w:t>
      </w:r>
      <w:r w:rsidRPr="00717D00">
        <w:rPr>
          <w:rFonts w:hint="default"/>
        </w:rPr>
        <w:t>a stavu k </w:t>
      </w:r>
      <w:r w:rsidRPr="00717D00">
        <w:rPr>
          <w:rFonts w:hint="default"/>
        </w:rPr>
        <w:t>1. januá</w:t>
      </w:r>
      <w:r w:rsidRPr="00717D00">
        <w:rPr>
          <w:rFonts w:hint="default"/>
        </w:rPr>
        <w:t>ru prí</w:t>
      </w:r>
      <w:r w:rsidRPr="00717D00">
        <w:rPr>
          <w:rFonts w:hint="default"/>
        </w:rPr>
        <w:t>sluš</w:t>
      </w:r>
      <w:r w:rsidRPr="00717D00">
        <w:rPr>
          <w:rFonts w:hint="default"/>
        </w:rPr>
        <w:t>né</w:t>
      </w:r>
      <w:r w:rsidRPr="00717D00">
        <w:rPr>
          <w:rFonts w:hint="default"/>
        </w:rPr>
        <w:t>ho zdaň</w:t>
      </w:r>
      <w:r w:rsidRPr="00717D00">
        <w:rPr>
          <w:rFonts w:hint="default"/>
        </w:rPr>
        <w:t>ovacieho obdobia na celé</w:t>
      </w:r>
      <w:r w:rsidRPr="00717D00">
        <w:rPr>
          <w:rFonts w:hint="default"/>
        </w:rPr>
        <w:t xml:space="preserve"> zdaň</w:t>
      </w:r>
      <w:r w:rsidRPr="00717D00">
        <w:rPr>
          <w:rFonts w:hint="default"/>
        </w:rPr>
        <w:t>ovacie obdobie jedný</w:t>
      </w:r>
      <w:r w:rsidRPr="00717D00">
        <w:rPr>
          <w:rFonts w:hint="default"/>
        </w:rPr>
        <w:t>m rozhodnutí</w:t>
      </w:r>
      <w:r w:rsidRPr="00717D00">
        <w:rPr>
          <w:rFonts w:hint="default"/>
        </w:rPr>
        <w:t>m, ak odseky 2 až</w:t>
      </w:r>
      <w:r w:rsidRPr="00717D00">
        <w:rPr>
          <w:rFonts w:hint="default"/>
        </w:rPr>
        <w:t xml:space="preserve"> 4, 6</w:t>
      </w:r>
      <w:r w:rsidR="00B73F3F">
        <w:t xml:space="preserve"> a 7</w:t>
      </w:r>
      <w:r w:rsidRPr="00717D00">
        <w:rPr>
          <w:rFonts w:hint="default"/>
        </w:rPr>
        <w:t xml:space="preserve"> neustanovujú</w:t>
      </w:r>
      <w:r w:rsidRPr="00717D00">
        <w:rPr>
          <w:rFonts w:hint="default"/>
        </w:rPr>
        <w:t xml:space="preserve"> inak.</w:t>
      </w:r>
    </w:p>
    <w:p w:rsidR="002A18AA" w:rsidRPr="00717D00" w:rsidP="002A18AA">
      <w:pPr>
        <w:bidi w:val="0"/>
        <w:jc w:val="both"/>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(2) Pri nadobudnutí nehnuteľností vydražením správca dane vyrubí rozhodnutím pomernú časť dane z nehnuteľností vydražiteľovi začínajúc mesiacom, v ktorom vznikla daňová povinnosť, až do konca príslušného zdaňovacieho obdobia. Ak správca dane nevyrubil daň vlastníkovi draženej nehnuteľnosti na príslušné zdaňovacie obdobie podľa stavu k 1. januáru, vyrubí rozhodnutím pomernú časť dane z nehnuteľností do konca mesiaca, v ktorom sa vydražiteľ stal vlastníkom nehnuteľnosti.</w:t>
      </w:r>
    </w:p>
    <w:p w:rsidR="002A18AA" w:rsidRPr="00717D00" w:rsidP="002A18AA">
      <w:pPr>
        <w:bidi w:val="0"/>
        <w:jc w:val="both"/>
      </w:pPr>
    </w:p>
    <w:p w:rsidR="002A18AA" w:rsidRPr="00717D00" w:rsidP="002A18AA">
      <w:pPr>
        <w:bidi w:val="0"/>
        <w:jc w:val="both"/>
        <w:rPr>
          <w:rFonts w:hint="default"/>
        </w:rPr>
      </w:pPr>
      <w:r w:rsidRPr="00717D00">
        <w:t>(3) Ak vznikne v </w:t>
      </w:r>
      <w:r w:rsidRPr="00717D00">
        <w:rPr>
          <w:rFonts w:hint="default"/>
        </w:rPr>
        <w:t>priebehu zdaň</w:t>
      </w:r>
      <w:r w:rsidRPr="00717D00">
        <w:rPr>
          <w:rFonts w:hint="default"/>
        </w:rPr>
        <w:t>ovacieho obdobia daň</w:t>
      </w:r>
      <w:r w:rsidRPr="00717D00">
        <w:rPr>
          <w:rFonts w:hint="default"/>
        </w:rPr>
        <w:t>ová</w:t>
      </w:r>
      <w:r w:rsidRPr="00717D00">
        <w:rPr>
          <w:rFonts w:hint="default"/>
        </w:rPr>
        <w:t xml:space="preserve"> povin</w:t>
      </w:r>
      <w:r w:rsidRPr="00717D00">
        <w:rPr>
          <w:rFonts w:hint="default"/>
        </w:rPr>
        <w:t>nosť</w:t>
      </w:r>
      <w:r w:rsidRPr="00717D00">
        <w:rPr>
          <w:rFonts w:hint="default"/>
        </w:rPr>
        <w:t xml:space="preserve"> k dani za psa, k </w:t>
      </w:r>
      <w:r w:rsidRPr="00717D00">
        <w:rPr>
          <w:rFonts w:hint="default"/>
        </w:rPr>
        <w:t>dani za predajné</w:t>
      </w:r>
      <w:r w:rsidRPr="00717D00">
        <w:rPr>
          <w:rFonts w:hint="default"/>
        </w:rPr>
        <w:t xml:space="preserve"> automaty a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sprá</w:t>
      </w:r>
      <w:r w:rsidRPr="00717D00">
        <w:rPr>
          <w:rFonts w:hint="default"/>
        </w:rPr>
        <w:t>vca dane vyrubí</w:t>
      </w:r>
      <w:r w:rsidRPr="00717D00">
        <w:rPr>
          <w:rFonts w:hint="default"/>
        </w:rPr>
        <w:t xml:space="preserve"> pomernú</w:t>
      </w:r>
      <w:r w:rsidRPr="00717D00">
        <w:rPr>
          <w:rFonts w:hint="default"/>
        </w:rPr>
        <w:t xml:space="preserve"> č</w:t>
      </w:r>
      <w:r w:rsidRPr="00717D00">
        <w:rPr>
          <w:rFonts w:hint="default"/>
        </w:rPr>
        <w:t>asť</w:t>
      </w:r>
      <w:r w:rsidRPr="00717D00">
        <w:rPr>
          <w:rFonts w:hint="default"/>
        </w:rPr>
        <w:t xml:space="preserve"> dane rozhodnutí</w:t>
      </w:r>
      <w:r w:rsidRPr="00717D00">
        <w:rPr>
          <w:rFonts w:hint="default"/>
        </w:rPr>
        <w:t>m začí</w:t>
      </w:r>
      <w:r w:rsidRPr="00717D00">
        <w:rPr>
          <w:rFonts w:hint="default"/>
        </w:rPr>
        <w:t>najú</w:t>
      </w:r>
      <w:r w:rsidRPr="00717D00">
        <w:rPr>
          <w:rFonts w:hint="default"/>
        </w:rPr>
        <w:t>c mesiacom, v </w:t>
      </w:r>
      <w:r w:rsidRPr="00717D00">
        <w:rPr>
          <w:rFonts w:hint="default"/>
        </w:rPr>
        <w:t>ktorom vznikla daň</w:t>
      </w:r>
      <w:r w:rsidRPr="00717D00">
        <w:rPr>
          <w:rFonts w:hint="default"/>
        </w:rPr>
        <w:t>ová</w:t>
      </w:r>
      <w:r w:rsidRPr="00717D00">
        <w:rPr>
          <w:rFonts w:hint="default"/>
        </w:rPr>
        <w:t xml:space="preserve"> povinnosť</w:t>
      </w:r>
      <w:r w:rsidRPr="00717D00">
        <w:rPr>
          <w:rFonts w:hint="default"/>
        </w:rPr>
        <w:t>, až</w:t>
      </w:r>
      <w:r w:rsidRPr="00717D00">
        <w:rPr>
          <w:rFonts w:hint="default"/>
        </w:rPr>
        <w:t xml:space="preserve"> do konca prí</w:t>
      </w:r>
      <w:r w:rsidRPr="00717D00">
        <w:rPr>
          <w:rFonts w:hint="default"/>
        </w:rPr>
        <w:t>sluš</w:t>
      </w:r>
      <w:r w:rsidRPr="00717D00">
        <w:rPr>
          <w:rFonts w:hint="default"/>
        </w:rPr>
        <w:t>né</w:t>
      </w:r>
      <w:r w:rsidRPr="00717D00">
        <w:rPr>
          <w:rFonts w:hint="default"/>
        </w:rPr>
        <w:t>ho zdaň</w:t>
      </w:r>
      <w:r w:rsidRPr="00717D00">
        <w:rPr>
          <w:rFonts w:hint="default"/>
        </w:rPr>
        <w:t xml:space="preserve">ovacieho obdobia. </w:t>
      </w:r>
    </w:p>
    <w:p w:rsidR="002A18AA" w:rsidRPr="00717D00" w:rsidP="002A18AA">
      <w:pPr>
        <w:bidi w:val="0"/>
        <w:jc w:val="both"/>
        <w:rPr>
          <w:rFonts w:hint="default"/>
        </w:rPr>
      </w:pPr>
    </w:p>
    <w:p w:rsidR="002A18AA" w:rsidRPr="00717D00" w:rsidP="002A18AA">
      <w:pPr>
        <w:bidi w:val="0"/>
        <w:jc w:val="both"/>
      </w:pPr>
      <w:r w:rsidRPr="00717D00">
        <w:rPr>
          <w:rFonts w:hint="default"/>
        </w:rPr>
        <w:t>(</w:t>
      </w:r>
      <w:r w:rsidR="00B73F3F">
        <w:t>4</w:t>
      </w:r>
      <w:r w:rsidRPr="00717D00">
        <w:rPr>
          <w:rFonts w:hint="default"/>
        </w:rPr>
        <w:t>) Ak sprá</w:t>
      </w:r>
      <w:r w:rsidRPr="00717D00">
        <w:rPr>
          <w:rFonts w:hint="default"/>
        </w:rPr>
        <w:t xml:space="preserve">vca </w:t>
      </w:r>
      <w:r w:rsidRPr="00717D00">
        <w:rPr>
          <w:rFonts w:hint="default"/>
        </w:rPr>
        <w:t>dane nevyrubil daň</w:t>
      </w:r>
      <w:r w:rsidRPr="00717D00">
        <w:rPr>
          <w:rFonts w:hint="default"/>
        </w:rPr>
        <w:t xml:space="preserve"> za psa, daň</w:t>
      </w:r>
      <w:r w:rsidRPr="00717D00">
        <w:rPr>
          <w:rFonts w:hint="default"/>
        </w:rPr>
        <w:t xml:space="preserve"> za predajné</w:t>
      </w:r>
      <w:r w:rsidRPr="00717D00">
        <w:rPr>
          <w:rFonts w:hint="default"/>
        </w:rPr>
        <w:t xml:space="preserve"> automaty</w:t>
      </w:r>
      <w:r w:rsidR="004F28EC">
        <w:t xml:space="preserve"> </w:t>
      </w:r>
      <w:r w:rsidR="00B73F3F">
        <w:t>a</w:t>
      </w:r>
      <w:r w:rsidRPr="00717D00">
        <w:t xml:space="preserve"> da</w:t>
      </w:r>
      <w:r>
        <w:rPr>
          <w:rFonts w:hint="default"/>
        </w:rPr>
        <w:t>ň</w:t>
      </w:r>
      <w:r>
        <w:rPr>
          <w:rFonts w:hint="default"/>
        </w:rPr>
        <w:t xml:space="preserve"> za nevý</w:t>
      </w:r>
      <w:r>
        <w:rPr>
          <w:rFonts w:hint="default"/>
        </w:rPr>
        <w:t>herné</w:t>
      </w:r>
      <w:r>
        <w:rPr>
          <w:rFonts w:hint="default"/>
        </w:rPr>
        <w:t xml:space="preserve"> hracie prí</w:t>
      </w:r>
      <w:r>
        <w:rPr>
          <w:rFonts w:hint="default"/>
        </w:rPr>
        <w:t>stroje podľ</w:t>
      </w:r>
      <w:r>
        <w:rPr>
          <w:rFonts w:hint="default"/>
        </w:rPr>
        <w:t>a odseku 1</w:t>
      </w:r>
      <w:r w:rsidR="00B73F3F">
        <w:t xml:space="preserve"> alebo</w:t>
      </w:r>
      <w:r>
        <w:t xml:space="preserve"> </w:t>
      </w:r>
      <w:r w:rsidRPr="00717D00">
        <w:t>odseku 3 a v </w:t>
      </w:r>
      <w:r w:rsidRPr="00717D00">
        <w:rPr>
          <w:rFonts w:hint="default"/>
        </w:rPr>
        <w:t>priebehu zdaň</w:t>
      </w:r>
      <w:r w:rsidRPr="00717D00">
        <w:rPr>
          <w:rFonts w:hint="default"/>
        </w:rPr>
        <w:t>ovacieho obdobia zanikla daň</w:t>
      </w:r>
      <w:r w:rsidRPr="00717D00">
        <w:rPr>
          <w:rFonts w:hint="default"/>
        </w:rPr>
        <w:t>ová</w:t>
      </w:r>
      <w:r w:rsidRPr="00717D00">
        <w:rPr>
          <w:rFonts w:hint="default"/>
        </w:rPr>
        <w:t xml:space="preserve"> povinnosť</w:t>
      </w:r>
      <w:r w:rsidRPr="00717D00">
        <w:rPr>
          <w:rFonts w:hint="default"/>
        </w:rPr>
        <w:t>, sprá</w:t>
      </w:r>
      <w:r w:rsidRPr="00717D00">
        <w:rPr>
          <w:rFonts w:hint="default"/>
        </w:rPr>
        <w:t>vca dane</w:t>
      </w:r>
      <w:r>
        <w:t xml:space="preserve"> </w:t>
      </w:r>
      <w:r w:rsidRPr="00717D00">
        <w:rPr>
          <w:rFonts w:hint="default"/>
        </w:rPr>
        <w:t>vyrubí</w:t>
      </w:r>
      <w:r w:rsidRPr="00717D00">
        <w:rPr>
          <w:rFonts w:hint="default"/>
        </w:rPr>
        <w:t xml:space="preserve"> rozhodnutí</w:t>
      </w:r>
      <w:r w:rsidRPr="00717D00">
        <w:rPr>
          <w:rFonts w:hint="default"/>
        </w:rPr>
        <w:t>m pomernú</w:t>
      </w:r>
      <w:r w:rsidRPr="00717D00">
        <w:rPr>
          <w:rFonts w:hint="default"/>
        </w:rPr>
        <w:t xml:space="preserve"> č</w:t>
      </w:r>
      <w:r w:rsidRPr="00717D00">
        <w:rPr>
          <w:rFonts w:hint="default"/>
        </w:rPr>
        <w:t>asť</w:t>
      </w:r>
      <w:r w:rsidRPr="00717D00">
        <w:rPr>
          <w:rFonts w:hint="default"/>
        </w:rPr>
        <w:t xml:space="preserve"> dane do zá</w:t>
      </w:r>
      <w:r w:rsidRPr="00717D00">
        <w:rPr>
          <w:rFonts w:hint="default"/>
        </w:rPr>
        <w:t>niku daň</w:t>
      </w:r>
      <w:r w:rsidRPr="00717D00">
        <w:rPr>
          <w:rFonts w:hint="default"/>
        </w:rPr>
        <w:t>ove</w:t>
      </w:r>
      <w:r w:rsidR="00B73F3F">
        <w:t>j povinnosti</w:t>
      </w:r>
      <w:r w:rsidR="00B73F3F">
        <w:rPr>
          <w:rFonts w:hint="default"/>
        </w:rPr>
        <w:t xml:space="preserve"> podľ</w:t>
      </w:r>
      <w:r w:rsidR="00B73F3F">
        <w:rPr>
          <w:rFonts w:hint="default"/>
        </w:rPr>
        <w:t>a §</w:t>
      </w:r>
      <w:r w:rsidR="00B73F3F">
        <w:rPr>
          <w:rFonts w:hint="default"/>
        </w:rPr>
        <w:t xml:space="preserve"> 26, 48, 56</w:t>
      </w:r>
      <w:r w:rsidRPr="00717D00">
        <w:t xml:space="preserve">. </w:t>
      </w:r>
    </w:p>
    <w:p w:rsidR="002A18AA" w:rsidRPr="00717D00" w:rsidP="002A18AA">
      <w:pPr>
        <w:bidi w:val="0"/>
        <w:jc w:val="both"/>
      </w:pPr>
    </w:p>
    <w:p w:rsidR="002A18AA" w:rsidRPr="00717D00" w:rsidP="002A18AA">
      <w:pPr>
        <w:bidi w:val="0"/>
        <w:jc w:val="both"/>
        <w:rPr>
          <w:rFonts w:hint="default"/>
        </w:rPr>
      </w:pPr>
      <w:r w:rsidRPr="00717D00">
        <w:t>(</w:t>
      </w:r>
      <w:r w:rsidR="00B73F3F">
        <w:t>5</w:t>
      </w:r>
      <w:r w:rsidRPr="00717D00">
        <w:rPr>
          <w:rFonts w:hint="default"/>
        </w:rPr>
        <w:t>) Pri dohode spoluvlastní</w:t>
      </w:r>
      <w:r w:rsidRPr="00717D00">
        <w:rPr>
          <w:rFonts w:hint="default"/>
        </w:rPr>
        <w:t>kov sprá</w:t>
      </w:r>
      <w:r w:rsidRPr="00717D00">
        <w:rPr>
          <w:rFonts w:hint="default"/>
        </w:rPr>
        <w:t>vca dane vyrubí</w:t>
      </w:r>
      <w:r w:rsidRPr="00717D00">
        <w:rPr>
          <w:rFonts w:hint="default"/>
        </w:rPr>
        <w:t xml:space="preserve"> daň</w:t>
      </w:r>
      <w:r w:rsidRPr="00717D00">
        <w:rPr>
          <w:rFonts w:hint="default"/>
        </w:rPr>
        <w:t xml:space="preserve"> z </w:t>
      </w:r>
      <w:r w:rsidRPr="00717D00">
        <w:rPr>
          <w:rFonts w:hint="default"/>
        </w:rPr>
        <w:t>nehnuteľ</w:t>
      </w:r>
      <w:r w:rsidRPr="00717D00">
        <w:rPr>
          <w:rFonts w:hint="default"/>
        </w:rPr>
        <w:t>ností</w:t>
      </w:r>
      <w:r w:rsidRPr="00717D00">
        <w:rPr>
          <w:rFonts w:hint="default"/>
        </w:rPr>
        <w:t xml:space="preserve"> rozhodnutí</w:t>
      </w:r>
      <w:r w:rsidRPr="00717D00">
        <w:rPr>
          <w:rFonts w:hint="default"/>
        </w:rPr>
        <w:t>m zá</w:t>
      </w:r>
      <w:r w:rsidRPr="00717D00">
        <w:rPr>
          <w:rFonts w:hint="default"/>
        </w:rPr>
        <w:t>stupcovi, ktorý</w:t>
      </w:r>
      <w:r w:rsidRPr="00717D00">
        <w:rPr>
          <w:rFonts w:hint="default"/>
        </w:rPr>
        <w:t xml:space="preserve"> podal prí</w:t>
      </w:r>
      <w:r w:rsidRPr="00717D00">
        <w:rPr>
          <w:rFonts w:hint="default"/>
        </w:rPr>
        <w:t>sluš</w:t>
      </w:r>
      <w:r w:rsidRPr="00717D00">
        <w:rPr>
          <w:rFonts w:hint="default"/>
        </w:rPr>
        <w:t>né</w:t>
      </w:r>
      <w:r w:rsidRPr="00717D00">
        <w:rPr>
          <w:rFonts w:hint="default"/>
        </w:rPr>
        <w:t xml:space="preserve"> priznanie a pri bezpodielovom spoluvlastní</w:t>
      </w:r>
      <w:r w:rsidRPr="00717D00">
        <w:rPr>
          <w:rFonts w:hint="default"/>
        </w:rPr>
        <w:t>ctve manž</w:t>
      </w:r>
      <w:r w:rsidRPr="00717D00">
        <w:rPr>
          <w:rFonts w:hint="default"/>
        </w:rPr>
        <w:t>elov, tomu z </w:t>
      </w:r>
      <w:r w:rsidRPr="00717D00">
        <w:rPr>
          <w:rFonts w:hint="default"/>
        </w:rPr>
        <w:t>manž</w:t>
      </w:r>
      <w:r w:rsidRPr="00717D00">
        <w:rPr>
          <w:rFonts w:hint="default"/>
        </w:rPr>
        <w:t>elov, ktorý</w:t>
      </w:r>
      <w:r w:rsidRPr="00717D00">
        <w:rPr>
          <w:rFonts w:hint="default"/>
        </w:rPr>
        <w:t xml:space="preserve"> podal prí</w:t>
      </w:r>
      <w:r w:rsidRPr="00717D00">
        <w:rPr>
          <w:rFonts w:hint="default"/>
        </w:rPr>
        <w:t>sluš</w:t>
      </w:r>
      <w:r w:rsidRPr="00717D00">
        <w:rPr>
          <w:rFonts w:hint="default"/>
        </w:rPr>
        <w:t>né</w:t>
      </w:r>
      <w:r w:rsidRPr="00717D00">
        <w:rPr>
          <w:rFonts w:hint="default"/>
        </w:rPr>
        <w:t xml:space="preserve"> priznanie.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w:t>
      </w:r>
      <w:r w:rsidR="00B73F3F">
        <w:rPr>
          <w:rFonts w:ascii="Times New Roman" w:hAnsi="Times New Roman"/>
          <w:sz w:val="24"/>
        </w:rPr>
        <w:t>6</w:t>
      </w:r>
      <w:r w:rsidRPr="00717D00">
        <w:rPr>
          <w:rFonts w:ascii="Times New Roman" w:hAnsi="Times New Roman"/>
          <w:sz w:val="24"/>
        </w:rPr>
        <w:t xml:space="preserve">) Správca dane </w:t>
      </w:r>
      <w:r>
        <w:rPr>
          <w:rFonts w:ascii="Times New Roman" w:hAnsi="Times New Roman"/>
          <w:sz w:val="24"/>
        </w:rPr>
        <w:t xml:space="preserve">na základe </w:t>
      </w:r>
      <w:r w:rsidRPr="00717D00">
        <w:rPr>
          <w:rFonts w:ascii="Times New Roman" w:hAnsi="Times New Roman"/>
          <w:sz w:val="24"/>
        </w:rPr>
        <w:t>dodatočného priznania a  dodatočného čiastkového priznania vyrubí rozhodnutím rozdiel dane z nehnuteľností, dane za</w:t>
      </w:r>
      <w:r w:rsidR="00B73F3F">
        <w:rPr>
          <w:rFonts w:ascii="Times New Roman" w:hAnsi="Times New Roman"/>
          <w:sz w:val="24"/>
        </w:rPr>
        <w:t xml:space="preserve"> psa, dane za predajné automaty a</w:t>
      </w:r>
      <w:r w:rsidRPr="00717D00">
        <w:rPr>
          <w:rFonts w:ascii="Times New Roman" w:hAnsi="Times New Roman"/>
          <w:sz w:val="24"/>
        </w:rPr>
        <w:t xml:space="preserve"> dane za nevýherné hracie prístroje na zdaňovacie obdobie, ktorého sa dodatočné priznanie týka a tiež na nasledujúce zdaňovacie obdobia, v ktorých boli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vyruben</w:t>
      </w:r>
      <w:r w:rsidR="00B73F3F">
        <w:rPr>
          <w:rFonts w:ascii="Times New Roman" w:hAnsi="Times New Roman"/>
          <w:sz w:val="24"/>
        </w:rPr>
        <w:t>á</w:t>
      </w:r>
      <w:r w:rsidRPr="00717D00">
        <w:rPr>
          <w:rFonts w:ascii="Times New Roman" w:hAnsi="Times New Roman"/>
          <w:sz w:val="24"/>
        </w:rPr>
        <w:t xml:space="preserve"> aj bez podania priznania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a čiastkového priznania</w:t>
      </w:r>
      <w:r>
        <w:rPr>
          <w:rFonts w:ascii="Times New Roman" w:hAnsi="Times New Roman"/>
          <w:sz w:val="24"/>
        </w:rPr>
        <w:t xml:space="preserve"> k týmto daniam alebo niektorej z nich</w:t>
      </w:r>
      <w:r w:rsidRPr="00717D00">
        <w:rPr>
          <w:rFonts w:ascii="Times New Roman" w:hAnsi="Times New Roman"/>
          <w:sz w:val="24"/>
        </w:rPr>
        <w:t>, ak sa na nasledujúce zdaňovacie obdobia dodatočné priznanie vzťahuje.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00B73F3F">
        <w:rPr>
          <w:rFonts w:ascii="Times New Roman" w:hAnsi="Times New Roman"/>
          <w:sz w:val="24"/>
        </w:rPr>
        <w:t>(7</w:t>
      </w:r>
      <w:r w:rsidRPr="00717D00">
        <w:rPr>
          <w:rFonts w:ascii="Times New Roman" w:hAnsi="Times New Roman"/>
          <w:sz w:val="24"/>
        </w:rPr>
        <w:t>) Ak daňovník podal dodatočné priznanie na zdaňovacie obdobie, na ktoré už podal priznanie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a čiastkové priznanie</w:t>
      </w:r>
      <w:r>
        <w:rPr>
          <w:rFonts w:ascii="Times New Roman" w:hAnsi="Times New Roman"/>
          <w:sz w:val="24"/>
        </w:rPr>
        <w:t xml:space="preserve"> k týmto daniam alebo niektorej z nich</w:t>
      </w:r>
      <w:r w:rsidRPr="00717D00">
        <w:rPr>
          <w:rFonts w:ascii="Times New Roman" w:hAnsi="Times New Roman"/>
          <w:sz w:val="24"/>
        </w:rPr>
        <w:t>, a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ešte neboli vyrubené na základe podaného priznania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 xml:space="preserve">a čiastkového priznania </w:t>
      </w:r>
      <w:r>
        <w:rPr>
          <w:rFonts w:ascii="Times New Roman" w:hAnsi="Times New Roman"/>
          <w:sz w:val="24"/>
        </w:rPr>
        <w:t xml:space="preserve">k týmto daniam alebo niektorej z nich </w:t>
      </w:r>
      <w:r w:rsidRPr="00717D00">
        <w:rPr>
          <w:rFonts w:ascii="Times New Roman" w:hAnsi="Times New Roman"/>
          <w:sz w:val="24"/>
        </w:rPr>
        <w:t>na zdaňovacie obdobie, správca dane</w:t>
      </w:r>
      <w:r>
        <w:rPr>
          <w:rFonts w:ascii="Times New Roman" w:hAnsi="Times New Roman"/>
          <w:sz w:val="24"/>
        </w:rPr>
        <w:t xml:space="preserve"> </w:t>
      </w:r>
      <w:r w:rsidRPr="00717D00">
        <w:rPr>
          <w:rFonts w:ascii="Times New Roman" w:hAnsi="Times New Roman"/>
          <w:sz w:val="24"/>
        </w:rPr>
        <w:t>vyrubí daň z nehnuteľností, daň za</w:t>
      </w:r>
      <w:r w:rsidR="00B73F3F">
        <w:rPr>
          <w:rFonts w:ascii="Times New Roman" w:hAnsi="Times New Roman"/>
          <w:sz w:val="24"/>
        </w:rPr>
        <w:t xml:space="preserve"> psa, daň za predajné automaty a </w:t>
      </w:r>
      <w:r w:rsidRPr="00717D00">
        <w:rPr>
          <w:rFonts w:ascii="Times New Roman" w:hAnsi="Times New Roman"/>
          <w:sz w:val="24"/>
        </w:rPr>
        <w:t xml:space="preserve">daň za nevýherné hracie prístroje </w:t>
      </w:r>
      <w:r>
        <w:rPr>
          <w:rFonts w:ascii="Times New Roman" w:hAnsi="Times New Roman"/>
          <w:sz w:val="24"/>
        </w:rPr>
        <w:t xml:space="preserve">alebo niektorú z nich </w:t>
      </w:r>
      <w:r w:rsidRPr="00717D00">
        <w:rPr>
          <w:rFonts w:ascii="Times New Roman" w:hAnsi="Times New Roman"/>
          <w:sz w:val="24"/>
        </w:rPr>
        <w:t>s prihliadnutím na dodatočné priznanie.</w:t>
      </w:r>
    </w:p>
    <w:p w:rsidR="002A18AA" w:rsidRPr="00717D00" w:rsidP="002A18AA">
      <w:pPr>
        <w:pStyle w:val="BodyText"/>
        <w:bidi w:val="0"/>
        <w:rPr>
          <w:rFonts w:ascii="Times New Roman" w:hAnsi="Times New Roman"/>
          <w:sz w:val="24"/>
        </w:rPr>
      </w:pPr>
    </w:p>
    <w:p w:rsidR="008D508E" w:rsidP="008D508E">
      <w:pPr>
        <w:pStyle w:val="BodyText"/>
        <w:bidi w:val="0"/>
        <w:rPr>
          <w:rFonts w:ascii="Times New Roman" w:hAnsi="Times New Roman"/>
          <w:sz w:val="24"/>
        </w:rPr>
      </w:pPr>
      <w:r w:rsidRPr="00717D00" w:rsidR="002A18AA">
        <w:rPr>
          <w:rFonts w:ascii="Times New Roman" w:hAnsi="Times New Roman"/>
          <w:sz w:val="24"/>
        </w:rPr>
        <w:t xml:space="preserve">(10) Včas podané odvolanie proti rozhodnutiu podľa odseku 1 má odkladný účinok </w:t>
      </w:r>
      <w:r w:rsidR="002A18AA">
        <w:rPr>
          <w:rFonts w:ascii="Times New Roman" w:hAnsi="Times New Roman"/>
          <w:sz w:val="24"/>
        </w:rPr>
        <w:t>v tej časti výroku</w:t>
      </w:r>
      <w:r w:rsidRPr="00717D00" w:rsidR="002A18AA">
        <w:rPr>
          <w:rFonts w:ascii="Times New Roman" w:hAnsi="Times New Roman"/>
          <w:sz w:val="24"/>
        </w:rPr>
        <w:t>, ktor</w:t>
      </w:r>
      <w:r w:rsidR="002A18AA">
        <w:rPr>
          <w:rFonts w:ascii="Times New Roman" w:hAnsi="Times New Roman"/>
          <w:sz w:val="24"/>
        </w:rPr>
        <w:t>á bola odvolaním napadnutá</w:t>
      </w:r>
      <w:r w:rsidRPr="00717D00" w:rsidR="002A18AA">
        <w:rPr>
          <w:rFonts w:ascii="Times New Roman" w:hAnsi="Times New Roman"/>
          <w:sz w:val="24"/>
        </w:rPr>
        <w:t xml:space="preserve">; </w:t>
      </w:r>
      <w:r w:rsidR="002A18AA">
        <w:rPr>
          <w:rFonts w:ascii="Times New Roman" w:hAnsi="Times New Roman"/>
          <w:sz w:val="24"/>
        </w:rPr>
        <w:t>právoplatnosť ostatných výrokov nie je dotknutá.</w:t>
      </w:r>
    </w:p>
    <w:p w:rsidR="008D508E" w:rsidP="002A18AA">
      <w:pPr>
        <w:pStyle w:val="BodyText"/>
        <w:bidi w:val="0"/>
        <w:jc w:val="center"/>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99f</w:t>
      </w:r>
    </w:p>
    <w:p w:rsidR="002A18AA" w:rsidP="002A18AA">
      <w:pPr>
        <w:pStyle w:val="BodyText"/>
        <w:bidi w:val="0"/>
        <w:jc w:val="center"/>
        <w:rPr>
          <w:rFonts w:ascii="Times New Roman" w:hAnsi="Times New Roman"/>
          <w:sz w:val="24"/>
        </w:rPr>
      </w:pPr>
      <w:r w:rsidRPr="00717D00">
        <w:rPr>
          <w:rFonts w:ascii="Times New Roman" w:hAnsi="Times New Roman"/>
          <w:sz w:val="24"/>
        </w:rPr>
        <w:t xml:space="preserve">Zánik práva vyrubiť daň </w:t>
      </w:r>
    </w:p>
    <w:p w:rsidR="00B73F3F" w:rsidRPr="00717D00" w:rsidP="002A18AA">
      <w:pPr>
        <w:pStyle w:val="BodyText"/>
        <w:bidi w:val="0"/>
        <w:jc w:val="center"/>
        <w:rPr>
          <w:rFonts w:ascii="Times New Roman" w:hAnsi="Times New Roman"/>
          <w:sz w:val="24"/>
        </w:rPr>
      </w:pPr>
    </w:p>
    <w:p w:rsidR="002A18AA" w:rsidRPr="007E1183" w:rsidP="002A18AA">
      <w:pPr>
        <w:pStyle w:val="BodyText"/>
        <w:bidi w:val="0"/>
        <w:rPr>
          <w:rFonts w:ascii="Times New Roman" w:hAnsi="Times New Roman"/>
          <w:sz w:val="24"/>
        </w:rPr>
      </w:pPr>
      <w:r w:rsidRPr="00717D00">
        <w:rPr>
          <w:rFonts w:ascii="Times New Roman" w:hAnsi="Times New Roman"/>
          <w:sz w:val="24"/>
        </w:rPr>
        <w:t>Ak daňovník v ďalších zdaňovacích obdobiach nie je povinný podať na zdaňovacie obdobie priznanie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 xml:space="preserve">a čiastkové priznanie </w:t>
      </w:r>
      <w:r>
        <w:rPr>
          <w:rFonts w:ascii="Times New Roman" w:hAnsi="Times New Roman"/>
          <w:sz w:val="24"/>
        </w:rPr>
        <w:t xml:space="preserve">k týmto daniam alebo niektorej z nich </w:t>
      </w:r>
      <w:r w:rsidRPr="00717D00">
        <w:rPr>
          <w:rFonts w:ascii="Times New Roman" w:hAnsi="Times New Roman"/>
          <w:sz w:val="24"/>
        </w:rPr>
        <w:t>a správca dane na toto zdaňovacie obdobie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nevyrubí, právo na vyrubenie dane z nehnuteľností, dane za psa, dane za predajné automaty</w:t>
      </w:r>
      <w:r w:rsidR="00B73F3F">
        <w:rPr>
          <w:rFonts w:ascii="Times New Roman" w:hAnsi="Times New Roman"/>
          <w:sz w:val="24"/>
        </w:rPr>
        <w:t xml:space="preserve"> a</w:t>
      </w:r>
      <w:r w:rsidRPr="00717D00">
        <w:rPr>
          <w:rFonts w:ascii="Times New Roman" w:hAnsi="Times New Roman"/>
          <w:sz w:val="24"/>
        </w:rPr>
        <w:t xml:space="preserve"> dane</w:t>
      </w:r>
      <w:r w:rsidR="00B73F3F">
        <w:rPr>
          <w:rFonts w:ascii="Times New Roman" w:hAnsi="Times New Roman"/>
          <w:sz w:val="24"/>
        </w:rPr>
        <w:t xml:space="preserve"> za nevýherné hracie prístroje </w:t>
      </w:r>
      <w:r w:rsidRPr="00717D00">
        <w:rPr>
          <w:rFonts w:ascii="Times New Roman" w:hAnsi="Times New Roman"/>
          <w:sz w:val="24"/>
        </w:rPr>
        <w:t>na toto zdaňovacie obdobie zaniká po uplynutí piatich rokov od konca roka, v ktorom sa mali vyrubiť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w:t>
      </w:r>
    </w:p>
    <w:p w:rsidR="002A18AA" w:rsidRPr="00717D00" w:rsidP="002A18AA">
      <w:pPr>
        <w:bidi w:val="0"/>
        <w:jc w:val="center"/>
        <w:rPr>
          <w:rFonts w:hint="default"/>
        </w:rPr>
      </w:pPr>
      <w:r w:rsidRPr="00717D00">
        <w:rPr>
          <w:rFonts w:hint="default"/>
        </w:rPr>
        <w:t>§</w:t>
      </w:r>
      <w:r w:rsidRPr="00717D00">
        <w:rPr>
          <w:rFonts w:hint="default"/>
        </w:rPr>
        <w:t xml:space="preserve"> 99g</w:t>
      </w:r>
    </w:p>
    <w:p w:rsidR="002A18AA" w:rsidRPr="00717D00" w:rsidP="002A18AA">
      <w:pPr>
        <w:bidi w:val="0"/>
        <w:jc w:val="center"/>
        <w:rPr>
          <w:rFonts w:hint="default"/>
        </w:rPr>
      </w:pPr>
      <w:r w:rsidRPr="00717D00">
        <w:rPr>
          <w:rFonts w:hint="default"/>
        </w:rPr>
        <w:t>Splatnosť</w:t>
      </w:r>
      <w:r w:rsidRPr="00717D00">
        <w:rPr>
          <w:rFonts w:hint="default"/>
        </w:rPr>
        <w:t xml:space="preserve"> a platenie dane v splá</w:t>
      </w:r>
      <w:r w:rsidRPr="00717D00">
        <w:rPr>
          <w:rFonts w:hint="default"/>
        </w:rPr>
        <w:t>tkach</w:t>
      </w:r>
    </w:p>
    <w:p w:rsidR="002A18AA" w:rsidRPr="00717D00" w:rsidP="002A18AA">
      <w:pPr>
        <w:bidi w:val="0"/>
        <w:jc w:val="center"/>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(1) Vyrubená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sú splatné do 15 dní odo dňa nadobudnutia právoplatnosti rozhodnutia. </w:t>
      </w:r>
    </w:p>
    <w:p w:rsidR="002A18AA" w:rsidRPr="00717D00" w:rsidP="002A18AA">
      <w:pPr>
        <w:bidi w:val="0"/>
        <w:jc w:val="both"/>
      </w:pPr>
    </w:p>
    <w:p w:rsidR="002A18AA" w:rsidRPr="00717D00" w:rsidP="002A18AA">
      <w:pPr>
        <w:bidi w:val="0"/>
        <w:jc w:val="both"/>
      </w:pPr>
      <w:r w:rsidRPr="00717D00">
        <w:rPr>
          <w:rFonts w:hint="default"/>
        </w:rPr>
        <w:t>(2) Sprá</w:t>
      </w:r>
      <w:r w:rsidRPr="00717D00">
        <w:rPr>
          <w:rFonts w:hint="default"/>
        </w:rPr>
        <w:t>vca dane môž</w:t>
      </w:r>
      <w:r w:rsidRPr="00717D00">
        <w:rPr>
          <w:rFonts w:hint="default"/>
        </w:rPr>
        <w:t>e urč</w:t>
      </w:r>
      <w:r w:rsidRPr="00717D00">
        <w:rPr>
          <w:rFonts w:hint="default"/>
        </w:rPr>
        <w:t>iť</w:t>
      </w:r>
      <w:r w:rsidRPr="00717D00">
        <w:rPr>
          <w:rFonts w:hint="default"/>
        </w:rPr>
        <w:t xml:space="preserve"> platenie dane z </w:t>
      </w:r>
      <w:r w:rsidRPr="00717D00">
        <w:rPr>
          <w:rFonts w:hint="default"/>
        </w:rPr>
        <w:t>nehnuteľ</w:t>
      </w:r>
      <w:r w:rsidRPr="00717D00">
        <w:rPr>
          <w:rFonts w:hint="default"/>
        </w:rPr>
        <w:t>ností</w:t>
      </w:r>
      <w:r w:rsidRPr="00717D00">
        <w:rPr>
          <w:rFonts w:hint="default"/>
        </w:rPr>
        <w:t>, dane za psa, dane za predajn</w:t>
      </w:r>
      <w:r w:rsidRPr="00717D00">
        <w:rPr>
          <w:rFonts w:hint="default"/>
        </w:rPr>
        <w:t>é</w:t>
      </w:r>
      <w:r w:rsidRPr="00717D00">
        <w:rPr>
          <w:rFonts w:hint="default"/>
        </w:rPr>
        <w:t xml:space="preserve"> automaty</w:t>
      </w:r>
      <w:r w:rsidR="00B73F3F">
        <w:t xml:space="preserve"> a</w:t>
      </w:r>
      <w:r w:rsidRPr="00717D00">
        <w:rPr>
          <w:rFonts w:hint="default"/>
        </w:rPr>
        <w:t xml:space="preserve"> dane za nevý</w:t>
      </w:r>
      <w:r w:rsidRPr="00717D00">
        <w:rPr>
          <w:rFonts w:hint="default"/>
        </w:rPr>
        <w:t>herné</w:t>
      </w:r>
      <w:r w:rsidRPr="00717D00">
        <w:rPr>
          <w:rFonts w:hint="default"/>
        </w:rPr>
        <w:t xml:space="preserve"> hracie prí</w:t>
      </w:r>
      <w:r w:rsidRPr="00717D00">
        <w:rPr>
          <w:rFonts w:hint="default"/>
        </w:rPr>
        <w:t>stroje v </w:t>
      </w:r>
      <w:r w:rsidRPr="00717D00">
        <w:rPr>
          <w:rFonts w:hint="default"/>
        </w:rPr>
        <w:t>splá</w:t>
      </w:r>
      <w:r w:rsidRPr="00717D00">
        <w:rPr>
          <w:rFonts w:hint="default"/>
        </w:rPr>
        <w:t>tkach</w:t>
      </w:r>
      <w:r w:rsidRPr="00717D00">
        <w:rPr>
          <w:b/>
          <w:bCs/>
        </w:rPr>
        <w:t xml:space="preserve">. </w:t>
      </w:r>
      <w:r w:rsidRPr="00717D00">
        <w:rPr>
          <w:rFonts w:hint="default"/>
          <w:bCs/>
        </w:rPr>
        <w:t>Splá</w:t>
      </w:r>
      <w:r w:rsidRPr="00717D00">
        <w:rPr>
          <w:rFonts w:hint="default"/>
          <w:bCs/>
        </w:rPr>
        <w:t>tky dane sú</w:t>
      </w:r>
      <w:r w:rsidRPr="00717D00">
        <w:rPr>
          <w:rFonts w:hint="default"/>
          <w:bCs/>
        </w:rPr>
        <w:t xml:space="preserve"> splatné</w:t>
      </w:r>
      <w:r w:rsidRPr="00717D00">
        <w:rPr>
          <w:b/>
          <w:bCs/>
        </w:rPr>
        <w:t xml:space="preserve"> </w:t>
      </w:r>
      <w:r w:rsidRPr="00717D00">
        <w:rPr>
          <w:bCs/>
        </w:rPr>
        <w:t>v </w:t>
      </w:r>
      <w:r w:rsidRPr="00717D00">
        <w:rPr>
          <w:rFonts w:hint="default"/>
          <w:bCs/>
        </w:rPr>
        <w:t>lehotá</w:t>
      </w:r>
      <w:r w:rsidRPr="00717D00">
        <w:rPr>
          <w:rFonts w:hint="default"/>
          <w:bCs/>
        </w:rPr>
        <w:t>ch urč</w:t>
      </w:r>
      <w:r w:rsidRPr="00717D00">
        <w:rPr>
          <w:rFonts w:hint="default"/>
          <w:bCs/>
        </w:rPr>
        <w:t>ený</w:t>
      </w:r>
      <w:r w:rsidRPr="00717D00">
        <w:rPr>
          <w:rFonts w:hint="default"/>
          <w:bCs/>
        </w:rPr>
        <w:t>ch sprá</w:t>
      </w:r>
      <w:r w:rsidRPr="00717D00">
        <w:rPr>
          <w:rFonts w:hint="default"/>
          <w:bCs/>
        </w:rPr>
        <w:t>vcom dane v </w:t>
      </w:r>
      <w:r w:rsidRPr="00717D00">
        <w:rPr>
          <w:rFonts w:hint="default"/>
          <w:bCs/>
        </w:rPr>
        <w:t>rozhodnutí</w:t>
      </w:r>
      <w:r w:rsidRPr="00717D00">
        <w:rPr>
          <w:rFonts w:hint="default"/>
          <w:bCs/>
        </w:rPr>
        <w:t>, ktorý</w:t>
      </w:r>
      <w:r w:rsidRPr="00717D00">
        <w:rPr>
          <w:rFonts w:hint="default"/>
          <w:bCs/>
        </w:rPr>
        <w:t>m sa vyrubuje daň.</w:t>
      </w:r>
    </w:p>
    <w:p w:rsidR="002A18AA" w:rsidP="002A18AA">
      <w:pPr>
        <w:bidi w:val="0"/>
        <w:jc w:val="both"/>
      </w:pPr>
    </w:p>
    <w:p w:rsidR="00646542" w:rsidP="002A18AA">
      <w:pPr>
        <w:bidi w:val="0"/>
        <w:jc w:val="both"/>
      </w:pPr>
    </w:p>
    <w:p w:rsidR="00646542" w:rsidP="002A18AA">
      <w:pPr>
        <w:bidi w:val="0"/>
        <w:jc w:val="both"/>
      </w:pPr>
    </w:p>
    <w:p w:rsidR="00646542" w:rsidP="002A18AA">
      <w:pPr>
        <w:bidi w:val="0"/>
        <w:jc w:val="both"/>
      </w:pPr>
    </w:p>
    <w:p w:rsidR="00646542" w:rsidRPr="00717D00" w:rsidP="002A18AA">
      <w:pPr>
        <w:bidi w:val="0"/>
        <w:jc w:val="both"/>
      </w:pPr>
    </w:p>
    <w:p w:rsidR="002A18AA" w:rsidRPr="00717D00" w:rsidP="002A18AA">
      <w:pPr>
        <w:bidi w:val="0"/>
        <w:jc w:val="center"/>
        <w:rPr>
          <w:rFonts w:hint="default"/>
        </w:rPr>
      </w:pPr>
      <w:r w:rsidRPr="00717D00">
        <w:rPr>
          <w:rFonts w:hint="default"/>
        </w:rPr>
        <w:t>§</w:t>
      </w:r>
      <w:r w:rsidRPr="00717D00">
        <w:rPr>
          <w:rFonts w:hint="default"/>
        </w:rPr>
        <w:t xml:space="preserve"> 99h</w:t>
      </w:r>
    </w:p>
    <w:p w:rsidR="002A18AA" w:rsidP="002A18AA">
      <w:pPr>
        <w:bidi w:val="0"/>
        <w:jc w:val="center"/>
      </w:pPr>
      <w:r w:rsidRPr="00717D00">
        <w:rPr>
          <w:rFonts w:hint="default"/>
        </w:rPr>
        <w:t>Vrá</w:t>
      </w:r>
      <w:r w:rsidRPr="00717D00">
        <w:rPr>
          <w:rFonts w:hint="default"/>
        </w:rPr>
        <w:t>tenie pomernej č</w:t>
      </w:r>
      <w:r w:rsidRPr="00717D00">
        <w:rPr>
          <w:rFonts w:hint="default"/>
        </w:rPr>
        <w:t xml:space="preserve">asti dane </w:t>
      </w:r>
    </w:p>
    <w:p w:rsidR="00B73F3F" w:rsidRPr="00717D00" w:rsidP="002A18AA">
      <w:pPr>
        <w:bidi w:val="0"/>
        <w:jc w:val="center"/>
      </w:pPr>
    </w:p>
    <w:p w:rsidR="002A18AA" w:rsidRPr="00717D00" w:rsidP="00B73F3F">
      <w:pPr>
        <w:bidi w:val="0"/>
        <w:jc w:val="both"/>
        <w:rPr>
          <w:rFonts w:hint="default"/>
        </w:rPr>
      </w:pPr>
      <w:r w:rsidRPr="00717D00">
        <w:rPr>
          <w:rFonts w:hint="default"/>
          <w:bCs/>
        </w:rPr>
        <w:t>Sprá</w:t>
      </w:r>
      <w:r w:rsidRPr="00717D00">
        <w:rPr>
          <w:rFonts w:hint="default"/>
          <w:bCs/>
        </w:rPr>
        <w:t>vca dane vrá</w:t>
      </w:r>
      <w:r w:rsidRPr="00717D00">
        <w:rPr>
          <w:rFonts w:hint="default"/>
          <w:bCs/>
        </w:rPr>
        <w:t>ti pomernú</w:t>
      </w:r>
      <w:r w:rsidRPr="00717D00">
        <w:rPr>
          <w:rFonts w:hint="default"/>
          <w:bCs/>
        </w:rPr>
        <w:t xml:space="preserve"> č</w:t>
      </w:r>
      <w:r w:rsidRPr="00717D00">
        <w:rPr>
          <w:rFonts w:hint="default"/>
          <w:bCs/>
        </w:rPr>
        <w:t>asť</w:t>
      </w:r>
      <w:r w:rsidRPr="00717D00">
        <w:rPr>
          <w:rFonts w:hint="default"/>
          <w:bCs/>
        </w:rPr>
        <w:t xml:space="preserve"> dane z </w:t>
      </w:r>
      <w:r w:rsidRPr="00717D00">
        <w:rPr>
          <w:rFonts w:hint="default"/>
          <w:bCs/>
        </w:rPr>
        <w:t>nehnuteľ</w:t>
      </w:r>
      <w:r w:rsidRPr="00717D00">
        <w:rPr>
          <w:rFonts w:hint="default"/>
          <w:bCs/>
        </w:rPr>
        <w:t>ností</w:t>
      </w:r>
      <w:r w:rsidRPr="00717D00">
        <w:rPr>
          <w:rFonts w:hint="default"/>
          <w:bCs/>
        </w:rPr>
        <w:t xml:space="preserve">, dane za psa, dane za </w:t>
      </w:r>
      <w:r w:rsidRPr="00717D00">
        <w:rPr>
          <w:rFonts w:hint="default"/>
        </w:rPr>
        <w:t>predajné</w:t>
      </w:r>
      <w:r w:rsidRPr="00717D00">
        <w:rPr>
          <w:rFonts w:hint="default"/>
        </w:rPr>
        <w:t xml:space="preserve"> automaty a </w:t>
      </w:r>
      <w:r w:rsidRPr="00717D00">
        <w:rPr>
          <w:rFonts w:hint="default"/>
        </w:rPr>
        <w:t>dane za nevý</w:t>
      </w:r>
      <w:r w:rsidRPr="00717D00">
        <w:rPr>
          <w:rFonts w:hint="default"/>
        </w:rPr>
        <w:t>herné</w:t>
      </w:r>
      <w:r w:rsidRPr="00717D00">
        <w:rPr>
          <w:rFonts w:hint="default"/>
        </w:rPr>
        <w:t xml:space="preserve"> hracie prí</w:t>
      </w:r>
      <w:r w:rsidRPr="00717D00">
        <w:rPr>
          <w:rFonts w:hint="default"/>
        </w:rPr>
        <w:t>stroje</w:t>
      </w:r>
      <w:r w:rsidRPr="00717D00">
        <w:rPr>
          <w:rFonts w:hint="default"/>
          <w:bCs/>
        </w:rPr>
        <w:t xml:space="preserve"> za zostá</w:t>
      </w:r>
      <w:r w:rsidRPr="00717D00">
        <w:rPr>
          <w:rFonts w:hint="default"/>
          <w:bCs/>
        </w:rPr>
        <w:t>vajú</w:t>
      </w:r>
      <w:r w:rsidRPr="00717D00">
        <w:rPr>
          <w:rFonts w:hint="default"/>
          <w:bCs/>
        </w:rPr>
        <w:t>ce mesiace zdaň</w:t>
      </w:r>
      <w:r w:rsidRPr="00717D00">
        <w:rPr>
          <w:rFonts w:hint="default"/>
          <w:bCs/>
        </w:rPr>
        <w:t>ovacieho obdobia, za ktoré</w:t>
      </w:r>
      <w:r w:rsidRPr="00717D00">
        <w:rPr>
          <w:rFonts w:hint="default"/>
          <w:bCs/>
        </w:rPr>
        <w:t xml:space="preserve"> bola daň</w:t>
      </w:r>
      <w:r w:rsidRPr="00717D00">
        <w:rPr>
          <w:rFonts w:hint="default"/>
          <w:bCs/>
        </w:rPr>
        <w:t xml:space="preserve"> zaplatená</w:t>
      </w:r>
      <w:r w:rsidRPr="00717D00">
        <w:rPr>
          <w:rFonts w:hint="default"/>
          <w:bCs/>
        </w:rPr>
        <w:t>. Ná</w:t>
      </w:r>
      <w:r w:rsidRPr="00717D00">
        <w:rPr>
          <w:rFonts w:hint="default"/>
          <w:bCs/>
        </w:rPr>
        <w:t>rok na vrá</w:t>
      </w:r>
      <w:r w:rsidRPr="00717D00">
        <w:rPr>
          <w:rFonts w:hint="default"/>
          <w:bCs/>
        </w:rPr>
        <w:t>tenie pomernej č</w:t>
      </w:r>
      <w:r w:rsidRPr="00717D00">
        <w:rPr>
          <w:rFonts w:hint="default"/>
          <w:bCs/>
        </w:rPr>
        <w:t xml:space="preserve">asti dane za psa, dane za </w:t>
      </w:r>
      <w:r w:rsidRPr="00717D00">
        <w:rPr>
          <w:rFonts w:hint="default"/>
        </w:rPr>
        <w:t>predajné</w:t>
      </w:r>
      <w:r w:rsidRPr="00717D00">
        <w:rPr>
          <w:rFonts w:hint="default"/>
        </w:rPr>
        <w:t xml:space="preserve"> automaty a </w:t>
      </w:r>
      <w:r w:rsidRPr="00717D00">
        <w:rPr>
          <w:rFonts w:hint="default"/>
        </w:rPr>
        <w:t>dane za nevý</w:t>
      </w:r>
      <w:r w:rsidRPr="00717D00">
        <w:rPr>
          <w:rFonts w:hint="default"/>
        </w:rPr>
        <w:t>herné</w:t>
      </w:r>
      <w:r w:rsidRPr="00717D00">
        <w:rPr>
          <w:rFonts w:hint="default"/>
        </w:rPr>
        <w:t xml:space="preserve"> hracie prí</w:t>
      </w:r>
      <w:r w:rsidRPr="00717D00">
        <w:rPr>
          <w:rFonts w:hint="default"/>
        </w:rPr>
        <w:t>st</w:t>
      </w:r>
      <w:r w:rsidRPr="00717D00">
        <w:rPr>
          <w:rFonts w:hint="default"/>
        </w:rPr>
        <w:t>roje</w:t>
      </w:r>
      <w:r w:rsidRPr="00717D00">
        <w:rPr>
          <w:rFonts w:hint="default"/>
          <w:bCs/>
        </w:rPr>
        <w:t xml:space="preserve"> zaniká</w:t>
      </w:r>
      <w:r w:rsidRPr="00717D00">
        <w:rPr>
          <w:rFonts w:hint="default"/>
          <w:bCs/>
        </w:rPr>
        <w:t>, ak daň</w:t>
      </w:r>
      <w:r w:rsidRPr="00717D00">
        <w:rPr>
          <w:rFonts w:hint="default"/>
          <w:bCs/>
        </w:rPr>
        <w:t>ovní</w:t>
      </w:r>
      <w:r w:rsidRPr="00717D00">
        <w:rPr>
          <w:rFonts w:hint="default"/>
          <w:bCs/>
        </w:rPr>
        <w:t>k nepodá</w:t>
      </w:r>
      <w:r w:rsidRPr="00717D00">
        <w:rPr>
          <w:rFonts w:hint="default"/>
          <w:bCs/>
        </w:rPr>
        <w:t xml:space="preserve"> č</w:t>
      </w:r>
      <w:r w:rsidRPr="00717D00">
        <w:rPr>
          <w:rFonts w:hint="default"/>
          <w:bCs/>
        </w:rPr>
        <w:t>iastkové</w:t>
      </w:r>
      <w:r w:rsidRPr="00717D00">
        <w:rPr>
          <w:rFonts w:hint="default"/>
          <w:bCs/>
        </w:rPr>
        <w:t xml:space="preserve"> priznanie </w:t>
      </w:r>
      <w:r>
        <w:rPr>
          <w:bCs/>
        </w:rPr>
        <w:t>k </w:t>
      </w:r>
      <w:r>
        <w:rPr>
          <w:rFonts w:hint="default"/>
          <w:bCs/>
        </w:rPr>
        <w:t>tý</w:t>
      </w:r>
      <w:r>
        <w:rPr>
          <w:rFonts w:hint="default"/>
          <w:bCs/>
        </w:rPr>
        <w:t xml:space="preserve">mto daniam alebo niektorej z nich </w:t>
      </w:r>
      <w:r w:rsidRPr="00717D00">
        <w:rPr>
          <w:bCs/>
        </w:rPr>
        <w:t>v </w:t>
      </w:r>
      <w:r w:rsidRPr="00717D00">
        <w:rPr>
          <w:rFonts w:hint="default"/>
          <w:bCs/>
        </w:rPr>
        <w:t>lehote podľ</w:t>
      </w:r>
      <w:r w:rsidRPr="00717D00">
        <w:rPr>
          <w:rFonts w:hint="default"/>
          <w:bCs/>
        </w:rPr>
        <w:t>a §</w:t>
      </w:r>
      <w:r w:rsidRPr="00717D00">
        <w:rPr>
          <w:rFonts w:hint="default"/>
          <w:bCs/>
        </w:rPr>
        <w:t xml:space="preserve"> 99b ods. 2.</w:t>
      </w:r>
      <w:r w:rsidRPr="00717D00">
        <w:rPr>
          <w:rFonts w:hint="default"/>
        </w:rPr>
        <w:t>“.</w:t>
      </w:r>
    </w:p>
    <w:p w:rsidR="002A18AA" w:rsidRPr="00717D00" w:rsidP="002A18AA">
      <w:pPr>
        <w:bidi w:val="0"/>
        <w:jc w:val="both"/>
        <w:rPr>
          <w:i/>
        </w:rPr>
      </w:pPr>
    </w:p>
    <w:p w:rsidR="002A18AA" w:rsidRPr="00717D00" w:rsidP="002A18AA">
      <w:pPr>
        <w:bidi w:val="0"/>
        <w:jc w:val="both"/>
        <w:rPr>
          <w:rFonts w:hint="default"/>
        </w:rPr>
      </w:pPr>
      <w:r w:rsidRPr="00717D00">
        <w:rPr>
          <w:rFonts w:hint="default"/>
        </w:rPr>
        <w:t>Pozná</w:t>
      </w:r>
      <w:r w:rsidRPr="00717D00">
        <w:rPr>
          <w:rFonts w:hint="default"/>
        </w:rPr>
        <w:t>mka pod č</w:t>
      </w:r>
      <w:r w:rsidRPr="00717D00">
        <w:rPr>
          <w:rFonts w:hint="default"/>
        </w:rPr>
        <w:t>iarou k odkazu 47 znie:</w:t>
      </w:r>
    </w:p>
    <w:p w:rsidR="002A18AA" w:rsidRPr="00717D00" w:rsidP="002A18AA">
      <w:pPr>
        <w:bidi w:val="0"/>
        <w:jc w:val="both"/>
        <w:rPr>
          <w:rFonts w:hint="default"/>
        </w:rPr>
      </w:pPr>
      <w:r w:rsidRPr="00717D00">
        <w:rPr>
          <w:rFonts w:hint="default"/>
        </w:rPr>
        <w:t>„</w:t>
      </w:r>
      <w:r w:rsidRPr="00717D00">
        <w:rPr>
          <w:vertAlign w:val="superscript"/>
        </w:rPr>
        <w:t>47</w:t>
      </w:r>
      <w:r w:rsidRPr="00717D00">
        <w:rPr>
          <w:rFonts w:hint="default"/>
        </w:rPr>
        <w:t>) Zá</w:t>
      </w:r>
      <w:r w:rsidRPr="00717D00">
        <w:rPr>
          <w:rFonts w:hint="default"/>
        </w:rPr>
        <w:t>kon č</w:t>
      </w:r>
      <w:r w:rsidRPr="00717D00">
        <w:rPr>
          <w:rFonts w:hint="default"/>
        </w:rPr>
        <w:t>. 563/2009 Z. z.“.</w:t>
      </w:r>
    </w:p>
    <w:p w:rsidR="002A18AA" w:rsidRPr="00717D00" w:rsidP="002A18AA">
      <w:pPr>
        <w:bidi w:val="0"/>
        <w:jc w:val="both"/>
        <w:rPr>
          <w:rFonts w:hint="default"/>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A077F7">
        <w:rPr>
          <w:rFonts w:ascii="Times New Roman" w:hAnsi="Times New Roman"/>
          <w:sz w:val="24"/>
        </w:rPr>
        <w:t>3</w:t>
      </w:r>
      <w:r w:rsidRPr="00717D00">
        <w:rPr>
          <w:rFonts w:ascii="Times New Roman" w:hAnsi="Times New Roman"/>
          <w:sz w:val="24"/>
        </w:rPr>
        <w:t>. V § 100 ods. 1 sa slová „sankčného úroku“ nahrádzajú slovami „úroku z omeškania“.</w:t>
      </w:r>
    </w:p>
    <w:p w:rsidR="002A18AA"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A077F7">
        <w:rPr>
          <w:rFonts w:ascii="Times New Roman" w:hAnsi="Times New Roman"/>
          <w:sz w:val="24"/>
        </w:rPr>
        <w:t>4</w:t>
      </w:r>
      <w:r w:rsidRPr="00717D00">
        <w:rPr>
          <w:rFonts w:ascii="Times New Roman" w:hAnsi="Times New Roman"/>
          <w:sz w:val="24"/>
        </w:rPr>
        <w:t>. V § 100 odsek 2 znie:</w:t>
      </w:r>
    </w:p>
    <w:p w:rsidR="002A18AA" w:rsidRPr="00717D00" w:rsidP="002A18AA">
      <w:pPr>
        <w:pStyle w:val="BodyText"/>
        <w:bidi w:val="0"/>
        <w:rPr>
          <w:rFonts w:ascii="Times New Roman" w:hAnsi="Times New Roman"/>
          <w:sz w:val="24"/>
        </w:rPr>
      </w:pPr>
      <w:r w:rsidRPr="00717D00">
        <w:rPr>
          <w:rFonts w:ascii="Times New Roman" w:hAnsi="Times New Roman"/>
          <w:sz w:val="24"/>
        </w:rPr>
        <w:t>„(2) Výnos dane podľa § 2 ods. 3 vrátane výnosu pokuty a úroku z omeškania vzťahujúcich sa k tejto dani a zaplatený preddavok na daň je príjmom rozpočtu vyššieho územného celku, v ktorého územnom obvode je sídlo správcu dane. Správca dane poukáže tieto výnosy za kalendárny mesiac vyššiemu územnému celku do 15 dní nasledujúceho kalendárneho mesiaca.“.</w:t>
      </w:r>
    </w:p>
    <w:p w:rsidR="002A18AA" w:rsidRPr="00717D00" w:rsidP="002A18AA">
      <w:pPr>
        <w:bidi w:val="0"/>
        <w:jc w:val="both"/>
      </w:pPr>
    </w:p>
    <w:p w:rsidR="002A18AA" w:rsidRPr="00717D00" w:rsidP="002A18AA">
      <w:pPr>
        <w:bidi w:val="0"/>
        <w:jc w:val="both"/>
        <w:rPr>
          <w:rFonts w:hint="default"/>
        </w:rPr>
      </w:pPr>
      <w:r w:rsidRPr="00717D00">
        <w:t>7</w:t>
      </w:r>
      <w:r w:rsidR="00A077F7">
        <w:t>5</w:t>
      </w:r>
      <w:r w:rsidR="001C465C">
        <w:t>.</w:t>
      </w:r>
      <w:r w:rsidRPr="00717D00">
        <w:rPr>
          <w:rFonts w:hint="default"/>
        </w:rPr>
        <w:t xml:space="preserve"> §</w:t>
      </w:r>
      <w:r w:rsidRPr="00717D00">
        <w:rPr>
          <w:rFonts w:hint="default"/>
        </w:rPr>
        <w:t xml:space="preserve"> 102 vrá</w:t>
      </w:r>
      <w:r w:rsidRPr="00717D00">
        <w:rPr>
          <w:rFonts w:hint="default"/>
        </w:rPr>
        <w:t>tane nadpisu znie:</w:t>
      </w:r>
    </w:p>
    <w:p w:rsidR="002A18AA" w:rsidRPr="00717D00" w:rsidP="002A18AA">
      <w:pPr>
        <w:bidi w:val="0"/>
        <w:jc w:val="center"/>
        <w:rPr>
          <w:rFonts w:hint="default"/>
        </w:rPr>
      </w:pPr>
      <w:r w:rsidRPr="00717D00">
        <w:rPr>
          <w:rFonts w:hint="default"/>
        </w:rPr>
        <w:t>„§</w:t>
      </w:r>
      <w:r w:rsidRPr="00717D00">
        <w:rPr>
          <w:rFonts w:hint="default"/>
        </w:rPr>
        <w:t xml:space="preserve"> 102</w:t>
      </w:r>
    </w:p>
    <w:p w:rsidR="002A18AA" w:rsidRPr="00717D00" w:rsidP="002A18AA">
      <w:pPr>
        <w:bidi w:val="0"/>
        <w:jc w:val="center"/>
        <w:rPr>
          <w:rFonts w:hint="default"/>
        </w:rPr>
      </w:pPr>
      <w:r w:rsidRPr="00717D00">
        <w:rPr>
          <w:rFonts w:hint="default"/>
        </w:rPr>
        <w:t>Postup pri sprá</w:t>
      </w:r>
      <w:r w:rsidRPr="00717D00">
        <w:rPr>
          <w:rFonts w:hint="default"/>
        </w:rPr>
        <w:t>ve miestnych daní</w:t>
      </w:r>
      <w:r w:rsidRPr="00717D00">
        <w:rPr>
          <w:rFonts w:hint="default"/>
        </w:rPr>
        <w:t xml:space="preserve"> a poplatku</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Na sprá</w:t>
      </w:r>
      <w:r w:rsidRPr="00717D00">
        <w:rPr>
          <w:rFonts w:hint="default"/>
        </w:rPr>
        <w:t>vu miestnych daní</w:t>
      </w:r>
      <w:r w:rsidRPr="00717D00">
        <w:rPr>
          <w:rFonts w:hint="default"/>
        </w:rPr>
        <w:t xml:space="preserve"> </w:t>
      </w:r>
      <w:r w:rsidRPr="00717D00">
        <w:rPr>
          <w:rFonts w:hint="default"/>
        </w:rPr>
        <w:t>a </w:t>
      </w:r>
      <w:r w:rsidRPr="00717D00">
        <w:rPr>
          <w:rFonts w:hint="default"/>
        </w:rPr>
        <w:t>poplatku sa vzť</w:t>
      </w:r>
      <w:r w:rsidRPr="00717D00">
        <w:rPr>
          <w:rFonts w:hint="default"/>
        </w:rPr>
        <w:t>ahuje osobitný</w:t>
      </w:r>
      <w:r w:rsidRPr="00717D00">
        <w:rPr>
          <w:rFonts w:hint="default"/>
        </w:rPr>
        <w:t xml:space="preserve"> predpis,</w:t>
      </w:r>
      <w:r w:rsidRPr="00717D00">
        <w:rPr>
          <w:vertAlign w:val="superscript"/>
        </w:rPr>
        <w:t>47)</w:t>
      </w:r>
      <w:r w:rsidRPr="00717D00">
        <w:rPr>
          <w:rFonts w:hint="default"/>
        </w:rPr>
        <w:t xml:space="preserve"> ak tento zá</w:t>
      </w:r>
      <w:r w:rsidRPr="00717D00">
        <w:rPr>
          <w:rFonts w:hint="default"/>
        </w:rPr>
        <w:t>kon v §</w:t>
      </w:r>
      <w:r w:rsidRPr="00717D00">
        <w:rPr>
          <w:rFonts w:hint="default"/>
        </w:rPr>
        <w:t xml:space="preserve"> 28, 34a, 35, 41, 42, 50, 58, 64a, 65, 72, 73, 75, 82, 90, 91, 93, 98a</w:t>
      </w:r>
      <w:r>
        <w:t xml:space="preserve">, </w:t>
      </w:r>
      <w:r w:rsidRPr="00717D00">
        <w:rPr>
          <w:rFonts w:hint="default"/>
        </w:rPr>
        <w:t>98b, 99, 99a až</w:t>
      </w:r>
      <w:r w:rsidRPr="00717D00">
        <w:rPr>
          <w:rFonts w:hint="default"/>
        </w:rPr>
        <w:t xml:space="preserve"> 99h neustanovuje inak.“.</w:t>
      </w:r>
    </w:p>
    <w:p w:rsidR="002A18AA" w:rsidRPr="00717D00" w:rsidP="002A18AA">
      <w:pPr>
        <w:bidi w:val="0"/>
        <w:jc w:val="both"/>
        <w:rPr>
          <w:rFonts w:hint="default"/>
        </w:rPr>
      </w:pPr>
    </w:p>
    <w:p w:rsidR="002A18AA" w:rsidRPr="00717D00" w:rsidP="002A18AA">
      <w:pPr>
        <w:bidi w:val="0"/>
        <w:jc w:val="both"/>
        <w:rPr>
          <w:rFonts w:hint="default"/>
        </w:rPr>
      </w:pPr>
      <w:r w:rsidR="001C465C">
        <w:t>7</w:t>
      </w:r>
      <w:r w:rsidR="00A077F7">
        <w:t>6</w:t>
      </w:r>
      <w:r w:rsidRPr="00717D00">
        <w:rPr>
          <w:rFonts w:hint="default"/>
        </w:rPr>
        <w:t>. V §</w:t>
      </w:r>
      <w:r w:rsidRPr="00717D00">
        <w:rPr>
          <w:rFonts w:hint="default"/>
        </w:rPr>
        <w:t xml:space="preserve"> 104 sa vypúšť</w:t>
      </w:r>
      <w:r w:rsidRPr="00717D00">
        <w:rPr>
          <w:rFonts w:hint="default"/>
        </w:rPr>
        <w:t>a odsek 8.</w:t>
      </w:r>
    </w:p>
    <w:p w:rsidR="002A18AA" w:rsidP="002A18AA">
      <w:pPr>
        <w:bidi w:val="0"/>
        <w:jc w:val="both"/>
      </w:pPr>
      <w:r w:rsidRPr="00717D00">
        <w:rPr>
          <w:rFonts w:hint="default"/>
        </w:rPr>
        <w:t>Doterajš</w:t>
      </w:r>
      <w:r w:rsidRPr="00717D00">
        <w:rPr>
          <w:rFonts w:hint="default"/>
        </w:rPr>
        <w:t>ie odseky 9 až</w:t>
      </w:r>
      <w:r w:rsidRPr="00717D00">
        <w:rPr>
          <w:rFonts w:hint="default"/>
        </w:rPr>
        <w:t xml:space="preserve"> 13 sa označ</w:t>
      </w:r>
      <w:r w:rsidRPr="00717D00">
        <w:rPr>
          <w:rFonts w:hint="default"/>
        </w:rPr>
        <w:t>ujú</w:t>
      </w:r>
      <w:r w:rsidRPr="00717D00">
        <w:rPr>
          <w:rFonts w:hint="default"/>
        </w:rPr>
        <w:t xml:space="preserve"> ako odseky</w:t>
      </w:r>
      <w:r w:rsidRPr="00717D00">
        <w:rPr>
          <w:rFonts w:hint="default"/>
        </w:rPr>
        <w:t xml:space="preserve"> 8 až</w:t>
      </w:r>
      <w:r w:rsidRPr="00717D00">
        <w:rPr>
          <w:rFonts w:hint="default"/>
        </w:rPr>
        <w:t xml:space="preserve"> 12.</w:t>
      </w:r>
    </w:p>
    <w:p w:rsidR="002A18AA" w:rsidP="002A18AA">
      <w:pPr>
        <w:bidi w:val="0"/>
        <w:jc w:val="both"/>
      </w:pPr>
    </w:p>
    <w:p w:rsidR="002A18AA" w:rsidRPr="00717D00" w:rsidP="002A18AA">
      <w:pPr>
        <w:bidi w:val="0"/>
        <w:jc w:val="both"/>
        <w:rPr>
          <w:rFonts w:hint="default"/>
        </w:rPr>
      </w:pPr>
      <w:r w:rsidR="001C465C">
        <w:t>7</w:t>
      </w:r>
      <w:r w:rsidR="00A077F7">
        <w:t>7</w:t>
      </w:r>
      <w:r w:rsidRPr="00717D00">
        <w:rPr>
          <w:rFonts w:hint="default"/>
        </w:rPr>
        <w:t>. Za §</w:t>
      </w:r>
      <w:r w:rsidRPr="00717D00">
        <w:rPr>
          <w:rFonts w:hint="default"/>
        </w:rPr>
        <w:t xml:space="preserve"> 104e sa vkladá</w:t>
      </w:r>
      <w:r w:rsidRPr="00717D00">
        <w:rPr>
          <w:rFonts w:hint="default"/>
        </w:rPr>
        <w:t xml:space="preserve"> §</w:t>
      </w:r>
      <w:r w:rsidRPr="00717D00">
        <w:rPr>
          <w:rFonts w:hint="default"/>
        </w:rPr>
        <w:t>104f, ktorý</w:t>
      </w:r>
      <w:r w:rsidRPr="00717D00">
        <w:rPr>
          <w:rFonts w:hint="default"/>
        </w:rPr>
        <w:t xml:space="preserve"> vrá</w:t>
      </w:r>
      <w:r w:rsidRPr="00717D00">
        <w:rPr>
          <w:rFonts w:hint="default"/>
        </w:rPr>
        <w:t>tane nadpisu znie:</w:t>
      </w:r>
    </w:p>
    <w:p w:rsidR="002A18AA" w:rsidRPr="00717D00" w:rsidP="002A18AA">
      <w:pPr>
        <w:bidi w:val="0"/>
        <w:jc w:val="both"/>
        <w:rPr>
          <w:rFonts w:hint="default"/>
        </w:rPr>
      </w:pPr>
    </w:p>
    <w:p w:rsidR="002A18AA" w:rsidRPr="00717D00" w:rsidP="002A18AA">
      <w:pPr>
        <w:bidi w:val="0"/>
        <w:jc w:val="center"/>
        <w:rPr>
          <w:rFonts w:hint="default"/>
        </w:rPr>
      </w:pPr>
      <w:r w:rsidRPr="00717D00">
        <w:rPr>
          <w:rFonts w:hint="default"/>
        </w:rPr>
        <w:t>„§</w:t>
      </w:r>
      <w:r w:rsidRPr="00717D00">
        <w:rPr>
          <w:rFonts w:hint="default"/>
        </w:rPr>
        <w:t>104f</w:t>
      </w:r>
    </w:p>
    <w:p w:rsidR="002A18AA" w:rsidRPr="00717D00" w:rsidP="002A18AA">
      <w:pPr>
        <w:bidi w:val="0"/>
        <w:jc w:val="center"/>
        <w:rPr>
          <w:rFonts w:hint="default"/>
        </w:rPr>
      </w:pPr>
      <w:r w:rsidRPr="00717D00">
        <w:rPr>
          <w:rFonts w:hint="default"/>
        </w:rPr>
        <w:t>Prechodné</w:t>
      </w:r>
      <w:r w:rsidRPr="00717D00">
        <w:rPr>
          <w:rFonts w:hint="default"/>
        </w:rPr>
        <w:t xml:space="preserve"> ustanovenia k </w:t>
      </w:r>
      <w:r w:rsidRPr="00717D00">
        <w:rPr>
          <w:rFonts w:hint="default"/>
        </w:rPr>
        <w:t>ú</w:t>
      </w:r>
      <w:r w:rsidRPr="00717D00">
        <w:rPr>
          <w:rFonts w:hint="default"/>
        </w:rPr>
        <w:t>pravá</w:t>
      </w:r>
      <w:r w:rsidRPr="00717D00">
        <w:rPr>
          <w:rFonts w:hint="default"/>
        </w:rPr>
        <w:t>m úč</w:t>
      </w:r>
      <w:r w:rsidRPr="00717D00">
        <w:rPr>
          <w:rFonts w:hint="default"/>
        </w:rPr>
        <w:t>inný</w:t>
      </w:r>
      <w:r w:rsidRPr="00717D00">
        <w:rPr>
          <w:rFonts w:hint="default"/>
        </w:rPr>
        <w:t>m od 1. decembra 2011</w:t>
      </w:r>
    </w:p>
    <w:p w:rsidR="002A18AA" w:rsidRPr="00717D00" w:rsidP="002A18AA">
      <w:pPr>
        <w:bidi w:val="0"/>
        <w:jc w:val="both"/>
      </w:pPr>
    </w:p>
    <w:p w:rsidR="002A18AA" w:rsidRPr="00717D00" w:rsidP="002A18AA">
      <w:pPr>
        <w:pStyle w:val="BodyText"/>
        <w:bidi w:val="0"/>
        <w:rPr>
          <w:rFonts w:ascii="Times New Roman" w:hAnsi="Times New Roman"/>
          <w:sz w:val="24"/>
        </w:rPr>
      </w:pPr>
      <w:r w:rsidRPr="00717D00">
        <w:rPr>
          <w:rFonts w:ascii="Times New Roman" w:hAnsi="Times New Roman"/>
          <w:sz w:val="24"/>
        </w:rPr>
        <w:t>(1) Ak daňová povinnosť k miestnym daniam podľa § 2 ods. 1 písm. a) a ods. 3, poplatková povinnosť k poplatku a oznamovacia povinnosť okrem oznamovacej povinnosti k dani za psa, k dani za predajné automaty a k dani za nevýherné hracie prístroje a ohlasovac</w:t>
      </w:r>
      <w:r w:rsidR="004F28EC">
        <w:rPr>
          <w:rFonts w:ascii="Times New Roman" w:hAnsi="Times New Roman"/>
          <w:sz w:val="24"/>
        </w:rPr>
        <w:t xml:space="preserve">ia povinnosť </w:t>
      </w:r>
      <w:r w:rsidRPr="00717D00">
        <w:rPr>
          <w:rFonts w:ascii="Times New Roman" w:hAnsi="Times New Roman"/>
          <w:sz w:val="24"/>
        </w:rPr>
        <w:t>k poplatku vznikne do 31. decembra 2011, postupuje sa podľa predpisov účinných do 30. novembra 2011.</w:t>
      </w:r>
    </w:p>
    <w:p w:rsidR="002A18AA" w:rsidRPr="00717D00" w:rsidP="002A18AA">
      <w:pPr>
        <w:bidi w:val="0"/>
        <w:jc w:val="both"/>
      </w:pPr>
    </w:p>
    <w:p w:rsidR="002A18AA" w:rsidRPr="00717D00" w:rsidP="002A18AA">
      <w:pPr>
        <w:bidi w:val="0"/>
        <w:jc w:val="both"/>
        <w:rPr>
          <w:rFonts w:hint="default"/>
        </w:rPr>
      </w:pPr>
      <w:r w:rsidRPr="00717D00">
        <w:t>(2</w:t>
      </w:r>
      <w:r w:rsidRPr="00717D00">
        <w:rPr>
          <w:rFonts w:hint="default"/>
        </w:rPr>
        <w:t>) Daň</w:t>
      </w:r>
      <w:r w:rsidRPr="00717D00">
        <w:rPr>
          <w:rFonts w:hint="default"/>
        </w:rPr>
        <w:t>ovní</w:t>
      </w:r>
      <w:r w:rsidRPr="00717D00">
        <w:rPr>
          <w:rFonts w:hint="default"/>
        </w:rPr>
        <w:t>k, ktorý</w:t>
      </w:r>
      <w:r w:rsidRPr="00717D00">
        <w:rPr>
          <w:rFonts w:hint="default"/>
        </w:rPr>
        <w:t xml:space="preserve"> podal daň</w:t>
      </w:r>
      <w:r w:rsidRPr="00717D00">
        <w:rPr>
          <w:rFonts w:hint="default"/>
        </w:rPr>
        <w:t>ové</w:t>
      </w:r>
      <w:r w:rsidRPr="00717D00">
        <w:rPr>
          <w:rFonts w:hint="default"/>
        </w:rPr>
        <w:t xml:space="preserve"> priznanie k dani z </w:t>
      </w:r>
      <w:r w:rsidRPr="00717D00">
        <w:rPr>
          <w:rFonts w:hint="default"/>
        </w:rPr>
        <w:t>nehnuteľ</w:t>
      </w:r>
      <w:r w:rsidRPr="00717D00">
        <w:rPr>
          <w:rFonts w:hint="default"/>
        </w:rPr>
        <w:t>ností</w:t>
      </w:r>
      <w:r w:rsidRPr="00717D00">
        <w:rPr>
          <w:rFonts w:hint="default"/>
        </w:rPr>
        <w:t xml:space="preserve"> podľ</w:t>
      </w:r>
      <w:r w:rsidRPr="00717D00">
        <w:rPr>
          <w:rFonts w:hint="default"/>
        </w:rPr>
        <w:t>a predpisov úč</w:t>
      </w:r>
      <w:r w:rsidRPr="00717D00">
        <w:rPr>
          <w:rFonts w:hint="default"/>
        </w:rPr>
        <w:t>inný</w:t>
      </w:r>
      <w:r w:rsidRPr="00717D00">
        <w:rPr>
          <w:rFonts w:hint="default"/>
        </w:rPr>
        <w:t>ch do 30. novembra 2011, po</w:t>
      </w:r>
      <w:r>
        <w:rPr>
          <w:rFonts w:hint="default"/>
        </w:rPr>
        <w:t>dá</w:t>
      </w:r>
      <w:r>
        <w:rPr>
          <w:rFonts w:hint="default"/>
        </w:rPr>
        <w:t xml:space="preserve"> č</w:t>
      </w:r>
      <w:r>
        <w:rPr>
          <w:rFonts w:hint="default"/>
        </w:rPr>
        <w:t>iastkové</w:t>
      </w:r>
      <w:r>
        <w:rPr>
          <w:rFonts w:hint="default"/>
        </w:rPr>
        <w:t xml:space="preserve"> priznanie k dani z </w:t>
      </w:r>
      <w:r>
        <w:rPr>
          <w:rFonts w:hint="default"/>
        </w:rPr>
        <w:t>nehnuteľ</w:t>
      </w:r>
      <w:r>
        <w:rPr>
          <w:rFonts w:hint="default"/>
        </w:rPr>
        <w:t>ností</w:t>
      </w:r>
      <w:r>
        <w:rPr>
          <w:rFonts w:hint="default"/>
        </w:rPr>
        <w:t xml:space="preserve"> </w:t>
      </w:r>
      <w:r w:rsidRPr="00717D00">
        <w:rPr>
          <w:rFonts w:hint="default"/>
        </w:rPr>
        <w:t>do 31. januá</w:t>
      </w:r>
      <w:r w:rsidRPr="00717D00">
        <w:rPr>
          <w:rFonts w:hint="default"/>
        </w:rPr>
        <w:t>ra prí</w:t>
      </w:r>
      <w:r w:rsidRPr="00717D00">
        <w:rPr>
          <w:rFonts w:hint="default"/>
        </w:rPr>
        <w:t>sluš</w:t>
      </w:r>
      <w:r w:rsidRPr="00717D00">
        <w:rPr>
          <w:rFonts w:hint="default"/>
        </w:rPr>
        <w:t>né</w:t>
      </w:r>
      <w:r w:rsidRPr="00717D00">
        <w:rPr>
          <w:rFonts w:hint="default"/>
        </w:rPr>
        <w:t>ho zdaň</w:t>
      </w:r>
      <w:r w:rsidRPr="00717D00">
        <w:rPr>
          <w:rFonts w:hint="default"/>
        </w:rPr>
        <w:t>ovacieho obdobia pri vzniku daň</w:t>
      </w:r>
      <w:r w:rsidRPr="00717D00">
        <w:rPr>
          <w:rFonts w:hint="default"/>
        </w:rPr>
        <w:t>ovej povinnosti k </w:t>
      </w:r>
      <w:r w:rsidRPr="00717D00">
        <w:rPr>
          <w:rFonts w:hint="default"/>
        </w:rPr>
        <w:t>ď</w:t>
      </w:r>
      <w:r w:rsidRPr="00717D00">
        <w:rPr>
          <w:rFonts w:hint="default"/>
        </w:rPr>
        <w:t>alš</w:t>
      </w:r>
      <w:r w:rsidRPr="00717D00">
        <w:rPr>
          <w:rFonts w:hint="default"/>
        </w:rPr>
        <w:t>ej nehnuteľ</w:t>
      </w:r>
      <w:r w:rsidRPr="00717D00">
        <w:rPr>
          <w:rFonts w:hint="default"/>
        </w:rPr>
        <w:t>no</w:t>
      </w:r>
      <w:r w:rsidRPr="00717D00">
        <w:rPr>
          <w:rFonts w:hint="default"/>
        </w:rPr>
        <w:t>sti alebo zá</w:t>
      </w:r>
      <w:r w:rsidRPr="00717D00">
        <w:rPr>
          <w:rFonts w:hint="default"/>
        </w:rPr>
        <w:t>niku daň</w:t>
      </w:r>
      <w:r w:rsidRPr="00717D00">
        <w:rPr>
          <w:rFonts w:hint="default"/>
        </w:rPr>
        <w:t>ovej povinnosti.</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 xml:space="preserve">(3) Ak je </w:t>
      </w:r>
      <w:r>
        <w:t>pomer</w:t>
      </w:r>
      <w:r w:rsidRPr="00717D00">
        <w:t xml:space="preserve"> </w:t>
      </w:r>
      <w:r>
        <w:rPr>
          <w:rFonts w:hint="default"/>
        </w:rPr>
        <w:t>väčší</w:t>
      </w:r>
      <w:r>
        <w:rPr>
          <w:rFonts w:hint="default"/>
        </w:rPr>
        <w:t xml:space="preserve"> ako 10-ná</w:t>
      </w:r>
      <w:r>
        <w:rPr>
          <w:rFonts w:hint="default"/>
        </w:rPr>
        <w:t xml:space="preserve">sobok </w:t>
      </w:r>
      <w:r w:rsidRPr="00717D00">
        <w:rPr>
          <w:rFonts w:hint="default"/>
        </w:rPr>
        <w:t>medzi najnižš</w:t>
      </w:r>
      <w:r w:rsidRPr="00717D00">
        <w:rPr>
          <w:rFonts w:hint="default"/>
        </w:rPr>
        <w:t>ou a </w:t>
      </w:r>
      <w:r w:rsidRPr="00717D00">
        <w:rPr>
          <w:rFonts w:hint="default"/>
        </w:rPr>
        <w:t>najvyšš</w:t>
      </w:r>
      <w:r w:rsidRPr="00717D00">
        <w:rPr>
          <w:rFonts w:hint="default"/>
        </w:rPr>
        <w:t>ou sadzbou dane zo stavieb ustanovenou sprá</w:t>
      </w:r>
      <w:r w:rsidRPr="00717D00">
        <w:rPr>
          <w:rFonts w:hint="default"/>
        </w:rPr>
        <w:t>vcom dane podľ</w:t>
      </w:r>
      <w:r w:rsidRPr="00717D00">
        <w:rPr>
          <w:rFonts w:hint="default"/>
        </w:rPr>
        <w:t>a predpisov úč</w:t>
      </w:r>
      <w:r w:rsidRPr="00717D00">
        <w:rPr>
          <w:rFonts w:hint="default"/>
        </w:rPr>
        <w:t>inný</w:t>
      </w:r>
      <w:r w:rsidRPr="00717D00">
        <w:rPr>
          <w:rFonts w:hint="default"/>
        </w:rPr>
        <w:t>ch do 30. novembra 2011, sprá</w:t>
      </w:r>
      <w:r w:rsidRPr="00717D00">
        <w:rPr>
          <w:rFonts w:hint="default"/>
        </w:rPr>
        <w:t>vca dane pri kaž</w:t>
      </w:r>
      <w:r w:rsidRPr="00717D00">
        <w:rPr>
          <w:rFonts w:hint="default"/>
        </w:rPr>
        <w:t>dej ď</w:t>
      </w:r>
      <w:r w:rsidRPr="00717D00">
        <w:rPr>
          <w:rFonts w:hint="default"/>
        </w:rPr>
        <w:t>alš</w:t>
      </w:r>
      <w:r w:rsidRPr="00717D00">
        <w:rPr>
          <w:rFonts w:hint="default"/>
        </w:rPr>
        <w:t>ej zmene sadzby dane v nasle</w:t>
      </w:r>
      <w:r w:rsidRPr="00717D00">
        <w:rPr>
          <w:rFonts w:hint="default"/>
        </w:rPr>
        <w:t>dujú</w:t>
      </w:r>
      <w:r w:rsidRPr="00717D00">
        <w:rPr>
          <w:rFonts w:hint="default"/>
        </w:rPr>
        <w:t>cich zdaň</w:t>
      </w:r>
      <w:r w:rsidRPr="00717D00">
        <w:rPr>
          <w:rFonts w:hint="default"/>
        </w:rPr>
        <w:t>ovací</w:t>
      </w:r>
      <w:r w:rsidRPr="00717D00">
        <w:rPr>
          <w:rFonts w:hint="default"/>
        </w:rPr>
        <w:t>ch obdobiach zníž</w:t>
      </w:r>
      <w:r w:rsidRPr="00717D00">
        <w:rPr>
          <w:rFonts w:hint="default"/>
        </w:rPr>
        <w:t xml:space="preserve">i tento </w:t>
      </w:r>
      <w:r>
        <w:t>pomer</w:t>
      </w:r>
      <w:r w:rsidRPr="00717D00">
        <w:rPr>
          <w:rFonts w:hint="default"/>
        </w:rPr>
        <w:t>; ak sprá</w:t>
      </w:r>
      <w:r w:rsidRPr="00717D00">
        <w:rPr>
          <w:rFonts w:hint="default"/>
        </w:rPr>
        <w:t xml:space="preserve">vca dane tento </w:t>
      </w:r>
      <w:r>
        <w:t>pomer</w:t>
      </w:r>
      <w:r w:rsidRPr="00717D00">
        <w:rPr>
          <w:rFonts w:hint="default"/>
        </w:rPr>
        <w:t xml:space="preserve"> nezníž</w:t>
      </w:r>
      <w:r w:rsidRPr="00717D00">
        <w:rPr>
          <w:rFonts w:hint="default"/>
        </w:rPr>
        <w:t>i, uplatní</w:t>
      </w:r>
      <w:r w:rsidRPr="00717D00">
        <w:rPr>
          <w:rFonts w:hint="default"/>
        </w:rPr>
        <w:t xml:space="preserve"> sa sadzba dane zo stavieb ustanovená</w:t>
      </w:r>
      <w:r w:rsidRPr="00717D00">
        <w:rPr>
          <w:rFonts w:hint="default"/>
        </w:rPr>
        <w:t xml:space="preserve"> v §</w:t>
      </w:r>
      <w:r w:rsidRPr="00717D00">
        <w:rPr>
          <w:rFonts w:hint="default"/>
        </w:rPr>
        <w:t xml:space="preserve"> 12 ods. 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 xml:space="preserve">(4) Ak je </w:t>
      </w:r>
      <w:r>
        <w:t>pomer</w:t>
      </w:r>
      <w:r w:rsidRPr="00717D00">
        <w:t xml:space="preserve"> </w:t>
      </w:r>
      <w:r>
        <w:rPr>
          <w:rFonts w:hint="default"/>
        </w:rPr>
        <w:t>väčší</w:t>
      </w:r>
      <w:r>
        <w:rPr>
          <w:rFonts w:hint="default"/>
        </w:rPr>
        <w:t xml:space="preserve"> ako 10-ná</w:t>
      </w:r>
      <w:r>
        <w:rPr>
          <w:rFonts w:hint="default"/>
        </w:rPr>
        <w:t xml:space="preserve">sobok </w:t>
      </w:r>
      <w:r w:rsidRPr="00717D00">
        <w:rPr>
          <w:rFonts w:hint="default"/>
        </w:rPr>
        <w:t>medzi najnižš</w:t>
      </w:r>
      <w:r w:rsidRPr="00717D00">
        <w:rPr>
          <w:rFonts w:hint="default"/>
        </w:rPr>
        <w:t>ou a </w:t>
      </w:r>
      <w:r w:rsidRPr="00717D00">
        <w:rPr>
          <w:rFonts w:hint="default"/>
        </w:rPr>
        <w:t>najvyšš</w:t>
      </w:r>
      <w:r w:rsidRPr="00717D00">
        <w:rPr>
          <w:rFonts w:hint="default"/>
        </w:rPr>
        <w:t>ou sadzbou dane z bytov ustanovenou sprá</w:t>
      </w:r>
      <w:r w:rsidRPr="00717D00">
        <w:rPr>
          <w:rFonts w:hint="default"/>
        </w:rPr>
        <w:t>vcom d</w:t>
      </w:r>
      <w:r w:rsidRPr="00717D00">
        <w:rPr>
          <w:rFonts w:hint="default"/>
        </w:rPr>
        <w:t>ane podľ</w:t>
      </w:r>
      <w:r w:rsidRPr="00717D00">
        <w:rPr>
          <w:rFonts w:hint="default"/>
        </w:rPr>
        <w:t>a predpisov úč</w:t>
      </w:r>
      <w:r w:rsidRPr="00717D00">
        <w:rPr>
          <w:rFonts w:hint="default"/>
        </w:rPr>
        <w:t>inný</w:t>
      </w:r>
      <w:r w:rsidRPr="00717D00">
        <w:rPr>
          <w:rFonts w:hint="default"/>
        </w:rPr>
        <w:t>ch do 30. novembra 2011, sprá</w:t>
      </w:r>
      <w:r w:rsidRPr="00717D00">
        <w:rPr>
          <w:rFonts w:hint="default"/>
        </w:rPr>
        <w:t>vca dane pri kaž</w:t>
      </w:r>
      <w:r w:rsidRPr="00717D00">
        <w:rPr>
          <w:rFonts w:hint="default"/>
        </w:rPr>
        <w:t>dej ď</w:t>
      </w:r>
      <w:r w:rsidRPr="00717D00">
        <w:rPr>
          <w:rFonts w:hint="default"/>
        </w:rPr>
        <w:t>alš</w:t>
      </w:r>
      <w:r w:rsidRPr="00717D00">
        <w:rPr>
          <w:rFonts w:hint="default"/>
        </w:rPr>
        <w:t>ej zmene sadzby dane v </w:t>
      </w:r>
      <w:r w:rsidRPr="00717D00">
        <w:rPr>
          <w:rFonts w:hint="default"/>
        </w:rPr>
        <w:t>nasledujú</w:t>
      </w:r>
      <w:r w:rsidRPr="00717D00">
        <w:rPr>
          <w:rFonts w:hint="default"/>
        </w:rPr>
        <w:t>cich zdaň</w:t>
      </w:r>
      <w:r w:rsidRPr="00717D00">
        <w:rPr>
          <w:rFonts w:hint="default"/>
        </w:rPr>
        <w:t>ovací</w:t>
      </w:r>
      <w:r w:rsidRPr="00717D00">
        <w:rPr>
          <w:rFonts w:hint="default"/>
        </w:rPr>
        <w:t>ch obdobiach zníž</w:t>
      </w:r>
      <w:r w:rsidRPr="00717D00">
        <w:rPr>
          <w:rFonts w:hint="default"/>
        </w:rPr>
        <w:t xml:space="preserve">i tento </w:t>
      </w:r>
      <w:r>
        <w:t>pomer</w:t>
      </w:r>
      <w:r w:rsidRPr="00717D00">
        <w:rPr>
          <w:rFonts w:hint="default"/>
        </w:rPr>
        <w:t>; ak sprá</w:t>
      </w:r>
      <w:r w:rsidRPr="00717D00">
        <w:rPr>
          <w:rFonts w:hint="default"/>
        </w:rPr>
        <w:t xml:space="preserve">vca dane tento </w:t>
      </w:r>
      <w:r>
        <w:t>pomer</w:t>
      </w:r>
      <w:r w:rsidRPr="00717D00">
        <w:rPr>
          <w:rFonts w:hint="default"/>
        </w:rPr>
        <w:t xml:space="preserve"> nezníž</w:t>
      </w:r>
      <w:r w:rsidRPr="00717D00">
        <w:rPr>
          <w:rFonts w:hint="default"/>
        </w:rPr>
        <w:t>i, uplatní</w:t>
      </w:r>
      <w:r w:rsidRPr="00717D00">
        <w:rPr>
          <w:rFonts w:hint="default"/>
        </w:rPr>
        <w:t xml:space="preserve"> sa sadzba dane z bytov ustanovená</w:t>
      </w:r>
      <w:r w:rsidRPr="00717D00">
        <w:rPr>
          <w:rFonts w:hint="default"/>
        </w:rPr>
        <w:t xml:space="preserve"> v §</w:t>
      </w:r>
      <w:r w:rsidRPr="00717D00">
        <w:rPr>
          <w:rFonts w:hint="default"/>
        </w:rPr>
        <w:t xml:space="preserve"> 16 ods. 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 xml:space="preserve">(5) </w:t>
      </w:r>
      <w:r w:rsidRPr="00717D00">
        <w:rPr>
          <w:rFonts w:hint="default"/>
        </w:rPr>
        <w:t>Daň</w:t>
      </w:r>
      <w:r w:rsidRPr="00717D00">
        <w:rPr>
          <w:rFonts w:hint="default"/>
        </w:rPr>
        <w:t>ovní</w:t>
      </w:r>
      <w:r w:rsidRPr="00717D00">
        <w:rPr>
          <w:rFonts w:hint="default"/>
        </w:rPr>
        <w:t>k, ktorý</w:t>
      </w:r>
      <w:r w:rsidRPr="00717D00">
        <w:rPr>
          <w:rFonts w:hint="default"/>
        </w:rPr>
        <w:t xml:space="preserve"> bol povinný</w:t>
      </w:r>
      <w:r w:rsidRPr="00717D00">
        <w:rPr>
          <w:rFonts w:hint="default"/>
        </w:rPr>
        <w:t xml:space="preserve"> ozná</w:t>
      </w:r>
      <w:r w:rsidRPr="00717D00">
        <w:rPr>
          <w:rFonts w:hint="default"/>
        </w:rPr>
        <w:t>miť</w:t>
      </w:r>
      <w:r w:rsidRPr="00717D00">
        <w:rPr>
          <w:rFonts w:hint="default"/>
        </w:rPr>
        <w:t xml:space="preserve"> vznik daň</w:t>
      </w:r>
      <w:r w:rsidRPr="00717D00">
        <w:rPr>
          <w:rFonts w:hint="default"/>
        </w:rPr>
        <w:t>ovej povinnosti k dani za psa, k </w:t>
      </w:r>
      <w:r w:rsidRPr="00717D00">
        <w:rPr>
          <w:rFonts w:hint="default"/>
        </w:rPr>
        <w:t>dani za predajné</w:t>
      </w:r>
      <w:r w:rsidRPr="00717D00">
        <w:rPr>
          <w:rFonts w:hint="default"/>
        </w:rPr>
        <w:t xml:space="preserve"> automaty a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a podal ozná</w:t>
      </w:r>
      <w:r w:rsidRPr="00717D00">
        <w:rPr>
          <w:rFonts w:hint="default"/>
        </w:rPr>
        <w:t>menie podľ</w:t>
      </w:r>
      <w:r w:rsidRPr="00717D00">
        <w:rPr>
          <w:rFonts w:hint="default"/>
        </w:rPr>
        <w:t>a predpisov úč</w:t>
      </w:r>
      <w:r w:rsidRPr="00717D00">
        <w:rPr>
          <w:rFonts w:hint="default"/>
        </w:rPr>
        <w:t>inný</w:t>
      </w:r>
      <w:r w:rsidRPr="00717D00">
        <w:rPr>
          <w:rFonts w:hint="default"/>
        </w:rPr>
        <w:t xml:space="preserve">ch do 30. novembra 2011 a vznikne </w:t>
      </w:r>
      <w:r>
        <w:t>alebo zanikne mu</w:t>
      </w:r>
      <w:r w:rsidRPr="00717D00">
        <w:rPr>
          <w:rFonts w:hint="default"/>
        </w:rPr>
        <w:t xml:space="preserve"> daň</w:t>
      </w:r>
      <w:r w:rsidRPr="00717D00">
        <w:rPr>
          <w:rFonts w:hint="default"/>
        </w:rPr>
        <w:t>ová</w:t>
      </w:r>
      <w:r w:rsidRPr="00717D00">
        <w:rPr>
          <w:rFonts w:hint="default"/>
        </w:rPr>
        <w:t xml:space="preserve"> povinnosť</w:t>
      </w:r>
      <w:r w:rsidRPr="00717D00">
        <w:rPr>
          <w:rFonts w:hint="default"/>
        </w:rPr>
        <w:t xml:space="preserve"> k </w:t>
      </w:r>
      <w:r w:rsidRPr="00717D00">
        <w:rPr>
          <w:rFonts w:hint="default"/>
        </w:rPr>
        <w:t>tý</w:t>
      </w:r>
      <w:r w:rsidRPr="00717D00">
        <w:rPr>
          <w:rFonts w:hint="default"/>
        </w:rPr>
        <w:t>m</w:t>
      </w:r>
      <w:r w:rsidRPr="00717D00">
        <w:rPr>
          <w:rFonts w:hint="default"/>
        </w:rPr>
        <w:t xml:space="preserve">to daniam </w:t>
      </w:r>
      <w:r>
        <w:t xml:space="preserve">alebo niektorej z nich </w:t>
      </w:r>
      <w:r w:rsidRPr="00717D00">
        <w:rPr>
          <w:rFonts w:hint="default"/>
        </w:rPr>
        <w:t>od 1. decembra 2011, je povinný</w:t>
      </w:r>
      <w:r w:rsidRPr="00717D00">
        <w:rPr>
          <w:rFonts w:hint="default"/>
        </w:rPr>
        <w:t xml:space="preserve"> podať</w:t>
      </w:r>
      <w:r w:rsidRPr="00717D00">
        <w:rPr>
          <w:rFonts w:hint="default"/>
        </w:rPr>
        <w:t xml:space="preserve"> č</w:t>
      </w:r>
      <w:r w:rsidRPr="00717D00">
        <w:rPr>
          <w:rFonts w:hint="default"/>
        </w:rPr>
        <w:t>iastkové</w:t>
      </w:r>
      <w:r w:rsidRPr="00717D00">
        <w:rPr>
          <w:rFonts w:hint="default"/>
        </w:rPr>
        <w:t xml:space="preserve"> priznanie k dani za psa, k </w:t>
      </w:r>
      <w:r w:rsidRPr="00717D00">
        <w:rPr>
          <w:rFonts w:hint="default"/>
        </w:rPr>
        <w:t>dani za predajné</w:t>
      </w:r>
      <w:r w:rsidRPr="00717D00">
        <w:rPr>
          <w:rFonts w:hint="default"/>
        </w:rPr>
        <w:t xml:space="preserve"> automaty a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 xml:space="preserve">stroje </w:t>
      </w:r>
      <w:r>
        <w:t xml:space="preserve">alebo niektorej z nich </w:t>
      </w:r>
      <w:r w:rsidRPr="00717D00">
        <w:rPr>
          <w:rFonts w:hint="default"/>
        </w:rPr>
        <w:t>podľ</w:t>
      </w:r>
      <w:r w:rsidRPr="00717D00">
        <w:rPr>
          <w:rFonts w:hint="default"/>
        </w:rPr>
        <w:t>a §</w:t>
      </w:r>
      <w:r w:rsidRPr="00717D00">
        <w:rPr>
          <w:rFonts w:hint="default"/>
        </w:rPr>
        <w:t xml:space="preserve"> 99b v </w:t>
      </w:r>
      <w:r w:rsidRPr="00717D00">
        <w:rPr>
          <w:rFonts w:hint="default"/>
        </w:rPr>
        <w:t>znení</w:t>
      </w:r>
      <w:r w:rsidRPr="00717D00">
        <w:rPr>
          <w:rFonts w:hint="default"/>
        </w:rPr>
        <w:t xml:space="preserve"> úč</w:t>
      </w:r>
      <w:r w:rsidRPr="00717D00">
        <w:rPr>
          <w:rFonts w:hint="default"/>
        </w:rPr>
        <w:t>innom od 1. decembra 2011.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(6) Daň</w:t>
      </w:r>
      <w:r w:rsidRPr="00717D00">
        <w:rPr>
          <w:rFonts w:hint="default"/>
        </w:rPr>
        <w:t>ovn</w:t>
      </w:r>
      <w:r w:rsidRPr="00717D00">
        <w:rPr>
          <w:rFonts w:hint="default"/>
        </w:rPr>
        <w:t>í</w:t>
      </w:r>
      <w:r w:rsidRPr="00717D00">
        <w:rPr>
          <w:rFonts w:hint="default"/>
        </w:rPr>
        <w:t>k, ktorý</w:t>
      </w:r>
      <w:r w:rsidRPr="00717D00">
        <w:rPr>
          <w:rFonts w:hint="default"/>
        </w:rPr>
        <w:t xml:space="preserve"> bol povinný</w:t>
      </w:r>
      <w:r w:rsidRPr="00717D00">
        <w:rPr>
          <w:rFonts w:hint="default"/>
        </w:rPr>
        <w:t xml:space="preserve"> ozná</w:t>
      </w:r>
      <w:r w:rsidRPr="00717D00">
        <w:rPr>
          <w:rFonts w:hint="default"/>
        </w:rPr>
        <w:t>miť</w:t>
      </w:r>
      <w:r w:rsidRPr="00717D00">
        <w:rPr>
          <w:rFonts w:hint="default"/>
        </w:rPr>
        <w:t xml:space="preserve"> vznik daň</w:t>
      </w:r>
      <w:r w:rsidRPr="00717D00">
        <w:rPr>
          <w:rFonts w:hint="default"/>
        </w:rPr>
        <w:t>ovej povinnosti k dani za psa, k </w:t>
      </w:r>
      <w:r w:rsidRPr="00717D00">
        <w:rPr>
          <w:rFonts w:hint="default"/>
        </w:rPr>
        <w:t>dani za predajné</w:t>
      </w:r>
      <w:r w:rsidRPr="00717D00">
        <w:rPr>
          <w:rFonts w:hint="default"/>
        </w:rPr>
        <w:t xml:space="preserve"> automaty a k </w:t>
      </w:r>
      <w:r w:rsidRPr="00717D00">
        <w:rPr>
          <w:rFonts w:hint="default"/>
        </w:rPr>
        <w:t>dani za nevý</w:t>
      </w:r>
      <w:r w:rsidRPr="00717D00">
        <w:rPr>
          <w:rFonts w:hint="default"/>
        </w:rPr>
        <w:t>herné</w:t>
      </w:r>
      <w:r w:rsidRPr="00717D00">
        <w:rPr>
          <w:rFonts w:hint="default"/>
        </w:rPr>
        <w:t xml:space="preserve"> hracie prí</w:t>
      </w:r>
      <w:r w:rsidRPr="00717D00">
        <w:rPr>
          <w:rFonts w:hint="default"/>
        </w:rPr>
        <w:t>stroje a tú</w:t>
      </w:r>
      <w:r w:rsidRPr="00717D00">
        <w:rPr>
          <w:rFonts w:hint="default"/>
        </w:rPr>
        <w:t>to povinnosť</w:t>
      </w:r>
      <w:r w:rsidRPr="00717D00">
        <w:rPr>
          <w:rFonts w:hint="default"/>
        </w:rPr>
        <w:t xml:space="preserve"> nesplnil podľ</w:t>
      </w:r>
      <w:r w:rsidRPr="00717D00">
        <w:rPr>
          <w:rFonts w:hint="default"/>
        </w:rPr>
        <w:t>a predpisov úč</w:t>
      </w:r>
      <w:r w:rsidRPr="00717D00">
        <w:rPr>
          <w:rFonts w:hint="default"/>
        </w:rPr>
        <w:t>inný</w:t>
      </w:r>
      <w:r w:rsidRPr="00717D00">
        <w:rPr>
          <w:rFonts w:hint="default"/>
        </w:rPr>
        <w:t>ch do 30. novembra 2011, je povinný</w:t>
      </w:r>
      <w:r w:rsidRPr="00717D00">
        <w:rPr>
          <w:rFonts w:hint="default"/>
        </w:rPr>
        <w:t xml:space="preserve"> podať</w:t>
      </w:r>
      <w:r w:rsidRPr="00717D00">
        <w:rPr>
          <w:rFonts w:hint="default"/>
        </w:rPr>
        <w:t xml:space="preserve"> priznanie </w:t>
      </w:r>
      <w:r>
        <w:t>k dani za psa, k da</w:t>
      </w:r>
      <w:r>
        <w:rPr>
          <w:rFonts w:hint="default"/>
        </w:rPr>
        <w:t>ni za predajné</w:t>
      </w:r>
      <w:r>
        <w:rPr>
          <w:rFonts w:hint="default"/>
        </w:rPr>
        <w:t xml:space="preserve"> automaty a k </w:t>
      </w:r>
      <w:r>
        <w:rPr>
          <w:rFonts w:hint="default"/>
        </w:rPr>
        <w:t>dani za nevý</w:t>
      </w:r>
      <w:r>
        <w:rPr>
          <w:rFonts w:hint="default"/>
        </w:rPr>
        <w:t>herné</w:t>
      </w:r>
      <w:r>
        <w:rPr>
          <w:rFonts w:hint="default"/>
        </w:rPr>
        <w:t xml:space="preserve"> hracie prí</w:t>
      </w:r>
      <w:r>
        <w:rPr>
          <w:rFonts w:hint="default"/>
        </w:rPr>
        <w:t xml:space="preserve">stroje alebo niektorej z nich </w:t>
      </w:r>
      <w:r w:rsidRPr="00717D00">
        <w:rPr>
          <w:rFonts w:hint="default"/>
        </w:rPr>
        <w:t>podľ</w:t>
      </w:r>
      <w:r w:rsidRPr="00717D00">
        <w:rPr>
          <w:rFonts w:hint="default"/>
        </w:rPr>
        <w:t>a §</w:t>
      </w:r>
      <w:r w:rsidRPr="00717D00">
        <w:rPr>
          <w:rFonts w:hint="default"/>
        </w:rPr>
        <w:t xml:space="preserve"> 99a alebo č</w:t>
      </w:r>
      <w:r w:rsidRPr="00717D00">
        <w:rPr>
          <w:rFonts w:hint="default"/>
        </w:rPr>
        <w:t>iastkové</w:t>
      </w:r>
      <w:r w:rsidRPr="00717D00">
        <w:rPr>
          <w:rFonts w:hint="default"/>
        </w:rPr>
        <w:t xml:space="preserve"> priznanie </w:t>
      </w:r>
      <w:r>
        <w:t>k </w:t>
      </w:r>
      <w:r>
        <w:rPr>
          <w:rFonts w:hint="default"/>
        </w:rPr>
        <w:t>tý</w:t>
      </w:r>
      <w:r>
        <w:rPr>
          <w:rFonts w:hint="default"/>
        </w:rPr>
        <w:t xml:space="preserve">mto daniam alebo niektorej z nich </w:t>
      </w:r>
      <w:r w:rsidRPr="00717D00">
        <w:rPr>
          <w:rFonts w:hint="default"/>
        </w:rPr>
        <w:t>podľ</w:t>
      </w:r>
      <w:r w:rsidRPr="00717D00">
        <w:rPr>
          <w:rFonts w:hint="default"/>
        </w:rPr>
        <w:t>a §</w:t>
      </w:r>
      <w:r w:rsidRPr="00717D00">
        <w:rPr>
          <w:rFonts w:hint="default"/>
        </w:rPr>
        <w:t xml:space="preserve"> 99b v </w:t>
      </w:r>
      <w:r w:rsidRPr="00717D00">
        <w:rPr>
          <w:rFonts w:hint="default"/>
        </w:rPr>
        <w:t>znení</w:t>
      </w:r>
      <w:r w:rsidRPr="00717D00">
        <w:rPr>
          <w:rFonts w:hint="default"/>
        </w:rPr>
        <w:t xml:space="preserve"> úč</w:t>
      </w:r>
      <w:r w:rsidRPr="00717D00">
        <w:rPr>
          <w:rFonts w:hint="default"/>
        </w:rPr>
        <w:t>innom od 1. decembra 2011.</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w:t>
      </w:r>
      <w:r w:rsidR="004F28EC">
        <w:t>7</w:t>
      </w:r>
      <w:r w:rsidRPr="00717D00">
        <w:rPr>
          <w:rFonts w:hint="default"/>
        </w:rPr>
        <w:t>) Daň</w:t>
      </w:r>
      <w:r w:rsidRPr="00717D00">
        <w:rPr>
          <w:rFonts w:hint="default"/>
        </w:rPr>
        <w:t>ovní</w:t>
      </w:r>
      <w:r w:rsidRPr="00717D00">
        <w:rPr>
          <w:rFonts w:hint="default"/>
        </w:rPr>
        <w:t>kovi, ktorý</w:t>
      </w:r>
      <w:r w:rsidRPr="00717D00">
        <w:rPr>
          <w:rFonts w:hint="default"/>
        </w:rPr>
        <w:t xml:space="preserve"> bol povinný</w:t>
      </w:r>
      <w:r w:rsidRPr="00717D00">
        <w:rPr>
          <w:rFonts w:hint="default"/>
        </w:rPr>
        <w:t xml:space="preserve"> platiť</w:t>
      </w:r>
      <w:r w:rsidRPr="00717D00">
        <w:rPr>
          <w:rFonts w:hint="default"/>
        </w:rPr>
        <w:t xml:space="preserve"> da</w:t>
      </w:r>
      <w:r w:rsidRPr="00717D00">
        <w:rPr>
          <w:rFonts w:hint="default"/>
        </w:rPr>
        <w:t>ň</w:t>
      </w:r>
      <w:r w:rsidRPr="00717D00">
        <w:rPr>
          <w:rFonts w:hint="default"/>
        </w:rPr>
        <w:t xml:space="preserve"> za psa podľ</w:t>
      </w:r>
      <w:r w:rsidRPr="00717D00">
        <w:rPr>
          <w:rFonts w:hint="default"/>
        </w:rPr>
        <w:t>a §</w:t>
      </w:r>
      <w:r w:rsidRPr="00717D00">
        <w:rPr>
          <w:rFonts w:hint="default"/>
        </w:rPr>
        <w:t xml:space="preserve"> 27 ods. 3, daň</w:t>
      </w:r>
      <w:r w:rsidRPr="00717D00">
        <w:rPr>
          <w:rFonts w:hint="default"/>
        </w:rPr>
        <w:t xml:space="preserve"> za predajné</w:t>
      </w:r>
      <w:r w:rsidRPr="00717D00">
        <w:rPr>
          <w:rFonts w:hint="default"/>
        </w:rPr>
        <w:t xml:space="preserve"> automaty podľ</w:t>
      </w:r>
      <w:r w:rsidRPr="00717D00">
        <w:rPr>
          <w:rFonts w:hint="default"/>
        </w:rPr>
        <w:t>a §</w:t>
      </w:r>
      <w:r w:rsidRPr="00717D00">
        <w:rPr>
          <w:rFonts w:hint="default"/>
        </w:rPr>
        <w:t xml:space="preserve"> 49 ods. 3 a </w:t>
      </w:r>
      <w:r w:rsidRPr="00717D00">
        <w:rPr>
          <w:rFonts w:hint="default"/>
        </w:rPr>
        <w:t>daň</w:t>
      </w:r>
      <w:r w:rsidRPr="00717D00">
        <w:rPr>
          <w:rFonts w:hint="default"/>
        </w:rPr>
        <w:t xml:space="preserve"> za nevý</w:t>
      </w:r>
      <w:r w:rsidRPr="00717D00">
        <w:rPr>
          <w:rFonts w:hint="default"/>
        </w:rPr>
        <w:t>herné</w:t>
      </w:r>
      <w:r w:rsidRPr="00717D00">
        <w:rPr>
          <w:rFonts w:hint="default"/>
        </w:rPr>
        <w:t xml:space="preserve"> hracie prí</w:t>
      </w:r>
      <w:r w:rsidRPr="00717D00">
        <w:rPr>
          <w:rFonts w:hint="default"/>
        </w:rPr>
        <w:t>stroje podľ</w:t>
      </w:r>
      <w:r w:rsidRPr="00717D00">
        <w:rPr>
          <w:rFonts w:hint="default"/>
        </w:rPr>
        <w:t>a §</w:t>
      </w:r>
      <w:r w:rsidRPr="00717D00">
        <w:rPr>
          <w:rFonts w:hint="default"/>
        </w:rPr>
        <w:t xml:space="preserve"> 57 ods. 3 bez vyrubenia do 31. januá</w:t>
      </w:r>
      <w:r w:rsidRPr="00717D00">
        <w:rPr>
          <w:rFonts w:hint="default"/>
        </w:rPr>
        <w:t>ra prí</w:t>
      </w:r>
      <w:r w:rsidRPr="00717D00">
        <w:rPr>
          <w:rFonts w:hint="default"/>
        </w:rPr>
        <w:t>sluš</w:t>
      </w:r>
      <w:r w:rsidRPr="00717D00">
        <w:rPr>
          <w:rFonts w:hint="default"/>
        </w:rPr>
        <w:t>né</w:t>
      </w:r>
      <w:r w:rsidRPr="00717D00">
        <w:rPr>
          <w:rFonts w:hint="default"/>
        </w:rPr>
        <w:t>ho zdaň</w:t>
      </w:r>
      <w:r w:rsidRPr="00717D00">
        <w:rPr>
          <w:rFonts w:hint="default"/>
        </w:rPr>
        <w:t>ovacieho obdobia podľ</w:t>
      </w:r>
      <w:r w:rsidRPr="00717D00">
        <w:rPr>
          <w:rFonts w:hint="default"/>
        </w:rPr>
        <w:t>a predpisu úč</w:t>
      </w:r>
      <w:r w:rsidRPr="00717D00">
        <w:rPr>
          <w:rFonts w:hint="default"/>
        </w:rPr>
        <w:t>inné</w:t>
      </w:r>
      <w:r w:rsidRPr="00717D00">
        <w:rPr>
          <w:rFonts w:hint="default"/>
        </w:rPr>
        <w:t>ho do 30. novembra 2011, sprá</w:t>
      </w:r>
      <w:r w:rsidRPr="00717D00">
        <w:rPr>
          <w:rFonts w:hint="default"/>
        </w:rPr>
        <w:t>vca dane vyrubí</w:t>
      </w:r>
      <w:r w:rsidRPr="00717D00">
        <w:rPr>
          <w:rFonts w:hint="default"/>
        </w:rPr>
        <w:t xml:space="preserve"> da</w:t>
      </w:r>
      <w:r w:rsidRPr="00717D00">
        <w:rPr>
          <w:rFonts w:hint="default"/>
        </w:rPr>
        <w:t>ň</w:t>
      </w:r>
      <w:r w:rsidRPr="00717D00">
        <w:rPr>
          <w:rFonts w:hint="default"/>
        </w:rPr>
        <w:t xml:space="preserve"> rozhodnutí</w:t>
      </w:r>
      <w:r w:rsidRPr="00717D00">
        <w:rPr>
          <w:rFonts w:hint="default"/>
        </w:rPr>
        <w:t>m prvý</w:t>
      </w:r>
      <w:r w:rsidRPr="00717D00">
        <w:rPr>
          <w:rFonts w:hint="default"/>
        </w:rPr>
        <w:t>krá</w:t>
      </w:r>
      <w:r w:rsidRPr="00717D00">
        <w:rPr>
          <w:rFonts w:hint="default"/>
        </w:rPr>
        <w:t>t podľ</w:t>
      </w:r>
      <w:r w:rsidRPr="00717D00">
        <w:rPr>
          <w:rFonts w:hint="default"/>
        </w:rPr>
        <w:t>a predpisu úč</w:t>
      </w:r>
      <w:r w:rsidRPr="00717D00">
        <w:rPr>
          <w:rFonts w:hint="default"/>
        </w:rPr>
        <w:t>inné</w:t>
      </w:r>
      <w:r w:rsidRPr="00717D00">
        <w:rPr>
          <w:rFonts w:hint="default"/>
        </w:rPr>
        <w:t>ho od 1. decembra 2011 na </w:t>
      </w:r>
      <w:r w:rsidRPr="00717D00">
        <w:rPr>
          <w:rFonts w:hint="default"/>
        </w:rPr>
        <w:t>zdaň</w:t>
      </w:r>
      <w:r w:rsidRPr="00717D00">
        <w:rPr>
          <w:rFonts w:hint="default"/>
        </w:rPr>
        <w:t>ovacie obdobie roku 2012.</w:t>
      </w:r>
    </w:p>
    <w:p w:rsidR="002A18AA" w:rsidRPr="00717D00" w:rsidP="002A18AA">
      <w:pPr>
        <w:bidi w:val="0"/>
        <w:jc w:val="both"/>
        <w:rPr>
          <w:rFonts w:hint="default"/>
        </w:rPr>
      </w:pPr>
    </w:p>
    <w:p w:rsidR="002A18AA" w:rsidRPr="00717D00" w:rsidP="002A18AA">
      <w:pPr>
        <w:bidi w:val="0"/>
        <w:jc w:val="both"/>
        <w:rPr>
          <w:rFonts w:hint="default"/>
        </w:rPr>
      </w:pPr>
      <w:r w:rsidRPr="00717D00">
        <w:rPr>
          <w:rFonts w:hint="default"/>
        </w:rPr>
        <w:t>(</w:t>
      </w:r>
      <w:r w:rsidR="004F28EC">
        <w:t>8</w:t>
      </w:r>
      <w:r w:rsidRPr="00717D00">
        <w:rPr>
          <w:rFonts w:hint="default"/>
        </w:rPr>
        <w:t>) Ak obec nevyrubovala poplatok podľ</w:t>
      </w:r>
      <w:r w:rsidRPr="00717D00">
        <w:rPr>
          <w:rFonts w:hint="default"/>
        </w:rPr>
        <w:t>a predpisov úč</w:t>
      </w:r>
      <w:r w:rsidRPr="00717D00">
        <w:rPr>
          <w:rFonts w:hint="default"/>
        </w:rPr>
        <w:t>inný</w:t>
      </w:r>
      <w:r w:rsidRPr="00717D00">
        <w:rPr>
          <w:rFonts w:hint="default"/>
        </w:rPr>
        <w:t>ch do 30. novembra 2011, vyrubí</w:t>
      </w:r>
      <w:r w:rsidRPr="00717D00">
        <w:rPr>
          <w:rFonts w:hint="default"/>
        </w:rPr>
        <w:t xml:space="preserve"> poplatok rozhodnutí</w:t>
      </w:r>
      <w:r w:rsidRPr="00717D00">
        <w:rPr>
          <w:rFonts w:hint="default"/>
        </w:rPr>
        <w:t>m prvý</w:t>
      </w:r>
      <w:r w:rsidRPr="00717D00">
        <w:rPr>
          <w:rFonts w:hint="default"/>
        </w:rPr>
        <w:t>krá</w:t>
      </w:r>
      <w:r w:rsidRPr="00717D00">
        <w:rPr>
          <w:rFonts w:hint="default"/>
        </w:rPr>
        <w:t>t podľ</w:t>
      </w:r>
      <w:r w:rsidRPr="00717D00">
        <w:rPr>
          <w:rFonts w:hint="default"/>
        </w:rPr>
        <w:t>a predpisu úč</w:t>
      </w:r>
      <w:r w:rsidRPr="00717D00">
        <w:rPr>
          <w:rFonts w:hint="default"/>
        </w:rPr>
        <w:t>inné</w:t>
      </w:r>
      <w:r w:rsidRPr="00717D00">
        <w:rPr>
          <w:rFonts w:hint="default"/>
        </w:rPr>
        <w:t>ho od 1. decembra</w:t>
      </w:r>
      <w:r w:rsidRPr="00717D00">
        <w:rPr>
          <w:rFonts w:hint="default"/>
        </w:rPr>
        <w:t xml:space="preserve"> 2011 na zdaň</w:t>
      </w:r>
      <w:r w:rsidRPr="00717D00">
        <w:rPr>
          <w:rFonts w:hint="default"/>
        </w:rPr>
        <w:t>ovacie obdobie roku 2012.“.</w:t>
      </w:r>
    </w:p>
    <w:p w:rsidR="002A18AA" w:rsidRPr="00717D00" w:rsidP="002A18AA">
      <w:pPr>
        <w:bidi w:val="0"/>
        <w:jc w:val="both"/>
        <w:rPr>
          <w:rFonts w:hint="default"/>
        </w:rPr>
      </w:pPr>
    </w:p>
    <w:p w:rsidR="002A18AA" w:rsidRPr="00717D00" w:rsidP="002A18AA">
      <w:pPr>
        <w:bidi w:val="0"/>
        <w:jc w:val="both"/>
        <w:rPr>
          <w:rFonts w:hint="default"/>
        </w:rPr>
      </w:pPr>
      <w:r w:rsidR="001C465C">
        <w:t>7</w:t>
      </w:r>
      <w:r w:rsidR="00A077F7">
        <w:t>8</w:t>
      </w:r>
      <w:r w:rsidRPr="00717D00">
        <w:t>. V </w:t>
      </w:r>
      <w:r w:rsidRPr="00717D00">
        <w:rPr>
          <w:rFonts w:hint="default"/>
        </w:rPr>
        <w:t>nadpise prí</w:t>
      </w:r>
      <w:r w:rsidRPr="00717D00">
        <w:rPr>
          <w:rFonts w:hint="default"/>
        </w:rPr>
        <w:t>lohy č</w:t>
      </w:r>
      <w:r w:rsidRPr="00717D00">
        <w:rPr>
          <w:rFonts w:hint="default"/>
        </w:rPr>
        <w:t>. 1 sa slovo „</w:t>
      </w:r>
      <w:r w:rsidRPr="00717D00">
        <w:rPr>
          <w:rFonts w:hint="default"/>
        </w:rPr>
        <w:t>trá</w:t>
      </w:r>
      <w:r w:rsidRPr="00717D00">
        <w:rPr>
          <w:rFonts w:hint="default"/>
        </w:rPr>
        <w:t>vnych“</w:t>
      </w:r>
      <w:r w:rsidRPr="00717D00">
        <w:rPr>
          <w:rFonts w:hint="default"/>
        </w:rPr>
        <w:t xml:space="preserve"> nahrá</w:t>
      </w:r>
      <w:r w:rsidRPr="00717D00">
        <w:rPr>
          <w:rFonts w:hint="default"/>
        </w:rPr>
        <w:t>dza slovom „</w:t>
      </w:r>
      <w:r w:rsidRPr="00717D00">
        <w:rPr>
          <w:rFonts w:hint="default"/>
        </w:rPr>
        <w:t>trá</w:t>
      </w:r>
      <w:r w:rsidRPr="00717D00">
        <w:rPr>
          <w:rFonts w:hint="default"/>
        </w:rPr>
        <w:t>vnatý</w:t>
      </w:r>
      <w:r w:rsidRPr="00717D00">
        <w:rPr>
          <w:rFonts w:hint="default"/>
        </w:rPr>
        <w:t>ch“.</w:t>
      </w:r>
    </w:p>
    <w:p w:rsidR="002A18AA" w:rsidRPr="00717D00" w:rsidP="002A18AA">
      <w:pPr>
        <w:bidi w:val="0"/>
        <w:jc w:val="both"/>
        <w:rPr>
          <w:rFonts w:hint="default"/>
        </w:rPr>
      </w:pPr>
    </w:p>
    <w:p w:rsidR="002A18AA" w:rsidRPr="00717D00" w:rsidP="002A18AA">
      <w:pPr>
        <w:bidi w:val="0"/>
        <w:jc w:val="both"/>
        <w:rPr>
          <w:rFonts w:hint="default"/>
        </w:rPr>
      </w:pPr>
      <w:r w:rsidR="00A077F7">
        <w:t>79</w:t>
      </w:r>
      <w:r w:rsidRPr="00717D00">
        <w:rPr>
          <w:rFonts w:hint="default"/>
        </w:rPr>
        <w:t>. Prí</w:t>
      </w:r>
      <w:r w:rsidRPr="00717D00">
        <w:rPr>
          <w:rFonts w:hint="default"/>
        </w:rPr>
        <w:t>loha č</w:t>
      </w:r>
      <w:r w:rsidRPr="00717D00">
        <w:rPr>
          <w:rFonts w:hint="default"/>
        </w:rPr>
        <w:t>. 2 znie:</w:t>
      </w:r>
    </w:p>
    <w:p w:rsidR="002A18AA" w:rsidRPr="00717D00" w:rsidP="002A18AA">
      <w:pPr>
        <w:bidi w:val="0"/>
        <w:jc w:val="right"/>
      </w:pPr>
    </w:p>
    <w:p w:rsidR="002A18AA" w:rsidRPr="00717D00" w:rsidP="002A18AA">
      <w:pPr>
        <w:bidi w:val="0"/>
        <w:jc w:val="right"/>
        <w:rPr>
          <w:rFonts w:hint="default"/>
        </w:rPr>
      </w:pPr>
      <w:r w:rsidRPr="00717D00">
        <w:rPr>
          <w:rFonts w:hint="default"/>
        </w:rPr>
        <w:t>„</w:t>
      </w:r>
      <w:r w:rsidRPr="00717D00">
        <w:rPr>
          <w:rFonts w:hint="default"/>
        </w:rPr>
        <w:t>Prí</w:t>
      </w:r>
      <w:r w:rsidRPr="00717D00">
        <w:rPr>
          <w:rFonts w:hint="default"/>
        </w:rPr>
        <w:t>loha č</w:t>
      </w:r>
      <w:r w:rsidRPr="00717D00">
        <w:rPr>
          <w:rFonts w:hint="default"/>
        </w:rPr>
        <w:t>. 2  k </w:t>
      </w:r>
      <w:r w:rsidRPr="00717D00">
        <w:rPr>
          <w:rFonts w:hint="default"/>
        </w:rPr>
        <w:t>zá</w:t>
      </w:r>
      <w:r w:rsidRPr="00717D00">
        <w:rPr>
          <w:rFonts w:hint="default"/>
        </w:rPr>
        <w:t>konu č</w:t>
      </w:r>
      <w:r w:rsidRPr="00717D00">
        <w:rPr>
          <w:rFonts w:hint="default"/>
        </w:rPr>
        <w:t>. 582/2004 Z. z.</w:t>
      </w:r>
    </w:p>
    <w:p w:rsidR="002A18AA" w:rsidRPr="00717D00" w:rsidP="002A18AA">
      <w:pPr>
        <w:bidi w:val="0"/>
        <w:jc w:val="right"/>
        <w:rPr>
          <w:rFonts w:hint="default"/>
        </w:rPr>
      </w:pPr>
      <w:r w:rsidRPr="00717D00">
        <w:rPr>
          <w:rFonts w:hint="default"/>
        </w:rPr>
        <w:t>v </w:t>
      </w:r>
      <w:r w:rsidRPr="00717D00">
        <w:rPr>
          <w:rFonts w:hint="default"/>
        </w:rPr>
        <w:t>znení</w:t>
      </w:r>
      <w:r w:rsidRPr="00717D00">
        <w:rPr>
          <w:rFonts w:hint="default"/>
        </w:rPr>
        <w:t xml:space="preserve"> zá</w:t>
      </w:r>
      <w:r w:rsidRPr="00717D00">
        <w:rPr>
          <w:rFonts w:hint="default"/>
        </w:rPr>
        <w:t>kona č</w:t>
      </w:r>
      <w:r w:rsidRPr="00717D00">
        <w:rPr>
          <w:rFonts w:hint="default"/>
        </w:rPr>
        <w:t>. ...../2011 Z. z.</w:t>
      </w:r>
    </w:p>
    <w:p w:rsidR="002A18AA" w:rsidRPr="00717D00" w:rsidP="002A18AA">
      <w:pPr>
        <w:bidi w:val="0"/>
      </w:pPr>
    </w:p>
    <w:tbl>
      <w:tblPr>
        <w:tblStyle w:val="TableNormal"/>
        <w:tblpPr w:leftFromText="141" w:rightFromText="141" w:vertAnchor="text" w:horzAnchor="margin" w:tblpXSpec="center" w:tblpY="159"/>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tblPr>
      <w:tblGrid>
        <w:gridCol w:w="4039"/>
        <w:gridCol w:w="2552"/>
        <w:gridCol w:w="1559"/>
        <w:gridCol w:w="850"/>
      </w:tblGrid>
      <w:tr>
        <w:tblPrEx>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tblPrEx>
        <w:tc>
          <w:tcPr>
            <w:tcW w:w="4039" w:type="dxa"/>
            <w:vMerge w:val="restart"/>
            <w:tcBorders>
              <w:top w:val="single" w:sz="12" w:space="0" w:color="auto"/>
              <w:left w:val="single" w:sz="12" w:space="0" w:color="auto"/>
              <w:bottom w:val="none" w:sz="0" w:space="0" w:color="auto"/>
              <w:right w:val="single" w:sz="12" w:space="0" w:color="auto"/>
            </w:tcBorders>
            <w:textDirection w:val="lrTb"/>
            <w:vAlign w:val="top"/>
          </w:tcPr>
          <w:p w:rsidR="002A18AA" w:rsidRPr="00717D00" w:rsidP="000A42FE">
            <w:pPr>
              <w:bidi w:val="0"/>
              <w:spacing w:after="0" w:line="240" w:lineRule="auto"/>
              <w:jc w:val="center"/>
              <w:rPr>
                <w:rFonts w:hint="default"/>
              </w:rPr>
            </w:pPr>
            <w:r w:rsidRPr="00717D00">
              <w:t>Obec s </w:t>
            </w:r>
            <w:r w:rsidRPr="00717D00">
              <w:rPr>
                <w:rFonts w:hint="default"/>
              </w:rPr>
              <w:t>poč</w:t>
            </w:r>
            <w:r w:rsidRPr="00717D00">
              <w:rPr>
                <w:rFonts w:hint="default"/>
              </w:rPr>
              <w:t>tom obyvateľ</w:t>
            </w:r>
            <w:r w:rsidRPr="00717D00">
              <w:rPr>
                <w:rFonts w:hint="default"/>
              </w:rPr>
              <w:t>ov</w:t>
            </w:r>
          </w:p>
          <w:p w:rsidR="002A18AA" w:rsidRPr="00717D00" w:rsidP="000A42FE">
            <w:pPr>
              <w:bidi w:val="0"/>
              <w:spacing w:after="0" w:line="240" w:lineRule="auto"/>
              <w:jc w:val="center"/>
              <w:rPr>
                <w:rFonts w:hint="default"/>
              </w:rPr>
            </w:pPr>
            <w:r w:rsidRPr="00717D00">
              <w:rPr>
                <w:rFonts w:hint="default"/>
              </w:rPr>
              <w:t>k 1. janu</w:t>
            </w:r>
            <w:r w:rsidRPr="00717D00">
              <w:rPr>
                <w:rFonts w:hint="default"/>
              </w:rPr>
              <w:t>á</w:t>
            </w:r>
            <w:r w:rsidRPr="00717D00">
              <w:rPr>
                <w:rFonts w:hint="default"/>
              </w:rPr>
              <w:t>ru</w:t>
            </w:r>
          </w:p>
          <w:p w:rsidR="002A18AA" w:rsidRPr="00717D00" w:rsidP="000A42FE">
            <w:pPr>
              <w:bidi w:val="0"/>
              <w:spacing w:after="0" w:line="240" w:lineRule="auto"/>
              <w:jc w:val="center"/>
              <w:rPr>
                <w:rFonts w:hint="default"/>
              </w:rPr>
            </w:pPr>
            <w:r w:rsidRPr="00717D00">
              <w:rPr>
                <w:rFonts w:hint="default"/>
              </w:rPr>
              <w:t>prí</w:t>
            </w:r>
            <w:r w:rsidRPr="00717D00">
              <w:rPr>
                <w:rFonts w:hint="default"/>
              </w:rPr>
              <w:t>sluš</w:t>
            </w:r>
            <w:r w:rsidRPr="00717D00">
              <w:rPr>
                <w:rFonts w:hint="default"/>
              </w:rPr>
              <w:t>né</w:t>
            </w:r>
            <w:r w:rsidRPr="00717D00">
              <w:rPr>
                <w:rFonts w:hint="default"/>
              </w:rPr>
              <w:t>ho zdaň</w:t>
            </w:r>
            <w:r w:rsidRPr="00717D00">
              <w:rPr>
                <w:rFonts w:hint="default"/>
              </w:rPr>
              <w:t>ovacieho</w:t>
            </w:r>
          </w:p>
          <w:p w:rsidR="002A18AA" w:rsidRPr="00717D00" w:rsidP="000A42FE">
            <w:pPr>
              <w:bidi w:val="0"/>
              <w:spacing w:after="0" w:line="240" w:lineRule="auto"/>
              <w:jc w:val="center"/>
              <w:rPr>
                <w:rFonts w:hint="default"/>
              </w:rPr>
            </w:pPr>
            <w:r w:rsidRPr="00717D00">
              <w:rPr>
                <w:rFonts w:hint="default"/>
              </w:rPr>
              <w:t>obdobia</w:t>
            </w:r>
          </w:p>
        </w:tc>
        <w:tc>
          <w:tcPr>
            <w:tcW w:w="2552" w:type="dxa"/>
            <w:vMerge w:val="restart"/>
            <w:tcBorders>
              <w:top w:val="single" w:sz="12" w:space="0" w:color="auto"/>
              <w:left w:val="single" w:sz="12" w:space="0" w:color="auto"/>
              <w:bottom w:val="none" w:sz="0" w:space="0" w:color="auto"/>
              <w:right w:val="single" w:sz="12" w:space="0" w:color="auto"/>
            </w:tcBorders>
            <w:textDirection w:val="lrTb"/>
            <w:vAlign w:val="top"/>
          </w:tcPr>
          <w:p w:rsidR="002A18AA" w:rsidRPr="00717D00" w:rsidP="000A42FE">
            <w:pPr>
              <w:bidi w:val="0"/>
              <w:spacing w:after="0" w:line="240" w:lineRule="auto"/>
              <w:jc w:val="center"/>
              <w:rPr>
                <w:rFonts w:hint="default"/>
              </w:rPr>
            </w:pPr>
            <w:r w:rsidRPr="00717D00">
              <w:rPr>
                <w:rFonts w:hint="default"/>
              </w:rPr>
              <w:t>Zá</w:t>
            </w:r>
            <w:r w:rsidRPr="00717D00">
              <w:rPr>
                <w:rFonts w:hint="default"/>
              </w:rPr>
              <w:t>hrady,</w:t>
            </w:r>
          </w:p>
          <w:p w:rsidR="002A18AA" w:rsidRPr="00717D00" w:rsidP="000A42FE">
            <w:pPr>
              <w:bidi w:val="0"/>
              <w:spacing w:after="0" w:line="240" w:lineRule="auto"/>
              <w:jc w:val="center"/>
              <w:rPr>
                <w:rFonts w:hint="default"/>
              </w:rPr>
            </w:pPr>
            <w:r w:rsidRPr="00717D00">
              <w:rPr>
                <w:rFonts w:hint="default"/>
              </w:rPr>
              <w:t>zastavané</w:t>
            </w:r>
            <w:r w:rsidRPr="00717D00">
              <w:rPr>
                <w:rFonts w:hint="default"/>
              </w:rPr>
              <w:t xml:space="preserve"> plochy a </w:t>
            </w:r>
            <w:r w:rsidRPr="00717D00">
              <w:rPr>
                <w:rFonts w:hint="default"/>
              </w:rPr>
              <w:t>ná</w:t>
            </w:r>
            <w:r w:rsidRPr="00717D00">
              <w:rPr>
                <w:rFonts w:hint="default"/>
              </w:rPr>
              <w:t>dvoria,</w:t>
            </w:r>
          </w:p>
          <w:p w:rsidR="002A18AA" w:rsidRPr="00717D00" w:rsidP="000A42FE">
            <w:pPr>
              <w:bidi w:val="0"/>
              <w:spacing w:after="0" w:line="240" w:lineRule="auto"/>
              <w:jc w:val="center"/>
              <w:rPr>
                <w:rFonts w:hint="default"/>
              </w:rPr>
            </w:pPr>
            <w:r w:rsidRPr="00717D00">
              <w:rPr>
                <w:rFonts w:hint="default"/>
              </w:rPr>
              <w:t>ostatné</w:t>
            </w:r>
            <w:r w:rsidRPr="00717D00">
              <w:rPr>
                <w:rFonts w:hint="default"/>
              </w:rPr>
              <w:t xml:space="preserve"> plochy</w:t>
            </w:r>
          </w:p>
          <w:p w:rsidR="002A18AA" w:rsidRPr="00717D00" w:rsidP="000A42FE">
            <w:pPr>
              <w:bidi w:val="0"/>
              <w:spacing w:after="0" w:line="240" w:lineRule="auto"/>
              <w:jc w:val="center"/>
            </w:pPr>
            <w:r w:rsidRPr="00717D00">
              <w:rPr>
                <w:rFonts w:hint="default"/>
              </w:rPr>
              <w:t>(v eurá</w:t>
            </w:r>
            <w:r w:rsidRPr="00717D00">
              <w:rPr>
                <w:rFonts w:hint="default"/>
              </w:rPr>
              <w:t>ch/m</w:t>
            </w:r>
            <w:r w:rsidRPr="00717D00">
              <w:rPr>
                <w:vertAlign w:val="superscript"/>
              </w:rPr>
              <w:t>2</w:t>
            </w:r>
            <w:r w:rsidRPr="00717D00">
              <w:t>)</w:t>
            </w:r>
          </w:p>
        </w:tc>
        <w:tc>
          <w:tcPr>
            <w:tcW w:w="1559" w:type="dxa"/>
            <w:vMerge w:val="restart"/>
            <w:tcBorders>
              <w:top w:val="single" w:sz="12" w:space="0" w:color="auto"/>
              <w:left w:val="single" w:sz="12" w:space="0" w:color="auto"/>
              <w:bottom w:val="none" w:sz="0" w:space="0" w:color="auto"/>
              <w:right w:val="single" w:sz="12" w:space="0" w:color="auto"/>
            </w:tcBorders>
            <w:textDirection w:val="lrTb"/>
            <w:vAlign w:val="center"/>
          </w:tcPr>
          <w:p w:rsidR="002A18AA" w:rsidRPr="00717D00" w:rsidP="000A42FE">
            <w:pPr>
              <w:bidi w:val="0"/>
              <w:spacing w:after="0" w:line="240" w:lineRule="auto"/>
              <w:jc w:val="center"/>
              <w:rPr>
                <w:rFonts w:hint="default"/>
              </w:rPr>
            </w:pPr>
            <w:r w:rsidRPr="00717D00">
              <w:rPr>
                <w:rFonts w:hint="default"/>
              </w:rPr>
              <w:t>Stavebné</w:t>
            </w:r>
          </w:p>
          <w:p w:rsidR="002A18AA" w:rsidRPr="00717D00" w:rsidP="000A42FE">
            <w:pPr>
              <w:bidi w:val="0"/>
              <w:spacing w:after="0" w:line="240" w:lineRule="auto"/>
              <w:jc w:val="center"/>
              <w:rPr>
                <w:rFonts w:hint="default"/>
              </w:rPr>
            </w:pPr>
            <w:r w:rsidRPr="00717D00">
              <w:rPr>
                <w:rFonts w:hint="default"/>
              </w:rPr>
              <w:t>pozemky</w:t>
            </w:r>
          </w:p>
          <w:p w:rsidR="002A18AA" w:rsidRPr="00717D00" w:rsidP="000A42FE">
            <w:pPr>
              <w:bidi w:val="0"/>
              <w:spacing w:after="0" w:line="240" w:lineRule="auto"/>
              <w:jc w:val="center"/>
            </w:pPr>
            <w:r w:rsidRPr="00717D00">
              <w:rPr>
                <w:rFonts w:hint="default"/>
              </w:rPr>
              <w:t>(v eurá</w:t>
            </w:r>
            <w:r w:rsidRPr="00717D00">
              <w:rPr>
                <w:rFonts w:hint="default"/>
              </w:rPr>
              <w:t>ch/m</w:t>
            </w:r>
            <w:r w:rsidRPr="00717D00">
              <w:rPr>
                <w:vertAlign w:val="superscript"/>
              </w:rPr>
              <w:t>2</w:t>
            </w:r>
            <w:r w:rsidRPr="00717D00">
              <w:t>)</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rPr>
          <w:trHeight w:val="767"/>
        </w:trPr>
        <w:tc>
          <w:tcPr>
            <w:tcW w:w="4039" w:type="dxa"/>
            <w:vMerge/>
            <w:tcBorders>
              <w:top w:val="none" w:sz="0" w:space="0" w:color="auto"/>
              <w:left w:val="single" w:sz="12" w:space="0" w:color="auto"/>
              <w:bottom w:val="nil"/>
              <w:right w:val="single" w:sz="12" w:space="0" w:color="auto"/>
            </w:tcBorders>
            <w:textDirection w:val="lrTb"/>
            <w:vAlign w:val="top"/>
          </w:tcPr>
          <w:p w:rsidR="002A18AA" w:rsidRPr="00717D00" w:rsidP="000A42FE">
            <w:pPr>
              <w:bidi w:val="0"/>
              <w:spacing w:after="0" w:line="240" w:lineRule="auto"/>
              <w:jc w:val="center"/>
            </w:pPr>
          </w:p>
        </w:tc>
        <w:tc>
          <w:tcPr>
            <w:tcW w:w="2552" w:type="dxa"/>
            <w:vMerge/>
            <w:tcBorders>
              <w:top w:val="none" w:sz="0" w:space="0" w:color="auto"/>
              <w:left w:val="single" w:sz="12" w:space="0" w:color="auto"/>
              <w:bottom w:val="nil"/>
              <w:right w:val="single" w:sz="12" w:space="0" w:color="auto"/>
            </w:tcBorders>
            <w:textDirection w:val="lrTb"/>
            <w:vAlign w:val="top"/>
          </w:tcPr>
          <w:p w:rsidR="002A18AA" w:rsidRPr="00717D00" w:rsidP="000A42FE">
            <w:pPr>
              <w:bidi w:val="0"/>
              <w:spacing w:after="0" w:line="240" w:lineRule="auto"/>
              <w:jc w:val="center"/>
            </w:pPr>
          </w:p>
        </w:tc>
        <w:tc>
          <w:tcPr>
            <w:tcW w:w="1559" w:type="dxa"/>
            <w:vMerge/>
            <w:tcBorders>
              <w:top w:val="none" w:sz="0" w:space="0" w:color="auto"/>
              <w:left w:val="single" w:sz="12" w:space="0" w:color="auto"/>
              <w:bottom w:val="single" w:sz="12" w:space="0" w:color="auto"/>
              <w:right w:val="single" w:sz="12" w:space="0" w:color="auto"/>
            </w:tcBorders>
            <w:textDirection w:val="lrTb"/>
            <w:vAlign w:val="top"/>
          </w:tcPr>
          <w:p w:rsidR="002A18AA" w:rsidRPr="00717D00" w:rsidP="000A42FE">
            <w:pPr>
              <w:bidi w:val="0"/>
              <w:spacing w:after="0" w:line="240" w:lineRule="auto"/>
              <w:jc w:val="center"/>
            </w:pP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12"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do 1 000 obyvateľ</w:t>
            </w:r>
            <w:r w:rsidRPr="00717D00">
              <w:rPr>
                <w:rFonts w:hint="default"/>
              </w:rPr>
              <w:t>ov</w:t>
            </w:r>
          </w:p>
        </w:tc>
        <w:tc>
          <w:tcPr>
            <w:tcW w:w="2552" w:type="dxa"/>
            <w:tcBorders>
              <w:top w:val="single" w:sz="12"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1,32</w:t>
            </w:r>
          </w:p>
        </w:tc>
        <w:tc>
          <w:tcPr>
            <w:tcW w:w="1559" w:type="dxa"/>
            <w:tcBorders>
              <w:top w:val="single" w:sz="12"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13,27</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od 1 001 do 6 000 obyvateľ</w:t>
            </w:r>
            <w:r w:rsidRPr="00717D00">
              <w:rPr>
                <w:rFonts w:hint="default"/>
              </w:rPr>
              <w:t>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1,85</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18,58</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od 6 001 do 10 000 obyvateľ</w:t>
            </w:r>
            <w:r w:rsidRPr="00717D00">
              <w:rPr>
                <w:rFonts w:hint="default"/>
              </w:rPr>
              <w:t>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2,12</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21,24</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od 10 001 do 25 000 obyvateľ</w:t>
            </w:r>
            <w:r w:rsidRPr="00717D00">
              <w:rPr>
                <w:rFonts w:hint="default"/>
              </w:rPr>
              <w:t>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2,65</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26,55</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nad 25 000 obyvateľ</w:t>
            </w:r>
            <w:r w:rsidRPr="00717D00">
              <w:rPr>
                <w:rFonts w:hint="default"/>
              </w:rPr>
              <w:t>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3,31</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33,19</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obce, ktoré</w:t>
            </w:r>
            <w:r w:rsidRPr="00717D00">
              <w:rPr>
                <w:rFonts w:hint="default"/>
              </w:rPr>
              <w:t xml:space="preserve"> sú</w:t>
            </w:r>
            <w:r w:rsidRPr="00717D00">
              <w:rPr>
                <w:rFonts w:hint="default"/>
              </w:rPr>
              <w:t xml:space="preserve"> sí</w:t>
            </w:r>
            <w:r w:rsidRPr="00717D00">
              <w:rPr>
                <w:rFonts w:hint="default"/>
              </w:rPr>
              <w:t>dlom okresu a kú</w:t>
            </w:r>
            <w:r w:rsidRPr="00717D00">
              <w:rPr>
                <w:rFonts w:hint="default"/>
              </w:rPr>
              <w:t>peľ</w:t>
            </w:r>
            <w:r w:rsidRPr="00717D00">
              <w:rPr>
                <w:rFonts w:hint="default"/>
              </w:rPr>
              <w:t>né</w:t>
            </w:r>
            <w:r w:rsidRPr="00717D00">
              <w:rPr>
                <w:rFonts w:hint="default"/>
              </w:rPr>
              <w:t xml:space="preserve"> miesta</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4,64</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46,47</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spacing w:after="0" w:line="240" w:lineRule="auto"/>
              <w:rPr>
                <w:rFonts w:hint="default"/>
              </w:rPr>
            </w:pPr>
            <w:r w:rsidRPr="00717D00">
              <w:rPr>
                <w:rFonts w:hint="default"/>
              </w:rPr>
              <w:t xml:space="preserve"> obce, ktoré</w:t>
            </w:r>
            <w:r w:rsidRPr="00717D00">
              <w:rPr>
                <w:rFonts w:hint="default"/>
              </w:rPr>
              <w:t xml:space="preserve"> sú</w:t>
            </w:r>
            <w:r w:rsidRPr="00717D00">
              <w:rPr>
                <w:rFonts w:hint="default"/>
              </w:rPr>
              <w:t xml:space="preserve"> sí</w:t>
            </w:r>
            <w:r w:rsidRPr="00717D00">
              <w:rPr>
                <w:rFonts w:hint="default"/>
              </w:rPr>
              <w:t>dlom kraja</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5,31</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spacing w:after="0" w:line="240" w:lineRule="auto"/>
              <w:jc w:val="center"/>
            </w:pPr>
            <w:r w:rsidRPr="00717D00">
              <w:t>53,11</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pPr>
          </w:p>
        </w:tc>
      </w:tr>
      <w:tr>
        <w:tblPrEx>
          <w:tblW w:w="0" w:type="auto"/>
          <w:tblLayout w:type="fixed"/>
          <w:tblCellMar>
            <w:left w:w="70" w:type="dxa"/>
            <w:right w:w="70" w:type="dxa"/>
          </w:tblCellMar>
          <w:tblLook w:val="00A0"/>
        </w:tblPrEx>
        <w:trPr>
          <w:trHeight w:val="272"/>
        </w:trPr>
        <w:tc>
          <w:tcPr>
            <w:tcW w:w="4039"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spacing w:after="0" w:line="240" w:lineRule="auto"/>
            </w:pPr>
            <w:r w:rsidRPr="00717D00">
              <w:t>Bratislava</w:t>
            </w:r>
          </w:p>
        </w:tc>
        <w:tc>
          <w:tcPr>
            <w:tcW w:w="2552"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spacing w:after="0" w:line="240" w:lineRule="auto"/>
              <w:jc w:val="center"/>
            </w:pPr>
            <w:r w:rsidRPr="00717D00">
              <w:t>5,97</w:t>
            </w:r>
          </w:p>
        </w:tc>
        <w:tc>
          <w:tcPr>
            <w:tcW w:w="1559"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spacing w:after="0" w:line="240" w:lineRule="auto"/>
              <w:jc w:val="center"/>
            </w:pPr>
            <w:r w:rsidRPr="00717D00">
              <w:t>59,74</w:t>
            </w:r>
          </w:p>
        </w:tc>
        <w:tc>
          <w:tcPr>
            <w:tcW w:w="850" w:type="dxa"/>
            <w:tcBorders>
              <w:top w:val="nil"/>
              <w:left w:val="single" w:sz="12" w:space="0" w:color="auto"/>
              <w:bottom w:val="nil"/>
              <w:right w:val="nil"/>
            </w:tcBorders>
            <w:textDirection w:val="lrTb"/>
            <w:vAlign w:val="top"/>
          </w:tcPr>
          <w:p w:rsidR="002A18AA" w:rsidRPr="00717D00" w:rsidP="000A42FE">
            <w:pPr>
              <w:bidi w:val="0"/>
              <w:spacing w:after="0" w:line="240" w:lineRule="auto"/>
              <w:jc w:val="center"/>
              <w:rPr>
                <w:rFonts w:hint="default"/>
              </w:rPr>
            </w:pPr>
            <w:r w:rsidRPr="00717D00">
              <w:rPr>
                <w:rFonts w:hint="default"/>
              </w:rPr>
              <w:t>.“.</w:t>
            </w:r>
          </w:p>
        </w:tc>
      </w:tr>
    </w:tbl>
    <w:p w:rsidR="002A18AA" w:rsidP="00271859">
      <w:pPr>
        <w:bidi w:val="0"/>
      </w:pPr>
    </w:p>
    <w:p w:rsidR="00646542" w:rsidP="002A18AA">
      <w:pPr>
        <w:bidi w:val="0"/>
        <w:jc w:val="center"/>
      </w:pPr>
    </w:p>
    <w:p w:rsidR="00646542" w:rsidP="002A18AA">
      <w:pPr>
        <w:bidi w:val="0"/>
        <w:jc w:val="center"/>
      </w:pPr>
    </w:p>
    <w:p w:rsidR="002A18AA" w:rsidRPr="00717D00" w:rsidP="002A18AA">
      <w:pPr>
        <w:bidi w:val="0"/>
        <w:jc w:val="center"/>
        <w:rPr>
          <w:rFonts w:hint="default"/>
        </w:rPr>
      </w:pPr>
      <w:r w:rsidRPr="00717D00">
        <w:rPr>
          <w:rFonts w:hint="default"/>
        </w:rPr>
        <w:t>Č</w:t>
      </w:r>
      <w:r w:rsidRPr="00717D00">
        <w:rPr>
          <w:rFonts w:hint="default"/>
        </w:rPr>
        <w:t>l. II</w:t>
      </w:r>
    </w:p>
    <w:p w:rsidR="002A18AA" w:rsidRPr="00717D00" w:rsidP="002A18AA">
      <w:pPr>
        <w:bidi w:val="0"/>
        <w:jc w:val="center"/>
        <w:rPr>
          <w:rFonts w:hint="default"/>
        </w:rPr>
      </w:pPr>
      <w:r w:rsidRPr="00717D00">
        <w:rPr>
          <w:rFonts w:hint="default"/>
        </w:rPr>
        <w:t>Úč</w:t>
      </w:r>
      <w:r w:rsidRPr="00717D00">
        <w:rPr>
          <w:rFonts w:hint="default"/>
        </w:rPr>
        <w:t>innosť</w:t>
      </w:r>
    </w:p>
    <w:p w:rsidR="002A18AA" w:rsidRPr="00717D00" w:rsidP="002A18AA">
      <w:pPr>
        <w:bidi w:val="0"/>
        <w:jc w:val="center"/>
        <w:rPr>
          <w:rFonts w:hint="default"/>
        </w:rPr>
      </w:pPr>
    </w:p>
    <w:p w:rsidR="002A18AA" w:rsidRPr="00717D00" w:rsidP="002A18AA">
      <w:pPr>
        <w:bidi w:val="0"/>
        <w:jc w:val="both"/>
        <w:rPr>
          <w:rFonts w:hint="default"/>
        </w:rPr>
      </w:pPr>
      <w:r w:rsidRPr="00717D00">
        <w:rPr>
          <w:rFonts w:hint="default"/>
        </w:rPr>
        <w:t>Tento zá</w:t>
      </w:r>
      <w:r w:rsidRPr="00717D00">
        <w:rPr>
          <w:rFonts w:hint="default"/>
        </w:rPr>
        <w:t>kon nadobú</w:t>
      </w:r>
      <w:r w:rsidRPr="00717D00">
        <w:rPr>
          <w:rFonts w:hint="default"/>
        </w:rPr>
        <w:t>da úč</w:t>
      </w:r>
      <w:r w:rsidRPr="00717D00">
        <w:rPr>
          <w:rFonts w:hint="default"/>
        </w:rPr>
        <w:t>innosť</w:t>
      </w:r>
      <w:r w:rsidRPr="00717D00">
        <w:rPr>
          <w:rFonts w:hint="default"/>
        </w:rPr>
        <w:t xml:space="preserve"> 1. decembra 2011 okrem č</w:t>
      </w:r>
      <w:r w:rsidRPr="00717D00">
        <w:rPr>
          <w:rFonts w:hint="default"/>
        </w:rPr>
        <w:t>l. I bodu 6</w:t>
      </w:r>
      <w:r w:rsidR="00A077F7">
        <w:t>1</w:t>
      </w:r>
      <w:r w:rsidRPr="00717D00">
        <w:rPr>
          <w:rFonts w:hint="default"/>
        </w:rPr>
        <w:t xml:space="preserve"> §</w:t>
      </w:r>
      <w:r w:rsidRPr="00717D00">
        <w:rPr>
          <w:rFonts w:hint="default"/>
        </w:rPr>
        <w:t xml:space="preserve"> 90 ods. 4 a </w:t>
      </w:r>
      <w:r w:rsidRPr="00717D00">
        <w:rPr>
          <w:rFonts w:hint="default"/>
        </w:rPr>
        <w:t>7, §</w:t>
      </w:r>
      <w:r w:rsidRPr="00717D00">
        <w:rPr>
          <w:rFonts w:hint="default"/>
        </w:rPr>
        <w:t xml:space="preserve"> 91 ods. 12, bodu 6</w:t>
      </w:r>
      <w:r w:rsidR="00A077F7">
        <w:t>3</w:t>
      </w:r>
      <w:r w:rsidRPr="00717D00">
        <w:t>, bodu 7</w:t>
      </w:r>
      <w:r w:rsidR="00A077F7">
        <w:t>0</w:t>
      </w:r>
      <w:r w:rsidRPr="00717D00">
        <w:t>, bodu 7</w:t>
      </w:r>
      <w:r w:rsidR="00A077F7">
        <w:t>2</w:t>
      </w:r>
      <w:r w:rsidRPr="00717D00">
        <w:rPr>
          <w:rFonts w:hint="default"/>
        </w:rPr>
        <w:t xml:space="preserve"> §</w:t>
      </w:r>
      <w:r w:rsidRPr="00717D00">
        <w:rPr>
          <w:rFonts w:hint="default"/>
        </w:rPr>
        <w:t xml:space="preserve"> 99d ods. 5, bodu 7</w:t>
      </w:r>
      <w:r w:rsidR="00A077F7">
        <w:t>3</w:t>
      </w:r>
      <w:r w:rsidRPr="00717D00">
        <w:t xml:space="preserve"> a bodu 7</w:t>
      </w:r>
      <w:r w:rsidR="00A077F7">
        <w:t>5</w:t>
      </w:r>
      <w:r w:rsidRPr="00717D00">
        <w:rPr>
          <w:rFonts w:hint="default"/>
        </w:rPr>
        <w:t>, ktoré</w:t>
      </w:r>
      <w:r w:rsidRPr="00717D00">
        <w:rPr>
          <w:rFonts w:hint="default"/>
        </w:rPr>
        <w:t xml:space="preserve"> nadobú</w:t>
      </w:r>
      <w:r w:rsidRPr="00717D00">
        <w:rPr>
          <w:rFonts w:hint="default"/>
        </w:rPr>
        <w:t>dajú</w:t>
      </w:r>
      <w:r w:rsidRPr="00717D00">
        <w:rPr>
          <w:rFonts w:hint="default"/>
        </w:rPr>
        <w:t xml:space="preserve"> úč</w:t>
      </w:r>
      <w:r w:rsidRPr="00717D00">
        <w:rPr>
          <w:rFonts w:hint="default"/>
        </w:rPr>
        <w:t>innosť</w:t>
      </w:r>
      <w:r w:rsidRPr="00717D00">
        <w:rPr>
          <w:rFonts w:hint="default"/>
        </w:rPr>
        <w:t xml:space="preserve"> 1. januá</w:t>
      </w:r>
      <w:r w:rsidRPr="00717D00">
        <w:rPr>
          <w:rFonts w:hint="default"/>
        </w:rPr>
        <w:t>ra 2012.</w:t>
      </w:r>
    </w:p>
    <w:p w:rsidR="002A18AA" w:rsidRPr="00717D00" w:rsidP="002A18AA">
      <w:pPr>
        <w:bidi w:val="0"/>
        <w:jc w:val="both"/>
        <w:rPr>
          <w:rFonts w:hint="default"/>
        </w:rPr>
      </w:pPr>
    </w:p>
    <w:p w:rsidR="00A8025E" w:rsidP="002A18AA">
      <w:pPr>
        <w:bidi w:val="0"/>
        <w:jc w:val="center"/>
      </w:pPr>
    </w:p>
    <w:sectPr w:rsidSect="00A0658D">
      <w:footerReference w:type="default" r:id="rId5"/>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8D" w:rsidRPr="00A0658D">
    <w:pPr>
      <w:pStyle w:val="Footer"/>
      <w:bidi w:val="0"/>
      <w:jc w:val="center"/>
      <w:rPr>
        <w:rFonts w:ascii="Times New Roman" w:hAnsi="Times New Roman"/>
      </w:rPr>
    </w:pPr>
    <w:r w:rsidRPr="00A0658D">
      <w:rPr>
        <w:rFonts w:ascii="Times New Roman" w:hAnsi="Times New Roman"/>
      </w:rPr>
      <w:fldChar w:fldCharType="begin"/>
    </w:r>
    <w:r w:rsidRPr="00A0658D">
      <w:rPr>
        <w:rFonts w:ascii="Times New Roman" w:hAnsi="Times New Roman"/>
      </w:rPr>
      <w:instrText xml:space="preserve"> PAGE   \* MERGEFORMAT </w:instrText>
    </w:r>
    <w:r w:rsidRPr="00A0658D">
      <w:rPr>
        <w:rFonts w:ascii="Times New Roman" w:hAnsi="Times New Roman"/>
      </w:rPr>
      <w:fldChar w:fldCharType="separate"/>
    </w:r>
    <w:r w:rsidR="008001FC">
      <w:rPr>
        <w:rFonts w:ascii="Times New Roman" w:hAnsi="Times New Roman"/>
        <w:noProof/>
      </w:rPr>
      <w:t>13</w:t>
    </w:r>
    <w:r w:rsidRPr="00A0658D">
      <w:rPr>
        <w:rFonts w:ascii="Times New Roman" w:hAnsi="Times New Roman"/>
      </w:rPr>
      <w:fldChar w:fldCharType="end"/>
    </w:r>
  </w:p>
  <w:p w:rsidR="00A065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F41344"/>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8E606598"/>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5380EE9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6D9EE7C8"/>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721AD1D8"/>
    <w:lvl w:ilvl="0">
      <w:start w:val="1"/>
      <w:numFmt w:val="decimal"/>
      <w:lvlText w:val="%1."/>
      <w:lvlJc w:val="left"/>
      <w:pPr>
        <w:tabs>
          <w:tab w:val="num" w:pos="360"/>
        </w:tabs>
        <w:ind w:left="360" w:hanging="360"/>
      </w:pPr>
      <w:rPr>
        <w:rFonts w:cs="Times New Roman"/>
        <w:rtl w:val="0"/>
        <w:cs w:val="0"/>
      </w:rPr>
    </w:lvl>
  </w:abstractNum>
  <w:abstractNum w:abstractNumId="5">
    <w:nsid w:val="0A593B85"/>
    <w:multiLevelType w:val="hybridMultilevel"/>
    <w:tmpl w:val="E79E5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407379"/>
    <w:multiLevelType w:val="hybridMultilevel"/>
    <w:tmpl w:val="599ACD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EEC7F5E"/>
    <w:multiLevelType w:val="hybridMultilevel"/>
    <w:tmpl w:val="F7D2DC4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B6131F9"/>
    <w:multiLevelType w:val="hybridMultilevel"/>
    <w:tmpl w:val="B5F636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590563A"/>
    <w:multiLevelType w:val="hybridMultilevel"/>
    <w:tmpl w:val="5E16E1F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compat/>
  <w:rsids>
    <w:rsidRoot w:val="00580697"/>
    <w:rsid w:val="000157EF"/>
    <w:rsid w:val="0003762C"/>
    <w:rsid w:val="000A42FE"/>
    <w:rsid w:val="000A487D"/>
    <w:rsid w:val="00107412"/>
    <w:rsid w:val="001C465C"/>
    <w:rsid w:val="00225C4C"/>
    <w:rsid w:val="00271859"/>
    <w:rsid w:val="002A18AA"/>
    <w:rsid w:val="0037609C"/>
    <w:rsid w:val="004F28EC"/>
    <w:rsid w:val="00516E3A"/>
    <w:rsid w:val="00580697"/>
    <w:rsid w:val="005D6764"/>
    <w:rsid w:val="0061581B"/>
    <w:rsid w:val="00646542"/>
    <w:rsid w:val="00717D00"/>
    <w:rsid w:val="00745DF4"/>
    <w:rsid w:val="007E1183"/>
    <w:rsid w:val="007F624A"/>
    <w:rsid w:val="008001FC"/>
    <w:rsid w:val="008C12D2"/>
    <w:rsid w:val="008D508E"/>
    <w:rsid w:val="0090757C"/>
    <w:rsid w:val="00922D12"/>
    <w:rsid w:val="009D1504"/>
    <w:rsid w:val="00A0089D"/>
    <w:rsid w:val="00A0417E"/>
    <w:rsid w:val="00A0658D"/>
    <w:rsid w:val="00A077F7"/>
    <w:rsid w:val="00A6695B"/>
    <w:rsid w:val="00A8025E"/>
    <w:rsid w:val="00AD3CE4"/>
    <w:rsid w:val="00AF33E4"/>
    <w:rsid w:val="00B73F3F"/>
    <w:rsid w:val="00BD6B06"/>
    <w:rsid w:val="00C4674F"/>
    <w:rsid w:val="00D3362A"/>
    <w:rsid w:val="00EB1EA8"/>
    <w:rsid w:val="00EE71E8"/>
    <w:rsid w:val="00F53D81"/>
    <w:rsid w:val="00F60B86"/>
    <w:rsid w:val="00FF30E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97"/>
    <w:pPr>
      <w:framePr w:wrap="auto"/>
      <w:widowControl/>
      <w:autoSpaceDE/>
      <w:autoSpaceDN/>
      <w:adjustRightInd/>
      <w:ind w:left="0" w:right="0"/>
      <w:jc w:val="left"/>
      <w:textAlignment w:val="auto"/>
    </w:pPr>
    <w:rPr>
      <w:rFonts w:ascii="Times New Roman" w:hAnsi="Times New Roman" w:eastAsiaTheme="minorEastAsia" w:cs="Times New Roman"/>
      <w:sz w:val="24"/>
      <w:szCs w:val="24"/>
      <w:rtl w:val="0"/>
      <w:cs w:val="0"/>
      <w:lang w:val="sk-SK" w:eastAsia="sk-SK" w:bidi="ar-SA"/>
    </w:rPr>
  </w:style>
  <w:style w:type="paragraph" w:styleId="Heading5">
    <w:name w:val="heading 5"/>
    <w:basedOn w:val="Normal"/>
    <w:next w:val="Normal"/>
    <w:link w:val="Nadpis5Char"/>
    <w:uiPriority w:val="99"/>
    <w:unhideWhenUsed/>
    <w:qFormat/>
    <w:rsid w:val="0037609C"/>
    <w:pPr>
      <w:keepNext/>
      <w:spacing w:before="120"/>
      <w:jc w:val="center"/>
      <w:outlineLvl w:val="4"/>
    </w:pPr>
    <w:rPr>
      <w:rFonts w:ascii="Times New Roman" w:eastAsia="Times New Roman" w:hAnsi="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37609C"/>
    <w:rPr>
      <w:rFonts w:ascii="Times New Roman" w:hAnsi="Times New Roman" w:cs="Times New Roman"/>
      <w:sz w:val="24"/>
      <w:szCs w:val="24"/>
      <w:rtl w:val="0"/>
      <w:cs w:val="0"/>
      <w:lang w:val="cs-CZ" w:eastAsia="sk-SK"/>
    </w:rPr>
  </w:style>
  <w:style w:type="paragraph" w:styleId="Title">
    <w:name w:val="Title"/>
    <w:basedOn w:val="Normal"/>
    <w:link w:val="NzovChar"/>
    <w:uiPriority w:val="99"/>
    <w:qFormat/>
    <w:rsid w:val="00580697"/>
    <w:pPr>
      <w:jc w:val="center"/>
    </w:pPr>
    <w:rPr>
      <w:b/>
      <w:bCs/>
    </w:rPr>
  </w:style>
  <w:style w:type="character" w:customStyle="1" w:styleId="NzovChar">
    <w:name w:val="Názov Char"/>
    <w:basedOn w:val="DefaultParagraphFont"/>
    <w:link w:val="Title"/>
    <w:uiPriority w:val="99"/>
    <w:locked/>
    <w:rsid w:val="00580697"/>
    <w:rPr>
      <w:rFonts w:ascii="Times New Roman" w:hAnsi="Times New Roman" w:eastAsiaTheme="minorEastAsia" w:cs="Times New Roman"/>
      <w:b/>
      <w:bCs/>
      <w:sz w:val="24"/>
      <w:szCs w:val="24"/>
      <w:rtl w:val="0"/>
      <w:cs w:val="0"/>
      <w:lang w:val="x-none" w:eastAsia="sk-SK"/>
    </w:rPr>
  </w:style>
  <w:style w:type="paragraph" w:styleId="BodyText">
    <w:name w:val="Body Text"/>
    <w:basedOn w:val="Normal"/>
    <w:link w:val="ZkladntextChar"/>
    <w:uiPriority w:val="99"/>
    <w:unhideWhenUsed/>
    <w:rsid w:val="0037609C"/>
    <w:pPr>
      <w:jc w:val="both"/>
    </w:pPr>
    <w:rPr>
      <w:rFonts w:ascii="Arial Narrow" w:eastAsia="Times New Roman" w:hAnsi="Arial Narrow"/>
      <w:sz w:val="22"/>
    </w:rPr>
  </w:style>
  <w:style w:type="character" w:customStyle="1" w:styleId="ZkladntextChar">
    <w:name w:val="Základný text Char"/>
    <w:basedOn w:val="DefaultParagraphFont"/>
    <w:link w:val="BodyText"/>
    <w:uiPriority w:val="99"/>
    <w:locked/>
    <w:rsid w:val="0037609C"/>
    <w:rPr>
      <w:rFonts w:cs="Times New Roman"/>
      <w:sz w:val="24"/>
      <w:szCs w:val="24"/>
      <w:rtl w:val="0"/>
      <w:cs w:val="0"/>
      <w:lang w:val="x-none" w:eastAsia="sk-SK"/>
    </w:rPr>
  </w:style>
  <w:style w:type="paragraph" w:styleId="BodyText2">
    <w:name w:val="Body Text 2"/>
    <w:basedOn w:val="Normal"/>
    <w:link w:val="Zkladntext2Char"/>
    <w:uiPriority w:val="99"/>
    <w:semiHidden/>
    <w:unhideWhenUsed/>
    <w:rsid w:val="0037609C"/>
    <w:pPr>
      <w:spacing w:after="120" w:line="480" w:lineRule="auto"/>
      <w:jc w:val="left"/>
    </w:pPr>
    <w:rPr>
      <w:rFonts w:ascii="Times New Roman" w:eastAsia="Times New Roman" w:hAnsi="Times New Roman"/>
    </w:rPr>
  </w:style>
  <w:style w:type="character" w:customStyle="1" w:styleId="Zkladntext2Char">
    <w:name w:val="Základný text 2 Char"/>
    <w:basedOn w:val="DefaultParagraphFont"/>
    <w:link w:val="BodyText2"/>
    <w:uiPriority w:val="99"/>
    <w:semiHidden/>
    <w:locked/>
    <w:rsid w:val="0037609C"/>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unhideWhenUsed/>
    <w:rsid w:val="0037609C"/>
    <w:pPr>
      <w:spacing w:after="120"/>
      <w:jc w:val="left"/>
    </w:pPr>
    <w:rPr>
      <w:rFonts w:ascii="Times New Roman" w:eastAsia="Times New Roman" w:hAnsi="Times New Roman"/>
      <w:sz w:val="16"/>
      <w:szCs w:val="16"/>
    </w:rPr>
  </w:style>
  <w:style w:type="character" w:customStyle="1" w:styleId="Zkladntext3Char">
    <w:name w:val="Základný text 3 Char"/>
    <w:basedOn w:val="DefaultParagraphFont"/>
    <w:link w:val="BodyText3"/>
    <w:uiPriority w:val="99"/>
    <w:locked/>
    <w:rsid w:val="0037609C"/>
    <w:rPr>
      <w:rFonts w:ascii="Times New Roman" w:hAnsi="Times New Roman" w:cs="Times New Roman"/>
      <w:sz w:val="16"/>
      <w:szCs w:val="16"/>
      <w:rtl w:val="0"/>
      <w:cs w:val="0"/>
      <w:lang w:val="x-none" w:eastAsia="sk-SK"/>
    </w:rPr>
  </w:style>
  <w:style w:type="paragraph" w:customStyle="1" w:styleId="Zkladntext">
    <w:name w:val="Základní text"/>
    <w:uiPriority w:val="99"/>
    <w:rsid w:val="0037609C"/>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styleId="BalloonText">
    <w:name w:val="Balloon Text"/>
    <w:basedOn w:val="Normal"/>
    <w:link w:val="TextbublinyChar"/>
    <w:uiPriority w:val="99"/>
    <w:semiHidden/>
    <w:rsid w:val="002A18AA"/>
    <w:pPr>
      <w:jc w:val="left"/>
    </w:pPr>
    <w:rPr>
      <w:rFonts w:ascii="Tahoma" w:eastAsia="Times New Roman" w:hAnsi="Tahoma" w:cs="Tahoma"/>
      <w:sz w:val="16"/>
      <w:szCs w:val="16"/>
    </w:rPr>
  </w:style>
  <w:style w:type="character" w:customStyle="1" w:styleId="TextbublinyChar">
    <w:name w:val="Text bubliny Char"/>
    <w:basedOn w:val="DefaultParagraphFont"/>
    <w:link w:val="BalloonText"/>
    <w:uiPriority w:val="99"/>
    <w:semiHidden/>
    <w:locked/>
    <w:rsid w:val="002A18AA"/>
    <w:rPr>
      <w:rFonts w:ascii="Tahoma" w:hAnsi="Tahoma" w:cs="Tahoma"/>
      <w:sz w:val="16"/>
      <w:szCs w:val="16"/>
      <w:rtl w:val="0"/>
      <w:cs w:val="0"/>
      <w:lang w:val="x-none" w:eastAsia="sk-SK"/>
    </w:rPr>
  </w:style>
  <w:style w:type="paragraph" w:styleId="Header">
    <w:name w:val="header"/>
    <w:basedOn w:val="Normal"/>
    <w:link w:val="HlavikaChar"/>
    <w:uiPriority w:val="99"/>
    <w:semiHidden/>
    <w:rsid w:val="002A18AA"/>
    <w:pPr>
      <w:tabs>
        <w:tab w:val="center" w:pos="4536"/>
        <w:tab w:val="right" w:pos="9072"/>
      </w:tabs>
      <w:jc w:val="left"/>
    </w:pPr>
    <w:rPr>
      <w:rFonts w:ascii="Times New Roman" w:eastAsia="Times New Roman" w:hAnsi="Times New Roman"/>
    </w:rPr>
  </w:style>
  <w:style w:type="character" w:customStyle="1" w:styleId="HlavikaChar">
    <w:name w:val="Hlavička Char"/>
    <w:basedOn w:val="DefaultParagraphFont"/>
    <w:link w:val="Header"/>
    <w:uiPriority w:val="99"/>
    <w:semiHidden/>
    <w:locked/>
    <w:rsid w:val="002A18AA"/>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2A18AA"/>
    <w:pPr>
      <w:tabs>
        <w:tab w:val="center" w:pos="4536"/>
        <w:tab w:val="right" w:pos="9072"/>
      </w:tabs>
      <w:jc w:val="left"/>
    </w:pPr>
    <w:rPr>
      <w:rFonts w:ascii="Times New Roman" w:eastAsia="Times New Roman" w:hAnsi="Times New Roman"/>
    </w:rPr>
  </w:style>
  <w:style w:type="character" w:customStyle="1" w:styleId="PtaChar">
    <w:name w:val="Päta Char"/>
    <w:basedOn w:val="DefaultParagraphFont"/>
    <w:link w:val="Footer"/>
    <w:uiPriority w:val="99"/>
    <w:locked/>
    <w:rsid w:val="002A18AA"/>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CDC8-7454-4A79-99B1-509A8146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33</TotalTime>
  <Pages>20</Pages>
  <Words>7627</Words>
  <Characters>40339</Characters>
  <Application>Microsoft Office Word</Application>
  <DocSecurity>0</DocSecurity>
  <Lines>0</Lines>
  <Paragraphs>0</Paragraphs>
  <ScaleCrop>false</ScaleCrop>
  <Company>MF SR</Company>
  <LinksUpToDate>false</LinksUpToDate>
  <CharactersWithSpaces>47871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iistokova</dc:creator>
  <cp:lastModifiedBy>iistokova</cp:lastModifiedBy>
  <cp:revision>11</cp:revision>
  <cp:lastPrinted>2011-08-18T08:16:00Z</cp:lastPrinted>
  <dcterms:created xsi:type="dcterms:W3CDTF">2011-08-17T15:39:00Z</dcterms:created>
  <dcterms:modified xsi:type="dcterms:W3CDTF">2011-08-18T12:43:00Z</dcterms:modified>
</cp:coreProperties>
</file>