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3391" w:rsidRPr="00DD3391" w:rsidP="00DD3391">
      <w:pPr>
        <w:pStyle w:val="Title"/>
        <w:bidi w:val="0"/>
        <w:spacing w:after="120"/>
        <w:rPr>
          <w:sz w:val="26"/>
          <w:szCs w:val="26"/>
          <w:lang w:val="pt-BR"/>
        </w:rPr>
      </w:pPr>
      <w:r w:rsidRPr="00DD3391">
        <w:rPr>
          <w:bCs w:val="0"/>
          <w:sz w:val="26"/>
          <w:szCs w:val="26"/>
          <w:lang w:val="pt-BR"/>
        </w:rPr>
        <w:t xml:space="preserve">N Á R O D N Á    R A D A    S L O V E N S K E J    R E P U B L I K Y </w:t>
      </w:r>
    </w:p>
    <w:p w:rsidR="00DD3391" w:rsidRPr="00DD3391" w:rsidP="00DD3391">
      <w:pPr>
        <w:pStyle w:val="Title"/>
        <w:bidi w:val="0"/>
        <w:rPr>
          <w:bCs w:val="0"/>
          <w:sz w:val="26"/>
          <w:szCs w:val="26"/>
          <w:lang w:val="pt-BR"/>
        </w:rPr>
      </w:pPr>
      <w:r w:rsidRPr="00DD3391">
        <w:rPr>
          <w:bCs w:val="0"/>
          <w:sz w:val="26"/>
          <w:szCs w:val="26"/>
          <w:lang w:val="pt-BR"/>
        </w:rPr>
        <w:t>V. volebné obdobie</w:t>
      </w:r>
    </w:p>
    <w:p w:rsidR="00DD3391" w:rsidP="00DD3391">
      <w:pPr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</w:t>
      </w:r>
    </w:p>
    <w:p w:rsidR="00DD3391" w:rsidP="00DD3391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DD3391" w:rsidP="00DD3391">
      <w:pPr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472</w:t>
      </w:r>
    </w:p>
    <w:p w:rsidR="00DD3391" w:rsidP="00DD3391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DD3391" w:rsidP="00DD3391">
      <w:pPr>
        <w:bidi w:val="0"/>
        <w:jc w:val="center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VLÁDNY  NÁVRH</w:t>
      </w:r>
    </w:p>
    <w:p w:rsidR="00DD3391" w:rsidP="00DD3391">
      <w:pPr>
        <w:bidi w:val="0"/>
        <w:jc w:val="center"/>
        <w:outlineLvl w:val="1"/>
        <w:rPr>
          <w:rFonts w:ascii="Times New Roman" w:hAnsi="Times New Roman"/>
          <w:bCs/>
        </w:rPr>
      </w:pPr>
    </w:p>
    <w:p w:rsidR="00DD3391" w:rsidP="00DD3391">
      <w:pPr>
        <w:pStyle w:val="Heading1"/>
        <w:bidi w:val="0"/>
        <w:jc w:val="center"/>
        <w:rPr>
          <w:bCs w:val="0"/>
          <w:sz w:val="24"/>
          <w:szCs w:val="24"/>
        </w:rPr>
      </w:pPr>
      <w:r>
        <w:rPr>
          <w:sz w:val="24"/>
          <w:szCs w:val="24"/>
        </w:rPr>
        <w:t>Z á k o n</w:t>
      </w:r>
    </w:p>
    <w:p w:rsidR="00DD3391" w:rsidP="00DD3391">
      <w:pPr>
        <w:bidi w:val="0"/>
        <w:rPr>
          <w:rFonts w:ascii="Times New Roman" w:hAnsi="Times New Roman"/>
        </w:rPr>
      </w:pPr>
    </w:p>
    <w:p w:rsidR="00075145" w:rsidP="00075145">
      <w:pPr>
        <w:bidi w:val="0"/>
        <w:jc w:val="center"/>
        <w:rPr>
          <w:rFonts w:ascii="Times New Roman" w:hAnsi="Times New Roman"/>
          <w:b/>
          <w:color w:val="000000"/>
        </w:rPr>
      </w:pPr>
      <w:r w:rsidR="00DD3391">
        <w:rPr>
          <w:rFonts w:ascii="Times New Roman" w:hAnsi="Times New Roman"/>
          <w:b/>
          <w:color w:val="000000"/>
        </w:rPr>
        <w:t>z .............................2011,</w:t>
      </w:r>
    </w:p>
    <w:p w:rsidR="00DD3391" w:rsidRPr="00AA5B62" w:rsidP="00075145">
      <w:pPr>
        <w:bidi w:val="0"/>
        <w:jc w:val="center"/>
        <w:rPr>
          <w:rFonts w:ascii="Times New Roman" w:hAnsi="Times New Roman"/>
        </w:rPr>
      </w:pPr>
    </w:p>
    <w:p w:rsidR="00075145" w:rsidRPr="00AA5B62" w:rsidP="00DD3391">
      <w:pPr>
        <w:bidi w:val="0"/>
        <w:jc w:val="center"/>
        <w:rPr>
          <w:rFonts w:ascii="Times New Roman" w:hAnsi="Times New Roman"/>
          <w:b/>
          <w:bCs/>
        </w:rPr>
      </w:pPr>
      <w:r w:rsidRPr="00AA5B62">
        <w:rPr>
          <w:rFonts w:ascii="Times New Roman" w:hAnsi="Times New Roman"/>
          <w:b/>
          <w:bCs/>
        </w:rPr>
        <w:t>ktorým sa mení a dopĺňa zákon č. 11/2004 Z. z. o obrannej štandardizácii, kodifikácii a štátnom overovaní kvality výrobkov a služieb na účely obrany</w:t>
      </w:r>
      <w:r w:rsidR="00E95548">
        <w:rPr>
          <w:rFonts w:ascii="Times New Roman" w:hAnsi="Times New Roman"/>
          <w:b/>
          <w:bCs/>
        </w:rPr>
        <w:t xml:space="preserve"> </w:t>
      </w:r>
      <w:r w:rsidRPr="00AA5B62">
        <w:rPr>
          <w:rFonts w:ascii="Times New Roman" w:hAnsi="Times New Roman"/>
          <w:b/>
          <w:bCs/>
        </w:rPr>
        <w:t>v znení zákona č. 277/2009 Z. z.</w:t>
      </w:r>
    </w:p>
    <w:p w:rsidR="00075145" w:rsidRPr="00AA5B62" w:rsidP="00075145">
      <w:pPr>
        <w:bidi w:val="0"/>
        <w:jc w:val="center"/>
        <w:rPr>
          <w:rFonts w:ascii="Times New Roman" w:hAnsi="Times New Roman"/>
        </w:rPr>
      </w:pPr>
    </w:p>
    <w:p w:rsidR="00075145" w:rsidRPr="00AA5B62" w:rsidP="00075145">
      <w:pPr>
        <w:bidi w:val="0"/>
        <w:ind w:firstLine="567"/>
        <w:rPr>
          <w:rFonts w:ascii="Times New Roman" w:hAnsi="Times New Roman"/>
        </w:rPr>
      </w:pPr>
      <w:r w:rsidRPr="00AA5B62">
        <w:rPr>
          <w:rFonts w:ascii="Times New Roman" w:hAnsi="Times New Roman"/>
        </w:rPr>
        <w:t>Národná rada Slovenskej republiky sa uzniesla na tomto zákone:</w:t>
      </w:r>
    </w:p>
    <w:p w:rsidR="00075145" w:rsidRPr="00AA5B62" w:rsidP="00075145">
      <w:pPr>
        <w:bidi w:val="0"/>
        <w:jc w:val="center"/>
        <w:rPr>
          <w:rFonts w:ascii="Times New Roman" w:hAnsi="Times New Roman"/>
        </w:rPr>
      </w:pPr>
    </w:p>
    <w:p w:rsidR="00075145" w:rsidRPr="00AA5B62" w:rsidP="00075145">
      <w:pPr>
        <w:bidi w:val="0"/>
        <w:jc w:val="center"/>
        <w:rPr>
          <w:rFonts w:ascii="Times New Roman" w:hAnsi="Times New Roman"/>
          <w:b/>
          <w:bCs/>
        </w:rPr>
      </w:pPr>
      <w:r w:rsidRPr="00AA5B62">
        <w:rPr>
          <w:rFonts w:ascii="Times New Roman" w:hAnsi="Times New Roman"/>
          <w:b/>
          <w:bCs/>
        </w:rPr>
        <w:t>Čl. I</w:t>
      </w:r>
    </w:p>
    <w:p w:rsidR="00075145" w:rsidRPr="00BB3204" w:rsidP="00075145">
      <w:pPr>
        <w:bidi w:val="0"/>
        <w:jc w:val="both"/>
        <w:rPr>
          <w:rFonts w:ascii="Times New Roman" w:hAnsi="Times New Roman"/>
          <w:b/>
          <w:bCs/>
        </w:rPr>
      </w:pPr>
    </w:p>
    <w:p w:rsidR="00075145" w:rsidRPr="00BB3204" w:rsidP="00075145">
      <w:pPr>
        <w:bidi w:val="0"/>
        <w:ind w:firstLine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Zákon č. </w:t>
      </w:r>
      <w:r w:rsidRPr="00BB3204">
        <w:rPr>
          <w:rFonts w:ascii="Times New Roman" w:hAnsi="Times New Roman"/>
          <w:bCs/>
        </w:rPr>
        <w:t xml:space="preserve">11/2004 Z. z. o obrannej štandardizácii, kodifikácii a štátnom overovaní kvality výrobkov a služieb na účely obrany v znení zákona č. 277/2009 Z. z. </w:t>
      </w:r>
      <w:r w:rsidRPr="00BB3204">
        <w:rPr>
          <w:rFonts w:ascii="Times New Roman" w:hAnsi="Times New Roman"/>
        </w:rPr>
        <w:t xml:space="preserve"> sa mení a dopĺňa takto: </w:t>
      </w:r>
    </w:p>
    <w:p w:rsidR="00075145" w:rsidRPr="00BB3204" w:rsidP="00075145">
      <w:pPr>
        <w:bidi w:val="0"/>
        <w:jc w:val="both"/>
        <w:rPr>
          <w:rFonts w:ascii="Times New Roman" w:hAnsi="Times New Roman"/>
        </w:rPr>
      </w:pPr>
    </w:p>
    <w:p w:rsidR="00075145" w:rsidRPr="00BB3204" w:rsidP="00075145">
      <w:pPr>
        <w:numPr>
          <w:numId w:val="3"/>
        </w:num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§ 2 vrátane nadpisu znie:</w:t>
      </w:r>
    </w:p>
    <w:p w:rsidR="00075145" w:rsidRPr="00BB3204" w:rsidP="00075145">
      <w:pPr>
        <w:pStyle w:val="Textparagrafu"/>
        <w:bidi w:val="0"/>
        <w:spacing w:before="0" w:after="0"/>
        <w:ind w:firstLine="0"/>
        <w:jc w:val="center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„§ 2</w:t>
      </w:r>
    </w:p>
    <w:p w:rsidR="00075145" w:rsidRPr="00BB3204" w:rsidP="00075145">
      <w:pPr>
        <w:pStyle w:val="Textparagrafu"/>
        <w:bidi w:val="0"/>
        <w:spacing w:before="0" w:after="0" w:line="20" w:lineRule="atLeast"/>
        <w:ind w:firstLine="0"/>
        <w:jc w:val="center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Vymedzenie niektorých pojmov</w:t>
      </w:r>
    </w:p>
    <w:p w:rsidR="00075145" w:rsidRPr="00BB3204" w:rsidP="00075145">
      <w:pPr>
        <w:pStyle w:val="Textparagrafu"/>
        <w:tabs>
          <w:tab w:val="left" w:pos="1260"/>
        </w:tabs>
        <w:bidi w:val="0"/>
        <w:spacing w:before="0" w:after="0"/>
        <w:ind w:firstLine="0"/>
        <w:rPr>
          <w:rFonts w:ascii="Times New Roman" w:hAnsi="Times New Roman"/>
          <w:strike/>
          <w:szCs w:val="24"/>
          <w:lang w:val="sk-SK"/>
        </w:rPr>
      </w:pPr>
      <w:r w:rsidRPr="00BB3204">
        <w:rPr>
          <w:rFonts w:ascii="Times New Roman" w:hAnsi="Times New Roman"/>
          <w:strike/>
          <w:szCs w:val="24"/>
          <w:lang w:val="sk-SK"/>
        </w:rPr>
        <w:t xml:space="preserve"> </w:t>
      </w:r>
    </w:p>
    <w:p w:rsidR="00075145" w:rsidRPr="00BB3204" w:rsidP="00075145">
      <w:pPr>
        <w:pStyle w:val="BodyText"/>
        <w:numPr>
          <w:numId w:val="4"/>
        </w:numPr>
        <w:tabs>
          <w:tab w:val="num" w:pos="0"/>
          <w:tab w:val="clear" w:pos="375"/>
          <w:tab w:val="left" w:pos="720"/>
        </w:tabs>
        <w:bidi w:val="0"/>
        <w:spacing w:after="0"/>
        <w:ind w:left="0" w:firstLine="36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Obranná štandardizácia je proces spracúvania, prijímania a implementácie obranných koncepcií, doktrín, postupov a iných dokumentov na získanie a udržanie ich zlučiteľnosti, vzájomnej zameniteľnosti alebo zhody s obrannými koncepciami, doktrínami, postupmi a inými dokumentmi Severoatlantickej aliancie (ďalej len „aliancia“) a členských štátov aliancie na dosiahnutie interoperability v operačnej,  materiálovej a administratívnej oblasti.</w:t>
      </w:r>
    </w:p>
    <w:p w:rsidR="00075145" w:rsidRPr="00BB3204" w:rsidP="00075145">
      <w:pPr>
        <w:pStyle w:val="BodyText"/>
        <w:numPr>
          <w:numId w:val="0"/>
        </w:numPr>
        <w:tabs>
          <w:tab w:val="left" w:pos="708"/>
        </w:tabs>
        <w:bidi w:val="0"/>
        <w:spacing w:after="0"/>
        <w:ind w:firstLine="540"/>
        <w:rPr>
          <w:rFonts w:ascii="Times New Roman" w:hAnsi="Times New Roman"/>
          <w:szCs w:val="24"/>
          <w:lang w:val="sk-SK"/>
        </w:rPr>
      </w:pPr>
    </w:p>
    <w:p w:rsidR="00075145" w:rsidRPr="00BB3204" w:rsidP="00075145">
      <w:pPr>
        <w:pStyle w:val="BodyText"/>
        <w:numPr>
          <w:numId w:val="0"/>
        </w:numPr>
        <w:tabs>
          <w:tab w:val="left" w:pos="720"/>
        </w:tabs>
        <w:bidi w:val="0"/>
        <w:spacing w:after="0"/>
        <w:ind w:firstLine="360"/>
        <w:rPr>
          <w:rFonts w:ascii="Times New Roman" w:hAnsi="Times New Roman"/>
          <w:strike/>
        </w:rPr>
      </w:pPr>
      <w:r w:rsidRPr="00BB3204">
        <w:rPr>
          <w:rFonts w:ascii="Times New Roman" w:hAnsi="Times New Roman"/>
        </w:rPr>
        <w:t xml:space="preserve">(2) Štandardizačný dokument aliancie je štandardizačná dohoda, štandardizačné odporúčanie a spojenecký štandard.   </w:t>
      </w:r>
    </w:p>
    <w:p w:rsidR="00075145" w:rsidRPr="00BB3204" w:rsidP="00075145">
      <w:pPr>
        <w:pStyle w:val="BodyText"/>
        <w:numPr>
          <w:numId w:val="0"/>
        </w:numPr>
        <w:tabs>
          <w:tab w:val="left" w:pos="708"/>
        </w:tabs>
        <w:bidi w:val="0"/>
        <w:spacing w:after="0"/>
        <w:ind w:left="284" w:firstLine="540"/>
        <w:rPr>
          <w:rFonts w:ascii="Times New Roman" w:hAnsi="Times New Roman"/>
          <w:i/>
          <w:szCs w:val="24"/>
          <w:lang w:val="sk-SK"/>
        </w:rPr>
      </w:pPr>
    </w:p>
    <w:p w:rsidR="00075145" w:rsidRPr="00BB3204" w:rsidP="00075145">
      <w:pPr>
        <w:pStyle w:val="BodyText"/>
        <w:numPr>
          <w:numId w:val="0"/>
        </w:numPr>
        <w:tabs>
          <w:tab w:val="left" w:pos="708"/>
        </w:tabs>
        <w:bidi w:val="0"/>
        <w:spacing w:after="0"/>
        <w:ind w:firstLine="360"/>
        <w:rPr>
          <w:rFonts w:ascii="Times New Roman" w:hAnsi="Times New Roman"/>
          <w:dstrike/>
        </w:rPr>
      </w:pPr>
      <w:r w:rsidRPr="00BB3204">
        <w:rPr>
          <w:rFonts w:ascii="Times New Roman" w:hAnsi="Times New Roman"/>
        </w:rPr>
        <w:t xml:space="preserve">(3) Štandardizačná dohoda je štandardizačný dokument aliancie, ktorým sa niektoré alebo všetky členské štáty aliancie dohodli úplne alebo čiastočne implementovať v ňom uvedený jeden </w:t>
      </w:r>
      <w:r w:rsidRPr="00BB3204">
        <w:rPr>
          <w:rFonts w:ascii="Times New Roman" w:hAnsi="Times New Roman"/>
          <w:szCs w:val="24"/>
          <w:lang w:val="sk-SK"/>
        </w:rPr>
        <w:t>alebo</w:t>
      </w:r>
      <w:r w:rsidRPr="00BB3204">
        <w:rPr>
          <w:rFonts w:ascii="Times New Roman" w:hAnsi="Times New Roman"/>
        </w:rPr>
        <w:t xml:space="preserve"> niekoľko spojeneckých štandardov na dosiahnutie interoperability. </w:t>
      </w:r>
    </w:p>
    <w:p w:rsidR="00075145" w:rsidRPr="00BB3204" w:rsidP="00075145">
      <w:pPr>
        <w:pStyle w:val="Hlava"/>
        <w:bidi w:val="0"/>
        <w:spacing w:before="0" w:after="0"/>
        <w:ind w:firstLine="540"/>
        <w:jc w:val="both"/>
        <w:rPr>
          <w:rFonts w:ascii="Times New Roman" w:hAnsi="Times New Roman"/>
          <w:szCs w:val="24"/>
          <w:lang w:val="sk-SK"/>
        </w:rPr>
      </w:pPr>
    </w:p>
    <w:p w:rsidR="00075145" w:rsidRPr="00BB3204" w:rsidP="00075145">
      <w:pPr>
        <w:pStyle w:val="Hlava"/>
        <w:bidi w:val="0"/>
        <w:spacing w:before="0" w:after="0"/>
        <w:ind w:firstLine="360"/>
        <w:jc w:val="both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(4) Štandardizačné odporúčanie je štandardizačný dokument aliancie, ktorý obsahuje jeden alebo niekoľko spojeneckých štandardov a ktorý nezaväzuje členské štáty aliancie na ich implementáciu. </w:t>
      </w:r>
    </w:p>
    <w:p w:rsidR="00075145" w:rsidRPr="00BB3204" w:rsidP="00075145">
      <w:pPr>
        <w:pStyle w:val="Textparagrafu"/>
        <w:tabs>
          <w:tab w:val="left" w:pos="360"/>
        </w:tabs>
        <w:bidi w:val="0"/>
        <w:spacing w:before="0" w:after="0"/>
        <w:ind w:firstLine="540"/>
        <w:rPr>
          <w:rFonts w:ascii="Times New Roman" w:hAnsi="Times New Roman"/>
          <w:szCs w:val="24"/>
          <w:lang w:val="sk-SK"/>
        </w:rPr>
      </w:pPr>
    </w:p>
    <w:p w:rsidR="00075145" w:rsidRPr="00BB3204" w:rsidP="00075145">
      <w:pPr>
        <w:pStyle w:val="Textparagrafu"/>
        <w:tabs>
          <w:tab w:val="left" w:pos="360"/>
        </w:tabs>
        <w:bidi w:val="0"/>
        <w:spacing w:before="0" w:after="0"/>
        <w:ind w:firstLine="360"/>
        <w:rPr>
          <w:rFonts w:ascii="Times New Roman" w:hAnsi="Times New Roman"/>
          <w:i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(5) Spojenecký štandard je štandardizačný dokument aliancie, ktorý bol spracovaný alebo prevzatý v procese obrannej štandardizácie aliancie a je uvedený v štandardizačnej dohode alebo v štandardizačnom odporúčaní. </w:t>
      </w:r>
    </w:p>
    <w:p w:rsidR="00075145" w:rsidRPr="00BB3204" w:rsidP="00075145">
      <w:pPr>
        <w:pStyle w:val="Textparagrafu"/>
        <w:tabs>
          <w:tab w:val="left" w:pos="360"/>
        </w:tabs>
        <w:bidi w:val="0"/>
        <w:spacing w:before="0" w:after="0"/>
        <w:ind w:firstLine="54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trike/>
          <w:szCs w:val="24"/>
          <w:lang w:val="sk-SK"/>
        </w:rPr>
        <w:t xml:space="preserve">           </w:t>
      </w:r>
    </w:p>
    <w:p w:rsidR="00075145" w:rsidRPr="00BB3204" w:rsidP="00075145">
      <w:pPr>
        <w:pStyle w:val="Textparagrafu"/>
        <w:tabs>
          <w:tab w:val="left" w:pos="360"/>
        </w:tabs>
        <w:bidi w:val="0"/>
        <w:spacing w:before="0" w:after="0"/>
        <w:ind w:firstLine="36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(6) Slovenský obranný štandard je dokument spracovaný</w:t>
      </w:r>
      <w:r w:rsidRPr="00BB3204">
        <w:rPr>
          <w:rFonts w:ascii="Times New Roman" w:hAnsi="Times New Roman"/>
          <w:i/>
          <w:szCs w:val="24"/>
          <w:lang w:val="sk-SK"/>
        </w:rPr>
        <w:t xml:space="preserve"> </w:t>
      </w:r>
      <w:r w:rsidRPr="00BB3204">
        <w:rPr>
          <w:rFonts w:ascii="Times New Roman" w:hAnsi="Times New Roman"/>
          <w:szCs w:val="24"/>
          <w:lang w:val="sk-SK"/>
        </w:rPr>
        <w:t>alebo prevzatý</w:t>
      </w:r>
      <w:r w:rsidRPr="00BB3204">
        <w:rPr>
          <w:rFonts w:ascii="Times New Roman" w:hAnsi="Times New Roman"/>
          <w:i/>
          <w:szCs w:val="24"/>
          <w:lang w:val="sk-SK"/>
        </w:rPr>
        <w:t xml:space="preserve"> </w:t>
      </w:r>
      <w:r w:rsidRPr="00BB3204">
        <w:rPr>
          <w:rFonts w:ascii="Times New Roman" w:hAnsi="Times New Roman"/>
          <w:szCs w:val="24"/>
          <w:lang w:val="sk-SK"/>
        </w:rPr>
        <w:t>v procese</w:t>
      </w:r>
      <w:r w:rsidRPr="00BB3204">
        <w:rPr>
          <w:rFonts w:ascii="Times New Roman" w:hAnsi="Times New Roman"/>
          <w:i/>
          <w:szCs w:val="24"/>
          <w:lang w:val="sk-SK"/>
        </w:rPr>
        <w:t xml:space="preserve"> </w:t>
      </w:r>
      <w:r w:rsidRPr="00BB3204">
        <w:rPr>
          <w:rFonts w:ascii="Times New Roman" w:hAnsi="Times New Roman"/>
          <w:szCs w:val="24"/>
          <w:lang w:val="sk-SK"/>
        </w:rPr>
        <w:t>obrannej štandardizácie v Slovenskej republike, ktorý</w:t>
      </w:r>
      <w:r w:rsidRPr="00BB3204">
        <w:rPr>
          <w:rFonts w:ascii="Times New Roman" w:hAnsi="Times New Roman"/>
          <w:i/>
          <w:szCs w:val="24"/>
          <w:lang w:val="sk-SK"/>
        </w:rPr>
        <w:t xml:space="preserve"> </w:t>
      </w:r>
      <w:r w:rsidRPr="00BB3204">
        <w:rPr>
          <w:rFonts w:ascii="Times New Roman" w:hAnsi="Times New Roman"/>
          <w:szCs w:val="24"/>
          <w:lang w:val="sk-SK"/>
        </w:rPr>
        <w:t>ustanovuje požiadavky na produkty alebo na postupy v operačnej, materiálovej a administratívnej oblasti</w:t>
      </w:r>
      <w:r w:rsidRPr="00BB3204">
        <w:rPr>
          <w:rFonts w:ascii="Times New Roman" w:hAnsi="Times New Roman"/>
          <w:i/>
          <w:szCs w:val="24"/>
          <w:lang w:val="sk-SK"/>
        </w:rPr>
        <w:t xml:space="preserve"> </w:t>
      </w:r>
      <w:r w:rsidRPr="00BB3204">
        <w:rPr>
          <w:rFonts w:ascii="Times New Roman" w:hAnsi="Times New Roman"/>
          <w:szCs w:val="24"/>
          <w:lang w:val="sk-SK"/>
        </w:rPr>
        <w:t xml:space="preserve">slúžiace na účely zabezpečenia obrany. </w:t>
      </w:r>
    </w:p>
    <w:p w:rsidR="00075145" w:rsidRPr="00BB3204" w:rsidP="00075145">
      <w:pPr>
        <w:pStyle w:val="Textparagrafu"/>
        <w:tabs>
          <w:tab w:val="left" w:pos="1260"/>
        </w:tabs>
        <w:bidi w:val="0"/>
        <w:spacing w:before="0" w:after="0"/>
        <w:ind w:firstLine="540"/>
        <w:rPr>
          <w:rFonts w:ascii="Times New Roman" w:hAnsi="Times New Roman"/>
          <w:szCs w:val="24"/>
          <w:lang w:val="sk-SK"/>
        </w:rPr>
      </w:pPr>
    </w:p>
    <w:p w:rsidR="00D201EB" w:rsidRPr="00BB3204" w:rsidP="00D201EB">
      <w:pPr>
        <w:pStyle w:val="Textparagrafu"/>
        <w:tabs>
          <w:tab w:val="left" w:pos="1260"/>
        </w:tabs>
        <w:bidi w:val="0"/>
        <w:spacing w:before="0" w:after="0"/>
        <w:ind w:firstLine="360"/>
        <w:rPr>
          <w:rFonts w:ascii="Times New Roman" w:hAnsi="Times New Roman"/>
          <w:szCs w:val="24"/>
          <w:lang w:val="sk-SK"/>
        </w:rPr>
      </w:pPr>
      <w:r w:rsidRPr="00BB3204" w:rsidR="00075145">
        <w:rPr>
          <w:rFonts w:ascii="Times New Roman" w:hAnsi="Times New Roman"/>
          <w:szCs w:val="24"/>
          <w:lang w:val="sk-SK"/>
        </w:rPr>
        <w:t xml:space="preserve">(7) Na účely tohto zákona </w:t>
      </w:r>
    </w:p>
    <w:p w:rsidR="00075145" w:rsidRPr="00BB3204" w:rsidP="00D201EB">
      <w:pPr>
        <w:pStyle w:val="Textparagrafu"/>
        <w:tabs>
          <w:tab w:val="left" w:pos="1260"/>
        </w:tabs>
        <w:bidi w:val="0"/>
        <w:spacing w:before="0" w:after="0"/>
        <w:ind w:left="360" w:hanging="360"/>
        <w:rPr>
          <w:rFonts w:ascii="Times New Roman" w:hAnsi="Times New Roman"/>
          <w:strike/>
          <w:szCs w:val="24"/>
          <w:lang w:val="sk-SK"/>
        </w:rPr>
      </w:pPr>
      <w:r w:rsidRPr="00BB3204" w:rsidR="00D201EB">
        <w:rPr>
          <w:rFonts w:ascii="Times New Roman" w:hAnsi="Times New Roman"/>
          <w:szCs w:val="24"/>
          <w:lang w:val="sk-SK"/>
        </w:rPr>
        <w:t xml:space="preserve">a) </w:t>
      </w:r>
      <w:r w:rsidRPr="00BB3204" w:rsidR="001604F6">
        <w:rPr>
          <w:rFonts w:ascii="Times New Roman" w:hAnsi="Times New Roman"/>
          <w:lang w:val="sk-SK"/>
        </w:rPr>
        <w:t xml:space="preserve">prijatie štandardizačnej dohody je pristúpenie Slovenskej republiky k štandardizačnej dohode, ktorým  sa určuje rozsah a spôsob jej implementácie, </w:t>
      </w:r>
    </w:p>
    <w:p w:rsidR="00D201EB" w:rsidRPr="00BB3204" w:rsidP="00075145">
      <w:pPr>
        <w:pStyle w:val="Nadpis"/>
        <w:bidi w:val="0"/>
        <w:spacing w:after="0"/>
        <w:ind w:left="360" w:hanging="360"/>
        <w:jc w:val="both"/>
        <w:rPr>
          <w:rFonts w:ascii="Times New Roman" w:hAnsi="Times New Roman"/>
          <w:i/>
          <w:lang w:val="sk-SK"/>
        </w:rPr>
      </w:pPr>
      <w:r w:rsidRPr="00BB3204" w:rsidR="00075145">
        <w:rPr>
          <w:rFonts w:ascii="Times New Roman" w:hAnsi="Times New Roman"/>
        </w:rPr>
        <w:t xml:space="preserve">b) </w:t>
      </w:r>
      <w:r w:rsidRPr="00BB3204" w:rsidR="001604F6">
        <w:rPr>
          <w:rFonts w:ascii="Times New Roman" w:hAnsi="Times New Roman"/>
        </w:rPr>
        <w:t xml:space="preserve">schválenie štandardizačného odporúčania je súhlas členských štátov aliancie s nadobudnutím jeho platnosti v rámci </w:t>
      </w:r>
      <w:r w:rsidRPr="00BB3204" w:rsidR="001604F6">
        <w:rPr>
          <w:rFonts w:ascii="Times New Roman" w:hAnsi="Times New Roman"/>
          <w:szCs w:val="24"/>
        </w:rPr>
        <w:t xml:space="preserve">aliancie, ktorý prejavia </w:t>
      </w:r>
      <w:r w:rsidRPr="00BB3204" w:rsidR="001604F6">
        <w:rPr>
          <w:rFonts w:ascii="Times New Roman" w:hAnsi="Times New Roman"/>
        </w:rPr>
        <w:t>neuplatnením námietky počas tichej procedúry vyhlásenej alianciou,</w:t>
      </w:r>
    </w:p>
    <w:p w:rsidR="00D201EB" w:rsidRPr="00BB3204" w:rsidP="00075145">
      <w:pPr>
        <w:pStyle w:val="Nadpis"/>
        <w:bidi w:val="0"/>
        <w:spacing w:after="0"/>
        <w:ind w:left="360" w:hanging="360"/>
        <w:jc w:val="both"/>
        <w:rPr>
          <w:rFonts w:ascii="Times New Roman" w:hAnsi="Times New Roman"/>
          <w:i/>
          <w:lang w:val="sk-SK"/>
        </w:rPr>
      </w:pPr>
      <w:r w:rsidRPr="00BB3204" w:rsidR="00075145">
        <w:rPr>
          <w:rFonts w:ascii="Times New Roman" w:hAnsi="Times New Roman"/>
        </w:rPr>
        <w:t xml:space="preserve">c) </w:t>
      </w:r>
      <w:r w:rsidRPr="00BB3204">
        <w:rPr>
          <w:rFonts w:ascii="Times New Roman" w:hAnsi="Times New Roman"/>
        </w:rPr>
        <w:t xml:space="preserve">implementácia je plnenie záväzkov, ktoré sú špecifikované v štandardizačnej dohode    v rozsahu a spôsobom určenom pri jej prijatí, </w:t>
      </w:r>
    </w:p>
    <w:p w:rsidR="00075145" w:rsidRPr="00BB3204" w:rsidP="00075145">
      <w:pPr>
        <w:pStyle w:val="Nadpis"/>
        <w:numPr>
          <w:numId w:val="13"/>
        </w:numPr>
        <w:tabs>
          <w:tab w:val="num" w:pos="360"/>
          <w:tab w:val="clear" w:pos="720"/>
        </w:tabs>
        <w:bidi w:val="0"/>
        <w:spacing w:after="0"/>
        <w:ind w:left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kodifikačný systém Slovenskej republiky je jednotný systém určený na kodifikáciu, kto</w:t>
      </w:r>
      <w:r w:rsidRPr="00BB3204">
        <w:rPr>
          <w:rFonts w:ascii="Times New Roman" w:hAnsi="Times New Roman"/>
        </w:rPr>
        <w:softHyphen/>
        <w:t xml:space="preserve">rý vychádza z kodifikačného systému aliancie, </w:t>
      </w:r>
    </w:p>
    <w:p w:rsidR="00075145" w:rsidRPr="00BB3204" w:rsidP="00075145">
      <w:pPr>
        <w:pStyle w:val="Nadpis"/>
        <w:numPr>
          <w:numId w:val="13"/>
        </w:numPr>
        <w:tabs>
          <w:tab w:val="num" w:pos="360"/>
          <w:tab w:val="clear" w:pos="720"/>
        </w:tabs>
        <w:bidi w:val="0"/>
        <w:spacing w:after="0"/>
        <w:ind w:left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kodifikácia je proces získavania, spracúvania a aktualizácie údajov o produkte, o výrobcovi produktu alebo </w:t>
      </w:r>
      <w:r w:rsidRPr="00BB3204" w:rsidR="00BF7686">
        <w:rPr>
          <w:rFonts w:ascii="Times New Roman" w:hAnsi="Times New Roman"/>
        </w:rPr>
        <w:t xml:space="preserve">o </w:t>
      </w:r>
      <w:r w:rsidRPr="00BB3204">
        <w:rPr>
          <w:rFonts w:ascii="Times New Roman" w:hAnsi="Times New Roman"/>
        </w:rPr>
        <w:t>poskytovateľovi produktu (ďalej len „výrobca produktu“) a o</w:t>
      </w:r>
      <w:r w:rsidRPr="00BB3204" w:rsidR="00717077">
        <w:rPr>
          <w:rFonts w:ascii="Times New Roman" w:hAnsi="Times New Roman"/>
        </w:rPr>
        <w:t> </w:t>
      </w:r>
      <w:r w:rsidRPr="00BB3204">
        <w:rPr>
          <w:rFonts w:ascii="Times New Roman" w:hAnsi="Times New Roman"/>
        </w:rPr>
        <w:t xml:space="preserve">dodávateľovi produktu, ktorého výsledkom je súbor kodifikačných údajov zosúladených s kodifikačným systémom aliancie, </w:t>
      </w:r>
    </w:p>
    <w:p w:rsidR="00075145" w:rsidRPr="00BB3204" w:rsidP="00075145">
      <w:pPr>
        <w:pStyle w:val="Nadpis"/>
        <w:numPr>
          <w:numId w:val="13"/>
        </w:numPr>
        <w:tabs>
          <w:tab w:val="num" w:pos="360"/>
        </w:tabs>
        <w:bidi w:val="0"/>
        <w:spacing w:after="0"/>
        <w:ind w:left="357" w:hanging="357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skladové číslo NATO je trinásťmiestny číselný kód pridelený produktu v procese kodifikácie,</w:t>
      </w:r>
    </w:p>
    <w:p w:rsidR="00075145" w:rsidRPr="00BB3204" w:rsidP="00075145">
      <w:pPr>
        <w:pStyle w:val="Nadpis"/>
        <w:numPr>
          <w:numId w:val="13"/>
        </w:numPr>
        <w:tabs>
          <w:tab w:val="num" w:pos="360"/>
        </w:tabs>
        <w:bidi w:val="0"/>
        <w:spacing w:after="0"/>
        <w:ind w:left="357" w:hanging="357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návrh kodifikačných údajov je súbor údajov potrebných na pridelenie skladového čísla NATO alebo na aktualizáciu kodifikačných údajov</w:t>
      </w:r>
      <w:r w:rsidRPr="00BB3204" w:rsidR="00BF7686">
        <w:rPr>
          <w:rFonts w:ascii="Times New Roman" w:hAnsi="Times New Roman"/>
        </w:rPr>
        <w:t>,</w:t>
      </w:r>
      <w:r w:rsidRPr="00BB3204">
        <w:rPr>
          <w:rFonts w:ascii="Times New Roman" w:hAnsi="Times New Roman"/>
        </w:rPr>
        <w:t xml:space="preserve"> </w:t>
      </w:r>
      <w:r w:rsidRPr="00BB3204" w:rsidR="00BF7686">
        <w:rPr>
          <w:rFonts w:ascii="Times New Roman" w:hAnsi="Times New Roman"/>
        </w:rPr>
        <w:t>ak ide</w:t>
      </w:r>
      <w:r w:rsidRPr="00BB3204">
        <w:rPr>
          <w:rFonts w:ascii="Times New Roman" w:hAnsi="Times New Roman"/>
        </w:rPr>
        <w:t xml:space="preserve"> </w:t>
      </w:r>
      <w:r w:rsidRPr="00BB3204" w:rsidR="00BF7686">
        <w:rPr>
          <w:rFonts w:ascii="Times New Roman" w:hAnsi="Times New Roman"/>
        </w:rPr>
        <w:t xml:space="preserve">o </w:t>
      </w:r>
      <w:r w:rsidRPr="00BB3204">
        <w:rPr>
          <w:rFonts w:ascii="Times New Roman" w:hAnsi="Times New Roman"/>
        </w:rPr>
        <w:t>pridelené skladové čísl</w:t>
      </w:r>
      <w:r w:rsidRPr="00BB3204" w:rsidR="00BF7686">
        <w:rPr>
          <w:rFonts w:ascii="Times New Roman" w:hAnsi="Times New Roman"/>
        </w:rPr>
        <w:t>o</w:t>
      </w:r>
      <w:r w:rsidRPr="00BB3204">
        <w:rPr>
          <w:rFonts w:ascii="Times New Roman" w:hAnsi="Times New Roman"/>
        </w:rPr>
        <w:t xml:space="preserve"> NATO,</w:t>
      </w:r>
    </w:p>
    <w:p w:rsidR="00075145" w:rsidRPr="00BB3204" w:rsidP="00075145">
      <w:pPr>
        <w:pStyle w:val="Nadpis"/>
        <w:numPr>
          <w:numId w:val="13"/>
        </w:numPr>
        <w:tabs>
          <w:tab w:val="num" w:pos="360"/>
        </w:tabs>
        <w:bidi w:val="0"/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BB3204">
        <w:rPr>
          <w:rFonts w:ascii="Times New Roman" w:hAnsi="Times New Roman"/>
        </w:rPr>
        <w:t xml:space="preserve">kód výrobcu produktu alebo kód dodávateľa produktu  je päťmiestny  alfanumerický kód na identifikáciu výrobcu produktu alebo dodávateľa produktu.“. </w:t>
      </w:r>
    </w:p>
    <w:p w:rsidR="00075145" w:rsidRPr="00BB3204" w:rsidP="00075145">
      <w:pPr>
        <w:pStyle w:val="Nadpis"/>
        <w:tabs>
          <w:tab w:val="num" w:pos="720"/>
        </w:tabs>
        <w:bidi w:val="0"/>
        <w:spacing w:after="0"/>
        <w:jc w:val="both"/>
        <w:rPr>
          <w:rFonts w:ascii="Times New Roman" w:hAnsi="Times New Roman"/>
          <w:sz w:val="22"/>
          <w:szCs w:val="22"/>
        </w:rPr>
      </w:pPr>
    </w:p>
    <w:p w:rsidR="00075145" w:rsidRPr="00BB3204" w:rsidP="00D269DB">
      <w:pPr>
        <w:pStyle w:val="BodyText"/>
        <w:numPr>
          <w:numId w:val="0"/>
        </w:numPr>
        <w:tabs>
          <w:tab w:val="left" w:pos="360"/>
        </w:tabs>
        <w:bidi w:val="0"/>
        <w:spacing w:after="0"/>
        <w:ind w:left="360" w:hanging="36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2. V § 3 ods. 2 sa slová „rozpočtovej kapitoly ministerstva“ nahrádzajú slovami „kapitoly Ministerstva obrany Slovenskej republiky (ďalej len „ministerstvo“).“.</w:t>
      </w:r>
    </w:p>
    <w:p w:rsidR="00075145" w:rsidRPr="00BB3204" w:rsidP="00075145">
      <w:pPr>
        <w:tabs>
          <w:tab w:val="left" w:pos="360"/>
        </w:tabs>
        <w:bidi w:val="0"/>
        <w:ind w:left="180"/>
        <w:jc w:val="both"/>
        <w:rPr>
          <w:rFonts w:ascii="Times New Roman" w:hAnsi="Times New Roman"/>
        </w:rPr>
      </w:pPr>
    </w:p>
    <w:p w:rsidR="00075145" w:rsidRPr="00BB3204" w:rsidP="00D269DB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3. V </w:t>
      </w:r>
      <w:r w:rsidRPr="00BB3204" w:rsidR="00D269DB">
        <w:rPr>
          <w:rFonts w:ascii="Times New Roman" w:hAnsi="Times New Roman"/>
        </w:rPr>
        <w:t xml:space="preserve"> </w:t>
      </w:r>
      <w:r w:rsidRPr="00BB3204">
        <w:rPr>
          <w:rFonts w:ascii="Times New Roman" w:hAnsi="Times New Roman"/>
        </w:rPr>
        <w:t xml:space="preserve">§ 4 </w:t>
      </w:r>
      <w:r w:rsidRPr="00BB3204" w:rsidR="00D269DB">
        <w:rPr>
          <w:rFonts w:ascii="Times New Roman" w:hAnsi="Times New Roman"/>
        </w:rPr>
        <w:t xml:space="preserve"> </w:t>
      </w:r>
      <w:r w:rsidRPr="00BB3204">
        <w:rPr>
          <w:rFonts w:ascii="Times New Roman" w:hAnsi="Times New Roman"/>
        </w:rPr>
        <w:t xml:space="preserve">ods. 1 </w:t>
      </w:r>
      <w:r w:rsidRPr="00BB3204" w:rsidR="00D269DB">
        <w:rPr>
          <w:rFonts w:ascii="Times New Roman" w:hAnsi="Times New Roman"/>
        </w:rPr>
        <w:t xml:space="preserve"> </w:t>
      </w:r>
      <w:r w:rsidRPr="00BB3204">
        <w:rPr>
          <w:rFonts w:ascii="Times New Roman" w:hAnsi="Times New Roman"/>
        </w:rPr>
        <w:t xml:space="preserve">písmeno d) </w:t>
      </w:r>
      <w:r w:rsidRPr="00BB3204" w:rsidR="00D269DB">
        <w:rPr>
          <w:rFonts w:ascii="Times New Roman" w:hAnsi="Times New Roman"/>
        </w:rPr>
        <w:t xml:space="preserve"> </w:t>
      </w:r>
      <w:r w:rsidRPr="00BB3204">
        <w:rPr>
          <w:rFonts w:ascii="Times New Roman" w:hAnsi="Times New Roman"/>
        </w:rPr>
        <w:t xml:space="preserve">znie: „d) spravuje </w:t>
      </w:r>
      <w:r w:rsidRPr="00BB3204" w:rsidR="00D269DB">
        <w:rPr>
          <w:rFonts w:ascii="Times New Roman" w:hAnsi="Times New Roman"/>
        </w:rPr>
        <w:t xml:space="preserve"> </w:t>
      </w:r>
      <w:r w:rsidRPr="00BB3204">
        <w:rPr>
          <w:rFonts w:ascii="Times New Roman" w:hAnsi="Times New Roman"/>
        </w:rPr>
        <w:t>informačný systém obrannej štandardizácie</w:t>
      </w:r>
      <w:r w:rsidRPr="00BB3204" w:rsidR="006E665B">
        <w:rPr>
          <w:rFonts w:ascii="Times New Roman" w:hAnsi="Times New Roman"/>
        </w:rPr>
        <w:t xml:space="preserve"> </w:t>
      </w:r>
      <w:r w:rsidRPr="00BB3204" w:rsidR="005E48FF">
        <w:rPr>
          <w:rFonts w:ascii="Times New Roman" w:hAnsi="Times New Roman"/>
        </w:rPr>
        <w:t>podľa § 10</w:t>
      </w:r>
      <w:r w:rsidRPr="00BB3204">
        <w:rPr>
          <w:rFonts w:ascii="Times New Roman" w:hAnsi="Times New Roman"/>
        </w:rPr>
        <w:t xml:space="preserve"> a poskytuje z neho údaje,“. </w:t>
      </w:r>
    </w:p>
    <w:p w:rsidR="00075145" w:rsidRPr="00BB3204" w:rsidP="00075145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</w:rPr>
      </w:pPr>
    </w:p>
    <w:p w:rsidR="00075145" w:rsidRPr="00BB3204" w:rsidP="00075145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4. V § 4 ods. 1 písmeno f) znie: „f) zabezpečuje prijímanie štandardizačných dohôd a ich implementáciu.“. </w:t>
      </w:r>
    </w:p>
    <w:p w:rsidR="00075145" w:rsidRPr="00BB3204" w:rsidP="0007514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075145" w:rsidRPr="00BB3204" w:rsidP="0007514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5</w:t>
      </w:r>
      <w:r w:rsidRPr="00BB3204">
        <w:rPr>
          <w:rFonts w:ascii="Times New Roman" w:hAnsi="Times New Roman"/>
          <w:b/>
        </w:rPr>
        <w:t xml:space="preserve">.  </w:t>
      </w:r>
      <w:r w:rsidRPr="00BB3204">
        <w:rPr>
          <w:rFonts w:ascii="Times New Roman" w:hAnsi="Times New Roman"/>
        </w:rPr>
        <w:t>V § 4 odsek 2 znie:</w:t>
        <w:tab/>
      </w:r>
    </w:p>
    <w:p w:rsidR="00075145" w:rsidRPr="00BB3204" w:rsidP="0007514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ab/>
        <w:t xml:space="preserve">„(2) Úrad oznamuje príslušným štandardizačným orgánom aliancie </w:t>
      </w:r>
    </w:p>
    <w:p w:rsidR="00075145" w:rsidRPr="00BB3204" w:rsidP="00075145">
      <w:pPr>
        <w:tabs>
          <w:tab w:val="left" w:pos="0"/>
          <w:tab w:val="left" w:pos="360"/>
        </w:tabs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a)   prijatie štandardizačnej dohody a jej implementáciu, </w:t>
      </w:r>
    </w:p>
    <w:p w:rsidR="00075145" w:rsidRPr="00BB3204" w:rsidP="0007514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b)   zmeny rozsahu a spôsobu prijatia štandardizačnej dohody a jej implementácie, </w:t>
      </w:r>
    </w:p>
    <w:p w:rsidR="00075145" w:rsidRPr="00BB3204" w:rsidP="00075145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c) uplatnenie námietky Slovenskej republiky počas tichej procedúry schvaľovania štandardizačného odporúčania.“. </w:t>
      </w:r>
    </w:p>
    <w:p w:rsidR="00075145" w:rsidRPr="00BB3204" w:rsidP="0007514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075145" w:rsidRPr="00BB3204" w:rsidP="00075145">
      <w:pPr>
        <w:tabs>
          <w:tab w:val="left" w:pos="180"/>
        </w:tabs>
        <w:bidi w:val="0"/>
        <w:jc w:val="both"/>
        <w:rPr>
          <w:rFonts w:ascii="Times New Roman" w:hAnsi="Times New Roman"/>
          <w:i/>
        </w:rPr>
      </w:pPr>
      <w:r w:rsidRPr="00BB3204">
        <w:rPr>
          <w:rFonts w:ascii="Times New Roman" w:hAnsi="Times New Roman"/>
        </w:rPr>
        <w:t>6. V § 5 písm. c),</w:t>
      </w:r>
      <w:r w:rsidRPr="00BB3204">
        <w:rPr>
          <w:rFonts w:ascii="Times New Roman" w:hAnsi="Times New Roman"/>
          <w:i/>
        </w:rPr>
        <w:t xml:space="preserve"> </w:t>
      </w:r>
      <w:r w:rsidRPr="00BB3204">
        <w:rPr>
          <w:rFonts w:ascii="Times New Roman" w:hAnsi="Times New Roman"/>
        </w:rPr>
        <w:t>§ 11 ods. 1 a 2 písm. b) až d), § 12 ods. 3 a § 13 ods. 1 písm. a) sa slová „o</w:t>
      </w:r>
      <w:r w:rsidRPr="00BB3204" w:rsidR="00BF7686">
        <w:rPr>
          <w:rFonts w:ascii="Times New Roman" w:hAnsi="Times New Roman"/>
        </w:rPr>
        <w:t> </w:t>
      </w:r>
      <w:r w:rsidRPr="00BB3204">
        <w:rPr>
          <w:rFonts w:ascii="Times New Roman" w:hAnsi="Times New Roman"/>
        </w:rPr>
        <w:t>výrobku“ v príslušnom tvare vypúšťajú.</w:t>
      </w:r>
      <w:r w:rsidRPr="00BB3204">
        <w:rPr>
          <w:rFonts w:ascii="Times New Roman" w:hAnsi="Times New Roman"/>
          <w:i/>
        </w:rPr>
        <w:t xml:space="preserve"> </w:t>
      </w:r>
    </w:p>
    <w:p w:rsidR="00075145" w:rsidRPr="00BB3204" w:rsidP="0007514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075145" w:rsidRPr="00BB3204" w:rsidP="00075145">
      <w:pPr>
        <w:tabs>
          <w:tab w:val="left" w:pos="180"/>
          <w:tab w:val="left" w:pos="360"/>
        </w:tabs>
        <w:bidi w:val="0"/>
        <w:jc w:val="both"/>
        <w:rPr>
          <w:rFonts w:ascii="Times New Roman" w:hAnsi="Times New Roman"/>
          <w:strike/>
        </w:rPr>
      </w:pPr>
      <w:r w:rsidRPr="00BB3204">
        <w:rPr>
          <w:rFonts w:ascii="Times New Roman" w:hAnsi="Times New Roman"/>
        </w:rPr>
        <w:t>7.  V § 5 písmená d) až j) znejú:</w:t>
      </w:r>
    </w:p>
    <w:p w:rsidR="00075145" w:rsidRPr="00BB3204" w:rsidP="00075145">
      <w:pPr>
        <w:tabs>
          <w:tab w:val="left" w:pos="180"/>
          <w:tab w:val="left" w:pos="360"/>
        </w:tabs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„d) overuje správnosť návrhu kodifikačných údajov,</w:t>
      </w:r>
      <w:r w:rsidRPr="00BB3204">
        <w:rPr>
          <w:rFonts w:ascii="Times New Roman" w:hAnsi="Times New Roman"/>
          <w:sz w:val="20"/>
          <w:szCs w:val="20"/>
        </w:rPr>
        <w:t xml:space="preserve"> </w:t>
      </w:r>
    </w:p>
    <w:p w:rsidR="00075145" w:rsidRPr="00BB3204" w:rsidP="002448C2">
      <w:pPr>
        <w:numPr>
          <w:numId w:val="12"/>
        </w:numPr>
        <w:tabs>
          <w:tab w:val="left" w:pos="180"/>
          <w:tab w:val="num" w:pos="360"/>
          <w:tab w:val="clear" w:pos="720"/>
        </w:tabs>
        <w:bidi w:val="0"/>
        <w:ind w:left="284" w:hanging="284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spravuje kodifikačný informačný systém</w:t>
      </w:r>
      <w:r w:rsidRPr="00BB3204" w:rsidR="00986438">
        <w:rPr>
          <w:rFonts w:ascii="Times New Roman" w:hAnsi="Times New Roman"/>
        </w:rPr>
        <w:t xml:space="preserve"> </w:t>
      </w:r>
      <w:r w:rsidRPr="00BB3204" w:rsidR="005E48FF">
        <w:rPr>
          <w:rFonts w:ascii="Times New Roman" w:hAnsi="Times New Roman"/>
        </w:rPr>
        <w:t xml:space="preserve">podľa </w:t>
      </w:r>
      <w:r w:rsidRPr="00BB3204" w:rsidR="00986438">
        <w:rPr>
          <w:rFonts w:ascii="Times New Roman" w:hAnsi="Times New Roman"/>
        </w:rPr>
        <w:t>§ 14</w:t>
      </w:r>
      <w:r w:rsidRPr="00BB3204">
        <w:rPr>
          <w:rFonts w:ascii="Times New Roman" w:hAnsi="Times New Roman"/>
        </w:rPr>
        <w:t xml:space="preserve"> a vedie centrálnu evidenciu národných a medzinárodných kodifikačných údajov, </w:t>
      </w:r>
    </w:p>
    <w:p w:rsidR="00075145" w:rsidRPr="00BB3204" w:rsidP="00075145">
      <w:pPr>
        <w:numPr>
          <w:numId w:val="12"/>
        </w:numPr>
        <w:tabs>
          <w:tab w:val="left" w:pos="180"/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  vykonáva medzinárodnú výmenu kodifikačných údajov s príslušnými orgánmi podľa § 3 ods. 3 písm. b), </w:t>
      </w:r>
    </w:p>
    <w:p w:rsidR="00075145" w:rsidRPr="00BB3204" w:rsidP="00075145">
      <w:pPr>
        <w:numPr>
          <w:numId w:val="12"/>
        </w:numPr>
        <w:tabs>
          <w:tab w:val="left" w:pos="180"/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BB3204" w:rsidR="00BF7686">
        <w:rPr>
          <w:rFonts w:ascii="Times New Roman" w:hAnsi="Times New Roman"/>
        </w:rPr>
        <w:t>poskytuje používateľovi produktu (ďalej len „používateľ“) na jeho žiadosť údaje z kodifikačného systému Slovenskej republiky,</w:t>
      </w:r>
    </w:p>
    <w:p w:rsidR="00075145" w:rsidRPr="00BB3204" w:rsidP="00075145">
      <w:pPr>
        <w:numPr>
          <w:numId w:val="12"/>
        </w:numPr>
        <w:tabs>
          <w:tab w:val="left" w:pos="180"/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spolupracuje najmä s vlastníkmi dokumentácie o produkte a s inými osobami podieľajúcimi sa na výskume, vývoji a výrobe alebo poskytovaní produktu,</w:t>
      </w:r>
      <w:r w:rsidRPr="00BB3204">
        <w:rPr>
          <w:rFonts w:ascii="Times New Roman" w:hAnsi="Times New Roman"/>
          <w:sz w:val="20"/>
          <w:szCs w:val="20"/>
        </w:rPr>
        <w:t xml:space="preserve">  </w:t>
      </w:r>
    </w:p>
    <w:p w:rsidR="00075145" w:rsidRPr="00BB3204" w:rsidP="00075145">
      <w:pPr>
        <w:numPr>
          <w:numId w:val="12"/>
        </w:numPr>
        <w:tabs>
          <w:tab w:val="left" w:pos="18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  poskytuje odborné poradenstvo používateľom a  osobám uvedeným v písmene h),</w:t>
      </w:r>
    </w:p>
    <w:p w:rsidR="00075145" w:rsidRPr="00BB3204" w:rsidP="00075145">
      <w:pPr>
        <w:numPr>
          <w:numId w:val="12"/>
        </w:numPr>
        <w:tabs>
          <w:tab w:val="left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koordinuje spoluprácu s príslušnými orgánmi podľa § 3 ods. 3 písm. a) a b).“.</w:t>
      </w:r>
      <w:r w:rsidRPr="00BB3204">
        <w:rPr>
          <w:rFonts w:ascii="Times New Roman" w:hAnsi="Times New Roman"/>
          <w:strike/>
        </w:rPr>
        <w:t xml:space="preserve"> </w:t>
      </w:r>
    </w:p>
    <w:p w:rsidR="00075145" w:rsidRPr="00BB3204" w:rsidP="00075145">
      <w:pPr>
        <w:bidi w:val="0"/>
        <w:ind w:firstLine="360"/>
        <w:jc w:val="both"/>
        <w:rPr>
          <w:rFonts w:ascii="Times New Roman" w:hAnsi="Times New Roman"/>
        </w:rPr>
      </w:pPr>
    </w:p>
    <w:p w:rsidR="00075145" w:rsidRPr="00BB3204" w:rsidP="00075145">
      <w:pPr>
        <w:numPr>
          <w:numId w:val="11"/>
        </w:numPr>
        <w:tabs>
          <w:tab w:val="num" w:pos="360"/>
          <w:tab w:val="clear" w:pos="720"/>
        </w:tabs>
        <w:bidi w:val="0"/>
        <w:ind w:left="0" w:firstLine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V § 6 ods. 1 písmená a) až c) znejú:</w:t>
      </w:r>
    </w:p>
    <w:p w:rsidR="00075145" w:rsidRPr="00BB3204" w:rsidP="00075145">
      <w:pPr>
        <w:pStyle w:val="Textparagrafu"/>
        <w:bidi w:val="0"/>
        <w:spacing w:before="0" w:after="0"/>
        <w:ind w:left="284" w:hanging="284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„a) plní úlohy koncepčného, metodického a koordinačného orgánu, </w:t>
      </w:r>
    </w:p>
    <w:p w:rsidR="00075145" w:rsidRPr="00BB3204" w:rsidP="00075145">
      <w:pPr>
        <w:pStyle w:val="Textparagrafu"/>
        <w:bidi w:val="0"/>
        <w:spacing w:before="0" w:after="0"/>
        <w:ind w:left="284" w:hanging="284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b)  </w:t>
      </w:r>
      <w:r w:rsidRPr="00BB3204">
        <w:rPr>
          <w:rFonts w:ascii="Times New Roman" w:hAnsi="Times New Roman"/>
        </w:rPr>
        <w:t>vykonáva dozor nad kvalitou a audity kvality na území Slovenskej republiky,</w:t>
      </w:r>
    </w:p>
    <w:p w:rsidR="00075145" w:rsidRPr="00BB3204" w:rsidP="00075145">
      <w:pPr>
        <w:pStyle w:val="Textparagrafu"/>
        <w:bidi w:val="0"/>
        <w:spacing w:before="0" w:after="0"/>
        <w:ind w:left="284" w:hanging="284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c)  vydáva osvedčenia o kvalite a úplnosti produktu a osvedčenia o zhode,“.</w:t>
      </w:r>
    </w:p>
    <w:p w:rsidR="00075145" w:rsidRPr="00BB3204" w:rsidP="0007514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075145" w:rsidRPr="00BB3204" w:rsidP="00075145">
      <w:pPr>
        <w:pStyle w:val="BodyText"/>
        <w:numPr>
          <w:numId w:val="11"/>
        </w:numPr>
        <w:tabs>
          <w:tab w:val="num" w:pos="360"/>
          <w:tab w:val="clear" w:pos="720"/>
        </w:tabs>
        <w:bidi w:val="0"/>
        <w:spacing w:after="0"/>
        <w:ind w:left="0" w:firstLine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§ 7 a 8 vrátane nadpisov znejú:</w:t>
      </w:r>
    </w:p>
    <w:p w:rsidR="00075145" w:rsidRPr="00BB3204" w:rsidP="00075145">
      <w:pPr>
        <w:pStyle w:val="ZKON"/>
        <w:numPr>
          <w:numId w:val="0"/>
        </w:numPr>
        <w:tabs>
          <w:tab w:val="left" w:pos="708"/>
          <w:tab w:val="clear" w:pos="785"/>
        </w:tabs>
        <w:bidi w:val="0"/>
        <w:ind w:firstLine="0"/>
        <w:rPr>
          <w:rFonts w:ascii="Times New Roman" w:hAnsi="Times New Roman"/>
          <w:b w:val="0"/>
          <w:caps w:val="0"/>
          <w:szCs w:val="24"/>
          <w:lang w:val="sk-SK"/>
        </w:rPr>
      </w:pPr>
      <w:r w:rsidRPr="00BB3204">
        <w:rPr>
          <w:rFonts w:ascii="Times New Roman" w:hAnsi="Times New Roman"/>
          <w:b w:val="0"/>
          <w:caps w:val="0"/>
          <w:szCs w:val="24"/>
          <w:lang w:val="sk-SK"/>
        </w:rPr>
        <w:t>„§ 7</w:t>
      </w:r>
    </w:p>
    <w:p w:rsidR="00075145" w:rsidRPr="00BB3204" w:rsidP="00075145">
      <w:pPr>
        <w:pStyle w:val="ZKON"/>
        <w:numPr>
          <w:numId w:val="0"/>
        </w:numPr>
        <w:tabs>
          <w:tab w:val="left" w:pos="708"/>
          <w:tab w:val="clear" w:pos="785"/>
        </w:tabs>
        <w:bidi w:val="0"/>
        <w:ind w:firstLine="0"/>
        <w:rPr>
          <w:rFonts w:ascii="Times New Roman" w:hAnsi="Times New Roman"/>
          <w:b w:val="0"/>
          <w:caps w:val="0"/>
          <w:szCs w:val="24"/>
          <w:lang w:val="sk-SK"/>
        </w:rPr>
      </w:pPr>
      <w:r w:rsidRPr="00BB3204">
        <w:rPr>
          <w:rFonts w:ascii="Times New Roman" w:hAnsi="Times New Roman"/>
          <w:b w:val="0"/>
          <w:caps w:val="0"/>
          <w:szCs w:val="24"/>
          <w:lang w:val="sk-SK"/>
        </w:rPr>
        <w:t>Označovanie a zabezpečovanie slovenského obranného štandardu</w:t>
      </w:r>
    </w:p>
    <w:p w:rsidR="00075145" w:rsidRPr="00BB3204" w:rsidP="00075145">
      <w:pPr>
        <w:pStyle w:val="ZKON"/>
        <w:numPr>
          <w:numId w:val="0"/>
        </w:numPr>
        <w:tabs>
          <w:tab w:val="left" w:pos="708"/>
          <w:tab w:val="clear" w:pos="785"/>
        </w:tabs>
        <w:bidi w:val="0"/>
        <w:ind w:firstLine="0"/>
        <w:rPr>
          <w:rFonts w:ascii="Times New Roman" w:hAnsi="Times New Roman"/>
          <w:caps w:val="0"/>
          <w:szCs w:val="24"/>
          <w:lang w:val="sk-SK"/>
        </w:rPr>
      </w:pPr>
    </w:p>
    <w:p w:rsidR="00075145" w:rsidRPr="00BB3204" w:rsidP="00075145">
      <w:pPr>
        <w:pStyle w:val="Nadpis"/>
        <w:bidi w:val="0"/>
        <w:spacing w:after="0"/>
        <w:ind w:firstLine="360"/>
        <w:jc w:val="both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(1) Slovenský obranný štandard sa označuje značkou SOŠ a príslušným alfanumerickým označením, ktoré slovenskému obrannému štandardu pridelí úrad.</w:t>
      </w:r>
    </w:p>
    <w:p w:rsidR="00075145" w:rsidRPr="00BB3204" w:rsidP="00075145">
      <w:pPr>
        <w:pStyle w:val="Nadpis"/>
        <w:bidi w:val="0"/>
        <w:spacing w:after="0"/>
        <w:jc w:val="both"/>
        <w:rPr>
          <w:rFonts w:ascii="Times New Roman" w:hAnsi="Times New Roman"/>
          <w:szCs w:val="24"/>
          <w:lang w:val="sk-SK"/>
        </w:rPr>
      </w:pPr>
    </w:p>
    <w:p w:rsidR="00075145" w:rsidRPr="00BB3204" w:rsidP="00FC077A">
      <w:pPr>
        <w:pStyle w:val="Textpsmene"/>
        <w:numPr>
          <w:numId w:val="0"/>
        </w:numPr>
        <w:tabs>
          <w:tab w:val="left" w:pos="360"/>
          <w:tab w:val="clear" w:pos="375"/>
        </w:tabs>
        <w:bidi w:val="0"/>
        <w:spacing w:after="0"/>
        <w:ind w:firstLine="0"/>
        <w:rPr>
          <w:rFonts w:ascii="Times New Roman" w:hAnsi="Times New Roman"/>
          <w:dstrike/>
          <w:szCs w:val="24"/>
          <w:lang w:val="sk-SK"/>
        </w:rPr>
      </w:pPr>
      <w:r w:rsidRPr="00BB3204" w:rsidR="00FC077A">
        <w:rPr>
          <w:rFonts w:ascii="Times New Roman" w:hAnsi="Times New Roman"/>
          <w:szCs w:val="24"/>
          <w:lang w:val="sk-SK"/>
        </w:rPr>
        <w:tab/>
      </w:r>
      <w:r w:rsidRPr="00BB3204">
        <w:rPr>
          <w:rFonts w:ascii="Times New Roman" w:hAnsi="Times New Roman"/>
          <w:szCs w:val="24"/>
          <w:lang w:val="sk-SK"/>
        </w:rPr>
        <w:t xml:space="preserve">(2) Slovenský obranný štandard sa zabezpečuje </w:t>
      </w:r>
    </w:p>
    <w:p w:rsidR="00075145" w:rsidRPr="00BB3204" w:rsidP="00164706">
      <w:pPr>
        <w:pStyle w:val="Nadpis"/>
        <w:bidi w:val="0"/>
        <w:spacing w:after="0"/>
        <w:ind w:left="340" w:hanging="340"/>
        <w:jc w:val="both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a) úplným alebo čiastočným prevzatím spojeneckého štandardu, ktorý je uvedený v štandardizačnej dohode, najmä ak spojenecký štandard presahuje pôsobnosť ministerstva, </w:t>
      </w:r>
    </w:p>
    <w:p w:rsidR="00075145" w:rsidRPr="00BB3204" w:rsidP="00075145">
      <w:pPr>
        <w:pStyle w:val="Nadpis"/>
        <w:bidi w:val="0"/>
        <w:spacing w:after="0"/>
        <w:ind w:left="284" w:hanging="284"/>
        <w:jc w:val="both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b)</w:t>
        <w:tab/>
        <w:t xml:space="preserve">spracovaním a vydaním nového slovenského obranného štandardu z podnetu úradu alebo na základe podnetu </w:t>
      </w:r>
      <w:r w:rsidRPr="00BB3204">
        <w:rPr>
          <w:rFonts w:ascii="Times New Roman" w:hAnsi="Times New Roman"/>
          <w:bCs/>
          <w:szCs w:val="24"/>
          <w:lang w:val="sk-SK"/>
        </w:rPr>
        <w:t xml:space="preserve">ozbrojených síl Slovenskej republiky, orgánov štátnej správy, právnickej osoby alebo fyzickej osoby, ktorá je podnikateľom </w:t>
      </w:r>
      <w:r w:rsidRPr="00BB3204">
        <w:rPr>
          <w:rFonts w:ascii="Times New Roman" w:hAnsi="Times New Roman"/>
          <w:szCs w:val="24"/>
          <w:lang w:val="sk-SK"/>
        </w:rPr>
        <w:t>(ďalej len „navrhovateľ“), ak nie je možné alebo vyhovujúce prevziať spojenecký štandard uvedený v štandardizačnej dohode.</w:t>
      </w:r>
    </w:p>
    <w:p w:rsidR="00075145" w:rsidRPr="00BB3204" w:rsidP="00075145">
      <w:pPr>
        <w:pStyle w:val="Nadpis"/>
        <w:bidi w:val="0"/>
        <w:spacing w:after="0"/>
        <w:ind w:left="284" w:hanging="284"/>
        <w:jc w:val="both"/>
        <w:rPr>
          <w:rFonts w:ascii="Times New Roman" w:hAnsi="Times New Roman"/>
          <w:szCs w:val="24"/>
          <w:lang w:val="sk-SK"/>
        </w:rPr>
      </w:pPr>
    </w:p>
    <w:p w:rsidR="00075145" w:rsidRPr="00BB3204" w:rsidP="00075145">
      <w:pPr>
        <w:pStyle w:val="Nadpis"/>
        <w:bidi w:val="0"/>
        <w:spacing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§ 8</w:t>
      </w:r>
    </w:p>
    <w:p w:rsidR="00075145" w:rsidRPr="00BB3204" w:rsidP="00075145">
      <w:pPr>
        <w:pStyle w:val="Nadpis"/>
        <w:bidi w:val="0"/>
        <w:spacing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Proces prijímania štandardi</w:t>
      </w:r>
      <w:r w:rsidRPr="00BB3204" w:rsidR="004B0B0D">
        <w:rPr>
          <w:rFonts w:ascii="Times New Roman" w:hAnsi="Times New Roman"/>
          <w:szCs w:val="24"/>
          <w:lang w:val="sk-SK"/>
        </w:rPr>
        <w:t>začnej dohody, jej implementácia</w:t>
      </w:r>
      <w:r w:rsidRPr="00BB3204">
        <w:rPr>
          <w:rFonts w:ascii="Times New Roman" w:hAnsi="Times New Roman"/>
          <w:szCs w:val="24"/>
          <w:lang w:val="sk-SK"/>
        </w:rPr>
        <w:t xml:space="preserve"> </w:t>
      </w:r>
    </w:p>
    <w:p w:rsidR="00075145" w:rsidRPr="00BB3204" w:rsidP="00075145">
      <w:pPr>
        <w:pStyle w:val="Nadpis"/>
        <w:bidi w:val="0"/>
        <w:spacing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a</w:t>
      </w:r>
      <w:r w:rsidRPr="00BB3204" w:rsidR="004474C2">
        <w:rPr>
          <w:rFonts w:ascii="Times New Roman" w:hAnsi="Times New Roman"/>
          <w:szCs w:val="24"/>
          <w:lang w:val="sk-SK"/>
        </w:rPr>
        <w:t xml:space="preserve"> proces </w:t>
      </w:r>
      <w:r w:rsidRPr="00BB3204">
        <w:rPr>
          <w:rFonts w:ascii="Times New Roman" w:hAnsi="Times New Roman"/>
          <w:szCs w:val="24"/>
          <w:lang w:val="sk-SK"/>
        </w:rPr>
        <w:t xml:space="preserve">schvaľovania štandardizačného odporúčania </w:t>
      </w:r>
    </w:p>
    <w:p w:rsidR="00075145" w:rsidRPr="00BB3204" w:rsidP="00075145">
      <w:pPr>
        <w:pStyle w:val="Nadpis"/>
        <w:bidi w:val="0"/>
        <w:spacing w:after="0"/>
        <w:rPr>
          <w:rFonts w:ascii="Times New Roman" w:hAnsi="Times New Roman"/>
          <w:b/>
          <w:i/>
          <w:strike/>
          <w:szCs w:val="24"/>
          <w:lang w:val="sk-SK"/>
        </w:rPr>
      </w:pPr>
      <w:r w:rsidRPr="00BB3204">
        <w:rPr>
          <w:rFonts w:ascii="Times New Roman" w:hAnsi="Times New Roman"/>
          <w:b/>
          <w:szCs w:val="24"/>
          <w:lang w:val="sk-SK"/>
        </w:rPr>
        <w:t xml:space="preserve">  </w:t>
      </w:r>
    </w:p>
    <w:p w:rsidR="00075145" w:rsidRPr="00BB3204" w:rsidP="00075145">
      <w:pPr>
        <w:pStyle w:val="Nadpis"/>
        <w:bidi w:val="0"/>
        <w:spacing w:after="0"/>
        <w:rPr>
          <w:rFonts w:ascii="Times New Roman" w:hAnsi="Times New Roman"/>
          <w:b/>
          <w:strike/>
          <w:szCs w:val="24"/>
          <w:lang w:val="sk-SK"/>
        </w:rPr>
      </w:pPr>
    </w:p>
    <w:p w:rsidR="00075145" w:rsidRPr="00BB3204" w:rsidP="00075145">
      <w:pPr>
        <w:pStyle w:val="Nadpis"/>
        <w:bidi w:val="0"/>
        <w:spacing w:after="0"/>
        <w:ind w:firstLine="360"/>
        <w:jc w:val="both"/>
        <w:rPr>
          <w:rFonts w:ascii="Times New Roman" w:hAnsi="Times New Roman"/>
          <w:strike/>
        </w:rPr>
      </w:pPr>
      <w:r w:rsidRPr="00BB3204">
        <w:rPr>
          <w:rFonts w:ascii="Times New Roman" w:hAnsi="Times New Roman"/>
        </w:rPr>
        <w:t>(1) Úrad požiada ministerstvo o stanovisk</w:t>
      </w:r>
      <w:r w:rsidRPr="00BB3204" w:rsidR="007D0557">
        <w:rPr>
          <w:rFonts w:ascii="Times New Roman" w:hAnsi="Times New Roman"/>
        </w:rPr>
        <w:t>o</w:t>
      </w:r>
      <w:r w:rsidRPr="00BB3204">
        <w:rPr>
          <w:rFonts w:ascii="Times New Roman" w:hAnsi="Times New Roman"/>
        </w:rPr>
        <w:t xml:space="preserve"> k prijatiu štandardizačnej dohody v</w:t>
      </w:r>
      <w:r w:rsidRPr="00BB3204" w:rsidR="007D0557">
        <w:rPr>
          <w:rFonts w:ascii="Times New Roman" w:hAnsi="Times New Roman"/>
        </w:rPr>
        <w:t> </w:t>
      </w:r>
      <w:r w:rsidRPr="00BB3204">
        <w:rPr>
          <w:rFonts w:ascii="Times New Roman" w:hAnsi="Times New Roman"/>
        </w:rPr>
        <w:t>lehote</w:t>
      </w:r>
      <w:r w:rsidRPr="00BB3204" w:rsidR="007D0557">
        <w:rPr>
          <w:rFonts w:ascii="Times New Roman" w:hAnsi="Times New Roman"/>
        </w:rPr>
        <w:t>, ktorú</w:t>
      </w:r>
      <w:r w:rsidRPr="00BB3204">
        <w:rPr>
          <w:rFonts w:ascii="Times New Roman" w:hAnsi="Times New Roman"/>
        </w:rPr>
        <w:t xml:space="preserve"> urč</w:t>
      </w:r>
      <w:r w:rsidRPr="00BB3204" w:rsidR="007D0557">
        <w:rPr>
          <w:rFonts w:ascii="Times New Roman" w:hAnsi="Times New Roman"/>
        </w:rPr>
        <w:t>í</w:t>
      </w:r>
      <w:r w:rsidRPr="00BB3204">
        <w:rPr>
          <w:rFonts w:ascii="Times New Roman" w:hAnsi="Times New Roman"/>
        </w:rPr>
        <w:t xml:space="preserve"> úrad.</w:t>
      </w:r>
      <w:r w:rsidRPr="00BB3204">
        <w:rPr>
          <w:rFonts w:ascii="Times New Roman" w:hAnsi="Times New Roman"/>
          <w:szCs w:val="24"/>
          <w:lang w:val="sk-SK"/>
        </w:rPr>
        <w:t xml:space="preserve"> Ak je to potrebné vzhľadom na povahu štandardizačnej dohody, úrad požiada o </w:t>
      </w:r>
      <w:r w:rsidRPr="00BB3204" w:rsidR="004474C2">
        <w:rPr>
          <w:rFonts w:ascii="Times New Roman" w:hAnsi="Times New Roman"/>
          <w:szCs w:val="24"/>
          <w:lang w:val="sk-SK"/>
        </w:rPr>
        <w:t>stanovisko</w:t>
      </w:r>
      <w:r w:rsidRPr="00BB3204">
        <w:rPr>
          <w:rFonts w:ascii="Times New Roman" w:hAnsi="Times New Roman"/>
          <w:szCs w:val="24"/>
          <w:lang w:val="sk-SK"/>
        </w:rPr>
        <w:t xml:space="preserve"> k jej prijatiu aj iné príslušné ministerstvá, ostatné ústredné orgány štátnej správy alebo príslušné orgány štátnej správy, ktoré sa k jej prijatiu vyjadria v lehote určenej úradom. </w:t>
      </w:r>
    </w:p>
    <w:p w:rsidR="00075145" w:rsidRPr="00BB3204" w:rsidP="00075145">
      <w:pPr>
        <w:pStyle w:val="Nadpis"/>
        <w:bidi w:val="0"/>
        <w:spacing w:after="0"/>
        <w:ind w:firstLine="708"/>
        <w:jc w:val="both"/>
        <w:rPr>
          <w:rFonts w:ascii="Times New Roman" w:hAnsi="Times New Roman"/>
          <w:szCs w:val="24"/>
          <w:lang w:val="sk-SK"/>
        </w:rPr>
      </w:pPr>
    </w:p>
    <w:p w:rsidR="00075145" w:rsidRPr="00BB3204" w:rsidP="00075145">
      <w:pPr>
        <w:pStyle w:val="Nadpis"/>
        <w:bidi w:val="0"/>
        <w:spacing w:after="0"/>
        <w:ind w:firstLine="360"/>
        <w:jc w:val="both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 (2) Plnenie záväzkov Slovenskej republiky, ktoré vyplývajú z prijatia štandardizačnej dohody, zabezpečujú príslušné ministerstvá, ostatné ústredné orgány štátnej správy a orgány štátnej správy v rozsahu a spôsobom, ktoré uviedli v stanovisku k jej prijatiu. Príslušné ministerstvá, ostatné ústredné orgány štátnej správy a orgány štátnej správy bezodkladne oznamujú úradu implementáciu štandardizačnej dohody. </w:t>
      </w:r>
    </w:p>
    <w:p w:rsidR="00075145" w:rsidRPr="00BB3204" w:rsidP="00075145">
      <w:pPr>
        <w:pStyle w:val="Nadpis"/>
        <w:bidi w:val="0"/>
        <w:spacing w:after="0"/>
        <w:jc w:val="both"/>
        <w:rPr>
          <w:rFonts w:ascii="Times New Roman" w:hAnsi="Times New Roman"/>
          <w:szCs w:val="24"/>
          <w:lang w:val="sk-SK"/>
        </w:rPr>
      </w:pPr>
    </w:p>
    <w:p w:rsidR="00075145" w:rsidRPr="00BB3204" w:rsidP="00075145">
      <w:pPr>
        <w:pStyle w:val="Nadpis"/>
        <w:bidi w:val="0"/>
        <w:spacing w:after="0"/>
        <w:ind w:firstLine="360"/>
        <w:jc w:val="both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(3) Ministerstvo na návrh úradu oznamuje prijatie štandardizačnej dohody a jej implementáciu vo vestníku ministerstva, ak to nie je v rozpore s </w:t>
      </w:r>
      <w:r w:rsidRPr="00BB3204">
        <w:rPr>
          <w:rFonts w:ascii="Times New Roman" w:hAnsi="Times New Roman"/>
          <w:bCs/>
          <w:szCs w:val="24"/>
          <w:lang w:val="sk-SK"/>
        </w:rPr>
        <w:t>osobitným predpisom upravujúcim ochranu utajovaných skutočností.</w:t>
      </w:r>
      <w:r w:rsidRPr="00BB3204">
        <w:rPr>
          <w:rFonts w:ascii="Times New Roman" w:hAnsi="Times New Roman"/>
          <w:bCs/>
          <w:szCs w:val="24"/>
          <w:vertAlign w:val="superscript"/>
          <w:lang w:val="sk-SK"/>
        </w:rPr>
        <w:t>2</w:t>
      </w:r>
      <w:r w:rsidRPr="00BB3204">
        <w:rPr>
          <w:rFonts w:ascii="Times New Roman" w:hAnsi="Times New Roman"/>
          <w:bCs/>
          <w:szCs w:val="24"/>
          <w:lang w:val="sk-SK"/>
        </w:rPr>
        <w:t>)</w:t>
      </w:r>
      <w:r w:rsidRPr="00BB3204">
        <w:rPr>
          <w:rFonts w:ascii="Times New Roman" w:hAnsi="Times New Roman"/>
          <w:szCs w:val="24"/>
          <w:lang w:val="sk-SK"/>
        </w:rPr>
        <w:t xml:space="preserve"> Oznámenie obsahuje názov, číslo, charakteristiku  štandardizačnej dohody a podmienky jej poskytovania.</w:t>
      </w:r>
    </w:p>
    <w:p w:rsidR="00075145" w:rsidRPr="00BB3204" w:rsidP="00075145">
      <w:pPr>
        <w:pStyle w:val="Nadpis"/>
        <w:bidi w:val="0"/>
        <w:spacing w:after="0"/>
        <w:jc w:val="both"/>
        <w:rPr>
          <w:rFonts w:ascii="Times New Roman" w:hAnsi="Times New Roman"/>
          <w:szCs w:val="24"/>
          <w:lang w:val="sk-SK"/>
        </w:rPr>
      </w:pPr>
    </w:p>
    <w:p w:rsidR="00075145" w:rsidRPr="00BB3204" w:rsidP="00075145">
      <w:pPr>
        <w:pStyle w:val="Nadpis"/>
        <w:bidi w:val="0"/>
        <w:spacing w:after="0"/>
        <w:ind w:firstLine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(4) Ak príslušné ministerstvá, ostatné ústredné orgány štátnej správy alebo orgány štátnej správy nemôžu implementovať štandardizačnú dohodu v rozsahu alebo spôsobom, ktorý uviedli v stanovisku k jej prijatiu, oznámia zmenu svojho stanoviska úradu, ktorý postupuje podľa § 4 ods. 2 písm. b).</w:t>
      </w:r>
    </w:p>
    <w:p w:rsidR="00075145" w:rsidRPr="00BB3204" w:rsidP="00075145">
      <w:pPr>
        <w:pStyle w:val="Nadpis"/>
        <w:bidi w:val="0"/>
        <w:spacing w:after="0"/>
        <w:ind w:firstLine="708"/>
        <w:jc w:val="both"/>
        <w:rPr>
          <w:rFonts w:ascii="Times New Roman" w:hAnsi="Times New Roman"/>
        </w:rPr>
      </w:pPr>
    </w:p>
    <w:p w:rsidR="00075145" w:rsidRPr="00BB3204" w:rsidP="00075145">
      <w:pPr>
        <w:pStyle w:val="Nadpis"/>
        <w:bidi w:val="0"/>
        <w:spacing w:after="0"/>
        <w:ind w:firstLine="360"/>
        <w:jc w:val="both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 (5)  Ministerstvo na návrh úradu oznamuje vyhlásenie tichej procedúry schvaľovania štandardizačného odporúčania vo vestníku ministerstva. Oznámenie obsahuje názov, číslo, charakteristiku štandardizačného odporúčania, dátum začiatku a skončenia tichej procedúry a lehotu na uplatnenie námietky. Úrad zároveň zverejní na </w:t>
      </w:r>
      <w:r w:rsidRPr="00BB3204" w:rsidR="00FC077A">
        <w:rPr>
          <w:rFonts w:ascii="Times New Roman" w:hAnsi="Times New Roman"/>
          <w:szCs w:val="24"/>
          <w:lang w:val="sk-SK"/>
        </w:rPr>
        <w:t>svojom webovom sídle</w:t>
      </w:r>
      <w:r w:rsidRPr="00BB3204">
        <w:rPr>
          <w:rFonts w:ascii="Times New Roman" w:hAnsi="Times New Roman"/>
          <w:szCs w:val="24"/>
          <w:lang w:val="sk-SK"/>
        </w:rPr>
        <w:t xml:space="preserve"> znenie štandardizačného odporúčania.</w:t>
      </w:r>
    </w:p>
    <w:p w:rsidR="00075145" w:rsidRPr="00BB3204" w:rsidP="00075145">
      <w:pPr>
        <w:pStyle w:val="Nadpis"/>
        <w:bidi w:val="0"/>
        <w:spacing w:after="0"/>
        <w:ind w:firstLine="708"/>
        <w:jc w:val="both"/>
        <w:rPr>
          <w:rFonts w:ascii="Times New Roman" w:hAnsi="Times New Roman"/>
          <w:szCs w:val="24"/>
          <w:lang w:val="sk-SK"/>
        </w:rPr>
      </w:pPr>
    </w:p>
    <w:p w:rsidR="00075145" w:rsidRPr="00BB3204" w:rsidP="00075145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i/>
        </w:rPr>
      </w:pPr>
      <w:r w:rsidRPr="00BB3204">
        <w:rPr>
          <w:rFonts w:ascii="Times New Roman" w:hAnsi="Times New Roman"/>
        </w:rPr>
        <w:t xml:space="preserve">(6)   Príslušné ministerstvá, ostatné ústredné orgány štátnej správy a orgány štátnej správy môžu úradu predložiť </w:t>
      </w:r>
      <w:r w:rsidRPr="00BB3204" w:rsidR="00675D1D">
        <w:rPr>
          <w:rFonts w:ascii="Times New Roman" w:hAnsi="Times New Roman"/>
        </w:rPr>
        <w:t xml:space="preserve">v rámci tichej procedúry </w:t>
      </w:r>
      <w:r w:rsidRPr="00BB3204">
        <w:rPr>
          <w:rFonts w:ascii="Times New Roman" w:hAnsi="Times New Roman"/>
        </w:rPr>
        <w:t>odôvodnenú námietku proti schváleniu štandardizačného odporúčania</w:t>
      </w:r>
      <w:r w:rsidRPr="00BB3204" w:rsidR="00675D1D">
        <w:rPr>
          <w:rFonts w:ascii="Times New Roman" w:hAnsi="Times New Roman"/>
        </w:rPr>
        <w:t xml:space="preserve"> v lehote uvedenej v oznámení podľa odseku 5</w:t>
      </w:r>
      <w:r w:rsidRPr="00BB3204">
        <w:rPr>
          <w:rFonts w:ascii="Times New Roman" w:hAnsi="Times New Roman"/>
        </w:rPr>
        <w:t>. Úrad prerokuje obsah a opodstatnenosť námietky s jej predkladateľom. Ak nedôjde k späťvzatiu námietky, úrad postupuje podľa § 4 ods. 2 písm. c)</w:t>
      </w:r>
      <w:r w:rsidRPr="00BB3204">
        <w:rPr>
          <w:rFonts w:ascii="Times New Roman" w:hAnsi="Times New Roman"/>
          <w:i/>
        </w:rPr>
        <w:t xml:space="preserve">. </w:t>
      </w:r>
    </w:p>
    <w:p w:rsidR="00075145" w:rsidRPr="00BB3204" w:rsidP="00075145">
      <w:pPr>
        <w:pStyle w:val="Nadpis"/>
        <w:bidi w:val="0"/>
        <w:spacing w:after="0"/>
        <w:ind w:firstLine="360"/>
        <w:jc w:val="both"/>
        <w:rPr>
          <w:rFonts w:ascii="Times New Roman" w:hAnsi="Times New Roman"/>
          <w:i/>
          <w:szCs w:val="24"/>
          <w:lang w:val="sk-SK"/>
        </w:rPr>
      </w:pPr>
    </w:p>
    <w:p w:rsidR="00075145" w:rsidRPr="00BB3204" w:rsidP="00075145">
      <w:pPr>
        <w:autoSpaceDE w:val="0"/>
        <w:autoSpaceDN w:val="0"/>
        <w:bidi w:val="0"/>
        <w:adjustRightInd w:val="0"/>
        <w:spacing w:before="120"/>
        <w:ind w:firstLine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 (7) V procese prijímania štandardizačnej dohody a schvaľovania štandardizačného odporúčania sa s nimi narába </w:t>
      </w:r>
      <w:r w:rsidRPr="00BB3204" w:rsidR="006379B5">
        <w:rPr>
          <w:rFonts w:ascii="Times New Roman" w:hAnsi="Times New Roman"/>
        </w:rPr>
        <w:t xml:space="preserve">spravidla </w:t>
      </w:r>
      <w:r w:rsidRPr="00BB3204">
        <w:rPr>
          <w:rFonts w:ascii="Times New Roman" w:hAnsi="Times New Roman"/>
        </w:rPr>
        <w:t>v</w:t>
      </w:r>
      <w:r w:rsidRPr="00BB3204" w:rsidR="007F0101">
        <w:rPr>
          <w:rFonts w:ascii="Times New Roman" w:hAnsi="Times New Roman"/>
        </w:rPr>
        <w:t> úradnom jazyku aliancie, v ktorom boli poskytnuté príslušným orgánom členských štátov aliancie</w:t>
      </w:r>
      <w:r w:rsidRPr="00BB3204">
        <w:rPr>
          <w:rFonts w:ascii="Times New Roman" w:hAnsi="Times New Roman"/>
        </w:rPr>
        <w:t>. Ak sa má implementovať štandardizačná dohoda alebo jej časť, úrad zabezpečí jej preklad do štátneho jazyka.“.</w:t>
      </w:r>
      <w:r w:rsidRPr="00BB3204" w:rsidR="003716C0">
        <w:rPr>
          <w:rFonts w:ascii="Times New Roman" w:hAnsi="Times New Roman"/>
        </w:rPr>
        <w:t xml:space="preserve"> </w:t>
      </w:r>
    </w:p>
    <w:p w:rsidR="00075145" w:rsidRPr="00BB3204" w:rsidP="00075145">
      <w:pPr>
        <w:autoSpaceDE w:val="0"/>
        <w:autoSpaceDN w:val="0"/>
        <w:bidi w:val="0"/>
        <w:adjustRightInd w:val="0"/>
        <w:spacing w:before="120"/>
        <w:ind w:firstLine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Poznámka pod čiarou k odkazu 2 znie: </w:t>
      </w:r>
    </w:p>
    <w:p w:rsidR="00075145" w:rsidRPr="00BB3204" w:rsidP="00075145">
      <w:pPr>
        <w:autoSpaceDE w:val="0"/>
        <w:autoSpaceDN w:val="0"/>
        <w:bidi w:val="0"/>
        <w:adjustRightInd w:val="0"/>
        <w:spacing w:before="120"/>
        <w:ind w:left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„2) Zákon č. 215/2004 Z. z. o ochrane utajovaných skutočností a o zmene a doplnení niektorých zákonov v znení neskorších predpisov.“.  </w:t>
      </w:r>
    </w:p>
    <w:p w:rsidR="00075145" w:rsidRPr="00BB3204" w:rsidP="00075145">
      <w:pPr>
        <w:pStyle w:val="BodyText"/>
        <w:numPr>
          <w:numId w:val="0"/>
        </w:numPr>
        <w:bidi w:val="0"/>
        <w:spacing w:after="0"/>
        <w:ind w:firstLine="284"/>
        <w:rPr>
          <w:rFonts w:ascii="Times New Roman" w:hAnsi="Times New Roman"/>
          <w:szCs w:val="24"/>
          <w:lang w:val="sk-SK"/>
        </w:rPr>
      </w:pPr>
    </w:p>
    <w:p w:rsidR="00075145" w:rsidRPr="00BB3204" w:rsidP="00075145">
      <w:pPr>
        <w:numPr>
          <w:numId w:val="11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V </w:t>
      </w:r>
      <w:r w:rsidRPr="00BB3204" w:rsidR="006379B5">
        <w:rPr>
          <w:rFonts w:ascii="Times New Roman" w:hAnsi="Times New Roman"/>
        </w:rPr>
        <w:t xml:space="preserve">§ 10 </w:t>
      </w:r>
      <w:r w:rsidRPr="00BB3204" w:rsidR="00C21EA9">
        <w:rPr>
          <w:rFonts w:ascii="Times New Roman" w:hAnsi="Times New Roman"/>
        </w:rPr>
        <w:t xml:space="preserve">sa v </w:t>
      </w:r>
      <w:r w:rsidRPr="00BB3204" w:rsidR="006379B5">
        <w:rPr>
          <w:rFonts w:ascii="Times New Roman" w:hAnsi="Times New Roman"/>
        </w:rPr>
        <w:t xml:space="preserve">nadpise a uvádzacej vete </w:t>
      </w:r>
      <w:r w:rsidRPr="00BB3204">
        <w:rPr>
          <w:rFonts w:ascii="Times New Roman" w:hAnsi="Times New Roman"/>
        </w:rPr>
        <w:t xml:space="preserve">na konci pripájajú tieto slová: „obrannej štandardizácie“. </w:t>
      </w:r>
    </w:p>
    <w:p w:rsidR="00075145" w:rsidRPr="00BB3204" w:rsidP="00075145">
      <w:pPr>
        <w:bidi w:val="0"/>
        <w:jc w:val="both"/>
        <w:rPr>
          <w:rFonts w:ascii="Times New Roman" w:hAnsi="Times New Roman"/>
          <w:u w:val="single"/>
        </w:rPr>
      </w:pPr>
    </w:p>
    <w:p w:rsidR="00075145" w:rsidRPr="00BB3204" w:rsidP="00075145">
      <w:pPr>
        <w:numPr>
          <w:numId w:val="11"/>
        </w:numPr>
        <w:tabs>
          <w:tab w:val="num" w:pos="0"/>
          <w:tab w:val="clear" w:pos="720"/>
        </w:tabs>
        <w:bidi w:val="0"/>
        <w:ind w:left="360"/>
        <w:jc w:val="both"/>
        <w:rPr>
          <w:rFonts w:ascii="Times New Roman" w:hAnsi="Times New Roman"/>
          <w:u w:val="single"/>
        </w:rPr>
      </w:pPr>
      <w:r w:rsidRPr="00BB3204">
        <w:rPr>
          <w:rFonts w:ascii="Times New Roman" w:hAnsi="Times New Roman"/>
        </w:rPr>
        <w:t>V § 11 odseky 4 až 8 znejú:</w:t>
      </w:r>
    </w:p>
    <w:p w:rsidR="00075145" w:rsidRPr="00BB3204" w:rsidP="00075145">
      <w:pPr>
        <w:bidi w:val="0"/>
        <w:ind w:firstLine="284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„(4) Úrad overuje správnosť návrhu kodifikačných údajov, ktorý spracúva</w:t>
      </w:r>
      <w:r w:rsidRPr="00BB3204" w:rsidR="009517F8">
        <w:rPr>
          <w:rFonts w:ascii="Times New Roman" w:hAnsi="Times New Roman"/>
        </w:rPr>
        <w:t xml:space="preserve"> a predkladá</w:t>
      </w:r>
      <w:r w:rsidRPr="00BB3204">
        <w:rPr>
          <w:rFonts w:ascii="Times New Roman" w:hAnsi="Times New Roman"/>
        </w:rPr>
        <w:t xml:space="preserve"> agentúra pre kodifikáciu, v kodifikačnom systéme Slovenskej republiky. Ak </w:t>
      </w:r>
      <w:r w:rsidRPr="00BB3204" w:rsidR="00F41444">
        <w:rPr>
          <w:rFonts w:ascii="Times New Roman" w:hAnsi="Times New Roman"/>
        </w:rPr>
        <w:t xml:space="preserve">úrad </w:t>
      </w:r>
      <w:r w:rsidRPr="00BB3204">
        <w:rPr>
          <w:rFonts w:ascii="Times New Roman" w:hAnsi="Times New Roman"/>
        </w:rPr>
        <w:t>zistí nedostatky, môže overiť správnosť návrhu kodifikačných údajov s produktom aj u</w:t>
      </w:r>
      <w:r w:rsidRPr="00BB3204" w:rsidR="009517F8">
        <w:rPr>
          <w:rFonts w:ascii="Times New Roman" w:hAnsi="Times New Roman"/>
        </w:rPr>
        <w:t> používateľa a dodávateľa produktu, ktorí sú povinní</w:t>
      </w:r>
      <w:r w:rsidRPr="00BB3204">
        <w:rPr>
          <w:rFonts w:ascii="Times New Roman" w:hAnsi="Times New Roman"/>
        </w:rPr>
        <w:t xml:space="preserve"> overenie umožniť. Na základe výsledkov overenia úrad</w:t>
      </w:r>
    </w:p>
    <w:p w:rsidR="00075145" w:rsidRPr="00BB3204" w:rsidP="00075145">
      <w:pPr>
        <w:pStyle w:val="Odsekzoznamu1"/>
        <w:numPr>
          <w:ilvl w:val="2"/>
          <w:numId w:val="10"/>
        </w:numPr>
        <w:tabs>
          <w:tab w:val="num" w:pos="360"/>
          <w:tab w:val="clear" w:pos="2340"/>
        </w:tabs>
        <w:bidi w:val="0"/>
        <w:ind w:left="0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3204">
        <w:rPr>
          <w:rFonts w:ascii="Times New Roman" w:hAnsi="Times New Roman"/>
          <w:sz w:val="24"/>
          <w:szCs w:val="24"/>
          <w:lang w:eastAsia="sk-SK"/>
        </w:rPr>
        <w:t>pridelí produktu skladové číslo NATO a za</w:t>
      </w:r>
      <w:r w:rsidRPr="00BB3204">
        <w:rPr>
          <w:rFonts w:ascii="Times New Roman" w:hAnsi="Times New Roman"/>
          <w:sz w:val="24"/>
          <w:szCs w:val="24"/>
          <w:lang w:eastAsia="sk-SK"/>
        </w:rPr>
        <w:softHyphen/>
        <w:t>ra</w:t>
      </w:r>
      <w:r w:rsidRPr="00BB3204">
        <w:rPr>
          <w:rFonts w:ascii="Times New Roman" w:hAnsi="Times New Roman"/>
          <w:sz w:val="24"/>
          <w:szCs w:val="24"/>
          <w:lang w:eastAsia="sk-SK"/>
        </w:rPr>
        <w:softHyphen/>
        <w:t>dí ho do kodifikačného systému Slovenskej</w:t>
      </w:r>
    </w:p>
    <w:p w:rsidR="00075145" w:rsidRPr="00BB3204" w:rsidP="00075145">
      <w:pPr>
        <w:pStyle w:val="Odsekzoznamu1"/>
        <w:tabs>
          <w:tab w:val="num" w:pos="720"/>
        </w:tabs>
        <w:bidi w:val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3204">
        <w:rPr>
          <w:rFonts w:ascii="Times New Roman" w:hAnsi="Times New Roman"/>
          <w:sz w:val="24"/>
          <w:szCs w:val="24"/>
          <w:lang w:eastAsia="sk-SK"/>
        </w:rPr>
        <w:t xml:space="preserve">      republiky, ak bol návrh kodifikačných úda</w:t>
      </w:r>
      <w:r w:rsidRPr="00BB3204">
        <w:rPr>
          <w:rFonts w:ascii="Times New Roman" w:hAnsi="Times New Roman"/>
          <w:sz w:val="24"/>
          <w:szCs w:val="24"/>
          <w:lang w:eastAsia="sk-SK"/>
        </w:rPr>
        <w:softHyphen/>
      </w:r>
      <w:r w:rsidRPr="00BB3204">
        <w:rPr>
          <w:rFonts w:ascii="Times New Roman" w:hAnsi="Times New Roman"/>
          <w:sz w:val="24"/>
          <w:szCs w:val="24"/>
          <w:lang w:eastAsia="sk-SK"/>
        </w:rPr>
        <w:softHyphen/>
        <w:t xml:space="preserve">jov správny, alebo </w:t>
      </w:r>
    </w:p>
    <w:p w:rsidR="00075145" w:rsidRPr="00BB3204" w:rsidP="00075145">
      <w:pPr>
        <w:pStyle w:val="Odsekzoznamu1"/>
        <w:numPr>
          <w:ilvl w:val="2"/>
          <w:numId w:val="10"/>
        </w:numPr>
        <w:tabs>
          <w:tab w:val="num" w:pos="360"/>
          <w:tab w:val="clear" w:pos="2340"/>
        </w:tabs>
        <w:bidi w:val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3204">
        <w:rPr>
          <w:rFonts w:ascii="Times New Roman" w:hAnsi="Times New Roman"/>
          <w:sz w:val="24"/>
          <w:szCs w:val="24"/>
          <w:lang w:eastAsia="sk-SK"/>
        </w:rPr>
        <w:t>vráti agentúre pre kodifikáciu návrh kodifikačných údajov na dopracovanie, ak zis</w:t>
      </w:r>
      <w:r w:rsidRPr="00BB3204">
        <w:rPr>
          <w:rFonts w:ascii="Times New Roman" w:hAnsi="Times New Roman"/>
          <w:sz w:val="24"/>
          <w:szCs w:val="24"/>
          <w:lang w:eastAsia="sk-SK"/>
        </w:rPr>
        <w:softHyphen/>
        <w:t xml:space="preserve">tí nedostatky. </w:t>
      </w:r>
    </w:p>
    <w:p w:rsidR="00075145" w:rsidRPr="00BB3204" w:rsidP="00075145">
      <w:pPr>
        <w:bidi w:val="0"/>
        <w:ind w:firstLine="284"/>
        <w:jc w:val="both"/>
        <w:rPr>
          <w:rFonts w:ascii="Times New Roman" w:hAnsi="Times New Roman"/>
        </w:rPr>
      </w:pPr>
    </w:p>
    <w:p w:rsidR="00075145" w:rsidRPr="00BB3204" w:rsidP="00075145">
      <w:pPr>
        <w:bidi w:val="0"/>
        <w:ind w:firstLine="284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(5) Ak úrad opakovane vráti návrh kodifikačných údajov na dopracovanie z dôvodu nedostatkov v kvalite údajov, agentúra pre kodifikáciu je povinná preukázať úradu spôsobilosť spracúvať návrh kodifikačných údajov podľa </w:t>
      </w:r>
      <w:r w:rsidRPr="00BB3204" w:rsidR="0074473B">
        <w:rPr>
          <w:rFonts w:ascii="Times New Roman" w:hAnsi="Times New Roman"/>
        </w:rPr>
        <w:t xml:space="preserve">odseku </w:t>
      </w:r>
      <w:r w:rsidRPr="00BB3204">
        <w:rPr>
          <w:rFonts w:ascii="Times New Roman" w:hAnsi="Times New Roman"/>
        </w:rPr>
        <w:t xml:space="preserve">2 písm. b) až d). </w:t>
      </w:r>
    </w:p>
    <w:p w:rsidR="00075145" w:rsidRPr="00BB3204" w:rsidP="00075145">
      <w:pPr>
        <w:bidi w:val="0"/>
        <w:ind w:firstLine="284"/>
        <w:jc w:val="both"/>
        <w:rPr>
          <w:rFonts w:ascii="Times New Roman" w:hAnsi="Times New Roman"/>
        </w:rPr>
      </w:pPr>
    </w:p>
    <w:p w:rsidR="00075145" w:rsidRPr="00BB3204" w:rsidP="00075145">
      <w:pPr>
        <w:bidi w:val="0"/>
        <w:ind w:firstLine="284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 (6) Úrad priebežne overuje spôsobilosť agentúry pre kodifikáciu spracúvať návrhy kodifikačných úda</w:t>
      </w:r>
      <w:r w:rsidRPr="00BB3204">
        <w:rPr>
          <w:rFonts w:ascii="Times New Roman" w:hAnsi="Times New Roman"/>
        </w:rPr>
        <w:softHyphen/>
        <w:t xml:space="preserve">jov. Agentúra pre kodifikáciu je povinná na základe výzvy úradu preukázať spôsobilosť spracúvať návrh kodifikačných údajov podľa </w:t>
      </w:r>
      <w:r w:rsidRPr="00BB3204" w:rsidR="000D291A">
        <w:rPr>
          <w:rFonts w:ascii="Times New Roman" w:hAnsi="Times New Roman"/>
        </w:rPr>
        <w:t>odseku 2 písm. b) až d)</w:t>
      </w:r>
      <w:r w:rsidRPr="00BB3204">
        <w:rPr>
          <w:rFonts w:ascii="Times New Roman" w:hAnsi="Times New Roman"/>
        </w:rPr>
        <w:t xml:space="preserve"> raz za dva roky. </w:t>
      </w:r>
    </w:p>
    <w:p w:rsidR="00075145" w:rsidRPr="00BB3204" w:rsidP="00075145">
      <w:pPr>
        <w:tabs>
          <w:tab w:val="num" w:pos="1440"/>
        </w:tabs>
        <w:bidi w:val="0"/>
        <w:jc w:val="both"/>
        <w:rPr>
          <w:rFonts w:ascii="Times New Roman" w:hAnsi="Times New Roman"/>
        </w:rPr>
      </w:pPr>
    </w:p>
    <w:p w:rsidR="00717077" w:rsidRPr="00BB3204" w:rsidP="00075145">
      <w:pPr>
        <w:bidi w:val="0"/>
        <w:ind w:firstLine="284"/>
        <w:jc w:val="both"/>
        <w:rPr>
          <w:rFonts w:ascii="Times New Roman" w:hAnsi="Times New Roman"/>
        </w:rPr>
      </w:pPr>
      <w:r w:rsidRPr="00BB3204" w:rsidR="00075145">
        <w:rPr>
          <w:rFonts w:ascii="Times New Roman" w:hAnsi="Times New Roman"/>
        </w:rPr>
        <w:t xml:space="preserve">(7) Úrad pozastaví platnosť osvedčenia o spôsobilosti, </w:t>
      </w:r>
      <w:r w:rsidRPr="00BB3204" w:rsidR="00A53469">
        <w:rPr>
          <w:rFonts w:ascii="Times New Roman" w:hAnsi="Times New Roman"/>
        </w:rPr>
        <w:t>ak</w:t>
      </w:r>
    </w:p>
    <w:p w:rsidR="00717077" w:rsidRPr="00BB3204" w:rsidP="00717077">
      <w:pPr>
        <w:pStyle w:val="Odsekzoznamu1"/>
        <w:bidi w:val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3204">
        <w:rPr>
          <w:rFonts w:ascii="Times New Roman" w:hAnsi="Times New Roman"/>
          <w:sz w:val="24"/>
          <w:szCs w:val="24"/>
          <w:lang w:eastAsia="sk-SK"/>
        </w:rPr>
        <w:t xml:space="preserve">a) </w:t>
      </w:r>
      <w:r w:rsidRPr="00BB3204" w:rsidR="00075145">
        <w:rPr>
          <w:rFonts w:ascii="Times New Roman" w:hAnsi="Times New Roman"/>
          <w:sz w:val="24"/>
          <w:szCs w:val="24"/>
          <w:lang w:eastAsia="sk-SK"/>
        </w:rPr>
        <w:t xml:space="preserve">opakovane vráti návrh kodifikačných údajov agentúre pre kodifikáciu na dopracovanie </w:t>
      </w:r>
      <w:r w:rsidRPr="00BB3204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717077" w:rsidRPr="00BB3204" w:rsidP="00717077">
      <w:pPr>
        <w:pStyle w:val="Odsekzoznamu1"/>
        <w:bidi w:val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3204">
        <w:rPr>
          <w:rFonts w:ascii="Times New Roman" w:hAnsi="Times New Roman"/>
          <w:sz w:val="24"/>
          <w:szCs w:val="24"/>
          <w:lang w:eastAsia="sk-SK"/>
        </w:rPr>
        <w:t xml:space="preserve">    </w:t>
      </w:r>
      <w:r w:rsidRPr="00BB3204" w:rsidR="00075145">
        <w:rPr>
          <w:rFonts w:ascii="Times New Roman" w:hAnsi="Times New Roman"/>
          <w:sz w:val="24"/>
          <w:szCs w:val="24"/>
          <w:lang w:eastAsia="sk-SK"/>
        </w:rPr>
        <w:t xml:space="preserve">z dôvodu nedostatkov v kvalite údajov </w:t>
      </w:r>
      <w:r w:rsidRPr="00BB3204" w:rsidR="007D0557">
        <w:rPr>
          <w:rFonts w:ascii="Times New Roman" w:hAnsi="Times New Roman"/>
          <w:sz w:val="24"/>
          <w:szCs w:val="24"/>
          <w:lang w:eastAsia="sk-SK"/>
        </w:rPr>
        <w:t xml:space="preserve">podľa odseku 5 </w:t>
      </w:r>
      <w:r w:rsidRPr="00BB3204" w:rsidR="00075145">
        <w:rPr>
          <w:rFonts w:ascii="Times New Roman" w:hAnsi="Times New Roman"/>
          <w:sz w:val="24"/>
          <w:szCs w:val="24"/>
          <w:lang w:eastAsia="sk-SK"/>
        </w:rPr>
        <w:t xml:space="preserve">alebo </w:t>
      </w:r>
    </w:p>
    <w:p w:rsidR="00717077" w:rsidRPr="00BB3204" w:rsidP="00717077">
      <w:pPr>
        <w:pStyle w:val="Odsekzoznamu1"/>
        <w:bidi w:val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3204">
        <w:rPr>
          <w:rFonts w:ascii="Times New Roman" w:hAnsi="Times New Roman"/>
          <w:sz w:val="24"/>
          <w:szCs w:val="24"/>
          <w:lang w:eastAsia="sk-SK"/>
        </w:rPr>
        <w:t xml:space="preserve">b) </w:t>
      </w:r>
      <w:r w:rsidRPr="00BB3204" w:rsidR="00075145">
        <w:rPr>
          <w:rFonts w:ascii="Times New Roman" w:hAnsi="Times New Roman"/>
          <w:sz w:val="24"/>
          <w:szCs w:val="24"/>
          <w:lang w:eastAsia="sk-SK"/>
        </w:rPr>
        <w:t xml:space="preserve">agentúra pre kodifikáciu nepreukáže spôsobilosť spracúvať návrh kodifikačných údajov </w:t>
      </w:r>
    </w:p>
    <w:p w:rsidR="00075145" w:rsidRPr="00BB3204" w:rsidP="00717077">
      <w:pPr>
        <w:pStyle w:val="Odsekzoznamu1"/>
        <w:bidi w:val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3204" w:rsidR="00717077">
        <w:rPr>
          <w:rFonts w:ascii="Times New Roman" w:hAnsi="Times New Roman"/>
          <w:sz w:val="24"/>
          <w:szCs w:val="24"/>
          <w:lang w:eastAsia="sk-SK"/>
        </w:rPr>
        <w:t xml:space="preserve">    </w:t>
      </w:r>
      <w:r w:rsidRPr="00BB3204">
        <w:rPr>
          <w:rFonts w:ascii="Times New Roman" w:hAnsi="Times New Roman"/>
          <w:sz w:val="24"/>
          <w:szCs w:val="24"/>
          <w:lang w:eastAsia="sk-SK"/>
        </w:rPr>
        <w:t xml:space="preserve">podľa odseku 6. </w:t>
      </w:r>
    </w:p>
    <w:p w:rsidR="00075145" w:rsidRPr="00BB3204" w:rsidP="00075145">
      <w:pPr>
        <w:bidi w:val="0"/>
        <w:ind w:left="720"/>
        <w:jc w:val="both"/>
        <w:rPr>
          <w:rFonts w:ascii="Times New Roman" w:hAnsi="Times New Roman"/>
        </w:rPr>
      </w:pPr>
    </w:p>
    <w:p w:rsidR="00717077" w:rsidRPr="00BB3204" w:rsidP="00075145">
      <w:pPr>
        <w:bidi w:val="0"/>
        <w:ind w:firstLine="284"/>
        <w:jc w:val="both"/>
        <w:rPr>
          <w:rFonts w:ascii="Times New Roman" w:hAnsi="Times New Roman"/>
        </w:rPr>
      </w:pPr>
      <w:r w:rsidRPr="00BB3204" w:rsidR="00075145">
        <w:rPr>
          <w:rFonts w:ascii="Times New Roman" w:hAnsi="Times New Roman"/>
        </w:rPr>
        <w:t xml:space="preserve">(8) </w:t>
      </w:r>
      <w:r w:rsidRPr="00BB3204" w:rsidR="00E55DB7">
        <w:rPr>
          <w:rFonts w:ascii="Times New Roman" w:hAnsi="Times New Roman"/>
        </w:rPr>
        <w:t xml:space="preserve">Úrad odoberie osvedčenie o spôsobilosti, </w:t>
      </w:r>
      <w:r w:rsidRPr="00BB3204" w:rsidR="00A53469">
        <w:rPr>
          <w:rFonts w:ascii="Times New Roman" w:hAnsi="Times New Roman"/>
        </w:rPr>
        <w:t>ak</w:t>
      </w:r>
      <w:r w:rsidRPr="00BB3204" w:rsidR="007D0557">
        <w:rPr>
          <w:rFonts w:ascii="Times New Roman" w:hAnsi="Times New Roman"/>
        </w:rPr>
        <w:t xml:space="preserve"> agentúra pre kodifikáciu</w:t>
      </w:r>
    </w:p>
    <w:p w:rsidR="00717077" w:rsidRPr="00BB3204" w:rsidP="00717077">
      <w:pPr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a) </w:t>
      </w:r>
      <w:r w:rsidRPr="00BB3204" w:rsidR="00E55DB7">
        <w:rPr>
          <w:rFonts w:ascii="Times New Roman" w:hAnsi="Times New Roman"/>
        </w:rPr>
        <w:t xml:space="preserve">nepreukáže spôsobilosť spracúvať návrh kodifikačných údajov </w:t>
      </w:r>
    </w:p>
    <w:p w:rsidR="00717077" w:rsidRPr="00BB3204" w:rsidP="00717077">
      <w:pPr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    </w:t>
      </w:r>
      <w:r w:rsidRPr="00BB3204" w:rsidR="00E55DB7">
        <w:rPr>
          <w:rFonts w:ascii="Times New Roman" w:hAnsi="Times New Roman"/>
        </w:rPr>
        <w:t>podľa odseku 5</w:t>
      </w:r>
      <w:r w:rsidRPr="00BB3204" w:rsidR="00E55DB7">
        <w:rPr>
          <w:rFonts w:ascii="Times New Roman" w:hAnsi="Times New Roman"/>
          <w:i/>
        </w:rPr>
        <w:t xml:space="preserve"> </w:t>
      </w:r>
      <w:r w:rsidRPr="00BB3204" w:rsidR="00E55DB7">
        <w:rPr>
          <w:rFonts w:ascii="Times New Roman" w:hAnsi="Times New Roman"/>
        </w:rPr>
        <w:t xml:space="preserve">alebo </w:t>
      </w:r>
    </w:p>
    <w:p w:rsidR="00717077" w:rsidRPr="00BB3204" w:rsidP="00717077">
      <w:pPr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b) </w:t>
      </w:r>
      <w:r w:rsidRPr="00BB3204" w:rsidR="00E55DB7">
        <w:rPr>
          <w:rFonts w:ascii="Times New Roman" w:hAnsi="Times New Roman"/>
        </w:rPr>
        <w:t xml:space="preserve">opakovane nepreukáže spôsobilosť spracúvať návrh kodifikačných údajov podľa odseku </w:t>
      </w:r>
    </w:p>
    <w:p w:rsidR="00075145" w:rsidRPr="00BB3204" w:rsidP="00717077">
      <w:pPr>
        <w:bidi w:val="0"/>
        <w:jc w:val="both"/>
        <w:rPr>
          <w:rFonts w:ascii="Times New Roman" w:hAnsi="Times New Roman"/>
          <w:i/>
        </w:rPr>
      </w:pPr>
      <w:r w:rsidRPr="00BB3204" w:rsidR="00717077">
        <w:rPr>
          <w:rFonts w:ascii="Times New Roman" w:hAnsi="Times New Roman"/>
        </w:rPr>
        <w:t xml:space="preserve">    </w:t>
      </w:r>
      <w:r w:rsidRPr="00BB3204" w:rsidR="00E55DB7">
        <w:rPr>
          <w:rFonts w:ascii="Times New Roman" w:hAnsi="Times New Roman"/>
        </w:rPr>
        <w:t>6.</w:t>
      </w:r>
      <w:r w:rsidRPr="00BB3204">
        <w:rPr>
          <w:rFonts w:ascii="Times New Roman" w:hAnsi="Times New Roman"/>
        </w:rPr>
        <w:t xml:space="preserve">“. </w:t>
      </w:r>
    </w:p>
    <w:p w:rsidR="00075145" w:rsidRPr="00BB3204" w:rsidP="00075145">
      <w:pPr>
        <w:bidi w:val="0"/>
        <w:ind w:left="360"/>
        <w:jc w:val="both"/>
        <w:rPr>
          <w:rFonts w:ascii="Times New Roman" w:hAnsi="Times New Roman"/>
          <w:sz w:val="22"/>
          <w:szCs w:val="22"/>
        </w:rPr>
      </w:pPr>
    </w:p>
    <w:p w:rsidR="00075145" w:rsidRPr="00BB3204" w:rsidP="00075145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12. V § 12 ods. 1, 2, 4 a 5, nadpise § 13, úvodnej vete § 13 ods. 1, § 13 ods. 1 písm. b) až d) a ods. 2</w:t>
      </w:r>
      <w:r w:rsidRPr="00BB3204" w:rsidR="005E48FF">
        <w:rPr>
          <w:rFonts w:ascii="Times New Roman" w:hAnsi="Times New Roman"/>
        </w:rPr>
        <w:t xml:space="preserve"> a v § 20 ods. 2</w:t>
      </w:r>
      <w:r w:rsidRPr="00BB3204">
        <w:rPr>
          <w:rFonts w:ascii="Times New Roman" w:hAnsi="Times New Roman"/>
        </w:rPr>
        <w:t xml:space="preserve"> sa slovo „výrobok“ vo všetkých tvaroch nahrádza slovom „produkt“ v príslušnom tvare. </w:t>
      </w:r>
    </w:p>
    <w:p w:rsidR="00075145" w:rsidRPr="00BB3204" w:rsidP="00075145">
      <w:pPr>
        <w:bidi w:val="0"/>
        <w:jc w:val="both"/>
        <w:rPr>
          <w:rFonts w:ascii="Times New Roman" w:hAnsi="Times New Roman"/>
        </w:rPr>
      </w:pPr>
    </w:p>
    <w:p w:rsidR="00075145" w:rsidRPr="00BB3204" w:rsidP="00075145">
      <w:pPr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13. V § 12 ods. 3 sa slová „§ 11 ods. 6“ nahrádzajú slovami „§ 11 ods. 4“. </w:t>
      </w:r>
    </w:p>
    <w:p w:rsidR="00075145" w:rsidRPr="00BB3204" w:rsidP="00075145">
      <w:pPr>
        <w:pStyle w:val="Odsekzoznamu1"/>
        <w:bidi w:val="0"/>
        <w:rPr>
          <w:sz w:val="22"/>
          <w:szCs w:val="22"/>
        </w:rPr>
      </w:pPr>
    </w:p>
    <w:p w:rsidR="00075145" w:rsidRPr="00BB3204" w:rsidP="00075145">
      <w:pPr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14. § 14 vrátane nadpisu znie: </w:t>
      </w:r>
    </w:p>
    <w:p w:rsidR="00075145" w:rsidRPr="00BB3204" w:rsidP="00075145">
      <w:pPr>
        <w:bidi w:val="0"/>
        <w:jc w:val="center"/>
        <w:outlineLvl w:val="4"/>
        <w:rPr>
          <w:rFonts w:ascii="Times New Roman" w:hAnsi="Times New Roman"/>
          <w:bCs/>
        </w:rPr>
      </w:pPr>
      <w:r w:rsidRPr="00BB3204">
        <w:rPr>
          <w:rFonts w:ascii="Times New Roman" w:hAnsi="Times New Roman"/>
          <w:bCs/>
        </w:rPr>
        <w:t>„§ 14</w:t>
        <w:br/>
        <w:t>Kodifikačný informačný systém</w:t>
      </w:r>
    </w:p>
    <w:p w:rsidR="00075145" w:rsidRPr="00BB3204" w:rsidP="00075145">
      <w:pPr>
        <w:bidi w:val="0"/>
        <w:jc w:val="center"/>
        <w:outlineLvl w:val="4"/>
        <w:rPr>
          <w:rFonts w:ascii="Times New Roman" w:hAnsi="Times New Roman"/>
          <w:b/>
          <w:bCs/>
        </w:rPr>
      </w:pPr>
    </w:p>
    <w:p w:rsidR="00075145" w:rsidRPr="00BB3204" w:rsidP="00075145">
      <w:pPr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     (1) Úrad spravuje, prevádzkuje a aktualizuje kodifikačný informačný systém, ktorý je programovým prostriedkom kodifikačného systému Slovenskej republiky.</w:t>
      </w:r>
    </w:p>
    <w:p w:rsidR="00075145" w:rsidRPr="00BB3204" w:rsidP="00075145">
      <w:pPr>
        <w:bidi w:val="0"/>
        <w:ind w:left="357"/>
        <w:jc w:val="both"/>
        <w:rPr>
          <w:rFonts w:ascii="Times New Roman" w:hAnsi="Times New Roman"/>
        </w:rPr>
      </w:pPr>
    </w:p>
    <w:p w:rsidR="00075145" w:rsidRPr="00BB3204" w:rsidP="00075145">
      <w:pPr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      (2) </w:t>
      </w:r>
      <w:r w:rsidRPr="00BB3204" w:rsidR="00A53469">
        <w:rPr>
          <w:rFonts w:ascii="Times New Roman" w:hAnsi="Times New Roman"/>
        </w:rPr>
        <w:t>Úrad v kodifikačnom informačnom systéme</w:t>
      </w:r>
      <w:r w:rsidRPr="00BB3204" w:rsidR="005E48FF">
        <w:rPr>
          <w:rFonts w:ascii="Times New Roman" w:hAnsi="Times New Roman"/>
        </w:rPr>
        <w:t>,</w:t>
      </w:r>
      <w:r w:rsidRPr="00BB3204" w:rsidR="00A53469">
        <w:rPr>
          <w:rFonts w:ascii="Times New Roman" w:hAnsi="Times New Roman"/>
        </w:rPr>
        <w:t xml:space="preserve"> n</w:t>
      </w:r>
      <w:r w:rsidRPr="00BB3204" w:rsidR="00BE0686">
        <w:rPr>
          <w:rFonts w:ascii="Times New Roman" w:hAnsi="Times New Roman"/>
        </w:rPr>
        <w:t>a zabezpečenie kompatibility kodifikačného systému Slovenskej republiky s kodifikačným systémom aliancie</w:t>
      </w:r>
      <w:r w:rsidRPr="00BB3204">
        <w:rPr>
          <w:rFonts w:ascii="Times New Roman" w:hAnsi="Times New Roman"/>
        </w:rPr>
        <w:t xml:space="preserve">, </w:t>
      </w:r>
    </w:p>
    <w:p w:rsidR="00075145" w:rsidRPr="00BB3204" w:rsidP="00075145">
      <w:pPr>
        <w:numPr>
          <w:ilvl w:val="1"/>
          <w:numId w:val="5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prideľuje produktu skladové číslo NATO,</w:t>
      </w:r>
    </w:p>
    <w:p w:rsidR="00075145" w:rsidRPr="00BB3204" w:rsidP="00075145">
      <w:pPr>
        <w:numPr>
          <w:ilvl w:val="1"/>
          <w:numId w:val="5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prideľuje kód výrobcovi produktu a dodávateľovi produktu,</w:t>
      </w:r>
    </w:p>
    <w:p w:rsidR="00075145" w:rsidRPr="00BB3204" w:rsidP="00075145">
      <w:pPr>
        <w:numPr>
          <w:ilvl w:val="1"/>
          <w:numId w:val="5"/>
        </w:numPr>
        <w:tabs>
          <w:tab w:val="num" w:pos="360"/>
        </w:tabs>
        <w:bidi w:val="0"/>
        <w:ind w:left="360"/>
        <w:jc w:val="both"/>
        <w:rPr>
          <w:rFonts w:ascii="Times New Roman" w:hAnsi="Times New Roman"/>
          <w:i/>
        </w:rPr>
      </w:pPr>
      <w:r w:rsidRPr="00BB3204">
        <w:rPr>
          <w:rFonts w:ascii="Times New Roman" w:hAnsi="Times New Roman"/>
        </w:rPr>
        <w:t>vedie evidenciu skladových čísiel NATO, kodifikačných údajov o produktoch, o výrobcoch produktov a o dodávateľoch produktov</w:t>
      </w:r>
      <w:r w:rsidRPr="00BB3204">
        <w:rPr>
          <w:rFonts w:ascii="Times New Roman" w:hAnsi="Times New Roman"/>
          <w:i/>
        </w:rPr>
        <w:t>,</w:t>
      </w:r>
    </w:p>
    <w:p w:rsidR="00640F78" w:rsidRPr="00BB3204" w:rsidP="00075145">
      <w:pPr>
        <w:numPr>
          <w:ilvl w:val="1"/>
          <w:numId w:val="5"/>
        </w:numPr>
        <w:tabs>
          <w:tab w:val="num" w:pos="360"/>
          <w:tab w:val="clear" w:pos="1440"/>
        </w:tabs>
        <w:bidi w:val="0"/>
        <w:ind w:left="360"/>
        <w:jc w:val="both"/>
        <w:rPr>
          <w:rFonts w:ascii="Times New Roman" w:hAnsi="Times New Roman"/>
        </w:rPr>
      </w:pPr>
      <w:r w:rsidRPr="00BB3204" w:rsidR="00075145">
        <w:rPr>
          <w:rFonts w:ascii="Times New Roman" w:hAnsi="Times New Roman"/>
        </w:rPr>
        <w:t>aktualizuje kodifikačné údaje o produktoch, o výrobcoch produktov a o dodávateľoch produktov na základ</w:t>
      </w:r>
      <w:r w:rsidRPr="00BB3204">
        <w:rPr>
          <w:rFonts w:ascii="Times New Roman" w:hAnsi="Times New Roman"/>
        </w:rPr>
        <w:t>e zmien v dokumentácii produktu</w:t>
      </w:r>
      <w:r w:rsidRPr="00BB3204" w:rsidR="00A36BEA">
        <w:rPr>
          <w:rFonts w:ascii="Times New Roman" w:hAnsi="Times New Roman"/>
        </w:rPr>
        <w:t xml:space="preserve"> oznámených používateľom</w:t>
      </w:r>
      <w:r w:rsidRPr="00BB3204">
        <w:rPr>
          <w:rFonts w:ascii="Times New Roman" w:hAnsi="Times New Roman"/>
        </w:rPr>
        <w:t>,</w:t>
      </w:r>
    </w:p>
    <w:p w:rsidR="00075145" w:rsidRPr="00BB3204" w:rsidP="00075145">
      <w:pPr>
        <w:numPr>
          <w:ilvl w:val="1"/>
          <w:numId w:val="5"/>
        </w:numPr>
        <w:tabs>
          <w:tab w:val="num" w:pos="360"/>
          <w:tab w:val="clear" w:pos="1440"/>
        </w:tabs>
        <w:bidi w:val="0"/>
        <w:ind w:left="360"/>
        <w:jc w:val="both"/>
        <w:rPr>
          <w:rFonts w:ascii="Times New Roman" w:hAnsi="Times New Roman"/>
        </w:rPr>
      </w:pPr>
      <w:r w:rsidRPr="00BB3204" w:rsidR="00640F78">
        <w:rPr>
          <w:rFonts w:ascii="Times New Roman" w:hAnsi="Times New Roman"/>
        </w:rPr>
        <w:t>vyraďuje produkt z kodifikačného systému Slovenskej republiky, ak nemá používateľa</w:t>
      </w:r>
      <w:r w:rsidRPr="00BB3204" w:rsidR="00F41444">
        <w:rPr>
          <w:rFonts w:ascii="Times New Roman" w:hAnsi="Times New Roman"/>
        </w:rPr>
        <w:t>.</w:t>
      </w:r>
      <w:r w:rsidRPr="00BB3204">
        <w:rPr>
          <w:rFonts w:ascii="Times New Roman" w:hAnsi="Times New Roman"/>
        </w:rPr>
        <w:t>“.</w:t>
      </w:r>
      <w:r w:rsidRPr="00BB3204" w:rsidR="00DB067E">
        <w:rPr>
          <w:rFonts w:ascii="Times New Roman" w:hAnsi="Times New Roman"/>
        </w:rPr>
        <w:t xml:space="preserve"> </w:t>
      </w:r>
    </w:p>
    <w:p w:rsidR="00C91E94" w:rsidRPr="00BB3204" w:rsidP="00C91E94">
      <w:pPr>
        <w:bidi w:val="0"/>
        <w:ind w:left="360"/>
        <w:jc w:val="both"/>
        <w:rPr>
          <w:rFonts w:ascii="Times New Roman" w:hAnsi="Times New Roman"/>
        </w:rPr>
      </w:pPr>
    </w:p>
    <w:p w:rsidR="00075145" w:rsidRPr="00BB3204" w:rsidP="00075145">
      <w:pPr>
        <w:tabs>
          <w:tab w:val="num" w:pos="1440"/>
        </w:tabs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15. V § 15 odseky 1 až 3 znejú:</w:t>
      </w:r>
    </w:p>
    <w:p w:rsidR="00075145" w:rsidRPr="00BB3204" w:rsidP="00075145">
      <w:pPr>
        <w:pStyle w:val="Textparagrafu"/>
        <w:tabs>
          <w:tab w:val="left" w:pos="1260"/>
        </w:tabs>
        <w:bidi w:val="0"/>
        <w:spacing w:before="0" w:after="0"/>
        <w:ind w:firstLine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      „(1) Úrad vykonáva štátne overovanie kvality, ktorým sa zisťuje plnenie zmluvných požiadaviek na kvalitu produktov a na systém zabezpečovania kvality (</w:t>
      </w:r>
      <w:r w:rsidRPr="00BB3204" w:rsidR="00285F81">
        <w:rPr>
          <w:rFonts w:ascii="Times New Roman" w:hAnsi="Times New Roman"/>
          <w:szCs w:val="24"/>
          <w:lang w:val="sk-SK"/>
        </w:rPr>
        <w:t>ďalej len „zmluvn</w:t>
      </w:r>
      <w:r w:rsidRPr="00BB3204" w:rsidR="00F41444">
        <w:rPr>
          <w:rFonts w:ascii="Times New Roman" w:hAnsi="Times New Roman"/>
          <w:szCs w:val="24"/>
          <w:lang w:val="sk-SK"/>
        </w:rPr>
        <w:t>á</w:t>
      </w:r>
      <w:r w:rsidRPr="00BB3204" w:rsidR="00285F81">
        <w:rPr>
          <w:rFonts w:ascii="Times New Roman" w:hAnsi="Times New Roman"/>
          <w:szCs w:val="24"/>
          <w:lang w:val="sk-SK"/>
        </w:rPr>
        <w:t xml:space="preserve"> požiadavk</w:t>
      </w:r>
      <w:r w:rsidRPr="00BB3204" w:rsidR="00F41444">
        <w:rPr>
          <w:rFonts w:ascii="Times New Roman" w:hAnsi="Times New Roman"/>
          <w:szCs w:val="24"/>
          <w:lang w:val="sk-SK"/>
        </w:rPr>
        <w:t>a</w:t>
      </w:r>
      <w:r w:rsidRPr="00BB3204" w:rsidR="00285F81">
        <w:rPr>
          <w:rFonts w:ascii="Times New Roman" w:hAnsi="Times New Roman"/>
          <w:szCs w:val="24"/>
          <w:lang w:val="sk-SK"/>
        </w:rPr>
        <w:t>“)</w:t>
      </w:r>
      <w:r w:rsidRPr="00BB3204">
        <w:rPr>
          <w:rFonts w:ascii="Times New Roman" w:hAnsi="Times New Roman"/>
          <w:szCs w:val="24"/>
          <w:lang w:val="sk-SK"/>
        </w:rPr>
        <w:t>.</w:t>
      </w:r>
    </w:p>
    <w:p w:rsidR="00075145" w:rsidRPr="00BB3204" w:rsidP="00075145">
      <w:pPr>
        <w:pStyle w:val="Textparagrafu"/>
        <w:bidi w:val="0"/>
        <w:spacing w:before="0" w:after="0"/>
        <w:ind w:firstLine="0"/>
        <w:rPr>
          <w:rFonts w:ascii="Times New Roman" w:hAnsi="Times New Roman"/>
          <w:szCs w:val="24"/>
          <w:lang w:val="sk-SK"/>
        </w:rPr>
      </w:pPr>
    </w:p>
    <w:p w:rsidR="00075145" w:rsidRPr="00BB3204" w:rsidP="00075145">
      <w:pPr>
        <w:tabs>
          <w:tab w:val="num" w:pos="360"/>
        </w:tabs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ab/>
        <w:t>(2) Úrad vykonáva štátne overovanie kvality u výrobcu produktu alebo dodávateľa produktu na základe žiadosti odberateľa, ak nie je v </w:t>
      </w:r>
      <w:r w:rsidRPr="00BB3204" w:rsidR="00C3696F">
        <w:rPr>
          <w:rFonts w:ascii="Times New Roman" w:hAnsi="Times New Roman"/>
        </w:rPr>
        <w:t>§ 17 ods. 2 písm. b)</w:t>
      </w:r>
      <w:r w:rsidRPr="00BB3204">
        <w:rPr>
          <w:rFonts w:ascii="Times New Roman" w:hAnsi="Times New Roman"/>
        </w:rPr>
        <w:t xml:space="preserve"> ustanovené inak. Žiadosť predkladá úradu odberateľ, ktorý plní úlohy na úseku obrany ako orgán štátnej správy, orgán územnej samosprávy alebo príslušný orgán podľa § 3 ods. 3 písm. b), najneskôr do desiatich  pracovných dní odo dňa nadobudnutia účinnosti zmluvy</w:t>
      </w:r>
      <w:r w:rsidRPr="00BB3204">
        <w:rPr>
          <w:rFonts w:ascii="Times New Roman" w:hAnsi="Times New Roman"/>
          <w:vertAlign w:val="superscript"/>
        </w:rPr>
        <w:t>4</w:t>
      </w:r>
      <w:r w:rsidRPr="00BB3204">
        <w:rPr>
          <w:rFonts w:ascii="Times New Roman" w:hAnsi="Times New Roman"/>
        </w:rPr>
        <w:t>) výrobcu produktu s odberateľom alebo zmluvy</w:t>
      </w:r>
      <w:r w:rsidRPr="00BB3204">
        <w:rPr>
          <w:rFonts w:ascii="Times New Roman" w:hAnsi="Times New Roman"/>
          <w:vertAlign w:val="superscript"/>
        </w:rPr>
        <w:t>4</w:t>
      </w:r>
      <w:r w:rsidRPr="00BB3204">
        <w:rPr>
          <w:rFonts w:ascii="Times New Roman" w:hAnsi="Times New Roman"/>
        </w:rPr>
        <w:t xml:space="preserve">) dodávateľa produktu s odberateľom. </w:t>
      </w:r>
    </w:p>
    <w:p w:rsidR="00075145" w:rsidRPr="00BB3204" w:rsidP="00075145">
      <w:pPr>
        <w:pStyle w:val="Textparagrafu"/>
        <w:bidi w:val="0"/>
        <w:spacing w:before="0" w:after="0"/>
        <w:ind w:firstLine="0"/>
        <w:rPr>
          <w:rFonts w:ascii="Times New Roman" w:hAnsi="Times New Roman"/>
          <w:szCs w:val="24"/>
          <w:lang w:val="sk-SK"/>
        </w:rPr>
      </w:pPr>
    </w:p>
    <w:p w:rsidR="00075145" w:rsidRPr="00BB3204" w:rsidP="00075145">
      <w:pPr>
        <w:pStyle w:val="Textparagrafu"/>
        <w:bidi w:val="0"/>
        <w:spacing w:before="0" w:after="0"/>
        <w:ind w:firstLine="283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(3) Odberateľ k žiadosti na vykonanie štátneho overovania kvality prikladá</w:t>
      </w:r>
    </w:p>
    <w:p w:rsidR="00075145" w:rsidRPr="00BB3204" w:rsidP="00075145">
      <w:pPr>
        <w:pStyle w:val="Zaa"/>
        <w:numPr>
          <w:ilvl w:val="0"/>
          <w:numId w:val="7"/>
        </w:numPr>
        <w:bidi w:val="0"/>
        <w:spacing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zmluvu </w:t>
      </w:r>
      <w:r w:rsidRPr="00BB3204">
        <w:rPr>
          <w:rFonts w:ascii="Times New Roman" w:hAnsi="Times New Roman"/>
        </w:rPr>
        <w:t>výrobcu produktu s odberateľom alebo zmluvu dodávateľa produktu s odberateľom, ktorá obsahuje konkretizáciu požiadaviek na kvalitu a poverenie na vykonanie štátneho overov</w:t>
      </w:r>
      <w:r w:rsidRPr="00BB3204" w:rsidR="00212F43">
        <w:rPr>
          <w:rFonts w:ascii="Times New Roman" w:hAnsi="Times New Roman"/>
        </w:rPr>
        <w:t>ania kvality podľa tohto zákona</w:t>
      </w:r>
      <w:r w:rsidRPr="00BB3204" w:rsidR="00746845">
        <w:rPr>
          <w:rFonts w:ascii="Times New Roman" w:hAnsi="Times New Roman"/>
        </w:rPr>
        <w:t>,</w:t>
      </w:r>
      <w:r w:rsidRPr="00BB3204" w:rsidR="00212F43">
        <w:rPr>
          <w:rFonts w:ascii="Times New Roman" w:hAnsi="Times New Roman"/>
        </w:rPr>
        <w:t xml:space="preserve"> spolu s </w:t>
      </w:r>
      <w:r w:rsidRPr="00BB3204">
        <w:rPr>
          <w:rFonts w:ascii="Times New Roman" w:hAnsi="Times New Roman"/>
        </w:rPr>
        <w:t>dodatk</w:t>
      </w:r>
      <w:r w:rsidRPr="00BB3204" w:rsidR="00212F43">
        <w:rPr>
          <w:rFonts w:ascii="Times New Roman" w:hAnsi="Times New Roman"/>
        </w:rPr>
        <w:t>ami</w:t>
      </w:r>
      <w:r w:rsidRPr="00BB3204">
        <w:rPr>
          <w:rFonts w:ascii="Times New Roman" w:hAnsi="Times New Roman"/>
        </w:rPr>
        <w:t xml:space="preserve"> k tejto zmluve, </w:t>
      </w:r>
    </w:p>
    <w:p w:rsidR="00075145" w:rsidRPr="00BB3204" w:rsidP="00075145">
      <w:pPr>
        <w:pStyle w:val="Zaa"/>
        <w:numPr>
          <w:ilvl w:val="0"/>
          <w:numId w:val="7"/>
        </w:numPr>
        <w:bidi w:val="0"/>
        <w:spacing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dokumentáciu produktu, ak ju na základe zmluvy podľa písmena a) nepredkladá </w:t>
      </w:r>
      <w:r w:rsidRPr="00BB3204" w:rsidR="004264CB">
        <w:rPr>
          <w:rFonts w:ascii="Times New Roman" w:hAnsi="Times New Roman"/>
          <w:szCs w:val="24"/>
          <w:lang w:val="sk-SK"/>
        </w:rPr>
        <w:t xml:space="preserve">výrobca produktu alebo </w:t>
      </w:r>
      <w:r w:rsidRPr="00BB3204">
        <w:rPr>
          <w:rFonts w:ascii="Times New Roman" w:hAnsi="Times New Roman"/>
          <w:szCs w:val="24"/>
          <w:lang w:val="sk-SK"/>
        </w:rPr>
        <w:t xml:space="preserve">dodávateľ produktu, </w:t>
      </w:r>
    </w:p>
    <w:p w:rsidR="00075145" w:rsidRPr="00BB3204" w:rsidP="00075145">
      <w:pPr>
        <w:pStyle w:val="Zaa"/>
        <w:numPr>
          <w:ilvl w:val="0"/>
          <w:numId w:val="7"/>
        </w:numPr>
        <w:bidi w:val="0"/>
        <w:spacing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 identifikáciu rizík produktu a rizík výrobcu produktu alebo dodávateľa produktu.“. </w:t>
      </w:r>
    </w:p>
    <w:p w:rsidR="00075145" w:rsidRPr="00BB3204" w:rsidP="00212F43">
      <w:pPr>
        <w:pStyle w:val="slopodpsmenem"/>
        <w:numPr>
          <w:numId w:val="0"/>
        </w:numPr>
        <w:tabs>
          <w:tab w:val="clear" w:pos="0"/>
          <w:tab w:val="left" w:pos="360"/>
          <w:tab w:val="clear" w:pos="425"/>
        </w:tabs>
        <w:bidi w:val="0"/>
        <w:spacing w:after="0"/>
        <w:ind w:firstLine="0"/>
        <w:rPr>
          <w:rFonts w:ascii="Times New Roman" w:hAnsi="Times New Roman"/>
          <w:szCs w:val="24"/>
          <w:lang w:val="sk-SK"/>
        </w:rPr>
      </w:pPr>
    </w:p>
    <w:p w:rsidR="00075145" w:rsidRPr="00BB3204" w:rsidP="00212F43">
      <w:pPr>
        <w:pStyle w:val="slopodpsmenem"/>
        <w:numPr>
          <w:numId w:val="0"/>
        </w:numPr>
        <w:tabs>
          <w:tab w:val="clear" w:pos="0"/>
          <w:tab w:val="left" w:pos="360"/>
          <w:tab w:val="clear" w:pos="425"/>
        </w:tabs>
        <w:bidi w:val="0"/>
        <w:spacing w:after="0"/>
        <w:ind w:firstLine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16. V § 15 odseky 5 až </w:t>
      </w:r>
      <w:r w:rsidRPr="00BB3204" w:rsidR="0009173D">
        <w:rPr>
          <w:rFonts w:ascii="Times New Roman" w:hAnsi="Times New Roman"/>
          <w:szCs w:val="24"/>
          <w:lang w:val="sk-SK"/>
        </w:rPr>
        <w:t>9</w:t>
      </w:r>
      <w:r w:rsidRPr="00BB3204">
        <w:rPr>
          <w:rFonts w:ascii="Times New Roman" w:hAnsi="Times New Roman"/>
          <w:szCs w:val="24"/>
          <w:lang w:val="sk-SK"/>
        </w:rPr>
        <w:t xml:space="preserve"> znejú:</w:t>
      </w:r>
    </w:p>
    <w:p w:rsidR="00075145" w:rsidRPr="00BB3204" w:rsidP="00075145">
      <w:pPr>
        <w:bidi w:val="0"/>
        <w:ind w:firstLine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„(5) Úrad na základe žiadosti podľa odseku 2 posúdi riziká produktu</w:t>
      </w:r>
      <w:r w:rsidRPr="00BB3204" w:rsidR="00A53469">
        <w:rPr>
          <w:rFonts w:ascii="Times New Roman" w:hAnsi="Times New Roman"/>
        </w:rPr>
        <w:t>,</w:t>
      </w:r>
      <w:r w:rsidRPr="00BB3204">
        <w:rPr>
          <w:rFonts w:ascii="Times New Roman" w:hAnsi="Times New Roman"/>
        </w:rPr>
        <w:t xml:space="preserve"> riziká výrobcu produktu alebo dodávateľa produktu a </w:t>
      </w:r>
    </w:p>
    <w:p w:rsidR="00075145" w:rsidRPr="00BB3204" w:rsidP="00075145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rozhodne o vykonaní štátneho overovania kvality, alebo</w:t>
      </w:r>
    </w:p>
    <w:p w:rsidR="00075145" w:rsidRPr="00BB3204" w:rsidP="00075145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žiadosť zamietne, najmä </w:t>
      </w:r>
      <w:r w:rsidRPr="00BB3204" w:rsidR="00717077">
        <w:rPr>
          <w:rFonts w:ascii="Times New Roman" w:hAnsi="Times New Roman"/>
        </w:rPr>
        <w:t xml:space="preserve">ak sa tieto riziká nepotvrdili, pravdepodobnosť ich vzniku je nízka alebo </w:t>
      </w:r>
      <w:r w:rsidRPr="00BB3204">
        <w:rPr>
          <w:rFonts w:ascii="Times New Roman" w:hAnsi="Times New Roman"/>
        </w:rPr>
        <w:t xml:space="preserve">ak žiadosť neobsahuje prílohy podľa odseku 3; dôvody zamietnutia žiadosti úrad uvedie v  rozhodnutí. </w:t>
      </w:r>
    </w:p>
    <w:p w:rsidR="00075145" w:rsidRPr="00BB3204" w:rsidP="00075145">
      <w:pPr>
        <w:pStyle w:val="Zaa"/>
        <w:bidi w:val="0"/>
        <w:spacing w:after="0"/>
        <w:ind w:left="0" w:firstLine="0"/>
        <w:rPr>
          <w:rFonts w:ascii="Times New Roman" w:hAnsi="Times New Roman"/>
          <w:szCs w:val="24"/>
          <w:lang w:val="sk-SK"/>
        </w:rPr>
      </w:pPr>
    </w:p>
    <w:p w:rsidR="00075145" w:rsidRPr="00BB3204" w:rsidP="00075145">
      <w:pPr>
        <w:bidi w:val="0"/>
        <w:ind w:firstLine="36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(6) Ak sa produkt alebo jeho časť vyrába alebo poskytuje na území iného štátu, úrad na základe žiadosti podľa odseku 2 posúdi riziká produktu</w:t>
      </w:r>
      <w:r w:rsidRPr="00BB3204" w:rsidR="00A53469">
        <w:rPr>
          <w:rFonts w:ascii="Times New Roman" w:hAnsi="Times New Roman"/>
        </w:rPr>
        <w:t>,</w:t>
      </w:r>
      <w:r w:rsidRPr="00BB3204">
        <w:rPr>
          <w:rFonts w:ascii="Times New Roman" w:hAnsi="Times New Roman"/>
        </w:rPr>
        <w:t xml:space="preserve"> riziká výrobcu produktu alebo dodávateľa produktu a môže požiadať príslušný orgán iného štátu o štátne overovanie kvality podľa § 6 ods. 2, alebo rozhodn</w:t>
      </w:r>
      <w:r w:rsidRPr="00BB3204" w:rsidR="00FE51CC">
        <w:rPr>
          <w:rFonts w:ascii="Times New Roman" w:hAnsi="Times New Roman"/>
        </w:rPr>
        <w:t>úť</w:t>
      </w:r>
      <w:r w:rsidRPr="00BB3204">
        <w:rPr>
          <w:rFonts w:ascii="Times New Roman" w:hAnsi="Times New Roman"/>
        </w:rPr>
        <w:t xml:space="preserve"> podľa odseku 5 písm. a) alebo b); o požiadaní príslušného orgánu iného štátu úrad upovedomí odberateľa.</w:t>
      </w:r>
    </w:p>
    <w:p w:rsidR="00075145" w:rsidRPr="00BB3204" w:rsidP="00075145">
      <w:pPr>
        <w:bidi w:val="0"/>
        <w:ind w:left="180" w:hanging="180"/>
        <w:jc w:val="both"/>
        <w:rPr>
          <w:rFonts w:ascii="Times New Roman" w:hAnsi="Times New Roman"/>
        </w:rPr>
      </w:pPr>
    </w:p>
    <w:p w:rsidR="002448C2" w:rsidRPr="00BB3204" w:rsidP="002448C2">
      <w:pPr>
        <w:bidi w:val="0"/>
        <w:ind w:firstLine="360"/>
        <w:jc w:val="both"/>
        <w:rPr>
          <w:rFonts w:ascii="Times New Roman" w:hAnsi="Times New Roman"/>
        </w:rPr>
      </w:pPr>
      <w:r w:rsidRPr="00BB3204" w:rsidR="00075145">
        <w:rPr>
          <w:rFonts w:ascii="Times New Roman" w:hAnsi="Times New Roman"/>
        </w:rPr>
        <w:t xml:space="preserve">(7) Úrad </w:t>
      </w:r>
      <w:r w:rsidRPr="00BB3204" w:rsidR="0006185E">
        <w:rPr>
          <w:rFonts w:ascii="Times New Roman" w:hAnsi="Times New Roman"/>
        </w:rPr>
        <w:t>na základe</w:t>
      </w:r>
      <w:r w:rsidRPr="00BB3204" w:rsidR="00075145">
        <w:rPr>
          <w:rFonts w:ascii="Times New Roman" w:hAnsi="Times New Roman"/>
        </w:rPr>
        <w:t xml:space="preserve"> stanoviska príslušného dožiadaného orgánu iného štátu podľa odseku 6</w:t>
      </w:r>
    </w:p>
    <w:p w:rsidR="002448C2" w:rsidRPr="00BB3204" w:rsidP="002448C2">
      <w:pPr>
        <w:pStyle w:val="Textparagrafu"/>
        <w:numPr>
          <w:ilvl w:val="1"/>
          <w:numId w:val="6"/>
        </w:numPr>
        <w:tabs>
          <w:tab w:val="num" w:pos="-360"/>
          <w:tab w:val="num" w:pos="360"/>
          <w:tab w:val="clear" w:pos="1440"/>
        </w:tabs>
        <w:bidi w:val="0"/>
        <w:spacing w:before="0" w:after="0"/>
        <w:ind w:left="284" w:hanging="284"/>
        <w:rPr>
          <w:rFonts w:ascii="Times New Roman" w:hAnsi="Times New Roman"/>
          <w:szCs w:val="24"/>
          <w:lang w:val="sk-SK"/>
        </w:rPr>
      </w:pPr>
      <w:r w:rsidRPr="00BB3204" w:rsidR="00075145">
        <w:rPr>
          <w:rFonts w:ascii="Times New Roman" w:hAnsi="Times New Roman"/>
          <w:szCs w:val="24"/>
          <w:lang w:val="sk-SK"/>
        </w:rPr>
        <w:t xml:space="preserve">rozhodne o vykonaní štátneho overovania kvality príslušným orgánom iného štátu alebo </w:t>
      </w:r>
      <w:r w:rsidRPr="00BB3204">
        <w:rPr>
          <w:rFonts w:ascii="Times New Roman" w:hAnsi="Times New Roman"/>
          <w:szCs w:val="24"/>
          <w:lang w:val="sk-SK"/>
        </w:rPr>
        <w:t>ú</w:t>
      </w:r>
      <w:r w:rsidRPr="00BB3204" w:rsidR="009D4A55">
        <w:rPr>
          <w:rFonts w:ascii="Times New Roman" w:hAnsi="Times New Roman"/>
          <w:szCs w:val="24"/>
          <w:lang w:val="sk-SK"/>
        </w:rPr>
        <w:t>radom</w:t>
      </w:r>
      <w:r w:rsidRPr="00BB3204" w:rsidR="00717077">
        <w:rPr>
          <w:rFonts w:ascii="Times New Roman" w:hAnsi="Times New Roman"/>
          <w:szCs w:val="24"/>
          <w:lang w:val="sk-SK"/>
        </w:rPr>
        <w:t>,</w:t>
      </w:r>
      <w:r w:rsidRPr="00BB3204" w:rsidR="009D4A55">
        <w:rPr>
          <w:rFonts w:ascii="Times New Roman" w:hAnsi="Times New Roman"/>
          <w:szCs w:val="24"/>
          <w:lang w:val="sk-SK"/>
        </w:rPr>
        <w:t xml:space="preserve"> alebo</w:t>
      </w:r>
      <w:r w:rsidRPr="00BB3204" w:rsidR="00075145">
        <w:rPr>
          <w:rFonts w:ascii="Times New Roman" w:hAnsi="Times New Roman"/>
          <w:szCs w:val="24"/>
          <w:lang w:val="sk-SK"/>
        </w:rPr>
        <w:t xml:space="preserve"> </w:t>
      </w:r>
    </w:p>
    <w:p w:rsidR="00075145" w:rsidRPr="00BB3204" w:rsidP="002448C2">
      <w:pPr>
        <w:pStyle w:val="Textparagrafu"/>
        <w:numPr>
          <w:ilvl w:val="1"/>
          <w:numId w:val="6"/>
        </w:numPr>
        <w:tabs>
          <w:tab w:val="num" w:pos="-360"/>
          <w:tab w:val="num" w:pos="360"/>
          <w:tab w:val="clear" w:pos="1440"/>
        </w:tabs>
        <w:bidi w:val="0"/>
        <w:spacing w:before="0" w:after="0"/>
        <w:ind w:left="284" w:hanging="284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</w:rPr>
        <w:t>žiadosť podľa odseku 2 zamietne, najmä</w:t>
      </w:r>
      <w:r w:rsidRPr="00BB3204">
        <w:rPr>
          <w:rFonts w:ascii="Times New Roman" w:hAnsi="Times New Roman"/>
          <w:i/>
        </w:rPr>
        <w:t xml:space="preserve"> </w:t>
      </w:r>
      <w:r w:rsidRPr="00BB3204">
        <w:rPr>
          <w:rFonts w:ascii="Times New Roman" w:hAnsi="Times New Roman"/>
        </w:rPr>
        <w:t>ak príslušný dožiadaný orgán iného štátu žiadosť úradu o vykonanie štátneho overovania kvality zamietol; dôvody zamietnutia žiadosti úrad uvedie v  rozhodnutí.</w:t>
      </w:r>
    </w:p>
    <w:p w:rsidR="00075145" w:rsidRPr="00BB3204" w:rsidP="00075145">
      <w:pPr>
        <w:pStyle w:val="Zaa"/>
        <w:bidi w:val="0"/>
        <w:spacing w:after="0"/>
        <w:ind w:left="284" w:hanging="284"/>
        <w:rPr>
          <w:rFonts w:ascii="ms sans serif" w:hAnsi="ms sans serif"/>
          <w:sz w:val="20"/>
        </w:rPr>
      </w:pPr>
    </w:p>
    <w:p w:rsidR="0009173D" w:rsidRPr="00BB3204" w:rsidP="00075145">
      <w:pPr>
        <w:pStyle w:val="Zaa"/>
        <w:bidi w:val="0"/>
        <w:spacing w:after="0"/>
        <w:ind w:left="0" w:firstLine="360"/>
        <w:rPr>
          <w:rFonts w:ascii="Times New Roman" w:hAnsi="Times New Roman"/>
          <w:szCs w:val="24"/>
          <w:lang w:val="sk-SK"/>
        </w:rPr>
      </w:pPr>
      <w:r w:rsidRPr="00BB3204" w:rsidR="00075145">
        <w:rPr>
          <w:rFonts w:ascii="Times New Roman" w:hAnsi="Times New Roman"/>
          <w:szCs w:val="24"/>
          <w:lang w:val="sk-SK"/>
        </w:rPr>
        <w:t>(8) V rozhodnutí podľa odseku 5 písm. a) a odseku 7 písm. a) úrad súčasne uvedie rozsah, postup a podmienky, za ktorých možno vykonať štátne overovanie kvality. Zmeny rozsahu, postupu a podmienok vykonania štátneho overovania kvality možno uskutočniť na základe rozhodnutia úradu. Proti rozhodnutiu úradu podľa odseku 5 a 7 nemožno podať opravný prostriedok podľa osobitného predpisu.</w:t>
      </w:r>
      <w:r w:rsidRPr="00BB3204" w:rsidR="00075145">
        <w:rPr>
          <w:rStyle w:val="FootnoteReference"/>
          <w:rFonts w:ascii="Times New Roman" w:hAnsi="Times New Roman"/>
          <w:szCs w:val="24"/>
          <w:lang w:val="sk-SK"/>
        </w:rPr>
        <w:t>5</w:t>
      </w:r>
      <w:r w:rsidRPr="00BB3204" w:rsidR="00075145">
        <w:rPr>
          <w:rFonts w:ascii="Times New Roman" w:hAnsi="Times New Roman"/>
          <w:szCs w:val="24"/>
          <w:lang w:val="sk-SK"/>
        </w:rPr>
        <w:t xml:space="preserve">) Odberateľ môže podať novú žiadosť o vykonanie štátneho overovania kvality toho istého produktu, </w:t>
      </w:r>
      <w:r w:rsidRPr="00BB3204" w:rsidR="00813107">
        <w:rPr>
          <w:rFonts w:ascii="Times New Roman" w:hAnsi="Times New Roman"/>
          <w:szCs w:val="24"/>
          <w:lang w:val="sk-SK"/>
        </w:rPr>
        <w:t>ak sa zmenia skutočnosti</w:t>
      </w:r>
      <w:r w:rsidRPr="00BB3204" w:rsidR="00075145">
        <w:rPr>
          <w:rFonts w:ascii="Times New Roman" w:hAnsi="Times New Roman"/>
          <w:szCs w:val="24"/>
          <w:lang w:val="sk-SK"/>
        </w:rPr>
        <w:t>, pre ktoré bola žiadosť zamietnutá.</w:t>
      </w:r>
    </w:p>
    <w:p w:rsidR="0009173D" w:rsidRPr="00BB3204" w:rsidP="00075145">
      <w:pPr>
        <w:pStyle w:val="Zaa"/>
        <w:bidi w:val="0"/>
        <w:spacing w:after="0"/>
        <w:ind w:left="0" w:firstLine="360"/>
        <w:rPr>
          <w:rFonts w:ascii="Times New Roman" w:hAnsi="Times New Roman"/>
          <w:szCs w:val="24"/>
          <w:lang w:val="sk-SK"/>
        </w:rPr>
      </w:pPr>
    </w:p>
    <w:p w:rsidR="00075145" w:rsidRPr="00BB3204" w:rsidP="0009173D">
      <w:pPr>
        <w:pStyle w:val="Textparagrafu"/>
        <w:bidi w:val="0"/>
        <w:spacing w:before="0" w:after="0"/>
        <w:ind w:firstLine="360"/>
        <w:rPr>
          <w:rFonts w:ascii="Times New Roman" w:hAnsi="Times New Roman"/>
          <w:szCs w:val="24"/>
          <w:lang w:val="sk-SK"/>
        </w:rPr>
      </w:pPr>
      <w:r w:rsidRPr="00BB3204" w:rsidR="0009173D">
        <w:rPr>
          <w:rFonts w:ascii="Times New Roman" w:hAnsi="Times New Roman"/>
          <w:szCs w:val="24"/>
        </w:rPr>
        <w:t xml:space="preserve">(9) Zástupca pre štátne overovanie kvality je štátny zamestnanec poverený úradom alebo právnická osoba, ktorá na základe rozhodnutia úradu o autorizácii (§ 20) vykonáva štátne overovanie kvality, ak spĺňa požiadavky na výkon takejto činnosti. </w:t>
      </w:r>
      <w:r w:rsidRPr="00BB3204" w:rsidR="0009173D">
        <w:rPr>
          <w:rFonts w:ascii="Times New Roman" w:hAnsi="Times New Roman"/>
        </w:rPr>
        <w:t>Zástupca pre štátne overovanie kvality je pri výkone štátneho overovania kvality nestranný a nezávislý od výrobcu produktu alebo dod</w:t>
      </w:r>
      <w:r w:rsidR="00181B17">
        <w:rPr>
          <w:rFonts w:ascii="Times New Roman" w:hAnsi="Times New Roman"/>
        </w:rPr>
        <w:t>á</w:t>
      </w:r>
      <w:r w:rsidRPr="00BB3204" w:rsidR="0009173D">
        <w:rPr>
          <w:rFonts w:ascii="Times New Roman" w:hAnsi="Times New Roman"/>
        </w:rPr>
        <w:t xml:space="preserve">vateľa produktu. </w:t>
      </w:r>
      <w:r w:rsidRPr="00BB3204" w:rsidR="0009173D">
        <w:rPr>
          <w:rFonts w:ascii="Times New Roman" w:hAnsi="Times New Roman"/>
          <w:szCs w:val="24"/>
        </w:rPr>
        <w:t>Zástupca pre štátne overovanie kvality je oprávnený pri vykonávaní štátneho overovania kvality nahliadať do dokumentácie, ktorá sa týka predmetu posudzovania zhody, vstupovať do výrobných, skladovacích a obchodných priestorov a kontrolovať plnenie zmluvných požiadaviek.</w:t>
      </w:r>
      <w:r w:rsidRPr="00BB3204">
        <w:rPr>
          <w:rFonts w:ascii="Times New Roman" w:hAnsi="Times New Roman"/>
          <w:szCs w:val="24"/>
          <w:lang w:val="sk-SK"/>
        </w:rPr>
        <w:t xml:space="preserve">“.  </w:t>
      </w:r>
    </w:p>
    <w:p w:rsidR="00075145" w:rsidRPr="00BB3204" w:rsidP="00813107">
      <w:pPr>
        <w:pStyle w:val="slopodpsmenem"/>
        <w:numPr>
          <w:numId w:val="0"/>
        </w:numPr>
        <w:tabs>
          <w:tab w:val="clear" w:pos="0"/>
          <w:tab w:val="left" w:pos="360"/>
        </w:tabs>
        <w:bidi w:val="0"/>
        <w:spacing w:after="0"/>
        <w:ind w:firstLine="0"/>
        <w:rPr>
          <w:rFonts w:ascii="Times New Roman" w:hAnsi="Times New Roman"/>
        </w:rPr>
      </w:pPr>
    </w:p>
    <w:p w:rsidR="00075145" w:rsidRPr="00BB3204" w:rsidP="00813107">
      <w:pPr>
        <w:pStyle w:val="slopodpsmenem"/>
        <w:numPr>
          <w:numId w:val="0"/>
        </w:numPr>
        <w:tabs>
          <w:tab w:val="clear" w:pos="0"/>
          <w:tab w:val="left" w:pos="360"/>
        </w:tabs>
        <w:bidi w:val="0"/>
        <w:spacing w:after="0"/>
        <w:ind w:firstLine="0"/>
        <w:rPr>
          <w:rFonts w:ascii="Times New Roman" w:hAnsi="Times New Roman"/>
        </w:rPr>
      </w:pPr>
      <w:r w:rsidRPr="00BB3204">
        <w:rPr>
          <w:rFonts w:ascii="Times New Roman" w:hAnsi="Times New Roman"/>
        </w:rPr>
        <w:t>17. V § 15 odsek 12 znie:</w:t>
      </w:r>
    </w:p>
    <w:p w:rsidR="00075145" w:rsidRPr="00BB3204" w:rsidP="00813107">
      <w:pPr>
        <w:pStyle w:val="slopodpsmenem"/>
        <w:numPr>
          <w:numId w:val="0"/>
        </w:numPr>
        <w:tabs>
          <w:tab w:val="clear" w:pos="0"/>
          <w:tab w:val="left" w:pos="360"/>
        </w:tabs>
        <w:bidi w:val="0"/>
        <w:spacing w:after="0"/>
        <w:ind w:firstLine="0"/>
        <w:rPr>
          <w:rFonts w:ascii="Times New Roman" w:hAnsi="Times New Roman"/>
        </w:rPr>
      </w:pPr>
      <w:r w:rsidRPr="00BB3204" w:rsidR="00813107">
        <w:rPr>
          <w:rFonts w:ascii="Times New Roman" w:hAnsi="Times New Roman"/>
        </w:rPr>
        <w:tab/>
      </w:r>
      <w:r w:rsidRPr="00BB3204">
        <w:rPr>
          <w:rFonts w:ascii="Times New Roman" w:hAnsi="Times New Roman"/>
        </w:rPr>
        <w:t xml:space="preserve"> „(12) Úrad pokračuje v štátnom overovaní kvality na základe žiadosti výrobcu produktu alebo dodávateľa produktu, ak výrobca produktu alebo dodávateľ produktu v určenej lehote  </w:t>
      </w:r>
      <w:r w:rsidRPr="00BB3204" w:rsidR="005C4D57">
        <w:rPr>
          <w:rFonts w:ascii="Times New Roman" w:hAnsi="Times New Roman"/>
        </w:rPr>
        <w:t>preukázal</w:t>
      </w:r>
      <w:r w:rsidRPr="00BB3204">
        <w:rPr>
          <w:rFonts w:ascii="Times New Roman" w:hAnsi="Times New Roman"/>
        </w:rPr>
        <w:t>, že prijaté opatrenia na nápravu zistených nedostatkov sú dostatočné a účinné. Úrad vykonávanie štátneho overovania kvality ukončí, ak výrobca produktu alebo dodávateľ produktu</w:t>
      </w:r>
      <w:r w:rsidRPr="00BB3204">
        <w:rPr>
          <w:rFonts w:ascii="Times New Roman" w:hAnsi="Times New Roman"/>
          <w:lang w:eastAsia="sk-SK"/>
        </w:rPr>
        <w:t xml:space="preserve"> v určenej lehote </w:t>
      </w:r>
      <w:r w:rsidRPr="00BB3204" w:rsidR="005C4D57">
        <w:rPr>
          <w:rFonts w:ascii="Times New Roman" w:hAnsi="Times New Roman"/>
          <w:lang w:eastAsia="sk-SK"/>
        </w:rPr>
        <w:t>nepreukázal</w:t>
      </w:r>
      <w:r w:rsidRPr="00BB3204">
        <w:rPr>
          <w:rFonts w:ascii="Times New Roman" w:hAnsi="Times New Roman"/>
          <w:lang w:eastAsia="sk-SK"/>
        </w:rPr>
        <w:t xml:space="preserve"> odstránenie zistených nedostatkov; d</w:t>
      </w:r>
      <w:r w:rsidRPr="00BB3204">
        <w:rPr>
          <w:rFonts w:ascii="Times New Roman" w:hAnsi="Times New Roman"/>
        </w:rPr>
        <w:t xml:space="preserve">ôvody ukončenia  vykonávania štátneho overovania kvality úrad písomne oznámi výrobcovi produktu alebo dodávateľovi produktu a odberateľovi.“.  </w:t>
      </w:r>
    </w:p>
    <w:p w:rsidR="00E45502" w:rsidRPr="00BB3204" w:rsidP="00813107">
      <w:pPr>
        <w:pStyle w:val="slopodpsmenem"/>
        <w:numPr>
          <w:numId w:val="0"/>
        </w:numPr>
        <w:tabs>
          <w:tab w:val="clear" w:pos="0"/>
          <w:tab w:val="left" w:pos="360"/>
        </w:tabs>
        <w:bidi w:val="0"/>
        <w:spacing w:after="0"/>
        <w:ind w:firstLine="0"/>
        <w:rPr>
          <w:rFonts w:ascii="Times New Roman" w:hAnsi="Times New Roman"/>
        </w:rPr>
      </w:pPr>
    </w:p>
    <w:p w:rsidR="00075145" w:rsidRPr="00BB3204" w:rsidP="00944B15">
      <w:pPr>
        <w:pStyle w:val="slopodpsmenem"/>
        <w:numPr>
          <w:numId w:val="0"/>
        </w:numPr>
        <w:tabs>
          <w:tab w:val="clear" w:pos="0"/>
          <w:tab w:val="left" w:pos="360"/>
        </w:tabs>
        <w:bidi w:val="0"/>
        <w:spacing w:after="0"/>
        <w:ind w:firstLine="0"/>
        <w:rPr>
          <w:rFonts w:ascii="Times New Roman" w:hAnsi="Times New Roman"/>
        </w:rPr>
      </w:pPr>
      <w:r w:rsidRPr="00BB3204">
        <w:rPr>
          <w:rFonts w:ascii="Times New Roman" w:hAnsi="Times New Roman"/>
        </w:rPr>
        <w:t>18. V § 16 odsek 1 znie:</w:t>
      </w:r>
    </w:p>
    <w:p w:rsidR="00075145" w:rsidRPr="00BB3204" w:rsidP="002D4BB1">
      <w:pPr>
        <w:pStyle w:val="Textparagrafu"/>
        <w:bidi w:val="0"/>
        <w:spacing w:before="0" w:after="0"/>
        <w:ind w:firstLine="36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„(1) Dozor nad kvalitou je posudzovanie zhody kvality produktu so zmluvnými požiadavkami. Dozor nad kvalitou vykonáva zástupca pre štátne overovanie kvality na základe rozhodnutia o vykonaní štátneho overovania kvality podľa § 15 ods. 5 písm. a) a</w:t>
      </w:r>
      <w:r w:rsidRPr="00BB3204" w:rsidR="00944B15">
        <w:rPr>
          <w:rFonts w:ascii="Times New Roman" w:hAnsi="Times New Roman"/>
          <w:szCs w:val="24"/>
          <w:lang w:val="sk-SK"/>
        </w:rPr>
        <w:t xml:space="preserve">lebo </w:t>
      </w:r>
      <w:r w:rsidRPr="00BB3204">
        <w:rPr>
          <w:rFonts w:ascii="Times New Roman" w:hAnsi="Times New Roman"/>
          <w:szCs w:val="24"/>
          <w:lang w:val="sk-SK"/>
        </w:rPr>
        <w:t xml:space="preserve">ods. 7 písm. a) počas plnenia zmluvy výrobcu produktu s odberateľom alebo zmluvy dodávateľa produktu s odberateľom.“. </w:t>
      </w:r>
    </w:p>
    <w:p w:rsidR="002D4BB1" w:rsidRPr="00BB3204" w:rsidP="002D4BB1">
      <w:pPr>
        <w:pStyle w:val="Textparagrafu"/>
        <w:bidi w:val="0"/>
        <w:spacing w:before="0" w:after="0"/>
        <w:ind w:firstLine="360"/>
        <w:rPr>
          <w:rFonts w:ascii="Times New Roman" w:hAnsi="Times New Roman"/>
          <w:dstrike/>
          <w:szCs w:val="24"/>
          <w:lang w:val="sk-SK"/>
        </w:rPr>
      </w:pPr>
    </w:p>
    <w:p w:rsidR="00075145" w:rsidRPr="00BB3204" w:rsidP="00075145">
      <w:pPr>
        <w:pStyle w:val="Textparagrafu"/>
        <w:bidi w:val="0"/>
        <w:spacing w:before="0" w:after="0"/>
        <w:ind w:firstLine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</w:rPr>
        <w:t>19. V § 16 odsek 3 znie:</w:t>
      </w:r>
      <w:r w:rsidRPr="00BB3204">
        <w:rPr>
          <w:rFonts w:ascii="Times New Roman" w:hAnsi="Times New Roman"/>
          <w:szCs w:val="24"/>
          <w:lang w:val="sk-SK"/>
        </w:rPr>
        <w:t xml:space="preserve"> </w:t>
      </w:r>
    </w:p>
    <w:p w:rsidR="00EC2762" w:rsidRPr="00BB3204" w:rsidP="00EC2762">
      <w:pPr>
        <w:pStyle w:val="Textparagrafu"/>
        <w:tabs>
          <w:tab w:val="num" w:pos="1050"/>
        </w:tabs>
        <w:bidi w:val="0"/>
        <w:spacing w:before="0" w:after="0"/>
        <w:ind w:firstLine="284"/>
        <w:rPr>
          <w:rFonts w:ascii="Times New Roman" w:hAnsi="Times New Roman"/>
          <w:szCs w:val="24"/>
          <w:lang w:val="sk-SK"/>
        </w:rPr>
      </w:pPr>
      <w:r w:rsidRPr="00BB3204" w:rsidR="00075145">
        <w:rPr>
          <w:rFonts w:ascii="Times New Roman" w:hAnsi="Times New Roman"/>
          <w:szCs w:val="24"/>
          <w:lang w:val="sk-SK"/>
        </w:rPr>
        <w:t xml:space="preserve">„(3) Osvedčenie o kvalite a úplnosti produktu obsahuje </w:t>
      </w:r>
    </w:p>
    <w:p w:rsidR="00C1363F" w:rsidRPr="00BB3204" w:rsidP="00C1363F">
      <w:pPr>
        <w:pStyle w:val="Textparagrafu"/>
        <w:numPr>
          <w:numId w:val="23"/>
        </w:numPr>
        <w:tabs>
          <w:tab w:val="num" w:pos="360"/>
          <w:tab w:val="num" w:pos="1050"/>
        </w:tabs>
        <w:bidi w:val="0"/>
        <w:spacing w:before="0" w:after="0"/>
        <w:rPr>
          <w:rFonts w:ascii="Times New Roman" w:hAnsi="Times New Roman"/>
          <w:szCs w:val="24"/>
          <w:lang w:val="sk-SK"/>
        </w:rPr>
      </w:pPr>
      <w:r w:rsidRPr="00BB3204" w:rsidR="001B68A7">
        <w:rPr>
          <w:rFonts w:ascii="Times New Roman" w:hAnsi="Times New Roman"/>
          <w:szCs w:val="24"/>
          <w:lang w:val="sk-SK"/>
        </w:rPr>
        <w:t xml:space="preserve">  </w:t>
      </w:r>
      <w:r w:rsidRPr="00BB3204" w:rsidR="00075145">
        <w:rPr>
          <w:rFonts w:ascii="Times New Roman" w:hAnsi="Times New Roman"/>
          <w:szCs w:val="24"/>
          <w:lang w:val="sk-SK"/>
        </w:rPr>
        <w:t>číslo osvedčenia</w:t>
      </w:r>
      <w:r w:rsidRPr="00BB3204" w:rsidR="002D4BB1">
        <w:rPr>
          <w:rFonts w:ascii="Times New Roman" w:hAnsi="Times New Roman"/>
          <w:szCs w:val="24"/>
          <w:lang w:val="sk-SK"/>
        </w:rPr>
        <w:t xml:space="preserve"> o kvalite a úplnosti produktu</w:t>
      </w:r>
      <w:r w:rsidRPr="00BB3204" w:rsidR="00075145">
        <w:rPr>
          <w:rFonts w:ascii="Times New Roman" w:hAnsi="Times New Roman"/>
          <w:szCs w:val="24"/>
          <w:lang w:val="sk-SK"/>
        </w:rPr>
        <w:t xml:space="preserve">, </w:t>
      </w:r>
    </w:p>
    <w:p w:rsidR="00C1363F" w:rsidRPr="00BB3204" w:rsidP="00C1363F">
      <w:pPr>
        <w:pStyle w:val="Textparagrafu"/>
        <w:numPr>
          <w:numId w:val="23"/>
        </w:numPr>
        <w:tabs>
          <w:tab w:val="num" w:pos="360"/>
          <w:tab w:val="num" w:pos="1050"/>
        </w:tabs>
        <w:bidi w:val="0"/>
        <w:spacing w:before="0"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  </w:t>
      </w:r>
      <w:r w:rsidRPr="00BB3204" w:rsidR="002D7163">
        <w:rPr>
          <w:rFonts w:ascii="Times New Roman" w:hAnsi="Times New Roman"/>
          <w:szCs w:val="24"/>
          <w:lang w:val="sk-SK"/>
        </w:rPr>
        <w:t>o</w:t>
      </w:r>
      <w:r w:rsidRPr="00BB3204" w:rsidR="00075145">
        <w:rPr>
          <w:rFonts w:ascii="Times New Roman" w:hAnsi="Times New Roman"/>
          <w:szCs w:val="24"/>
          <w:lang w:val="sk-SK"/>
        </w:rPr>
        <w:t>bchodné meno, identifikačné číslo a sídlo výrobcu prod</w:t>
      </w:r>
      <w:r w:rsidRPr="00BB3204">
        <w:rPr>
          <w:rFonts w:ascii="Times New Roman" w:hAnsi="Times New Roman"/>
          <w:szCs w:val="24"/>
          <w:lang w:val="sk-SK"/>
        </w:rPr>
        <w:t>uktu alebo dodávateľa produktu,</w:t>
      </w:r>
    </w:p>
    <w:p w:rsidR="00C1363F" w:rsidRPr="00BB3204" w:rsidP="00C1363F">
      <w:pPr>
        <w:pStyle w:val="Textparagrafu"/>
        <w:numPr>
          <w:numId w:val="23"/>
        </w:numPr>
        <w:tabs>
          <w:tab w:val="num" w:pos="360"/>
          <w:tab w:val="num" w:pos="1050"/>
        </w:tabs>
        <w:bidi w:val="0"/>
        <w:spacing w:before="0"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  </w:t>
      </w:r>
      <w:r w:rsidRPr="00BB3204" w:rsidR="00075145">
        <w:rPr>
          <w:rFonts w:ascii="Times New Roman" w:hAnsi="Times New Roman"/>
          <w:szCs w:val="24"/>
          <w:lang w:val="sk-SK"/>
        </w:rPr>
        <w:t>číslo zmluvy podľa § 15 ods. 3 písm. a)</w:t>
      </w:r>
      <w:r w:rsidRPr="00BB3204" w:rsidR="001B68A7">
        <w:rPr>
          <w:rFonts w:ascii="Times New Roman" w:hAnsi="Times New Roman"/>
          <w:szCs w:val="24"/>
          <w:lang w:val="sk-SK"/>
        </w:rPr>
        <w:t xml:space="preserve"> a údaje o zmluvných stranách </w:t>
      </w:r>
      <w:r w:rsidRPr="00BB3204" w:rsidR="00F41444">
        <w:rPr>
          <w:rFonts w:ascii="Times New Roman" w:hAnsi="Times New Roman"/>
          <w:szCs w:val="24"/>
          <w:lang w:val="sk-SK"/>
        </w:rPr>
        <w:t>podľa</w:t>
      </w:r>
      <w:r w:rsidRPr="00BB3204" w:rsidR="001B68A7">
        <w:rPr>
          <w:rFonts w:ascii="Times New Roman" w:hAnsi="Times New Roman"/>
          <w:szCs w:val="24"/>
          <w:lang w:val="sk-SK"/>
        </w:rPr>
        <w:t> písmen</w:t>
      </w:r>
      <w:r w:rsidRPr="00BB3204" w:rsidR="00F41444">
        <w:rPr>
          <w:rFonts w:ascii="Times New Roman" w:hAnsi="Times New Roman"/>
          <w:szCs w:val="24"/>
          <w:lang w:val="sk-SK"/>
        </w:rPr>
        <w:t>a</w:t>
      </w:r>
      <w:r w:rsidRPr="00BB3204" w:rsidR="001B68A7">
        <w:rPr>
          <w:rFonts w:ascii="Times New Roman" w:hAnsi="Times New Roman"/>
          <w:szCs w:val="24"/>
          <w:lang w:val="sk-SK"/>
        </w:rPr>
        <w:t xml:space="preserve"> b)</w:t>
      </w:r>
      <w:r w:rsidRPr="00BB3204" w:rsidR="00075145">
        <w:rPr>
          <w:rFonts w:ascii="Times New Roman" w:hAnsi="Times New Roman"/>
          <w:szCs w:val="24"/>
          <w:lang w:val="sk-SK"/>
        </w:rPr>
        <w:t xml:space="preserve">, </w:t>
      </w:r>
    </w:p>
    <w:p w:rsidR="00C1363F" w:rsidRPr="00BB3204" w:rsidP="00C1363F">
      <w:pPr>
        <w:pStyle w:val="Textparagrafu"/>
        <w:numPr>
          <w:numId w:val="23"/>
        </w:numPr>
        <w:tabs>
          <w:tab w:val="num" w:pos="360"/>
          <w:tab w:val="num" w:pos="1050"/>
        </w:tabs>
        <w:bidi w:val="0"/>
        <w:spacing w:before="0"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  </w:t>
      </w:r>
      <w:r w:rsidRPr="00BB3204" w:rsidR="00075145">
        <w:rPr>
          <w:rFonts w:ascii="Times New Roman" w:hAnsi="Times New Roman"/>
          <w:szCs w:val="24"/>
          <w:lang w:val="sk-SK"/>
        </w:rPr>
        <w:t xml:space="preserve">údaje o produkte, najmä názov produktu, číslo </w:t>
      </w:r>
      <w:r w:rsidRPr="00BB3204" w:rsidR="00202D1F">
        <w:rPr>
          <w:rFonts w:ascii="Times New Roman" w:hAnsi="Times New Roman"/>
          <w:szCs w:val="24"/>
          <w:lang w:val="sk-SK"/>
        </w:rPr>
        <w:t xml:space="preserve">alebo označenie </w:t>
      </w:r>
      <w:r w:rsidRPr="00BB3204" w:rsidR="00075145">
        <w:rPr>
          <w:rFonts w:ascii="Times New Roman" w:hAnsi="Times New Roman"/>
          <w:szCs w:val="24"/>
          <w:lang w:val="sk-SK"/>
        </w:rPr>
        <w:t>produktu a</w:t>
      </w:r>
      <w:r w:rsidRPr="00BB3204" w:rsidR="002D6B02">
        <w:rPr>
          <w:rFonts w:ascii="Times New Roman" w:hAnsi="Times New Roman"/>
          <w:szCs w:val="24"/>
          <w:lang w:val="sk-SK"/>
        </w:rPr>
        <w:t xml:space="preserve"> jeho </w:t>
      </w:r>
      <w:r w:rsidRPr="00BB3204" w:rsidR="00075145">
        <w:rPr>
          <w:rFonts w:ascii="Times New Roman" w:hAnsi="Times New Roman"/>
          <w:szCs w:val="24"/>
          <w:lang w:val="sk-SK"/>
        </w:rPr>
        <w:t xml:space="preserve">množstvo, </w:t>
      </w:r>
    </w:p>
    <w:p w:rsidR="009438A4" w:rsidRPr="00BB3204" w:rsidP="009438A4">
      <w:pPr>
        <w:pStyle w:val="Textparagrafu"/>
        <w:numPr>
          <w:numId w:val="23"/>
        </w:numPr>
        <w:tabs>
          <w:tab w:val="num" w:pos="360"/>
          <w:tab w:val="num" w:pos="1050"/>
        </w:tabs>
        <w:bidi w:val="0"/>
        <w:spacing w:before="0" w:after="0"/>
        <w:rPr>
          <w:rFonts w:ascii="Times New Roman" w:hAnsi="Times New Roman"/>
          <w:szCs w:val="24"/>
          <w:lang w:val="sk-SK"/>
        </w:rPr>
      </w:pPr>
      <w:r w:rsidRPr="00BB3204" w:rsidR="00C1363F">
        <w:rPr>
          <w:rFonts w:ascii="Times New Roman" w:hAnsi="Times New Roman"/>
          <w:szCs w:val="24"/>
          <w:lang w:val="sk-SK"/>
        </w:rPr>
        <w:t xml:space="preserve">  </w:t>
      </w:r>
      <w:r w:rsidRPr="00BB3204" w:rsidR="00E24DEF">
        <w:rPr>
          <w:rFonts w:ascii="Times New Roman" w:hAnsi="Times New Roman"/>
          <w:szCs w:val="24"/>
          <w:lang w:val="sk-SK"/>
        </w:rPr>
        <w:t xml:space="preserve">číslo alebo </w:t>
      </w:r>
      <w:r w:rsidRPr="00BB3204" w:rsidR="00202D1F">
        <w:rPr>
          <w:rFonts w:ascii="Times New Roman" w:hAnsi="Times New Roman"/>
          <w:szCs w:val="24"/>
          <w:lang w:val="sk-SK"/>
        </w:rPr>
        <w:t>označenie</w:t>
      </w:r>
      <w:r w:rsidRPr="00BB3204" w:rsidR="00075145">
        <w:rPr>
          <w:rFonts w:ascii="Times New Roman" w:hAnsi="Times New Roman"/>
          <w:szCs w:val="24"/>
          <w:lang w:val="sk-SK"/>
        </w:rPr>
        <w:t xml:space="preserve"> dokumentácie podľa § 15 ods. 3 písm. b), </w:t>
      </w:r>
    </w:p>
    <w:p w:rsidR="009438A4" w:rsidRPr="00BB3204" w:rsidP="009438A4">
      <w:pPr>
        <w:pStyle w:val="Textparagrafu"/>
        <w:numPr>
          <w:numId w:val="23"/>
        </w:numPr>
        <w:tabs>
          <w:tab w:val="num" w:pos="360"/>
          <w:tab w:val="num" w:pos="1050"/>
        </w:tabs>
        <w:bidi w:val="0"/>
        <w:spacing w:before="0"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  </w:t>
      </w:r>
      <w:r w:rsidRPr="00BB3204" w:rsidR="00075145">
        <w:rPr>
          <w:rFonts w:ascii="Times New Roman" w:hAnsi="Times New Roman"/>
          <w:szCs w:val="24"/>
          <w:lang w:val="sk-SK"/>
        </w:rPr>
        <w:t>odchýlky</w:t>
      </w:r>
      <w:r w:rsidRPr="00BB3204" w:rsidR="004264CB">
        <w:rPr>
          <w:rFonts w:ascii="Times New Roman" w:hAnsi="Times New Roman"/>
          <w:szCs w:val="24"/>
          <w:lang w:val="sk-SK"/>
        </w:rPr>
        <w:t xml:space="preserve"> a</w:t>
      </w:r>
      <w:r w:rsidRPr="00BB3204" w:rsidR="00075145">
        <w:rPr>
          <w:rFonts w:ascii="Times New Roman" w:hAnsi="Times New Roman"/>
          <w:szCs w:val="24"/>
          <w:lang w:val="sk-SK"/>
        </w:rPr>
        <w:t xml:space="preserve"> výnimky </w:t>
      </w:r>
      <w:r w:rsidRPr="00BB3204" w:rsidR="004264CB">
        <w:rPr>
          <w:rFonts w:ascii="Times New Roman" w:hAnsi="Times New Roman"/>
          <w:szCs w:val="24"/>
          <w:lang w:val="sk-SK"/>
        </w:rPr>
        <w:t xml:space="preserve">zo </w:t>
      </w:r>
      <w:r w:rsidRPr="00BB3204" w:rsidR="00075145">
        <w:rPr>
          <w:rFonts w:ascii="Times New Roman" w:hAnsi="Times New Roman"/>
          <w:szCs w:val="24"/>
          <w:lang w:val="sk-SK"/>
        </w:rPr>
        <w:t xml:space="preserve">zmluvných požiadaviek </w:t>
      </w:r>
      <w:r w:rsidRPr="00BB3204" w:rsidR="004264CB">
        <w:rPr>
          <w:rFonts w:ascii="Times New Roman" w:hAnsi="Times New Roman"/>
          <w:szCs w:val="24"/>
          <w:lang w:val="sk-SK"/>
        </w:rPr>
        <w:t xml:space="preserve">povolené </w:t>
      </w:r>
      <w:r w:rsidRPr="00BB3204" w:rsidR="00075145">
        <w:rPr>
          <w:rFonts w:ascii="Times New Roman" w:hAnsi="Times New Roman"/>
          <w:szCs w:val="24"/>
          <w:lang w:val="sk-SK"/>
        </w:rPr>
        <w:t xml:space="preserve">podľa § 18 ods. </w:t>
      </w:r>
      <w:r w:rsidRPr="00BB3204" w:rsidR="00FA6B8E">
        <w:rPr>
          <w:rFonts w:ascii="Times New Roman" w:hAnsi="Times New Roman"/>
          <w:szCs w:val="24"/>
          <w:lang w:val="sk-SK"/>
        </w:rPr>
        <w:t>4 a</w:t>
      </w:r>
      <w:r w:rsidRPr="00BB3204">
        <w:rPr>
          <w:rFonts w:ascii="Times New Roman" w:hAnsi="Times New Roman"/>
          <w:szCs w:val="24"/>
          <w:lang w:val="sk-SK"/>
        </w:rPr>
        <w:t> </w:t>
      </w:r>
      <w:r w:rsidRPr="00BB3204" w:rsidR="00FA6B8E">
        <w:rPr>
          <w:rFonts w:ascii="Times New Roman" w:hAnsi="Times New Roman"/>
          <w:szCs w:val="24"/>
          <w:lang w:val="sk-SK"/>
        </w:rPr>
        <w:t>zmeny</w:t>
      </w:r>
      <w:r w:rsidRPr="00BB3204">
        <w:rPr>
          <w:rFonts w:ascii="Times New Roman" w:hAnsi="Times New Roman"/>
          <w:szCs w:val="24"/>
          <w:lang w:val="sk-SK"/>
        </w:rPr>
        <w:t xml:space="preserve"> </w:t>
      </w:r>
      <w:r w:rsidRPr="00BB3204" w:rsidR="00FA6B8E">
        <w:rPr>
          <w:rFonts w:ascii="Times New Roman" w:hAnsi="Times New Roman"/>
          <w:szCs w:val="24"/>
          <w:lang w:val="sk-SK"/>
        </w:rPr>
        <w:t>zmluvných požiadaviek odsúhlasené podľa § 18 ods. 3</w:t>
      </w:r>
      <w:r w:rsidRPr="00BB3204" w:rsidR="00075145">
        <w:rPr>
          <w:rFonts w:ascii="Times New Roman" w:hAnsi="Times New Roman"/>
          <w:szCs w:val="24"/>
          <w:lang w:val="sk-SK"/>
        </w:rPr>
        <w:t>,</w:t>
      </w:r>
    </w:p>
    <w:p w:rsidR="009438A4" w:rsidRPr="00BB3204" w:rsidP="009438A4">
      <w:pPr>
        <w:pStyle w:val="Textparagrafu"/>
        <w:numPr>
          <w:numId w:val="23"/>
        </w:numPr>
        <w:tabs>
          <w:tab w:val="num" w:pos="360"/>
          <w:tab w:val="num" w:pos="1050"/>
        </w:tabs>
        <w:bidi w:val="0"/>
        <w:spacing w:before="0"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  </w:t>
      </w:r>
      <w:r w:rsidRPr="00BB3204" w:rsidR="00075145">
        <w:rPr>
          <w:rFonts w:ascii="Times New Roman" w:hAnsi="Times New Roman"/>
          <w:szCs w:val="24"/>
          <w:lang w:val="sk-SK"/>
        </w:rPr>
        <w:t>vyhlásenie výrobcu produktu alebo dodávate</w:t>
      </w:r>
      <w:r w:rsidRPr="00BB3204" w:rsidR="00C85083">
        <w:rPr>
          <w:rFonts w:ascii="Times New Roman" w:hAnsi="Times New Roman"/>
          <w:szCs w:val="24"/>
          <w:lang w:val="sk-SK"/>
        </w:rPr>
        <w:t>ľ</w:t>
      </w:r>
      <w:r w:rsidRPr="00BB3204" w:rsidR="00075145">
        <w:rPr>
          <w:rFonts w:ascii="Times New Roman" w:hAnsi="Times New Roman"/>
          <w:szCs w:val="24"/>
          <w:lang w:val="sk-SK"/>
        </w:rPr>
        <w:t>a produktu o zhode kva</w:t>
      </w:r>
      <w:r w:rsidRPr="00BB3204" w:rsidR="002448C2">
        <w:rPr>
          <w:rFonts w:ascii="Times New Roman" w:hAnsi="Times New Roman"/>
          <w:szCs w:val="24"/>
          <w:lang w:val="sk-SK"/>
        </w:rPr>
        <w:t>lity produktu so z</w:t>
      </w:r>
      <w:r w:rsidRPr="00BB3204" w:rsidR="00075145">
        <w:rPr>
          <w:rFonts w:ascii="Times New Roman" w:hAnsi="Times New Roman"/>
          <w:szCs w:val="24"/>
          <w:lang w:val="sk-SK"/>
        </w:rPr>
        <w:t>mluvnými požiadavkami</w:t>
      </w:r>
      <w:r w:rsidRPr="00BB3204" w:rsidR="00E45502">
        <w:rPr>
          <w:rFonts w:ascii="Times New Roman" w:hAnsi="Times New Roman"/>
          <w:szCs w:val="24"/>
          <w:lang w:val="sk-SK"/>
        </w:rPr>
        <w:t xml:space="preserve"> </w:t>
      </w:r>
      <w:r w:rsidRPr="00BB3204" w:rsidR="001A12F9">
        <w:rPr>
          <w:rFonts w:ascii="Times New Roman" w:hAnsi="Times New Roman"/>
          <w:szCs w:val="24"/>
          <w:lang w:val="sk-SK"/>
        </w:rPr>
        <w:t xml:space="preserve">s </w:t>
      </w:r>
      <w:r w:rsidRPr="00BB3204" w:rsidR="00921D8A">
        <w:rPr>
          <w:rFonts w:ascii="Times New Roman" w:hAnsi="Times New Roman"/>
          <w:szCs w:val="24"/>
          <w:lang w:val="sk-SK"/>
        </w:rPr>
        <w:t>odchýlk</w:t>
      </w:r>
      <w:r w:rsidRPr="00BB3204" w:rsidR="001A12F9">
        <w:rPr>
          <w:rFonts w:ascii="Times New Roman" w:hAnsi="Times New Roman"/>
          <w:szCs w:val="24"/>
          <w:lang w:val="sk-SK"/>
        </w:rPr>
        <w:t>ami</w:t>
      </w:r>
      <w:r w:rsidRPr="00BB3204" w:rsidR="00921D8A">
        <w:rPr>
          <w:rFonts w:ascii="Times New Roman" w:hAnsi="Times New Roman"/>
          <w:szCs w:val="24"/>
          <w:lang w:val="sk-SK"/>
        </w:rPr>
        <w:t>, výnimk</w:t>
      </w:r>
      <w:r w:rsidRPr="00BB3204" w:rsidR="001A12F9">
        <w:rPr>
          <w:rFonts w:ascii="Times New Roman" w:hAnsi="Times New Roman"/>
          <w:szCs w:val="24"/>
          <w:lang w:val="sk-SK"/>
        </w:rPr>
        <w:t>ami</w:t>
      </w:r>
      <w:r w:rsidRPr="00BB3204" w:rsidR="00921D8A">
        <w:rPr>
          <w:rFonts w:ascii="Times New Roman" w:hAnsi="Times New Roman"/>
          <w:szCs w:val="24"/>
          <w:lang w:val="sk-SK"/>
        </w:rPr>
        <w:t xml:space="preserve"> a</w:t>
      </w:r>
      <w:r w:rsidRPr="00BB3204" w:rsidR="00E45502">
        <w:rPr>
          <w:rFonts w:ascii="Times New Roman" w:hAnsi="Times New Roman"/>
          <w:szCs w:val="24"/>
          <w:lang w:val="sk-SK"/>
        </w:rPr>
        <w:t> </w:t>
      </w:r>
      <w:r w:rsidRPr="00BB3204" w:rsidR="00921D8A">
        <w:rPr>
          <w:rFonts w:ascii="Times New Roman" w:hAnsi="Times New Roman"/>
          <w:szCs w:val="24"/>
          <w:lang w:val="sk-SK"/>
        </w:rPr>
        <w:t>zmen</w:t>
      </w:r>
      <w:r w:rsidRPr="00BB3204" w:rsidR="001A12F9">
        <w:rPr>
          <w:rFonts w:ascii="Times New Roman" w:hAnsi="Times New Roman"/>
          <w:szCs w:val="24"/>
          <w:lang w:val="sk-SK"/>
        </w:rPr>
        <w:t>ami</w:t>
      </w:r>
      <w:r w:rsidRPr="00BB3204" w:rsidR="00921D8A">
        <w:rPr>
          <w:rFonts w:ascii="Times New Roman" w:hAnsi="Times New Roman"/>
          <w:szCs w:val="24"/>
          <w:lang w:val="sk-SK"/>
        </w:rPr>
        <w:t xml:space="preserve"> podľa písmena f),</w:t>
      </w:r>
    </w:p>
    <w:p w:rsidR="002D7163" w:rsidRPr="00BB3204" w:rsidP="009438A4">
      <w:pPr>
        <w:pStyle w:val="Textparagrafu"/>
        <w:numPr>
          <w:numId w:val="23"/>
        </w:numPr>
        <w:tabs>
          <w:tab w:val="num" w:pos="360"/>
          <w:tab w:val="num" w:pos="1050"/>
        </w:tabs>
        <w:bidi w:val="0"/>
        <w:spacing w:before="0" w:after="0"/>
        <w:rPr>
          <w:rFonts w:ascii="Times New Roman" w:hAnsi="Times New Roman"/>
          <w:szCs w:val="24"/>
          <w:lang w:val="sk-SK"/>
        </w:rPr>
      </w:pPr>
      <w:r w:rsidRPr="00BB3204" w:rsidR="009438A4">
        <w:rPr>
          <w:rFonts w:ascii="Times New Roman" w:hAnsi="Times New Roman"/>
          <w:szCs w:val="24"/>
          <w:lang w:val="sk-SK"/>
        </w:rPr>
        <w:t xml:space="preserve">  </w:t>
      </w:r>
      <w:r w:rsidRPr="00BB3204" w:rsidR="00075145">
        <w:rPr>
          <w:rFonts w:ascii="Times New Roman" w:hAnsi="Times New Roman"/>
          <w:szCs w:val="24"/>
          <w:lang w:val="sk-SK"/>
        </w:rPr>
        <w:t xml:space="preserve">vyhlásenie zástupcu pre štátne overovanie kvality o vykonaní štátneho overovania kvality, </w:t>
      </w:r>
    </w:p>
    <w:p w:rsidR="00075145" w:rsidRPr="00BB3204" w:rsidP="009438A4">
      <w:pPr>
        <w:pStyle w:val="Textparagrafu"/>
        <w:numPr>
          <w:numId w:val="23"/>
        </w:numPr>
        <w:tabs>
          <w:tab w:val="num" w:pos="360"/>
          <w:tab w:val="num" w:pos="1050"/>
        </w:tabs>
        <w:bidi w:val="0"/>
        <w:spacing w:before="0" w:after="0"/>
        <w:rPr>
          <w:rFonts w:ascii="Times New Roman" w:hAnsi="Times New Roman"/>
          <w:szCs w:val="24"/>
          <w:lang w:val="sk-SK"/>
        </w:rPr>
      </w:pPr>
      <w:r w:rsidRPr="00BB3204" w:rsidR="009438A4">
        <w:rPr>
          <w:rFonts w:ascii="Times New Roman" w:hAnsi="Times New Roman"/>
          <w:szCs w:val="24"/>
          <w:lang w:val="sk-SK"/>
        </w:rPr>
        <w:t xml:space="preserve">  </w:t>
      </w:r>
      <w:r w:rsidRPr="00BB3204">
        <w:rPr>
          <w:rFonts w:ascii="Times New Roman" w:hAnsi="Times New Roman"/>
          <w:szCs w:val="24"/>
          <w:lang w:val="sk-SK"/>
        </w:rPr>
        <w:t>dátum vydania</w:t>
      </w:r>
      <w:r w:rsidRPr="00BB3204" w:rsidR="001E712C">
        <w:rPr>
          <w:rFonts w:ascii="Times New Roman" w:hAnsi="Times New Roman"/>
          <w:szCs w:val="24"/>
          <w:lang w:val="sk-SK"/>
        </w:rPr>
        <w:t xml:space="preserve"> osvedčenia o </w:t>
      </w:r>
      <w:r w:rsidRPr="00BB3204" w:rsidR="00F41444">
        <w:rPr>
          <w:rFonts w:ascii="Times New Roman" w:hAnsi="Times New Roman"/>
          <w:szCs w:val="24"/>
          <w:lang w:val="sk-SK"/>
        </w:rPr>
        <w:t xml:space="preserve">kvalite a </w:t>
      </w:r>
      <w:r w:rsidRPr="00BB3204" w:rsidR="001E712C">
        <w:rPr>
          <w:rFonts w:ascii="Times New Roman" w:hAnsi="Times New Roman"/>
          <w:szCs w:val="24"/>
          <w:lang w:val="sk-SK"/>
        </w:rPr>
        <w:t>úplnosti produktu</w:t>
      </w:r>
      <w:r w:rsidRPr="00BB3204">
        <w:rPr>
          <w:rFonts w:ascii="Times New Roman" w:hAnsi="Times New Roman"/>
          <w:szCs w:val="24"/>
          <w:lang w:val="sk-SK"/>
        </w:rPr>
        <w:t>, odtlačok pečiatky úradu</w:t>
      </w:r>
      <w:r w:rsidRPr="00BB3204" w:rsidR="00F41444">
        <w:rPr>
          <w:rFonts w:ascii="Times New Roman" w:hAnsi="Times New Roman"/>
          <w:szCs w:val="24"/>
          <w:lang w:val="sk-SK"/>
        </w:rPr>
        <w:t xml:space="preserve">, meno, priezvisko a </w:t>
      </w:r>
      <w:r w:rsidRPr="00BB3204">
        <w:rPr>
          <w:rFonts w:ascii="Times New Roman" w:hAnsi="Times New Roman"/>
          <w:szCs w:val="24"/>
          <w:lang w:val="sk-SK"/>
        </w:rPr>
        <w:t>podpis</w:t>
      </w:r>
      <w:r w:rsidRPr="00BB3204" w:rsidR="00EC2762">
        <w:rPr>
          <w:rFonts w:ascii="Times New Roman" w:hAnsi="Times New Roman"/>
          <w:szCs w:val="24"/>
          <w:lang w:val="sk-SK"/>
        </w:rPr>
        <w:t xml:space="preserve"> r</w:t>
      </w:r>
      <w:r w:rsidRPr="00BB3204">
        <w:rPr>
          <w:rFonts w:ascii="Times New Roman" w:hAnsi="Times New Roman"/>
          <w:szCs w:val="24"/>
          <w:lang w:val="sk-SK"/>
        </w:rPr>
        <w:t xml:space="preserve">iaditeľa úradu.“. </w:t>
      </w:r>
    </w:p>
    <w:p w:rsidR="00075145" w:rsidRPr="00BB3204" w:rsidP="00075145">
      <w:pPr>
        <w:pStyle w:val="Textparagrafu"/>
        <w:bidi w:val="0"/>
        <w:spacing w:before="0" w:after="0"/>
        <w:ind w:firstLine="360"/>
        <w:rPr>
          <w:rFonts w:ascii="Times New Roman" w:hAnsi="Times New Roman"/>
          <w:szCs w:val="24"/>
          <w:lang w:val="sk-SK"/>
        </w:rPr>
      </w:pPr>
    </w:p>
    <w:p w:rsidR="00075145" w:rsidRPr="00BB3204" w:rsidP="00075145">
      <w:pPr>
        <w:pStyle w:val="Nadpis"/>
        <w:tabs>
          <w:tab w:val="num" w:pos="-360"/>
        </w:tabs>
        <w:bidi w:val="0"/>
        <w:spacing w:after="0"/>
        <w:jc w:val="both"/>
        <w:rPr>
          <w:rFonts w:ascii="Times New Roman" w:hAnsi="Times New Roman"/>
        </w:rPr>
      </w:pPr>
      <w:r w:rsidRPr="00BB3204">
        <w:rPr>
          <w:rFonts w:ascii="Times New Roman" w:hAnsi="Times New Roman"/>
        </w:rPr>
        <w:t>20. § 17 vrátane nadpisu znie:</w:t>
      </w:r>
    </w:p>
    <w:p w:rsidR="00075145" w:rsidRPr="00BB3204" w:rsidP="00075145">
      <w:pPr>
        <w:pStyle w:val="Nadpis"/>
        <w:tabs>
          <w:tab w:val="num" w:pos="-360"/>
        </w:tabs>
        <w:bidi w:val="0"/>
        <w:spacing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„§ 17</w:t>
      </w:r>
    </w:p>
    <w:p w:rsidR="00075145" w:rsidRPr="00BB3204" w:rsidP="00075145">
      <w:pPr>
        <w:pStyle w:val="Nadpis"/>
        <w:tabs>
          <w:tab w:val="num" w:pos="-360"/>
        </w:tabs>
        <w:bidi w:val="0"/>
        <w:spacing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Audit kvality </w:t>
      </w:r>
    </w:p>
    <w:p w:rsidR="00075145" w:rsidRPr="00BB3204" w:rsidP="00075145">
      <w:pPr>
        <w:bidi w:val="0"/>
        <w:rPr>
          <w:rFonts w:ascii="Times New Roman" w:hAnsi="Times New Roman"/>
        </w:rPr>
      </w:pPr>
    </w:p>
    <w:p w:rsidR="00075145" w:rsidRPr="00BB3204" w:rsidP="00075145">
      <w:pPr>
        <w:pStyle w:val="Textparagrafu"/>
        <w:bidi w:val="0"/>
        <w:spacing w:before="0"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  <w:noProof/>
          <w:lang w:val="sk-SK" w:eastAsia="sk-SK"/>
        </w:rPr>
        <w:pict>
          <v:line id="_x0000_s1025" style="position:absolute;z-index:251658240" from="81pt,21.4pt" to="81pt,21.4pt">
            <o:diagram v:ext="edit"/>
          </v:line>
        </w:pict>
      </w:r>
      <w:r w:rsidRPr="00BB3204">
        <w:rPr>
          <w:rFonts w:ascii="Times New Roman" w:hAnsi="Times New Roman"/>
        </w:rPr>
        <w:t xml:space="preserve">(1) Audit kvality je </w:t>
      </w:r>
      <w:r w:rsidRPr="00BB3204" w:rsidR="0009173D">
        <w:rPr>
          <w:rFonts w:ascii="Times New Roman" w:hAnsi="Times New Roman"/>
        </w:rPr>
        <w:t xml:space="preserve">nezávislý, </w:t>
      </w:r>
      <w:r w:rsidRPr="00BB3204">
        <w:rPr>
          <w:rFonts w:ascii="Times New Roman" w:hAnsi="Times New Roman"/>
        </w:rPr>
        <w:t xml:space="preserve">systematický a zdokumentovaný proces posudzovania zhody systému zabezpečovania kvality </w:t>
      </w:r>
      <w:r w:rsidRPr="00BB3204" w:rsidR="00B95CB0">
        <w:rPr>
          <w:rFonts w:ascii="Times New Roman" w:hAnsi="Times New Roman"/>
          <w:szCs w:val="24"/>
          <w:lang w:val="sk-SK"/>
        </w:rPr>
        <w:t xml:space="preserve">výrobcu produktu alebo dodávateľa produktu </w:t>
      </w:r>
      <w:r w:rsidRPr="00BB3204" w:rsidR="00D05C42">
        <w:rPr>
          <w:rFonts w:ascii="Times New Roman" w:hAnsi="Times New Roman"/>
        </w:rPr>
        <w:t xml:space="preserve">so zmluvnými požiadavkami </w:t>
      </w:r>
      <w:r w:rsidRPr="00BB3204">
        <w:rPr>
          <w:rFonts w:ascii="Times New Roman" w:hAnsi="Times New Roman"/>
        </w:rPr>
        <w:t xml:space="preserve">alebo časti </w:t>
      </w:r>
      <w:r w:rsidRPr="00BB3204" w:rsidR="00B95CB0">
        <w:rPr>
          <w:rFonts w:ascii="Times New Roman" w:hAnsi="Times New Roman"/>
        </w:rPr>
        <w:t xml:space="preserve">tohto systému </w:t>
      </w:r>
      <w:r w:rsidRPr="00BB3204">
        <w:rPr>
          <w:rFonts w:ascii="Times New Roman" w:hAnsi="Times New Roman"/>
        </w:rPr>
        <w:t>so zmluvnými požiadavkami.</w:t>
      </w:r>
      <w:r w:rsidRPr="00BB3204" w:rsidR="00BF1D2B">
        <w:rPr>
          <w:rFonts w:ascii="Times New Roman" w:hAnsi="Times New Roman"/>
        </w:rPr>
        <w:t xml:space="preserve"> </w:t>
      </w:r>
    </w:p>
    <w:p w:rsidR="0009173D" w:rsidRPr="00BB3204" w:rsidP="00075145">
      <w:pPr>
        <w:pStyle w:val="Textparagrafu"/>
        <w:bidi w:val="0"/>
        <w:spacing w:before="0" w:after="0"/>
        <w:ind w:firstLine="360"/>
        <w:rPr>
          <w:rFonts w:ascii="Times New Roman" w:hAnsi="Times New Roman"/>
        </w:rPr>
      </w:pPr>
    </w:p>
    <w:p w:rsidR="00075145" w:rsidRPr="00BB3204" w:rsidP="00075145">
      <w:pPr>
        <w:pStyle w:val="Textparagrafu"/>
        <w:bidi w:val="0"/>
        <w:spacing w:before="0" w:after="0"/>
        <w:ind w:firstLine="360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(2) Audit kvality vykonáva zástupca pre štátne overovanie kvality u výrobcu produktu alebo dodávateľa produktu na základe </w:t>
      </w:r>
    </w:p>
    <w:p w:rsidR="00075145" w:rsidRPr="00BB3204" w:rsidP="00164706">
      <w:pPr>
        <w:pStyle w:val="Textparagrafu"/>
        <w:numPr>
          <w:ilvl w:val="0"/>
          <w:numId w:val="1"/>
        </w:numPr>
        <w:bidi w:val="0"/>
        <w:spacing w:before="0" w:after="0"/>
        <w:ind w:left="284" w:hanging="284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rozhodnutia o vykonaní štátneho overovania kvality podľa § 15 ods. 5 písm. a) alebo</w:t>
      </w:r>
      <w:r w:rsidRPr="00BB3204" w:rsidR="00374849">
        <w:rPr>
          <w:rFonts w:ascii="Times New Roman" w:hAnsi="Times New Roman"/>
          <w:szCs w:val="24"/>
          <w:lang w:val="sk-SK"/>
        </w:rPr>
        <w:t xml:space="preserve"> </w:t>
      </w:r>
      <w:r w:rsidRPr="00BB3204">
        <w:rPr>
          <w:rFonts w:ascii="Times New Roman" w:hAnsi="Times New Roman"/>
          <w:szCs w:val="24"/>
          <w:lang w:val="sk-SK"/>
        </w:rPr>
        <w:t xml:space="preserve">ods. 7 písm. a) alebo </w:t>
      </w:r>
    </w:p>
    <w:p w:rsidR="00075145" w:rsidRPr="00BB3204" w:rsidP="00164706">
      <w:pPr>
        <w:pStyle w:val="Textparagrafu"/>
        <w:numPr>
          <w:ilvl w:val="0"/>
          <w:numId w:val="1"/>
        </w:numPr>
        <w:bidi w:val="0"/>
        <w:spacing w:before="0" w:after="0"/>
        <w:ind w:left="284" w:hanging="284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zmluvy medzi úradom a výrobcom produktu alebo zmluvy medzi úradom a dodávateľom produktu uzatvorenej podľa </w:t>
      </w:r>
      <w:r w:rsidRPr="00BB3204" w:rsidR="00C3696F">
        <w:rPr>
          <w:rFonts w:ascii="Times New Roman" w:hAnsi="Times New Roman"/>
        </w:rPr>
        <w:t>všeobecného</w:t>
      </w:r>
      <w:r w:rsidRPr="00BB3204">
        <w:rPr>
          <w:rFonts w:ascii="Times New Roman" w:hAnsi="Times New Roman"/>
        </w:rPr>
        <w:t xml:space="preserve"> predpisu. </w:t>
      </w:r>
      <w:r w:rsidRPr="00BB3204">
        <w:rPr>
          <w:rFonts w:ascii="Times New Roman" w:hAnsi="Times New Roman"/>
          <w:vertAlign w:val="superscript"/>
        </w:rPr>
        <w:t>6</w:t>
      </w:r>
      <w:r w:rsidRPr="00BB3204">
        <w:rPr>
          <w:rFonts w:ascii="Times New Roman" w:hAnsi="Times New Roman"/>
        </w:rPr>
        <w:t xml:space="preserve">) </w:t>
      </w:r>
    </w:p>
    <w:p w:rsidR="00075145" w:rsidRPr="00BB3204" w:rsidP="00075145">
      <w:pPr>
        <w:pStyle w:val="Textparagrafu"/>
        <w:bidi w:val="0"/>
        <w:spacing w:before="0" w:after="0"/>
        <w:ind w:firstLine="360"/>
        <w:rPr>
          <w:rFonts w:ascii="Times New Roman" w:hAnsi="Times New Roman"/>
          <w:szCs w:val="24"/>
          <w:lang w:val="sk-SK"/>
        </w:rPr>
      </w:pPr>
    </w:p>
    <w:p w:rsidR="00075145" w:rsidRPr="00BB3204" w:rsidP="00075145">
      <w:pPr>
        <w:pStyle w:val="Textparagrafu"/>
        <w:bidi w:val="0"/>
        <w:spacing w:before="0" w:after="0"/>
        <w:ind w:firstLine="36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(3) </w:t>
      </w:r>
      <w:r w:rsidRPr="00BB3204">
        <w:rPr>
          <w:rFonts w:ascii="Times New Roman" w:hAnsi="Times New Roman"/>
        </w:rPr>
        <w:t xml:space="preserve">Výsledkom auditu kvality je správa z auditu kvality, ktorú úrad poskytne výrobcovi produktu alebo dodávateľovi produktu. Ak sa </w:t>
      </w:r>
      <w:r w:rsidRPr="00BB3204">
        <w:rPr>
          <w:rFonts w:ascii="Times New Roman" w:hAnsi="Times New Roman"/>
          <w:szCs w:val="24"/>
          <w:lang w:val="sk-SK"/>
        </w:rPr>
        <w:t>štátne overovanie kvality vykonáva podľa odseku 2 písm. b) a systém zabezpečovania kvality výrobcu produktu alebo dodávateľa produktu</w:t>
      </w:r>
      <w:r w:rsidRPr="00BB3204">
        <w:rPr>
          <w:rFonts w:ascii="Times New Roman" w:hAnsi="Times New Roman"/>
        </w:rPr>
        <w:t xml:space="preserve"> je v zhode so zmluvnými požiadavkami</w:t>
      </w:r>
      <w:r w:rsidRPr="00BB3204">
        <w:rPr>
          <w:rFonts w:ascii="Times New Roman" w:hAnsi="Times New Roman"/>
          <w:szCs w:val="24"/>
          <w:lang w:val="sk-SK"/>
        </w:rPr>
        <w:t xml:space="preserve">, úrad vydá výrobcovi produktu alebo dodávateľovi produktu aj osvedčenie o zhode.  </w:t>
      </w:r>
    </w:p>
    <w:p w:rsidR="00075145" w:rsidRPr="00BB3204" w:rsidP="00075145">
      <w:pPr>
        <w:pStyle w:val="Textparagrafu"/>
        <w:bidi w:val="0"/>
        <w:spacing w:before="0" w:after="0"/>
        <w:ind w:firstLine="360"/>
        <w:rPr>
          <w:rFonts w:ascii="Times New Roman" w:hAnsi="Times New Roman"/>
          <w:szCs w:val="24"/>
          <w:lang w:val="sk-SK"/>
        </w:rPr>
      </w:pPr>
    </w:p>
    <w:p w:rsidR="00075145" w:rsidRPr="00BB3204" w:rsidP="00075145">
      <w:pPr>
        <w:pStyle w:val="Textparagrafu"/>
        <w:bidi w:val="0"/>
        <w:spacing w:before="0" w:after="0"/>
        <w:ind w:firstLine="36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(4) Osvedčenie o zhode obsahuje </w:t>
      </w:r>
    </w:p>
    <w:p w:rsidR="00075145" w:rsidRPr="00BB3204" w:rsidP="00164706">
      <w:pPr>
        <w:pStyle w:val="BodyText"/>
        <w:numPr>
          <w:ilvl w:val="0"/>
          <w:numId w:val="25"/>
        </w:numPr>
        <w:bidi w:val="0"/>
        <w:spacing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číslo osvedčenia</w:t>
      </w:r>
      <w:r w:rsidRPr="00BB3204" w:rsidR="00374849">
        <w:rPr>
          <w:rFonts w:ascii="Times New Roman" w:hAnsi="Times New Roman"/>
          <w:szCs w:val="24"/>
          <w:lang w:val="sk-SK"/>
        </w:rPr>
        <w:t xml:space="preserve"> o zhode</w:t>
      </w:r>
      <w:r w:rsidRPr="00BB3204">
        <w:rPr>
          <w:rFonts w:ascii="Times New Roman" w:hAnsi="Times New Roman"/>
          <w:szCs w:val="24"/>
          <w:lang w:val="sk-SK"/>
        </w:rPr>
        <w:t xml:space="preserve">, </w:t>
      </w:r>
    </w:p>
    <w:p w:rsidR="00075145" w:rsidRPr="00BB3204" w:rsidP="00075145">
      <w:pPr>
        <w:pStyle w:val="Textparagrafu"/>
        <w:numPr>
          <w:ilvl w:val="0"/>
          <w:numId w:val="1"/>
        </w:numPr>
        <w:bidi w:val="0"/>
        <w:spacing w:before="0"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obchodné meno, identifikačné číslo a sídlo výrobcu produktu alebo dodávateľa produktu, </w:t>
      </w:r>
    </w:p>
    <w:p w:rsidR="00075145" w:rsidRPr="00BB3204" w:rsidP="00075145">
      <w:pPr>
        <w:pStyle w:val="Textparagrafu"/>
        <w:numPr>
          <w:ilvl w:val="0"/>
          <w:numId w:val="1"/>
        </w:numPr>
        <w:bidi w:val="0"/>
        <w:spacing w:before="0"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vyhlásenie úradu o zhode,</w:t>
      </w:r>
      <w:r w:rsidRPr="00BB3204">
        <w:rPr>
          <w:rFonts w:ascii="Times New Roman" w:hAnsi="Times New Roman"/>
        </w:rPr>
        <w:t xml:space="preserve"> </w:t>
      </w:r>
      <w:r w:rsidRPr="00BB3204">
        <w:rPr>
          <w:rFonts w:ascii="Times New Roman" w:hAnsi="Times New Roman"/>
          <w:szCs w:val="24"/>
          <w:lang w:val="sk-SK"/>
        </w:rPr>
        <w:t xml:space="preserve"> </w:t>
      </w:r>
    </w:p>
    <w:p w:rsidR="00075145" w:rsidRPr="00BB3204" w:rsidP="002D7163">
      <w:pPr>
        <w:pStyle w:val="Textparagrafu"/>
        <w:numPr>
          <w:ilvl w:val="0"/>
          <w:numId w:val="1"/>
        </w:numPr>
        <w:bidi w:val="0"/>
        <w:spacing w:before="0" w:after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vymedzenie predmetu posudzovania zhody </w:t>
      </w:r>
      <w:r w:rsidRPr="00BB3204" w:rsidR="00D32A4F">
        <w:rPr>
          <w:rFonts w:ascii="Times New Roman" w:hAnsi="Times New Roman"/>
          <w:szCs w:val="24"/>
          <w:lang w:val="sk-SK"/>
        </w:rPr>
        <w:t>uvedené v zmluve</w:t>
      </w:r>
      <w:r w:rsidRPr="00BB3204">
        <w:rPr>
          <w:rFonts w:ascii="Times New Roman" w:hAnsi="Times New Roman"/>
          <w:szCs w:val="24"/>
          <w:lang w:val="sk-SK"/>
        </w:rPr>
        <w:t xml:space="preserve"> podľa odseku 2 písm. b), </w:t>
      </w:r>
    </w:p>
    <w:p w:rsidR="00075145" w:rsidRPr="00BB3204" w:rsidP="00075145">
      <w:pPr>
        <w:pStyle w:val="Textparagrafu"/>
        <w:numPr>
          <w:ilvl w:val="0"/>
          <w:numId w:val="1"/>
        </w:numPr>
        <w:bidi w:val="0"/>
        <w:spacing w:before="0" w:after="0"/>
        <w:ind w:left="0" w:firstLine="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vymedzenie platnosti osvedčenia o zhode,</w:t>
      </w:r>
    </w:p>
    <w:p w:rsidR="00075145" w:rsidRPr="00BB3204" w:rsidP="000106D2">
      <w:pPr>
        <w:pStyle w:val="Textparagrafu"/>
        <w:numPr>
          <w:ilvl w:val="0"/>
          <w:numId w:val="1"/>
        </w:numPr>
        <w:bidi w:val="0"/>
        <w:spacing w:before="0" w:after="0"/>
        <w:ind w:left="284" w:hanging="284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>dátum vydania</w:t>
      </w:r>
      <w:r w:rsidRPr="00BB3204" w:rsidR="00374849">
        <w:rPr>
          <w:rFonts w:ascii="Times New Roman" w:hAnsi="Times New Roman"/>
          <w:szCs w:val="24"/>
          <w:lang w:val="sk-SK"/>
        </w:rPr>
        <w:t xml:space="preserve"> osvedčenia o zhode</w:t>
      </w:r>
      <w:r w:rsidRPr="00BB3204">
        <w:rPr>
          <w:rFonts w:ascii="Times New Roman" w:hAnsi="Times New Roman"/>
          <w:szCs w:val="24"/>
          <w:lang w:val="sk-SK"/>
        </w:rPr>
        <w:t>, odtlačok pečiatky úradu</w:t>
      </w:r>
      <w:r w:rsidRPr="00BB3204" w:rsidR="00FD7CFE">
        <w:rPr>
          <w:rFonts w:ascii="Times New Roman" w:hAnsi="Times New Roman"/>
          <w:szCs w:val="24"/>
          <w:lang w:val="sk-SK"/>
        </w:rPr>
        <w:t>, meno, priezvisko</w:t>
      </w:r>
      <w:r w:rsidRPr="00BB3204">
        <w:rPr>
          <w:rFonts w:ascii="Times New Roman" w:hAnsi="Times New Roman"/>
          <w:szCs w:val="24"/>
          <w:lang w:val="sk-SK"/>
        </w:rPr>
        <w:t xml:space="preserve"> a</w:t>
      </w:r>
      <w:r w:rsidRPr="00BB3204" w:rsidR="000106D2">
        <w:rPr>
          <w:rFonts w:ascii="Times New Roman" w:hAnsi="Times New Roman"/>
          <w:szCs w:val="24"/>
          <w:lang w:val="sk-SK"/>
        </w:rPr>
        <w:t> </w:t>
      </w:r>
      <w:r w:rsidRPr="00BB3204">
        <w:rPr>
          <w:rFonts w:ascii="Times New Roman" w:hAnsi="Times New Roman"/>
          <w:szCs w:val="24"/>
          <w:lang w:val="sk-SK"/>
        </w:rPr>
        <w:t>podpis</w:t>
      </w:r>
      <w:r w:rsidRPr="00BB3204" w:rsidR="000106D2">
        <w:rPr>
          <w:rFonts w:ascii="Times New Roman" w:hAnsi="Times New Roman"/>
          <w:szCs w:val="24"/>
          <w:lang w:val="sk-SK"/>
        </w:rPr>
        <w:t xml:space="preserve"> </w:t>
      </w:r>
      <w:r w:rsidRPr="00BB3204">
        <w:rPr>
          <w:rFonts w:ascii="Times New Roman" w:hAnsi="Times New Roman"/>
          <w:szCs w:val="24"/>
          <w:lang w:val="sk-SK"/>
        </w:rPr>
        <w:t>riaditeľa úradu.“.</w:t>
      </w:r>
    </w:p>
    <w:p w:rsidR="00075145" w:rsidRPr="00BB3204" w:rsidP="00075145">
      <w:pPr>
        <w:bidi w:val="0"/>
        <w:rPr>
          <w:rFonts w:ascii="Times New Roman" w:hAnsi="Times New Roman"/>
        </w:rPr>
      </w:pPr>
    </w:p>
    <w:p w:rsidR="00075145" w:rsidRPr="00BB3204" w:rsidP="00075145">
      <w:pPr>
        <w:pStyle w:val="Textparagrafu"/>
        <w:bidi w:val="0"/>
        <w:spacing w:before="0" w:after="0"/>
        <w:ind w:firstLine="0"/>
        <w:rPr>
          <w:rFonts w:ascii="Times New Roman" w:hAnsi="Times New Roman"/>
          <w:b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21. V § 21 odsek 2 znie: </w:t>
      </w:r>
    </w:p>
    <w:p w:rsidR="002D7163" w:rsidRPr="00BB3204" w:rsidP="002D7163">
      <w:pPr>
        <w:pStyle w:val="Textparagrafu"/>
        <w:tabs>
          <w:tab w:val="left" w:pos="360"/>
        </w:tabs>
        <w:bidi w:val="0"/>
        <w:spacing w:before="0" w:after="0"/>
        <w:ind w:firstLine="0"/>
        <w:rPr>
          <w:rFonts w:ascii="Times New Roman" w:hAnsi="Times New Roman"/>
          <w:szCs w:val="24"/>
          <w:lang w:val="sk-SK"/>
        </w:rPr>
      </w:pPr>
      <w:r w:rsidRPr="00BB3204" w:rsidR="00075145">
        <w:rPr>
          <w:rFonts w:ascii="Times New Roman" w:hAnsi="Times New Roman"/>
          <w:b/>
          <w:szCs w:val="24"/>
          <w:lang w:val="sk-SK"/>
        </w:rPr>
        <w:tab/>
      </w:r>
      <w:r w:rsidRPr="00BB3204" w:rsidR="00075145">
        <w:rPr>
          <w:rFonts w:ascii="Times New Roman" w:hAnsi="Times New Roman"/>
          <w:szCs w:val="24"/>
          <w:lang w:val="sk-SK"/>
        </w:rPr>
        <w:t>„(2) Ministerstvo vydá všeobecne záväzný právny predpis, ktorý ustanoví</w:t>
      </w:r>
    </w:p>
    <w:p w:rsidR="002D7163" w:rsidRPr="00BB3204" w:rsidP="002D7163">
      <w:pPr>
        <w:pStyle w:val="BodyText"/>
        <w:numPr>
          <w:ilvl w:val="0"/>
          <w:numId w:val="20"/>
        </w:numPr>
        <w:tabs>
          <w:tab w:val="left" w:pos="360"/>
        </w:tabs>
        <w:bidi w:val="0"/>
        <w:spacing w:after="0"/>
        <w:rPr>
          <w:rFonts w:ascii="Times New Roman" w:hAnsi="Times New Roman"/>
        </w:rPr>
      </w:pPr>
      <w:r w:rsidRPr="00BB3204" w:rsidR="00075145">
        <w:rPr>
          <w:rFonts w:ascii="Times New Roman" w:hAnsi="Times New Roman"/>
          <w:szCs w:val="24"/>
          <w:lang w:val="sk-SK"/>
        </w:rPr>
        <w:t xml:space="preserve">podrobnosti  o metodike spracúvania návrhu kodifikačných údajov, </w:t>
      </w:r>
    </w:p>
    <w:p w:rsidR="002D7163" w:rsidRPr="00BB3204" w:rsidP="002D7163">
      <w:pPr>
        <w:pStyle w:val="Textparagrafu"/>
        <w:numPr>
          <w:ilvl w:val="0"/>
          <w:numId w:val="1"/>
        </w:numPr>
        <w:tabs>
          <w:tab w:val="left" w:pos="360"/>
        </w:tabs>
        <w:bidi w:val="0"/>
        <w:spacing w:before="0" w:after="0"/>
        <w:ind w:left="284" w:hanging="284"/>
        <w:rPr>
          <w:rFonts w:ascii="Times New Roman" w:hAnsi="Times New Roman"/>
        </w:rPr>
      </w:pPr>
      <w:r w:rsidRPr="00BB3204" w:rsidR="00075145">
        <w:rPr>
          <w:rFonts w:ascii="Times New Roman" w:hAnsi="Times New Roman"/>
          <w:szCs w:val="24"/>
          <w:lang w:val="sk-SK"/>
        </w:rPr>
        <w:t>podrobnosti o programovom vybavení na spracúvanie návrhov kodifikačných úda</w:t>
      </w:r>
      <w:r w:rsidRPr="00BB3204" w:rsidR="00075145">
        <w:rPr>
          <w:rFonts w:ascii="Times New Roman" w:hAnsi="Times New Roman"/>
          <w:szCs w:val="24"/>
          <w:lang w:val="sk-SK"/>
        </w:rPr>
        <w:softHyphen/>
        <w:t>jov</w:t>
      </w:r>
      <w:r w:rsidRPr="00BB3204">
        <w:rPr>
          <w:rFonts w:ascii="Times New Roman" w:hAnsi="Times New Roman"/>
          <w:szCs w:val="24"/>
          <w:lang w:val="sk-SK"/>
        </w:rPr>
        <w:t>,</w:t>
      </w:r>
      <w:r w:rsidRPr="00BB3204" w:rsidR="00075145">
        <w:rPr>
          <w:rFonts w:ascii="Times New Roman" w:hAnsi="Times New Roman"/>
          <w:szCs w:val="24"/>
          <w:lang w:val="sk-SK"/>
        </w:rPr>
        <w:t xml:space="preserve"> </w:t>
      </w:r>
    </w:p>
    <w:p w:rsidR="002D7163" w:rsidRPr="00BB3204" w:rsidP="002D7163">
      <w:pPr>
        <w:pStyle w:val="Textparagrafu"/>
        <w:numPr>
          <w:ilvl w:val="0"/>
          <w:numId w:val="1"/>
        </w:numPr>
        <w:bidi w:val="0"/>
        <w:spacing w:before="0" w:after="0"/>
        <w:ind w:left="284" w:hanging="284"/>
        <w:rPr>
          <w:rFonts w:ascii="Times New Roman" w:hAnsi="Times New Roman"/>
        </w:rPr>
      </w:pPr>
      <w:r w:rsidRPr="00BB3204" w:rsidR="00075145">
        <w:rPr>
          <w:rFonts w:ascii="Times New Roman" w:hAnsi="Times New Roman"/>
        </w:rPr>
        <w:t xml:space="preserve">podrobnosti o návrhu kodifikačných údajov, </w:t>
      </w:r>
    </w:p>
    <w:p w:rsidR="002D7163" w:rsidRPr="00BB3204" w:rsidP="002D7163">
      <w:pPr>
        <w:pStyle w:val="Textparagrafu"/>
        <w:numPr>
          <w:ilvl w:val="0"/>
          <w:numId w:val="1"/>
        </w:numPr>
        <w:bidi w:val="0"/>
        <w:spacing w:before="0" w:after="0"/>
        <w:ind w:left="284" w:hanging="284"/>
        <w:rPr>
          <w:rFonts w:ascii="Times New Roman" w:hAnsi="Times New Roman"/>
        </w:rPr>
      </w:pPr>
      <w:r w:rsidRPr="00BB3204" w:rsidR="00075145">
        <w:rPr>
          <w:rFonts w:ascii="Times New Roman" w:hAnsi="Times New Roman"/>
        </w:rPr>
        <w:t>podrobnosti o povinnostiach dodávateľa produktu,</w:t>
      </w:r>
    </w:p>
    <w:p w:rsidR="002D7163" w:rsidRPr="00BB3204" w:rsidP="002D7163">
      <w:pPr>
        <w:pStyle w:val="Textparagrafu"/>
        <w:numPr>
          <w:ilvl w:val="0"/>
          <w:numId w:val="1"/>
        </w:numPr>
        <w:bidi w:val="0"/>
        <w:spacing w:before="0" w:after="0"/>
        <w:ind w:left="284" w:hanging="284"/>
        <w:rPr>
          <w:rFonts w:ascii="Times New Roman" w:hAnsi="Times New Roman"/>
        </w:rPr>
      </w:pPr>
      <w:r w:rsidRPr="00BB3204" w:rsidR="00075145">
        <w:rPr>
          <w:rFonts w:ascii="Times New Roman" w:hAnsi="Times New Roman"/>
        </w:rPr>
        <w:t>podrobnosti o identifikácii rizík produktu a rizík výrobcu produktu alebo</w:t>
      </w:r>
      <w:r w:rsidRPr="00BB3204">
        <w:rPr>
          <w:rFonts w:ascii="Times New Roman" w:hAnsi="Times New Roman"/>
        </w:rPr>
        <w:t xml:space="preserve"> dodávateľa </w:t>
      </w:r>
      <w:r w:rsidRPr="00BB3204" w:rsidR="00075145">
        <w:rPr>
          <w:rFonts w:ascii="Times New Roman" w:hAnsi="Times New Roman"/>
        </w:rPr>
        <w:t xml:space="preserve">produktu, </w:t>
      </w:r>
    </w:p>
    <w:p w:rsidR="002D7163" w:rsidRPr="00BB3204" w:rsidP="002D7163">
      <w:pPr>
        <w:pStyle w:val="Textparagrafu"/>
        <w:numPr>
          <w:ilvl w:val="0"/>
          <w:numId w:val="1"/>
        </w:numPr>
        <w:bidi w:val="0"/>
        <w:spacing w:before="0" w:after="0"/>
        <w:ind w:left="284" w:hanging="284"/>
        <w:rPr>
          <w:rFonts w:ascii="Times New Roman" w:hAnsi="Times New Roman"/>
        </w:rPr>
      </w:pPr>
      <w:r w:rsidRPr="00BB3204" w:rsidR="00075145">
        <w:rPr>
          <w:rFonts w:ascii="Times New Roman" w:hAnsi="Times New Roman"/>
        </w:rPr>
        <w:t xml:space="preserve">vzor identifikácie rizík produktu a rizík výrobcu produktu alebo dodávateľa produktu, </w:t>
      </w:r>
    </w:p>
    <w:p w:rsidR="002D7163" w:rsidRPr="00BB3204" w:rsidP="002D7163">
      <w:pPr>
        <w:pStyle w:val="Textparagrafu"/>
        <w:numPr>
          <w:ilvl w:val="0"/>
          <w:numId w:val="1"/>
        </w:numPr>
        <w:bidi w:val="0"/>
        <w:spacing w:before="0" w:after="0"/>
        <w:ind w:left="284" w:hanging="284"/>
        <w:rPr>
          <w:rFonts w:ascii="Times New Roman" w:hAnsi="Times New Roman"/>
        </w:rPr>
      </w:pPr>
      <w:r w:rsidRPr="00BB3204" w:rsidR="00075145">
        <w:rPr>
          <w:rFonts w:ascii="Times New Roman" w:hAnsi="Times New Roman"/>
        </w:rPr>
        <w:t xml:space="preserve">vzor osvedčenia o kvalite a úplnosti produktu, </w:t>
      </w:r>
    </w:p>
    <w:p w:rsidR="00075145" w:rsidRPr="00BB3204" w:rsidP="002D7163">
      <w:pPr>
        <w:pStyle w:val="Textparagrafu"/>
        <w:numPr>
          <w:ilvl w:val="0"/>
          <w:numId w:val="1"/>
        </w:numPr>
        <w:bidi w:val="0"/>
        <w:spacing w:before="0" w:after="0"/>
        <w:ind w:left="284" w:hanging="284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vzor osvedčenia o zhode.“. </w:t>
      </w:r>
    </w:p>
    <w:p w:rsidR="00A930E4" w:rsidRPr="00BB3204" w:rsidP="00075145">
      <w:pPr>
        <w:pStyle w:val="Textparagrafu"/>
        <w:bidi w:val="0"/>
        <w:spacing w:before="0" w:after="0"/>
        <w:ind w:left="360" w:hanging="360"/>
        <w:rPr>
          <w:rFonts w:ascii="Times New Roman" w:hAnsi="Times New Roman"/>
        </w:rPr>
      </w:pPr>
    </w:p>
    <w:p w:rsidR="00A930E4" w:rsidRPr="00BB3204" w:rsidP="002D7163">
      <w:pPr>
        <w:pStyle w:val="Textparagrafu"/>
        <w:bidi w:val="0"/>
        <w:spacing w:before="0" w:after="0"/>
        <w:ind w:firstLine="0"/>
        <w:rPr>
          <w:rFonts w:ascii="Times New Roman" w:hAnsi="Times New Roman"/>
        </w:rPr>
      </w:pPr>
      <w:r w:rsidRPr="00BB3204">
        <w:rPr>
          <w:rFonts w:ascii="Times New Roman" w:hAnsi="Times New Roman"/>
        </w:rPr>
        <w:t xml:space="preserve">22. Za § 22 sa vkladá § 22a, ktorý </w:t>
      </w:r>
      <w:r w:rsidRPr="00BB3204" w:rsidR="008106F6">
        <w:rPr>
          <w:rFonts w:ascii="Times New Roman" w:hAnsi="Times New Roman"/>
        </w:rPr>
        <w:t xml:space="preserve">vrátane nadpisu </w:t>
      </w:r>
      <w:r w:rsidRPr="00BB3204">
        <w:rPr>
          <w:rFonts w:ascii="Times New Roman" w:hAnsi="Times New Roman"/>
        </w:rPr>
        <w:t xml:space="preserve">znie: </w:t>
      </w:r>
    </w:p>
    <w:p w:rsidR="00A930E4" w:rsidRPr="00BB3204" w:rsidP="00A930E4">
      <w:pPr>
        <w:pStyle w:val="Textparagrafu"/>
        <w:bidi w:val="0"/>
        <w:spacing w:before="0" w:after="0"/>
        <w:ind w:left="360" w:firstLine="0"/>
        <w:rPr>
          <w:rFonts w:ascii="Times New Roman" w:hAnsi="Times New Roman"/>
        </w:rPr>
      </w:pPr>
    </w:p>
    <w:p w:rsidR="00A930E4" w:rsidRPr="00BB3204" w:rsidP="00A930E4">
      <w:pPr>
        <w:pStyle w:val="Textparagrafu"/>
        <w:bidi w:val="0"/>
        <w:spacing w:before="0" w:after="0"/>
        <w:ind w:left="360" w:firstLine="0"/>
        <w:jc w:val="center"/>
        <w:rPr>
          <w:rFonts w:ascii="Times New Roman" w:hAnsi="Times New Roman"/>
        </w:rPr>
      </w:pPr>
      <w:r w:rsidRPr="00BB3204">
        <w:rPr>
          <w:rFonts w:ascii="Times New Roman" w:hAnsi="Times New Roman"/>
        </w:rPr>
        <w:t>„§ 22a</w:t>
      </w:r>
    </w:p>
    <w:p w:rsidR="00A930E4" w:rsidRPr="00BB3204" w:rsidP="00A930E4">
      <w:pPr>
        <w:pStyle w:val="Textparagrafu"/>
        <w:bidi w:val="0"/>
        <w:spacing w:before="0" w:after="0"/>
        <w:ind w:left="360" w:firstLine="0"/>
        <w:jc w:val="center"/>
        <w:rPr>
          <w:rFonts w:ascii="Times New Roman" w:hAnsi="Times New Roman"/>
        </w:rPr>
      </w:pPr>
      <w:r w:rsidRPr="00BB3204">
        <w:rPr>
          <w:rFonts w:ascii="Times New Roman" w:hAnsi="Times New Roman"/>
        </w:rPr>
        <w:t>Prechodné</w:t>
      </w:r>
      <w:r w:rsidRPr="00BB3204" w:rsidR="007B4161">
        <w:rPr>
          <w:rFonts w:ascii="Times New Roman" w:hAnsi="Times New Roman"/>
        </w:rPr>
        <w:t xml:space="preserve"> ustanovenia k úpravám účinným od</w:t>
      </w:r>
      <w:r w:rsidRPr="00BB3204">
        <w:rPr>
          <w:rFonts w:ascii="Times New Roman" w:hAnsi="Times New Roman"/>
        </w:rPr>
        <w:t xml:space="preserve"> 1. január</w:t>
      </w:r>
      <w:r w:rsidRPr="00BB3204" w:rsidR="007B4161">
        <w:rPr>
          <w:rFonts w:ascii="Times New Roman" w:hAnsi="Times New Roman"/>
        </w:rPr>
        <w:t>a</w:t>
      </w:r>
      <w:r w:rsidRPr="00BB3204">
        <w:rPr>
          <w:rFonts w:ascii="Times New Roman" w:hAnsi="Times New Roman"/>
        </w:rPr>
        <w:t xml:space="preserve"> 2012</w:t>
      </w:r>
    </w:p>
    <w:p w:rsidR="00A930E4" w:rsidRPr="00BB3204" w:rsidP="00A930E4">
      <w:pPr>
        <w:pStyle w:val="Textparagrafu"/>
        <w:bidi w:val="0"/>
        <w:spacing w:before="0" w:after="0"/>
        <w:ind w:left="360" w:firstLine="0"/>
        <w:jc w:val="center"/>
        <w:rPr>
          <w:rFonts w:ascii="Times New Roman" w:hAnsi="Times New Roman"/>
        </w:rPr>
      </w:pPr>
    </w:p>
    <w:p w:rsidR="00BF1D2B" w:rsidRPr="00BB3204" w:rsidP="00A930E4">
      <w:pPr>
        <w:pStyle w:val="Textparagrafu"/>
        <w:bidi w:val="0"/>
        <w:spacing w:before="0" w:after="0"/>
        <w:ind w:firstLine="360"/>
        <w:rPr>
          <w:rFonts w:ascii="Times New Roman" w:hAnsi="Times New Roman"/>
          <w:szCs w:val="24"/>
          <w:lang w:val="sk-SK"/>
        </w:rPr>
      </w:pPr>
      <w:r w:rsidRPr="00BB3204" w:rsidR="00A930E4">
        <w:rPr>
          <w:rFonts w:ascii="Times New Roman" w:hAnsi="Times New Roman"/>
          <w:szCs w:val="24"/>
          <w:lang w:val="sk-SK"/>
        </w:rPr>
        <w:t xml:space="preserve">(1) Štandardizačné dohody </w:t>
      </w:r>
      <w:r w:rsidRPr="00BB3204">
        <w:rPr>
          <w:rFonts w:ascii="Times New Roman" w:hAnsi="Times New Roman"/>
          <w:szCs w:val="24"/>
          <w:lang w:val="sk-SK"/>
        </w:rPr>
        <w:t xml:space="preserve">a slovenské obranné štandardy </w:t>
      </w:r>
      <w:r w:rsidRPr="00BB3204" w:rsidR="00C3696F">
        <w:rPr>
          <w:rFonts w:ascii="Times New Roman" w:hAnsi="Times New Roman"/>
          <w:szCs w:val="24"/>
          <w:lang w:val="sk-SK"/>
        </w:rPr>
        <w:t xml:space="preserve">prijaté </w:t>
      </w:r>
      <w:r w:rsidRPr="00BB3204">
        <w:rPr>
          <w:rFonts w:ascii="Times New Roman" w:hAnsi="Times New Roman"/>
          <w:szCs w:val="24"/>
          <w:lang w:val="sk-SK"/>
        </w:rPr>
        <w:t xml:space="preserve">alebo vydané </w:t>
      </w:r>
      <w:r w:rsidRPr="00BB3204" w:rsidR="00A930E4">
        <w:rPr>
          <w:rFonts w:ascii="Times New Roman" w:hAnsi="Times New Roman"/>
          <w:szCs w:val="24"/>
          <w:lang w:val="sk-SK"/>
        </w:rPr>
        <w:t xml:space="preserve">podľa </w:t>
      </w:r>
      <w:r w:rsidRPr="00BB3204" w:rsidR="00CF105B">
        <w:rPr>
          <w:rFonts w:ascii="Times New Roman" w:hAnsi="Times New Roman"/>
          <w:szCs w:val="24"/>
          <w:lang w:val="sk-SK"/>
        </w:rPr>
        <w:t xml:space="preserve">predpisov </w:t>
      </w:r>
      <w:r w:rsidRPr="00BB3204" w:rsidR="00836A62">
        <w:rPr>
          <w:rFonts w:ascii="Times New Roman" w:hAnsi="Times New Roman"/>
          <w:szCs w:val="24"/>
          <w:lang w:val="sk-SK"/>
        </w:rPr>
        <w:t xml:space="preserve">účinných </w:t>
      </w:r>
      <w:r w:rsidRPr="00BB3204" w:rsidR="00A930E4">
        <w:rPr>
          <w:rFonts w:ascii="Times New Roman" w:hAnsi="Times New Roman"/>
          <w:szCs w:val="24"/>
          <w:lang w:val="sk-SK"/>
        </w:rPr>
        <w:t xml:space="preserve">do 31. decembra 2011 sa považujú za štandardizačné dohody </w:t>
      </w:r>
      <w:r w:rsidRPr="00BB3204">
        <w:rPr>
          <w:rFonts w:ascii="Times New Roman" w:hAnsi="Times New Roman"/>
          <w:szCs w:val="24"/>
          <w:lang w:val="sk-SK"/>
        </w:rPr>
        <w:t xml:space="preserve">alebo slovenské obranné štandardy </w:t>
      </w:r>
      <w:r w:rsidRPr="00BB3204" w:rsidR="00C3696F">
        <w:rPr>
          <w:rFonts w:ascii="Times New Roman" w:hAnsi="Times New Roman"/>
          <w:szCs w:val="24"/>
          <w:lang w:val="sk-SK"/>
        </w:rPr>
        <w:t xml:space="preserve">prijaté </w:t>
      </w:r>
      <w:r w:rsidRPr="00BB3204">
        <w:rPr>
          <w:rFonts w:ascii="Times New Roman" w:hAnsi="Times New Roman"/>
          <w:szCs w:val="24"/>
          <w:lang w:val="sk-SK"/>
        </w:rPr>
        <w:t xml:space="preserve">alebo vydané </w:t>
      </w:r>
      <w:r w:rsidRPr="00BB3204" w:rsidR="00A930E4">
        <w:rPr>
          <w:rFonts w:ascii="Times New Roman" w:hAnsi="Times New Roman"/>
          <w:szCs w:val="24"/>
          <w:lang w:val="sk-SK"/>
        </w:rPr>
        <w:t>podľa tohto zákona.</w:t>
      </w:r>
      <w:r w:rsidRPr="00BB3204" w:rsidR="00C3696F">
        <w:rPr>
          <w:rFonts w:ascii="Times New Roman" w:hAnsi="Times New Roman"/>
          <w:szCs w:val="24"/>
          <w:lang w:val="sk-SK"/>
        </w:rPr>
        <w:t xml:space="preserve"> </w:t>
      </w:r>
    </w:p>
    <w:p w:rsidR="00BF1D2B" w:rsidRPr="00BB3204" w:rsidP="00A930E4">
      <w:pPr>
        <w:pStyle w:val="Textparagrafu"/>
        <w:bidi w:val="0"/>
        <w:spacing w:before="0" w:after="0"/>
        <w:ind w:firstLine="360"/>
        <w:rPr>
          <w:rFonts w:ascii="Times New Roman" w:hAnsi="Times New Roman"/>
          <w:szCs w:val="24"/>
          <w:lang w:val="sk-SK"/>
        </w:rPr>
      </w:pPr>
    </w:p>
    <w:p w:rsidR="00A930E4" w:rsidRPr="00BB3204" w:rsidP="00A930E4">
      <w:pPr>
        <w:pStyle w:val="Textparagrafu"/>
        <w:bidi w:val="0"/>
        <w:spacing w:before="0" w:after="0"/>
        <w:ind w:firstLine="360"/>
        <w:rPr>
          <w:rFonts w:ascii="Times New Roman" w:hAnsi="Times New Roman"/>
          <w:szCs w:val="24"/>
          <w:lang w:val="sk-SK"/>
        </w:rPr>
      </w:pPr>
      <w:r w:rsidRPr="00BB3204">
        <w:rPr>
          <w:rFonts w:ascii="Times New Roman" w:hAnsi="Times New Roman"/>
          <w:szCs w:val="24"/>
          <w:lang w:val="sk-SK"/>
        </w:rPr>
        <w:t xml:space="preserve">(2) Spojenecké publikácie </w:t>
      </w:r>
      <w:r w:rsidRPr="00BB3204" w:rsidR="00C3696F">
        <w:rPr>
          <w:rFonts w:ascii="Times New Roman" w:hAnsi="Times New Roman"/>
          <w:szCs w:val="24"/>
          <w:lang w:val="sk-SK"/>
        </w:rPr>
        <w:t xml:space="preserve">prijaté </w:t>
      </w:r>
      <w:r w:rsidRPr="00BB3204">
        <w:rPr>
          <w:rFonts w:ascii="Times New Roman" w:hAnsi="Times New Roman"/>
          <w:szCs w:val="24"/>
          <w:lang w:val="sk-SK"/>
        </w:rPr>
        <w:t xml:space="preserve">podľa </w:t>
      </w:r>
      <w:r w:rsidRPr="00BB3204" w:rsidR="008F1BB7">
        <w:rPr>
          <w:rFonts w:ascii="Times New Roman" w:hAnsi="Times New Roman"/>
          <w:szCs w:val="24"/>
          <w:lang w:val="sk-SK"/>
        </w:rPr>
        <w:t xml:space="preserve">predpisov </w:t>
      </w:r>
      <w:r w:rsidRPr="00BB3204" w:rsidR="00836A62">
        <w:rPr>
          <w:rFonts w:ascii="Times New Roman" w:hAnsi="Times New Roman"/>
          <w:szCs w:val="24"/>
          <w:lang w:val="sk-SK"/>
        </w:rPr>
        <w:t xml:space="preserve">účinných </w:t>
      </w:r>
      <w:r w:rsidRPr="00BB3204">
        <w:rPr>
          <w:rFonts w:ascii="Times New Roman" w:hAnsi="Times New Roman"/>
          <w:szCs w:val="24"/>
          <w:lang w:val="sk-SK"/>
        </w:rPr>
        <w:t xml:space="preserve">do 31. decembra 2011 sa považujú za spojenecké štandardy </w:t>
      </w:r>
      <w:r w:rsidRPr="00BB3204" w:rsidR="00C3696F">
        <w:rPr>
          <w:rFonts w:ascii="Times New Roman" w:hAnsi="Times New Roman"/>
          <w:szCs w:val="24"/>
          <w:lang w:val="sk-SK"/>
        </w:rPr>
        <w:t xml:space="preserve">prijaté </w:t>
      </w:r>
      <w:r w:rsidRPr="00BB3204">
        <w:rPr>
          <w:rFonts w:ascii="Times New Roman" w:hAnsi="Times New Roman"/>
          <w:szCs w:val="24"/>
          <w:lang w:val="sk-SK"/>
        </w:rPr>
        <w:t>podľa tohto zákona. Kodifikačné čísl</w:t>
      </w:r>
      <w:r w:rsidRPr="00BB3204" w:rsidR="006B67CC">
        <w:rPr>
          <w:rFonts w:ascii="Times New Roman" w:hAnsi="Times New Roman"/>
          <w:szCs w:val="24"/>
          <w:lang w:val="sk-SK"/>
        </w:rPr>
        <w:t>a</w:t>
      </w:r>
      <w:r w:rsidRPr="00BB3204">
        <w:rPr>
          <w:rFonts w:ascii="Times New Roman" w:hAnsi="Times New Roman"/>
          <w:szCs w:val="24"/>
          <w:lang w:val="sk-SK"/>
        </w:rPr>
        <w:t xml:space="preserve"> </w:t>
      </w:r>
      <w:r w:rsidRPr="00BB3204" w:rsidR="006B67CC">
        <w:rPr>
          <w:rFonts w:ascii="Times New Roman" w:hAnsi="Times New Roman"/>
          <w:szCs w:val="24"/>
          <w:lang w:val="sk-SK"/>
        </w:rPr>
        <w:t xml:space="preserve">pridelené </w:t>
      </w:r>
      <w:r w:rsidRPr="00BB3204">
        <w:rPr>
          <w:rFonts w:ascii="Times New Roman" w:hAnsi="Times New Roman"/>
          <w:szCs w:val="24"/>
          <w:lang w:val="sk-SK"/>
        </w:rPr>
        <w:t xml:space="preserve">podľa </w:t>
      </w:r>
      <w:r w:rsidRPr="00BB3204" w:rsidR="008F1BB7">
        <w:rPr>
          <w:rFonts w:ascii="Times New Roman" w:hAnsi="Times New Roman"/>
          <w:szCs w:val="24"/>
          <w:lang w:val="sk-SK"/>
        </w:rPr>
        <w:t xml:space="preserve">predpisov </w:t>
      </w:r>
      <w:r w:rsidRPr="00BB3204" w:rsidR="00836A62">
        <w:rPr>
          <w:rFonts w:ascii="Times New Roman" w:hAnsi="Times New Roman"/>
          <w:szCs w:val="24"/>
          <w:lang w:val="sk-SK"/>
        </w:rPr>
        <w:t xml:space="preserve">účinných </w:t>
      </w:r>
      <w:r w:rsidRPr="00BB3204">
        <w:rPr>
          <w:rFonts w:ascii="Times New Roman" w:hAnsi="Times New Roman"/>
          <w:szCs w:val="24"/>
          <w:lang w:val="sk-SK"/>
        </w:rPr>
        <w:t>do 31. decembra 2011 sa považuj</w:t>
      </w:r>
      <w:r w:rsidRPr="00BB3204" w:rsidR="006B67CC">
        <w:rPr>
          <w:rFonts w:ascii="Times New Roman" w:hAnsi="Times New Roman"/>
          <w:szCs w:val="24"/>
          <w:lang w:val="sk-SK"/>
        </w:rPr>
        <w:t>ú</w:t>
      </w:r>
      <w:r w:rsidRPr="00BB3204">
        <w:rPr>
          <w:rFonts w:ascii="Times New Roman" w:hAnsi="Times New Roman"/>
          <w:szCs w:val="24"/>
          <w:lang w:val="sk-SK"/>
        </w:rPr>
        <w:t xml:space="preserve"> za skladové čísl</w:t>
      </w:r>
      <w:r w:rsidRPr="00BB3204" w:rsidR="006B67CC">
        <w:rPr>
          <w:rFonts w:ascii="Times New Roman" w:hAnsi="Times New Roman"/>
          <w:szCs w:val="24"/>
          <w:lang w:val="sk-SK"/>
        </w:rPr>
        <w:t>a</w:t>
      </w:r>
      <w:r w:rsidRPr="00BB3204">
        <w:rPr>
          <w:rFonts w:ascii="Times New Roman" w:hAnsi="Times New Roman"/>
          <w:szCs w:val="24"/>
          <w:lang w:val="sk-SK"/>
        </w:rPr>
        <w:t xml:space="preserve"> NATO </w:t>
      </w:r>
      <w:r w:rsidRPr="00BB3204" w:rsidR="006B67CC">
        <w:rPr>
          <w:rFonts w:ascii="Times New Roman" w:hAnsi="Times New Roman"/>
          <w:szCs w:val="24"/>
          <w:lang w:val="sk-SK"/>
        </w:rPr>
        <w:t xml:space="preserve">pridelené </w:t>
      </w:r>
      <w:r w:rsidRPr="00BB3204">
        <w:rPr>
          <w:rFonts w:ascii="Times New Roman" w:hAnsi="Times New Roman"/>
          <w:szCs w:val="24"/>
          <w:lang w:val="sk-SK"/>
        </w:rPr>
        <w:t xml:space="preserve">podľa tohto zákona.“.  </w:t>
      </w:r>
    </w:p>
    <w:p w:rsidR="00A930E4" w:rsidRPr="00A53469" w:rsidP="00075145">
      <w:pPr>
        <w:pStyle w:val="Textparagrafu"/>
        <w:bidi w:val="0"/>
        <w:spacing w:before="0" w:after="0"/>
        <w:ind w:left="360" w:hanging="360"/>
        <w:rPr>
          <w:rFonts w:ascii="Times New Roman" w:hAnsi="Times New Roman"/>
        </w:rPr>
      </w:pPr>
    </w:p>
    <w:p w:rsidR="00075145" w:rsidRPr="00AA5B62" w:rsidP="00075145">
      <w:pPr>
        <w:pStyle w:val="Textparagrafu"/>
        <w:bidi w:val="0"/>
        <w:spacing w:before="0" w:after="0"/>
        <w:ind w:left="360" w:hanging="360"/>
        <w:rPr>
          <w:rFonts w:ascii="Times New Roman" w:hAnsi="Times New Roman"/>
        </w:rPr>
      </w:pPr>
    </w:p>
    <w:p w:rsidR="00075145" w:rsidRPr="00AA5B62" w:rsidP="00075145">
      <w:pPr>
        <w:pStyle w:val="Heading5"/>
        <w:bidi w:val="0"/>
        <w:spacing w:before="0" w:beforeAutospacing="0" w:after="0" w:afterAutospacing="0"/>
        <w:ind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AA5B62">
        <w:rPr>
          <w:rFonts w:ascii="Times New Roman" w:hAnsi="Times New Roman" w:cs="Times New Roman"/>
          <w:color w:val="auto"/>
          <w:sz w:val="24"/>
          <w:szCs w:val="24"/>
        </w:rPr>
        <w:t>Čl. II</w:t>
      </w:r>
    </w:p>
    <w:p w:rsidR="00075145" w:rsidRPr="00AA5B62" w:rsidP="00075145">
      <w:pPr>
        <w:pStyle w:val="Heading5"/>
        <w:bidi w:val="0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75145" w:rsidRPr="00AA5B62" w:rsidP="00075145">
      <w:pPr>
        <w:bidi w:val="0"/>
        <w:ind w:firstLine="360"/>
        <w:jc w:val="both"/>
        <w:rPr>
          <w:rFonts w:ascii="Times New Roman" w:hAnsi="Times New Roman"/>
        </w:rPr>
      </w:pPr>
      <w:r w:rsidRPr="00AA5B62">
        <w:rPr>
          <w:rFonts w:ascii="Times New Roman" w:hAnsi="Times New Roman"/>
        </w:rPr>
        <w:t>Tento zákon nadobúda účinnosť 1. januára 2012.</w:t>
      </w:r>
    </w:p>
    <w:p w:rsidR="00075145" w:rsidRPr="00AA5B62" w:rsidP="00075145">
      <w:pPr>
        <w:pStyle w:val="Heading5"/>
        <w:bidi w:val="0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75145" w:rsidRPr="00AA5B62" w:rsidP="00075145">
      <w:pPr>
        <w:pStyle w:val="Heading5"/>
        <w:bidi w:val="0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75145" w:rsidRPr="00AA5B62" w:rsidP="00075145">
      <w:pPr>
        <w:bidi w:val="0"/>
        <w:rPr>
          <w:rFonts w:ascii="Times New Roman" w:hAnsi="Times New Roman"/>
        </w:rPr>
      </w:pPr>
    </w:p>
    <w:p w:rsidR="00075145" w:rsidRPr="00AA5B62" w:rsidP="00075145">
      <w:pPr>
        <w:bidi w:val="0"/>
        <w:rPr>
          <w:rFonts w:ascii="Times New Roman" w:hAnsi="Times New Roman"/>
        </w:rPr>
      </w:pPr>
    </w:p>
    <w:p w:rsidR="00075145" w:rsidRPr="00AA5B62" w:rsidP="00075145">
      <w:pPr>
        <w:bidi w:val="0"/>
        <w:rPr>
          <w:rFonts w:ascii="Times New Roman" w:hAnsi="Times New Roman"/>
        </w:rPr>
      </w:pPr>
    </w:p>
    <w:sectPr w:rsidSect="00B22C4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8B0"/>
    <w:multiLevelType w:val="hybridMultilevel"/>
    <w:tmpl w:val="4D587C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7DE77AD"/>
    <w:multiLevelType w:val="hybridMultilevel"/>
    <w:tmpl w:val="75DAA01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DC185F"/>
    <w:multiLevelType w:val="hybridMultilevel"/>
    <w:tmpl w:val="B4F0E9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09D55169"/>
    <w:multiLevelType w:val="singleLevel"/>
    <w:tmpl w:val="6F2E98F2"/>
    <w:lvl w:ilvl="0">
      <w:start w:val="1"/>
      <w:numFmt w:val="lowerLetter"/>
      <w:pStyle w:val="BodyText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rtl w:val="0"/>
        <w:cs w:val="0"/>
      </w:rPr>
    </w:lvl>
  </w:abstractNum>
  <w:abstractNum w:abstractNumId="4">
    <w:nsid w:val="11FF1512"/>
    <w:multiLevelType w:val="hybridMultilevel"/>
    <w:tmpl w:val="2520C8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5AC17D6"/>
    <w:multiLevelType w:val="hybridMultilevel"/>
    <w:tmpl w:val="805830E4"/>
    <w:lvl w:ilvl="0">
      <w:start w:val="1"/>
      <w:numFmt w:val="decimal"/>
      <w:lvlText w:val="(%1)"/>
      <w:lvlJc w:val="left"/>
      <w:pPr>
        <w:ind w:left="71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16BA0A2E"/>
    <w:multiLevelType w:val="hybridMultilevel"/>
    <w:tmpl w:val="E300F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16DA6160"/>
    <w:multiLevelType w:val="hybridMultilevel"/>
    <w:tmpl w:val="376231E6"/>
    <w:lvl w:ilvl="0">
      <w:start w:val="1"/>
      <w:numFmt w:val="lowerLetter"/>
      <w:lvlText w:val="%1)"/>
      <w:lvlJc w:val="left"/>
      <w:pPr>
        <w:ind w:left="1920" w:hanging="360"/>
      </w:pPr>
      <w:rPr>
        <w:rFonts w:cs="Times New Roman"/>
        <w:i w:val="0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17967E1A"/>
    <w:multiLevelType w:val="hybridMultilevel"/>
    <w:tmpl w:val="32AA0D9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20BE418E"/>
    <w:multiLevelType w:val="hybridMultilevel"/>
    <w:tmpl w:val="245AE76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546155A"/>
    <w:multiLevelType w:val="hybridMultilevel"/>
    <w:tmpl w:val="6468651E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cs="Times New Roman"/>
        <w:color w:val="FF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2AB22BBD"/>
    <w:multiLevelType w:val="hybridMultilevel"/>
    <w:tmpl w:val="1A2C75AE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90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2BC72422"/>
    <w:multiLevelType w:val="hybridMultilevel"/>
    <w:tmpl w:val="28165CE6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CEE74D3"/>
    <w:multiLevelType w:val="singleLevel"/>
    <w:tmpl w:val="FB80171C"/>
    <w:lvl w:ilvl="0">
      <w:start w:val="1"/>
      <w:numFmt w:val="decimal"/>
      <w:pStyle w:val="ZKON"/>
      <w:lvlText w:val="(%1)"/>
      <w:lvlJc w:val="left"/>
      <w:pPr>
        <w:tabs>
          <w:tab w:val="num" w:pos="785"/>
        </w:tabs>
        <w:ind w:firstLine="425"/>
      </w:pPr>
      <w:rPr>
        <w:rFonts w:cs="Times New Roman"/>
        <w:rtl w:val="0"/>
        <w:cs w:val="0"/>
      </w:rPr>
    </w:lvl>
  </w:abstractNum>
  <w:abstractNum w:abstractNumId="14">
    <w:nsid w:val="326E5D32"/>
    <w:multiLevelType w:val="hybridMultilevel"/>
    <w:tmpl w:val="4742441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84" w:hanging="180"/>
      </w:pPr>
      <w:rPr>
        <w:rFonts w:cs="Times New Roman"/>
        <w:rtl w:val="0"/>
        <w:cs w:val="0"/>
      </w:rPr>
    </w:lvl>
  </w:abstractNum>
  <w:abstractNum w:abstractNumId="15">
    <w:nsid w:val="3D6E69E9"/>
    <w:multiLevelType w:val="hybridMultilevel"/>
    <w:tmpl w:val="AA364B7A"/>
    <w:lvl w:ilvl="0">
      <w:start w:val="1"/>
      <w:numFmt w:val="decimal"/>
      <w:lvlText w:val="(%1)"/>
      <w:lvlJc w:val="left"/>
      <w:pPr>
        <w:tabs>
          <w:tab w:val="num" w:pos="1572"/>
        </w:tabs>
        <w:ind w:left="157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292"/>
        </w:tabs>
        <w:ind w:left="2292" w:hanging="360"/>
      </w:pPr>
      <w:rPr>
        <w:rFonts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3192"/>
        </w:tabs>
        <w:ind w:left="3192" w:hanging="360"/>
      </w:pPr>
      <w:rPr>
        <w:rFonts w:cs="Times New Roman"/>
        <w:color w:val="auto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3EEC2187"/>
    <w:multiLevelType w:val="hybridMultilevel"/>
    <w:tmpl w:val="CD9A2C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4EF50B2"/>
    <w:multiLevelType w:val="hybridMultilevel"/>
    <w:tmpl w:val="A5DA31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7E02597"/>
    <w:multiLevelType w:val="hybridMultilevel"/>
    <w:tmpl w:val="71EA7B6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9">
    <w:nsid w:val="4C3B37FE"/>
    <w:multiLevelType w:val="hybridMultilevel"/>
    <w:tmpl w:val="9C8C512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9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6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3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542" w:hanging="180"/>
      </w:pPr>
      <w:rPr>
        <w:rFonts w:cs="Times New Roman"/>
        <w:rtl w:val="0"/>
        <w:cs w:val="0"/>
      </w:rPr>
    </w:lvl>
  </w:abstractNum>
  <w:abstractNum w:abstractNumId="20">
    <w:nsid w:val="4C6E5F6A"/>
    <w:multiLevelType w:val="hybridMultilevel"/>
    <w:tmpl w:val="5DB0B69E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1">
    <w:nsid w:val="51864AE4"/>
    <w:multiLevelType w:val="hybridMultilevel"/>
    <w:tmpl w:val="B5BA22C8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2">
    <w:nsid w:val="5332756A"/>
    <w:multiLevelType w:val="hybridMultilevel"/>
    <w:tmpl w:val="9042A8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86323B0"/>
    <w:multiLevelType w:val="hybridMultilevel"/>
    <w:tmpl w:val="8F90F4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4">
    <w:nsid w:val="5B3C6784"/>
    <w:multiLevelType w:val="hybridMultilevel"/>
    <w:tmpl w:val="309C3BD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49919CD"/>
    <w:multiLevelType w:val="hybridMultilevel"/>
    <w:tmpl w:val="61160EF0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b w:val="0"/>
        <w:i w:val="0"/>
        <w:rtl w:val="0"/>
        <w:cs w:val="0"/>
      </w:rPr>
    </w:lvl>
    <w:lvl w:ilvl="1">
      <w:start w:val="6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6">
    <w:nsid w:val="6769713B"/>
    <w:multiLevelType w:val="hybridMultilevel"/>
    <w:tmpl w:val="670A50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7">
    <w:nsid w:val="73C21FCA"/>
    <w:multiLevelType w:val="hybridMultilevel"/>
    <w:tmpl w:val="7180C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8">
    <w:nsid w:val="7CDB3FF5"/>
    <w:multiLevelType w:val="hybridMultilevel"/>
    <w:tmpl w:val="4838E270"/>
    <w:lvl w:ilvl="0">
      <w:start w:val="1"/>
      <w:numFmt w:val="lowerLetter"/>
      <w:lvlText w:val="%1)"/>
      <w:lvlJc w:val="left"/>
      <w:pPr>
        <w:ind w:left="1920" w:hanging="360"/>
      </w:pPr>
      <w:rPr>
        <w:rFonts w:cs="Times New Roman"/>
        <w:i w:val="0"/>
        <w:strike w:val="0"/>
        <w:dstrike w:val="0"/>
        <w:color w:val="auto"/>
        <w:sz w:val="24"/>
        <w:szCs w:val="24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9">
    <w:nsid w:val="7E427CE5"/>
    <w:multiLevelType w:val="singleLevel"/>
    <w:tmpl w:val="91CE0CA0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cs="Times New Roman"/>
        <w:rtl w:val="0"/>
        <w:cs w:val="0"/>
      </w:rPr>
    </w:lvl>
  </w:abstractNum>
  <w:abstractNum w:abstractNumId="30">
    <w:nsid w:val="7FF81F2F"/>
    <w:multiLevelType w:val="hybridMultilevel"/>
    <w:tmpl w:val="352065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9"/>
  </w:num>
  <w:num w:numId="8">
    <w:abstractNumId w:val="25"/>
  </w:num>
  <w:num w:numId="9">
    <w:abstractNumId w:val="21"/>
  </w:num>
  <w:num w:numId="10">
    <w:abstractNumId w:val="17"/>
  </w:num>
  <w:num w:numId="11">
    <w:abstractNumId w:val="16"/>
  </w:num>
  <w:num w:numId="12">
    <w:abstractNumId w:val="12"/>
  </w:num>
  <w:num w:numId="13">
    <w:abstractNumId w:val="24"/>
  </w:num>
  <w:num w:numId="14">
    <w:abstractNumId w:val="2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0"/>
  </w:num>
  <w:num w:numId="18">
    <w:abstractNumId w:val="22"/>
  </w:num>
  <w:num w:numId="19">
    <w:abstractNumId w:val="4"/>
  </w:num>
  <w:num w:numId="20">
    <w:abstractNumId w:val="3"/>
    <w:lvlOverride w:ilvl="0">
      <w:startOverride w:val="1"/>
    </w:lvlOverride>
  </w:num>
  <w:num w:numId="21">
    <w:abstractNumId w:val="1"/>
  </w:num>
  <w:num w:numId="22">
    <w:abstractNumId w:val="0"/>
  </w:num>
  <w:num w:numId="23">
    <w:abstractNumId w:val="19"/>
  </w:num>
  <w:num w:numId="24">
    <w:abstractNumId w:val="14"/>
  </w:num>
  <w:num w:numId="25">
    <w:abstractNumId w:val="3"/>
    <w:lvlOverride w:ilvl="0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17A1"/>
    <w:rsid w:val="00000417"/>
    <w:rsid w:val="0000737A"/>
    <w:rsid w:val="000106D2"/>
    <w:rsid w:val="00013549"/>
    <w:rsid w:val="00020220"/>
    <w:rsid w:val="0002572D"/>
    <w:rsid w:val="00026CB1"/>
    <w:rsid w:val="00026F21"/>
    <w:rsid w:val="000319A3"/>
    <w:rsid w:val="00033C7F"/>
    <w:rsid w:val="00046B18"/>
    <w:rsid w:val="0006185E"/>
    <w:rsid w:val="00065C78"/>
    <w:rsid w:val="0007185D"/>
    <w:rsid w:val="00073A99"/>
    <w:rsid w:val="0007455E"/>
    <w:rsid w:val="00075145"/>
    <w:rsid w:val="00075E4F"/>
    <w:rsid w:val="0007653A"/>
    <w:rsid w:val="00083DD3"/>
    <w:rsid w:val="00086881"/>
    <w:rsid w:val="0009173D"/>
    <w:rsid w:val="00093FA8"/>
    <w:rsid w:val="00094D56"/>
    <w:rsid w:val="0009589F"/>
    <w:rsid w:val="000A086C"/>
    <w:rsid w:val="000A10D5"/>
    <w:rsid w:val="000A32C8"/>
    <w:rsid w:val="000B08C9"/>
    <w:rsid w:val="000B5092"/>
    <w:rsid w:val="000B695F"/>
    <w:rsid w:val="000C0E0A"/>
    <w:rsid w:val="000C21C4"/>
    <w:rsid w:val="000C6040"/>
    <w:rsid w:val="000C7246"/>
    <w:rsid w:val="000D26F9"/>
    <w:rsid w:val="000D291A"/>
    <w:rsid w:val="000D48B2"/>
    <w:rsid w:val="000D6F6C"/>
    <w:rsid w:val="000D75D4"/>
    <w:rsid w:val="000D76F5"/>
    <w:rsid w:val="000D7C91"/>
    <w:rsid w:val="000E0AD1"/>
    <w:rsid w:val="000F00EC"/>
    <w:rsid w:val="000F177F"/>
    <w:rsid w:val="000F4256"/>
    <w:rsid w:val="000F4E67"/>
    <w:rsid w:val="00107048"/>
    <w:rsid w:val="001248C2"/>
    <w:rsid w:val="00126FAC"/>
    <w:rsid w:val="00135987"/>
    <w:rsid w:val="00140355"/>
    <w:rsid w:val="001403A8"/>
    <w:rsid w:val="0014525B"/>
    <w:rsid w:val="00145551"/>
    <w:rsid w:val="00146A0A"/>
    <w:rsid w:val="0015279C"/>
    <w:rsid w:val="00154BE0"/>
    <w:rsid w:val="00160243"/>
    <w:rsid w:val="001604F6"/>
    <w:rsid w:val="00164706"/>
    <w:rsid w:val="00164BE9"/>
    <w:rsid w:val="00165CC2"/>
    <w:rsid w:val="00165FEF"/>
    <w:rsid w:val="00167E6C"/>
    <w:rsid w:val="00171E5B"/>
    <w:rsid w:val="00173D4B"/>
    <w:rsid w:val="00175EE3"/>
    <w:rsid w:val="00181B17"/>
    <w:rsid w:val="00191E88"/>
    <w:rsid w:val="0019225F"/>
    <w:rsid w:val="001925B8"/>
    <w:rsid w:val="001973E7"/>
    <w:rsid w:val="001A075D"/>
    <w:rsid w:val="001A0E61"/>
    <w:rsid w:val="001A12F9"/>
    <w:rsid w:val="001A2B52"/>
    <w:rsid w:val="001B37B5"/>
    <w:rsid w:val="001B4B17"/>
    <w:rsid w:val="001B68A7"/>
    <w:rsid w:val="001C09EA"/>
    <w:rsid w:val="001D0B76"/>
    <w:rsid w:val="001E3A5D"/>
    <w:rsid w:val="001E58EC"/>
    <w:rsid w:val="001E62D4"/>
    <w:rsid w:val="001E712C"/>
    <w:rsid w:val="001F294D"/>
    <w:rsid w:val="00200C86"/>
    <w:rsid w:val="00202B3C"/>
    <w:rsid w:val="00202D1F"/>
    <w:rsid w:val="00203712"/>
    <w:rsid w:val="00207621"/>
    <w:rsid w:val="00210599"/>
    <w:rsid w:val="00212F43"/>
    <w:rsid w:val="00213376"/>
    <w:rsid w:val="00215A37"/>
    <w:rsid w:val="00217EDE"/>
    <w:rsid w:val="00222331"/>
    <w:rsid w:val="0022598D"/>
    <w:rsid w:val="002263F1"/>
    <w:rsid w:val="00227B46"/>
    <w:rsid w:val="00231DAC"/>
    <w:rsid w:val="0023331D"/>
    <w:rsid w:val="00236703"/>
    <w:rsid w:val="00240283"/>
    <w:rsid w:val="002448C2"/>
    <w:rsid w:val="002543DC"/>
    <w:rsid w:val="00254BB8"/>
    <w:rsid w:val="00254C40"/>
    <w:rsid w:val="00254E36"/>
    <w:rsid w:val="00256157"/>
    <w:rsid w:val="00277059"/>
    <w:rsid w:val="00277415"/>
    <w:rsid w:val="002774D5"/>
    <w:rsid w:val="0027752E"/>
    <w:rsid w:val="00285F81"/>
    <w:rsid w:val="00287715"/>
    <w:rsid w:val="00290423"/>
    <w:rsid w:val="00291DD1"/>
    <w:rsid w:val="00292872"/>
    <w:rsid w:val="00295FDE"/>
    <w:rsid w:val="002A27EB"/>
    <w:rsid w:val="002A5C9C"/>
    <w:rsid w:val="002A6FDF"/>
    <w:rsid w:val="002B1BCD"/>
    <w:rsid w:val="002B2900"/>
    <w:rsid w:val="002B699C"/>
    <w:rsid w:val="002B6DD6"/>
    <w:rsid w:val="002C0FFE"/>
    <w:rsid w:val="002C1D42"/>
    <w:rsid w:val="002C308F"/>
    <w:rsid w:val="002C7382"/>
    <w:rsid w:val="002D4BB1"/>
    <w:rsid w:val="002D6B02"/>
    <w:rsid w:val="002D7163"/>
    <w:rsid w:val="002F4CAD"/>
    <w:rsid w:val="002F55F8"/>
    <w:rsid w:val="002F6573"/>
    <w:rsid w:val="002F69A3"/>
    <w:rsid w:val="002F7679"/>
    <w:rsid w:val="00301BF9"/>
    <w:rsid w:val="0030391B"/>
    <w:rsid w:val="00310EDE"/>
    <w:rsid w:val="00314826"/>
    <w:rsid w:val="00315DDC"/>
    <w:rsid w:val="00317027"/>
    <w:rsid w:val="00317AF0"/>
    <w:rsid w:val="00324AD4"/>
    <w:rsid w:val="003250BC"/>
    <w:rsid w:val="00327680"/>
    <w:rsid w:val="00330A29"/>
    <w:rsid w:val="00336E8F"/>
    <w:rsid w:val="00337DC7"/>
    <w:rsid w:val="00340469"/>
    <w:rsid w:val="00341A64"/>
    <w:rsid w:val="0034348F"/>
    <w:rsid w:val="0034546C"/>
    <w:rsid w:val="00345D15"/>
    <w:rsid w:val="00350914"/>
    <w:rsid w:val="00352EEC"/>
    <w:rsid w:val="003634D1"/>
    <w:rsid w:val="003716C0"/>
    <w:rsid w:val="0037282E"/>
    <w:rsid w:val="00373276"/>
    <w:rsid w:val="00374590"/>
    <w:rsid w:val="00374849"/>
    <w:rsid w:val="003816BF"/>
    <w:rsid w:val="003818A2"/>
    <w:rsid w:val="00382C88"/>
    <w:rsid w:val="00383161"/>
    <w:rsid w:val="00384E28"/>
    <w:rsid w:val="003908F3"/>
    <w:rsid w:val="00390D86"/>
    <w:rsid w:val="003931DF"/>
    <w:rsid w:val="00393A1D"/>
    <w:rsid w:val="003A244B"/>
    <w:rsid w:val="003A5201"/>
    <w:rsid w:val="003B4094"/>
    <w:rsid w:val="003B5EA5"/>
    <w:rsid w:val="003B7600"/>
    <w:rsid w:val="003C05D6"/>
    <w:rsid w:val="003C0CCD"/>
    <w:rsid w:val="003C164B"/>
    <w:rsid w:val="003C2A8E"/>
    <w:rsid w:val="003C3C30"/>
    <w:rsid w:val="003C5C04"/>
    <w:rsid w:val="003D426D"/>
    <w:rsid w:val="003D6F1C"/>
    <w:rsid w:val="003D7661"/>
    <w:rsid w:val="003F1499"/>
    <w:rsid w:val="003F1973"/>
    <w:rsid w:val="003F3A21"/>
    <w:rsid w:val="003F3CB1"/>
    <w:rsid w:val="003F426B"/>
    <w:rsid w:val="003F45C2"/>
    <w:rsid w:val="003F4FB0"/>
    <w:rsid w:val="003F5948"/>
    <w:rsid w:val="003F6E7A"/>
    <w:rsid w:val="003F7A36"/>
    <w:rsid w:val="003F7FA2"/>
    <w:rsid w:val="004001E9"/>
    <w:rsid w:val="004035DE"/>
    <w:rsid w:val="00407E37"/>
    <w:rsid w:val="0042255F"/>
    <w:rsid w:val="004264CB"/>
    <w:rsid w:val="00434E32"/>
    <w:rsid w:val="00435976"/>
    <w:rsid w:val="004361F3"/>
    <w:rsid w:val="00436D33"/>
    <w:rsid w:val="00441F17"/>
    <w:rsid w:val="00442392"/>
    <w:rsid w:val="004474C2"/>
    <w:rsid w:val="00450016"/>
    <w:rsid w:val="004637F7"/>
    <w:rsid w:val="004655B7"/>
    <w:rsid w:val="00466C74"/>
    <w:rsid w:val="00480263"/>
    <w:rsid w:val="00482F90"/>
    <w:rsid w:val="00483AB1"/>
    <w:rsid w:val="00484649"/>
    <w:rsid w:val="00485B63"/>
    <w:rsid w:val="00494CD3"/>
    <w:rsid w:val="004A17FE"/>
    <w:rsid w:val="004A2869"/>
    <w:rsid w:val="004A4110"/>
    <w:rsid w:val="004A7355"/>
    <w:rsid w:val="004B0B0D"/>
    <w:rsid w:val="004B72BF"/>
    <w:rsid w:val="004C7228"/>
    <w:rsid w:val="004D3522"/>
    <w:rsid w:val="004D372F"/>
    <w:rsid w:val="004D3CA1"/>
    <w:rsid w:val="004D42C4"/>
    <w:rsid w:val="004D575D"/>
    <w:rsid w:val="004D7462"/>
    <w:rsid w:val="004D7821"/>
    <w:rsid w:val="004E13EA"/>
    <w:rsid w:val="004E5BBD"/>
    <w:rsid w:val="004E77CA"/>
    <w:rsid w:val="004F0700"/>
    <w:rsid w:val="004F5D23"/>
    <w:rsid w:val="0050239A"/>
    <w:rsid w:val="005103E1"/>
    <w:rsid w:val="005103EE"/>
    <w:rsid w:val="0051442B"/>
    <w:rsid w:val="00514FA0"/>
    <w:rsid w:val="00516CB6"/>
    <w:rsid w:val="00517502"/>
    <w:rsid w:val="00523067"/>
    <w:rsid w:val="00532C72"/>
    <w:rsid w:val="00535419"/>
    <w:rsid w:val="0053701F"/>
    <w:rsid w:val="00543F05"/>
    <w:rsid w:val="005503A6"/>
    <w:rsid w:val="005550BE"/>
    <w:rsid w:val="00560425"/>
    <w:rsid w:val="005745F8"/>
    <w:rsid w:val="00581CA9"/>
    <w:rsid w:val="00585FDB"/>
    <w:rsid w:val="005872ED"/>
    <w:rsid w:val="005874C4"/>
    <w:rsid w:val="005A240A"/>
    <w:rsid w:val="005A2DFA"/>
    <w:rsid w:val="005A5C17"/>
    <w:rsid w:val="005B00D6"/>
    <w:rsid w:val="005B211F"/>
    <w:rsid w:val="005C4D57"/>
    <w:rsid w:val="005C5A17"/>
    <w:rsid w:val="005D4F2F"/>
    <w:rsid w:val="005D5D42"/>
    <w:rsid w:val="005D7FD6"/>
    <w:rsid w:val="005E0DAC"/>
    <w:rsid w:val="005E20C4"/>
    <w:rsid w:val="005E3323"/>
    <w:rsid w:val="005E48FF"/>
    <w:rsid w:val="005E5584"/>
    <w:rsid w:val="005E6CA5"/>
    <w:rsid w:val="005E717D"/>
    <w:rsid w:val="005E7FBC"/>
    <w:rsid w:val="005F127A"/>
    <w:rsid w:val="005F3CE9"/>
    <w:rsid w:val="00600DD9"/>
    <w:rsid w:val="00601EA6"/>
    <w:rsid w:val="006049EA"/>
    <w:rsid w:val="00606179"/>
    <w:rsid w:val="00610CD2"/>
    <w:rsid w:val="00612998"/>
    <w:rsid w:val="00612AF9"/>
    <w:rsid w:val="0061408D"/>
    <w:rsid w:val="00616144"/>
    <w:rsid w:val="00617A4A"/>
    <w:rsid w:val="0062075F"/>
    <w:rsid w:val="00623AD9"/>
    <w:rsid w:val="00623DE8"/>
    <w:rsid w:val="00623EEF"/>
    <w:rsid w:val="006272A6"/>
    <w:rsid w:val="0063031F"/>
    <w:rsid w:val="00631E49"/>
    <w:rsid w:val="00636ECD"/>
    <w:rsid w:val="006379B5"/>
    <w:rsid w:val="00640F78"/>
    <w:rsid w:val="00645B23"/>
    <w:rsid w:val="00646B24"/>
    <w:rsid w:val="00650619"/>
    <w:rsid w:val="00653F81"/>
    <w:rsid w:val="00654F11"/>
    <w:rsid w:val="00655844"/>
    <w:rsid w:val="00656DD9"/>
    <w:rsid w:val="00657FBF"/>
    <w:rsid w:val="00661884"/>
    <w:rsid w:val="00667161"/>
    <w:rsid w:val="00671593"/>
    <w:rsid w:val="00675902"/>
    <w:rsid w:val="00675AE8"/>
    <w:rsid w:val="00675D1D"/>
    <w:rsid w:val="00681C0C"/>
    <w:rsid w:val="006837CF"/>
    <w:rsid w:val="00684E68"/>
    <w:rsid w:val="0068565A"/>
    <w:rsid w:val="00693C92"/>
    <w:rsid w:val="0069642E"/>
    <w:rsid w:val="006A1C69"/>
    <w:rsid w:val="006A3F78"/>
    <w:rsid w:val="006B2507"/>
    <w:rsid w:val="006B3120"/>
    <w:rsid w:val="006B35D3"/>
    <w:rsid w:val="006B67CC"/>
    <w:rsid w:val="006D114D"/>
    <w:rsid w:val="006D3AB1"/>
    <w:rsid w:val="006D525C"/>
    <w:rsid w:val="006D5AF0"/>
    <w:rsid w:val="006E1854"/>
    <w:rsid w:val="006E42F7"/>
    <w:rsid w:val="006E5AF5"/>
    <w:rsid w:val="006E665B"/>
    <w:rsid w:val="006F00B8"/>
    <w:rsid w:val="006F2805"/>
    <w:rsid w:val="006F78D2"/>
    <w:rsid w:val="007065BF"/>
    <w:rsid w:val="00711633"/>
    <w:rsid w:val="00712315"/>
    <w:rsid w:val="00714DA8"/>
    <w:rsid w:val="00717077"/>
    <w:rsid w:val="007175F8"/>
    <w:rsid w:val="007212C9"/>
    <w:rsid w:val="00723D5E"/>
    <w:rsid w:val="007323D5"/>
    <w:rsid w:val="007333DA"/>
    <w:rsid w:val="00734C7A"/>
    <w:rsid w:val="007352AF"/>
    <w:rsid w:val="00737551"/>
    <w:rsid w:val="00740113"/>
    <w:rsid w:val="00741FC0"/>
    <w:rsid w:val="0074242C"/>
    <w:rsid w:val="0074473B"/>
    <w:rsid w:val="00745E9E"/>
    <w:rsid w:val="00746845"/>
    <w:rsid w:val="00750CBC"/>
    <w:rsid w:val="00750FF7"/>
    <w:rsid w:val="00751D11"/>
    <w:rsid w:val="0075404E"/>
    <w:rsid w:val="00756728"/>
    <w:rsid w:val="00757C5A"/>
    <w:rsid w:val="007600E7"/>
    <w:rsid w:val="00770A27"/>
    <w:rsid w:val="00771E58"/>
    <w:rsid w:val="00781074"/>
    <w:rsid w:val="0078163D"/>
    <w:rsid w:val="00785A0B"/>
    <w:rsid w:val="0079107F"/>
    <w:rsid w:val="00792F7D"/>
    <w:rsid w:val="007934EC"/>
    <w:rsid w:val="00794742"/>
    <w:rsid w:val="007A6994"/>
    <w:rsid w:val="007B08F5"/>
    <w:rsid w:val="007B0A02"/>
    <w:rsid w:val="007B4161"/>
    <w:rsid w:val="007B6014"/>
    <w:rsid w:val="007C025A"/>
    <w:rsid w:val="007C0D4A"/>
    <w:rsid w:val="007C276C"/>
    <w:rsid w:val="007C6E0F"/>
    <w:rsid w:val="007D0557"/>
    <w:rsid w:val="007D1CEA"/>
    <w:rsid w:val="007D5F08"/>
    <w:rsid w:val="007D6F96"/>
    <w:rsid w:val="007D7275"/>
    <w:rsid w:val="007E03FB"/>
    <w:rsid w:val="007E2F44"/>
    <w:rsid w:val="007E3B65"/>
    <w:rsid w:val="007F0101"/>
    <w:rsid w:val="007F4523"/>
    <w:rsid w:val="007F6C01"/>
    <w:rsid w:val="00800551"/>
    <w:rsid w:val="008007B7"/>
    <w:rsid w:val="008009D4"/>
    <w:rsid w:val="00801114"/>
    <w:rsid w:val="00801448"/>
    <w:rsid w:val="00801CD5"/>
    <w:rsid w:val="008028B7"/>
    <w:rsid w:val="00806FD5"/>
    <w:rsid w:val="008106F6"/>
    <w:rsid w:val="008114F1"/>
    <w:rsid w:val="00813107"/>
    <w:rsid w:val="0081351D"/>
    <w:rsid w:val="0082321A"/>
    <w:rsid w:val="0082414D"/>
    <w:rsid w:val="00825D8E"/>
    <w:rsid w:val="008265D3"/>
    <w:rsid w:val="00836A62"/>
    <w:rsid w:val="0084308B"/>
    <w:rsid w:val="008444A6"/>
    <w:rsid w:val="0084708B"/>
    <w:rsid w:val="008500AD"/>
    <w:rsid w:val="00851AC7"/>
    <w:rsid w:val="00852EDF"/>
    <w:rsid w:val="008567D6"/>
    <w:rsid w:val="008650BA"/>
    <w:rsid w:val="0088177D"/>
    <w:rsid w:val="00882DEA"/>
    <w:rsid w:val="008A1F68"/>
    <w:rsid w:val="008A2431"/>
    <w:rsid w:val="008A74FD"/>
    <w:rsid w:val="008B6CF6"/>
    <w:rsid w:val="008B7F7F"/>
    <w:rsid w:val="008C18B0"/>
    <w:rsid w:val="008D0005"/>
    <w:rsid w:val="008D3EBA"/>
    <w:rsid w:val="008E6656"/>
    <w:rsid w:val="008F1BB7"/>
    <w:rsid w:val="008F613A"/>
    <w:rsid w:val="008F6DF6"/>
    <w:rsid w:val="00902D45"/>
    <w:rsid w:val="00904F3E"/>
    <w:rsid w:val="00906A3A"/>
    <w:rsid w:val="00907634"/>
    <w:rsid w:val="00911792"/>
    <w:rsid w:val="00912FA6"/>
    <w:rsid w:val="00916EA4"/>
    <w:rsid w:val="00921D8A"/>
    <w:rsid w:val="0092669B"/>
    <w:rsid w:val="00926B73"/>
    <w:rsid w:val="00930C91"/>
    <w:rsid w:val="0093253A"/>
    <w:rsid w:val="009327D2"/>
    <w:rsid w:val="00932A24"/>
    <w:rsid w:val="00941574"/>
    <w:rsid w:val="009421F4"/>
    <w:rsid w:val="009438A4"/>
    <w:rsid w:val="00944B15"/>
    <w:rsid w:val="00947743"/>
    <w:rsid w:val="0095135C"/>
    <w:rsid w:val="009517F8"/>
    <w:rsid w:val="00952234"/>
    <w:rsid w:val="009606EA"/>
    <w:rsid w:val="00961F26"/>
    <w:rsid w:val="00962090"/>
    <w:rsid w:val="0097299F"/>
    <w:rsid w:val="00977F97"/>
    <w:rsid w:val="00986438"/>
    <w:rsid w:val="0098644A"/>
    <w:rsid w:val="00990120"/>
    <w:rsid w:val="00992436"/>
    <w:rsid w:val="00993374"/>
    <w:rsid w:val="00993AE1"/>
    <w:rsid w:val="0099435D"/>
    <w:rsid w:val="009948B2"/>
    <w:rsid w:val="009A3173"/>
    <w:rsid w:val="009A5C45"/>
    <w:rsid w:val="009B3143"/>
    <w:rsid w:val="009B37CC"/>
    <w:rsid w:val="009B3F5B"/>
    <w:rsid w:val="009B6AAF"/>
    <w:rsid w:val="009C477F"/>
    <w:rsid w:val="009C5FCA"/>
    <w:rsid w:val="009D0738"/>
    <w:rsid w:val="009D14CD"/>
    <w:rsid w:val="009D2582"/>
    <w:rsid w:val="009D32C6"/>
    <w:rsid w:val="009D4A55"/>
    <w:rsid w:val="009D55C3"/>
    <w:rsid w:val="009E04E3"/>
    <w:rsid w:val="009E622A"/>
    <w:rsid w:val="009F1213"/>
    <w:rsid w:val="009F32D8"/>
    <w:rsid w:val="009F407B"/>
    <w:rsid w:val="009F45B4"/>
    <w:rsid w:val="009F4EBB"/>
    <w:rsid w:val="009F54A6"/>
    <w:rsid w:val="00A14150"/>
    <w:rsid w:val="00A1478E"/>
    <w:rsid w:val="00A20BE3"/>
    <w:rsid w:val="00A22296"/>
    <w:rsid w:val="00A27E48"/>
    <w:rsid w:val="00A30CD9"/>
    <w:rsid w:val="00A3265E"/>
    <w:rsid w:val="00A327D4"/>
    <w:rsid w:val="00A32875"/>
    <w:rsid w:val="00A36BEA"/>
    <w:rsid w:val="00A37382"/>
    <w:rsid w:val="00A37534"/>
    <w:rsid w:val="00A458DF"/>
    <w:rsid w:val="00A52925"/>
    <w:rsid w:val="00A53469"/>
    <w:rsid w:val="00A5386F"/>
    <w:rsid w:val="00A6169D"/>
    <w:rsid w:val="00A638F7"/>
    <w:rsid w:val="00A64573"/>
    <w:rsid w:val="00A76B6C"/>
    <w:rsid w:val="00A77ED1"/>
    <w:rsid w:val="00A80560"/>
    <w:rsid w:val="00A81DC3"/>
    <w:rsid w:val="00A92623"/>
    <w:rsid w:val="00A930E4"/>
    <w:rsid w:val="00AA30D5"/>
    <w:rsid w:val="00AA5B62"/>
    <w:rsid w:val="00AA7E53"/>
    <w:rsid w:val="00AB1B08"/>
    <w:rsid w:val="00AB2A4A"/>
    <w:rsid w:val="00AB2DE9"/>
    <w:rsid w:val="00AB7C7C"/>
    <w:rsid w:val="00AC3C76"/>
    <w:rsid w:val="00AD0F7A"/>
    <w:rsid w:val="00AE0EBA"/>
    <w:rsid w:val="00AE2267"/>
    <w:rsid w:val="00AF168A"/>
    <w:rsid w:val="00AF1DA0"/>
    <w:rsid w:val="00AF33FB"/>
    <w:rsid w:val="00AF5846"/>
    <w:rsid w:val="00AF61E1"/>
    <w:rsid w:val="00AF6218"/>
    <w:rsid w:val="00AF69D8"/>
    <w:rsid w:val="00AF701A"/>
    <w:rsid w:val="00AF7378"/>
    <w:rsid w:val="00B0288A"/>
    <w:rsid w:val="00B038F7"/>
    <w:rsid w:val="00B039D1"/>
    <w:rsid w:val="00B07B58"/>
    <w:rsid w:val="00B1128C"/>
    <w:rsid w:val="00B15648"/>
    <w:rsid w:val="00B1616D"/>
    <w:rsid w:val="00B22C45"/>
    <w:rsid w:val="00B22DBD"/>
    <w:rsid w:val="00B25E8A"/>
    <w:rsid w:val="00B27F63"/>
    <w:rsid w:val="00B311EB"/>
    <w:rsid w:val="00B4113A"/>
    <w:rsid w:val="00B44324"/>
    <w:rsid w:val="00B44558"/>
    <w:rsid w:val="00B46561"/>
    <w:rsid w:val="00B470E6"/>
    <w:rsid w:val="00B5253A"/>
    <w:rsid w:val="00B63AAF"/>
    <w:rsid w:val="00B65C77"/>
    <w:rsid w:val="00B66F44"/>
    <w:rsid w:val="00B7068B"/>
    <w:rsid w:val="00B72639"/>
    <w:rsid w:val="00B768B6"/>
    <w:rsid w:val="00B77ACB"/>
    <w:rsid w:val="00B80684"/>
    <w:rsid w:val="00B817A1"/>
    <w:rsid w:val="00B8398C"/>
    <w:rsid w:val="00B9165E"/>
    <w:rsid w:val="00B92B22"/>
    <w:rsid w:val="00B9335B"/>
    <w:rsid w:val="00B93676"/>
    <w:rsid w:val="00B93BB7"/>
    <w:rsid w:val="00B95CB0"/>
    <w:rsid w:val="00B9609A"/>
    <w:rsid w:val="00B96900"/>
    <w:rsid w:val="00B97697"/>
    <w:rsid w:val="00BA39E9"/>
    <w:rsid w:val="00BB1014"/>
    <w:rsid w:val="00BB3204"/>
    <w:rsid w:val="00BB6F54"/>
    <w:rsid w:val="00BB75CB"/>
    <w:rsid w:val="00BC748D"/>
    <w:rsid w:val="00BD01C3"/>
    <w:rsid w:val="00BD1CE7"/>
    <w:rsid w:val="00BE0686"/>
    <w:rsid w:val="00BE1F98"/>
    <w:rsid w:val="00BE6658"/>
    <w:rsid w:val="00BF1D2B"/>
    <w:rsid w:val="00BF3E22"/>
    <w:rsid w:val="00BF7686"/>
    <w:rsid w:val="00C006AA"/>
    <w:rsid w:val="00C01093"/>
    <w:rsid w:val="00C033FA"/>
    <w:rsid w:val="00C105D6"/>
    <w:rsid w:val="00C124CD"/>
    <w:rsid w:val="00C1363F"/>
    <w:rsid w:val="00C21EA9"/>
    <w:rsid w:val="00C2418B"/>
    <w:rsid w:val="00C2460A"/>
    <w:rsid w:val="00C24621"/>
    <w:rsid w:val="00C26C81"/>
    <w:rsid w:val="00C27DB1"/>
    <w:rsid w:val="00C31E74"/>
    <w:rsid w:val="00C32C20"/>
    <w:rsid w:val="00C3696F"/>
    <w:rsid w:val="00C464B2"/>
    <w:rsid w:val="00C65C4B"/>
    <w:rsid w:val="00C67159"/>
    <w:rsid w:val="00C7257B"/>
    <w:rsid w:val="00C725B6"/>
    <w:rsid w:val="00C73130"/>
    <w:rsid w:val="00C76209"/>
    <w:rsid w:val="00C76295"/>
    <w:rsid w:val="00C804CD"/>
    <w:rsid w:val="00C85083"/>
    <w:rsid w:val="00C868C5"/>
    <w:rsid w:val="00C91AB9"/>
    <w:rsid w:val="00C91E94"/>
    <w:rsid w:val="00C969EC"/>
    <w:rsid w:val="00CA1221"/>
    <w:rsid w:val="00CA15D7"/>
    <w:rsid w:val="00CA2EF7"/>
    <w:rsid w:val="00CA57AF"/>
    <w:rsid w:val="00CB64B1"/>
    <w:rsid w:val="00CC2798"/>
    <w:rsid w:val="00CC3CFD"/>
    <w:rsid w:val="00CC42FB"/>
    <w:rsid w:val="00CD08D6"/>
    <w:rsid w:val="00CD3CB9"/>
    <w:rsid w:val="00CD5DEF"/>
    <w:rsid w:val="00CD7447"/>
    <w:rsid w:val="00CE284D"/>
    <w:rsid w:val="00CE4540"/>
    <w:rsid w:val="00CE639C"/>
    <w:rsid w:val="00CF105B"/>
    <w:rsid w:val="00CF3A68"/>
    <w:rsid w:val="00D04ADC"/>
    <w:rsid w:val="00D0512E"/>
    <w:rsid w:val="00D05C42"/>
    <w:rsid w:val="00D05DD4"/>
    <w:rsid w:val="00D10BB3"/>
    <w:rsid w:val="00D11CEF"/>
    <w:rsid w:val="00D20097"/>
    <w:rsid w:val="00D201EB"/>
    <w:rsid w:val="00D20F1D"/>
    <w:rsid w:val="00D269DB"/>
    <w:rsid w:val="00D32A4F"/>
    <w:rsid w:val="00D34650"/>
    <w:rsid w:val="00D464D8"/>
    <w:rsid w:val="00D55374"/>
    <w:rsid w:val="00D621A8"/>
    <w:rsid w:val="00D62C39"/>
    <w:rsid w:val="00D703AB"/>
    <w:rsid w:val="00D70C05"/>
    <w:rsid w:val="00D8017B"/>
    <w:rsid w:val="00D801DF"/>
    <w:rsid w:val="00D83F66"/>
    <w:rsid w:val="00D869A8"/>
    <w:rsid w:val="00D871D3"/>
    <w:rsid w:val="00D8735A"/>
    <w:rsid w:val="00D927A5"/>
    <w:rsid w:val="00DA06A3"/>
    <w:rsid w:val="00DA0FF6"/>
    <w:rsid w:val="00DA21D3"/>
    <w:rsid w:val="00DA24AD"/>
    <w:rsid w:val="00DA2C7A"/>
    <w:rsid w:val="00DA3B03"/>
    <w:rsid w:val="00DA49F8"/>
    <w:rsid w:val="00DA5359"/>
    <w:rsid w:val="00DB067E"/>
    <w:rsid w:val="00DB52A8"/>
    <w:rsid w:val="00DB6753"/>
    <w:rsid w:val="00DB754B"/>
    <w:rsid w:val="00DC070B"/>
    <w:rsid w:val="00DC6C05"/>
    <w:rsid w:val="00DD1CF4"/>
    <w:rsid w:val="00DD3391"/>
    <w:rsid w:val="00DD372B"/>
    <w:rsid w:val="00DD5229"/>
    <w:rsid w:val="00DD7420"/>
    <w:rsid w:val="00DE2AA1"/>
    <w:rsid w:val="00DE32FA"/>
    <w:rsid w:val="00DE7454"/>
    <w:rsid w:val="00DF34C9"/>
    <w:rsid w:val="00DF34E4"/>
    <w:rsid w:val="00DF451E"/>
    <w:rsid w:val="00DF6568"/>
    <w:rsid w:val="00E00651"/>
    <w:rsid w:val="00E0144D"/>
    <w:rsid w:val="00E0239B"/>
    <w:rsid w:val="00E108B2"/>
    <w:rsid w:val="00E11438"/>
    <w:rsid w:val="00E13A12"/>
    <w:rsid w:val="00E164E7"/>
    <w:rsid w:val="00E24DEF"/>
    <w:rsid w:val="00E263B0"/>
    <w:rsid w:val="00E308B8"/>
    <w:rsid w:val="00E31FA3"/>
    <w:rsid w:val="00E34F33"/>
    <w:rsid w:val="00E36A56"/>
    <w:rsid w:val="00E36F07"/>
    <w:rsid w:val="00E44ACC"/>
    <w:rsid w:val="00E44ECE"/>
    <w:rsid w:val="00E45502"/>
    <w:rsid w:val="00E50B0F"/>
    <w:rsid w:val="00E5314A"/>
    <w:rsid w:val="00E531EA"/>
    <w:rsid w:val="00E55DB7"/>
    <w:rsid w:val="00E56A27"/>
    <w:rsid w:val="00E62228"/>
    <w:rsid w:val="00E674DB"/>
    <w:rsid w:val="00E730BE"/>
    <w:rsid w:val="00E7321B"/>
    <w:rsid w:val="00E74FDF"/>
    <w:rsid w:val="00E80307"/>
    <w:rsid w:val="00E85049"/>
    <w:rsid w:val="00E879A3"/>
    <w:rsid w:val="00E90B1F"/>
    <w:rsid w:val="00E95548"/>
    <w:rsid w:val="00E96FF5"/>
    <w:rsid w:val="00EA2181"/>
    <w:rsid w:val="00EA3EB2"/>
    <w:rsid w:val="00EA5633"/>
    <w:rsid w:val="00EB1D76"/>
    <w:rsid w:val="00EB1E3D"/>
    <w:rsid w:val="00EB3F85"/>
    <w:rsid w:val="00EB44B0"/>
    <w:rsid w:val="00EB5830"/>
    <w:rsid w:val="00EC2762"/>
    <w:rsid w:val="00EC611E"/>
    <w:rsid w:val="00EC7120"/>
    <w:rsid w:val="00ED3420"/>
    <w:rsid w:val="00ED67E8"/>
    <w:rsid w:val="00ED6D6C"/>
    <w:rsid w:val="00EE0FC9"/>
    <w:rsid w:val="00EE5C3A"/>
    <w:rsid w:val="00EF1269"/>
    <w:rsid w:val="00EF30F6"/>
    <w:rsid w:val="00F13F9F"/>
    <w:rsid w:val="00F373A5"/>
    <w:rsid w:val="00F41444"/>
    <w:rsid w:val="00F425B7"/>
    <w:rsid w:val="00F472FD"/>
    <w:rsid w:val="00F51AB6"/>
    <w:rsid w:val="00F51C55"/>
    <w:rsid w:val="00F52E52"/>
    <w:rsid w:val="00F53502"/>
    <w:rsid w:val="00F537B9"/>
    <w:rsid w:val="00F54B12"/>
    <w:rsid w:val="00F5688B"/>
    <w:rsid w:val="00F6151D"/>
    <w:rsid w:val="00F701E0"/>
    <w:rsid w:val="00F70BD5"/>
    <w:rsid w:val="00F71260"/>
    <w:rsid w:val="00F722EA"/>
    <w:rsid w:val="00F73F39"/>
    <w:rsid w:val="00F8094E"/>
    <w:rsid w:val="00F809D4"/>
    <w:rsid w:val="00F813A5"/>
    <w:rsid w:val="00F92677"/>
    <w:rsid w:val="00F926B0"/>
    <w:rsid w:val="00F9662A"/>
    <w:rsid w:val="00F97403"/>
    <w:rsid w:val="00FA0D58"/>
    <w:rsid w:val="00FA1887"/>
    <w:rsid w:val="00FA596B"/>
    <w:rsid w:val="00FA6B8E"/>
    <w:rsid w:val="00FB23D8"/>
    <w:rsid w:val="00FB408D"/>
    <w:rsid w:val="00FB7863"/>
    <w:rsid w:val="00FC077A"/>
    <w:rsid w:val="00FC1623"/>
    <w:rsid w:val="00FC27F4"/>
    <w:rsid w:val="00FC2DBB"/>
    <w:rsid w:val="00FD3CD6"/>
    <w:rsid w:val="00FD7077"/>
    <w:rsid w:val="00FD7CFE"/>
    <w:rsid w:val="00FE1459"/>
    <w:rsid w:val="00FE3EE0"/>
    <w:rsid w:val="00FE51CC"/>
    <w:rsid w:val="00FF77D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14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D339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0283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link w:val="Heading5Char"/>
    <w:qFormat/>
    <w:rsid w:val="00B817A1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paragraph" w:styleId="Heading7">
    <w:name w:val="heading 7"/>
    <w:basedOn w:val="Normal"/>
    <w:next w:val="Normal"/>
    <w:qFormat/>
    <w:rsid w:val="007E3B65"/>
    <w:pPr>
      <w:spacing w:before="240" w:after="60"/>
      <w:jc w:val="left"/>
      <w:outlineLvl w:val="6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semiHidden/>
    <w:locked/>
    <w:rsid w:val="00B817A1"/>
    <w:rPr>
      <w:rFonts w:ascii="Arial" w:hAnsi="Arial" w:cs="Arial"/>
      <w:b/>
      <w:bCs/>
      <w:color w:val="000000"/>
      <w:rtl w:val="0"/>
      <w:cs w:val="0"/>
      <w:lang w:val="sk-SK" w:eastAsia="sk-SK" w:bidi="ar-SA"/>
    </w:rPr>
  </w:style>
  <w:style w:type="paragraph" w:styleId="BodyText">
    <w:name w:val="Body Text"/>
    <w:basedOn w:val="Normal"/>
    <w:link w:val="BodyTextChar"/>
    <w:rsid w:val="00B817A1"/>
    <w:pPr>
      <w:widowControl w:val="0"/>
      <w:numPr>
        <w:numId w:val="1"/>
      </w:numPr>
      <w:spacing w:after="120"/>
      <w:ind w:left="283" w:hanging="283"/>
      <w:jc w:val="both"/>
    </w:pPr>
    <w:rPr>
      <w:szCs w:val="20"/>
      <w:lang w:val="cs-CZ" w:eastAsia="cs-CZ"/>
    </w:rPr>
  </w:style>
  <w:style w:type="character" w:customStyle="1" w:styleId="BodyTextChar">
    <w:name w:val="Body Text Char"/>
    <w:basedOn w:val="DefaultParagraphFont"/>
    <w:link w:val="BodyText"/>
    <w:semiHidden/>
    <w:locked/>
    <w:rsid w:val="00B817A1"/>
    <w:rPr>
      <w:rFonts w:cs="Times New Roman"/>
      <w:sz w:val="24"/>
      <w:rtl w:val="0"/>
      <w:cs w:val="0"/>
      <w:lang w:val="cs-CZ" w:eastAsia="cs-CZ" w:bidi="ar-SA"/>
    </w:rPr>
  </w:style>
  <w:style w:type="paragraph" w:customStyle="1" w:styleId="Textparagrafu">
    <w:name w:val="Text paragrafu"/>
    <w:basedOn w:val="Normal"/>
    <w:rsid w:val="00B817A1"/>
    <w:pPr>
      <w:spacing w:before="240" w:after="120"/>
      <w:ind w:firstLine="425"/>
      <w:jc w:val="both"/>
    </w:pPr>
    <w:rPr>
      <w:szCs w:val="20"/>
      <w:lang w:val="cs-CZ" w:eastAsia="cs-CZ"/>
    </w:rPr>
  </w:style>
  <w:style w:type="paragraph" w:customStyle="1" w:styleId="Hlava">
    <w:name w:val="Hlava"/>
    <w:basedOn w:val="Normal"/>
    <w:rsid w:val="00B817A1"/>
    <w:pPr>
      <w:spacing w:before="240" w:after="120"/>
      <w:jc w:val="center"/>
    </w:pPr>
    <w:rPr>
      <w:szCs w:val="20"/>
      <w:lang w:val="cs-CZ" w:eastAsia="cs-CZ"/>
    </w:rPr>
  </w:style>
  <w:style w:type="paragraph" w:customStyle="1" w:styleId="Nadpis">
    <w:name w:val="Nadpis"/>
    <w:basedOn w:val="Normal"/>
    <w:rsid w:val="00B817A1"/>
    <w:pPr>
      <w:spacing w:after="120"/>
      <w:jc w:val="center"/>
    </w:pPr>
    <w:rPr>
      <w:szCs w:val="20"/>
      <w:lang w:val="cs-CZ" w:eastAsia="cs-CZ"/>
    </w:rPr>
  </w:style>
  <w:style w:type="paragraph" w:customStyle="1" w:styleId="Odsekzoznamu">
    <w:name w:val="Odsek zoznamu"/>
    <w:basedOn w:val="Normal"/>
    <w:qFormat/>
    <w:rsid w:val="00B817A1"/>
    <w:pPr>
      <w:ind w:left="708"/>
      <w:jc w:val="left"/>
    </w:pPr>
    <w:rPr>
      <w:rFonts w:ascii="Arial" w:hAnsi="Arial"/>
      <w:sz w:val="20"/>
      <w:szCs w:val="20"/>
      <w:lang w:eastAsia="cs-CZ"/>
    </w:rPr>
  </w:style>
  <w:style w:type="paragraph" w:customStyle="1" w:styleId="Textpsmene">
    <w:name w:val="Text písmene"/>
    <w:basedOn w:val="Normal"/>
    <w:rsid w:val="00B817A1"/>
    <w:pPr>
      <w:numPr>
        <w:numId w:val="4"/>
      </w:numPr>
      <w:tabs>
        <w:tab w:val="num" w:pos="375"/>
      </w:tabs>
      <w:spacing w:after="120"/>
      <w:ind w:left="375" w:hanging="375"/>
      <w:jc w:val="both"/>
    </w:pPr>
    <w:rPr>
      <w:szCs w:val="20"/>
      <w:lang w:val="cs-CZ" w:eastAsia="cs-CZ"/>
    </w:rPr>
  </w:style>
  <w:style w:type="paragraph" w:customStyle="1" w:styleId="ZKON">
    <w:name w:val="ZÁKON"/>
    <w:basedOn w:val="Title"/>
    <w:rsid w:val="00B817A1"/>
    <w:pPr>
      <w:numPr>
        <w:numId w:val="2"/>
      </w:numPr>
      <w:tabs>
        <w:tab w:val="num" w:pos="785"/>
      </w:tabs>
      <w:spacing w:before="0" w:after="0"/>
      <w:jc w:val="center"/>
      <w:outlineLvl w:val="9"/>
    </w:pPr>
    <w:rPr>
      <w:rFonts w:ascii="Times New Roman" w:hAnsi="Times New Roman" w:cs="Times New Roman"/>
      <w:bCs w:val="0"/>
      <w:caps/>
      <w:kern w:val="0"/>
      <w:sz w:val="24"/>
      <w:szCs w:val="20"/>
      <w:lang w:val="cs-CZ" w:eastAsia="cs-CZ"/>
    </w:rPr>
  </w:style>
  <w:style w:type="paragraph" w:customStyle="1" w:styleId="slopodpsmenem">
    <w:name w:val="číslo pod písmenem"/>
    <w:basedOn w:val="Textpsmene"/>
    <w:rsid w:val="00B817A1"/>
    <w:pPr>
      <w:numPr>
        <w:numId w:val="8"/>
      </w:numPr>
      <w:tabs>
        <w:tab w:val="num" w:pos="0"/>
        <w:tab w:val="clear" w:pos="375"/>
        <w:tab w:val="left" w:pos="425"/>
        <w:tab w:val="left" w:pos="851"/>
      </w:tabs>
      <w:ind w:left="850" w:hanging="425"/>
      <w:jc w:val="both"/>
    </w:pPr>
  </w:style>
  <w:style w:type="paragraph" w:customStyle="1" w:styleId="Zaa">
    <w:name w:val="Za a)"/>
    <w:basedOn w:val="Normal"/>
    <w:rsid w:val="00B817A1"/>
    <w:pPr>
      <w:widowControl w:val="0"/>
      <w:spacing w:after="120"/>
      <w:ind w:left="425" w:hanging="425"/>
      <w:jc w:val="both"/>
    </w:pPr>
    <w:rPr>
      <w:szCs w:val="20"/>
      <w:lang w:val="cs-CZ" w:eastAsia="cs-CZ"/>
    </w:rPr>
  </w:style>
  <w:style w:type="character" w:styleId="FootnoteReference">
    <w:name w:val="footnote reference"/>
    <w:basedOn w:val="DefaultParagraphFont"/>
    <w:semiHidden/>
    <w:rsid w:val="00B817A1"/>
    <w:rPr>
      <w:rFonts w:cs="Times New Roman"/>
      <w:vertAlign w:val="superscript"/>
      <w:rtl w:val="0"/>
      <w:cs w:val="0"/>
    </w:rPr>
  </w:style>
  <w:style w:type="paragraph" w:styleId="Title">
    <w:name w:val="Title"/>
    <w:basedOn w:val="Normal"/>
    <w:qFormat/>
    <w:rsid w:val="00B817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Char2">
    <w:name w:val="Char Char2"/>
    <w:semiHidden/>
    <w:locked/>
    <w:rsid w:val="00075145"/>
    <w:rPr>
      <w:rFonts w:ascii="Calibri" w:hAnsi="Calibri" w:cs="Calibri"/>
      <w:b/>
      <w:i/>
      <w:sz w:val="26"/>
    </w:rPr>
  </w:style>
  <w:style w:type="character" w:customStyle="1" w:styleId="CharChar1">
    <w:name w:val="Char Char1"/>
    <w:semiHidden/>
    <w:locked/>
    <w:rsid w:val="00075145"/>
    <w:rPr>
      <w:sz w:val="24"/>
    </w:rPr>
  </w:style>
  <w:style w:type="paragraph" w:customStyle="1" w:styleId="Odsekzoznamu1">
    <w:name w:val="Odsek zoznamu1"/>
    <w:basedOn w:val="Normal"/>
    <w:rsid w:val="00075145"/>
    <w:pPr>
      <w:ind w:left="708"/>
      <w:jc w:val="left"/>
    </w:pPr>
    <w:rPr>
      <w:rFonts w:ascii="Arial" w:hAnsi="Arial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locked/>
    <w:rsid w:val="00240283"/>
    <w:rPr>
      <w:rFonts w:cs="Times New Roman"/>
      <w:sz w:val="16"/>
      <w:rtl w:val="0"/>
      <w:cs w:val="0"/>
      <w:lang w:val="cs-CZ" w:eastAsia="cs-CZ" w:bidi="ar-SA"/>
    </w:rPr>
  </w:style>
  <w:style w:type="paragraph" w:styleId="FootnoteText">
    <w:name w:val="footnote text"/>
    <w:basedOn w:val="Normal"/>
    <w:link w:val="FootnoteTextChar"/>
    <w:rsid w:val="00240283"/>
    <w:pPr>
      <w:tabs>
        <w:tab w:val="left" w:pos="851"/>
      </w:tabs>
      <w:spacing w:before="40"/>
      <w:ind w:left="113" w:hanging="113"/>
      <w:jc w:val="both"/>
    </w:pPr>
    <w:rPr>
      <w:sz w:val="16"/>
      <w:szCs w:val="20"/>
      <w:lang w:val="cs-CZ" w:eastAsia="cs-CZ"/>
    </w:rPr>
  </w:style>
  <w:style w:type="paragraph" w:styleId="Footer">
    <w:name w:val="footer"/>
    <w:basedOn w:val="Normal"/>
    <w:rsid w:val="007E3B65"/>
    <w:pPr>
      <w:tabs>
        <w:tab w:val="center" w:pos="4536"/>
        <w:tab w:val="right" w:pos="9072"/>
      </w:tabs>
      <w:jc w:val="left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3060</Words>
  <Characters>17448</Characters>
  <Application>Microsoft Office Word</Application>
  <DocSecurity>0</DocSecurity>
  <Lines>0</Lines>
  <Paragraphs>0</Paragraphs>
  <ScaleCrop>false</ScaleCrop>
  <Company>OS SR</Company>
  <LinksUpToDate>false</LinksUpToDate>
  <CharactersWithSpaces>20468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svornikm</dc:creator>
  <cp:lastModifiedBy>Gašparíková, Jarmila</cp:lastModifiedBy>
  <cp:revision>2</cp:revision>
  <cp:lastPrinted>2011-08-18T10:50:00Z</cp:lastPrinted>
  <dcterms:created xsi:type="dcterms:W3CDTF">2011-08-19T12:59:00Z</dcterms:created>
  <dcterms:modified xsi:type="dcterms:W3CDTF">2011-08-19T12:59:00Z</dcterms:modified>
</cp:coreProperties>
</file>