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9DC" w:rsidP="000459DC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Návrh</w:t>
      </w:r>
    </w:p>
    <w:p w:rsidR="000459DC" w:rsidP="000459DC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</w:p>
    <w:p w:rsidR="000459DC" w:rsidRPr="0014120E" w:rsidP="000459DC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  <w:r w:rsidRPr="0014120E">
        <w:rPr>
          <w:rFonts w:ascii="Times New Roman" w:hAnsi="Times New Roman"/>
          <w:sz w:val="28"/>
          <w:szCs w:val="28"/>
          <w:lang w:val="sk-SK"/>
        </w:rPr>
        <w:t>V Ý N O S</w:t>
      </w:r>
    </w:p>
    <w:p w:rsidR="000459DC" w:rsidRPr="0014120E" w:rsidP="000459DC">
      <w:pPr>
        <w:pStyle w:val="nadpisnazen"/>
        <w:bidi w:val="0"/>
        <w:spacing w:before="0" w:after="180"/>
        <w:rPr>
          <w:rFonts w:ascii="Times New Roman" w:hAnsi="Times New Roman"/>
          <w:sz w:val="28"/>
          <w:szCs w:val="28"/>
          <w:lang w:val="sk-SK"/>
        </w:rPr>
      </w:pPr>
      <w:r w:rsidRPr="0014120E">
        <w:rPr>
          <w:rFonts w:ascii="Times New Roman" w:hAnsi="Times New Roman"/>
          <w:sz w:val="28"/>
          <w:szCs w:val="28"/>
          <w:lang w:val="sk-SK"/>
        </w:rPr>
        <w:t>Ministerstva hospodárstva Slovenskej republiky</w:t>
      </w:r>
    </w:p>
    <w:p w:rsidR="000459DC" w:rsidRPr="0014120E" w:rsidP="000459DC">
      <w:pPr>
        <w:pStyle w:val="nadpisnazen"/>
        <w:bidi w:val="0"/>
        <w:spacing w:before="0" w:after="320"/>
        <w:rPr>
          <w:rFonts w:ascii="Times New Roman" w:hAnsi="Times New Roman"/>
          <w:b w:val="0"/>
          <w:bCs/>
          <w:lang w:val="sk-SK"/>
        </w:rPr>
      </w:pPr>
      <w:r w:rsidRPr="0014120E">
        <w:rPr>
          <w:rFonts w:ascii="Times New Roman" w:hAnsi="Times New Roman"/>
          <w:b w:val="0"/>
          <w:bCs/>
          <w:lang w:val="sk-SK"/>
        </w:rPr>
        <w:t xml:space="preserve">č. </w:t>
      </w:r>
      <w:r w:rsidRPr="00D55651">
        <w:rPr>
          <w:rFonts w:ascii="Times New Roman" w:hAnsi="Times New Roman"/>
          <w:b w:val="0"/>
          <w:bCs/>
          <w:lang w:val="sk-SK"/>
        </w:rPr>
        <w:t>xx/2011</w:t>
      </w:r>
      <w:r w:rsidRPr="0014120E">
        <w:rPr>
          <w:rFonts w:ascii="Times New Roman" w:hAnsi="Times New Roman"/>
          <w:b w:val="0"/>
          <w:bCs/>
          <w:lang w:val="sk-SK"/>
        </w:rPr>
        <w:t xml:space="preserve"> </w:t>
      </w:r>
    </w:p>
    <w:p w:rsidR="000459DC" w:rsidRPr="0014120E" w:rsidP="000459DC">
      <w:pPr>
        <w:pStyle w:val="nadpisnazen"/>
        <w:bidi w:val="0"/>
        <w:spacing w:before="0" w:after="320"/>
        <w:rPr>
          <w:rFonts w:ascii="Times New Roman" w:hAnsi="Times New Roman"/>
          <w:b w:val="0"/>
          <w:lang w:val="sk-SK"/>
        </w:rPr>
      </w:pPr>
      <w:r w:rsidRPr="00D55651">
        <w:rPr>
          <w:rFonts w:ascii="Times New Roman" w:hAnsi="Times New Roman"/>
          <w:b w:val="0"/>
          <w:bCs/>
          <w:lang w:val="sk-SK"/>
        </w:rPr>
        <w:t>z</w:t>
      </w:r>
      <w:r w:rsidRPr="00D55651">
        <w:rPr>
          <w:rFonts w:ascii="Times New Roman" w:hAnsi="Times New Roman"/>
          <w:b w:val="0"/>
          <w:bCs/>
          <w:color w:val="FF6600"/>
          <w:lang w:val="sk-SK"/>
        </w:rPr>
        <w:t> </w:t>
      </w:r>
      <w:r>
        <w:rPr>
          <w:rFonts w:ascii="Times New Roman" w:hAnsi="Times New Roman"/>
          <w:b w:val="0"/>
          <w:bCs/>
          <w:color w:val="FF6600"/>
          <w:lang w:val="sk-SK"/>
        </w:rPr>
        <w:t>.....</w:t>
      </w:r>
      <w:r w:rsidRPr="00D55651">
        <w:rPr>
          <w:rFonts w:ascii="Times New Roman" w:hAnsi="Times New Roman"/>
          <w:b w:val="0"/>
          <w:bCs/>
          <w:lang w:val="sk-SK"/>
        </w:rPr>
        <w:t xml:space="preserve"> 2011,</w:t>
      </w:r>
    </w:p>
    <w:p w:rsidR="000459DC" w:rsidRPr="00D55651" w:rsidP="000459DC">
      <w:pPr>
        <w:bidi w:val="0"/>
        <w:rPr>
          <w:rFonts w:ascii="Times New Roman" w:hAnsi="Times New Roman"/>
          <w:b/>
          <w:lang w:val="sk-SK"/>
        </w:rPr>
      </w:pPr>
      <w:r w:rsidRPr="00D55651">
        <w:rPr>
          <w:rFonts w:ascii="Times New Roman" w:hAnsi="Times New Roman"/>
          <w:b/>
          <w:lang w:val="sk-SK"/>
        </w:rPr>
        <w:t>ktorým sa vy</w:t>
      </w:r>
      <w:r w:rsidR="00696067">
        <w:rPr>
          <w:rFonts w:ascii="Times New Roman" w:hAnsi="Times New Roman"/>
          <w:b/>
          <w:lang w:val="sk-SK"/>
        </w:rPr>
        <w:t>dáva z</w:t>
      </w:r>
      <w:r w:rsidRPr="00696067" w:rsidR="00696067">
        <w:rPr>
          <w:rFonts w:ascii="Times New Roman" w:hAnsi="Times New Roman"/>
          <w:b/>
          <w:lang w:val="sk-SK"/>
        </w:rPr>
        <w:t xml:space="preserve">oznam znehodnotených výrobkov obranného priemyslu, ktoré môžu byť predmetom zberateľskej činnosti </w:t>
      </w:r>
    </w:p>
    <w:p w:rsidR="000459DC" w:rsidRPr="00D55651" w:rsidP="000459DC">
      <w:pPr>
        <w:pStyle w:val="Vlda"/>
        <w:numPr>
          <w:ilvl w:val="0"/>
          <w:numId w:val="0"/>
        </w:numPr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0459DC" w:rsidRPr="00D55651" w:rsidP="000459DC">
      <w:pPr>
        <w:pStyle w:val="Vlda"/>
        <w:numPr>
          <w:ilvl w:val="0"/>
          <w:numId w:val="0"/>
        </w:numPr>
        <w:tabs>
          <w:tab w:val="left" w:pos="40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0459DC" w:rsidRPr="00D55651" w:rsidP="000459DC">
      <w:pPr>
        <w:bidi w:val="0"/>
        <w:rPr>
          <w:rFonts w:ascii="Times New Roman" w:hAnsi="Times New Roman"/>
          <w:lang w:val="sk-SK"/>
        </w:rPr>
      </w:pPr>
      <w:r w:rsidRPr="00D55651">
        <w:rPr>
          <w:rFonts w:ascii="Times New Roman" w:hAnsi="Times New Roman"/>
          <w:lang w:val="sk-SK"/>
        </w:rPr>
        <w:t xml:space="preserve">Ministerstvo hospodárstva Slovenskej republiky podľa § </w:t>
      </w:r>
      <w:r w:rsidR="002F476F">
        <w:rPr>
          <w:rFonts w:ascii="Times New Roman" w:hAnsi="Times New Roman"/>
          <w:lang w:val="sk-SK"/>
        </w:rPr>
        <w:t>4</w:t>
      </w:r>
      <w:r>
        <w:rPr>
          <w:rFonts w:ascii="Times New Roman" w:hAnsi="Times New Roman"/>
          <w:lang w:val="sk-SK"/>
        </w:rPr>
        <w:t>3</w:t>
      </w:r>
      <w:r w:rsidRPr="00D55651">
        <w:rPr>
          <w:rFonts w:ascii="Times New Roman" w:hAnsi="Times New Roman"/>
          <w:lang w:val="sk-SK"/>
        </w:rPr>
        <w:t xml:space="preserve"> </w:t>
      </w:r>
      <w:r w:rsidR="002F476F">
        <w:rPr>
          <w:rFonts w:ascii="Times New Roman" w:hAnsi="Times New Roman"/>
          <w:lang w:val="sk-SK"/>
        </w:rPr>
        <w:t>písm. l)</w:t>
      </w:r>
      <w:r>
        <w:rPr>
          <w:rFonts w:ascii="Times New Roman" w:hAnsi="Times New Roman"/>
          <w:lang w:val="sk-SK"/>
        </w:rPr>
        <w:t xml:space="preserve"> z</w:t>
      </w:r>
      <w:r w:rsidRPr="00D55651">
        <w:rPr>
          <w:rFonts w:ascii="Times New Roman" w:hAnsi="Times New Roman"/>
          <w:lang w:val="sk-SK"/>
        </w:rPr>
        <w:t xml:space="preserve">ákona č. ..../2011 Z. z. o obchodovaní s výrobkami obranného priemyslu a o zmene </w:t>
      </w:r>
      <w:r w:rsidR="002F476F">
        <w:rPr>
          <w:rFonts w:ascii="Times New Roman" w:hAnsi="Times New Roman"/>
          <w:lang w:val="sk-SK"/>
        </w:rPr>
        <w:t xml:space="preserve">a doplnení niektorých </w:t>
      </w:r>
      <w:r w:rsidRPr="00D55651">
        <w:rPr>
          <w:rFonts w:ascii="Times New Roman" w:hAnsi="Times New Roman"/>
          <w:lang w:val="sk-SK"/>
        </w:rPr>
        <w:t>zákon</w:t>
      </w:r>
      <w:r w:rsidR="002F476F">
        <w:rPr>
          <w:rFonts w:ascii="Times New Roman" w:hAnsi="Times New Roman"/>
          <w:lang w:val="sk-SK"/>
        </w:rPr>
        <w:t>ov</w:t>
      </w:r>
      <w:r w:rsidRPr="00D55651">
        <w:rPr>
          <w:rFonts w:ascii="Times New Roman" w:hAnsi="Times New Roman"/>
          <w:lang w:val="sk-SK"/>
        </w:rPr>
        <w:t xml:space="preserve"> (ďalej len „zákon“) ustanovuje: </w:t>
      </w:r>
    </w:p>
    <w:p w:rsidR="000459DC" w:rsidRPr="0014120E" w:rsidP="000459DC">
      <w:pPr>
        <w:pStyle w:val="Paragraf"/>
        <w:bidi w:val="0"/>
        <w:spacing w:before="0"/>
        <w:jc w:val="both"/>
        <w:rPr>
          <w:rFonts w:ascii="Times New Roman" w:hAnsi="Times New Roman"/>
          <w:lang w:val="sk-SK"/>
        </w:rPr>
      </w:pPr>
    </w:p>
    <w:p w:rsidR="000459DC" w:rsidP="000459DC">
      <w:pPr>
        <w:pStyle w:val="Paragraf"/>
        <w:bidi w:val="0"/>
        <w:spacing w:before="0"/>
        <w:ind w:left="3540" w:firstLine="708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b/>
          <w:lang w:val="sk-SK"/>
        </w:rPr>
        <w:t>§ 1</w:t>
      </w:r>
    </w:p>
    <w:p w:rsidR="000459DC" w:rsidP="000459DC">
      <w:pPr>
        <w:pStyle w:val="Paragraf"/>
        <w:bidi w:val="0"/>
        <w:spacing w:before="0"/>
        <w:jc w:val="both"/>
        <w:rPr>
          <w:rFonts w:ascii="Times New Roman" w:hAnsi="Times New Roman"/>
          <w:b/>
          <w:lang w:val="sk-SK"/>
        </w:rPr>
      </w:pPr>
    </w:p>
    <w:p w:rsidR="000459DC" w:rsidP="000459DC">
      <w:pPr>
        <w:pStyle w:val="Paragraf"/>
        <w:bidi w:val="0"/>
        <w:spacing w:before="0"/>
        <w:jc w:val="both"/>
        <w:rPr>
          <w:rFonts w:ascii="Times New Roman" w:hAnsi="Times New Roman"/>
          <w:b/>
          <w:lang w:val="sk-SK"/>
        </w:rPr>
      </w:pPr>
    </w:p>
    <w:p w:rsidR="000459DC" w:rsidRPr="00036434" w:rsidP="000459DC">
      <w:pPr>
        <w:pStyle w:val="Paragraf"/>
        <w:bidi w:val="0"/>
        <w:spacing w:before="0"/>
        <w:ind w:firstLine="75"/>
        <w:jc w:val="both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   </w:t>
      </w:r>
      <w:r>
        <w:rPr>
          <w:rFonts w:ascii="Times New Roman" w:hAnsi="Times New Roman"/>
        </w:rPr>
        <w:t xml:space="preserve">Zoznam znehodnotených výrobkov obranného priemyslu, ktoré môžu byť predmetom zberateľskej činnosti </w:t>
      </w:r>
      <w:r w:rsidRPr="0014120E">
        <w:rPr>
          <w:rFonts w:ascii="Times New Roman" w:hAnsi="Times New Roman"/>
          <w:lang w:val="sk-SK"/>
        </w:rPr>
        <w:t xml:space="preserve">podľa § </w:t>
      </w:r>
      <w:r w:rsidR="002F476F">
        <w:rPr>
          <w:rFonts w:ascii="Times New Roman" w:hAnsi="Times New Roman"/>
          <w:lang w:val="sk-SK"/>
        </w:rPr>
        <w:t>4</w:t>
      </w:r>
      <w:r>
        <w:rPr>
          <w:rFonts w:ascii="Times New Roman" w:hAnsi="Times New Roman"/>
          <w:lang w:val="sk-SK"/>
        </w:rPr>
        <w:t>3</w:t>
      </w:r>
      <w:r w:rsidRPr="0014120E">
        <w:rPr>
          <w:rFonts w:ascii="Times New Roman" w:hAnsi="Times New Roman"/>
          <w:lang w:val="sk-SK"/>
        </w:rPr>
        <w:t xml:space="preserve"> </w:t>
      </w:r>
      <w:r w:rsidR="002F476F">
        <w:rPr>
          <w:rFonts w:ascii="Times New Roman" w:hAnsi="Times New Roman"/>
          <w:lang w:val="sk-SK"/>
        </w:rPr>
        <w:t>písm. l)</w:t>
      </w:r>
      <w:r w:rsidRPr="0014120E">
        <w:rPr>
          <w:rFonts w:ascii="Times New Roman" w:hAnsi="Times New Roman"/>
          <w:lang w:val="sk-SK"/>
        </w:rPr>
        <w:t xml:space="preserve"> zákona je uvedený v prílohe č. </w:t>
      </w:r>
      <w:r>
        <w:rPr>
          <w:rFonts w:ascii="Times New Roman" w:hAnsi="Times New Roman"/>
          <w:lang w:val="sk-SK"/>
        </w:rPr>
        <w:t>1</w:t>
      </w:r>
      <w:r w:rsidRPr="0014120E">
        <w:rPr>
          <w:rFonts w:ascii="Times New Roman" w:hAnsi="Times New Roman"/>
          <w:lang w:val="sk-SK"/>
        </w:rPr>
        <w:t>.</w:t>
      </w:r>
    </w:p>
    <w:p w:rsidR="000459DC" w:rsidRPr="0014120E" w:rsidP="000459DC">
      <w:pPr>
        <w:pStyle w:val="Textodstavce"/>
        <w:numPr>
          <w:numId w:val="0"/>
        </w:numPr>
        <w:tabs>
          <w:tab w:val="left" w:pos="360"/>
          <w:tab w:val="left" w:pos="540"/>
          <w:tab w:val="left" w:pos="900"/>
          <w:tab w:val="clear" w:pos="116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</w:p>
    <w:p w:rsidR="000459DC" w:rsidRPr="0014120E" w:rsidP="000459DC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lang w:val="sk-SK"/>
        </w:rPr>
      </w:pPr>
    </w:p>
    <w:p w:rsidR="000459DC" w:rsidP="000459DC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left="75" w:firstLine="0"/>
        <w:rPr>
          <w:rFonts w:ascii="Times New Roman" w:hAnsi="Times New Roman"/>
          <w:b/>
          <w:lang w:val="sk-SK"/>
        </w:rPr>
      </w:pPr>
      <w:r w:rsidRPr="0014120E">
        <w:rPr>
          <w:rFonts w:ascii="Times New Roman" w:hAnsi="Times New Roman"/>
          <w:lang w:val="sk-SK"/>
        </w:rPr>
        <w:tab/>
        <w:tab/>
        <w:tab/>
        <w:tab/>
        <w:tab/>
        <w:tab/>
        <w:tab/>
      </w:r>
      <w:r w:rsidRPr="0014120E">
        <w:rPr>
          <w:rFonts w:ascii="Times New Roman" w:hAnsi="Times New Roman"/>
          <w:b/>
          <w:lang w:val="sk-SK"/>
        </w:rPr>
        <w:t>§ 2</w:t>
      </w:r>
    </w:p>
    <w:p w:rsidR="000459DC" w:rsidP="000459DC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firstLine="0"/>
        <w:rPr>
          <w:rFonts w:ascii="Times New Roman" w:hAnsi="Times New Roman"/>
          <w:b/>
          <w:lang w:val="sk-SK"/>
        </w:rPr>
      </w:pPr>
    </w:p>
    <w:p w:rsidR="000459DC" w:rsidRPr="0014120E" w:rsidP="000459DC">
      <w:pPr>
        <w:pStyle w:val="Textodstavce"/>
        <w:numPr>
          <w:numId w:val="0"/>
        </w:numPr>
        <w:tabs>
          <w:tab w:val="left" w:pos="300"/>
          <w:tab w:val="clear" w:pos="1160"/>
        </w:tabs>
        <w:bidi w:val="0"/>
        <w:spacing w:before="0" w:after="0"/>
        <w:ind w:firstLine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 w:rsidRPr="0014120E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T</w:t>
      </w:r>
      <w:r w:rsidRPr="0014120E">
        <w:rPr>
          <w:rFonts w:ascii="Times New Roman" w:hAnsi="Times New Roman"/>
          <w:lang w:val="sk-SK"/>
        </w:rPr>
        <w:t xml:space="preserve">ento výnos nadobúda účinnosť </w:t>
      </w:r>
      <w:r>
        <w:rPr>
          <w:rFonts w:ascii="Times New Roman" w:hAnsi="Times New Roman"/>
          <w:lang w:val="sk-SK"/>
        </w:rPr>
        <w:t>.....</w:t>
      </w:r>
      <w:r w:rsidRPr="00D55651">
        <w:rPr>
          <w:rFonts w:ascii="Times New Roman" w:hAnsi="Times New Roman"/>
          <w:lang w:val="sk-SK"/>
        </w:rPr>
        <w:t>.</w:t>
      </w:r>
    </w:p>
    <w:p w:rsidR="000459DC" w:rsidP="000459DC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</w:p>
    <w:p w:rsidR="000459DC" w:rsidRPr="0014120E" w:rsidP="000459DC">
      <w:pPr>
        <w:tabs>
          <w:tab w:val="left" w:pos="400"/>
        </w:tabs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</w:t>
      </w:r>
      <w:r w:rsidRPr="0014120E">
        <w:rPr>
          <w:rFonts w:ascii="Times New Roman" w:hAnsi="Times New Roman"/>
          <w:b/>
          <w:lang w:val="sk-SK"/>
        </w:rPr>
        <w:t>Juraj  M</w:t>
      </w:r>
      <w:r>
        <w:rPr>
          <w:rFonts w:ascii="Times New Roman" w:hAnsi="Times New Roman"/>
          <w:b/>
          <w:lang w:val="sk-SK"/>
        </w:rPr>
        <w:t>iškov</w:t>
      </w:r>
    </w:p>
    <w:p w:rsidR="000459DC" w:rsidRPr="0014120E" w:rsidP="000459DC">
      <w:pPr>
        <w:tabs>
          <w:tab w:val="left" w:pos="400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                                        </w:t>
      </w:r>
      <w:r w:rsidRPr="0014120E">
        <w:rPr>
          <w:rFonts w:ascii="Times New Roman" w:hAnsi="Times New Roman"/>
          <w:b/>
          <w:lang w:val="sk-SK"/>
        </w:rPr>
        <w:t>minister hospodárstva</w:t>
      </w:r>
    </w:p>
    <w:p w:rsidR="000459DC" w:rsidRPr="0014120E" w:rsidP="000459DC">
      <w:pPr>
        <w:pStyle w:val="Paragraf"/>
        <w:keepNext w:val="0"/>
        <w:keepLines w:val="0"/>
        <w:bidi w:val="0"/>
        <w:spacing w:before="0"/>
        <w:ind w:left="6120"/>
        <w:outlineLvl w:val="9"/>
        <w:rPr>
          <w:rFonts w:ascii="Times New Roman" w:hAnsi="Times New Roman"/>
          <w:b/>
          <w:lang w:val="sk-SK"/>
        </w:rPr>
      </w:pPr>
    </w:p>
    <w:p w:rsidR="000459DC" w:rsidRPr="0014120E" w:rsidP="000459DC">
      <w:pPr>
        <w:bidi w:val="0"/>
        <w:rPr>
          <w:rFonts w:ascii="Times New Roman" w:hAnsi="Times New Roman"/>
          <w:lang w:val="sk-SK"/>
        </w:rPr>
      </w:pPr>
    </w:p>
    <w:p w:rsidR="000459DC" w:rsidP="000459D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p w:rsidR="000459DC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</w:p>
    <w:p w:rsidR="00696067" w:rsidP="000459DC">
      <w:pPr>
        <w:bidi w:val="0"/>
        <w:rPr>
          <w:rFonts w:ascii="Times New Roman" w:hAnsi="Times New Roman"/>
        </w:rPr>
      </w:pPr>
      <w:r w:rsidR="000459DC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696067" w:rsidP="000459DC">
      <w:pPr>
        <w:bidi w:val="0"/>
        <w:rPr>
          <w:rFonts w:ascii="Times New Roman" w:hAnsi="Times New Roman"/>
        </w:rPr>
      </w:pPr>
    </w:p>
    <w:p w:rsidR="002F476F" w:rsidP="000459DC">
      <w:pPr>
        <w:bidi w:val="0"/>
        <w:rPr>
          <w:rFonts w:ascii="Times New Roman" w:hAnsi="Times New Roman"/>
        </w:rPr>
      </w:pPr>
      <w:r w:rsidR="00696067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0459DC">
        <w:rPr>
          <w:rFonts w:ascii="Times New Roman" w:hAnsi="Times New Roman"/>
        </w:rPr>
        <w:t xml:space="preserve">         </w:t>
      </w:r>
    </w:p>
    <w:p w:rsidR="002F476F" w:rsidP="000459DC">
      <w:pPr>
        <w:bidi w:val="0"/>
        <w:rPr>
          <w:rFonts w:ascii="Times New Roman" w:hAnsi="Times New Roman"/>
        </w:rPr>
      </w:pPr>
    </w:p>
    <w:p w:rsidR="000459DC" w:rsidP="000459DC">
      <w:pPr>
        <w:bidi w:val="0"/>
        <w:rPr>
          <w:rFonts w:ascii="Times New Roman" w:hAnsi="Times New Roman"/>
        </w:rPr>
      </w:pPr>
      <w:r w:rsidR="002F476F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Príloha č. 1</w:t>
      </w:r>
    </w:p>
    <w:p w:rsidR="000459DC" w:rsidP="000459DC">
      <w:pPr>
        <w:bidi w:val="0"/>
        <w:rPr>
          <w:rFonts w:ascii="Times New Roman" w:hAnsi="Times New Roman"/>
        </w:rPr>
      </w:pPr>
    </w:p>
    <w:p w:rsidR="000459DC" w:rsidRPr="000459DC" w:rsidP="000459DC">
      <w:pPr>
        <w:pStyle w:val="Style12"/>
        <w:widowControl/>
        <w:bidi w:val="0"/>
        <w:spacing w:before="53"/>
        <w:ind w:left="1214" w:right="1210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ZNEHODNOTENÉ VÝROBKY OBRANNÉHO PRIEMYSLU, KTORÉ MÔŽU BYŤ PREDMETOM ZBERATEĽSKEJ ČINNOSTI</w:t>
      </w:r>
    </w:p>
    <w:p w:rsidR="000459DC" w:rsidRPr="000459DC" w:rsidP="000459DC">
      <w:pPr>
        <w:pStyle w:val="Style13"/>
        <w:widowControl/>
        <w:bidi w:val="0"/>
        <w:spacing w:line="240" w:lineRule="exact"/>
        <w:ind w:left="893"/>
        <w:rPr>
          <w:rFonts w:ascii="Times New Roman" w:hAnsi="Times New Roman"/>
        </w:rPr>
      </w:pPr>
    </w:p>
    <w:p w:rsidR="000459DC" w:rsidRPr="000459DC" w:rsidP="000459DC">
      <w:pPr>
        <w:pStyle w:val="Style13"/>
        <w:widowControl/>
        <w:bidi w:val="0"/>
        <w:spacing w:line="240" w:lineRule="exact"/>
        <w:ind w:left="893"/>
        <w:rPr>
          <w:rFonts w:ascii="Times New Roman" w:hAnsi="Times New Roman"/>
        </w:rPr>
      </w:pPr>
    </w:p>
    <w:p w:rsidR="000459DC" w:rsidRPr="000459DC" w:rsidP="000459DC">
      <w:pPr>
        <w:pStyle w:val="Style13"/>
        <w:widowControl/>
        <w:bidi w:val="0"/>
        <w:spacing w:before="77"/>
        <w:ind w:left="893"/>
        <w:rPr>
          <w:rStyle w:val="FontStyle33"/>
          <w:sz w:val="24"/>
          <w:szCs w:val="24"/>
        </w:rPr>
      </w:pPr>
      <w:r w:rsidRPr="000459DC">
        <w:rPr>
          <w:rStyle w:val="FontStyle33"/>
          <w:sz w:val="24"/>
          <w:szCs w:val="24"/>
        </w:rPr>
        <w:t xml:space="preserve">ZM1 Zbrane s hladkým vývrtom hlavne kalibru menšieho ako </w:t>
      </w:r>
      <w:smartTag w:uri="urn:schemas-microsoft-com:office:smarttags" w:element="metricconverter">
        <w:smartTagPr>
          <w:attr w:name="ProductID" w:val="20 mm"/>
        </w:smartTagPr>
        <w:r w:rsidRPr="000459DC">
          <w:rPr>
            <w:rStyle w:val="FontStyle33"/>
            <w:sz w:val="24"/>
            <w:szCs w:val="24"/>
          </w:rPr>
          <w:t>20 mm</w:t>
        </w:r>
      </w:smartTag>
      <w:r w:rsidRPr="000459DC">
        <w:rPr>
          <w:rStyle w:val="FontStyle33"/>
          <w:sz w:val="24"/>
          <w:szCs w:val="24"/>
        </w:rPr>
        <w:t xml:space="preserve">, iné zbrane a samočinné zbrane strieľajúce dávkou kalibru </w:t>
      </w:r>
      <w:smartTag w:uri="urn:schemas-microsoft-com:office:smarttags" w:element="metricconverter">
        <w:smartTagPr>
          <w:attr w:name="ProductID" w:val="12,7 mm"/>
        </w:smartTagPr>
        <w:r w:rsidRPr="000459DC">
          <w:rPr>
            <w:rStyle w:val="FontStyle33"/>
            <w:sz w:val="24"/>
            <w:szCs w:val="24"/>
          </w:rPr>
          <w:t>12,7 mm</w:t>
        </w:r>
      </w:smartTag>
      <w:r w:rsidRPr="000459DC">
        <w:rPr>
          <w:rStyle w:val="FontStyle33"/>
          <w:sz w:val="24"/>
          <w:szCs w:val="24"/>
        </w:rPr>
        <w:t>, ich príslušenstvo a špeciálne konštruované súčasti:</w:t>
      </w:r>
    </w:p>
    <w:p w:rsidR="000459DC" w:rsidRPr="000459DC" w:rsidP="000459DC">
      <w:pPr>
        <w:pStyle w:val="Style16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6"/>
        <w:widowControl/>
        <w:tabs>
          <w:tab w:val="left" w:pos="269"/>
        </w:tabs>
        <w:bidi w:val="0"/>
        <w:spacing w:before="48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a)</w:t>
      </w:r>
      <w:r w:rsidRPr="000459DC">
        <w:rPr>
          <w:rStyle w:val="FontStyle35"/>
          <w:b w:val="0"/>
          <w:bCs w:val="0"/>
          <w:sz w:val="24"/>
          <w:szCs w:val="24"/>
        </w:rPr>
        <w:tab/>
      </w:r>
      <w:r w:rsidRPr="000459DC">
        <w:rPr>
          <w:rStyle w:val="FontStyle35"/>
          <w:sz w:val="24"/>
          <w:szCs w:val="24"/>
        </w:rPr>
        <w:t>Pušky, karabíny, revolvery, pištole, samopaly a guľomety.</w:t>
      </w:r>
    </w:p>
    <w:p w:rsidR="000459DC" w:rsidRPr="000459DC" w:rsidP="000459DC">
      <w:pPr>
        <w:pStyle w:val="Style10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38" w:line="274" w:lineRule="exact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ZM1 a) sa nevzťahuje na:</w:t>
      </w:r>
    </w:p>
    <w:p w:rsidR="000459DC" w:rsidRPr="000459DC" w:rsidP="000459DC">
      <w:pPr>
        <w:pStyle w:val="Style17"/>
        <w:widowControl/>
        <w:numPr>
          <w:ilvl w:val="0"/>
          <w:numId w:val="3"/>
        </w:numPr>
        <w:tabs>
          <w:tab w:val="left" w:pos="667"/>
        </w:tabs>
        <w:bidi w:val="0"/>
        <w:ind w:left="298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muškety, pušky a karabíny vyrobené pred rokom 1938,</w:t>
      </w:r>
    </w:p>
    <w:p w:rsidR="000459DC" w:rsidRPr="000459DC" w:rsidP="000459DC">
      <w:pPr>
        <w:pStyle w:val="Style17"/>
        <w:widowControl/>
        <w:numPr>
          <w:ilvl w:val="0"/>
          <w:numId w:val="4"/>
        </w:numPr>
        <w:tabs>
          <w:tab w:val="left" w:pos="667"/>
        </w:tabs>
        <w:bidi w:val="0"/>
        <w:ind w:left="667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repliky a napodobeniny muškiet, pušiek a karabín podľa originálov, ktoré boli vyrobené pred rokom 1890,</w:t>
      </w:r>
    </w:p>
    <w:p w:rsidR="000459DC" w:rsidRPr="000459DC" w:rsidP="000459DC">
      <w:pPr>
        <w:pStyle w:val="Style17"/>
        <w:widowControl/>
        <w:numPr>
          <w:ilvl w:val="0"/>
          <w:numId w:val="3"/>
        </w:numPr>
        <w:tabs>
          <w:tab w:val="left" w:pos="667"/>
        </w:tabs>
        <w:bidi w:val="0"/>
        <w:ind w:left="298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 xml:space="preserve">revolvery, pištole a guľomety vyrobené pred rokom </w:t>
      </w:r>
      <w:smartTag w:uri="urn:schemas-microsoft-com:office:smarttags" w:element="metricconverter">
        <w:smartTagPr>
          <w:attr w:name="ProductID" w:val="1890 a"/>
        </w:smartTagPr>
        <w:r w:rsidRPr="000459DC">
          <w:rPr>
            <w:rStyle w:val="FontStyle37"/>
            <w:sz w:val="24"/>
            <w:szCs w:val="24"/>
          </w:rPr>
          <w:t>1890 a</w:t>
        </w:r>
      </w:smartTag>
      <w:r w:rsidRPr="000459DC">
        <w:rPr>
          <w:rStyle w:val="FontStyle37"/>
          <w:sz w:val="24"/>
          <w:szCs w:val="24"/>
        </w:rPr>
        <w:t xml:space="preserve"> ich repliky a napodobeniny.</w:t>
      </w:r>
    </w:p>
    <w:p w:rsidR="000459DC" w:rsidRPr="000459DC" w:rsidP="000459DC">
      <w:pPr>
        <w:pStyle w:val="Style16"/>
        <w:widowControl/>
        <w:tabs>
          <w:tab w:val="left" w:pos="269"/>
        </w:tabs>
        <w:bidi w:val="0"/>
        <w:spacing w:before="235" w:line="274" w:lineRule="exact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b)</w:t>
      </w:r>
      <w:r w:rsidRPr="000459DC">
        <w:rPr>
          <w:rStyle w:val="FontStyle35"/>
          <w:b w:val="0"/>
          <w:bCs w:val="0"/>
          <w:sz w:val="24"/>
          <w:szCs w:val="24"/>
        </w:rPr>
        <w:tab/>
      </w:r>
      <w:r w:rsidRPr="000459DC">
        <w:rPr>
          <w:rStyle w:val="FontStyle35"/>
          <w:sz w:val="24"/>
          <w:szCs w:val="24"/>
        </w:rPr>
        <w:t>Zbrane s hladkým vývrtom hlavne:</w:t>
      </w:r>
    </w:p>
    <w:p w:rsidR="000459DC" w:rsidRPr="000459DC" w:rsidP="000459DC">
      <w:pPr>
        <w:pStyle w:val="Style17"/>
        <w:widowControl/>
        <w:numPr>
          <w:ilvl w:val="0"/>
          <w:numId w:val="5"/>
        </w:numPr>
        <w:tabs>
          <w:tab w:val="left" w:pos="667"/>
        </w:tabs>
        <w:bidi w:val="0"/>
        <w:ind w:left="245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zbrane s hladkým vývrtom hlavne špeciálne konštruované na vojenské účely,</w:t>
      </w:r>
    </w:p>
    <w:p w:rsidR="000459DC" w:rsidRPr="000459DC" w:rsidP="000459DC">
      <w:pPr>
        <w:pStyle w:val="Style17"/>
        <w:widowControl/>
        <w:numPr>
          <w:ilvl w:val="0"/>
          <w:numId w:val="5"/>
        </w:numPr>
        <w:tabs>
          <w:tab w:val="left" w:pos="667"/>
        </w:tabs>
        <w:bidi w:val="0"/>
        <w:ind w:left="245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ostatné zbrane s hladkým vývrtom hlavne:</w:t>
      </w:r>
    </w:p>
    <w:p w:rsidR="000459DC" w:rsidRPr="000459DC" w:rsidP="000459DC">
      <w:pPr>
        <w:pStyle w:val="Style15"/>
        <w:widowControl/>
        <w:tabs>
          <w:tab w:val="left" w:pos="715"/>
        </w:tabs>
        <w:bidi w:val="0"/>
        <w:ind w:left="475" w:firstLine="0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a.</w:t>
        <w:tab/>
        <w:t>samočinné,</w:t>
      </w:r>
    </w:p>
    <w:p w:rsidR="000459DC" w:rsidRPr="000459DC" w:rsidP="000459DC">
      <w:pPr>
        <w:pStyle w:val="Style15"/>
        <w:widowControl/>
        <w:tabs>
          <w:tab w:val="left" w:pos="715"/>
        </w:tabs>
        <w:bidi w:val="0"/>
        <w:spacing w:before="5"/>
        <w:ind w:left="475" w:firstLine="0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b.</w:t>
        <w:tab/>
        <w:t>samonabíjacie alebo opakovacie zbrane s pohyblivým predpažbím,</w:t>
      </w:r>
    </w:p>
    <w:p w:rsidR="000459DC" w:rsidRPr="000459DC" w:rsidP="000459DC">
      <w:pPr>
        <w:pStyle w:val="Style15"/>
        <w:widowControl/>
        <w:tabs>
          <w:tab w:val="left" w:pos="715"/>
        </w:tabs>
        <w:bidi w:val="0"/>
        <w:ind w:left="475" w:firstLine="0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c.</w:t>
        <w:tab/>
        <w:t>zbrane používajúce beznábojnicové strelivo,</w:t>
      </w:r>
    </w:p>
    <w:p w:rsidR="000459DC" w:rsidRPr="000459DC" w:rsidP="000459DC">
      <w:pPr>
        <w:pStyle w:val="Style15"/>
        <w:widowControl/>
        <w:tabs>
          <w:tab w:val="left" w:pos="715"/>
        </w:tabs>
        <w:bidi w:val="0"/>
        <w:ind w:left="715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d.</w:t>
        <w:tab/>
        <w:t>tlmiče hluku výstrelu, špeciálne podpery, nabíjacie pásy, zameriavače a tlmiče záblesku pre</w:t>
        <w:br/>
        <w:t>zbrane uvedené v ZM1 a), ZM1 b).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34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ZM1 sa nevzťahuje na zbrane s hladkým vývrtom hlavne, ktoré sa používajú na poľovné a športové účely. Tieto zbrane nesmú byť špeciálne konštruované na vojenské účely alebo na samočinnú streľbu.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29" w:line="278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ZM1 sa nevzťahuje na strelné zbrane špeciálne konštruované na cvičné strelivo a tie, ktoré nie sú schopné streľby ktorýmkoľvek strelivom uvedeným v ZM3.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34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ZM1 sa nevzťahuje na zbrane, ktoré nevyužívajú strelivo so stredovým zápalom a ktoré nemajú samočinnú streľbu.</w:t>
      </w:r>
    </w:p>
    <w:p w:rsidR="000459DC" w:rsidRPr="000459DC" w:rsidP="000459DC">
      <w:pPr>
        <w:pStyle w:val="Style13"/>
        <w:widowControl/>
        <w:bidi w:val="0"/>
        <w:spacing w:line="240" w:lineRule="exact"/>
        <w:ind w:left="850" w:hanging="850"/>
        <w:rPr>
          <w:rFonts w:ascii="Times New Roman" w:hAnsi="Times New Roman"/>
        </w:rPr>
      </w:pPr>
    </w:p>
    <w:p w:rsidR="000459DC" w:rsidRPr="000459DC" w:rsidP="000459DC">
      <w:pPr>
        <w:pStyle w:val="Style13"/>
        <w:widowControl/>
        <w:bidi w:val="0"/>
        <w:spacing w:line="240" w:lineRule="exact"/>
        <w:ind w:left="850" w:hanging="850"/>
        <w:rPr>
          <w:rFonts w:ascii="Times New Roman" w:hAnsi="Times New Roman"/>
        </w:rPr>
      </w:pPr>
    </w:p>
    <w:p w:rsidR="000459DC" w:rsidRPr="000459DC" w:rsidP="000459DC">
      <w:pPr>
        <w:pStyle w:val="Style13"/>
        <w:widowControl/>
        <w:bidi w:val="0"/>
        <w:spacing w:before="139"/>
        <w:ind w:left="850" w:hanging="850"/>
        <w:rPr>
          <w:rStyle w:val="FontStyle33"/>
          <w:sz w:val="24"/>
          <w:szCs w:val="24"/>
        </w:rPr>
      </w:pPr>
      <w:r w:rsidRPr="000459DC">
        <w:rPr>
          <w:rStyle w:val="FontStyle33"/>
          <w:sz w:val="24"/>
          <w:szCs w:val="24"/>
        </w:rPr>
        <w:t xml:space="preserve">ZM2 Zbrane s hladkým vývrtom hlavne kalibru </w:t>
      </w:r>
      <w:smartTag w:uri="urn:schemas-microsoft-com:office:smarttags" w:element="metricconverter">
        <w:smartTagPr>
          <w:attr w:name="ProductID" w:val="20 mm"/>
        </w:smartTagPr>
        <w:r w:rsidRPr="000459DC">
          <w:rPr>
            <w:rStyle w:val="FontStyle33"/>
            <w:sz w:val="24"/>
            <w:szCs w:val="24"/>
          </w:rPr>
          <w:t>20 mm</w:t>
        </w:r>
      </w:smartTag>
      <w:r w:rsidRPr="000459DC">
        <w:rPr>
          <w:rStyle w:val="FontStyle33"/>
          <w:sz w:val="24"/>
          <w:szCs w:val="24"/>
        </w:rPr>
        <w:t xml:space="preserve"> alebo väčším, iné zbrane alebo výzbroj kalibru väčšieho ako </w:t>
      </w:r>
      <w:smartTag w:uri="urn:schemas-microsoft-com:office:smarttags" w:element="metricconverter">
        <w:smartTagPr>
          <w:attr w:name="ProductID" w:val="12,7 mm"/>
        </w:smartTagPr>
        <w:r w:rsidRPr="000459DC">
          <w:rPr>
            <w:rStyle w:val="FontStyle33"/>
            <w:sz w:val="24"/>
            <w:szCs w:val="24"/>
          </w:rPr>
          <w:t>12,7 mm</w:t>
        </w:r>
      </w:smartTag>
      <w:r w:rsidRPr="000459DC">
        <w:rPr>
          <w:rStyle w:val="FontStyle33"/>
          <w:sz w:val="24"/>
          <w:szCs w:val="24"/>
        </w:rPr>
        <w:t>, vrhače a príslušenstvo ako nasleduje a špeciálne konštruované súčasti:</w:t>
      </w:r>
    </w:p>
    <w:p w:rsidR="000459DC" w:rsidRPr="000459DC" w:rsidP="000459DC">
      <w:pPr>
        <w:pStyle w:val="Style14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4"/>
        <w:widowControl/>
        <w:numPr>
          <w:numId w:val="18"/>
        </w:numPr>
        <w:bidi w:val="0"/>
        <w:spacing w:before="38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Delá, húfnice, kanóny, mínomety, protitankové zbrane, vrhače projektilov, vojenské plameňomety, pušky, bezzáklzové pušky, zbrane s hladkým vývrtom hlavne a prístroje na zmenšenie rozlišovacích znakov pre ne určené.</w:t>
      </w:r>
    </w:p>
    <w:p w:rsidR="000459DC" w:rsidRPr="000459DC" w:rsidP="000459DC">
      <w:pPr>
        <w:pStyle w:val="Style14"/>
        <w:widowControl/>
        <w:bidi w:val="0"/>
        <w:spacing w:before="38"/>
        <w:ind w:left="360"/>
        <w:rPr>
          <w:rStyle w:val="FontStyle35"/>
          <w:sz w:val="24"/>
          <w:szCs w:val="24"/>
        </w:rPr>
      </w:pPr>
    </w:p>
    <w:p w:rsidR="000459DC" w:rsidRPr="000459DC" w:rsidP="000459DC">
      <w:pPr>
        <w:pStyle w:val="Style14"/>
        <w:widowControl/>
        <w:bidi w:val="0"/>
        <w:spacing w:before="38"/>
        <w:ind w:left="360"/>
        <w:rPr>
          <w:rStyle w:val="FontStyle35"/>
          <w:sz w:val="24"/>
          <w:szCs w:val="24"/>
        </w:rPr>
      </w:pP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38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ZM2 a) zahŕňa injektory, meracie zariadenia, skladovacie nádrže a iné špeciálne konštruované súčasti pre používanie s kvapalnými patentnými nábojmi pre akékoľvek zariadenia kontrolované prostredníctvom ZM2 a).</w:t>
      </w:r>
    </w:p>
    <w:p w:rsidR="000459DC" w:rsidP="000459DC">
      <w:pPr>
        <w:pStyle w:val="Style10"/>
        <w:widowControl/>
        <w:bidi w:val="0"/>
        <w:spacing w:before="38" w:line="274" w:lineRule="exact"/>
        <w:rPr>
          <w:rStyle w:val="FontStyle37"/>
          <w:sz w:val="24"/>
          <w:szCs w:val="24"/>
        </w:rPr>
      </w:pPr>
    </w:p>
    <w:p w:rsidR="000459DC" w:rsidRPr="000459DC" w:rsidP="000459DC">
      <w:pPr>
        <w:pStyle w:val="Style10"/>
        <w:widowControl/>
        <w:bidi w:val="0"/>
        <w:spacing w:before="53" w:line="240" w:lineRule="auto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ZM2 a) sa nevzťahuje na tieto zbrane:</w:t>
      </w:r>
    </w:p>
    <w:p w:rsidR="000459DC" w:rsidRPr="000459DC" w:rsidP="000459DC">
      <w:pPr>
        <w:pStyle w:val="Style20"/>
        <w:widowControl/>
        <w:numPr>
          <w:ilvl w:val="0"/>
          <w:numId w:val="6"/>
        </w:numPr>
        <w:tabs>
          <w:tab w:val="left" w:pos="725"/>
        </w:tabs>
        <w:bidi w:val="0"/>
        <w:spacing w:before="302" w:line="240" w:lineRule="auto"/>
        <w:ind w:left="245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muškety, pušky a karabíny vyrobené pred rokom 1938,</w:t>
      </w:r>
    </w:p>
    <w:p w:rsidR="000459DC" w:rsidRPr="000459DC" w:rsidP="000459DC">
      <w:pPr>
        <w:pStyle w:val="Style20"/>
        <w:widowControl/>
        <w:numPr>
          <w:ilvl w:val="0"/>
          <w:numId w:val="6"/>
        </w:numPr>
        <w:tabs>
          <w:tab w:val="left" w:pos="725"/>
        </w:tabs>
        <w:bidi w:val="0"/>
        <w:ind w:left="725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repliky a napodobeniny muškiet, pušiek a karabín podľa originálov, ktoré boli vyrobené pred rokom 1890.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34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 xml:space="preserve">ZM2 a) sa nevzťahuje na ručné vrhače projektilov alebo odpaľovacie zariadenia špeciálne navrhnuté a skonštruované na odpaľovanie uviaznutých projektilov bez silnej výbušnej nálože alebo komunikačného spojenia, s dosahom najviac </w:t>
      </w:r>
      <w:smartTag w:uri="urn:schemas-microsoft-com:office:smarttags" w:element="metricconverter">
        <w:smartTagPr>
          <w:attr w:name="ProductID" w:val="500 m"/>
        </w:smartTagPr>
        <w:r w:rsidRPr="000459DC">
          <w:rPr>
            <w:rStyle w:val="FontStyle37"/>
            <w:sz w:val="24"/>
            <w:szCs w:val="24"/>
          </w:rPr>
          <w:t>500 m</w:t>
        </w:r>
      </w:smartTag>
      <w:r w:rsidRPr="000459DC">
        <w:rPr>
          <w:rStyle w:val="FontStyle37"/>
          <w:sz w:val="24"/>
          <w:szCs w:val="24"/>
        </w:rPr>
        <w:t>.</w:t>
      </w:r>
    </w:p>
    <w:p w:rsidR="000459DC" w:rsidRPr="000459DC" w:rsidP="000459DC">
      <w:pPr>
        <w:pStyle w:val="Style16"/>
        <w:widowControl/>
        <w:tabs>
          <w:tab w:val="left" w:pos="302"/>
        </w:tabs>
        <w:bidi w:val="0"/>
        <w:spacing w:before="58" w:line="547" w:lineRule="exact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b)</w:t>
      </w:r>
      <w:r w:rsidRPr="000459DC">
        <w:rPr>
          <w:rStyle w:val="FontStyle35"/>
          <w:b w:val="0"/>
          <w:bCs w:val="0"/>
          <w:sz w:val="24"/>
          <w:szCs w:val="24"/>
        </w:rPr>
        <w:tab/>
      </w:r>
      <w:r w:rsidRPr="000459DC">
        <w:rPr>
          <w:rStyle w:val="FontStyle35"/>
          <w:sz w:val="24"/>
          <w:szCs w:val="24"/>
        </w:rPr>
        <w:t>Dymové, plynové a pyrotechnické vojenské vrha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e alebo generátory.</w:t>
      </w:r>
    </w:p>
    <w:p w:rsidR="000459DC" w:rsidRPr="000459DC" w:rsidP="000459DC">
      <w:pPr>
        <w:pStyle w:val="Style10"/>
        <w:widowControl/>
        <w:bidi w:val="0"/>
        <w:spacing w:line="547" w:lineRule="exact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ZM2 b) sa nevzťahuje na signálne pištole.</w:t>
      </w:r>
    </w:p>
    <w:p w:rsidR="000459DC" w:rsidRPr="000459DC" w:rsidP="000459DC">
      <w:pPr>
        <w:pStyle w:val="Style16"/>
        <w:widowControl/>
        <w:tabs>
          <w:tab w:val="left" w:pos="302"/>
        </w:tabs>
        <w:bidi w:val="0"/>
        <w:spacing w:line="547" w:lineRule="exact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c)</w:t>
      </w:r>
      <w:r w:rsidRPr="000459DC">
        <w:rPr>
          <w:rStyle w:val="FontStyle35"/>
          <w:b w:val="0"/>
          <w:bCs w:val="0"/>
          <w:sz w:val="24"/>
          <w:szCs w:val="24"/>
        </w:rPr>
        <w:tab/>
      </w:r>
      <w:r w:rsidRPr="000459DC">
        <w:rPr>
          <w:rStyle w:val="FontStyle35"/>
          <w:sz w:val="24"/>
          <w:szCs w:val="24"/>
        </w:rPr>
        <w:t>Zameriavacie zariadenia pre zbrane.</w:t>
      </w:r>
    </w:p>
    <w:p w:rsidR="000459DC" w:rsidRPr="000459DC" w:rsidP="000459DC">
      <w:pPr>
        <w:pStyle w:val="Style19"/>
        <w:widowControl/>
        <w:bidi w:val="0"/>
        <w:spacing w:line="240" w:lineRule="exact"/>
        <w:ind w:right="1613"/>
        <w:rPr>
          <w:rFonts w:ascii="Times New Roman" w:hAnsi="Times New Roman"/>
        </w:rPr>
      </w:pPr>
    </w:p>
    <w:p w:rsidR="000459DC" w:rsidRPr="000459DC" w:rsidP="000459DC">
      <w:pPr>
        <w:pStyle w:val="Style19"/>
        <w:widowControl/>
        <w:bidi w:val="0"/>
        <w:spacing w:before="173" w:line="552" w:lineRule="exact"/>
        <w:ind w:right="1613"/>
        <w:rPr>
          <w:rStyle w:val="FontStyle35"/>
          <w:sz w:val="24"/>
          <w:szCs w:val="24"/>
        </w:rPr>
      </w:pPr>
      <w:r w:rsidRPr="000459DC">
        <w:rPr>
          <w:rStyle w:val="FontStyle33"/>
          <w:sz w:val="24"/>
          <w:szCs w:val="24"/>
        </w:rPr>
        <w:t>ZM3 Munícia, zapa</w:t>
      </w:r>
      <w:r w:rsidRPr="000459DC">
        <w:rPr>
          <w:rStyle w:val="FontStyle30"/>
          <w:sz w:val="24"/>
          <w:szCs w:val="24"/>
        </w:rPr>
        <w:t>ľ</w:t>
      </w:r>
      <w:r w:rsidRPr="000459DC">
        <w:rPr>
          <w:rStyle w:val="FontStyle33"/>
          <w:sz w:val="24"/>
          <w:szCs w:val="24"/>
        </w:rPr>
        <w:t>ova</w:t>
      </w:r>
      <w:r w:rsidRPr="000459DC">
        <w:rPr>
          <w:rStyle w:val="FontStyle30"/>
          <w:sz w:val="24"/>
          <w:szCs w:val="24"/>
        </w:rPr>
        <w:t>č</w:t>
      </w:r>
      <w:r w:rsidRPr="000459DC">
        <w:rPr>
          <w:rStyle w:val="FontStyle33"/>
          <w:sz w:val="24"/>
          <w:szCs w:val="24"/>
        </w:rPr>
        <w:t>e a ich špeciálne konštruované sú</w:t>
      </w:r>
      <w:r w:rsidRPr="000459DC">
        <w:rPr>
          <w:rStyle w:val="FontStyle30"/>
          <w:sz w:val="24"/>
          <w:szCs w:val="24"/>
        </w:rPr>
        <w:t>č</w:t>
      </w:r>
      <w:r w:rsidRPr="000459DC">
        <w:rPr>
          <w:rStyle w:val="FontStyle33"/>
          <w:sz w:val="24"/>
          <w:szCs w:val="24"/>
        </w:rPr>
        <w:t xml:space="preserve">asti: </w:t>
      </w:r>
      <w:r w:rsidRPr="000459DC">
        <w:rPr>
          <w:rStyle w:val="FontStyle35"/>
          <w:sz w:val="24"/>
          <w:szCs w:val="24"/>
        </w:rPr>
        <w:t>Munícia pre zbrane uvedené v ZM1.</w:t>
      </w:r>
    </w:p>
    <w:p w:rsidR="000459DC" w:rsidRPr="000459DC" w:rsidP="000459DC">
      <w:pPr>
        <w:pStyle w:val="Style10"/>
        <w:widowControl/>
        <w:bidi w:val="0"/>
        <w:spacing w:line="552" w:lineRule="exact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ZM3 sa nevzťahuje na nábojky a cvičné náboje s prevŕtanou prachovou komorou.</w:t>
      </w:r>
    </w:p>
    <w:p w:rsidR="000459DC" w:rsidRPr="000459DC" w:rsidP="000459DC">
      <w:pPr>
        <w:pStyle w:val="Style10"/>
        <w:widowControl/>
        <w:bidi w:val="0"/>
        <w:spacing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ZM3 sa nevzťahuje na náboje špeciálne konštruované na ktorýkoľvek z nasledujúcich účelov:</w:t>
      </w:r>
    </w:p>
    <w:p w:rsidR="000459DC" w:rsidRPr="000459DC" w:rsidP="000459DC">
      <w:pPr>
        <w:pStyle w:val="Style24"/>
        <w:widowControl/>
        <w:tabs>
          <w:tab w:val="left" w:pos="898"/>
        </w:tabs>
        <w:bidi w:val="0"/>
        <w:spacing w:line="274" w:lineRule="exact"/>
        <w:ind w:left="600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a.</w:t>
        <w:tab/>
        <w:t>signalizácia,</w:t>
      </w:r>
    </w:p>
    <w:p w:rsidR="000459DC" w:rsidRPr="000459DC" w:rsidP="000459DC">
      <w:pPr>
        <w:pStyle w:val="Style24"/>
        <w:widowControl/>
        <w:tabs>
          <w:tab w:val="left" w:pos="898"/>
        </w:tabs>
        <w:bidi w:val="0"/>
        <w:spacing w:line="274" w:lineRule="exact"/>
        <w:ind w:left="600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b.</w:t>
        <w:tab/>
        <w:t>plašenie vtákov alebo</w:t>
      </w:r>
    </w:p>
    <w:p w:rsidR="000459DC" w:rsidRPr="000459DC" w:rsidP="000459DC">
      <w:pPr>
        <w:pStyle w:val="Style24"/>
        <w:widowControl/>
        <w:tabs>
          <w:tab w:val="left" w:pos="898"/>
        </w:tabs>
        <w:bidi w:val="0"/>
        <w:spacing w:line="274" w:lineRule="exact"/>
        <w:ind w:left="600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c.</w:t>
        <w:tab/>
        <w:t>zapaľovanie plynovej žiary na ropných vrtoch.</w:t>
      </w:r>
    </w:p>
    <w:p w:rsidR="000459DC" w:rsidRPr="000459DC" w:rsidP="000459DC">
      <w:pPr>
        <w:pStyle w:val="Style23"/>
        <w:widowControl/>
        <w:bidi w:val="0"/>
        <w:spacing w:line="240" w:lineRule="exact"/>
        <w:ind w:left="720"/>
        <w:jc w:val="left"/>
        <w:rPr>
          <w:rFonts w:ascii="Times New Roman" w:hAnsi="Times New Roman"/>
        </w:rPr>
      </w:pPr>
    </w:p>
    <w:p w:rsidR="000459DC" w:rsidRPr="000459DC" w:rsidP="000459DC">
      <w:pPr>
        <w:pStyle w:val="Style23"/>
        <w:widowControl/>
        <w:bidi w:val="0"/>
        <w:spacing w:line="240" w:lineRule="exact"/>
        <w:ind w:left="720"/>
        <w:jc w:val="left"/>
        <w:rPr>
          <w:rFonts w:ascii="Times New Roman" w:hAnsi="Times New Roman"/>
        </w:rPr>
      </w:pPr>
    </w:p>
    <w:p w:rsidR="000459DC" w:rsidRPr="000459DC" w:rsidP="000459DC">
      <w:pPr>
        <w:pStyle w:val="Style23"/>
        <w:widowControl/>
        <w:bidi w:val="0"/>
        <w:spacing w:before="173"/>
        <w:ind w:left="720"/>
        <w:jc w:val="left"/>
        <w:rPr>
          <w:rStyle w:val="FontStyle33"/>
          <w:sz w:val="24"/>
          <w:szCs w:val="24"/>
        </w:rPr>
      </w:pPr>
      <w:r w:rsidRPr="000459DC">
        <w:rPr>
          <w:rStyle w:val="FontStyle33"/>
          <w:sz w:val="24"/>
          <w:szCs w:val="24"/>
        </w:rPr>
        <w:t>ZM4 Súvisiace zariadenia a príslušenstvo bômb, torpéd, rakiet, riadených striel a iných výbušných zariadení.</w:t>
      </w:r>
    </w:p>
    <w:p w:rsidR="000459DC" w:rsidRPr="000459DC" w:rsidP="000459DC">
      <w:pPr>
        <w:pStyle w:val="Style23"/>
        <w:widowControl/>
        <w:bidi w:val="0"/>
        <w:spacing w:line="240" w:lineRule="exact"/>
        <w:ind w:left="715" w:hanging="715"/>
        <w:rPr>
          <w:rFonts w:ascii="Times New Roman" w:hAnsi="Times New Roman"/>
        </w:rPr>
      </w:pPr>
    </w:p>
    <w:p w:rsidR="000459DC" w:rsidRPr="000459DC" w:rsidP="000459DC">
      <w:pPr>
        <w:pStyle w:val="Style23"/>
        <w:widowControl/>
        <w:bidi w:val="0"/>
        <w:spacing w:line="240" w:lineRule="exact"/>
        <w:ind w:left="715" w:hanging="715"/>
        <w:rPr>
          <w:rFonts w:ascii="Times New Roman" w:hAnsi="Times New Roman"/>
        </w:rPr>
      </w:pPr>
    </w:p>
    <w:p w:rsidR="000459DC" w:rsidRPr="000459DC" w:rsidP="000459DC">
      <w:pPr>
        <w:pStyle w:val="Style23"/>
        <w:widowControl/>
        <w:bidi w:val="0"/>
        <w:spacing w:before="58"/>
        <w:ind w:left="715" w:hanging="715"/>
        <w:rPr>
          <w:rStyle w:val="FontStyle33"/>
          <w:sz w:val="24"/>
          <w:szCs w:val="24"/>
        </w:rPr>
      </w:pPr>
      <w:r w:rsidRPr="000459DC">
        <w:rPr>
          <w:rStyle w:val="FontStyle33"/>
          <w:sz w:val="24"/>
          <w:szCs w:val="24"/>
        </w:rPr>
        <w:t>ZM5 Riadenie a kontrola pa</w:t>
      </w:r>
      <w:r w:rsidRPr="000459DC">
        <w:rPr>
          <w:rStyle w:val="FontStyle30"/>
          <w:sz w:val="24"/>
          <w:szCs w:val="24"/>
        </w:rPr>
        <w:t>ľ</w:t>
      </w:r>
      <w:r w:rsidRPr="000459DC">
        <w:rPr>
          <w:rStyle w:val="FontStyle33"/>
          <w:sz w:val="24"/>
          <w:szCs w:val="24"/>
        </w:rPr>
        <w:t>by a súvisiace výstražné a signaliza</w:t>
      </w:r>
      <w:r w:rsidRPr="000459DC">
        <w:rPr>
          <w:rStyle w:val="FontStyle30"/>
          <w:sz w:val="24"/>
          <w:szCs w:val="24"/>
        </w:rPr>
        <w:t>č</w:t>
      </w:r>
      <w:r w:rsidRPr="000459DC">
        <w:rPr>
          <w:rStyle w:val="FontStyle33"/>
          <w:sz w:val="24"/>
          <w:szCs w:val="24"/>
        </w:rPr>
        <w:t>né zariadenia a systémy; testovacie a zoskupujúce zariadenia a prostriedky obrany, špeciálne konštruované na vojenské ú</w:t>
      </w:r>
      <w:r w:rsidRPr="000459DC">
        <w:rPr>
          <w:rStyle w:val="FontStyle30"/>
          <w:sz w:val="24"/>
          <w:szCs w:val="24"/>
        </w:rPr>
        <w:t>č</w:t>
      </w:r>
      <w:r w:rsidRPr="000459DC">
        <w:rPr>
          <w:rStyle w:val="FontStyle33"/>
          <w:sz w:val="24"/>
          <w:szCs w:val="24"/>
        </w:rPr>
        <w:t>ely a ich špeciálne konštruované sú</w:t>
      </w:r>
      <w:r w:rsidRPr="000459DC">
        <w:rPr>
          <w:rStyle w:val="FontStyle30"/>
          <w:sz w:val="24"/>
          <w:szCs w:val="24"/>
        </w:rPr>
        <w:t>č</w:t>
      </w:r>
      <w:r w:rsidRPr="000459DC">
        <w:rPr>
          <w:rStyle w:val="FontStyle33"/>
          <w:sz w:val="24"/>
          <w:szCs w:val="24"/>
        </w:rPr>
        <w:t>asti a príslušenstvo:</w:t>
      </w:r>
    </w:p>
    <w:p w:rsidR="000459DC" w:rsidRPr="000459DC" w:rsidP="000459DC">
      <w:pPr>
        <w:pStyle w:val="Style16"/>
        <w:widowControl/>
        <w:numPr>
          <w:ilvl w:val="0"/>
          <w:numId w:val="7"/>
        </w:numPr>
        <w:tabs>
          <w:tab w:val="left" w:pos="254"/>
        </w:tabs>
        <w:bidi w:val="0"/>
        <w:spacing w:before="274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Optické zameriava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e zbraní, zameriava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e strelných zbraní a riadiace systémy pre zbrane.</w:t>
      </w:r>
    </w:p>
    <w:p w:rsidR="000459DC" w:rsidRPr="000459DC" w:rsidP="000459DC">
      <w:pPr>
        <w:pStyle w:val="Style16"/>
        <w:widowControl/>
        <w:numPr>
          <w:ilvl w:val="0"/>
          <w:numId w:val="7"/>
        </w:numPr>
        <w:tabs>
          <w:tab w:val="left" w:pos="254"/>
        </w:tabs>
        <w:bidi w:val="0"/>
        <w:spacing w:before="230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Systémy na zameranie, stanovenie, ur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enie vzdialenosti sledovanie a zobrazenie cie</w:t>
      </w:r>
      <w:r w:rsidRPr="000459DC">
        <w:rPr>
          <w:rStyle w:val="FontStyle34"/>
          <w:sz w:val="24"/>
          <w:szCs w:val="24"/>
        </w:rPr>
        <w:t>ľ</w:t>
      </w:r>
      <w:r w:rsidRPr="000459DC">
        <w:rPr>
          <w:rStyle w:val="FontStyle35"/>
          <w:sz w:val="24"/>
          <w:szCs w:val="24"/>
        </w:rPr>
        <w:t>a.</w:t>
      </w:r>
    </w:p>
    <w:p w:rsidR="000459DC" w:rsidRPr="000459DC" w:rsidP="000459DC">
      <w:pPr>
        <w:pStyle w:val="Style16"/>
        <w:widowControl/>
        <w:tabs>
          <w:tab w:val="left" w:pos="254"/>
        </w:tabs>
        <w:bidi w:val="0"/>
        <w:spacing w:before="230"/>
        <w:jc w:val="left"/>
        <w:rPr>
          <w:rStyle w:val="FontStyle35"/>
          <w:sz w:val="24"/>
          <w:szCs w:val="24"/>
        </w:rPr>
      </w:pPr>
    </w:p>
    <w:p w:rsidR="000459DC" w:rsidRPr="000459DC" w:rsidP="000459DC">
      <w:pPr>
        <w:pStyle w:val="Style19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9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9"/>
        <w:widowControl/>
        <w:bidi w:val="0"/>
        <w:spacing w:before="168" w:line="240" w:lineRule="auto"/>
        <w:rPr>
          <w:rStyle w:val="FontStyle33"/>
          <w:sz w:val="24"/>
          <w:szCs w:val="24"/>
        </w:rPr>
      </w:pPr>
      <w:r w:rsidRPr="000459DC">
        <w:rPr>
          <w:rStyle w:val="FontStyle33"/>
          <w:sz w:val="24"/>
          <w:szCs w:val="24"/>
        </w:rPr>
        <w:t>ZM6 Terénne pozemné vozidlá a ich sú</w:t>
      </w:r>
      <w:r w:rsidRPr="000459DC">
        <w:rPr>
          <w:rStyle w:val="FontStyle30"/>
          <w:sz w:val="24"/>
          <w:szCs w:val="24"/>
        </w:rPr>
        <w:t>č</w:t>
      </w:r>
      <w:r w:rsidRPr="000459DC">
        <w:rPr>
          <w:rStyle w:val="FontStyle33"/>
          <w:sz w:val="24"/>
          <w:szCs w:val="24"/>
        </w:rPr>
        <w:t>asti:</w:t>
      </w:r>
    </w:p>
    <w:p w:rsidR="000459DC" w:rsidRPr="000459DC" w:rsidP="000459DC">
      <w:pPr>
        <w:pStyle w:val="Style14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4"/>
        <w:widowControl/>
        <w:bidi w:val="0"/>
        <w:spacing w:before="38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a) Terénne vozidlá a ich súčasti, špeciálne konštruované alebo modifikované na vojenské účely.</w:t>
      </w:r>
    </w:p>
    <w:p w:rsidR="000459DC" w:rsidRPr="000459DC" w:rsidP="000459DC">
      <w:pPr>
        <w:pStyle w:val="Style10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53" w:line="240" w:lineRule="auto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Na účely ZM6 a) zahŕňa výraz terénne vozidlá aj prívesy.</w:t>
      </w:r>
    </w:p>
    <w:p w:rsidR="000459DC" w:rsidRPr="000459DC" w:rsidP="000459DC">
      <w:pPr>
        <w:pStyle w:val="Style14"/>
        <w:widowControl/>
        <w:bidi w:val="0"/>
        <w:spacing w:before="53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b) Vozidlá s pohonom všetkých kolies schopné využitia aj v teréne, ktoré boli vyrobené alebo upravené pomocou vhodných materiálov tak, aby zabezpečovali balistickú ochranu na úrovni III alebo lepšiu.</w:t>
      </w:r>
    </w:p>
    <w:p w:rsidR="000459DC" w:rsidRPr="000459DC" w:rsidP="000459DC">
      <w:pPr>
        <w:pStyle w:val="Style10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53" w:line="240" w:lineRule="auto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ZM6 a) zahŕňa:</w:t>
      </w:r>
    </w:p>
    <w:p w:rsidR="000459DC" w:rsidRPr="000459DC" w:rsidP="000459DC">
      <w:pPr>
        <w:pStyle w:val="Style20"/>
        <w:widowControl/>
        <w:bidi w:val="0"/>
        <w:spacing w:line="240" w:lineRule="exact"/>
        <w:ind w:left="710" w:hanging="485"/>
        <w:jc w:val="left"/>
        <w:rPr>
          <w:rFonts w:ascii="Times New Roman" w:hAnsi="Times New Roman"/>
        </w:rPr>
      </w:pPr>
    </w:p>
    <w:p w:rsidR="000459DC" w:rsidRPr="000459DC" w:rsidP="000459DC">
      <w:pPr>
        <w:pStyle w:val="Style20"/>
        <w:widowControl/>
        <w:tabs>
          <w:tab w:val="left" w:pos="710"/>
        </w:tabs>
        <w:bidi w:val="0"/>
        <w:spacing w:before="14" w:line="274" w:lineRule="exact"/>
        <w:ind w:left="710" w:hanging="485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a.</w:t>
        <w:tab/>
        <w:t>tanky a iné vojenské obrnené vozidlá a vojenské vozidlá vybavené lafetami pre zbrane</w:t>
        <w:br/>
        <w:t>alebo zariadeniami na kladenie mín alebo na odpálenie streliva, ktoré sú uvedené v ZM4,</w:t>
      </w:r>
    </w:p>
    <w:p w:rsidR="000459DC" w:rsidRPr="000459DC" w:rsidP="000459DC">
      <w:pPr>
        <w:pStyle w:val="Style20"/>
        <w:widowControl/>
        <w:tabs>
          <w:tab w:val="left" w:pos="710"/>
        </w:tabs>
        <w:bidi w:val="0"/>
        <w:spacing w:line="274" w:lineRule="exact"/>
        <w:ind w:left="226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b.</w:t>
        <w:tab/>
        <w:t>pancierované vozidlá,</w:t>
      </w:r>
    </w:p>
    <w:p w:rsidR="000459DC" w:rsidRPr="000459DC" w:rsidP="000459DC">
      <w:pPr>
        <w:pStyle w:val="Style20"/>
        <w:widowControl/>
        <w:tabs>
          <w:tab w:val="left" w:pos="710"/>
        </w:tabs>
        <w:bidi w:val="0"/>
        <w:spacing w:line="274" w:lineRule="exact"/>
        <w:ind w:left="226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c.</w:t>
        <w:tab/>
        <w:t>obojživelné vozidlá a vozidlá pre brodenie sa v hlbokej vode,</w:t>
      </w:r>
    </w:p>
    <w:p w:rsidR="000459DC" w:rsidRPr="000459DC" w:rsidP="000459DC">
      <w:pPr>
        <w:pStyle w:val="Style20"/>
        <w:widowControl/>
        <w:tabs>
          <w:tab w:val="left" w:pos="710"/>
        </w:tabs>
        <w:bidi w:val="0"/>
        <w:ind w:left="710" w:hanging="485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d.</w:t>
        <w:tab/>
        <w:t>vyslobodzovacie vozidlá a vozidlá vyrobené špeciálne na ťahanie alebo prepravu munície</w:t>
        <w:br/>
        <w:t>alebo zbraňových systémov a príslušné zariadenia určené na manipuláciu s nákladmi.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10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Modifikácia terénneho vozidla na vojenské účely uvedená v ZM6 a) zahŕňa konštrukčné, elektrické alebo mechanické zmeny obsahujúce jednu alebo viacero súčastí osobitne konštruovaných na vojenské účely. Takéto súčasti zahŕňajú:</w:t>
      </w:r>
    </w:p>
    <w:p w:rsidR="000459DC" w:rsidRPr="000459DC" w:rsidP="000459DC">
      <w:pPr>
        <w:pStyle w:val="Style20"/>
        <w:widowControl/>
        <w:bidi w:val="0"/>
        <w:spacing w:line="240" w:lineRule="exact"/>
        <w:ind w:left="715" w:hanging="490"/>
        <w:jc w:val="left"/>
        <w:rPr>
          <w:rFonts w:ascii="Times New Roman" w:hAnsi="Times New Roman"/>
        </w:rPr>
      </w:pPr>
    </w:p>
    <w:p w:rsidR="000459DC" w:rsidRPr="000459DC" w:rsidP="000459DC">
      <w:pPr>
        <w:pStyle w:val="Style20"/>
        <w:widowControl/>
        <w:tabs>
          <w:tab w:val="left" w:pos="715"/>
        </w:tabs>
        <w:bidi w:val="0"/>
        <w:spacing w:before="19" w:line="274" w:lineRule="exact"/>
        <w:ind w:left="715" w:hanging="49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a.</w:t>
        <w:tab/>
        <w:t>plášte pneumatík, ktoré sú špeciálne určené ako odolné proti strelám alebo schopné chodu</w:t>
        <w:br/>
        <w:t>v prípade sfúknutia,</w:t>
      </w:r>
    </w:p>
    <w:p w:rsidR="000459DC" w:rsidRPr="000459DC" w:rsidP="000459DC">
      <w:pPr>
        <w:pStyle w:val="Style20"/>
        <w:widowControl/>
        <w:tabs>
          <w:tab w:val="left" w:pos="715"/>
        </w:tabs>
        <w:bidi w:val="0"/>
        <w:spacing w:line="274" w:lineRule="exact"/>
        <w:ind w:left="715" w:hanging="49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b.</w:t>
        <w:tab/>
        <w:t>systém na kontrolu a riadenie tlaku v pneumatikách, obsluhovaný zvnútra pohybujúceho sa</w:t>
        <w:br/>
        <w:t>vozidla,</w:t>
      </w:r>
    </w:p>
    <w:p w:rsidR="000459DC" w:rsidRPr="000459DC" w:rsidP="000459DC">
      <w:pPr>
        <w:pStyle w:val="Style20"/>
        <w:widowControl/>
        <w:tabs>
          <w:tab w:val="left" w:pos="715"/>
        </w:tabs>
        <w:bidi w:val="0"/>
        <w:spacing w:line="274" w:lineRule="exact"/>
        <w:ind w:left="226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c.</w:t>
        <w:tab/>
        <w:t>pancierovú ochranu dôležitých častí,</w:t>
      </w:r>
    </w:p>
    <w:p w:rsidR="000459DC" w:rsidRPr="000459DC" w:rsidP="000459DC">
      <w:pPr>
        <w:pStyle w:val="Style20"/>
        <w:widowControl/>
        <w:tabs>
          <w:tab w:val="left" w:pos="715"/>
        </w:tabs>
        <w:bidi w:val="0"/>
        <w:spacing w:line="274" w:lineRule="exact"/>
        <w:ind w:left="226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d.</w:t>
        <w:tab/>
        <w:t>špeciálne výstuže alebo lafety na zbrane,</w:t>
      </w:r>
    </w:p>
    <w:p w:rsidR="000459DC" w:rsidRPr="000459DC" w:rsidP="000459DC">
      <w:pPr>
        <w:pStyle w:val="Style20"/>
        <w:widowControl/>
        <w:tabs>
          <w:tab w:val="left" w:pos="715"/>
        </w:tabs>
        <w:bidi w:val="0"/>
        <w:spacing w:line="274" w:lineRule="exact"/>
        <w:ind w:left="226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e.</w:t>
        <w:tab/>
        <w:t>zatemnenie osvetlenia.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10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 xml:space="preserve">ZM6 sa nevzťahuje na civilné automobily ani na nákladné vozidlá určené alebo modifikované pre prepravu peňazí a iných cenností, ktoré sú pancierované alebo vybavené balistickou ochranou. </w:t>
      </w:r>
    </w:p>
    <w:p w:rsidR="000459DC" w:rsidRPr="000459DC" w:rsidP="000459DC">
      <w:pPr>
        <w:pStyle w:val="Style10"/>
        <w:widowControl/>
        <w:bidi w:val="0"/>
        <w:spacing w:before="10" w:line="274" w:lineRule="exact"/>
        <w:rPr>
          <w:rStyle w:val="FontStyle37"/>
          <w:sz w:val="24"/>
          <w:szCs w:val="24"/>
        </w:rPr>
      </w:pPr>
    </w:p>
    <w:p w:rsidR="000459DC" w:rsidRPr="000459DC" w:rsidP="000459DC">
      <w:pPr>
        <w:pStyle w:val="Style13"/>
        <w:widowControl/>
        <w:bidi w:val="0"/>
        <w:spacing w:line="240" w:lineRule="exact"/>
        <w:ind w:left="845" w:hanging="845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3"/>
        <w:widowControl/>
        <w:bidi w:val="0"/>
        <w:spacing w:before="67" w:line="317" w:lineRule="exact"/>
        <w:ind w:left="845" w:hanging="845"/>
        <w:jc w:val="left"/>
        <w:rPr>
          <w:rStyle w:val="FontStyle33"/>
          <w:sz w:val="24"/>
          <w:szCs w:val="24"/>
        </w:rPr>
      </w:pPr>
      <w:r w:rsidRPr="000459DC">
        <w:rPr>
          <w:rStyle w:val="FontStyle33"/>
          <w:sz w:val="24"/>
          <w:szCs w:val="24"/>
        </w:rPr>
        <w:t>ZM9 Vojnové plavidlá - hladinové alebo podvodné, špeciálne námorné zariadenia, príslušenstvo, sú</w:t>
      </w:r>
      <w:r w:rsidRPr="000459DC">
        <w:rPr>
          <w:rStyle w:val="FontStyle30"/>
          <w:sz w:val="24"/>
          <w:szCs w:val="24"/>
        </w:rPr>
        <w:t>č</w:t>
      </w:r>
      <w:r w:rsidRPr="000459DC">
        <w:rPr>
          <w:rStyle w:val="FontStyle33"/>
          <w:sz w:val="24"/>
          <w:szCs w:val="24"/>
        </w:rPr>
        <w:t>asti a iné hladinové plavidlá:</w:t>
      </w:r>
    </w:p>
    <w:p w:rsidR="000459DC" w:rsidRPr="000459DC" w:rsidP="000459DC">
      <w:pPr>
        <w:pStyle w:val="Style14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4"/>
        <w:widowControl/>
        <w:bidi w:val="0"/>
        <w:spacing w:before="5" w:line="240" w:lineRule="auto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a) Plavidlá a súčasti:</w:t>
      </w:r>
    </w:p>
    <w:p w:rsidR="000459DC" w:rsidRPr="000459DC" w:rsidP="000459DC">
      <w:pPr>
        <w:pStyle w:val="Style20"/>
        <w:widowControl/>
        <w:numPr>
          <w:ilvl w:val="0"/>
          <w:numId w:val="8"/>
        </w:numPr>
        <w:tabs>
          <w:tab w:val="left" w:pos="725"/>
        </w:tabs>
        <w:bidi w:val="0"/>
        <w:spacing w:before="254" w:line="274" w:lineRule="exact"/>
        <w:ind w:left="725" w:hanging="461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plavidlá - hladinové alebo podvodné špeciálne navrhnuté a skonštruované alebo modifikované na vojenské účely, bez ohľadu na aktuálny stav opravy alebo prevádzkové podmienky a obsahujúce alebo neobsahujúce nosné zbraňové systémy alebo opancierovanie, trupy lodí alebo ich časti pre takéto plavidlá a súčasti špeciálne navrhnuté na vojenské účely,</w:t>
      </w:r>
    </w:p>
    <w:p w:rsidR="000459DC" w:rsidRPr="000459DC" w:rsidP="000459DC">
      <w:pPr>
        <w:pStyle w:val="Style20"/>
        <w:widowControl/>
        <w:numPr>
          <w:ilvl w:val="0"/>
          <w:numId w:val="8"/>
        </w:numPr>
        <w:tabs>
          <w:tab w:val="left" w:pos="725"/>
        </w:tabs>
        <w:bidi w:val="0"/>
        <w:spacing w:line="274" w:lineRule="exact"/>
        <w:ind w:left="725" w:hanging="461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iné hladinové plavidlá ako plavidlá uvedené v ZM9 a) 1, ktoré majú na plavidlo pripevnené alebo doň zabudované:</w:t>
      </w:r>
    </w:p>
    <w:p w:rsidR="000459DC" w:rsidRPr="000459DC" w:rsidP="000459DC">
      <w:pPr>
        <w:pStyle w:val="Style17"/>
        <w:widowControl/>
        <w:bidi w:val="0"/>
        <w:spacing w:line="240" w:lineRule="exact"/>
        <w:ind w:left="907" w:hanging="365"/>
        <w:rPr>
          <w:rFonts w:ascii="Times New Roman" w:hAnsi="Times New Roman"/>
        </w:rPr>
      </w:pPr>
    </w:p>
    <w:p w:rsidR="000459DC" w:rsidRPr="000459DC" w:rsidP="000459DC">
      <w:pPr>
        <w:pStyle w:val="Style17"/>
        <w:widowControl/>
        <w:tabs>
          <w:tab w:val="left" w:pos="907"/>
        </w:tabs>
        <w:bidi w:val="0"/>
        <w:spacing w:before="34"/>
        <w:ind w:left="907" w:hanging="365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a.</w:t>
        <w:tab/>
        <w:t xml:space="preserve">automatické zbrane kalibru </w:t>
      </w:r>
      <w:smartTag w:uri="urn:schemas-microsoft-com:office:smarttags" w:element="metricconverter">
        <w:smartTagPr>
          <w:attr w:name="ProductID" w:val="12,7 mm"/>
        </w:smartTagPr>
        <w:r w:rsidRPr="000459DC">
          <w:rPr>
            <w:rStyle w:val="FontStyle37"/>
            <w:sz w:val="24"/>
            <w:szCs w:val="24"/>
          </w:rPr>
          <w:t>12,7 mm</w:t>
        </w:r>
      </w:smartTag>
      <w:r w:rsidRPr="000459DC">
        <w:rPr>
          <w:rStyle w:val="FontStyle37"/>
          <w:sz w:val="24"/>
          <w:szCs w:val="24"/>
        </w:rPr>
        <w:t xml:space="preserve"> alebo viac uvedené v ZM1 alebo zbrane uvedené v</w:t>
        <w:br/>
        <w:t>ZM2, ZM4, alebo ZM9 alebo osadenia či montážne miesta pre tieto zbrane, pričom</w:t>
        <w:br/>
        <w:t>osadenie sa vzťahuje na uchytenie zbrane alebo zosilnenie konštrukcie na účely inštalácie</w:t>
        <w:br/>
        <w:t>zbraní,</w:t>
      </w:r>
    </w:p>
    <w:p w:rsidR="000459DC" w:rsidRPr="000459DC" w:rsidP="000459DC">
      <w:pPr>
        <w:pStyle w:val="Style17"/>
        <w:widowControl/>
        <w:tabs>
          <w:tab w:val="left" w:pos="907"/>
        </w:tabs>
        <w:bidi w:val="0"/>
        <w:spacing w:before="14" w:line="240" w:lineRule="auto"/>
        <w:ind w:left="542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b.</w:t>
        <w:tab/>
        <w:t>systémy riadenia paľby uvedené v ZM2.</w:t>
      </w:r>
    </w:p>
    <w:p w:rsidR="000459DC" w:rsidRPr="000459DC" w:rsidP="000459DC">
      <w:pPr>
        <w:pStyle w:val="Style17"/>
        <w:widowControl/>
        <w:tabs>
          <w:tab w:val="left" w:pos="907"/>
        </w:tabs>
        <w:bidi w:val="0"/>
        <w:spacing w:before="14" w:line="240" w:lineRule="auto"/>
        <w:ind w:left="542" w:firstLine="0"/>
        <w:jc w:val="left"/>
        <w:rPr>
          <w:rStyle w:val="FontStyle37"/>
          <w:sz w:val="24"/>
          <w:szCs w:val="24"/>
        </w:rPr>
      </w:pPr>
    </w:p>
    <w:p w:rsidR="000459DC" w:rsidRPr="000459DC" w:rsidP="000459DC">
      <w:pPr>
        <w:pStyle w:val="Style17"/>
        <w:widowControl/>
        <w:tabs>
          <w:tab w:val="left" w:pos="907"/>
        </w:tabs>
        <w:bidi w:val="0"/>
        <w:spacing w:before="14" w:line="240" w:lineRule="auto"/>
        <w:ind w:left="542" w:firstLine="0"/>
        <w:jc w:val="left"/>
        <w:rPr>
          <w:rStyle w:val="FontStyle37"/>
          <w:sz w:val="24"/>
          <w:szCs w:val="24"/>
        </w:rPr>
      </w:pPr>
    </w:p>
    <w:p w:rsidR="000459DC" w:rsidRPr="000459DC" w:rsidP="000459DC">
      <w:pPr>
        <w:pStyle w:val="Style13"/>
        <w:widowControl/>
        <w:bidi w:val="0"/>
        <w:spacing w:before="67"/>
        <w:ind w:left="850" w:hanging="850"/>
        <w:rPr>
          <w:rStyle w:val="FontStyle33"/>
          <w:sz w:val="24"/>
          <w:szCs w:val="24"/>
        </w:rPr>
      </w:pPr>
      <w:r w:rsidRPr="000459DC">
        <w:rPr>
          <w:rStyle w:val="FontStyle33"/>
          <w:sz w:val="24"/>
          <w:szCs w:val="24"/>
        </w:rPr>
        <w:t xml:space="preserve">ZM10 Lietadlá, prostriedky </w:t>
      </w:r>
      <w:r w:rsidRPr="000459DC">
        <w:rPr>
          <w:rStyle w:val="FontStyle30"/>
          <w:sz w:val="24"/>
          <w:szCs w:val="24"/>
        </w:rPr>
        <w:t>ľ</w:t>
      </w:r>
      <w:r w:rsidRPr="000459DC">
        <w:rPr>
          <w:rStyle w:val="FontStyle33"/>
          <w:sz w:val="24"/>
          <w:szCs w:val="24"/>
        </w:rPr>
        <w:t>ahšie ako vzduch, bezpilotné prostriedky, letecké motory a zariadenia lietadiel, súvisiace zariadenia a sú</w:t>
      </w:r>
      <w:r w:rsidRPr="000459DC">
        <w:rPr>
          <w:rStyle w:val="FontStyle30"/>
          <w:sz w:val="24"/>
          <w:szCs w:val="24"/>
        </w:rPr>
        <w:t>č</w:t>
      </w:r>
      <w:r w:rsidRPr="000459DC">
        <w:rPr>
          <w:rStyle w:val="FontStyle33"/>
          <w:sz w:val="24"/>
          <w:szCs w:val="24"/>
        </w:rPr>
        <w:t>asti, špeciálne navrhnuté a skonštruované alebo upravené na vojenské ú</w:t>
      </w:r>
      <w:r w:rsidRPr="000459DC">
        <w:rPr>
          <w:rStyle w:val="FontStyle30"/>
          <w:sz w:val="24"/>
          <w:szCs w:val="24"/>
        </w:rPr>
        <w:t>č</w:t>
      </w:r>
      <w:r w:rsidRPr="000459DC">
        <w:rPr>
          <w:rStyle w:val="FontStyle33"/>
          <w:sz w:val="24"/>
          <w:szCs w:val="24"/>
        </w:rPr>
        <w:t>ely:</w:t>
      </w:r>
    </w:p>
    <w:p w:rsidR="000459DC" w:rsidRPr="000459DC" w:rsidP="000459DC">
      <w:pPr>
        <w:pStyle w:val="Style13"/>
        <w:widowControl/>
        <w:bidi w:val="0"/>
        <w:spacing w:before="67"/>
        <w:ind w:left="850" w:hanging="850"/>
        <w:rPr>
          <w:rStyle w:val="FontStyle33"/>
          <w:sz w:val="24"/>
          <w:szCs w:val="24"/>
        </w:rPr>
      </w:pPr>
    </w:p>
    <w:p w:rsidR="000459DC" w:rsidRPr="000459DC" w:rsidP="000459DC">
      <w:pPr>
        <w:pStyle w:val="Style26"/>
        <w:widowControl/>
        <w:numPr>
          <w:ilvl w:val="0"/>
          <w:numId w:val="9"/>
        </w:numPr>
        <w:tabs>
          <w:tab w:val="left" w:pos="264"/>
        </w:tabs>
        <w:bidi w:val="0"/>
        <w:spacing w:before="547" w:line="240" w:lineRule="auto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Bojové lietadlá a pre ne špeciálne navrhnuté a skonštruované sú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asti.</w:t>
      </w:r>
    </w:p>
    <w:p w:rsidR="000459DC" w:rsidRPr="000459DC" w:rsidP="000459DC">
      <w:pPr>
        <w:pStyle w:val="Style26"/>
        <w:widowControl/>
        <w:numPr>
          <w:ilvl w:val="0"/>
          <w:numId w:val="9"/>
        </w:numPr>
        <w:tabs>
          <w:tab w:val="left" w:pos="264"/>
        </w:tabs>
        <w:bidi w:val="0"/>
        <w:spacing w:before="254" w:line="274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 xml:space="preserve">Ostatné lietadlá a prostriedky </w:t>
      </w:r>
      <w:r w:rsidRPr="000459DC">
        <w:rPr>
          <w:rStyle w:val="FontStyle34"/>
          <w:sz w:val="24"/>
          <w:szCs w:val="24"/>
        </w:rPr>
        <w:t>ľ</w:t>
      </w:r>
      <w:r w:rsidRPr="000459DC">
        <w:rPr>
          <w:rStyle w:val="FontStyle35"/>
          <w:sz w:val="24"/>
          <w:szCs w:val="24"/>
        </w:rPr>
        <w:t>ahšie ako vzduch špeciálne navrhnuté alebo modifikované na vojenské ú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ely, vrátane vojenského prieskumu, útoku, vojenského výcviku, prepravy a vysadzovania jednotiek alebo vojenského materiálu, logistickej podpory a ich špeciálne navrhnuté sú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asti.</w:t>
      </w:r>
    </w:p>
    <w:p w:rsidR="000459DC" w:rsidRPr="000459DC" w:rsidP="000459DC">
      <w:pPr>
        <w:pStyle w:val="Style26"/>
        <w:widowControl/>
        <w:numPr>
          <w:ilvl w:val="0"/>
          <w:numId w:val="9"/>
        </w:numPr>
        <w:tabs>
          <w:tab w:val="left" w:pos="264"/>
        </w:tabs>
        <w:bidi w:val="0"/>
        <w:spacing w:before="269" w:line="278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Bezpilotné prostriedky a súvisiace zariadenia, špeciálne navrhnuté alebo modifikované na vojenské ú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ely, a ich špeciálne navrhnuté sú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asti:</w:t>
      </w:r>
    </w:p>
    <w:p w:rsidR="000459DC" w:rsidRPr="000459DC" w:rsidP="000459DC">
      <w:pPr>
        <w:bidi w:val="0"/>
        <w:rPr>
          <w:rFonts w:ascii="Times New Roman" w:hAnsi="Times New Roman"/>
          <w:szCs w:val="24"/>
        </w:rPr>
      </w:pPr>
    </w:p>
    <w:p w:rsidR="000459DC" w:rsidRPr="000459DC" w:rsidP="000459DC">
      <w:pPr>
        <w:pStyle w:val="Style17"/>
        <w:widowControl/>
        <w:numPr>
          <w:ilvl w:val="0"/>
          <w:numId w:val="10"/>
        </w:numPr>
        <w:tabs>
          <w:tab w:val="left" w:pos="715"/>
        </w:tabs>
        <w:bidi w:val="0"/>
        <w:spacing w:before="254"/>
        <w:ind w:left="715" w:hanging="35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bezpilotné prostriedky vrátane diaľkovo ovládaných leteckých prostriedkov a samostatné programovateľné prostriedky a prostriedky ľahšie ako vzduch,</w:t>
      </w:r>
    </w:p>
    <w:p w:rsidR="000459DC" w:rsidRPr="000459DC" w:rsidP="000459DC">
      <w:pPr>
        <w:pStyle w:val="Style17"/>
        <w:widowControl/>
        <w:numPr>
          <w:ilvl w:val="0"/>
          <w:numId w:val="10"/>
        </w:numPr>
        <w:tabs>
          <w:tab w:val="left" w:pos="715"/>
        </w:tabs>
        <w:bidi w:val="0"/>
        <w:ind w:left="365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pridružené odpaľovacie zariadenia a zariadenia pozemnej podpory,</w:t>
      </w:r>
    </w:p>
    <w:p w:rsidR="000459DC" w:rsidRPr="000459DC" w:rsidP="000459DC">
      <w:pPr>
        <w:pStyle w:val="Style17"/>
        <w:widowControl/>
        <w:numPr>
          <w:ilvl w:val="0"/>
          <w:numId w:val="10"/>
        </w:numPr>
        <w:tabs>
          <w:tab w:val="left" w:pos="715"/>
        </w:tabs>
        <w:bidi w:val="0"/>
        <w:ind w:left="365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súvisiace zariadenia na velenie a riadenie.</w:t>
      </w:r>
    </w:p>
    <w:p w:rsidR="000459DC" w:rsidRPr="000459DC" w:rsidP="000459DC">
      <w:pPr>
        <w:pStyle w:val="Style26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26"/>
        <w:widowControl/>
        <w:tabs>
          <w:tab w:val="left" w:pos="264"/>
        </w:tabs>
        <w:bidi w:val="0"/>
        <w:spacing w:before="10" w:line="278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d)</w:t>
      </w:r>
      <w:r w:rsidRPr="000459DC">
        <w:rPr>
          <w:rStyle w:val="FontStyle35"/>
          <w:b w:val="0"/>
          <w:bCs w:val="0"/>
          <w:sz w:val="24"/>
          <w:szCs w:val="24"/>
        </w:rPr>
        <w:tab/>
      </w:r>
      <w:r w:rsidRPr="000459DC">
        <w:rPr>
          <w:rStyle w:val="FontStyle35"/>
          <w:sz w:val="24"/>
          <w:szCs w:val="24"/>
        </w:rPr>
        <w:t>Letecké motory špeciálne navrhnuté alebo modifikované na vojenské ú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ely a ich špeciálne</w:t>
        <w:br/>
        <w:t>navrhnuté sú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asti.</w:t>
      </w:r>
    </w:p>
    <w:p w:rsidR="000459DC" w:rsidRPr="000459DC" w:rsidP="000459DC">
      <w:pPr>
        <w:pStyle w:val="Style26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26"/>
        <w:widowControl/>
        <w:tabs>
          <w:tab w:val="left" w:pos="350"/>
        </w:tabs>
        <w:bidi w:val="0"/>
        <w:spacing w:before="38" w:line="274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e)</w:t>
      </w:r>
      <w:r w:rsidRPr="000459DC">
        <w:rPr>
          <w:rStyle w:val="FontStyle35"/>
          <w:b w:val="0"/>
          <w:bCs w:val="0"/>
          <w:sz w:val="24"/>
          <w:szCs w:val="24"/>
        </w:rPr>
        <w:tab/>
      </w:r>
      <w:r w:rsidRPr="000459DC">
        <w:rPr>
          <w:rStyle w:val="FontStyle35"/>
          <w:sz w:val="24"/>
          <w:szCs w:val="24"/>
        </w:rPr>
        <w:t>Palubné zariadenia, vrátane palubných zariadení pre dopl</w:t>
      </w:r>
      <w:r w:rsidRPr="000459DC">
        <w:rPr>
          <w:rStyle w:val="FontStyle34"/>
          <w:sz w:val="24"/>
          <w:szCs w:val="24"/>
        </w:rPr>
        <w:t>ň</w:t>
      </w:r>
      <w:r w:rsidRPr="000459DC">
        <w:rPr>
          <w:rStyle w:val="FontStyle35"/>
          <w:sz w:val="24"/>
          <w:szCs w:val="24"/>
        </w:rPr>
        <w:t>ovanie paliva lietadiel</w:t>
        <w:br/>
        <w:t>uvedených v ZM10 a) alebo ZM10 b) alebo letecké motory uvedené v ZM10 d) a ich</w:t>
        <w:br/>
        <w:t>špeciálne navrhnuté sú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asti.</w:t>
      </w:r>
    </w:p>
    <w:p w:rsidR="000459DC" w:rsidRPr="000459DC" w:rsidP="000459DC">
      <w:pPr>
        <w:pStyle w:val="Style26"/>
        <w:widowControl/>
        <w:numPr>
          <w:ilvl w:val="0"/>
          <w:numId w:val="11"/>
        </w:numPr>
        <w:tabs>
          <w:tab w:val="left" w:pos="274"/>
        </w:tabs>
        <w:bidi w:val="0"/>
        <w:spacing w:before="274" w:line="274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Tlakové palivové alebo pre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erpávacie zariadenie, tlakové zariadenie pre plnenie paliva špeciálne navrhnuté na prevádzku v obmedzenom priestore a pozemné zariadenia špeciálne vyvinuté pre lietadlá uvedených v ZM10 a) alebo ZM10 b) alebo pre letecké motory uvedené v ZM10 d).</w:t>
      </w:r>
    </w:p>
    <w:p w:rsidR="000459DC" w:rsidRPr="000459DC" w:rsidP="000459DC">
      <w:pPr>
        <w:pStyle w:val="Style26"/>
        <w:widowControl/>
        <w:numPr>
          <w:ilvl w:val="0"/>
          <w:numId w:val="11"/>
        </w:numPr>
        <w:tabs>
          <w:tab w:val="left" w:pos="274"/>
        </w:tabs>
        <w:bidi w:val="0"/>
        <w:spacing w:before="245" w:line="274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Vojenské letecké ochranné prilby, ochranné masky a preto špeciálne navrhnuté sú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 xml:space="preserve">asti, pretlakové dýchacie zariadenia a 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iasto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ne pretlakové obleky ur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ené pre používanie v lietadlách, anti-g obleky, konvertory kvapalného kyslíka ur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ené pre lietadlá a rakety, zariadenia pre núdzové opustenie posádky z lietadla.</w:t>
      </w:r>
    </w:p>
    <w:p w:rsidR="000459DC" w:rsidRPr="000459DC" w:rsidP="000459DC">
      <w:pPr>
        <w:pStyle w:val="Style26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26"/>
        <w:widowControl/>
        <w:tabs>
          <w:tab w:val="left" w:pos="418"/>
        </w:tabs>
        <w:bidi w:val="0"/>
        <w:spacing w:before="34" w:line="274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h)</w:t>
      </w:r>
      <w:r w:rsidRPr="000459DC">
        <w:rPr>
          <w:rStyle w:val="FontStyle35"/>
          <w:b w:val="0"/>
          <w:bCs w:val="0"/>
          <w:sz w:val="24"/>
          <w:szCs w:val="24"/>
        </w:rPr>
        <w:tab/>
      </w:r>
      <w:r w:rsidRPr="000459DC">
        <w:rPr>
          <w:rStyle w:val="FontStyle35"/>
          <w:sz w:val="24"/>
          <w:szCs w:val="24"/>
        </w:rPr>
        <w:t>Padáky a súvisiace zariadenia používané pre bojové posádky, pre spomalenie</w:t>
        <w:br/>
        <w:t>zhadzovaného nákladu z lietadiel a ich špeciálne navrhnuté sú</w:t>
      </w:r>
      <w:r w:rsidRPr="000459DC">
        <w:rPr>
          <w:rStyle w:val="FontStyle34"/>
          <w:sz w:val="24"/>
          <w:szCs w:val="24"/>
        </w:rPr>
        <w:t>č</w:t>
      </w:r>
      <w:r w:rsidRPr="000459DC">
        <w:rPr>
          <w:rStyle w:val="FontStyle35"/>
          <w:sz w:val="24"/>
          <w:szCs w:val="24"/>
        </w:rPr>
        <w:t>asti:</w:t>
      </w:r>
    </w:p>
    <w:p w:rsidR="000459DC" w:rsidRPr="000459DC" w:rsidP="000459DC">
      <w:pPr>
        <w:pStyle w:val="Style17"/>
        <w:widowControl/>
        <w:bidi w:val="0"/>
        <w:spacing w:line="240" w:lineRule="exact"/>
        <w:ind w:left="293" w:firstLine="0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7"/>
        <w:widowControl/>
        <w:tabs>
          <w:tab w:val="left" w:pos="710"/>
        </w:tabs>
        <w:bidi w:val="0"/>
        <w:spacing w:before="14"/>
        <w:ind w:left="293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1.</w:t>
        <w:tab/>
        <w:t>Padáky:</w:t>
      </w:r>
    </w:p>
    <w:p w:rsidR="000459DC" w:rsidRPr="000459DC" w:rsidP="000459DC">
      <w:pPr>
        <w:pStyle w:val="Style24"/>
        <w:widowControl/>
        <w:tabs>
          <w:tab w:val="left" w:pos="773"/>
        </w:tabs>
        <w:bidi w:val="0"/>
        <w:spacing w:line="274" w:lineRule="exact"/>
        <w:ind w:left="542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a.</w:t>
        <w:tab/>
        <w:t>na vysadzovanie jednotiek zvláštneho určenia,</w:t>
      </w:r>
    </w:p>
    <w:p w:rsidR="000459DC" w:rsidRPr="000459DC" w:rsidP="000459DC">
      <w:pPr>
        <w:pStyle w:val="Style24"/>
        <w:widowControl/>
        <w:tabs>
          <w:tab w:val="left" w:pos="773"/>
        </w:tabs>
        <w:bidi w:val="0"/>
        <w:spacing w:line="274" w:lineRule="exact"/>
        <w:ind w:left="542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b.</w:t>
        <w:tab/>
        <w:t>na vysadzovanie výsadkárov.</w:t>
      </w:r>
    </w:p>
    <w:p w:rsidR="000459DC" w:rsidRPr="000459DC" w:rsidP="000459DC">
      <w:pPr>
        <w:pStyle w:val="Style17"/>
        <w:widowControl/>
        <w:numPr>
          <w:ilvl w:val="0"/>
          <w:numId w:val="12"/>
        </w:numPr>
        <w:tabs>
          <w:tab w:val="left" w:pos="710"/>
        </w:tabs>
        <w:bidi w:val="0"/>
        <w:ind w:left="293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Nákladné padáky.</w:t>
      </w:r>
    </w:p>
    <w:p w:rsidR="000459DC" w:rsidRPr="000459DC" w:rsidP="000459DC">
      <w:pPr>
        <w:pStyle w:val="Style17"/>
        <w:widowControl/>
        <w:numPr>
          <w:ilvl w:val="0"/>
          <w:numId w:val="13"/>
        </w:numPr>
        <w:tabs>
          <w:tab w:val="left" w:pos="710"/>
        </w:tabs>
        <w:bidi w:val="0"/>
        <w:ind w:left="710" w:hanging="418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Padákové klzáky, ťahové padáky, brzdiace padáky na stabilizáciu a ovládanie polohy padajúcich telies.</w:t>
      </w:r>
    </w:p>
    <w:p w:rsidR="000459DC" w:rsidRPr="000459DC" w:rsidP="000459DC">
      <w:pPr>
        <w:pStyle w:val="Style17"/>
        <w:widowControl/>
        <w:numPr>
          <w:ilvl w:val="0"/>
          <w:numId w:val="13"/>
        </w:numPr>
        <w:tabs>
          <w:tab w:val="left" w:pos="710"/>
        </w:tabs>
        <w:bidi w:val="0"/>
        <w:spacing w:before="5"/>
        <w:ind w:left="710" w:hanging="418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Brzdiace padáky na použitie so systémami vystreľovacích sedadiel a na reguláciu otvárania a postupnosti napĺňania núdzových padákov.</w:t>
      </w:r>
    </w:p>
    <w:p w:rsidR="000459DC" w:rsidRPr="000459DC" w:rsidP="000459DC">
      <w:pPr>
        <w:pStyle w:val="Style17"/>
        <w:widowControl/>
        <w:numPr>
          <w:ilvl w:val="0"/>
          <w:numId w:val="12"/>
        </w:numPr>
        <w:tabs>
          <w:tab w:val="left" w:pos="710"/>
        </w:tabs>
        <w:bidi w:val="0"/>
        <w:ind w:left="293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Vratné padáky pre riadené rakety, bezpilotné prostriedky alebo vesmírne nosiče.</w:t>
      </w:r>
    </w:p>
    <w:p w:rsidR="000459DC" w:rsidRPr="000459DC" w:rsidP="000459DC">
      <w:pPr>
        <w:pStyle w:val="Style17"/>
        <w:widowControl/>
        <w:numPr>
          <w:ilvl w:val="0"/>
          <w:numId w:val="12"/>
        </w:numPr>
        <w:tabs>
          <w:tab w:val="left" w:pos="710"/>
        </w:tabs>
        <w:bidi w:val="0"/>
        <w:ind w:left="293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Približovacie padáky a brzdiace padáky pre skrátenie pristátia.</w:t>
      </w:r>
    </w:p>
    <w:p w:rsidR="000459DC" w:rsidRPr="000459DC" w:rsidP="000459DC">
      <w:pPr>
        <w:pStyle w:val="Style17"/>
        <w:widowControl/>
        <w:numPr>
          <w:ilvl w:val="0"/>
          <w:numId w:val="12"/>
        </w:numPr>
        <w:tabs>
          <w:tab w:val="left" w:pos="710"/>
        </w:tabs>
        <w:bidi w:val="0"/>
        <w:spacing w:before="5"/>
        <w:ind w:left="293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Iné vojenské padáky.</w:t>
      </w:r>
    </w:p>
    <w:p w:rsidR="000459DC" w:rsidRPr="000459DC" w:rsidP="000459DC">
      <w:pPr>
        <w:pStyle w:val="Style17"/>
        <w:widowControl/>
        <w:numPr>
          <w:ilvl w:val="0"/>
          <w:numId w:val="12"/>
        </w:numPr>
        <w:tabs>
          <w:tab w:val="left" w:pos="710"/>
        </w:tabs>
        <w:bidi w:val="0"/>
        <w:ind w:left="293" w:firstLine="0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Zariadenie špeciálne navrhnuté pre parašutistov vo veľkých výškach.</w:t>
      </w:r>
    </w:p>
    <w:p w:rsidR="000459DC" w:rsidRPr="000459DC" w:rsidP="000459DC">
      <w:pPr>
        <w:pStyle w:val="Style3"/>
        <w:widowControl/>
        <w:bidi w:val="0"/>
        <w:spacing w:before="53" w:line="274" w:lineRule="exact"/>
        <w:jc w:val="both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i) Automatické pilotné systémy pre náklady zhadzované padákom; zariadenia špeciálne navrhnuté alebo modifikované na vojenské účely pre riadené otváracie zoskoky v ľubovoľnej výške, vrátane kyslíkových zariadení.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34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ZM10 b) sa nevzťahuje na lietadlá alebo ich varianty špeciálne skonštruované na vojenské použitie, ktoré majú všetky tieto charakteristiky:</w:t>
      </w:r>
    </w:p>
    <w:p w:rsidR="000459DC" w:rsidRPr="000459DC" w:rsidP="000459DC">
      <w:pPr>
        <w:pStyle w:val="Style17"/>
        <w:widowControl/>
        <w:bidi w:val="0"/>
        <w:spacing w:line="240" w:lineRule="exact"/>
        <w:ind w:left="720" w:hanging="432"/>
        <w:rPr>
          <w:rFonts w:ascii="Times New Roman" w:hAnsi="Times New Roman"/>
        </w:rPr>
      </w:pPr>
    </w:p>
    <w:p w:rsidR="000459DC" w:rsidRPr="000459DC" w:rsidP="000459DC">
      <w:pPr>
        <w:pStyle w:val="Style17"/>
        <w:widowControl/>
        <w:tabs>
          <w:tab w:val="left" w:pos="720"/>
        </w:tabs>
        <w:bidi w:val="0"/>
        <w:spacing w:before="38"/>
        <w:ind w:left="720" w:hanging="432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a.</w:t>
        <w:tab/>
        <w:t>sú konfigurované na vojenské účely a nie sú vybavené zariadeniami alebo príslušenstvom,</w:t>
        <w:br/>
        <w:t>ktoré je špeciálne navrhnuté alebo modifikované na vojenské účely a</w:t>
      </w:r>
    </w:p>
    <w:p w:rsidR="000459DC" w:rsidRPr="000459DC" w:rsidP="000459DC">
      <w:pPr>
        <w:pStyle w:val="Style17"/>
        <w:widowControl/>
        <w:tabs>
          <w:tab w:val="left" w:pos="720"/>
        </w:tabs>
        <w:bidi w:val="0"/>
        <w:ind w:left="720" w:hanging="432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b.</w:t>
        <w:tab/>
        <w:t>sú certifikované na civilné použitie príslušným orgánom pre civilné letectvo v členskom</w:t>
        <w:br/>
        <w:t>štáte Európskej únie (ďalej len „členský štát") alebo v členskom štáte Wassenaarského</w:t>
        <w:br/>
        <w:t>usporiadania.</w:t>
      </w:r>
    </w:p>
    <w:p w:rsidR="000459DC" w:rsidRPr="000459DC" w:rsidP="000459DC">
      <w:pPr>
        <w:pStyle w:val="Style10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53" w:line="240" w:lineRule="auto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ZM10 d) sa nevzťahuje na:</w:t>
      </w:r>
    </w:p>
    <w:p w:rsidR="000459DC" w:rsidRPr="000459DC" w:rsidP="000459DC">
      <w:pPr>
        <w:pStyle w:val="Style17"/>
        <w:widowControl/>
        <w:bidi w:val="0"/>
        <w:spacing w:line="240" w:lineRule="exact"/>
        <w:ind w:left="710" w:hanging="422"/>
        <w:rPr>
          <w:rFonts w:ascii="Times New Roman" w:hAnsi="Times New Roman"/>
        </w:rPr>
      </w:pPr>
    </w:p>
    <w:p w:rsidR="000459DC" w:rsidRPr="000459DC" w:rsidP="000459DC">
      <w:pPr>
        <w:pStyle w:val="Style17"/>
        <w:widowControl/>
        <w:tabs>
          <w:tab w:val="left" w:pos="710"/>
        </w:tabs>
        <w:bidi w:val="0"/>
        <w:spacing w:before="43"/>
        <w:ind w:left="710" w:hanging="422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a.</w:t>
        <w:tab/>
        <w:t>letecké motory určené alebo modifikované na vojenské účely, ktoré boli certifikované</w:t>
        <w:br/>
        <w:t>prostredníctvom príslušného orgánu pre civilné letectvo v členskom štáte alebo v</w:t>
        <w:br/>
        <w:t>členskom štáte Wassenaarského usporiadania na používanie v civilných lietadlách, alebo</w:t>
        <w:br/>
        <w:t>ich špeciálne navrhnuté súčasti,</w:t>
      </w:r>
    </w:p>
    <w:p w:rsidR="000459DC" w:rsidRPr="000459DC" w:rsidP="000459DC">
      <w:pPr>
        <w:pStyle w:val="Style17"/>
        <w:widowControl/>
        <w:tabs>
          <w:tab w:val="left" w:pos="710"/>
        </w:tabs>
        <w:bidi w:val="0"/>
        <w:spacing w:line="278" w:lineRule="exact"/>
        <w:ind w:left="710" w:hanging="422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b.</w:t>
        <w:tab/>
        <w:t>piestové motory alebo ich špeciálne navrhnuté súčasti s výnimkou tých, ktoré sú špeciálne</w:t>
        <w:br/>
        <w:t>navrhnuté pre bezpilotné prostriedky.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34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ZM10 b) a ZM10 d) v súvislosti so špeciálne navrhnutými súčasťami a súvisiacimi zariadeniami pre nevojenské lietadlá alebo letecké motory modifikované na vojenské účely sa vzťahujú len na tie vojenské súčasti a na zariadenia súvisiace s vojenskými zariadeniami, ktoré sú vyžadované na modifikáciu na vojenské účely.</w:t>
      </w:r>
    </w:p>
    <w:p w:rsidR="000459DC" w:rsidRPr="000459DC" w:rsidP="000459DC">
      <w:pPr>
        <w:pStyle w:val="Style13"/>
        <w:widowControl/>
        <w:bidi w:val="0"/>
        <w:spacing w:line="240" w:lineRule="exact"/>
        <w:ind w:left="854" w:hanging="854"/>
        <w:rPr>
          <w:rFonts w:ascii="Times New Roman" w:hAnsi="Times New Roman"/>
        </w:rPr>
      </w:pPr>
    </w:p>
    <w:p w:rsidR="000459DC" w:rsidRPr="000459DC" w:rsidP="000459DC">
      <w:pPr>
        <w:pStyle w:val="Style13"/>
        <w:widowControl/>
        <w:bidi w:val="0"/>
        <w:spacing w:line="240" w:lineRule="exact"/>
        <w:ind w:left="854" w:hanging="854"/>
        <w:rPr>
          <w:rFonts w:ascii="Times New Roman" w:hAnsi="Times New Roman"/>
        </w:rPr>
      </w:pPr>
    </w:p>
    <w:p w:rsidR="000459DC" w:rsidRPr="000459DC" w:rsidP="000459DC">
      <w:pPr>
        <w:pStyle w:val="Style13"/>
        <w:widowControl/>
        <w:bidi w:val="0"/>
        <w:spacing w:before="72"/>
        <w:ind w:left="854" w:hanging="854"/>
        <w:rPr>
          <w:rStyle w:val="FontStyle33"/>
          <w:sz w:val="24"/>
          <w:szCs w:val="24"/>
        </w:rPr>
      </w:pPr>
      <w:r w:rsidRPr="000459DC">
        <w:rPr>
          <w:rStyle w:val="FontStyle33"/>
          <w:sz w:val="24"/>
          <w:szCs w:val="24"/>
        </w:rPr>
        <w:t>ZM16 Výkovky, odliatky a iné nedokončené výrobky, ktorých používanie je možné identifikovať v špecifikovanom výrobku na základe zloženia materiálu, geometrie alebo funkcie a ktoré sú špeciálne navrhnuté pre akékoľvek výrobky špecifikované prostredníctvom ZM1 až ZM4, ZM6,ZM9, ZM10.</w:t>
      </w:r>
    </w:p>
    <w:p w:rsidR="000459DC" w:rsidRPr="000459DC" w:rsidP="000459DC">
      <w:pPr>
        <w:pStyle w:val="Style13"/>
        <w:widowControl/>
        <w:bidi w:val="0"/>
        <w:spacing w:line="240" w:lineRule="exact"/>
        <w:ind w:firstLine="0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3"/>
        <w:widowControl/>
        <w:bidi w:val="0"/>
        <w:spacing w:line="240" w:lineRule="exact"/>
        <w:ind w:firstLine="0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3"/>
        <w:widowControl/>
        <w:bidi w:val="0"/>
        <w:spacing w:before="120" w:line="240" w:lineRule="auto"/>
        <w:ind w:firstLine="0"/>
        <w:jc w:val="left"/>
        <w:rPr>
          <w:rStyle w:val="FontStyle33"/>
          <w:sz w:val="24"/>
          <w:szCs w:val="24"/>
        </w:rPr>
      </w:pPr>
      <w:r w:rsidRPr="000459DC">
        <w:rPr>
          <w:rStyle w:val="FontStyle33"/>
          <w:sz w:val="24"/>
          <w:szCs w:val="24"/>
        </w:rPr>
        <w:t>ZM17 Rozličné zariadenia, materiály a knižnice a ich špeciálne určené súčasti:</w:t>
      </w:r>
    </w:p>
    <w:p w:rsidR="000459DC" w:rsidRPr="000459DC" w:rsidP="000459DC">
      <w:pPr>
        <w:pStyle w:val="Style16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6"/>
        <w:widowControl/>
        <w:tabs>
          <w:tab w:val="left" w:pos="278"/>
        </w:tabs>
        <w:bidi w:val="0"/>
        <w:spacing w:before="5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a)</w:t>
      </w:r>
      <w:r w:rsidRPr="000459DC">
        <w:rPr>
          <w:rStyle w:val="FontStyle35"/>
          <w:b w:val="0"/>
          <w:bCs w:val="0"/>
          <w:sz w:val="24"/>
          <w:szCs w:val="24"/>
        </w:rPr>
        <w:tab/>
      </w:r>
      <w:r w:rsidRPr="000459DC">
        <w:rPr>
          <w:rStyle w:val="FontStyle35"/>
          <w:sz w:val="24"/>
          <w:szCs w:val="24"/>
        </w:rPr>
        <w:t>Samostatné potápacie prístroje a prístroje na plávanie pod vodou:</w:t>
      </w:r>
    </w:p>
    <w:p w:rsidR="000459DC" w:rsidRPr="000459DC" w:rsidP="000459DC">
      <w:pPr>
        <w:pStyle w:val="Style17"/>
        <w:widowControl/>
        <w:numPr>
          <w:ilvl w:val="0"/>
          <w:numId w:val="14"/>
        </w:numPr>
        <w:tabs>
          <w:tab w:val="left" w:pos="706"/>
        </w:tabs>
        <w:bidi w:val="0"/>
        <w:spacing w:before="254"/>
        <w:ind w:left="706" w:hanging="413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prístroje s uzatvoreným alebo polo uzatvoreným obvodom špeciálne navrhnuté na vojenské použitie,</w:t>
      </w:r>
    </w:p>
    <w:p w:rsidR="000459DC" w:rsidRPr="000459DC" w:rsidP="000459DC">
      <w:pPr>
        <w:pStyle w:val="Style17"/>
        <w:widowControl/>
        <w:numPr>
          <w:ilvl w:val="0"/>
          <w:numId w:val="14"/>
        </w:numPr>
        <w:tabs>
          <w:tab w:val="left" w:pos="706"/>
        </w:tabs>
        <w:bidi w:val="0"/>
        <w:ind w:left="706" w:hanging="413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špeciálne navrhnuté súčasti na použitie v konverzii prístrojov s otvoreným obvodom na vojenské účely,</w:t>
      </w:r>
    </w:p>
    <w:p w:rsidR="000459DC" w:rsidRPr="000459DC" w:rsidP="000459DC">
      <w:pPr>
        <w:pStyle w:val="Style17"/>
        <w:widowControl/>
        <w:numPr>
          <w:ilvl w:val="0"/>
          <w:numId w:val="14"/>
        </w:numPr>
        <w:tabs>
          <w:tab w:val="left" w:pos="706"/>
        </w:tabs>
        <w:bidi w:val="0"/>
        <w:ind w:left="706" w:hanging="413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výrobky špeciálne určené na vojenské použitie so samostatnou potápacou súpravou a prístrojmi na plávanie pod vodou.</w:t>
      </w:r>
    </w:p>
    <w:p w:rsidR="000459DC" w:rsidRPr="000459DC" w:rsidP="000459DC">
      <w:pPr>
        <w:bidi w:val="0"/>
        <w:rPr>
          <w:rFonts w:ascii="Times New Roman" w:hAnsi="Times New Roman"/>
          <w:szCs w:val="24"/>
        </w:rPr>
      </w:pPr>
    </w:p>
    <w:p w:rsidR="000459DC" w:rsidRPr="000459DC" w:rsidP="000459DC">
      <w:pPr>
        <w:pStyle w:val="Style16"/>
        <w:widowControl/>
        <w:numPr>
          <w:ilvl w:val="0"/>
          <w:numId w:val="15"/>
        </w:numPr>
        <w:tabs>
          <w:tab w:val="left" w:pos="278"/>
        </w:tabs>
        <w:bidi w:val="0"/>
        <w:spacing w:before="298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Stavebné zariadenia špeciálne navrhnuté na vojenské účely.</w:t>
      </w:r>
    </w:p>
    <w:p w:rsidR="000459DC" w:rsidRPr="000459DC" w:rsidP="000459DC">
      <w:pPr>
        <w:pStyle w:val="Style16"/>
        <w:widowControl/>
        <w:numPr>
          <w:ilvl w:val="0"/>
          <w:numId w:val="15"/>
        </w:numPr>
        <w:tabs>
          <w:tab w:val="left" w:pos="278"/>
        </w:tabs>
        <w:bidi w:val="0"/>
        <w:spacing w:before="278" w:line="274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Príslušenstvo, nátery, opláštenia a úpravy na potlačenie rozlišovacích znakov, špeciálne navrhnuté na vojenské účely.</w:t>
      </w:r>
    </w:p>
    <w:p w:rsidR="000459DC" w:rsidRPr="000459DC" w:rsidP="000459DC">
      <w:pPr>
        <w:pStyle w:val="Style16"/>
        <w:widowControl/>
        <w:numPr>
          <w:ilvl w:val="0"/>
          <w:numId w:val="16"/>
        </w:numPr>
        <w:tabs>
          <w:tab w:val="left" w:pos="312"/>
        </w:tabs>
        <w:bidi w:val="0"/>
        <w:spacing w:before="53" w:line="274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Zariadenia pre terénnych technikov a špecialistov špeciálne navrhnuté na používanie v bojových zónach.</w:t>
      </w:r>
    </w:p>
    <w:p w:rsidR="000459DC" w:rsidRPr="000459DC" w:rsidP="000459DC">
      <w:pPr>
        <w:pStyle w:val="Style16"/>
        <w:widowControl/>
        <w:numPr>
          <w:ilvl w:val="0"/>
          <w:numId w:val="16"/>
        </w:numPr>
        <w:tabs>
          <w:tab w:val="left" w:pos="312"/>
        </w:tabs>
        <w:bidi w:val="0"/>
        <w:spacing w:before="274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Poľné generátory špeciálne navrhnuté alebo modifikované na vojenské účely.</w:t>
      </w:r>
    </w:p>
    <w:p w:rsidR="000459DC" w:rsidRPr="000459DC" w:rsidP="000459DC">
      <w:pPr>
        <w:pStyle w:val="Style16"/>
        <w:widowControl/>
        <w:numPr>
          <w:ilvl w:val="0"/>
          <w:numId w:val="16"/>
        </w:numPr>
        <w:tabs>
          <w:tab w:val="left" w:pos="312"/>
        </w:tabs>
        <w:bidi w:val="0"/>
        <w:spacing w:before="298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Kontajnery, ktoré sú špeciálne navrhnuté alebo modifikované na vojenské účely.</w:t>
      </w:r>
    </w:p>
    <w:p w:rsidR="000459DC" w:rsidRPr="000459DC" w:rsidP="000459DC">
      <w:pPr>
        <w:pStyle w:val="Style16"/>
        <w:widowControl/>
        <w:numPr>
          <w:ilvl w:val="0"/>
          <w:numId w:val="16"/>
        </w:numPr>
        <w:tabs>
          <w:tab w:val="left" w:pos="312"/>
        </w:tabs>
        <w:bidi w:val="0"/>
        <w:spacing w:before="274" w:line="278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Trajekty, iné ako tie, ktoré sú uvedené v iných položkách tohto zoznamu, mosty a pontóny, špeciálne navrhnuté na vojenské účely.</w:t>
      </w:r>
    </w:p>
    <w:p w:rsidR="000459DC" w:rsidRPr="000459DC" w:rsidP="000459DC">
      <w:pPr>
        <w:pStyle w:val="Style16"/>
        <w:widowControl/>
        <w:tabs>
          <w:tab w:val="left" w:pos="312"/>
        </w:tabs>
        <w:bidi w:val="0"/>
        <w:spacing w:before="230" w:line="274" w:lineRule="exac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h)</w:t>
      </w:r>
      <w:r w:rsidRPr="000459DC">
        <w:rPr>
          <w:rStyle w:val="FontStyle35"/>
          <w:b w:val="0"/>
          <w:bCs w:val="0"/>
          <w:sz w:val="24"/>
          <w:szCs w:val="24"/>
        </w:rPr>
        <w:tab/>
      </w:r>
      <w:r w:rsidRPr="000459DC">
        <w:rPr>
          <w:rStyle w:val="FontStyle35"/>
          <w:sz w:val="24"/>
          <w:szCs w:val="24"/>
        </w:rPr>
        <w:t>Skúšobné modely špeciálne navrhnuté na vývoj položiek, ktoré sú kontrolované</w:t>
        <w:br/>
        <w:t>prostredníctvom ZM4, ZM6, ZM9 alebo ZM10.</w:t>
      </w:r>
    </w:p>
    <w:p w:rsidR="000459DC" w:rsidRPr="000459DC" w:rsidP="000459DC">
      <w:pPr>
        <w:pStyle w:val="Style16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6"/>
        <w:widowControl/>
        <w:tabs>
          <w:tab w:val="left" w:pos="312"/>
        </w:tabs>
        <w:bidi w:val="0"/>
        <w:spacing w:before="10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i)</w:t>
      </w:r>
      <w:r w:rsidRPr="000459DC">
        <w:rPr>
          <w:rStyle w:val="FontStyle35"/>
          <w:b w:val="0"/>
          <w:bCs w:val="0"/>
          <w:sz w:val="24"/>
          <w:szCs w:val="24"/>
        </w:rPr>
        <w:tab/>
      </w:r>
      <w:r w:rsidRPr="000459DC">
        <w:rPr>
          <w:rStyle w:val="FontStyle35"/>
          <w:sz w:val="24"/>
          <w:szCs w:val="24"/>
        </w:rPr>
        <w:t>Vybavenie na ochranu pred laserom špeciálne navrhnuté na vojenské účely.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14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Na účely ZM17 modifikované znamená akékoľvek štrukturálne, elektrické, mechanické alebo iné zmeny, na základe ktorých sú nevojenské položky s vojenským využitím rovnocenné položke, ktorá je špeciálne navrhnutá na vojenské účely.</w:t>
      </w:r>
    </w:p>
    <w:p w:rsidR="000459DC" w:rsidRPr="000459DC" w:rsidP="000459DC">
      <w:pPr>
        <w:pStyle w:val="Style19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9"/>
        <w:widowControl/>
        <w:bidi w:val="0"/>
        <w:spacing w:before="187" w:line="240" w:lineRule="auto"/>
        <w:rPr>
          <w:rStyle w:val="FontStyle33"/>
          <w:sz w:val="24"/>
          <w:szCs w:val="24"/>
        </w:rPr>
      </w:pPr>
      <w:r w:rsidRPr="000459DC">
        <w:rPr>
          <w:rStyle w:val="FontStyle33"/>
          <w:sz w:val="24"/>
          <w:szCs w:val="24"/>
        </w:rPr>
        <w:t>ZM22 Technológia:</w:t>
      </w:r>
    </w:p>
    <w:p w:rsidR="000459DC" w:rsidRPr="000459DC" w:rsidP="000459DC">
      <w:pPr>
        <w:pStyle w:val="Style6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6"/>
        <w:widowControl/>
        <w:bidi w:val="0"/>
        <w:spacing w:before="5"/>
        <w:jc w:val="left"/>
        <w:rPr>
          <w:rStyle w:val="FontStyle35"/>
          <w:sz w:val="24"/>
          <w:szCs w:val="24"/>
        </w:rPr>
      </w:pPr>
      <w:r w:rsidRPr="000459DC">
        <w:rPr>
          <w:rStyle w:val="FontStyle35"/>
          <w:sz w:val="24"/>
          <w:szCs w:val="24"/>
        </w:rPr>
        <w:t>Technológia, ktorá sa vyžaduje na:</w:t>
      </w:r>
    </w:p>
    <w:p w:rsidR="000459DC" w:rsidRPr="000459DC" w:rsidP="000459DC">
      <w:pPr>
        <w:pStyle w:val="Style17"/>
        <w:widowControl/>
        <w:numPr>
          <w:ilvl w:val="0"/>
          <w:numId w:val="17"/>
        </w:numPr>
        <w:tabs>
          <w:tab w:val="left" w:pos="710"/>
        </w:tabs>
        <w:bidi w:val="0"/>
        <w:spacing w:before="254"/>
        <w:ind w:left="710" w:hanging="346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projektovanie, montáž súčastí do a na prevádzku, údržbu a opravy kompletných zariadení na výrobu položiek uvedených v tomto zozname, aj keď súčasti takýchto výrobných zariadení nie sú uvedené,</w:t>
      </w:r>
    </w:p>
    <w:p w:rsidR="000459DC" w:rsidRPr="000459DC" w:rsidP="000459DC">
      <w:pPr>
        <w:pStyle w:val="Style17"/>
        <w:widowControl/>
        <w:numPr>
          <w:ilvl w:val="0"/>
          <w:numId w:val="17"/>
        </w:numPr>
        <w:tabs>
          <w:tab w:val="left" w:pos="710"/>
        </w:tabs>
        <w:bidi w:val="0"/>
        <w:spacing w:line="278" w:lineRule="exact"/>
        <w:ind w:left="710" w:hanging="346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vývoj a výrobu ručných zbraní, aj keď sa používa len na reprodukcie starožitných ručných zbraní,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34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Technológia, ktorá sa vyžaduje na vývoj, výrobu alebo používanie položiek uvedených v tomto zozname zostáva pod kontrolou, i keď sa vzťahuje na akúkoľvek položku, ktorá nie je uvedená v tomto zozname.</w:t>
      </w:r>
    </w:p>
    <w:p w:rsidR="000459DC" w:rsidRPr="000459DC" w:rsidP="000459DC">
      <w:pPr>
        <w:pStyle w:val="Style10"/>
        <w:widowControl/>
        <w:bidi w:val="0"/>
        <w:spacing w:line="240" w:lineRule="exact"/>
        <w:jc w:val="lef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53" w:line="240" w:lineRule="auto"/>
        <w:jc w:val="lef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ZM22 sa nevzťahuje na:</w:t>
      </w:r>
    </w:p>
    <w:p w:rsidR="000459DC" w:rsidRPr="000459DC" w:rsidP="000459DC">
      <w:pPr>
        <w:pStyle w:val="Style17"/>
        <w:widowControl/>
        <w:bidi w:val="0"/>
        <w:spacing w:line="240" w:lineRule="exact"/>
        <w:ind w:left="706" w:hanging="418"/>
        <w:rPr>
          <w:rFonts w:ascii="Times New Roman" w:hAnsi="Times New Roman"/>
        </w:rPr>
      </w:pPr>
    </w:p>
    <w:p w:rsidR="000459DC" w:rsidRPr="000459DC" w:rsidP="000459DC">
      <w:pPr>
        <w:pStyle w:val="Style17"/>
        <w:widowControl/>
        <w:tabs>
          <w:tab w:val="left" w:pos="706"/>
        </w:tabs>
        <w:bidi w:val="0"/>
        <w:spacing w:before="38"/>
        <w:ind w:left="706" w:hanging="418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a.</w:t>
        <w:tab/>
        <w:t>technológiu, ktorá je minimom potrebným na montáž, prevádzku, údržbu, kontrolu a</w:t>
        <w:br/>
        <w:t>opravu tých položiek, ktoré nie sú kontrolované alebo ktorých vývoz sa povolil,</w:t>
      </w:r>
    </w:p>
    <w:p w:rsidR="000459DC" w:rsidRPr="000459DC" w:rsidP="000459DC">
      <w:pPr>
        <w:pStyle w:val="Style17"/>
        <w:widowControl/>
        <w:tabs>
          <w:tab w:val="left" w:pos="706"/>
        </w:tabs>
        <w:bidi w:val="0"/>
        <w:ind w:left="706" w:hanging="418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b.</w:t>
        <w:tab/>
        <w:t>technológiu, ktorá je vo verejnej sfére, základným vedeckým výskumom alebo minimom</w:t>
        <w:br/>
        <w:t>potrebných informácií na uplatňovanie patentov,</w:t>
      </w:r>
    </w:p>
    <w:p w:rsidR="000459DC" w:rsidRPr="000459DC" w:rsidP="000459DC">
      <w:pPr>
        <w:pStyle w:val="Style17"/>
        <w:widowControl/>
        <w:tabs>
          <w:tab w:val="left" w:pos="706"/>
        </w:tabs>
        <w:bidi w:val="0"/>
        <w:ind w:left="706" w:hanging="418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c.</w:t>
        <w:tab/>
        <w:t>technológiu na magnetickú indukciu, ktorá slúži na nepretržitý pohon vozidiel civilnej</w:t>
        <w:br/>
        <w:t>prepravy.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34" w:line="274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Ak znehodnotené výrobky obranného priemyslu, uvedené v tomto zozname podliehajú Zmluve o konvenčných ozbrojených silách v Európe (oznámenie Ministerstva zahraničných vecí Slovenskej republiky č. 261/ 1997 Z. z.), môžu byť predmetom zberateľskej činnosti len vtedy, ak bol znehodnotený ich palný zbraňový systém podľa Protokolu o znižovaní, časť X Zmluvy o konvenčných ozbrojených silách v Európe.</w:t>
      </w:r>
    </w:p>
    <w:p w:rsidR="000459DC" w:rsidRPr="000459DC" w:rsidP="000459DC">
      <w:pPr>
        <w:pStyle w:val="Style10"/>
        <w:widowControl/>
        <w:bidi w:val="0"/>
        <w:spacing w:line="240" w:lineRule="exact"/>
        <w:rPr>
          <w:rFonts w:ascii="Times New Roman" w:hAnsi="Times New Roman"/>
        </w:rPr>
      </w:pPr>
    </w:p>
    <w:p w:rsidR="000459DC" w:rsidRPr="000459DC" w:rsidP="000459DC">
      <w:pPr>
        <w:pStyle w:val="Style10"/>
        <w:widowControl/>
        <w:bidi w:val="0"/>
        <w:spacing w:before="29" w:line="278" w:lineRule="exact"/>
        <w:rPr>
          <w:rStyle w:val="FontStyle37"/>
          <w:sz w:val="24"/>
          <w:szCs w:val="24"/>
        </w:rPr>
      </w:pPr>
      <w:r w:rsidRPr="000459DC">
        <w:rPr>
          <w:rStyle w:val="FontStyle37"/>
          <w:sz w:val="24"/>
          <w:szCs w:val="24"/>
        </w:rPr>
        <w:t>Tento zoznam nezahŕňa znehodnotené výrobky obranného priemyslu, ktoré sú archeologickým nálezom podľa zákona č. 49/2002 Z. z. o ochrane pamiatkového fondu v znení neskorších predpisov.</w:t>
      </w:r>
    </w:p>
    <w:p w:rsidR="000459DC" w:rsidRPr="000459DC" w:rsidP="000459DC">
      <w:pPr>
        <w:bidi w:val="0"/>
        <w:rPr>
          <w:rFonts w:ascii="Times New Roman" w:hAnsi="Times New Roman"/>
          <w:szCs w:val="24"/>
          <w:lang w:val="sk-SK"/>
        </w:rPr>
      </w:pPr>
    </w:p>
    <w:sectPr w:rsidSect="00B47634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34" w:rsidP="009461E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459DC">
    <w:pPr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34" w:rsidP="009461E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E608C">
      <w:rPr>
        <w:rStyle w:val="PageNumber"/>
        <w:rFonts w:ascii="Times New Roman" w:hAnsi="Times New Roman"/>
        <w:noProof/>
      </w:rPr>
      <w:t>8</w:t>
    </w:r>
    <w:r>
      <w:rPr>
        <w:rStyle w:val="PageNumber"/>
        <w:rFonts w:ascii="Times New Roman" w:hAnsi="Times New Roman"/>
      </w:rPr>
      <w:fldChar w:fldCharType="end"/>
    </w:r>
  </w:p>
  <w:p w:rsidR="000459DC">
    <w:pPr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DC" w:rsidRPr="00317733" w:rsidP="000459DC">
    <w:pPr>
      <w:pStyle w:val="Header"/>
      <w:bidi w:val="0"/>
      <w:rPr>
        <w:rStyle w:val="FontStyle37"/>
      </w:rPr>
    </w:pPr>
    <w:r w:rsidRPr="00317733">
      <w:rPr>
        <w:rStyle w:val="FontStyle37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DC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85"/>
    <w:multiLevelType w:val="singleLevel"/>
    <w:tmpl w:val="8A1A69AA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">
    <w:nsid w:val="07DE1100"/>
    <w:multiLevelType w:val="hybridMultilevel"/>
    <w:tmpl w:val="A894BB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D201CC"/>
    <w:multiLevelType w:val="singleLevel"/>
    <w:tmpl w:val="240A11C4"/>
    <w:lvl w:ilvl="0">
      <w:start w:val="2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3">
    <w:nsid w:val="0E866528"/>
    <w:multiLevelType w:val="singleLevel"/>
    <w:tmpl w:val="08F864F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4">
    <w:nsid w:val="2BA75681"/>
    <w:multiLevelType w:val="singleLevel"/>
    <w:tmpl w:val="CD76CBB8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5">
    <w:nsid w:val="442C046E"/>
    <w:multiLevelType w:val="hybridMultilevel"/>
    <w:tmpl w:val="AAF64858"/>
    <w:lvl w:ilvl="0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55A33DD"/>
    <w:multiLevelType w:val="singleLevel"/>
    <w:tmpl w:val="A476C35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7">
    <w:nsid w:val="557D6F8C"/>
    <w:multiLevelType w:val="singleLevel"/>
    <w:tmpl w:val="23C81034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8">
    <w:nsid w:val="5E0536CE"/>
    <w:multiLevelType w:val="singleLevel"/>
    <w:tmpl w:val="5AC0F8DA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9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  <w:rPr>
        <w:rFonts w:cs="Times New Roman"/>
        <w:rtl w:val="0"/>
        <w:cs w:val="0"/>
      </w:r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rtl w:val="0"/>
        <w:cs w:val="0"/>
      </w:r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  <w:rtl w:val="0"/>
        <w:cs w:val="0"/>
        <w:lang w:val="sk-SK" w:eastAsia="x-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10">
    <w:nsid w:val="79BC6FBD"/>
    <w:multiLevelType w:val="singleLevel"/>
    <w:tmpl w:val="EEBE9516"/>
    <w:lvl w:ilvl="0">
      <w:start w:val="6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1">
    <w:nsid w:val="7A1B25ED"/>
    <w:multiLevelType w:val="singleLevel"/>
    <w:tmpl w:val="4E963794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2">
    <w:nsid w:val="7A531257"/>
    <w:multiLevelType w:val="singleLevel"/>
    <w:tmpl w:val="78085162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3">
    <w:nsid w:val="7AA72899"/>
    <w:multiLevelType w:val="singleLevel"/>
    <w:tmpl w:val="55EA753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4">
    <w:nsid w:val="7C3D7F9B"/>
    <w:multiLevelType w:val="singleLevel"/>
    <w:tmpl w:val="55D2BAA0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  <w:rtl w:val="0"/>
        <w:cs w:val="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  <w:rtl w:val="0"/>
          <w:cs w:val="0"/>
        </w:rPr>
      </w:lvl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  <w:num w:numId="13">
    <w:abstractNumId w:val="0"/>
    <w:lvlOverride w:ilvl="0">
      <w:lvl w:ilvl="0">
        <w:start w:val="2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  <w:rtl w:val="0"/>
          <w:cs w:val="0"/>
        </w:rPr>
      </w:lvl>
    </w:lvlOverride>
  </w:num>
  <w:num w:numId="14">
    <w:abstractNumId w:val="14"/>
  </w:num>
  <w:num w:numId="15">
    <w:abstractNumId w:val="2"/>
  </w:num>
  <w:num w:numId="16">
    <w:abstractNumId w:val="2"/>
    <w:lvlOverride w:ilvl="0">
      <w:lvl w:ilvl="0">
        <w:start w:val="4"/>
        <w:numFmt w:val="lowerLetter"/>
        <w:lvlText w:val="%1)"/>
        <w:legacy w:legacy="1" w:legacySpace="0" w:legacyIndent="312"/>
        <w:lvlJc w:val="left"/>
        <w:rPr>
          <w:rFonts w:ascii="Times New Roman" w:hAnsi="Times New Roman" w:cs="Times New Roman" w:hint="default"/>
          <w:rtl w:val="0"/>
          <w:cs w:val="0"/>
        </w:rPr>
      </w:lvl>
    </w:lvlOverride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459DC"/>
    <w:rsid w:val="00036434"/>
    <w:rsid w:val="000459DC"/>
    <w:rsid w:val="0014120E"/>
    <w:rsid w:val="00180786"/>
    <w:rsid w:val="00185010"/>
    <w:rsid w:val="001A5355"/>
    <w:rsid w:val="001E608C"/>
    <w:rsid w:val="00202172"/>
    <w:rsid w:val="002F476F"/>
    <w:rsid w:val="00317733"/>
    <w:rsid w:val="00341786"/>
    <w:rsid w:val="005C4C3E"/>
    <w:rsid w:val="00636BBA"/>
    <w:rsid w:val="00682327"/>
    <w:rsid w:val="006858B5"/>
    <w:rsid w:val="00696067"/>
    <w:rsid w:val="008A3855"/>
    <w:rsid w:val="009461EE"/>
    <w:rsid w:val="009543A6"/>
    <w:rsid w:val="0098484F"/>
    <w:rsid w:val="00985236"/>
    <w:rsid w:val="00995F92"/>
    <w:rsid w:val="00AD2E49"/>
    <w:rsid w:val="00B33C9F"/>
    <w:rsid w:val="00B47634"/>
    <w:rsid w:val="00D55651"/>
    <w:rsid w:val="00D72BC7"/>
    <w:rsid w:val="00DA32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9DC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cs-CZ" w:eastAsia="cs-CZ" w:bidi="ar-SA"/>
    </w:rPr>
  </w:style>
  <w:style w:type="paragraph" w:styleId="Heading5">
    <w:name w:val="heading 5"/>
    <w:basedOn w:val="Normal"/>
    <w:next w:val="Normal"/>
    <w:qFormat/>
    <w:rsid w:val="000459DC"/>
    <w:pPr>
      <w:keepNext/>
      <w:jc w:val="left"/>
      <w:outlineLvl w:val="4"/>
    </w:pPr>
    <w:rPr>
      <w:b/>
      <w:lang w:val="sk-SK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next w:val="Textodstavce"/>
    <w:rsid w:val="000459DC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al"/>
    <w:rsid w:val="000459DC"/>
    <w:pPr>
      <w:numPr>
        <w:numId w:val="1"/>
      </w:numPr>
      <w:tabs>
        <w:tab w:val="num" w:pos="1160"/>
      </w:tabs>
      <w:spacing w:before="120" w:after="120"/>
      <w:ind w:left="375" w:firstLine="425"/>
      <w:jc w:val="both"/>
      <w:outlineLvl w:val="6"/>
    </w:pPr>
  </w:style>
  <w:style w:type="paragraph" w:customStyle="1" w:styleId="nadpisnazen">
    <w:name w:val="nadpis nařízení"/>
    <w:basedOn w:val="Normal"/>
    <w:next w:val="Vlda"/>
    <w:rsid w:val="000459DC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al"/>
    <w:next w:val="Normal"/>
    <w:rsid w:val="000459DC"/>
    <w:pPr>
      <w:keepNext/>
      <w:keepLines/>
      <w:numPr>
        <w:ilvl w:val="2"/>
        <w:numId w:val="1"/>
      </w:numPr>
      <w:spacing w:before="360" w:after="240"/>
      <w:jc w:val="both"/>
    </w:pPr>
  </w:style>
  <w:style w:type="paragraph" w:customStyle="1" w:styleId="Textbodu">
    <w:name w:val="Text bodu"/>
    <w:basedOn w:val="Normal"/>
    <w:rsid w:val="000459DC"/>
    <w:pPr>
      <w:numPr>
        <w:ilvl w:val="1"/>
        <w:numId w:val="1"/>
      </w:numPr>
      <w:tabs>
        <w:tab w:val="num" w:pos="851"/>
      </w:tabs>
      <w:ind w:left="851" w:hanging="426"/>
      <w:jc w:val="both"/>
      <w:outlineLvl w:val="8"/>
    </w:pPr>
  </w:style>
  <w:style w:type="paragraph" w:customStyle="1" w:styleId="Textpsmene">
    <w:name w:val="Text písmene"/>
    <w:basedOn w:val="Normal"/>
    <w:rsid w:val="000459DC"/>
    <w:pPr>
      <w:numPr>
        <w:numId w:val="1"/>
      </w:numPr>
      <w:tabs>
        <w:tab w:val="num" w:pos="425"/>
      </w:tabs>
      <w:ind w:left="425" w:hanging="425"/>
      <w:jc w:val="both"/>
      <w:outlineLvl w:val="7"/>
    </w:pPr>
  </w:style>
  <w:style w:type="table" w:styleId="TableGrid">
    <w:name w:val="Table Grid"/>
    <w:basedOn w:val="TableNormal"/>
    <w:rsid w:val="0004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0459DC"/>
    <w:pPr>
      <w:widowControl w:val="0"/>
      <w:autoSpaceDE w:val="0"/>
      <w:autoSpaceDN w:val="0"/>
      <w:adjustRightInd w:val="0"/>
      <w:spacing w:line="274" w:lineRule="exact"/>
      <w:jc w:val="center"/>
    </w:pPr>
    <w:rPr>
      <w:szCs w:val="24"/>
      <w:lang w:val="sk-SK" w:eastAsia="sk-SK"/>
    </w:rPr>
  </w:style>
  <w:style w:type="paragraph" w:customStyle="1" w:styleId="Style3">
    <w:name w:val="Style3"/>
    <w:basedOn w:val="Normal"/>
    <w:rsid w:val="000459DC"/>
    <w:pPr>
      <w:widowControl w:val="0"/>
      <w:autoSpaceDE w:val="0"/>
      <w:autoSpaceDN w:val="0"/>
      <w:adjustRightInd w:val="0"/>
      <w:jc w:val="left"/>
    </w:pPr>
    <w:rPr>
      <w:szCs w:val="24"/>
      <w:lang w:val="sk-SK" w:eastAsia="sk-SK"/>
    </w:rPr>
  </w:style>
  <w:style w:type="paragraph" w:customStyle="1" w:styleId="Style6">
    <w:name w:val="Style6"/>
    <w:basedOn w:val="Normal"/>
    <w:rsid w:val="000459DC"/>
    <w:pPr>
      <w:widowControl w:val="0"/>
      <w:autoSpaceDE w:val="0"/>
      <w:autoSpaceDN w:val="0"/>
      <w:adjustRightInd w:val="0"/>
      <w:jc w:val="center"/>
    </w:pPr>
    <w:rPr>
      <w:szCs w:val="24"/>
      <w:lang w:val="sk-SK" w:eastAsia="sk-SK"/>
    </w:rPr>
  </w:style>
  <w:style w:type="paragraph" w:customStyle="1" w:styleId="Style10">
    <w:name w:val="Style10"/>
    <w:basedOn w:val="Normal"/>
    <w:rsid w:val="000459DC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  <w:lang w:val="sk-SK" w:eastAsia="sk-SK"/>
    </w:rPr>
  </w:style>
  <w:style w:type="paragraph" w:customStyle="1" w:styleId="Style12">
    <w:name w:val="Style12"/>
    <w:basedOn w:val="Normal"/>
    <w:rsid w:val="000459DC"/>
    <w:pPr>
      <w:widowControl w:val="0"/>
      <w:autoSpaceDE w:val="0"/>
      <w:autoSpaceDN w:val="0"/>
      <w:adjustRightInd w:val="0"/>
      <w:spacing w:line="274" w:lineRule="exact"/>
      <w:jc w:val="center"/>
    </w:pPr>
    <w:rPr>
      <w:szCs w:val="24"/>
      <w:lang w:val="sk-SK" w:eastAsia="sk-SK"/>
    </w:rPr>
  </w:style>
  <w:style w:type="paragraph" w:customStyle="1" w:styleId="Style13">
    <w:name w:val="Style13"/>
    <w:basedOn w:val="Normal"/>
    <w:rsid w:val="000459DC"/>
    <w:pPr>
      <w:widowControl w:val="0"/>
      <w:autoSpaceDE w:val="0"/>
      <w:autoSpaceDN w:val="0"/>
      <w:adjustRightInd w:val="0"/>
      <w:spacing w:line="322" w:lineRule="exact"/>
      <w:ind w:hanging="893"/>
      <w:jc w:val="both"/>
    </w:pPr>
    <w:rPr>
      <w:szCs w:val="24"/>
      <w:lang w:val="sk-SK" w:eastAsia="sk-SK"/>
    </w:rPr>
  </w:style>
  <w:style w:type="paragraph" w:customStyle="1" w:styleId="Style14">
    <w:name w:val="Style14"/>
    <w:basedOn w:val="Normal"/>
    <w:rsid w:val="000459DC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  <w:lang w:val="sk-SK" w:eastAsia="sk-SK"/>
    </w:rPr>
  </w:style>
  <w:style w:type="paragraph" w:customStyle="1" w:styleId="Style15">
    <w:name w:val="Style15"/>
    <w:basedOn w:val="Normal"/>
    <w:rsid w:val="000459DC"/>
    <w:pPr>
      <w:widowControl w:val="0"/>
      <w:autoSpaceDE w:val="0"/>
      <w:autoSpaceDN w:val="0"/>
      <w:adjustRightInd w:val="0"/>
      <w:spacing w:line="274" w:lineRule="exact"/>
      <w:ind w:hanging="240"/>
      <w:jc w:val="left"/>
    </w:pPr>
    <w:rPr>
      <w:szCs w:val="24"/>
      <w:lang w:val="sk-SK" w:eastAsia="sk-SK"/>
    </w:rPr>
  </w:style>
  <w:style w:type="paragraph" w:customStyle="1" w:styleId="Style16">
    <w:name w:val="Style16"/>
    <w:basedOn w:val="Normal"/>
    <w:rsid w:val="000459DC"/>
    <w:pPr>
      <w:widowControl w:val="0"/>
      <w:autoSpaceDE w:val="0"/>
      <w:autoSpaceDN w:val="0"/>
      <w:adjustRightInd w:val="0"/>
      <w:jc w:val="both"/>
    </w:pPr>
    <w:rPr>
      <w:szCs w:val="24"/>
      <w:lang w:val="sk-SK" w:eastAsia="sk-SK"/>
    </w:rPr>
  </w:style>
  <w:style w:type="paragraph" w:customStyle="1" w:styleId="Style17">
    <w:name w:val="Style17"/>
    <w:basedOn w:val="Normal"/>
    <w:rsid w:val="000459DC"/>
    <w:pPr>
      <w:widowControl w:val="0"/>
      <w:autoSpaceDE w:val="0"/>
      <w:autoSpaceDN w:val="0"/>
      <w:adjustRightInd w:val="0"/>
      <w:spacing w:line="274" w:lineRule="exact"/>
      <w:ind w:hanging="370"/>
      <w:jc w:val="both"/>
    </w:pPr>
    <w:rPr>
      <w:szCs w:val="24"/>
      <w:lang w:val="sk-SK" w:eastAsia="sk-SK"/>
    </w:rPr>
  </w:style>
  <w:style w:type="paragraph" w:customStyle="1" w:styleId="Style19">
    <w:name w:val="Style19"/>
    <w:basedOn w:val="Normal"/>
    <w:rsid w:val="000459DC"/>
    <w:pPr>
      <w:widowControl w:val="0"/>
      <w:autoSpaceDE w:val="0"/>
      <w:autoSpaceDN w:val="0"/>
      <w:adjustRightInd w:val="0"/>
      <w:spacing w:line="557" w:lineRule="exact"/>
      <w:jc w:val="left"/>
    </w:pPr>
    <w:rPr>
      <w:szCs w:val="24"/>
      <w:lang w:val="sk-SK" w:eastAsia="sk-SK"/>
    </w:rPr>
  </w:style>
  <w:style w:type="paragraph" w:customStyle="1" w:styleId="Style20">
    <w:name w:val="Style20"/>
    <w:basedOn w:val="Normal"/>
    <w:rsid w:val="000459DC"/>
    <w:pPr>
      <w:widowControl w:val="0"/>
      <w:autoSpaceDE w:val="0"/>
      <w:autoSpaceDN w:val="0"/>
      <w:adjustRightInd w:val="0"/>
      <w:spacing w:line="278" w:lineRule="exact"/>
      <w:ind w:hanging="480"/>
      <w:jc w:val="both"/>
    </w:pPr>
    <w:rPr>
      <w:szCs w:val="24"/>
      <w:lang w:val="sk-SK" w:eastAsia="sk-SK"/>
    </w:rPr>
  </w:style>
  <w:style w:type="paragraph" w:customStyle="1" w:styleId="Style21">
    <w:name w:val="Style21"/>
    <w:basedOn w:val="Normal"/>
    <w:rsid w:val="000459DC"/>
    <w:pPr>
      <w:widowControl w:val="0"/>
      <w:autoSpaceDE w:val="0"/>
      <w:autoSpaceDN w:val="0"/>
      <w:adjustRightInd w:val="0"/>
      <w:jc w:val="left"/>
    </w:pPr>
    <w:rPr>
      <w:szCs w:val="24"/>
      <w:lang w:val="sk-SK" w:eastAsia="sk-SK"/>
    </w:rPr>
  </w:style>
  <w:style w:type="paragraph" w:customStyle="1" w:styleId="Style23">
    <w:name w:val="Style23"/>
    <w:basedOn w:val="Normal"/>
    <w:rsid w:val="000459DC"/>
    <w:pPr>
      <w:widowControl w:val="0"/>
      <w:autoSpaceDE w:val="0"/>
      <w:autoSpaceDN w:val="0"/>
      <w:adjustRightInd w:val="0"/>
      <w:spacing w:line="317" w:lineRule="exact"/>
      <w:ind w:hanging="720"/>
      <w:jc w:val="both"/>
    </w:pPr>
    <w:rPr>
      <w:szCs w:val="24"/>
      <w:lang w:val="sk-SK" w:eastAsia="sk-SK"/>
    </w:rPr>
  </w:style>
  <w:style w:type="paragraph" w:customStyle="1" w:styleId="Style24">
    <w:name w:val="Style24"/>
    <w:basedOn w:val="Normal"/>
    <w:rsid w:val="000459DC"/>
    <w:pPr>
      <w:widowControl w:val="0"/>
      <w:autoSpaceDE w:val="0"/>
      <w:autoSpaceDN w:val="0"/>
      <w:adjustRightInd w:val="0"/>
      <w:jc w:val="left"/>
    </w:pPr>
    <w:rPr>
      <w:szCs w:val="24"/>
      <w:lang w:val="sk-SK" w:eastAsia="sk-SK"/>
    </w:rPr>
  </w:style>
  <w:style w:type="paragraph" w:customStyle="1" w:styleId="Style26">
    <w:name w:val="Style26"/>
    <w:basedOn w:val="Normal"/>
    <w:rsid w:val="000459DC"/>
    <w:pPr>
      <w:widowControl w:val="0"/>
      <w:autoSpaceDE w:val="0"/>
      <w:autoSpaceDN w:val="0"/>
      <w:adjustRightInd w:val="0"/>
      <w:spacing w:line="275" w:lineRule="exact"/>
      <w:jc w:val="both"/>
    </w:pPr>
    <w:rPr>
      <w:szCs w:val="24"/>
      <w:lang w:val="sk-SK" w:eastAsia="sk-SK"/>
    </w:rPr>
  </w:style>
  <w:style w:type="character" w:customStyle="1" w:styleId="FontStyle30">
    <w:name w:val="Font Style30"/>
    <w:basedOn w:val="DefaultParagraphFont"/>
    <w:rsid w:val="000459DC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character" w:customStyle="1" w:styleId="FontStyle33">
    <w:name w:val="Font Style33"/>
    <w:basedOn w:val="DefaultParagraphFont"/>
    <w:rsid w:val="000459DC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character" w:customStyle="1" w:styleId="FontStyle34">
    <w:name w:val="Font Style34"/>
    <w:basedOn w:val="DefaultParagraphFont"/>
    <w:rsid w:val="000459DC"/>
    <w:rPr>
      <w:rFonts w:ascii="Times New Roman" w:hAnsi="Times New Roman" w:cs="Times New Roman"/>
      <w:b/>
      <w:bCs/>
      <w:sz w:val="22"/>
      <w:szCs w:val="22"/>
      <w:rtl w:val="0"/>
      <w:cs w:val="0"/>
    </w:rPr>
  </w:style>
  <w:style w:type="character" w:customStyle="1" w:styleId="FontStyle35">
    <w:name w:val="Font Style35"/>
    <w:basedOn w:val="DefaultParagraphFont"/>
    <w:rsid w:val="000459DC"/>
    <w:rPr>
      <w:rFonts w:ascii="Times New Roman" w:hAnsi="Times New Roman" w:cs="Times New Roman"/>
      <w:b/>
      <w:bCs/>
      <w:sz w:val="22"/>
      <w:szCs w:val="22"/>
      <w:rtl w:val="0"/>
      <w:cs w:val="0"/>
    </w:rPr>
  </w:style>
  <w:style w:type="character" w:customStyle="1" w:styleId="FontStyle37">
    <w:name w:val="Font Style37"/>
    <w:basedOn w:val="DefaultParagraphFont"/>
    <w:rsid w:val="000459DC"/>
    <w:rPr>
      <w:rFonts w:ascii="Times New Roman" w:hAnsi="Times New Roman" w:cs="Times New Roman"/>
      <w:sz w:val="22"/>
      <w:szCs w:val="22"/>
      <w:rtl w:val="0"/>
      <w:cs w:val="0"/>
    </w:rPr>
  </w:style>
  <w:style w:type="paragraph" w:styleId="Header">
    <w:name w:val="header"/>
    <w:basedOn w:val="Normal"/>
    <w:rsid w:val="000459D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szCs w:val="24"/>
      <w:lang w:val="sk-SK" w:eastAsia="sk-SK"/>
    </w:rPr>
  </w:style>
  <w:style w:type="paragraph" w:styleId="Footer">
    <w:name w:val="footer"/>
    <w:basedOn w:val="Normal"/>
    <w:rsid w:val="00B47634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B47634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B47634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2196</Words>
  <Characters>12522</Characters>
  <Application>Microsoft Office Word</Application>
  <DocSecurity>0</DocSecurity>
  <Lines>0</Lines>
  <Paragraphs>0</Paragraphs>
  <ScaleCrop>false</ScaleCrop>
  <Company>mhsr</Company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Hajdu</dc:creator>
  <cp:lastModifiedBy>Gašparíková, Jarmila</cp:lastModifiedBy>
  <cp:revision>2</cp:revision>
  <cp:lastPrinted>2011-06-15T13:33:00Z</cp:lastPrinted>
  <dcterms:created xsi:type="dcterms:W3CDTF">2011-08-18T16:25:00Z</dcterms:created>
  <dcterms:modified xsi:type="dcterms:W3CDTF">2011-08-18T16:25:00Z</dcterms:modified>
</cp:coreProperties>
</file>