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39DE" w:rsidRPr="001369A2" w:rsidP="005539DE">
      <w:pPr>
        <w:bidi w:val="0"/>
        <w:jc w:val="center"/>
        <w:rPr>
          <w:rFonts w:hint="default"/>
          <w:b/>
          <w:bCs/>
          <w:caps/>
          <w:spacing w:val="20"/>
          <w:sz w:val="28"/>
          <w:szCs w:val="28"/>
        </w:rPr>
      </w:pPr>
      <w:r w:rsidRPr="001369A2">
        <w:rPr>
          <w:rFonts w:hint="default"/>
          <w:b/>
          <w:bCs/>
          <w:caps/>
          <w:spacing w:val="20"/>
          <w:sz w:val="28"/>
          <w:szCs w:val="28"/>
        </w:rPr>
        <w:t>Dô</w:t>
      </w:r>
      <w:r w:rsidRPr="001369A2">
        <w:rPr>
          <w:rFonts w:hint="default"/>
          <w:b/>
          <w:bCs/>
          <w:caps/>
          <w:spacing w:val="20"/>
          <w:sz w:val="28"/>
          <w:szCs w:val="28"/>
        </w:rPr>
        <w:t>vodová</w:t>
      </w:r>
      <w:r w:rsidRPr="001369A2">
        <w:rPr>
          <w:rFonts w:hint="default"/>
          <w:b/>
          <w:bCs/>
          <w:caps/>
          <w:spacing w:val="20"/>
          <w:sz w:val="28"/>
          <w:szCs w:val="28"/>
        </w:rPr>
        <w:t xml:space="preserve"> sprá</w:t>
      </w:r>
      <w:r w:rsidRPr="001369A2">
        <w:rPr>
          <w:rFonts w:hint="default"/>
          <w:b/>
          <w:bCs/>
          <w:caps/>
          <w:spacing w:val="20"/>
          <w:sz w:val="28"/>
          <w:szCs w:val="28"/>
        </w:rPr>
        <w:t>va</w:t>
      </w: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  <w:rPr>
          <w:rFonts w:hint="default"/>
          <w:b/>
          <w:bCs/>
        </w:rPr>
      </w:pPr>
      <w:r w:rsidRPr="001369A2">
        <w:rPr>
          <w:rFonts w:hint="default"/>
          <w:b/>
          <w:bCs/>
        </w:rPr>
        <w:t>A. Vš</w:t>
      </w:r>
      <w:r w:rsidRPr="001369A2">
        <w:rPr>
          <w:rFonts w:hint="default"/>
          <w:b/>
          <w:bCs/>
        </w:rPr>
        <w:t>eobecná</w:t>
      </w:r>
      <w:r w:rsidRPr="001369A2">
        <w:rPr>
          <w:rFonts w:hint="default"/>
          <w:b/>
          <w:bCs/>
        </w:rPr>
        <w:t xml:space="preserve"> č</w:t>
      </w:r>
      <w:r w:rsidRPr="001369A2">
        <w:rPr>
          <w:rFonts w:hint="default"/>
          <w:b/>
          <w:bCs/>
        </w:rPr>
        <w:t>asť</w:t>
      </w: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spacing w:after="120"/>
        <w:ind w:firstLine="708"/>
        <w:jc w:val="both"/>
        <w:rPr>
          <w:rFonts w:hint="default"/>
        </w:rPr>
      </w:pPr>
      <w:r w:rsidRPr="001369A2">
        <w:rPr>
          <w:rFonts w:hint="default"/>
        </w:rPr>
        <w:t>Ministerstvo dopravy, vý</w:t>
      </w:r>
      <w:r w:rsidRPr="001369A2">
        <w:rPr>
          <w:rFonts w:hint="default"/>
        </w:rPr>
        <w:t>stavby a </w:t>
      </w:r>
      <w:r w:rsidRPr="001369A2">
        <w:rPr>
          <w:rFonts w:hint="default"/>
        </w:rPr>
        <w:t>regioná</w:t>
      </w:r>
      <w:r w:rsidRPr="001369A2">
        <w:rPr>
          <w:rFonts w:hint="default"/>
        </w:rPr>
        <w:t>lneho rozvoja Slovenskej republiky predkladá</w:t>
      </w:r>
      <w:r w:rsidRPr="001369A2">
        <w:rPr>
          <w:rFonts w:hint="default"/>
        </w:rPr>
        <w:t xml:space="preserve"> ná</w:t>
      </w:r>
      <w:r w:rsidRPr="001369A2">
        <w:rPr>
          <w:rFonts w:hint="default"/>
        </w:rPr>
        <w:t>vrh zá</w:t>
      </w:r>
      <w:r w:rsidRPr="001369A2">
        <w:rPr>
          <w:rFonts w:hint="default"/>
        </w:rPr>
        <w:t>kona, ktorý</w:t>
      </w:r>
      <w:r w:rsidRPr="001369A2">
        <w:rPr>
          <w:rFonts w:hint="default"/>
        </w:rPr>
        <w:t>m sa mení</w:t>
      </w:r>
      <w:r w:rsidRPr="001369A2">
        <w:rPr>
          <w:rFonts w:hint="default"/>
        </w:rPr>
        <w:t xml:space="preserve">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 zá</w:t>
      </w:r>
      <w:r w:rsidRPr="001369A2">
        <w:rPr>
          <w:rFonts w:hint="default"/>
        </w:rPr>
        <w:t>kon č</w:t>
      </w:r>
      <w:r w:rsidRPr="001369A2">
        <w:rPr>
          <w:rFonts w:hint="default"/>
        </w:rPr>
        <w:t>. 513/2009 Z. z. o </w:t>
      </w:r>
      <w:r w:rsidRPr="001369A2">
        <w:rPr>
          <w:rFonts w:hint="default"/>
        </w:rPr>
        <w:t>drá</w:t>
      </w:r>
      <w:r w:rsidRPr="001369A2">
        <w:rPr>
          <w:rFonts w:hint="default"/>
        </w:rPr>
        <w:t>hach a o zmene a </w:t>
      </w:r>
      <w:r w:rsidRPr="001369A2">
        <w:rPr>
          <w:rFonts w:hint="default"/>
        </w:rPr>
        <w:t>doplnení</w:t>
      </w:r>
      <w:r w:rsidRPr="001369A2">
        <w:rPr>
          <w:rFonts w:hint="default"/>
        </w:rPr>
        <w:t xml:space="preserve"> niektorý</w:t>
      </w:r>
      <w:r w:rsidRPr="001369A2">
        <w:rPr>
          <w:rFonts w:hint="default"/>
        </w:rPr>
        <w:t>ch zá</w:t>
      </w:r>
      <w:r w:rsidRPr="001369A2">
        <w:rPr>
          <w:rFonts w:hint="default"/>
        </w:rPr>
        <w:t>konov v </w:t>
      </w:r>
      <w:r w:rsidRPr="001369A2">
        <w:rPr>
          <w:rFonts w:hint="default"/>
        </w:rPr>
        <w:t>znení</w:t>
      </w:r>
      <w:r w:rsidRPr="001369A2">
        <w:rPr>
          <w:rFonts w:hint="default"/>
        </w:rPr>
        <w:t xml:space="preserve"> neskorší</w:t>
      </w:r>
      <w:r w:rsidRPr="001369A2">
        <w:rPr>
          <w:rFonts w:hint="default"/>
        </w:rPr>
        <w:t>ch pred</w:t>
      </w:r>
      <w:r w:rsidRPr="001369A2">
        <w:rPr>
          <w:rFonts w:hint="default"/>
        </w:rPr>
        <w:t>pisov</w:t>
      </w:r>
      <w:r w:rsidRPr="001369A2">
        <w:rPr>
          <w:rStyle w:val="PlaceholderText"/>
          <w:rFonts w:hint="default"/>
          <w:color w:val="auto"/>
        </w:rPr>
        <w:t xml:space="preserve"> a ktorý</w:t>
      </w:r>
      <w:r w:rsidRPr="001369A2">
        <w:rPr>
          <w:rStyle w:val="PlaceholderText"/>
          <w:rFonts w:hint="default"/>
          <w:color w:val="auto"/>
        </w:rPr>
        <w:t>m sa mení</w:t>
      </w:r>
      <w:r w:rsidRPr="001369A2">
        <w:rPr>
          <w:rStyle w:val="PlaceholderText"/>
          <w:rFonts w:hint="default"/>
          <w:color w:val="auto"/>
        </w:rPr>
        <w:t xml:space="preserve"> a dopĺň</w:t>
      </w:r>
      <w:r w:rsidRPr="001369A2">
        <w:rPr>
          <w:rStyle w:val="PlaceholderText"/>
          <w:rFonts w:hint="default"/>
          <w:color w:val="auto"/>
        </w:rPr>
        <w:t>a zá</w:t>
      </w:r>
      <w:r w:rsidRPr="001369A2">
        <w:rPr>
          <w:rStyle w:val="PlaceholderText"/>
          <w:rFonts w:hint="default"/>
          <w:color w:val="auto"/>
        </w:rPr>
        <w:t>kon č</w:t>
      </w:r>
      <w:r w:rsidRPr="001369A2">
        <w:rPr>
          <w:rStyle w:val="PlaceholderText"/>
          <w:rFonts w:hint="default"/>
          <w:color w:val="auto"/>
        </w:rPr>
        <w:t>. 514/2009 Z. z. o </w:t>
      </w:r>
      <w:r w:rsidRPr="001369A2">
        <w:rPr>
          <w:rStyle w:val="PlaceholderText"/>
          <w:rFonts w:hint="default"/>
          <w:color w:val="auto"/>
        </w:rPr>
        <w:t>doprave na drá</w:t>
      </w:r>
      <w:r w:rsidRPr="001369A2">
        <w:rPr>
          <w:rStyle w:val="PlaceholderText"/>
          <w:rFonts w:hint="default"/>
          <w:color w:val="auto"/>
        </w:rPr>
        <w:t>hach v </w:t>
      </w:r>
      <w:r w:rsidRPr="001369A2">
        <w:rPr>
          <w:rStyle w:val="PlaceholderText"/>
          <w:rFonts w:hint="default"/>
          <w:color w:val="auto"/>
        </w:rPr>
        <w:t>znení</w:t>
      </w:r>
      <w:r w:rsidRPr="001369A2">
        <w:rPr>
          <w:rStyle w:val="PlaceholderText"/>
          <w:rFonts w:hint="default"/>
          <w:color w:val="auto"/>
        </w:rPr>
        <w:t xml:space="preserve"> neskorší</w:t>
      </w:r>
      <w:r w:rsidRPr="001369A2">
        <w:rPr>
          <w:rStyle w:val="PlaceholderText"/>
          <w:rFonts w:hint="default"/>
          <w:color w:val="auto"/>
        </w:rPr>
        <w:t>ch predpisov</w:t>
      </w:r>
      <w:r w:rsidRPr="001369A2">
        <w:rPr>
          <w:rFonts w:hint="default"/>
        </w:rPr>
        <w:t xml:space="preserve"> ako iniciatí</w:t>
      </w:r>
      <w:r w:rsidRPr="001369A2">
        <w:rPr>
          <w:rFonts w:hint="default"/>
        </w:rPr>
        <w:t>vny ná</w:t>
      </w:r>
      <w:r w:rsidRPr="001369A2">
        <w:rPr>
          <w:rFonts w:hint="default"/>
        </w:rPr>
        <w:t xml:space="preserve">vrh. </w:t>
      </w:r>
    </w:p>
    <w:p w:rsidR="005539DE" w:rsidRPr="001369A2" w:rsidP="005539DE">
      <w:pPr>
        <w:bidi w:val="0"/>
        <w:spacing w:after="120"/>
        <w:ind w:firstLine="708"/>
        <w:jc w:val="both"/>
        <w:rPr>
          <w:rFonts w:hint="default"/>
        </w:rPr>
      </w:pPr>
      <w:r w:rsidRPr="001369A2">
        <w:rPr>
          <w:rFonts w:hint="default"/>
        </w:rPr>
        <w:t>Dô</w:t>
      </w:r>
      <w:r w:rsidRPr="001369A2">
        <w:rPr>
          <w:rFonts w:hint="default"/>
        </w:rPr>
        <w:t>vodom predlož</w:t>
      </w:r>
      <w:r w:rsidRPr="001369A2">
        <w:rPr>
          <w:rFonts w:hint="default"/>
        </w:rPr>
        <w:t>enia ná</w:t>
      </w:r>
      <w:r w:rsidRPr="001369A2">
        <w:rPr>
          <w:rFonts w:hint="default"/>
        </w:rPr>
        <w:t>vrhu zá</w:t>
      </w:r>
      <w:r w:rsidRPr="001369A2">
        <w:rPr>
          <w:rFonts w:hint="default"/>
        </w:rPr>
        <w:t>kona je schvá</w:t>
      </w:r>
      <w:r w:rsidRPr="001369A2">
        <w:rPr>
          <w:rFonts w:hint="default"/>
        </w:rPr>
        <w:t>lenie smernice Komisie 2011/18/EÚ</w:t>
      </w:r>
      <w:r w:rsidRPr="001369A2">
        <w:rPr>
          <w:rFonts w:hint="default"/>
        </w:rPr>
        <w:t xml:space="preserve"> z 1. marca 2011, ktorou sa menia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ajú</w:t>
      </w:r>
      <w:r w:rsidRPr="001369A2">
        <w:rPr>
          <w:rFonts w:hint="default"/>
        </w:rPr>
        <w:t xml:space="preserve"> prí</w:t>
      </w:r>
      <w:r w:rsidRPr="001369A2">
        <w:rPr>
          <w:rFonts w:hint="default"/>
        </w:rPr>
        <w:t>loh</w:t>
      </w:r>
      <w:r w:rsidRPr="001369A2">
        <w:rPr>
          <w:rFonts w:hint="default"/>
        </w:rPr>
        <w:t>y II, V a VI k </w:t>
      </w:r>
      <w:r w:rsidRPr="001369A2">
        <w:rPr>
          <w:rFonts w:hint="default"/>
        </w:rPr>
        <w:t>smernici Euró</w:t>
      </w:r>
      <w:r w:rsidRPr="001369A2">
        <w:rPr>
          <w:rFonts w:hint="default"/>
        </w:rPr>
        <w:t>pskeho parlamentu a Rady 2008/57/ES o </w:t>
      </w:r>
      <w:r w:rsidRPr="001369A2">
        <w:rPr>
          <w:rFonts w:hint="default"/>
        </w:rPr>
        <w:t>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 </w:t>
      </w:r>
      <w:r w:rsidRPr="001369A2">
        <w:rPr>
          <w:rFonts w:hint="default"/>
        </w:rPr>
        <w:t>Spoloč</w:t>
      </w:r>
      <w:r w:rsidRPr="001369A2">
        <w:rPr>
          <w:rFonts w:hint="default"/>
        </w:rPr>
        <w:t>enstve, ktorej transpozič</w:t>
      </w:r>
      <w:r w:rsidRPr="001369A2">
        <w:rPr>
          <w:rFonts w:hint="default"/>
        </w:rPr>
        <w:t>ná</w:t>
      </w:r>
      <w:r w:rsidRPr="001369A2">
        <w:rPr>
          <w:rFonts w:hint="default"/>
        </w:rPr>
        <w:t xml:space="preserve"> lehota je 31. decembra 2011. Transpozí</w:t>
      </w:r>
      <w:r w:rsidRPr="001369A2">
        <w:rPr>
          <w:rFonts w:hint="default"/>
        </w:rPr>
        <w:t>ciou smernice </w:t>
      </w:r>
      <w:r w:rsidRPr="001369A2">
        <w:rPr>
          <w:rFonts w:hint="default"/>
        </w:rPr>
        <w:t>Komisie 2011/18/EÚ</w:t>
      </w:r>
      <w:r w:rsidRPr="001369A2">
        <w:rPr>
          <w:rFonts w:hint="default"/>
        </w:rPr>
        <w:t xml:space="preserve"> sa menia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ajú</w:t>
      </w:r>
      <w:r w:rsidRPr="001369A2">
        <w:rPr>
          <w:rFonts w:hint="default"/>
        </w:rPr>
        <w:t xml:space="preserve"> subsysté</w:t>
      </w:r>
      <w:r w:rsidRPr="001369A2">
        <w:rPr>
          <w:rFonts w:hint="default"/>
        </w:rPr>
        <w:t>my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né</w:t>
      </w:r>
      <w:r w:rsidRPr="001369A2">
        <w:rPr>
          <w:rFonts w:hint="default"/>
        </w:rPr>
        <w:t>ho syst</w:t>
      </w:r>
      <w:r w:rsidRPr="001369A2">
        <w:rPr>
          <w:rFonts w:hint="default"/>
        </w:rPr>
        <w:t>é</w:t>
      </w:r>
      <w:r w:rsidRPr="001369A2">
        <w:rPr>
          <w:rFonts w:hint="default"/>
        </w:rPr>
        <w:t>mu, ES vyhlá</w:t>
      </w:r>
      <w:r w:rsidRPr="001369A2">
        <w:rPr>
          <w:rFonts w:hint="default"/>
        </w:rPr>
        <w:t>senie o </w:t>
      </w:r>
      <w:r w:rsidRPr="001369A2">
        <w:rPr>
          <w:rFonts w:hint="default"/>
        </w:rPr>
        <w:t>overení</w:t>
      </w:r>
      <w:r w:rsidRPr="001369A2">
        <w:rPr>
          <w:rFonts w:hint="default"/>
        </w:rPr>
        <w:t xml:space="preserve"> subsysté</w:t>
      </w:r>
      <w:r w:rsidRPr="001369A2">
        <w:rPr>
          <w:rFonts w:hint="default"/>
        </w:rPr>
        <w:t>mov a </w:t>
      </w:r>
      <w:r w:rsidRPr="001369A2">
        <w:rPr>
          <w:rFonts w:hint="default"/>
        </w:rPr>
        <w:t>postup ES overovania subsysté</w:t>
      </w:r>
      <w:r w:rsidRPr="001369A2">
        <w:rPr>
          <w:rFonts w:hint="default"/>
        </w:rPr>
        <w:t>mov.</w:t>
      </w:r>
    </w:p>
    <w:p w:rsidR="005539DE" w:rsidRPr="001369A2" w:rsidP="005539DE">
      <w:pPr>
        <w:bidi w:val="0"/>
        <w:spacing w:after="120"/>
        <w:ind w:firstLine="708"/>
        <w:jc w:val="both"/>
        <w:rPr>
          <w:rFonts w:hint="default"/>
        </w:rPr>
      </w:pPr>
      <w:r w:rsidRPr="001369A2">
        <w:rPr>
          <w:rFonts w:hint="default"/>
        </w:rPr>
        <w:t>Ná</w:t>
      </w:r>
      <w:r w:rsidRPr="001369A2">
        <w:rPr>
          <w:rFonts w:hint="default"/>
        </w:rPr>
        <w:t>vrhom zá</w:t>
      </w:r>
      <w:r w:rsidRPr="001369A2">
        <w:rPr>
          <w:rFonts w:hint="default"/>
        </w:rPr>
        <w:t>kona sa súč</w:t>
      </w:r>
      <w:r w:rsidRPr="001369A2">
        <w:rPr>
          <w:rFonts w:hint="default"/>
        </w:rPr>
        <w:t>asne upravujú</w:t>
      </w:r>
      <w:r w:rsidRPr="001369A2">
        <w:rPr>
          <w:rFonts w:hint="default"/>
        </w:rPr>
        <w:t xml:space="preserve"> ustanovenia, ktorý</w:t>
      </w:r>
      <w:r w:rsidRPr="001369A2">
        <w:rPr>
          <w:rFonts w:hint="default"/>
        </w:rPr>
        <w:t>ch zmena vyplynula z </w:t>
      </w:r>
      <w:r w:rsidRPr="001369A2">
        <w:rPr>
          <w:rFonts w:hint="default"/>
        </w:rPr>
        <w:t>aplikač</w:t>
      </w:r>
      <w:r w:rsidRPr="001369A2">
        <w:rPr>
          <w:rFonts w:hint="default"/>
        </w:rPr>
        <w:t>nej praxe zá</w:t>
      </w:r>
      <w:r w:rsidRPr="001369A2">
        <w:rPr>
          <w:rFonts w:hint="default"/>
        </w:rPr>
        <w:t>kona č</w:t>
      </w:r>
      <w:r w:rsidRPr="001369A2">
        <w:rPr>
          <w:rFonts w:hint="default"/>
        </w:rPr>
        <w:t>. 513/2009 Z. z. o </w:t>
      </w:r>
      <w:r w:rsidRPr="001369A2">
        <w:rPr>
          <w:rFonts w:hint="default"/>
        </w:rPr>
        <w:t>drá</w:t>
      </w:r>
      <w:r w:rsidRPr="001369A2">
        <w:rPr>
          <w:rFonts w:hint="default"/>
        </w:rPr>
        <w:t>hach a o zmene a </w:t>
      </w:r>
      <w:r w:rsidRPr="001369A2">
        <w:rPr>
          <w:rFonts w:hint="default"/>
        </w:rPr>
        <w:t>doplnení</w:t>
      </w:r>
      <w:r w:rsidRPr="001369A2">
        <w:rPr>
          <w:rFonts w:hint="default"/>
        </w:rPr>
        <w:t xml:space="preserve"> niektorý</w:t>
      </w:r>
      <w:r w:rsidRPr="001369A2">
        <w:rPr>
          <w:rFonts w:hint="default"/>
        </w:rPr>
        <w:t>ch zá</w:t>
      </w:r>
      <w:r w:rsidRPr="001369A2">
        <w:rPr>
          <w:rFonts w:hint="default"/>
        </w:rPr>
        <w:t>konov v </w:t>
      </w:r>
      <w:r w:rsidRPr="001369A2">
        <w:rPr>
          <w:rFonts w:hint="default"/>
        </w:rPr>
        <w:t>znení</w:t>
      </w:r>
      <w:r w:rsidRPr="001369A2">
        <w:rPr>
          <w:rFonts w:hint="default"/>
        </w:rPr>
        <w:t xml:space="preserve"> neskor</w:t>
      </w:r>
      <w:r w:rsidRPr="001369A2">
        <w:rPr>
          <w:rFonts w:hint="default"/>
        </w:rPr>
        <w:t>ší</w:t>
      </w:r>
      <w:r w:rsidRPr="001369A2">
        <w:rPr>
          <w:rFonts w:hint="default"/>
        </w:rPr>
        <w:t>ch predpisov a </w:t>
      </w:r>
      <w:r w:rsidRPr="001369A2">
        <w:rPr>
          <w:rFonts w:hint="default"/>
        </w:rPr>
        <w:t>zá</w:t>
      </w:r>
      <w:r w:rsidRPr="001369A2">
        <w:rPr>
          <w:rFonts w:hint="default"/>
        </w:rPr>
        <w:t>kona č</w:t>
      </w:r>
      <w:r w:rsidRPr="001369A2">
        <w:rPr>
          <w:rFonts w:hint="default"/>
        </w:rPr>
        <w:t>. 514/2009 Z. z. o </w:t>
      </w:r>
      <w:r w:rsidRPr="001369A2">
        <w:rPr>
          <w:rFonts w:hint="default"/>
        </w:rPr>
        <w:t>doprave na drá</w:t>
      </w:r>
      <w:r w:rsidRPr="001369A2">
        <w:rPr>
          <w:rFonts w:hint="default"/>
        </w:rPr>
        <w:t>hach v </w:t>
      </w:r>
      <w:r w:rsidRPr="001369A2">
        <w:rPr>
          <w:rFonts w:hint="default"/>
        </w:rPr>
        <w:t>znení</w:t>
      </w:r>
      <w:r w:rsidRPr="001369A2">
        <w:rPr>
          <w:rFonts w:hint="default"/>
        </w:rPr>
        <w:t xml:space="preserve"> neskorší</w:t>
      </w:r>
      <w:r w:rsidRPr="001369A2">
        <w:rPr>
          <w:rFonts w:hint="default"/>
        </w:rPr>
        <w:t>ch predpisov.</w:t>
      </w:r>
    </w:p>
    <w:p w:rsidR="005539DE" w:rsidRPr="001369A2" w:rsidP="005539DE">
      <w:pPr>
        <w:bidi w:val="0"/>
        <w:spacing w:after="120"/>
        <w:ind w:firstLine="708"/>
        <w:jc w:val="both"/>
        <w:rPr>
          <w:rFonts w:hint="default"/>
        </w:rPr>
      </w:pPr>
      <w:r w:rsidRPr="001369A2">
        <w:rPr>
          <w:rFonts w:hint="default"/>
        </w:rPr>
        <w:t>Predkladaný</w:t>
      </w:r>
      <w:r w:rsidRPr="001369A2">
        <w:rPr>
          <w:rFonts w:hint="default"/>
        </w:rPr>
        <w:t xml:space="preserve"> ná</w:t>
      </w:r>
      <w:r w:rsidRPr="001369A2">
        <w:rPr>
          <w:rFonts w:hint="default"/>
        </w:rPr>
        <w:t>vrh zá</w:t>
      </w:r>
      <w:r w:rsidRPr="001369A2">
        <w:rPr>
          <w:rFonts w:hint="default"/>
        </w:rPr>
        <w:t>kona nebude mať</w:t>
      </w:r>
      <w:r w:rsidRPr="001369A2">
        <w:rPr>
          <w:rFonts w:hint="default"/>
        </w:rPr>
        <w:t xml:space="preserve"> dopad na š</w:t>
      </w:r>
      <w:r w:rsidRPr="001369A2">
        <w:rPr>
          <w:rFonts w:hint="default"/>
        </w:rPr>
        <w:t>tá</w:t>
      </w:r>
      <w:r w:rsidRPr="001369A2">
        <w:rPr>
          <w:rFonts w:hint="default"/>
        </w:rPr>
        <w:t>tny rozpoč</w:t>
      </w:r>
      <w:r w:rsidRPr="001369A2">
        <w:rPr>
          <w:rFonts w:hint="default"/>
        </w:rPr>
        <w:t>et, rozpoč</w:t>
      </w:r>
      <w:r w:rsidRPr="001369A2">
        <w:rPr>
          <w:rFonts w:hint="default"/>
        </w:rPr>
        <w:t>ty obcí</w:t>
      </w:r>
      <w:r w:rsidRPr="001369A2">
        <w:rPr>
          <w:rFonts w:hint="default"/>
        </w:rPr>
        <w:t xml:space="preserve"> a </w:t>
      </w:r>
      <w:r w:rsidRPr="001369A2">
        <w:rPr>
          <w:rFonts w:hint="default"/>
        </w:rPr>
        <w:t>rozpoč</w:t>
      </w:r>
      <w:r w:rsidRPr="001369A2">
        <w:rPr>
          <w:rFonts w:hint="default"/>
        </w:rPr>
        <w:t>ty vyšší</w:t>
      </w:r>
      <w:r w:rsidRPr="001369A2">
        <w:rPr>
          <w:rFonts w:hint="default"/>
        </w:rPr>
        <w:t>ch ú</w:t>
      </w:r>
      <w:r w:rsidRPr="001369A2">
        <w:rPr>
          <w:rFonts w:hint="default"/>
        </w:rPr>
        <w:t>zemný</w:t>
      </w:r>
      <w:r w:rsidRPr="001369A2">
        <w:rPr>
          <w:rFonts w:hint="default"/>
        </w:rPr>
        <w:t>ch celkov, na ž</w:t>
      </w:r>
      <w:r w:rsidRPr="001369A2">
        <w:rPr>
          <w:rFonts w:hint="default"/>
        </w:rPr>
        <w:t>ivotné</w:t>
      </w:r>
      <w:r w:rsidRPr="001369A2">
        <w:rPr>
          <w:rFonts w:hint="default"/>
        </w:rPr>
        <w:t xml:space="preserve"> prostredie, na zamestnanosť</w:t>
      </w:r>
      <w:r w:rsidRPr="001369A2">
        <w:rPr>
          <w:rFonts w:hint="default"/>
        </w:rPr>
        <w:t xml:space="preserve"> ani  na podn</w:t>
      </w:r>
      <w:r w:rsidRPr="001369A2">
        <w:rPr>
          <w:rFonts w:hint="default"/>
        </w:rPr>
        <w:t>ikateľ</w:t>
      </w:r>
      <w:r w:rsidRPr="001369A2">
        <w:rPr>
          <w:rFonts w:hint="default"/>
        </w:rPr>
        <w:t>ské</w:t>
      </w:r>
      <w:r w:rsidRPr="001369A2">
        <w:rPr>
          <w:rFonts w:hint="default"/>
        </w:rPr>
        <w:t xml:space="preserve"> prostredie. </w:t>
      </w:r>
    </w:p>
    <w:p w:rsidR="005539DE" w:rsidRPr="001369A2" w:rsidP="005539DE">
      <w:pPr>
        <w:bidi w:val="0"/>
        <w:ind w:firstLine="708"/>
        <w:jc w:val="both"/>
        <w:rPr>
          <w:rFonts w:hint="default"/>
        </w:rPr>
      </w:pPr>
      <w:r w:rsidRPr="001369A2">
        <w:rPr>
          <w:rFonts w:hint="default"/>
        </w:rPr>
        <w:t>Predkladaný</w:t>
      </w:r>
      <w:r w:rsidRPr="001369A2">
        <w:rPr>
          <w:rFonts w:hint="default"/>
        </w:rPr>
        <w:t xml:space="preserve"> ná</w:t>
      </w:r>
      <w:r w:rsidRPr="001369A2">
        <w:rPr>
          <w:rFonts w:hint="default"/>
        </w:rPr>
        <w:t>vrh zá</w:t>
      </w:r>
      <w:r w:rsidRPr="001369A2">
        <w:rPr>
          <w:rFonts w:hint="default"/>
        </w:rPr>
        <w:t>kona je v </w:t>
      </w:r>
      <w:r w:rsidRPr="001369A2">
        <w:rPr>
          <w:rFonts w:hint="default"/>
        </w:rPr>
        <w:t>sú</w:t>
      </w:r>
      <w:r w:rsidRPr="001369A2">
        <w:rPr>
          <w:rFonts w:hint="default"/>
        </w:rPr>
        <w:t>lade s </w:t>
      </w:r>
      <w:r w:rsidRPr="001369A2">
        <w:rPr>
          <w:rFonts w:hint="default"/>
        </w:rPr>
        <w:t>Ú</w:t>
      </w:r>
      <w:r w:rsidRPr="001369A2">
        <w:rPr>
          <w:rFonts w:hint="default"/>
        </w:rPr>
        <w:t>stavou SR, ú</w:t>
      </w:r>
      <w:r w:rsidRPr="001369A2">
        <w:rPr>
          <w:rFonts w:hint="default"/>
        </w:rPr>
        <w:t>stavný</w:t>
      </w:r>
      <w:r w:rsidRPr="001369A2">
        <w:rPr>
          <w:rFonts w:hint="default"/>
        </w:rPr>
        <w:t>mi zá</w:t>
      </w:r>
      <w:r w:rsidRPr="001369A2">
        <w:rPr>
          <w:rFonts w:hint="default"/>
        </w:rPr>
        <w:t>konmi, ostatný</w:t>
      </w:r>
      <w:r w:rsidRPr="001369A2">
        <w:rPr>
          <w:rFonts w:hint="default"/>
        </w:rPr>
        <w:t>mi zá</w:t>
      </w:r>
      <w:r w:rsidRPr="001369A2">
        <w:rPr>
          <w:rFonts w:hint="default"/>
        </w:rPr>
        <w:t>konmi a medziná</w:t>
      </w:r>
      <w:r w:rsidRPr="001369A2">
        <w:rPr>
          <w:rFonts w:hint="default"/>
        </w:rPr>
        <w:t>rodný</w:t>
      </w:r>
      <w:r w:rsidRPr="001369A2">
        <w:rPr>
          <w:rFonts w:hint="default"/>
        </w:rPr>
        <w:t>mi zmluvami, ktorý</w:t>
      </w:r>
      <w:r w:rsidRPr="001369A2">
        <w:rPr>
          <w:rFonts w:hint="default"/>
        </w:rPr>
        <w:t>mi je Slovenská</w:t>
      </w:r>
      <w:r w:rsidRPr="001369A2">
        <w:rPr>
          <w:rFonts w:hint="default"/>
        </w:rPr>
        <w:t xml:space="preserve"> republika viazaná.</w:t>
      </w: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center"/>
        <w:rPr>
          <w:rFonts w:hint="default"/>
          <w:b/>
          <w:bCs/>
          <w:caps/>
          <w:spacing w:val="30"/>
        </w:rPr>
      </w:pPr>
      <w:r w:rsidRPr="001369A2">
        <w:rPr>
          <w:rFonts w:hint="default"/>
          <w:b/>
          <w:bCs/>
          <w:caps/>
          <w:spacing w:val="30"/>
        </w:rPr>
        <w:t>Dolož</w:t>
      </w:r>
      <w:r w:rsidRPr="001369A2">
        <w:rPr>
          <w:rFonts w:hint="default"/>
          <w:b/>
          <w:bCs/>
          <w:caps/>
          <w:spacing w:val="30"/>
        </w:rPr>
        <w:t>ka</w:t>
      </w:r>
    </w:p>
    <w:p w:rsidR="005539DE" w:rsidRPr="001369A2" w:rsidP="005539DE">
      <w:pPr>
        <w:bidi w:val="0"/>
        <w:jc w:val="center"/>
        <w:rPr>
          <w:rFonts w:hint="default"/>
          <w:b/>
          <w:bCs/>
        </w:rPr>
      </w:pPr>
      <w:r w:rsidRPr="001369A2">
        <w:rPr>
          <w:rFonts w:hint="default"/>
          <w:b/>
          <w:bCs/>
        </w:rPr>
        <w:t>vybraný</w:t>
      </w:r>
      <w:r w:rsidRPr="001369A2">
        <w:rPr>
          <w:rFonts w:hint="default"/>
          <w:b/>
          <w:bCs/>
        </w:rPr>
        <w:t>ch vplyvov</w:t>
      </w:r>
    </w:p>
    <w:p w:rsidR="005539DE" w:rsidRPr="001369A2" w:rsidP="005539DE">
      <w:pPr>
        <w:bidi w:val="0"/>
      </w:pPr>
    </w:p>
    <w:p w:rsidR="005539DE" w:rsidRPr="001369A2" w:rsidP="005539DE">
      <w:pPr>
        <w:bidi w:val="0"/>
        <w:jc w:val="both"/>
        <w:rPr>
          <w:bCs/>
        </w:rPr>
      </w:pPr>
      <w:r w:rsidRPr="001369A2">
        <w:rPr>
          <w:rFonts w:hint="default"/>
          <w:b/>
          <w:bCs/>
        </w:rPr>
        <w:t>A.1. Ná</w:t>
      </w:r>
      <w:r w:rsidRPr="001369A2">
        <w:rPr>
          <w:rFonts w:hint="default"/>
          <w:b/>
          <w:bCs/>
        </w:rPr>
        <w:t>zov materiá</w:t>
      </w:r>
      <w:r w:rsidRPr="001369A2">
        <w:rPr>
          <w:rFonts w:hint="default"/>
          <w:b/>
          <w:bCs/>
        </w:rPr>
        <w:t xml:space="preserve">lu: </w:t>
      </w:r>
      <w:r w:rsidRPr="00CF55FF">
        <w:rPr>
          <w:rFonts w:hint="default"/>
          <w:bCs/>
        </w:rPr>
        <w:t>Ná</w:t>
      </w:r>
      <w:r w:rsidRPr="00CF55FF">
        <w:rPr>
          <w:rFonts w:hint="default"/>
          <w:bCs/>
        </w:rPr>
        <w:t>vrh z</w:t>
      </w:r>
      <w:r w:rsidRPr="001369A2">
        <w:rPr>
          <w:rFonts w:hint="default"/>
          <w:bCs/>
        </w:rPr>
        <w:t>á</w:t>
      </w:r>
      <w:r w:rsidRPr="001369A2">
        <w:rPr>
          <w:rFonts w:hint="default"/>
          <w:bCs/>
        </w:rPr>
        <w:t>kona, ktorý</w:t>
      </w:r>
      <w:r w:rsidRPr="001369A2">
        <w:rPr>
          <w:rFonts w:hint="default"/>
          <w:bCs/>
        </w:rPr>
        <w:t>m sa me</w:t>
      </w:r>
      <w:r w:rsidRPr="001369A2">
        <w:rPr>
          <w:rFonts w:hint="default"/>
          <w:bCs/>
        </w:rPr>
        <w:t>ní</w:t>
      </w:r>
      <w:r w:rsidRPr="001369A2">
        <w:rPr>
          <w:rFonts w:hint="default"/>
          <w:bCs/>
        </w:rPr>
        <w:t xml:space="preserve"> a dopĺň</w:t>
      </w:r>
      <w:r w:rsidRPr="001369A2">
        <w:rPr>
          <w:rFonts w:hint="default"/>
          <w:bCs/>
        </w:rPr>
        <w:t>a zá</w:t>
      </w:r>
      <w:r w:rsidRPr="001369A2">
        <w:rPr>
          <w:rFonts w:hint="default"/>
          <w:bCs/>
        </w:rPr>
        <w:t>kon č</w:t>
      </w:r>
      <w:r w:rsidRPr="001369A2">
        <w:rPr>
          <w:rFonts w:hint="default"/>
          <w:bCs/>
        </w:rPr>
        <w:t>. 513/2009 Z. z. o </w:t>
      </w:r>
      <w:r w:rsidRPr="001369A2">
        <w:rPr>
          <w:rFonts w:hint="default"/>
          <w:bCs/>
        </w:rPr>
        <w:t>drá</w:t>
      </w:r>
      <w:r w:rsidRPr="001369A2">
        <w:rPr>
          <w:rFonts w:hint="default"/>
          <w:bCs/>
        </w:rPr>
        <w:t>hach a o zmene a </w:t>
      </w:r>
      <w:r w:rsidRPr="001369A2">
        <w:rPr>
          <w:rFonts w:hint="default"/>
          <w:bCs/>
        </w:rPr>
        <w:t>doplnení</w:t>
      </w:r>
      <w:r w:rsidRPr="001369A2">
        <w:rPr>
          <w:rFonts w:hint="default"/>
          <w:bCs/>
        </w:rPr>
        <w:t xml:space="preserve"> niektorý</w:t>
      </w:r>
      <w:r w:rsidRPr="001369A2">
        <w:rPr>
          <w:rFonts w:hint="default"/>
          <w:bCs/>
        </w:rPr>
        <w:t>ch zá</w:t>
      </w:r>
      <w:r w:rsidRPr="001369A2">
        <w:rPr>
          <w:rFonts w:hint="default"/>
          <w:bCs/>
        </w:rPr>
        <w:t>konov v </w:t>
      </w:r>
      <w:r w:rsidRPr="001369A2">
        <w:rPr>
          <w:rFonts w:hint="default"/>
          <w:bCs/>
        </w:rPr>
        <w:t>znení</w:t>
      </w:r>
      <w:r w:rsidRPr="001369A2">
        <w:rPr>
          <w:rFonts w:hint="default"/>
          <w:bCs/>
        </w:rPr>
        <w:t xml:space="preserve"> neskorší</w:t>
      </w:r>
      <w:r w:rsidRPr="001369A2">
        <w:rPr>
          <w:rFonts w:hint="default"/>
          <w:bCs/>
        </w:rPr>
        <w:t xml:space="preserve">ch predpisov </w:t>
      </w:r>
      <w:r w:rsidRPr="001369A2">
        <w:rPr>
          <w:rStyle w:val="PlaceholderText"/>
          <w:rFonts w:hint="default"/>
          <w:color w:val="auto"/>
        </w:rPr>
        <w:t>a ktorý</w:t>
      </w:r>
      <w:r w:rsidRPr="001369A2">
        <w:rPr>
          <w:rStyle w:val="PlaceholderText"/>
          <w:rFonts w:hint="default"/>
          <w:color w:val="auto"/>
        </w:rPr>
        <w:t>m sa mení</w:t>
      </w:r>
      <w:r w:rsidRPr="001369A2">
        <w:rPr>
          <w:rStyle w:val="PlaceholderText"/>
          <w:rFonts w:hint="default"/>
          <w:color w:val="auto"/>
        </w:rPr>
        <w:t xml:space="preserve"> a dopĺň</w:t>
      </w:r>
      <w:r w:rsidRPr="001369A2">
        <w:rPr>
          <w:rStyle w:val="PlaceholderText"/>
          <w:rFonts w:hint="default"/>
          <w:color w:val="auto"/>
        </w:rPr>
        <w:t>a zá</w:t>
      </w:r>
      <w:r w:rsidRPr="001369A2">
        <w:rPr>
          <w:rStyle w:val="PlaceholderText"/>
          <w:rFonts w:hint="default"/>
          <w:color w:val="auto"/>
        </w:rPr>
        <w:t>kon č</w:t>
      </w:r>
      <w:r w:rsidRPr="001369A2">
        <w:rPr>
          <w:rStyle w:val="PlaceholderText"/>
          <w:rFonts w:hint="default"/>
          <w:color w:val="auto"/>
        </w:rPr>
        <w:t>. 514/2009 Z. z. o </w:t>
      </w:r>
      <w:r w:rsidRPr="001369A2">
        <w:rPr>
          <w:rStyle w:val="PlaceholderText"/>
          <w:rFonts w:hint="default"/>
          <w:color w:val="auto"/>
        </w:rPr>
        <w:t>doprave na drá</w:t>
      </w:r>
      <w:r w:rsidRPr="001369A2">
        <w:rPr>
          <w:rStyle w:val="PlaceholderText"/>
          <w:rFonts w:hint="default"/>
          <w:color w:val="auto"/>
        </w:rPr>
        <w:t>hach v </w:t>
      </w:r>
      <w:r w:rsidRPr="001369A2">
        <w:rPr>
          <w:rStyle w:val="PlaceholderText"/>
          <w:rFonts w:hint="default"/>
          <w:color w:val="auto"/>
        </w:rPr>
        <w:t>znení</w:t>
      </w:r>
      <w:r w:rsidRPr="001369A2">
        <w:rPr>
          <w:rStyle w:val="PlaceholderText"/>
          <w:rFonts w:hint="default"/>
          <w:color w:val="auto"/>
        </w:rPr>
        <w:t xml:space="preserve"> neskorší</w:t>
      </w:r>
      <w:r w:rsidRPr="001369A2">
        <w:rPr>
          <w:rStyle w:val="PlaceholderText"/>
          <w:rFonts w:hint="default"/>
          <w:color w:val="auto"/>
        </w:rPr>
        <w:t>ch predpisov.</w:t>
      </w: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  <w:rPr>
          <w:b/>
          <w:bCs/>
        </w:rPr>
      </w:pPr>
      <w:r w:rsidRPr="001369A2">
        <w:rPr>
          <w:rFonts w:hint="default"/>
          <w:b/>
          <w:bCs/>
        </w:rPr>
        <w:t xml:space="preserve">        Termí</w:t>
      </w:r>
      <w:r w:rsidRPr="001369A2">
        <w:rPr>
          <w:rFonts w:hint="default"/>
          <w:b/>
          <w:bCs/>
        </w:rPr>
        <w:t>n zač</w:t>
      </w:r>
      <w:r w:rsidRPr="001369A2">
        <w:rPr>
          <w:rFonts w:hint="default"/>
          <w:b/>
          <w:bCs/>
        </w:rPr>
        <w:t>atia a </w:t>
      </w:r>
      <w:r w:rsidRPr="001369A2">
        <w:rPr>
          <w:rFonts w:hint="default"/>
          <w:b/>
          <w:bCs/>
        </w:rPr>
        <w:t>ukonč</w:t>
      </w:r>
      <w:r w:rsidRPr="001369A2">
        <w:rPr>
          <w:rFonts w:hint="default"/>
          <w:b/>
          <w:bCs/>
        </w:rPr>
        <w:t>enia PPK:</w:t>
      </w:r>
      <w:r w:rsidRPr="001369A2">
        <w:t xml:space="preserve"> </w:t>
      </w:r>
      <w:r w:rsidRPr="001369A2">
        <w:rPr>
          <w:rFonts w:hint="default"/>
          <w:i/>
        </w:rPr>
        <w:t>bezpredmetné</w:t>
      </w:r>
    </w:p>
    <w:p w:rsidR="005539DE" w:rsidRPr="001369A2" w:rsidP="005539DE">
      <w:pPr>
        <w:bidi w:val="0"/>
        <w:jc w:val="both"/>
        <w:rPr>
          <w:b/>
          <w:bCs/>
        </w:rPr>
      </w:pPr>
    </w:p>
    <w:p w:rsidR="005539DE" w:rsidRPr="001369A2" w:rsidP="005539DE">
      <w:pPr>
        <w:bidi w:val="0"/>
        <w:jc w:val="both"/>
        <w:rPr>
          <w:b/>
          <w:bCs/>
        </w:rPr>
      </w:pPr>
      <w:r w:rsidRPr="001369A2">
        <w:rPr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 </w:t>
            </w:r>
            <w:r w:rsidRPr="001369A2">
              <w:rPr>
                <w:rFonts w:hint="default"/>
              </w:rPr>
              <w:t>Pozití</w:t>
            </w:r>
            <w:r w:rsidRPr="001369A2">
              <w:rPr>
                <w:rFonts w:hint="default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 </w:t>
            </w:r>
            <w:r w:rsidRPr="001369A2">
              <w:rPr>
                <w:rFonts w:hint="default"/>
              </w:rPr>
              <w:t>Ž</w:t>
            </w:r>
            <w:r w:rsidRPr="001369A2">
              <w:rPr>
                <w:rFonts w:hint="default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 </w:t>
            </w:r>
            <w:r w:rsidRPr="001369A2">
              <w:rPr>
                <w:rFonts w:hint="default"/>
              </w:rPr>
              <w:t>Negatí</w:t>
            </w:r>
            <w:r w:rsidRPr="001369A2">
              <w:rPr>
                <w:rFonts w:hint="default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1. Vplyvy na rozpoč</w:t>
            </w:r>
            <w:r w:rsidRPr="001369A2">
              <w:rPr>
                <w:rFonts w:hint="default"/>
              </w:rPr>
              <w:t>et verejnej sprá</w:t>
            </w:r>
            <w:r w:rsidRPr="001369A2">
              <w:rPr>
                <w:rFonts w:hint="default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2. Vplyvy na podnikateľ</w:t>
            </w:r>
            <w:r w:rsidRPr="001369A2">
              <w:rPr>
                <w:rFonts w:hint="default"/>
              </w:rPr>
              <w:t>ské</w:t>
            </w:r>
            <w:r w:rsidRPr="001369A2">
              <w:rPr>
                <w:rFonts w:hint="default"/>
              </w:rPr>
              <w:t xml:space="preserve"> prostredie </w:t>
            </w:r>
            <w:r w:rsidRPr="001369A2">
              <w:rPr>
                <w:rFonts w:hint="default"/>
              </w:rPr>
              <w:t>–</w:t>
            </w:r>
            <w:r w:rsidRPr="001369A2">
              <w:rPr>
                <w:rFonts w:hint="default"/>
              </w:rPr>
              <w:t xml:space="preserve"> dochá</w:t>
            </w:r>
            <w:r w:rsidRPr="001369A2">
              <w:rPr>
                <w:rFonts w:hint="default"/>
              </w:rPr>
              <w:t>dza k zvýš</w:t>
            </w:r>
            <w:r w:rsidRPr="001369A2">
              <w:rPr>
                <w:rFonts w:hint="default"/>
              </w:rPr>
              <w:t>eniu regulač</w:t>
            </w:r>
            <w:r w:rsidRPr="001369A2">
              <w:rPr>
                <w:rFonts w:hint="default"/>
              </w:rPr>
              <w:t>né</w:t>
            </w:r>
            <w:r w:rsidRPr="001369A2">
              <w:rPr>
                <w:rFonts w:hint="default"/>
              </w:rPr>
              <w:t>ho zať</w:t>
            </w:r>
            <w:r w:rsidRPr="001369A2">
              <w:rPr>
                <w:rFonts w:hint="default"/>
              </w:rPr>
              <w:t>až</w:t>
            </w:r>
            <w:r w:rsidRPr="001369A2">
              <w:rPr>
                <w:rFonts w:hint="default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3. Sociá</w:t>
            </w:r>
            <w:r w:rsidRPr="001369A2">
              <w:rPr>
                <w:rFonts w:hint="default"/>
              </w:rPr>
              <w:t>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–</w:t>
            </w:r>
            <w:r w:rsidRPr="001369A2">
              <w:rPr>
                <w:rFonts w:hint="default"/>
              </w:rPr>
              <w:t xml:space="preserve"> vplyvy na hospodá</w:t>
            </w:r>
            <w:r w:rsidRPr="001369A2">
              <w:rPr>
                <w:rFonts w:hint="default"/>
              </w:rPr>
              <w:t>renie obyvateľ</w:t>
            </w:r>
            <w:r w:rsidRPr="001369A2">
              <w:rPr>
                <w:rFonts w:hint="default"/>
              </w:rPr>
              <w:t>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–</w:t>
            </w:r>
            <w:r w:rsidRPr="001369A2">
              <w:rPr>
                <w:rFonts w:hint="default"/>
              </w:rPr>
              <w:t xml:space="preserve"> sociá</w:t>
            </w:r>
            <w:r w:rsidRPr="001369A2">
              <w:rPr>
                <w:rFonts w:hint="default"/>
              </w:rPr>
              <w:t>lnu exklú</w:t>
            </w:r>
            <w:r w:rsidRPr="001369A2">
              <w:rPr>
                <w:rFonts w:hint="default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–</w:t>
            </w:r>
            <w:r w:rsidRPr="001369A2">
              <w:rPr>
                <w:rFonts w:hint="default"/>
              </w:rPr>
              <w:t xml:space="preserve"> rovnosť</w:t>
            </w:r>
            <w:r w:rsidRPr="001369A2">
              <w:rPr>
                <w:rFonts w:hint="default"/>
              </w:rPr>
              <w:t xml:space="preserve"> prí</w:t>
            </w:r>
            <w:r w:rsidRPr="001369A2">
              <w:rPr>
                <w:rFonts w:hint="default"/>
              </w:rPr>
              <w:t>lež</w:t>
            </w:r>
            <w:r w:rsidRPr="001369A2">
              <w:rPr>
                <w:rFonts w:hint="default"/>
              </w:rPr>
              <w:t>itostí</w:t>
            </w:r>
            <w:r w:rsidRPr="001369A2">
              <w:rPr>
                <w:rFonts w:hint="default"/>
              </w:rPr>
              <w:t xml:space="preserve"> a rodovú</w:t>
            </w:r>
            <w:r w:rsidRPr="001369A2">
              <w:rPr>
                <w:rFonts w:hint="default"/>
              </w:rPr>
              <w:t xml:space="preserve"> rovnosť</w:t>
            </w:r>
            <w:r w:rsidRPr="001369A2">
              <w:rPr>
                <w:rFonts w:hint="default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4. Vplyvy na ž</w:t>
            </w:r>
            <w:r w:rsidRPr="001369A2">
              <w:rPr>
                <w:rFonts w:hint="default"/>
              </w:rPr>
              <w:t>ivotné</w:t>
            </w:r>
            <w:r w:rsidRPr="001369A2">
              <w:rPr>
                <w:rFonts w:hint="default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rPr>
                <w:kern w:val="2"/>
              </w:rPr>
            </w:pPr>
            <w:r w:rsidRPr="001369A2">
              <w:rPr>
                <w:rFonts w:hint="default"/>
              </w:rPr>
              <w:t>5. Vplyvy na informatizá</w:t>
            </w:r>
            <w:r w:rsidRPr="001369A2">
              <w:rPr>
                <w:rFonts w:hint="default"/>
              </w:rPr>
              <w:t>ciu spoloč</w:t>
            </w:r>
            <w:r w:rsidRPr="001369A2">
              <w:rPr>
                <w:rFonts w:hint="default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  <w:r w:rsidRPr="001369A2"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539DE" w:rsidRPr="001369A2">
            <w:pPr>
              <w:bidi w:val="0"/>
              <w:jc w:val="center"/>
              <w:rPr>
                <w:kern w:val="2"/>
              </w:rPr>
            </w:pPr>
          </w:p>
        </w:tc>
      </w:tr>
    </w:tbl>
    <w:p w:rsidR="005539DE" w:rsidRPr="001369A2" w:rsidP="005539DE">
      <w:pPr>
        <w:bidi w:val="0"/>
        <w:rPr>
          <w:kern w:val="2"/>
        </w:rPr>
      </w:pPr>
      <w:r w:rsidRPr="001369A2">
        <w:t> </w:t>
      </w:r>
    </w:p>
    <w:p w:rsidR="005539DE" w:rsidRPr="001369A2" w:rsidP="005539DE">
      <w:pPr>
        <w:bidi w:val="0"/>
        <w:jc w:val="both"/>
        <w:rPr>
          <w:b/>
          <w:bCs/>
        </w:rPr>
      </w:pPr>
    </w:p>
    <w:p w:rsidR="005539DE" w:rsidRPr="001369A2" w:rsidP="005539DE">
      <w:pPr>
        <w:bidi w:val="0"/>
        <w:jc w:val="both"/>
        <w:rPr>
          <w:rFonts w:hint="default"/>
          <w:b/>
          <w:bCs/>
        </w:rPr>
      </w:pPr>
      <w:r w:rsidRPr="001369A2">
        <w:rPr>
          <w:rFonts w:hint="default"/>
          <w:b/>
          <w:bCs/>
        </w:rPr>
        <w:t>A.3. Pozná</w:t>
      </w:r>
      <w:r w:rsidRPr="001369A2">
        <w:rPr>
          <w:rFonts w:hint="default"/>
          <w:b/>
          <w:bCs/>
        </w:rPr>
        <w:t>mky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Ná</w:t>
      </w:r>
      <w:r w:rsidRPr="001369A2">
        <w:rPr>
          <w:rFonts w:hint="default"/>
        </w:rPr>
        <w:t>vrhom zá</w:t>
      </w:r>
      <w:r w:rsidRPr="001369A2">
        <w:rPr>
          <w:rFonts w:hint="default"/>
        </w:rPr>
        <w:t>kona sa preberá</w:t>
      </w:r>
      <w:r w:rsidRPr="001369A2">
        <w:rPr>
          <w:rFonts w:hint="default"/>
        </w:rPr>
        <w:t xml:space="preserve"> smernica Komisie 2011/18/EÚ</w:t>
      </w:r>
      <w:r w:rsidRPr="001369A2">
        <w:rPr>
          <w:rFonts w:hint="default"/>
        </w:rPr>
        <w:t xml:space="preserve"> z </w:t>
      </w:r>
      <w:r w:rsidRPr="001369A2">
        <w:rPr>
          <w:rFonts w:hint="default"/>
        </w:rPr>
        <w:t>1. marca 2011, ktorou sa menia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ajú</w:t>
      </w:r>
      <w:r w:rsidRPr="001369A2">
        <w:rPr>
          <w:rFonts w:hint="default"/>
        </w:rPr>
        <w:t xml:space="preserve"> prí</w:t>
      </w:r>
      <w:r w:rsidRPr="001369A2">
        <w:rPr>
          <w:rFonts w:hint="default"/>
        </w:rPr>
        <w:t>lohy II, V a VI k </w:t>
      </w:r>
      <w:r w:rsidRPr="001369A2">
        <w:rPr>
          <w:rFonts w:hint="default"/>
        </w:rPr>
        <w:t>smernici Euró</w:t>
      </w:r>
      <w:r w:rsidRPr="001369A2">
        <w:rPr>
          <w:rFonts w:hint="default"/>
        </w:rPr>
        <w:t>pskeho parlamentu a Rady 2008/57/ES o </w:t>
      </w:r>
      <w:r w:rsidRPr="001369A2">
        <w:rPr>
          <w:rFonts w:hint="default"/>
        </w:rPr>
        <w:t>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 </w:t>
      </w:r>
      <w:r w:rsidRPr="001369A2">
        <w:rPr>
          <w:rFonts w:hint="default"/>
        </w:rPr>
        <w:t>Spoloč</w:t>
      </w:r>
      <w:r w:rsidRPr="001369A2">
        <w:rPr>
          <w:rFonts w:hint="default"/>
        </w:rPr>
        <w:t>enstve. Z uvedené</w:t>
      </w:r>
      <w:r w:rsidRPr="001369A2">
        <w:rPr>
          <w:rFonts w:hint="default"/>
        </w:rPr>
        <w:t>ho dô</w:t>
      </w:r>
      <w:r w:rsidRPr="001369A2">
        <w:rPr>
          <w:rFonts w:hint="default"/>
        </w:rPr>
        <w:t>vodu materiá</w:t>
      </w:r>
      <w:r w:rsidRPr="001369A2">
        <w:rPr>
          <w:rFonts w:hint="default"/>
        </w:rPr>
        <w:t>l nebol predlož</w:t>
      </w:r>
      <w:r w:rsidRPr="001369A2">
        <w:rPr>
          <w:rFonts w:hint="default"/>
        </w:rPr>
        <w:t>ený</w:t>
      </w:r>
      <w:r w:rsidRPr="001369A2">
        <w:rPr>
          <w:rFonts w:hint="default"/>
        </w:rPr>
        <w:t xml:space="preserve"> na predbež</w:t>
      </w:r>
      <w:r w:rsidRPr="001369A2">
        <w:rPr>
          <w:rFonts w:hint="default"/>
        </w:rPr>
        <w:t>né</w:t>
      </w:r>
      <w:r w:rsidRPr="001369A2">
        <w:rPr>
          <w:rFonts w:hint="default"/>
        </w:rPr>
        <w:t xml:space="preserve"> pripomienkové</w:t>
      </w:r>
      <w:r w:rsidRPr="001369A2">
        <w:rPr>
          <w:rFonts w:hint="default"/>
        </w:rPr>
        <w:t xml:space="preserve"> konanie.</w:t>
      </w:r>
    </w:p>
    <w:p w:rsidR="005539DE" w:rsidRPr="001369A2" w:rsidP="005539DE">
      <w:pPr>
        <w:bidi w:val="0"/>
        <w:jc w:val="both"/>
        <w:rPr>
          <w:b/>
          <w:bCs/>
        </w:rPr>
      </w:pPr>
    </w:p>
    <w:p w:rsidR="005539DE" w:rsidRPr="001369A2" w:rsidP="005539DE">
      <w:pPr>
        <w:bidi w:val="0"/>
        <w:jc w:val="both"/>
        <w:rPr>
          <w:rFonts w:hint="default"/>
          <w:b/>
          <w:bCs/>
        </w:rPr>
      </w:pPr>
      <w:r w:rsidRPr="001369A2">
        <w:rPr>
          <w:b/>
          <w:bCs/>
        </w:rPr>
        <w:t>A.4. Alte</w:t>
      </w:r>
      <w:r w:rsidRPr="001369A2">
        <w:rPr>
          <w:rFonts w:hint="default"/>
          <w:b/>
          <w:bCs/>
        </w:rPr>
        <w:t>rnatí</w:t>
      </w:r>
      <w:r w:rsidRPr="001369A2">
        <w:rPr>
          <w:rFonts w:hint="default"/>
          <w:b/>
          <w:bCs/>
        </w:rPr>
        <w:t>vne rieš</w:t>
      </w:r>
      <w:r w:rsidRPr="001369A2">
        <w:rPr>
          <w:rFonts w:hint="default"/>
          <w:b/>
          <w:bCs/>
        </w:rPr>
        <w:t>enia</w:t>
      </w:r>
    </w:p>
    <w:p w:rsidR="005539DE" w:rsidRPr="001369A2" w:rsidP="005539DE">
      <w:pPr>
        <w:bidi w:val="0"/>
        <w:jc w:val="both"/>
        <w:rPr>
          <w:rFonts w:hint="default"/>
          <w:i/>
        </w:rPr>
      </w:pPr>
      <w:r w:rsidRPr="001369A2">
        <w:rPr>
          <w:rFonts w:hint="default"/>
          <w:i/>
        </w:rPr>
        <w:t>bezpredmetné</w:t>
      </w:r>
    </w:p>
    <w:p w:rsidR="005539DE" w:rsidRPr="001369A2" w:rsidP="005539DE">
      <w:pPr>
        <w:bidi w:val="0"/>
        <w:jc w:val="both"/>
        <w:rPr>
          <w:b/>
          <w:bCs/>
        </w:rPr>
      </w:pPr>
    </w:p>
    <w:p w:rsidR="005539DE" w:rsidRPr="001369A2" w:rsidP="005539DE">
      <w:pPr>
        <w:bidi w:val="0"/>
        <w:jc w:val="both"/>
        <w:rPr>
          <w:b/>
          <w:bCs/>
        </w:rPr>
      </w:pPr>
      <w:r w:rsidRPr="001369A2">
        <w:rPr>
          <w:b/>
          <w:bCs/>
        </w:rPr>
        <w:t>A.5. Stanovisko gestorov</w:t>
      </w:r>
    </w:p>
    <w:p w:rsidR="005539DE" w:rsidRPr="001369A2" w:rsidP="005539DE">
      <w:pPr>
        <w:pStyle w:val="Title"/>
        <w:bidi w:val="0"/>
        <w:jc w:val="left"/>
        <w:rPr>
          <w:rFonts w:ascii="Times New Roman" w:hAnsi="Times New Roman"/>
          <w:sz w:val="24"/>
          <w:szCs w:val="24"/>
        </w:rPr>
      </w:pPr>
      <w:r w:rsidRPr="001369A2">
        <w:rPr>
          <w:rFonts w:ascii="Times New Roman" w:hAnsi="Times New Roman"/>
          <w:i/>
          <w:sz w:val="24"/>
          <w:szCs w:val="24"/>
        </w:rPr>
        <w:t>bezpredmetné</w:t>
      </w:r>
    </w:p>
    <w:p w:rsidR="005539DE" w:rsidRPr="001369A2" w:rsidP="005539DE">
      <w:pPr>
        <w:pStyle w:val="Title"/>
        <w:bidi w:val="0"/>
        <w:rPr>
          <w:rFonts w:ascii="Times New Roman" w:hAnsi="Times New Roman"/>
        </w:rPr>
      </w:pPr>
    </w:p>
    <w:p w:rsidR="005539DE" w:rsidRPr="001369A2" w:rsidP="005539DE">
      <w:pPr>
        <w:pStyle w:val="Title"/>
        <w:bidi w:val="0"/>
        <w:rPr>
          <w:rFonts w:ascii="Times New Roman" w:hAnsi="Times New Roman"/>
        </w:rPr>
      </w:pPr>
    </w:p>
    <w:p w:rsidR="005539DE" w:rsidRPr="001369A2" w:rsidP="005539DE">
      <w:pPr>
        <w:bidi w:val="0"/>
        <w:ind w:right="72"/>
        <w:jc w:val="center"/>
        <w:rPr>
          <w:rFonts w:hint="default"/>
          <w:b/>
        </w:rPr>
      </w:pPr>
      <w:r w:rsidRPr="001369A2">
        <w:rPr>
          <w:rFonts w:hint="default"/>
          <w:b/>
        </w:rPr>
        <w:t>Dolož</w:t>
      </w:r>
      <w:r w:rsidRPr="001369A2">
        <w:rPr>
          <w:rFonts w:hint="default"/>
          <w:b/>
        </w:rPr>
        <w:t>ka zluč</w:t>
      </w:r>
      <w:r w:rsidRPr="001369A2">
        <w:rPr>
          <w:rFonts w:hint="default"/>
          <w:b/>
        </w:rPr>
        <w:t>iteľ</w:t>
      </w:r>
      <w:r w:rsidRPr="001369A2">
        <w:rPr>
          <w:rFonts w:hint="default"/>
          <w:b/>
        </w:rPr>
        <w:t>nosti</w:t>
      </w:r>
    </w:p>
    <w:p w:rsidR="005539DE" w:rsidRPr="001369A2" w:rsidP="005539DE">
      <w:pPr>
        <w:bidi w:val="0"/>
        <w:ind w:right="72"/>
        <w:jc w:val="center"/>
        <w:rPr>
          <w:rFonts w:hint="default"/>
          <w:b/>
        </w:rPr>
      </w:pPr>
      <w:r w:rsidRPr="001369A2">
        <w:rPr>
          <w:rFonts w:hint="default"/>
          <w:b/>
        </w:rPr>
        <w:t>ná</w:t>
      </w:r>
      <w:r w:rsidRPr="001369A2">
        <w:rPr>
          <w:rFonts w:hint="default"/>
          <w:b/>
        </w:rPr>
        <w:t>vrhu s </w:t>
      </w:r>
      <w:r w:rsidRPr="001369A2">
        <w:rPr>
          <w:rFonts w:hint="default"/>
          <w:b/>
        </w:rPr>
        <w:t>prá</w:t>
      </w:r>
      <w:r w:rsidRPr="001369A2">
        <w:rPr>
          <w:rFonts w:hint="default"/>
          <w:b/>
        </w:rPr>
        <w:t>vom Euró</w:t>
      </w:r>
      <w:r w:rsidRPr="001369A2">
        <w:rPr>
          <w:rFonts w:hint="default"/>
          <w:b/>
        </w:rPr>
        <w:t>pskej ú</w:t>
      </w:r>
      <w:r w:rsidRPr="001369A2">
        <w:rPr>
          <w:rFonts w:hint="default"/>
          <w:b/>
        </w:rPr>
        <w:t xml:space="preserve">nie </w:t>
      </w:r>
    </w:p>
    <w:p w:rsidR="005539DE" w:rsidRPr="001369A2" w:rsidP="005539DE">
      <w:pPr>
        <w:bidi w:val="0"/>
        <w:ind w:right="72"/>
        <w:jc w:val="both"/>
        <w:rPr>
          <w:b/>
        </w:rPr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b/>
        </w:rPr>
      </w:pPr>
      <w:r w:rsidRPr="001369A2">
        <w:rPr>
          <w:rFonts w:hint="default"/>
          <w:b/>
        </w:rPr>
        <w:t>Predkladateľ</w:t>
      </w:r>
      <w:r w:rsidRPr="001369A2">
        <w:rPr>
          <w:rFonts w:hint="default"/>
          <w:b/>
        </w:rPr>
        <w:t xml:space="preserve"> prá</w:t>
      </w:r>
      <w:r w:rsidRPr="001369A2">
        <w:rPr>
          <w:rFonts w:hint="default"/>
          <w:b/>
        </w:rPr>
        <w:t xml:space="preserve">vneho predpisu: </w:t>
      </w:r>
      <w:r w:rsidRPr="001369A2">
        <w:rPr>
          <w:rFonts w:hint="default"/>
        </w:rPr>
        <w:t>Ministerstvo dopravy, vý</w:t>
      </w:r>
      <w:r w:rsidRPr="001369A2">
        <w:rPr>
          <w:rFonts w:hint="default"/>
        </w:rPr>
        <w:t>stavby a </w:t>
      </w:r>
      <w:r w:rsidRPr="001369A2">
        <w:rPr>
          <w:rFonts w:hint="default"/>
        </w:rPr>
        <w:t>regioná</w:t>
      </w:r>
      <w:r w:rsidRPr="001369A2">
        <w:rPr>
          <w:rFonts w:hint="default"/>
        </w:rPr>
        <w:t>lneho rozvoja Slovenskej republiky.</w:t>
      </w:r>
    </w:p>
    <w:p w:rsidR="005539DE" w:rsidRPr="001369A2" w:rsidP="005539DE">
      <w:pPr>
        <w:bidi w:val="0"/>
        <w:ind w:left="284" w:right="72"/>
        <w:jc w:val="both"/>
        <w:rPr>
          <w:b/>
        </w:rPr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rStyle w:val="PlaceholderText"/>
          <w:rFonts w:hint="default"/>
          <w:color w:val="auto"/>
        </w:rPr>
      </w:pPr>
      <w:r w:rsidRPr="001369A2">
        <w:rPr>
          <w:rFonts w:hint="default"/>
          <w:b/>
        </w:rPr>
        <w:t>Ná</w:t>
      </w:r>
      <w:r w:rsidRPr="001369A2">
        <w:rPr>
          <w:rFonts w:hint="default"/>
          <w:b/>
        </w:rPr>
        <w:t>zov prá</w:t>
      </w:r>
      <w:r w:rsidRPr="001369A2">
        <w:rPr>
          <w:rFonts w:hint="default"/>
          <w:b/>
        </w:rPr>
        <w:t>vneho predp</w:t>
      </w:r>
      <w:r w:rsidRPr="001369A2">
        <w:rPr>
          <w:rFonts w:hint="default"/>
          <w:b/>
        </w:rPr>
        <w:t xml:space="preserve">isu: </w:t>
      </w:r>
      <w:r w:rsidRPr="001369A2">
        <w:rPr>
          <w:rFonts w:hint="default"/>
        </w:rPr>
        <w:t>Zá</w:t>
      </w:r>
      <w:r w:rsidRPr="001369A2">
        <w:rPr>
          <w:rFonts w:hint="default"/>
        </w:rPr>
        <w:t>kon, ktorý</w:t>
      </w:r>
      <w:r w:rsidRPr="001369A2">
        <w:rPr>
          <w:rFonts w:hint="default"/>
        </w:rPr>
        <w:t>m sa mení</w:t>
      </w:r>
      <w:r w:rsidRPr="001369A2">
        <w:rPr>
          <w:rFonts w:hint="default"/>
        </w:rPr>
        <w:t xml:space="preserve">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 zá</w:t>
      </w:r>
      <w:r w:rsidRPr="001369A2">
        <w:rPr>
          <w:rFonts w:hint="default"/>
        </w:rPr>
        <w:t>kon</w:t>
      </w:r>
      <w:r w:rsidRPr="001369A2">
        <w:rPr>
          <w:rStyle w:val="PlaceholderText"/>
          <w:b/>
          <w:color w:val="auto"/>
        </w:rPr>
        <w:t xml:space="preserve"> </w:t>
      </w:r>
      <w:r w:rsidRPr="001369A2">
        <w:rPr>
          <w:rFonts w:hint="default"/>
        </w:rPr>
        <w:t>č</w:t>
      </w:r>
      <w:r w:rsidRPr="001369A2">
        <w:rPr>
          <w:rFonts w:hint="default"/>
        </w:rPr>
        <w:t>. 513/2009 Z. z. o drá</w:t>
      </w:r>
      <w:r w:rsidRPr="001369A2">
        <w:rPr>
          <w:rFonts w:hint="default"/>
        </w:rPr>
        <w:t>hach a o zmene a doplnení</w:t>
      </w:r>
      <w:r w:rsidRPr="001369A2">
        <w:rPr>
          <w:rFonts w:hint="default"/>
        </w:rPr>
        <w:t xml:space="preserve"> niektorý</w:t>
      </w:r>
      <w:r w:rsidRPr="001369A2">
        <w:rPr>
          <w:rFonts w:hint="default"/>
        </w:rPr>
        <w:t>ch zá</w:t>
      </w:r>
      <w:r w:rsidRPr="001369A2">
        <w:rPr>
          <w:rFonts w:hint="default"/>
        </w:rPr>
        <w:t>konov</w:t>
      </w:r>
      <w:r w:rsidRPr="001369A2">
        <w:rPr>
          <w:rStyle w:val="PlaceholderText"/>
          <w:b/>
          <w:color w:val="auto"/>
        </w:rPr>
        <w:t xml:space="preserve"> </w:t>
      </w:r>
      <w:r w:rsidRPr="001369A2">
        <w:rPr>
          <w:rStyle w:val="PlaceholderText"/>
          <w:color w:val="auto"/>
        </w:rPr>
        <w:t> </w:t>
      </w:r>
      <w:r w:rsidRPr="001369A2">
        <w:rPr>
          <w:rStyle w:val="PlaceholderText"/>
          <w:color w:val="auto"/>
        </w:rPr>
        <w:t>v </w:t>
      </w:r>
      <w:r w:rsidRPr="001369A2">
        <w:rPr>
          <w:rStyle w:val="PlaceholderText"/>
          <w:rFonts w:hint="default"/>
          <w:color w:val="auto"/>
        </w:rPr>
        <w:t>znení</w:t>
      </w:r>
      <w:r w:rsidRPr="001369A2">
        <w:rPr>
          <w:rStyle w:val="PlaceholderText"/>
          <w:rFonts w:hint="default"/>
          <w:color w:val="auto"/>
        </w:rPr>
        <w:t xml:space="preserve"> neskorší</w:t>
      </w:r>
      <w:r w:rsidRPr="001369A2">
        <w:rPr>
          <w:rStyle w:val="PlaceholderText"/>
          <w:rFonts w:hint="default"/>
          <w:color w:val="auto"/>
        </w:rPr>
        <w:t>ch predpisov a </w:t>
      </w:r>
      <w:r w:rsidRPr="001369A2">
        <w:rPr>
          <w:rStyle w:val="PlaceholderText"/>
          <w:rFonts w:hint="default"/>
          <w:color w:val="auto"/>
        </w:rPr>
        <w:t>ktorý</w:t>
      </w:r>
      <w:r w:rsidRPr="001369A2">
        <w:rPr>
          <w:rStyle w:val="PlaceholderText"/>
          <w:rFonts w:hint="default"/>
          <w:color w:val="auto"/>
        </w:rPr>
        <w:t>m sa mení</w:t>
      </w:r>
      <w:r w:rsidRPr="001369A2">
        <w:rPr>
          <w:rStyle w:val="PlaceholderText"/>
          <w:rFonts w:hint="default"/>
          <w:color w:val="auto"/>
        </w:rPr>
        <w:t xml:space="preserve"> a </w:t>
      </w:r>
      <w:r w:rsidRPr="001369A2">
        <w:rPr>
          <w:rStyle w:val="PlaceholderText"/>
          <w:rFonts w:hint="default"/>
          <w:color w:val="auto"/>
        </w:rPr>
        <w:t>dopĺň</w:t>
      </w:r>
      <w:r w:rsidRPr="001369A2">
        <w:rPr>
          <w:rStyle w:val="PlaceholderText"/>
          <w:rFonts w:hint="default"/>
          <w:color w:val="auto"/>
        </w:rPr>
        <w:t>a zá</w:t>
      </w:r>
      <w:r w:rsidRPr="001369A2">
        <w:rPr>
          <w:rStyle w:val="PlaceholderText"/>
          <w:rFonts w:hint="default"/>
          <w:color w:val="auto"/>
        </w:rPr>
        <w:t>kon č</w:t>
      </w:r>
      <w:r w:rsidRPr="001369A2">
        <w:rPr>
          <w:rStyle w:val="PlaceholderText"/>
          <w:rFonts w:hint="default"/>
          <w:color w:val="auto"/>
        </w:rPr>
        <w:t>. 514/2009 Z. z. o </w:t>
      </w:r>
      <w:r w:rsidRPr="001369A2">
        <w:rPr>
          <w:rStyle w:val="PlaceholderText"/>
          <w:rFonts w:hint="default"/>
          <w:color w:val="auto"/>
        </w:rPr>
        <w:t>doprave na drá</w:t>
      </w:r>
      <w:r w:rsidRPr="001369A2">
        <w:rPr>
          <w:rStyle w:val="PlaceholderText"/>
          <w:rFonts w:hint="default"/>
          <w:color w:val="auto"/>
        </w:rPr>
        <w:t>hach v </w:t>
      </w:r>
      <w:r w:rsidRPr="001369A2">
        <w:rPr>
          <w:rStyle w:val="PlaceholderText"/>
          <w:rFonts w:hint="default"/>
          <w:color w:val="auto"/>
        </w:rPr>
        <w:t>znení</w:t>
      </w:r>
      <w:r w:rsidRPr="001369A2">
        <w:rPr>
          <w:rStyle w:val="PlaceholderText"/>
          <w:rFonts w:hint="default"/>
          <w:color w:val="auto"/>
        </w:rPr>
        <w:t xml:space="preserve"> neskorší</w:t>
      </w:r>
      <w:r w:rsidRPr="001369A2">
        <w:rPr>
          <w:rStyle w:val="PlaceholderText"/>
          <w:rFonts w:hint="default"/>
          <w:color w:val="auto"/>
        </w:rPr>
        <w:t>ch predpisov.</w:t>
      </w:r>
    </w:p>
    <w:p w:rsidR="005539DE" w:rsidRPr="001369A2" w:rsidP="005539DE">
      <w:pPr>
        <w:bidi w:val="0"/>
        <w:ind w:left="284" w:right="72"/>
        <w:jc w:val="both"/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rFonts w:hint="default"/>
          <w:b/>
        </w:rPr>
      </w:pPr>
      <w:r w:rsidRPr="001369A2">
        <w:rPr>
          <w:b/>
        </w:rPr>
        <w:t>Problematika n</w:t>
      </w:r>
      <w:r w:rsidRPr="001369A2">
        <w:rPr>
          <w:rFonts w:hint="default"/>
          <w:b/>
        </w:rPr>
        <w:t>á</w:t>
      </w:r>
      <w:r w:rsidRPr="001369A2">
        <w:rPr>
          <w:rFonts w:hint="default"/>
          <w:b/>
        </w:rPr>
        <w:t>vrhu prá</w:t>
      </w:r>
      <w:r w:rsidRPr="001369A2">
        <w:rPr>
          <w:rFonts w:hint="default"/>
          <w:b/>
        </w:rPr>
        <w:t>vneho predpisu:</w:t>
      </w:r>
    </w:p>
    <w:p w:rsidR="005539DE" w:rsidRPr="001369A2" w:rsidP="005539DE">
      <w:pPr>
        <w:widowControl/>
        <w:numPr>
          <w:numId w:val="25"/>
        </w:numPr>
        <w:suppressAutoHyphens w:val="0"/>
        <w:bidi w:val="0"/>
        <w:ind w:right="72"/>
        <w:jc w:val="both"/>
        <w:rPr>
          <w:rFonts w:hint="default"/>
        </w:rPr>
      </w:pPr>
      <w:r w:rsidRPr="001369A2">
        <w:rPr>
          <w:rFonts w:hint="default"/>
        </w:rPr>
        <w:t>je upravená</w:t>
      </w:r>
      <w:r w:rsidRPr="001369A2">
        <w:rPr>
          <w:rFonts w:hint="default"/>
        </w:rPr>
        <w:t xml:space="preserve"> v </w:t>
      </w:r>
      <w:r w:rsidRPr="001369A2">
        <w:rPr>
          <w:rFonts w:hint="default"/>
        </w:rPr>
        <w:t>prá</w:t>
      </w:r>
      <w:r w:rsidRPr="001369A2">
        <w:rPr>
          <w:rFonts w:hint="default"/>
        </w:rPr>
        <w:t>ve Euró</w:t>
      </w:r>
      <w:r w:rsidRPr="001369A2">
        <w:rPr>
          <w:rFonts w:hint="default"/>
        </w:rPr>
        <w:t>pskej ú</w:t>
      </w:r>
      <w:r w:rsidRPr="001369A2">
        <w:rPr>
          <w:rFonts w:hint="default"/>
        </w:rPr>
        <w:t>nie</w:t>
      </w:r>
    </w:p>
    <w:p w:rsidR="005539DE" w:rsidRPr="001369A2" w:rsidP="005539DE">
      <w:pPr>
        <w:widowControl/>
        <w:numPr>
          <w:numId w:val="26"/>
        </w:numPr>
        <w:suppressAutoHyphens w:val="0"/>
        <w:bidi w:val="0"/>
        <w:ind w:right="72"/>
        <w:jc w:val="both"/>
        <w:rPr>
          <w:rFonts w:hint="default"/>
        </w:rPr>
      </w:pPr>
      <w:r w:rsidRPr="001369A2">
        <w:t>v </w:t>
      </w:r>
      <w:r w:rsidRPr="001369A2">
        <w:rPr>
          <w:rFonts w:hint="default"/>
        </w:rPr>
        <w:t>primá</w:t>
      </w:r>
      <w:r w:rsidRPr="001369A2">
        <w:rPr>
          <w:rFonts w:hint="default"/>
        </w:rPr>
        <w:t>rnom prá</w:t>
      </w:r>
      <w:r w:rsidRPr="001369A2">
        <w:rPr>
          <w:rFonts w:hint="default"/>
        </w:rPr>
        <w:t xml:space="preserve">ve </w:t>
      </w:r>
    </w:p>
    <w:p w:rsidR="005539DE" w:rsidRPr="001369A2" w:rsidP="005539DE">
      <w:pPr>
        <w:bidi w:val="0"/>
        <w:ind w:left="1440" w:right="72"/>
        <w:jc w:val="both"/>
        <w:rPr>
          <w:rFonts w:hint="default"/>
        </w:rPr>
      </w:pPr>
      <w:r w:rsidRPr="001369A2">
        <w:rPr>
          <w:rFonts w:hint="default"/>
        </w:rPr>
        <w:t>- Č</w:t>
      </w:r>
      <w:r w:rsidRPr="001369A2">
        <w:rPr>
          <w:rFonts w:hint="default"/>
        </w:rPr>
        <w:t>l. 90 až</w:t>
      </w:r>
      <w:r w:rsidRPr="001369A2">
        <w:rPr>
          <w:rFonts w:hint="default"/>
        </w:rPr>
        <w:t xml:space="preserve"> 106 Zmluvy o fungovaní</w:t>
      </w:r>
      <w:r w:rsidRPr="001369A2">
        <w:rPr>
          <w:rFonts w:hint="default"/>
        </w:rPr>
        <w:t xml:space="preserve"> Euró</w:t>
      </w:r>
      <w:r w:rsidRPr="001369A2">
        <w:rPr>
          <w:rFonts w:hint="default"/>
        </w:rPr>
        <w:t>pskej ú</w:t>
      </w:r>
      <w:r w:rsidRPr="001369A2">
        <w:rPr>
          <w:rFonts w:hint="default"/>
        </w:rPr>
        <w:t>nie;</w:t>
      </w:r>
    </w:p>
    <w:p w:rsidR="005539DE" w:rsidRPr="001369A2" w:rsidP="005539DE">
      <w:pPr>
        <w:widowControl/>
        <w:numPr>
          <w:numId w:val="26"/>
        </w:numPr>
        <w:suppressAutoHyphens w:val="0"/>
        <w:bidi w:val="0"/>
        <w:ind w:right="72"/>
        <w:jc w:val="both"/>
      </w:pPr>
      <w:r w:rsidRPr="001369A2">
        <w:t>v </w:t>
      </w:r>
      <w:r w:rsidRPr="001369A2">
        <w:rPr>
          <w:rFonts w:hint="default"/>
        </w:rPr>
        <w:t>sekundá</w:t>
      </w:r>
      <w:r w:rsidRPr="001369A2">
        <w:rPr>
          <w:rFonts w:hint="default"/>
        </w:rPr>
        <w:t xml:space="preserve">rnom </w:t>
      </w:r>
      <w:r w:rsidRPr="001369A2">
        <w:rPr>
          <w:rFonts w:hint="default"/>
          <w:iCs/>
        </w:rPr>
        <w:t>(prijatom po nadobudnutí</w:t>
      </w:r>
      <w:r w:rsidRPr="001369A2">
        <w:rPr>
          <w:rFonts w:hint="default"/>
          <w:iCs/>
        </w:rPr>
        <w:t>m platnosti Lisabonskej zmluvy, ktorou sa mení</w:t>
      </w:r>
      <w:r w:rsidRPr="001369A2">
        <w:rPr>
          <w:rFonts w:hint="default"/>
          <w:iCs/>
        </w:rPr>
        <w:t xml:space="preserve"> a dopĺň</w:t>
      </w:r>
      <w:r w:rsidRPr="001369A2">
        <w:rPr>
          <w:rFonts w:hint="default"/>
          <w:iCs/>
        </w:rPr>
        <w:t>a Zmluva o Euró</w:t>
      </w:r>
      <w:r w:rsidRPr="001369A2">
        <w:rPr>
          <w:rFonts w:hint="default"/>
          <w:iCs/>
        </w:rPr>
        <w:t>pskom spoloč</w:t>
      </w:r>
      <w:r w:rsidRPr="001369A2">
        <w:rPr>
          <w:rFonts w:hint="default"/>
          <w:iCs/>
        </w:rPr>
        <w:t xml:space="preserve">enstve </w:t>
      </w:r>
      <w:r w:rsidRPr="001369A2">
        <w:rPr>
          <w:rFonts w:hint="default"/>
          <w:iCs/>
        </w:rPr>
        <w:t>a Zmluva o Euró</w:t>
      </w:r>
      <w:r w:rsidRPr="001369A2">
        <w:rPr>
          <w:rFonts w:hint="default"/>
          <w:iCs/>
        </w:rPr>
        <w:t>pskej ú</w:t>
      </w:r>
      <w:r w:rsidRPr="001369A2">
        <w:rPr>
          <w:rFonts w:hint="default"/>
          <w:iCs/>
        </w:rPr>
        <w:t xml:space="preserve">nii </w:t>
      </w:r>
      <w:r w:rsidRPr="001369A2">
        <w:rPr>
          <w:rFonts w:hint="default"/>
          <w:iCs/>
        </w:rPr>
        <w:t>–</w:t>
      </w:r>
      <w:r w:rsidRPr="001369A2">
        <w:rPr>
          <w:rFonts w:hint="default"/>
          <w:iCs/>
        </w:rPr>
        <w:t xml:space="preserve"> po 30. novembri 2009)</w:t>
      </w:r>
    </w:p>
    <w:p w:rsidR="005539DE" w:rsidRPr="001369A2" w:rsidP="005539DE">
      <w:pPr>
        <w:bidi w:val="0"/>
        <w:ind w:left="1260" w:right="72"/>
        <w:jc w:val="both"/>
        <w:rPr>
          <w:rFonts w:hint="default"/>
        </w:rPr>
      </w:pPr>
      <w:r w:rsidRPr="001369A2">
        <w:rPr>
          <w:rFonts w:hint="default"/>
        </w:rPr>
        <w:t>1. legislatí</w:t>
      </w:r>
      <w:r w:rsidRPr="001369A2">
        <w:rPr>
          <w:rFonts w:hint="default"/>
        </w:rPr>
        <w:t>vne akty</w:t>
      </w:r>
    </w:p>
    <w:p w:rsidR="005539DE" w:rsidRPr="001369A2" w:rsidP="005539DE">
      <w:pPr>
        <w:bidi w:val="0"/>
        <w:ind w:left="1260" w:right="72"/>
        <w:jc w:val="both"/>
        <w:rPr>
          <w:rFonts w:hint="default"/>
        </w:rPr>
      </w:pPr>
      <w:r w:rsidRPr="001369A2">
        <w:rPr>
          <w:rFonts w:hint="default"/>
        </w:rPr>
        <w:t>2. nelegislatí</w:t>
      </w:r>
      <w:r w:rsidRPr="001369A2">
        <w:rPr>
          <w:rFonts w:hint="default"/>
        </w:rPr>
        <w:t>vne akty</w:t>
      </w:r>
    </w:p>
    <w:p w:rsidR="005539DE" w:rsidRPr="001369A2" w:rsidP="005539DE">
      <w:pPr>
        <w:bidi w:val="0"/>
        <w:ind w:left="1440" w:right="72"/>
        <w:jc w:val="both"/>
        <w:rPr>
          <w:rFonts w:hint="default"/>
        </w:rPr>
      </w:pPr>
      <w:r w:rsidRPr="001369A2">
        <w:rPr>
          <w:rFonts w:hint="default"/>
        </w:rPr>
        <w:t>- v smernici Komisie 2011/18/EÚ</w:t>
      </w:r>
      <w:r w:rsidRPr="001369A2">
        <w:rPr>
          <w:rFonts w:hint="default"/>
        </w:rPr>
        <w:t xml:space="preserve"> z 1.marca 2011, ktorou sa menia a dopĺň</w:t>
      </w:r>
      <w:r w:rsidRPr="001369A2">
        <w:rPr>
          <w:rFonts w:hint="default"/>
        </w:rPr>
        <w:t>ajú</w:t>
      </w:r>
      <w:r w:rsidRPr="001369A2">
        <w:rPr>
          <w:rFonts w:hint="default"/>
        </w:rPr>
        <w:t xml:space="preserve"> prí</w:t>
      </w:r>
      <w:r w:rsidRPr="001369A2">
        <w:rPr>
          <w:rFonts w:hint="default"/>
        </w:rPr>
        <w:t>lohy II, V a VI k smernici Euró</w:t>
      </w:r>
      <w:r w:rsidRPr="001369A2">
        <w:rPr>
          <w:rFonts w:hint="default"/>
        </w:rPr>
        <w:t>pskeho parlamentu a Rady 2008/57/ES o interoperabilit</w:t>
      </w:r>
      <w:r w:rsidRPr="001369A2">
        <w:rPr>
          <w:rFonts w:hint="default"/>
        </w:rPr>
        <w:t>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 Spoloč</w:t>
      </w:r>
      <w:r w:rsidRPr="001369A2">
        <w:rPr>
          <w:rFonts w:hint="default"/>
        </w:rPr>
        <w:t>enstve (Ú</w:t>
      </w:r>
      <w:r w:rsidRPr="001369A2">
        <w:rPr>
          <w:rFonts w:hint="default"/>
        </w:rPr>
        <w:t>. v. EÚ</w:t>
      </w:r>
      <w:r w:rsidRPr="001369A2">
        <w:rPr>
          <w:rFonts w:hint="default"/>
        </w:rPr>
        <w:t xml:space="preserve"> L 57, 2.3.2011);</w:t>
      </w:r>
    </w:p>
    <w:p w:rsidR="005539DE" w:rsidRPr="001369A2" w:rsidP="005539DE">
      <w:pPr>
        <w:widowControl/>
        <w:numPr>
          <w:numId w:val="26"/>
        </w:numPr>
        <w:suppressAutoHyphens w:val="0"/>
        <w:bidi w:val="0"/>
        <w:ind w:right="72"/>
        <w:jc w:val="both"/>
        <w:rPr>
          <w:rStyle w:val="PlaceholderText"/>
          <w:color w:val="auto"/>
        </w:rPr>
      </w:pPr>
      <w:r w:rsidRPr="001369A2">
        <w:t>v </w:t>
      </w:r>
      <w:r w:rsidRPr="001369A2">
        <w:rPr>
          <w:rFonts w:hint="default"/>
        </w:rPr>
        <w:t>sekundá</w:t>
      </w:r>
      <w:r w:rsidRPr="001369A2">
        <w:rPr>
          <w:rFonts w:hint="default"/>
        </w:rPr>
        <w:t>rnom (prijatom pred nadobudnutí</w:t>
      </w:r>
      <w:r w:rsidRPr="001369A2">
        <w:rPr>
          <w:rFonts w:hint="default"/>
        </w:rPr>
        <w:t>m platnosti Lisabonskej zmluvy, ktorou sa mení</w:t>
      </w:r>
      <w:r w:rsidRPr="001369A2">
        <w:rPr>
          <w:rFonts w:hint="default"/>
        </w:rPr>
        <w:t xml:space="preserve"> a dopĺň</w:t>
      </w:r>
      <w:r w:rsidRPr="001369A2">
        <w:rPr>
          <w:rFonts w:hint="default"/>
        </w:rPr>
        <w:t>a Zmluva o Euró</w:t>
      </w:r>
      <w:r w:rsidRPr="001369A2">
        <w:rPr>
          <w:rFonts w:hint="default"/>
        </w:rPr>
        <w:t>pskom spoloč</w:t>
      </w:r>
      <w:r w:rsidRPr="001369A2">
        <w:rPr>
          <w:rFonts w:hint="default"/>
        </w:rPr>
        <w:t>enstve a Zmluva o Euró</w:t>
      </w:r>
      <w:r w:rsidRPr="001369A2">
        <w:rPr>
          <w:rFonts w:hint="default"/>
        </w:rPr>
        <w:t>pskej ú</w:t>
      </w:r>
      <w:r w:rsidRPr="001369A2">
        <w:rPr>
          <w:rFonts w:hint="default"/>
        </w:rPr>
        <w:t xml:space="preserve">nii </w:t>
      </w:r>
      <w:r w:rsidRPr="001369A2">
        <w:rPr>
          <w:rFonts w:hint="default"/>
        </w:rPr>
        <w:t>–</w:t>
      </w:r>
      <w:r w:rsidRPr="001369A2">
        <w:rPr>
          <w:rFonts w:hint="default"/>
        </w:rPr>
        <w:t xml:space="preserve"> do 30. novembra 2009)</w:t>
      </w:r>
    </w:p>
    <w:p w:rsidR="005539DE" w:rsidRPr="001369A2" w:rsidP="005539DE">
      <w:pPr>
        <w:bidi w:val="0"/>
        <w:ind w:left="1620" w:right="72" w:hanging="180"/>
        <w:jc w:val="both"/>
        <w:rPr>
          <w:rStyle w:val="PlaceholderText"/>
          <w:color w:val="auto"/>
        </w:rPr>
      </w:pPr>
      <w:r w:rsidRPr="001369A2">
        <w:rPr>
          <w:rStyle w:val="PlaceholderText"/>
          <w:color w:val="auto"/>
        </w:rPr>
        <w:t xml:space="preserve">- </w:t>
      </w:r>
      <w:r w:rsidRPr="001369A2">
        <w:rPr>
          <w:rFonts w:hint="default"/>
        </w:rPr>
        <w:t>v smernici Euró</w:t>
      </w:r>
      <w:r w:rsidRPr="001369A2">
        <w:rPr>
          <w:rFonts w:hint="default"/>
        </w:rPr>
        <w:t>pskeho parlamentu a Rady 2008/57/ES zo 17. jú</w:t>
      </w:r>
      <w:r w:rsidRPr="001369A2">
        <w:rPr>
          <w:rFonts w:hint="default"/>
        </w:rPr>
        <w:t>na 2008 o </w:t>
      </w:r>
      <w:r w:rsidRPr="001369A2">
        <w:rPr>
          <w:rFonts w:hint="default"/>
        </w:rPr>
        <w:t>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 spoloč</w:t>
      </w:r>
      <w:r w:rsidRPr="001369A2">
        <w:rPr>
          <w:rFonts w:hint="default"/>
        </w:rPr>
        <w:t>enstve (prepracované</w:t>
      </w:r>
      <w:r w:rsidRPr="001369A2">
        <w:rPr>
          <w:rFonts w:hint="default"/>
        </w:rPr>
        <w:t xml:space="preserve"> znenie - Ú. </w:t>
      </w:r>
      <w:r w:rsidRPr="001369A2">
        <w:rPr>
          <w:rFonts w:hint="default"/>
        </w:rPr>
        <w:t>v. EÚ</w:t>
      </w:r>
      <w:r w:rsidRPr="001369A2">
        <w:rPr>
          <w:rFonts w:hint="default"/>
        </w:rPr>
        <w:t>, L 191,18.7.2008) v platnom znení</w:t>
      </w:r>
      <w:r w:rsidRPr="001369A2">
        <w:rPr>
          <w:rFonts w:hint="default"/>
        </w:rPr>
        <w:t>;</w:t>
      </w:r>
    </w:p>
    <w:p w:rsidR="005539DE" w:rsidRPr="001369A2" w:rsidP="005539DE">
      <w:pPr>
        <w:bidi w:val="0"/>
        <w:ind w:left="1620" w:right="72" w:hanging="180"/>
        <w:jc w:val="both"/>
        <w:rPr>
          <w:rStyle w:val="PlaceholderText"/>
          <w:color w:val="auto"/>
        </w:rPr>
      </w:pPr>
      <w:r w:rsidRPr="001369A2">
        <w:rPr>
          <w:rStyle w:val="PlaceholderText"/>
          <w:color w:val="auto"/>
        </w:rPr>
        <w:t xml:space="preserve">- </w:t>
      </w:r>
      <w:r w:rsidRPr="001369A2">
        <w:rPr>
          <w:rFonts w:hint="default"/>
        </w:rPr>
        <w:t>v smernici Komisie 2009/131/ES zo 16.októ</w:t>
      </w:r>
      <w:r w:rsidRPr="001369A2">
        <w:rPr>
          <w:rFonts w:hint="default"/>
        </w:rPr>
        <w:t>bra 2009, ktorou sa mení</w:t>
      </w:r>
      <w:r w:rsidRPr="001369A2">
        <w:rPr>
          <w:rFonts w:hint="default"/>
        </w:rPr>
        <w:t xml:space="preserve">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 prí</w:t>
      </w:r>
      <w:r w:rsidRPr="001369A2">
        <w:rPr>
          <w:rFonts w:hint="default"/>
        </w:rPr>
        <w:t xml:space="preserve">loha </w:t>
      </w:r>
      <w:r w:rsidRPr="001369A2">
        <w:rPr>
          <w:rFonts w:hint="default"/>
        </w:rPr>
        <w:t>VII k smernici Euró</w:t>
      </w:r>
      <w:r w:rsidRPr="001369A2">
        <w:rPr>
          <w:rFonts w:hint="default"/>
        </w:rPr>
        <w:t>pskeho parlamentu a Rady 2008/57/ES o 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 Spoloč</w:t>
      </w:r>
      <w:r w:rsidRPr="001369A2">
        <w:rPr>
          <w:rFonts w:hint="default"/>
        </w:rPr>
        <w:t>enstve (Ú</w:t>
      </w:r>
      <w:r w:rsidRPr="001369A2">
        <w:rPr>
          <w:rFonts w:hint="default"/>
        </w:rPr>
        <w:t>. v. EÚ</w:t>
      </w:r>
      <w:r w:rsidRPr="001369A2">
        <w:rPr>
          <w:rFonts w:hint="default"/>
        </w:rPr>
        <w:t xml:space="preserve"> L 273, 17.10.2009);</w:t>
      </w:r>
    </w:p>
    <w:p w:rsidR="005539DE" w:rsidRPr="001369A2" w:rsidP="005539DE">
      <w:pPr>
        <w:widowControl/>
        <w:numPr>
          <w:numId w:val="25"/>
        </w:numPr>
        <w:suppressAutoHyphens w:val="0"/>
        <w:bidi w:val="0"/>
        <w:ind w:right="72"/>
        <w:jc w:val="both"/>
        <w:rPr>
          <w:rFonts w:hint="default"/>
        </w:rPr>
      </w:pPr>
      <w:r w:rsidRPr="001369A2">
        <w:rPr>
          <w:rFonts w:hint="default"/>
        </w:rPr>
        <w:t>nie je obsiahnutá</w:t>
      </w:r>
      <w:r w:rsidRPr="001369A2">
        <w:rPr>
          <w:rFonts w:hint="default"/>
        </w:rPr>
        <w:t xml:space="preserve"> v </w:t>
      </w:r>
      <w:r w:rsidRPr="001369A2">
        <w:rPr>
          <w:rFonts w:hint="default"/>
        </w:rPr>
        <w:t>judikatú</w:t>
      </w:r>
      <w:r w:rsidRPr="001369A2">
        <w:rPr>
          <w:rFonts w:hint="default"/>
        </w:rPr>
        <w:t>re Sú</w:t>
      </w:r>
      <w:r w:rsidRPr="001369A2">
        <w:rPr>
          <w:rFonts w:hint="default"/>
        </w:rPr>
        <w:t>dneho dvora Euró</w:t>
      </w:r>
      <w:r w:rsidRPr="001369A2">
        <w:rPr>
          <w:rFonts w:hint="default"/>
        </w:rPr>
        <w:t>pskej ú</w:t>
      </w:r>
      <w:r w:rsidRPr="001369A2">
        <w:rPr>
          <w:rFonts w:hint="default"/>
        </w:rPr>
        <w:t xml:space="preserve">nie. </w:t>
      </w:r>
    </w:p>
    <w:p w:rsidR="005539DE" w:rsidRPr="001369A2" w:rsidP="005539DE">
      <w:pPr>
        <w:bidi w:val="0"/>
        <w:ind w:left="644" w:right="72"/>
        <w:jc w:val="both"/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rFonts w:hint="default"/>
          <w:b/>
        </w:rPr>
      </w:pPr>
      <w:r w:rsidRPr="001369A2">
        <w:rPr>
          <w:rFonts w:hint="default"/>
          <w:b/>
        </w:rPr>
        <w:t>Zá</w:t>
      </w:r>
      <w:r w:rsidRPr="001369A2">
        <w:rPr>
          <w:rFonts w:hint="default"/>
          <w:b/>
        </w:rPr>
        <w:t>vä</w:t>
      </w:r>
      <w:r w:rsidRPr="001369A2">
        <w:rPr>
          <w:rFonts w:hint="default"/>
          <w:b/>
        </w:rPr>
        <w:t>zky Slovenskej republiky vo vzť</w:t>
      </w:r>
      <w:r w:rsidRPr="001369A2">
        <w:rPr>
          <w:rFonts w:hint="default"/>
          <w:b/>
        </w:rPr>
        <w:t>ahu  k </w:t>
      </w:r>
      <w:r w:rsidRPr="001369A2">
        <w:rPr>
          <w:rFonts w:hint="default"/>
          <w:b/>
        </w:rPr>
        <w:t>Euró</w:t>
      </w:r>
      <w:r w:rsidRPr="001369A2">
        <w:rPr>
          <w:rFonts w:hint="default"/>
          <w:b/>
        </w:rPr>
        <w:t>pskej ú</w:t>
      </w:r>
      <w:r w:rsidRPr="001369A2">
        <w:rPr>
          <w:rFonts w:hint="default"/>
          <w:b/>
        </w:rPr>
        <w:t>nii:</w:t>
      </w:r>
    </w:p>
    <w:p w:rsidR="005539DE" w:rsidRPr="001369A2" w:rsidP="005539DE">
      <w:pPr>
        <w:widowControl/>
        <w:numPr>
          <w:numId w:val="27"/>
        </w:numPr>
        <w:suppressAutoHyphens w:val="0"/>
        <w:bidi w:val="0"/>
        <w:ind w:left="1080" w:right="72" w:hanging="436"/>
        <w:jc w:val="both"/>
        <w:rPr>
          <w:rFonts w:hint="default"/>
        </w:rPr>
      </w:pPr>
      <w:r w:rsidRPr="001369A2">
        <w:rPr>
          <w:rFonts w:hint="default"/>
        </w:rPr>
        <w:t>lehota na prebratie smernice alebo lehota na implementá</w:t>
      </w:r>
      <w:r w:rsidRPr="001369A2">
        <w:rPr>
          <w:rFonts w:hint="default"/>
        </w:rPr>
        <w:t>ciu nariadenia alebo rozhodnutia:</w:t>
      </w:r>
    </w:p>
    <w:p w:rsidR="005539DE" w:rsidRPr="001369A2" w:rsidP="005539DE">
      <w:pPr>
        <w:bidi w:val="0"/>
        <w:ind w:left="1080" w:right="72"/>
        <w:jc w:val="both"/>
        <w:rPr>
          <w:rFonts w:hint="default"/>
        </w:rPr>
      </w:pPr>
      <w:r w:rsidRPr="001369A2">
        <w:rPr>
          <w:rFonts w:hint="default"/>
        </w:rPr>
        <w:t>pre Slovenskú</w:t>
      </w:r>
      <w:r w:rsidRPr="001369A2">
        <w:rPr>
          <w:rFonts w:hint="default"/>
        </w:rPr>
        <w:t xml:space="preserve"> republiku vyplý</w:t>
      </w:r>
      <w:r w:rsidRPr="001369A2">
        <w:rPr>
          <w:rFonts w:hint="default"/>
        </w:rPr>
        <w:t>va z </w:t>
      </w:r>
      <w:r w:rsidRPr="001369A2">
        <w:rPr>
          <w:rFonts w:hint="default"/>
        </w:rPr>
        <w:t>gestorstva smerní</w:t>
      </w:r>
      <w:r w:rsidRPr="001369A2">
        <w:rPr>
          <w:rFonts w:hint="default"/>
        </w:rPr>
        <w:t>c v </w:t>
      </w:r>
      <w:r w:rsidRPr="001369A2">
        <w:rPr>
          <w:rFonts w:hint="default"/>
        </w:rPr>
        <w:t>oblasti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né</w:t>
      </w:r>
      <w:r w:rsidRPr="001369A2">
        <w:rPr>
          <w:rFonts w:hint="default"/>
        </w:rPr>
        <w:t>ho systé</w:t>
      </w:r>
      <w:r w:rsidRPr="001369A2">
        <w:rPr>
          <w:rFonts w:hint="default"/>
        </w:rPr>
        <w:t>mu povinnosť</w:t>
      </w:r>
      <w:r w:rsidRPr="001369A2">
        <w:rPr>
          <w:rFonts w:hint="default"/>
        </w:rPr>
        <w:t xml:space="preserve"> prijať</w:t>
      </w:r>
      <w:r w:rsidRPr="001369A2">
        <w:rPr>
          <w:rFonts w:hint="default"/>
        </w:rPr>
        <w:t xml:space="preserve"> potrebné</w:t>
      </w:r>
      <w:r w:rsidRPr="001369A2">
        <w:rPr>
          <w:rFonts w:hint="default"/>
        </w:rPr>
        <w:t xml:space="preserve"> opatrenia do 31.decembra 2011;</w:t>
      </w:r>
    </w:p>
    <w:p w:rsidR="005539DE" w:rsidRPr="001369A2" w:rsidP="005539DE">
      <w:pPr>
        <w:widowControl/>
        <w:numPr>
          <w:numId w:val="27"/>
        </w:numPr>
        <w:suppressAutoHyphens w:val="0"/>
        <w:bidi w:val="0"/>
        <w:ind w:left="1080" w:right="72" w:hanging="436"/>
        <w:jc w:val="both"/>
        <w:rPr>
          <w:rFonts w:hint="default"/>
        </w:rPr>
      </w:pPr>
      <w:r w:rsidRPr="001369A2">
        <w:rPr>
          <w:rFonts w:hint="default"/>
        </w:rPr>
        <w:t>lehota urč</w:t>
      </w:r>
      <w:r w:rsidRPr="001369A2">
        <w:rPr>
          <w:rFonts w:hint="default"/>
        </w:rPr>
        <w:t>ená</w:t>
      </w:r>
      <w:r w:rsidRPr="001369A2">
        <w:rPr>
          <w:rFonts w:hint="default"/>
        </w:rPr>
        <w:t xml:space="preserve"> na predlož</w:t>
      </w:r>
      <w:r w:rsidRPr="001369A2">
        <w:rPr>
          <w:rFonts w:hint="default"/>
        </w:rPr>
        <w:t>e</w:t>
      </w:r>
      <w:r w:rsidRPr="001369A2">
        <w:rPr>
          <w:rFonts w:hint="default"/>
        </w:rPr>
        <w:t>nie ná</w:t>
      </w:r>
      <w:r w:rsidRPr="001369A2">
        <w:rPr>
          <w:rFonts w:hint="default"/>
        </w:rPr>
        <w:t>vrhu zá</w:t>
      </w:r>
      <w:r w:rsidRPr="001369A2">
        <w:rPr>
          <w:rFonts w:hint="default"/>
        </w:rPr>
        <w:t>kona na rokovanie vlá</w:t>
      </w:r>
      <w:r w:rsidRPr="001369A2">
        <w:rPr>
          <w:rFonts w:hint="default"/>
        </w:rPr>
        <w:t>dy podľ</w:t>
      </w:r>
      <w:r w:rsidRPr="001369A2">
        <w:rPr>
          <w:rFonts w:hint="default"/>
        </w:rPr>
        <w:t>a urč</w:t>
      </w:r>
      <w:r w:rsidRPr="001369A2">
        <w:rPr>
          <w:rFonts w:hint="default"/>
        </w:rPr>
        <w:t>enia gestorský</w:t>
      </w:r>
      <w:r w:rsidRPr="001369A2">
        <w:rPr>
          <w:rFonts w:hint="default"/>
        </w:rPr>
        <w:t>ch ú</w:t>
      </w:r>
      <w:r w:rsidRPr="001369A2">
        <w:rPr>
          <w:rFonts w:hint="default"/>
        </w:rPr>
        <w:t>stredný</w:t>
      </w:r>
      <w:r w:rsidRPr="001369A2">
        <w:rPr>
          <w:rFonts w:hint="default"/>
        </w:rPr>
        <w:t>ch orgá</w:t>
      </w:r>
      <w:r w:rsidRPr="001369A2">
        <w:rPr>
          <w:rFonts w:hint="default"/>
        </w:rPr>
        <w:t>nov š</w:t>
      </w:r>
      <w:r w:rsidRPr="001369A2">
        <w:rPr>
          <w:rFonts w:hint="default"/>
        </w:rPr>
        <w:t>tá</w:t>
      </w:r>
      <w:r w:rsidRPr="001369A2">
        <w:rPr>
          <w:rFonts w:hint="default"/>
        </w:rPr>
        <w:t>tnej sprá</w:t>
      </w:r>
      <w:r w:rsidRPr="001369A2">
        <w:rPr>
          <w:rFonts w:hint="default"/>
        </w:rPr>
        <w:t>vy zodpovedný</w:t>
      </w:r>
      <w:r w:rsidRPr="001369A2">
        <w:rPr>
          <w:rFonts w:hint="default"/>
        </w:rPr>
        <w:t>ch za transpozí</w:t>
      </w:r>
      <w:r w:rsidRPr="001369A2">
        <w:rPr>
          <w:rFonts w:hint="default"/>
        </w:rPr>
        <w:t>ciu smerní</w:t>
      </w:r>
      <w:r w:rsidRPr="001369A2">
        <w:rPr>
          <w:rFonts w:hint="default"/>
        </w:rPr>
        <w:t>c a vypracovanie tabuliek zhody k </w:t>
      </w:r>
      <w:r w:rsidRPr="001369A2">
        <w:rPr>
          <w:rFonts w:hint="default"/>
        </w:rPr>
        <w:t>ná</w:t>
      </w:r>
      <w:r w:rsidRPr="001369A2">
        <w:rPr>
          <w:rFonts w:hint="default"/>
        </w:rPr>
        <w:t>vrhom vš</w:t>
      </w:r>
      <w:r w:rsidRPr="001369A2">
        <w:rPr>
          <w:rFonts w:hint="default"/>
        </w:rPr>
        <w:t>eobecne zá</w:t>
      </w:r>
      <w:r w:rsidRPr="001369A2">
        <w:rPr>
          <w:rFonts w:hint="default"/>
        </w:rPr>
        <w:t>vä</w:t>
      </w:r>
      <w:r w:rsidRPr="001369A2">
        <w:rPr>
          <w:rFonts w:hint="default"/>
        </w:rPr>
        <w:t>zný</w:t>
      </w:r>
      <w:r w:rsidRPr="001369A2">
        <w:rPr>
          <w:rFonts w:hint="default"/>
        </w:rPr>
        <w:t>ch prá</w:t>
      </w:r>
      <w:r w:rsidRPr="001369A2">
        <w:rPr>
          <w:rFonts w:hint="default"/>
        </w:rPr>
        <w:t>vnych predpisov:</w:t>
      </w:r>
    </w:p>
    <w:p w:rsidR="005539DE" w:rsidRPr="001369A2" w:rsidP="005539DE">
      <w:pPr>
        <w:bidi w:val="0"/>
        <w:ind w:left="1080" w:right="72"/>
        <w:jc w:val="both"/>
        <w:rPr>
          <w:rFonts w:hint="default"/>
        </w:rPr>
      </w:pPr>
      <w:r w:rsidRPr="001369A2">
        <w:rPr>
          <w:rFonts w:hint="default"/>
        </w:rPr>
        <w:t>lehota nebola, vzhľ</w:t>
      </w:r>
      <w:r w:rsidRPr="001369A2">
        <w:rPr>
          <w:rFonts w:hint="default"/>
        </w:rPr>
        <w:t>adom na termí</w:t>
      </w:r>
      <w:r w:rsidRPr="001369A2">
        <w:rPr>
          <w:rFonts w:hint="default"/>
        </w:rPr>
        <w:t>n prijatia</w:t>
      </w:r>
      <w:r w:rsidRPr="001369A2">
        <w:rPr>
          <w:rFonts w:hint="default"/>
        </w:rPr>
        <w:t xml:space="preserve"> predmetnej smernice, ktorý</w:t>
      </w:r>
      <w:r w:rsidRPr="001369A2">
        <w:rPr>
          <w:rFonts w:hint="default"/>
        </w:rPr>
        <w:t>m je 1. marec 2011,</w:t>
      </w:r>
    </w:p>
    <w:p w:rsidR="005539DE" w:rsidRPr="001369A2" w:rsidP="005539DE">
      <w:pPr>
        <w:widowControl/>
        <w:numPr>
          <w:numId w:val="27"/>
        </w:numPr>
        <w:suppressAutoHyphens w:val="0"/>
        <w:bidi w:val="0"/>
        <w:ind w:left="1080" w:right="72" w:hanging="436"/>
        <w:jc w:val="both"/>
        <w:rPr>
          <w:rFonts w:hint="default"/>
        </w:rPr>
      </w:pPr>
      <w:r w:rsidRPr="001369A2">
        <w:rPr>
          <w:rFonts w:hint="default"/>
        </w:rPr>
        <w:t>informá</w:t>
      </w:r>
      <w:r w:rsidRPr="001369A2">
        <w:rPr>
          <w:rFonts w:hint="default"/>
        </w:rPr>
        <w:t>cia o konaní</w:t>
      </w:r>
      <w:r w:rsidRPr="001369A2">
        <w:rPr>
          <w:rFonts w:hint="default"/>
        </w:rPr>
        <w:t xml:space="preserve"> zač</w:t>
      </w:r>
      <w:r w:rsidRPr="001369A2">
        <w:rPr>
          <w:rFonts w:hint="default"/>
        </w:rPr>
        <w:t>atom proti Slovenskej republike o poruš</w:t>
      </w:r>
      <w:r w:rsidRPr="001369A2">
        <w:rPr>
          <w:rFonts w:hint="default"/>
        </w:rPr>
        <w:t>ení</w:t>
      </w:r>
      <w:r w:rsidRPr="001369A2">
        <w:rPr>
          <w:rFonts w:hint="default"/>
        </w:rPr>
        <w:t xml:space="preserve"> podľ</w:t>
      </w:r>
      <w:r w:rsidRPr="001369A2">
        <w:rPr>
          <w:rFonts w:hint="default"/>
        </w:rPr>
        <w:t>a č</w:t>
      </w:r>
      <w:r w:rsidRPr="001369A2">
        <w:rPr>
          <w:rFonts w:hint="default"/>
        </w:rPr>
        <w:t>l. 258 až</w:t>
      </w:r>
      <w:r w:rsidRPr="001369A2">
        <w:rPr>
          <w:rFonts w:hint="default"/>
        </w:rPr>
        <w:t xml:space="preserve"> 260 Zmluvy o fungovaní</w:t>
      </w:r>
      <w:r w:rsidRPr="001369A2">
        <w:rPr>
          <w:rFonts w:hint="default"/>
        </w:rPr>
        <w:t xml:space="preserve"> Euró</w:t>
      </w:r>
      <w:r w:rsidRPr="001369A2">
        <w:rPr>
          <w:rFonts w:hint="default"/>
        </w:rPr>
        <w:t>pskej ú</w:t>
      </w:r>
      <w:r w:rsidRPr="001369A2">
        <w:rPr>
          <w:rFonts w:hint="default"/>
        </w:rPr>
        <w:t>nie:</w:t>
      </w:r>
    </w:p>
    <w:p w:rsidR="005539DE" w:rsidRPr="001369A2" w:rsidP="005539DE">
      <w:pPr>
        <w:bidi w:val="0"/>
        <w:ind w:left="1080" w:right="72"/>
        <w:jc w:val="both"/>
        <w:rPr>
          <w:rFonts w:hint="default"/>
        </w:rPr>
      </w:pPr>
      <w:r w:rsidRPr="001369A2">
        <w:rPr>
          <w:rFonts w:hint="default"/>
        </w:rPr>
        <w:t>proti Slovenskej republike nebolo zač</w:t>
      </w:r>
      <w:r w:rsidRPr="001369A2">
        <w:rPr>
          <w:rFonts w:hint="default"/>
        </w:rPr>
        <w:t>até</w:t>
      </w:r>
      <w:r w:rsidRPr="001369A2">
        <w:rPr>
          <w:rFonts w:hint="default"/>
        </w:rPr>
        <w:t xml:space="preserve"> konanie o </w:t>
      </w:r>
      <w:r w:rsidRPr="001369A2">
        <w:rPr>
          <w:rFonts w:hint="default"/>
        </w:rPr>
        <w:t>poruš</w:t>
      </w:r>
      <w:r w:rsidRPr="001369A2">
        <w:rPr>
          <w:rFonts w:hint="default"/>
        </w:rPr>
        <w:t>ení</w:t>
      </w:r>
      <w:r w:rsidRPr="001369A2">
        <w:rPr>
          <w:rFonts w:hint="default"/>
        </w:rPr>
        <w:t xml:space="preserve"> podľ</w:t>
      </w:r>
      <w:r w:rsidRPr="001369A2">
        <w:rPr>
          <w:rFonts w:hint="default"/>
        </w:rPr>
        <w:t>a č</w:t>
      </w:r>
      <w:r w:rsidRPr="001369A2">
        <w:rPr>
          <w:rFonts w:hint="default"/>
        </w:rPr>
        <w:t>l. 258 až</w:t>
      </w:r>
      <w:r w:rsidRPr="001369A2">
        <w:rPr>
          <w:rFonts w:hint="default"/>
        </w:rPr>
        <w:t xml:space="preserve"> 260 Zmluvy o </w:t>
      </w:r>
      <w:r w:rsidRPr="001369A2">
        <w:rPr>
          <w:rFonts w:hint="default"/>
        </w:rPr>
        <w:t>fungovaní</w:t>
      </w:r>
      <w:r w:rsidRPr="001369A2">
        <w:rPr>
          <w:rFonts w:hint="default"/>
        </w:rPr>
        <w:t xml:space="preserve"> EÚ,</w:t>
      </w:r>
    </w:p>
    <w:p w:rsidR="005539DE" w:rsidRPr="001369A2" w:rsidP="005539DE">
      <w:pPr>
        <w:widowControl/>
        <w:numPr>
          <w:numId w:val="27"/>
        </w:numPr>
        <w:suppressAutoHyphens w:val="0"/>
        <w:bidi w:val="0"/>
        <w:ind w:left="1080" w:right="72" w:hanging="436"/>
        <w:jc w:val="both"/>
        <w:rPr>
          <w:rFonts w:hint="default"/>
        </w:rPr>
      </w:pPr>
      <w:r w:rsidRPr="001369A2">
        <w:rPr>
          <w:rFonts w:hint="default"/>
        </w:rPr>
        <w:t>informá</w:t>
      </w:r>
      <w:r w:rsidRPr="001369A2">
        <w:rPr>
          <w:rFonts w:hint="default"/>
        </w:rPr>
        <w:t>cia o </w:t>
      </w:r>
      <w:r w:rsidRPr="001369A2">
        <w:rPr>
          <w:rFonts w:hint="default"/>
        </w:rPr>
        <w:t>prá</w:t>
      </w:r>
      <w:r w:rsidRPr="001369A2">
        <w:rPr>
          <w:rFonts w:hint="default"/>
        </w:rPr>
        <w:t>vnych predpisoch, v </w:t>
      </w:r>
      <w:r w:rsidRPr="001369A2">
        <w:rPr>
          <w:rFonts w:hint="default"/>
        </w:rPr>
        <w:t>ktorý</w:t>
      </w:r>
      <w:r w:rsidRPr="001369A2">
        <w:rPr>
          <w:rFonts w:hint="default"/>
        </w:rPr>
        <w:t>ch sú</w:t>
      </w:r>
      <w:r w:rsidRPr="001369A2">
        <w:rPr>
          <w:rFonts w:hint="default"/>
        </w:rPr>
        <w:t xml:space="preserve"> uvedené</w:t>
      </w:r>
      <w:r w:rsidRPr="001369A2">
        <w:rPr>
          <w:rFonts w:hint="default"/>
        </w:rPr>
        <w:t xml:space="preserve"> smernice už</w:t>
      </w:r>
      <w:r w:rsidRPr="001369A2">
        <w:rPr>
          <w:rFonts w:hint="default"/>
        </w:rPr>
        <w:t xml:space="preserve"> prebraté</w:t>
      </w:r>
      <w:r w:rsidRPr="001369A2">
        <w:rPr>
          <w:rFonts w:hint="default"/>
        </w:rPr>
        <w:t xml:space="preserve"> spolu s uvedení</w:t>
      </w:r>
      <w:r w:rsidRPr="001369A2">
        <w:rPr>
          <w:rFonts w:hint="default"/>
        </w:rPr>
        <w:t>m rozsahu tohto prebratia:</w:t>
      </w:r>
    </w:p>
    <w:p w:rsidR="005539DE" w:rsidRPr="001369A2" w:rsidP="005539DE">
      <w:pPr>
        <w:bidi w:val="0"/>
        <w:ind w:left="1080" w:right="72"/>
        <w:jc w:val="both"/>
        <w:rPr>
          <w:rFonts w:hint="default"/>
        </w:rPr>
      </w:pPr>
      <w:r w:rsidRPr="001369A2">
        <w:t xml:space="preserve">smernica Komisie </w:t>
      </w:r>
      <w:r w:rsidRPr="001369A2">
        <w:rPr>
          <w:rStyle w:val="PlaceholderText"/>
          <w:rFonts w:hint="default"/>
          <w:color w:val="auto"/>
        </w:rPr>
        <w:t>2011/18/EÚ</w:t>
      </w:r>
      <w:r w:rsidRPr="001369A2">
        <w:rPr>
          <w:rStyle w:val="PlaceholderText"/>
          <w:rFonts w:hint="default"/>
          <w:color w:val="auto"/>
        </w:rPr>
        <w:t xml:space="preserve"> </w:t>
      </w:r>
      <w:r w:rsidRPr="001369A2">
        <w:t>dotera</w:t>
      </w:r>
      <w:r w:rsidRPr="001369A2">
        <w:rPr>
          <w:rFonts w:hint="default"/>
        </w:rPr>
        <w:t>z nie je transponovaná</w:t>
      </w:r>
      <w:r w:rsidRPr="001369A2">
        <w:rPr>
          <w:rFonts w:hint="default"/>
        </w:rPr>
        <w:t xml:space="preserve"> v </w:t>
      </w:r>
      <w:r w:rsidRPr="001369A2">
        <w:rPr>
          <w:rFonts w:hint="default"/>
        </w:rPr>
        <w:t>ž</w:t>
      </w:r>
      <w:r w:rsidRPr="001369A2">
        <w:rPr>
          <w:rFonts w:hint="default"/>
        </w:rPr>
        <w:t>iadnom slovenskom prá</w:t>
      </w:r>
      <w:r w:rsidRPr="001369A2">
        <w:rPr>
          <w:rFonts w:hint="default"/>
        </w:rPr>
        <w:t>vnom predpise.</w:t>
      </w:r>
    </w:p>
    <w:p w:rsidR="005539DE" w:rsidRPr="001369A2" w:rsidP="005539DE">
      <w:pPr>
        <w:bidi w:val="0"/>
        <w:ind w:left="284" w:right="72"/>
        <w:jc w:val="both"/>
        <w:rPr>
          <w:b/>
        </w:rPr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b/>
        </w:rPr>
      </w:pPr>
      <w:r w:rsidRPr="001369A2">
        <w:rPr>
          <w:rFonts w:hint="default"/>
          <w:b/>
        </w:rPr>
        <w:t>Stupeň</w:t>
      </w:r>
      <w:r w:rsidRPr="001369A2">
        <w:rPr>
          <w:rFonts w:hint="default"/>
          <w:b/>
        </w:rPr>
        <w:t xml:space="preserve"> zluč</w:t>
      </w:r>
      <w:r w:rsidRPr="001369A2">
        <w:rPr>
          <w:rFonts w:hint="default"/>
          <w:b/>
        </w:rPr>
        <w:t>iteľ</w:t>
      </w:r>
      <w:r w:rsidRPr="001369A2">
        <w:rPr>
          <w:rFonts w:hint="default"/>
          <w:b/>
        </w:rPr>
        <w:t>nosti ná</w:t>
      </w:r>
      <w:r w:rsidRPr="001369A2">
        <w:rPr>
          <w:rFonts w:hint="default"/>
          <w:b/>
        </w:rPr>
        <w:t>vrhu prá</w:t>
      </w:r>
      <w:r w:rsidRPr="001369A2">
        <w:rPr>
          <w:rFonts w:hint="default"/>
          <w:b/>
        </w:rPr>
        <w:t>vneho predpisu alebo ná</w:t>
      </w:r>
      <w:r w:rsidRPr="001369A2">
        <w:rPr>
          <w:rFonts w:hint="default"/>
          <w:b/>
        </w:rPr>
        <w:t>vrhu legislatí</w:t>
      </w:r>
      <w:r w:rsidRPr="001369A2">
        <w:rPr>
          <w:rFonts w:hint="default"/>
          <w:b/>
        </w:rPr>
        <w:t>vneho zá</w:t>
      </w:r>
      <w:r w:rsidRPr="001369A2">
        <w:rPr>
          <w:rFonts w:hint="default"/>
          <w:b/>
        </w:rPr>
        <w:t>meru s </w:t>
      </w:r>
      <w:r w:rsidRPr="001369A2">
        <w:rPr>
          <w:rFonts w:hint="default"/>
          <w:b/>
        </w:rPr>
        <w:t>prá</w:t>
      </w:r>
      <w:r w:rsidRPr="001369A2">
        <w:rPr>
          <w:rFonts w:hint="default"/>
          <w:b/>
        </w:rPr>
        <w:t>vom Euró</w:t>
      </w:r>
      <w:r w:rsidRPr="001369A2">
        <w:rPr>
          <w:rFonts w:hint="default"/>
          <w:b/>
        </w:rPr>
        <w:t>pskej ú</w:t>
      </w:r>
      <w:r w:rsidRPr="001369A2">
        <w:rPr>
          <w:rFonts w:hint="default"/>
          <w:b/>
        </w:rPr>
        <w:t>nie: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plný.</w:t>
      </w:r>
    </w:p>
    <w:p w:rsidR="005539DE" w:rsidRPr="001369A2" w:rsidP="005539DE">
      <w:pPr>
        <w:widowControl/>
        <w:suppressAutoHyphens w:val="0"/>
        <w:bidi w:val="0"/>
        <w:ind w:left="284" w:right="72"/>
        <w:jc w:val="both"/>
        <w:rPr>
          <w:b/>
        </w:rPr>
      </w:pPr>
    </w:p>
    <w:p w:rsidR="005539DE" w:rsidRPr="001369A2" w:rsidP="005539DE">
      <w:pPr>
        <w:widowControl/>
        <w:numPr>
          <w:numId w:val="24"/>
        </w:numPr>
        <w:suppressAutoHyphens w:val="0"/>
        <w:bidi w:val="0"/>
        <w:ind w:right="72"/>
        <w:jc w:val="both"/>
        <w:rPr>
          <w:b/>
        </w:rPr>
      </w:pPr>
      <w:r w:rsidRPr="001369A2">
        <w:rPr>
          <w:b/>
        </w:rPr>
        <w:t>Gestor a </w:t>
      </w:r>
      <w:r w:rsidRPr="001369A2">
        <w:rPr>
          <w:rFonts w:hint="default"/>
          <w:b/>
        </w:rPr>
        <w:t>spolupracujú</w:t>
      </w:r>
      <w:r w:rsidRPr="001369A2">
        <w:rPr>
          <w:rFonts w:hint="default"/>
          <w:b/>
        </w:rPr>
        <w:t xml:space="preserve">ce rezorty: </w:t>
      </w:r>
      <w:r w:rsidRPr="001369A2">
        <w:rPr>
          <w:rFonts w:hint="default"/>
        </w:rPr>
        <w:t>Ministerstvo dopravy, vý</w:t>
      </w:r>
      <w:r w:rsidRPr="001369A2">
        <w:rPr>
          <w:rFonts w:hint="default"/>
        </w:rPr>
        <w:t>stavby a regioná</w:t>
      </w:r>
      <w:r w:rsidRPr="001369A2">
        <w:rPr>
          <w:rFonts w:hint="default"/>
        </w:rPr>
        <w:t xml:space="preserve">lneho </w:t>
      </w:r>
      <w:r w:rsidRPr="001369A2">
        <w:rPr>
          <w:rFonts w:hint="default"/>
        </w:rPr>
        <w:t>rozvoja Slovenskej republiky.</w:t>
      </w:r>
    </w:p>
    <w:p w:rsidR="005539DE" w:rsidRPr="001369A2" w:rsidP="005539DE">
      <w:pPr>
        <w:bidi w:val="0"/>
        <w:ind w:left="284" w:right="72"/>
        <w:jc w:val="both"/>
        <w:rPr>
          <w:b/>
        </w:rPr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  <w:rPr>
          <w:rFonts w:hint="default"/>
          <w:b/>
          <w:bCs/>
        </w:rPr>
      </w:pPr>
      <w:r w:rsidRPr="001369A2">
        <w:rPr>
          <w:rFonts w:hint="default"/>
          <w:b/>
          <w:bCs/>
        </w:rPr>
        <w:t>B. Osobitná</w:t>
      </w:r>
      <w:r w:rsidRPr="001369A2">
        <w:rPr>
          <w:rFonts w:hint="default"/>
          <w:b/>
          <w:bCs/>
        </w:rPr>
        <w:t xml:space="preserve"> č</w:t>
      </w:r>
      <w:r w:rsidRPr="001369A2">
        <w:rPr>
          <w:rFonts w:hint="default"/>
          <w:b/>
          <w:bCs/>
        </w:rPr>
        <w:t>asť</w:t>
      </w:r>
    </w:p>
    <w:p w:rsidR="005539DE" w:rsidRPr="001369A2" w:rsidP="005539DE">
      <w:pPr>
        <w:bidi w:val="0"/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t>K </w:t>
      </w:r>
      <w:r w:rsidRPr="001369A2">
        <w:rPr>
          <w:rFonts w:hint="default"/>
        </w:rPr>
        <w:t>Č</w:t>
      </w:r>
      <w:r w:rsidRPr="001369A2">
        <w:rPr>
          <w:rFonts w:hint="default"/>
        </w:rPr>
        <w:t>l. I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 xml:space="preserve">K bodu 1 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zabezpeč</w:t>
      </w:r>
      <w:r w:rsidRPr="001369A2">
        <w:rPr>
          <w:rFonts w:hint="default"/>
        </w:rPr>
        <w:t>uje sú</w:t>
      </w:r>
      <w:r w:rsidRPr="001369A2">
        <w:rPr>
          <w:rFonts w:hint="default"/>
        </w:rPr>
        <w:t>lad s </w:t>
      </w:r>
      <w:r w:rsidRPr="001369A2">
        <w:rPr>
          <w:rFonts w:hint="default"/>
        </w:rPr>
        <w:t>platný</w:t>
      </w:r>
      <w:r w:rsidRPr="001369A2">
        <w:rPr>
          <w:rFonts w:hint="default"/>
        </w:rPr>
        <w:t>mi Slovenský</w:t>
      </w:r>
      <w:r w:rsidRPr="001369A2">
        <w:rPr>
          <w:rFonts w:hint="default"/>
        </w:rPr>
        <w:t>mi technický</w:t>
      </w:r>
      <w:r w:rsidRPr="001369A2">
        <w:rPr>
          <w:rFonts w:hint="default"/>
        </w:rPr>
        <w:t>mi normami.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Úč</w:t>
      </w:r>
      <w:r w:rsidRPr="001369A2">
        <w:rPr>
          <w:rFonts w:hint="default"/>
        </w:rPr>
        <w:t>elom ú</w:t>
      </w:r>
      <w:r w:rsidRPr="001369A2">
        <w:rPr>
          <w:rFonts w:hint="default"/>
        </w:rPr>
        <w:t>pravy je zjednotenie terminoló</w:t>
      </w:r>
      <w:r w:rsidRPr="001369A2">
        <w:rPr>
          <w:rFonts w:hint="default"/>
        </w:rPr>
        <w:t>gie v </w:t>
      </w:r>
      <w:r w:rsidRPr="001369A2">
        <w:rPr>
          <w:rFonts w:hint="default"/>
        </w:rPr>
        <w:t>zá</w:t>
      </w:r>
      <w:r w:rsidRPr="001369A2">
        <w:rPr>
          <w:rFonts w:hint="default"/>
        </w:rPr>
        <w:t>kone.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</w:t>
      </w:r>
      <w:r w:rsidRPr="001369A2">
        <w:rPr>
          <w:rFonts w:hint="default"/>
        </w:rPr>
        <w:t>bodu 3 až</w:t>
      </w:r>
      <w:r w:rsidRPr="001369A2">
        <w:rPr>
          <w:rFonts w:hint="default"/>
        </w:rPr>
        <w:t xml:space="preserve"> 7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pravy vyplynuli z </w:t>
      </w:r>
      <w:r w:rsidRPr="001369A2">
        <w:rPr>
          <w:rFonts w:hint="default"/>
        </w:rPr>
        <w:t>aplikač</w:t>
      </w:r>
      <w:r w:rsidRPr="001369A2">
        <w:rPr>
          <w:rFonts w:hint="default"/>
        </w:rPr>
        <w:t>nej praxe.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8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Rozš</w:t>
      </w:r>
      <w:r w:rsidRPr="001369A2">
        <w:rPr>
          <w:rFonts w:hint="default"/>
        </w:rPr>
        <w:t>iruje sa povinnosť</w:t>
      </w:r>
      <w:r w:rsidRPr="001369A2">
        <w:rPr>
          <w:rFonts w:hint="default"/>
        </w:rPr>
        <w:t xml:space="preserve"> vlastní</w:t>
      </w:r>
      <w:r w:rsidRPr="001369A2">
        <w:rPr>
          <w:rFonts w:hint="default"/>
        </w:rPr>
        <w:t>ka drá</w:t>
      </w:r>
      <w:r w:rsidRPr="001369A2">
        <w:rPr>
          <w:rFonts w:hint="default"/>
        </w:rPr>
        <w:t>hy o </w:t>
      </w:r>
      <w:r w:rsidRPr="001369A2">
        <w:rPr>
          <w:rFonts w:hint="default"/>
        </w:rPr>
        <w:t>zabezpeč</w:t>
      </w:r>
      <w:r w:rsidRPr="001369A2">
        <w:rPr>
          <w:rFonts w:hint="default"/>
        </w:rPr>
        <w:t>enie prevá</w:t>
      </w:r>
      <w:r w:rsidRPr="001369A2">
        <w:rPr>
          <w:rFonts w:hint="default"/>
        </w:rPr>
        <w:t>dzkyschopnosti drá</w:t>
      </w:r>
      <w:r w:rsidRPr="001369A2">
        <w:rPr>
          <w:rFonts w:hint="default"/>
        </w:rPr>
        <w:t>hy aj po nehode a mimoriadnej udalosti.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 xml:space="preserve">K  bodu 9 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Navrhovanou ú</w:t>
      </w:r>
      <w:r w:rsidRPr="001369A2">
        <w:rPr>
          <w:rFonts w:hint="default"/>
        </w:rPr>
        <w:t>pravou sa vytvá</w:t>
      </w:r>
      <w:r w:rsidRPr="001369A2">
        <w:rPr>
          <w:rFonts w:hint="default"/>
        </w:rPr>
        <w:t>rajú</w:t>
      </w:r>
      <w:r w:rsidRPr="001369A2">
        <w:rPr>
          <w:rFonts w:hint="default"/>
        </w:rPr>
        <w:t xml:space="preserve"> podmienky na zníž</w:t>
      </w:r>
      <w:r w:rsidRPr="001369A2">
        <w:rPr>
          <w:rFonts w:hint="default"/>
        </w:rPr>
        <w:t>enie ná</w:t>
      </w:r>
      <w:r w:rsidRPr="001369A2">
        <w:rPr>
          <w:rFonts w:hint="default"/>
        </w:rPr>
        <w:t>kladov manažé</w:t>
      </w:r>
      <w:r w:rsidRPr="001369A2">
        <w:rPr>
          <w:rFonts w:hint="default"/>
        </w:rPr>
        <w:t>ra infraš</w:t>
      </w:r>
      <w:r w:rsidRPr="001369A2">
        <w:rPr>
          <w:rFonts w:hint="default"/>
        </w:rPr>
        <w:t>truktú</w:t>
      </w:r>
      <w:r w:rsidRPr="001369A2">
        <w:rPr>
          <w:rFonts w:hint="default"/>
        </w:rPr>
        <w:t>ry, ak je prevá</w:t>
      </w:r>
      <w:r w:rsidRPr="001369A2">
        <w:rPr>
          <w:rFonts w:hint="default"/>
        </w:rPr>
        <w:t>dzka drá</w:t>
      </w:r>
      <w:r w:rsidRPr="001369A2">
        <w:rPr>
          <w:rFonts w:hint="default"/>
        </w:rPr>
        <w:t>hy obmedz</w:t>
      </w:r>
      <w:r w:rsidRPr="001369A2">
        <w:rPr>
          <w:rFonts w:hint="default"/>
        </w:rPr>
        <w:t>ená</w:t>
      </w:r>
      <w:r w:rsidRPr="001369A2">
        <w:rPr>
          <w:rFonts w:hint="default"/>
        </w:rPr>
        <w:t xml:space="preserve"> z </w:t>
      </w:r>
      <w:r w:rsidRPr="001369A2">
        <w:rPr>
          <w:rFonts w:hint="default"/>
        </w:rPr>
        <w:t>dô</w:t>
      </w:r>
      <w:r w:rsidRPr="001369A2">
        <w:rPr>
          <w:rFonts w:hint="default"/>
        </w:rPr>
        <w:t>vodu nevykoná</w:t>
      </w:r>
      <w:r w:rsidRPr="001369A2">
        <w:rPr>
          <w:rFonts w:hint="default"/>
        </w:rPr>
        <w:t>vania dopravy na nej.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  bodu 10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Sankcia odobratia dokladu o </w:t>
      </w:r>
      <w:r w:rsidRPr="001369A2">
        <w:rPr>
          <w:rFonts w:hint="default"/>
        </w:rPr>
        <w:t>odbornej spô</w:t>
      </w:r>
      <w:r w:rsidRPr="001369A2">
        <w:rPr>
          <w:rFonts w:hint="default"/>
        </w:rPr>
        <w:t>sobilosti  sa rozš</w:t>
      </w:r>
      <w:r w:rsidRPr="001369A2">
        <w:rPr>
          <w:rFonts w:hint="default"/>
        </w:rPr>
        <w:t>iruje o </w:t>
      </w:r>
      <w:r w:rsidRPr="001369A2">
        <w:rPr>
          <w:rFonts w:hint="default"/>
        </w:rPr>
        <w:t>ú</w:t>
      </w:r>
      <w:r w:rsidRPr="001369A2">
        <w:rPr>
          <w:rFonts w:hint="default"/>
        </w:rPr>
        <w:t>hradu ná</w:t>
      </w:r>
      <w:r w:rsidRPr="001369A2">
        <w:rPr>
          <w:rFonts w:hint="default"/>
        </w:rPr>
        <w:t>kladov spojený</w:t>
      </w:r>
      <w:r w:rsidRPr="001369A2">
        <w:rPr>
          <w:rFonts w:hint="default"/>
        </w:rPr>
        <w:t>ch so znovuzí</w:t>
      </w:r>
      <w:r w:rsidRPr="001369A2">
        <w:rPr>
          <w:rFonts w:hint="default"/>
        </w:rPr>
        <w:t>skaní</w:t>
      </w:r>
      <w:r w:rsidRPr="001369A2">
        <w:rPr>
          <w:rFonts w:hint="default"/>
        </w:rPr>
        <w:t>m dokladu o </w:t>
      </w:r>
      <w:r w:rsidRPr="001369A2">
        <w:rPr>
          <w:rFonts w:hint="default"/>
        </w:rPr>
        <w:t>odbornej spô</w:t>
      </w:r>
      <w:r w:rsidRPr="001369A2">
        <w:rPr>
          <w:rFonts w:hint="default"/>
        </w:rPr>
        <w:t>sobilosti.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11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prava vyplynula z </w:t>
      </w:r>
      <w:r w:rsidRPr="001369A2">
        <w:rPr>
          <w:rFonts w:hint="default"/>
        </w:rPr>
        <w:t>aplikač</w:t>
      </w:r>
      <w:r w:rsidRPr="001369A2">
        <w:rPr>
          <w:rFonts w:hint="default"/>
        </w:rPr>
        <w:t>nej praxe.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12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upresň</w:t>
      </w:r>
      <w:r w:rsidRPr="001369A2">
        <w:rPr>
          <w:rFonts w:hint="default"/>
        </w:rPr>
        <w:t>uje obsah havarijné</w:t>
      </w:r>
      <w:r w:rsidRPr="001369A2">
        <w:rPr>
          <w:rFonts w:hint="default"/>
        </w:rPr>
        <w:t>ho plá</w:t>
      </w:r>
      <w:r w:rsidRPr="001369A2">
        <w:rPr>
          <w:rFonts w:hint="default"/>
        </w:rPr>
        <w:t>nu v </w:t>
      </w:r>
      <w:r w:rsidRPr="001369A2">
        <w:rPr>
          <w:rFonts w:hint="default"/>
        </w:rPr>
        <w:t>prí</w:t>
      </w:r>
      <w:r w:rsidRPr="001369A2">
        <w:rPr>
          <w:rFonts w:hint="default"/>
        </w:rPr>
        <w:t>pade nehody a mimoriadnej udalosti a </w:t>
      </w:r>
      <w:r w:rsidRPr="001369A2">
        <w:rPr>
          <w:rFonts w:hint="default"/>
        </w:rPr>
        <w:t>súč</w:t>
      </w:r>
      <w:r w:rsidRPr="001369A2">
        <w:rPr>
          <w:rFonts w:hint="default"/>
        </w:rPr>
        <w:t>asne sa plní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loha vyplý</w:t>
      </w:r>
      <w:r w:rsidRPr="001369A2">
        <w:rPr>
          <w:rFonts w:hint="default"/>
        </w:rPr>
        <w:t>vajú</w:t>
      </w:r>
      <w:r w:rsidRPr="001369A2">
        <w:rPr>
          <w:rFonts w:hint="default"/>
        </w:rPr>
        <w:t>ca z uznesenia vlá</w:t>
      </w:r>
      <w:r w:rsidRPr="001369A2">
        <w:rPr>
          <w:rFonts w:hint="default"/>
        </w:rPr>
        <w:t>dy SR č</w:t>
      </w:r>
      <w:r w:rsidRPr="001369A2">
        <w:rPr>
          <w:rFonts w:hint="default"/>
        </w:rPr>
        <w:t>. 188/2011 zo 16. marca  2011 k </w:t>
      </w:r>
      <w:r w:rsidRPr="001369A2">
        <w:rPr>
          <w:rFonts w:hint="default"/>
        </w:rPr>
        <w:t>programu revitalizá</w:t>
      </w:r>
      <w:r w:rsidRPr="001369A2">
        <w:rPr>
          <w:rFonts w:hint="default"/>
        </w:rPr>
        <w:t>cie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ný</w:t>
      </w:r>
      <w:r w:rsidRPr="001369A2">
        <w:rPr>
          <w:rFonts w:hint="default"/>
        </w:rPr>
        <w:t>ch spoloč</w:t>
      </w:r>
      <w:r w:rsidRPr="001369A2">
        <w:rPr>
          <w:rFonts w:hint="default"/>
        </w:rPr>
        <w:t>ností.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13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Ustanovenie sa vypúšť</w:t>
      </w:r>
      <w:r w:rsidRPr="001369A2">
        <w:rPr>
          <w:rFonts w:hint="default"/>
        </w:rPr>
        <w:t>a z </w:t>
      </w:r>
      <w:r w:rsidRPr="001369A2">
        <w:rPr>
          <w:rFonts w:hint="default"/>
        </w:rPr>
        <w:t>dô</w:t>
      </w:r>
      <w:r w:rsidRPr="001369A2">
        <w:rPr>
          <w:rFonts w:hint="default"/>
        </w:rPr>
        <w:t>vodu priamej apliká</w:t>
      </w:r>
      <w:r w:rsidRPr="001369A2">
        <w:rPr>
          <w:rFonts w:hint="default"/>
        </w:rPr>
        <w:t>cie Nariadenia Rady (EHS) č</w:t>
      </w:r>
      <w:r w:rsidRPr="001369A2">
        <w:rPr>
          <w:rFonts w:hint="default"/>
        </w:rPr>
        <w:t>. 1192/69 z 26. jú</w:t>
      </w:r>
      <w:r w:rsidRPr="001369A2">
        <w:rPr>
          <w:rFonts w:hint="default"/>
        </w:rPr>
        <w:t>na 1969 o spoloč</w:t>
      </w:r>
      <w:r w:rsidRPr="001369A2">
        <w:rPr>
          <w:rFonts w:hint="default"/>
        </w:rPr>
        <w:t>ný</w:t>
      </w:r>
      <w:r w:rsidRPr="001369A2">
        <w:rPr>
          <w:rFonts w:hint="default"/>
        </w:rPr>
        <w:t>ch pravidlá</w:t>
      </w:r>
      <w:r w:rsidRPr="001369A2">
        <w:rPr>
          <w:rFonts w:hint="default"/>
        </w:rPr>
        <w:t>ch normalizá</w:t>
      </w:r>
      <w:r w:rsidRPr="001369A2">
        <w:rPr>
          <w:rFonts w:hint="default"/>
        </w:rPr>
        <w:t>cie úč</w:t>
      </w:r>
      <w:r w:rsidRPr="001369A2">
        <w:rPr>
          <w:rFonts w:hint="default"/>
        </w:rPr>
        <w:t>tovnej zá</w:t>
      </w:r>
      <w:r w:rsidRPr="001369A2">
        <w:rPr>
          <w:rFonts w:hint="default"/>
        </w:rPr>
        <w:t>vierky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ný</w:t>
      </w:r>
      <w:r w:rsidRPr="001369A2">
        <w:rPr>
          <w:rFonts w:hint="default"/>
        </w:rPr>
        <w:t>ch podnikov.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14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pojem č</w:t>
      </w:r>
      <w:r w:rsidRPr="001369A2">
        <w:rPr>
          <w:rFonts w:hint="default"/>
        </w:rPr>
        <w:t>iastkové</w:t>
      </w:r>
      <w:r w:rsidRPr="001369A2">
        <w:rPr>
          <w:rFonts w:hint="default"/>
        </w:rPr>
        <w:t xml:space="preserve"> vyhlá</w:t>
      </w:r>
      <w:r w:rsidRPr="001369A2">
        <w:rPr>
          <w:rFonts w:hint="default"/>
        </w:rPr>
        <w:t>senie o </w:t>
      </w:r>
      <w:r w:rsidRPr="001369A2">
        <w:rPr>
          <w:rFonts w:hint="default"/>
        </w:rPr>
        <w:t>overení</w:t>
      </w:r>
      <w:r w:rsidRPr="001369A2">
        <w:rPr>
          <w:rFonts w:hint="default"/>
        </w:rPr>
        <w:t xml:space="preserve"> subsysté</w:t>
      </w:r>
      <w:r w:rsidRPr="001369A2">
        <w:rPr>
          <w:rFonts w:hint="default"/>
        </w:rPr>
        <w:t>mu spresň</w:t>
      </w:r>
      <w:r w:rsidRPr="001369A2">
        <w:rPr>
          <w:rFonts w:hint="default"/>
        </w:rPr>
        <w:t>uje so smernicou 2008/57</w:t>
      </w:r>
      <w:r w:rsidRPr="001369A2">
        <w:rPr>
          <w:rFonts w:hint="default"/>
        </w:rPr>
        <w:t>/ES o </w:t>
      </w:r>
      <w:r w:rsidRPr="001369A2">
        <w:rPr>
          <w:rFonts w:hint="default"/>
        </w:rPr>
        <w:t>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 </w:t>
      </w:r>
      <w:r w:rsidRPr="001369A2">
        <w:rPr>
          <w:rFonts w:hint="default"/>
        </w:rPr>
        <w:t>Spoloč</w:t>
      </w:r>
      <w:r w:rsidRPr="001369A2">
        <w:rPr>
          <w:rFonts w:hint="default"/>
        </w:rPr>
        <w:t>enstve.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15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odstraň</w:t>
      </w:r>
      <w:r w:rsidRPr="001369A2">
        <w:rPr>
          <w:rFonts w:hint="default"/>
        </w:rPr>
        <w:t>uje nepresná</w:t>
      </w:r>
      <w:r w:rsidRPr="001369A2">
        <w:rPr>
          <w:rFonts w:hint="default"/>
        </w:rPr>
        <w:t xml:space="preserve"> transpozí</w:t>
      </w:r>
      <w:r w:rsidRPr="001369A2">
        <w:rPr>
          <w:rFonts w:hint="default"/>
        </w:rPr>
        <w:t>cia smernice 2008/57/ES, ktorá</w:t>
      </w:r>
      <w:r w:rsidRPr="001369A2">
        <w:rPr>
          <w:rFonts w:hint="default"/>
        </w:rPr>
        <w:t xml:space="preserve"> neumožň</w:t>
      </w:r>
      <w:r w:rsidRPr="001369A2">
        <w:rPr>
          <w:rFonts w:hint="default"/>
        </w:rPr>
        <w:t>ovala uvedenie do prevá</w:t>
      </w:r>
      <w:r w:rsidRPr="001369A2">
        <w:rPr>
          <w:rFonts w:hint="default"/>
        </w:rPr>
        <w:t>dzky tý</w:t>
      </w:r>
      <w:r w:rsidRPr="001369A2">
        <w:rPr>
          <w:rFonts w:hint="default"/>
        </w:rPr>
        <w:t>ch vozidiel, ktorý</w:t>
      </w:r>
      <w:r w:rsidRPr="001369A2">
        <w:rPr>
          <w:rFonts w:hint="default"/>
        </w:rPr>
        <w:t>m povolenie bolo udelené</w:t>
      </w:r>
      <w:r w:rsidRPr="001369A2">
        <w:rPr>
          <w:rFonts w:hint="default"/>
        </w:rPr>
        <w:t xml:space="preserve"> v </w:t>
      </w:r>
      <w:r w:rsidRPr="001369A2">
        <w:rPr>
          <w:rFonts w:hint="default"/>
        </w:rPr>
        <w:t>inom ako č</w:t>
      </w:r>
      <w:r w:rsidRPr="001369A2">
        <w:rPr>
          <w:rFonts w:hint="default"/>
        </w:rPr>
        <w:t>lenskom š</w:t>
      </w:r>
      <w:r w:rsidRPr="001369A2">
        <w:rPr>
          <w:rFonts w:hint="default"/>
        </w:rPr>
        <w:t>tá</w:t>
      </w:r>
      <w:r w:rsidRPr="001369A2">
        <w:rPr>
          <w:rFonts w:hint="default"/>
        </w:rPr>
        <w:t>te EÚ.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 xml:space="preserve">K bodu </w:t>
      </w:r>
      <w:r w:rsidRPr="001369A2">
        <w:rPr>
          <w:rFonts w:hint="default"/>
        </w:rPr>
        <w:t>16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Aplikuje sa rozhodnutie Komisie 2011/107/EÚ</w:t>
      </w:r>
      <w:r w:rsidRPr="001369A2">
        <w:rPr>
          <w:rFonts w:hint="default"/>
        </w:rPr>
        <w:t>-spoloč</w:t>
      </w:r>
      <w:r w:rsidRPr="001369A2">
        <w:rPr>
          <w:rFonts w:hint="default"/>
        </w:rPr>
        <w:t>ná</w:t>
      </w:r>
      <w:r w:rsidRPr="001369A2">
        <w:rPr>
          <w:rFonts w:hint="default"/>
        </w:rPr>
        <w:t xml:space="preserve"> š</w:t>
      </w:r>
      <w:r w:rsidRPr="001369A2">
        <w:rPr>
          <w:rFonts w:hint="default"/>
        </w:rPr>
        <w:t>pecifiká</w:t>
      </w:r>
      <w:r w:rsidRPr="001369A2">
        <w:rPr>
          <w:rFonts w:hint="default"/>
        </w:rPr>
        <w:t>cia ná</w:t>
      </w:r>
      <w:r w:rsidRPr="001369A2">
        <w:rPr>
          <w:rFonts w:hint="default"/>
        </w:rPr>
        <w:t>rodné</w:t>
      </w:r>
      <w:r w:rsidRPr="001369A2">
        <w:rPr>
          <w:rFonts w:hint="default"/>
        </w:rPr>
        <w:t>ho registra vozidiel.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17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gramatickú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18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Ustanovenie zosú</w:t>
      </w:r>
      <w:r w:rsidRPr="001369A2">
        <w:rPr>
          <w:rFonts w:hint="default"/>
        </w:rPr>
        <w:t>laď</w:t>
      </w:r>
      <w:r w:rsidRPr="001369A2">
        <w:rPr>
          <w:rFonts w:hint="default"/>
        </w:rPr>
        <w:t>uje text s </w:t>
      </w:r>
      <w:r w:rsidRPr="001369A2">
        <w:rPr>
          <w:rFonts w:hint="default"/>
        </w:rPr>
        <w:t>bezpeč</w:t>
      </w:r>
      <w:r w:rsidRPr="001369A2">
        <w:rPr>
          <w:rFonts w:hint="default"/>
        </w:rPr>
        <w:t>nostnou smernicou 2004/49/ES.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19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Zabezpeč</w:t>
      </w:r>
      <w:r w:rsidRPr="001369A2">
        <w:rPr>
          <w:rFonts w:hint="default"/>
        </w:rPr>
        <w:t>uje sa sú</w:t>
      </w:r>
      <w:r w:rsidRPr="001369A2">
        <w:rPr>
          <w:rFonts w:hint="default"/>
        </w:rPr>
        <w:t xml:space="preserve">lad obsahu </w:t>
      </w:r>
      <w:r w:rsidRPr="001369A2">
        <w:rPr>
          <w:rFonts w:hint="default"/>
        </w:rPr>
        <w:t>zisť</w:t>
      </w:r>
      <w:r w:rsidRPr="001369A2">
        <w:rPr>
          <w:rFonts w:hint="default"/>
        </w:rPr>
        <w:t>ovania príč</w:t>
      </w:r>
      <w:r w:rsidRPr="001369A2">
        <w:rPr>
          <w:rFonts w:hint="default"/>
        </w:rPr>
        <w:t>in nehody s </w:t>
      </w:r>
      <w:r w:rsidRPr="001369A2">
        <w:rPr>
          <w:rFonts w:hint="default"/>
        </w:rPr>
        <w:t>obsahom sprá</w:t>
      </w:r>
      <w:r w:rsidRPr="001369A2">
        <w:rPr>
          <w:rFonts w:hint="default"/>
        </w:rPr>
        <w:t>vy podľ</w:t>
      </w:r>
      <w:r w:rsidRPr="001369A2">
        <w:rPr>
          <w:rFonts w:hint="default"/>
        </w:rPr>
        <w:t>a prí</w:t>
      </w:r>
      <w:r w:rsidRPr="001369A2">
        <w:rPr>
          <w:rFonts w:hint="default"/>
        </w:rPr>
        <w:t>lohy č</w:t>
      </w:r>
      <w:r w:rsidRPr="001369A2">
        <w:rPr>
          <w:rFonts w:hint="default"/>
        </w:rPr>
        <w:t>. 12.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 xml:space="preserve">K bodu 20 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Ustanovení</w:t>
      </w:r>
      <w:r w:rsidRPr="001369A2">
        <w:rPr>
          <w:rFonts w:hint="default"/>
        </w:rPr>
        <w:t>m sa v </w:t>
      </w:r>
      <w:r w:rsidRPr="001369A2">
        <w:rPr>
          <w:rFonts w:hint="default"/>
        </w:rPr>
        <w:t>sú</w:t>
      </w:r>
      <w:r w:rsidRPr="001369A2">
        <w:rPr>
          <w:rFonts w:hint="default"/>
        </w:rPr>
        <w:t>lade s nariadení</w:t>
      </w:r>
      <w:r w:rsidRPr="001369A2">
        <w:rPr>
          <w:rFonts w:hint="default"/>
        </w:rPr>
        <w:t>m Komisie (EÚ</w:t>
      </w:r>
      <w:r w:rsidRPr="001369A2">
        <w:rPr>
          <w:rFonts w:hint="default"/>
        </w:rPr>
        <w:t>) č</w:t>
      </w:r>
      <w:r w:rsidRPr="001369A2">
        <w:rPr>
          <w:rFonts w:hint="default"/>
        </w:rPr>
        <w:t>. 445/2011 z </w:t>
      </w:r>
      <w:r w:rsidRPr="001369A2">
        <w:rPr>
          <w:rFonts w:hint="default"/>
        </w:rPr>
        <w:t>10. má</w:t>
      </w:r>
      <w:r w:rsidRPr="001369A2">
        <w:rPr>
          <w:rFonts w:hint="default"/>
        </w:rPr>
        <w:t>ja 2011 upravuje kompetencia ministerstva na poverovanie prá</w:t>
      </w:r>
      <w:r w:rsidRPr="001369A2">
        <w:rPr>
          <w:rFonts w:hint="default"/>
        </w:rPr>
        <w:t>vnický</w:t>
      </w:r>
      <w:r w:rsidRPr="001369A2">
        <w:rPr>
          <w:rFonts w:hint="default"/>
        </w:rPr>
        <w:t>ch osô</w:t>
      </w:r>
      <w:r w:rsidRPr="001369A2">
        <w:rPr>
          <w:rFonts w:hint="default"/>
        </w:rPr>
        <w:t>b certifiká</w:t>
      </w:r>
      <w:r w:rsidRPr="001369A2">
        <w:rPr>
          <w:rFonts w:hint="default"/>
        </w:rPr>
        <w:t>ciou subjektov zodpovedný</w:t>
      </w:r>
      <w:r w:rsidRPr="001369A2">
        <w:rPr>
          <w:rFonts w:hint="default"/>
        </w:rPr>
        <w:t xml:space="preserve">ch </w:t>
      </w:r>
      <w:r w:rsidRPr="001369A2">
        <w:rPr>
          <w:rFonts w:hint="default"/>
        </w:rPr>
        <w:t>za ú</w:t>
      </w:r>
      <w:r w:rsidRPr="001369A2">
        <w:rPr>
          <w:rFonts w:hint="default"/>
        </w:rPr>
        <w:t>drž</w:t>
      </w:r>
      <w:r w:rsidRPr="001369A2">
        <w:rPr>
          <w:rFonts w:hint="default"/>
        </w:rPr>
        <w:t>bu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ný</w:t>
      </w:r>
      <w:r w:rsidRPr="001369A2">
        <w:rPr>
          <w:rFonts w:hint="default"/>
        </w:rPr>
        <w:t>ch ná</w:t>
      </w:r>
      <w:r w:rsidRPr="001369A2">
        <w:rPr>
          <w:rFonts w:hint="default"/>
        </w:rPr>
        <w:t>kladný</w:t>
      </w:r>
      <w:r w:rsidRPr="001369A2">
        <w:rPr>
          <w:rFonts w:hint="default"/>
        </w:rPr>
        <w:t>ch vozň</w:t>
      </w:r>
      <w:r w:rsidRPr="001369A2">
        <w:rPr>
          <w:rFonts w:hint="default"/>
        </w:rPr>
        <w:t>ov.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 xml:space="preserve">K bodu 21 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spresň</w:t>
      </w:r>
      <w:r w:rsidRPr="001369A2">
        <w:rPr>
          <w:rFonts w:hint="default"/>
        </w:rPr>
        <w:t>ujú</w:t>
      </w:r>
      <w:r w:rsidRPr="001369A2">
        <w:rPr>
          <w:rFonts w:hint="default"/>
        </w:rPr>
        <w:t>cu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22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gramatickú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23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navrhuje pruž</w:t>
      </w:r>
      <w:r w:rsidRPr="001369A2">
        <w:rPr>
          <w:rFonts w:hint="default"/>
        </w:rPr>
        <w:t>né</w:t>
      </w:r>
      <w:r w:rsidRPr="001369A2">
        <w:rPr>
          <w:rFonts w:hint="default"/>
        </w:rPr>
        <w:t xml:space="preserve"> rieš</w:t>
      </w:r>
      <w:r w:rsidRPr="001369A2">
        <w:rPr>
          <w:rFonts w:hint="default"/>
        </w:rPr>
        <w:t>enie vymenovania predsedu ú</w:t>
      </w:r>
      <w:r w:rsidRPr="001369A2">
        <w:rPr>
          <w:rFonts w:hint="default"/>
        </w:rPr>
        <w:t>radu do funkcie ministrom.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24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spresň</w:t>
      </w:r>
      <w:r w:rsidRPr="001369A2">
        <w:rPr>
          <w:rFonts w:hint="default"/>
        </w:rPr>
        <w:t>ujú</w:t>
      </w:r>
      <w:r w:rsidRPr="001369A2">
        <w:rPr>
          <w:rFonts w:hint="default"/>
        </w:rPr>
        <w:t>cu ú</w:t>
      </w:r>
      <w:r w:rsidRPr="001369A2">
        <w:rPr>
          <w:rFonts w:hint="default"/>
        </w:rPr>
        <w:t>pr</w:t>
      </w:r>
      <w:r w:rsidRPr="001369A2">
        <w:rPr>
          <w:rFonts w:hint="default"/>
        </w:rPr>
        <w:t>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25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prava vyplynula z </w:t>
      </w:r>
      <w:r w:rsidRPr="001369A2">
        <w:rPr>
          <w:rFonts w:hint="default"/>
        </w:rPr>
        <w:t>aplikač</w:t>
      </w:r>
      <w:r w:rsidRPr="001369A2">
        <w:rPr>
          <w:rFonts w:hint="default"/>
        </w:rPr>
        <w:t>nej praxe.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26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gramatickú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27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š</w:t>
      </w:r>
      <w:r w:rsidRPr="001369A2">
        <w:rPr>
          <w:rFonts w:hint="default"/>
        </w:rPr>
        <w:t>tylistickú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28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zosú</w:t>
      </w:r>
      <w:r w:rsidRPr="001369A2">
        <w:rPr>
          <w:rFonts w:hint="default"/>
        </w:rPr>
        <w:t>ladenie skutkovej podstaty sprá</w:t>
      </w:r>
      <w:r w:rsidRPr="001369A2">
        <w:rPr>
          <w:rFonts w:hint="default"/>
        </w:rPr>
        <w:t>vneho deliktu s </w:t>
      </w:r>
      <w:r w:rsidRPr="001369A2">
        <w:rPr>
          <w:rFonts w:hint="default"/>
        </w:rPr>
        <w:t>povinnosť</w:t>
      </w:r>
      <w:r w:rsidRPr="001369A2">
        <w:rPr>
          <w:rFonts w:hint="default"/>
        </w:rPr>
        <w:t>ami upravený</w:t>
      </w:r>
      <w:r w:rsidRPr="001369A2">
        <w:rPr>
          <w:rFonts w:hint="default"/>
        </w:rPr>
        <w:t>mi v tomto zá</w:t>
      </w:r>
      <w:r w:rsidRPr="001369A2">
        <w:rPr>
          <w:rFonts w:hint="default"/>
        </w:rPr>
        <w:t>kone.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</w:t>
      </w:r>
      <w:r w:rsidRPr="001369A2">
        <w:rPr>
          <w:rFonts w:hint="default"/>
        </w:rPr>
        <w:t>odu 29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opravu nesprá</w:t>
      </w:r>
      <w:r w:rsidRPr="001369A2">
        <w:rPr>
          <w:rFonts w:hint="default"/>
        </w:rPr>
        <w:t>vneho vnú</w:t>
      </w:r>
      <w:r w:rsidRPr="001369A2">
        <w:rPr>
          <w:rFonts w:hint="default"/>
        </w:rPr>
        <w:t>torné</w:t>
      </w:r>
      <w:r w:rsidRPr="001369A2">
        <w:rPr>
          <w:rFonts w:hint="default"/>
        </w:rPr>
        <w:t>ho odkazu.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30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zabezpeč</w:t>
      </w:r>
      <w:r w:rsidRPr="001369A2">
        <w:rPr>
          <w:rFonts w:hint="default"/>
        </w:rPr>
        <w:t>uje sú</w:t>
      </w:r>
      <w:r w:rsidRPr="001369A2">
        <w:rPr>
          <w:rFonts w:hint="default"/>
        </w:rPr>
        <w:t>lad s </w:t>
      </w:r>
      <w:r w:rsidRPr="001369A2">
        <w:rPr>
          <w:rFonts w:hint="default"/>
        </w:rPr>
        <w:t>Legislatí</w:t>
      </w:r>
      <w:r w:rsidRPr="001369A2">
        <w:rPr>
          <w:rFonts w:hint="default"/>
        </w:rPr>
        <w:t>vnymi pravidlami vlá</w:t>
      </w:r>
      <w:r w:rsidRPr="001369A2">
        <w:rPr>
          <w:rFonts w:hint="default"/>
        </w:rPr>
        <w:t>dy.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</w:t>
      </w:r>
      <w:r w:rsidRPr="001369A2">
        <w:rPr>
          <w:rFonts w:hint="default"/>
        </w:rPr>
        <w:t>bodu 31 až</w:t>
      </w:r>
      <w:r w:rsidRPr="001369A2">
        <w:rPr>
          <w:rFonts w:hint="default"/>
        </w:rPr>
        <w:t xml:space="preserve"> 33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Zabezpeč</w:t>
      </w:r>
      <w:r w:rsidRPr="001369A2">
        <w:rPr>
          <w:rFonts w:hint="default"/>
        </w:rPr>
        <w:t>uje sa transpozí</w:t>
      </w:r>
      <w:r w:rsidRPr="001369A2">
        <w:rPr>
          <w:rFonts w:hint="default"/>
        </w:rPr>
        <w:t>cia smernice Komisie 2011/18/EÚ</w:t>
      </w:r>
      <w:r w:rsidRPr="001369A2">
        <w:rPr>
          <w:rFonts w:hint="default"/>
        </w:rPr>
        <w:t xml:space="preserve"> z 1. marca 2011, ktorou sa menia a </w:t>
      </w:r>
      <w:r w:rsidRPr="001369A2">
        <w:rPr>
          <w:rFonts w:hint="default"/>
        </w:rPr>
        <w:t>dopĺň</w:t>
      </w:r>
      <w:r w:rsidRPr="001369A2">
        <w:rPr>
          <w:rFonts w:hint="default"/>
        </w:rPr>
        <w:t>ajú</w:t>
      </w:r>
      <w:r w:rsidRPr="001369A2">
        <w:rPr>
          <w:rFonts w:hint="default"/>
        </w:rPr>
        <w:t xml:space="preserve"> prí</w:t>
      </w:r>
      <w:r w:rsidRPr="001369A2">
        <w:rPr>
          <w:rFonts w:hint="default"/>
        </w:rPr>
        <w:t>lohy II, V</w:t>
      </w:r>
      <w:r w:rsidRPr="001369A2">
        <w:rPr>
          <w:rFonts w:hint="default"/>
        </w:rPr>
        <w:t xml:space="preserve"> a VI k </w:t>
      </w:r>
      <w:r w:rsidRPr="001369A2">
        <w:rPr>
          <w:rFonts w:hint="default"/>
        </w:rPr>
        <w:t>smernici Euró</w:t>
      </w:r>
      <w:r w:rsidRPr="001369A2">
        <w:rPr>
          <w:rFonts w:hint="default"/>
        </w:rPr>
        <w:t>pskeho parlamentu a Rady 2008/57/ES o </w:t>
      </w:r>
      <w:r w:rsidRPr="001369A2">
        <w:rPr>
          <w:rFonts w:hint="default"/>
        </w:rPr>
        <w:t>interoperabilite systé</w:t>
      </w:r>
      <w:r w:rsidRPr="001369A2">
        <w:rPr>
          <w:rFonts w:hint="default"/>
        </w:rPr>
        <w:t>mu ž</w:t>
      </w:r>
      <w:r w:rsidRPr="001369A2">
        <w:rPr>
          <w:rFonts w:hint="default"/>
        </w:rPr>
        <w:t>elezní</w:t>
      </w:r>
      <w:r w:rsidRPr="001369A2">
        <w:rPr>
          <w:rFonts w:hint="default"/>
        </w:rPr>
        <w:t>c v </w:t>
      </w:r>
      <w:r w:rsidRPr="001369A2">
        <w:rPr>
          <w:rFonts w:hint="default"/>
        </w:rPr>
        <w:t>Spoloč</w:t>
      </w:r>
      <w:r w:rsidRPr="001369A2">
        <w:rPr>
          <w:rFonts w:hint="default"/>
        </w:rPr>
        <w:t>enstve.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34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zabezpeč</w:t>
      </w:r>
      <w:r w:rsidRPr="001369A2">
        <w:rPr>
          <w:rFonts w:hint="default"/>
        </w:rPr>
        <w:t>uje sú</w:t>
      </w:r>
      <w:r w:rsidRPr="001369A2">
        <w:rPr>
          <w:rFonts w:hint="default"/>
        </w:rPr>
        <w:t>lad s </w:t>
      </w:r>
      <w:r w:rsidRPr="001369A2">
        <w:rPr>
          <w:rFonts w:hint="default"/>
        </w:rPr>
        <w:t>Legislatí</w:t>
      </w:r>
      <w:r w:rsidRPr="001369A2">
        <w:rPr>
          <w:rFonts w:hint="default"/>
        </w:rPr>
        <w:t>vnymi pravidlami vlá</w:t>
      </w:r>
      <w:r w:rsidRPr="001369A2">
        <w:rPr>
          <w:rFonts w:hint="default"/>
        </w:rPr>
        <w:t>dy SR.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35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Vzhľ</w:t>
      </w:r>
      <w:r w:rsidRPr="001369A2">
        <w:rPr>
          <w:rFonts w:hint="default"/>
        </w:rPr>
        <w:t>adom na transpozí</w:t>
      </w:r>
      <w:r w:rsidRPr="001369A2">
        <w:rPr>
          <w:rFonts w:hint="default"/>
        </w:rPr>
        <w:t>ciu smerní</w:t>
      </w:r>
      <w:r w:rsidRPr="001369A2">
        <w:rPr>
          <w:rFonts w:hint="default"/>
        </w:rPr>
        <w:t>c sa upravuje aj transpozič</w:t>
      </w:r>
      <w:r w:rsidRPr="001369A2">
        <w:rPr>
          <w:rFonts w:hint="default"/>
        </w:rPr>
        <w:t>ná</w:t>
      </w:r>
      <w:r w:rsidRPr="001369A2">
        <w:rPr>
          <w:rFonts w:hint="default"/>
        </w:rPr>
        <w:t xml:space="preserve"> prí</w:t>
      </w:r>
      <w:r w:rsidRPr="001369A2">
        <w:rPr>
          <w:rFonts w:hint="default"/>
        </w:rPr>
        <w:t>loha.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</w:t>
      </w:r>
      <w:r w:rsidRPr="001369A2">
        <w:rPr>
          <w:rFonts w:hint="default"/>
        </w:rPr>
        <w:t>Č</w:t>
      </w:r>
      <w:r w:rsidRPr="001369A2">
        <w:rPr>
          <w:rFonts w:hint="default"/>
        </w:rPr>
        <w:t>l. II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l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terminologicky spresň</w:t>
      </w:r>
      <w:r w:rsidRPr="001369A2">
        <w:rPr>
          <w:rFonts w:hint="default"/>
        </w:rPr>
        <w:t>uje text.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2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 vecnú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textu, aby dopravca mohol zisť</w:t>
      </w:r>
      <w:r w:rsidRPr="001369A2">
        <w:rPr>
          <w:rFonts w:hint="default"/>
        </w:rPr>
        <w:t>ovať</w:t>
      </w:r>
      <w:r w:rsidRPr="001369A2">
        <w:rPr>
          <w:rFonts w:hint="default"/>
        </w:rPr>
        <w:t xml:space="preserve"> totož</w:t>
      </w:r>
      <w:r w:rsidRPr="001369A2">
        <w:rPr>
          <w:rFonts w:hint="default"/>
        </w:rPr>
        <w:t>nosť</w:t>
      </w:r>
      <w:r w:rsidRPr="001369A2">
        <w:rPr>
          <w:rFonts w:hint="default"/>
        </w:rPr>
        <w:t xml:space="preserve"> cestujú</w:t>
      </w:r>
      <w:r w:rsidRPr="001369A2">
        <w:rPr>
          <w:rFonts w:hint="default"/>
        </w:rPr>
        <w:t>ceho nielen na vymá</w:t>
      </w:r>
      <w:r w:rsidRPr="001369A2">
        <w:rPr>
          <w:rFonts w:hint="default"/>
        </w:rPr>
        <w:t>hanie priráž</w:t>
      </w:r>
      <w:r w:rsidRPr="001369A2">
        <w:rPr>
          <w:rFonts w:hint="default"/>
        </w:rPr>
        <w:t>ky ale aj samotné</w:t>
      </w:r>
      <w:r w:rsidRPr="001369A2">
        <w:rPr>
          <w:rFonts w:hint="default"/>
        </w:rPr>
        <w:t>ho nezaplatené</w:t>
      </w:r>
      <w:r w:rsidRPr="001369A2">
        <w:rPr>
          <w:rFonts w:hint="default"/>
        </w:rPr>
        <w:t>ho cestovné</w:t>
      </w:r>
      <w:r w:rsidRPr="001369A2">
        <w:rPr>
          <w:rFonts w:hint="default"/>
        </w:rPr>
        <w:t>ho.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3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Spresň</w:t>
      </w:r>
      <w:r w:rsidRPr="001369A2">
        <w:rPr>
          <w:rFonts w:hint="default"/>
        </w:rPr>
        <w:t>uje sa z</w:t>
      </w:r>
      <w:r w:rsidRPr="001369A2">
        <w:rPr>
          <w:rFonts w:hint="default"/>
        </w:rPr>
        <w:t>abezpeč</w:t>
      </w:r>
      <w:r w:rsidRPr="001369A2">
        <w:rPr>
          <w:rFonts w:hint="default"/>
        </w:rPr>
        <w:t>enie dopravnej obsluž</w:t>
      </w:r>
      <w:r w:rsidRPr="001369A2">
        <w:rPr>
          <w:rFonts w:hint="default"/>
        </w:rPr>
        <w:t>nosti.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4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Presnejš</w:t>
      </w:r>
      <w:r w:rsidRPr="001369A2">
        <w:rPr>
          <w:rFonts w:hint="default"/>
        </w:rPr>
        <w:t>ie sa vymedzuje pojem sú</w:t>
      </w:r>
      <w:r w:rsidRPr="001369A2">
        <w:rPr>
          <w:rFonts w:hint="default"/>
        </w:rPr>
        <w:t>bež</w:t>
      </w:r>
      <w:r w:rsidRPr="001369A2">
        <w:rPr>
          <w:rFonts w:hint="default"/>
        </w:rPr>
        <w:t>ná</w:t>
      </w:r>
      <w:r w:rsidRPr="001369A2">
        <w:rPr>
          <w:rFonts w:hint="default"/>
        </w:rPr>
        <w:t xml:space="preserve"> doprava.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5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urč</w:t>
      </w:r>
      <w:r w:rsidRPr="001369A2">
        <w:rPr>
          <w:rFonts w:hint="default"/>
        </w:rPr>
        <w:t>enie rozsahu ekonomicky oprá</w:t>
      </w:r>
      <w:r w:rsidRPr="001369A2">
        <w:rPr>
          <w:rFonts w:hint="default"/>
        </w:rPr>
        <w:t>vnený</w:t>
      </w:r>
      <w:r w:rsidRPr="001369A2">
        <w:rPr>
          <w:rFonts w:hint="default"/>
        </w:rPr>
        <w:t>ch ná</w:t>
      </w:r>
      <w:r w:rsidRPr="001369A2">
        <w:rPr>
          <w:rFonts w:hint="default"/>
        </w:rPr>
        <w:t>kladov dopravcu.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6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spresň</w:t>
      </w:r>
      <w:r w:rsidRPr="001369A2">
        <w:rPr>
          <w:rFonts w:hint="default"/>
        </w:rPr>
        <w:t>ujú</w:t>
      </w:r>
      <w:r w:rsidRPr="001369A2">
        <w:rPr>
          <w:rFonts w:hint="default"/>
        </w:rPr>
        <w:t>cu formulá</w:t>
      </w:r>
      <w:r w:rsidRPr="001369A2">
        <w:rPr>
          <w:rFonts w:hint="default"/>
        </w:rPr>
        <w:t>ciu poskytnutia dotá</w:t>
      </w:r>
      <w:r w:rsidRPr="001369A2">
        <w:rPr>
          <w:rFonts w:hint="default"/>
        </w:rPr>
        <w:t>cie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né</w:t>
      </w:r>
      <w:r w:rsidRPr="001369A2">
        <w:rPr>
          <w:rFonts w:hint="default"/>
        </w:rPr>
        <w:t>mu podniku.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7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 </w:t>
      </w:r>
      <w:r w:rsidRPr="001369A2">
        <w:rPr>
          <w:rFonts w:hint="default"/>
        </w:rPr>
        <w:t>gramatickú</w:t>
      </w:r>
      <w:r w:rsidRPr="001369A2">
        <w:rPr>
          <w:rFonts w:hint="default"/>
        </w:rPr>
        <w:t xml:space="preserve"> ú</w:t>
      </w:r>
      <w:r w:rsidRPr="001369A2">
        <w:rPr>
          <w:rFonts w:hint="default"/>
        </w:rPr>
        <w:t>pravu textu.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8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Ide o bližš</w:t>
      </w:r>
      <w:r w:rsidRPr="001369A2">
        <w:rPr>
          <w:rFonts w:hint="default"/>
        </w:rPr>
        <w:t>iu š</w:t>
      </w:r>
      <w:r w:rsidRPr="001369A2">
        <w:rPr>
          <w:rFonts w:hint="default"/>
        </w:rPr>
        <w:t>pecifiká</w:t>
      </w:r>
      <w:r w:rsidRPr="001369A2">
        <w:rPr>
          <w:rFonts w:hint="default"/>
        </w:rPr>
        <w:t>ciu uplatnenia regulované</w:t>
      </w:r>
      <w:r w:rsidRPr="001369A2">
        <w:rPr>
          <w:rFonts w:hint="default"/>
        </w:rPr>
        <w:t>ho cestovné</w:t>
      </w:r>
      <w:r w:rsidRPr="001369A2">
        <w:rPr>
          <w:rFonts w:hint="default"/>
        </w:rPr>
        <w:t>ho. Regulované</w:t>
      </w:r>
      <w:r w:rsidRPr="001369A2">
        <w:rPr>
          <w:rFonts w:hint="default"/>
        </w:rPr>
        <w:t xml:space="preserve"> cestovné</w:t>
      </w:r>
      <w:r w:rsidRPr="001369A2">
        <w:rPr>
          <w:rFonts w:hint="default"/>
        </w:rPr>
        <w:t xml:space="preserve"> sa uplatň</w:t>
      </w:r>
      <w:r w:rsidRPr="001369A2">
        <w:rPr>
          <w:rFonts w:hint="default"/>
        </w:rPr>
        <w:t>uje len vo verejnej osobnej doprave vykoná</w:t>
      </w:r>
      <w:r w:rsidRPr="001369A2">
        <w:rPr>
          <w:rFonts w:hint="default"/>
        </w:rPr>
        <w:t>vanej v </w:t>
      </w:r>
      <w:r w:rsidRPr="001369A2">
        <w:rPr>
          <w:rFonts w:hint="default"/>
        </w:rPr>
        <w:t>rá</w:t>
      </w:r>
      <w:r w:rsidRPr="001369A2">
        <w:rPr>
          <w:rFonts w:hint="default"/>
        </w:rPr>
        <w:t>mci zmluvy o </w:t>
      </w:r>
      <w:r w:rsidRPr="001369A2">
        <w:rPr>
          <w:rFonts w:hint="default"/>
        </w:rPr>
        <w:t>dopravný</w:t>
      </w:r>
      <w:r w:rsidRPr="001369A2">
        <w:rPr>
          <w:rFonts w:hint="default"/>
        </w:rPr>
        <w:t>ch služ</w:t>
      </w:r>
      <w:r w:rsidRPr="001369A2">
        <w:rPr>
          <w:rFonts w:hint="default"/>
        </w:rPr>
        <w:t>bá</w:t>
      </w:r>
      <w:r w:rsidRPr="001369A2">
        <w:rPr>
          <w:rFonts w:hint="default"/>
        </w:rPr>
        <w:t>ch vo verejnom zá</w:t>
      </w:r>
      <w:r w:rsidRPr="001369A2">
        <w:rPr>
          <w:rFonts w:hint="default"/>
        </w:rPr>
        <w:t>ujme.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9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</w:t>
      </w:r>
      <w:r w:rsidRPr="001369A2">
        <w:rPr>
          <w:rFonts w:hint="default"/>
        </w:rPr>
        <w:t xml:space="preserve"> sa zabezpeč</w:t>
      </w:r>
      <w:r w:rsidRPr="001369A2">
        <w:rPr>
          <w:rFonts w:hint="default"/>
        </w:rPr>
        <w:t>uje sú</w:t>
      </w:r>
      <w:r w:rsidRPr="001369A2">
        <w:rPr>
          <w:rFonts w:hint="default"/>
        </w:rPr>
        <w:t>lad s </w:t>
      </w:r>
      <w:r w:rsidRPr="001369A2">
        <w:rPr>
          <w:rFonts w:hint="default"/>
        </w:rPr>
        <w:t>Legislatí</w:t>
      </w:r>
      <w:r w:rsidRPr="001369A2">
        <w:rPr>
          <w:rFonts w:hint="default"/>
        </w:rPr>
        <w:t>vnymi pravidlami vlá</w:t>
      </w:r>
      <w:r w:rsidRPr="001369A2">
        <w:rPr>
          <w:rFonts w:hint="default"/>
        </w:rPr>
        <w:t>dy.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10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Aplikač</w:t>
      </w:r>
      <w:r w:rsidRPr="001369A2">
        <w:rPr>
          <w:rFonts w:hint="default"/>
        </w:rPr>
        <w:t>ná</w:t>
      </w:r>
      <w:r w:rsidRPr="001369A2">
        <w:rPr>
          <w:rFonts w:hint="default"/>
        </w:rPr>
        <w:t xml:space="preserve"> prax vyž</w:t>
      </w:r>
      <w:r w:rsidRPr="001369A2">
        <w:rPr>
          <w:rFonts w:hint="default"/>
        </w:rPr>
        <w:t>aduje dlhš</w:t>
      </w:r>
      <w:r w:rsidRPr="001369A2">
        <w:rPr>
          <w:rFonts w:hint="default"/>
        </w:rPr>
        <w:t>ie č</w:t>
      </w:r>
      <w:r w:rsidRPr="001369A2">
        <w:rPr>
          <w:rFonts w:hint="default"/>
        </w:rPr>
        <w:t>asové</w:t>
      </w:r>
      <w:r w:rsidRPr="001369A2">
        <w:rPr>
          <w:rFonts w:hint="default"/>
        </w:rPr>
        <w:t xml:space="preserve"> obdobie na rieš</w:t>
      </w:r>
      <w:r w:rsidRPr="001369A2">
        <w:rPr>
          <w:rFonts w:hint="default"/>
        </w:rPr>
        <w:t>enie koordiná</w:t>
      </w:r>
      <w:r w:rsidRPr="001369A2">
        <w:rPr>
          <w:rFonts w:hint="default"/>
        </w:rPr>
        <w:t>cie objedná</w:t>
      </w:r>
      <w:r w:rsidRPr="001369A2">
        <w:rPr>
          <w:rFonts w:hint="default"/>
        </w:rPr>
        <w:t>vania verejnej hromadnej dopravy a </w:t>
      </w:r>
      <w:r w:rsidRPr="001369A2">
        <w:rPr>
          <w:rFonts w:hint="default"/>
        </w:rPr>
        <w:t xml:space="preserve"> na prí</w:t>
      </w:r>
      <w:r w:rsidRPr="001369A2">
        <w:rPr>
          <w:rFonts w:hint="default"/>
        </w:rPr>
        <w:t>pravu regió</w:t>
      </w:r>
      <w:r w:rsidRPr="001369A2">
        <w:rPr>
          <w:rFonts w:hint="default"/>
        </w:rPr>
        <w:t>nov na prevzatie ú</w:t>
      </w:r>
      <w:r w:rsidRPr="001369A2">
        <w:rPr>
          <w:rFonts w:hint="default"/>
        </w:rPr>
        <w:t>loh aj v </w:t>
      </w:r>
      <w:r w:rsidRPr="001369A2">
        <w:rPr>
          <w:rFonts w:hint="default"/>
        </w:rPr>
        <w:t>oblasti ž</w:t>
      </w:r>
      <w:r w:rsidRPr="001369A2">
        <w:rPr>
          <w:rFonts w:hint="default"/>
        </w:rPr>
        <w:t>eleznič</w:t>
      </w:r>
      <w:r w:rsidRPr="001369A2">
        <w:rPr>
          <w:rFonts w:hint="default"/>
        </w:rPr>
        <w:t>nej dopravy. Zá</w:t>
      </w:r>
      <w:r w:rsidRPr="001369A2">
        <w:rPr>
          <w:rFonts w:hint="default"/>
        </w:rPr>
        <w:t>roveň</w:t>
      </w:r>
      <w:r w:rsidRPr="001369A2">
        <w:rPr>
          <w:rFonts w:hint="default"/>
        </w:rPr>
        <w:t xml:space="preserve"> sa vypúšť</w:t>
      </w:r>
      <w:r w:rsidRPr="001369A2">
        <w:rPr>
          <w:rFonts w:hint="default"/>
        </w:rPr>
        <w:t>a duplicitná</w:t>
      </w:r>
      <w:r w:rsidRPr="001369A2">
        <w:rPr>
          <w:rFonts w:hint="default"/>
        </w:rPr>
        <w:t xml:space="preserve"> kompetencia VÚ</w:t>
      </w:r>
      <w:r w:rsidRPr="001369A2">
        <w:rPr>
          <w:rFonts w:hint="default"/>
        </w:rPr>
        <w:t>C.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bodu 11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</w:t>
      </w:r>
      <w:r w:rsidRPr="001369A2">
        <w:rPr>
          <w:rFonts w:hint="default"/>
        </w:rPr>
        <w:t>pravou sa zabezpeč</w:t>
      </w:r>
      <w:r w:rsidRPr="001369A2">
        <w:rPr>
          <w:rFonts w:hint="default"/>
        </w:rPr>
        <w:t>uje sú</w:t>
      </w:r>
      <w:r w:rsidRPr="001369A2">
        <w:rPr>
          <w:rFonts w:hint="default"/>
        </w:rPr>
        <w:t>lad s </w:t>
      </w:r>
      <w:r w:rsidRPr="001369A2">
        <w:rPr>
          <w:rFonts w:hint="default"/>
        </w:rPr>
        <w:t>Legislatí</w:t>
      </w:r>
      <w:r w:rsidRPr="001369A2">
        <w:rPr>
          <w:rFonts w:hint="default"/>
        </w:rPr>
        <w:t>vnymi pravidlami vlá</w:t>
      </w:r>
      <w:r w:rsidRPr="001369A2">
        <w:rPr>
          <w:rFonts w:hint="default"/>
        </w:rPr>
        <w:t>dy SR.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K </w:t>
      </w:r>
      <w:r w:rsidRPr="001369A2">
        <w:rPr>
          <w:rFonts w:hint="default"/>
        </w:rPr>
        <w:t>Č</w:t>
      </w:r>
      <w:r w:rsidRPr="001369A2">
        <w:rPr>
          <w:rFonts w:hint="default"/>
        </w:rPr>
        <w:t>l. III</w:t>
      </w:r>
    </w:p>
    <w:p w:rsidR="005539DE" w:rsidRPr="001369A2" w:rsidP="005539DE">
      <w:pPr>
        <w:bidi w:val="0"/>
        <w:jc w:val="both"/>
        <w:rPr>
          <w:rFonts w:hint="default"/>
        </w:rPr>
      </w:pPr>
      <w:r w:rsidRPr="001369A2">
        <w:rPr>
          <w:rFonts w:hint="default"/>
        </w:rPr>
        <w:t>Úč</w:t>
      </w:r>
      <w:r w:rsidRPr="001369A2">
        <w:rPr>
          <w:rFonts w:hint="default"/>
        </w:rPr>
        <w:t>innosť</w:t>
      </w:r>
      <w:r w:rsidRPr="001369A2">
        <w:rPr>
          <w:rFonts w:hint="default"/>
        </w:rPr>
        <w:t xml:space="preserve"> zá</w:t>
      </w:r>
      <w:r w:rsidRPr="001369A2">
        <w:rPr>
          <w:rFonts w:hint="default"/>
        </w:rPr>
        <w:t>kona sa navrhuje v sú</w:t>
      </w:r>
      <w:r w:rsidRPr="001369A2">
        <w:rPr>
          <w:rFonts w:hint="default"/>
        </w:rPr>
        <w:t>lade s </w:t>
      </w:r>
      <w:r w:rsidRPr="001369A2">
        <w:rPr>
          <w:rFonts w:hint="default"/>
        </w:rPr>
        <w:t>lehotou na transpozí</w:t>
      </w:r>
      <w:r w:rsidRPr="001369A2">
        <w:rPr>
          <w:rFonts w:hint="default"/>
        </w:rPr>
        <w:t xml:space="preserve">ciu smernice. </w:t>
      </w: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rFonts w:hint="default"/>
        </w:rPr>
      </w:pPr>
    </w:p>
    <w:p w:rsidR="005539DE" w:rsidRPr="001369A2" w:rsidP="005539DE">
      <w:pPr>
        <w:bidi w:val="0"/>
        <w:jc w:val="both"/>
        <w:rPr>
          <w:bCs/>
        </w:rPr>
      </w:pPr>
    </w:p>
    <w:p w:rsidR="005539DE" w:rsidRPr="001369A2" w:rsidP="005539DE">
      <w:pPr>
        <w:bidi w:val="0"/>
        <w:jc w:val="both"/>
      </w:pPr>
      <w:r w:rsidRPr="001369A2">
        <w:rPr>
          <w:bCs/>
        </w:rPr>
        <w:t>V Bratislave 17.augusta 2011</w:t>
      </w: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jc w:val="both"/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  <w:r w:rsidRPr="001369A2">
        <w:t>Iveta Rad</w:t>
      </w:r>
      <w:r w:rsidRPr="001369A2">
        <w:rPr>
          <w:rFonts w:hint="default"/>
        </w:rPr>
        <w:t>ič</w:t>
      </w:r>
      <w:r w:rsidRPr="001369A2">
        <w:rPr>
          <w:rFonts w:hint="default"/>
        </w:rPr>
        <w:t>ová</w:t>
      </w:r>
      <w:r w:rsidRPr="001369A2">
        <w:rPr>
          <w:rFonts w:hint="default"/>
        </w:rPr>
        <w:t>, v. r.</w:t>
      </w: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  <w:r w:rsidRPr="001369A2">
        <w:rPr>
          <w:rFonts w:hint="default"/>
        </w:rPr>
        <w:t>Predsedníč</w:t>
      </w:r>
      <w:r w:rsidRPr="001369A2">
        <w:rPr>
          <w:rFonts w:hint="default"/>
        </w:rPr>
        <w:t>ka vlá</w:t>
      </w:r>
      <w:r w:rsidRPr="001369A2">
        <w:rPr>
          <w:rFonts w:hint="default"/>
        </w:rPr>
        <w:t>dy</w:t>
      </w: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  <w:r w:rsidRPr="001369A2">
        <w:rPr>
          <w:rFonts w:hint="default"/>
        </w:rPr>
        <w:t>Slovenskej republiky</w:t>
      </w: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</w:p>
    <w:p w:rsidR="005539DE" w:rsidRPr="001369A2" w:rsidP="005539DE">
      <w:pPr>
        <w:bidi w:val="0"/>
        <w:ind w:firstLine="708"/>
        <w:jc w:val="center"/>
        <w:rPr>
          <w:rFonts w:hint="default"/>
        </w:rPr>
      </w:pPr>
      <w:r w:rsidRPr="001369A2">
        <w:rPr>
          <w:rFonts w:hint="default"/>
        </w:rPr>
        <w:t>Já</w:t>
      </w:r>
      <w:r w:rsidRPr="001369A2">
        <w:rPr>
          <w:rFonts w:hint="default"/>
        </w:rPr>
        <w:t>n Figeľ</w:t>
      </w:r>
      <w:r w:rsidRPr="001369A2">
        <w:rPr>
          <w:rFonts w:hint="default"/>
        </w:rPr>
        <w:t>, v. r.</w:t>
      </w:r>
    </w:p>
    <w:p w:rsidR="005539DE" w:rsidRPr="001369A2" w:rsidP="005539DE">
      <w:pPr>
        <w:tabs>
          <w:tab w:val="center" w:pos="4860"/>
        </w:tabs>
        <w:bidi w:val="0"/>
        <w:jc w:val="both"/>
        <w:rPr>
          <w:rFonts w:hint="default"/>
        </w:rPr>
      </w:pPr>
      <w:r w:rsidRPr="001369A2">
        <w:tab/>
      </w:r>
      <w:r w:rsidRPr="001369A2">
        <w:rPr>
          <w:rFonts w:hint="default"/>
        </w:rPr>
        <w:t>1.podpredseda vlá</w:t>
      </w:r>
      <w:r w:rsidRPr="001369A2">
        <w:rPr>
          <w:rFonts w:hint="default"/>
        </w:rPr>
        <w:t xml:space="preserve">dy a </w:t>
      </w:r>
    </w:p>
    <w:p w:rsidR="005539DE" w:rsidRPr="001369A2" w:rsidP="005539DE">
      <w:pPr>
        <w:tabs>
          <w:tab w:val="center" w:pos="4860"/>
        </w:tabs>
        <w:bidi w:val="0"/>
        <w:jc w:val="both"/>
        <w:rPr>
          <w:rFonts w:hint="default"/>
        </w:rPr>
      </w:pPr>
      <w:r w:rsidRPr="001369A2">
        <w:rPr>
          <w:rFonts w:hint="default"/>
        </w:rPr>
        <w:tab/>
      </w:r>
      <w:r w:rsidRPr="001369A2">
        <w:rPr>
          <w:rFonts w:hint="default"/>
        </w:rPr>
        <w:t>minister dopravy, vý</w:t>
      </w:r>
      <w:r w:rsidRPr="001369A2">
        <w:rPr>
          <w:rFonts w:hint="default"/>
        </w:rPr>
        <w:t>stavby a </w:t>
      </w:r>
    </w:p>
    <w:p w:rsidR="00004269" w:rsidRPr="001369A2" w:rsidP="005539DE">
      <w:pPr>
        <w:tabs>
          <w:tab w:val="center" w:pos="4860"/>
        </w:tabs>
        <w:bidi w:val="0"/>
        <w:jc w:val="both"/>
      </w:pPr>
      <w:r w:rsidRPr="001369A2" w:rsidR="005539DE">
        <w:rPr>
          <w:rFonts w:hint="default"/>
        </w:rPr>
        <w:tab/>
      </w:r>
      <w:r w:rsidRPr="001369A2" w:rsidR="005539DE">
        <w:rPr>
          <w:rFonts w:hint="default"/>
        </w:rPr>
        <w:t>regioná</w:t>
      </w:r>
      <w:r w:rsidRPr="001369A2" w:rsidR="005539DE">
        <w:rPr>
          <w:rFonts w:hint="default"/>
        </w:rPr>
        <w:t>lneho rozvoja SR</w:t>
      </w:r>
    </w:p>
    <w:sectPr w:rsidSect="005B7DE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F" w:rsidP="00A271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093F" w:rsidP="00A271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F" w:rsidP="00A271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35E"/>
    <w:multiLevelType w:val="hybridMultilevel"/>
    <w:tmpl w:val="4C4C75E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7364D1F"/>
    <w:multiLevelType w:val="hybridMultilevel"/>
    <w:tmpl w:val="B1A0C2E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>
    <w:nsid w:val="0A9E70A7"/>
    <w:multiLevelType w:val="hybridMultilevel"/>
    <w:tmpl w:val="1392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4C185A"/>
    <w:multiLevelType w:val="hybridMultilevel"/>
    <w:tmpl w:val="D72E7BC4"/>
    <w:lvl w:ilvl="0">
      <w:start w:val="4"/>
      <w:numFmt w:val="bullet"/>
      <w:lvlText w:val="-"/>
      <w:lvlJc w:val="left"/>
      <w:pPr>
        <w:tabs>
          <w:tab w:val="num" w:pos="567"/>
        </w:tabs>
        <w:ind w:left="51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C5B1691"/>
    <w:multiLevelType w:val="hybridMultilevel"/>
    <w:tmpl w:val="38E4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02D76"/>
    <w:multiLevelType w:val="hybridMultilevel"/>
    <w:tmpl w:val="8D8A4B4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3290AB4"/>
    <w:multiLevelType w:val="multilevel"/>
    <w:tmpl w:val="D72E7BC4"/>
    <w:lvl w:ilvl="0">
      <w:start w:val="4"/>
      <w:numFmt w:val="bullet"/>
      <w:lvlText w:val="-"/>
      <w:lvlJc w:val="left"/>
      <w:pPr>
        <w:tabs>
          <w:tab w:val="num" w:pos="567"/>
        </w:tabs>
        <w:ind w:left="51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5A55B9B"/>
    <w:multiLevelType w:val="multilevel"/>
    <w:tmpl w:val="1FFA43C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rtl w:val="0"/>
        <w:cs w:val="0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rtl w:val="0"/>
        <w:cs w:val="0"/>
      </w:rPr>
    </w:lvl>
  </w:abstractNum>
  <w:abstractNum w:abstractNumId="8">
    <w:nsid w:val="262B0983"/>
    <w:multiLevelType w:val="hybridMultilevel"/>
    <w:tmpl w:val="0CE2BBEA"/>
    <w:lvl w:ilvl="0">
      <w:start w:val="4"/>
      <w:numFmt w:val="bullet"/>
      <w:lvlText w:val="-"/>
      <w:lvlJc w:val="left"/>
      <w:pPr>
        <w:tabs>
          <w:tab w:val="num" w:pos="977"/>
        </w:tabs>
        <w:ind w:left="977" w:hanging="227"/>
      </w:pPr>
      <w:rPr>
        <w:rFonts w:ascii="New York" w:eastAsia="Times New Roman" w:hAnsi="New York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2A1A61B7"/>
    <w:multiLevelType w:val="hybridMultilevel"/>
    <w:tmpl w:val="6CB01054"/>
    <w:lvl w:ilvl="0">
      <w:start w:val="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AA06C9B"/>
    <w:multiLevelType w:val="hybridMultilevel"/>
    <w:tmpl w:val="D49CEDEC"/>
    <w:lvl w:ilvl="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New York" w:eastAsia="Times New Roman" w:hAnsi="New York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1">
    <w:nsid w:val="2CE17C93"/>
    <w:multiLevelType w:val="hybridMultilevel"/>
    <w:tmpl w:val="E192463E"/>
    <w:lvl w:ilvl="0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2DA3067B"/>
    <w:multiLevelType w:val="multilevel"/>
    <w:tmpl w:val="2B9455B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4"/>
      <w:numFmt w:val="bullet"/>
      <w:lvlText w:val="-"/>
      <w:lvlJc w:val="left"/>
      <w:pPr>
        <w:tabs>
          <w:tab w:val="num" w:pos="1481"/>
        </w:tabs>
        <w:ind w:left="1481" w:hanging="341"/>
      </w:pPr>
      <w:rPr>
        <w:rFonts w:ascii="New York" w:eastAsia="Times New Roman" w:hAnsi="New York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F656357"/>
    <w:multiLevelType w:val="hybridMultilevel"/>
    <w:tmpl w:val="52645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730C8B"/>
    <w:multiLevelType w:val="hybridMultilevel"/>
    <w:tmpl w:val="1434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E0E57B6"/>
    <w:multiLevelType w:val="hybridMultilevel"/>
    <w:tmpl w:val="57FCCA64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4"/>
      <w:numFmt w:val="bullet"/>
      <w:lvlText w:val="-"/>
      <w:lvlJc w:val="left"/>
      <w:pPr>
        <w:tabs>
          <w:tab w:val="num" w:pos="1481"/>
        </w:tabs>
        <w:ind w:left="1481" w:hanging="341"/>
      </w:pPr>
      <w:rPr>
        <w:rFonts w:ascii="New York" w:eastAsia="Times New Roman" w:hAnsi="New York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E160C19"/>
    <w:multiLevelType w:val="hybridMultilevel"/>
    <w:tmpl w:val="7AD22D96"/>
    <w:lvl w:ilvl="0">
      <w:start w:val="4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ascii="New York" w:eastAsia="Times New Roman" w:hAnsi="New York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EE76ED9"/>
    <w:multiLevelType w:val="hybridMultilevel"/>
    <w:tmpl w:val="7CF43F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3DF08AC"/>
    <w:multiLevelType w:val="hybridMultilevel"/>
    <w:tmpl w:val="5386A6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F75CEB"/>
    <w:multiLevelType w:val="hybridMultilevel"/>
    <w:tmpl w:val="19402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6D3609C"/>
    <w:multiLevelType w:val="hybridMultilevel"/>
    <w:tmpl w:val="18AC015E"/>
    <w:lvl w:ilvl="0">
      <w:start w:val="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New York" w:eastAsia="Times New Roman" w:hAnsi="New Yor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A614D4"/>
    <w:multiLevelType w:val="hybridMultilevel"/>
    <w:tmpl w:val="2B9455B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4"/>
      <w:numFmt w:val="bullet"/>
      <w:lvlText w:val="-"/>
      <w:lvlJc w:val="left"/>
      <w:pPr>
        <w:tabs>
          <w:tab w:val="num" w:pos="1481"/>
        </w:tabs>
        <w:ind w:left="1481" w:hanging="341"/>
      </w:pPr>
      <w:rPr>
        <w:rFonts w:ascii="New York" w:eastAsia="Times New Roman" w:hAnsi="New York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8075F7B"/>
    <w:multiLevelType w:val="hybridMultilevel"/>
    <w:tmpl w:val="CFE4D5E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5E9013E9"/>
    <w:multiLevelType w:val="multilevel"/>
    <w:tmpl w:val="A8766076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6A405DFF"/>
    <w:multiLevelType w:val="hybridMultilevel"/>
    <w:tmpl w:val="6EA636A2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D259D4"/>
    <w:multiLevelType w:val="hybridMultilevel"/>
    <w:tmpl w:val="0BFE9060"/>
    <w:lvl w:ilvl="0">
      <w:start w:val="1"/>
      <w:numFmt w:val="none"/>
      <w:lvlText w:val="1. 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75C586A"/>
    <w:multiLevelType w:val="hybridMultilevel"/>
    <w:tmpl w:val="22F808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3"/>
  </w:num>
  <w:num w:numId="5">
    <w:abstractNumId w:val="23"/>
  </w:num>
  <w:num w:numId="6">
    <w:abstractNumId w:val="3"/>
  </w:num>
  <w:num w:numId="7">
    <w:abstractNumId w:val="6"/>
  </w:num>
  <w:num w:numId="8">
    <w:abstractNumId w:val="16"/>
  </w:num>
  <w:num w:numId="9">
    <w:abstractNumId w:val="11"/>
  </w:num>
  <w:num w:numId="10">
    <w:abstractNumId w:val="12"/>
  </w:num>
  <w:num w:numId="11">
    <w:abstractNumId w:val="15"/>
  </w:num>
  <w:num w:numId="12">
    <w:abstractNumId w:val="20"/>
  </w:num>
  <w:num w:numId="13">
    <w:abstractNumId w:val="10"/>
  </w:num>
  <w:num w:numId="14">
    <w:abstractNumId w:val="7"/>
  </w:num>
  <w:num w:numId="15">
    <w:abstractNumId w:val="18"/>
  </w:num>
  <w:num w:numId="16">
    <w:abstractNumId w:val="1"/>
  </w:num>
  <w:num w:numId="17">
    <w:abstractNumId w:val="8"/>
  </w:num>
  <w:num w:numId="18">
    <w:abstractNumId w:val="4"/>
  </w:num>
  <w:num w:numId="19">
    <w:abstractNumId w:val="25"/>
  </w:num>
  <w:num w:numId="20">
    <w:abstractNumId w:val="14"/>
  </w:num>
  <w:num w:numId="21">
    <w:abstractNumId w:val="17"/>
  </w:num>
  <w:num w:numId="22">
    <w:abstractNumId w:val="19"/>
  </w:num>
  <w:num w:numId="23">
    <w:abstractNumId w:val="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03145"/>
    <w:rsid w:val="00004269"/>
    <w:rsid w:val="000463A7"/>
    <w:rsid w:val="000B6872"/>
    <w:rsid w:val="000B7698"/>
    <w:rsid w:val="00105AC6"/>
    <w:rsid w:val="001205B1"/>
    <w:rsid w:val="001369A2"/>
    <w:rsid w:val="003442E7"/>
    <w:rsid w:val="004A2410"/>
    <w:rsid w:val="005131C1"/>
    <w:rsid w:val="00534114"/>
    <w:rsid w:val="00552ED9"/>
    <w:rsid w:val="005539DE"/>
    <w:rsid w:val="005B7DE4"/>
    <w:rsid w:val="00640C40"/>
    <w:rsid w:val="00746A4C"/>
    <w:rsid w:val="00770C20"/>
    <w:rsid w:val="00772095"/>
    <w:rsid w:val="00805F50"/>
    <w:rsid w:val="00820A9A"/>
    <w:rsid w:val="008A6191"/>
    <w:rsid w:val="008E6899"/>
    <w:rsid w:val="009A3FD3"/>
    <w:rsid w:val="00A03145"/>
    <w:rsid w:val="00A271CB"/>
    <w:rsid w:val="00A525B6"/>
    <w:rsid w:val="00A5796D"/>
    <w:rsid w:val="00CD51D4"/>
    <w:rsid w:val="00CE680E"/>
    <w:rsid w:val="00CF55FF"/>
    <w:rsid w:val="00D07D88"/>
    <w:rsid w:val="00D5093F"/>
    <w:rsid w:val="00DC41FD"/>
    <w:rsid w:val="00E162A2"/>
    <w:rsid w:val="00E212FD"/>
    <w:rsid w:val="00EC5892"/>
    <w:rsid w:val="00FD2422"/>
    <w:rsid w:val="00FE52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145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kern w:val="1"/>
      <w:sz w:val="24"/>
      <w:szCs w:val="24"/>
      <w:rtl w:val="0"/>
      <w:cs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sid w:val="00A03145"/>
    <w:rPr>
      <w:rFonts w:ascii="Times New Roman" w:hAnsi="Times New Roman" w:cs="Times New Roman"/>
      <w:color w:val="808080"/>
      <w:rtl w:val="0"/>
      <w:cs w:val="0"/>
    </w:rPr>
  </w:style>
  <w:style w:type="paragraph" w:customStyle="1" w:styleId="BodyText21">
    <w:name w:val="Body Text 21"/>
    <w:basedOn w:val="Normal"/>
    <w:rsid w:val="005B7DE4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kern w:val="0"/>
      <w:szCs w:val="20"/>
      <w:lang w:eastAsia="sk-SK"/>
    </w:rPr>
  </w:style>
  <w:style w:type="paragraph" w:styleId="BodyText">
    <w:name w:val="Body Text"/>
    <w:basedOn w:val="Normal"/>
    <w:rsid w:val="005B7DE4"/>
    <w:pPr>
      <w:widowControl/>
      <w:suppressAutoHyphens w:val="0"/>
      <w:jc w:val="left"/>
    </w:pPr>
    <w:rPr>
      <w:rFonts w:ascii="Times New Roman" w:eastAsia="Times New Roman" w:hAnsi="Times New Roman"/>
      <w:b/>
      <w:kern w:val="0"/>
      <w:szCs w:val="20"/>
      <w:lang w:eastAsia="sk-SK"/>
    </w:rPr>
  </w:style>
  <w:style w:type="paragraph" w:styleId="Title">
    <w:name w:val="Title"/>
    <w:basedOn w:val="Normal"/>
    <w:qFormat/>
    <w:rsid w:val="005B7DE4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szCs w:val="20"/>
      <w:lang w:eastAsia="sk-SK"/>
    </w:rPr>
  </w:style>
  <w:style w:type="paragraph" w:styleId="NormalWeb">
    <w:name w:val="Normal (Web)"/>
    <w:basedOn w:val="Normal"/>
    <w:rsid w:val="005B7DE4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eastAsia="sk-SK"/>
    </w:rPr>
  </w:style>
  <w:style w:type="table" w:styleId="TableGrid">
    <w:name w:val="Table Grid"/>
    <w:basedOn w:val="TableNormal"/>
    <w:rsid w:val="00A2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271CB"/>
    <w:pPr>
      <w:widowControl/>
      <w:tabs>
        <w:tab w:val="center" w:pos="4536"/>
        <w:tab w:val="right" w:pos="9072"/>
      </w:tabs>
      <w:suppressAutoHyphens w:val="0"/>
      <w:jc w:val="left"/>
    </w:pPr>
    <w:rPr>
      <w:rFonts w:ascii="Times New Roman" w:eastAsia="Times New Roman" w:hAnsi="Times New Roman"/>
      <w:kern w:val="0"/>
      <w:lang w:eastAsia="sk-SK"/>
    </w:rPr>
  </w:style>
  <w:style w:type="character" w:customStyle="1" w:styleId="FooterChar">
    <w:name w:val="Footer Char"/>
    <w:basedOn w:val="DefaultParagraphFont"/>
    <w:link w:val="Footer"/>
    <w:semiHidden/>
    <w:locked/>
    <w:rsid w:val="00A271CB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ageNumber">
    <w:name w:val="page number"/>
    <w:basedOn w:val="DefaultParagraphFont"/>
    <w:rsid w:val="00A271CB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semiHidden/>
    <w:rsid w:val="00A271CB"/>
    <w:pPr>
      <w:widowControl/>
      <w:suppressAutoHyphens w:val="0"/>
      <w:jc w:val="left"/>
    </w:pPr>
    <w:rPr>
      <w:rFonts w:ascii="Tahoma" w:eastAsia="Times New Roman" w:hAnsi="Tahoma" w:cs="Tahoma"/>
      <w:kern w:val="0"/>
      <w:sz w:val="16"/>
      <w:szCs w:val="16"/>
      <w:lang w:eastAsia="sk-SK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271CB"/>
    <w:rPr>
      <w:rFonts w:ascii="Tahoma" w:hAnsi="Tahoma" w:cs="Tahoma"/>
      <w:sz w:val="16"/>
      <w:szCs w:val="16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semiHidden/>
    <w:rsid w:val="00A271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rsid w:val="00A271CB"/>
    <w:pPr>
      <w:widowControl/>
      <w:suppressAutoHyphens w:val="0"/>
      <w:jc w:val="left"/>
    </w:pPr>
    <w:rPr>
      <w:rFonts w:ascii="Times New Roman" w:eastAsia="Times New Roman" w:hAnsi="Times New Roman"/>
      <w:kern w:val="0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271CB"/>
    <w:rPr>
      <w:rFonts w:cs="Times New Roman"/>
      <w:rtl w:val="0"/>
      <w:cs w:val="0"/>
      <w:lang w:val="sk-SK" w:eastAsia="sk-SK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71CB"/>
    <w:pPr>
      <w:suppressAutoHyphens w:val="0"/>
      <w:jc w:val="left"/>
    </w:pPr>
    <w:rPr>
      <w:rFonts w:ascii="Times New Roman" w:eastAsia="Times New Roman" w:hAnsi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271CB"/>
    <w:rPr>
      <w:b/>
      <w:bCs/>
    </w:rPr>
  </w:style>
  <w:style w:type="paragraph" w:styleId="BodyText2">
    <w:name w:val="Body Text 2"/>
    <w:basedOn w:val="Normal"/>
    <w:link w:val="BodyText2Char"/>
    <w:rsid w:val="00A271CB"/>
    <w:pPr>
      <w:widowControl/>
      <w:suppressAutoHyphens w:val="0"/>
      <w:spacing w:after="120" w:line="480" w:lineRule="auto"/>
      <w:jc w:val="left"/>
    </w:pPr>
    <w:rPr>
      <w:rFonts w:ascii="Times New Roman" w:eastAsia="Times New Roman" w:hAnsi="Times New Roman"/>
      <w:kern w:val="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271CB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qFormat/>
    <w:rsid w:val="00A271CB"/>
    <w:rPr>
      <w:rFonts w:cs="Times New Roman"/>
      <w:b/>
      <w:rtl w:val="0"/>
      <w:cs w:val="0"/>
    </w:rPr>
  </w:style>
  <w:style w:type="paragraph" w:styleId="Header">
    <w:name w:val="header"/>
    <w:basedOn w:val="Normal"/>
    <w:rsid w:val="004A2410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1500</Words>
  <Characters>8554</Characters>
  <Application>Microsoft Office Word</Application>
  <DocSecurity>0</DocSecurity>
  <Lines>0</Lines>
  <Paragraphs>0</Paragraphs>
  <ScaleCrop>false</ScaleCrop>
  <Company>MDPT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drienova</dc:creator>
  <cp:lastModifiedBy>Gašparíková, Jarmila</cp:lastModifiedBy>
  <cp:revision>2</cp:revision>
  <cp:lastPrinted>2011-08-12T11:18:00Z</cp:lastPrinted>
  <dcterms:created xsi:type="dcterms:W3CDTF">2011-08-18T15:50:00Z</dcterms:created>
  <dcterms:modified xsi:type="dcterms:W3CDTF">2011-08-18T15:50:00Z</dcterms:modified>
</cp:coreProperties>
</file>