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47102" w:rsidRPr="00DC5004" w:rsidP="00947102">
      <w:pPr>
        <w:bidi w:val="0"/>
        <w:spacing w:after="0" w:line="240" w:lineRule="auto"/>
        <w:jc w:val="center"/>
        <w:rPr>
          <w:rFonts w:ascii="Times New Roman" w:hAnsi="Times New Roman"/>
          <w:b/>
          <w:spacing w:val="30"/>
          <w:sz w:val="24"/>
          <w:szCs w:val="24"/>
        </w:rPr>
      </w:pPr>
      <w:r w:rsidRPr="00DC5004">
        <w:rPr>
          <w:rFonts w:ascii="Times New Roman" w:hAnsi="Times New Roman"/>
          <w:b/>
          <w:spacing w:val="30"/>
          <w:sz w:val="24"/>
          <w:szCs w:val="24"/>
        </w:rPr>
        <w:t xml:space="preserve">NÁRODNÁ RADA SLOVENSKEJ REPUBLIKY </w:t>
      </w:r>
    </w:p>
    <w:p w:rsidR="00947102" w:rsidRPr="00DC5004" w:rsidP="00947102">
      <w:pPr>
        <w:pBdr>
          <w:bottom w:val="single" w:sz="12" w:space="3" w:color="auto"/>
        </w:pBdr>
        <w:bidi w:val="0"/>
        <w:spacing w:after="0" w:line="240" w:lineRule="auto"/>
        <w:jc w:val="center"/>
        <w:rPr>
          <w:rFonts w:ascii="Times New Roman" w:hAnsi="Times New Roman"/>
          <w:spacing w:val="30"/>
          <w:sz w:val="24"/>
          <w:szCs w:val="24"/>
        </w:rPr>
      </w:pPr>
      <w:r w:rsidRPr="00DC5004">
        <w:rPr>
          <w:rFonts w:ascii="Times New Roman" w:hAnsi="Times New Roman"/>
          <w:spacing w:val="30"/>
          <w:sz w:val="24"/>
          <w:szCs w:val="24"/>
        </w:rPr>
        <w:t>V. volebné obdobie</w:t>
      </w:r>
    </w:p>
    <w:p w:rsidR="00947102" w:rsidRPr="00DC5004" w:rsidP="00271D83">
      <w:pPr>
        <w:bidi w:val="0"/>
        <w:spacing w:after="0" w:line="240" w:lineRule="auto"/>
        <w:rPr>
          <w:rFonts w:ascii="Times New Roman" w:hAnsi="Times New Roman"/>
          <w:spacing w:val="30"/>
          <w:sz w:val="24"/>
          <w:szCs w:val="24"/>
        </w:rPr>
      </w:pPr>
    </w:p>
    <w:p w:rsidR="00947102" w:rsidP="00B208E4">
      <w:pPr>
        <w:bidi w:val="0"/>
        <w:spacing w:after="0" w:line="240" w:lineRule="auto"/>
        <w:jc w:val="center"/>
        <w:rPr>
          <w:rFonts w:ascii="Times New Roman" w:hAnsi="Times New Roman"/>
          <w:sz w:val="24"/>
          <w:szCs w:val="24"/>
        </w:rPr>
      </w:pPr>
    </w:p>
    <w:p w:rsidR="00947102" w:rsidRPr="00271D83" w:rsidP="00B208E4">
      <w:pPr>
        <w:bidi w:val="0"/>
        <w:spacing w:after="0" w:line="240" w:lineRule="auto"/>
        <w:jc w:val="center"/>
        <w:rPr>
          <w:rFonts w:ascii="Times New Roman" w:hAnsi="Times New Roman"/>
          <w:b/>
          <w:sz w:val="24"/>
          <w:szCs w:val="24"/>
        </w:rPr>
      </w:pPr>
      <w:r w:rsidRPr="00271D83" w:rsidR="00271D83">
        <w:rPr>
          <w:rFonts w:ascii="Times New Roman" w:hAnsi="Times New Roman"/>
          <w:b/>
          <w:sz w:val="24"/>
          <w:szCs w:val="24"/>
        </w:rPr>
        <w:t>455</w:t>
      </w:r>
    </w:p>
    <w:p w:rsidR="00271D83" w:rsidP="00B208E4">
      <w:pPr>
        <w:bidi w:val="0"/>
        <w:spacing w:after="0" w:line="240" w:lineRule="auto"/>
        <w:jc w:val="center"/>
        <w:rPr>
          <w:rFonts w:ascii="Times New Roman" w:hAnsi="Times New Roman"/>
          <w:sz w:val="24"/>
          <w:szCs w:val="24"/>
        </w:rPr>
      </w:pPr>
    </w:p>
    <w:p w:rsidR="00947102" w:rsidP="00B208E4">
      <w:pPr>
        <w:bidi w:val="0"/>
        <w:spacing w:after="0" w:line="240" w:lineRule="auto"/>
        <w:jc w:val="center"/>
        <w:rPr>
          <w:rFonts w:ascii="Times New Roman" w:hAnsi="Times New Roman"/>
          <w:b/>
          <w:sz w:val="24"/>
          <w:szCs w:val="24"/>
        </w:rPr>
      </w:pPr>
      <w:r>
        <w:rPr>
          <w:rFonts w:ascii="Times New Roman" w:hAnsi="Times New Roman"/>
          <w:b/>
          <w:sz w:val="24"/>
          <w:szCs w:val="24"/>
        </w:rPr>
        <w:t xml:space="preserve">Vládny návrh </w:t>
      </w:r>
    </w:p>
    <w:p w:rsidR="00947102" w:rsidP="00B208E4">
      <w:pPr>
        <w:bidi w:val="0"/>
        <w:spacing w:after="0" w:line="240" w:lineRule="auto"/>
        <w:jc w:val="center"/>
        <w:rPr>
          <w:rFonts w:ascii="Times New Roman" w:hAnsi="Times New Roman"/>
          <w:b/>
          <w:sz w:val="24"/>
          <w:szCs w:val="24"/>
        </w:rPr>
      </w:pPr>
    </w:p>
    <w:p w:rsidR="00B208E4" w:rsidP="00B208E4">
      <w:pPr>
        <w:bidi w:val="0"/>
        <w:spacing w:after="0" w:line="240" w:lineRule="auto"/>
        <w:jc w:val="center"/>
        <w:rPr>
          <w:rFonts w:ascii="Times New Roman" w:hAnsi="Times New Roman"/>
          <w:b/>
          <w:sz w:val="24"/>
          <w:szCs w:val="24"/>
        </w:rPr>
      </w:pPr>
      <w:r w:rsidRPr="00734694">
        <w:rPr>
          <w:rFonts w:ascii="Times New Roman" w:hAnsi="Times New Roman"/>
          <w:b/>
          <w:sz w:val="24"/>
          <w:szCs w:val="24"/>
        </w:rPr>
        <w:t>ZÁKON,</w:t>
      </w:r>
    </w:p>
    <w:p w:rsidR="003B4B3C" w:rsidRPr="00734694" w:rsidP="00B208E4">
      <w:pPr>
        <w:bidi w:val="0"/>
        <w:spacing w:after="0" w:line="240" w:lineRule="auto"/>
        <w:jc w:val="center"/>
        <w:rPr>
          <w:rFonts w:ascii="Times New Roman" w:hAnsi="Times New Roman"/>
          <w:b/>
          <w:sz w:val="24"/>
          <w:szCs w:val="24"/>
        </w:rPr>
      </w:pPr>
    </w:p>
    <w:p w:rsidR="00B208E4" w:rsidRPr="00734694" w:rsidP="00B208E4">
      <w:pPr>
        <w:bidi w:val="0"/>
        <w:spacing w:after="0" w:line="240" w:lineRule="auto"/>
        <w:jc w:val="center"/>
        <w:rPr>
          <w:rFonts w:ascii="Times New Roman" w:hAnsi="Times New Roman"/>
          <w:b/>
          <w:sz w:val="24"/>
          <w:szCs w:val="24"/>
        </w:rPr>
      </w:pPr>
      <w:r w:rsidRPr="00734694">
        <w:rPr>
          <w:rFonts w:ascii="Times New Roman" w:hAnsi="Times New Roman"/>
          <w:b/>
          <w:sz w:val="24"/>
          <w:szCs w:val="24"/>
        </w:rPr>
        <w:t>ktorým sa mení a dopĺňa zákon č. 99/1963 Zb. Občiansky súdny poriadok v znení neskorších predpisov a</w:t>
      </w:r>
      <w:r w:rsidR="0098377E">
        <w:rPr>
          <w:rFonts w:ascii="Times New Roman" w:hAnsi="Times New Roman"/>
          <w:b/>
          <w:sz w:val="24"/>
          <w:szCs w:val="24"/>
        </w:rPr>
        <w:t> ktorým sa menia a dopĺňajú niektoré zákony</w:t>
      </w:r>
    </w:p>
    <w:p w:rsidR="00B208E4" w:rsidRPr="00734694" w:rsidP="00B208E4">
      <w:pPr>
        <w:bidi w:val="0"/>
        <w:spacing w:after="0" w:line="240" w:lineRule="auto"/>
        <w:jc w:val="center"/>
        <w:rPr>
          <w:rFonts w:ascii="Times New Roman" w:hAnsi="Times New Roman"/>
          <w:b/>
          <w:sz w:val="24"/>
          <w:szCs w:val="24"/>
        </w:rPr>
      </w:pPr>
    </w:p>
    <w:p w:rsidR="00B208E4" w:rsidRPr="00734694" w:rsidP="00B208E4">
      <w:pPr>
        <w:bidi w:val="0"/>
        <w:spacing w:after="0" w:line="240" w:lineRule="auto"/>
        <w:jc w:val="center"/>
        <w:rPr>
          <w:rFonts w:ascii="Times New Roman" w:hAnsi="Times New Roman"/>
          <w:sz w:val="24"/>
          <w:szCs w:val="24"/>
        </w:rPr>
      </w:pPr>
      <w:r w:rsidRPr="00734694">
        <w:rPr>
          <w:rFonts w:ascii="Times New Roman" w:hAnsi="Times New Roman"/>
          <w:sz w:val="24"/>
          <w:szCs w:val="24"/>
        </w:rPr>
        <w:t>z .... 2011,</w:t>
      </w:r>
    </w:p>
    <w:p w:rsidR="00B208E4" w:rsidRPr="00734694" w:rsidP="00B208E4">
      <w:pPr>
        <w:bidi w:val="0"/>
        <w:spacing w:after="0" w:line="240" w:lineRule="auto"/>
        <w:jc w:val="center"/>
        <w:rPr>
          <w:rFonts w:ascii="Times New Roman" w:hAnsi="Times New Roman"/>
          <w:sz w:val="24"/>
          <w:szCs w:val="24"/>
        </w:rPr>
      </w:pPr>
    </w:p>
    <w:p w:rsidR="00B208E4" w:rsidRPr="00734694" w:rsidP="00B208E4">
      <w:pPr>
        <w:bidi w:val="0"/>
        <w:spacing w:after="0" w:line="240" w:lineRule="auto"/>
        <w:jc w:val="center"/>
        <w:rPr>
          <w:rFonts w:ascii="Times New Roman" w:hAnsi="Times New Roman"/>
          <w:sz w:val="24"/>
          <w:szCs w:val="24"/>
        </w:rPr>
      </w:pPr>
      <w:r w:rsidRPr="00734694">
        <w:rPr>
          <w:rFonts w:ascii="Times New Roman" w:hAnsi="Times New Roman"/>
          <w:sz w:val="24"/>
          <w:szCs w:val="24"/>
        </w:rPr>
        <w:t>Národná rada Slovenskej republiky sa uzniesla na tomto zákone:</w:t>
      </w:r>
    </w:p>
    <w:p w:rsidR="00B208E4" w:rsidRPr="00734694" w:rsidP="00B208E4">
      <w:pPr>
        <w:bidi w:val="0"/>
        <w:spacing w:after="0" w:line="240" w:lineRule="auto"/>
        <w:jc w:val="center"/>
        <w:rPr>
          <w:rFonts w:ascii="Times New Roman" w:hAnsi="Times New Roman"/>
          <w:sz w:val="24"/>
          <w:szCs w:val="24"/>
        </w:rPr>
      </w:pPr>
    </w:p>
    <w:p w:rsidR="00B208E4" w:rsidRPr="00734694" w:rsidP="00B208E4">
      <w:pPr>
        <w:bidi w:val="0"/>
        <w:spacing w:after="0" w:line="240" w:lineRule="auto"/>
        <w:jc w:val="center"/>
        <w:rPr>
          <w:rFonts w:ascii="Times New Roman" w:hAnsi="Times New Roman"/>
          <w:b/>
          <w:sz w:val="24"/>
          <w:szCs w:val="24"/>
        </w:rPr>
      </w:pPr>
      <w:r w:rsidRPr="00734694">
        <w:rPr>
          <w:rFonts w:ascii="Times New Roman" w:hAnsi="Times New Roman"/>
          <w:b/>
          <w:sz w:val="24"/>
          <w:szCs w:val="24"/>
        </w:rPr>
        <w:t>Čl. I</w:t>
      </w:r>
    </w:p>
    <w:p w:rsidR="00B208E4" w:rsidRPr="00734694" w:rsidP="00B208E4">
      <w:pPr>
        <w:bidi w:val="0"/>
        <w:spacing w:after="0" w:line="240" w:lineRule="auto"/>
        <w:jc w:val="both"/>
        <w:rPr>
          <w:rFonts w:ascii="Times New Roman" w:hAnsi="Times New Roman"/>
          <w:b/>
          <w:sz w:val="24"/>
          <w:szCs w:val="24"/>
        </w:rPr>
      </w:pPr>
    </w:p>
    <w:p w:rsidR="00B208E4" w:rsidRPr="00734694" w:rsidP="00B208E4">
      <w:pPr>
        <w:bidi w:val="0"/>
        <w:spacing w:after="0" w:line="240" w:lineRule="auto"/>
        <w:ind w:firstLine="708"/>
        <w:jc w:val="both"/>
        <w:outlineLvl w:val="0"/>
        <w:rPr>
          <w:rFonts w:ascii="Times New Roman" w:hAnsi="Times New Roman"/>
          <w:b/>
          <w:sz w:val="24"/>
          <w:szCs w:val="24"/>
        </w:rPr>
      </w:pPr>
      <w:r w:rsidRPr="00734694">
        <w:rPr>
          <w:rFonts w:ascii="Times New Roman" w:hAnsi="Times New Roman"/>
          <w:b/>
          <w:sz w:val="24"/>
          <w:szCs w:val="24"/>
        </w:rPr>
        <w:t>Zákon č. 99/1963 Zb. Občiansky súdny poriadok v znení zákona č. 36/1967 Zb., zákona č. 158/1969 Zb., zákona č. 49/1973 Zb., zákona č. 20/1975 Zb., zákona č. 133/1982 Zb., zákona č. 180/1990 Zb., zákona č. 328/1991 Zb., zákona č. 519/1991 Zb., zákona č. 263/1992 Zb., zákona Národnej rady Slovenskej republiky č. 5/1993 Z. z., zákona Národnej rady Slovenskej republiky č. 46/1994 Z. z., zákona Národnej rady Slovenskej republiky č. 190/1995 Z. z., zákona Národnej rady Slovenskej republiky č. 232/1995 Z. z., zákona Národnej rady Slovenskej republiky č. 233/1995 Z. z., zákona Národnej rady Slovenskej republiky č. 22/1996 Z. z., zákona Národnej rady Slovenskej republiky č. 58/1996 Z. z., nálezu Ústavného súdu Slovenskej republiky č. 281/1996 Z. z., zákona č. 211/1997 Z. z., nálezu Ústavného súdu Slovenskej republiky č. 359/1997 Z. z., zákona č. 124/1998 Z. z., zákona č. 144/1998 Z. z., zákona č. 169/1998 Z. z., zákona č. 187/1998 Z. z., zákona  č. 225/1998 Z. z., zákona č. 233/1998 Z. z., zákona č. 235/1998 Z. z., nálezu Ústavného súdu Slovenskej republiky č. 318/1998 Z. z., zákona č. 331/1998 Z. z., zákona č. 46/1999 Z. z., nálezu Ústavného súdu Slovenskej republiky č. 66/1999 Z. z., nálezu Ústavného súdu Slovenskej republiky č. 166/1999 Z. z., nálezu Ústavného súdu Slovenskej republiky č. 185/1999 Z. z., zákona č. 223/1999 Z. z., zákona č. 303/2001 Z. z., zákona č. 501/2001 Z. z., zákona č. 215/2002 Z. z.,  zákona č. 232/2002 Z. z., zákona č. 424/2002 Z. z., zákona  č. 451/2002 Z. z., zákona č. 480/2002 Z. z., nálezu Ústavného súdu Slovenskej republiky č. 620/2002 Z. z., nálezu Ústavného súdu Slovenskej republiky č. 75/2003 Z. z., zákona č. 353/2003 Z. z., zákona č. 530/2003 Z. z., zákona č. 589/2003 Z. z., zákona č. 204/2004 Z. z., zákona č. 371/2004 Z. z., zákona č. 382/2004 Z. z., zákona č. 420/2004 Z. z., zákona  č. 428/2004 Z. z., zákona č. 613/2004 Z. z., zákona č. 757/2004 Z. z., zákona č. 36/2005 Z. z., zákona č. 290/2005 Z. z., zákona č. 341/2005 Z. z., zákona č. 24/2007 Z. z., zákona č. 84/2007 Z. z., zákona č. 273/2007 Z. z., zákona č. 335/2007 Z. z.,  zákona č. 643/2007 Z. z., zákona č. 384/2008 Z. z., zákona č. 477/2008 Z. z., zákona č. 484/2008 Z. z.,  zákona č. 491/2008 Z. z., zákona č. 487/2009 Z. z., zákona č. 495/2009 Z</w:t>
      </w:r>
      <w:r w:rsidRPr="00734694" w:rsidR="00D33C39">
        <w:rPr>
          <w:rFonts w:ascii="Times New Roman" w:hAnsi="Times New Roman"/>
          <w:b/>
          <w:sz w:val="24"/>
          <w:szCs w:val="24"/>
        </w:rPr>
        <w:t>. z., zákona č. 575/2009 Z. z.,</w:t>
      </w:r>
      <w:r w:rsidR="00FD2964">
        <w:rPr>
          <w:rFonts w:ascii="Times New Roman" w:hAnsi="Times New Roman"/>
          <w:b/>
          <w:sz w:val="24"/>
          <w:szCs w:val="24"/>
        </w:rPr>
        <w:t> zákona č. 151/2010 Z. z.,</w:t>
      </w:r>
      <w:r w:rsidRPr="00734694" w:rsidR="00D33C39">
        <w:rPr>
          <w:rFonts w:ascii="Times New Roman" w:hAnsi="Times New Roman"/>
          <w:b/>
          <w:sz w:val="24"/>
          <w:szCs w:val="24"/>
        </w:rPr>
        <w:t xml:space="preserve"> zákona č. 183/2011 Z. z. </w:t>
      </w:r>
      <w:r w:rsidR="00FD2964">
        <w:rPr>
          <w:rFonts w:ascii="Times New Roman" w:hAnsi="Times New Roman"/>
          <w:b/>
          <w:sz w:val="24"/>
          <w:szCs w:val="24"/>
        </w:rPr>
        <w:t xml:space="preserve">a zákona č. .../Z. z. </w:t>
      </w:r>
      <w:r w:rsidRPr="00734694">
        <w:rPr>
          <w:rFonts w:ascii="Times New Roman" w:hAnsi="Times New Roman"/>
          <w:b/>
          <w:sz w:val="24"/>
          <w:szCs w:val="24"/>
        </w:rPr>
        <w:t>sa mení a dopĺňa takto:</w:t>
      </w:r>
    </w:p>
    <w:p w:rsidR="00B208E4" w:rsidRPr="00734694" w:rsidP="00B208E4">
      <w:pPr>
        <w:bidi w:val="0"/>
        <w:spacing w:after="0" w:line="240" w:lineRule="auto"/>
        <w:jc w:val="both"/>
        <w:rPr>
          <w:rFonts w:ascii="Times New Roman" w:hAnsi="Times New Roman"/>
          <w:b/>
          <w:sz w:val="24"/>
          <w:szCs w:val="24"/>
        </w:rPr>
      </w:pPr>
    </w:p>
    <w:p w:rsidR="00B208E4" w:rsidRPr="00734694" w:rsidP="00B208E4">
      <w:pPr>
        <w:numPr>
          <w:numId w:val="5"/>
        </w:numPr>
        <w:bidi w:val="0"/>
        <w:spacing w:after="0" w:line="240" w:lineRule="auto"/>
        <w:ind w:firstLine="360"/>
        <w:jc w:val="both"/>
        <w:rPr>
          <w:rFonts w:ascii="Times New Roman" w:hAnsi="Times New Roman"/>
          <w:b/>
          <w:sz w:val="24"/>
          <w:szCs w:val="24"/>
        </w:rPr>
      </w:pPr>
      <w:r w:rsidR="00360399">
        <w:rPr>
          <w:rFonts w:ascii="Times New Roman" w:hAnsi="Times New Roman"/>
          <w:sz w:val="24"/>
          <w:szCs w:val="24"/>
        </w:rPr>
        <w:t xml:space="preserve">V § 42 ods. 3 </w:t>
      </w:r>
      <w:r w:rsidRPr="00734694">
        <w:rPr>
          <w:rFonts w:ascii="Times New Roman" w:hAnsi="Times New Roman"/>
          <w:sz w:val="24"/>
          <w:szCs w:val="24"/>
        </w:rPr>
        <w:t xml:space="preserve">druhej vete </w:t>
      </w:r>
      <w:r w:rsidR="00FD5CC9">
        <w:rPr>
          <w:rFonts w:ascii="Times New Roman" w:hAnsi="Times New Roman"/>
          <w:sz w:val="24"/>
          <w:szCs w:val="24"/>
        </w:rPr>
        <w:t xml:space="preserve">sa </w:t>
      </w:r>
      <w:r w:rsidRPr="00734694">
        <w:rPr>
          <w:rFonts w:ascii="Times New Roman" w:hAnsi="Times New Roman"/>
          <w:sz w:val="24"/>
          <w:szCs w:val="24"/>
        </w:rPr>
        <w:t>slová „s p</w:t>
      </w:r>
      <w:r w:rsidR="00FD5CC9">
        <w:rPr>
          <w:rFonts w:ascii="Times New Roman" w:hAnsi="Times New Roman"/>
          <w:sz w:val="24"/>
          <w:szCs w:val="24"/>
        </w:rPr>
        <w:t>rílohami“ nahrádzajú slovom</w:t>
      </w:r>
      <w:r w:rsidRPr="00734694" w:rsidR="00D76629">
        <w:rPr>
          <w:rFonts w:ascii="Times New Roman" w:hAnsi="Times New Roman"/>
          <w:sz w:val="24"/>
          <w:szCs w:val="24"/>
        </w:rPr>
        <w:t xml:space="preserve"> „</w:t>
      </w:r>
      <w:r w:rsidRPr="00734694">
        <w:rPr>
          <w:rFonts w:ascii="Times New Roman" w:hAnsi="Times New Roman"/>
          <w:sz w:val="24"/>
          <w:szCs w:val="24"/>
        </w:rPr>
        <w:t>príloh“ a za slová „dostal jeden rovnopis“ sa vkladajú slová „s prílohami“.</w:t>
      </w:r>
    </w:p>
    <w:p w:rsidR="00B208E4" w:rsidRPr="00734694" w:rsidP="00B208E4">
      <w:pPr>
        <w:bidi w:val="0"/>
        <w:spacing w:after="0" w:line="240" w:lineRule="auto"/>
        <w:jc w:val="both"/>
        <w:rPr>
          <w:rFonts w:ascii="Times New Roman" w:hAnsi="Times New Roman"/>
          <w:b/>
          <w:sz w:val="24"/>
          <w:szCs w:val="24"/>
        </w:rPr>
      </w:pPr>
    </w:p>
    <w:p w:rsidR="00B208E4" w:rsidRPr="00734694" w:rsidP="00B208E4">
      <w:pPr>
        <w:numPr>
          <w:numId w:val="5"/>
        </w:numPr>
        <w:bidi w:val="0"/>
        <w:spacing w:after="0" w:line="240" w:lineRule="auto"/>
        <w:ind w:firstLine="360"/>
        <w:jc w:val="both"/>
        <w:rPr>
          <w:rFonts w:ascii="Times New Roman" w:hAnsi="Times New Roman"/>
          <w:b/>
          <w:sz w:val="24"/>
          <w:szCs w:val="24"/>
        </w:rPr>
      </w:pPr>
      <w:r w:rsidRPr="00734694">
        <w:rPr>
          <w:rFonts w:ascii="Times New Roman" w:hAnsi="Times New Roman"/>
          <w:sz w:val="24"/>
          <w:szCs w:val="24"/>
        </w:rPr>
        <w:t>V § 43 ods.1 sa na konci pripája táto veta: „Ak ide o podanie, ktoré by mohlo byť podľa svojho obsahu návrhom na začatie konania, odošle súd uznesenie do 60 dní od doručenia takéhoto podania.“.</w:t>
      </w:r>
    </w:p>
    <w:p w:rsidR="00B208E4" w:rsidRPr="00734694" w:rsidP="00B208E4">
      <w:pPr>
        <w:bidi w:val="0"/>
        <w:spacing w:after="0" w:line="240" w:lineRule="auto"/>
        <w:jc w:val="both"/>
        <w:rPr>
          <w:rFonts w:ascii="Times New Roman" w:hAnsi="Times New Roman"/>
          <w:b/>
          <w:sz w:val="24"/>
          <w:szCs w:val="24"/>
        </w:rPr>
      </w:pPr>
    </w:p>
    <w:p w:rsidR="00B208E4" w:rsidRPr="006A55DB" w:rsidP="007A3E75">
      <w:pPr>
        <w:numPr>
          <w:numId w:val="5"/>
        </w:numPr>
        <w:bidi w:val="0"/>
        <w:spacing w:after="0" w:line="240" w:lineRule="auto"/>
        <w:ind w:firstLine="360"/>
        <w:jc w:val="both"/>
        <w:rPr>
          <w:rFonts w:ascii="Times New Roman" w:hAnsi="Times New Roman"/>
          <w:i/>
          <w:sz w:val="24"/>
          <w:szCs w:val="24"/>
        </w:rPr>
      </w:pPr>
      <w:r w:rsidRPr="00734694">
        <w:rPr>
          <w:rFonts w:ascii="Times New Roman" w:hAnsi="Times New Roman"/>
          <w:sz w:val="24"/>
          <w:szCs w:val="24"/>
        </w:rPr>
        <w:t xml:space="preserve">V § 45 ods. 5 </w:t>
      </w:r>
      <w:r w:rsidRPr="00734694" w:rsidR="00DB374C">
        <w:rPr>
          <w:rFonts w:ascii="Times New Roman" w:hAnsi="Times New Roman"/>
          <w:sz w:val="24"/>
          <w:szCs w:val="24"/>
        </w:rPr>
        <w:t>sa za slová „súdnych rozhodnutí“ vkladá čiarka a slová „predvolania na pojednávanie“.</w:t>
      </w:r>
    </w:p>
    <w:p w:rsidR="006A55DB" w:rsidRPr="00734694" w:rsidP="006A55DB">
      <w:pPr>
        <w:bidi w:val="0"/>
        <w:spacing w:after="0" w:line="240" w:lineRule="auto"/>
        <w:jc w:val="both"/>
        <w:rPr>
          <w:rFonts w:ascii="Times New Roman" w:hAnsi="Times New Roman"/>
          <w:i/>
          <w:sz w:val="24"/>
          <w:szCs w:val="24"/>
        </w:rPr>
      </w:pPr>
    </w:p>
    <w:p w:rsidR="00D3641D" w:rsidRPr="00734694" w:rsidP="00D3641D">
      <w:pPr>
        <w:numPr>
          <w:numId w:val="5"/>
        </w:numPr>
        <w:bidi w:val="0"/>
        <w:spacing w:after="0" w:line="240" w:lineRule="auto"/>
        <w:ind w:firstLine="360"/>
        <w:jc w:val="both"/>
        <w:rPr>
          <w:rFonts w:ascii="Times New Roman" w:hAnsi="Times New Roman"/>
          <w:i/>
          <w:sz w:val="24"/>
          <w:szCs w:val="24"/>
        </w:rPr>
      </w:pPr>
      <w:r w:rsidRPr="00734694">
        <w:rPr>
          <w:rFonts w:ascii="Times New Roman" w:hAnsi="Times New Roman"/>
          <w:sz w:val="24"/>
          <w:szCs w:val="24"/>
        </w:rPr>
        <w:t>Za § 58 sa vkladá § 58a, ktorý znie:</w:t>
      </w:r>
    </w:p>
    <w:p w:rsidR="00D3641D" w:rsidRPr="00734694" w:rsidP="00D3641D">
      <w:pPr>
        <w:bidi w:val="0"/>
        <w:spacing w:after="0" w:line="240" w:lineRule="auto"/>
        <w:jc w:val="center"/>
        <w:rPr>
          <w:rFonts w:ascii="Times New Roman" w:hAnsi="Times New Roman"/>
          <w:sz w:val="24"/>
          <w:szCs w:val="24"/>
        </w:rPr>
      </w:pPr>
      <w:r w:rsidRPr="00734694">
        <w:rPr>
          <w:rFonts w:ascii="Times New Roman" w:hAnsi="Times New Roman"/>
          <w:sz w:val="24"/>
          <w:szCs w:val="24"/>
        </w:rPr>
        <w:t>„§ 58a</w:t>
      </w:r>
    </w:p>
    <w:p w:rsidR="00D3641D" w:rsidRPr="00734694" w:rsidP="00D3641D">
      <w:pPr>
        <w:bidi w:val="0"/>
        <w:spacing w:after="0" w:line="240" w:lineRule="auto"/>
        <w:jc w:val="both"/>
        <w:rPr>
          <w:rFonts w:ascii="Times New Roman" w:hAnsi="Times New Roman"/>
          <w:sz w:val="24"/>
          <w:szCs w:val="24"/>
        </w:rPr>
      </w:pPr>
    </w:p>
    <w:p w:rsidR="00D3641D" w:rsidRPr="00734694" w:rsidP="00D3641D">
      <w:pPr>
        <w:bidi w:val="0"/>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734694">
        <w:rPr>
          <w:rFonts w:ascii="Times New Roman" w:hAnsi="Times New Roman"/>
          <w:sz w:val="24"/>
          <w:szCs w:val="24"/>
        </w:rPr>
        <w:t>Ak tento zákon ustanovuje lehotu, v ktorej má súd rozhodnúť o návrhu účastníka, lehota začína plynúť od doručenia návrhu, ktorý spĺňa zákonom ustanovené náležitosti, ak nie je ustanovené inak.</w:t>
      </w:r>
      <w:r>
        <w:rPr>
          <w:rFonts w:ascii="Times New Roman" w:hAnsi="Times New Roman"/>
          <w:sz w:val="24"/>
          <w:szCs w:val="24"/>
        </w:rPr>
        <w:t>“.</w:t>
      </w:r>
    </w:p>
    <w:p w:rsidR="00D3641D" w:rsidRPr="00D3641D" w:rsidP="00D3641D">
      <w:pPr>
        <w:bidi w:val="0"/>
        <w:spacing w:after="0" w:line="240" w:lineRule="auto"/>
        <w:jc w:val="both"/>
        <w:rPr>
          <w:rFonts w:ascii="Times New Roman" w:hAnsi="Times New Roman"/>
          <w:i/>
          <w:sz w:val="24"/>
          <w:szCs w:val="24"/>
        </w:rPr>
      </w:pPr>
    </w:p>
    <w:p w:rsidR="00B208E4" w:rsidRPr="00734694" w:rsidP="00B208E4">
      <w:pPr>
        <w:numPr>
          <w:numId w:val="5"/>
        </w:numPr>
        <w:bidi w:val="0"/>
        <w:spacing w:after="0" w:line="240" w:lineRule="auto"/>
        <w:ind w:firstLine="360"/>
        <w:jc w:val="both"/>
        <w:rPr>
          <w:rFonts w:ascii="Times New Roman" w:hAnsi="Times New Roman"/>
          <w:i/>
          <w:sz w:val="24"/>
          <w:szCs w:val="24"/>
        </w:rPr>
      </w:pPr>
      <w:r w:rsidRPr="00734694">
        <w:rPr>
          <w:rFonts w:ascii="Times New Roman" w:hAnsi="Times New Roman"/>
          <w:sz w:val="24"/>
          <w:szCs w:val="24"/>
        </w:rPr>
        <w:t>§ 74 sa dopĺňa odsekom 3, ktorý znie:</w:t>
      </w:r>
    </w:p>
    <w:p w:rsidR="00B208E4" w:rsidRPr="00734694" w:rsidP="00B208E4">
      <w:pPr>
        <w:pStyle w:val="NormalWeb"/>
        <w:bidi w:val="0"/>
        <w:ind w:firstLine="708"/>
        <w:jc w:val="both"/>
        <w:rPr>
          <w:rFonts w:ascii="Times New Roman" w:hAnsi="Times New Roman"/>
        </w:rPr>
      </w:pPr>
      <w:r w:rsidRPr="00734694">
        <w:rPr>
          <w:rFonts w:ascii="Times New Roman" w:hAnsi="Times New Roman"/>
        </w:rPr>
        <w:t xml:space="preserve"> „(3) Ak sa má konať vo veci samej v cudzine, alebo ak ide o zabezpečenie výkonu cudzieho rozhodnutia, príslušným na nariadenie predbežného opatrenia je všeobecný súd účastníka, proti ktorému návrh na nariadenie predbežného opatrenia smeruje. Ak takýto súd nie je známy, na konanie je príslušný súd, v obvode ktorého je majetok účastníka, proti ktorému návrh na nariadenie predbežného opatrenia smeruje.“. </w:t>
      </w:r>
    </w:p>
    <w:p w:rsidR="00B208E4" w:rsidRPr="00734694" w:rsidP="00967D9A">
      <w:pPr>
        <w:pStyle w:val="NormalWeb"/>
        <w:bidi w:val="0"/>
        <w:jc w:val="both"/>
        <w:rPr>
          <w:rFonts w:ascii="Arial" w:hAnsi="Arial" w:cs="Arial"/>
          <w:bCs/>
        </w:rPr>
      </w:pPr>
    </w:p>
    <w:p w:rsidR="00967D9A" w:rsidRPr="00734694" w:rsidP="00967D9A">
      <w:pPr>
        <w:pStyle w:val="NormalWeb"/>
        <w:numPr>
          <w:numId w:val="5"/>
        </w:numPr>
        <w:tabs>
          <w:tab w:val="left" w:pos="360"/>
        </w:tabs>
        <w:bidi w:val="0"/>
        <w:ind w:firstLine="180"/>
        <w:jc w:val="both"/>
        <w:rPr>
          <w:rFonts w:ascii="Times New Roman" w:hAnsi="Times New Roman"/>
          <w:b/>
          <w:bCs/>
        </w:rPr>
      </w:pPr>
      <w:r w:rsidRPr="00734694" w:rsidR="00B208E4">
        <w:rPr>
          <w:rFonts w:ascii="Times New Roman" w:hAnsi="Times New Roman"/>
          <w:bCs/>
        </w:rPr>
        <w:t xml:space="preserve"> </w:t>
      </w:r>
      <w:r w:rsidRPr="00734694">
        <w:rPr>
          <w:rFonts w:ascii="Times New Roman" w:hAnsi="Times New Roman" w:cs="Calibri"/>
          <w:iCs/>
        </w:rPr>
        <w:t xml:space="preserve">V § 75 ods. 2 prvej vete </w:t>
      </w:r>
      <w:r w:rsidR="0076720B">
        <w:rPr>
          <w:rFonts w:ascii="Times New Roman" w:hAnsi="Times New Roman" w:cs="Calibri"/>
          <w:iCs/>
        </w:rPr>
        <w:t xml:space="preserve">sa </w:t>
      </w:r>
      <w:r w:rsidRPr="00734694">
        <w:rPr>
          <w:rFonts w:ascii="Times New Roman" w:hAnsi="Times New Roman" w:cs="Calibri"/>
          <w:iCs/>
        </w:rPr>
        <w:t xml:space="preserve">na konci </w:t>
      </w:r>
      <w:r w:rsidR="0076720B">
        <w:rPr>
          <w:rFonts w:ascii="Times New Roman" w:hAnsi="Times New Roman" w:cs="Calibri"/>
          <w:iCs/>
        </w:rPr>
        <w:t xml:space="preserve">pripájajú </w:t>
      </w:r>
      <w:r w:rsidRPr="00734694">
        <w:rPr>
          <w:rFonts w:ascii="Times New Roman" w:hAnsi="Times New Roman" w:cs="Calibri"/>
          <w:iCs/>
        </w:rPr>
        <w:t>tieto slová: „alebo potreby dočasnej úpravy pomerov maloletého dieťaťa v záujme maloletého dieťaťa; ak ide o odovzdanie dieťaťa do starostlivosti fyzickej osoby, ktorá nie je blízkou osobou maloletého dieťaťa, k návrhu musí byť doložený doklad preukazujúci zapísanie do zoznamu žiadateľov podľa osobitných predpisov“.</w:t>
      </w:r>
    </w:p>
    <w:p w:rsidR="00967D9A" w:rsidRPr="00734694" w:rsidP="00967D9A">
      <w:pPr>
        <w:pStyle w:val="NormalWeb"/>
        <w:tabs>
          <w:tab w:val="left" w:pos="360"/>
        </w:tabs>
        <w:bidi w:val="0"/>
        <w:rPr>
          <w:rFonts w:ascii="Times New Roman" w:hAnsi="Times New Roman"/>
          <w:b/>
          <w:bCs/>
        </w:rPr>
      </w:pPr>
    </w:p>
    <w:p w:rsidR="00CB0FDB" w:rsidRPr="00CB0FDB" w:rsidP="00B208E4">
      <w:pPr>
        <w:pStyle w:val="NormalWeb"/>
        <w:numPr>
          <w:numId w:val="5"/>
        </w:numPr>
        <w:tabs>
          <w:tab w:val="left" w:pos="360"/>
        </w:tabs>
        <w:bidi w:val="0"/>
        <w:ind w:firstLine="180"/>
        <w:rPr>
          <w:rFonts w:ascii="Times New Roman" w:hAnsi="Times New Roman"/>
          <w:b/>
          <w:bCs/>
        </w:rPr>
      </w:pPr>
      <w:r w:rsidRPr="00734694" w:rsidR="00B208E4">
        <w:rPr>
          <w:rFonts w:ascii="Times New Roman" w:hAnsi="Times New Roman"/>
          <w:bCs/>
        </w:rPr>
        <w:t xml:space="preserve"> </w:t>
      </w:r>
      <w:r>
        <w:rPr>
          <w:rFonts w:ascii="Times New Roman" w:hAnsi="Times New Roman"/>
          <w:bCs/>
        </w:rPr>
        <w:t>V § 76 ods. 1 písm. b) sa na konci pripájajú tieto slová: „alebo do striedavej osobnej starostlivosti,“.</w:t>
      </w:r>
    </w:p>
    <w:p w:rsidR="00CB0FDB" w:rsidP="00CB0FDB">
      <w:pPr>
        <w:pStyle w:val="NormalWeb"/>
        <w:tabs>
          <w:tab w:val="left" w:pos="360"/>
        </w:tabs>
        <w:bidi w:val="0"/>
        <w:rPr>
          <w:rFonts w:ascii="Times New Roman" w:hAnsi="Times New Roman"/>
          <w:bCs/>
        </w:rPr>
      </w:pPr>
    </w:p>
    <w:p w:rsidR="00CB5D8C" w:rsidRPr="00CB5D8C" w:rsidP="00B208E4">
      <w:pPr>
        <w:pStyle w:val="NormalWeb"/>
        <w:numPr>
          <w:numId w:val="5"/>
        </w:numPr>
        <w:tabs>
          <w:tab w:val="left" w:pos="360"/>
        </w:tabs>
        <w:bidi w:val="0"/>
        <w:ind w:firstLine="180"/>
        <w:rPr>
          <w:rFonts w:ascii="Times New Roman" w:hAnsi="Times New Roman"/>
          <w:bCs/>
        </w:rPr>
      </w:pPr>
      <w:r w:rsidR="00F07226">
        <w:rPr>
          <w:rFonts w:ascii="Times New Roman" w:hAnsi="Times New Roman"/>
          <w:bCs/>
        </w:rPr>
        <w:t xml:space="preserve"> </w:t>
      </w:r>
      <w:r w:rsidRPr="00CB5D8C">
        <w:rPr>
          <w:rFonts w:ascii="Times New Roman" w:hAnsi="Times New Roman"/>
          <w:bCs/>
        </w:rPr>
        <w:t xml:space="preserve">V § 76 ods. 5 sa </w:t>
      </w:r>
      <w:r>
        <w:rPr>
          <w:rFonts w:ascii="Times New Roman" w:hAnsi="Times New Roman"/>
          <w:bCs/>
        </w:rPr>
        <w:t>na konci pripájajú tieto slová: „alebo do striedavej osobnej starostlivosti.“.</w:t>
      </w:r>
    </w:p>
    <w:p w:rsidR="00CB5D8C" w:rsidP="00CB5D8C">
      <w:pPr>
        <w:pStyle w:val="NormalWeb"/>
        <w:tabs>
          <w:tab w:val="left" w:pos="360"/>
        </w:tabs>
        <w:bidi w:val="0"/>
        <w:rPr>
          <w:rFonts w:ascii="Times New Roman" w:hAnsi="Times New Roman"/>
          <w:bCs/>
        </w:rPr>
      </w:pPr>
    </w:p>
    <w:p w:rsidR="00B208E4" w:rsidRPr="00734694" w:rsidP="00B208E4">
      <w:pPr>
        <w:pStyle w:val="NormalWeb"/>
        <w:numPr>
          <w:numId w:val="5"/>
        </w:numPr>
        <w:tabs>
          <w:tab w:val="left" w:pos="360"/>
        </w:tabs>
        <w:bidi w:val="0"/>
        <w:ind w:firstLine="180"/>
        <w:rPr>
          <w:rFonts w:ascii="Times New Roman" w:hAnsi="Times New Roman"/>
          <w:b/>
          <w:bCs/>
        </w:rPr>
      </w:pPr>
      <w:r w:rsidR="00F07226">
        <w:rPr>
          <w:rFonts w:ascii="Times New Roman" w:hAnsi="Times New Roman"/>
          <w:bCs/>
        </w:rPr>
        <w:t xml:space="preserve"> </w:t>
      </w:r>
      <w:r w:rsidRPr="00734694">
        <w:rPr>
          <w:rFonts w:ascii="Times New Roman" w:hAnsi="Times New Roman"/>
          <w:bCs/>
        </w:rPr>
        <w:t>Za § 77 sa vkladá § 77a, ktorý znie:</w:t>
      </w:r>
    </w:p>
    <w:p w:rsidR="00B208E4" w:rsidRPr="00734694" w:rsidP="00B208E4">
      <w:pPr>
        <w:pStyle w:val="NormalWeb"/>
        <w:tabs>
          <w:tab w:val="left" w:pos="360"/>
        </w:tabs>
        <w:bidi w:val="0"/>
        <w:jc w:val="center"/>
        <w:rPr>
          <w:rFonts w:ascii="Times New Roman" w:hAnsi="Times New Roman"/>
          <w:bCs/>
        </w:rPr>
      </w:pPr>
      <w:r w:rsidRPr="00734694">
        <w:rPr>
          <w:rFonts w:ascii="Times New Roman" w:hAnsi="Times New Roman"/>
          <w:bCs/>
        </w:rPr>
        <w:t>„§ 77a</w:t>
      </w:r>
    </w:p>
    <w:p w:rsidR="00B208E4" w:rsidRPr="00734694" w:rsidP="00B208E4">
      <w:pPr>
        <w:pStyle w:val="NormalWeb"/>
        <w:tabs>
          <w:tab w:val="left" w:pos="360"/>
        </w:tabs>
        <w:bidi w:val="0"/>
        <w:jc w:val="center"/>
        <w:rPr>
          <w:rFonts w:ascii="Times New Roman" w:hAnsi="Times New Roman"/>
          <w:bCs/>
        </w:rPr>
      </w:pPr>
    </w:p>
    <w:p w:rsidR="00B208E4" w:rsidRPr="00C911BC" w:rsidP="00B208E4">
      <w:pPr>
        <w:pStyle w:val="NormalWeb"/>
        <w:tabs>
          <w:tab w:val="left" w:pos="360"/>
        </w:tabs>
        <w:bidi w:val="0"/>
        <w:jc w:val="both"/>
        <w:rPr>
          <w:rFonts w:ascii="Times New Roman" w:hAnsi="Times New Roman"/>
        </w:rPr>
      </w:pPr>
      <w:r w:rsidRPr="00734694">
        <w:rPr>
          <w:rFonts w:ascii="Times New Roman" w:hAnsi="Times New Roman"/>
          <w:bCs/>
        </w:rPr>
        <w:tab/>
        <w:t>(1) Ak sa predbežné opatrenie týka výkonu cudzieho rozhodnutia, súd pri nariadení predbežného opatrenia uloží navrhovateľovi, aby v lehote, ktorú mu určí, podal návrh</w:t>
      </w:r>
      <w:r w:rsidRPr="00734694">
        <w:rPr>
          <w:rFonts w:ascii="Times New Roman" w:hAnsi="Times New Roman"/>
        </w:rPr>
        <w:t xml:space="preserve"> na vyhlásenie vykonateľnosti cudzieho rozhodnutia, návrh na výkon cudzieho rozhodnutia alebo návrh na </w:t>
      </w:r>
      <w:r w:rsidRPr="00C911BC">
        <w:rPr>
          <w:rFonts w:ascii="Times New Roman" w:hAnsi="Times New Roman"/>
        </w:rPr>
        <w:t>vykonanie exekúcie cudzieho rozhodnutia. Súd môže tiež určiť, že predbežné opatrenie bude trvať len po určitý čas.</w:t>
      </w:r>
    </w:p>
    <w:p w:rsidR="00010CCC" w:rsidRPr="00C911BC" w:rsidP="00B208E4">
      <w:pPr>
        <w:pStyle w:val="NormalWeb"/>
        <w:tabs>
          <w:tab w:val="left" w:pos="360"/>
        </w:tabs>
        <w:bidi w:val="0"/>
        <w:jc w:val="both"/>
        <w:rPr>
          <w:rFonts w:ascii="Times New Roman" w:hAnsi="Times New Roman"/>
        </w:rPr>
      </w:pPr>
      <w:r w:rsidRPr="00C911BC" w:rsidR="00B208E4">
        <w:rPr>
          <w:rFonts w:ascii="Times New Roman" w:hAnsi="Times New Roman"/>
          <w:bCs/>
        </w:rPr>
        <w:tab/>
        <w:t xml:space="preserve">(2) </w:t>
      </w:r>
      <w:r w:rsidRPr="00C911BC" w:rsidR="00B225F5">
        <w:rPr>
          <w:rFonts w:ascii="Times New Roman" w:hAnsi="Times New Roman"/>
        </w:rPr>
        <w:t xml:space="preserve">Predbežné opatrenie podľa odseku 1 zanikne, ak </w:t>
      </w:r>
    </w:p>
    <w:p w:rsidR="00010CCC" w:rsidRPr="00C911BC" w:rsidP="00B208E4">
      <w:pPr>
        <w:pStyle w:val="NormalWeb"/>
        <w:tabs>
          <w:tab w:val="left" w:pos="360"/>
        </w:tabs>
        <w:bidi w:val="0"/>
        <w:jc w:val="both"/>
        <w:rPr>
          <w:rFonts w:ascii="Times New Roman" w:hAnsi="Times New Roman"/>
        </w:rPr>
      </w:pPr>
      <w:r w:rsidRPr="00C911BC">
        <w:rPr>
          <w:rFonts w:ascii="Times New Roman" w:hAnsi="Times New Roman"/>
        </w:rPr>
        <w:t xml:space="preserve">a) </w:t>
      </w:r>
      <w:r w:rsidRPr="00C911BC" w:rsidR="00B225F5">
        <w:rPr>
          <w:rFonts w:ascii="Times New Roman" w:hAnsi="Times New Roman"/>
        </w:rPr>
        <w:t xml:space="preserve">navrhovateľ nepodal </w:t>
      </w:r>
      <w:r w:rsidRPr="00C911BC">
        <w:rPr>
          <w:rFonts w:ascii="Times New Roman" w:hAnsi="Times New Roman"/>
        </w:rPr>
        <w:t xml:space="preserve"> v súdom určenej lehote </w:t>
      </w:r>
      <w:r w:rsidRPr="00C911BC" w:rsidR="00B225F5">
        <w:rPr>
          <w:rFonts w:ascii="Times New Roman" w:hAnsi="Times New Roman"/>
        </w:rPr>
        <w:t xml:space="preserve">návrh na vyhlásenie vykonateľnosti cudzieho rozhodnutia, </w:t>
      </w:r>
    </w:p>
    <w:p w:rsidR="00010CCC" w:rsidRPr="00C911BC" w:rsidP="00B208E4">
      <w:pPr>
        <w:pStyle w:val="NormalWeb"/>
        <w:tabs>
          <w:tab w:val="left" w:pos="360"/>
        </w:tabs>
        <w:bidi w:val="0"/>
        <w:jc w:val="both"/>
        <w:rPr>
          <w:rFonts w:ascii="Times New Roman" w:hAnsi="Times New Roman"/>
        </w:rPr>
      </w:pPr>
      <w:r w:rsidRPr="00C911BC">
        <w:rPr>
          <w:rFonts w:ascii="Times New Roman" w:hAnsi="Times New Roman"/>
        </w:rPr>
        <w:t xml:space="preserve">b) navrhovateľ nepodal  v súdom určenej lehote </w:t>
      </w:r>
      <w:r w:rsidRPr="00C911BC" w:rsidR="00B225F5">
        <w:rPr>
          <w:rFonts w:ascii="Times New Roman" w:hAnsi="Times New Roman"/>
        </w:rPr>
        <w:t xml:space="preserve">návrh na výkon cudzieho rozhodnutia, </w:t>
      </w:r>
    </w:p>
    <w:p w:rsidR="00756B00" w:rsidRPr="00C911BC" w:rsidP="00B208E4">
      <w:pPr>
        <w:pStyle w:val="NormalWeb"/>
        <w:tabs>
          <w:tab w:val="left" w:pos="360"/>
        </w:tabs>
        <w:bidi w:val="0"/>
        <w:jc w:val="both"/>
        <w:rPr>
          <w:rFonts w:ascii="Times New Roman" w:hAnsi="Times New Roman"/>
        </w:rPr>
      </w:pPr>
      <w:r w:rsidRPr="00C911BC" w:rsidR="00010CCC">
        <w:rPr>
          <w:rFonts w:ascii="Times New Roman" w:hAnsi="Times New Roman"/>
        </w:rPr>
        <w:t>c)</w:t>
      </w:r>
      <w:r w:rsidRPr="00C911BC">
        <w:rPr>
          <w:rFonts w:ascii="Times New Roman" w:hAnsi="Times New Roman"/>
        </w:rPr>
        <w:t xml:space="preserve"> </w:t>
      </w:r>
      <w:r w:rsidRPr="00C911BC" w:rsidR="00010CCC">
        <w:rPr>
          <w:rFonts w:ascii="Times New Roman" w:hAnsi="Times New Roman"/>
        </w:rPr>
        <w:t xml:space="preserve">navrhovateľ nepodal v súdom určenej lehote </w:t>
      </w:r>
      <w:r w:rsidRPr="00C911BC" w:rsidR="00B225F5">
        <w:rPr>
          <w:rFonts w:ascii="Times New Roman" w:hAnsi="Times New Roman"/>
        </w:rPr>
        <w:t>návrh na vykonan</w:t>
      </w:r>
      <w:r w:rsidRPr="00C911BC">
        <w:rPr>
          <w:rFonts w:ascii="Times New Roman" w:hAnsi="Times New Roman"/>
        </w:rPr>
        <w:t>ie exekúcie cudzieho rozhodnutia</w:t>
      </w:r>
      <w:r w:rsidRPr="00C911BC" w:rsidR="00B225F5">
        <w:rPr>
          <w:rFonts w:ascii="Times New Roman" w:hAnsi="Times New Roman"/>
        </w:rPr>
        <w:t xml:space="preserve">, </w:t>
      </w:r>
    </w:p>
    <w:p w:rsidR="00756B00" w:rsidRPr="00C911BC" w:rsidP="00B208E4">
      <w:pPr>
        <w:pStyle w:val="NormalWeb"/>
        <w:tabs>
          <w:tab w:val="left" w:pos="360"/>
        </w:tabs>
        <w:bidi w:val="0"/>
        <w:jc w:val="both"/>
        <w:rPr>
          <w:rFonts w:ascii="Times New Roman" w:hAnsi="Times New Roman"/>
        </w:rPr>
      </w:pPr>
      <w:r w:rsidRPr="00C911BC">
        <w:rPr>
          <w:rFonts w:ascii="Times New Roman" w:hAnsi="Times New Roman"/>
        </w:rPr>
        <w:t xml:space="preserve">d) </w:t>
      </w:r>
      <w:r w:rsidRPr="00C911BC" w:rsidR="00B225F5">
        <w:rPr>
          <w:rFonts w:ascii="Times New Roman" w:hAnsi="Times New Roman"/>
        </w:rPr>
        <w:t xml:space="preserve">sa návrhu na vyhlásenie vykonateľnosti cudzieho rozhodnutia vyhovelo a uplynulo 30 dní od vyhlásenia vykonateľnosti cudzieho rozhodnutia, </w:t>
      </w:r>
    </w:p>
    <w:p w:rsidR="00756B00" w:rsidRPr="00C911BC" w:rsidP="00B208E4">
      <w:pPr>
        <w:pStyle w:val="NormalWeb"/>
        <w:tabs>
          <w:tab w:val="left" w:pos="360"/>
        </w:tabs>
        <w:bidi w:val="0"/>
        <w:jc w:val="both"/>
        <w:rPr>
          <w:rFonts w:ascii="Times New Roman" w:hAnsi="Times New Roman"/>
        </w:rPr>
      </w:pPr>
      <w:r w:rsidRPr="00C911BC">
        <w:rPr>
          <w:rFonts w:ascii="Times New Roman" w:hAnsi="Times New Roman"/>
        </w:rPr>
        <w:t>e)</w:t>
      </w:r>
      <w:r w:rsidRPr="00C911BC" w:rsidR="00B225F5">
        <w:rPr>
          <w:rFonts w:ascii="Times New Roman" w:hAnsi="Times New Roman"/>
        </w:rPr>
        <w:t xml:space="preserve"> súd odmietne vyhlásiť cudzie rozhodnutie za vykonateľné, </w:t>
      </w:r>
    </w:p>
    <w:p w:rsidR="00756B00" w:rsidRPr="00C911BC" w:rsidP="00B208E4">
      <w:pPr>
        <w:pStyle w:val="NormalWeb"/>
        <w:tabs>
          <w:tab w:val="left" w:pos="360"/>
        </w:tabs>
        <w:bidi w:val="0"/>
        <w:jc w:val="both"/>
        <w:rPr>
          <w:rFonts w:ascii="Times New Roman" w:hAnsi="Times New Roman"/>
        </w:rPr>
      </w:pPr>
      <w:r w:rsidRPr="00C911BC">
        <w:rPr>
          <w:rFonts w:ascii="Times New Roman" w:hAnsi="Times New Roman"/>
        </w:rPr>
        <w:t xml:space="preserve">f) </w:t>
      </w:r>
      <w:r w:rsidRPr="00C911BC" w:rsidR="00B225F5">
        <w:rPr>
          <w:rFonts w:ascii="Times New Roman" w:hAnsi="Times New Roman"/>
        </w:rPr>
        <w:t>súd zamietne žiadosť o</w:t>
      </w:r>
      <w:r w:rsidRPr="00C911BC">
        <w:rPr>
          <w:rFonts w:ascii="Times New Roman" w:hAnsi="Times New Roman"/>
        </w:rPr>
        <w:t> </w:t>
      </w:r>
      <w:r w:rsidRPr="00C911BC" w:rsidR="00B225F5">
        <w:rPr>
          <w:rFonts w:ascii="Times New Roman" w:hAnsi="Times New Roman"/>
        </w:rPr>
        <w:t>výkon</w:t>
      </w:r>
      <w:r w:rsidRPr="00C911BC">
        <w:rPr>
          <w:rFonts w:ascii="Times New Roman" w:hAnsi="Times New Roman"/>
        </w:rPr>
        <w:t xml:space="preserve"> cudzieho rozhodnutia</w:t>
      </w:r>
      <w:r w:rsidRPr="00C911BC" w:rsidR="00B225F5">
        <w:rPr>
          <w:rFonts w:ascii="Times New Roman" w:hAnsi="Times New Roman"/>
        </w:rPr>
        <w:t xml:space="preserve">, </w:t>
      </w:r>
    </w:p>
    <w:p w:rsidR="00B225F5" w:rsidRPr="00C911BC" w:rsidP="00B208E4">
      <w:pPr>
        <w:pStyle w:val="NormalWeb"/>
        <w:tabs>
          <w:tab w:val="left" w:pos="360"/>
        </w:tabs>
        <w:bidi w:val="0"/>
        <w:jc w:val="both"/>
        <w:rPr>
          <w:rFonts w:ascii="Times New Roman" w:hAnsi="Times New Roman"/>
        </w:rPr>
      </w:pPr>
      <w:r w:rsidRPr="00C911BC" w:rsidR="00756B00">
        <w:rPr>
          <w:rFonts w:ascii="Times New Roman" w:hAnsi="Times New Roman"/>
        </w:rPr>
        <w:t>g)</w:t>
      </w:r>
      <w:r w:rsidRPr="00C911BC">
        <w:rPr>
          <w:rFonts w:ascii="Times New Roman" w:hAnsi="Times New Roman"/>
        </w:rPr>
        <w:t xml:space="preserve"> súd zamietne žiadosť o udelenie poverenia na vykonanie exekúcie.</w:t>
      </w:r>
    </w:p>
    <w:p w:rsidR="00B208E4" w:rsidRPr="00734694" w:rsidP="00B208E4">
      <w:pPr>
        <w:pStyle w:val="NormalWeb"/>
        <w:tabs>
          <w:tab w:val="left" w:pos="360"/>
        </w:tabs>
        <w:bidi w:val="0"/>
        <w:jc w:val="both"/>
        <w:rPr>
          <w:rFonts w:ascii="Times New Roman" w:hAnsi="Times New Roman"/>
          <w:bCs/>
        </w:rPr>
      </w:pPr>
      <w:r w:rsidRPr="00C911BC" w:rsidR="00D571E5">
        <w:rPr>
          <w:rFonts w:ascii="Times New Roman" w:hAnsi="Times New Roman"/>
        </w:rPr>
        <w:tab/>
        <w:t xml:space="preserve">(3) Ustanovenia § 74,  75,  </w:t>
      </w:r>
      <w:r w:rsidRPr="00C911BC">
        <w:rPr>
          <w:rFonts w:ascii="Times New Roman" w:hAnsi="Times New Roman"/>
        </w:rPr>
        <w:t>76, § 77 ods. 2 až 5 sa použijú primerane.“.</w:t>
      </w:r>
    </w:p>
    <w:p w:rsidR="004B4729" w:rsidRPr="00734694" w:rsidP="00B208E4">
      <w:pPr>
        <w:bidi w:val="0"/>
        <w:spacing w:after="0" w:line="240" w:lineRule="auto"/>
        <w:jc w:val="both"/>
        <w:rPr>
          <w:rFonts w:ascii="Times New Roman" w:hAnsi="Times New Roman"/>
          <w:i/>
          <w:sz w:val="24"/>
          <w:szCs w:val="24"/>
        </w:rPr>
      </w:pPr>
    </w:p>
    <w:p w:rsidR="00B208E4" w:rsidRPr="004B4729" w:rsidP="00B208E4">
      <w:pPr>
        <w:numPr>
          <w:numId w:val="5"/>
        </w:numPr>
        <w:bidi w:val="0"/>
        <w:spacing w:after="0" w:line="240" w:lineRule="auto"/>
        <w:ind w:firstLine="360"/>
        <w:jc w:val="both"/>
        <w:rPr>
          <w:rFonts w:ascii="Times New Roman" w:hAnsi="Times New Roman"/>
          <w:i/>
          <w:sz w:val="24"/>
          <w:szCs w:val="24"/>
        </w:rPr>
      </w:pPr>
      <w:r w:rsidRPr="004B4729">
        <w:rPr>
          <w:rFonts w:ascii="Times New Roman" w:hAnsi="Times New Roman"/>
          <w:sz w:val="24"/>
          <w:szCs w:val="24"/>
        </w:rPr>
        <w:t>V § 79 odsek</w:t>
      </w:r>
      <w:r w:rsidRPr="004B4729" w:rsidR="00615EDD">
        <w:rPr>
          <w:rFonts w:ascii="Times New Roman" w:hAnsi="Times New Roman"/>
          <w:sz w:val="24"/>
          <w:szCs w:val="24"/>
        </w:rPr>
        <w:t>y 3 a 4 znejú</w:t>
      </w:r>
      <w:r w:rsidRPr="004B4729" w:rsidR="00D125EA">
        <w:rPr>
          <w:rFonts w:ascii="Times New Roman" w:hAnsi="Times New Roman"/>
          <w:sz w:val="24"/>
          <w:szCs w:val="24"/>
        </w:rPr>
        <w:t>:</w:t>
      </w:r>
      <w:r w:rsidRPr="004B4729" w:rsidR="00B81CC6">
        <w:rPr>
          <w:rFonts w:ascii="Times New Roman" w:hAnsi="Times New Roman"/>
          <w:sz w:val="24"/>
          <w:szCs w:val="24"/>
        </w:rPr>
        <w:t xml:space="preserve"> </w:t>
      </w:r>
    </w:p>
    <w:p w:rsidR="00D125EA" w:rsidRPr="004B4729" w:rsidP="00B208E4">
      <w:pPr>
        <w:bidi w:val="0"/>
        <w:spacing w:after="0" w:line="240" w:lineRule="auto"/>
        <w:jc w:val="both"/>
        <w:rPr>
          <w:rFonts w:ascii="Times New Roman" w:hAnsi="Times New Roman"/>
          <w:sz w:val="24"/>
          <w:szCs w:val="24"/>
        </w:rPr>
      </w:pPr>
      <w:r w:rsidRPr="004B4729" w:rsidR="00B208E4">
        <w:rPr>
          <w:rFonts w:ascii="Times New Roman" w:hAnsi="Times New Roman"/>
          <w:sz w:val="24"/>
          <w:szCs w:val="24"/>
        </w:rPr>
        <w:t>„(3) Návrh na začatie konania možno podať aj na tlačive</w:t>
      </w:r>
      <w:r w:rsidRPr="004B4729" w:rsidR="00B208E4">
        <w:rPr>
          <w:rFonts w:ascii="Times New Roman" w:hAnsi="Times New Roman"/>
          <w:i/>
          <w:sz w:val="24"/>
          <w:szCs w:val="24"/>
        </w:rPr>
        <w:t xml:space="preserve"> </w:t>
      </w:r>
      <w:r w:rsidRPr="004B4729" w:rsidR="00B208E4">
        <w:rPr>
          <w:rFonts w:ascii="Times New Roman" w:hAnsi="Times New Roman"/>
          <w:sz w:val="24"/>
          <w:szCs w:val="24"/>
        </w:rPr>
        <w:t>uverejnenom ministerstvom spravodlivosti na jeho webovom sídle.</w:t>
      </w:r>
    </w:p>
    <w:p w:rsidR="00B208E4" w:rsidRPr="004B4729" w:rsidP="00B208E4">
      <w:pPr>
        <w:bidi w:val="0"/>
        <w:spacing w:after="0" w:line="240" w:lineRule="auto"/>
        <w:jc w:val="both"/>
        <w:rPr>
          <w:rFonts w:ascii="Times New Roman" w:hAnsi="Times New Roman"/>
          <w:sz w:val="24"/>
          <w:szCs w:val="24"/>
        </w:rPr>
      </w:pPr>
      <w:r w:rsidRPr="004B4729" w:rsidR="00D125EA">
        <w:rPr>
          <w:rFonts w:ascii="Times New Roman" w:hAnsi="Times New Roman"/>
          <w:sz w:val="24"/>
          <w:szCs w:val="24"/>
        </w:rPr>
        <w:t xml:space="preserve"> </w:t>
      </w:r>
      <w:r w:rsidRPr="004B4729">
        <w:rPr>
          <w:rFonts w:ascii="Times New Roman" w:hAnsi="Times New Roman"/>
          <w:sz w:val="24"/>
          <w:szCs w:val="24"/>
        </w:rPr>
        <w:t>(4)</w:t>
      </w:r>
      <w:r w:rsidRPr="004B4729">
        <w:rPr>
          <w:rFonts w:ascii="Times New Roman" w:hAnsi="Times New Roman"/>
          <w:b/>
          <w:sz w:val="24"/>
          <w:szCs w:val="24"/>
        </w:rPr>
        <w:t xml:space="preserve"> </w:t>
      </w:r>
      <w:r w:rsidRPr="004B4729">
        <w:rPr>
          <w:rFonts w:ascii="Times New Roman" w:hAnsi="Times New Roman"/>
          <w:sz w:val="24"/>
          <w:szCs w:val="24"/>
        </w:rPr>
        <w:t>Návrh na začatie konania a jeho prílohy doručí súd ostatným účastníkom do vlastných rúk. Návrh, ktorý spĺňa náležitosti podľa odseku 1 a jeho prílohy, súd o</w:t>
      </w:r>
      <w:r w:rsidRPr="004B4729" w:rsidR="00E72136">
        <w:rPr>
          <w:rFonts w:ascii="Times New Roman" w:hAnsi="Times New Roman"/>
          <w:sz w:val="24"/>
          <w:szCs w:val="24"/>
        </w:rPr>
        <w:t xml:space="preserve">došle </w:t>
      </w:r>
      <w:r w:rsidRPr="004B4729" w:rsidR="002710D7">
        <w:rPr>
          <w:rFonts w:ascii="Times New Roman" w:hAnsi="Times New Roman"/>
          <w:sz w:val="24"/>
          <w:szCs w:val="24"/>
        </w:rPr>
        <w:t xml:space="preserve">do 60 dní </w:t>
      </w:r>
      <w:r w:rsidRPr="004B4729" w:rsidR="00E72136">
        <w:rPr>
          <w:rFonts w:ascii="Times New Roman" w:hAnsi="Times New Roman"/>
          <w:sz w:val="24"/>
          <w:szCs w:val="24"/>
        </w:rPr>
        <w:t xml:space="preserve">od doručenia návrhu, ktorý spĺňa zákonom ustanovené náležitosti </w:t>
      </w:r>
      <w:r w:rsidRPr="004B4729">
        <w:rPr>
          <w:rFonts w:ascii="Times New Roman" w:hAnsi="Times New Roman"/>
          <w:sz w:val="24"/>
          <w:szCs w:val="24"/>
        </w:rPr>
        <w:t>podania.“.</w:t>
      </w:r>
    </w:p>
    <w:p w:rsidR="00B208E4" w:rsidRPr="004B4729" w:rsidP="00B208E4">
      <w:pPr>
        <w:bidi w:val="0"/>
        <w:spacing w:after="0" w:line="240" w:lineRule="auto"/>
        <w:jc w:val="both"/>
        <w:rPr>
          <w:rFonts w:ascii="Times New Roman" w:hAnsi="Times New Roman"/>
          <w:sz w:val="24"/>
          <w:szCs w:val="24"/>
        </w:rPr>
      </w:pPr>
    </w:p>
    <w:p w:rsidR="00B208E4" w:rsidRPr="004B4729" w:rsidP="00B208E4">
      <w:pPr>
        <w:numPr>
          <w:numId w:val="5"/>
        </w:numPr>
        <w:bidi w:val="0"/>
        <w:spacing w:after="0" w:line="240" w:lineRule="auto"/>
        <w:ind w:firstLine="360"/>
        <w:jc w:val="both"/>
        <w:rPr>
          <w:rFonts w:ascii="Times New Roman" w:hAnsi="Times New Roman"/>
          <w:sz w:val="24"/>
          <w:szCs w:val="24"/>
        </w:rPr>
      </w:pPr>
      <w:r w:rsidRPr="004B4729">
        <w:rPr>
          <w:rFonts w:ascii="Times New Roman" w:hAnsi="Times New Roman"/>
          <w:sz w:val="24"/>
          <w:szCs w:val="24"/>
        </w:rPr>
        <w:t>V § 88 ods. 1 sa vypúšťa písmeno o).</w:t>
      </w:r>
    </w:p>
    <w:p w:rsidR="006D2600" w:rsidRPr="004B4729" w:rsidP="006D2600">
      <w:pPr>
        <w:bidi w:val="0"/>
        <w:spacing w:after="0" w:line="240" w:lineRule="auto"/>
        <w:jc w:val="both"/>
        <w:rPr>
          <w:rFonts w:ascii="Times New Roman" w:hAnsi="Times New Roman"/>
          <w:sz w:val="24"/>
          <w:szCs w:val="24"/>
        </w:rPr>
      </w:pPr>
    </w:p>
    <w:p w:rsidR="006D2600" w:rsidRPr="004B4729" w:rsidP="00B208E4">
      <w:pPr>
        <w:numPr>
          <w:numId w:val="5"/>
        </w:numPr>
        <w:bidi w:val="0"/>
        <w:spacing w:after="0" w:line="240" w:lineRule="auto"/>
        <w:ind w:firstLine="360"/>
        <w:jc w:val="both"/>
        <w:rPr>
          <w:rFonts w:ascii="Times New Roman" w:hAnsi="Times New Roman"/>
          <w:sz w:val="24"/>
          <w:szCs w:val="24"/>
        </w:rPr>
      </w:pPr>
      <w:r w:rsidRPr="004B4729">
        <w:rPr>
          <w:rFonts w:ascii="Times New Roman" w:hAnsi="Times New Roman"/>
          <w:sz w:val="24"/>
          <w:szCs w:val="24"/>
        </w:rPr>
        <w:t>V § 88 ods. 2 sa na konci bodka nahrádza bodkočiarkou a pripájajú sa tieto slová: „ak je navrhovateľom spotrebiteľ, je na konanie príslušný súd, v obvode ktorého má bydlisko.“.</w:t>
      </w:r>
    </w:p>
    <w:p w:rsidR="00DE20C9" w:rsidRPr="004B4729" w:rsidP="006D2600">
      <w:pPr>
        <w:bidi w:val="0"/>
        <w:spacing w:after="0" w:line="240" w:lineRule="auto"/>
        <w:jc w:val="both"/>
        <w:rPr>
          <w:rFonts w:ascii="Times New Roman" w:hAnsi="Times New Roman"/>
          <w:sz w:val="24"/>
          <w:szCs w:val="24"/>
        </w:rPr>
      </w:pPr>
    </w:p>
    <w:p w:rsidR="00B208E4" w:rsidRPr="004B4729" w:rsidP="00B208E4">
      <w:pPr>
        <w:numPr>
          <w:numId w:val="5"/>
        </w:numPr>
        <w:bidi w:val="0"/>
        <w:spacing w:after="0" w:line="240" w:lineRule="auto"/>
        <w:ind w:firstLine="360"/>
        <w:jc w:val="both"/>
        <w:rPr>
          <w:rFonts w:ascii="Times New Roman" w:hAnsi="Times New Roman"/>
          <w:sz w:val="24"/>
          <w:szCs w:val="24"/>
        </w:rPr>
      </w:pPr>
      <w:r w:rsidRPr="004B4729">
        <w:rPr>
          <w:rFonts w:ascii="Times New Roman" w:hAnsi="Times New Roman"/>
          <w:sz w:val="24"/>
          <w:szCs w:val="24"/>
        </w:rPr>
        <w:t>§ 92 sa dopĺňa odsekom 5, ktorý znie:</w:t>
      </w:r>
    </w:p>
    <w:p w:rsidR="00B56D3B" w:rsidRPr="004B4729" w:rsidP="00B56D3B">
      <w:pPr>
        <w:bidi w:val="0"/>
        <w:spacing w:after="0" w:line="240" w:lineRule="auto"/>
        <w:jc w:val="both"/>
        <w:rPr>
          <w:rFonts w:ascii="Times New Roman" w:hAnsi="Times New Roman"/>
          <w:sz w:val="24"/>
          <w:szCs w:val="24"/>
        </w:rPr>
      </w:pPr>
      <w:r w:rsidRPr="004B4729" w:rsidR="00B208E4">
        <w:rPr>
          <w:rFonts w:ascii="Times New Roman" w:hAnsi="Times New Roman"/>
          <w:sz w:val="24"/>
          <w:szCs w:val="24"/>
        </w:rPr>
        <w:t xml:space="preserve">„(5) </w:t>
      </w:r>
      <w:r w:rsidRPr="004B4729">
        <w:rPr>
          <w:rFonts w:ascii="Times New Roman" w:hAnsi="Times New Roman"/>
          <w:sz w:val="24"/>
          <w:szCs w:val="24"/>
        </w:rPr>
        <w:t xml:space="preserve">Ak je potrebný súhlas účastníkov alebo toho, kto má vstúpiť do konania, súd ich vyzve na vyjadrenie do 15 dní od </w:t>
      </w:r>
      <w:r w:rsidRPr="004B4729" w:rsidR="00270EAB">
        <w:rPr>
          <w:rFonts w:ascii="Times New Roman" w:hAnsi="Times New Roman"/>
          <w:sz w:val="24"/>
          <w:szCs w:val="24"/>
        </w:rPr>
        <w:t xml:space="preserve">doručenia </w:t>
      </w:r>
      <w:r w:rsidRPr="004B4729">
        <w:rPr>
          <w:rFonts w:ascii="Times New Roman" w:hAnsi="Times New Roman"/>
          <w:sz w:val="24"/>
          <w:szCs w:val="24"/>
        </w:rPr>
        <w:t>návrhu podľa odsekov 1, 2 alebo</w:t>
      </w:r>
      <w:r w:rsidRPr="004B4729" w:rsidR="00DE20C9">
        <w:rPr>
          <w:rFonts w:ascii="Times New Roman" w:hAnsi="Times New Roman"/>
          <w:sz w:val="24"/>
          <w:szCs w:val="24"/>
        </w:rPr>
        <w:t xml:space="preserve"> odseku </w:t>
      </w:r>
      <w:r w:rsidRPr="004B4729">
        <w:rPr>
          <w:rFonts w:ascii="Times New Roman" w:hAnsi="Times New Roman"/>
          <w:sz w:val="24"/>
          <w:szCs w:val="24"/>
        </w:rPr>
        <w:t xml:space="preserve"> 4; o návrhoch súd rozhodne do 30 dní od ich </w:t>
      </w:r>
      <w:r w:rsidRPr="004B4729" w:rsidR="00270EAB">
        <w:rPr>
          <w:rFonts w:ascii="Times New Roman" w:hAnsi="Times New Roman"/>
          <w:sz w:val="24"/>
          <w:szCs w:val="24"/>
        </w:rPr>
        <w:t xml:space="preserve">doručenia </w:t>
      </w:r>
      <w:r w:rsidRPr="004B4729">
        <w:rPr>
          <w:rFonts w:ascii="Times New Roman" w:hAnsi="Times New Roman"/>
          <w:sz w:val="24"/>
          <w:szCs w:val="24"/>
        </w:rPr>
        <w:t>alebo do 30 dní od vyjadrenia dotknutých osôb, ak je potrebný ich súhlas.“.</w:t>
      </w:r>
    </w:p>
    <w:p w:rsidR="00B208E4" w:rsidRPr="004B4729" w:rsidP="00B56D3B">
      <w:pPr>
        <w:bidi w:val="0"/>
        <w:spacing w:after="0" w:line="240" w:lineRule="auto"/>
        <w:jc w:val="both"/>
        <w:rPr>
          <w:rFonts w:ascii="Times New Roman" w:hAnsi="Times New Roman"/>
          <w:sz w:val="24"/>
          <w:szCs w:val="24"/>
        </w:rPr>
      </w:pPr>
      <w:r w:rsidRPr="004B4729" w:rsidR="00B56D3B">
        <w:rPr>
          <w:rFonts w:ascii="Times New Roman" w:hAnsi="Times New Roman"/>
          <w:sz w:val="24"/>
          <w:szCs w:val="24"/>
        </w:rPr>
        <w:t xml:space="preserve"> </w:t>
      </w:r>
    </w:p>
    <w:p w:rsidR="00B208E4" w:rsidRPr="00734694" w:rsidP="00B208E4">
      <w:pPr>
        <w:numPr>
          <w:numId w:val="5"/>
        </w:numPr>
        <w:bidi w:val="0"/>
        <w:spacing w:after="0" w:line="240" w:lineRule="auto"/>
        <w:ind w:firstLine="360"/>
        <w:jc w:val="both"/>
        <w:rPr>
          <w:rFonts w:ascii="Times New Roman" w:hAnsi="Times New Roman"/>
          <w:sz w:val="24"/>
          <w:szCs w:val="24"/>
        </w:rPr>
      </w:pPr>
      <w:r w:rsidRPr="004B4729">
        <w:rPr>
          <w:rFonts w:ascii="Times New Roman" w:hAnsi="Times New Roman"/>
          <w:sz w:val="24"/>
          <w:szCs w:val="24"/>
        </w:rPr>
        <w:t>§ 95 sa dopĺňa odsekom 3, ktorý</w:t>
      </w:r>
      <w:r w:rsidRPr="00734694">
        <w:rPr>
          <w:rFonts w:ascii="Times New Roman" w:hAnsi="Times New Roman"/>
          <w:sz w:val="24"/>
          <w:szCs w:val="24"/>
        </w:rPr>
        <w:t xml:space="preserve"> znie:</w:t>
      </w:r>
    </w:p>
    <w:p w:rsidR="00B208E4" w:rsidRPr="00734694" w:rsidP="00B208E4">
      <w:pPr>
        <w:bidi w:val="0"/>
        <w:spacing w:after="0" w:line="240" w:lineRule="auto"/>
        <w:jc w:val="both"/>
        <w:rPr>
          <w:rFonts w:ascii="Times New Roman" w:hAnsi="Times New Roman"/>
          <w:sz w:val="24"/>
          <w:szCs w:val="24"/>
        </w:rPr>
      </w:pPr>
      <w:r w:rsidRPr="00734694">
        <w:rPr>
          <w:rFonts w:ascii="Times New Roman" w:hAnsi="Times New Roman"/>
          <w:sz w:val="24"/>
          <w:szCs w:val="24"/>
        </w:rPr>
        <w:t>„(3) O zmene návrhu súd rozhodne spravidla na pojednávaní, na ktorom bola zmena navrhnutá. Ak to nie je možné, súd rozhodne do 15 dní od odročenia pojednávania. O zmene návrhu mimo pojednávania súd rozhodne do 60 dní od podania návrhu na zmenu návrhu.“.</w:t>
      </w:r>
    </w:p>
    <w:p w:rsidR="00B208E4" w:rsidRPr="00734694" w:rsidP="00B208E4">
      <w:pPr>
        <w:bidi w:val="0"/>
        <w:spacing w:after="0" w:line="240" w:lineRule="auto"/>
        <w:jc w:val="both"/>
        <w:rPr>
          <w:rFonts w:ascii="Times New Roman" w:hAnsi="Times New Roman"/>
          <w:sz w:val="24"/>
          <w:szCs w:val="24"/>
        </w:rPr>
      </w:pPr>
    </w:p>
    <w:p w:rsidR="00B208E4" w:rsidRPr="00734694" w:rsidP="00B208E4">
      <w:pPr>
        <w:numPr>
          <w:numId w:val="5"/>
        </w:numPr>
        <w:bidi w:val="0"/>
        <w:spacing w:after="0" w:line="240" w:lineRule="auto"/>
        <w:ind w:firstLine="360"/>
        <w:jc w:val="both"/>
        <w:rPr>
          <w:rFonts w:ascii="Times New Roman" w:hAnsi="Times New Roman"/>
          <w:sz w:val="24"/>
          <w:szCs w:val="24"/>
        </w:rPr>
      </w:pPr>
      <w:r w:rsidRPr="00734694">
        <w:rPr>
          <w:rFonts w:ascii="Times New Roman" w:hAnsi="Times New Roman"/>
          <w:sz w:val="24"/>
          <w:szCs w:val="24"/>
        </w:rPr>
        <w:t>V § 96 ods. 3 sa na konci pripája táto veta: „V takomto prípade súd rozhodne o zastavení konania do 30 dní od späťvzatia návrhu.“.</w:t>
      </w:r>
      <w:r w:rsidRPr="00734694" w:rsidR="007559FA">
        <w:rPr>
          <w:rFonts w:ascii="Times New Roman" w:hAnsi="Times New Roman"/>
          <w:sz w:val="24"/>
          <w:szCs w:val="24"/>
        </w:rPr>
        <w:t xml:space="preserve"> </w:t>
      </w:r>
    </w:p>
    <w:p w:rsidR="00B208E4" w:rsidRPr="00734694" w:rsidP="00B208E4">
      <w:pPr>
        <w:bidi w:val="0"/>
        <w:spacing w:after="0" w:line="240" w:lineRule="auto"/>
        <w:jc w:val="both"/>
        <w:rPr>
          <w:rFonts w:ascii="Times New Roman" w:hAnsi="Times New Roman"/>
          <w:sz w:val="24"/>
          <w:szCs w:val="24"/>
        </w:rPr>
      </w:pPr>
    </w:p>
    <w:p w:rsidR="00E65D6C" w:rsidRPr="00734694" w:rsidP="00E65D6C">
      <w:pPr>
        <w:numPr>
          <w:numId w:val="5"/>
        </w:numPr>
        <w:bidi w:val="0"/>
        <w:spacing w:after="0" w:line="240" w:lineRule="auto"/>
        <w:ind w:firstLine="360"/>
        <w:rPr>
          <w:rFonts w:ascii="Times New Roman" w:hAnsi="Times New Roman"/>
          <w:sz w:val="24"/>
          <w:szCs w:val="24"/>
        </w:rPr>
      </w:pPr>
      <w:r w:rsidRPr="00734694">
        <w:rPr>
          <w:rFonts w:ascii="Times New Roman" w:hAnsi="Times New Roman" w:cs="Calibri"/>
          <w:iCs/>
          <w:sz w:val="24"/>
          <w:szCs w:val="24"/>
        </w:rPr>
        <w:t xml:space="preserve"> V § 102 ods. 1 sa na konci pripájajú tieto vety: </w:t>
        <w:br/>
        <w:t>„V záujme maloletého dieťaťa môže súd po začatí konania vo veci starostlivosti súdu o maloletých na návrh nariadiť predbežným opatrením účastníkovi, aby do času rozhodnutia vo veci úpravy pomerov maloletého dieťaťa zabezpečoval osobnú starostlivosť o dieťa, ktoré je v čase podania návrhu umiestnené v zariadení na výkon rozhodnutia súdu. Ak súd rozhoduje o predbežnom opatrení podľa druhej vety, o návrhu na predbežné opatrenie rozhodne najneskôr do 30 dní od podania návrhu; ustanovenia § 75 až § 77 sa použijú primerane.“</w:t>
      </w:r>
      <w:r w:rsidRPr="00734694" w:rsidR="00B74633">
        <w:rPr>
          <w:rFonts w:ascii="Times New Roman" w:hAnsi="Times New Roman" w:cs="Calibri"/>
          <w:iCs/>
          <w:sz w:val="24"/>
          <w:szCs w:val="24"/>
        </w:rPr>
        <w:t>.</w:t>
      </w:r>
    </w:p>
    <w:p w:rsidR="00E65D6C" w:rsidRPr="00734694" w:rsidP="00E65D6C">
      <w:pPr>
        <w:bidi w:val="0"/>
        <w:spacing w:after="0" w:line="240" w:lineRule="auto"/>
        <w:jc w:val="both"/>
        <w:rPr>
          <w:rFonts w:ascii="Times New Roman" w:hAnsi="Times New Roman"/>
          <w:sz w:val="24"/>
          <w:szCs w:val="24"/>
        </w:rPr>
      </w:pPr>
    </w:p>
    <w:p w:rsidR="00B208E4" w:rsidRPr="00734694" w:rsidP="00B208E4">
      <w:pPr>
        <w:numPr>
          <w:numId w:val="5"/>
        </w:numPr>
        <w:bidi w:val="0"/>
        <w:spacing w:after="0" w:line="240" w:lineRule="auto"/>
        <w:ind w:firstLine="360"/>
        <w:jc w:val="both"/>
        <w:rPr>
          <w:rFonts w:ascii="Times New Roman" w:hAnsi="Times New Roman"/>
          <w:sz w:val="24"/>
          <w:szCs w:val="24"/>
        </w:rPr>
      </w:pPr>
      <w:r w:rsidRPr="00734694">
        <w:rPr>
          <w:rFonts w:ascii="Times New Roman" w:hAnsi="Times New Roman"/>
          <w:sz w:val="24"/>
          <w:szCs w:val="24"/>
        </w:rPr>
        <w:t>V § 105 ods. 3 s</w:t>
      </w:r>
      <w:r w:rsidR="00701DE8">
        <w:rPr>
          <w:rFonts w:ascii="Times New Roman" w:hAnsi="Times New Roman"/>
          <w:sz w:val="24"/>
          <w:szCs w:val="24"/>
        </w:rPr>
        <w:t>a na konci pripája táto veta: „</w:t>
      </w:r>
      <w:r w:rsidRPr="00734694">
        <w:rPr>
          <w:rFonts w:ascii="Times New Roman" w:hAnsi="Times New Roman"/>
          <w:sz w:val="24"/>
          <w:szCs w:val="24"/>
        </w:rPr>
        <w:t>Nadriadený súd rozhodne do 30 dní od predloženia veci.“.</w:t>
      </w:r>
    </w:p>
    <w:p w:rsidR="00B208E4" w:rsidRPr="00734694" w:rsidP="00B208E4">
      <w:pPr>
        <w:bidi w:val="0"/>
        <w:spacing w:after="0" w:line="240" w:lineRule="auto"/>
        <w:jc w:val="both"/>
        <w:rPr>
          <w:rFonts w:ascii="Times New Roman" w:hAnsi="Times New Roman"/>
          <w:sz w:val="24"/>
          <w:szCs w:val="24"/>
        </w:rPr>
      </w:pPr>
    </w:p>
    <w:p w:rsidR="00B208E4" w:rsidRPr="00734694" w:rsidP="00B208E4">
      <w:pPr>
        <w:numPr>
          <w:numId w:val="5"/>
        </w:numPr>
        <w:bidi w:val="0"/>
        <w:spacing w:after="0" w:line="240" w:lineRule="auto"/>
        <w:ind w:firstLine="360"/>
        <w:jc w:val="both"/>
        <w:rPr>
          <w:rFonts w:ascii="Times New Roman" w:hAnsi="Times New Roman"/>
          <w:sz w:val="24"/>
          <w:szCs w:val="24"/>
        </w:rPr>
      </w:pPr>
      <w:r w:rsidRPr="00734694">
        <w:rPr>
          <w:rFonts w:ascii="Times New Roman" w:hAnsi="Times New Roman"/>
          <w:b/>
          <w:bCs/>
          <w:sz w:val="24"/>
          <w:szCs w:val="24"/>
        </w:rPr>
        <w:t xml:space="preserve"> </w:t>
      </w:r>
      <w:r w:rsidRPr="00734694">
        <w:rPr>
          <w:rFonts w:ascii="Times New Roman" w:hAnsi="Times New Roman"/>
          <w:bCs/>
          <w:sz w:val="24"/>
          <w:szCs w:val="24"/>
        </w:rPr>
        <w:t>V § 114 ods. 3 sa na konci pripája táto veta: „</w:t>
      </w:r>
      <w:r w:rsidRPr="00734694">
        <w:rPr>
          <w:rFonts w:ascii="Times New Roman" w:hAnsi="Times New Roman"/>
          <w:sz w:val="24"/>
          <w:szCs w:val="24"/>
        </w:rPr>
        <w:t xml:space="preserve">Ak má odporca bydlisko v cudzine, môže mu súd aj vo veciach uvedených v § 120 ods. 2 uložiť uznesením, aby sa k veci písomne vyjadril.“. </w:t>
      </w:r>
    </w:p>
    <w:p w:rsidR="00FF1DF3" w:rsidRPr="00734694" w:rsidP="00B208E4">
      <w:pPr>
        <w:bidi w:val="0"/>
        <w:spacing w:after="0" w:line="240" w:lineRule="auto"/>
        <w:jc w:val="both"/>
        <w:rPr>
          <w:rFonts w:ascii="Times New Roman" w:hAnsi="Times New Roman"/>
          <w:sz w:val="24"/>
          <w:szCs w:val="24"/>
        </w:rPr>
      </w:pPr>
    </w:p>
    <w:p w:rsidR="00B208E4" w:rsidRPr="00734694" w:rsidP="00B208E4">
      <w:pPr>
        <w:numPr>
          <w:numId w:val="5"/>
        </w:numPr>
        <w:bidi w:val="0"/>
        <w:spacing w:after="0" w:line="240" w:lineRule="auto"/>
        <w:ind w:firstLine="360"/>
        <w:jc w:val="both"/>
        <w:rPr>
          <w:rFonts w:ascii="Times New Roman" w:hAnsi="Times New Roman"/>
          <w:sz w:val="24"/>
          <w:szCs w:val="24"/>
        </w:rPr>
      </w:pPr>
      <w:r w:rsidRPr="00734694">
        <w:rPr>
          <w:rFonts w:ascii="Times New Roman" w:hAnsi="Times New Roman"/>
          <w:sz w:val="24"/>
          <w:szCs w:val="24"/>
        </w:rPr>
        <w:t xml:space="preserve"> V § 115a odsek 2 znie: </w:t>
      </w:r>
    </w:p>
    <w:p w:rsidR="00B208E4" w:rsidRPr="00734694" w:rsidP="00B9704B">
      <w:pPr>
        <w:bidi w:val="0"/>
        <w:spacing w:after="0" w:line="240" w:lineRule="auto"/>
        <w:ind w:firstLine="360"/>
        <w:jc w:val="both"/>
        <w:rPr>
          <w:rFonts w:ascii="Times New Roman" w:hAnsi="Times New Roman"/>
          <w:sz w:val="24"/>
          <w:szCs w:val="24"/>
        </w:rPr>
      </w:pPr>
      <w:r w:rsidRPr="00734694">
        <w:rPr>
          <w:rFonts w:ascii="Times New Roman" w:hAnsi="Times New Roman"/>
          <w:sz w:val="24"/>
          <w:szCs w:val="24"/>
        </w:rPr>
        <w:t>„(2) Súhlas účastníkov s rozhodnutím vo veci bez nariadenia pojednávania alebo výslovné vzdanie sa práva na prejednanie veci sa vzťahuje aj na odvolacie konanie. O tejto skutočnosti musia byť účastníci konania poučení.“.</w:t>
      </w:r>
    </w:p>
    <w:p w:rsidR="00B208E4" w:rsidRPr="00734694" w:rsidP="00B208E4">
      <w:pPr>
        <w:numPr>
          <w:numId w:val="5"/>
        </w:numPr>
        <w:bidi w:val="0"/>
        <w:spacing w:after="0" w:line="240" w:lineRule="auto"/>
        <w:ind w:firstLine="360"/>
        <w:jc w:val="both"/>
        <w:rPr>
          <w:rFonts w:ascii="Times New Roman" w:hAnsi="Times New Roman"/>
          <w:sz w:val="24"/>
          <w:szCs w:val="24"/>
        </w:rPr>
      </w:pPr>
      <w:r w:rsidRPr="00734694">
        <w:rPr>
          <w:rFonts w:ascii="Times New Roman" w:hAnsi="Times New Roman"/>
          <w:sz w:val="24"/>
          <w:szCs w:val="24"/>
        </w:rPr>
        <w:t>§ 119 znie:</w:t>
      </w:r>
    </w:p>
    <w:p w:rsidR="00B208E4" w:rsidRPr="00734694" w:rsidP="00B208E4">
      <w:pPr>
        <w:bidi w:val="0"/>
        <w:spacing w:after="0" w:line="240" w:lineRule="auto"/>
        <w:jc w:val="center"/>
        <w:rPr>
          <w:rFonts w:ascii="Times New Roman" w:hAnsi="Times New Roman"/>
          <w:sz w:val="24"/>
          <w:szCs w:val="24"/>
        </w:rPr>
      </w:pPr>
      <w:r w:rsidRPr="00734694">
        <w:rPr>
          <w:rFonts w:ascii="Times New Roman" w:hAnsi="Times New Roman"/>
          <w:sz w:val="24"/>
          <w:szCs w:val="24"/>
        </w:rPr>
        <w:t>„§ 119</w:t>
      </w:r>
    </w:p>
    <w:p w:rsidR="00B208E4" w:rsidRPr="00734694" w:rsidP="00B208E4">
      <w:pPr>
        <w:bidi w:val="0"/>
        <w:spacing w:after="0" w:line="240" w:lineRule="auto"/>
        <w:jc w:val="center"/>
        <w:rPr>
          <w:rFonts w:ascii="Times New Roman" w:hAnsi="Times New Roman"/>
          <w:sz w:val="24"/>
          <w:szCs w:val="24"/>
        </w:rPr>
      </w:pPr>
    </w:p>
    <w:p w:rsidR="00B208E4" w:rsidRPr="00734694" w:rsidP="00B208E4">
      <w:pPr>
        <w:bidi w:val="0"/>
        <w:spacing w:after="0" w:line="240" w:lineRule="auto"/>
        <w:ind w:firstLine="708"/>
        <w:jc w:val="both"/>
        <w:rPr>
          <w:rFonts w:ascii="Times New Roman" w:hAnsi="Times New Roman"/>
          <w:sz w:val="24"/>
          <w:szCs w:val="24"/>
        </w:rPr>
      </w:pPr>
      <w:r w:rsidRPr="00734694">
        <w:rPr>
          <w:rFonts w:ascii="Times New Roman" w:hAnsi="Times New Roman"/>
          <w:sz w:val="24"/>
          <w:szCs w:val="24"/>
        </w:rPr>
        <w:t xml:space="preserve">(1) Pojednávanie sa môže odročiť len z dôležitých dôvodov. </w:t>
      </w:r>
    </w:p>
    <w:p w:rsidR="00B208E4" w:rsidRPr="00734694" w:rsidP="00B208E4">
      <w:pPr>
        <w:bidi w:val="0"/>
        <w:spacing w:after="0" w:line="240" w:lineRule="auto"/>
        <w:ind w:firstLine="708"/>
        <w:jc w:val="both"/>
        <w:rPr>
          <w:rFonts w:ascii="Times New Roman" w:hAnsi="Times New Roman"/>
          <w:sz w:val="24"/>
          <w:szCs w:val="24"/>
        </w:rPr>
      </w:pPr>
      <w:r w:rsidRPr="00734694">
        <w:rPr>
          <w:rFonts w:ascii="Times New Roman" w:hAnsi="Times New Roman"/>
          <w:sz w:val="24"/>
          <w:szCs w:val="24"/>
        </w:rPr>
        <w:t>(2) Účastník, ktorý</w:t>
      </w:r>
      <w:r w:rsidRPr="00734694" w:rsidR="003B74C7">
        <w:rPr>
          <w:rFonts w:ascii="Times New Roman" w:hAnsi="Times New Roman"/>
          <w:sz w:val="24"/>
          <w:szCs w:val="24"/>
        </w:rPr>
        <w:t xml:space="preserve"> </w:t>
      </w:r>
      <w:r w:rsidR="00BF1AED">
        <w:rPr>
          <w:rFonts w:ascii="Times New Roman" w:hAnsi="Times New Roman"/>
          <w:sz w:val="24"/>
          <w:szCs w:val="24"/>
        </w:rPr>
        <w:t xml:space="preserve">navrhuje </w:t>
      </w:r>
      <w:r w:rsidRPr="00734694" w:rsidR="003B74C7">
        <w:rPr>
          <w:rFonts w:ascii="Times New Roman" w:hAnsi="Times New Roman"/>
          <w:sz w:val="24"/>
          <w:szCs w:val="24"/>
        </w:rPr>
        <w:t>odročenie pojednávania</w:t>
      </w:r>
      <w:r w:rsidRPr="00734694">
        <w:rPr>
          <w:rFonts w:ascii="Times New Roman" w:hAnsi="Times New Roman"/>
          <w:sz w:val="24"/>
          <w:szCs w:val="24"/>
        </w:rPr>
        <w:t>, musí súdu oznámiť dôvod na odročenie pojednávania bez zbytočného odkladu, po tom, čo sa o ňom dozvedel, alebo odkedy sa o ňom mohol dozvedieť, alebo s prihliadnutím na všetky okolnosti ho mohol predpokladať. Návrh na odročenie pojednávania obsahuje najmä:</w:t>
      </w:r>
    </w:p>
    <w:p w:rsidR="00B208E4" w:rsidRPr="00734694" w:rsidP="00B208E4">
      <w:pPr>
        <w:bidi w:val="0"/>
        <w:spacing w:after="0" w:line="240" w:lineRule="auto"/>
        <w:jc w:val="both"/>
        <w:rPr>
          <w:rFonts w:ascii="Times New Roman" w:hAnsi="Times New Roman"/>
          <w:sz w:val="24"/>
          <w:szCs w:val="24"/>
        </w:rPr>
      </w:pPr>
      <w:r w:rsidRPr="00734694">
        <w:rPr>
          <w:rFonts w:ascii="Times New Roman" w:hAnsi="Times New Roman"/>
          <w:sz w:val="24"/>
          <w:szCs w:val="24"/>
        </w:rPr>
        <w:t>a) dôvod, pre ktorý sa</w:t>
      </w:r>
      <w:r w:rsidR="00E728CA">
        <w:rPr>
          <w:rFonts w:ascii="Times New Roman" w:hAnsi="Times New Roman"/>
          <w:sz w:val="24"/>
          <w:szCs w:val="24"/>
        </w:rPr>
        <w:t xml:space="preserve"> </w:t>
      </w:r>
      <w:r w:rsidR="00BF1AED">
        <w:rPr>
          <w:rFonts w:ascii="Times New Roman" w:hAnsi="Times New Roman"/>
          <w:sz w:val="24"/>
          <w:szCs w:val="24"/>
        </w:rPr>
        <w:t xml:space="preserve">navrhuje </w:t>
      </w:r>
      <w:r w:rsidRPr="00734694">
        <w:rPr>
          <w:rFonts w:ascii="Times New Roman" w:hAnsi="Times New Roman"/>
          <w:sz w:val="24"/>
          <w:szCs w:val="24"/>
        </w:rPr>
        <w:t>odročenie pojednávania,</w:t>
      </w:r>
    </w:p>
    <w:p w:rsidR="00B208E4" w:rsidRPr="00734694" w:rsidP="00B208E4">
      <w:pPr>
        <w:bidi w:val="0"/>
        <w:spacing w:after="0" w:line="240" w:lineRule="auto"/>
        <w:jc w:val="both"/>
        <w:rPr>
          <w:rFonts w:ascii="Times New Roman" w:hAnsi="Times New Roman"/>
          <w:sz w:val="24"/>
          <w:szCs w:val="24"/>
        </w:rPr>
      </w:pPr>
      <w:r w:rsidRPr="00734694">
        <w:rPr>
          <w:rFonts w:ascii="Times New Roman" w:hAnsi="Times New Roman"/>
          <w:sz w:val="24"/>
          <w:szCs w:val="24"/>
        </w:rPr>
        <w:t xml:space="preserve">b) deň, kedy sa účastník o </w:t>
      </w:r>
      <w:r w:rsidRPr="004B4729">
        <w:rPr>
          <w:rFonts w:ascii="Times New Roman" w:hAnsi="Times New Roman"/>
          <w:sz w:val="24"/>
          <w:szCs w:val="24"/>
        </w:rPr>
        <w:t xml:space="preserve">dôvode </w:t>
      </w:r>
      <w:r w:rsidRPr="00734694">
        <w:rPr>
          <w:rFonts w:ascii="Times New Roman" w:hAnsi="Times New Roman"/>
          <w:sz w:val="24"/>
          <w:szCs w:val="24"/>
        </w:rPr>
        <w:t>dozvedel,</w:t>
      </w:r>
    </w:p>
    <w:p w:rsidR="00B208E4" w:rsidRPr="00C46B97" w:rsidP="00B208E4">
      <w:pPr>
        <w:bidi w:val="0"/>
        <w:spacing w:after="0" w:line="240" w:lineRule="auto"/>
        <w:jc w:val="both"/>
        <w:rPr>
          <w:rFonts w:ascii="Times New Roman" w:hAnsi="Times New Roman"/>
          <w:bCs/>
          <w:sz w:val="24"/>
          <w:szCs w:val="24"/>
        </w:rPr>
      </w:pPr>
      <w:r w:rsidRPr="00734694">
        <w:rPr>
          <w:rFonts w:ascii="Times New Roman" w:hAnsi="Times New Roman"/>
          <w:bCs/>
          <w:sz w:val="24"/>
          <w:szCs w:val="24"/>
        </w:rPr>
        <w:t xml:space="preserve">c) ak je to možné, uvedenie elektronickej </w:t>
      </w:r>
      <w:r w:rsidRPr="004B4729">
        <w:rPr>
          <w:rFonts w:ascii="Times New Roman" w:hAnsi="Times New Roman"/>
          <w:bCs/>
          <w:sz w:val="24"/>
          <w:szCs w:val="24"/>
        </w:rPr>
        <w:t xml:space="preserve">adresy, </w:t>
      </w:r>
      <w:r w:rsidRPr="004B4729" w:rsidR="00BF1AED">
        <w:rPr>
          <w:rFonts w:ascii="Times New Roman" w:hAnsi="Times New Roman"/>
          <w:bCs/>
          <w:sz w:val="24"/>
          <w:szCs w:val="24"/>
        </w:rPr>
        <w:t>tele</w:t>
      </w:r>
      <w:r w:rsidRPr="004B4729">
        <w:rPr>
          <w:rFonts w:ascii="Times New Roman" w:hAnsi="Times New Roman"/>
          <w:bCs/>
          <w:sz w:val="24"/>
          <w:szCs w:val="24"/>
        </w:rPr>
        <w:t>faxu,</w:t>
      </w:r>
      <w:r w:rsidRPr="00734694">
        <w:rPr>
          <w:rFonts w:ascii="Times New Roman" w:hAnsi="Times New Roman"/>
          <w:bCs/>
          <w:sz w:val="24"/>
          <w:szCs w:val="24"/>
        </w:rPr>
        <w:t xml:space="preserve"> alebo telefónu, na ktoré súd bezodkladne oznámi, ako návrh </w:t>
      </w:r>
      <w:r w:rsidRPr="00C46B97">
        <w:rPr>
          <w:rFonts w:ascii="Times New Roman" w:hAnsi="Times New Roman"/>
          <w:bCs/>
          <w:sz w:val="24"/>
          <w:szCs w:val="24"/>
        </w:rPr>
        <w:t>posúdil.</w:t>
      </w:r>
    </w:p>
    <w:p w:rsidR="00B208E4" w:rsidRPr="00C46B97" w:rsidP="00B208E4">
      <w:pPr>
        <w:bidi w:val="0"/>
        <w:spacing w:after="0" w:line="240" w:lineRule="auto"/>
        <w:ind w:firstLine="708"/>
        <w:jc w:val="both"/>
        <w:rPr>
          <w:rFonts w:ascii="Times New Roman" w:hAnsi="Times New Roman"/>
          <w:bCs/>
          <w:sz w:val="24"/>
          <w:szCs w:val="24"/>
        </w:rPr>
      </w:pPr>
      <w:r w:rsidRPr="00C46B97">
        <w:rPr>
          <w:rFonts w:ascii="Times New Roman" w:hAnsi="Times New Roman"/>
          <w:bCs/>
          <w:sz w:val="24"/>
          <w:szCs w:val="24"/>
        </w:rPr>
        <w:t xml:space="preserve">(3)  Ak je dôvodom na odročenie pojednávania zdravotný stav účastníka alebo jeho zástupcu, návrh na odročenie pojednávania </w:t>
      </w:r>
      <w:r w:rsidRPr="00C46B97" w:rsidR="000D43C8">
        <w:rPr>
          <w:rFonts w:ascii="Times New Roman" w:hAnsi="Times New Roman"/>
          <w:bCs/>
          <w:sz w:val="24"/>
          <w:szCs w:val="24"/>
        </w:rPr>
        <w:t xml:space="preserve">musí obsahovať </w:t>
      </w:r>
      <w:r w:rsidRPr="00C46B97">
        <w:rPr>
          <w:rFonts w:ascii="Times New Roman" w:hAnsi="Times New Roman"/>
          <w:bCs/>
          <w:sz w:val="24"/>
          <w:szCs w:val="24"/>
        </w:rPr>
        <w:t>aj vyjadrenie ošetrujúceho lekára, že zdravotný stav účastníka</w:t>
      </w:r>
      <w:r w:rsidRPr="00C46B97" w:rsidR="00963D84">
        <w:rPr>
          <w:rFonts w:ascii="Times New Roman" w:hAnsi="Times New Roman"/>
          <w:bCs/>
          <w:sz w:val="24"/>
          <w:szCs w:val="24"/>
        </w:rPr>
        <w:t xml:space="preserve"> alebo jeho zástupcu</w:t>
      </w:r>
      <w:r w:rsidRPr="00C46B97">
        <w:rPr>
          <w:rFonts w:ascii="Times New Roman" w:hAnsi="Times New Roman"/>
          <w:bCs/>
          <w:sz w:val="24"/>
          <w:szCs w:val="24"/>
        </w:rPr>
        <w:t xml:space="preserve"> neumožňuje účasť na pojednávaní.</w:t>
      </w:r>
      <w:r w:rsidRPr="00C46B97" w:rsidR="00491F9A">
        <w:rPr>
          <w:rFonts w:ascii="Times New Roman" w:hAnsi="Times New Roman" w:cs="Calibri"/>
          <w:iCs/>
          <w:sz w:val="24"/>
          <w:szCs w:val="24"/>
        </w:rPr>
        <w:t xml:space="preserve"> Za takéto vyjadrenie sa považuje vyjadrenie ošetrujúceho lekára, že účastník</w:t>
      </w:r>
      <w:r w:rsidRPr="00C46B97" w:rsidR="00963D84">
        <w:rPr>
          <w:rFonts w:ascii="Times New Roman" w:hAnsi="Times New Roman" w:cs="Calibri"/>
          <w:iCs/>
          <w:sz w:val="24"/>
          <w:szCs w:val="24"/>
        </w:rPr>
        <w:t xml:space="preserve"> alebo jeho zástupca</w:t>
      </w:r>
      <w:r w:rsidRPr="00C46B97" w:rsidR="00491F9A">
        <w:rPr>
          <w:rFonts w:ascii="Times New Roman" w:hAnsi="Times New Roman" w:cs="Calibri"/>
          <w:iCs/>
          <w:sz w:val="24"/>
          <w:szCs w:val="24"/>
        </w:rPr>
        <w:t xml:space="preserve"> nie je schopný bez ohrozenia života alebo závažného zhoršenia zdravotného stavu sa zúčastniť pojednávania.</w:t>
      </w:r>
    </w:p>
    <w:p w:rsidR="00B208E4" w:rsidRPr="00734694" w:rsidP="00B208E4">
      <w:pPr>
        <w:bidi w:val="0"/>
        <w:spacing w:after="0" w:line="240" w:lineRule="auto"/>
        <w:ind w:firstLine="708"/>
        <w:jc w:val="both"/>
        <w:rPr>
          <w:rFonts w:ascii="Times New Roman" w:hAnsi="Times New Roman"/>
          <w:sz w:val="24"/>
          <w:szCs w:val="24"/>
        </w:rPr>
      </w:pPr>
      <w:r w:rsidRPr="00C46B97">
        <w:rPr>
          <w:rFonts w:ascii="Times New Roman" w:hAnsi="Times New Roman"/>
          <w:sz w:val="24"/>
          <w:szCs w:val="24"/>
        </w:rPr>
        <w:t>(4) Ak súd zistí, že existuje dôležitý dôvod na odročenie pojednávania, bez zbytočného odkladu informuje tých, ktorí boli predvolaní</w:t>
      </w:r>
      <w:r w:rsidRPr="00734694">
        <w:rPr>
          <w:rFonts w:ascii="Times New Roman" w:hAnsi="Times New Roman"/>
          <w:sz w:val="24"/>
          <w:szCs w:val="24"/>
        </w:rPr>
        <w:t xml:space="preserve">, alebo upovedomení. </w:t>
      </w:r>
      <w:r w:rsidRPr="00734694" w:rsidR="00676533">
        <w:rPr>
          <w:rFonts w:ascii="Times New Roman" w:hAnsi="Times New Roman"/>
          <w:sz w:val="24"/>
          <w:szCs w:val="24"/>
        </w:rPr>
        <w:t>Súd s</w:t>
      </w:r>
      <w:r w:rsidRPr="00734694">
        <w:rPr>
          <w:rFonts w:ascii="Times New Roman" w:hAnsi="Times New Roman"/>
          <w:sz w:val="24"/>
          <w:szCs w:val="24"/>
        </w:rPr>
        <w:t xml:space="preserve">pravidla uvedie deň, kedy sa bude konať nové pojednávanie. Dôvod pre odročenie sa uvedie v zápisnici, alebo poznamená v spise. </w:t>
      </w:r>
    </w:p>
    <w:p w:rsidR="00B208E4" w:rsidRPr="00734694" w:rsidP="00B208E4">
      <w:pPr>
        <w:bidi w:val="0"/>
        <w:spacing w:after="0" w:line="240" w:lineRule="auto"/>
        <w:ind w:firstLine="708"/>
        <w:jc w:val="both"/>
        <w:rPr>
          <w:rFonts w:ascii="Times New Roman" w:hAnsi="Times New Roman"/>
          <w:sz w:val="24"/>
          <w:szCs w:val="24"/>
        </w:rPr>
      </w:pPr>
      <w:r w:rsidRPr="00734694">
        <w:rPr>
          <w:rFonts w:ascii="Times New Roman" w:hAnsi="Times New Roman"/>
          <w:sz w:val="24"/>
          <w:szCs w:val="24"/>
        </w:rPr>
        <w:t>(5) Na začiatku nového pojednávania</w:t>
      </w:r>
      <w:r w:rsidRPr="00734694" w:rsidR="00455428">
        <w:rPr>
          <w:rFonts w:ascii="Times New Roman" w:hAnsi="Times New Roman"/>
          <w:sz w:val="24"/>
          <w:szCs w:val="24"/>
        </w:rPr>
        <w:t xml:space="preserve"> súd </w:t>
      </w:r>
      <w:r w:rsidRPr="00734694">
        <w:rPr>
          <w:rFonts w:ascii="Times New Roman" w:hAnsi="Times New Roman"/>
          <w:sz w:val="24"/>
          <w:szCs w:val="24"/>
        </w:rPr>
        <w:t>oznámi obsah prednesov a vykonaných dôkazov.</w:t>
      </w:r>
    </w:p>
    <w:p w:rsidR="00B208E4" w:rsidRPr="00734694" w:rsidP="00B208E4">
      <w:pPr>
        <w:bidi w:val="0"/>
        <w:spacing w:after="0" w:line="240" w:lineRule="auto"/>
        <w:ind w:firstLine="708"/>
        <w:jc w:val="both"/>
        <w:rPr>
          <w:rFonts w:ascii="Times New Roman" w:hAnsi="Times New Roman"/>
          <w:sz w:val="24"/>
          <w:szCs w:val="24"/>
        </w:rPr>
      </w:pPr>
      <w:r w:rsidRPr="00734694">
        <w:rPr>
          <w:rFonts w:ascii="Times New Roman" w:hAnsi="Times New Roman"/>
          <w:sz w:val="24"/>
          <w:szCs w:val="24"/>
        </w:rPr>
        <w:t>(6) Ak sú splnené podmienky na odročenie pojednávania, môže súd na návrh všetkých účastníkov konania vyhlásiť rozsudok podľa § 153d.“.</w:t>
      </w:r>
    </w:p>
    <w:p w:rsidR="000F0A30" w:rsidRPr="00734694" w:rsidP="00B208E4">
      <w:pPr>
        <w:bidi w:val="0"/>
        <w:spacing w:after="0" w:line="240" w:lineRule="auto"/>
        <w:jc w:val="both"/>
        <w:rPr>
          <w:rFonts w:ascii="Times New Roman" w:hAnsi="Times New Roman"/>
          <w:sz w:val="24"/>
          <w:szCs w:val="24"/>
        </w:rPr>
      </w:pPr>
    </w:p>
    <w:p w:rsidR="00AD4E0C" w:rsidRPr="00734694" w:rsidP="00AD4E0C">
      <w:pPr>
        <w:numPr>
          <w:numId w:val="5"/>
        </w:numPr>
        <w:bidi w:val="0"/>
        <w:spacing w:after="0" w:line="240" w:lineRule="auto"/>
        <w:ind w:firstLine="360"/>
        <w:jc w:val="both"/>
        <w:rPr>
          <w:rFonts w:ascii="Times New Roman" w:hAnsi="Times New Roman"/>
          <w:sz w:val="24"/>
          <w:szCs w:val="24"/>
        </w:rPr>
      </w:pPr>
      <w:r w:rsidRPr="00734694">
        <w:rPr>
          <w:rFonts w:ascii="Times New Roman" w:hAnsi="Times New Roman"/>
          <w:sz w:val="24"/>
          <w:szCs w:val="24"/>
        </w:rPr>
        <w:t xml:space="preserve"> </w:t>
      </w:r>
      <w:r w:rsidRPr="00734694" w:rsidR="00574349">
        <w:rPr>
          <w:rFonts w:ascii="Times New Roman" w:hAnsi="Times New Roman"/>
          <w:sz w:val="24"/>
          <w:szCs w:val="24"/>
        </w:rPr>
        <w:t>V § 138 sa za odsek 1 vkladajú nové odseky 2 a</w:t>
      </w:r>
      <w:r w:rsidRPr="00734694">
        <w:rPr>
          <w:rFonts w:ascii="Times New Roman" w:hAnsi="Times New Roman"/>
          <w:sz w:val="24"/>
          <w:szCs w:val="24"/>
        </w:rPr>
        <w:t>ž</w:t>
      </w:r>
      <w:r w:rsidRPr="00734694" w:rsidR="00574349">
        <w:rPr>
          <w:rFonts w:ascii="Times New Roman" w:hAnsi="Times New Roman"/>
          <w:sz w:val="24"/>
          <w:szCs w:val="24"/>
        </w:rPr>
        <w:t> </w:t>
      </w:r>
      <w:r w:rsidRPr="00734694">
        <w:rPr>
          <w:rFonts w:ascii="Times New Roman" w:hAnsi="Times New Roman"/>
          <w:sz w:val="24"/>
          <w:szCs w:val="24"/>
        </w:rPr>
        <w:t>4</w:t>
      </w:r>
      <w:r w:rsidRPr="00734694" w:rsidR="00574349">
        <w:rPr>
          <w:rFonts w:ascii="Times New Roman" w:hAnsi="Times New Roman"/>
          <w:sz w:val="24"/>
          <w:szCs w:val="24"/>
        </w:rPr>
        <w:t>, ktoré znejú:</w:t>
      </w:r>
    </w:p>
    <w:p w:rsidR="00574349" w:rsidRPr="00734694" w:rsidP="00AD4E0C">
      <w:pPr>
        <w:bidi w:val="0"/>
        <w:spacing w:after="0" w:line="240" w:lineRule="auto"/>
        <w:jc w:val="both"/>
        <w:rPr>
          <w:rFonts w:ascii="Times New Roman" w:hAnsi="Times New Roman"/>
          <w:sz w:val="24"/>
          <w:szCs w:val="24"/>
        </w:rPr>
      </w:pPr>
      <w:r w:rsidRPr="00734694" w:rsidR="00AD4E0C">
        <w:rPr>
          <w:rFonts w:ascii="Times New Roman" w:hAnsi="Times New Roman"/>
          <w:sz w:val="24"/>
          <w:szCs w:val="24"/>
        </w:rPr>
        <w:t xml:space="preserve">       </w:t>
      </w:r>
      <w:r w:rsidRPr="00734694">
        <w:rPr>
          <w:rFonts w:ascii="Times New Roman" w:hAnsi="Times New Roman"/>
          <w:sz w:val="24"/>
          <w:szCs w:val="24"/>
        </w:rPr>
        <w:t xml:space="preserve">„(2) V návrhu musia byť pomery účastníka dokladované </w:t>
      </w:r>
    </w:p>
    <w:p w:rsidR="00574349" w:rsidRPr="00734694" w:rsidP="00574349">
      <w:pPr>
        <w:numPr>
          <w:numId w:val="10"/>
        </w:numPr>
        <w:tabs>
          <w:tab w:val="left" w:pos="900"/>
        </w:tabs>
        <w:bidi w:val="0"/>
        <w:spacing w:after="0" w:line="240" w:lineRule="auto"/>
        <w:jc w:val="both"/>
        <w:rPr>
          <w:rFonts w:ascii="Times New Roman" w:hAnsi="Times New Roman"/>
          <w:sz w:val="24"/>
          <w:szCs w:val="24"/>
        </w:rPr>
      </w:pPr>
      <w:r w:rsidRPr="00734694">
        <w:rPr>
          <w:rFonts w:ascii="Times New Roman" w:hAnsi="Times New Roman"/>
          <w:sz w:val="24"/>
          <w:szCs w:val="24"/>
        </w:rPr>
        <w:t>vyplneným tlačivom, ktorého vzor uverejní ministerstvo spravodlivosti na svojom webovom sídle alebo</w:t>
      </w:r>
    </w:p>
    <w:p w:rsidR="00574349" w:rsidRPr="00734694" w:rsidP="00574349">
      <w:pPr>
        <w:numPr>
          <w:numId w:val="10"/>
        </w:numPr>
        <w:tabs>
          <w:tab w:val="left" w:pos="900"/>
        </w:tabs>
        <w:bidi w:val="0"/>
        <w:spacing w:after="0" w:line="240" w:lineRule="auto"/>
        <w:rPr>
          <w:rFonts w:ascii="Times New Roman" w:hAnsi="Times New Roman"/>
          <w:sz w:val="24"/>
          <w:szCs w:val="24"/>
        </w:rPr>
      </w:pPr>
      <w:r w:rsidRPr="00734694">
        <w:rPr>
          <w:rFonts w:ascii="Times New Roman" w:hAnsi="Times New Roman"/>
          <w:sz w:val="24"/>
          <w:szCs w:val="24"/>
        </w:rPr>
        <w:t>rozhodnutím o hmotnej núdzi podľa osobitných predpisov.</w:t>
      </w:r>
    </w:p>
    <w:p w:rsidR="00574349" w:rsidRPr="00734694" w:rsidP="00574349">
      <w:pPr>
        <w:tabs>
          <w:tab w:val="left" w:pos="900"/>
        </w:tabs>
        <w:bidi w:val="0"/>
        <w:spacing w:after="0" w:line="240" w:lineRule="auto"/>
        <w:jc w:val="both"/>
        <w:rPr>
          <w:rFonts w:ascii="Times New Roman" w:hAnsi="Times New Roman"/>
          <w:sz w:val="24"/>
          <w:szCs w:val="24"/>
        </w:rPr>
      </w:pPr>
      <w:r w:rsidRPr="00734694" w:rsidR="00AD4E0C">
        <w:rPr>
          <w:rFonts w:ascii="Times New Roman" w:hAnsi="Times New Roman"/>
          <w:sz w:val="24"/>
          <w:szCs w:val="24"/>
        </w:rPr>
        <w:t xml:space="preserve">         </w:t>
      </w:r>
      <w:r w:rsidRPr="00734694">
        <w:rPr>
          <w:rFonts w:ascii="Times New Roman" w:hAnsi="Times New Roman"/>
          <w:sz w:val="24"/>
          <w:szCs w:val="24"/>
        </w:rPr>
        <w:t xml:space="preserve">(3)  </w:t>
      </w:r>
      <w:r w:rsidRPr="00734694" w:rsidR="00714778">
        <w:rPr>
          <w:rFonts w:ascii="Times New Roman" w:hAnsi="Times New Roman"/>
          <w:sz w:val="24"/>
          <w:szCs w:val="24"/>
        </w:rPr>
        <w:t>O priznaní oslobodenia od súdnych poplatkov predseda senátu alebo samosudca upovedomí ostatných účastníkov na najbližšom poj</w:t>
      </w:r>
      <w:r w:rsidRPr="00734694" w:rsidR="000D1786">
        <w:rPr>
          <w:rFonts w:ascii="Times New Roman" w:hAnsi="Times New Roman"/>
          <w:sz w:val="24"/>
          <w:szCs w:val="24"/>
        </w:rPr>
        <w:t>ednávaní.</w:t>
      </w:r>
    </w:p>
    <w:p w:rsidR="00667226" w:rsidRPr="00734694" w:rsidP="00AD4E0C">
      <w:pPr>
        <w:tabs>
          <w:tab w:val="left" w:pos="900"/>
        </w:tabs>
        <w:bidi w:val="0"/>
        <w:spacing w:after="0" w:line="240" w:lineRule="auto"/>
        <w:jc w:val="both"/>
        <w:rPr>
          <w:rFonts w:ascii="Times New Roman" w:hAnsi="Times New Roman"/>
          <w:sz w:val="24"/>
          <w:szCs w:val="24"/>
        </w:rPr>
      </w:pPr>
      <w:r w:rsidRPr="00734694" w:rsidR="00AD4E0C">
        <w:rPr>
          <w:rFonts w:ascii="Times New Roman" w:hAnsi="Times New Roman"/>
          <w:sz w:val="24"/>
          <w:szCs w:val="24"/>
        </w:rPr>
        <w:t xml:space="preserve">         (4)   Ak bol účastníkovi priznaný nárok na právnu pomoc podľa osobitného predpisu, takéto rozhodnutie má účinky oslobodenia od súdnych poplatkov v rozsahu, v ktorom mu bola právna pomoc priznaná.“.</w:t>
      </w:r>
    </w:p>
    <w:p w:rsidR="00AD4E0C" w:rsidRPr="00734694" w:rsidP="00AD4E0C">
      <w:pPr>
        <w:tabs>
          <w:tab w:val="left" w:pos="900"/>
        </w:tabs>
        <w:bidi w:val="0"/>
        <w:spacing w:after="0" w:line="240" w:lineRule="auto"/>
        <w:jc w:val="both"/>
        <w:rPr>
          <w:rFonts w:ascii="Times New Roman" w:hAnsi="Times New Roman"/>
          <w:sz w:val="24"/>
          <w:szCs w:val="24"/>
        </w:rPr>
      </w:pPr>
    </w:p>
    <w:p w:rsidR="00AD4E0C" w:rsidRPr="00734694" w:rsidP="00AD4E0C">
      <w:pPr>
        <w:tabs>
          <w:tab w:val="left" w:pos="900"/>
        </w:tabs>
        <w:bidi w:val="0"/>
        <w:spacing w:after="0" w:line="240" w:lineRule="auto"/>
        <w:jc w:val="both"/>
        <w:rPr>
          <w:rFonts w:ascii="Times New Roman" w:hAnsi="Times New Roman"/>
          <w:sz w:val="24"/>
          <w:szCs w:val="24"/>
        </w:rPr>
      </w:pPr>
      <w:r w:rsidRPr="00734694">
        <w:rPr>
          <w:rFonts w:ascii="Times New Roman" w:hAnsi="Times New Roman"/>
          <w:sz w:val="24"/>
          <w:szCs w:val="24"/>
        </w:rPr>
        <w:t>Doterajšie odseky 2 a 3 sa označujú ako odseky 5 a 6.</w:t>
      </w:r>
    </w:p>
    <w:p w:rsidR="00B208E4" w:rsidRPr="00734694" w:rsidP="00B208E4">
      <w:pPr>
        <w:tabs>
          <w:tab w:val="left" w:pos="900"/>
          <w:tab w:val="left" w:pos="1080"/>
        </w:tabs>
        <w:bidi w:val="0"/>
        <w:spacing w:after="0" w:line="240" w:lineRule="auto"/>
        <w:jc w:val="both"/>
        <w:rPr>
          <w:rFonts w:ascii="Times New Roman" w:hAnsi="Times New Roman"/>
          <w:sz w:val="24"/>
          <w:szCs w:val="24"/>
        </w:rPr>
      </w:pPr>
    </w:p>
    <w:p w:rsidR="008E196F" w:rsidRPr="00734694" w:rsidP="008E196F">
      <w:pPr>
        <w:numPr>
          <w:numId w:val="5"/>
        </w:numPr>
        <w:bidi w:val="0"/>
        <w:spacing w:after="0" w:line="240" w:lineRule="auto"/>
        <w:ind w:firstLine="360"/>
        <w:jc w:val="both"/>
        <w:rPr>
          <w:rFonts w:ascii="Times New Roman" w:hAnsi="Times New Roman"/>
          <w:sz w:val="24"/>
          <w:szCs w:val="24"/>
        </w:rPr>
      </w:pPr>
      <w:r w:rsidRPr="00734694" w:rsidR="00B208E4">
        <w:rPr>
          <w:rFonts w:ascii="Times New Roman" w:hAnsi="Times New Roman"/>
          <w:sz w:val="24"/>
          <w:szCs w:val="24"/>
        </w:rPr>
        <w:t xml:space="preserve">V </w:t>
      </w:r>
      <w:r w:rsidRPr="00734694">
        <w:rPr>
          <w:rFonts w:ascii="Times New Roman" w:hAnsi="Times New Roman"/>
          <w:sz w:val="24"/>
          <w:szCs w:val="24"/>
        </w:rPr>
        <w:t>§ 139 ods. 2 sa na konci pripájajú tieto vety</w:t>
      </w:r>
      <w:r w:rsidRPr="00734694" w:rsidR="00B208E4">
        <w:rPr>
          <w:rFonts w:ascii="Times New Roman" w:hAnsi="Times New Roman"/>
          <w:sz w:val="24"/>
          <w:szCs w:val="24"/>
        </w:rPr>
        <w:t>: „O znalečnom súd  rozhodne do 30 dní od vykona</w:t>
      </w:r>
      <w:r w:rsidRPr="00734694">
        <w:rPr>
          <w:rFonts w:ascii="Times New Roman" w:hAnsi="Times New Roman"/>
          <w:sz w:val="24"/>
          <w:szCs w:val="24"/>
        </w:rPr>
        <w:t xml:space="preserve">nia tohto dôkazu (§ 127 ods.1).  Ak </w:t>
      </w:r>
      <w:r w:rsidRPr="00734694">
        <w:rPr>
          <w:rFonts w:ascii="Times New Roman" w:hAnsi="Times New Roman"/>
          <w:sz w:val="24"/>
          <w:szCs w:val="24"/>
          <w:lang w:eastAsia="cs-CZ"/>
        </w:rPr>
        <w:t>bolo potrebné vykonať doplnenie alebo opravu znaleckého posudku, lehota 30 dní plynie odo dňa vykonania dôkazu doplneným alebo opraveným znaleckým posudkom.“.</w:t>
      </w:r>
    </w:p>
    <w:p w:rsidR="008E196F" w:rsidRPr="00734694" w:rsidP="00B208E4">
      <w:pPr>
        <w:bidi w:val="0"/>
        <w:spacing w:after="0" w:line="240" w:lineRule="auto"/>
        <w:jc w:val="both"/>
        <w:rPr>
          <w:rFonts w:ascii="Times New Roman" w:hAnsi="Times New Roman"/>
          <w:sz w:val="24"/>
          <w:szCs w:val="24"/>
          <w:lang w:val="cs-CZ"/>
        </w:rPr>
      </w:pPr>
    </w:p>
    <w:p w:rsidR="006258D0" w:rsidRPr="00734694" w:rsidP="00B208E4">
      <w:pPr>
        <w:numPr>
          <w:numId w:val="5"/>
        </w:numPr>
        <w:bidi w:val="0"/>
        <w:spacing w:after="0" w:line="240" w:lineRule="auto"/>
        <w:ind w:firstLine="360"/>
        <w:jc w:val="both"/>
        <w:rPr>
          <w:rFonts w:ascii="Times New Roman" w:hAnsi="Times New Roman"/>
          <w:sz w:val="24"/>
          <w:szCs w:val="24"/>
        </w:rPr>
      </w:pPr>
      <w:r w:rsidRPr="00734694" w:rsidR="00BC35C6">
        <w:rPr>
          <w:rFonts w:ascii="Times New Roman" w:hAnsi="Times New Roman"/>
          <w:sz w:val="24"/>
          <w:szCs w:val="24"/>
        </w:rPr>
        <w:t xml:space="preserve"> V  § 147 ods. 1 sa slová „môže súd uložiť“ nahrádzajú slovami „súd uloží“.</w:t>
      </w:r>
    </w:p>
    <w:p w:rsidR="006258D0" w:rsidRPr="00734694" w:rsidP="006258D0">
      <w:pPr>
        <w:bidi w:val="0"/>
        <w:spacing w:after="0" w:line="240" w:lineRule="auto"/>
        <w:jc w:val="both"/>
        <w:rPr>
          <w:rFonts w:ascii="Times New Roman" w:hAnsi="Times New Roman"/>
          <w:sz w:val="24"/>
          <w:szCs w:val="24"/>
        </w:rPr>
      </w:pPr>
    </w:p>
    <w:p w:rsidR="00C46B97" w:rsidP="00FF1DF3">
      <w:pPr>
        <w:numPr>
          <w:numId w:val="5"/>
        </w:numPr>
        <w:bidi w:val="0"/>
        <w:spacing w:after="0" w:line="240" w:lineRule="auto"/>
        <w:ind w:firstLine="360"/>
        <w:jc w:val="both"/>
        <w:rPr>
          <w:rFonts w:ascii="Times New Roman" w:hAnsi="Times New Roman"/>
          <w:sz w:val="24"/>
          <w:szCs w:val="24"/>
        </w:rPr>
      </w:pPr>
      <w:r w:rsidRPr="00734694" w:rsidR="00591CAA">
        <w:rPr>
          <w:rFonts w:ascii="Times New Roman" w:hAnsi="Times New Roman"/>
          <w:sz w:val="24"/>
          <w:szCs w:val="24"/>
        </w:rPr>
        <w:t xml:space="preserve"> V  § 147 ods. 2 sa slová „môže uložiť“ nahrádzajú slovom „uloží“.</w:t>
      </w:r>
    </w:p>
    <w:p w:rsidR="00C46B97" w:rsidP="0064791B">
      <w:pPr>
        <w:bidi w:val="0"/>
        <w:spacing w:after="0" w:line="240" w:lineRule="auto"/>
        <w:jc w:val="both"/>
        <w:rPr>
          <w:rFonts w:ascii="Times New Roman" w:hAnsi="Times New Roman"/>
          <w:sz w:val="24"/>
          <w:szCs w:val="24"/>
        </w:rPr>
      </w:pPr>
    </w:p>
    <w:p w:rsidR="00B9704B" w:rsidRPr="00734694" w:rsidP="0064791B">
      <w:pPr>
        <w:bidi w:val="0"/>
        <w:spacing w:after="0" w:line="240" w:lineRule="auto"/>
        <w:jc w:val="both"/>
        <w:rPr>
          <w:rFonts w:ascii="Times New Roman" w:hAnsi="Times New Roman"/>
          <w:sz w:val="24"/>
          <w:szCs w:val="24"/>
        </w:rPr>
      </w:pPr>
    </w:p>
    <w:p w:rsidR="0064791B" w:rsidRPr="00734694" w:rsidP="00B208E4">
      <w:pPr>
        <w:numPr>
          <w:numId w:val="5"/>
        </w:numPr>
        <w:bidi w:val="0"/>
        <w:spacing w:after="0" w:line="240" w:lineRule="auto"/>
        <w:ind w:firstLine="360"/>
        <w:jc w:val="both"/>
        <w:rPr>
          <w:rFonts w:ascii="Times New Roman" w:hAnsi="Times New Roman"/>
          <w:sz w:val="24"/>
          <w:szCs w:val="24"/>
        </w:rPr>
      </w:pPr>
      <w:r w:rsidRPr="00734694">
        <w:rPr>
          <w:rFonts w:ascii="Times New Roman" w:hAnsi="Times New Roman"/>
          <w:sz w:val="24"/>
          <w:szCs w:val="24"/>
        </w:rPr>
        <w:t xml:space="preserve"> Za  § 147 sa vkladá § 147a, ktorý znie:</w:t>
      </w:r>
    </w:p>
    <w:p w:rsidR="006258D0" w:rsidRPr="00734694" w:rsidP="006258D0">
      <w:pPr>
        <w:bidi w:val="0"/>
        <w:spacing w:after="0" w:line="240" w:lineRule="auto"/>
        <w:jc w:val="both"/>
        <w:rPr>
          <w:rFonts w:ascii="Times New Roman" w:hAnsi="Times New Roman"/>
          <w:sz w:val="24"/>
          <w:szCs w:val="24"/>
        </w:rPr>
      </w:pPr>
    </w:p>
    <w:p w:rsidR="006258D0" w:rsidRPr="00734694" w:rsidP="0064791B">
      <w:pPr>
        <w:bidi w:val="0"/>
        <w:spacing w:after="0" w:line="240" w:lineRule="auto"/>
        <w:jc w:val="center"/>
        <w:rPr>
          <w:rFonts w:ascii="Times New Roman" w:hAnsi="Times New Roman"/>
          <w:sz w:val="24"/>
          <w:szCs w:val="24"/>
        </w:rPr>
      </w:pPr>
      <w:r w:rsidRPr="00C46B97" w:rsidR="0064791B">
        <w:rPr>
          <w:rFonts w:ascii="Times New Roman" w:hAnsi="Times New Roman"/>
          <w:sz w:val="24"/>
          <w:szCs w:val="24"/>
        </w:rPr>
        <w:t>„</w:t>
      </w:r>
      <w:r w:rsidRPr="00C46B97">
        <w:rPr>
          <w:rFonts w:ascii="Times New Roman" w:hAnsi="Times New Roman"/>
          <w:sz w:val="24"/>
          <w:szCs w:val="24"/>
        </w:rPr>
        <w:t>§ 147a</w:t>
      </w:r>
    </w:p>
    <w:p w:rsidR="0064791B" w:rsidRPr="00734694" w:rsidP="0064791B">
      <w:pPr>
        <w:bidi w:val="0"/>
        <w:spacing w:after="0" w:line="240" w:lineRule="auto"/>
        <w:jc w:val="center"/>
        <w:rPr>
          <w:rFonts w:ascii="Times New Roman" w:hAnsi="Times New Roman"/>
          <w:b/>
          <w:sz w:val="24"/>
          <w:szCs w:val="24"/>
        </w:rPr>
      </w:pPr>
    </w:p>
    <w:p w:rsidR="006258D0" w:rsidRPr="00DE511F" w:rsidP="006258D0">
      <w:pPr>
        <w:bidi w:val="0"/>
        <w:spacing w:after="0" w:line="240" w:lineRule="auto"/>
        <w:ind w:firstLine="708"/>
        <w:jc w:val="both"/>
        <w:rPr>
          <w:rFonts w:ascii="Times New Roman" w:hAnsi="Times New Roman"/>
          <w:sz w:val="24"/>
          <w:szCs w:val="24"/>
        </w:rPr>
      </w:pPr>
      <w:r w:rsidRPr="00734694">
        <w:rPr>
          <w:rFonts w:ascii="Times New Roman" w:hAnsi="Times New Roman"/>
          <w:sz w:val="24"/>
          <w:szCs w:val="24"/>
        </w:rPr>
        <w:t xml:space="preserve">(1) Ak súd rozhodol o odročení nariadeného pojednávania na základe žiadosti účastníka z dôležitého dôvodu na jeho strane, ktorý zavinil, </w:t>
      </w:r>
      <w:r w:rsidRPr="00DE511F">
        <w:rPr>
          <w:rFonts w:ascii="Times New Roman" w:hAnsi="Times New Roman"/>
          <w:sz w:val="24"/>
          <w:szCs w:val="24"/>
        </w:rPr>
        <w:t xml:space="preserve">alebo je výsledkom náhody, ktorá sa mu prihodila, má účastník vystupujúci v konaní ako protistrana, ktorý sa dostavil na pojednávanie, právo od neho požadovať sumu 15 eur. </w:t>
      </w:r>
    </w:p>
    <w:p w:rsidR="006258D0" w:rsidRPr="00DE511F" w:rsidP="006258D0">
      <w:pPr>
        <w:bidi w:val="0"/>
        <w:spacing w:after="0" w:line="240" w:lineRule="auto"/>
        <w:ind w:firstLine="708"/>
        <w:jc w:val="both"/>
        <w:rPr>
          <w:rFonts w:ascii="Times New Roman" w:hAnsi="Times New Roman"/>
          <w:sz w:val="24"/>
          <w:szCs w:val="24"/>
        </w:rPr>
      </w:pPr>
      <w:r w:rsidRPr="00DE511F">
        <w:rPr>
          <w:rFonts w:ascii="Times New Roman" w:hAnsi="Times New Roman"/>
          <w:sz w:val="24"/>
          <w:szCs w:val="24"/>
        </w:rPr>
        <w:t>(2) Účastník zastúpený advokátom, prítomným na pojednávaní, ktoré bolo odročené z dôvodu podľa odseku 1</w:t>
      </w:r>
      <w:r w:rsidRPr="00DE511F" w:rsidR="006F50F3">
        <w:rPr>
          <w:rFonts w:ascii="Times New Roman" w:hAnsi="Times New Roman"/>
          <w:sz w:val="24"/>
          <w:szCs w:val="24"/>
        </w:rPr>
        <w:t xml:space="preserve"> na strane zástupcu protistrany, ktorý je advokátom</w:t>
      </w:r>
      <w:r w:rsidRPr="00DE511F" w:rsidR="005F18EF">
        <w:rPr>
          <w:rFonts w:ascii="Times New Roman" w:hAnsi="Times New Roman"/>
          <w:sz w:val="24"/>
          <w:szCs w:val="24"/>
        </w:rPr>
        <w:t>,</w:t>
      </w:r>
      <w:r w:rsidRPr="00DE511F" w:rsidR="006F50F3">
        <w:rPr>
          <w:rFonts w:ascii="Times New Roman" w:hAnsi="Times New Roman"/>
          <w:sz w:val="24"/>
          <w:szCs w:val="24"/>
        </w:rPr>
        <w:t xml:space="preserve"> </w:t>
      </w:r>
      <w:r w:rsidRPr="00DE511F">
        <w:rPr>
          <w:rFonts w:ascii="Times New Roman" w:hAnsi="Times New Roman"/>
          <w:sz w:val="24"/>
          <w:szCs w:val="24"/>
        </w:rPr>
        <w:t>má právo od účastníka ním zastúpeného požadovať sumu 100 eur.</w:t>
      </w:r>
    </w:p>
    <w:p w:rsidR="006258D0" w:rsidRPr="00734694" w:rsidP="006258D0">
      <w:pPr>
        <w:bidi w:val="0"/>
        <w:spacing w:after="0" w:line="240" w:lineRule="auto"/>
        <w:ind w:firstLine="708"/>
        <w:jc w:val="both"/>
        <w:rPr>
          <w:rFonts w:ascii="Times New Roman" w:hAnsi="Times New Roman"/>
          <w:sz w:val="24"/>
          <w:szCs w:val="24"/>
        </w:rPr>
      </w:pPr>
      <w:r w:rsidRPr="00DE511F">
        <w:rPr>
          <w:rFonts w:ascii="Times New Roman" w:hAnsi="Times New Roman"/>
          <w:sz w:val="24"/>
          <w:szCs w:val="24"/>
        </w:rPr>
        <w:t>(3) Právo podľa odseku 1 vznikne účastníkovi, ktorý sa</w:t>
      </w:r>
      <w:r w:rsidRPr="00734694">
        <w:rPr>
          <w:rFonts w:ascii="Times New Roman" w:hAnsi="Times New Roman"/>
          <w:sz w:val="24"/>
          <w:szCs w:val="24"/>
        </w:rPr>
        <w:t xml:space="preserve"> dostavil na nariadené pojednávanie, aj v prípade, že dôvodom jeho odročenia je neospravedlnená neprítomnosť účastníka vystupujúceho v konaní ako protistrana. Právo podľa odseku 2 vznikne účastníkovi, zastúpenému advokátom, ktorý sa dostavil na nariadené pojednávanie, aj v prípade,  že dôvodom jeho odročenia je neospravedlnená neprítomnosť zástupcu z radov advokátov účastníka vystupujúceho v konaní ako protistrana.</w:t>
      </w:r>
    </w:p>
    <w:p w:rsidR="006258D0" w:rsidRPr="00734694" w:rsidP="006258D0">
      <w:pPr>
        <w:bidi w:val="0"/>
        <w:spacing w:after="0" w:line="240" w:lineRule="auto"/>
        <w:ind w:firstLine="708"/>
        <w:jc w:val="both"/>
        <w:rPr>
          <w:rFonts w:ascii="Times New Roman" w:hAnsi="Times New Roman"/>
          <w:sz w:val="24"/>
          <w:szCs w:val="24"/>
        </w:rPr>
      </w:pPr>
      <w:r w:rsidRPr="00734694">
        <w:rPr>
          <w:rFonts w:ascii="Times New Roman" w:hAnsi="Times New Roman"/>
          <w:sz w:val="24"/>
          <w:szCs w:val="24"/>
        </w:rPr>
        <w:t xml:space="preserve">(4) Právo podľa odsekov </w:t>
      </w:r>
      <w:smartTag w:uri="urn:schemas-microsoft-com:office:smarttags" w:element="metricconverter">
        <w:smartTagPr>
          <w:attr w:name="ProductID" w:val="1 a"/>
        </w:smartTagPr>
        <w:r w:rsidRPr="00734694">
          <w:rPr>
            <w:rFonts w:ascii="Times New Roman" w:hAnsi="Times New Roman"/>
            <w:sz w:val="24"/>
            <w:szCs w:val="24"/>
          </w:rPr>
          <w:t>1 a</w:t>
        </w:r>
      </w:smartTag>
      <w:r w:rsidRPr="00734694">
        <w:rPr>
          <w:rFonts w:ascii="Times New Roman" w:hAnsi="Times New Roman"/>
          <w:sz w:val="24"/>
          <w:szCs w:val="24"/>
        </w:rPr>
        <w:t xml:space="preserve"> 2 nevznikne, ak účastník alebo jeho zástupca splnil povinnosť podľa § 119 ods. 2 a žiadosť o odročenie bola doručená súdu najneskôr tri dni pred termínom pojednávania.</w:t>
      </w:r>
    </w:p>
    <w:p w:rsidR="006258D0" w:rsidRPr="00734694" w:rsidP="006258D0">
      <w:pPr>
        <w:bidi w:val="0"/>
        <w:spacing w:after="0" w:line="240" w:lineRule="auto"/>
        <w:ind w:firstLine="708"/>
        <w:jc w:val="both"/>
        <w:rPr>
          <w:rFonts w:ascii="Times New Roman" w:hAnsi="Times New Roman"/>
          <w:sz w:val="24"/>
          <w:szCs w:val="24"/>
        </w:rPr>
      </w:pPr>
      <w:r w:rsidRPr="00734694">
        <w:rPr>
          <w:rFonts w:ascii="Times New Roman" w:hAnsi="Times New Roman"/>
          <w:sz w:val="24"/>
          <w:szCs w:val="24"/>
        </w:rPr>
        <w:t xml:space="preserve">(5) Právo podľa odsekov </w:t>
      </w:r>
      <w:smartTag w:uri="urn:schemas-microsoft-com:office:smarttags" w:element="metricconverter">
        <w:smartTagPr>
          <w:attr w:name="ProductID" w:val="1 a"/>
        </w:smartTagPr>
        <w:r w:rsidRPr="00734694">
          <w:rPr>
            <w:rFonts w:ascii="Times New Roman" w:hAnsi="Times New Roman"/>
            <w:sz w:val="24"/>
            <w:szCs w:val="24"/>
          </w:rPr>
          <w:t>1 a</w:t>
        </w:r>
      </w:smartTag>
      <w:r w:rsidRPr="00734694">
        <w:rPr>
          <w:rFonts w:ascii="Times New Roman" w:hAnsi="Times New Roman"/>
          <w:sz w:val="24"/>
          <w:szCs w:val="24"/>
        </w:rPr>
        <w:t xml:space="preserve"> 2 zanikne, ak sa neuplatní do 15 dní odo dňa, kedy sa malo pojednávanie konať.</w:t>
      </w:r>
    </w:p>
    <w:p w:rsidR="006258D0" w:rsidRPr="00734694" w:rsidP="00D355D6">
      <w:pPr>
        <w:bidi w:val="0"/>
        <w:spacing w:after="0" w:line="240" w:lineRule="auto"/>
        <w:ind w:firstLine="708"/>
        <w:jc w:val="both"/>
        <w:rPr>
          <w:rFonts w:ascii="Times New Roman" w:hAnsi="Times New Roman"/>
          <w:sz w:val="24"/>
          <w:szCs w:val="24"/>
        </w:rPr>
      </w:pPr>
      <w:r w:rsidRPr="00734694">
        <w:rPr>
          <w:rFonts w:ascii="Times New Roman" w:hAnsi="Times New Roman"/>
          <w:sz w:val="24"/>
          <w:szCs w:val="24"/>
        </w:rPr>
        <w:t>(6) O práve podľa odsekov 1 a 2 rozhodne súd bez zbytočného odkladu na návrh. Toto rozhodnutie nemá vplyv na rozhodovanie o náhrade trov konania</w:t>
      </w:r>
      <w:r w:rsidRPr="00734694" w:rsidR="00694A57">
        <w:rPr>
          <w:rFonts w:ascii="Times New Roman" w:hAnsi="Times New Roman"/>
          <w:sz w:val="24"/>
          <w:szCs w:val="24"/>
        </w:rPr>
        <w:t xml:space="preserve">.“. </w:t>
      </w:r>
    </w:p>
    <w:p w:rsidR="00D355D6" w:rsidRPr="00734694" w:rsidP="00D355D6">
      <w:pPr>
        <w:bidi w:val="0"/>
        <w:spacing w:after="0" w:line="240" w:lineRule="auto"/>
        <w:ind w:firstLine="708"/>
        <w:jc w:val="both"/>
        <w:rPr>
          <w:rFonts w:ascii="Times New Roman" w:hAnsi="Times New Roman"/>
          <w:sz w:val="24"/>
          <w:szCs w:val="24"/>
        </w:rPr>
      </w:pPr>
    </w:p>
    <w:p w:rsidR="006258D0" w:rsidRPr="00734694" w:rsidP="00B208E4">
      <w:pPr>
        <w:numPr>
          <w:numId w:val="5"/>
        </w:numPr>
        <w:bidi w:val="0"/>
        <w:spacing w:after="0" w:line="240" w:lineRule="auto"/>
        <w:ind w:firstLine="360"/>
        <w:jc w:val="both"/>
        <w:rPr>
          <w:rFonts w:ascii="Times New Roman" w:hAnsi="Times New Roman"/>
          <w:sz w:val="24"/>
          <w:szCs w:val="24"/>
        </w:rPr>
      </w:pPr>
      <w:r w:rsidRPr="00734694" w:rsidR="00694A57">
        <w:rPr>
          <w:rFonts w:ascii="Times New Roman" w:hAnsi="Times New Roman"/>
          <w:sz w:val="24"/>
          <w:szCs w:val="24"/>
        </w:rPr>
        <w:t>V § 148 odsek 1 znie:</w:t>
      </w:r>
    </w:p>
    <w:p w:rsidR="006258D0" w:rsidRPr="00573D9C" w:rsidP="00D355D6">
      <w:pPr>
        <w:bidi w:val="0"/>
        <w:spacing w:after="0" w:line="240" w:lineRule="auto"/>
        <w:jc w:val="both"/>
        <w:rPr>
          <w:rFonts w:ascii="Times New Roman" w:hAnsi="Times New Roman"/>
          <w:sz w:val="24"/>
          <w:szCs w:val="24"/>
        </w:rPr>
      </w:pPr>
      <w:r w:rsidRPr="00734694" w:rsidR="00694A57">
        <w:rPr>
          <w:rFonts w:ascii="Times New Roman" w:hAnsi="Times New Roman"/>
          <w:sz w:val="24"/>
          <w:szCs w:val="24"/>
        </w:rPr>
        <w:t xml:space="preserve">„(1) </w:t>
      </w:r>
      <w:r w:rsidRPr="00734694" w:rsidR="00D355D6">
        <w:rPr>
          <w:rFonts w:ascii="Times New Roman" w:hAnsi="Times New Roman"/>
          <w:sz w:val="24"/>
          <w:szCs w:val="24"/>
        </w:rPr>
        <w:t xml:space="preserve">Štát má podľa výsledkov konania proti účastníkom právo na náhradu trov konania, ktoré platil. </w:t>
      </w:r>
      <w:r w:rsidRPr="00734694" w:rsidR="00B31893">
        <w:rPr>
          <w:rFonts w:ascii="Times New Roman" w:hAnsi="Times New Roman"/>
          <w:sz w:val="24"/>
          <w:szCs w:val="24"/>
        </w:rPr>
        <w:t xml:space="preserve">Ak </w:t>
      </w:r>
      <w:r w:rsidRPr="00734694" w:rsidR="00D355D6">
        <w:rPr>
          <w:rFonts w:ascii="Times New Roman" w:hAnsi="Times New Roman"/>
          <w:sz w:val="24"/>
          <w:szCs w:val="24"/>
        </w:rPr>
        <w:t>sú u niektorého účastníka predpoklady pre oslobodenie od súdnych poplatkov, náhrada trov sa proti tomuto účastníkovi zníži o </w:t>
      </w:r>
      <w:r w:rsidRPr="00573D9C" w:rsidR="00D355D6">
        <w:rPr>
          <w:rFonts w:ascii="Times New Roman" w:hAnsi="Times New Roman"/>
          <w:sz w:val="24"/>
          <w:szCs w:val="24"/>
        </w:rPr>
        <w:t xml:space="preserve">rozsah, </w:t>
      </w:r>
      <w:r w:rsidRPr="00573D9C" w:rsidR="00E01E41">
        <w:rPr>
          <w:rFonts w:ascii="Times New Roman" w:hAnsi="Times New Roman"/>
          <w:sz w:val="24"/>
          <w:szCs w:val="24"/>
        </w:rPr>
        <w:t>ktorý mu súd priznal.“.</w:t>
      </w:r>
    </w:p>
    <w:p w:rsidR="00B208E4" w:rsidRPr="00734694" w:rsidP="00B208E4">
      <w:pPr>
        <w:bidi w:val="0"/>
        <w:spacing w:after="0" w:line="240" w:lineRule="auto"/>
        <w:jc w:val="both"/>
        <w:rPr>
          <w:rFonts w:ascii="Times New Roman" w:hAnsi="Times New Roman"/>
          <w:sz w:val="24"/>
          <w:szCs w:val="24"/>
        </w:rPr>
      </w:pPr>
    </w:p>
    <w:p w:rsidR="00B208E4" w:rsidRPr="00734694" w:rsidP="00B208E4">
      <w:pPr>
        <w:numPr>
          <w:numId w:val="5"/>
        </w:numPr>
        <w:bidi w:val="0"/>
        <w:spacing w:after="0" w:line="240" w:lineRule="auto"/>
        <w:ind w:firstLine="360"/>
        <w:jc w:val="both"/>
        <w:rPr>
          <w:rFonts w:ascii="Times New Roman" w:hAnsi="Times New Roman"/>
          <w:sz w:val="24"/>
          <w:szCs w:val="24"/>
        </w:rPr>
      </w:pPr>
      <w:r w:rsidRPr="00734694">
        <w:rPr>
          <w:rFonts w:ascii="Times New Roman" w:hAnsi="Times New Roman"/>
          <w:sz w:val="24"/>
          <w:szCs w:val="24"/>
        </w:rPr>
        <w:t>V § 151 ods. 3 sa slová „rozhodne až“ nahrádzajú slovami „rozhodne do 30 dní“.</w:t>
      </w:r>
    </w:p>
    <w:p w:rsidR="00BD3321" w:rsidRPr="00F8346D" w:rsidP="00BD3321">
      <w:pPr>
        <w:bidi w:val="0"/>
        <w:spacing w:after="0" w:line="240" w:lineRule="auto"/>
        <w:jc w:val="both"/>
        <w:rPr>
          <w:rFonts w:ascii="Times New Roman" w:hAnsi="Times New Roman"/>
          <w:sz w:val="24"/>
          <w:szCs w:val="24"/>
        </w:rPr>
      </w:pPr>
    </w:p>
    <w:p w:rsidR="00F8346D" w:rsidRPr="00F8346D" w:rsidP="00F8346D">
      <w:pPr>
        <w:numPr>
          <w:numId w:val="5"/>
        </w:numPr>
        <w:bidi w:val="0"/>
        <w:spacing w:after="0" w:line="240" w:lineRule="auto"/>
        <w:ind w:firstLine="360"/>
        <w:jc w:val="both"/>
        <w:rPr>
          <w:rFonts w:ascii="Times New Roman" w:hAnsi="Times New Roman"/>
          <w:sz w:val="24"/>
          <w:szCs w:val="24"/>
        </w:rPr>
      </w:pPr>
      <w:r w:rsidRPr="00F8346D">
        <w:rPr>
          <w:rFonts w:ascii="Times New Roman" w:hAnsi="Times New Roman"/>
          <w:sz w:val="24"/>
          <w:szCs w:val="24"/>
        </w:rPr>
        <w:t>V § 158 sa za odsek 3 vkladá nový odsek 4, ktorý znie:</w:t>
      </w:r>
    </w:p>
    <w:p w:rsidR="00F8346D" w:rsidRPr="00F8346D" w:rsidP="00F8346D">
      <w:pPr>
        <w:bidi w:val="0"/>
        <w:spacing w:after="0" w:line="240" w:lineRule="auto"/>
        <w:jc w:val="both"/>
        <w:rPr>
          <w:rFonts w:ascii="Times New Roman" w:hAnsi="Times New Roman"/>
          <w:sz w:val="24"/>
          <w:szCs w:val="24"/>
        </w:rPr>
      </w:pPr>
      <w:r w:rsidRPr="00F8346D">
        <w:rPr>
          <w:rFonts w:ascii="Times New Roman" w:hAnsi="Times New Roman"/>
          <w:sz w:val="24"/>
          <w:szCs w:val="24"/>
        </w:rPr>
        <w:t xml:space="preserve">„(4) Ak súd uložil v rozsudku </w:t>
      </w:r>
      <w:r w:rsidRPr="00F8346D">
        <w:rPr>
          <w:rFonts w:ascii="Times New Roman" w:hAnsi="Times New Roman"/>
          <w:bCs/>
          <w:sz w:val="24"/>
          <w:szCs w:val="24"/>
        </w:rPr>
        <w:t>osobe povinnej sprístupňovať informácie</w:t>
      </w:r>
      <w:r w:rsidRPr="00F8346D">
        <w:rPr>
          <w:rFonts w:ascii="Times New Roman" w:hAnsi="Times New Roman"/>
          <w:sz w:val="24"/>
          <w:szCs w:val="24"/>
        </w:rPr>
        <w:t xml:space="preserve"> </w:t>
      </w:r>
      <w:r w:rsidRPr="00F8346D">
        <w:rPr>
          <w:rFonts w:ascii="Times New Roman" w:hAnsi="Times New Roman"/>
          <w:bCs/>
          <w:sz w:val="24"/>
          <w:szCs w:val="24"/>
        </w:rPr>
        <w:t xml:space="preserve">podľa osobitného predpisu </w:t>
      </w:r>
      <w:r w:rsidRPr="00F8346D">
        <w:rPr>
          <w:rFonts w:ascii="Times New Roman" w:hAnsi="Times New Roman"/>
          <w:sz w:val="24"/>
          <w:szCs w:val="24"/>
        </w:rPr>
        <w:t>povinnosť sprístupniť požadovanú informáciu, písomné vyhotovenie rozsudku doručí aj tejto osobe.“.</w:t>
      </w:r>
    </w:p>
    <w:p w:rsidR="00F8346D" w:rsidRPr="00F8346D" w:rsidP="00F8346D">
      <w:pPr>
        <w:bidi w:val="0"/>
        <w:spacing w:after="0" w:line="240" w:lineRule="auto"/>
        <w:jc w:val="both"/>
        <w:rPr>
          <w:rFonts w:ascii="Times New Roman" w:hAnsi="Times New Roman"/>
          <w:sz w:val="24"/>
          <w:szCs w:val="24"/>
        </w:rPr>
      </w:pPr>
    </w:p>
    <w:p w:rsidR="00F8346D" w:rsidRPr="00F8346D" w:rsidP="00F8346D">
      <w:pPr>
        <w:bidi w:val="0"/>
        <w:spacing w:after="0" w:line="240" w:lineRule="auto"/>
        <w:jc w:val="both"/>
        <w:rPr>
          <w:rFonts w:ascii="Times New Roman" w:hAnsi="Times New Roman"/>
          <w:sz w:val="24"/>
          <w:szCs w:val="24"/>
        </w:rPr>
      </w:pPr>
      <w:r w:rsidRPr="00F8346D">
        <w:rPr>
          <w:rFonts w:ascii="Times New Roman" w:hAnsi="Times New Roman"/>
          <w:sz w:val="24"/>
          <w:szCs w:val="24"/>
        </w:rPr>
        <w:t>Doterajší odsek 4 sa označuje ako odsek 5.</w:t>
      </w:r>
    </w:p>
    <w:p w:rsidR="00F8346D" w:rsidP="000C1152">
      <w:pPr>
        <w:bidi w:val="0"/>
        <w:spacing w:after="0" w:line="240" w:lineRule="auto"/>
        <w:jc w:val="both"/>
        <w:rPr>
          <w:rFonts w:ascii="Times New Roman" w:hAnsi="Times New Roman"/>
          <w:sz w:val="24"/>
          <w:szCs w:val="24"/>
        </w:rPr>
      </w:pPr>
    </w:p>
    <w:p w:rsidR="00B208E4" w:rsidRPr="00734694" w:rsidP="00B208E4">
      <w:pPr>
        <w:numPr>
          <w:numId w:val="5"/>
        </w:numPr>
        <w:bidi w:val="0"/>
        <w:spacing w:after="0" w:line="240" w:lineRule="auto"/>
        <w:ind w:firstLine="360"/>
        <w:jc w:val="both"/>
        <w:rPr>
          <w:rFonts w:ascii="Times New Roman" w:hAnsi="Times New Roman"/>
          <w:sz w:val="24"/>
          <w:szCs w:val="24"/>
        </w:rPr>
      </w:pPr>
      <w:r w:rsidRPr="00734694">
        <w:rPr>
          <w:rFonts w:ascii="Times New Roman" w:hAnsi="Times New Roman"/>
          <w:sz w:val="24"/>
          <w:szCs w:val="24"/>
        </w:rPr>
        <w:t xml:space="preserve">V § 164 sa vkladá </w:t>
      </w:r>
      <w:r w:rsidRPr="00734694" w:rsidR="00EC3E51">
        <w:rPr>
          <w:rFonts w:ascii="Times New Roman" w:hAnsi="Times New Roman"/>
          <w:sz w:val="24"/>
          <w:szCs w:val="24"/>
        </w:rPr>
        <w:t>nová</w:t>
      </w:r>
      <w:r w:rsidR="00F02EA5">
        <w:rPr>
          <w:rFonts w:ascii="Times New Roman" w:hAnsi="Times New Roman"/>
          <w:sz w:val="24"/>
          <w:szCs w:val="24"/>
        </w:rPr>
        <w:t xml:space="preserve"> druhá</w:t>
      </w:r>
      <w:r w:rsidRPr="00734694" w:rsidR="00EC3E51">
        <w:rPr>
          <w:rFonts w:ascii="Times New Roman" w:hAnsi="Times New Roman"/>
          <w:sz w:val="24"/>
          <w:szCs w:val="24"/>
        </w:rPr>
        <w:t xml:space="preserve"> </w:t>
      </w:r>
      <w:r w:rsidRPr="00734694">
        <w:rPr>
          <w:rFonts w:ascii="Times New Roman" w:hAnsi="Times New Roman"/>
          <w:sz w:val="24"/>
          <w:szCs w:val="24"/>
        </w:rPr>
        <w:t>veta</w:t>
      </w:r>
      <w:r w:rsidRPr="00734694" w:rsidR="00577312">
        <w:rPr>
          <w:rFonts w:ascii="Times New Roman" w:hAnsi="Times New Roman"/>
          <w:sz w:val="24"/>
          <w:szCs w:val="24"/>
        </w:rPr>
        <w:t>, ktorá znie</w:t>
      </w:r>
      <w:r w:rsidRPr="00734694">
        <w:rPr>
          <w:rFonts w:ascii="Times New Roman" w:hAnsi="Times New Roman"/>
          <w:sz w:val="24"/>
          <w:szCs w:val="24"/>
        </w:rPr>
        <w:t>: „O návrhu na opravu súd rozhodne do 30 dní od jeho podania.“.</w:t>
      </w:r>
    </w:p>
    <w:p w:rsidR="00B208E4" w:rsidRPr="00734694" w:rsidP="00B208E4">
      <w:pPr>
        <w:bidi w:val="0"/>
        <w:spacing w:after="0" w:line="240" w:lineRule="auto"/>
        <w:jc w:val="both"/>
        <w:rPr>
          <w:rFonts w:ascii="Times New Roman" w:hAnsi="Times New Roman"/>
          <w:sz w:val="24"/>
          <w:szCs w:val="24"/>
        </w:rPr>
      </w:pPr>
    </w:p>
    <w:p w:rsidR="00B208E4" w:rsidRPr="00734694" w:rsidP="00B208E4">
      <w:pPr>
        <w:numPr>
          <w:numId w:val="5"/>
        </w:numPr>
        <w:bidi w:val="0"/>
        <w:spacing w:after="0" w:line="240" w:lineRule="auto"/>
        <w:ind w:firstLine="360"/>
        <w:jc w:val="both"/>
        <w:rPr>
          <w:rFonts w:ascii="Times New Roman" w:hAnsi="Times New Roman"/>
          <w:sz w:val="24"/>
          <w:szCs w:val="24"/>
        </w:rPr>
      </w:pPr>
      <w:r w:rsidRPr="00734694">
        <w:rPr>
          <w:rFonts w:ascii="Times New Roman" w:hAnsi="Times New Roman"/>
          <w:sz w:val="24"/>
          <w:szCs w:val="24"/>
        </w:rPr>
        <w:t xml:space="preserve"> V § 165 odsek 2 znie:</w:t>
      </w:r>
    </w:p>
    <w:p w:rsidR="00B208E4" w:rsidRPr="005C4354" w:rsidP="00B208E4">
      <w:pPr>
        <w:bidi w:val="0"/>
        <w:spacing w:after="0" w:line="240" w:lineRule="auto"/>
        <w:ind w:left="-180" w:firstLine="540"/>
        <w:jc w:val="both"/>
        <w:rPr>
          <w:rFonts w:ascii="Times New Roman" w:hAnsi="Times New Roman"/>
          <w:sz w:val="24"/>
          <w:szCs w:val="24"/>
        </w:rPr>
      </w:pPr>
      <w:r w:rsidRPr="00734694">
        <w:rPr>
          <w:rFonts w:ascii="Times New Roman" w:hAnsi="Times New Roman"/>
          <w:sz w:val="24"/>
          <w:szCs w:val="24"/>
        </w:rPr>
        <w:t xml:space="preserve">„(2) Súd prvého stupňa rozhodne o návrhu na </w:t>
      </w:r>
      <w:r w:rsidRPr="005C4354">
        <w:rPr>
          <w:rFonts w:ascii="Times New Roman" w:hAnsi="Times New Roman"/>
          <w:sz w:val="24"/>
          <w:szCs w:val="24"/>
        </w:rPr>
        <w:t xml:space="preserve">opravu do 30 dní od jeho podania. Ak súd prvého stupňa nevyhovie návrhu, predloží vec do 30 dní </w:t>
      </w:r>
      <w:r w:rsidRPr="005C4354" w:rsidR="00E75263">
        <w:rPr>
          <w:rFonts w:ascii="Times New Roman" w:hAnsi="Times New Roman"/>
          <w:sz w:val="24"/>
          <w:szCs w:val="24"/>
        </w:rPr>
        <w:t xml:space="preserve">od podania návrhu </w:t>
      </w:r>
      <w:r w:rsidRPr="005C4354">
        <w:rPr>
          <w:rFonts w:ascii="Times New Roman" w:hAnsi="Times New Roman"/>
          <w:sz w:val="24"/>
          <w:szCs w:val="24"/>
        </w:rPr>
        <w:t>odvolaciemu súdu, ktorý o oprave rozhodne do 60 dní od predloženia veci.“.</w:t>
      </w:r>
    </w:p>
    <w:p w:rsidR="00B208E4" w:rsidRPr="00734694" w:rsidP="00B208E4">
      <w:pPr>
        <w:bidi w:val="0"/>
        <w:spacing w:after="0" w:line="240" w:lineRule="auto"/>
        <w:jc w:val="both"/>
        <w:rPr>
          <w:rFonts w:ascii="Times New Roman" w:hAnsi="Times New Roman"/>
          <w:sz w:val="24"/>
          <w:szCs w:val="24"/>
        </w:rPr>
      </w:pPr>
    </w:p>
    <w:p w:rsidR="00B208E4" w:rsidRPr="00734694" w:rsidP="00B208E4">
      <w:pPr>
        <w:numPr>
          <w:numId w:val="5"/>
        </w:numPr>
        <w:bidi w:val="0"/>
        <w:spacing w:after="0" w:line="240" w:lineRule="auto"/>
        <w:ind w:firstLine="360"/>
        <w:jc w:val="both"/>
        <w:rPr>
          <w:rFonts w:ascii="Times New Roman" w:hAnsi="Times New Roman"/>
          <w:sz w:val="24"/>
          <w:szCs w:val="24"/>
        </w:rPr>
      </w:pPr>
      <w:r w:rsidRPr="00734694">
        <w:rPr>
          <w:rFonts w:ascii="Times New Roman" w:hAnsi="Times New Roman"/>
          <w:sz w:val="24"/>
          <w:szCs w:val="24"/>
        </w:rPr>
        <w:t xml:space="preserve"> V § 166 ods. 2 sa </w:t>
      </w:r>
      <w:r w:rsidR="007D53B7">
        <w:rPr>
          <w:rFonts w:ascii="Times New Roman" w:hAnsi="Times New Roman"/>
          <w:sz w:val="24"/>
          <w:szCs w:val="24"/>
        </w:rPr>
        <w:t xml:space="preserve">vkladá nová prvá </w:t>
      </w:r>
      <w:r w:rsidRPr="00734694">
        <w:rPr>
          <w:rFonts w:ascii="Times New Roman" w:hAnsi="Times New Roman"/>
          <w:sz w:val="24"/>
          <w:szCs w:val="24"/>
        </w:rPr>
        <w:t>veta</w:t>
      </w:r>
      <w:r w:rsidRPr="00734694" w:rsidR="00577312">
        <w:rPr>
          <w:rFonts w:ascii="Times New Roman" w:hAnsi="Times New Roman"/>
          <w:sz w:val="24"/>
          <w:szCs w:val="24"/>
        </w:rPr>
        <w:t>, ktorá znie</w:t>
      </w:r>
      <w:r w:rsidRPr="00734694">
        <w:rPr>
          <w:rFonts w:ascii="Times New Roman" w:hAnsi="Times New Roman"/>
          <w:sz w:val="24"/>
          <w:szCs w:val="24"/>
        </w:rPr>
        <w:t>: „O návrhu na doplnenie</w:t>
      </w:r>
      <w:r w:rsidR="007D53B7">
        <w:rPr>
          <w:rFonts w:ascii="Times New Roman" w:hAnsi="Times New Roman"/>
          <w:sz w:val="24"/>
          <w:szCs w:val="24"/>
        </w:rPr>
        <w:t xml:space="preserve"> rozsudku</w:t>
      </w:r>
      <w:r w:rsidRPr="00734694">
        <w:rPr>
          <w:rFonts w:ascii="Times New Roman" w:hAnsi="Times New Roman"/>
          <w:sz w:val="24"/>
          <w:szCs w:val="24"/>
        </w:rPr>
        <w:t xml:space="preserve"> súd rozhodne do 30 dní od jeho podania.“. </w:t>
      </w:r>
    </w:p>
    <w:p w:rsidR="00B208E4" w:rsidRPr="00734694" w:rsidP="00B208E4">
      <w:pPr>
        <w:bidi w:val="0"/>
        <w:spacing w:after="0" w:line="240" w:lineRule="auto"/>
        <w:jc w:val="both"/>
        <w:rPr>
          <w:rFonts w:ascii="Times New Roman" w:hAnsi="Times New Roman"/>
          <w:sz w:val="24"/>
          <w:szCs w:val="24"/>
        </w:rPr>
      </w:pPr>
    </w:p>
    <w:p w:rsidR="00B208E4" w:rsidRPr="00734694" w:rsidP="00B208E4">
      <w:pPr>
        <w:numPr>
          <w:numId w:val="5"/>
        </w:numPr>
        <w:bidi w:val="0"/>
        <w:spacing w:after="0" w:line="240" w:lineRule="auto"/>
        <w:ind w:firstLine="360"/>
        <w:jc w:val="both"/>
        <w:rPr>
          <w:rFonts w:ascii="Times New Roman" w:hAnsi="Times New Roman"/>
          <w:i/>
          <w:sz w:val="24"/>
          <w:szCs w:val="24"/>
        </w:rPr>
      </w:pPr>
      <w:r w:rsidRPr="00734694">
        <w:rPr>
          <w:rFonts w:ascii="Times New Roman" w:hAnsi="Times New Roman"/>
          <w:i/>
          <w:sz w:val="24"/>
          <w:szCs w:val="24"/>
        </w:rPr>
        <w:t xml:space="preserve"> </w:t>
      </w:r>
      <w:r w:rsidRPr="00734694">
        <w:rPr>
          <w:rFonts w:ascii="Times New Roman" w:hAnsi="Times New Roman"/>
          <w:sz w:val="24"/>
          <w:szCs w:val="24"/>
        </w:rPr>
        <w:t xml:space="preserve">V § 169 ods. 2 druhá veta </w:t>
      </w:r>
      <w:r w:rsidRPr="005C4354">
        <w:rPr>
          <w:rFonts w:ascii="Times New Roman" w:hAnsi="Times New Roman"/>
          <w:sz w:val="24"/>
          <w:szCs w:val="24"/>
        </w:rPr>
        <w:t xml:space="preserve">znie: „Uznesenie o prerušení konania, </w:t>
      </w:r>
      <w:r w:rsidRPr="005C4354" w:rsidR="00E27DCB">
        <w:rPr>
          <w:rFonts w:ascii="Times New Roman" w:hAnsi="Times New Roman"/>
          <w:sz w:val="24"/>
          <w:szCs w:val="24"/>
        </w:rPr>
        <w:t xml:space="preserve">uznesenie </w:t>
      </w:r>
      <w:r w:rsidRPr="005C4354">
        <w:rPr>
          <w:rFonts w:ascii="Times New Roman" w:hAnsi="Times New Roman"/>
          <w:sz w:val="24"/>
          <w:szCs w:val="24"/>
        </w:rPr>
        <w:t>o zamietnutí návrhu na prerušenie konania a</w:t>
      </w:r>
      <w:r w:rsidRPr="005C4354" w:rsidR="00E27DCB">
        <w:rPr>
          <w:rFonts w:ascii="Times New Roman" w:hAnsi="Times New Roman"/>
          <w:sz w:val="24"/>
          <w:szCs w:val="24"/>
        </w:rPr>
        <w:t xml:space="preserve"> uznesenie, ktorým súd priznal účastníkovi sčasti oslobodenie </w:t>
      </w:r>
      <w:r w:rsidRPr="005C4354">
        <w:rPr>
          <w:rFonts w:ascii="Times New Roman" w:hAnsi="Times New Roman"/>
          <w:sz w:val="24"/>
          <w:szCs w:val="24"/>
        </w:rPr>
        <w:t>od súdnych poplatkov musí vždy obsahovať odôvodnenie.“.</w:t>
      </w:r>
    </w:p>
    <w:p w:rsidR="00B208E4" w:rsidRPr="00734694" w:rsidP="00B208E4">
      <w:pPr>
        <w:bidi w:val="0"/>
        <w:spacing w:after="0" w:line="240" w:lineRule="auto"/>
        <w:jc w:val="both"/>
        <w:rPr>
          <w:rFonts w:ascii="Times New Roman" w:hAnsi="Times New Roman"/>
          <w:i/>
          <w:sz w:val="24"/>
          <w:szCs w:val="24"/>
        </w:rPr>
      </w:pPr>
    </w:p>
    <w:p w:rsidR="00EE0E00" w:rsidP="0013180D">
      <w:pPr>
        <w:numPr>
          <w:numId w:val="5"/>
        </w:numPr>
        <w:bidi w:val="0"/>
        <w:spacing w:after="0" w:line="240" w:lineRule="auto"/>
        <w:ind w:firstLine="360"/>
        <w:jc w:val="both"/>
        <w:rPr>
          <w:rFonts w:ascii="Times New Roman" w:hAnsi="Times New Roman"/>
          <w:sz w:val="24"/>
          <w:szCs w:val="24"/>
        </w:rPr>
      </w:pPr>
      <w:r w:rsidRPr="00734694" w:rsidR="00B208E4">
        <w:rPr>
          <w:rFonts w:ascii="Times New Roman" w:hAnsi="Times New Roman"/>
          <w:sz w:val="24"/>
          <w:szCs w:val="24"/>
        </w:rPr>
        <w:t>V § 172 ods. 8 sa slová „</w:t>
      </w:r>
      <w:r w:rsidRPr="00734694" w:rsidR="007114B0">
        <w:rPr>
          <w:rFonts w:ascii="Times New Roman" w:hAnsi="Times New Roman"/>
          <w:sz w:val="24"/>
          <w:szCs w:val="24"/>
        </w:rPr>
        <w:t xml:space="preserve">platobný rozkaz </w:t>
      </w:r>
      <w:r w:rsidRPr="00734694" w:rsidR="00B208E4">
        <w:rPr>
          <w:rFonts w:ascii="Times New Roman" w:hAnsi="Times New Roman"/>
          <w:sz w:val="24"/>
          <w:szCs w:val="24"/>
        </w:rPr>
        <w:t>na tlačive vydanom podľa vzoru uvedenom v osobitnom predpise“ nahrádzajú slovami „</w:t>
      </w:r>
      <w:r w:rsidRPr="00734694" w:rsidR="007114B0">
        <w:rPr>
          <w:rFonts w:ascii="Times New Roman" w:hAnsi="Times New Roman"/>
          <w:sz w:val="24"/>
          <w:szCs w:val="24"/>
        </w:rPr>
        <w:t xml:space="preserve">návrh platobného rozkazu </w:t>
      </w:r>
      <w:r w:rsidRPr="00734694" w:rsidR="00B208E4">
        <w:rPr>
          <w:rFonts w:ascii="Times New Roman" w:hAnsi="Times New Roman"/>
          <w:sz w:val="24"/>
          <w:szCs w:val="24"/>
        </w:rPr>
        <w:t>na tlačive uverejnenom ministerstvom spravodlivosti na jeho webovom sídle.“.</w:t>
      </w:r>
    </w:p>
    <w:p w:rsidR="00541D35" w:rsidRPr="00734694" w:rsidP="00541D35">
      <w:pPr>
        <w:bidi w:val="0"/>
        <w:spacing w:after="0" w:line="240" w:lineRule="auto"/>
        <w:jc w:val="both"/>
        <w:rPr>
          <w:rFonts w:ascii="Times New Roman" w:hAnsi="Times New Roman"/>
          <w:sz w:val="24"/>
          <w:szCs w:val="24"/>
        </w:rPr>
      </w:pPr>
    </w:p>
    <w:p w:rsidR="00B208E4" w:rsidRPr="00734694" w:rsidP="00B208E4">
      <w:pPr>
        <w:numPr>
          <w:numId w:val="5"/>
        </w:numPr>
        <w:bidi w:val="0"/>
        <w:spacing w:after="0" w:line="240" w:lineRule="auto"/>
        <w:ind w:firstLine="360"/>
        <w:jc w:val="both"/>
        <w:rPr>
          <w:rFonts w:ascii="Times New Roman" w:hAnsi="Times New Roman"/>
          <w:sz w:val="24"/>
          <w:szCs w:val="24"/>
        </w:rPr>
      </w:pPr>
      <w:r w:rsidRPr="00734694">
        <w:rPr>
          <w:rFonts w:ascii="Times New Roman" w:hAnsi="Times New Roman"/>
          <w:sz w:val="24"/>
          <w:szCs w:val="24"/>
        </w:rPr>
        <w:t xml:space="preserve"> V § 175 sa za odsek 1 vkladá nový odsek 2, ktorý znie:</w:t>
      </w:r>
    </w:p>
    <w:p w:rsidR="00B208E4" w:rsidRPr="00734694" w:rsidP="00B208E4">
      <w:pPr>
        <w:bidi w:val="0"/>
        <w:spacing w:after="0" w:line="240" w:lineRule="auto"/>
        <w:ind w:firstLine="360"/>
        <w:jc w:val="both"/>
        <w:rPr>
          <w:rFonts w:ascii="Times New Roman" w:hAnsi="Times New Roman"/>
          <w:sz w:val="24"/>
          <w:szCs w:val="24"/>
        </w:rPr>
      </w:pPr>
      <w:r w:rsidRPr="00734694">
        <w:rPr>
          <w:rFonts w:ascii="Times New Roman" w:hAnsi="Times New Roman"/>
          <w:sz w:val="24"/>
          <w:szCs w:val="24"/>
        </w:rPr>
        <w:t xml:space="preserve">„(2) Ak navrhovateľ predloží spolu s návrhom na začatie konania </w:t>
      </w:r>
      <w:r w:rsidRPr="00734694" w:rsidR="008E5D3D">
        <w:rPr>
          <w:rFonts w:ascii="Times New Roman" w:hAnsi="Times New Roman"/>
          <w:sz w:val="24"/>
          <w:szCs w:val="24"/>
        </w:rPr>
        <w:t>návrh zmenkového platobného</w:t>
      </w:r>
      <w:r w:rsidRPr="00734694">
        <w:rPr>
          <w:rFonts w:ascii="Times New Roman" w:hAnsi="Times New Roman"/>
          <w:sz w:val="24"/>
          <w:szCs w:val="24"/>
        </w:rPr>
        <w:t xml:space="preserve"> rozkaz</w:t>
      </w:r>
      <w:r w:rsidRPr="00734694" w:rsidR="008E5D3D">
        <w:rPr>
          <w:rFonts w:ascii="Times New Roman" w:hAnsi="Times New Roman"/>
          <w:sz w:val="24"/>
          <w:szCs w:val="24"/>
        </w:rPr>
        <w:t>u</w:t>
      </w:r>
      <w:r w:rsidRPr="00734694">
        <w:rPr>
          <w:rFonts w:ascii="Times New Roman" w:hAnsi="Times New Roman"/>
          <w:sz w:val="24"/>
          <w:szCs w:val="24"/>
        </w:rPr>
        <w:t xml:space="preserve"> na tlačive uverejnenom ministerstvom spravodlivosti na jeho webovom sídle a na vydanie zmenkového platobného rozkazu sú splnené zákonom ustanovené podmienky a je zaplatený súdny poplatok, súd vydá zmenkový platobný rozkaz najneskôr do desiatich pracovných dní od splnenia týchto podmienok.“. </w:t>
      </w:r>
    </w:p>
    <w:p w:rsidR="00B208E4" w:rsidRPr="00734694" w:rsidP="00B208E4">
      <w:pPr>
        <w:bidi w:val="0"/>
        <w:spacing w:after="0" w:line="240" w:lineRule="auto"/>
        <w:jc w:val="both"/>
        <w:rPr>
          <w:rFonts w:ascii="Times New Roman" w:hAnsi="Times New Roman"/>
          <w:sz w:val="24"/>
          <w:szCs w:val="24"/>
        </w:rPr>
      </w:pPr>
    </w:p>
    <w:p w:rsidR="00B208E4" w:rsidRPr="00734694" w:rsidP="00B208E4">
      <w:pPr>
        <w:bidi w:val="0"/>
        <w:spacing w:after="0" w:line="240" w:lineRule="auto"/>
        <w:jc w:val="both"/>
        <w:rPr>
          <w:rFonts w:ascii="Times New Roman" w:hAnsi="Times New Roman"/>
          <w:sz w:val="24"/>
          <w:szCs w:val="24"/>
        </w:rPr>
      </w:pPr>
      <w:r w:rsidRPr="00734694">
        <w:rPr>
          <w:rFonts w:ascii="Times New Roman" w:hAnsi="Times New Roman"/>
          <w:sz w:val="24"/>
          <w:szCs w:val="24"/>
        </w:rPr>
        <w:t xml:space="preserve">Doterajšie odseky 2 až 8 sa označujú ako odseky 3 až 9. </w:t>
      </w:r>
    </w:p>
    <w:p w:rsidR="00AE75EB" w:rsidRPr="009D5AB9" w:rsidP="00B208E4">
      <w:pPr>
        <w:bidi w:val="0"/>
        <w:spacing w:after="0" w:line="240" w:lineRule="auto"/>
        <w:jc w:val="both"/>
        <w:rPr>
          <w:rFonts w:ascii="Times New Roman" w:hAnsi="Times New Roman"/>
          <w:sz w:val="24"/>
          <w:szCs w:val="24"/>
        </w:rPr>
      </w:pPr>
    </w:p>
    <w:p w:rsidR="00416BE7" w:rsidRPr="009D5AB9" w:rsidP="00625224">
      <w:pPr>
        <w:numPr>
          <w:numId w:val="5"/>
        </w:numPr>
        <w:bidi w:val="0"/>
        <w:spacing w:after="0" w:line="240" w:lineRule="auto"/>
        <w:ind w:firstLine="360"/>
        <w:rPr>
          <w:rFonts w:ascii="Times New Roman" w:hAnsi="Times New Roman"/>
          <w:sz w:val="24"/>
          <w:szCs w:val="24"/>
        </w:rPr>
      </w:pPr>
      <w:r w:rsidRPr="009D5AB9" w:rsidR="002B11C4">
        <w:rPr>
          <w:rFonts w:ascii="Times New Roman" w:hAnsi="Times New Roman"/>
          <w:sz w:val="24"/>
          <w:szCs w:val="24"/>
        </w:rPr>
        <w:t xml:space="preserve"> </w:t>
      </w:r>
      <w:r w:rsidRPr="009D5AB9">
        <w:rPr>
          <w:rFonts w:ascii="Times New Roman" w:hAnsi="Times New Roman"/>
          <w:sz w:val="24"/>
          <w:szCs w:val="24"/>
        </w:rPr>
        <w:t xml:space="preserve">V § 175 ods. 6 sa slová „odseku 3“ nahrádzajú slovami </w:t>
      </w:r>
      <w:r w:rsidRPr="009D5AB9" w:rsidR="00B10E2E">
        <w:rPr>
          <w:rFonts w:ascii="Times New Roman" w:hAnsi="Times New Roman"/>
          <w:sz w:val="24"/>
          <w:szCs w:val="24"/>
        </w:rPr>
        <w:t>„odseku 4“.</w:t>
      </w:r>
    </w:p>
    <w:p w:rsidR="00B22576" w:rsidRPr="009D5AB9" w:rsidP="00B22576">
      <w:pPr>
        <w:bidi w:val="0"/>
        <w:spacing w:after="0" w:line="240" w:lineRule="auto"/>
        <w:rPr>
          <w:rFonts w:ascii="Times New Roman" w:hAnsi="Times New Roman"/>
          <w:sz w:val="24"/>
          <w:szCs w:val="24"/>
        </w:rPr>
      </w:pPr>
    </w:p>
    <w:p w:rsidR="00B10E2E" w:rsidRPr="009D5AB9" w:rsidP="00625224">
      <w:pPr>
        <w:numPr>
          <w:numId w:val="5"/>
        </w:numPr>
        <w:bidi w:val="0"/>
        <w:spacing w:after="0" w:line="240" w:lineRule="auto"/>
        <w:ind w:firstLine="360"/>
        <w:rPr>
          <w:rFonts w:ascii="Times New Roman" w:hAnsi="Times New Roman"/>
          <w:sz w:val="24"/>
          <w:szCs w:val="24"/>
        </w:rPr>
      </w:pPr>
      <w:r w:rsidRPr="009D5AB9">
        <w:rPr>
          <w:rFonts w:ascii="Times New Roman" w:hAnsi="Times New Roman"/>
          <w:sz w:val="24"/>
          <w:szCs w:val="24"/>
        </w:rPr>
        <w:t xml:space="preserve"> </w:t>
      </w:r>
      <w:r w:rsidRPr="009D5AB9" w:rsidR="00B22576">
        <w:rPr>
          <w:rFonts w:ascii="Times New Roman" w:hAnsi="Times New Roman"/>
          <w:sz w:val="24"/>
          <w:szCs w:val="24"/>
        </w:rPr>
        <w:t>V § 175 ods. 9 sa slová „odsekov 1 až 7“ nahrádzajú slovami „odsekov 1 až 8“.</w:t>
      </w:r>
    </w:p>
    <w:p w:rsidR="001941A3" w:rsidRPr="00497C3C" w:rsidP="001941A3">
      <w:pPr>
        <w:bidi w:val="0"/>
        <w:spacing w:after="0" w:line="240" w:lineRule="auto"/>
        <w:rPr>
          <w:rFonts w:ascii="Times New Roman" w:hAnsi="Times New Roman"/>
          <w:b/>
          <w:sz w:val="24"/>
          <w:szCs w:val="24"/>
        </w:rPr>
      </w:pPr>
    </w:p>
    <w:p w:rsidR="00C94ABA" w:rsidRPr="0029535B" w:rsidP="00BA6FE8">
      <w:pPr>
        <w:numPr>
          <w:numId w:val="5"/>
        </w:numPr>
        <w:bidi w:val="0"/>
        <w:spacing w:after="0" w:line="240" w:lineRule="auto"/>
        <w:ind w:firstLine="360"/>
        <w:jc w:val="both"/>
        <w:rPr>
          <w:rFonts w:ascii="Times New Roman" w:hAnsi="Times New Roman"/>
          <w:sz w:val="24"/>
          <w:szCs w:val="24"/>
        </w:rPr>
      </w:pPr>
      <w:r w:rsidRPr="0029535B" w:rsidR="002B11C4">
        <w:rPr>
          <w:rFonts w:ascii="Times New Roman" w:hAnsi="Times New Roman"/>
          <w:sz w:val="24"/>
          <w:szCs w:val="24"/>
        </w:rPr>
        <w:t xml:space="preserve">V § 176 ods. 3 </w:t>
      </w:r>
      <w:r w:rsidR="00BF69FC">
        <w:rPr>
          <w:rFonts w:ascii="Times New Roman" w:hAnsi="Times New Roman"/>
          <w:sz w:val="24"/>
          <w:szCs w:val="24"/>
        </w:rPr>
        <w:t xml:space="preserve">prvej vete sa na konci bodka </w:t>
      </w:r>
      <w:r w:rsidRPr="0029535B">
        <w:rPr>
          <w:rFonts w:ascii="Times New Roman" w:hAnsi="Times New Roman"/>
          <w:sz w:val="24"/>
          <w:szCs w:val="24"/>
        </w:rPr>
        <w:t xml:space="preserve">nahrádza bodkočiarkou a pripájajú sa </w:t>
      </w:r>
      <w:r w:rsidRPr="0029535B" w:rsidR="00BA6FE8">
        <w:rPr>
          <w:rFonts w:ascii="Times New Roman" w:hAnsi="Times New Roman"/>
          <w:sz w:val="24"/>
          <w:szCs w:val="24"/>
        </w:rPr>
        <w:t xml:space="preserve">tieto </w:t>
      </w:r>
      <w:r w:rsidRPr="0029535B">
        <w:rPr>
          <w:rFonts w:ascii="Times New Roman" w:hAnsi="Times New Roman"/>
          <w:sz w:val="24"/>
          <w:szCs w:val="24"/>
        </w:rPr>
        <w:t>slová</w:t>
      </w:r>
      <w:r w:rsidRPr="0029535B" w:rsidR="00BA6FE8">
        <w:rPr>
          <w:rFonts w:ascii="Times New Roman" w:hAnsi="Times New Roman"/>
          <w:sz w:val="24"/>
          <w:szCs w:val="24"/>
        </w:rPr>
        <w:t>:</w:t>
      </w:r>
      <w:r w:rsidRPr="0029535B">
        <w:rPr>
          <w:rFonts w:ascii="Times New Roman" w:hAnsi="Times New Roman"/>
          <w:sz w:val="24"/>
          <w:szCs w:val="24"/>
        </w:rPr>
        <w:t xml:space="preserve"> „vo veciach s cudzím prvkom najneskôr do troch me</w:t>
      </w:r>
      <w:r w:rsidRPr="0029535B" w:rsidR="00AE3F26">
        <w:rPr>
          <w:rFonts w:ascii="Times New Roman" w:hAnsi="Times New Roman"/>
          <w:sz w:val="24"/>
          <w:szCs w:val="24"/>
        </w:rPr>
        <w:t>siacov odo dňa začatia konania</w:t>
      </w:r>
      <w:r w:rsidRPr="0029535B" w:rsidR="00B27EE6">
        <w:rPr>
          <w:rFonts w:ascii="Times New Roman" w:hAnsi="Times New Roman"/>
          <w:sz w:val="24"/>
          <w:szCs w:val="24"/>
        </w:rPr>
        <w:t>“.</w:t>
      </w:r>
    </w:p>
    <w:p w:rsidR="00C94ABA" w:rsidRPr="00C94ABA" w:rsidP="00C94ABA">
      <w:pPr>
        <w:bidi w:val="0"/>
        <w:spacing w:after="0" w:line="240" w:lineRule="auto"/>
        <w:rPr>
          <w:rFonts w:ascii="Times New Roman" w:hAnsi="Times New Roman"/>
          <w:sz w:val="24"/>
          <w:szCs w:val="24"/>
        </w:rPr>
      </w:pPr>
    </w:p>
    <w:p w:rsidR="002B11C4" w:rsidRPr="0026458C" w:rsidP="00C94ABA">
      <w:pPr>
        <w:numPr>
          <w:numId w:val="5"/>
        </w:numPr>
        <w:bidi w:val="0"/>
        <w:spacing w:after="0" w:line="240" w:lineRule="auto"/>
        <w:ind w:firstLine="360"/>
        <w:rPr>
          <w:rFonts w:ascii="Times New Roman" w:hAnsi="Times New Roman"/>
          <w:sz w:val="24"/>
          <w:szCs w:val="24"/>
        </w:rPr>
      </w:pPr>
      <w:r w:rsidR="00C94ABA">
        <w:rPr>
          <w:rFonts w:ascii="Times New Roman" w:hAnsi="Times New Roman"/>
          <w:sz w:val="24"/>
          <w:szCs w:val="24"/>
        </w:rPr>
        <w:t xml:space="preserve">V § 176 ods. 3 </w:t>
      </w:r>
      <w:r w:rsidRPr="00734694">
        <w:rPr>
          <w:rFonts w:ascii="Times New Roman" w:hAnsi="Times New Roman"/>
          <w:sz w:val="24"/>
          <w:szCs w:val="24"/>
        </w:rPr>
        <w:t>sa</w:t>
      </w:r>
      <w:r w:rsidR="002300BA">
        <w:rPr>
          <w:rFonts w:ascii="Times New Roman" w:hAnsi="Times New Roman"/>
          <w:sz w:val="24"/>
          <w:szCs w:val="24"/>
        </w:rPr>
        <w:t xml:space="preserve"> za prvú vetu</w:t>
      </w:r>
      <w:r w:rsidRPr="00734694">
        <w:rPr>
          <w:rFonts w:ascii="Times New Roman" w:hAnsi="Times New Roman"/>
          <w:sz w:val="24"/>
          <w:szCs w:val="24"/>
        </w:rPr>
        <w:t xml:space="preserve"> vkladá nová druhá veta, ktorá znie: „</w:t>
      </w:r>
      <w:r w:rsidRPr="00734694">
        <w:rPr>
          <w:rFonts w:ascii="Times New Roman" w:hAnsi="Times New Roman" w:cs="Calibri"/>
          <w:iCs/>
          <w:sz w:val="24"/>
          <w:szCs w:val="24"/>
        </w:rPr>
        <w:t xml:space="preserve">Vo veciach určenia mena alebo priezviska maloletého dieťaťa a ustanovenia poručníka maloletému </w:t>
      </w:r>
      <w:r w:rsidRPr="0026458C">
        <w:rPr>
          <w:rFonts w:ascii="Times New Roman" w:hAnsi="Times New Roman" w:cs="Calibri"/>
          <w:iCs/>
          <w:sz w:val="24"/>
          <w:szCs w:val="24"/>
        </w:rPr>
        <w:t xml:space="preserve">dieťaťu rozhodne súd  do 30 dní </w:t>
      </w:r>
      <w:r w:rsidRPr="0026458C" w:rsidR="001F1D9F">
        <w:rPr>
          <w:rFonts w:ascii="Times New Roman" w:hAnsi="Times New Roman" w:cs="Calibri"/>
          <w:iCs/>
          <w:sz w:val="24"/>
          <w:szCs w:val="24"/>
        </w:rPr>
        <w:t>odo dňa začatia konania.“.</w:t>
      </w:r>
    </w:p>
    <w:p w:rsidR="002B11C4" w:rsidRPr="0026458C" w:rsidP="005C6683">
      <w:pPr>
        <w:bidi w:val="0"/>
        <w:spacing w:after="0" w:line="240" w:lineRule="auto"/>
        <w:jc w:val="both"/>
        <w:rPr>
          <w:rFonts w:ascii="Times New Roman" w:hAnsi="Times New Roman"/>
          <w:sz w:val="24"/>
          <w:szCs w:val="24"/>
        </w:rPr>
      </w:pPr>
    </w:p>
    <w:p w:rsidR="00C03A35" w:rsidRPr="00E13222" w:rsidP="00625224">
      <w:pPr>
        <w:numPr>
          <w:numId w:val="5"/>
        </w:numPr>
        <w:bidi w:val="0"/>
        <w:spacing w:after="0" w:line="240" w:lineRule="auto"/>
        <w:ind w:firstLine="360"/>
        <w:rPr>
          <w:rFonts w:ascii="Times New Roman" w:hAnsi="Times New Roman"/>
          <w:sz w:val="24"/>
          <w:szCs w:val="24"/>
        </w:rPr>
      </w:pPr>
      <w:r w:rsidRPr="0026458C" w:rsidR="009B4221">
        <w:rPr>
          <w:rFonts w:ascii="Times New Roman" w:hAnsi="Times New Roman" w:cs="Calibri"/>
          <w:iCs/>
          <w:sz w:val="24"/>
          <w:szCs w:val="24"/>
        </w:rPr>
        <w:t xml:space="preserve">§ 176 sa dopĺňa odsekom 6, ktorý znie: </w:t>
        <w:br/>
      </w:r>
      <w:r w:rsidRPr="0026458C" w:rsidR="0026458C">
        <w:rPr>
          <w:rFonts w:ascii="Times New Roman" w:hAnsi="Times New Roman" w:cs="Calibri"/>
          <w:iCs/>
          <w:sz w:val="24"/>
          <w:szCs w:val="24"/>
        </w:rPr>
        <w:t>„</w:t>
      </w:r>
      <w:r w:rsidRPr="0026458C">
        <w:rPr>
          <w:rFonts w:ascii="Times New Roman" w:hAnsi="Times New Roman"/>
          <w:sz w:val="24"/>
          <w:szCs w:val="24"/>
        </w:rPr>
        <w:t xml:space="preserve">(6) Podmienku zapísania </w:t>
      </w:r>
      <w:r w:rsidRPr="0026458C">
        <w:rPr>
          <w:rFonts w:ascii="Times New Roman" w:hAnsi="Times New Roman" w:cs="Calibri"/>
          <w:iCs/>
          <w:sz w:val="24"/>
          <w:szCs w:val="24"/>
        </w:rPr>
        <w:t xml:space="preserve">do zoznamu žiadateľov </w:t>
      </w:r>
      <w:r w:rsidR="00625224">
        <w:rPr>
          <w:rFonts w:ascii="Times New Roman" w:hAnsi="Times New Roman" w:cs="Calibri"/>
          <w:iCs/>
          <w:sz w:val="24"/>
          <w:szCs w:val="24"/>
        </w:rPr>
        <w:t xml:space="preserve"> </w:t>
      </w:r>
      <w:r w:rsidRPr="0026458C">
        <w:rPr>
          <w:rFonts w:ascii="Times New Roman" w:hAnsi="Times New Roman" w:cs="Calibri"/>
          <w:iCs/>
          <w:sz w:val="24"/>
          <w:szCs w:val="24"/>
        </w:rPr>
        <w:t xml:space="preserve">podľa osobitného predpisu </w:t>
      </w:r>
      <w:r w:rsidRPr="00E13222">
        <w:rPr>
          <w:rFonts w:ascii="Times New Roman" w:hAnsi="Times New Roman"/>
          <w:iCs/>
          <w:sz w:val="24"/>
          <w:szCs w:val="24"/>
        </w:rPr>
        <w:t xml:space="preserve">je potrebné splniť ku dňu </w:t>
      </w:r>
      <w:r w:rsidR="006C2DE8">
        <w:rPr>
          <w:rFonts w:ascii="Times New Roman" w:hAnsi="Times New Roman"/>
          <w:iCs/>
          <w:sz w:val="24"/>
          <w:szCs w:val="24"/>
        </w:rPr>
        <w:t xml:space="preserve">začatia </w:t>
      </w:r>
      <w:r w:rsidR="005C6683">
        <w:rPr>
          <w:rFonts w:ascii="Times New Roman" w:hAnsi="Times New Roman"/>
          <w:iCs/>
          <w:sz w:val="24"/>
          <w:szCs w:val="24"/>
        </w:rPr>
        <w:t xml:space="preserve">konania </w:t>
      </w:r>
      <w:r w:rsidRPr="0026458C" w:rsidR="005C6683">
        <w:rPr>
          <w:rFonts w:ascii="Times New Roman" w:hAnsi="Times New Roman" w:cs="Calibri"/>
          <w:iCs/>
          <w:sz w:val="24"/>
          <w:szCs w:val="24"/>
        </w:rPr>
        <w:t xml:space="preserve">o </w:t>
      </w:r>
      <w:r w:rsidRPr="00E13222" w:rsidR="005C6683">
        <w:rPr>
          <w:rFonts w:ascii="Times New Roman" w:hAnsi="Times New Roman"/>
          <w:iCs/>
          <w:sz w:val="24"/>
          <w:szCs w:val="24"/>
        </w:rPr>
        <w:t>zverení dieťaťa do pestúnskej starostlivosti a o zverení dieťaťa do starostlivosti budúceho osvojiteľa</w:t>
      </w:r>
      <w:r w:rsidR="005C6683">
        <w:rPr>
          <w:rFonts w:ascii="Times New Roman" w:hAnsi="Times New Roman"/>
          <w:iCs/>
          <w:sz w:val="24"/>
          <w:szCs w:val="24"/>
        </w:rPr>
        <w:t>.“.</w:t>
      </w:r>
    </w:p>
    <w:p w:rsidR="00C03A35" w:rsidRPr="00E13222" w:rsidP="00E13222">
      <w:pPr>
        <w:bidi w:val="0"/>
        <w:spacing w:after="0" w:line="240" w:lineRule="auto"/>
        <w:rPr>
          <w:rFonts w:ascii="Times New Roman" w:hAnsi="Times New Roman"/>
          <w:sz w:val="24"/>
          <w:szCs w:val="24"/>
        </w:rPr>
      </w:pPr>
    </w:p>
    <w:p w:rsidR="00E13222" w:rsidP="00E13222">
      <w:pPr>
        <w:numPr>
          <w:numId w:val="5"/>
        </w:numPr>
        <w:bidi w:val="0"/>
        <w:spacing w:after="0" w:line="240" w:lineRule="auto"/>
        <w:ind w:firstLine="360"/>
        <w:jc w:val="both"/>
        <w:rPr>
          <w:rFonts w:ascii="Times New Roman" w:hAnsi="Times New Roman"/>
          <w:sz w:val="24"/>
          <w:szCs w:val="24"/>
        </w:rPr>
      </w:pPr>
      <w:r w:rsidRPr="00E13222">
        <w:rPr>
          <w:rFonts w:ascii="Times New Roman" w:hAnsi="Times New Roman"/>
          <w:sz w:val="24"/>
          <w:szCs w:val="24"/>
        </w:rPr>
        <w:t xml:space="preserve"> Za § 179 sa vkladá § 179a, ktorý znie:</w:t>
      </w:r>
    </w:p>
    <w:p w:rsidR="00E13222" w:rsidRPr="00E13222" w:rsidP="00E13222">
      <w:pPr>
        <w:bidi w:val="0"/>
        <w:spacing w:after="0" w:line="240" w:lineRule="auto"/>
        <w:jc w:val="both"/>
        <w:rPr>
          <w:rFonts w:ascii="Times New Roman" w:hAnsi="Times New Roman"/>
          <w:sz w:val="24"/>
          <w:szCs w:val="24"/>
        </w:rPr>
      </w:pPr>
    </w:p>
    <w:p w:rsidR="00E13222" w:rsidP="00E13222">
      <w:pPr>
        <w:bidi w:val="0"/>
        <w:spacing w:after="0" w:line="240" w:lineRule="auto"/>
        <w:jc w:val="center"/>
        <w:rPr>
          <w:rFonts w:ascii="Times New Roman" w:hAnsi="Times New Roman"/>
          <w:sz w:val="24"/>
          <w:szCs w:val="24"/>
        </w:rPr>
      </w:pPr>
      <w:r w:rsidRPr="00E13222">
        <w:rPr>
          <w:rFonts w:ascii="Times New Roman" w:hAnsi="Times New Roman"/>
          <w:sz w:val="24"/>
          <w:szCs w:val="24"/>
        </w:rPr>
        <w:t>„§ 179a</w:t>
      </w:r>
    </w:p>
    <w:p w:rsidR="00B36609" w:rsidRPr="00B36609" w:rsidP="00B36609">
      <w:pPr>
        <w:bidi w:val="0"/>
        <w:spacing w:after="0" w:line="240" w:lineRule="auto"/>
        <w:jc w:val="both"/>
        <w:rPr>
          <w:rFonts w:ascii="Times New Roman" w:hAnsi="Times New Roman"/>
          <w:b/>
          <w:sz w:val="24"/>
          <w:szCs w:val="24"/>
        </w:rPr>
      </w:pPr>
    </w:p>
    <w:p w:rsidR="00B36609" w:rsidRPr="00B36609" w:rsidP="00B36609">
      <w:pPr>
        <w:bidi w:val="0"/>
        <w:spacing w:after="0" w:line="240" w:lineRule="auto"/>
        <w:ind w:firstLine="708"/>
        <w:jc w:val="both"/>
        <w:rPr>
          <w:rFonts w:ascii="Times New Roman" w:hAnsi="Times New Roman"/>
          <w:sz w:val="24"/>
          <w:szCs w:val="24"/>
        </w:rPr>
      </w:pPr>
      <w:r w:rsidRPr="00B36609">
        <w:rPr>
          <w:rFonts w:ascii="Times New Roman" w:hAnsi="Times New Roman"/>
          <w:sz w:val="24"/>
          <w:szCs w:val="24"/>
        </w:rPr>
        <w:t xml:space="preserve">(1) Na návrh osoby, ktorá žiada podľa </w:t>
      </w:r>
      <w:r w:rsidR="000C424A">
        <w:rPr>
          <w:rFonts w:ascii="Times New Roman" w:hAnsi="Times New Roman"/>
          <w:sz w:val="24"/>
          <w:szCs w:val="24"/>
        </w:rPr>
        <w:t>medzinárodnej zmluvy</w:t>
      </w:r>
      <w:r w:rsidRPr="00B36609">
        <w:rPr>
          <w:rFonts w:ascii="Times New Roman" w:hAnsi="Times New Roman"/>
          <w:sz w:val="24"/>
          <w:szCs w:val="24"/>
          <w:vertAlign w:val="superscript"/>
        </w:rPr>
        <w:t xml:space="preserve">21a) </w:t>
      </w:r>
      <w:r w:rsidRPr="00B36609">
        <w:rPr>
          <w:rFonts w:ascii="Times New Roman" w:hAnsi="Times New Roman"/>
          <w:sz w:val="24"/>
          <w:szCs w:val="24"/>
        </w:rPr>
        <w:t>o vrátenie dieťaťa, ktoré má obvyklý pobyt v Slovenskej republike  a ktoré bolo premiestnené do cudziny alebo je v cudzine zadržiavané, vydá súd rozhodnutie o tom, že navrhovateľ má rodičovské práva a povinnosti, podľa ktorých sa zmena bydliska dieťaťa do cudziny nemala uskutočniť bez jeho súhlas</w:t>
      </w:r>
      <w:r w:rsidR="009536C1">
        <w:rPr>
          <w:rFonts w:ascii="Times New Roman" w:hAnsi="Times New Roman"/>
          <w:sz w:val="24"/>
          <w:szCs w:val="24"/>
        </w:rPr>
        <w:t>u, pričom tento súhlas neudelil, a jeho</w:t>
      </w:r>
      <w:r w:rsidRPr="00B36609">
        <w:rPr>
          <w:rFonts w:ascii="Times New Roman" w:hAnsi="Times New Roman"/>
          <w:sz w:val="24"/>
          <w:szCs w:val="24"/>
        </w:rPr>
        <w:t xml:space="preserve"> súhlas nebol nahradený rozhodnutím súdu.</w:t>
      </w:r>
      <w:r w:rsidRPr="00B36609">
        <w:rPr>
          <w:rFonts w:ascii="Times New Roman" w:hAnsi="Times New Roman"/>
          <w:sz w:val="24"/>
          <w:szCs w:val="24"/>
          <w:vertAlign w:val="superscript"/>
        </w:rPr>
        <w:t xml:space="preserve"> </w:t>
      </w:r>
    </w:p>
    <w:p w:rsidR="00E13222" w:rsidRPr="00E13222" w:rsidP="00B36609">
      <w:pPr>
        <w:bidi w:val="0"/>
        <w:spacing w:after="0" w:line="240" w:lineRule="auto"/>
        <w:ind w:firstLine="708"/>
        <w:jc w:val="both"/>
        <w:rPr>
          <w:rFonts w:ascii="Times New Roman" w:hAnsi="Times New Roman"/>
          <w:sz w:val="24"/>
          <w:szCs w:val="24"/>
        </w:rPr>
      </w:pPr>
      <w:r w:rsidRPr="00B36609">
        <w:rPr>
          <w:rFonts w:ascii="Times New Roman" w:hAnsi="Times New Roman"/>
          <w:sz w:val="24"/>
          <w:szCs w:val="24"/>
        </w:rPr>
        <w:t>(2) Návrh musí obsahovať vyhlásenie o tom, že navrhovateľ mal v čase premiestnenia alebo zadržania dieťaťa rodičovské práva a povinnosti, podľa ktorých sa zmena bydliska dieťaťa do cudziny nemala uskutočniť bez jeho súhlasu</w:t>
      </w:r>
      <w:r w:rsidRPr="00E13222">
        <w:rPr>
          <w:rFonts w:ascii="Times New Roman" w:hAnsi="Times New Roman"/>
          <w:sz w:val="24"/>
          <w:szCs w:val="24"/>
        </w:rPr>
        <w:t xml:space="preserve"> a  tento súhlas neudelil, pričom jeho súhlas nebol nahradený rozhodnutím súdu. K návrhu musia byť pripojené všetky rozhodnutia týkajúce sa úpravy rodičovských práv a povinností k dieťaťu. Ak je to potrebné, súd si môže </w:t>
      </w:r>
      <w:r w:rsidR="00FE20EA">
        <w:rPr>
          <w:rFonts w:ascii="Times New Roman" w:hAnsi="Times New Roman"/>
          <w:sz w:val="24"/>
          <w:szCs w:val="24"/>
        </w:rPr>
        <w:t xml:space="preserve">od </w:t>
      </w:r>
      <w:r w:rsidRPr="00E13222">
        <w:rPr>
          <w:rFonts w:ascii="Times New Roman" w:hAnsi="Times New Roman"/>
          <w:sz w:val="24"/>
          <w:szCs w:val="24"/>
        </w:rPr>
        <w:t>navrhovateľa vyžiadať ďalšie údaje potrebné na vydanie rozhodnutia.</w:t>
      </w:r>
    </w:p>
    <w:p w:rsidR="00E13222" w:rsidRPr="00E13222" w:rsidP="00E13222">
      <w:pPr>
        <w:bidi w:val="0"/>
        <w:spacing w:after="0" w:line="240" w:lineRule="auto"/>
        <w:ind w:firstLine="708"/>
        <w:jc w:val="both"/>
        <w:rPr>
          <w:rFonts w:ascii="Times New Roman" w:hAnsi="Times New Roman"/>
          <w:sz w:val="24"/>
          <w:szCs w:val="24"/>
        </w:rPr>
      </w:pPr>
      <w:r w:rsidRPr="00E13222">
        <w:rPr>
          <w:rFonts w:ascii="Times New Roman" w:hAnsi="Times New Roman"/>
          <w:sz w:val="24"/>
          <w:szCs w:val="24"/>
        </w:rPr>
        <w:t>(3) Súd vydá rozhodnutie bez zbytočného odkladu na základe písomných podkladov a na základe existujúceho právneho stavu bez nariadenia pojednávania. Účastníkom konania je navrhovateľ.</w:t>
      </w:r>
    </w:p>
    <w:p w:rsidR="00B9704B" w:rsidP="00024FA2">
      <w:pPr>
        <w:bidi w:val="0"/>
        <w:spacing w:after="0" w:line="240" w:lineRule="auto"/>
        <w:ind w:firstLine="708"/>
        <w:jc w:val="both"/>
        <w:rPr>
          <w:rFonts w:ascii="Times New Roman" w:hAnsi="Times New Roman"/>
          <w:i/>
          <w:sz w:val="24"/>
          <w:szCs w:val="24"/>
        </w:rPr>
      </w:pPr>
      <w:r w:rsidRPr="00E13222" w:rsidR="00E13222">
        <w:rPr>
          <w:rFonts w:ascii="Times New Roman" w:hAnsi="Times New Roman"/>
          <w:sz w:val="24"/>
          <w:szCs w:val="24"/>
        </w:rPr>
        <w:t xml:space="preserve">(4)  Proti rozhodnutiu súdu podľa odseku 3 nie je prípustný opravný prostriedok. </w:t>
      </w:r>
      <w:r w:rsidRPr="00376FB2" w:rsidR="00376FB2">
        <w:rPr>
          <w:rFonts w:ascii="Times New Roman" w:hAnsi="Times New Roman"/>
          <w:sz w:val="24"/>
          <w:szCs w:val="24"/>
        </w:rPr>
        <w:t>Zamietnutie návrhu nebráni podaniu nového návrhu, ak navrhovateľ uvedie nové skutočnosti rozhodujúce pre posúdenie jeho rodičovských práv a povinností.“</w:t>
      </w:r>
    </w:p>
    <w:p w:rsidR="00B9704B" w:rsidRPr="00E13222" w:rsidP="00E13222">
      <w:pPr>
        <w:bidi w:val="0"/>
        <w:spacing w:after="0" w:line="240" w:lineRule="auto"/>
        <w:ind w:firstLine="708"/>
        <w:jc w:val="both"/>
        <w:rPr>
          <w:rFonts w:ascii="Times New Roman" w:hAnsi="Times New Roman"/>
          <w:i/>
          <w:sz w:val="24"/>
          <w:szCs w:val="24"/>
        </w:rPr>
      </w:pPr>
    </w:p>
    <w:p w:rsidR="00E13222" w:rsidRPr="00E13222" w:rsidP="00E13222">
      <w:pPr>
        <w:bidi w:val="0"/>
        <w:spacing w:after="0" w:line="240" w:lineRule="auto"/>
        <w:rPr>
          <w:rFonts w:ascii="Times New Roman" w:hAnsi="Times New Roman"/>
          <w:sz w:val="24"/>
          <w:szCs w:val="24"/>
        </w:rPr>
      </w:pPr>
      <w:r w:rsidRPr="00E13222">
        <w:rPr>
          <w:rFonts w:ascii="Times New Roman" w:hAnsi="Times New Roman"/>
          <w:sz w:val="24"/>
          <w:szCs w:val="24"/>
        </w:rPr>
        <w:t>Poznámka pod čiarou k odkazu 21a znie:</w:t>
      </w:r>
    </w:p>
    <w:p w:rsidR="001803FB" w:rsidP="001C098B">
      <w:pPr>
        <w:bidi w:val="0"/>
        <w:spacing w:after="0" w:line="240" w:lineRule="auto"/>
        <w:jc w:val="both"/>
        <w:rPr>
          <w:rFonts w:ascii="Times New Roman" w:hAnsi="Times New Roman"/>
          <w:sz w:val="24"/>
          <w:szCs w:val="24"/>
        </w:rPr>
      </w:pPr>
      <w:r>
        <w:rPr>
          <w:rFonts w:ascii="Times New Roman" w:hAnsi="Times New Roman"/>
          <w:sz w:val="24"/>
          <w:szCs w:val="24"/>
        </w:rPr>
        <w:t>„</w:t>
      </w:r>
      <w:r w:rsidRPr="00E13222" w:rsidR="00E13222">
        <w:rPr>
          <w:rFonts w:ascii="Times New Roman" w:hAnsi="Times New Roman"/>
          <w:sz w:val="24"/>
          <w:szCs w:val="24"/>
        </w:rPr>
        <w:t>21a)  Dohovor o občianskoprávnych aspektoch medzinárodných únosov detí</w:t>
      </w:r>
      <w:r w:rsidRPr="00734694">
        <w:rPr>
          <w:rFonts w:ascii="Times New Roman" w:hAnsi="Times New Roman"/>
          <w:sz w:val="24"/>
          <w:szCs w:val="24"/>
        </w:rPr>
        <w:t>, oznámenie Ministerstva zahraničných vecí Slovenskej republiky č. 119/2001 Z. z.“.</w:t>
      </w:r>
    </w:p>
    <w:p w:rsidR="00E13222" w:rsidRPr="00E13222" w:rsidP="00E13222">
      <w:pPr>
        <w:bidi w:val="0"/>
        <w:spacing w:after="0" w:line="240" w:lineRule="auto"/>
        <w:jc w:val="both"/>
        <w:rPr>
          <w:rFonts w:ascii="Times New Roman" w:hAnsi="Times New Roman"/>
          <w:sz w:val="24"/>
          <w:szCs w:val="24"/>
        </w:rPr>
      </w:pPr>
    </w:p>
    <w:p w:rsidR="006C5C5C" w:rsidP="00F12539">
      <w:pPr>
        <w:numPr>
          <w:numId w:val="5"/>
        </w:numPr>
        <w:bidi w:val="0"/>
        <w:spacing w:after="0" w:line="240" w:lineRule="auto"/>
        <w:ind w:firstLine="360"/>
        <w:jc w:val="both"/>
        <w:rPr>
          <w:rFonts w:ascii="Times New Roman" w:hAnsi="Times New Roman"/>
          <w:sz w:val="24"/>
          <w:szCs w:val="24"/>
        </w:rPr>
      </w:pPr>
      <w:r>
        <w:rPr>
          <w:rFonts w:ascii="Times New Roman" w:hAnsi="Times New Roman"/>
          <w:sz w:val="24"/>
          <w:szCs w:val="24"/>
        </w:rPr>
        <w:t xml:space="preserve"> V § 180a ods. 5 sa slová „vždy vypočuje“ nahrádzajú slovami „môže vypočuť“.</w:t>
      </w:r>
    </w:p>
    <w:p w:rsidR="006C5C5C" w:rsidRPr="006C5C5C" w:rsidP="006C5C5C">
      <w:pPr>
        <w:bidi w:val="0"/>
        <w:spacing w:after="0" w:line="240" w:lineRule="auto"/>
        <w:jc w:val="both"/>
        <w:rPr>
          <w:rFonts w:ascii="Times New Roman" w:hAnsi="Times New Roman"/>
          <w:sz w:val="24"/>
          <w:szCs w:val="24"/>
        </w:rPr>
      </w:pPr>
    </w:p>
    <w:p w:rsidR="00B208E4" w:rsidP="00F12539">
      <w:pPr>
        <w:numPr>
          <w:numId w:val="5"/>
        </w:numPr>
        <w:bidi w:val="0"/>
        <w:spacing w:after="0" w:line="240" w:lineRule="auto"/>
        <w:ind w:firstLine="360"/>
        <w:jc w:val="both"/>
        <w:rPr>
          <w:rFonts w:ascii="Times New Roman" w:hAnsi="Times New Roman"/>
          <w:sz w:val="24"/>
          <w:szCs w:val="24"/>
        </w:rPr>
      </w:pPr>
      <w:r w:rsidRPr="00734694">
        <w:rPr>
          <w:rFonts w:ascii="Times New Roman" w:hAnsi="Times New Roman"/>
          <w:bCs/>
          <w:sz w:val="24"/>
          <w:szCs w:val="24"/>
        </w:rPr>
        <w:t>V § 189a ods. 2 sa na konci pripájajú tieto vety: „</w:t>
      </w:r>
      <w:r w:rsidRPr="00734694">
        <w:rPr>
          <w:rFonts w:ascii="Times New Roman" w:hAnsi="Times New Roman"/>
          <w:sz w:val="24"/>
          <w:szCs w:val="24"/>
        </w:rPr>
        <w:t>Uloženie cudzieho rozhodnutia o pozbavení alebo obmedzení spôsobilosti na právne úkony zabezpečí súd, ktorý rozhodol o uznaní cudzieho rozhodnutia. Ak cudzie rozhodnutie podľa medzinárodnej zmluvy, ktorou je Slovenská republika viazaná, nevyžaduje uznanie osobitným výrokom, zabezpečí jeho uloženie na podnet opatrovníka osoby, ktorej sa rozhodnutie týka, súd, v obvode ktorého má alebo naposledy mala bydlisko táto osoba.“.</w:t>
      </w:r>
    </w:p>
    <w:p w:rsidR="00173C4C" w:rsidRPr="00734694" w:rsidP="00173C4C">
      <w:pPr>
        <w:bidi w:val="0"/>
        <w:spacing w:after="0" w:line="240" w:lineRule="auto"/>
        <w:jc w:val="both"/>
        <w:rPr>
          <w:rFonts w:ascii="Times New Roman" w:hAnsi="Times New Roman"/>
          <w:sz w:val="24"/>
          <w:szCs w:val="24"/>
        </w:rPr>
      </w:pPr>
    </w:p>
    <w:p w:rsidR="00B208E4" w:rsidRPr="00734694" w:rsidP="008E196F">
      <w:pPr>
        <w:numPr>
          <w:numId w:val="5"/>
        </w:numPr>
        <w:bidi w:val="0"/>
        <w:spacing w:after="0" w:line="240" w:lineRule="auto"/>
        <w:ind w:firstLine="360"/>
        <w:jc w:val="both"/>
        <w:rPr>
          <w:rFonts w:ascii="Times New Roman" w:hAnsi="Times New Roman"/>
          <w:sz w:val="24"/>
          <w:szCs w:val="24"/>
        </w:rPr>
      </w:pPr>
      <w:r w:rsidRPr="00734694" w:rsidR="00841976">
        <w:rPr>
          <w:rFonts w:ascii="Times New Roman" w:hAnsi="Times New Roman"/>
          <w:sz w:val="24"/>
          <w:szCs w:val="24"/>
        </w:rPr>
        <w:t>V § 202 ods. 3 písm.</w:t>
      </w:r>
      <w:r w:rsidRPr="00734694">
        <w:rPr>
          <w:rFonts w:ascii="Times New Roman" w:hAnsi="Times New Roman"/>
          <w:sz w:val="24"/>
          <w:szCs w:val="24"/>
        </w:rPr>
        <w:t xml:space="preserve"> k) sa na konci vypúšťajú slová „ods. 2“.</w:t>
      </w:r>
    </w:p>
    <w:p w:rsidR="00EE0E00" w:rsidRPr="00734694" w:rsidP="00EE0E00">
      <w:pPr>
        <w:bidi w:val="0"/>
        <w:spacing w:after="0" w:line="240" w:lineRule="auto"/>
        <w:jc w:val="both"/>
        <w:rPr>
          <w:rFonts w:ascii="Times New Roman" w:hAnsi="Times New Roman"/>
          <w:sz w:val="24"/>
          <w:szCs w:val="24"/>
        </w:rPr>
      </w:pPr>
    </w:p>
    <w:p w:rsidR="00B208E4" w:rsidRPr="00734694" w:rsidP="00B208E4">
      <w:pPr>
        <w:numPr>
          <w:numId w:val="5"/>
        </w:numPr>
        <w:bidi w:val="0"/>
        <w:spacing w:after="0" w:line="240" w:lineRule="auto"/>
        <w:ind w:firstLine="360"/>
        <w:jc w:val="both"/>
        <w:rPr>
          <w:rFonts w:ascii="Times New Roman" w:hAnsi="Times New Roman"/>
          <w:sz w:val="24"/>
          <w:szCs w:val="24"/>
        </w:rPr>
      </w:pPr>
      <w:r w:rsidRPr="00734694">
        <w:rPr>
          <w:rFonts w:ascii="Times New Roman" w:hAnsi="Times New Roman"/>
          <w:sz w:val="24"/>
          <w:szCs w:val="24"/>
        </w:rPr>
        <w:t xml:space="preserve"> § 214 znie:</w:t>
      </w:r>
    </w:p>
    <w:p w:rsidR="00B208E4" w:rsidRPr="00734694" w:rsidP="00B208E4">
      <w:pPr>
        <w:bidi w:val="0"/>
        <w:spacing w:after="0" w:line="240" w:lineRule="auto"/>
        <w:jc w:val="center"/>
        <w:rPr>
          <w:rFonts w:ascii="Times New Roman" w:hAnsi="Times New Roman"/>
          <w:sz w:val="24"/>
          <w:szCs w:val="24"/>
        </w:rPr>
      </w:pPr>
      <w:r w:rsidRPr="00734694">
        <w:rPr>
          <w:rFonts w:ascii="Times New Roman" w:hAnsi="Times New Roman"/>
          <w:sz w:val="24"/>
          <w:szCs w:val="24"/>
        </w:rPr>
        <w:t>„§ 214</w:t>
      </w:r>
    </w:p>
    <w:p w:rsidR="00B208E4" w:rsidRPr="00734694" w:rsidP="00B208E4">
      <w:pPr>
        <w:bidi w:val="0"/>
        <w:spacing w:after="0" w:line="240" w:lineRule="auto"/>
        <w:jc w:val="both"/>
        <w:rPr>
          <w:rFonts w:ascii="Times New Roman" w:hAnsi="Times New Roman"/>
          <w:sz w:val="24"/>
          <w:szCs w:val="24"/>
        </w:rPr>
      </w:pPr>
    </w:p>
    <w:p w:rsidR="00BA4D94" w:rsidRPr="00734694" w:rsidP="00BA4D94">
      <w:pPr>
        <w:numPr>
          <w:ilvl w:val="1"/>
          <w:numId w:val="5"/>
        </w:numPr>
        <w:tabs>
          <w:tab w:val="num" w:pos="0"/>
          <w:tab w:val="left" w:pos="900"/>
          <w:tab w:val="clear" w:pos="1052"/>
          <w:tab w:val="left" w:pos="1080"/>
        </w:tabs>
        <w:bidi w:val="0"/>
        <w:spacing w:after="0" w:line="240" w:lineRule="auto"/>
        <w:ind w:left="0" w:firstLine="720"/>
        <w:jc w:val="both"/>
        <w:rPr>
          <w:rFonts w:ascii="Times New Roman" w:hAnsi="Times New Roman"/>
          <w:sz w:val="24"/>
          <w:szCs w:val="24"/>
        </w:rPr>
      </w:pPr>
      <w:r w:rsidRPr="00734694">
        <w:rPr>
          <w:rFonts w:ascii="Times New Roman" w:hAnsi="Times New Roman"/>
          <w:sz w:val="24"/>
          <w:szCs w:val="24"/>
        </w:rPr>
        <w:t>Na prejednanie odvolania proti rozhodnutiu vo veci samej nariadi predseda senátu odvolacieho súdu pojednávanie vždy, ak</w:t>
      </w:r>
    </w:p>
    <w:p w:rsidR="00BA4D94" w:rsidRPr="00734694" w:rsidP="00BA4D94">
      <w:pPr>
        <w:bidi w:val="0"/>
        <w:spacing w:after="0" w:line="240" w:lineRule="auto"/>
        <w:rPr>
          <w:rFonts w:ascii="Times New Roman" w:hAnsi="Times New Roman"/>
          <w:sz w:val="24"/>
          <w:szCs w:val="24"/>
        </w:rPr>
      </w:pPr>
      <w:r w:rsidRPr="00734694">
        <w:rPr>
          <w:rFonts w:ascii="Times New Roman" w:hAnsi="Times New Roman"/>
          <w:sz w:val="24"/>
          <w:szCs w:val="24"/>
        </w:rPr>
        <w:t xml:space="preserve">a) je potrebné zopakovať alebo doplniť dokazovanie, </w:t>
        <w:br/>
        <w:t>b) ide o konanie vo veciach porušenia zásady rovnakého zaobchádzania,</w:t>
        <w:br/>
        <w:t>c) to vyžaduje dôležitý verejný záujem.</w:t>
      </w:r>
    </w:p>
    <w:p w:rsidR="00BA4D94" w:rsidRPr="00734694" w:rsidP="00BA4D94">
      <w:pPr>
        <w:bidi w:val="0"/>
        <w:spacing w:after="0" w:line="240" w:lineRule="auto"/>
        <w:ind w:firstLine="708"/>
        <w:jc w:val="both"/>
        <w:rPr>
          <w:rFonts w:ascii="Times New Roman" w:hAnsi="Times New Roman"/>
          <w:sz w:val="24"/>
          <w:szCs w:val="24"/>
        </w:rPr>
      </w:pPr>
      <w:r w:rsidRPr="00734694">
        <w:rPr>
          <w:rFonts w:ascii="Times New Roman" w:hAnsi="Times New Roman"/>
          <w:sz w:val="24"/>
          <w:szCs w:val="24"/>
        </w:rPr>
        <w:t xml:space="preserve">(2) V ostatných prípadoch možno o odvolaní rozhodnúť aj bez nariadenia pojednávania. </w:t>
      </w:r>
    </w:p>
    <w:p w:rsidR="00BA4D94" w:rsidRPr="00734694" w:rsidP="00BA4D94">
      <w:pPr>
        <w:bidi w:val="0"/>
        <w:spacing w:after="0" w:line="240" w:lineRule="auto"/>
        <w:ind w:firstLine="708"/>
        <w:jc w:val="both"/>
        <w:rPr>
          <w:rFonts w:ascii="Times New Roman" w:hAnsi="Times New Roman"/>
          <w:sz w:val="24"/>
          <w:szCs w:val="24"/>
        </w:rPr>
      </w:pPr>
      <w:r w:rsidRPr="00734694">
        <w:rPr>
          <w:rFonts w:ascii="Times New Roman" w:hAnsi="Times New Roman"/>
          <w:sz w:val="24"/>
          <w:szCs w:val="24"/>
        </w:rPr>
        <w:t>(3) Ak odvolací súd rozhoduje rozsudkom bez nariadenia pojednávania, upovedomí</w:t>
      </w:r>
      <w:r w:rsidRPr="00734694" w:rsidR="000E2EF5">
        <w:rPr>
          <w:rFonts w:ascii="Times New Roman" w:hAnsi="Times New Roman"/>
          <w:sz w:val="24"/>
          <w:szCs w:val="24"/>
        </w:rPr>
        <w:t xml:space="preserve"> elektronickými prostriedkami </w:t>
      </w:r>
      <w:r w:rsidRPr="00734694">
        <w:rPr>
          <w:rFonts w:ascii="Times New Roman" w:hAnsi="Times New Roman"/>
          <w:sz w:val="24"/>
          <w:szCs w:val="24"/>
        </w:rPr>
        <w:t>účastníka konania alebo jeho zástupcu, ktorý požiadal o doručovanie písomností aj elektronickými prostriedkami (§ 45 ods. 4), o mieste a čase verejného vyhláse</w:t>
      </w:r>
      <w:r w:rsidRPr="00734694" w:rsidR="000E2EF5">
        <w:rPr>
          <w:rFonts w:ascii="Times New Roman" w:hAnsi="Times New Roman"/>
          <w:sz w:val="24"/>
          <w:szCs w:val="24"/>
        </w:rPr>
        <w:t>nia rozsudku podľa § 156 ods. 3.</w:t>
      </w:r>
    </w:p>
    <w:p w:rsidR="00BA4D94" w:rsidRPr="00734694" w:rsidP="00BA4D94">
      <w:pPr>
        <w:bidi w:val="0"/>
        <w:spacing w:after="0" w:line="240" w:lineRule="auto"/>
        <w:ind w:firstLine="708"/>
        <w:jc w:val="both"/>
        <w:rPr>
          <w:rFonts w:ascii="Times New Roman" w:hAnsi="Times New Roman"/>
          <w:sz w:val="24"/>
          <w:szCs w:val="24"/>
        </w:rPr>
      </w:pPr>
      <w:r w:rsidRPr="00734694">
        <w:rPr>
          <w:rFonts w:ascii="Times New Roman" w:hAnsi="Times New Roman"/>
          <w:sz w:val="24"/>
          <w:szCs w:val="24"/>
        </w:rPr>
        <w:t xml:space="preserve"> (4) Ak odvolací súd verejne vyhlási rozsudok bez nariadenia pojednávania, doručí ho prítomným účastníkom hneď po jeho vyhlásení. Neprítomným účastníkom ho odošle najneskôr do troch dní; to neplatí, ak je potrebné</w:t>
      </w:r>
      <w:r w:rsidRPr="00734694" w:rsidR="005C05CF">
        <w:rPr>
          <w:rFonts w:ascii="Times New Roman" w:hAnsi="Times New Roman"/>
          <w:sz w:val="24"/>
          <w:szCs w:val="24"/>
        </w:rPr>
        <w:t xml:space="preserve"> vydať uznesenie podľa odseku 5</w:t>
      </w:r>
      <w:r w:rsidRPr="00734694">
        <w:rPr>
          <w:rFonts w:ascii="Times New Roman" w:hAnsi="Times New Roman"/>
          <w:sz w:val="24"/>
          <w:szCs w:val="24"/>
        </w:rPr>
        <w:t>. V takom prípade odvolací súd doručí rozsudok súč</w:t>
      </w:r>
      <w:r w:rsidRPr="00734694" w:rsidR="005C05CF">
        <w:rPr>
          <w:rFonts w:ascii="Times New Roman" w:hAnsi="Times New Roman"/>
          <w:sz w:val="24"/>
          <w:szCs w:val="24"/>
        </w:rPr>
        <w:t>asne s uznesením podľa odseku 5</w:t>
      </w:r>
      <w:r w:rsidRPr="00734694">
        <w:rPr>
          <w:rFonts w:ascii="Times New Roman" w:hAnsi="Times New Roman"/>
          <w:sz w:val="24"/>
          <w:szCs w:val="24"/>
        </w:rPr>
        <w:t xml:space="preserve">. </w:t>
      </w:r>
    </w:p>
    <w:p w:rsidR="00BA4D94" w:rsidRPr="00734694" w:rsidP="00BA4D94">
      <w:pPr>
        <w:bidi w:val="0"/>
        <w:spacing w:after="0" w:line="240" w:lineRule="auto"/>
        <w:ind w:firstLine="708"/>
        <w:jc w:val="both"/>
        <w:rPr>
          <w:rFonts w:ascii="Times New Roman" w:hAnsi="Times New Roman"/>
          <w:sz w:val="24"/>
          <w:szCs w:val="24"/>
        </w:rPr>
      </w:pPr>
      <w:r w:rsidRPr="00734694">
        <w:rPr>
          <w:rFonts w:ascii="Times New Roman" w:hAnsi="Times New Roman"/>
          <w:sz w:val="24"/>
          <w:szCs w:val="24"/>
        </w:rPr>
        <w:t xml:space="preserve"> (5) Ak nie je v čase verejného vyhlásenia rozsudku možné rozhodnúť o náhrade trov konania, pretože neboli vyčíslené, odvolací súd rozhodne samostatným uznesením. Rovnako postupuje, ak si účastníci konania uplatnia náhradu trov konania v súvislosti</w:t>
      </w:r>
      <w:r w:rsidRPr="00734694" w:rsidR="005C05CF">
        <w:rPr>
          <w:rFonts w:ascii="Times New Roman" w:hAnsi="Times New Roman"/>
          <w:sz w:val="24"/>
          <w:szCs w:val="24"/>
        </w:rPr>
        <w:t xml:space="preserve"> s verejným vyhlásením rozsudku.“.</w:t>
      </w:r>
    </w:p>
    <w:p w:rsidR="00BA4D94" w:rsidRPr="00734694" w:rsidP="00B208E4">
      <w:pPr>
        <w:bidi w:val="0"/>
        <w:spacing w:after="0" w:line="240" w:lineRule="auto"/>
        <w:jc w:val="both"/>
        <w:rPr>
          <w:rFonts w:ascii="Times New Roman" w:hAnsi="Times New Roman"/>
          <w:sz w:val="24"/>
          <w:szCs w:val="24"/>
        </w:rPr>
      </w:pPr>
    </w:p>
    <w:p w:rsidR="00B208E4" w:rsidRPr="00734694" w:rsidP="00B208E4">
      <w:pPr>
        <w:numPr>
          <w:numId w:val="5"/>
        </w:numPr>
        <w:bidi w:val="0"/>
        <w:spacing w:after="0" w:line="240" w:lineRule="auto"/>
        <w:ind w:firstLine="360"/>
        <w:jc w:val="both"/>
        <w:rPr>
          <w:rFonts w:ascii="Times New Roman" w:hAnsi="Times New Roman"/>
          <w:sz w:val="24"/>
          <w:szCs w:val="24"/>
        </w:rPr>
      </w:pPr>
      <w:r w:rsidRPr="00734694">
        <w:rPr>
          <w:rFonts w:ascii="Times New Roman" w:hAnsi="Times New Roman"/>
          <w:sz w:val="24"/>
          <w:szCs w:val="24"/>
        </w:rPr>
        <w:t xml:space="preserve"> § 217 sa dopĺňa odsekom 3, ktorý znie:</w:t>
      </w:r>
    </w:p>
    <w:p w:rsidR="005738E3" w:rsidRPr="00734694" w:rsidP="005738E3">
      <w:pPr>
        <w:bidi w:val="0"/>
        <w:spacing w:after="0" w:line="240" w:lineRule="auto"/>
        <w:jc w:val="both"/>
        <w:rPr>
          <w:rFonts w:ascii="Times New Roman" w:hAnsi="Times New Roman"/>
          <w:sz w:val="24"/>
          <w:szCs w:val="24"/>
        </w:rPr>
      </w:pPr>
      <w:r w:rsidRPr="00734694">
        <w:rPr>
          <w:rFonts w:ascii="Times New Roman" w:hAnsi="Times New Roman"/>
          <w:sz w:val="24"/>
          <w:szCs w:val="24"/>
        </w:rPr>
        <w:t xml:space="preserve">          „(3) </w:t>
      </w:r>
      <w:r w:rsidRPr="00734694">
        <w:rPr>
          <w:rStyle w:val="ppp-input-value1"/>
          <w:rFonts w:ascii="Times New Roman" w:hAnsi="Times New Roman" w:cs="Times New Roman"/>
          <w:color w:val="auto"/>
          <w:sz w:val="24"/>
          <w:szCs w:val="24"/>
        </w:rPr>
        <w:t xml:space="preserve">Ak pre rozhodnutie odvolacieho súdu o návrhu účastníka tento zákon určuje lehotu, začne lehota plynúť </w:t>
      </w:r>
      <w:r w:rsidRPr="00734694">
        <w:rPr>
          <w:rFonts w:ascii="Times New Roman" w:hAnsi="Times New Roman"/>
          <w:sz w:val="24"/>
          <w:szCs w:val="24"/>
        </w:rPr>
        <w:t>najskôr od predloženia veci odvolaciemu súdu.“.</w:t>
      </w:r>
    </w:p>
    <w:p w:rsidR="001941A3" w:rsidP="00B208E4">
      <w:pPr>
        <w:bidi w:val="0"/>
        <w:spacing w:after="0" w:line="240" w:lineRule="auto"/>
        <w:jc w:val="both"/>
        <w:rPr>
          <w:rFonts w:ascii="Times New Roman" w:hAnsi="Times New Roman"/>
          <w:sz w:val="24"/>
          <w:szCs w:val="24"/>
        </w:rPr>
      </w:pPr>
    </w:p>
    <w:p w:rsidR="00024FA2" w:rsidRPr="00734694" w:rsidP="00B208E4">
      <w:pPr>
        <w:bidi w:val="0"/>
        <w:spacing w:after="0" w:line="240" w:lineRule="auto"/>
        <w:jc w:val="both"/>
        <w:rPr>
          <w:rFonts w:ascii="Times New Roman" w:hAnsi="Times New Roman"/>
          <w:sz w:val="24"/>
          <w:szCs w:val="24"/>
        </w:rPr>
      </w:pPr>
    </w:p>
    <w:p w:rsidR="00B208E4" w:rsidRPr="00734694" w:rsidP="00B208E4">
      <w:pPr>
        <w:numPr>
          <w:numId w:val="5"/>
        </w:numPr>
        <w:bidi w:val="0"/>
        <w:spacing w:after="0" w:line="240" w:lineRule="auto"/>
        <w:ind w:firstLine="360"/>
        <w:jc w:val="both"/>
        <w:rPr>
          <w:rFonts w:ascii="Times New Roman" w:hAnsi="Times New Roman"/>
          <w:sz w:val="24"/>
          <w:szCs w:val="24"/>
        </w:rPr>
      </w:pPr>
      <w:r w:rsidRPr="00734694">
        <w:rPr>
          <w:rFonts w:ascii="Times New Roman" w:hAnsi="Times New Roman"/>
          <w:sz w:val="24"/>
          <w:szCs w:val="24"/>
        </w:rPr>
        <w:t>V § 228 sa odsek 1 dopĺňa písmenom f), ktoré znie:</w:t>
      </w:r>
    </w:p>
    <w:p w:rsidR="00B208E4" w:rsidRPr="00734694" w:rsidP="00B208E4">
      <w:pPr>
        <w:pStyle w:val="NormalWeb"/>
        <w:tabs>
          <w:tab w:val="left" w:pos="360"/>
        </w:tabs>
        <w:bidi w:val="0"/>
        <w:jc w:val="both"/>
        <w:rPr>
          <w:rFonts w:ascii="Times New Roman" w:hAnsi="Times New Roman"/>
          <w:bCs/>
        </w:rPr>
      </w:pPr>
      <w:r w:rsidRPr="00734694" w:rsidR="005738E3">
        <w:rPr>
          <w:rFonts w:ascii="Times New Roman" w:hAnsi="Times New Roman"/>
        </w:rPr>
        <w:t xml:space="preserve">       </w:t>
      </w:r>
      <w:r w:rsidRPr="00734694">
        <w:rPr>
          <w:rFonts w:ascii="Times New Roman" w:hAnsi="Times New Roman"/>
        </w:rPr>
        <w:t>„f)  možnosť jeho preskúmania vyplýva z</w:t>
      </w:r>
      <w:r w:rsidRPr="00734694" w:rsidR="009409D4">
        <w:rPr>
          <w:rFonts w:ascii="Times New Roman" w:hAnsi="Times New Roman"/>
        </w:rPr>
        <w:t> osobitného predpisu</w:t>
      </w:r>
      <w:r w:rsidRPr="00734694">
        <w:rPr>
          <w:rFonts w:ascii="Times New Roman" w:hAnsi="Times New Roman"/>
        </w:rPr>
        <w:t xml:space="preserve"> v súvislosti s uznaním alebo výkonom rozhodnutia slovenského súdu v inom členskom štáte Európskej únie“.</w:t>
      </w:r>
    </w:p>
    <w:p w:rsidR="00EE0E00" w:rsidRPr="00734694" w:rsidP="00EE0E00">
      <w:pPr>
        <w:bidi w:val="0"/>
        <w:spacing w:after="0" w:line="240" w:lineRule="auto"/>
        <w:jc w:val="both"/>
        <w:rPr>
          <w:rFonts w:ascii="Times New Roman" w:hAnsi="Times New Roman"/>
          <w:sz w:val="24"/>
          <w:szCs w:val="24"/>
        </w:rPr>
      </w:pPr>
    </w:p>
    <w:p w:rsidR="00EE0E00" w:rsidRPr="00734694" w:rsidP="004C2E26">
      <w:pPr>
        <w:numPr>
          <w:numId w:val="5"/>
        </w:numPr>
        <w:bidi w:val="0"/>
        <w:spacing w:after="0" w:line="240" w:lineRule="auto"/>
        <w:ind w:firstLine="360"/>
        <w:jc w:val="both"/>
        <w:rPr>
          <w:rFonts w:ascii="Times New Roman" w:hAnsi="Times New Roman"/>
          <w:sz w:val="24"/>
          <w:szCs w:val="24"/>
        </w:rPr>
      </w:pPr>
      <w:r w:rsidRPr="00734694">
        <w:rPr>
          <w:rFonts w:ascii="Times New Roman" w:hAnsi="Times New Roman"/>
          <w:sz w:val="24"/>
          <w:szCs w:val="24"/>
        </w:rPr>
        <w:t xml:space="preserve">V § 250j ods. 3 sa </w:t>
      </w:r>
      <w:r w:rsidR="00C50EFF">
        <w:rPr>
          <w:rFonts w:ascii="Times New Roman" w:hAnsi="Times New Roman"/>
          <w:sz w:val="24"/>
          <w:szCs w:val="24"/>
        </w:rPr>
        <w:t xml:space="preserve">vypúšťa čiarka za slovom „predpisu“ a </w:t>
      </w:r>
      <w:r w:rsidRPr="00734694">
        <w:rPr>
          <w:rFonts w:ascii="Times New Roman" w:hAnsi="Times New Roman"/>
          <w:sz w:val="24"/>
          <w:szCs w:val="24"/>
        </w:rPr>
        <w:t xml:space="preserve">vypúšťajú </w:t>
      </w:r>
      <w:r w:rsidR="00FB305C">
        <w:rPr>
          <w:rFonts w:ascii="Times New Roman" w:hAnsi="Times New Roman"/>
          <w:sz w:val="24"/>
          <w:szCs w:val="24"/>
        </w:rPr>
        <w:t xml:space="preserve">sa </w:t>
      </w:r>
      <w:r w:rsidRPr="00734694">
        <w:rPr>
          <w:rFonts w:ascii="Times New Roman" w:hAnsi="Times New Roman"/>
          <w:sz w:val="24"/>
          <w:szCs w:val="24"/>
        </w:rPr>
        <w:t>slová „ak rozhodnutie je nepreskúmateľné pre nezrozumiteľnosť alebo pre nedostatok dôvodov“.</w:t>
      </w:r>
    </w:p>
    <w:p w:rsidR="00EE0E00" w:rsidRPr="00734694" w:rsidP="00EE0E00">
      <w:pPr>
        <w:bidi w:val="0"/>
        <w:spacing w:after="0" w:line="240" w:lineRule="auto"/>
        <w:jc w:val="both"/>
        <w:rPr>
          <w:rFonts w:ascii="Times New Roman" w:hAnsi="Times New Roman"/>
          <w:sz w:val="24"/>
          <w:szCs w:val="24"/>
        </w:rPr>
      </w:pPr>
    </w:p>
    <w:p w:rsidR="00173C4C" w:rsidRPr="00233B50" w:rsidP="00173C4C">
      <w:pPr>
        <w:numPr>
          <w:numId w:val="5"/>
        </w:numPr>
        <w:bidi w:val="0"/>
        <w:spacing w:after="0" w:line="240" w:lineRule="auto"/>
        <w:ind w:firstLine="360"/>
        <w:jc w:val="both"/>
        <w:rPr>
          <w:rFonts w:ascii="Times New Roman" w:hAnsi="Times New Roman"/>
          <w:sz w:val="24"/>
          <w:szCs w:val="24"/>
        </w:rPr>
      </w:pPr>
      <w:r w:rsidRPr="00233B50">
        <w:rPr>
          <w:rFonts w:ascii="Times New Roman" w:hAnsi="Times New Roman"/>
          <w:sz w:val="24"/>
          <w:szCs w:val="24"/>
        </w:rPr>
        <w:t xml:space="preserve"> V § 250j ods. 4 sa na konci pripája táto veta: „Ak súd zruší rozhodnutie správneho orgánu, lehota na rozhodnutie správneho orgánu v ďalšom konaní začne plynúť až po doručení všetkých </w:t>
      </w:r>
      <w:r w:rsidRPr="00233B50" w:rsidR="00BB7BB3">
        <w:rPr>
          <w:rFonts w:ascii="Times New Roman" w:hAnsi="Times New Roman"/>
          <w:sz w:val="24"/>
          <w:szCs w:val="24"/>
        </w:rPr>
        <w:t>spisov správneho orgánu</w:t>
      </w:r>
      <w:r w:rsidRPr="00233B50" w:rsidR="00BB7BB3">
        <w:rPr>
          <w:rFonts w:ascii="Times New Roman" w:hAnsi="Times New Roman"/>
          <w:color w:val="FF0000"/>
          <w:sz w:val="24"/>
          <w:szCs w:val="24"/>
        </w:rPr>
        <w:t xml:space="preserve"> </w:t>
      </w:r>
      <w:r w:rsidRPr="00233B50">
        <w:rPr>
          <w:rFonts w:ascii="Times New Roman" w:hAnsi="Times New Roman"/>
          <w:sz w:val="24"/>
          <w:szCs w:val="24"/>
        </w:rPr>
        <w:t>pripojených k prejednávanej veci.“.</w:t>
      </w:r>
    </w:p>
    <w:p w:rsidR="00173C4C" w:rsidRPr="00233B50" w:rsidP="00173C4C">
      <w:pPr>
        <w:bidi w:val="0"/>
        <w:spacing w:after="0" w:line="240" w:lineRule="auto"/>
        <w:jc w:val="both"/>
        <w:rPr>
          <w:rFonts w:ascii="Times New Roman" w:hAnsi="Times New Roman"/>
          <w:sz w:val="24"/>
          <w:szCs w:val="24"/>
        </w:rPr>
      </w:pPr>
    </w:p>
    <w:p w:rsidR="00233B50" w:rsidRPr="00233B50" w:rsidP="00233B50">
      <w:pPr>
        <w:numPr>
          <w:numId w:val="5"/>
        </w:numPr>
        <w:bidi w:val="0"/>
        <w:spacing w:after="0" w:line="240" w:lineRule="auto"/>
        <w:ind w:firstLine="360"/>
        <w:jc w:val="both"/>
        <w:rPr>
          <w:rFonts w:ascii="Times New Roman" w:hAnsi="Times New Roman"/>
          <w:sz w:val="24"/>
          <w:szCs w:val="24"/>
        </w:rPr>
      </w:pPr>
      <w:r w:rsidRPr="00233B50" w:rsidR="00B208E4">
        <w:rPr>
          <w:rFonts w:ascii="Times New Roman" w:hAnsi="Times New Roman"/>
          <w:sz w:val="24"/>
          <w:szCs w:val="24"/>
        </w:rPr>
        <w:t>V § 250j sa za odsek 5 vkladá nový odsek 6, ktorý znie:</w:t>
      </w:r>
    </w:p>
    <w:p w:rsidR="00B208E4" w:rsidRPr="00233B50" w:rsidP="008554AB">
      <w:pPr>
        <w:bidi w:val="0"/>
        <w:spacing w:after="0" w:line="240" w:lineRule="auto"/>
        <w:ind w:firstLine="360"/>
        <w:rPr>
          <w:rFonts w:ascii="Times New Roman" w:hAnsi="Times New Roman"/>
          <w:sz w:val="24"/>
          <w:szCs w:val="24"/>
        </w:rPr>
      </w:pPr>
      <w:r w:rsidRPr="00233B50" w:rsidR="00233B50">
        <w:rPr>
          <w:rFonts w:ascii="Times New Roman" w:hAnsi="Times New Roman"/>
          <w:sz w:val="24"/>
          <w:szCs w:val="24"/>
        </w:rPr>
        <w:t xml:space="preserve">„(6) Pri preskúmavaní zákonnosti rozhodnutia o nesprístupnení informácie vydaného podľa osobitného predpisu, súd môže vyzvať žalovaný správny orgán, aby v súdom určenej lehote uviedol dôvody, pre ktoré nie je možné požadovanú informáciu sprístupniť. Ak sa nepreukáže existencia dôvodov pre nesprístupnenie informácie, súd v rozsudku uloží </w:t>
      </w:r>
      <w:r w:rsidRPr="00233B50" w:rsidR="00233B50">
        <w:rPr>
          <w:rFonts w:ascii="Times New Roman" w:hAnsi="Times New Roman"/>
          <w:bCs/>
          <w:sz w:val="24"/>
          <w:szCs w:val="24"/>
        </w:rPr>
        <w:t>osobe povinnej sprístupňovať informácie podľa osobitného predpisu</w:t>
      </w:r>
      <w:r w:rsidRPr="00233B50" w:rsidR="00233B50">
        <w:rPr>
          <w:rFonts w:ascii="Times New Roman" w:hAnsi="Times New Roman"/>
          <w:sz w:val="24"/>
          <w:szCs w:val="24"/>
        </w:rPr>
        <w:t xml:space="preserve"> povinnosť sprístupniť požadovanú informáci</w:t>
      </w:r>
      <w:r w:rsidR="00541D35">
        <w:rPr>
          <w:rFonts w:ascii="Times New Roman" w:hAnsi="Times New Roman"/>
          <w:sz w:val="24"/>
          <w:szCs w:val="24"/>
        </w:rPr>
        <w:t>u.“.</w:t>
      </w:r>
      <w:r w:rsidRPr="00233B50" w:rsidR="00816D80">
        <w:rPr>
          <w:rFonts w:ascii="Times New Roman" w:hAnsi="Times New Roman"/>
          <w:sz w:val="24"/>
          <w:szCs w:val="24"/>
          <w:highlight w:val="yellow"/>
        </w:rPr>
        <w:br/>
      </w:r>
    </w:p>
    <w:p w:rsidR="00E14655" w:rsidRPr="00233B50" w:rsidP="00913D82">
      <w:pPr>
        <w:bidi w:val="0"/>
        <w:spacing w:after="0" w:line="240" w:lineRule="auto"/>
        <w:ind w:firstLine="360"/>
        <w:jc w:val="both"/>
        <w:rPr>
          <w:rFonts w:ascii="Times New Roman" w:hAnsi="Times New Roman"/>
          <w:sz w:val="24"/>
          <w:szCs w:val="24"/>
        </w:rPr>
      </w:pPr>
      <w:r w:rsidRPr="00233B50">
        <w:rPr>
          <w:rFonts w:ascii="Times New Roman" w:hAnsi="Times New Roman"/>
          <w:sz w:val="24"/>
          <w:szCs w:val="24"/>
        </w:rPr>
        <w:t>Doterajší odsek 6 sa označuje ako odsek 7.</w:t>
      </w:r>
    </w:p>
    <w:p w:rsidR="00E14655" w:rsidRPr="00734694" w:rsidP="00913D82">
      <w:pPr>
        <w:bidi w:val="0"/>
        <w:spacing w:after="0" w:line="240" w:lineRule="auto"/>
        <w:ind w:firstLine="360"/>
        <w:jc w:val="both"/>
        <w:rPr>
          <w:rFonts w:ascii="Times New Roman" w:hAnsi="Times New Roman"/>
          <w:sz w:val="24"/>
          <w:szCs w:val="24"/>
        </w:rPr>
      </w:pPr>
    </w:p>
    <w:p w:rsidR="009E103B" w:rsidRPr="00734694" w:rsidP="00F243F7">
      <w:pPr>
        <w:numPr>
          <w:numId w:val="5"/>
        </w:numPr>
        <w:bidi w:val="0"/>
        <w:spacing w:after="0" w:line="240" w:lineRule="auto"/>
        <w:ind w:firstLine="360"/>
        <w:jc w:val="both"/>
        <w:rPr>
          <w:rFonts w:ascii="Times New Roman" w:hAnsi="Times New Roman"/>
          <w:sz w:val="24"/>
          <w:szCs w:val="24"/>
        </w:rPr>
      </w:pPr>
      <w:r w:rsidRPr="00734694" w:rsidR="00B208E4">
        <w:rPr>
          <w:rFonts w:ascii="Times New Roman" w:hAnsi="Times New Roman"/>
          <w:sz w:val="24"/>
          <w:szCs w:val="24"/>
        </w:rPr>
        <w:t xml:space="preserve"> V § 250ja ods. 1 sa slová „podľa § 250j ods. 1 a 2“ nahrádzajú slov</w:t>
      </w:r>
      <w:r w:rsidRPr="00734694" w:rsidR="00B72A3C">
        <w:rPr>
          <w:rFonts w:ascii="Times New Roman" w:hAnsi="Times New Roman"/>
          <w:sz w:val="24"/>
          <w:szCs w:val="24"/>
        </w:rPr>
        <w:t>ami „podľa § 250j ods. 1, 2 a 6</w:t>
      </w:r>
      <w:r w:rsidRPr="00734694" w:rsidR="00B208E4">
        <w:rPr>
          <w:rFonts w:ascii="Times New Roman" w:hAnsi="Times New Roman"/>
          <w:sz w:val="24"/>
          <w:szCs w:val="24"/>
        </w:rPr>
        <w:t>“</w:t>
      </w:r>
      <w:r w:rsidRPr="00734694" w:rsidR="00B72A3C">
        <w:rPr>
          <w:rFonts w:ascii="Times New Roman" w:hAnsi="Times New Roman"/>
          <w:sz w:val="24"/>
          <w:szCs w:val="24"/>
        </w:rPr>
        <w:t>.</w:t>
      </w:r>
    </w:p>
    <w:p w:rsidR="00B208E4" w:rsidRPr="00734694" w:rsidP="00B208E4">
      <w:pPr>
        <w:bidi w:val="0"/>
        <w:spacing w:after="0" w:line="240" w:lineRule="auto"/>
        <w:rPr>
          <w:rFonts w:ascii="Times New Roman" w:hAnsi="Times New Roman"/>
          <w:sz w:val="24"/>
          <w:szCs w:val="24"/>
        </w:rPr>
      </w:pPr>
    </w:p>
    <w:p w:rsidR="006618BB" w:rsidRPr="00734694" w:rsidP="00B208E4">
      <w:pPr>
        <w:numPr>
          <w:numId w:val="5"/>
        </w:numPr>
        <w:bidi w:val="0"/>
        <w:spacing w:after="0" w:line="240" w:lineRule="auto"/>
        <w:ind w:firstLine="360"/>
        <w:jc w:val="both"/>
        <w:rPr>
          <w:rFonts w:ascii="Times New Roman" w:hAnsi="Times New Roman"/>
          <w:sz w:val="24"/>
          <w:szCs w:val="24"/>
        </w:rPr>
      </w:pPr>
      <w:r w:rsidRPr="00734694">
        <w:rPr>
          <w:rFonts w:ascii="Times New Roman" w:hAnsi="Times New Roman"/>
          <w:sz w:val="24"/>
          <w:szCs w:val="24"/>
        </w:rPr>
        <w:t xml:space="preserve"> V § 250k ods. 1 sa</w:t>
      </w:r>
      <w:r w:rsidR="00CF364E">
        <w:rPr>
          <w:rFonts w:ascii="Times New Roman" w:hAnsi="Times New Roman"/>
          <w:sz w:val="24"/>
          <w:szCs w:val="24"/>
        </w:rPr>
        <w:t xml:space="preserve"> za prvú vetu</w:t>
      </w:r>
      <w:r w:rsidRPr="00734694">
        <w:rPr>
          <w:rFonts w:ascii="Times New Roman" w:hAnsi="Times New Roman"/>
          <w:sz w:val="24"/>
          <w:szCs w:val="24"/>
        </w:rPr>
        <w:t xml:space="preserve"> vkladá nová </w:t>
      </w:r>
      <w:r w:rsidR="009815D3">
        <w:rPr>
          <w:rFonts w:ascii="Times New Roman" w:hAnsi="Times New Roman"/>
          <w:sz w:val="24"/>
          <w:szCs w:val="24"/>
        </w:rPr>
        <w:t xml:space="preserve">druhá </w:t>
      </w:r>
      <w:r w:rsidRPr="00734694">
        <w:rPr>
          <w:rFonts w:ascii="Times New Roman" w:hAnsi="Times New Roman"/>
          <w:sz w:val="24"/>
          <w:szCs w:val="24"/>
        </w:rPr>
        <w:t xml:space="preserve">veta, ktorá znie: „Ak </w:t>
      </w:r>
      <w:r w:rsidRPr="00734694">
        <w:rPr>
          <w:rFonts w:ascii="Times New Roman" w:hAnsi="Times New Roman" w:cs="Calibri"/>
          <w:sz w:val="24"/>
          <w:szCs w:val="24"/>
        </w:rPr>
        <w:t>bolo rozhodnutie správneho orgánu zrušené z dôvodu podľa § 250j ods. 3, súd žalobcovi prizná úplnú náhradu trov konania.“</w:t>
      </w:r>
      <w:r w:rsidRPr="00734694" w:rsidR="0036589E">
        <w:rPr>
          <w:rFonts w:ascii="Times New Roman" w:hAnsi="Times New Roman" w:cs="Calibri"/>
          <w:sz w:val="24"/>
          <w:szCs w:val="24"/>
        </w:rPr>
        <w:t>.</w:t>
      </w:r>
    </w:p>
    <w:p w:rsidR="006618BB" w:rsidRPr="00734694" w:rsidP="006618BB">
      <w:pPr>
        <w:bidi w:val="0"/>
        <w:spacing w:after="0" w:line="240" w:lineRule="auto"/>
        <w:jc w:val="both"/>
        <w:rPr>
          <w:rFonts w:ascii="Times New Roman" w:hAnsi="Times New Roman"/>
          <w:sz w:val="24"/>
          <w:szCs w:val="24"/>
        </w:rPr>
      </w:pPr>
    </w:p>
    <w:p w:rsidR="00B208E4" w:rsidRPr="00734694" w:rsidP="00B208E4">
      <w:pPr>
        <w:numPr>
          <w:numId w:val="5"/>
        </w:numPr>
        <w:bidi w:val="0"/>
        <w:spacing w:after="0" w:line="240" w:lineRule="auto"/>
        <w:ind w:firstLine="360"/>
        <w:jc w:val="both"/>
        <w:rPr>
          <w:rFonts w:ascii="Times New Roman" w:hAnsi="Times New Roman"/>
          <w:sz w:val="24"/>
          <w:szCs w:val="24"/>
        </w:rPr>
      </w:pPr>
      <w:r w:rsidRPr="00734694">
        <w:rPr>
          <w:rFonts w:ascii="Times New Roman" w:hAnsi="Times New Roman"/>
          <w:sz w:val="24"/>
          <w:szCs w:val="24"/>
        </w:rPr>
        <w:t>V § 251 ods. 2 sa za slová „trestného konania</w:t>
      </w:r>
      <w:r w:rsidRPr="00734694" w:rsidR="00841976">
        <w:rPr>
          <w:rFonts w:ascii="Times New Roman" w:hAnsi="Times New Roman"/>
          <w:sz w:val="24"/>
          <w:szCs w:val="24"/>
        </w:rPr>
        <w:t>,</w:t>
      </w:r>
      <w:r w:rsidRPr="00734694">
        <w:rPr>
          <w:rFonts w:ascii="Times New Roman" w:hAnsi="Times New Roman"/>
          <w:sz w:val="24"/>
          <w:szCs w:val="24"/>
        </w:rPr>
        <w:t>“ vkladajú slová „trovy výkonu rozhodnutia o výchove maloletých detí,“.</w:t>
      </w:r>
    </w:p>
    <w:p w:rsidR="00B208E4" w:rsidRPr="00734694" w:rsidP="00B208E4">
      <w:pPr>
        <w:bidi w:val="0"/>
        <w:spacing w:after="0" w:line="240" w:lineRule="auto"/>
        <w:jc w:val="both"/>
        <w:rPr>
          <w:rFonts w:ascii="Times New Roman" w:hAnsi="Times New Roman"/>
          <w:sz w:val="24"/>
          <w:szCs w:val="24"/>
        </w:rPr>
      </w:pPr>
    </w:p>
    <w:p w:rsidR="00B208E4" w:rsidRPr="00734694" w:rsidP="00B208E4">
      <w:pPr>
        <w:numPr>
          <w:numId w:val="5"/>
        </w:numPr>
        <w:bidi w:val="0"/>
        <w:spacing w:after="0" w:line="240" w:lineRule="auto"/>
        <w:ind w:firstLine="360"/>
        <w:jc w:val="both"/>
        <w:rPr>
          <w:rFonts w:ascii="Times New Roman" w:hAnsi="Times New Roman"/>
          <w:sz w:val="24"/>
          <w:szCs w:val="24"/>
        </w:rPr>
      </w:pPr>
      <w:r w:rsidRPr="00734694">
        <w:rPr>
          <w:rFonts w:ascii="Times New Roman" w:hAnsi="Times New Roman"/>
          <w:sz w:val="24"/>
          <w:szCs w:val="24"/>
        </w:rPr>
        <w:t>§ 272 vrátane nadpisu znie:</w:t>
      </w:r>
    </w:p>
    <w:p w:rsidR="00B208E4" w:rsidRPr="00734694" w:rsidP="00B208E4">
      <w:pPr>
        <w:pStyle w:val="Heading5"/>
        <w:bidi w:val="0"/>
        <w:spacing w:before="0" w:after="0" w:line="240" w:lineRule="auto"/>
        <w:jc w:val="center"/>
        <w:rPr>
          <w:rFonts w:ascii="Times New Roman" w:hAnsi="Times New Roman"/>
          <w:b w:val="0"/>
          <w:i w:val="0"/>
          <w:sz w:val="24"/>
          <w:szCs w:val="24"/>
        </w:rPr>
      </w:pPr>
      <w:r w:rsidRPr="00734694">
        <w:rPr>
          <w:rFonts w:ascii="Times New Roman" w:hAnsi="Times New Roman"/>
          <w:b w:val="0"/>
          <w:i w:val="0"/>
          <w:sz w:val="24"/>
          <w:szCs w:val="24"/>
        </w:rPr>
        <w:t>„§ 272</w:t>
      </w:r>
    </w:p>
    <w:p w:rsidR="00B208E4" w:rsidRPr="00734694" w:rsidP="00B208E4">
      <w:pPr>
        <w:pStyle w:val="Heading5"/>
        <w:bidi w:val="0"/>
        <w:spacing w:before="0" w:after="0" w:line="240" w:lineRule="auto"/>
        <w:jc w:val="center"/>
        <w:rPr>
          <w:rFonts w:ascii="Times New Roman" w:hAnsi="Times New Roman"/>
          <w:b w:val="0"/>
          <w:i w:val="0"/>
          <w:sz w:val="24"/>
          <w:szCs w:val="24"/>
        </w:rPr>
      </w:pPr>
      <w:r w:rsidRPr="00734694">
        <w:rPr>
          <w:rFonts w:ascii="Times New Roman" w:hAnsi="Times New Roman"/>
          <w:b w:val="0"/>
          <w:i w:val="0"/>
          <w:sz w:val="24"/>
          <w:szCs w:val="24"/>
        </w:rPr>
        <w:t>Výkon rozhodnutia o výchove maloletých detí</w:t>
      </w:r>
    </w:p>
    <w:p w:rsidR="00B208E4" w:rsidRPr="00734694" w:rsidP="00B208E4">
      <w:pPr>
        <w:pStyle w:val="Heading5"/>
        <w:bidi w:val="0"/>
        <w:spacing w:before="0" w:after="0" w:line="240" w:lineRule="auto"/>
        <w:jc w:val="center"/>
        <w:rPr>
          <w:rFonts w:ascii="Times New Roman" w:hAnsi="Times New Roman"/>
          <w:b w:val="0"/>
          <w:sz w:val="24"/>
          <w:szCs w:val="24"/>
        </w:rPr>
      </w:pPr>
    </w:p>
    <w:p w:rsidR="00B208E4" w:rsidRPr="00734694" w:rsidP="00B208E4">
      <w:pPr>
        <w:numPr>
          <w:numId w:val="8"/>
        </w:numPr>
        <w:tabs>
          <w:tab w:val="left" w:pos="1080"/>
        </w:tabs>
        <w:bidi w:val="0"/>
        <w:spacing w:after="0" w:line="240" w:lineRule="auto"/>
        <w:ind w:left="0" w:firstLine="540"/>
        <w:rPr>
          <w:rFonts w:ascii="Times New Roman" w:hAnsi="Times New Roman"/>
          <w:sz w:val="24"/>
          <w:szCs w:val="24"/>
        </w:rPr>
      </w:pPr>
      <w:r w:rsidRPr="00734694">
        <w:rPr>
          <w:rFonts w:ascii="Times New Roman" w:hAnsi="Times New Roman"/>
          <w:sz w:val="24"/>
          <w:szCs w:val="24"/>
        </w:rPr>
        <w:t xml:space="preserve">Súd je oprávnený nariadiť výkon rozhodnutia na základe </w:t>
      </w:r>
    </w:p>
    <w:p w:rsidR="00B208E4" w:rsidRPr="00734694" w:rsidP="00B208E4">
      <w:pPr>
        <w:numPr>
          <w:numId w:val="3"/>
        </w:numPr>
        <w:bidi w:val="0"/>
        <w:spacing w:after="0" w:line="240" w:lineRule="auto"/>
        <w:ind w:left="0" w:firstLine="360"/>
        <w:rPr>
          <w:rFonts w:ascii="Times New Roman" w:hAnsi="Times New Roman"/>
          <w:sz w:val="24"/>
          <w:szCs w:val="24"/>
        </w:rPr>
      </w:pPr>
      <w:r w:rsidRPr="00734694">
        <w:rPr>
          <w:rFonts w:ascii="Times New Roman" w:hAnsi="Times New Roman"/>
          <w:sz w:val="24"/>
          <w:szCs w:val="24"/>
        </w:rPr>
        <w:t xml:space="preserve">vykonateľného </w:t>
      </w:r>
      <w:r w:rsidR="0029700E">
        <w:rPr>
          <w:rFonts w:ascii="Times New Roman" w:hAnsi="Times New Roman"/>
          <w:sz w:val="24"/>
          <w:szCs w:val="24"/>
        </w:rPr>
        <w:t xml:space="preserve">rozhodnutia súdu, </w:t>
      </w:r>
    </w:p>
    <w:p w:rsidR="00B208E4" w:rsidRPr="00734694" w:rsidP="00B208E4">
      <w:pPr>
        <w:numPr>
          <w:numId w:val="3"/>
        </w:numPr>
        <w:bidi w:val="0"/>
        <w:spacing w:after="0" w:line="240" w:lineRule="auto"/>
        <w:ind w:left="0" w:firstLine="360"/>
        <w:jc w:val="both"/>
        <w:rPr>
          <w:rFonts w:ascii="Times New Roman" w:hAnsi="Times New Roman"/>
          <w:sz w:val="24"/>
          <w:szCs w:val="24"/>
        </w:rPr>
      </w:pPr>
      <w:r w:rsidRPr="00734694">
        <w:rPr>
          <w:rFonts w:ascii="Times New Roman" w:hAnsi="Times New Roman"/>
          <w:sz w:val="24"/>
          <w:szCs w:val="24"/>
        </w:rPr>
        <w:t xml:space="preserve">rozhodnutia cudzieho orgánu, </w:t>
      </w:r>
      <w:r w:rsidR="0029700E">
        <w:rPr>
          <w:rFonts w:ascii="Times New Roman" w:hAnsi="Times New Roman"/>
          <w:sz w:val="24"/>
          <w:szCs w:val="24"/>
        </w:rPr>
        <w:t>cudzej verejnej listiny alebo dohody uzavretej v cudzine, ktoré sú</w:t>
      </w:r>
      <w:r w:rsidRPr="00734694">
        <w:rPr>
          <w:rFonts w:ascii="Times New Roman" w:hAnsi="Times New Roman"/>
          <w:sz w:val="24"/>
          <w:szCs w:val="24"/>
        </w:rPr>
        <w:t xml:space="preserve"> vykonateľné v Slovenskej republike podľa osobitného predpisu.</w:t>
      </w:r>
      <w:r w:rsidRPr="00734694">
        <w:rPr>
          <w:rFonts w:ascii="Times New Roman" w:hAnsi="Times New Roman"/>
          <w:sz w:val="24"/>
          <w:szCs w:val="24"/>
          <w:vertAlign w:val="superscript"/>
        </w:rPr>
        <w:t>38a)</w:t>
      </w:r>
    </w:p>
    <w:p w:rsidR="00B208E4" w:rsidRPr="00734694" w:rsidP="00B208E4">
      <w:pPr>
        <w:bidi w:val="0"/>
        <w:spacing w:after="0" w:line="240" w:lineRule="auto"/>
        <w:jc w:val="both"/>
        <w:rPr>
          <w:rFonts w:ascii="Times New Roman" w:hAnsi="Times New Roman"/>
          <w:sz w:val="24"/>
          <w:szCs w:val="24"/>
        </w:rPr>
      </w:pPr>
      <w:r w:rsidRPr="00734694">
        <w:rPr>
          <w:rFonts w:ascii="Times New Roman" w:hAnsi="Times New Roman"/>
          <w:sz w:val="24"/>
          <w:szCs w:val="24"/>
        </w:rPr>
        <w:t xml:space="preserve">          (2) Ak ide o výkon rozhodnutia podľa odsek</w:t>
      </w:r>
      <w:r w:rsidRPr="00734694" w:rsidR="003D23B7">
        <w:rPr>
          <w:rFonts w:ascii="Times New Roman" w:hAnsi="Times New Roman"/>
          <w:sz w:val="24"/>
          <w:szCs w:val="24"/>
        </w:rPr>
        <w:t xml:space="preserve">u 1 ustanovenia § 251 ods.  </w:t>
      </w:r>
      <w:smartTag w:uri="urn:schemas-microsoft-com:office:smarttags" w:element="metricconverter">
        <w:smartTagPr>
          <w:attr w:name="ProductID" w:val="2 a"/>
        </w:smartTagPr>
        <w:r w:rsidRPr="00734694" w:rsidR="003D23B7">
          <w:rPr>
            <w:rFonts w:ascii="Times New Roman" w:hAnsi="Times New Roman"/>
            <w:sz w:val="24"/>
            <w:szCs w:val="24"/>
          </w:rPr>
          <w:t>3 a</w:t>
        </w:r>
      </w:smartTag>
      <w:r w:rsidRPr="00734694" w:rsidR="003D23B7">
        <w:rPr>
          <w:rFonts w:ascii="Times New Roman" w:hAnsi="Times New Roman"/>
          <w:sz w:val="24"/>
          <w:szCs w:val="24"/>
        </w:rPr>
        <w:t xml:space="preserve">  4, § 255 až 258 a 270 </w:t>
      </w:r>
      <w:r w:rsidRPr="00734694">
        <w:rPr>
          <w:rFonts w:ascii="Times New Roman" w:hAnsi="Times New Roman"/>
          <w:sz w:val="24"/>
          <w:szCs w:val="24"/>
        </w:rPr>
        <w:t>sa nepoužijú. O účastníkoch platia ustanovenia § 94.</w:t>
        <w:br/>
        <w:t xml:space="preserve">        (3) Pred nariadením výkonu rozhodnutia podľa odseku 1, súd písomne </w:t>
      </w:r>
      <w:r w:rsidRPr="00A20732">
        <w:rPr>
          <w:rFonts w:ascii="Times New Roman" w:hAnsi="Times New Roman"/>
          <w:sz w:val="24"/>
          <w:szCs w:val="24"/>
        </w:rPr>
        <w:t xml:space="preserve">vyzve </w:t>
      </w:r>
      <w:r w:rsidRPr="00A20732" w:rsidR="00DB2CFF">
        <w:rPr>
          <w:rFonts w:ascii="Times New Roman" w:hAnsi="Times New Roman"/>
          <w:sz w:val="24"/>
          <w:szCs w:val="24"/>
        </w:rPr>
        <w:t xml:space="preserve">povinného, ktorý </w:t>
      </w:r>
      <w:r w:rsidRPr="00A20732">
        <w:rPr>
          <w:rFonts w:ascii="Times New Roman" w:hAnsi="Times New Roman"/>
          <w:sz w:val="24"/>
          <w:szCs w:val="24"/>
        </w:rPr>
        <w:t>sa odmieta podr</w:t>
      </w:r>
      <w:r w:rsidRPr="00A20732" w:rsidR="00DB2CFF">
        <w:rPr>
          <w:rFonts w:ascii="Times New Roman" w:hAnsi="Times New Roman"/>
          <w:sz w:val="24"/>
          <w:szCs w:val="24"/>
        </w:rPr>
        <w:t xml:space="preserve">obiť rozhodnutiu podľa odseku 1, </w:t>
      </w:r>
      <w:r w:rsidRPr="00A20732">
        <w:rPr>
          <w:rFonts w:ascii="Times New Roman" w:hAnsi="Times New Roman"/>
          <w:sz w:val="24"/>
          <w:szCs w:val="24"/>
        </w:rPr>
        <w:t>aby sa rozhodnutiu podrobil. V tejto výzve upozorní tiež na následky neplnenia povinností ustanovených v rozhodnutí. Ak sa javí, že účel výzvy možno lepšie dosiahnuť pojednávaním, sudca je oprávnený nariadiť pojednávanie a</w:t>
      </w:r>
      <w:r w:rsidRPr="00A20732" w:rsidR="006769EE">
        <w:rPr>
          <w:rFonts w:ascii="Times New Roman" w:hAnsi="Times New Roman"/>
          <w:sz w:val="24"/>
          <w:szCs w:val="24"/>
        </w:rPr>
        <w:t xml:space="preserve"> môže na neho </w:t>
      </w:r>
      <w:r w:rsidRPr="00A20732">
        <w:rPr>
          <w:rFonts w:ascii="Times New Roman" w:hAnsi="Times New Roman"/>
          <w:sz w:val="24"/>
          <w:szCs w:val="24"/>
        </w:rPr>
        <w:t xml:space="preserve">predvolať povinného, oprávneného, </w:t>
      </w:r>
      <w:r w:rsidRPr="00A20732" w:rsidR="006769EE">
        <w:rPr>
          <w:rFonts w:ascii="Times New Roman" w:hAnsi="Times New Roman"/>
          <w:sz w:val="24"/>
          <w:szCs w:val="24"/>
        </w:rPr>
        <w:t>maloleté dieťa, zástupcu</w:t>
      </w:r>
      <w:r w:rsidRPr="00734694">
        <w:rPr>
          <w:rFonts w:ascii="Times New Roman" w:hAnsi="Times New Roman"/>
          <w:sz w:val="24"/>
          <w:szCs w:val="24"/>
        </w:rPr>
        <w:t xml:space="preserve"> </w:t>
      </w:r>
      <w:r w:rsidRPr="00734694" w:rsidR="00CB7C77">
        <w:rPr>
          <w:rFonts w:ascii="Times New Roman" w:hAnsi="Times New Roman"/>
          <w:sz w:val="24"/>
          <w:szCs w:val="24"/>
        </w:rPr>
        <w:t>príslušného orgánu sociálnoprávnej ochrany detí a sociálnej kurately alebo zástupcu príslušn</w:t>
      </w:r>
      <w:r w:rsidR="00A20732">
        <w:rPr>
          <w:rFonts w:ascii="Times New Roman" w:hAnsi="Times New Roman"/>
          <w:sz w:val="24"/>
          <w:szCs w:val="24"/>
        </w:rPr>
        <w:t>ého orgánu obce.</w:t>
      </w:r>
    </w:p>
    <w:p w:rsidR="00B208E4" w:rsidRPr="00734694" w:rsidP="00B208E4">
      <w:pPr>
        <w:bidi w:val="0"/>
        <w:spacing w:after="0" w:line="240" w:lineRule="auto"/>
        <w:jc w:val="both"/>
        <w:rPr>
          <w:rFonts w:ascii="Times New Roman" w:hAnsi="Times New Roman"/>
          <w:sz w:val="24"/>
          <w:szCs w:val="24"/>
        </w:rPr>
      </w:pPr>
      <w:r w:rsidRPr="00734694">
        <w:rPr>
          <w:rFonts w:ascii="Times New Roman" w:hAnsi="Times New Roman"/>
          <w:sz w:val="24"/>
          <w:szCs w:val="24"/>
        </w:rPr>
        <w:t xml:space="preserve">        (4) Súd je oprávnený výzvu </w:t>
      </w:r>
      <w:r w:rsidRPr="00A20732">
        <w:rPr>
          <w:rFonts w:ascii="Times New Roman" w:hAnsi="Times New Roman"/>
          <w:sz w:val="24"/>
          <w:szCs w:val="24"/>
        </w:rPr>
        <w:t xml:space="preserve">podľa odseku </w:t>
      </w:r>
      <w:r w:rsidRPr="00A20732" w:rsidR="002B03DA">
        <w:rPr>
          <w:rFonts w:ascii="Times New Roman" w:hAnsi="Times New Roman"/>
          <w:sz w:val="24"/>
          <w:szCs w:val="24"/>
        </w:rPr>
        <w:t xml:space="preserve">3 </w:t>
      </w:r>
      <w:r w:rsidRPr="00A20732">
        <w:rPr>
          <w:rFonts w:ascii="Times New Roman" w:hAnsi="Times New Roman"/>
          <w:sz w:val="24"/>
          <w:szCs w:val="24"/>
        </w:rPr>
        <w:t>uskutočniť bezprostredne pred nariadením výkonu rozhodnutia podľa odseku 1. Zápisnica o výzve sa doručuje spolu s rozhodnutím o odňatí dieťaťa.</w:t>
        <w:br/>
        <w:t xml:space="preserve">         (5) Súd je oprávnený pred nariadením výkonu</w:t>
      </w:r>
      <w:r w:rsidRPr="00734694">
        <w:rPr>
          <w:rFonts w:ascii="Times New Roman" w:hAnsi="Times New Roman"/>
          <w:sz w:val="24"/>
          <w:szCs w:val="24"/>
        </w:rPr>
        <w:t xml:space="preserve"> rozhodnutia podľa odseku 1 požiadať príslušný orgán </w:t>
      </w:r>
      <w:r w:rsidR="0027540B">
        <w:rPr>
          <w:rFonts w:ascii="Times New Roman" w:hAnsi="Times New Roman"/>
          <w:sz w:val="24"/>
          <w:szCs w:val="24"/>
        </w:rPr>
        <w:t xml:space="preserve">sociálnoprávnej ochrany detí a sociálnej kurately, </w:t>
      </w:r>
      <w:r w:rsidRPr="00734694">
        <w:rPr>
          <w:rFonts w:ascii="Times New Roman" w:hAnsi="Times New Roman"/>
          <w:sz w:val="24"/>
          <w:szCs w:val="24"/>
        </w:rPr>
        <w:t>prípadne príslušný orgán obce, o poskytnutie súčinnosti pri zisťovaní informácií o dôvodoch nepodrobenia sa rozhodnutiu a o poskytnutie súčinnosti pri preverení týchto dôvodov, najmä v mieste pobytu dieťaťa alebo v mieste, kde sa dieťa zdržiava, v škole alebo u poskytovate</w:t>
      </w:r>
      <w:r w:rsidRPr="00734694" w:rsidR="00423CB7">
        <w:rPr>
          <w:rFonts w:ascii="Times New Roman" w:hAnsi="Times New Roman"/>
          <w:sz w:val="24"/>
          <w:szCs w:val="24"/>
        </w:rPr>
        <w:t>ľa zdravotnej starostlivosti.</w:t>
      </w:r>
    </w:p>
    <w:p w:rsidR="00B208E4" w:rsidRPr="00734694" w:rsidP="00B208E4">
      <w:pPr>
        <w:bidi w:val="0"/>
        <w:spacing w:after="0" w:line="240" w:lineRule="auto"/>
        <w:rPr>
          <w:rFonts w:ascii="Times New Roman" w:hAnsi="Times New Roman"/>
          <w:sz w:val="24"/>
          <w:szCs w:val="24"/>
        </w:rPr>
      </w:pPr>
    </w:p>
    <w:p w:rsidR="00B208E4" w:rsidRPr="00732128" w:rsidP="00B208E4">
      <w:pPr>
        <w:bidi w:val="0"/>
        <w:spacing w:after="0" w:line="240" w:lineRule="auto"/>
        <w:jc w:val="both"/>
        <w:rPr>
          <w:rFonts w:ascii="Times New Roman" w:hAnsi="Times New Roman"/>
          <w:sz w:val="24"/>
          <w:szCs w:val="24"/>
        </w:rPr>
      </w:pPr>
      <w:r w:rsidRPr="00732128">
        <w:rPr>
          <w:rFonts w:ascii="Times New Roman" w:hAnsi="Times New Roman"/>
          <w:sz w:val="24"/>
          <w:szCs w:val="24"/>
        </w:rPr>
        <w:t>Poznámka pod čiarou k odkazu  38a znie:</w:t>
      </w:r>
    </w:p>
    <w:p w:rsidR="00732128" w:rsidRPr="00732128" w:rsidP="00732128">
      <w:pPr>
        <w:bidi w:val="0"/>
        <w:spacing w:after="0" w:line="240" w:lineRule="auto"/>
        <w:jc w:val="both"/>
        <w:rPr>
          <w:rFonts w:ascii="Times New Roman" w:hAnsi="Times New Roman"/>
          <w:sz w:val="24"/>
          <w:szCs w:val="24"/>
        </w:rPr>
      </w:pPr>
      <w:r w:rsidRPr="00732128" w:rsidR="00B208E4">
        <w:rPr>
          <w:rFonts w:ascii="Times New Roman" w:hAnsi="Times New Roman"/>
          <w:sz w:val="24"/>
          <w:szCs w:val="24"/>
        </w:rPr>
        <w:t xml:space="preserve">38a) </w:t>
      </w:r>
      <w:r w:rsidRPr="00732128">
        <w:rPr>
          <w:rFonts w:ascii="Times New Roman" w:hAnsi="Times New Roman"/>
          <w:sz w:val="24"/>
          <w:szCs w:val="24"/>
        </w:rPr>
        <w:t xml:space="preserve">  Nariadenie Rady (ES) č. 2201/2003 z 27. novembra 2003 o právomoci a uznávaní a výkone rozsudkov v manželských veciach a vo veciach rodičovských práv a povinností, ktorým sa zrušuje nariadenie (ES) č. 1347/2000 (Mimoriadne vydanie Ú. v. EÚ, kap. 19/06) v platnom znení.“.</w:t>
      </w:r>
    </w:p>
    <w:p w:rsidR="004B6C66" w:rsidRPr="00734694" w:rsidP="00B208E4">
      <w:pPr>
        <w:bidi w:val="0"/>
        <w:spacing w:after="0" w:line="240" w:lineRule="auto"/>
        <w:jc w:val="both"/>
        <w:rPr>
          <w:rFonts w:ascii="Times New Roman" w:hAnsi="Times New Roman"/>
          <w:sz w:val="24"/>
          <w:szCs w:val="24"/>
        </w:rPr>
      </w:pPr>
    </w:p>
    <w:p w:rsidR="00B208E4" w:rsidRPr="00734694" w:rsidP="00F634DD">
      <w:pPr>
        <w:numPr>
          <w:numId w:val="5"/>
        </w:numPr>
        <w:bidi w:val="0"/>
        <w:spacing w:after="0" w:line="240" w:lineRule="auto"/>
        <w:ind w:firstLine="360"/>
        <w:jc w:val="both"/>
        <w:rPr>
          <w:rFonts w:ascii="Times New Roman" w:hAnsi="Times New Roman"/>
          <w:sz w:val="24"/>
          <w:szCs w:val="24"/>
        </w:rPr>
      </w:pPr>
      <w:r w:rsidRPr="00734694">
        <w:rPr>
          <w:rFonts w:ascii="Times New Roman" w:hAnsi="Times New Roman"/>
          <w:sz w:val="24"/>
          <w:szCs w:val="24"/>
        </w:rPr>
        <w:t>§ 273 znie:</w:t>
      </w:r>
    </w:p>
    <w:p w:rsidR="00B208E4" w:rsidRPr="00734694" w:rsidP="00B208E4">
      <w:pPr>
        <w:pStyle w:val="Heading5"/>
        <w:bidi w:val="0"/>
        <w:spacing w:before="0" w:after="0" w:line="240" w:lineRule="auto"/>
        <w:jc w:val="center"/>
        <w:rPr>
          <w:rFonts w:ascii="Times New Roman" w:hAnsi="Times New Roman"/>
          <w:b w:val="0"/>
          <w:i w:val="0"/>
          <w:sz w:val="24"/>
          <w:szCs w:val="24"/>
        </w:rPr>
      </w:pPr>
      <w:r w:rsidRPr="00734694">
        <w:rPr>
          <w:rFonts w:ascii="Times New Roman" w:hAnsi="Times New Roman"/>
          <w:b w:val="0"/>
          <w:i w:val="0"/>
          <w:sz w:val="24"/>
          <w:szCs w:val="24"/>
        </w:rPr>
        <w:t>„§ 273</w:t>
      </w:r>
    </w:p>
    <w:p w:rsidR="00B208E4" w:rsidRPr="00210263" w:rsidP="00B208E4">
      <w:pPr>
        <w:bidi w:val="0"/>
        <w:spacing w:after="0" w:line="240" w:lineRule="auto"/>
        <w:jc w:val="both"/>
        <w:rPr>
          <w:rFonts w:ascii="Times New Roman" w:hAnsi="Times New Roman"/>
          <w:sz w:val="24"/>
          <w:szCs w:val="24"/>
        </w:rPr>
      </w:pPr>
      <w:r w:rsidRPr="00734694">
        <w:rPr>
          <w:rFonts w:ascii="Times New Roman" w:hAnsi="Times New Roman"/>
          <w:sz w:val="24"/>
          <w:szCs w:val="24"/>
        </w:rPr>
        <w:br/>
        <w:t xml:space="preserve">        (1) Ak výzva súdu podľa § 272 ods. 3 zostane bezvýsledná, súd je oprávnený uložiť povinnému, ktorý neplní </w:t>
      </w:r>
      <w:r w:rsidRPr="00210263">
        <w:rPr>
          <w:rFonts w:ascii="Times New Roman" w:hAnsi="Times New Roman"/>
          <w:sz w:val="24"/>
          <w:szCs w:val="24"/>
        </w:rPr>
        <w:t>dobrovoľne rozhodnutie podľa § 272 pokutu vo výške 200 eur. Pokutu možno uložiť aj opakovane.  </w:t>
      </w:r>
      <w:r w:rsidRPr="00210263" w:rsidR="00242A79">
        <w:rPr>
          <w:rFonts w:ascii="Times New Roman" w:hAnsi="Times New Roman"/>
          <w:sz w:val="24"/>
          <w:szCs w:val="24"/>
        </w:rPr>
        <w:t>Výnos pokút</w:t>
      </w:r>
      <w:r w:rsidRPr="00210263" w:rsidR="00CD6082">
        <w:rPr>
          <w:rFonts w:ascii="Times New Roman" w:hAnsi="Times New Roman"/>
          <w:sz w:val="24"/>
          <w:szCs w:val="24"/>
        </w:rPr>
        <w:t xml:space="preserve"> je príjmom štátneho rozpočtu.</w:t>
      </w:r>
      <w:r w:rsidRPr="00210263">
        <w:rPr>
          <w:rFonts w:ascii="Times New Roman" w:hAnsi="Times New Roman"/>
          <w:sz w:val="24"/>
          <w:szCs w:val="24"/>
        </w:rPr>
        <w:t xml:space="preserve"> </w:t>
      </w:r>
    </w:p>
    <w:p w:rsidR="00B208E4" w:rsidRPr="00210263" w:rsidP="00B208E4">
      <w:pPr>
        <w:bidi w:val="0"/>
        <w:spacing w:after="0" w:line="240" w:lineRule="auto"/>
        <w:rPr>
          <w:rFonts w:ascii="Times New Roman" w:hAnsi="Times New Roman"/>
          <w:sz w:val="24"/>
          <w:szCs w:val="24"/>
        </w:rPr>
      </w:pPr>
      <w:r w:rsidRPr="00210263">
        <w:rPr>
          <w:rFonts w:ascii="Times New Roman" w:hAnsi="Times New Roman"/>
          <w:sz w:val="24"/>
          <w:szCs w:val="24"/>
        </w:rPr>
        <w:t xml:space="preserve">       (2) Ak výzva súdu podľa § 272 ods. 3 zostane bezvýsledná, súd je oprávnený vyzvať príslušný štátny orgán, aby </w:t>
      </w:r>
    </w:p>
    <w:p w:rsidR="00B208E4" w:rsidRPr="00734694" w:rsidP="00B208E4">
      <w:pPr>
        <w:numPr>
          <w:numId w:val="4"/>
        </w:numPr>
        <w:bidi w:val="0"/>
        <w:spacing w:after="0" w:line="240" w:lineRule="auto"/>
        <w:ind w:left="0" w:firstLine="360"/>
        <w:jc w:val="both"/>
        <w:rPr>
          <w:rFonts w:ascii="Times New Roman" w:hAnsi="Times New Roman"/>
          <w:sz w:val="24"/>
          <w:szCs w:val="24"/>
        </w:rPr>
      </w:pPr>
      <w:r w:rsidRPr="00210263">
        <w:rPr>
          <w:rFonts w:ascii="Times New Roman" w:hAnsi="Times New Roman"/>
          <w:sz w:val="24"/>
          <w:szCs w:val="24"/>
        </w:rPr>
        <w:t>zastavil výplatu rodičovského príspevku povinnému</w:t>
      </w:r>
      <w:r w:rsidR="0013180D">
        <w:rPr>
          <w:rFonts w:ascii="Times New Roman" w:hAnsi="Times New Roman"/>
          <w:sz w:val="24"/>
          <w:szCs w:val="24"/>
        </w:rPr>
        <w:t xml:space="preserve"> podľa osobitného predpisu,</w:t>
      </w:r>
    </w:p>
    <w:p w:rsidR="00B208E4" w:rsidRPr="00734694" w:rsidP="00B208E4">
      <w:pPr>
        <w:numPr>
          <w:numId w:val="4"/>
        </w:numPr>
        <w:bidi w:val="0"/>
        <w:spacing w:after="0" w:line="240" w:lineRule="auto"/>
        <w:ind w:left="0" w:firstLine="360"/>
        <w:jc w:val="both"/>
        <w:rPr>
          <w:rFonts w:ascii="Times New Roman" w:hAnsi="Times New Roman"/>
          <w:sz w:val="24"/>
          <w:szCs w:val="24"/>
        </w:rPr>
      </w:pPr>
      <w:r w:rsidRPr="00734694">
        <w:rPr>
          <w:rFonts w:ascii="Times New Roman" w:hAnsi="Times New Roman"/>
          <w:sz w:val="24"/>
          <w:szCs w:val="24"/>
        </w:rPr>
        <w:t xml:space="preserve">zastavil výplatu prídavku na dieťa </w:t>
      </w:r>
      <w:r w:rsidRPr="00734694" w:rsidR="00081264">
        <w:rPr>
          <w:rFonts w:ascii="Times New Roman" w:hAnsi="Times New Roman" w:cs="Calibri"/>
          <w:sz w:val="24"/>
          <w:szCs w:val="24"/>
        </w:rPr>
        <w:t xml:space="preserve">a príplatku k prídavku na dieťa </w:t>
        <w:br/>
      </w:r>
      <w:r w:rsidRPr="00734694">
        <w:rPr>
          <w:rFonts w:ascii="Times New Roman" w:hAnsi="Times New Roman"/>
          <w:sz w:val="24"/>
          <w:szCs w:val="24"/>
        </w:rPr>
        <w:t>povinnému podľa osobitného predpisu</w:t>
      </w:r>
      <w:r w:rsidR="008B2280">
        <w:rPr>
          <w:rFonts w:ascii="Times New Roman" w:hAnsi="Times New Roman"/>
          <w:sz w:val="24"/>
          <w:szCs w:val="24"/>
        </w:rPr>
        <w:t>.</w:t>
      </w:r>
    </w:p>
    <w:p w:rsidR="00B208E4" w:rsidRPr="001F6298" w:rsidP="00B208E4">
      <w:pPr>
        <w:bidi w:val="0"/>
        <w:spacing w:after="0" w:line="240" w:lineRule="auto"/>
        <w:jc w:val="both"/>
        <w:rPr>
          <w:rFonts w:ascii="Times New Roman" w:hAnsi="Times New Roman"/>
          <w:sz w:val="24"/>
          <w:szCs w:val="24"/>
        </w:rPr>
      </w:pPr>
      <w:r w:rsidRPr="00734694">
        <w:rPr>
          <w:rFonts w:ascii="Times New Roman" w:hAnsi="Times New Roman"/>
          <w:sz w:val="24"/>
          <w:szCs w:val="24"/>
        </w:rPr>
        <w:t xml:space="preserve">       (3) Ak povinný začal dobrovoľne plniť rozhodnutie </w:t>
      </w:r>
      <w:r w:rsidRPr="001F6298">
        <w:rPr>
          <w:rFonts w:ascii="Times New Roman" w:hAnsi="Times New Roman"/>
          <w:sz w:val="24"/>
          <w:szCs w:val="24"/>
        </w:rPr>
        <w:t>podľa § 272 ods. 1,  súd vyzve príslušný štátny orgán, aby obnovil výplatu dávok zastavených podľa</w:t>
      </w:r>
      <w:r w:rsidRPr="001F6298" w:rsidR="00231C16">
        <w:rPr>
          <w:rFonts w:ascii="Times New Roman" w:hAnsi="Times New Roman"/>
          <w:sz w:val="24"/>
          <w:szCs w:val="24"/>
        </w:rPr>
        <w:t xml:space="preserve"> odseku 2. </w:t>
      </w:r>
      <w:r w:rsidRPr="001F6298">
        <w:rPr>
          <w:rFonts w:ascii="Times New Roman" w:hAnsi="Times New Roman"/>
          <w:sz w:val="24"/>
          <w:szCs w:val="24"/>
        </w:rPr>
        <w:t xml:space="preserve"> </w:t>
      </w:r>
    </w:p>
    <w:p w:rsidR="00B208E4" w:rsidRPr="00734694" w:rsidP="00423CB7">
      <w:pPr>
        <w:bidi w:val="0"/>
        <w:spacing w:after="0" w:line="240" w:lineRule="auto"/>
        <w:jc w:val="both"/>
        <w:rPr>
          <w:rFonts w:ascii="Times New Roman" w:hAnsi="Times New Roman"/>
          <w:sz w:val="24"/>
          <w:szCs w:val="24"/>
        </w:rPr>
      </w:pPr>
      <w:r w:rsidRPr="001F6298">
        <w:rPr>
          <w:rFonts w:ascii="Times New Roman" w:hAnsi="Times New Roman"/>
          <w:sz w:val="24"/>
          <w:szCs w:val="24"/>
        </w:rPr>
        <w:t xml:space="preserve">       (4) Súd je oprávnený v súčinnosti s príslušným </w:t>
      </w:r>
      <w:r w:rsidR="001F6298">
        <w:rPr>
          <w:rFonts w:ascii="Times New Roman" w:hAnsi="Times New Roman"/>
          <w:sz w:val="24"/>
          <w:szCs w:val="24"/>
        </w:rPr>
        <w:t xml:space="preserve">orgánom sociálnoprávnej ochrany detí a sociálnej kurately, </w:t>
      </w:r>
      <w:r w:rsidRPr="001F6298">
        <w:rPr>
          <w:rFonts w:ascii="Times New Roman" w:hAnsi="Times New Roman"/>
          <w:sz w:val="24"/>
          <w:szCs w:val="24"/>
        </w:rPr>
        <w:t xml:space="preserve">prípadne </w:t>
      </w:r>
      <w:r w:rsidRPr="001F6298" w:rsidR="00CF14D9">
        <w:rPr>
          <w:rFonts w:ascii="Times New Roman" w:hAnsi="Times New Roman"/>
          <w:sz w:val="24"/>
          <w:szCs w:val="24"/>
        </w:rPr>
        <w:t xml:space="preserve">s príslušným orgánom obce zabezpečiť </w:t>
      </w:r>
      <w:r w:rsidRPr="001F6298">
        <w:rPr>
          <w:rFonts w:ascii="Times New Roman" w:hAnsi="Times New Roman"/>
          <w:sz w:val="24"/>
          <w:szCs w:val="24"/>
        </w:rPr>
        <w:t>odňatie dieťaťa tomu, u koho podľa rozhodnutia nemá byť, a postarať sa o jeho odovzdanie tomu, komu bolo podľa rozhodnutia zverené,</w:t>
      </w:r>
      <w:r w:rsidRPr="00734694">
        <w:rPr>
          <w:rFonts w:ascii="Times New Roman" w:hAnsi="Times New Roman"/>
          <w:sz w:val="24"/>
          <w:szCs w:val="24"/>
        </w:rPr>
        <w:t xml:space="preserve"> alebo tomu, komu rozhodnutie priznáva právo na styk s dieťaťom po obmedzený čas alebo tomu, kto je oprávnený neoprávnene premiestnené alebo zadržané dieťa prevziať. Sudca je oprávnený poveriť </w:t>
      </w:r>
      <w:r w:rsidRPr="00734694" w:rsidR="00CF14D9">
        <w:rPr>
          <w:rFonts w:ascii="Times New Roman" w:hAnsi="Times New Roman"/>
          <w:sz w:val="24"/>
          <w:szCs w:val="24"/>
        </w:rPr>
        <w:t>zabezpečením</w:t>
      </w:r>
      <w:r w:rsidRPr="00734694" w:rsidR="00CD6082">
        <w:rPr>
          <w:rFonts w:ascii="Times New Roman" w:hAnsi="Times New Roman"/>
          <w:sz w:val="24"/>
          <w:szCs w:val="24"/>
        </w:rPr>
        <w:t xml:space="preserve"> </w:t>
      </w:r>
      <w:r w:rsidRPr="00734694">
        <w:rPr>
          <w:rFonts w:ascii="Times New Roman" w:hAnsi="Times New Roman"/>
          <w:sz w:val="24"/>
          <w:szCs w:val="24"/>
        </w:rPr>
        <w:t xml:space="preserve">odňatia dieťaťa vyššieho súdneho úradníka alebo súdneho tajomníka. Poverený vyšší súdny úradník alebo súdny tajomník má pri výkone rozhodnutia rovnaké oprávnenia podľa tohto zákona ako sudca; to neplatí pre oprávnenie zabezpečiť otvorenie bytu, vstúpiť doň a vykonať opatrenia na odňatie dieťaťa podľa § 273aa ods. 3, ibaže sudca výkonom tohto oprávnenia poverí vyššieho súdneho úradníka alebo súdneho tajomníka. </w:t>
        <w:br/>
        <w:t xml:space="preserve">       (5) Príslušný na výkon súdneho rozhodnutia je všeobecný súd dieťaťa.</w:t>
      </w:r>
    </w:p>
    <w:p w:rsidR="00A93FDF" w:rsidP="00B208E4">
      <w:pPr>
        <w:bidi w:val="0"/>
        <w:spacing w:after="0" w:line="240" w:lineRule="auto"/>
        <w:jc w:val="both"/>
        <w:rPr>
          <w:rFonts w:ascii="Times New Roman" w:hAnsi="Times New Roman"/>
          <w:sz w:val="24"/>
          <w:szCs w:val="24"/>
        </w:rPr>
      </w:pPr>
      <w:r w:rsidRPr="00734694" w:rsidR="00B208E4">
        <w:rPr>
          <w:rFonts w:ascii="Times New Roman" w:hAnsi="Times New Roman"/>
          <w:sz w:val="24"/>
          <w:szCs w:val="24"/>
        </w:rPr>
        <w:t xml:space="preserve">        (6) Na doručovanie rozhodnutia o odňatí dieťaťa sa obdobn</w:t>
      </w:r>
      <w:r w:rsidRPr="00734694" w:rsidR="00423CB7">
        <w:rPr>
          <w:rFonts w:ascii="Times New Roman" w:hAnsi="Times New Roman"/>
          <w:sz w:val="24"/>
          <w:szCs w:val="24"/>
        </w:rPr>
        <w:t>e použije § 76 ods. 5 prvá veta.</w:t>
      </w:r>
      <w:r w:rsidR="00757CD7">
        <w:rPr>
          <w:rFonts w:ascii="Times New Roman" w:hAnsi="Times New Roman"/>
          <w:sz w:val="24"/>
          <w:szCs w:val="24"/>
        </w:rPr>
        <w:t>“.</w:t>
      </w:r>
    </w:p>
    <w:p w:rsidR="00F34E12" w:rsidRPr="00A93FDF" w:rsidP="00B208E4">
      <w:pPr>
        <w:bidi w:val="0"/>
        <w:spacing w:after="0" w:line="240" w:lineRule="auto"/>
        <w:jc w:val="both"/>
        <w:rPr>
          <w:rFonts w:ascii="Times New Roman" w:hAnsi="Times New Roman"/>
          <w:sz w:val="24"/>
          <w:szCs w:val="24"/>
        </w:rPr>
      </w:pPr>
    </w:p>
    <w:p w:rsidR="00B208E4" w:rsidRPr="00734694" w:rsidP="00B208E4">
      <w:pPr>
        <w:numPr>
          <w:numId w:val="5"/>
        </w:numPr>
        <w:bidi w:val="0"/>
        <w:spacing w:after="0" w:line="240" w:lineRule="auto"/>
        <w:ind w:firstLine="360"/>
        <w:jc w:val="both"/>
        <w:rPr>
          <w:rFonts w:ascii="Times New Roman" w:hAnsi="Times New Roman"/>
          <w:sz w:val="24"/>
          <w:szCs w:val="24"/>
        </w:rPr>
      </w:pPr>
      <w:r w:rsidRPr="00734694">
        <w:rPr>
          <w:rFonts w:ascii="Times New Roman" w:hAnsi="Times New Roman"/>
          <w:sz w:val="24"/>
          <w:szCs w:val="24"/>
        </w:rPr>
        <w:t xml:space="preserve"> Za § 273a sa vkladá § 273aa, ktorý znie:</w:t>
      </w:r>
    </w:p>
    <w:p w:rsidR="00B208E4" w:rsidRPr="00734694" w:rsidP="00B208E4">
      <w:pPr>
        <w:bidi w:val="0"/>
        <w:spacing w:after="0" w:line="240" w:lineRule="auto"/>
        <w:rPr>
          <w:rFonts w:ascii="Times New Roman" w:hAnsi="Times New Roman"/>
          <w:sz w:val="24"/>
          <w:szCs w:val="24"/>
        </w:rPr>
      </w:pPr>
    </w:p>
    <w:p w:rsidR="00B208E4" w:rsidRPr="00734694" w:rsidP="00B208E4">
      <w:pPr>
        <w:bidi w:val="0"/>
        <w:spacing w:after="0" w:line="240" w:lineRule="auto"/>
        <w:jc w:val="center"/>
        <w:rPr>
          <w:rFonts w:ascii="Times New Roman" w:hAnsi="Times New Roman"/>
          <w:bCs/>
          <w:sz w:val="24"/>
          <w:szCs w:val="24"/>
        </w:rPr>
      </w:pPr>
      <w:r w:rsidRPr="00734694">
        <w:rPr>
          <w:rFonts w:ascii="Times New Roman" w:hAnsi="Times New Roman"/>
          <w:sz w:val="24"/>
          <w:szCs w:val="24"/>
        </w:rPr>
        <w:t>„§ 273aa</w:t>
      </w:r>
    </w:p>
    <w:p w:rsidR="00B208E4" w:rsidRPr="00734694" w:rsidP="00B208E4">
      <w:pPr>
        <w:bidi w:val="0"/>
        <w:spacing w:after="0" w:line="240" w:lineRule="auto"/>
        <w:rPr>
          <w:rFonts w:ascii="Times New Roman" w:hAnsi="Times New Roman"/>
          <w:sz w:val="24"/>
          <w:szCs w:val="24"/>
        </w:rPr>
      </w:pPr>
    </w:p>
    <w:p w:rsidR="00B208E4" w:rsidRPr="00734694" w:rsidP="00B208E4">
      <w:pPr>
        <w:bidi w:val="0"/>
        <w:spacing w:after="0" w:line="240" w:lineRule="auto"/>
        <w:ind w:firstLine="708"/>
        <w:rPr>
          <w:rFonts w:ascii="Times New Roman" w:hAnsi="Times New Roman"/>
          <w:sz w:val="24"/>
          <w:szCs w:val="24"/>
        </w:rPr>
      </w:pPr>
      <w:r w:rsidRPr="00734694">
        <w:rPr>
          <w:rFonts w:ascii="Times New Roman" w:hAnsi="Times New Roman"/>
          <w:sz w:val="24"/>
          <w:szCs w:val="24"/>
        </w:rPr>
        <w:t xml:space="preserve">(1) Sudca je oprávnený </w:t>
      </w:r>
      <w:r w:rsidRPr="00225FA1">
        <w:rPr>
          <w:rFonts w:ascii="Times New Roman" w:hAnsi="Times New Roman"/>
          <w:sz w:val="24"/>
          <w:szCs w:val="24"/>
        </w:rPr>
        <w:t>vydávať pokyny orgánom</w:t>
      </w:r>
      <w:r w:rsidRPr="00734694">
        <w:rPr>
          <w:rFonts w:ascii="Times New Roman" w:hAnsi="Times New Roman"/>
          <w:sz w:val="24"/>
          <w:szCs w:val="24"/>
        </w:rPr>
        <w:t xml:space="preserve"> a osobám, ktoré sa zúčastňujú na výkone rozhodnutia. Sudca je oprávnený požadovať potrebné vysvetlenie od osoby, ktorá môže prispieť k objasneniu skutočností dôležitých pre výkon rozhodnutia. </w:t>
        <w:br/>
        <w:t xml:space="preserve">            (2) Ak je to nevyhnutné pre výkon rozhodnutia, sudca je oprávnený každému prikázať, aby</w:t>
        <w:br/>
        <w:t xml:space="preserve">a) v nevyhnutne potrebnom čase nevstupoval na určené miesto, ani sa na ňom nezdržiaval, </w:t>
        <w:br/>
        <w:t>b) na nevyhnutne potrebný čas zotrval na určenom mieste.</w:t>
      </w:r>
    </w:p>
    <w:p w:rsidR="00B208E4" w:rsidRPr="00734694" w:rsidP="00B208E4">
      <w:pPr>
        <w:bidi w:val="0"/>
        <w:spacing w:after="0" w:line="240" w:lineRule="auto"/>
        <w:jc w:val="both"/>
        <w:rPr>
          <w:rFonts w:ascii="Times New Roman" w:hAnsi="Times New Roman"/>
          <w:sz w:val="24"/>
          <w:szCs w:val="24"/>
        </w:rPr>
      </w:pPr>
      <w:r w:rsidRPr="00734694">
        <w:rPr>
          <w:rFonts w:ascii="Times New Roman" w:hAnsi="Times New Roman"/>
          <w:sz w:val="24"/>
          <w:szCs w:val="24"/>
        </w:rPr>
        <w:t xml:space="preserve">          (3)</w:t>
      </w:r>
      <w:r w:rsidRPr="00734694" w:rsidR="008F12B6">
        <w:rPr>
          <w:rFonts w:ascii="Times New Roman" w:hAnsi="Times New Roman"/>
          <w:sz w:val="24"/>
          <w:szCs w:val="24"/>
        </w:rPr>
        <w:t xml:space="preserve"> </w:t>
      </w:r>
      <w:r w:rsidRPr="00734694">
        <w:rPr>
          <w:rFonts w:ascii="Times New Roman" w:hAnsi="Times New Roman"/>
          <w:sz w:val="24"/>
          <w:szCs w:val="24"/>
        </w:rPr>
        <w:t xml:space="preserve">Ak možno dôvodne predpokladať, že dieťa, ktoré sa má odňať, sa nachádza v byte alebo v inom uzavretom priestore (ďalej len „byt“) a osoba oprávnená užívať byt nerešpektuje výzvy sudcu na umožnenie odňatia dieťaťa, sudca je oprávnený zabezpečiť otvorenie bytu, vstúpiť doň a vykonať opatrenia na odňatie dieťaťa. </w:t>
      </w:r>
    </w:p>
    <w:p w:rsidR="00DD3F8F" w:rsidRPr="00734694" w:rsidP="00B208E4">
      <w:pPr>
        <w:bidi w:val="0"/>
        <w:spacing w:after="0" w:line="240" w:lineRule="auto"/>
        <w:jc w:val="both"/>
        <w:rPr>
          <w:rFonts w:ascii="Times New Roman" w:hAnsi="Times New Roman"/>
          <w:sz w:val="24"/>
          <w:szCs w:val="24"/>
        </w:rPr>
      </w:pPr>
      <w:r w:rsidRPr="00734694" w:rsidR="00B208E4">
        <w:rPr>
          <w:rFonts w:ascii="Times New Roman" w:hAnsi="Times New Roman"/>
          <w:sz w:val="24"/>
          <w:szCs w:val="24"/>
        </w:rPr>
        <w:t xml:space="preserve">        (4) </w:t>
      </w:r>
      <w:r w:rsidRPr="00734694" w:rsidR="008D498C">
        <w:rPr>
          <w:rFonts w:ascii="Times New Roman" w:hAnsi="Times New Roman"/>
          <w:sz w:val="24"/>
          <w:szCs w:val="24"/>
        </w:rPr>
        <w:t>Ak sa dieťa, ktoré sa má odňať, nachádza v priestore, ktorý užíva právnická osoba</w:t>
      </w:r>
      <w:r w:rsidRPr="00734694" w:rsidR="00EF0689">
        <w:rPr>
          <w:rFonts w:ascii="Times New Roman" w:hAnsi="Times New Roman"/>
          <w:sz w:val="24"/>
          <w:szCs w:val="24"/>
        </w:rPr>
        <w:t>, poskytne táto právnická osoba sudcovi súčinnosť pri výkone rozhodnutia o odňatí dieťaťa.</w:t>
      </w:r>
      <w:r w:rsidRPr="00734694">
        <w:rPr>
          <w:rFonts w:ascii="Times New Roman" w:hAnsi="Times New Roman"/>
          <w:sz w:val="24"/>
          <w:szCs w:val="24"/>
        </w:rPr>
        <w:t xml:space="preserve"> Ustanovenie odseku 3 sa použije primerane.</w:t>
      </w:r>
    </w:p>
    <w:p w:rsidR="00B208E4" w:rsidRPr="00734694" w:rsidP="00B208E4">
      <w:pPr>
        <w:bidi w:val="0"/>
        <w:spacing w:after="0" w:line="240" w:lineRule="auto"/>
        <w:jc w:val="both"/>
        <w:rPr>
          <w:rFonts w:ascii="Times New Roman" w:hAnsi="Times New Roman"/>
          <w:sz w:val="24"/>
          <w:szCs w:val="24"/>
        </w:rPr>
      </w:pPr>
      <w:r w:rsidRPr="00734694">
        <w:rPr>
          <w:rFonts w:ascii="Times New Roman" w:hAnsi="Times New Roman"/>
          <w:sz w:val="24"/>
          <w:szCs w:val="24"/>
        </w:rPr>
        <w:t xml:space="preserve">        (5)  Tomu, kto nerešpektuje záväzný pokyn sudcu alebo nepodá potrebné vysvetlenie podľa odseku 1 alebo kto neuposlúchne príkaz sudcu podľa odseku 2  alebo tomu, kto marí výkon opatrenia na odňatie dieťaťa alebo právnickej osobe, ktorá podľa odseku 4 neposkytuje sudcovi súčinnosť, súd je oprávnený uložiť uznesením poriadkovú pokutu až do výšky 82</w:t>
      </w:r>
      <w:r w:rsidRPr="00734694" w:rsidR="00F77029">
        <w:rPr>
          <w:rFonts w:ascii="Times New Roman" w:hAnsi="Times New Roman"/>
          <w:sz w:val="24"/>
          <w:szCs w:val="24"/>
        </w:rPr>
        <w:t xml:space="preserve">0 eur. Ustanovenia § 53 ods. </w:t>
      </w:r>
      <w:r w:rsidRPr="00734694">
        <w:rPr>
          <w:rFonts w:ascii="Times New Roman" w:hAnsi="Times New Roman"/>
          <w:sz w:val="24"/>
          <w:szCs w:val="24"/>
        </w:rPr>
        <w:t xml:space="preserve">2, 3 a 4 platia primerane.  </w:t>
      </w:r>
    </w:p>
    <w:p w:rsidR="009E103B" w:rsidRPr="00734694" w:rsidP="00B208E4">
      <w:pPr>
        <w:bidi w:val="0"/>
        <w:spacing w:after="0" w:line="240" w:lineRule="auto"/>
        <w:jc w:val="both"/>
        <w:rPr>
          <w:rFonts w:ascii="Times New Roman" w:hAnsi="Times New Roman"/>
          <w:sz w:val="24"/>
          <w:szCs w:val="24"/>
        </w:rPr>
      </w:pPr>
      <w:r w:rsidRPr="00734694" w:rsidR="00B208E4">
        <w:rPr>
          <w:rFonts w:ascii="Times New Roman" w:hAnsi="Times New Roman"/>
          <w:sz w:val="24"/>
          <w:szCs w:val="24"/>
        </w:rPr>
        <w:t xml:space="preserve">       (6) </w:t>
      </w:r>
      <w:r w:rsidRPr="00734694">
        <w:rPr>
          <w:rFonts w:ascii="Times New Roman" w:hAnsi="Times New Roman"/>
          <w:sz w:val="24"/>
          <w:szCs w:val="24"/>
        </w:rPr>
        <w:t xml:space="preserve">Podrobnosti o výkone rozhodnutia o výchove maloletých detí ustanoví všeobecne záväzný právny predpis, ktorý vydá ministerstvo spravodlivosti po dohode s Ministerstvom práce, sociálnych vecí a rodiny Slovenskej republiky, Ministerstvom školstva, vedy, výskumu a športu  Slovenskej republiky a Ministerstvom vnútra Slovenskej republiky.“.  </w:t>
      </w:r>
    </w:p>
    <w:p w:rsidR="00B208E4" w:rsidRPr="00734694" w:rsidP="00B208E4">
      <w:pPr>
        <w:bidi w:val="0"/>
        <w:spacing w:after="0" w:line="240" w:lineRule="auto"/>
        <w:jc w:val="both"/>
        <w:rPr>
          <w:rFonts w:ascii="Times New Roman" w:hAnsi="Times New Roman"/>
          <w:sz w:val="24"/>
          <w:szCs w:val="24"/>
        </w:rPr>
      </w:pPr>
    </w:p>
    <w:p w:rsidR="00B208E4" w:rsidRPr="00734694" w:rsidP="00B208E4">
      <w:pPr>
        <w:numPr>
          <w:numId w:val="5"/>
        </w:numPr>
        <w:bidi w:val="0"/>
        <w:spacing w:after="0" w:line="240" w:lineRule="auto"/>
        <w:ind w:firstLine="360"/>
        <w:jc w:val="both"/>
        <w:rPr>
          <w:rFonts w:ascii="Times New Roman" w:hAnsi="Times New Roman"/>
          <w:sz w:val="24"/>
          <w:szCs w:val="24"/>
        </w:rPr>
      </w:pPr>
      <w:r w:rsidRPr="00734694">
        <w:rPr>
          <w:rFonts w:ascii="Times New Roman" w:hAnsi="Times New Roman"/>
          <w:sz w:val="24"/>
          <w:szCs w:val="24"/>
        </w:rPr>
        <w:t>Za § 273c sa vkladá § 273d, ktorý vrátane nadpisu znie:</w:t>
      </w:r>
    </w:p>
    <w:p w:rsidR="00B208E4" w:rsidRPr="00734694" w:rsidP="00B208E4">
      <w:pPr>
        <w:bidi w:val="0"/>
        <w:spacing w:after="0" w:line="240" w:lineRule="auto"/>
        <w:rPr>
          <w:rFonts w:ascii="Times New Roman" w:hAnsi="Times New Roman"/>
          <w:sz w:val="24"/>
          <w:szCs w:val="24"/>
        </w:rPr>
      </w:pPr>
    </w:p>
    <w:p w:rsidR="00B208E4" w:rsidRPr="00734694" w:rsidP="00B208E4">
      <w:pPr>
        <w:pStyle w:val="Heading5"/>
        <w:bidi w:val="0"/>
        <w:spacing w:before="0" w:after="0" w:line="240" w:lineRule="auto"/>
        <w:jc w:val="center"/>
        <w:rPr>
          <w:rFonts w:ascii="Times New Roman" w:hAnsi="Times New Roman"/>
          <w:b w:val="0"/>
          <w:i w:val="0"/>
          <w:sz w:val="24"/>
          <w:szCs w:val="24"/>
        </w:rPr>
      </w:pPr>
      <w:r w:rsidRPr="00734694">
        <w:rPr>
          <w:rFonts w:ascii="Times New Roman" w:hAnsi="Times New Roman"/>
          <w:b w:val="0"/>
          <w:i w:val="0"/>
          <w:sz w:val="24"/>
          <w:szCs w:val="24"/>
        </w:rPr>
        <w:t>„§ 273d</w:t>
      </w:r>
    </w:p>
    <w:p w:rsidR="00B208E4" w:rsidRPr="00734694" w:rsidP="00B208E4">
      <w:pPr>
        <w:pStyle w:val="Heading5"/>
        <w:bidi w:val="0"/>
        <w:spacing w:before="0" w:after="0" w:line="240" w:lineRule="auto"/>
        <w:jc w:val="center"/>
        <w:rPr>
          <w:rFonts w:ascii="Times New Roman" w:hAnsi="Times New Roman"/>
          <w:b w:val="0"/>
          <w:i w:val="0"/>
          <w:sz w:val="24"/>
          <w:szCs w:val="24"/>
        </w:rPr>
      </w:pPr>
      <w:r w:rsidRPr="00734694">
        <w:rPr>
          <w:rFonts w:ascii="Times New Roman" w:hAnsi="Times New Roman"/>
          <w:b w:val="0"/>
          <w:i w:val="0"/>
          <w:sz w:val="24"/>
          <w:szCs w:val="24"/>
        </w:rPr>
        <w:t>Trovy výkonu rozhodnutia o výchove maloletých detí</w:t>
      </w:r>
    </w:p>
    <w:p w:rsidR="00B208E4" w:rsidRPr="00734694" w:rsidP="00B208E4">
      <w:pPr>
        <w:pStyle w:val="Heading5"/>
        <w:bidi w:val="0"/>
        <w:spacing w:before="0" w:after="0" w:line="240" w:lineRule="auto"/>
        <w:rPr>
          <w:rFonts w:ascii="Times New Roman" w:hAnsi="Times New Roman"/>
          <w:b w:val="0"/>
          <w:i w:val="0"/>
          <w:sz w:val="24"/>
          <w:szCs w:val="24"/>
        </w:rPr>
      </w:pPr>
    </w:p>
    <w:p w:rsidR="00B208E4" w:rsidRPr="00225FA1" w:rsidP="00B208E4">
      <w:pPr>
        <w:pStyle w:val="Heading5"/>
        <w:numPr>
          <w:numId w:val="7"/>
        </w:numPr>
        <w:bidi w:val="0"/>
        <w:spacing w:before="0" w:after="0" w:line="240" w:lineRule="auto"/>
        <w:ind w:left="0" w:firstLine="180"/>
        <w:rPr>
          <w:rFonts w:ascii="Times New Roman" w:hAnsi="Times New Roman"/>
          <w:b w:val="0"/>
          <w:i w:val="0"/>
          <w:sz w:val="24"/>
          <w:szCs w:val="24"/>
        </w:rPr>
      </w:pPr>
      <w:r w:rsidRPr="00734694">
        <w:rPr>
          <w:rFonts w:ascii="Times New Roman" w:hAnsi="Times New Roman"/>
          <w:b w:val="0"/>
          <w:i w:val="0"/>
          <w:sz w:val="24"/>
          <w:szCs w:val="24"/>
        </w:rPr>
        <w:t xml:space="preserve">Trovy výkonu </w:t>
      </w:r>
      <w:r w:rsidRPr="00225FA1">
        <w:rPr>
          <w:rFonts w:ascii="Times New Roman" w:hAnsi="Times New Roman"/>
          <w:b w:val="0"/>
          <w:bCs w:val="0"/>
          <w:i w:val="0"/>
          <w:sz w:val="24"/>
          <w:szCs w:val="24"/>
        </w:rPr>
        <w:t>rozhodnutia</w:t>
      </w:r>
      <w:r w:rsidRPr="00225FA1" w:rsidR="00BB3AE7">
        <w:rPr>
          <w:rFonts w:ascii="Times New Roman" w:hAnsi="Times New Roman"/>
          <w:b w:val="0"/>
          <w:bCs w:val="0"/>
          <w:i w:val="0"/>
          <w:sz w:val="24"/>
          <w:szCs w:val="24"/>
        </w:rPr>
        <w:t xml:space="preserve"> znáša</w:t>
      </w:r>
      <w:r w:rsidRPr="00225FA1">
        <w:rPr>
          <w:rFonts w:ascii="Times New Roman" w:hAnsi="Times New Roman"/>
          <w:b w:val="0"/>
          <w:bCs w:val="0"/>
          <w:i w:val="0"/>
          <w:sz w:val="24"/>
          <w:szCs w:val="24"/>
        </w:rPr>
        <w:t xml:space="preserve"> povinný.</w:t>
      </w:r>
      <w:r w:rsidRPr="00225FA1">
        <w:rPr>
          <w:rFonts w:ascii="Times New Roman" w:hAnsi="Times New Roman"/>
          <w:b w:val="0"/>
          <w:i w:val="0"/>
          <w:sz w:val="24"/>
          <w:szCs w:val="24"/>
        </w:rPr>
        <w:t xml:space="preserve"> </w:t>
      </w:r>
    </w:p>
    <w:p w:rsidR="00B208E4" w:rsidRPr="00225FA1" w:rsidP="00B208E4">
      <w:pPr>
        <w:pStyle w:val="Heading5"/>
        <w:numPr>
          <w:numId w:val="7"/>
        </w:numPr>
        <w:bidi w:val="0"/>
        <w:spacing w:before="0" w:after="0" w:line="240" w:lineRule="auto"/>
        <w:ind w:left="0" w:firstLine="180"/>
        <w:rPr>
          <w:rFonts w:ascii="Times New Roman" w:hAnsi="Times New Roman"/>
          <w:b w:val="0"/>
          <w:i w:val="0"/>
          <w:sz w:val="24"/>
          <w:szCs w:val="24"/>
        </w:rPr>
      </w:pPr>
      <w:r w:rsidRPr="00225FA1">
        <w:rPr>
          <w:rFonts w:ascii="Times New Roman" w:hAnsi="Times New Roman"/>
          <w:b w:val="0"/>
          <w:i w:val="0"/>
          <w:sz w:val="24"/>
          <w:szCs w:val="24"/>
        </w:rPr>
        <w:t xml:space="preserve">Trovami podľa odseku 1 sú </w:t>
      </w:r>
    </w:p>
    <w:p w:rsidR="00B208E4" w:rsidRPr="00734694" w:rsidP="00B208E4">
      <w:pPr>
        <w:pStyle w:val="Heading5"/>
        <w:numPr>
          <w:numId w:val="2"/>
        </w:numPr>
        <w:tabs>
          <w:tab w:val="left" w:pos="900"/>
        </w:tabs>
        <w:bidi w:val="0"/>
        <w:spacing w:before="0" w:after="0" w:line="240" w:lineRule="auto"/>
        <w:ind w:left="0" w:firstLine="540"/>
        <w:jc w:val="both"/>
        <w:rPr>
          <w:rFonts w:ascii="Times New Roman" w:hAnsi="Times New Roman"/>
          <w:b w:val="0"/>
          <w:i w:val="0"/>
          <w:sz w:val="24"/>
          <w:szCs w:val="24"/>
        </w:rPr>
      </w:pPr>
      <w:r w:rsidRPr="00225FA1">
        <w:rPr>
          <w:rFonts w:ascii="Times New Roman" w:hAnsi="Times New Roman"/>
          <w:b w:val="0"/>
          <w:i w:val="0"/>
          <w:sz w:val="24"/>
          <w:szCs w:val="24"/>
        </w:rPr>
        <w:t>uplatnená náhrada mzdy zúčastnených osôb</w:t>
      </w:r>
      <w:r w:rsidRPr="00734694">
        <w:rPr>
          <w:rFonts w:ascii="Times New Roman" w:hAnsi="Times New Roman"/>
          <w:b w:val="0"/>
          <w:i w:val="0"/>
          <w:sz w:val="24"/>
          <w:szCs w:val="24"/>
        </w:rPr>
        <w:t xml:space="preserve"> pri výkone rozhodnutia o odňatí dieťaťa  okrem náhrady mzdy oprávneného, </w:t>
      </w:r>
    </w:p>
    <w:p w:rsidR="00B208E4" w:rsidRPr="00734694" w:rsidP="00B208E4">
      <w:pPr>
        <w:pStyle w:val="Heading5"/>
        <w:numPr>
          <w:numId w:val="2"/>
        </w:numPr>
        <w:tabs>
          <w:tab w:val="left" w:pos="720"/>
          <w:tab w:val="left" w:pos="900"/>
        </w:tabs>
        <w:bidi w:val="0"/>
        <w:spacing w:before="0" w:after="0" w:line="240" w:lineRule="auto"/>
        <w:ind w:left="0" w:firstLine="540"/>
        <w:jc w:val="both"/>
        <w:rPr>
          <w:rFonts w:ascii="Times New Roman" w:hAnsi="Times New Roman"/>
          <w:b w:val="0"/>
          <w:i w:val="0"/>
          <w:sz w:val="24"/>
          <w:szCs w:val="24"/>
        </w:rPr>
      </w:pPr>
      <w:r w:rsidRPr="00734694">
        <w:rPr>
          <w:rFonts w:ascii="Times New Roman" w:hAnsi="Times New Roman"/>
          <w:b w:val="0"/>
          <w:i w:val="0"/>
          <w:sz w:val="24"/>
          <w:szCs w:val="24"/>
        </w:rPr>
        <w:t>účelne vynaložené náklady spojené najmä s otv</w:t>
      </w:r>
      <w:r w:rsidRPr="00734694" w:rsidR="0097344F">
        <w:rPr>
          <w:rFonts w:ascii="Times New Roman" w:hAnsi="Times New Roman"/>
          <w:b w:val="0"/>
          <w:i w:val="0"/>
          <w:sz w:val="24"/>
          <w:szCs w:val="24"/>
        </w:rPr>
        <w:t xml:space="preserve">orením bytu podľa § 273aa ods. 3 alebo s otvorením priestoru podľa § 273aa ods.4, </w:t>
      </w:r>
    </w:p>
    <w:p w:rsidR="00B208E4" w:rsidRPr="00734694" w:rsidP="00B208E4">
      <w:pPr>
        <w:pStyle w:val="Heading5"/>
        <w:numPr>
          <w:numId w:val="2"/>
        </w:numPr>
        <w:tabs>
          <w:tab w:val="left" w:pos="720"/>
          <w:tab w:val="left" w:pos="900"/>
        </w:tabs>
        <w:bidi w:val="0"/>
        <w:spacing w:before="0" w:after="0" w:line="240" w:lineRule="auto"/>
        <w:ind w:left="0" w:firstLine="540"/>
        <w:jc w:val="both"/>
        <w:rPr>
          <w:rFonts w:ascii="Times New Roman" w:hAnsi="Times New Roman"/>
          <w:b w:val="0"/>
          <w:i w:val="0"/>
          <w:sz w:val="24"/>
          <w:szCs w:val="24"/>
        </w:rPr>
      </w:pPr>
      <w:r w:rsidRPr="00734694">
        <w:rPr>
          <w:rFonts w:ascii="Times New Roman" w:hAnsi="Times New Roman"/>
          <w:b w:val="0"/>
          <w:i w:val="0"/>
          <w:sz w:val="24"/>
          <w:szCs w:val="24"/>
        </w:rPr>
        <w:t xml:space="preserve">náklady na dopravu zúčastnených osôb okrem nákladov na dopravu oprávneného, </w:t>
      </w:r>
    </w:p>
    <w:p w:rsidR="00B208E4" w:rsidRPr="00225FA1" w:rsidP="00B208E4">
      <w:pPr>
        <w:pStyle w:val="Heading5"/>
        <w:numPr>
          <w:numId w:val="2"/>
        </w:numPr>
        <w:tabs>
          <w:tab w:val="left" w:pos="900"/>
        </w:tabs>
        <w:bidi w:val="0"/>
        <w:spacing w:before="0" w:after="0" w:line="240" w:lineRule="auto"/>
        <w:ind w:left="0" w:firstLine="540"/>
        <w:jc w:val="both"/>
        <w:rPr>
          <w:rFonts w:ascii="Times New Roman" w:hAnsi="Times New Roman"/>
          <w:b w:val="0"/>
          <w:i w:val="0"/>
          <w:sz w:val="24"/>
          <w:szCs w:val="24"/>
        </w:rPr>
      </w:pPr>
      <w:r w:rsidRPr="00734694">
        <w:rPr>
          <w:rFonts w:ascii="Times New Roman" w:hAnsi="Times New Roman"/>
          <w:b w:val="0"/>
          <w:i w:val="0"/>
          <w:sz w:val="24"/>
          <w:szCs w:val="24"/>
        </w:rPr>
        <w:t>náklady na dopravu dieťaťa spojené s jeho návratom v prípadoch týkajúcich sa neoprávneného premiestnenia alebo zad</w:t>
      </w:r>
      <w:r w:rsidR="003624E8">
        <w:rPr>
          <w:rFonts w:ascii="Times New Roman" w:hAnsi="Times New Roman"/>
          <w:b w:val="0"/>
          <w:i w:val="0"/>
          <w:sz w:val="24"/>
          <w:szCs w:val="24"/>
        </w:rPr>
        <w:t xml:space="preserve">ržania podľa </w:t>
      </w:r>
      <w:r w:rsidRPr="00225FA1" w:rsidR="003624E8">
        <w:rPr>
          <w:rFonts w:ascii="Times New Roman" w:hAnsi="Times New Roman"/>
          <w:b w:val="0"/>
          <w:i w:val="0"/>
          <w:sz w:val="24"/>
          <w:szCs w:val="24"/>
        </w:rPr>
        <w:t>medzinárodnej zmluvy</w:t>
      </w:r>
      <w:r w:rsidRPr="00225FA1">
        <w:rPr>
          <w:rFonts w:ascii="Times New Roman" w:hAnsi="Times New Roman"/>
          <w:b w:val="0"/>
          <w:i w:val="0"/>
          <w:sz w:val="24"/>
          <w:szCs w:val="24"/>
        </w:rPr>
        <w:t>,</w:t>
      </w:r>
      <w:r w:rsidR="00F26BB3">
        <w:rPr>
          <w:rFonts w:ascii="Times New Roman" w:hAnsi="Times New Roman"/>
          <w:b w:val="0"/>
          <w:i w:val="0"/>
          <w:sz w:val="24"/>
          <w:szCs w:val="24"/>
          <w:vertAlign w:val="superscript"/>
        </w:rPr>
        <w:t xml:space="preserve"> 38b</w:t>
      </w:r>
      <w:r w:rsidRPr="00225FA1">
        <w:rPr>
          <w:rFonts w:ascii="Times New Roman" w:hAnsi="Times New Roman"/>
          <w:b w:val="0"/>
          <w:i w:val="0"/>
          <w:sz w:val="24"/>
          <w:szCs w:val="24"/>
          <w:vertAlign w:val="superscript"/>
        </w:rPr>
        <w:t xml:space="preserve">) </w:t>
      </w:r>
    </w:p>
    <w:p w:rsidR="00B208E4" w:rsidRPr="00225FA1" w:rsidP="00B208E4">
      <w:pPr>
        <w:pStyle w:val="Heading5"/>
        <w:numPr>
          <w:numId w:val="2"/>
        </w:numPr>
        <w:tabs>
          <w:tab w:val="left" w:pos="900"/>
        </w:tabs>
        <w:bidi w:val="0"/>
        <w:spacing w:before="0" w:after="0" w:line="240" w:lineRule="auto"/>
        <w:ind w:left="0" w:firstLine="540"/>
        <w:jc w:val="both"/>
        <w:rPr>
          <w:rFonts w:ascii="Times New Roman" w:hAnsi="Times New Roman"/>
          <w:b w:val="0"/>
          <w:i w:val="0"/>
          <w:sz w:val="24"/>
          <w:szCs w:val="24"/>
        </w:rPr>
      </w:pPr>
      <w:r w:rsidRPr="00225FA1">
        <w:rPr>
          <w:rFonts w:ascii="Times New Roman" w:hAnsi="Times New Roman"/>
          <w:b w:val="0"/>
          <w:i w:val="0"/>
          <w:sz w:val="24"/>
          <w:szCs w:val="24"/>
        </w:rPr>
        <w:t xml:space="preserve">náklady na nevyhnutné potreby dieťaťa pri výkone rozhodnutia. </w:t>
      </w:r>
    </w:p>
    <w:p w:rsidR="00B208E4" w:rsidRPr="00225FA1" w:rsidP="00B208E4">
      <w:pPr>
        <w:pStyle w:val="Heading5"/>
        <w:bidi w:val="0"/>
        <w:spacing w:before="0" w:after="0" w:line="240" w:lineRule="auto"/>
        <w:jc w:val="both"/>
        <w:rPr>
          <w:rFonts w:ascii="Times New Roman" w:hAnsi="Times New Roman"/>
          <w:b w:val="0"/>
          <w:i w:val="0"/>
          <w:sz w:val="24"/>
          <w:szCs w:val="24"/>
        </w:rPr>
      </w:pPr>
      <w:r w:rsidRPr="00225FA1">
        <w:rPr>
          <w:rFonts w:ascii="Times New Roman" w:hAnsi="Times New Roman"/>
          <w:b w:val="0"/>
          <w:i w:val="0"/>
          <w:sz w:val="24"/>
          <w:szCs w:val="24"/>
        </w:rPr>
        <w:t xml:space="preserve">(3) </w:t>
      </w:r>
      <w:r w:rsidRPr="00225FA1" w:rsidR="00BB3AE7">
        <w:rPr>
          <w:rFonts w:ascii="Times New Roman" w:hAnsi="Times New Roman"/>
          <w:b w:val="0"/>
          <w:i w:val="0"/>
          <w:sz w:val="24"/>
          <w:szCs w:val="24"/>
        </w:rPr>
        <w:t xml:space="preserve">Výnos trov </w:t>
      </w:r>
      <w:r w:rsidRPr="00225FA1">
        <w:rPr>
          <w:rFonts w:ascii="Times New Roman" w:hAnsi="Times New Roman"/>
          <w:b w:val="0"/>
          <w:i w:val="0"/>
          <w:sz w:val="24"/>
          <w:szCs w:val="24"/>
        </w:rPr>
        <w:t xml:space="preserve">výkonu </w:t>
      </w:r>
      <w:r w:rsidRPr="00225FA1" w:rsidR="00CD6082">
        <w:rPr>
          <w:rFonts w:ascii="Times New Roman" w:hAnsi="Times New Roman"/>
          <w:b w:val="0"/>
          <w:i w:val="0"/>
          <w:sz w:val="24"/>
          <w:szCs w:val="24"/>
        </w:rPr>
        <w:t xml:space="preserve">rozhodnutia </w:t>
      </w:r>
      <w:r w:rsidRPr="00225FA1" w:rsidR="00BB3AE7">
        <w:rPr>
          <w:rFonts w:ascii="Times New Roman" w:hAnsi="Times New Roman"/>
          <w:b w:val="0"/>
          <w:i w:val="0"/>
          <w:sz w:val="24"/>
          <w:szCs w:val="24"/>
        </w:rPr>
        <w:t xml:space="preserve">je </w:t>
      </w:r>
      <w:r w:rsidRPr="00225FA1" w:rsidR="00CD6082">
        <w:rPr>
          <w:rFonts w:ascii="Times New Roman" w:hAnsi="Times New Roman"/>
          <w:b w:val="0"/>
          <w:i w:val="0"/>
          <w:sz w:val="24"/>
          <w:szCs w:val="24"/>
        </w:rPr>
        <w:t>príjmom štátneho rozpočtu.</w:t>
      </w:r>
    </w:p>
    <w:p w:rsidR="006618BB" w:rsidRPr="00225FA1" w:rsidP="00B208E4">
      <w:pPr>
        <w:bidi w:val="0"/>
        <w:spacing w:after="0" w:line="240" w:lineRule="auto"/>
        <w:rPr>
          <w:rFonts w:ascii="Times New Roman" w:hAnsi="Times New Roman"/>
          <w:sz w:val="24"/>
          <w:szCs w:val="24"/>
        </w:rPr>
      </w:pPr>
    </w:p>
    <w:p w:rsidR="00B208E4" w:rsidRPr="00225FA1" w:rsidP="00B208E4">
      <w:pPr>
        <w:bidi w:val="0"/>
        <w:spacing w:after="0" w:line="240" w:lineRule="auto"/>
        <w:rPr>
          <w:rFonts w:ascii="Times New Roman" w:hAnsi="Times New Roman"/>
          <w:sz w:val="24"/>
          <w:szCs w:val="24"/>
        </w:rPr>
      </w:pPr>
      <w:r w:rsidR="00F26BB3">
        <w:rPr>
          <w:rFonts w:ascii="Times New Roman" w:hAnsi="Times New Roman"/>
          <w:sz w:val="24"/>
          <w:szCs w:val="24"/>
        </w:rPr>
        <w:t>Poznámka pod čiarou k odkazu 38b</w:t>
      </w:r>
      <w:r w:rsidRPr="00225FA1">
        <w:rPr>
          <w:rFonts w:ascii="Times New Roman" w:hAnsi="Times New Roman"/>
          <w:sz w:val="24"/>
          <w:szCs w:val="24"/>
        </w:rPr>
        <w:t xml:space="preserve"> znie:</w:t>
      </w:r>
    </w:p>
    <w:p w:rsidR="00B208E4" w:rsidRPr="00734694" w:rsidP="006618BB">
      <w:pPr>
        <w:bidi w:val="0"/>
        <w:spacing w:after="0" w:line="240" w:lineRule="auto"/>
        <w:rPr>
          <w:rFonts w:ascii="Times New Roman" w:hAnsi="Times New Roman"/>
          <w:sz w:val="24"/>
          <w:szCs w:val="24"/>
        </w:rPr>
      </w:pPr>
      <w:r w:rsidR="00F26BB3">
        <w:rPr>
          <w:rFonts w:ascii="Times New Roman" w:hAnsi="Times New Roman"/>
          <w:sz w:val="24"/>
          <w:szCs w:val="24"/>
        </w:rPr>
        <w:t>„ 38b</w:t>
      </w:r>
      <w:r w:rsidRPr="00225FA1">
        <w:rPr>
          <w:rFonts w:ascii="Times New Roman" w:hAnsi="Times New Roman"/>
          <w:sz w:val="24"/>
          <w:szCs w:val="24"/>
        </w:rPr>
        <w:t xml:space="preserve">) </w:t>
      </w:r>
      <w:r w:rsidRPr="00225FA1" w:rsidR="00ED7D4A">
        <w:rPr>
          <w:rFonts w:ascii="Times New Roman" w:hAnsi="Times New Roman"/>
          <w:sz w:val="24"/>
          <w:szCs w:val="24"/>
        </w:rPr>
        <w:t xml:space="preserve">Dohovor </w:t>
      </w:r>
      <w:r w:rsidRPr="00225FA1">
        <w:rPr>
          <w:rFonts w:ascii="Times New Roman" w:hAnsi="Times New Roman"/>
          <w:sz w:val="24"/>
          <w:szCs w:val="24"/>
        </w:rPr>
        <w:t>o občianskoprávnych aspekto</w:t>
      </w:r>
      <w:r w:rsidRPr="00225FA1" w:rsidR="00ED7D4A">
        <w:rPr>
          <w:rFonts w:ascii="Times New Roman" w:hAnsi="Times New Roman"/>
          <w:sz w:val="24"/>
          <w:szCs w:val="24"/>
        </w:rPr>
        <w:t>ch medzinárodných únosov detí, oznámenie</w:t>
      </w:r>
      <w:r w:rsidRPr="00734694" w:rsidR="00ED7D4A">
        <w:rPr>
          <w:rFonts w:ascii="Times New Roman" w:hAnsi="Times New Roman"/>
          <w:sz w:val="24"/>
          <w:szCs w:val="24"/>
        </w:rPr>
        <w:t xml:space="preserve"> Ministerstva zahraničných vecí Slovenskej republiky č. 119/2001 Z. z.“.</w:t>
      </w:r>
    </w:p>
    <w:p w:rsidR="00B208E4" w:rsidRPr="00734694" w:rsidP="00B208E4">
      <w:pPr>
        <w:bidi w:val="0"/>
        <w:spacing w:after="0" w:line="240" w:lineRule="auto"/>
        <w:jc w:val="both"/>
        <w:rPr>
          <w:rFonts w:ascii="Times New Roman" w:hAnsi="Times New Roman"/>
          <w:sz w:val="24"/>
          <w:szCs w:val="24"/>
        </w:rPr>
      </w:pPr>
    </w:p>
    <w:p w:rsidR="006D7771" w:rsidP="004B6C66">
      <w:pPr>
        <w:numPr>
          <w:numId w:val="5"/>
        </w:numPr>
        <w:bidi w:val="0"/>
        <w:spacing w:after="0" w:line="240" w:lineRule="auto"/>
        <w:ind w:firstLine="360"/>
        <w:jc w:val="both"/>
        <w:rPr>
          <w:rFonts w:ascii="Times New Roman" w:hAnsi="Times New Roman"/>
          <w:i/>
          <w:sz w:val="24"/>
          <w:szCs w:val="24"/>
        </w:rPr>
      </w:pPr>
      <w:r w:rsidRPr="00734694" w:rsidR="005D70FA">
        <w:rPr>
          <w:rFonts w:ascii="Times New Roman" w:hAnsi="Times New Roman"/>
          <w:bCs/>
          <w:sz w:val="24"/>
          <w:szCs w:val="24"/>
        </w:rPr>
        <w:t xml:space="preserve">V poznámke pod čiarou k odkazu 40 sa na konci citácie bodka nahrádza čiarkou </w:t>
      </w:r>
      <w:r w:rsidRPr="00BF372A" w:rsidR="005D70FA">
        <w:rPr>
          <w:rFonts w:ascii="Times New Roman" w:hAnsi="Times New Roman"/>
          <w:bCs/>
          <w:sz w:val="24"/>
          <w:szCs w:val="24"/>
        </w:rPr>
        <w:t>a pripájajú sa tieto slová: „</w:t>
      </w:r>
      <w:r w:rsidRPr="00BF372A" w:rsidR="005D70FA">
        <w:rPr>
          <w:rFonts w:ascii="Times New Roman" w:hAnsi="Times New Roman"/>
          <w:sz w:val="24"/>
          <w:szCs w:val="24"/>
        </w:rPr>
        <w:t xml:space="preserve">nariadenie Rady (ES) č. 4/2009 z 18. decembra 2008 o právomoci, rozhodnom práve, uznávaní a výkone rozhodnutí a o spolupráci vo veciach vyživovacej povinnosti </w:t>
      </w:r>
      <w:r w:rsidRPr="00BF372A" w:rsidR="00BF372A">
        <w:rPr>
          <w:rFonts w:ascii="Times New Roman" w:hAnsi="Times New Roman"/>
          <w:sz w:val="24"/>
          <w:szCs w:val="24"/>
        </w:rPr>
        <w:t>(Ú. v. EÚ L 7, 10. 1. 2009).“</w:t>
      </w:r>
    </w:p>
    <w:p w:rsidR="00B8709F" w:rsidP="005D70FA">
      <w:pPr>
        <w:bidi w:val="0"/>
        <w:spacing w:after="0" w:line="240" w:lineRule="auto"/>
        <w:jc w:val="both"/>
        <w:rPr>
          <w:rFonts w:ascii="Times New Roman" w:hAnsi="Times New Roman"/>
          <w:i/>
          <w:sz w:val="24"/>
          <w:szCs w:val="24"/>
        </w:rPr>
      </w:pPr>
    </w:p>
    <w:p w:rsidR="001C1615" w:rsidP="005D70FA">
      <w:pPr>
        <w:bidi w:val="0"/>
        <w:spacing w:after="0" w:line="240" w:lineRule="auto"/>
        <w:jc w:val="both"/>
        <w:rPr>
          <w:rFonts w:ascii="Times New Roman" w:hAnsi="Times New Roman"/>
          <w:i/>
          <w:sz w:val="24"/>
          <w:szCs w:val="24"/>
        </w:rPr>
      </w:pPr>
    </w:p>
    <w:p w:rsidR="001C1615" w:rsidP="005D70FA">
      <w:pPr>
        <w:bidi w:val="0"/>
        <w:spacing w:after="0" w:line="240" w:lineRule="auto"/>
        <w:jc w:val="both"/>
        <w:rPr>
          <w:rFonts w:ascii="Times New Roman" w:hAnsi="Times New Roman"/>
          <w:i/>
          <w:sz w:val="24"/>
          <w:szCs w:val="24"/>
        </w:rPr>
      </w:pPr>
    </w:p>
    <w:p w:rsidR="001C1615" w:rsidP="005D70FA">
      <w:pPr>
        <w:bidi w:val="0"/>
        <w:spacing w:after="0" w:line="240" w:lineRule="auto"/>
        <w:jc w:val="both"/>
        <w:rPr>
          <w:rFonts w:ascii="Times New Roman" w:hAnsi="Times New Roman"/>
          <w:i/>
          <w:sz w:val="24"/>
          <w:szCs w:val="24"/>
        </w:rPr>
      </w:pPr>
    </w:p>
    <w:p w:rsidR="001C1615" w:rsidRPr="00734694" w:rsidP="005D70FA">
      <w:pPr>
        <w:bidi w:val="0"/>
        <w:spacing w:after="0" w:line="240" w:lineRule="auto"/>
        <w:jc w:val="both"/>
        <w:rPr>
          <w:rFonts w:ascii="Times New Roman" w:hAnsi="Times New Roman"/>
          <w:i/>
          <w:sz w:val="24"/>
          <w:szCs w:val="24"/>
        </w:rPr>
      </w:pPr>
    </w:p>
    <w:p w:rsidR="001073C4" w:rsidRPr="00734694" w:rsidP="001073C4">
      <w:pPr>
        <w:numPr>
          <w:numId w:val="5"/>
        </w:numPr>
        <w:bidi w:val="0"/>
        <w:spacing w:after="0" w:line="240" w:lineRule="auto"/>
        <w:ind w:left="360"/>
        <w:jc w:val="both"/>
        <w:rPr>
          <w:rFonts w:ascii="Times New Roman" w:hAnsi="Times New Roman"/>
          <w:i/>
          <w:sz w:val="24"/>
          <w:szCs w:val="24"/>
        </w:rPr>
      </w:pPr>
      <w:r w:rsidRPr="00734694">
        <w:rPr>
          <w:rFonts w:ascii="Times New Roman" w:hAnsi="Times New Roman"/>
          <w:sz w:val="24"/>
          <w:szCs w:val="24"/>
        </w:rPr>
        <w:t>Za §</w:t>
      </w:r>
      <w:r w:rsidR="004C66C1">
        <w:rPr>
          <w:rFonts w:ascii="Times New Roman" w:hAnsi="Times New Roman"/>
          <w:sz w:val="24"/>
          <w:szCs w:val="24"/>
        </w:rPr>
        <w:t xml:space="preserve"> 372s sa vkladá § 372t</w:t>
      </w:r>
      <w:r w:rsidRPr="00734694" w:rsidR="005D70FA">
        <w:rPr>
          <w:rFonts w:ascii="Times New Roman" w:hAnsi="Times New Roman"/>
          <w:sz w:val="24"/>
          <w:szCs w:val="24"/>
        </w:rPr>
        <w:t>, ktorý vrátane nadpisu znie:</w:t>
      </w:r>
    </w:p>
    <w:p w:rsidR="001073C4" w:rsidRPr="00734694" w:rsidP="001073C4">
      <w:pPr>
        <w:bidi w:val="0"/>
        <w:spacing w:after="0" w:line="240" w:lineRule="auto"/>
        <w:ind w:left="360"/>
        <w:jc w:val="both"/>
        <w:rPr>
          <w:rFonts w:ascii="Times New Roman" w:hAnsi="Times New Roman"/>
          <w:i/>
          <w:sz w:val="24"/>
          <w:szCs w:val="24"/>
        </w:rPr>
      </w:pPr>
    </w:p>
    <w:p w:rsidR="005D70FA" w:rsidRPr="007D218D" w:rsidP="001073C4">
      <w:pPr>
        <w:bidi w:val="0"/>
        <w:spacing w:after="0" w:line="240" w:lineRule="auto"/>
        <w:jc w:val="center"/>
        <w:rPr>
          <w:rFonts w:ascii="Times New Roman" w:hAnsi="Times New Roman"/>
          <w:sz w:val="24"/>
          <w:szCs w:val="24"/>
        </w:rPr>
      </w:pPr>
      <w:r w:rsidR="004C66C1">
        <w:rPr>
          <w:rFonts w:ascii="Times New Roman" w:hAnsi="Times New Roman"/>
          <w:sz w:val="24"/>
          <w:szCs w:val="24"/>
        </w:rPr>
        <w:t>„§ 372t</w:t>
      </w:r>
    </w:p>
    <w:p w:rsidR="005D70FA" w:rsidRPr="007D218D" w:rsidP="001073C4">
      <w:pPr>
        <w:bidi w:val="0"/>
        <w:spacing w:after="0" w:line="240" w:lineRule="auto"/>
        <w:jc w:val="center"/>
        <w:rPr>
          <w:rFonts w:ascii="Times New Roman" w:hAnsi="Times New Roman"/>
          <w:sz w:val="24"/>
          <w:szCs w:val="24"/>
        </w:rPr>
      </w:pPr>
      <w:r w:rsidRPr="007D218D">
        <w:rPr>
          <w:rFonts w:ascii="Times New Roman" w:hAnsi="Times New Roman"/>
          <w:sz w:val="24"/>
          <w:szCs w:val="24"/>
        </w:rPr>
        <w:t xml:space="preserve">Prechodné ustanovenie k úpravám účinným od </w:t>
      </w:r>
      <w:r w:rsidRPr="007D218D" w:rsidR="001073C4">
        <w:rPr>
          <w:rFonts w:ascii="Times New Roman" w:hAnsi="Times New Roman"/>
          <w:sz w:val="24"/>
          <w:szCs w:val="24"/>
        </w:rPr>
        <w:t>1.januára 2012</w:t>
      </w:r>
    </w:p>
    <w:p w:rsidR="005D70FA" w:rsidRPr="007D218D" w:rsidP="001073C4">
      <w:pPr>
        <w:bidi w:val="0"/>
        <w:spacing w:after="0" w:line="240" w:lineRule="auto"/>
        <w:jc w:val="center"/>
        <w:rPr>
          <w:rFonts w:ascii="Times New Roman" w:hAnsi="Times New Roman"/>
          <w:sz w:val="24"/>
          <w:szCs w:val="24"/>
        </w:rPr>
      </w:pPr>
    </w:p>
    <w:p w:rsidR="001073C4" w:rsidRPr="007D218D" w:rsidP="004B6C66">
      <w:pPr>
        <w:bidi w:val="0"/>
        <w:spacing w:after="0" w:line="240" w:lineRule="auto"/>
        <w:ind w:firstLine="708"/>
        <w:jc w:val="both"/>
        <w:rPr>
          <w:rFonts w:ascii="Times New Roman" w:hAnsi="Times New Roman"/>
          <w:sz w:val="24"/>
          <w:szCs w:val="24"/>
        </w:rPr>
      </w:pPr>
      <w:r w:rsidRPr="007D218D" w:rsidR="005D70FA">
        <w:rPr>
          <w:rFonts w:ascii="Times New Roman" w:hAnsi="Times New Roman"/>
          <w:sz w:val="24"/>
          <w:szCs w:val="24"/>
        </w:rPr>
        <w:t xml:space="preserve">Na konania začaté </w:t>
      </w:r>
      <w:r w:rsidRPr="007D218D">
        <w:rPr>
          <w:rFonts w:ascii="Times New Roman" w:hAnsi="Times New Roman"/>
          <w:sz w:val="24"/>
          <w:szCs w:val="24"/>
        </w:rPr>
        <w:t xml:space="preserve">do 31. </w:t>
      </w:r>
      <w:r w:rsidRPr="007D218D" w:rsidR="002A0E99">
        <w:rPr>
          <w:rFonts w:ascii="Times New Roman" w:hAnsi="Times New Roman"/>
          <w:sz w:val="24"/>
          <w:szCs w:val="24"/>
        </w:rPr>
        <w:t>decembra 2011</w:t>
      </w:r>
      <w:r w:rsidRPr="007D218D">
        <w:rPr>
          <w:rFonts w:ascii="Times New Roman" w:hAnsi="Times New Roman"/>
          <w:sz w:val="24"/>
          <w:szCs w:val="24"/>
        </w:rPr>
        <w:t xml:space="preserve"> </w:t>
      </w:r>
      <w:r w:rsidRPr="007D218D" w:rsidR="005D70FA">
        <w:rPr>
          <w:rFonts w:ascii="Times New Roman" w:hAnsi="Times New Roman"/>
          <w:sz w:val="24"/>
          <w:szCs w:val="24"/>
        </w:rPr>
        <w:t xml:space="preserve">sa použijú predpisy účinné od </w:t>
      </w:r>
      <w:r w:rsidRPr="007D218D">
        <w:rPr>
          <w:rFonts w:ascii="Times New Roman" w:hAnsi="Times New Roman"/>
          <w:sz w:val="24"/>
          <w:szCs w:val="24"/>
        </w:rPr>
        <w:t xml:space="preserve">1. januára </w:t>
      </w:r>
      <w:r w:rsidRPr="007D218D" w:rsidR="003C1B0F">
        <w:rPr>
          <w:rFonts w:ascii="Times New Roman" w:hAnsi="Times New Roman"/>
          <w:sz w:val="24"/>
          <w:szCs w:val="24"/>
        </w:rPr>
        <w:t>2012</w:t>
      </w:r>
      <w:r w:rsidRPr="007D218D">
        <w:rPr>
          <w:rFonts w:ascii="Times New Roman" w:hAnsi="Times New Roman"/>
          <w:sz w:val="24"/>
          <w:szCs w:val="24"/>
        </w:rPr>
        <w:t>.“.</w:t>
      </w:r>
    </w:p>
    <w:p w:rsidR="00B9704B" w:rsidRPr="00E935D0" w:rsidP="00E935D0">
      <w:pPr>
        <w:bidi w:val="0"/>
        <w:spacing w:after="0" w:line="240" w:lineRule="auto"/>
        <w:jc w:val="both"/>
        <w:rPr>
          <w:rFonts w:ascii="Times New Roman" w:hAnsi="Times New Roman"/>
          <w:i/>
          <w:sz w:val="24"/>
          <w:szCs w:val="24"/>
        </w:rPr>
      </w:pPr>
    </w:p>
    <w:p w:rsidR="00E935D0" w:rsidRPr="00734694" w:rsidP="00E935D0">
      <w:pPr>
        <w:numPr>
          <w:numId w:val="5"/>
        </w:numPr>
        <w:bidi w:val="0"/>
        <w:spacing w:after="0" w:line="240" w:lineRule="auto"/>
        <w:ind w:firstLine="360"/>
        <w:jc w:val="both"/>
        <w:rPr>
          <w:rFonts w:ascii="Times New Roman" w:hAnsi="Times New Roman"/>
          <w:sz w:val="24"/>
          <w:szCs w:val="24"/>
        </w:rPr>
      </w:pPr>
      <w:r w:rsidRPr="00734694">
        <w:rPr>
          <w:rFonts w:ascii="Times New Roman" w:hAnsi="Times New Roman"/>
          <w:sz w:val="24"/>
          <w:szCs w:val="24"/>
        </w:rPr>
        <w:t>V § 374b odsek 1 znie:</w:t>
      </w:r>
    </w:p>
    <w:p w:rsidR="00E935D0" w:rsidP="00DD6C4E">
      <w:pPr>
        <w:bidi w:val="0"/>
        <w:spacing w:after="0" w:line="240" w:lineRule="auto"/>
        <w:jc w:val="both"/>
        <w:rPr>
          <w:rFonts w:ascii="Times New Roman" w:hAnsi="Times New Roman"/>
          <w:sz w:val="24"/>
          <w:szCs w:val="24"/>
        </w:rPr>
      </w:pPr>
      <w:r w:rsidRPr="00734694">
        <w:rPr>
          <w:rFonts w:ascii="Times New Roman" w:hAnsi="Times New Roman"/>
          <w:sz w:val="24"/>
          <w:szCs w:val="24"/>
        </w:rPr>
        <w:t>„(1) Ministerstvo spravodlivosti uverejní na svojom webovom sídle vzory tlačív na podanie návrhov na začatie konania.“.</w:t>
      </w:r>
    </w:p>
    <w:p w:rsidR="00757CD7" w:rsidRPr="00734694" w:rsidP="00757CD7">
      <w:pPr>
        <w:bidi w:val="0"/>
        <w:spacing w:after="0" w:line="240" w:lineRule="auto"/>
        <w:jc w:val="both"/>
        <w:rPr>
          <w:rFonts w:ascii="Times New Roman" w:hAnsi="Times New Roman"/>
          <w:i/>
          <w:sz w:val="24"/>
          <w:szCs w:val="24"/>
        </w:rPr>
      </w:pPr>
    </w:p>
    <w:p w:rsidR="00B208E4" w:rsidRPr="00734694" w:rsidP="00B208E4">
      <w:pPr>
        <w:pStyle w:val="Heading2"/>
        <w:bidi w:val="0"/>
        <w:spacing w:before="0" w:line="240" w:lineRule="auto"/>
        <w:rPr>
          <w:rFonts w:ascii="Times New Roman" w:hAnsi="Times New Roman"/>
          <w:sz w:val="24"/>
          <w:szCs w:val="24"/>
        </w:rPr>
      </w:pPr>
      <w:r w:rsidRPr="00734694">
        <w:rPr>
          <w:rFonts w:ascii="Times New Roman" w:hAnsi="Times New Roman"/>
          <w:sz w:val="24"/>
          <w:szCs w:val="24"/>
        </w:rPr>
        <w:t>Čl. II</w:t>
      </w:r>
    </w:p>
    <w:p w:rsidR="00B208E4" w:rsidRPr="00734694" w:rsidP="00B208E4">
      <w:pPr>
        <w:bidi w:val="0"/>
        <w:spacing w:after="0" w:line="240" w:lineRule="auto"/>
        <w:rPr>
          <w:rFonts w:ascii="Times New Roman" w:hAnsi="Times New Roman"/>
          <w:sz w:val="24"/>
          <w:szCs w:val="24"/>
          <w:lang w:eastAsia="cs-CZ"/>
        </w:rPr>
      </w:pPr>
    </w:p>
    <w:p w:rsidR="00B208E4" w:rsidRPr="00734694" w:rsidP="00B208E4">
      <w:pPr>
        <w:pStyle w:val="NormalWeb"/>
        <w:bidi w:val="0"/>
        <w:ind w:firstLine="567"/>
        <w:jc w:val="both"/>
        <w:rPr>
          <w:rFonts w:ascii="Times New Roman" w:hAnsi="Times New Roman"/>
          <w:b/>
        </w:rPr>
      </w:pPr>
      <w:r w:rsidRPr="00734694">
        <w:rPr>
          <w:rFonts w:ascii="Times New Roman" w:hAnsi="Times New Roman"/>
          <w:b/>
        </w:rPr>
        <w:t xml:space="preserve">Zákon č. 97/1963 Zb. o medzinárodnom práve súkromnom a procesnom v znení zákona č. 158/1969 Zb., zákona č. 234/1992 Zb., zákona č. 264/1992 Zb., zákona Národnej rady Slovenskej republiky č. 48/1996 Z. z., zákona č. 510/2002 Z. z., zákona č. 589/2003 Z. z., zákona č. 382/2004 Z. z, zákona č. 36/2005 Z. z., zákona č. 336/2005 Z. z., zákona č. 273/2007 Z. z. a zákona č. 384/2008 Z. z. sa mení a dopĺňa takto: </w:t>
      </w:r>
    </w:p>
    <w:p w:rsidR="00B208E4" w:rsidRPr="00734694" w:rsidP="00B208E4">
      <w:pPr>
        <w:pStyle w:val="NormalWeb"/>
        <w:bidi w:val="0"/>
        <w:ind w:firstLine="567"/>
        <w:jc w:val="both"/>
        <w:rPr>
          <w:rFonts w:ascii="Times New Roman" w:hAnsi="Times New Roman"/>
          <w:b/>
        </w:rPr>
      </w:pPr>
    </w:p>
    <w:p w:rsidR="00B208E4" w:rsidRPr="00734694" w:rsidP="00B208E4">
      <w:pPr>
        <w:pStyle w:val="NormalWeb"/>
        <w:numPr>
          <w:numId w:val="1"/>
        </w:numPr>
        <w:bidi w:val="0"/>
        <w:ind w:left="0" w:firstLine="0"/>
        <w:jc w:val="both"/>
        <w:rPr>
          <w:rFonts w:ascii="Times New Roman" w:hAnsi="Times New Roman"/>
        </w:rPr>
      </w:pPr>
      <w:r w:rsidRPr="00734694">
        <w:rPr>
          <w:rFonts w:ascii="Times New Roman" w:hAnsi="Times New Roman"/>
        </w:rPr>
        <w:t>§ 20a znie:</w:t>
      </w:r>
    </w:p>
    <w:p w:rsidR="00B208E4" w:rsidRPr="00734694" w:rsidP="00B208E4">
      <w:pPr>
        <w:pStyle w:val="NormalWeb"/>
        <w:bidi w:val="0"/>
        <w:jc w:val="center"/>
        <w:rPr>
          <w:rFonts w:ascii="Times New Roman" w:hAnsi="Times New Roman"/>
        </w:rPr>
      </w:pPr>
      <w:r w:rsidRPr="00734694">
        <w:rPr>
          <w:rFonts w:ascii="Times New Roman" w:hAnsi="Times New Roman"/>
        </w:rPr>
        <w:t>„§ 20a</w:t>
      </w:r>
    </w:p>
    <w:p w:rsidR="00B208E4" w:rsidRPr="00734694" w:rsidP="00B208E4">
      <w:pPr>
        <w:pStyle w:val="NormalWeb"/>
        <w:bidi w:val="0"/>
        <w:jc w:val="center"/>
        <w:rPr>
          <w:rFonts w:ascii="Times New Roman" w:hAnsi="Times New Roman"/>
        </w:rPr>
      </w:pPr>
    </w:p>
    <w:p w:rsidR="00B208E4" w:rsidRPr="00734694" w:rsidP="00B208E4">
      <w:pPr>
        <w:pStyle w:val="NormalWeb"/>
        <w:bidi w:val="0"/>
        <w:jc w:val="both"/>
        <w:rPr>
          <w:rFonts w:ascii="Times New Roman" w:hAnsi="Times New Roman"/>
        </w:rPr>
      </w:pPr>
    </w:p>
    <w:p w:rsidR="00B208E4" w:rsidRPr="00734694" w:rsidP="00B208E4">
      <w:pPr>
        <w:pStyle w:val="NormalWeb"/>
        <w:bidi w:val="0"/>
        <w:ind w:firstLine="360"/>
        <w:jc w:val="both"/>
        <w:rPr>
          <w:rFonts w:ascii="Times New Roman" w:hAnsi="Times New Roman"/>
        </w:rPr>
      </w:pPr>
      <w:r w:rsidRPr="00734694">
        <w:rPr>
          <w:rFonts w:ascii="Times New Roman" w:hAnsi="Times New Roman"/>
        </w:rPr>
        <w:t>Manželstvo, ktoré v cudzine uzavrel slovenský občan pred iným orgánom ako pred orgánom Slovenskej republiky na to splnomocneným, je platné v Slovenskej republike, ak je platné v štáte, pred orgánom ktorého sa uzavrelo, a ak neexistovala žiadna okolnosť vylučujúca uzavretie manželstva podľa slovenského hmotného práva.“.</w:t>
      </w:r>
    </w:p>
    <w:p w:rsidR="00B208E4" w:rsidRPr="00734694" w:rsidP="00B208E4">
      <w:pPr>
        <w:pStyle w:val="NormalWeb"/>
        <w:bidi w:val="0"/>
        <w:ind w:firstLine="360"/>
        <w:jc w:val="both"/>
        <w:rPr>
          <w:rFonts w:ascii="Times New Roman" w:hAnsi="Times New Roman"/>
        </w:rPr>
      </w:pPr>
    </w:p>
    <w:p w:rsidR="00B208E4" w:rsidRPr="00734694" w:rsidP="00B208E4">
      <w:pPr>
        <w:pStyle w:val="NormalWeb"/>
        <w:numPr>
          <w:numId w:val="1"/>
        </w:numPr>
        <w:bidi w:val="0"/>
        <w:jc w:val="both"/>
        <w:rPr>
          <w:rFonts w:ascii="Times New Roman" w:hAnsi="Times New Roman"/>
        </w:rPr>
      </w:pPr>
      <w:r w:rsidRPr="00734694">
        <w:rPr>
          <w:rFonts w:ascii="Times New Roman" w:hAnsi="Times New Roman"/>
        </w:rPr>
        <w:t>V § 23 sa za odsek 1 vkladá nový odsek 2, ktorý znie:</w:t>
      </w:r>
    </w:p>
    <w:p w:rsidR="00B208E4" w:rsidRPr="00734694" w:rsidP="00B208E4">
      <w:pPr>
        <w:pStyle w:val="NormalWeb"/>
        <w:bidi w:val="0"/>
        <w:jc w:val="both"/>
        <w:rPr>
          <w:rFonts w:ascii="Times New Roman" w:hAnsi="Times New Roman"/>
        </w:rPr>
      </w:pPr>
      <w:r w:rsidRPr="00734694">
        <w:rPr>
          <w:rFonts w:ascii="Times New Roman" w:hAnsi="Times New Roman"/>
        </w:rPr>
        <w:t>„(2) Ak dieťa, ktoré narodením nadobudlo slovenské občianstvo, sa narodilo a žije v cudzine, spravuje sa určenie (zistenie alebo zapretie) rodičovstva právnym poriadkom štátu, v ktorom má dieťa obvyklý pobyt.“.</w:t>
      </w:r>
    </w:p>
    <w:p w:rsidR="00B208E4" w:rsidRPr="00734694" w:rsidP="00B208E4">
      <w:pPr>
        <w:pStyle w:val="NormalWeb"/>
        <w:bidi w:val="0"/>
        <w:jc w:val="both"/>
        <w:rPr>
          <w:rFonts w:ascii="Times New Roman" w:hAnsi="Times New Roman"/>
        </w:rPr>
      </w:pPr>
    </w:p>
    <w:p w:rsidR="00B208E4" w:rsidRPr="00734694" w:rsidP="00B208E4">
      <w:pPr>
        <w:pStyle w:val="NormalWeb"/>
        <w:bidi w:val="0"/>
        <w:jc w:val="both"/>
        <w:rPr>
          <w:rFonts w:ascii="Times New Roman" w:hAnsi="Times New Roman"/>
        </w:rPr>
      </w:pPr>
      <w:r w:rsidRPr="00734694">
        <w:rPr>
          <w:rFonts w:ascii="Times New Roman" w:hAnsi="Times New Roman"/>
        </w:rPr>
        <w:t xml:space="preserve">Doterajšie odseky 2 a 3 sa označujú ako odseky 3 a 4. </w:t>
      </w:r>
    </w:p>
    <w:p w:rsidR="00B208E4" w:rsidRPr="00734694" w:rsidP="00B208E4">
      <w:pPr>
        <w:pStyle w:val="NormalWeb"/>
        <w:bidi w:val="0"/>
        <w:jc w:val="both"/>
        <w:rPr>
          <w:rFonts w:ascii="Times New Roman" w:hAnsi="Times New Roman"/>
        </w:rPr>
      </w:pPr>
    </w:p>
    <w:p w:rsidR="00A4338C" w:rsidRPr="00734694" w:rsidP="00B208E4">
      <w:pPr>
        <w:pStyle w:val="NormalWeb"/>
        <w:numPr>
          <w:numId w:val="1"/>
        </w:numPr>
        <w:bidi w:val="0"/>
        <w:jc w:val="both"/>
        <w:rPr>
          <w:rFonts w:ascii="Times New Roman" w:hAnsi="Times New Roman"/>
        </w:rPr>
      </w:pPr>
      <w:r w:rsidRPr="00734694" w:rsidR="00E62012">
        <w:rPr>
          <w:rFonts w:ascii="Times New Roman" w:hAnsi="Times New Roman"/>
        </w:rPr>
        <w:t>V § 26 odsek 2 znie:</w:t>
      </w:r>
    </w:p>
    <w:p w:rsidR="00F8180F" w:rsidRPr="00734694" w:rsidP="00E62012">
      <w:pPr>
        <w:pStyle w:val="NormalWeb"/>
        <w:bidi w:val="0"/>
        <w:jc w:val="both"/>
        <w:rPr>
          <w:rFonts w:ascii="Times New Roman" w:hAnsi="Times New Roman"/>
        </w:rPr>
      </w:pPr>
      <w:r w:rsidRPr="00734694" w:rsidR="00E62012">
        <w:rPr>
          <w:rFonts w:ascii="Times New Roman" w:hAnsi="Times New Roman"/>
        </w:rPr>
        <w:t xml:space="preserve">„(2) </w:t>
      </w:r>
      <w:r w:rsidRPr="00734694">
        <w:rPr>
          <w:rFonts w:ascii="Times New Roman" w:hAnsi="Times New Roman"/>
        </w:rPr>
        <w:t>Ak osvojujúci manželia majú rôznu štátnu príslušnosť, osvojenie sa spravuje právom štátu spoločného obvyklého pobytu manželov. Ak manželia spoločný obvyklý pobyt nemajú, spravuje sa osvojenie právnym poriadkom</w:t>
      </w:r>
      <w:r w:rsidRPr="00734694" w:rsidR="00E62012">
        <w:rPr>
          <w:rFonts w:ascii="Times New Roman" w:hAnsi="Times New Roman"/>
        </w:rPr>
        <w:t xml:space="preserve">, s ktorým majú najužšiu väzbu.“. </w:t>
      </w:r>
    </w:p>
    <w:p w:rsidR="00F8180F" w:rsidRPr="00734694" w:rsidP="00E62012">
      <w:pPr>
        <w:pStyle w:val="NormalWeb"/>
        <w:bidi w:val="0"/>
        <w:jc w:val="both"/>
        <w:rPr>
          <w:rFonts w:ascii="Times New Roman" w:hAnsi="Times New Roman"/>
        </w:rPr>
      </w:pPr>
    </w:p>
    <w:p w:rsidR="00B208E4" w:rsidRPr="00734694" w:rsidP="00B208E4">
      <w:pPr>
        <w:pStyle w:val="NormalWeb"/>
        <w:numPr>
          <w:numId w:val="1"/>
        </w:numPr>
        <w:bidi w:val="0"/>
        <w:jc w:val="both"/>
        <w:rPr>
          <w:rFonts w:ascii="Times New Roman" w:hAnsi="Times New Roman"/>
        </w:rPr>
      </w:pPr>
      <w:r w:rsidRPr="00734694">
        <w:rPr>
          <w:rFonts w:ascii="Times New Roman" w:hAnsi="Times New Roman"/>
        </w:rPr>
        <w:t xml:space="preserve">§ </w:t>
      </w:r>
      <w:smartTag w:uri="urn:schemas-microsoft-com:office:smarttags" w:element="metricconverter">
        <w:smartTagPr>
          <w:attr w:name="ProductID" w:val="2 a"/>
        </w:smartTagPr>
        <w:r w:rsidRPr="00734694">
          <w:rPr>
            <w:rFonts w:ascii="Times New Roman" w:hAnsi="Times New Roman"/>
          </w:rPr>
          <w:t>37f</w:t>
        </w:r>
      </w:smartTag>
      <w:r w:rsidRPr="00734694">
        <w:rPr>
          <w:rFonts w:ascii="Times New Roman" w:hAnsi="Times New Roman"/>
        </w:rPr>
        <w:t xml:space="preserve"> sa vypúšťa. </w:t>
      </w:r>
    </w:p>
    <w:p w:rsidR="00B208E4" w:rsidRPr="00734694" w:rsidP="00B208E4">
      <w:pPr>
        <w:pStyle w:val="NormalWeb"/>
        <w:bidi w:val="0"/>
        <w:ind w:left="360"/>
        <w:jc w:val="both"/>
        <w:rPr>
          <w:rFonts w:ascii="Times New Roman" w:hAnsi="Times New Roman"/>
        </w:rPr>
      </w:pPr>
    </w:p>
    <w:p w:rsidR="00B208E4" w:rsidRPr="00734694" w:rsidP="00B208E4">
      <w:pPr>
        <w:pStyle w:val="NormalWeb"/>
        <w:numPr>
          <w:numId w:val="1"/>
        </w:numPr>
        <w:bidi w:val="0"/>
        <w:jc w:val="both"/>
        <w:rPr>
          <w:rFonts w:ascii="Times New Roman" w:hAnsi="Times New Roman"/>
        </w:rPr>
      </w:pPr>
      <w:r w:rsidRPr="007D218D" w:rsidR="00E60042">
        <w:rPr>
          <w:rFonts w:ascii="Times New Roman" w:hAnsi="Times New Roman"/>
        </w:rPr>
        <w:t xml:space="preserve">Doterajší </w:t>
      </w:r>
      <w:r w:rsidRPr="007D218D">
        <w:rPr>
          <w:rFonts w:ascii="Times New Roman" w:hAnsi="Times New Roman"/>
        </w:rPr>
        <w:t>text</w:t>
      </w:r>
      <w:r w:rsidRPr="00734694">
        <w:rPr>
          <w:rFonts w:ascii="Times New Roman" w:hAnsi="Times New Roman"/>
        </w:rPr>
        <w:t xml:space="preserve"> § 48 sa označuje ako odsek 1 a dopĺňa sa odsekom 2, ktorý znie:</w:t>
      </w:r>
    </w:p>
    <w:p w:rsidR="00B208E4" w:rsidRPr="00402D60" w:rsidP="00402D60">
      <w:pPr>
        <w:pStyle w:val="NormalWeb"/>
        <w:bidi w:val="0"/>
        <w:jc w:val="both"/>
        <w:rPr>
          <w:rFonts w:ascii="Times New Roman" w:hAnsi="Times New Roman"/>
        </w:rPr>
      </w:pPr>
      <w:r w:rsidRPr="00402D60">
        <w:rPr>
          <w:rFonts w:ascii="Times New Roman" w:hAnsi="Times New Roman"/>
        </w:rPr>
        <w:t>„(2) Súd preskúma právomoc skôr, ako začne konať o veci samej, na základe skutočností, ktoré existujú v čase podania návrhu. Ak dôjde následne k zmene týchto skutočností, právomoc súdu zostáva zachovaná.“.</w:t>
      </w:r>
    </w:p>
    <w:p w:rsidR="00B208E4" w:rsidRPr="00734694" w:rsidP="00402D60">
      <w:pPr>
        <w:pStyle w:val="NormalWeb"/>
        <w:bidi w:val="0"/>
        <w:jc w:val="both"/>
        <w:rPr>
          <w:rFonts w:ascii="Times New Roman" w:hAnsi="Times New Roman"/>
        </w:rPr>
      </w:pPr>
    </w:p>
    <w:p w:rsidR="00402D60" w:rsidRPr="00402D60" w:rsidP="00402D60">
      <w:pPr>
        <w:pStyle w:val="NormalWeb"/>
        <w:numPr>
          <w:numId w:val="1"/>
        </w:numPr>
        <w:tabs>
          <w:tab w:val="num" w:pos="0"/>
        </w:tabs>
        <w:bidi w:val="0"/>
        <w:ind w:left="0" w:firstLine="360"/>
        <w:jc w:val="both"/>
        <w:rPr>
          <w:rFonts w:ascii="Times New Roman" w:hAnsi="Times New Roman"/>
        </w:rPr>
      </w:pPr>
      <w:r w:rsidRPr="00402D60">
        <w:rPr>
          <w:rFonts w:ascii="Times New Roman" w:hAnsi="Times New Roman"/>
        </w:rPr>
        <w:t>V § 62a ods. 1  sa slovo „Osoba“ nahrádza slovami „Fyzická osoba“ a  za slová „podľa medzinárodnej zmluvy“ sa vkladá čiarka a slová „osobitného predpisu“.</w:t>
      </w:r>
    </w:p>
    <w:p w:rsidR="00402D60" w:rsidP="00402D60">
      <w:pPr>
        <w:pStyle w:val="NormalWeb"/>
        <w:bidi w:val="0"/>
        <w:jc w:val="both"/>
        <w:rPr>
          <w:rFonts w:ascii="Times New Roman" w:hAnsi="Times New Roman"/>
        </w:rPr>
      </w:pPr>
    </w:p>
    <w:p w:rsidR="00402D60" w:rsidP="00402D60">
      <w:pPr>
        <w:pStyle w:val="NormalWeb"/>
        <w:numPr>
          <w:numId w:val="1"/>
        </w:numPr>
        <w:tabs>
          <w:tab w:val="num" w:pos="0"/>
        </w:tabs>
        <w:bidi w:val="0"/>
        <w:ind w:left="0" w:firstLine="360"/>
        <w:jc w:val="both"/>
        <w:rPr>
          <w:rFonts w:ascii="Times New Roman" w:hAnsi="Times New Roman"/>
        </w:rPr>
      </w:pPr>
      <w:r w:rsidRPr="00734694" w:rsidR="00B208E4">
        <w:rPr>
          <w:rFonts w:ascii="Times New Roman" w:hAnsi="Times New Roman"/>
        </w:rPr>
        <w:t>V § 62a ods. 2 sa slovo „Osoba“ nahrádza slovami „Fyzická osoba“.</w:t>
      </w:r>
    </w:p>
    <w:p w:rsidR="00402D60" w:rsidRPr="00734694" w:rsidP="00B208E4">
      <w:pPr>
        <w:pStyle w:val="NormalWeb"/>
        <w:bidi w:val="0"/>
        <w:jc w:val="both"/>
        <w:rPr>
          <w:rFonts w:ascii="Times New Roman" w:hAnsi="Times New Roman"/>
        </w:rPr>
      </w:pPr>
    </w:p>
    <w:p w:rsidR="00B208E4" w:rsidRPr="00734694" w:rsidP="00B208E4">
      <w:pPr>
        <w:pStyle w:val="NormalWeb"/>
        <w:numPr>
          <w:numId w:val="1"/>
        </w:numPr>
        <w:tabs>
          <w:tab w:val="num" w:pos="0"/>
        </w:tabs>
        <w:bidi w:val="0"/>
        <w:ind w:left="0" w:firstLine="360"/>
        <w:jc w:val="both"/>
        <w:rPr>
          <w:rFonts w:ascii="Times New Roman" w:hAnsi="Times New Roman"/>
        </w:rPr>
      </w:pPr>
      <w:r w:rsidRPr="00734694">
        <w:rPr>
          <w:rFonts w:ascii="Times New Roman" w:hAnsi="Times New Roman"/>
        </w:rPr>
        <w:t>V § 65 sa za slovami „slovenským občanom“ vypúšťa čiarka a vkladajú sa slová „a cudzie rozhodnutia o obmedzení alebo pozbavení spôsobilosti na právne úkony slovenského občana,“.</w:t>
      </w:r>
    </w:p>
    <w:p w:rsidR="00B208E4" w:rsidRPr="00734694" w:rsidP="00B208E4">
      <w:pPr>
        <w:pStyle w:val="NormalWeb"/>
        <w:bidi w:val="0"/>
        <w:jc w:val="both"/>
        <w:rPr>
          <w:rFonts w:ascii="Times New Roman" w:hAnsi="Times New Roman"/>
        </w:rPr>
      </w:pPr>
    </w:p>
    <w:p w:rsidR="00B208E4" w:rsidRPr="003E708D" w:rsidP="00B208E4">
      <w:pPr>
        <w:pStyle w:val="NormalWeb"/>
        <w:numPr>
          <w:numId w:val="1"/>
        </w:numPr>
        <w:tabs>
          <w:tab w:val="num" w:pos="0"/>
        </w:tabs>
        <w:bidi w:val="0"/>
        <w:ind w:left="0" w:firstLine="360"/>
        <w:jc w:val="both"/>
        <w:rPr>
          <w:rFonts w:ascii="Times New Roman" w:hAnsi="Times New Roman"/>
        </w:rPr>
      </w:pPr>
      <w:r w:rsidRPr="00734694">
        <w:rPr>
          <w:rFonts w:ascii="Times New Roman" w:hAnsi="Times New Roman"/>
        </w:rPr>
        <w:t>V § 67 ods. 1 sa za slovom „</w:t>
      </w:r>
      <w:r w:rsidRPr="003E708D">
        <w:rPr>
          <w:rFonts w:ascii="Times New Roman" w:hAnsi="Times New Roman"/>
        </w:rPr>
        <w:t xml:space="preserve">rodičovstva“ </w:t>
      </w:r>
      <w:r w:rsidRPr="003E708D" w:rsidR="006B3063">
        <w:rPr>
          <w:rFonts w:ascii="Times New Roman" w:hAnsi="Times New Roman"/>
        </w:rPr>
        <w:t xml:space="preserve">slovo </w:t>
      </w:r>
      <w:r w:rsidRPr="003E708D">
        <w:rPr>
          <w:rFonts w:ascii="Times New Roman" w:hAnsi="Times New Roman"/>
        </w:rPr>
        <w:t>„a“</w:t>
      </w:r>
      <w:r w:rsidRPr="003E708D" w:rsidR="00A81BA2">
        <w:rPr>
          <w:rFonts w:ascii="Times New Roman" w:hAnsi="Times New Roman"/>
        </w:rPr>
        <w:t xml:space="preserve"> nahrádza čiarkou</w:t>
      </w:r>
      <w:r w:rsidRPr="003E708D">
        <w:rPr>
          <w:rFonts w:ascii="Times New Roman" w:hAnsi="Times New Roman"/>
        </w:rPr>
        <w:t xml:space="preserve"> a za slová „osvojenia dieťaťa“ sa vkladajú slová „a vo veciach obmedzenia alebo pozbavenia spôsobilosti na právne úkony“.</w:t>
      </w:r>
    </w:p>
    <w:p w:rsidR="00B208E4" w:rsidRPr="003E708D" w:rsidP="00B208E4">
      <w:pPr>
        <w:pStyle w:val="NormalWeb"/>
        <w:bidi w:val="0"/>
        <w:jc w:val="both"/>
        <w:rPr>
          <w:rFonts w:ascii="Times New Roman" w:hAnsi="Times New Roman"/>
        </w:rPr>
      </w:pPr>
    </w:p>
    <w:p w:rsidR="00B208E4" w:rsidRPr="00734694" w:rsidP="00B208E4">
      <w:pPr>
        <w:pStyle w:val="NormalWeb"/>
        <w:numPr>
          <w:numId w:val="1"/>
        </w:numPr>
        <w:tabs>
          <w:tab w:val="num" w:pos="0"/>
        </w:tabs>
        <w:bidi w:val="0"/>
        <w:ind w:left="0" w:firstLine="360"/>
        <w:jc w:val="both"/>
        <w:rPr>
          <w:rFonts w:ascii="Times New Roman" w:hAnsi="Times New Roman"/>
        </w:rPr>
      </w:pPr>
      <w:r w:rsidRPr="00734694">
        <w:rPr>
          <w:rFonts w:ascii="Times New Roman" w:hAnsi="Times New Roman"/>
        </w:rPr>
        <w:t xml:space="preserve">V § 67 ods. 3 sa vypúšťa posledná veta. </w:t>
      </w:r>
    </w:p>
    <w:p w:rsidR="00B208E4" w:rsidRPr="00734694" w:rsidP="00B208E4">
      <w:pPr>
        <w:pStyle w:val="NormalWeb"/>
        <w:bidi w:val="0"/>
        <w:jc w:val="both"/>
        <w:rPr>
          <w:rFonts w:ascii="Times New Roman" w:hAnsi="Times New Roman"/>
        </w:rPr>
      </w:pPr>
    </w:p>
    <w:p w:rsidR="00B208E4" w:rsidRPr="00734694" w:rsidP="00B208E4">
      <w:pPr>
        <w:pStyle w:val="NormalWeb"/>
        <w:numPr>
          <w:numId w:val="1"/>
        </w:numPr>
        <w:tabs>
          <w:tab w:val="num" w:pos="0"/>
        </w:tabs>
        <w:bidi w:val="0"/>
        <w:ind w:left="0" w:firstLine="360"/>
        <w:jc w:val="both"/>
        <w:rPr>
          <w:rFonts w:ascii="Times New Roman" w:hAnsi="Times New Roman"/>
        </w:rPr>
      </w:pPr>
      <w:r w:rsidRPr="00734694">
        <w:rPr>
          <w:rFonts w:ascii="Times New Roman" w:hAnsi="Times New Roman"/>
        </w:rPr>
        <w:t>§ 67 sa dopĺňa odsekom 4, ktorý znie:</w:t>
      </w:r>
    </w:p>
    <w:p w:rsidR="00B208E4" w:rsidRPr="00734694" w:rsidP="00B208E4">
      <w:pPr>
        <w:pStyle w:val="NormalWeb"/>
        <w:bidi w:val="0"/>
        <w:ind w:firstLine="540"/>
        <w:jc w:val="both"/>
        <w:rPr>
          <w:rFonts w:ascii="Times New Roman" w:hAnsi="Times New Roman"/>
        </w:rPr>
      </w:pPr>
      <w:r w:rsidRPr="00734694">
        <w:rPr>
          <w:rFonts w:ascii="Times New Roman" w:hAnsi="Times New Roman"/>
        </w:rPr>
        <w:t>„(4) Na návrh oprávneného alebo povinného z cudzieho rozhodnutia alebo inej osoby, ktorá preukáže, že má na veci právny záujem, súd rozhodne osobitným výrokom o uznaní cudzieho rozhodnutia, aj keď to tento zákon alebo medzinárodná zmluva nevyžaduje.“.</w:t>
      </w:r>
    </w:p>
    <w:p w:rsidR="00B208E4" w:rsidRPr="00734694" w:rsidP="00B208E4">
      <w:pPr>
        <w:pStyle w:val="NormalWeb"/>
        <w:bidi w:val="0"/>
        <w:jc w:val="both"/>
        <w:rPr>
          <w:rFonts w:ascii="Times New Roman" w:hAnsi="Times New Roman"/>
        </w:rPr>
      </w:pPr>
    </w:p>
    <w:p w:rsidR="00B208E4" w:rsidRPr="00734694" w:rsidP="00B208E4">
      <w:pPr>
        <w:pStyle w:val="NormalWeb"/>
        <w:numPr>
          <w:numId w:val="1"/>
        </w:numPr>
        <w:tabs>
          <w:tab w:val="left" w:pos="720"/>
        </w:tabs>
        <w:bidi w:val="0"/>
        <w:ind w:left="0" w:firstLine="360"/>
        <w:jc w:val="both"/>
        <w:rPr>
          <w:rFonts w:ascii="Times New Roman" w:hAnsi="Times New Roman"/>
        </w:rPr>
      </w:pPr>
      <w:r w:rsidRPr="00734694">
        <w:rPr>
          <w:rFonts w:ascii="Times New Roman" w:hAnsi="Times New Roman"/>
        </w:rPr>
        <w:t xml:space="preserve">V § 68 ods. 2 sa za slovom „rodičovstva“ </w:t>
      </w:r>
      <w:r w:rsidR="003E708D">
        <w:rPr>
          <w:rFonts w:ascii="Times New Roman" w:hAnsi="Times New Roman"/>
        </w:rPr>
        <w:t xml:space="preserve">slovo </w:t>
      </w:r>
      <w:r w:rsidRPr="00734694" w:rsidR="000B05B9">
        <w:rPr>
          <w:rFonts w:ascii="Times New Roman" w:hAnsi="Times New Roman"/>
        </w:rPr>
        <w:t xml:space="preserve">„a“ nahrádza čiarkou </w:t>
      </w:r>
      <w:r w:rsidRPr="00734694">
        <w:rPr>
          <w:rFonts w:ascii="Times New Roman" w:hAnsi="Times New Roman"/>
        </w:rPr>
        <w:t>a za slová „osvojenia dieťaťa“ sa vkladajú slová „a vo veciach obmedzenia alebo pozbavenia spôsobilosti na právne úkony“.</w:t>
      </w:r>
    </w:p>
    <w:p w:rsidR="00B208E4" w:rsidRPr="00734694" w:rsidP="00B208E4">
      <w:pPr>
        <w:pStyle w:val="NormalWeb"/>
        <w:tabs>
          <w:tab w:val="left" w:pos="720"/>
        </w:tabs>
        <w:bidi w:val="0"/>
        <w:jc w:val="both"/>
        <w:rPr>
          <w:rFonts w:ascii="Times New Roman" w:hAnsi="Times New Roman"/>
        </w:rPr>
      </w:pPr>
    </w:p>
    <w:p w:rsidR="00B208E4" w:rsidRPr="00734694" w:rsidP="00B208E4">
      <w:pPr>
        <w:pStyle w:val="NormalWeb"/>
        <w:numPr>
          <w:numId w:val="1"/>
        </w:numPr>
        <w:tabs>
          <w:tab w:val="left" w:pos="720"/>
        </w:tabs>
        <w:bidi w:val="0"/>
        <w:ind w:left="0" w:firstLine="360"/>
        <w:jc w:val="both"/>
        <w:rPr>
          <w:rFonts w:ascii="Times New Roman" w:hAnsi="Times New Roman"/>
        </w:rPr>
      </w:pPr>
      <w:r w:rsidRPr="00734694">
        <w:rPr>
          <w:rFonts w:ascii="Times New Roman" w:hAnsi="Times New Roman"/>
        </w:rPr>
        <w:t xml:space="preserve"> Nadpis nad § 68a znie:</w:t>
      </w:r>
    </w:p>
    <w:p w:rsidR="00B208E4" w:rsidRPr="00734694" w:rsidP="00B208E4">
      <w:pPr>
        <w:pStyle w:val="NormalWeb"/>
        <w:tabs>
          <w:tab w:val="left" w:pos="720"/>
        </w:tabs>
        <w:bidi w:val="0"/>
        <w:jc w:val="center"/>
        <w:rPr>
          <w:rFonts w:ascii="Times New Roman" w:hAnsi="Times New Roman"/>
        </w:rPr>
      </w:pPr>
    </w:p>
    <w:p w:rsidR="00B208E4" w:rsidRPr="00734694" w:rsidP="00B208E4">
      <w:pPr>
        <w:pStyle w:val="Heading7"/>
        <w:bidi w:val="0"/>
        <w:spacing w:before="0" w:after="0"/>
        <w:rPr>
          <w:rFonts w:ascii="Times New Roman" w:hAnsi="Times New Roman"/>
          <w:sz w:val="24"/>
          <w:szCs w:val="24"/>
        </w:rPr>
      </w:pPr>
      <w:r w:rsidRPr="00734694">
        <w:rPr>
          <w:rFonts w:ascii="Times New Roman" w:hAnsi="Times New Roman"/>
          <w:sz w:val="24"/>
          <w:szCs w:val="24"/>
        </w:rPr>
        <w:t>„Konanie o návrhu na uznanie cudzieho rozhodnutia osobitným výrokom“</w:t>
      </w:r>
    </w:p>
    <w:p w:rsidR="00B208E4" w:rsidRPr="00734694" w:rsidP="00B208E4">
      <w:pPr>
        <w:bidi w:val="0"/>
        <w:spacing w:after="0" w:line="240" w:lineRule="auto"/>
        <w:rPr>
          <w:rFonts w:ascii="Times New Roman" w:hAnsi="Times New Roman"/>
          <w:sz w:val="24"/>
          <w:szCs w:val="24"/>
          <w:lang w:eastAsia="cs-CZ"/>
        </w:rPr>
      </w:pPr>
    </w:p>
    <w:p w:rsidR="00D57429" w:rsidRPr="00734694" w:rsidP="00B208E4">
      <w:pPr>
        <w:pStyle w:val="NormalWeb"/>
        <w:numPr>
          <w:numId w:val="1"/>
        </w:numPr>
        <w:tabs>
          <w:tab w:val="num" w:pos="180"/>
        </w:tabs>
        <w:bidi w:val="0"/>
        <w:ind w:left="0" w:firstLine="360"/>
        <w:jc w:val="both"/>
        <w:rPr>
          <w:rFonts w:ascii="Times New Roman" w:hAnsi="Times New Roman"/>
        </w:rPr>
      </w:pPr>
      <w:r w:rsidRPr="00734694" w:rsidR="00364B8A">
        <w:rPr>
          <w:rFonts w:ascii="Times New Roman" w:hAnsi="Times New Roman"/>
        </w:rPr>
        <w:t xml:space="preserve">  </w:t>
      </w:r>
      <w:r w:rsidRPr="00734694">
        <w:rPr>
          <w:rFonts w:ascii="Times New Roman" w:hAnsi="Times New Roman"/>
        </w:rPr>
        <w:t>V § 68a  sa za slová „cudzieho rozhodnutia“ vkladajú slová „osobitným výrokom“.</w:t>
      </w:r>
    </w:p>
    <w:p w:rsidR="00D57429" w:rsidRPr="00734694" w:rsidP="00D57429">
      <w:pPr>
        <w:pStyle w:val="NormalWeb"/>
        <w:bidi w:val="0"/>
        <w:jc w:val="both"/>
        <w:rPr>
          <w:rFonts w:ascii="Times New Roman" w:hAnsi="Times New Roman"/>
        </w:rPr>
      </w:pPr>
    </w:p>
    <w:p w:rsidR="00B208E4" w:rsidRPr="00734694" w:rsidP="00B208E4">
      <w:pPr>
        <w:pStyle w:val="NormalWeb"/>
        <w:numPr>
          <w:numId w:val="1"/>
        </w:numPr>
        <w:tabs>
          <w:tab w:val="num" w:pos="180"/>
        </w:tabs>
        <w:bidi w:val="0"/>
        <w:ind w:left="0" w:firstLine="360"/>
        <w:jc w:val="both"/>
        <w:rPr>
          <w:rFonts w:ascii="Times New Roman" w:hAnsi="Times New Roman"/>
        </w:rPr>
      </w:pPr>
      <w:r w:rsidRPr="00734694" w:rsidR="00364B8A">
        <w:rPr>
          <w:rFonts w:ascii="Times New Roman" w:hAnsi="Times New Roman"/>
        </w:rPr>
        <w:t>V § 68a písm.</w:t>
      </w:r>
      <w:r w:rsidRPr="00734694">
        <w:rPr>
          <w:rFonts w:ascii="Times New Roman" w:hAnsi="Times New Roman"/>
        </w:rPr>
        <w:t xml:space="preserve"> a) sa slová „v manželských veciach, vo veciach určenia (zistenia alebo zapretia) rodičovstva a osvojenia dieťaťa“ nahrádzajú slovami „vo veciach uvedených v § 67 ods.1,“.</w:t>
      </w:r>
    </w:p>
    <w:p w:rsidR="00B208E4" w:rsidRPr="00734694" w:rsidP="00B208E4">
      <w:pPr>
        <w:pStyle w:val="Heading2"/>
        <w:bidi w:val="0"/>
        <w:spacing w:before="0" w:line="240" w:lineRule="auto"/>
        <w:jc w:val="left"/>
        <w:rPr>
          <w:rFonts w:ascii="Times New Roman" w:hAnsi="Times New Roman"/>
          <w:sz w:val="24"/>
          <w:szCs w:val="24"/>
        </w:rPr>
      </w:pPr>
    </w:p>
    <w:p w:rsidR="00B208E4" w:rsidRPr="00734694" w:rsidP="00B208E4">
      <w:pPr>
        <w:pStyle w:val="NormalWeb"/>
        <w:numPr>
          <w:numId w:val="1"/>
        </w:numPr>
        <w:tabs>
          <w:tab w:val="num" w:pos="180"/>
        </w:tabs>
        <w:bidi w:val="0"/>
        <w:ind w:left="0" w:firstLine="360"/>
        <w:jc w:val="both"/>
        <w:rPr>
          <w:rFonts w:ascii="Times New Roman" w:hAnsi="Times New Roman"/>
        </w:rPr>
      </w:pPr>
      <w:r w:rsidRPr="00734694" w:rsidR="00364B8A">
        <w:rPr>
          <w:rFonts w:ascii="Times New Roman" w:hAnsi="Times New Roman"/>
        </w:rPr>
        <w:t>V § 68a písm.</w:t>
      </w:r>
      <w:r w:rsidRPr="00734694">
        <w:rPr>
          <w:rFonts w:ascii="Times New Roman" w:hAnsi="Times New Roman"/>
        </w:rPr>
        <w:t xml:space="preserve"> c) sa na konci bodka nahrádza bodkočiarkou a pripájajú sa tieto slová: „ak ide o rozhodnutie, ktoré nevyžaduje výkon, je príslušný všeobecný súd osoby, voči ktorej sa rozhodnutie má uznať.“.</w:t>
      </w:r>
    </w:p>
    <w:p w:rsidR="00B208E4" w:rsidRPr="00734694" w:rsidP="00B208E4">
      <w:pPr>
        <w:pStyle w:val="NormalWeb"/>
        <w:bidi w:val="0"/>
        <w:jc w:val="both"/>
        <w:rPr>
          <w:rFonts w:ascii="Times New Roman" w:hAnsi="Times New Roman"/>
        </w:rPr>
      </w:pPr>
    </w:p>
    <w:p w:rsidR="00B208E4" w:rsidRPr="00734694" w:rsidP="00B208E4">
      <w:pPr>
        <w:pStyle w:val="NormalWeb"/>
        <w:numPr>
          <w:numId w:val="1"/>
        </w:numPr>
        <w:tabs>
          <w:tab w:val="num" w:pos="180"/>
        </w:tabs>
        <w:bidi w:val="0"/>
        <w:ind w:left="0" w:firstLine="360"/>
        <w:jc w:val="both"/>
        <w:rPr>
          <w:rFonts w:ascii="Times New Roman" w:hAnsi="Times New Roman"/>
        </w:rPr>
      </w:pPr>
      <w:r w:rsidRPr="00734694">
        <w:rPr>
          <w:rFonts w:ascii="Times New Roman" w:hAnsi="Times New Roman"/>
        </w:rPr>
        <w:t xml:space="preserve">V § 68b ods. 1 sa slová „v manželských veciach, vo veciach určenia (zistenia alebo zapretia) rodičovstva a osvojenia dieťaťa“ nahrádzajú slovami „vo veciach uvedených v § 67 ods.1,“. </w:t>
      </w:r>
    </w:p>
    <w:p w:rsidR="00B208E4" w:rsidRPr="00734694" w:rsidP="00B208E4">
      <w:pPr>
        <w:pStyle w:val="NormalWeb"/>
        <w:bidi w:val="0"/>
        <w:jc w:val="both"/>
        <w:rPr>
          <w:rFonts w:ascii="Times New Roman" w:hAnsi="Times New Roman"/>
        </w:rPr>
      </w:pPr>
    </w:p>
    <w:p w:rsidR="00B208E4" w:rsidRPr="00734694" w:rsidP="00B208E4">
      <w:pPr>
        <w:pStyle w:val="NormalWeb"/>
        <w:numPr>
          <w:numId w:val="1"/>
        </w:numPr>
        <w:tabs>
          <w:tab w:val="num" w:pos="180"/>
        </w:tabs>
        <w:bidi w:val="0"/>
        <w:ind w:left="0" w:firstLine="360"/>
        <w:jc w:val="both"/>
        <w:rPr>
          <w:rFonts w:ascii="Times New Roman" w:hAnsi="Times New Roman"/>
        </w:rPr>
      </w:pPr>
      <w:r w:rsidRPr="00734694">
        <w:rPr>
          <w:rFonts w:ascii="Times New Roman" w:hAnsi="Times New Roman"/>
        </w:rPr>
        <w:t xml:space="preserve"> V  § 68b ods. 2 sa na konci pripája táto veta: „Účastníkom konania vo veci uznania cudzieho rozhodnutia o obmedzení alebo pozbavení spôsobilosti na právne úkony je okrem navrhovateľa opatrovník osoby, ktorej sa rozhodnutie týka.“.</w:t>
      </w:r>
    </w:p>
    <w:p w:rsidR="00B208E4" w:rsidRPr="00734694" w:rsidP="00B208E4">
      <w:pPr>
        <w:pStyle w:val="NormalWeb"/>
        <w:bidi w:val="0"/>
        <w:jc w:val="both"/>
        <w:rPr>
          <w:rFonts w:ascii="Times New Roman" w:hAnsi="Times New Roman"/>
        </w:rPr>
      </w:pPr>
    </w:p>
    <w:p w:rsidR="00B208E4" w:rsidRPr="00734694" w:rsidP="00B208E4">
      <w:pPr>
        <w:pStyle w:val="NormalWeb"/>
        <w:numPr>
          <w:numId w:val="1"/>
        </w:numPr>
        <w:tabs>
          <w:tab w:val="num" w:pos="180"/>
        </w:tabs>
        <w:bidi w:val="0"/>
        <w:ind w:left="0" w:firstLine="360"/>
        <w:jc w:val="both"/>
        <w:rPr>
          <w:rFonts w:ascii="Times New Roman" w:hAnsi="Times New Roman"/>
        </w:rPr>
      </w:pPr>
      <w:r w:rsidRPr="00734694">
        <w:rPr>
          <w:rFonts w:ascii="Times New Roman" w:hAnsi="Times New Roman"/>
        </w:rPr>
        <w:t>V § 68e ods. 2 sa na konci pripája táto veta: „V konaní o uznaní cudzieho rozhodnutia v manželskej veci, ak odporcom nie je slovenský občan, a v konaní o uznaní cudzieho rozhodnutia o obmedzení alebo pozbavení spôsobilosti</w:t>
      </w:r>
      <w:r w:rsidRPr="00734694" w:rsidR="000B05B9">
        <w:rPr>
          <w:rFonts w:ascii="Times New Roman" w:hAnsi="Times New Roman"/>
        </w:rPr>
        <w:t xml:space="preserve"> na právne úkony</w:t>
      </w:r>
      <w:r w:rsidRPr="00734694">
        <w:rPr>
          <w:rFonts w:ascii="Times New Roman" w:hAnsi="Times New Roman"/>
        </w:rPr>
        <w:t>, ak navrhovateľom je opatrovník osoby, ktorej sa rozhodnutie týka, súd návrh nedoručuje a pojednávanie nenariadi, aj keď účastníci takéto vyhlásenie nepredložia.“.</w:t>
      </w:r>
    </w:p>
    <w:p w:rsidR="00B208E4" w:rsidRPr="00734694" w:rsidP="00B208E4">
      <w:pPr>
        <w:pStyle w:val="NormalWeb"/>
        <w:bidi w:val="0"/>
        <w:jc w:val="both"/>
        <w:rPr>
          <w:rFonts w:ascii="Times New Roman" w:hAnsi="Times New Roman"/>
        </w:rPr>
      </w:pPr>
    </w:p>
    <w:p w:rsidR="00B208E4" w:rsidRPr="00734694" w:rsidP="00B208E4">
      <w:pPr>
        <w:pStyle w:val="NormalWeb"/>
        <w:numPr>
          <w:numId w:val="1"/>
        </w:numPr>
        <w:tabs>
          <w:tab w:val="num" w:pos="180"/>
        </w:tabs>
        <w:bidi w:val="0"/>
        <w:ind w:left="0" w:firstLine="360"/>
        <w:jc w:val="both"/>
        <w:rPr>
          <w:rFonts w:ascii="Times New Roman" w:hAnsi="Times New Roman"/>
        </w:rPr>
      </w:pPr>
      <w:r w:rsidRPr="00734694">
        <w:rPr>
          <w:rFonts w:ascii="Times New Roman" w:hAnsi="Times New Roman"/>
        </w:rPr>
        <w:t xml:space="preserve"> V  § 68g ods. 1 sa slová „v manželských veciach, vo veciach určenia (zistenia alebo zapretia) rodičovstva a osvojenia dieťaťa“ nahrádzajú slovami „vo veciach uvedených v § 67 ods.1,“.</w:t>
      </w:r>
    </w:p>
    <w:p w:rsidR="00B208E4" w:rsidRPr="00734694" w:rsidP="00B208E4">
      <w:pPr>
        <w:pStyle w:val="NormalWeb"/>
        <w:bidi w:val="0"/>
        <w:jc w:val="both"/>
        <w:rPr>
          <w:rFonts w:ascii="Times New Roman" w:hAnsi="Times New Roman"/>
        </w:rPr>
      </w:pPr>
    </w:p>
    <w:p w:rsidR="004B4729" w:rsidP="00CD57C4">
      <w:pPr>
        <w:pStyle w:val="NormalWeb"/>
        <w:numPr>
          <w:numId w:val="1"/>
        </w:numPr>
        <w:tabs>
          <w:tab w:val="num" w:pos="180"/>
        </w:tabs>
        <w:bidi w:val="0"/>
        <w:ind w:left="0" w:firstLine="360"/>
        <w:jc w:val="both"/>
        <w:rPr>
          <w:rFonts w:ascii="Times New Roman" w:hAnsi="Times New Roman"/>
        </w:rPr>
      </w:pPr>
      <w:r w:rsidRPr="00734694" w:rsidR="00B208E4">
        <w:rPr>
          <w:rFonts w:ascii="Times New Roman" w:hAnsi="Times New Roman"/>
        </w:rPr>
        <w:t xml:space="preserve">  V § 68h ods. 2 sa za slová „cudzieho rozhodnutia“ vkladajú slová „osobit</w:t>
      </w:r>
      <w:r w:rsidR="00AB648B">
        <w:rPr>
          <w:rFonts w:ascii="Times New Roman" w:hAnsi="Times New Roman"/>
        </w:rPr>
        <w:t>ným výrokom“.</w:t>
      </w:r>
    </w:p>
    <w:p w:rsidR="00CD57C4" w:rsidRPr="00734694" w:rsidP="004B4729">
      <w:pPr>
        <w:pStyle w:val="NormalWeb"/>
        <w:bidi w:val="0"/>
        <w:jc w:val="both"/>
        <w:rPr>
          <w:rFonts w:ascii="Times New Roman" w:hAnsi="Times New Roman"/>
        </w:rPr>
      </w:pPr>
    </w:p>
    <w:p w:rsidR="00B208E4" w:rsidRPr="00734694" w:rsidP="00B208E4">
      <w:pPr>
        <w:pStyle w:val="NormalWeb"/>
        <w:bidi w:val="0"/>
        <w:jc w:val="center"/>
        <w:rPr>
          <w:rFonts w:ascii="Times New Roman" w:hAnsi="Times New Roman"/>
          <w:b/>
        </w:rPr>
      </w:pPr>
      <w:r w:rsidRPr="00734694">
        <w:rPr>
          <w:rFonts w:ascii="Times New Roman" w:hAnsi="Times New Roman"/>
          <w:b/>
        </w:rPr>
        <w:t>Čl. III</w:t>
      </w:r>
    </w:p>
    <w:p w:rsidR="00B208E4" w:rsidP="00B208E4">
      <w:pPr>
        <w:pStyle w:val="NormalWeb"/>
        <w:bidi w:val="0"/>
        <w:jc w:val="center"/>
        <w:rPr>
          <w:rFonts w:ascii="Times New Roman" w:hAnsi="Times New Roman"/>
          <w:b/>
        </w:rPr>
      </w:pPr>
    </w:p>
    <w:p w:rsidR="00F460CA" w:rsidRPr="00734694" w:rsidP="00F460CA">
      <w:pPr>
        <w:pStyle w:val="NormalWeb"/>
        <w:bidi w:val="0"/>
        <w:jc w:val="both"/>
        <w:rPr>
          <w:rFonts w:ascii="Times New Roman" w:hAnsi="Times New Roman" w:cs="Calibri"/>
          <w:b/>
        </w:rPr>
      </w:pPr>
      <w:r w:rsidRPr="00734694">
        <w:rPr>
          <w:rFonts w:ascii="Times New Roman" w:hAnsi="Times New Roman" w:cs="Calibri"/>
          <w:b/>
        </w:rPr>
        <w:t xml:space="preserve">       Zákon č. 600/2003 Z. z. o prídavku na dieťa a o zmene a doplnení zákona č. 461/2003 Z. z. o sociálnom poistení v znení zákona</w:t>
      </w:r>
      <w:r w:rsidR="00D5271D">
        <w:rPr>
          <w:rFonts w:ascii="Times New Roman" w:hAnsi="Times New Roman" w:cs="Calibri"/>
          <w:b/>
        </w:rPr>
        <w:t xml:space="preserve"> č. 485/2004 Z. z., zákona</w:t>
      </w:r>
      <w:r w:rsidRPr="00734694">
        <w:rPr>
          <w:rFonts w:ascii="Times New Roman" w:hAnsi="Times New Roman" w:cs="Calibri"/>
          <w:b/>
        </w:rPr>
        <w:t xml:space="preserve"> č. 532/2007 </w:t>
      </w:r>
      <w:r w:rsidR="00FE2E6F">
        <w:rPr>
          <w:rFonts w:ascii="Times New Roman" w:hAnsi="Times New Roman" w:cs="Calibri"/>
          <w:b/>
        </w:rPr>
        <w:t xml:space="preserve">Z. z., zákona č. 554/2008 Z. z., zákona č. 516/2009 Z. z. </w:t>
      </w:r>
      <w:r w:rsidRPr="00734694">
        <w:rPr>
          <w:rFonts w:ascii="Times New Roman" w:hAnsi="Times New Roman" w:cs="Calibri"/>
          <w:b/>
        </w:rPr>
        <w:t xml:space="preserve">a zákona č. 180/2011 Z. z. sa mení a dopĺňa takto: </w:t>
      </w:r>
    </w:p>
    <w:p w:rsidR="00D5271D" w:rsidRPr="00734694" w:rsidP="00F460CA">
      <w:pPr>
        <w:pStyle w:val="NormalWeb"/>
        <w:bidi w:val="0"/>
        <w:rPr>
          <w:rFonts w:ascii="Times New Roman" w:hAnsi="Times New Roman" w:cs="Calibri"/>
        </w:rPr>
      </w:pPr>
    </w:p>
    <w:p w:rsidR="00F460CA" w:rsidRPr="00734694" w:rsidP="00F460CA">
      <w:pPr>
        <w:pStyle w:val="NormalWeb"/>
        <w:bidi w:val="0"/>
        <w:rPr>
          <w:rFonts w:ascii="Times New Roman" w:hAnsi="Times New Roman" w:cs="Calibri"/>
        </w:rPr>
      </w:pPr>
      <w:r w:rsidRPr="00734694">
        <w:rPr>
          <w:rFonts w:ascii="Times New Roman" w:hAnsi="Times New Roman" w:cs="Calibri"/>
          <w:b/>
        </w:rPr>
        <w:t>1.</w:t>
      </w:r>
      <w:r w:rsidRPr="00734694">
        <w:rPr>
          <w:rFonts w:ascii="Times New Roman" w:hAnsi="Times New Roman" w:cs="Calibri"/>
        </w:rPr>
        <w:t xml:space="preserve">  Za § 11 sa vkladá § 11a, ktorý znie: </w:t>
      </w:r>
    </w:p>
    <w:p w:rsidR="00F460CA" w:rsidRPr="00734694" w:rsidP="00F460CA">
      <w:pPr>
        <w:pStyle w:val="NormalWeb"/>
        <w:bidi w:val="0"/>
        <w:jc w:val="center"/>
        <w:rPr>
          <w:rFonts w:ascii="Times New Roman" w:hAnsi="Times New Roman" w:cs="Calibri"/>
        </w:rPr>
      </w:pPr>
      <w:r w:rsidRPr="00734694">
        <w:rPr>
          <w:rFonts w:ascii="Times New Roman" w:hAnsi="Times New Roman" w:cs="Calibri"/>
        </w:rPr>
        <w:br/>
        <w:t>„§ 11a</w:t>
      </w:r>
    </w:p>
    <w:p w:rsidR="00F460CA" w:rsidRPr="00734694" w:rsidP="00F460CA">
      <w:pPr>
        <w:pStyle w:val="NormalWeb"/>
        <w:bidi w:val="0"/>
        <w:rPr>
          <w:rFonts w:ascii="Times New Roman" w:hAnsi="Times New Roman" w:cs="Calibri"/>
        </w:rPr>
      </w:pPr>
      <w:r w:rsidRPr="00734694">
        <w:rPr>
          <w:rFonts w:ascii="Times New Roman" w:hAnsi="Times New Roman" w:cs="Calibri"/>
        </w:rPr>
        <w:br/>
        <w:t xml:space="preserve">     (1) Platiteľ rozhodne o zastavení výplaty prídavku oprávnenej osobe uvedenej v § 2 ods. 1 písm. a) od prvého dňa kalendárneho mesiaca nasledujúceho po </w:t>
      </w:r>
      <w:r w:rsidRPr="00CD57C4">
        <w:rPr>
          <w:rFonts w:ascii="Times New Roman" w:hAnsi="Times New Roman" w:cs="Calibri"/>
        </w:rPr>
        <w:t>kalendárnom mesiaci, v ktorom bola platiteľovi doručená výzva súdu</w:t>
      </w:r>
      <w:r w:rsidRPr="00CD57C4" w:rsidR="00E50AD9">
        <w:rPr>
          <w:rFonts w:ascii="Times New Roman" w:hAnsi="Times New Roman" w:cs="Calibri"/>
        </w:rPr>
        <w:t xml:space="preserve"> na zastavenie výplaty prídavku.</w:t>
      </w:r>
      <w:r w:rsidRPr="00CD57C4" w:rsidR="007F4B55">
        <w:rPr>
          <w:rFonts w:ascii="Times New Roman" w:hAnsi="Times New Roman" w:cs="Calibri"/>
          <w:vertAlign w:val="superscript"/>
        </w:rPr>
        <w:t>19aa</w:t>
      </w:r>
      <w:r w:rsidRPr="00CD57C4">
        <w:rPr>
          <w:rFonts w:ascii="Times New Roman" w:hAnsi="Times New Roman" w:cs="Calibri"/>
          <w:vertAlign w:val="superscript"/>
        </w:rPr>
        <w:t>)</w:t>
      </w:r>
      <w:r w:rsidRPr="00CD57C4">
        <w:rPr>
          <w:rFonts w:ascii="Times New Roman" w:hAnsi="Times New Roman" w:cs="Calibri"/>
        </w:rPr>
        <w:t xml:space="preserve"> </w:t>
        <w:br/>
        <w:t xml:space="preserve">     (2) Platiteľ obnoví výplatu prídavku, ak sa výplata zastavila podľa odseku 1, od prvého dňa kalendárneho mesiaca nasledujúceho po kalendárnom mesiaci, v ktorom bola platiteľovi doručená výzva súdu na obnovenie výplaty prídav</w:t>
      </w:r>
      <w:r w:rsidR="00E83B56">
        <w:rPr>
          <w:rFonts w:ascii="Times New Roman" w:hAnsi="Times New Roman" w:cs="Calibri"/>
        </w:rPr>
        <w:t xml:space="preserve">ku. </w:t>
      </w:r>
      <w:r w:rsidRPr="00CD57C4" w:rsidR="007F4B55">
        <w:rPr>
          <w:rFonts w:ascii="Times New Roman" w:hAnsi="Times New Roman" w:cs="Calibri"/>
          <w:vertAlign w:val="superscript"/>
        </w:rPr>
        <w:t>19ab</w:t>
      </w:r>
      <w:r w:rsidRPr="00CD57C4">
        <w:rPr>
          <w:rFonts w:ascii="Times New Roman" w:hAnsi="Times New Roman" w:cs="Calibri"/>
          <w:vertAlign w:val="superscript"/>
        </w:rPr>
        <w:t xml:space="preserve">) </w:t>
      </w:r>
      <w:r w:rsidRPr="00CD57C4">
        <w:rPr>
          <w:rFonts w:ascii="Times New Roman" w:hAnsi="Times New Roman" w:cs="Calibri"/>
        </w:rPr>
        <w:t>O obnovení výplaty prídavku platiteľ vydá rozhodnutie. Platiteľ doplatí prídavok za obdobie</w:t>
      </w:r>
      <w:r w:rsidRPr="00734694">
        <w:rPr>
          <w:rFonts w:ascii="Times New Roman" w:hAnsi="Times New Roman" w:cs="Calibri"/>
        </w:rPr>
        <w:t xml:space="preserve"> zastavenia jeho výplaty, ak sa počas tohto obdobia splnili podmienky nároku na prídavok a na jeho výplatu. </w:t>
        <w:br/>
        <w:t xml:space="preserve">    (3) Ak sa výplata prídavku, ktorá bola zastavená podľa odseku 1, neobnoví do zániku nároku na prídavok, prídavok sa nedoplatí za obdobie zastavenia jeho výplaty.“. </w:t>
      </w:r>
    </w:p>
    <w:p w:rsidR="00F460CA" w:rsidRPr="00734694" w:rsidP="00F460CA">
      <w:pPr>
        <w:pStyle w:val="NormalWeb"/>
        <w:bidi w:val="0"/>
        <w:rPr>
          <w:rFonts w:ascii="Times New Roman" w:hAnsi="Times New Roman" w:cs="Calibri"/>
        </w:rPr>
      </w:pPr>
      <w:r w:rsidRPr="00734694">
        <w:rPr>
          <w:rFonts w:ascii="Times New Roman" w:hAnsi="Times New Roman" w:cs="Calibri"/>
        </w:rPr>
        <w:br/>
        <w:t>Poznámky pod čiarou k odkazom 19</w:t>
      </w:r>
      <w:r w:rsidR="00D64075">
        <w:rPr>
          <w:rFonts w:ascii="Times New Roman" w:hAnsi="Times New Roman" w:cs="Calibri"/>
        </w:rPr>
        <w:t xml:space="preserve">aa a 19ab znejú: </w:t>
        <w:br/>
        <w:t>„19aa</w:t>
      </w:r>
      <w:r w:rsidRPr="00734694">
        <w:rPr>
          <w:rFonts w:ascii="Times New Roman" w:hAnsi="Times New Roman" w:cs="Calibri"/>
        </w:rPr>
        <w:t>) § 273 ods. 2 písm. b) Ob</w:t>
      </w:r>
      <w:r w:rsidR="00D64075">
        <w:rPr>
          <w:rFonts w:ascii="Times New Roman" w:hAnsi="Times New Roman" w:cs="Calibri"/>
        </w:rPr>
        <w:t xml:space="preserve">čianskeho súdneho poriadku. </w:t>
        <w:br/>
        <w:t>19ab</w:t>
      </w:r>
      <w:r w:rsidRPr="00734694">
        <w:rPr>
          <w:rFonts w:ascii="Times New Roman" w:hAnsi="Times New Roman" w:cs="Calibri"/>
        </w:rPr>
        <w:t>) § 273 ods. 3 Ob</w:t>
      </w:r>
      <w:r w:rsidR="00193191">
        <w:rPr>
          <w:rFonts w:ascii="Times New Roman" w:hAnsi="Times New Roman" w:cs="Calibri"/>
        </w:rPr>
        <w:t xml:space="preserve">čianskeho súdneho poriadku.“. </w:t>
      </w:r>
    </w:p>
    <w:p w:rsidR="00F460CA" w:rsidRPr="00734694" w:rsidP="00F460CA">
      <w:pPr>
        <w:pStyle w:val="NormalWeb"/>
        <w:bidi w:val="0"/>
        <w:rPr>
          <w:rFonts w:ascii="Times New Roman" w:hAnsi="Times New Roman" w:cs="Calibri"/>
          <w:b/>
        </w:rPr>
      </w:pPr>
    </w:p>
    <w:p w:rsidR="00CD57C4" w:rsidP="00147103">
      <w:pPr>
        <w:pStyle w:val="NormalWeb"/>
        <w:bidi w:val="0"/>
        <w:rPr>
          <w:rFonts w:ascii="Times New Roman" w:hAnsi="Times New Roman"/>
          <w:b/>
        </w:rPr>
      </w:pPr>
      <w:r w:rsidR="002713F5">
        <w:rPr>
          <w:rFonts w:ascii="Times New Roman" w:hAnsi="Times New Roman" w:cs="Calibri"/>
          <w:b/>
        </w:rPr>
        <w:t>2</w:t>
      </w:r>
      <w:r w:rsidRPr="00734694" w:rsidR="00F460CA">
        <w:rPr>
          <w:rFonts w:ascii="Times New Roman" w:hAnsi="Times New Roman" w:cs="Calibri"/>
          <w:b/>
        </w:rPr>
        <w:t>.</w:t>
      </w:r>
      <w:r w:rsidRPr="00734694" w:rsidR="00F460CA">
        <w:rPr>
          <w:rFonts w:ascii="Times New Roman" w:hAnsi="Times New Roman" w:cs="Calibri"/>
        </w:rPr>
        <w:t xml:space="preserve"> V § 17a sa za slová „9 </w:t>
      </w:r>
      <w:r w:rsidR="00147103">
        <w:rPr>
          <w:rFonts w:ascii="Times New Roman" w:hAnsi="Times New Roman" w:cs="Calibri"/>
        </w:rPr>
        <w:t xml:space="preserve">a 10“ vkladajú slová „§ 11a,“. </w:t>
      </w:r>
    </w:p>
    <w:p w:rsidR="00217906" w:rsidP="00F25842">
      <w:pPr>
        <w:pStyle w:val="NormalWeb"/>
        <w:bidi w:val="0"/>
        <w:rPr>
          <w:rFonts w:ascii="Times New Roman" w:hAnsi="Times New Roman"/>
          <w:b/>
        </w:rPr>
      </w:pPr>
    </w:p>
    <w:p w:rsidR="00217906" w:rsidP="00F25842">
      <w:pPr>
        <w:pStyle w:val="NormalWeb"/>
        <w:bidi w:val="0"/>
        <w:rPr>
          <w:rFonts w:ascii="Times New Roman" w:hAnsi="Times New Roman"/>
          <w:b/>
        </w:rPr>
      </w:pPr>
    </w:p>
    <w:p w:rsidR="00F460CA" w:rsidP="00B208E4">
      <w:pPr>
        <w:pStyle w:val="NormalWeb"/>
        <w:bidi w:val="0"/>
        <w:jc w:val="center"/>
        <w:rPr>
          <w:rFonts w:ascii="Times New Roman" w:hAnsi="Times New Roman"/>
          <w:b/>
        </w:rPr>
      </w:pPr>
      <w:r>
        <w:rPr>
          <w:rFonts w:ascii="Times New Roman" w:hAnsi="Times New Roman"/>
          <w:b/>
        </w:rPr>
        <w:t xml:space="preserve">Čl. IV </w:t>
      </w:r>
    </w:p>
    <w:p w:rsidR="00F460CA" w:rsidRPr="00734694" w:rsidP="00B208E4">
      <w:pPr>
        <w:pStyle w:val="NormalWeb"/>
        <w:bidi w:val="0"/>
        <w:jc w:val="center"/>
        <w:rPr>
          <w:rFonts w:ascii="Times New Roman" w:hAnsi="Times New Roman"/>
          <w:b/>
        </w:rPr>
      </w:pPr>
    </w:p>
    <w:p w:rsidR="00B208E4" w:rsidRPr="00734694" w:rsidP="00B208E4">
      <w:pPr>
        <w:bidi w:val="0"/>
        <w:spacing w:after="0" w:line="240" w:lineRule="auto"/>
        <w:ind w:firstLine="708"/>
        <w:jc w:val="both"/>
        <w:outlineLvl w:val="0"/>
        <w:rPr>
          <w:rFonts w:ascii="Times New Roman" w:hAnsi="Times New Roman"/>
          <w:b/>
          <w:sz w:val="24"/>
          <w:szCs w:val="24"/>
        </w:rPr>
      </w:pPr>
      <w:r w:rsidRPr="00734694">
        <w:rPr>
          <w:rFonts w:ascii="Times New Roman" w:hAnsi="Times New Roman"/>
          <w:b/>
          <w:sz w:val="24"/>
          <w:szCs w:val="24"/>
        </w:rPr>
        <w:t>Zákon č. 365/2004 Z. z. o rovnakom zaobchádzaní v niektorých oblastiach a o ochrane pred diskrimináciou a o zmene a doplnení niektorých zákonov (antidiskrimina</w:t>
      </w:r>
      <w:r w:rsidRPr="00734694" w:rsidR="00B60E19">
        <w:rPr>
          <w:rFonts w:ascii="Times New Roman" w:hAnsi="Times New Roman"/>
          <w:b/>
          <w:sz w:val="24"/>
          <w:szCs w:val="24"/>
        </w:rPr>
        <w:t xml:space="preserve">čný zákon) v znení </w:t>
      </w:r>
      <w:r w:rsidRPr="00734694" w:rsidR="001D541F">
        <w:rPr>
          <w:rFonts w:ascii="Times New Roman" w:hAnsi="Times New Roman"/>
          <w:b/>
          <w:sz w:val="24"/>
          <w:szCs w:val="24"/>
        </w:rPr>
        <w:t xml:space="preserve">nálezu Ústavného súdu Slovenskej republiky č. 539/2005 Z. z., </w:t>
      </w:r>
      <w:r w:rsidRPr="00734694" w:rsidR="00B60E19">
        <w:rPr>
          <w:rFonts w:ascii="Times New Roman" w:hAnsi="Times New Roman"/>
          <w:b/>
          <w:sz w:val="24"/>
          <w:szCs w:val="24"/>
        </w:rPr>
        <w:t>zákona</w:t>
      </w:r>
      <w:r w:rsidRPr="00734694">
        <w:rPr>
          <w:rFonts w:ascii="Times New Roman" w:hAnsi="Times New Roman"/>
          <w:b/>
          <w:sz w:val="24"/>
          <w:szCs w:val="24"/>
        </w:rPr>
        <w:t xml:space="preserve"> č. 326/2007 Z. z., </w:t>
      </w:r>
      <w:r w:rsidRPr="00734694" w:rsidR="00B60E19">
        <w:rPr>
          <w:rFonts w:ascii="Times New Roman" w:hAnsi="Times New Roman"/>
          <w:b/>
          <w:sz w:val="24"/>
          <w:szCs w:val="24"/>
        </w:rPr>
        <w:t xml:space="preserve">zákona č. </w:t>
      </w:r>
      <w:r w:rsidRPr="00734694">
        <w:rPr>
          <w:rFonts w:ascii="Times New Roman" w:hAnsi="Times New Roman"/>
          <w:b/>
          <w:sz w:val="24"/>
          <w:szCs w:val="24"/>
        </w:rPr>
        <w:t xml:space="preserve">85/2008 Z. z., zákona č. 384/2008 Z. z. a zákona č. 48/2011 Z. z. sa </w:t>
      </w:r>
      <w:r w:rsidRPr="00734694" w:rsidR="000B05B9">
        <w:rPr>
          <w:rFonts w:ascii="Times New Roman" w:hAnsi="Times New Roman"/>
          <w:b/>
          <w:sz w:val="24"/>
          <w:szCs w:val="24"/>
        </w:rPr>
        <w:t xml:space="preserve">dopĺňa </w:t>
      </w:r>
      <w:r w:rsidRPr="00734694">
        <w:rPr>
          <w:rFonts w:ascii="Times New Roman" w:hAnsi="Times New Roman"/>
          <w:b/>
          <w:sz w:val="24"/>
          <w:szCs w:val="24"/>
        </w:rPr>
        <w:t>takto:</w:t>
      </w:r>
    </w:p>
    <w:p w:rsidR="00F34E12" w:rsidP="00B208E4">
      <w:pPr>
        <w:bidi w:val="0"/>
        <w:spacing w:after="0" w:line="240" w:lineRule="auto"/>
        <w:jc w:val="both"/>
        <w:rPr>
          <w:rFonts w:ascii="Times New Roman" w:hAnsi="Times New Roman"/>
          <w:sz w:val="24"/>
          <w:szCs w:val="24"/>
        </w:rPr>
      </w:pPr>
    </w:p>
    <w:p w:rsidR="00B9704B" w:rsidRPr="00734694" w:rsidP="00B208E4">
      <w:pPr>
        <w:bidi w:val="0"/>
        <w:spacing w:after="0" w:line="240" w:lineRule="auto"/>
        <w:jc w:val="both"/>
        <w:rPr>
          <w:rFonts w:ascii="Times New Roman" w:hAnsi="Times New Roman"/>
          <w:sz w:val="24"/>
          <w:szCs w:val="24"/>
        </w:rPr>
      </w:pPr>
    </w:p>
    <w:p w:rsidR="00B208E4" w:rsidRPr="00734694" w:rsidP="00B208E4">
      <w:pPr>
        <w:bidi w:val="0"/>
        <w:spacing w:after="0" w:line="240" w:lineRule="auto"/>
        <w:jc w:val="both"/>
        <w:rPr>
          <w:rFonts w:ascii="Times New Roman" w:hAnsi="Times New Roman"/>
          <w:sz w:val="24"/>
          <w:szCs w:val="24"/>
        </w:rPr>
      </w:pPr>
      <w:r w:rsidRPr="00734694">
        <w:rPr>
          <w:rFonts w:ascii="Times New Roman" w:hAnsi="Times New Roman"/>
          <w:sz w:val="24"/>
          <w:szCs w:val="24"/>
        </w:rPr>
        <w:tab/>
        <w:t>V § 9a sa za slová „mohol byť“ vkladá slovo „inak“ a za slová „môže domáhať“ sa vkladajú slová „najmä určenia, že bola porušená zásada rovnakého zaobchádzania,“.</w:t>
      </w:r>
    </w:p>
    <w:p w:rsidR="00217906" w:rsidP="00B208E4">
      <w:pPr>
        <w:pStyle w:val="NormalWeb"/>
        <w:bidi w:val="0"/>
        <w:rPr>
          <w:rFonts w:ascii="Times New Roman" w:hAnsi="Times New Roman"/>
          <w:b/>
        </w:rPr>
      </w:pPr>
    </w:p>
    <w:p w:rsidR="00147BB6" w:rsidP="00B208E4">
      <w:pPr>
        <w:pStyle w:val="NormalWeb"/>
        <w:bidi w:val="0"/>
        <w:rPr>
          <w:rFonts w:ascii="Times New Roman" w:hAnsi="Times New Roman"/>
          <w:b/>
        </w:rPr>
      </w:pPr>
    </w:p>
    <w:p w:rsidR="00B9704B" w:rsidRPr="00734694" w:rsidP="00B208E4">
      <w:pPr>
        <w:pStyle w:val="NormalWeb"/>
        <w:bidi w:val="0"/>
        <w:rPr>
          <w:rFonts w:ascii="Times New Roman" w:hAnsi="Times New Roman"/>
          <w:b/>
        </w:rPr>
      </w:pPr>
    </w:p>
    <w:p w:rsidR="00B208E4" w:rsidRPr="00734694" w:rsidP="00B208E4">
      <w:pPr>
        <w:pStyle w:val="NormalWeb"/>
        <w:bidi w:val="0"/>
        <w:jc w:val="center"/>
        <w:rPr>
          <w:rFonts w:ascii="Times New Roman" w:hAnsi="Times New Roman"/>
          <w:b/>
        </w:rPr>
      </w:pPr>
      <w:r w:rsidR="006A55DB">
        <w:rPr>
          <w:rFonts w:ascii="Times New Roman" w:hAnsi="Times New Roman"/>
          <w:b/>
        </w:rPr>
        <w:t xml:space="preserve">Čl. </w:t>
      </w:r>
      <w:r w:rsidRPr="00734694">
        <w:rPr>
          <w:rFonts w:ascii="Times New Roman" w:hAnsi="Times New Roman"/>
          <w:b/>
        </w:rPr>
        <w:t>V</w:t>
      </w:r>
    </w:p>
    <w:p w:rsidR="00B208E4" w:rsidRPr="00734694" w:rsidP="00B208E4">
      <w:pPr>
        <w:pStyle w:val="NormalWeb"/>
        <w:bidi w:val="0"/>
        <w:jc w:val="center"/>
        <w:rPr>
          <w:rFonts w:ascii="Times New Roman" w:hAnsi="Times New Roman"/>
          <w:b/>
        </w:rPr>
      </w:pPr>
    </w:p>
    <w:p w:rsidR="00B208E4" w:rsidRPr="00734694" w:rsidP="00B208E4">
      <w:pPr>
        <w:bidi w:val="0"/>
        <w:spacing w:after="0" w:line="240" w:lineRule="auto"/>
        <w:ind w:firstLine="708"/>
        <w:jc w:val="both"/>
        <w:rPr>
          <w:rFonts w:ascii="Times New Roman" w:hAnsi="Times New Roman"/>
          <w:b/>
          <w:sz w:val="24"/>
          <w:szCs w:val="24"/>
        </w:rPr>
      </w:pPr>
      <w:r w:rsidRPr="00734694">
        <w:rPr>
          <w:rFonts w:ascii="Times New Roman" w:hAnsi="Times New Roman"/>
          <w:b/>
          <w:sz w:val="24"/>
          <w:szCs w:val="24"/>
        </w:rPr>
        <w:t>Zákon č. 371/2004 Z. z. o sídlach a obvodoch súdov Slovenskej republiky a o zmene zákona č. 99/1963 Zb. Občiansky súdny poriadok v znení neskorších predpisov v znení zákona č. 428/2004 Z. z., zákona č. 757/2004 Z. z., zákona č. 511/2007 Z. z., zákona č. 517/2008 Z. z., zákona č. 59/2009 Z. z., nálezu Ústavného súdu Slovenskej republiky č. 290/2009 Z. z., zákona č. 291/2009 Z</w:t>
      </w:r>
      <w:r w:rsidR="00D458C9">
        <w:rPr>
          <w:rFonts w:ascii="Times New Roman" w:hAnsi="Times New Roman"/>
          <w:b/>
          <w:sz w:val="24"/>
          <w:szCs w:val="24"/>
        </w:rPr>
        <w:t xml:space="preserve">. z., zákona č. 503/2009 Z. z., zákona č..../2011 Z.z. a </w:t>
      </w:r>
      <w:r w:rsidRPr="00734694">
        <w:rPr>
          <w:rFonts w:ascii="Times New Roman" w:hAnsi="Times New Roman"/>
          <w:b/>
          <w:sz w:val="24"/>
          <w:szCs w:val="24"/>
        </w:rPr>
        <w:t xml:space="preserve"> zákona č.../2011 Z. z.  sa </w:t>
      </w:r>
      <w:r w:rsidR="00147BB6">
        <w:rPr>
          <w:rFonts w:ascii="Times New Roman" w:hAnsi="Times New Roman"/>
          <w:b/>
          <w:sz w:val="24"/>
          <w:szCs w:val="24"/>
        </w:rPr>
        <w:t xml:space="preserve">mení a </w:t>
      </w:r>
      <w:r w:rsidRPr="00734694">
        <w:rPr>
          <w:rFonts w:ascii="Times New Roman" w:hAnsi="Times New Roman"/>
          <w:b/>
          <w:sz w:val="24"/>
          <w:szCs w:val="24"/>
        </w:rPr>
        <w:t>dopĺňa takto:</w:t>
      </w:r>
    </w:p>
    <w:p w:rsidR="00B208E4" w:rsidP="00B208E4">
      <w:pPr>
        <w:pStyle w:val="NormalWeb"/>
        <w:bidi w:val="0"/>
        <w:jc w:val="both"/>
        <w:rPr>
          <w:rFonts w:ascii="Times New Roman" w:hAnsi="Times New Roman"/>
          <w:b/>
        </w:rPr>
      </w:pPr>
    </w:p>
    <w:p w:rsidR="00AC72F6" w:rsidRPr="00AC72F6" w:rsidP="00AC72F6">
      <w:pPr>
        <w:bidi w:val="0"/>
        <w:spacing w:after="0" w:line="240" w:lineRule="auto"/>
        <w:jc w:val="both"/>
        <w:rPr>
          <w:rFonts w:ascii="Times New Roman" w:hAnsi="Times New Roman"/>
          <w:sz w:val="24"/>
          <w:szCs w:val="24"/>
          <w:lang w:eastAsia="cs-CZ"/>
        </w:rPr>
      </w:pPr>
      <w:r w:rsidRPr="00E14655" w:rsidR="00E14655">
        <w:rPr>
          <w:rFonts w:ascii="Times New Roman" w:hAnsi="Times New Roman"/>
          <w:b/>
          <w:sz w:val="24"/>
          <w:szCs w:val="24"/>
          <w:lang w:eastAsia="cs-CZ"/>
        </w:rPr>
        <w:t>1.</w:t>
      </w:r>
      <w:r w:rsidR="00E14655">
        <w:rPr>
          <w:rFonts w:ascii="Times New Roman" w:hAnsi="Times New Roman"/>
          <w:sz w:val="24"/>
          <w:szCs w:val="24"/>
          <w:lang w:eastAsia="cs-CZ"/>
        </w:rPr>
        <w:t xml:space="preserve"> § </w:t>
      </w:r>
      <w:r w:rsidRPr="00AC72F6">
        <w:rPr>
          <w:rFonts w:ascii="Times New Roman" w:hAnsi="Times New Roman"/>
          <w:sz w:val="24"/>
          <w:szCs w:val="24"/>
          <w:lang w:eastAsia="cs-CZ"/>
        </w:rPr>
        <w:t xml:space="preserve">14a vrátane nadpisu znie: </w:t>
      </w:r>
    </w:p>
    <w:p w:rsidR="00AC72F6" w:rsidRPr="00AC72F6" w:rsidP="00AC72F6">
      <w:pPr>
        <w:bidi w:val="0"/>
        <w:spacing w:after="0" w:line="240" w:lineRule="auto"/>
        <w:jc w:val="both"/>
        <w:rPr>
          <w:rFonts w:ascii="Times New Roman" w:hAnsi="Times New Roman"/>
          <w:sz w:val="24"/>
          <w:szCs w:val="24"/>
          <w:lang w:eastAsia="cs-CZ"/>
        </w:rPr>
      </w:pPr>
    </w:p>
    <w:p w:rsidR="00AC72F6" w:rsidRPr="00AC72F6" w:rsidP="00AC72F6">
      <w:pPr>
        <w:bidi w:val="0"/>
        <w:spacing w:after="0" w:line="240" w:lineRule="auto"/>
        <w:jc w:val="center"/>
        <w:rPr>
          <w:rFonts w:ascii="Times New Roman" w:hAnsi="Times New Roman"/>
          <w:sz w:val="24"/>
          <w:szCs w:val="24"/>
          <w:lang w:eastAsia="cs-CZ"/>
        </w:rPr>
      </w:pPr>
      <w:r w:rsidRPr="00AC72F6">
        <w:rPr>
          <w:rFonts w:ascii="Times New Roman" w:hAnsi="Times New Roman"/>
          <w:sz w:val="24"/>
          <w:szCs w:val="24"/>
          <w:lang w:eastAsia="cs-CZ"/>
        </w:rPr>
        <w:t>„§ 14a</w:t>
      </w:r>
    </w:p>
    <w:p w:rsidR="00AC72F6" w:rsidRPr="00AC72F6" w:rsidP="00AC72F6">
      <w:pPr>
        <w:bidi w:val="0"/>
        <w:spacing w:after="0" w:line="240" w:lineRule="auto"/>
        <w:jc w:val="center"/>
        <w:rPr>
          <w:rFonts w:ascii="Times New Roman" w:hAnsi="Times New Roman"/>
          <w:sz w:val="24"/>
          <w:szCs w:val="24"/>
          <w:lang w:eastAsia="cs-CZ"/>
        </w:rPr>
      </w:pPr>
      <w:r w:rsidRPr="00AC72F6">
        <w:rPr>
          <w:rFonts w:ascii="Times New Roman" w:hAnsi="Times New Roman"/>
          <w:sz w:val="24"/>
          <w:szCs w:val="24"/>
          <w:lang w:eastAsia="cs-CZ"/>
        </w:rPr>
        <w:t>Súd s agendou starostlivosti o maloletých</w:t>
      </w:r>
    </w:p>
    <w:p w:rsidR="00AC72F6" w:rsidRPr="00AC72F6" w:rsidP="00AC72F6">
      <w:pPr>
        <w:bidi w:val="0"/>
        <w:spacing w:after="0" w:line="240" w:lineRule="auto"/>
        <w:ind w:firstLine="708"/>
        <w:jc w:val="both"/>
        <w:rPr>
          <w:rFonts w:ascii="Times New Roman" w:hAnsi="Times New Roman"/>
          <w:sz w:val="24"/>
          <w:szCs w:val="24"/>
          <w:lang w:eastAsia="cs-CZ"/>
        </w:rPr>
      </w:pPr>
    </w:p>
    <w:p w:rsidR="00AC72F6" w:rsidRPr="00AC72F6" w:rsidP="00AC72F6">
      <w:pPr>
        <w:bidi w:val="0"/>
        <w:spacing w:after="0" w:line="240" w:lineRule="auto"/>
        <w:ind w:firstLine="708"/>
        <w:jc w:val="both"/>
        <w:rPr>
          <w:rFonts w:ascii="Times New Roman" w:hAnsi="Times New Roman"/>
          <w:sz w:val="24"/>
          <w:szCs w:val="24"/>
          <w:lang w:eastAsia="cs-CZ"/>
        </w:rPr>
      </w:pPr>
      <w:r w:rsidRPr="00AC72F6">
        <w:rPr>
          <w:rFonts w:ascii="Times New Roman" w:hAnsi="Times New Roman"/>
          <w:sz w:val="24"/>
          <w:szCs w:val="24"/>
          <w:lang w:eastAsia="cs-CZ"/>
        </w:rPr>
        <w:t>(1) Na konanie vo veciach vrátenia maloletého dieťaťa, ktoré bolo neoprávnene premiestnené alebo zadržané, je príslušný</w:t>
      </w:r>
    </w:p>
    <w:p w:rsidR="00AC72F6" w:rsidRPr="00AC72F6" w:rsidP="00AC72F6">
      <w:pPr>
        <w:numPr>
          <w:numId w:val="12"/>
        </w:numPr>
        <w:bidi w:val="0"/>
        <w:spacing w:after="0" w:line="240" w:lineRule="auto"/>
        <w:jc w:val="both"/>
        <w:rPr>
          <w:rFonts w:ascii="Times New Roman" w:hAnsi="Times New Roman"/>
          <w:sz w:val="24"/>
          <w:szCs w:val="24"/>
          <w:lang w:eastAsia="cs-CZ"/>
        </w:rPr>
      </w:pPr>
      <w:r w:rsidRPr="00AC72F6">
        <w:rPr>
          <w:rFonts w:ascii="Times New Roman" w:hAnsi="Times New Roman"/>
          <w:sz w:val="24"/>
          <w:szCs w:val="24"/>
          <w:lang w:eastAsia="cs-CZ"/>
        </w:rPr>
        <w:t>Okresný súd Bratislava I pre obvody</w:t>
      </w:r>
    </w:p>
    <w:p w:rsidR="00AC72F6" w:rsidRPr="00AC72F6" w:rsidP="00AC72F6">
      <w:pPr>
        <w:numPr>
          <w:numId w:val="13"/>
        </w:numPr>
        <w:bidi w:val="0"/>
        <w:spacing w:after="0" w:line="240" w:lineRule="auto"/>
        <w:jc w:val="both"/>
        <w:rPr>
          <w:rFonts w:ascii="Times New Roman" w:hAnsi="Times New Roman"/>
          <w:sz w:val="24"/>
          <w:szCs w:val="24"/>
          <w:lang w:eastAsia="cs-CZ"/>
        </w:rPr>
      </w:pPr>
      <w:r w:rsidRPr="00AC72F6">
        <w:rPr>
          <w:rFonts w:ascii="Times New Roman" w:hAnsi="Times New Roman"/>
          <w:sz w:val="24"/>
          <w:szCs w:val="24"/>
          <w:lang w:eastAsia="cs-CZ"/>
        </w:rPr>
        <w:t>Krajského súdu v Bratislave,</w:t>
      </w:r>
    </w:p>
    <w:p w:rsidR="00AC72F6" w:rsidRPr="00AC72F6" w:rsidP="00AC72F6">
      <w:pPr>
        <w:numPr>
          <w:numId w:val="13"/>
        </w:numPr>
        <w:bidi w:val="0"/>
        <w:spacing w:after="0" w:line="240" w:lineRule="auto"/>
        <w:jc w:val="both"/>
        <w:rPr>
          <w:rFonts w:ascii="Times New Roman" w:hAnsi="Times New Roman"/>
          <w:sz w:val="24"/>
          <w:szCs w:val="24"/>
          <w:lang w:eastAsia="cs-CZ"/>
        </w:rPr>
      </w:pPr>
      <w:r w:rsidRPr="00AC72F6">
        <w:rPr>
          <w:rFonts w:ascii="Times New Roman" w:hAnsi="Times New Roman"/>
          <w:sz w:val="24"/>
          <w:szCs w:val="24"/>
          <w:lang w:eastAsia="cs-CZ"/>
        </w:rPr>
        <w:t>Krajského súdu v Trnave,</w:t>
      </w:r>
    </w:p>
    <w:p w:rsidR="00AC72F6" w:rsidRPr="00AC72F6" w:rsidP="00AC72F6">
      <w:pPr>
        <w:numPr>
          <w:numId w:val="13"/>
        </w:numPr>
        <w:bidi w:val="0"/>
        <w:spacing w:after="0" w:line="240" w:lineRule="auto"/>
        <w:jc w:val="both"/>
        <w:rPr>
          <w:rFonts w:ascii="Times New Roman" w:hAnsi="Times New Roman"/>
          <w:sz w:val="24"/>
          <w:szCs w:val="24"/>
          <w:lang w:eastAsia="cs-CZ"/>
        </w:rPr>
      </w:pPr>
      <w:r w:rsidRPr="00AC72F6">
        <w:rPr>
          <w:rFonts w:ascii="Times New Roman" w:hAnsi="Times New Roman"/>
          <w:sz w:val="24"/>
          <w:szCs w:val="24"/>
          <w:lang w:eastAsia="cs-CZ"/>
        </w:rPr>
        <w:t>Krajského súdu v Nitre,</w:t>
      </w:r>
    </w:p>
    <w:p w:rsidR="00AC72F6" w:rsidRPr="00AC72F6" w:rsidP="00AC72F6">
      <w:pPr>
        <w:numPr>
          <w:numId w:val="12"/>
        </w:numPr>
        <w:bidi w:val="0"/>
        <w:spacing w:before="100" w:beforeAutospacing="1" w:after="0" w:line="240" w:lineRule="auto"/>
        <w:jc w:val="both"/>
        <w:rPr>
          <w:rFonts w:ascii="Times New Roman" w:hAnsi="Times New Roman"/>
          <w:sz w:val="24"/>
          <w:szCs w:val="24"/>
          <w:lang w:eastAsia="cs-CZ"/>
        </w:rPr>
      </w:pPr>
      <w:r w:rsidRPr="00AC72F6">
        <w:rPr>
          <w:rFonts w:ascii="Times New Roman" w:hAnsi="Times New Roman"/>
          <w:sz w:val="24"/>
          <w:szCs w:val="24"/>
          <w:lang w:eastAsia="cs-CZ"/>
        </w:rPr>
        <w:t>Okresný súd Banská Bystrica pre obvody</w:t>
      </w:r>
    </w:p>
    <w:p w:rsidR="00AC72F6" w:rsidRPr="00AC72F6" w:rsidP="00AC72F6">
      <w:pPr>
        <w:numPr>
          <w:numId w:val="14"/>
        </w:numPr>
        <w:bidi w:val="0"/>
        <w:spacing w:after="0" w:line="240" w:lineRule="auto"/>
        <w:jc w:val="both"/>
        <w:rPr>
          <w:rFonts w:ascii="Times New Roman" w:hAnsi="Times New Roman"/>
          <w:sz w:val="24"/>
          <w:szCs w:val="24"/>
          <w:lang w:eastAsia="cs-CZ"/>
        </w:rPr>
      </w:pPr>
      <w:r w:rsidRPr="00AC72F6">
        <w:rPr>
          <w:rFonts w:ascii="Times New Roman" w:hAnsi="Times New Roman"/>
          <w:sz w:val="24"/>
          <w:szCs w:val="24"/>
          <w:lang w:eastAsia="cs-CZ"/>
        </w:rPr>
        <w:t>Krajského súdu v Banskej Bystrici,</w:t>
      </w:r>
    </w:p>
    <w:p w:rsidR="00AC72F6" w:rsidRPr="00AC72F6" w:rsidP="00AC72F6">
      <w:pPr>
        <w:numPr>
          <w:numId w:val="14"/>
        </w:numPr>
        <w:bidi w:val="0"/>
        <w:spacing w:after="0" w:line="240" w:lineRule="auto"/>
        <w:jc w:val="both"/>
        <w:rPr>
          <w:rFonts w:ascii="Times New Roman" w:hAnsi="Times New Roman"/>
          <w:sz w:val="24"/>
          <w:szCs w:val="24"/>
          <w:lang w:eastAsia="cs-CZ"/>
        </w:rPr>
      </w:pPr>
      <w:r w:rsidRPr="00AC72F6">
        <w:rPr>
          <w:rFonts w:ascii="Times New Roman" w:hAnsi="Times New Roman"/>
          <w:sz w:val="24"/>
          <w:szCs w:val="24"/>
          <w:lang w:eastAsia="cs-CZ"/>
        </w:rPr>
        <w:t>Krajského súdu v Žiline,</w:t>
      </w:r>
    </w:p>
    <w:p w:rsidR="00AC72F6" w:rsidRPr="00AC72F6" w:rsidP="00AC72F6">
      <w:pPr>
        <w:numPr>
          <w:numId w:val="14"/>
        </w:numPr>
        <w:bidi w:val="0"/>
        <w:spacing w:after="0" w:line="240" w:lineRule="auto"/>
        <w:jc w:val="both"/>
        <w:rPr>
          <w:rFonts w:ascii="Times New Roman" w:hAnsi="Times New Roman"/>
          <w:sz w:val="24"/>
          <w:szCs w:val="24"/>
          <w:lang w:eastAsia="cs-CZ"/>
        </w:rPr>
      </w:pPr>
      <w:r w:rsidRPr="00AC72F6">
        <w:rPr>
          <w:rFonts w:ascii="Times New Roman" w:hAnsi="Times New Roman"/>
          <w:sz w:val="24"/>
          <w:szCs w:val="24"/>
          <w:lang w:eastAsia="cs-CZ"/>
        </w:rPr>
        <w:t>Krajského súdu v Trenčíne,</w:t>
      </w:r>
    </w:p>
    <w:p w:rsidR="00AC72F6" w:rsidRPr="00AC72F6" w:rsidP="00AC72F6">
      <w:pPr>
        <w:numPr>
          <w:numId w:val="12"/>
        </w:numPr>
        <w:bidi w:val="0"/>
        <w:spacing w:before="100" w:beforeAutospacing="1" w:after="0" w:line="240" w:lineRule="auto"/>
        <w:jc w:val="both"/>
        <w:rPr>
          <w:rFonts w:ascii="Times New Roman" w:hAnsi="Times New Roman"/>
          <w:sz w:val="24"/>
          <w:szCs w:val="24"/>
          <w:lang w:eastAsia="cs-CZ"/>
        </w:rPr>
      </w:pPr>
      <w:r w:rsidRPr="00AC72F6">
        <w:rPr>
          <w:rFonts w:ascii="Times New Roman" w:hAnsi="Times New Roman"/>
          <w:sz w:val="24"/>
          <w:szCs w:val="24"/>
          <w:lang w:eastAsia="cs-CZ"/>
        </w:rPr>
        <w:t>Okresný súd Košice I pre obvody</w:t>
      </w:r>
    </w:p>
    <w:p w:rsidR="00AC72F6" w:rsidRPr="00AC72F6" w:rsidP="00AC72F6">
      <w:pPr>
        <w:numPr>
          <w:numId w:val="15"/>
        </w:numPr>
        <w:bidi w:val="0"/>
        <w:spacing w:after="0" w:line="240" w:lineRule="auto"/>
        <w:jc w:val="both"/>
        <w:rPr>
          <w:rFonts w:ascii="Times New Roman" w:hAnsi="Times New Roman"/>
          <w:sz w:val="24"/>
          <w:szCs w:val="24"/>
          <w:lang w:eastAsia="cs-CZ"/>
        </w:rPr>
      </w:pPr>
      <w:r w:rsidRPr="00AC72F6">
        <w:rPr>
          <w:rFonts w:ascii="Times New Roman" w:hAnsi="Times New Roman"/>
          <w:sz w:val="24"/>
          <w:szCs w:val="24"/>
          <w:lang w:eastAsia="cs-CZ"/>
        </w:rPr>
        <w:t>Krajského súdu v Košiciach,</w:t>
      </w:r>
    </w:p>
    <w:p w:rsidR="00AC72F6" w:rsidRPr="00AC72F6" w:rsidP="00AC72F6">
      <w:pPr>
        <w:numPr>
          <w:numId w:val="15"/>
        </w:numPr>
        <w:bidi w:val="0"/>
        <w:spacing w:after="0" w:line="240" w:lineRule="auto"/>
        <w:jc w:val="both"/>
        <w:rPr>
          <w:rFonts w:ascii="Times New Roman" w:hAnsi="Times New Roman"/>
          <w:sz w:val="24"/>
          <w:szCs w:val="24"/>
          <w:lang w:eastAsia="cs-CZ"/>
        </w:rPr>
      </w:pPr>
      <w:r w:rsidRPr="00AC72F6">
        <w:rPr>
          <w:rFonts w:ascii="Times New Roman" w:hAnsi="Times New Roman"/>
          <w:sz w:val="24"/>
          <w:szCs w:val="24"/>
          <w:lang w:eastAsia="cs-CZ"/>
        </w:rPr>
        <w:t>Krajského súdu v Prešove.</w:t>
      </w:r>
    </w:p>
    <w:p w:rsidR="00AC72F6" w:rsidRPr="00AC72F6" w:rsidP="00AC72F6">
      <w:pPr>
        <w:bidi w:val="0"/>
        <w:spacing w:after="0" w:line="240" w:lineRule="auto"/>
        <w:jc w:val="both"/>
        <w:rPr>
          <w:rFonts w:ascii="Times New Roman" w:hAnsi="Times New Roman"/>
          <w:sz w:val="24"/>
          <w:szCs w:val="24"/>
          <w:lang w:eastAsia="cs-CZ"/>
        </w:rPr>
      </w:pPr>
    </w:p>
    <w:p w:rsidR="00AC72F6" w:rsidRPr="00AC72F6" w:rsidP="00AC72F6">
      <w:pPr>
        <w:bidi w:val="0"/>
        <w:spacing w:after="0" w:line="240" w:lineRule="auto"/>
        <w:ind w:firstLine="708"/>
        <w:jc w:val="both"/>
        <w:rPr>
          <w:rFonts w:ascii="Times New Roman" w:hAnsi="Times New Roman"/>
          <w:sz w:val="24"/>
          <w:szCs w:val="24"/>
          <w:lang w:eastAsia="cs-CZ"/>
        </w:rPr>
      </w:pPr>
      <w:r w:rsidRPr="00AC72F6">
        <w:rPr>
          <w:rFonts w:ascii="Times New Roman" w:hAnsi="Times New Roman"/>
          <w:sz w:val="24"/>
          <w:szCs w:val="24"/>
          <w:lang w:eastAsia="cs-CZ"/>
        </w:rPr>
        <w:t>(2) Na konanie o opravných prostriedkoch vo veciach podľa odseku 1 je príslušný Krajský súd v Bratislave, Krajský súd v Banskej Bystrici a Krajský súd v</w:t>
      </w:r>
      <w:r w:rsidR="00E14655">
        <w:rPr>
          <w:rFonts w:ascii="Times New Roman" w:hAnsi="Times New Roman"/>
          <w:sz w:val="24"/>
          <w:szCs w:val="24"/>
          <w:lang w:eastAsia="cs-CZ"/>
        </w:rPr>
        <w:t> </w:t>
      </w:r>
      <w:r w:rsidRPr="00AC72F6">
        <w:rPr>
          <w:rFonts w:ascii="Times New Roman" w:hAnsi="Times New Roman"/>
          <w:sz w:val="24"/>
          <w:szCs w:val="24"/>
          <w:lang w:eastAsia="cs-CZ"/>
        </w:rPr>
        <w:t>Košiciach</w:t>
      </w:r>
      <w:r w:rsidR="00E14655">
        <w:rPr>
          <w:rFonts w:ascii="Times New Roman" w:hAnsi="Times New Roman"/>
          <w:sz w:val="24"/>
          <w:szCs w:val="24"/>
          <w:lang w:eastAsia="cs-CZ"/>
        </w:rPr>
        <w:t>.“.</w:t>
      </w:r>
    </w:p>
    <w:p w:rsidR="00AC72F6" w:rsidRPr="00734694" w:rsidP="00B208E4">
      <w:pPr>
        <w:pStyle w:val="NormalWeb"/>
        <w:bidi w:val="0"/>
        <w:jc w:val="both"/>
        <w:rPr>
          <w:rFonts w:ascii="Times New Roman" w:hAnsi="Times New Roman"/>
          <w:b/>
        </w:rPr>
      </w:pPr>
    </w:p>
    <w:p w:rsidR="00B208E4" w:rsidRPr="00734694" w:rsidP="00B208E4">
      <w:pPr>
        <w:pStyle w:val="NormalWeb"/>
        <w:bidi w:val="0"/>
        <w:jc w:val="both"/>
        <w:rPr>
          <w:rFonts w:ascii="Times New Roman" w:hAnsi="Times New Roman"/>
        </w:rPr>
      </w:pPr>
      <w:r w:rsidRPr="00E14655" w:rsidR="00E14655">
        <w:rPr>
          <w:rFonts w:ascii="Times New Roman" w:hAnsi="Times New Roman"/>
          <w:b/>
        </w:rPr>
        <w:t>2.</w:t>
      </w:r>
      <w:r w:rsidR="00E14655">
        <w:rPr>
          <w:rFonts w:ascii="Times New Roman" w:hAnsi="Times New Roman"/>
        </w:rPr>
        <w:t xml:space="preserve"> </w:t>
      </w:r>
      <w:r w:rsidR="009135C4">
        <w:rPr>
          <w:rFonts w:ascii="Times New Roman" w:hAnsi="Times New Roman"/>
        </w:rPr>
        <w:t>Za § 14b sa vkladá § 14c</w:t>
      </w:r>
      <w:r w:rsidRPr="00734694">
        <w:rPr>
          <w:rFonts w:ascii="Times New Roman" w:hAnsi="Times New Roman"/>
        </w:rPr>
        <w:t>, ktorý znie:</w:t>
      </w:r>
    </w:p>
    <w:p w:rsidR="00B208E4" w:rsidRPr="00734694" w:rsidP="00B208E4">
      <w:pPr>
        <w:pStyle w:val="NormalWeb"/>
        <w:bidi w:val="0"/>
        <w:jc w:val="center"/>
        <w:rPr>
          <w:rFonts w:ascii="Times New Roman" w:hAnsi="Times New Roman"/>
        </w:rPr>
      </w:pPr>
      <w:r w:rsidR="009135C4">
        <w:rPr>
          <w:rFonts w:ascii="Times New Roman" w:hAnsi="Times New Roman"/>
        </w:rPr>
        <w:t>„§ 14c</w:t>
      </w:r>
    </w:p>
    <w:p w:rsidR="00B208E4" w:rsidRPr="00734694" w:rsidP="00B208E4">
      <w:pPr>
        <w:pStyle w:val="NormalWeb"/>
        <w:bidi w:val="0"/>
        <w:jc w:val="both"/>
        <w:rPr>
          <w:rFonts w:ascii="Times New Roman" w:hAnsi="Times New Roman"/>
          <w:b/>
        </w:rPr>
      </w:pPr>
    </w:p>
    <w:p w:rsidR="00B208E4" w:rsidRPr="00CD5A7E" w:rsidP="00B208E4">
      <w:pPr>
        <w:bidi w:val="0"/>
        <w:spacing w:after="0" w:line="240" w:lineRule="auto"/>
        <w:ind w:firstLine="708"/>
        <w:jc w:val="both"/>
        <w:rPr>
          <w:rFonts w:ascii="Times New Roman" w:hAnsi="Times New Roman"/>
          <w:iCs/>
          <w:sz w:val="24"/>
          <w:szCs w:val="24"/>
        </w:rPr>
      </w:pPr>
      <w:r w:rsidRPr="00734694">
        <w:rPr>
          <w:rFonts w:ascii="Times New Roman" w:hAnsi="Times New Roman"/>
          <w:iCs/>
          <w:sz w:val="24"/>
          <w:szCs w:val="24"/>
        </w:rPr>
        <w:t xml:space="preserve">Ak ide o vec, ktorá patrí do právomoci súdov Slovenskej republiky z dôvodu prenosu </w:t>
      </w:r>
      <w:r w:rsidRPr="00CD5A7E">
        <w:rPr>
          <w:rFonts w:ascii="Times New Roman" w:hAnsi="Times New Roman"/>
          <w:iCs/>
          <w:sz w:val="24"/>
          <w:szCs w:val="24"/>
        </w:rPr>
        <w:t xml:space="preserve">právomoci z cudziny podľa </w:t>
      </w:r>
      <w:r w:rsidRPr="00CD5A7E" w:rsidR="009F7D79">
        <w:rPr>
          <w:rFonts w:ascii="Times New Roman" w:hAnsi="Times New Roman"/>
          <w:iCs/>
          <w:sz w:val="24"/>
          <w:szCs w:val="24"/>
        </w:rPr>
        <w:t xml:space="preserve">osobitného predpisu </w:t>
      </w:r>
      <w:r w:rsidRPr="00CD5A7E">
        <w:rPr>
          <w:rFonts w:ascii="Times New Roman" w:hAnsi="Times New Roman"/>
          <w:iCs/>
          <w:sz w:val="24"/>
          <w:szCs w:val="24"/>
        </w:rPr>
        <w:t>alebo medzinárodnej zmluvy, ale podmienky miestne</w:t>
      </w:r>
      <w:r w:rsidRPr="00CD5A7E" w:rsidR="00046978">
        <w:rPr>
          <w:rFonts w:ascii="Times New Roman" w:hAnsi="Times New Roman"/>
          <w:iCs/>
          <w:sz w:val="24"/>
          <w:szCs w:val="24"/>
        </w:rPr>
        <w:t>j príslušnosti nie sú splnené, alebo ich nemožno zistiť</w:t>
      </w:r>
      <w:r w:rsidRPr="00CD5A7E">
        <w:rPr>
          <w:rFonts w:ascii="Times New Roman" w:hAnsi="Times New Roman"/>
          <w:iCs/>
          <w:sz w:val="24"/>
          <w:szCs w:val="24"/>
        </w:rPr>
        <w:t xml:space="preserve">, je na konanie príslušný Okresný súd Bratislava III.“. </w:t>
      </w:r>
    </w:p>
    <w:p w:rsidR="00B208E4" w:rsidRPr="00CD5A7E" w:rsidP="00C9777D">
      <w:pPr>
        <w:pStyle w:val="NormalWeb"/>
        <w:bidi w:val="0"/>
        <w:rPr>
          <w:rFonts w:ascii="Times New Roman" w:hAnsi="Times New Roman"/>
          <w:b/>
        </w:rPr>
      </w:pPr>
    </w:p>
    <w:p w:rsidR="00CD5A7E" w:rsidRPr="00CD5A7E" w:rsidP="00CD5A7E">
      <w:pPr>
        <w:bidi w:val="0"/>
        <w:spacing w:after="0" w:line="240" w:lineRule="auto"/>
        <w:rPr>
          <w:rFonts w:ascii="Times New Roman" w:hAnsi="Times New Roman"/>
          <w:sz w:val="24"/>
          <w:szCs w:val="24"/>
          <w:lang w:eastAsia="cs-CZ"/>
        </w:rPr>
      </w:pPr>
      <w:r w:rsidRPr="00CD5A7E">
        <w:rPr>
          <w:rFonts w:ascii="Times New Roman" w:hAnsi="Times New Roman"/>
          <w:b/>
          <w:sz w:val="24"/>
          <w:szCs w:val="24"/>
          <w:lang w:eastAsia="cs-CZ"/>
        </w:rPr>
        <w:t>3.</w:t>
      </w:r>
      <w:r w:rsidRPr="00CD5A7E">
        <w:rPr>
          <w:rFonts w:ascii="Times New Roman" w:hAnsi="Times New Roman"/>
          <w:sz w:val="24"/>
          <w:szCs w:val="24"/>
          <w:lang w:eastAsia="cs-CZ"/>
        </w:rPr>
        <w:t xml:space="preserve"> Za § 18i sa vkladá § 18j, ktorý vrátane nadpisu znie:</w:t>
      </w:r>
    </w:p>
    <w:p w:rsidR="00CD5A7E" w:rsidRPr="00CD5A7E" w:rsidP="00133E02">
      <w:pPr>
        <w:bidi w:val="0"/>
        <w:spacing w:after="0" w:line="240" w:lineRule="auto"/>
        <w:jc w:val="center"/>
        <w:rPr>
          <w:rFonts w:ascii="Times New Roman" w:hAnsi="Times New Roman"/>
          <w:sz w:val="24"/>
          <w:szCs w:val="24"/>
          <w:lang w:eastAsia="cs-CZ"/>
        </w:rPr>
      </w:pPr>
    </w:p>
    <w:p w:rsidR="00CD5A7E" w:rsidRPr="00CD5A7E" w:rsidP="00133E02">
      <w:pPr>
        <w:bidi w:val="0"/>
        <w:spacing w:after="0" w:line="240" w:lineRule="auto"/>
        <w:jc w:val="center"/>
        <w:rPr>
          <w:rFonts w:ascii="Times New Roman" w:hAnsi="Times New Roman"/>
          <w:sz w:val="24"/>
          <w:szCs w:val="24"/>
          <w:lang w:eastAsia="cs-CZ"/>
        </w:rPr>
      </w:pPr>
      <w:r w:rsidRPr="00CD5A7E">
        <w:rPr>
          <w:rFonts w:ascii="Times New Roman" w:hAnsi="Times New Roman"/>
          <w:sz w:val="24"/>
          <w:szCs w:val="24"/>
          <w:lang w:eastAsia="cs-CZ"/>
        </w:rPr>
        <w:t>„§ 18j</w:t>
      </w:r>
    </w:p>
    <w:p w:rsidR="00CD5A7E" w:rsidRPr="00CD5A7E" w:rsidP="00133E02">
      <w:pPr>
        <w:bidi w:val="0"/>
        <w:spacing w:after="0" w:line="240" w:lineRule="auto"/>
        <w:jc w:val="center"/>
        <w:rPr>
          <w:rFonts w:ascii="Times New Roman" w:hAnsi="Times New Roman"/>
          <w:sz w:val="24"/>
          <w:szCs w:val="24"/>
          <w:lang w:eastAsia="cs-CZ"/>
        </w:rPr>
      </w:pPr>
      <w:r w:rsidRPr="00CD5A7E">
        <w:rPr>
          <w:rFonts w:ascii="Times New Roman" w:hAnsi="Times New Roman"/>
          <w:sz w:val="24"/>
          <w:szCs w:val="24"/>
          <w:lang w:eastAsia="cs-CZ"/>
        </w:rPr>
        <w:t>Prechodné ustanovenie k úpravám účinným od 1. januára 2012</w:t>
      </w:r>
    </w:p>
    <w:p w:rsidR="00CD5A7E" w:rsidRPr="00CD5A7E" w:rsidP="00CD5A7E">
      <w:pPr>
        <w:bidi w:val="0"/>
        <w:spacing w:after="0" w:line="240" w:lineRule="auto"/>
        <w:rPr>
          <w:rFonts w:ascii="Times New Roman" w:hAnsi="Times New Roman"/>
          <w:sz w:val="24"/>
          <w:szCs w:val="24"/>
          <w:lang w:eastAsia="cs-CZ"/>
        </w:rPr>
      </w:pPr>
    </w:p>
    <w:p w:rsidR="00CD5A7E" w:rsidRPr="002121F0" w:rsidP="002121F0">
      <w:pPr>
        <w:pStyle w:val="NormalWeb"/>
        <w:bidi w:val="0"/>
        <w:ind w:firstLine="708"/>
        <w:jc w:val="both"/>
        <w:rPr>
          <w:rFonts w:ascii="Times New Roman" w:hAnsi="Times New Roman"/>
        </w:rPr>
      </w:pPr>
      <w:r w:rsidRPr="002121F0" w:rsidR="002121F0">
        <w:rPr>
          <w:rFonts w:ascii="Times New Roman" w:hAnsi="Times New Roman"/>
        </w:rPr>
        <w:t>Konania vo veciach podľa § 14a začaté do 31. decembra 2011 na vecne príslušnom súde podľa predpisov účinných do 31. d</w:t>
      </w:r>
      <w:r w:rsidR="002121F0">
        <w:rPr>
          <w:rFonts w:ascii="Times New Roman" w:hAnsi="Times New Roman"/>
        </w:rPr>
        <w:t>ecembra 2011 dokončí  tento súd.“.</w:t>
      </w:r>
    </w:p>
    <w:p w:rsidR="002121F0" w:rsidP="00C9777D">
      <w:pPr>
        <w:pStyle w:val="NormalWeb"/>
        <w:bidi w:val="0"/>
        <w:rPr>
          <w:rFonts w:ascii="Times New Roman" w:hAnsi="Times New Roman"/>
          <w:b/>
        </w:rPr>
      </w:pPr>
    </w:p>
    <w:p w:rsidR="00133E02" w:rsidRPr="00734694" w:rsidP="00C9777D">
      <w:pPr>
        <w:pStyle w:val="NormalWeb"/>
        <w:bidi w:val="0"/>
        <w:rPr>
          <w:rFonts w:ascii="Times New Roman" w:hAnsi="Times New Roman"/>
          <w:b/>
        </w:rPr>
      </w:pPr>
    </w:p>
    <w:p w:rsidR="00670B82" w:rsidRPr="009710AB" w:rsidP="00705E17">
      <w:pPr>
        <w:pStyle w:val="NormalWeb"/>
        <w:bidi w:val="0"/>
        <w:jc w:val="center"/>
        <w:rPr>
          <w:rFonts w:ascii="Times New Roman" w:hAnsi="Times New Roman" w:cs="Calibri"/>
          <w:b/>
        </w:rPr>
      </w:pPr>
      <w:r w:rsidRPr="009710AB" w:rsidR="00C9777D">
        <w:rPr>
          <w:rFonts w:ascii="Times New Roman" w:hAnsi="Times New Roman" w:cs="Calibri"/>
          <w:b/>
        </w:rPr>
        <w:t>Čl. V</w:t>
      </w:r>
      <w:r w:rsidRPr="009710AB" w:rsidR="00705E17">
        <w:rPr>
          <w:rFonts w:ascii="Times New Roman" w:hAnsi="Times New Roman" w:cs="Calibri"/>
          <w:b/>
        </w:rPr>
        <w:t>I</w:t>
      </w:r>
    </w:p>
    <w:p w:rsidR="00670B82" w:rsidRPr="00734694" w:rsidP="004B55B6">
      <w:pPr>
        <w:pStyle w:val="NormalWeb"/>
        <w:bidi w:val="0"/>
        <w:jc w:val="both"/>
        <w:rPr>
          <w:rFonts w:ascii="Times New Roman" w:hAnsi="Times New Roman" w:cs="Calibri"/>
        </w:rPr>
      </w:pPr>
      <w:r w:rsidRPr="00734694" w:rsidR="00C9777D">
        <w:rPr>
          <w:rFonts w:ascii="Times New Roman" w:hAnsi="Times New Roman" w:cs="Calibri"/>
          <w:b/>
        </w:rPr>
        <w:br/>
      </w:r>
      <w:r w:rsidRPr="00734694" w:rsidR="007647C0">
        <w:rPr>
          <w:rFonts w:ascii="Times New Roman" w:hAnsi="Times New Roman" w:cs="Calibri"/>
          <w:b/>
        </w:rPr>
        <w:t xml:space="preserve">       </w:t>
      </w:r>
      <w:r w:rsidRPr="00734694" w:rsidR="00C9777D">
        <w:rPr>
          <w:rFonts w:ascii="Times New Roman" w:hAnsi="Times New Roman" w:cs="Calibri"/>
          <w:b/>
        </w:rPr>
        <w:t>Zákon č. 571/2009 Z. z. o rodičovskom príspevku a o zmene a doplnení niektorých zákonov v znení zákona č. 513/2010 Z. z. a zákona č. 180/2011 Z. z. sa mení a dopĺňa takto:</w:t>
      </w:r>
      <w:r w:rsidRPr="00734694" w:rsidR="00C9777D">
        <w:rPr>
          <w:rFonts w:ascii="Times New Roman" w:hAnsi="Times New Roman" w:cs="Calibri"/>
        </w:rPr>
        <w:t xml:space="preserve"> </w:t>
      </w:r>
    </w:p>
    <w:p w:rsidR="00D87686" w:rsidRPr="00734694" w:rsidP="004B55B6">
      <w:pPr>
        <w:pStyle w:val="NormalWeb"/>
        <w:bidi w:val="0"/>
        <w:rPr>
          <w:rFonts w:ascii="Times New Roman" w:hAnsi="Times New Roman" w:cs="Calibri"/>
        </w:rPr>
      </w:pPr>
      <w:r w:rsidRPr="00734694" w:rsidR="00C9777D">
        <w:rPr>
          <w:rFonts w:ascii="Times New Roman" w:hAnsi="Times New Roman" w:cs="Calibri"/>
        </w:rPr>
        <w:br/>
      </w:r>
      <w:r w:rsidRPr="00734694" w:rsidR="00C9777D">
        <w:rPr>
          <w:rFonts w:ascii="Times New Roman" w:hAnsi="Times New Roman" w:cs="Calibri"/>
          <w:b/>
        </w:rPr>
        <w:t>1.</w:t>
      </w:r>
      <w:r w:rsidRPr="00734694" w:rsidR="00C9777D">
        <w:rPr>
          <w:rFonts w:ascii="Times New Roman" w:hAnsi="Times New Roman" w:cs="Calibri"/>
        </w:rPr>
        <w:t xml:space="preserve"> Nadpis pod § 5 sa umiestňuje nad § 5. </w:t>
      </w:r>
    </w:p>
    <w:p w:rsidR="00D87686" w:rsidRPr="00734694" w:rsidP="004B55B6">
      <w:pPr>
        <w:pStyle w:val="NormalWeb"/>
        <w:bidi w:val="0"/>
        <w:rPr>
          <w:rFonts w:ascii="Times New Roman" w:hAnsi="Times New Roman" w:cs="Calibri"/>
        </w:rPr>
      </w:pPr>
      <w:r w:rsidRPr="00734694" w:rsidR="00C9777D">
        <w:rPr>
          <w:rFonts w:ascii="Times New Roman" w:hAnsi="Times New Roman" w:cs="Calibri"/>
        </w:rPr>
        <w:br/>
      </w:r>
      <w:r w:rsidRPr="00734694" w:rsidR="00C9777D">
        <w:rPr>
          <w:rFonts w:ascii="Times New Roman" w:hAnsi="Times New Roman" w:cs="Calibri"/>
          <w:b/>
        </w:rPr>
        <w:t>2.</w:t>
      </w:r>
      <w:r w:rsidRPr="00734694" w:rsidR="00C9777D">
        <w:rPr>
          <w:rFonts w:ascii="Times New Roman" w:hAnsi="Times New Roman" w:cs="Calibri"/>
        </w:rPr>
        <w:t xml:space="preserve"> Za § 5 sa vkladá § 5a, ktorý znie: </w:t>
      </w:r>
    </w:p>
    <w:p w:rsidR="00D87686" w:rsidRPr="00734694" w:rsidP="004B55B6">
      <w:pPr>
        <w:pStyle w:val="NormalWeb"/>
        <w:bidi w:val="0"/>
        <w:jc w:val="center"/>
        <w:rPr>
          <w:rFonts w:ascii="Times New Roman" w:hAnsi="Times New Roman" w:cs="Calibri"/>
        </w:rPr>
      </w:pPr>
      <w:r w:rsidRPr="00734694" w:rsidR="00C9777D">
        <w:rPr>
          <w:rFonts w:ascii="Times New Roman" w:hAnsi="Times New Roman" w:cs="Calibri"/>
        </w:rPr>
        <w:br/>
        <w:t xml:space="preserve">„§ 5a </w:t>
      </w:r>
    </w:p>
    <w:p w:rsidR="00D87686" w:rsidRPr="00734694" w:rsidP="0061769C">
      <w:pPr>
        <w:pStyle w:val="NormalWeb"/>
        <w:bidi w:val="0"/>
        <w:rPr>
          <w:rFonts w:ascii="Times New Roman" w:hAnsi="Times New Roman" w:cs="Calibri"/>
        </w:rPr>
      </w:pPr>
      <w:r w:rsidRPr="00734694" w:rsidR="00C9777D">
        <w:rPr>
          <w:rFonts w:ascii="Times New Roman" w:hAnsi="Times New Roman" w:cs="Calibri"/>
        </w:rPr>
        <w:br/>
      </w:r>
      <w:r w:rsidRPr="00734694">
        <w:rPr>
          <w:rFonts w:ascii="Times New Roman" w:hAnsi="Times New Roman" w:cs="Calibri"/>
        </w:rPr>
        <w:t xml:space="preserve">      </w:t>
      </w:r>
      <w:r w:rsidRPr="00734694" w:rsidR="00C9777D">
        <w:rPr>
          <w:rFonts w:ascii="Times New Roman" w:hAnsi="Times New Roman" w:cs="Calibri"/>
        </w:rPr>
        <w:t xml:space="preserve">(1) Výplata rodičovského príspevku sa zastaví oprávnenej osobe uvedenej v § 2 písm. a) od prvého dňa kalendárneho </w:t>
      </w:r>
      <w:r w:rsidRPr="00B74312" w:rsidR="00C9777D">
        <w:rPr>
          <w:rFonts w:ascii="Times New Roman" w:hAnsi="Times New Roman" w:cs="Calibri"/>
        </w:rPr>
        <w:t xml:space="preserve">mesiaca nasledujúceho po kalendárnom mesiaci, v ktorom bola </w:t>
      </w:r>
      <w:r w:rsidRPr="00B74312" w:rsidR="00D97F96">
        <w:rPr>
          <w:rFonts w:ascii="Times New Roman" w:hAnsi="Times New Roman" w:cs="Calibri"/>
        </w:rPr>
        <w:t>platiteľovi doručená výzva súdu.</w:t>
      </w:r>
      <w:r w:rsidRPr="00B74312" w:rsidR="00C9777D">
        <w:rPr>
          <w:rFonts w:ascii="Times New Roman" w:hAnsi="Times New Roman" w:cs="Calibri"/>
          <w:vertAlign w:val="superscript"/>
        </w:rPr>
        <w:t>23c)</w:t>
      </w:r>
      <w:r w:rsidRPr="00B74312" w:rsidR="00C9777D">
        <w:rPr>
          <w:rFonts w:ascii="Times New Roman" w:hAnsi="Times New Roman" w:cs="Calibri"/>
        </w:rPr>
        <w:t xml:space="preserve"> </w:t>
        <w:br/>
      </w:r>
      <w:r w:rsidRPr="00B74312">
        <w:rPr>
          <w:rFonts w:ascii="Times New Roman" w:hAnsi="Times New Roman" w:cs="Calibri"/>
        </w:rPr>
        <w:t xml:space="preserve">      </w:t>
      </w:r>
      <w:r w:rsidRPr="00B74312" w:rsidR="00C9777D">
        <w:rPr>
          <w:rFonts w:ascii="Times New Roman" w:hAnsi="Times New Roman" w:cs="Calibri"/>
        </w:rPr>
        <w:t>(2) Výplata rodičovského príspevku sa obnoví, ak sa výplata zastavila podľa odseku 1, od prvého dňa kalendárneho mesiaca nasledujúceho po kalendárnom mesiaci, v ktorom bola platiteľovi doručená výzva súdu na obnovenie výplaty rodičovského prís</w:t>
      </w:r>
      <w:r w:rsidR="00C64163">
        <w:rPr>
          <w:rFonts w:ascii="Times New Roman" w:hAnsi="Times New Roman" w:cs="Calibri"/>
        </w:rPr>
        <w:t>pevku.</w:t>
      </w:r>
      <w:r w:rsidRPr="00B74312" w:rsidR="00C9777D">
        <w:rPr>
          <w:rFonts w:ascii="Times New Roman" w:hAnsi="Times New Roman" w:cs="Calibri"/>
          <w:vertAlign w:val="superscript"/>
        </w:rPr>
        <w:t>23d)</w:t>
      </w:r>
      <w:r w:rsidRPr="00B74312" w:rsidR="00C9777D">
        <w:rPr>
          <w:rFonts w:ascii="Times New Roman" w:hAnsi="Times New Roman" w:cs="Calibri"/>
        </w:rPr>
        <w:t xml:space="preserve"> Rodičovský príspevok</w:t>
      </w:r>
      <w:r w:rsidRPr="00734694" w:rsidR="00C9777D">
        <w:rPr>
          <w:rFonts w:ascii="Times New Roman" w:hAnsi="Times New Roman" w:cs="Calibri"/>
        </w:rPr>
        <w:t xml:space="preserve"> sa doplatí za obdobie zastavenia jeho výplaty, ak podmienky nároku na rodičovský príspevok a na jeho výplatu podľa tohto zákona boli splnené za toto obdobie. </w:t>
        <w:br/>
      </w:r>
      <w:r w:rsidRPr="00734694">
        <w:rPr>
          <w:rFonts w:ascii="Times New Roman" w:hAnsi="Times New Roman" w:cs="Calibri"/>
        </w:rPr>
        <w:t xml:space="preserve">       </w:t>
      </w:r>
      <w:r w:rsidRPr="00734694" w:rsidR="00C9777D">
        <w:rPr>
          <w:rFonts w:ascii="Times New Roman" w:hAnsi="Times New Roman" w:cs="Calibri"/>
        </w:rPr>
        <w:t xml:space="preserve">(3) Ak sa výplata rodičovského príspevku, ktorá bola zastavená podľa odseku 1, neobnoví do zániku nároku na rodičovský príspevok podľa § 6 ods. 2, rodičovský príspevok sa nedoplatí za obdobie zastavenia jeho výplaty.“. </w:t>
      </w:r>
    </w:p>
    <w:p w:rsidR="00967D9A" w:rsidRPr="00621AAC" w:rsidP="00D87686">
      <w:pPr>
        <w:pStyle w:val="NormalWeb"/>
        <w:bidi w:val="0"/>
        <w:rPr>
          <w:rFonts w:ascii="Times New Roman" w:hAnsi="Times New Roman" w:cs="Calibri"/>
        </w:rPr>
      </w:pPr>
      <w:r w:rsidRPr="00734694" w:rsidR="00C9777D">
        <w:rPr>
          <w:rFonts w:ascii="Times New Roman" w:hAnsi="Times New Roman" w:cs="Calibri"/>
        </w:rPr>
        <w:br/>
        <w:t>Poznámky pod čiaro</w:t>
      </w:r>
      <w:r w:rsidRPr="00734694" w:rsidR="00D87686">
        <w:rPr>
          <w:rFonts w:ascii="Times New Roman" w:hAnsi="Times New Roman" w:cs="Calibri"/>
        </w:rPr>
        <w:t xml:space="preserve">u k odkazom 23c a 23d znejú: </w:t>
        <w:br/>
        <w:t>„</w:t>
      </w:r>
      <w:r w:rsidRPr="00734694" w:rsidR="00C9777D">
        <w:rPr>
          <w:rFonts w:ascii="Times New Roman" w:hAnsi="Times New Roman" w:cs="Calibri"/>
        </w:rPr>
        <w:t xml:space="preserve">23c) § 273 ods. 2 písm. a) Občianskeho súdneho poriadku. </w:t>
        <w:br/>
        <w:t>23d) § 273 ods. 3 O</w:t>
      </w:r>
      <w:r w:rsidRPr="00734694" w:rsidR="00D87686">
        <w:rPr>
          <w:rFonts w:ascii="Times New Roman" w:hAnsi="Times New Roman" w:cs="Calibri"/>
        </w:rPr>
        <w:t>bčianskeho súdneho poriadku.“.</w:t>
      </w:r>
      <w:r w:rsidRPr="00734694" w:rsidR="00C9777D">
        <w:rPr>
          <w:rFonts w:ascii="Times New Roman" w:hAnsi="Times New Roman" w:cs="Calibri"/>
        </w:rPr>
        <w:br/>
      </w:r>
    </w:p>
    <w:p w:rsidR="00C9777D" w:rsidP="00B208E4">
      <w:pPr>
        <w:pStyle w:val="NormalWeb"/>
        <w:bidi w:val="0"/>
        <w:jc w:val="center"/>
        <w:rPr>
          <w:rFonts w:ascii="Times New Roman" w:hAnsi="Times New Roman"/>
          <w:b/>
        </w:rPr>
      </w:pPr>
    </w:p>
    <w:p w:rsidR="004B6C66" w:rsidRPr="00734694" w:rsidP="00B208E4">
      <w:pPr>
        <w:pStyle w:val="NormalWeb"/>
        <w:bidi w:val="0"/>
        <w:jc w:val="center"/>
        <w:rPr>
          <w:rFonts w:ascii="Times New Roman" w:hAnsi="Times New Roman"/>
          <w:b/>
        </w:rPr>
      </w:pPr>
    </w:p>
    <w:p w:rsidR="00B208E4" w:rsidRPr="00734694" w:rsidP="00B208E4">
      <w:pPr>
        <w:pStyle w:val="NormalWeb"/>
        <w:bidi w:val="0"/>
        <w:jc w:val="center"/>
        <w:rPr>
          <w:rFonts w:ascii="Times New Roman" w:hAnsi="Times New Roman"/>
          <w:b/>
        </w:rPr>
      </w:pPr>
      <w:r w:rsidRPr="00734694">
        <w:rPr>
          <w:rFonts w:ascii="Times New Roman" w:hAnsi="Times New Roman"/>
          <w:b/>
        </w:rPr>
        <w:t>Čl. V</w:t>
      </w:r>
      <w:r w:rsidRPr="00734694" w:rsidR="00D87686">
        <w:rPr>
          <w:rFonts w:ascii="Times New Roman" w:hAnsi="Times New Roman"/>
          <w:b/>
        </w:rPr>
        <w:t>II</w:t>
      </w:r>
    </w:p>
    <w:p w:rsidR="00B208E4" w:rsidRPr="00734694" w:rsidP="00B208E4">
      <w:pPr>
        <w:pStyle w:val="NormalWeb"/>
        <w:bidi w:val="0"/>
        <w:jc w:val="center"/>
        <w:rPr>
          <w:rFonts w:ascii="Times New Roman" w:hAnsi="Times New Roman"/>
          <w:b/>
        </w:rPr>
      </w:pPr>
    </w:p>
    <w:p w:rsidR="00B208E4" w:rsidRPr="00734694" w:rsidP="00B208E4">
      <w:pPr>
        <w:pStyle w:val="NormalWeb"/>
        <w:bidi w:val="0"/>
        <w:jc w:val="both"/>
        <w:rPr>
          <w:rFonts w:ascii="Times New Roman" w:hAnsi="Times New Roman"/>
        </w:rPr>
      </w:pPr>
      <w:r w:rsidRPr="00734694">
        <w:rPr>
          <w:rFonts w:ascii="Times New Roman" w:hAnsi="Times New Roman"/>
        </w:rPr>
        <w:t xml:space="preserve"> </w:t>
        <w:tab/>
        <w:t>Tento zákon nadobúda účinnosť 1. januára 2012.</w:t>
      </w:r>
    </w:p>
    <w:p w:rsidR="00C45693" w:rsidRPr="00734694">
      <w:pPr>
        <w:bidi w:val="0"/>
      </w:pPr>
    </w:p>
    <w:sectPr w:rsidSect="00DB3A97">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Calibri">
    <w:altName w:val="Century Gothic"/>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2C5" w:rsidP="00E2537E">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072C5" w:rsidP="009725D7">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2C5" w:rsidP="00E2537E">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sidR="002121F0">
      <w:rPr>
        <w:rStyle w:val="PageNumber"/>
        <w:noProof/>
      </w:rPr>
      <w:t>14</w:t>
    </w:r>
    <w:r>
      <w:rPr>
        <w:rStyle w:val="PageNumber"/>
      </w:rPr>
      <w:fldChar w:fldCharType="end"/>
    </w:r>
  </w:p>
  <w:p w:rsidR="002072C5" w:rsidP="009725D7">
    <w:pPr>
      <w:pStyle w:val="Footer"/>
      <w:bidi w:val="0"/>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77005"/>
    <w:multiLevelType w:val="hybridMultilevel"/>
    <w:tmpl w:val="766A45E6"/>
    <w:lvl w:ilvl="0">
      <w:start w:val="1"/>
      <w:numFmt w:val="decimal"/>
      <w:lvlText w:val="%1."/>
      <w:lvlJc w:val="left"/>
      <w:pPr>
        <w:ind w:left="1068"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1ECB12D6"/>
    <w:multiLevelType w:val="hybridMultilevel"/>
    <w:tmpl w:val="A6C2CBF2"/>
    <w:lvl w:ilvl="0">
      <w:start w:val="1"/>
      <w:numFmt w:val="decimal"/>
      <w:lvlText w:val="%1."/>
      <w:lvlJc w:val="left"/>
      <w:pPr>
        <w:tabs>
          <w:tab w:val="num" w:pos="360"/>
        </w:tabs>
        <w:ind w:left="360" w:hanging="360"/>
      </w:pPr>
      <w:rPr>
        <w:rFonts w:cs="Times New Roman" w:hint="default"/>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3D801082"/>
    <w:multiLevelType w:val="hybridMultilevel"/>
    <w:tmpl w:val="B5AAC092"/>
    <w:lvl w:ilvl="0">
      <w:start w:val="1"/>
      <w:numFmt w:val="decimal"/>
      <w:lvlText w:val="%1."/>
      <w:lvlJc w:val="left"/>
      <w:pPr>
        <w:tabs>
          <w:tab w:val="num" w:pos="-1"/>
        </w:tabs>
      </w:pPr>
      <w:rPr>
        <w:rFonts w:cs="Times New Roman" w:hint="default"/>
        <w:b/>
        <w:i w:val="0"/>
        <w:color w:val="auto"/>
        <w:rtl w:val="0"/>
        <w:cs w:val="0"/>
      </w:rPr>
    </w:lvl>
    <w:lvl w:ilvl="1">
      <w:start w:val="1"/>
      <w:numFmt w:val="decimal"/>
      <w:lvlText w:val="(%2)"/>
      <w:lvlJc w:val="left"/>
      <w:pPr>
        <w:tabs>
          <w:tab w:val="num" w:pos="1052"/>
        </w:tabs>
        <w:ind w:left="1052" w:hanging="360"/>
      </w:pPr>
      <w:rPr>
        <w:rFonts w:cs="Times New Roman" w:hint="default"/>
        <w:rtl w:val="0"/>
        <w:cs w:val="0"/>
      </w:rPr>
    </w:lvl>
    <w:lvl w:ilvl="2">
      <w:start w:val="1"/>
      <w:numFmt w:val="lowerRoman"/>
      <w:lvlText w:val="%3."/>
      <w:lvlJc w:val="right"/>
      <w:pPr>
        <w:tabs>
          <w:tab w:val="num" w:pos="1772"/>
        </w:tabs>
        <w:ind w:left="1772" w:hanging="180"/>
      </w:pPr>
      <w:rPr>
        <w:rFonts w:cs="Times New Roman"/>
        <w:rtl w:val="0"/>
        <w:cs w:val="0"/>
      </w:rPr>
    </w:lvl>
    <w:lvl w:ilvl="3">
      <w:start w:val="1"/>
      <w:numFmt w:val="decimal"/>
      <w:lvlText w:val="%4."/>
      <w:lvlJc w:val="left"/>
      <w:pPr>
        <w:tabs>
          <w:tab w:val="num" w:pos="2492"/>
        </w:tabs>
        <w:ind w:left="2492" w:hanging="360"/>
      </w:pPr>
      <w:rPr>
        <w:rFonts w:cs="Times New Roman"/>
        <w:rtl w:val="0"/>
        <w:cs w:val="0"/>
      </w:rPr>
    </w:lvl>
    <w:lvl w:ilvl="4">
      <w:start w:val="1"/>
      <w:numFmt w:val="lowerLetter"/>
      <w:lvlText w:val="%5."/>
      <w:lvlJc w:val="left"/>
      <w:pPr>
        <w:tabs>
          <w:tab w:val="num" w:pos="3212"/>
        </w:tabs>
        <w:ind w:left="3212" w:hanging="360"/>
      </w:pPr>
      <w:rPr>
        <w:rFonts w:cs="Times New Roman"/>
        <w:rtl w:val="0"/>
        <w:cs w:val="0"/>
      </w:rPr>
    </w:lvl>
    <w:lvl w:ilvl="5">
      <w:start w:val="1"/>
      <w:numFmt w:val="lowerRoman"/>
      <w:lvlText w:val="%6."/>
      <w:lvlJc w:val="right"/>
      <w:pPr>
        <w:tabs>
          <w:tab w:val="num" w:pos="3932"/>
        </w:tabs>
        <w:ind w:left="3932" w:hanging="180"/>
      </w:pPr>
      <w:rPr>
        <w:rFonts w:cs="Times New Roman"/>
        <w:rtl w:val="0"/>
        <w:cs w:val="0"/>
      </w:rPr>
    </w:lvl>
    <w:lvl w:ilvl="6">
      <w:start w:val="1"/>
      <w:numFmt w:val="decimal"/>
      <w:lvlText w:val="%7."/>
      <w:lvlJc w:val="left"/>
      <w:pPr>
        <w:tabs>
          <w:tab w:val="num" w:pos="4652"/>
        </w:tabs>
        <w:ind w:left="4652" w:hanging="360"/>
      </w:pPr>
      <w:rPr>
        <w:rFonts w:cs="Times New Roman"/>
        <w:rtl w:val="0"/>
        <w:cs w:val="0"/>
      </w:rPr>
    </w:lvl>
    <w:lvl w:ilvl="7">
      <w:start w:val="1"/>
      <w:numFmt w:val="lowerLetter"/>
      <w:lvlText w:val="%8."/>
      <w:lvlJc w:val="left"/>
      <w:pPr>
        <w:tabs>
          <w:tab w:val="num" w:pos="5372"/>
        </w:tabs>
        <w:ind w:left="5372" w:hanging="360"/>
      </w:pPr>
      <w:rPr>
        <w:rFonts w:cs="Times New Roman"/>
        <w:rtl w:val="0"/>
        <w:cs w:val="0"/>
      </w:rPr>
    </w:lvl>
    <w:lvl w:ilvl="8">
      <w:start w:val="1"/>
      <w:numFmt w:val="lowerRoman"/>
      <w:lvlText w:val="%9."/>
      <w:lvlJc w:val="right"/>
      <w:pPr>
        <w:tabs>
          <w:tab w:val="num" w:pos="6092"/>
        </w:tabs>
        <w:ind w:left="6092" w:hanging="180"/>
      </w:pPr>
      <w:rPr>
        <w:rFonts w:cs="Times New Roman"/>
        <w:rtl w:val="0"/>
        <w:cs w:val="0"/>
      </w:rPr>
    </w:lvl>
  </w:abstractNum>
  <w:abstractNum w:abstractNumId="3">
    <w:nsid w:val="3E6D2B68"/>
    <w:multiLevelType w:val="hybridMultilevel"/>
    <w:tmpl w:val="A894DF1C"/>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3F654D1F"/>
    <w:multiLevelType w:val="hybridMultilevel"/>
    <w:tmpl w:val="A456269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4CAB0719"/>
    <w:multiLevelType w:val="hybridMultilevel"/>
    <w:tmpl w:val="EF4251D6"/>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519A5377"/>
    <w:multiLevelType w:val="hybridMultilevel"/>
    <w:tmpl w:val="366C5FBA"/>
    <w:lvl w:ilvl="0">
      <w:start w:val="1"/>
      <w:numFmt w:val="decimal"/>
      <w:lvlText w:val="%1."/>
      <w:lvlJc w:val="left"/>
      <w:pPr>
        <w:ind w:left="1068"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587F4DB3"/>
    <w:multiLevelType w:val="hybridMultilevel"/>
    <w:tmpl w:val="2B526AE0"/>
    <w:lvl w:ilvl="0">
      <w:start w:val="1"/>
      <w:numFmt w:val="decimal"/>
      <w:lvlText w:val="%1."/>
      <w:lvlJc w:val="left"/>
      <w:pPr>
        <w:tabs>
          <w:tab w:val="num" w:pos="663"/>
        </w:tabs>
      </w:pPr>
      <w:rPr>
        <w:rFonts w:cs="Times New Roman" w:hint="default"/>
        <w:b/>
        <w:i w:val="0"/>
        <w:color w:val="auto"/>
        <w:rtl w:val="0"/>
        <w:cs w:val="0"/>
      </w:rPr>
    </w:lvl>
    <w:lvl w:ilvl="1">
      <w:start w:val="4"/>
      <w:numFmt w:val="lowerLetter"/>
      <w:lvlText w:val="%2)"/>
      <w:lvlJc w:val="left"/>
      <w:pPr>
        <w:tabs>
          <w:tab w:val="num" w:pos="1470"/>
        </w:tabs>
        <w:ind w:left="1470" w:hanging="390"/>
      </w:pPr>
      <w:rPr>
        <w:rFonts w:ascii="Times New Roman" w:eastAsia="Times New Roman" w:hAnsi="Times New Roman" w:cs="Times New Roman"/>
        <w:rtl w:val="0"/>
        <w:cs w:val="0"/>
      </w:rPr>
    </w:lvl>
    <w:lvl w:ilvl="2">
      <w:start w:val="1"/>
      <w:numFmt w:val="upperLetter"/>
      <w:lvlText w:val="%3)"/>
      <w:lvlJc w:val="left"/>
      <w:pPr>
        <w:tabs>
          <w:tab w:val="num" w:pos="2355"/>
        </w:tabs>
        <w:ind w:left="2355" w:hanging="375"/>
      </w:pPr>
      <w:rPr>
        <w:rFonts w:cs="Times New Roman" w:hint="default"/>
        <w:rtl w:val="0"/>
        <w:cs w:val="0"/>
      </w:rPr>
    </w:lvl>
    <w:lvl w:ilvl="3">
      <w:start w:val="1"/>
      <w:numFmt w:val="lowerLetter"/>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5BE93982"/>
    <w:multiLevelType w:val="hybridMultilevel"/>
    <w:tmpl w:val="FF0611FA"/>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D9F64C8"/>
    <w:multiLevelType w:val="hybridMultilevel"/>
    <w:tmpl w:val="2CBA5D06"/>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62534F28"/>
    <w:multiLevelType w:val="hybridMultilevel"/>
    <w:tmpl w:val="A08248FC"/>
    <w:lvl w:ilvl="0">
      <w:start w:val="5"/>
      <w:numFmt w:val="decimal"/>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
    <w:nsid w:val="6A396648"/>
    <w:multiLevelType w:val="hybridMultilevel"/>
    <w:tmpl w:val="5D723FE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
    <w:nsid w:val="775D7B83"/>
    <w:multiLevelType w:val="hybridMultilevel"/>
    <w:tmpl w:val="DA2C456A"/>
    <w:lvl w:ilvl="0">
      <w:start w:val="1"/>
      <w:numFmt w:val="decimal"/>
      <w:lvlText w:val="%1."/>
      <w:lvlJc w:val="left"/>
      <w:pPr>
        <w:ind w:left="1068"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3">
    <w:nsid w:val="79A87F57"/>
    <w:multiLevelType w:val="hybridMultilevel"/>
    <w:tmpl w:val="69FA200C"/>
    <w:lvl w:ilvl="0">
      <w:start w:val="1"/>
      <w:numFmt w:val="lowerLetter"/>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7D741561"/>
    <w:multiLevelType w:val="hybridMultilevel"/>
    <w:tmpl w:val="D6F282EA"/>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1"/>
  </w:num>
  <w:num w:numId="2">
    <w:abstractNumId w:val="14"/>
  </w:num>
  <w:num w:numId="3">
    <w:abstractNumId w:val="8"/>
  </w:num>
  <w:num w:numId="4">
    <w:abstractNumId w:val="3"/>
  </w:num>
  <w:num w:numId="5">
    <w:abstractNumId w:val="2"/>
  </w:num>
  <w:num w:numId="6">
    <w:abstractNumId w:val="4"/>
  </w:num>
  <w:num w:numId="7">
    <w:abstractNumId w:val="9"/>
  </w:num>
  <w:num w:numId="8">
    <w:abstractNumId w:val="11"/>
  </w:num>
  <w:num w:numId="9">
    <w:abstractNumId w:val="7"/>
  </w:num>
  <w:num w:numId="10">
    <w:abstractNumId w:val="13"/>
  </w:num>
  <w:num w:numId="1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B208E4"/>
    <w:rsid w:val="00010CCC"/>
    <w:rsid w:val="000228BD"/>
    <w:rsid w:val="00024FA2"/>
    <w:rsid w:val="00033F8E"/>
    <w:rsid w:val="00046978"/>
    <w:rsid w:val="00063180"/>
    <w:rsid w:val="00081264"/>
    <w:rsid w:val="00096872"/>
    <w:rsid w:val="000A1DA3"/>
    <w:rsid w:val="000A26D0"/>
    <w:rsid w:val="000B05B9"/>
    <w:rsid w:val="000B44FC"/>
    <w:rsid w:val="000C1152"/>
    <w:rsid w:val="000C424A"/>
    <w:rsid w:val="000D1786"/>
    <w:rsid w:val="000D1B73"/>
    <w:rsid w:val="000D43C8"/>
    <w:rsid w:val="000E2EF5"/>
    <w:rsid w:val="000E4661"/>
    <w:rsid w:val="000F0A30"/>
    <w:rsid w:val="000F7635"/>
    <w:rsid w:val="0010317D"/>
    <w:rsid w:val="001073C4"/>
    <w:rsid w:val="0013180D"/>
    <w:rsid w:val="00133E02"/>
    <w:rsid w:val="001374B4"/>
    <w:rsid w:val="00147103"/>
    <w:rsid w:val="00147A06"/>
    <w:rsid w:val="00147BB6"/>
    <w:rsid w:val="0015337C"/>
    <w:rsid w:val="00163946"/>
    <w:rsid w:val="00173C4C"/>
    <w:rsid w:val="00177366"/>
    <w:rsid w:val="001803FB"/>
    <w:rsid w:val="0018545B"/>
    <w:rsid w:val="00193191"/>
    <w:rsid w:val="001941A3"/>
    <w:rsid w:val="001A6C66"/>
    <w:rsid w:val="001B7825"/>
    <w:rsid w:val="001C098B"/>
    <w:rsid w:val="001C1615"/>
    <w:rsid w:val="001C1EC9"/>
    <w:rsid w:val="001D3FF3"/>
    <w:rsid w:val="001D541F"/>
    <w:rsid w:val="001E1B79"/>
    <w:rsid w:val="001F0D44"/>
    <w:rsid w:val="001F1D9F"/>
    <w:rsid w:val="001F6298"/>
    <w:rsid w:val="002072C5"/>
    <w:rsid w:val="00210263"/>
    <w:rsid w:val="002121F0"/>
    <w:rsid w:val="0021298C"/>
    <w:rsid w:val="00214B04"/>
    <w:rsid w:val="00217906"/>
    <w:rsid w:val="00222806"/>
    <w:rsid w:val="00225FA1"/>
    <w:rsid w:val="00226704"/>
    <w:rsid w:val="002300BA"/>
    <w:rsid w:val="00231C16"/>
    <w:rsid w:val="00233B50"/>
    <w:rsid w:val="002374FC"/>
    <w:rsid w:val="00242A79"/>
    <w:rsid w:val="00245BAF"/>
    <w:rsid w:val="00245D2C"/>
    <w:rsid w:val="0026458C"/>
    <w:rsid w:val="00270EAB"/>
    <w:rsid w:val="002710D7"/>
    <w:rsid w:val="002713F5"/>
    <w:rsid w:val="00271D83"/>
    <w:rsid w:val="0027540B"/>
    <w:rsid w:val="0029535B"/>
    <w:rsid w:val="002954AE"/>
    <w:rsid w:val="00296197"/>
    <w:rsid w:val="0029700E"/>
    <w:rsid w:val="00297B51"/>
    <w:rsid w:val="002A0E99"/>
    <w:rsid w:val="002A2F0D"/>
    <w:rsid w:val="002B03DA"/>
    <w:rsid w:val="002B11C4"/>
    <w:rsid w:val="002E6014"/>
    <w:rsid w:val="00313291"/>
    <w:rsid w:val="00321F55"/>
    <w:rsid w:val="0035728F"/>
    <w:rsid w:val="00360399"/>
    <w:rsid w:val="003624E8"/>
    <w:rsid w:val="00364B8A"/>
    <w:rsid w:val="0036589E"/>
    <w:rsid w:val="00376FB2"/>
    <w:rsid w:val="003800FE"/>
    <w:rsid w:val="00381210"/>
    <w:rsid w:val="0038333C"/>
    <w:rsid w:val="003A31AD"/>
    <w:rsid w:val="003B4B3C"/>
    <w:rsid w:val="003B74C7"/>
    <w:rsid w:val="003C1B0F"/>
    <w:rsid w:val="003C776A"/>
    <w:rsid w:val="003D23B7"/>
    <w:rsid w:val="003D4B9C"/>
    <w:rsid w:val="003E708D"/>
    <w:rsid w:val="003F1E1C"/>
    <w:rsid w:val="00402D60"/>
    <w:rsid w:val="00416BE7"/>
    <w:rsid w:val="00421950"/>
    <w:rsid w:val="00423CB7"/>
    <w:rsid w:val="00455428"/>
    <w:rsid w:val="00460E2F"/>
    <w:rsid w:val="004642E2"/>
    <w:rsid w:val="00487616"/>
    <w:rsid w:val="00491F9A"/>
    <w:rsid w:val="00497C3C"/>
    <w:rsid w:val="004B0334"/>
    <w:rsid w:val="004B05D9"/>
    <w:rsid w:val="004B4729"/>
    <w:rsid w:val="004B55B6"/>
    <w:rsid w:val="004B6756"/>
    <w:rsid w:val="004B6C66"/>
    <w:rsid w:val="004C2E26"/>
    <w:rsid w:val="004C66C1"/>
    <w:rsid w:val="004D5360"/>
    <w:rsid w:val="00541D35"/>
    <w:rsid w:val="00541F7B"/>
    <w:rsid w:val="005738E3"/>
    <w:rsid w:val="00573D9C"/>
    <w:rsid w:val="00574349"/>
    <w:rsid w:val="00577312"/>
    <w:rsid w:val="00577DF9"/>
    <w:rsid w:val="00584609"/>
    <w:rsid w:val="00591CAA"/>
    <w:rsid w:val="005A34EB"/>
    <w:rsid w:val="005B658F"/>
    <w:rsid w:val="005C05CF"/>
    <w:rsid w:val="005C4354"/>
    <w:rsid w:val="005C6683"/>
    <w:rsid w:val="005D34C8"/>
    <w:rsid w:val="005D70FA"/>
    <w:rsid w:val="005F18EF"/>
    <w:rsid w:val="005F76E9"/>
    <w:rsid w:val="00601705"/>
    <w:rsid w:val="0060212E"/>
    <w:rsid w:val="006035E5"/>
    <w:rsid w:val="00615EDD"/>
    <w:rsid w:val="0061769C"/>
    <w:rsid w:val="00621AAC"/>
    <w:rsid w:val="00625224"/>
    <w:rsid w:val="006258D0"/>
    <w:rsid w:val="0064455A"/>
    <w:rsid w:val="0064791B"/>
    <w:rsid w:val="00655067"/>
    <w:rsid w:val="006618BB"/>
    <w:rsid w:val="00667226"/>
    <w:rsid w:val="00670B82"/>
    <w:rsid w:val="00676533"/>
    <w:rsid w:val="006769EE"/>
    <w:rsid w:val="00681EA3"/>
    <w:rsid w:val="006826C1"/>
    <w:rsid w:val="00692359"/>
    <w:rsid w:val="00694A57"/>
    <w:rsid w:val="006A0359"/>
    <w:rsid w:val="006A55DB"/>
    <w:rsid w:val="006A60CF"/>
    <w:rsid w:val="006B3063"/>
    <w:rsid w:val="006C2DE8"/>
    <w:rsid w:val="006C5C5C"/>
    <w:rsid w:val="006D25E4"/>
    <w:rsid w:val="006D2600"/>
    <w:rsid w:val="006D2792"/>
    <w:rsid w:val="006D4779"/>
    <w:rsid w:val="006D7771"/>
    <w:rsid w:val="006F0838"/>
    <w:rsid w:val="006F2FAE"/>
    <w:rsid w:val="006F4FC8"/>
    <w:rsid w:val="006F50F3"/>
    <w:rsid w:val="00701DE8"/>
    <w:rsid w:val="00705E17"/>
    <w:rsid w:val="007114B0"/>
    <w:rsid w:val="00714778"/>
    <w:rsid w:val="00720B01"/>
    <w:rsid w:val="00732128"/>
    <w:rsid w:val="00734694"/>
    <w:rsid w:val="007559FA"/>
    <w:rsid w:val="00756B00"/>
    <w:rsid w:val="00757CD7"/>
    <w:rsid w:val="007647C0"/>
    <w:rsid w:val="0076720B"/>
    <w:rsid w:val="00777057"/>
    <w:rsid w:val="007819F0"/>
    <w:rsid w:val="00797780"/>
    <w:rsid w:val="007A3E75"/>
    <w:rsid w:val="007B3470"/>
    <w:rsid w:val="007C708A"/>
    <w:rsid w:val="007D03AE"/>
    <w:rsid w:val="007D17D5"/>
    <w:rsid w:val="007D218D"/>
    <w:rsid w:val="007D2F21"/>
    <w:rsid w:val="007D4163"/>
    <w:rsid w:val="007D53B7"/>
    <w:rsid w:val="007E2AE4"/>
    <w:rsid w:val="007F39BA"/>
    <w:rsid w:val="007F4B55"/>
    <w:rsid w:val="0081443C"/>
    <w:rsid w:val="00816D80"/>
    <w:rsid w:val="008177F4"/>
    <w:rsid w:val="00841976"/>
    <w:rsid w:val="00841FF3"/>
    <w:rsid w:val="00853AE7"/>
    <w:rsid w:val="008554AB"/>
    <w:rsid w:val="00855D34"/>
    <w:rsid w:val="0088537F"/>
    <w:rsid w:val="0089259E"/>
    <w:rsid w:val="0089596B"/>
    <w:rsid w:val="008B21EC"/>
    <w:rsid w:val="008B2280"/>
    <w:rsid w:val="008C505E"/>
    <w:rsid w:val="008D498C"/>
    <w:rsid w:val="008E196F"/>
    <w:rsid w:val="008E5D3D"/>
    <w:rsid w:val="008F12B6"/>
    <w:rsid w:val="0091349D"/>
    <w:rsid w:val="009135C4"/>
    <w:rsid w:val="00913D82"/>
    <w:rsid w:val="0091659B"/>
    <w:rsid w:val="00926425"/>
    <w:rsid w:val="009409D4"/>
    <w:rsid w:val="00947102"/>
    <w:rsid w:val="00951BB8"/>
    <w:rsid w:val="009536C1"/>
    <w:rsid w:val="00963CC7"/>
    <w:rsid w:val="00963D84"/>
    <w:rsid w:val="00967D9A"/>
    <w:rsid w:val="009710AB"/>
    <w:rsid w:val="009725D7"/>
    <w:rsid w:val="0097344F"/>
    <w:rsid w:val="00975754"/>
    <w:rsid w:val="009815D3"/>
    <w:rsid w:val="0098377E"/>
    <w:rsid w:val="00991762"/>
    <w:rsid w:val="009A7F91"/>
    <w:rsid w:val="009B336C"/>
    <w:rsid w:val="009B4221"/>
    <w:rsid w:val="009C66EE"/>
    <w:rsid w:val="009D51A8"/>
    <w:rsid w:val="009D5AB9"/>
    <w:rsid w:val="009E103B"/>
    <w:rsid w:val="009F7D79"/>
    <w:rsid w:val="00A106E7"/>
    <w:rsid w:val="00A11976"/>
    <w:rsid w:val="00A12148"/>
    <w:rsid w:val="00A20732"/>
    <w:rsid w:val="00A2383D"/>
    <w:rsid w:val="00A375E2"/>
    <w:rsid w:val="00A40424"/>
    <w:rsid w:val="00A4338C"/>
    <w:rsid w:val="00A50B33"/>
    <w:rsid w:val="00A56327"/>
    <w:rsid w:val="00A602CC"/>
    <w:rsid w:val="00A615E3"/>
    <w:rsid w:val="00A71FEF"/>
    <w:rsid w:val="00A772F2"/>
    <w:rsid w:val="00A81AF5"/>
    <w:rsid w:val="00A81BA2"/>
    <w:rsid w:val="00A93FDF"/>
    <w:rsid w:val="00AB648B"/>
    <w:rsid w:val="00AC72F6"/>
    <w:rsid w:val="00AD4E0C"/>
    <w:rsid w:val="00AD7D9B"/>
    <w:rsid w:val="00AE2F78"/>
    <w:rsid w:val="00AE3F26"/>
    <w:rsid w:val="00AE75EB"/>
    <w:rsid w:val="00AF3134"/>
    <w:rsid w:val="00B10E2E"/>
    <w:rsid w:val="00B208E4"/>
    <w:rsid w:val="00B22576"/>
    <w:rsid w:val="00B225F5"/>
    <w:rsid w:val="00B23F47"/>
    <w:rsid w:val="00B27EE6"/>
    <w:rsid w:val="00B31893"/>
    <w:rsid w:val="00B35B78"/>
    <w:rsid w:val="00B36609"/>
    <w:rsid w:val="00B539B5"/>
    <w:rsid w:val="00B53FD7"/>
    <w:rsid w:val="00B56D3B"/>
    <w:rsid w:val="00B57005"/>
    <w:rsid w:val="00B60E19"/>
    <w:rsid w:val="00B72A3C"/>
    <w:rsid w:val="00B74312"/>
    <w:rsid w:val="00B74633"/>
    <w:rsid w:val="00B81CC6"/>
    <w:rsid w:val="00B8407F"/>
    <w:rsid w:val="00B8709F"/>
    <w:rsid w:val="00B9704B"/>
    <w:rsid w:val="00BA4D94"/>
    <w:rsid w:val="00BA6FE8"/>
    <w:rsid w:val="00BB3AE7"/>
    <w:rsid w:val="00BB7BB3"/>
    <w:rsid w:val="00BC35C6"/>
    <w:rsid w:val="00BC4DFB"/>
    <w:rsid w:val="00BD3321"/>
    <w:rsid w:val="00BF1AED"/>
    <w:rsid w:val="00BF372A"/>
    <w:rsid w:val="00BF5772"/>
    <w:rsid w:val="00BF69FC"/>
    <w:rsid w:val="00C016F7"/>
    <w:rsid w:val="00C02260"/>
    <w:rsid w:val="00C0373B"/>
    <w:rsid w:val="00C03A35"/>
    <w:rsid w:val="00C45693"/>
    <w:rsid w:val="00C46B97"/>
    <w:rsid w:val="00C50EFF"/>
    <w:rsid w:val="00C63A94"/>
    <w:rsid w:val="00C64163"/>
    <w:rsid w:val="00C748EC"/>
    <w:rsid w:val="00C911BC"/>
    <w:rsid w:val="00C94ABA"/>
    <w:rsid w:val="00C9777D"/>
    <w:rsid w:val="00CA0992"/>
    <w:rsid w:val="00CA185A"/>
    <w:rsid w:val="00CA3459"/>
    <w:rsid w:val="00CB0FDB"/>
    <w:rsid w:val="00CB46E9"/>
    <w:rsid w:val="00CB5D8C"/>
    <w:rsid w:val="00CB7C77"/>
    <w:rsid w:val="00CC272D"/>
    <w:rsid w:val="00CD57C4"/>
    <w:rsid w:val="00CD5A7E"/>
    <w:rsid w:val="00CD6082"/>
    <w:rsid w:val="00CF14D9"/>
    <w:rsid w:val="00CF364E"/>
    <w:rsid w:val="00D019FB"/>
    <w:rsid w:val="00D125EA"/>
    <w:rsid w:val="00D231F2"/>
    <w:rsid w:val="00D306DC"/>
    <w:rsid w:val="00D33C39"/>
    <w:rsid w:val="00D355D6"/>
    <w:rsid w:val="00D3641D"/>
    <w:rsid w:val="00D41BB2"/>
    <w:rsid w:val="00D458C9"/>
    <w:rsid w:val="00D5271D"/>
    <w:rsid w:val="00D571E5"/>
    <w:rsid w:val="00D57429"/>
    <w:rsid w:val="00D64075"/>
    <w:rsid w:val="00D76629"/>
    <w:rsid w:val="00D87686"/>
    <w:rsid w:val="00D9009D"/>
    <w:rsid w:val="00D97F96"/>
    <w:rsid w:val="00DB2CFF"/>
    <w:rsid w:val="00DB374C"/>
    <w:rsid w:val="00DB3A97"/>
    <w:rsid w:val="00DC5004"/>
    <w:rsid w:val="00DD0073"/>
    <w:rsid w:val="00DD3F8F"/>
    <w:rsid w:val="00DD6C4E"/>
    <w:rsid w:val="00DE20C9"/>
    <w:rsid w:val="00DE511F"/>
    <w:rsid w:val="00DF375E"/>
    <w:rsid w:val="00E01E41"/>
    <w:rsid w:val="00E10F30"/>
    <w:rsid w:val="00E13222"/>
    <w:rsid w:val="00E14655"/>
    <w:rsid w:val="00E2537E"/>
    <w:rsid w:val="00E27DCB"/>
    <w:rsid w:val="00E31B62"/>
    <w:rsid w:val="00E373B8"/>
    <w:rsid w:val="00E44B02"/>
    <w:rsid w:val="00E4700B"/>
    <w:rsid w:val="00E50AD9"/>
    <w:rsid w:val="00E549FE"/>
    <w:rsid w:val="00E60042"/>
    <w:rsid w:val="00E62012"/>
    <w:rsid w:val="00E65D6C"/>
    <w:rsid w:val="00E72136"/>
    <w:rsid w:val="00E728CA"/>
    <w:rsid w:val="00E747B5"/>
    <w:rsid w:val="00E75263"/>
    <w:rsid w:val="00E83B56"/>
    <w:rsid w:val="00E935D0"/>
    <w:rsid w:val="00EC306F"/>
    <w:rsid w:val="00EC3E51"/>
    <w:rsid w:val="00ED7D4A"/>
    <w:rsid w:val="00EE0E00"/>
    <w:rsid w:val="00EF0689"/>
    <w:rsid w:val="00F015ED"/>
    <w:rsid w:val="00F02EA5"/>
    <w:rsid w:val="00F07226"/>
    <w:rsid w:val="00F12539"/>
    <w:rsid w:val="00F243F7"/>
    <w:rsid w:val="00F25424"/>
    <w:rsid w:val="00F25842"/>
    <w:rsid w:val="00F26860"/>
    <w:rsid w:val="00F26BB3"/>
    <w:rsid w:val="00F32E0D"/>
    <w:rsid w:val="00F34E12"/>
    <w:rsid w:val="00F460CA"/>
    <w:rsid w:val="00F634DD"/>
    <w:rsid w:val="00F66ED2"/>
    <w:rsid w:val="00F77029"/>
    <w:rsid w:val="00F8180F"/>
    <w:rsid w:val="00F8346D"/>
    <w:rsid w:val="00F94471"/>
    <w:rsid w:val="00FA2F33"/>
    <w:rsid w:val="00FB305C"/>
    <w:rsid w:val="00FB5DDB"/>
    <w:rsid w:val="00FC72C1"/>
    <w:rsid w:val="00FD13F8"/>
    <w:rsid w:val="00FD2964"/>
    <w:rsid w:val="00FD2E36"/>
    <w:rsid w:val="00FD5CC9"/>
    <w:rsid w:val="00FE20EA"/>
    <w:rsid w:val="00FE2E6F"/>
    <w:rsid w:val="00FE4C02"/>
    <w:rsid w:val="00FE52BF"/>
    <w:rsid w:val="00FE67FE"/>
    <w:rsid w:val="00FF1DF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B208E4"/>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2">
    <w:name w:val="heading 2"/>
    <w:basedOn w:val="Normal"/>
    <w:next w:val="Normal"/>
    <w:link w:val="Nadpis2Char"/>
    <w:uiPriority w:val="99"/>
    <w:rsid w:val="00B208E4"/>
    <w:pPr>
      <w:keepNext/>
      <w:spacing w:before="120" w:after="0" w:line="360" w:lineRule="atLeast"/>
      <w:jc w:val="center"/>
      <w:outlineLvl w:val="1"/>
    </w:pPr>
    <w:rPr>
      <w:rFonts w:ascii="Times New Roman" w:hAnsi="Times New Roman"/>
      <w:b/>
      <w:sz w:val="26"/>
      <w:szCs w:val="20"/>
      <w:lang w:eastAsia="cs-CZ"/>
    </w:rPr>
  </w:style>
  <w:style w:type="paragraph" w:styleId="Heading5">
    <w:name w:val="heading 5"/>
    <w:basedOn w:val="Normal"/>
    <w:next w:val="Normal"/>
    <w:link w:val="Nadpis5Char"/>
    <w:uiPriority w:val="99"/>
    <w:rsid w:val="00B208E4"/>
    <w:pPr>
      <w:spacing w:before="240" w:after="60"/>
      <w:jc w:val="left"/>
      <w:outlineLvl w:val="4"/>
    </w:pPr>
    <w:rPr>
      <w:b/>
      <w:bCs/>
      <w:i/>
      <w:iCs/>
      <w:sz w:val="26"/>
      <w:szCs w:val="26"/>
    </w:rPr>
  </w:style>
  <w:style w:type="paragraph" w:styleId="Heading7">
    <w:name w:val="heading 7"/>
    <w:basedOn w:val="Normal"/>
    <w:next w:val="Normal"/>
    <w:link w:val="Nadpis7Char"/>
    <w:uiPriority w:val="99"/>
    <w:rsid w:val="00B208E4"/>
    <w:pPr>
      <w:keepNext/>
      <w:spacing w:before="100" w:after="100" w:line="240" w:lineRule="auto"/>
      <w:jc w:val="center"/>
      <w:outlineLvl w:val="6"/>
    </w:pPr>
    <w:rPr>
      <w:rFonts w:ascii="Arial" w:hAnsi="Arial"/>
      <w:b/>
      <w:spacing w:val="20"/>
      <w:sz w:val="20"/>
      <w:szCs w:val="20"/>
      <w:lang w:eastAsia="cs-CZ"/>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9"/>
    <w:locked/>
    <w:rsid w:val="00B208E4"/>
    <w:rPr>
      <w:rFonts w:eastAsia="Times New Roman" w:cs="Times New Roman"/>
      <w:b/>
      <w:sz w:val="26"/>
      <w:rtl w:val="0"/>
      <w:cs w:val="0"/>
      <w:lang w:val="sk-SK" w:eastAsia="cs-CZ" w:bidi="ar-SA"/>
    </w:rPr>
  </w:style>
  <w:style w:type="character" w:customStyle="1" w:styleId="Nadpis5Char">
    <w:name w:val="Nadpis 5 Char"/>
    <w:basedOn w:val="DefaultParagraphFont"/>
    <w:link w:val="Heading5"/>
    <w:uiPriority w:val="99"/>
    <w:semiHidden/>
    <w:locked/>
    <w:rsid w:val="00B208E4"/>
    <w:rPr>
      <w:rFonts w:ascii="Calibri" w:eastAsia="Times New Roman" w:hAnsi="Calibri" w:cs="Times New Roman"/>
      <w:b/>
      <w:bCs/>
      <w:i/>
      <w:iCs/>
      <w:sz w:val="26"/>
      <w:szCs w:val="26"/>
      <w:rtl w:val="0"/>
      <w:cs w:val="0"/>
      <w:lang w:val="sk-SK" w:eastAsia="en-US" w:bidi="ar-SA"/>
    </w:rPr>
  </w:style>
  <w:style w:type="character" w:customStyle="1" w:styleId="Nadpis7Char">
    <w:name w:val="Nadpis 7 Char"/>
    <w:basedOn w:val="DefaultParagraphFont"/>
    <w:link w:val="Heading7"/>
    <w:uiPriority w:val="99"/>
    <w:locked/>
    <w:rsid w:val="00B208E4"/>
    <w:rPr>
      <w:rFonts w:ascii="Arial" w:eastAsia="Times New Roman" w:hAnsi="Arial" w:cs="Times New Roman"/>
      <w:b/>
      <w:spacing w:val="20"/>
      <w:rtl w:val="0"/>
      <w:cs w:val="0"/>
      <w:lang w:val="sk-SK" w:eastAsia="cs-CZ" w:bidi="ar-SA"/>
    </w:rPr>
  </w:style>
  <w:style w:type="paragraph" w:styleId="ListParagraph">
    <w:name w:val="List Paragraph"/>
    <w:basedOn w:val="Normal"/>
    <w:uiPriority w:val="99"/>
    <w:rsid w:val="00B208E4"/>
    <w:pPr>
      <w:spacing w:after="0" w:line="240" w:lineRule="auto"/>
      <w:ind w:left="720"/>
      <w:contextualSpacing/>
      <w:jc w:val="left"/>
    </w:pPr>
    <w:rPr>
      <w:rFonts w:cs="Calibri"/>
      <w:lang w:eastAsia="sk-SK"/>
    </w:rPr>
  </w:style>
  <w:style w:type="paragraph" w:styleId="NormalWeb">
    <w:name w:val="Normal (Web)"/>
    <w:basedOn w:val="Normal"/>
    <w:uiPriority w:val="99"/>
    <w:rsid w:val="00B208E4"/>
    <w:pPr>
      <w:spacing w:after="0" w:line="240" w:lineRule="auto"/>
      <w:jc w:val="left"/>
    </w:pPr>
    <w:rPr>
      <w:rFonts w:ascii="Times New Roman" w:hAnsi="Times New Roman"/>
      <w:sz w:val="24"/>
      <w:szCs w:val="24"/>
      <w:lang w:eastAsia="sk-SK"/>
    </w:rPr>
  </w:style>
  <w:style w:type="paragraph" w:styleId="Footer">
    <w:name w:val="footer"/>
    <w:basedOn w:val="Normal"/>
    <w:link w:val="PtaChar"/>
    <w:uiPriority w:val="99"/>
    <w:rsid w:val="00B208E4"/>
    <w:pPr>
      <w:tabs>
        <w:tab w:val="center" w:pos="4536"/>
        <w:tab w:val="right" w:pos="9072"/>
      </w:tabs>
      <w:jc w:val="left"/>
    </w:pPr>
  </w:style>
  <w:style w:type="character" w:customStyle="1" w:styleId="PtaChar">
    <w:name w:val="Päta Char"/>
    <w:basedOn w:val="DefaultParagraphFont"/>
    <w:link w:val="Footer"/>
    <w:uiPriority w:val="99"/>
    <w:semiHidden/>
    <w:locked/>
    <w:rsid w:val="00B208E4"/>
    <w:rPr>
      <w:rFonts w:ascii="Calibri" w:eastAsia="Times New Roman" w:hAnsi="Calibri" w:cs="Times New Roman"/>
      <w:sz w:val="22"/>
      <w:szCs w:val="22"/>
      <w:rtl w:val="0"/>
      <w:cs w:val="0"/>
      <w:lang w:val="sk-SK" w:eastAsia="en-US" w:bidi="ar-SA"/>
    </w:rPr>
  </w:style>
  <w:style w:type="character" w:styleId="PageNumber">
    <w:name w:val="page number"/>
    <w:basedOn w:val="DefaultParagraphFont"/>
    <w:uiPriority w:val="99"/>
    <w:rsid w:val="00B208E4"/>
    <w:rPr>
      <w:rFonts w:cs="Times New Roman"/>
      <w:rtl w:val="0"/>
      <w:cs w:val="0"/>
    </w:rPr>
  </w:style>
  <w:style w:type="paragraph" w:styleId="FootnoteText">
    <w:name w:val="footnote text"/>
    <w:basedOn w:val="Normal"/>
    <w:link w:val="TextpoznmkypodiarouChar"/>
    <w:uiPriority w:val="99"/>
    <w:rsid w:val="00AE75EB"/>
    <w:pPr>
      <w:autoSpaceDE w:val="0"/>
      <w:autoSpaceDN w:val="0"/>
      <w:spacing w:after="0" w:line="240" w:lineRule="auto"/>
      <w:jc w:val="left"/>
    </w:pPr>
    <w:rPr>
      <w:rFonts w:ascii="Times New Roman" w:hAnsi="Times New Roman"/>
      <w:sz w:val="20"/>
      <w:szCs w:val="20"/>
      <w:lang w:val="cs-CZ" w:eastAsia="cs-CZ"/>
    </w:rPr>
  </w:style>
  <w:style w:type="character" w:customStyle="1" w:styleId="ppp-input-value1">
    <w:name w:val="ppp-input-value1"/>
    <w:basedOn w:val="DefaultParagraphFont"/>
    <w:uiPriority w:val="99"/>
    <w:rsid w:val="005738E3"/>
    <w:rPr>
      <w:rFonts w:ascii="Tahoma" w:hAnsi="Tahoma" w:cs="Tahoma"/>
      <w:color w:val="837A73"/>
      <w:sz w:val="16"/>
      <w:szCs w:val="16"/>
      <w:rtl w:val="0"/>
      <w:cs w:val="0"/>
    </w:rPr>
  </w:style>
  <w:style w:type="character" w:customStyle="1" w:styleId="TextpoznmkypodiarouChar">
    <w:name w:val="Text poznámky pod čiarou Char"/>
    <w:basedOn w:val="DefaultParagraphFont"/>
    <w:link w:val="FootnoteText"/>
    <w:uiPriority w:val="99"/>
    <w:locked/>
    <w:rsid w:val="00E13222"/>
    <w:rPr>
      <w:rFonts w:cs="Times New Roman"/>
      <w:rtl w:val="0"/>
      <w:cs w:val="0"/>
      <w:lang w:val="cs-CZ" w:eastAsia="cs-CZ" w:bidi="ar-SA"/>
    </w:rPr>
  </w:style>
  <w:style w:type="paragraph" w:customStyle="1" w:styleId="msolistparagraph">
    <w:name w:val="msolistparagraph"/>
    <w:basedOn w:val="Normal"/>
    <w:uiPriority w:val="99"/>
    <w:rsid w:val="00AC72F6"/>
    <w:pPr>
      <w:ind w:left="720"/>
      <w:jc w:val="left"/>
    </w:pPr>
    <w:rPr>
      <w:lang w:val="cs-CZ"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TotalTime>
  <Pages>15</Pages>
  <Words>5440</Words>
  <Characters>32097</Characters>
  <Application>Microsoft Office Word</Application>
  <DocSecurity>0</DocSecurity>
  <Lines>0</Lines>
  <Paragraphs>0</Paragraphs>
  <ScaleCrop>false</ScaleCrop>
  <Company>MSSR</Company>
  <LinksUpToDate>false</LinksUpToDate>
  <CharactersWithSpaces>37463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viera.bencatova</dc:creator>
  <cp:lastModifiedBy>viera.bencatova</cp:lastModifiedBy>
  <cp:revision>17</cp:revision>
  <cp:lastPrinted>2011-08-11T09:49:00Z</cp:lastPrinted>
  <dcterms:created xsi:type="dcterms:W3CDTF">2011-08-11T10:43:00Z</dcterms:created>
  <dcterms:modified xsi:type="dcterms:W3CDTF">2011-08-11T15:04:00Z</dcterms:modified>
</cp:coreProperties>
</file>