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B2052" w:rsidP="00A209AF">
      <w:pPr>
        <w:widowControl w:val="0"/>
        <w:bidi w:val="0"/>
        <w:spacing w:before="120" w:line="360" w:lineRule="auto"/>
        <w:ind w:left="720" w:hanging="720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Doložka finančných, ekonomických, environmentálnych vplyvov a vplyvov na zamestnanosť</w:t>
      </w:r>
    </w:p>
    <w:p w:rsidR="000B2052" w:rsidP="000B2052">
      <w:pPr>
        <w:pStyle w:val="Heading1"/>
        <w:bidi w:val="0"/>
        <w:jc w:val="both"/>
        <w:rPr>
          <w:rFonts w:ascii="Times New Roman" w:hAnsi="Times New Roman"/>
          <w:color w:val="000000"/>
        </w:rPr>
      </w:pPr>
    </w:p>
    <w:p w:rsidR="000B2052" w:rsidP="000B2052">
      <w:pPr>
        <w:pStyle w:val="Heading1"/>
        <w:bidi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Odhad dopadov na verejné financie</w:t>
      </w:r>
    </w:p>
    <w:p w:rsidR="000B2052" w:rsidP="000B2052">
      <w:pPr>
        <w:bidi w:val="0"/>
        <w:jc w:val="both"/>
        <w:rPr>
          <w:rFonts w:ascii="Times New Roman" w:hAnsi="Times New Roman"/>
          <w:color w:val="000000"/>
        </w:rPr>
      </w:pPr>
    </w:p>
    <w:p w:rsidR="000B2052" w:rsidP="00A209AF">
      <w:pPr>
        <w:pStyle w:val="tnr121"/>
        <w:tabs>
          <w:tab w:val="left" w:pos="360"/>
        </w:tabs>
        <w:bidi w:val="0"/>
        <w:spacing w:line="240" w:lineRule="auto"/>
        <w:rPr>
          <w:rFonts w:ascii="Times New Roman" w:hAnsi="Times New Roman"/>
          <w:color w:val="000000"/>
          <w:lang w:val="sk-SK"/>
        </w:rPr>
      </w:pPr>
      <w:r>
        <w:rPr>
          <w:rFonts w:ascii="Times New Roman" w:hAnsi="Times New Roman"/>
          <w:color w:val="000000"/>
          <w:lang w:val="sk-SK"/>
        </w:rPr>
        <w:t xml:space="preserve">Predložený návrh </w:t>
      </w:r>
      <w:r w:rsidR="008C1F87">
        <w:rPr>
          <w:rFonts w:ascii="Times New Roman" w:hAnsi="Times New Roman"/>
          <w:color w:val="000000"/>
          <w:lang w:val="sk-SK"/>
        </w:rPr>
        <w:t xml:space="preserve">novely </w:t>
      </w:r>
      <w:r>
        <w:rPr>
          <w:rFonts w:ascii="Times New Roman" w:hAnsi="Times New Roman"/>
          <w:color w:val="000000"/>
          <w:lang w:val="sk-SK"/>
        </w:rPr>
        <w:t>zákona o</w:t>
      </w:r>
      <w:r w:rsidR="00A51C36">
        <w:rPr>
          <w:rFonts w:ascii="Times New Roman" w:hAnsi="Times New Roman"/>
          <w:color w:val="000000"/>
          <w:lang w:val="sk-SK"/>
        </w:rPr>
        <w:t> vysokých školách</w:t>
      </w:r>
      <w:r>
        <w:rPr>
          <w:rFonts w:ascii="Times New Roman" w:hAnsi="Times New Roman"/>
          <w:color w:val="000000"/>
          <w:lang w:val="sk-SK"/>
        </w:rPr>
        <w:t xml:space="preserve"> nezakladá nároky na financovanie zo štátneho rozpočtu a z rozpočtov samosprávnych krajov a obcí. Návrh </w:t>
      </w:r>
      <w:r w:rsidR="00EF49A7">
        <w:rPr>
          <w:rFonts w:ascii="Times New Roman" w:hAnsi="Times New Roman"/>
          <w:color w:val="000000"/>
          <w:lang w:val="sk-SK"/>
        </w:rPr>
        <w:t>novely zákona napráva chybu v zákone pri udeľovaní titulu PhD</w:t>
      </w:r>
      <w:r w:rsidR="00A51C36">
        <w:rPr>
          <w:rFonts w:ascii="Times New Roman" w:hAnsi="Times New Roman"/>
          <w:color w:val="000000"/>
          <w:lang w:val="sk-SK"/>
        </w:rPr>
        <w:t xml:space="preserve">. </w:t>
      </w:r>
    </w:p>
    <w:p w:rsidR="000B2052" w:rsidRPr="00845D3E" w:rsidP="000B2052">
      <w:pPr>
        <w:bidi w:val="0"/>
        <w:jc w:val="both"/>
        <w:rPr>
          <w:rFonts w:ascii="Times New Roman" w:hAnsi="Times New Roman"/>
        </w:rPr>
      </w:pPr>
    </w:p>
    <w:p w:rsidR="000B2052" w:rsidP="00A209AF">
      <w:pPr>
        <w:pStyle w:val="BodyTextIndent"/>
        <w:bidi w:val="0"/>
        <w:ind w:left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Odhad dopadov na obyvateľov, hospodárenie podnikateľskej sféry a iných právnických osôb</w:t>
      </w:r>
    </w:p>
    <w:p w:rsidR="000B2052" w:rsidP="000E59BB">
      <w:pPr>
        <w:pStyle w:val="tnr121"/>
        <w:widowControl w:val="0"/>
        <w:bidi w:val="0"/>
        <w:spacing w:line="240" w:lineRule="auto"/>
        <w:rPr>
          <w:rFonts w:ascii="Times New Roman" w:hAnsi="Times New Roman"/>
          <w:color w:val="000000"/>
          <w:lang w:val="sk-SK"/>
        </w:rPr>
      </w:pPr>
      <w:r w:rsidRPr="008C1F87" w:rsidR="007478DE">
        <w:rPr>
          <w:rFonts w:ascii="Times New Roman" w:hAnsi="Times New Roman"/>
          <w:color w:val="000000"/>
          <w:lang w:val="sk-SK"/>
        </w:rPr>
        <w:t xml:space="preserve">Návrh </w:t>
      </w:r>
      <w:r w:rsidRPr="008C1F87" w:rsidR="00A51C36">
        <w:rPr>
          <w:rFonts w:ascii="Times New Roman" w:hAnsi="Times New Roman"/>
          <w:color w:val="000000"/>
          <w:lang w:val="sk-SK"/>
        </w:rPr>
        <w:t xml:space="preserve">novely </w:t>
      </w:r>
      <w:r w:rsidRPr="008C1F87" w:rsidR="007478DE">
        <w:rPr>
          <w:rFonts w:ascii="Times New Roman" w:hAnsi="Times New Roman"/>
          <w:color w:val="000000"/>
          <w:lang w:val="sk-SK"/>
        </w:rPr>
        <w:t>zákona o</w:t>
      </w:r>
      <w:r w:rsidRPr="008C1F87" w:rsidR="00A51C36">
        <w:rPr>
          <w:rFonts w:ascii="Times New Roman" w:hAnsi="Times New Roman"/>
          <w:color w:val="000000"/>
          <w:lang w:val="sk-SK"/>
        </w:rPr>
        <w:t> </w:t>
      </w:r>
      <w:r w:rsidRPr="008C1F87" w:rsidR="007478DE">
        <w:rPr>
          <w:rFonts w:ascii="Times New Roman" w:hAnsi="Times New Roman"/>
          <w:color w:val="000000"/>
          <w:lang w:val="sk-SK"/>
        </w:rPr>
        <w:t>v</w:t>
      </w:r>
      <w:r w:rsidRPr="008C1F87" w:rsidR="00A51C36">
        <w:rPr>
          <w:rFonts w:ascii="Times New Roman" w:hAnsi="Times New Roman"/>
          <w:color w:val="000000"/>
          <w:lang w:val="sk-SK"/>
        </w:rPr>
        <w:t>ysokých školách</w:t>
      </w:r>
      <w:r w:rsidRPr="008C1F87" w:rsidR="007478DE">
        <w:rPr>
          <w:rFonts w:ascii="Times New Roman" w:hAnsi="Times New Roman"/>
          <w:color w:val="000000"/>
          <w:lang w:val="sk-SK"/>
        </w:rPr>
        <w:t xml:space="preserve"> nebude mať </w:t>
      </w:r>
      <w:r w:rsidR="00D25477">
        <w:rPr>
          <w:rFonts w:ascii="Times New Roman" w:hAnsi="Times New Roman"/>
          <w:color w:val="000000"/>
          <w:lang w:val="sk-SK"/>
        </w:rPr>
        <w:t xml:space="preserve">finančný dopad na obyvateľov. </w:t>
      </w:r>
    </w:p>
    <w:p w:rsidR="006E3E49" w:rsidP="00B214D8">
      <w:pPr>
        <w:pStyle w:val="Bullet"/>
        <w:bidi w:val="0"/>
        <w:rPr>
          <w:rFonts w:ascii="Times New Roman" w:hAnsi="Times New Roman"/>
        </w:rPr>
      </w:pPr>
    </w:p>
    <w:p w:rsidR="00B214D8" w:rsidRPr="00B214D8" w:rsidP="00B214D8">
      <w:pPr>
        <w:pStyle w:val="Bullet"/>
        <w:bidi w:val="0"/>
        <w:rPr>
          <w:rFonts w:ascii="Times New Roman" w:hAnsi="Times New Roman"/>
        </w:rPr>
      </w:pPr>
      <w:r w:rsidRPr="00B214D8" w:rsidR="000B2052">
        <w:rPr>
          <w:rFonts w:ascii="Times New Roman" w:hAnsi="Times New Roman"/>
        </w:rPr>
        <w:t>Dopad na podnikateľskú sféru a iné právnické osoby</w:t>
      </w:r>
    </w:p>
    <w:p w:rsidR="00B214D8" w:rsidP="00B214D8">
      <w:pPr>
        <w:pStyle w:val="Bullet"/>
        <w:bidi w:val="0"/>
        <w:rPr>
          <w:rFonts w:ascii="Times New Roman" w:hAnsi="Times New Roman"/>
        </w:rPr>
      </w:pPr>
    </w:p>
    <w:p w:rsidR="000B2052" w:rsidRPr="00B214D8" w:rsidP="00B214D8">
      <w:pPr>
        <w:pStyle w:val="Bullet"/>
        <w:bidi w:val="0"/>
        <w:rPr>
          <w:rFonts w:ascii="Times New Roman" w:hAnsi="Times New Roman"/>
          <w:b w:val="0"/>
        </w:rPr>
      </w:pPr>
      <w:r w:rsidR="00EF49A7">
        <w:rPr>
          <w:rFonts w:ascii="Times New Roman" w:hAnsi="Times New Roman"/>
          <w:b w:val="0"/>
        </w:rPr>
        <w:t>Návrh novely vysokoškolského zákona nemá finančný dopad na podnikateľskú sféru a iné právnické osoby.</w:t>
      </w:r>
      <w:r w:rsidR="00B214D8">
        <w:rPr>
          <w:rFonts w:ascii="Times New Roman" w:hAnsi="Times New Roman"/>
          <w:b w:val="0"/>
        </w:rPr>
        <w:t xml:space="preserve"> </w:t>
      </w:r>
    </w:p>
    <w:p w:rsidR="000B2052" w:rsidRPr="00B214D8" w:rsidP="000B2052">
      <w:pPr>
        <w:widowControl w:val="0"/>
        <w:bidi w:val="0"/>
        <w:jc w:val="both"/>
        <w:rPr>
          <w:rFonts w:ascii="Times New Roman" w:hAnsi="Times New Roman"/>
          <w:color w:val="000000"/>
        </w:rPr>
      </w:pPr>
    </w:p>
    <w:p w:rsidR="000B2052" w:rsidRPr="00964F61" w:rsidP="000B2052">
      <w:pPr>
        <w:widowControl w:val="0"/>
        <w:bidi w:val="0"/>
        <w:jc w:val="both"/>
        <w:rPr>
          <w:rFonts w:ascii="Times New Roman" w:hAnsi="Times New Roman"/>
          <w:b/>
          <w:bCs/>
        </w:rPr>
      </w:pPr>
      <w:r w:rsidRPr="00964F61">
        <w:rPr>
          <w:rFonts w:ascii="Times New Roman" w:hAnsi="Times New Roman"/>
          <w:b/>
          <w:bCs/>
        </w:rPr>
        <w:t>Odhad dopadov na životné prostredie</w:t>
      </w:r>
    </w:p>
    <w:p w:rsidR="00AA3293" w:rsidP="000B2052">
      <w:pPr>
        <w:pStyle w:val="BodyText"/>
        <w:bidi w:val="0"/>
        <w:spacing w:after="0"/>
        <w:rPr>
          <w:rFonts w:ascii="Times New Roman" w:hAnsi="Times New Roman"/>
          <w:color w:val="000000"/>
        </w:rPr>
      </w:pPr>
    </w:p>
    <w:p w:rsidR="000B2052" w:rsidP="00AA3293">
      <w:pPr>
        <w:pStyle w:val="BodyText"/>
        <w:bidi w:val="0"/>
        <w:spacing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Predložený návrh právnej úpravy nepredpokladá negatívny dopad na životné prostredie na miestnej, regionálnej i celoslovenskej úrovni.</w:t>
      </w:r>
    </w:p>
    <w:p w:rsidR="000B2052" w:rsidP="000B2052">
      <w:pPr>
        <w:widowControl w:val="0"/>
        <w:bidi w:val="0"/>
        <w:jc w:val="both"/>
        <w:rPr>
          <w:rFonts w:ascii="Times New Roman" w:hAnsi="Times New Roman"/>
          <w:b/>
          <w:color w:val="000000"/>
        </w:rPr>
      </w:pPr>
    </w:p>
    <w:p w:rsidR="000B2052" w:rsidP="000B2052">
      <w:pPr>
        <w:widowControl w:val="0"/>
        <w:bidi w:val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Odhad dopadov na zamestnanosť</w:t>
      </w:r>
    </w:p>
    <w:p w:rsidR="00AA3293" w:rsidP="007478DE">
      <w:pPr>
        <w:widowControl w:val="0"/>
        <w:bidi w:val="0"/>
        <w:jc w:val="both"/>
        <w:rPr>
          <w:rFonts w:ascii="Times New Roman" w:hAnsi="Times New Roman"/>
          <w:color w:val="000000"/>
        </w:rPr>
      </w:pPr>
    </w:p>
    <w:p w:rsidR="007478DE" w:rsidP="00AA3293">
      <w:pPr>
        <w:widowControl w:val="0"/>
        <w:bidi w:val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color w:val="000000"/>
        </w:rPr>
        <w:t>Navrhovan</w:t>
      </w:r>
      <w:r w:rsidR="00A51C36">
        <w:rPr>
          <w:rFonts w:ascii="Times New Roman" w:hAnsi="Times New Roman"/>
          <w:color w:val="000000"/>
        </w:rPr>
        <w:t>á novela zákona o vysokých školách</w:t>
      </w:r>
      <w:r>
        <w:rPr>
          <w:rFonts w:ascii="Times New Roman" w:hAnsi="Times New Roman"/>
          <w:color w:val="000000"/>
        </w:rPr>
        <w:t xml:space="preserve"> nezakladá nároky na pracovné miesta vo verejnej správe.</w:t>
      </w:r>
    </w:p>
    <w:p w:rsidR="006E3E49" w:rsidP="006E3E49">
      <w:pPr>
        <w:bidi w:val="0"/>
        <w:jc w:val="both"/>
        <w:rPr>
          <w:rFonts w:ascii="Times New Roman" w:hAnsi="Times New Roman"/>
        </w:rPr>
      </w:pPr>
      <w:r w:rsidR="000B2052">
        <w:rPr>
          <w:rFonts w:ascii="Times New Roman" w:hAnsi="Times New Roman"/>
          <w:color w:val="000000"/>
        </w:rPr>
        <w:br w:type="page"/>
      </w:r>
    </w:p>
    <w:sectPr>
      <w:pgSz w:w="12240" w:h="15840"/>
      <w:pgMar w:top="1440" w:right="1800" w:bottom="1440" w:left="180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207F2"/>
    <w:multiLevelType w:val="hybridMultilevel"/>
    <w:tmpl w:val="B1A82BBA"/>
    <w:lvl w:ilvl="0">
      <w:start w:val="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6D036C03"/>
    <w:multiLevelType w:val="hybridMultilevel"/>
    <w:tmpl w:val="B1A82BB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rawingGridHorizontalSpacing w:val="0"/>
  <w:drawingGridVerticalSpacing w:val="0"/>
  <w:displayHorizontalDrawingGridEvery w:val="0"/>
  <w:displayVerticalDrawingGridEvery w:val="0"/>
  <w:noPunctuationKerning/>
  <w:characterSpacingControl w:val="doNotCompress"/>
  <w:compat>
    <w:applyBreakingRules/>
    <w:useWord2002TableStyleRules/>
    <w:growAutofit/>
    <w:useFELayout/>
    <w:doNotUseIndentAsNumberingTabStop/>
    <w:allowSpaceOfSameStyleInTable/>
    <w:splitPgBreakAndParaMark/>
    <w:useAnsiKerningPairs/>
  </w:compat>
  <w:rsids>
    <w:rsidRoot w:val="00E207D0"/>
    <w:rsid w:val="000001F8"/>
    <w:rsid w:val="00025C98"/>
    <w:rsid w:val="00055D92"/>
    <w:rsid w:val="00057211"/>
    <w:rsid w:val="0008308A"/>
    <w:rsid w:val="000B2052"/>
    <w:rsid w:val="000E59BB"/>
    <w:rsid w:val="000F7AE9"/>
    <w:rsid w:val="001C5960"/>
    <w:rsid w:val="00206D1A"/>
    <w:rsid w:val="00285ED2"/>
    <w:rsid w:val="003070FA"/>
    <w:rsid w:val="00332246"/>
    <w:rsid w:val="00333F7E"/>
    <w:rsid w:val="003A4E50"/>
    <w:rsid w:val="00492169"/>
    <w:rsid w:val="004F3AC7"/>
    <w:rsid w:val="0059572E"/>
    <w:rsid w:val="005F2964"/>
    <w:rsid w:val="006914B6"/>
    <w:rsid w:val="006E3E49"/>
    <w:rsid w:val="007478DE"/>
    <w:rsid w:val="0075076A"/>
    <w:rsid w:val="00837863"/>
    <w:rsid w:val="00845D3E"/>
    <w:rsid w:val="008C1F87"/>
    <w:rsid w:val="008E09D0"/>
    <w:rsid w:val="00964F61"/>
    <w:rsid w:val="00982A1D"/>
    <w:rsid w:val="009876EF"/>
    <w:rsid w:val="009B1B96"/>
    <w:rsid w:val="009D1690"/>
    <w:rsid w:val="00A209AF"/>
    <w:rsid w:val="00A51C36"/>
    <w:rsid w:val="00A57242"/>
    <w:rsid w:val="00A9303F"/>
    <w:rsid w:val="00AA3293"/>
    <w:rsid w:val="00B214D8"/>
    <w:rsid w:val="00B34090"/>
    <w:rsid w:val="00B462C3"/>
    <w:rsid w:val="00B82020"/>
    <w:rsid w:val="00BF0866"/>
    <w:rsid w:val="00C76624"/>
    <w:rsid w:val="00D25477"/>
    <w:rsid w:val="00D679B2"/>
    <w:rsid w:val="00D80A7F"/>
    <w:rsid w:val="00DE0A5A"/>
    <w:rsid w:val="00E207D0"/>
    <w:rsid w:val="00E80E07"/>
    <w:rsid w:val="00EA6A95"/>
    <w:rsid w:val="00EF49A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205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0B2052"/>
    <w:pPr>
      <w:keepNext/>
      <w:jc w:val="left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B2052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nr121">
    <w:name w:val="tnr 121"/>
    <w:basedOn w:val="Normal"/>
    <w:rsid w:val="000B2052"/>
    <w:pPr>
      <w:spacing w:line="360" w:lineRule="atLeast"/>
      <w:jc w:val="both"/>
    </w:pPr>
    <w:rPr>
      <w:lang w:val="en-GB"/>
    </w:rPr>
  </w:style>
  <w:style w:type="paragraph" w:styleId="BodyTextIndent">
    <w:name w:val="Body Text Indent"/>
    <w:basedOn w:val="Normal"/>
    <w:rsid w:val="000B2052"/>
    <w:pPr>
      <w:spacing w:after="120"/>
      <w:ind w:left="360"/>
      <w:jc w:val="left"/>
    </w:pPr>
  </w:style>
  <w:style w:type="paragraph" w:styleId="BodyText">
    <w:name w:val="Body Text"/>
    <w:basedOn w:val="Normal"/>
    <w:rsid w:val="000B2052"/>
    <w:pPr>
      <w:spacing w:after="120"/>
      <w:jc w:val="left"/>
    </w:pPr>
  </w:style>
  <w:style w:type="paragraph" w:styleId="BodyTextIndent3">
    <w:name w:val="Body Text Indent 3"/>
    <w:basedOn w:val="Normal"/>
    <w:rsid w:val="000B2052"/>
    <w:pPr>
      <w:spacing w:after="120"/>
      <w:ind w:left="360"/>
      <w:jc w:val="left"/>
    </w:pPr>
    <w:rPr>
      <w:sz w:val="16"/>
      <w:szCs w:val="16"/>
    </w:rPr>
  </w:style>
  <w:style w:type="paragraph" w:customStyle="1" w:styleId="Bullet">
    <w:name w:val="Bullet"/>
    <w:basedOn w:val="Normal"/>
    <w:autoRedefine/>
    <w:rsid w:val="00B214D8"/>
    <w:pPr>
      <w:tabs>
        <w:tab w:val="left" w:pos="540"/>
      </w:tabs>
      <w:jc w:val="left"/>
    </w:pPr>
    <w:rPr>
      <w:b/>
      <w:bCs/>
      <w:color w:val="000000"/>
    </w:rPr>
  </w:style>
  <w:style w:type="paragraph" w:customStyle="1" w:styleId="ZkladntextII">
    <w:name w:val="Základný textII"/>
    <w:basedOn w:val="Normal"/>
    <w:rsid w:val="000B2052"/>
    <w:pPr>
      <w:spacing w:before="240"/>
      <w:jc w:val="both"/>
    </w:pPr>
  </w:style>
  <w:style w:type="paragraph" w:styleId="BodyText2">
    <w:name w:val="Body Text 2"/>
    <w:basedOn w:val="Normal"/>
    <w:rsid w:val="000B2052"/>
    <w:pPr>
      <w:spacing w:after="120" w:line="480" w:lineRule="auto"/>
      <w:jc w:val="left"/>
    </w:pPr>
  </w:style>
  <w:style w:type="paragraph" w:styleId="BodyText3">
    <w:name w:val="Body Text 3"/>
    <w:basedOn w:val="Normal"/>
    <w:rsid w:val="000B2052"/>
    <w:pPr>
      <w:spacing w:after="120"/>
      <w:jc w:val="left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144</Words>
  <Characters>827</Characters>
  <Application>Microsoft Office Word</Application>
  <DocSecurity>0</DocSecurity>
  <Lines>0</Lines>
  <Paragraphs>0</Paragraphs>
  <ScaleCrop>false</ScaleCrop>
  <Company>.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finančných, ekonomických, environmentálnych vplyvov a vplyvov na zamestnanosť</dc:title>
  <dc:creator>.</dc:creator>
  <cp:lastModifiedBy>Gašparíková, Jarmila</cp:lastModifiedBy>
  <cp:revision>2</cp:revision>
  <cp:lastPrinted>2010-11-10T16:46:00Z</cp:lastPrinted>
  <dcterms:created xsi:type="dcterms:W3CDTF">2011-08-16T16:13:00Z</dcterms:created>
  <dcterms:modified xsi:type="dcterms:W3CDTF">2011-08-16T16:13:00Z</dcterms:modified>
</cp:coreProperties>
</file>