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5595" w:rsidP="004D3117">
      <w:pPr>
        <w:bidi w:val="0"/>
        <w:spacing w:before="80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Predkladacia správa</w:t>
      </w:r>
    </w:p>
    <w:p w:rsidR="00C4630D" w:rsidRPr="004D3117" w:rsidP="004D3117">
      <w:pPr>
        <w:bidi w:val="0"/>
        <w:spacing w:before="8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C4630D" w:rsidP="004D3117">
      <w:pPr>
        <w:bidi w:val="0"/>
        <w:spacing w:before="80"/>
        <w:ind w:firstLine="708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na </w:t>
      </w:r>
      <w:r w:rsidR="0014204E">
        <w:rPr>
          <w:rFonts w:ascii="Times New Roman" w:hAnsi="Times New Roman"/>
        </w:rPr>
        <w:t>vyslovenie súhlasu Národnej rady Slovenskej republiky s</w:t>
      </w:r>
      <w:r>
        <w:rPr>
          <w:rFonts w:ascii="Times New Roman" w:hAnsi="Times New Roman"/>
        </w:rPr>
        <w:t xml:space="preserve"> Dohod</w:t>
      </w:r>
      <w:r w:rsidR="0014204E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medzi </w:t>
      </w:r>
      <w:r w:rsidR="00DE74B0">
        <w:rPr>
          <w:rFonts w:ascii="Times New Roman" w:hAnsi="Times New Roman"/>
        </w:rPr>
        <w:t xml:space="preserve">vládou </w:t>
      </w:r>
      <w:r>
        <w:rPr>
          <w:rFonts w:ascii="Times New Roman" w:hAnsi="Times New Roman"/>
        </w:rPr>
        <w:t>Slovensk</w:t>
      </w:r>
      <w:r w:rsidR="00DE74B0">
        <w:rPr>
          <w:rFonts w:ascii="Times New Roman" w:hAnsi="Times New Roman"/>
        </w:rPr>
        <w:t>ej</w:t>
      </w:r>
      <w:r w:rsidR="006E0156">
        <w:rPr>
          <w:rFonts w:ascii="Times New Roman" w:hAnsi="Times New Roman"/>
        </w:rPr>
        <w:t xml:space="preserve"> republik</w:t>
      </w:r>
      <w:r w:rsidR="00DE74B0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a</w:t>
      </w:r>
      <w:r w:rsidR="00DE74B0">
        <w:rPr>
          <w:rFonts w:ascii="Times New Roman" w:hAnsi="Times New Roman"/>
        </w:rPr>
        <w:t xml:space="preserve"> vládou </w:t>
      </w:r>
      <w:r w:rsidR="006E0156">
        <w:rPr>
          <w:rFonts w:ascii="Times New Roman" w:hAnsi="Times New Roman"/>
        </w:rPr>
        <w:t>Čiern</w:t>
      </w:r>
      <w:r w:rsidR="00DE74B0">
        <w:rPr>
          <w:rFonts w:ascii="Times New Roman" w:hAnsi="Times New Roman"/>
        </w:rPr>
        <w:t>ej Hory</w:t>
      </w:r>
      <w:r w:rsidR="006E01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 medzinárodnej</w:t>
      </w:r>
      <w:r w:rsidRPr="0039209B" w:rsidR="0039209B">
        <w:rPr>
          <w:rFonts w:ascii="Times New Roman" w:hAnsi="Times New Roman"/>
        </w:rPr>
        <w:t xml:space="preserve"> </w:t>
      </w:r>
      <w:r w:rsidR="0039209B">
        <w:rPr>
          <w:rFonts w:ascii="Times New Roman" w:hAnsi="Times New Roman"/>
        </w:rPr>
        <w:t>cestnej</w:t>
      </w:r>
      <w:r>
        <w:rPr>
          <w:rFonts w:ascii="Times New Roman" w:hAnsi="Times New Roman"/>
        </w:rPr>
        <w:t xml:space="preserve"> osobnej a nákladnej doprave</w:t>
      </w:r>
      <w:r w:rsidR="00E97D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 predkladá </w:t>
      </w:r>
      <w:r w:rsidR="0014204E">
        <w:rPr>
          <w:rFonts w:ascii="Times New Roman" w:hAnsi="Times New Roman"/>
        </w:rPr>
        <w:t>na základe bodu B.3. uznesenia vlády Slovenskej republiky č. 882 zo dňa 15. decembra 2010. Na základe uvedeného uznesenia bola dohoda podpísaná 26. mája 2011 v</w:t>
      </w:r>
      <w:r w:rsidR="00F57C60">
        <w:rPr>
          <w:rFonts w:ascii="Times New Roman" w:hAnsi="Times New Roman"/>
        </w:rPr>
        <w:t> </w:t>
      </w:r>
      <w:r w:rsidR="0014204E">
        <w:rPr>
          <w:rFonts w:ascii="Times New Roman" w:hAnsi="Times New Roman"/>
        </w:rPr>
        <w:t>Lipsku</w:t>
      </w:r>
      <w:r w:rsidR="00F57C60">
        <w:rPr>
          <w:rFonts w:ascii="Times New Roman" w:hAnsi="Times New Roman"/>
        </w:rPr>
        <w:t xml:space="preserve"> na stretnutí ministrov dopravy pri príležitosti Medzinárodného dopravného fóra</w:t>
      </w:r>
      <w:r w:rsidR="0014204E">
        <w:rPr>
          <w:rFonts w:ascii="Times New Roman" w:hAnsi="Times New Roman"/>
        </w:rPr>
        <w:t>.</w:t>
      </w:r>
    </w:p>
    <w:p w:rsidR="00C11F7E" w:rsidRPr="00BF6EE8" w:rsidP="00C11F7E">
      <w:pPr>
        <w:bidi w:val="0"/>
        <w:spacing w:before="8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 w:rsidRPr="00097640" w:rsidR="00AD436A">
        <w:rPr>
          <w:rFonts w:ascii="Times New Roman" w:hAnsi="Times New Roman"/>
          <w:color w:val="000000"/>
        </w:rPr>
        <w:t>Vzhľadom na zmeny, ktoré</w:t>
      </w:r>
      <w:r w:rsidR="00AD436A">
        <w:rPr>
          <w:rFonts w:ascii="Times New Roman" w:hAnsi="Times New Roman"/>
          <w:color w:val="000000"/>
        </w:rPr>
        <w:t xml:space="preserve"> nastali v politickom a hospodárskom usporiadaní Európy je potrebné pripraviť a uzatvoriť novú bilaterálnu dohodu o medzinárodnej cestnej doprave, ktorá musí zodpovedať medzinárodným zvyklostiam v tejto oblasti a právu EÚ. </w:t>
      </w:r>
      <w:r w:rsidRPr="00BF6EE8">
        <w:rPr>
          <w:rStyle w:val="Emphasis"/>
          <w:rFonts w:ascii="Times New Roman" w:hAnsi="Times New Roman"/>
          <w:i w:val="0"/>
          <w:iCs w:val="0"/>
        </w:rPr>
        <w:t>Na</w:t>
      </w:r>
      <w:r>
        <w:rPr>
          <w:rStyle w:val="Emphasis"/>
          <w:rFonts w:ascii="Times New Roman" w:hAnsi="Times New Roman"/>
          <w:i w:val="0"/>
          <w:iCs w:val="0"/>
        </w:rPr>
        <w:t>dobudnutím platnosti tejto dohody sa vo vzťahu medzi Slovenskou republikou a Čiernou Horou skončí platnosť</w:t>
      </w:r>
      <w:r w:rsidRPr="00BF6EE8">
        <w:rPr>
          <w:rStyle w:val="Emphasis"/>
          <w:rFonts w:ascii="Times New Roman" w:hAnsi="Times New Roman"/>
          <w:i w:val="0"/>
          <w:iCs w:val="0"/>
        </w:rPr>
        <w:t xml:space="preserve"> </w:t>
      </w:r>
      <w:r w:rsidRPr="00BF6EE8">
        <w:rPr>
          <w:rFonts w:ascii="Times New Roman" w:hAnsi="Times New Roman"/>
        </w:rPr>
        <w:t>Dohod</w:t>
      </w:r>
      <w:r>
        <w:rPr>
          <w:rFonts w:ascii="Times New Roman" w:hAnsi="Times New Roman"/>
        </w:rPr>
        <w:t>y</w:t>
      </w:r>
      <w:r w:rsidRPr="00BF6EE8">
        <w:rPr>
          <w:rFonts w:ascii="Times New Roman" w:hAnsi="Times New Roman"/>
        </w:rPr>
        <w:t xml:space="preserve"> medzi vládou Československej socialistickej republiky </w:t>
      </w:r>
      <w:r w:rsidR="00F55A37">
        <w:rPr>
          <w:rFonts w:ascii="Times New Roman" w:hAnsi="Times New Roman"/>
        </w:rPr>
        <w:br/>
      </w:r>
      <w:r w:rsidRPr="00BF6EE8">
        <w:rPr>
          <w:rFonts w:ascii="Times New Roman" w:hAnsi="Times New Roman"/>
        </w:rPr>
        <w:t>a vládou Feder</w:t>
      </w:r>
      <w:r>
        <w:rPr>
          <w:rFonts w:ascii="Times New Roman" w:hAnsi="Times New Roman"/>
        </w:rPr>
        <w:t xml:space="preserve">atívnej ľudovej </w:t>
      </w:r>
      <w:r w:rsidRPr="00BF6EE8">
        <w:rPr>
          <w:rFonts w:ascii="Times New Roman" w:hAnsi="Times New Roman"/>
        </w:rPr>
        <w:t>republik</w:t>
      </w:r>
      <w:r>
        <w:rPr>
          <w:rFonts w:ascii="Times New Roman" w:hAnsi="Times New Roman"/>
        </w:rPr>
        <w:t>y</w:t>
      </w:r>
      <w:r w:rsidRPr="00BF6EE8">
        <w:rPr>
          <w:rFonts w:ascii="Times New Roman" w:hAnsi="Times New Roman"/>
        </w:rPr>
        <w:t xml:space="preserve"> Juhoslávia  o medzinárodnej automobilovej doprave</w:t>
      </w:r>
      <w:r>
        <w:rPr>
          <w:rFonts w:ascii="Times New Roman" w:hAnsi="Times New Roman"/>
        </w:rPr>
        <w:t xml:space="preserve"> z roku 1962.</w:t>
      </w:r>
    </w:p>
    <w:p w:rsidR="00BF6EE8" w:rsidRPr="006C7276" w:rsidP="006C7276">
      <w:pPr>
        <w:bidi w:val="0"/>
        <w:spacing w:before="80"/>
        <w:ind w:firstLine="708"/>
        <w:jc w:val="both"/>
        <w:rPr>
          <w:rFonts w:ascii="Times New Roman" w:hAnsi="Times New Roman"/>
        </w:rPr>
      </w:pPr>
      <w:r w:rsidRPr="00BF6EE8">
        <w:rPr>
          <w:rStyle w:val="Emphasis"/>
          <w:rFonts w:ascii="Times New Roman" w:hAnsi="Times New Roman"/>
          <w:i w:val="0"/>
          <w:iCs w:val="0"/>
        </w:rPr>
        <w:t xml:space="preserve">Návrh </w:t>
      </w:r>
      <w:r>
        <w:rPr>
          <w:rStyle w:val="Emphasis"/>
          <w:rFonts w:ascii="Times New Roman" w:hAnsi="Times New Roman"/>
          <w:i w:val="0"/>
          <w:iCs w:val="0"/>
        </w:rPr>
        <w:t xml:space="preserve">na </w:t>
      </w:r>
      <w:r>
        <w:rPr>
          <w:rFonts w:ascii="Times New Roman" w:hAnsi="Times New Roman"/>
        </w:rPr>
        <w:t xml:space="preserve">uzavretie Dohody medzi </w:t>
      </w:r>
      <w:r w:rsidR="0014204E">
        <w:rPr>
          <w:rFonts w:ascii="Times New Roman" w:hAnsi="Times New Roman"/>
        </w:rPr>
        <w:t xml:space="preserve">vládou </w:t>
      </w:r>
      <w:r>
        <w:rPr>
          <w:rFonts w:ascii="Times New Roman" w:hAnsi="Times New Roman"/>
        </w:rPr>
        <w:t>Slovensk</w:t>
      </w:r>
      <w:r w:rsidR="0014204E">
        <w:rPr>
          <w:rFonts w:ascii="Times New Roman" w:hAnsi="Times New Roman"/>
        </w:rPr>
        <w:t>ej</w:t>
      </w:r>
      <w:r w:rsidR="006E0156">
        <w:rPr>
          <w:rFonts w:ascii="Times New Roman" w:hAnsi="Times New Roman"/>
        </w:rPr>
        <w:t xml:space="preserve"> republik</w:t>
      </w:r>
      <w:r w:rsidR="0014204E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a</w:t>
      </w:r>
      <w:r w:rsidR="0014204E">
        <w:rPr>
          <w:rFonts w:ascii="Times New Roman" w:hAnsi="Times New Roman"/>
        </w:rPr>
        <w:t xml:space="preserve"> vládou </w:t>
      </w:r>
      <w:r w:rsidR="006E0156">
        <w:rPr>
          <w:rFonts w:ascii="Times New Roman" w:hAnsi="Times New Roman"/>
        </w:rPr>
        <w:t>Čiern</w:t>
      </w:r>
      <w:r w:rsidR="0014204E">
        <w:rPr>
          <w:rFonts w:ascii="Times New Roman" w:hAnsi="Times New Roman"/>
        </w:rPr>
        <w:t>ej Hory</w:t>
      </w:r>
      <w:r>
        <w:rPr>
          <w:rFonts w:ascii="Times New Roman" w:hAnsi="Times New Roman"/>
        </w:rPr>
        <w:t xml:space="preserve"> o medzinárodnej </w:t>
      </w:r>
      <w:r w:rsidR="0039209B">
        <w:rPr>
          <w:rFonts w:ascii="Times New Roman" w:hAnsi="Times New Roman"/>
        </w:rPr>
        <w:t xml:space="preserve">cestnej </w:t>
      </w:r>
      <w:r>
        <w:rPr>
          <w:rFonts w:ascii="Times New Roman" w:hAnsi="Times New Roman"/>
        </w:rPr>
        <w:t xml:space="preserve">osobnej a nákladnej doprave </w:t>
      </w:r>
      <w:r w:rsidRPr="006C7276">
        <w:rPr>
          <w:rFonts w:ascii="Times New Roman" w:hAnsi="Times New Roman"/>
        </w:rPr>
        <w:t xml:space="preserve">rešpektuje </w:t>
      </w:r>
      <w:r w:rsidRPr="006C7276">
        <w:rPr>
          <w:rStyle w:val="Emphasis"/>
          <w:rFonts w:ascii="Times New Roman" w:hAnsi="Times New Roman"/>
          <w:i w:val="0"/>
          <w:iCs w:val="0"/>
        </w:rPr>
        <w:t>Dohodu o stabilizácií a pridružení medzi Európskym sp</w:t>
      </w:r>
      <w:r w:rsidRPr="006C7276" w:rsidR="0039209B">
        <w:rPr>
          <w:rStyle w:val="Emphasis"/>
          <w:rFonts w:ascii="Times New Roman" w:hAnsi="Times New Roman"/>
          <w:i w:val="0"/>
          <w:iCs w:val="0"/>
        </w:rPr>
        <w:t>oločenstvom na jednej strane a</w:t>
      </w:r>
      <w:r w:rsidRPr="006C7276" w:rsidR="006C7276">
        <w:rPr>
          <w:rStyle w:val="Emphasis"/>
          <w:rFonts w:ascii="Times New Roman" w:hAnsi="Times New Roman"/>
          <w:i w:val="0"/>
          <w:iCs w:val="0"/>
        </w:rPr>
        <w:t> Čiernou Horou</w:t>
      </w:r>
      <w:r w:rsidRPr="006C7276">
        <w:rPr>
          <w:rStyle w:val="Emphasis"/>
          <w:rFonts w:ascii="Times New Roman" w:hAnsi="Times New Roman"/>
          <w:i w:val="0"/>
          <w:iCs w:val="0"/>
        </w:rPr>
        <w:t xml:space="preserve"> na strane druhej. </w:t>
      </w:r>
    </w:p>
    <w:p w:rsidR="00953770" w:rsidP="004D3117">
      <w:pPr>
        <w:bidi w:val="0"/>
        <w:spacing w:before="80"/>
        <w:ind w:firstLine="708"/>
        <w:jc w:val="both"/>
        <w:rPr>
          <w:rFonts w:ascii="Times New Roman" w:hAnsi="Times New Roman"/>
        </w:rPr>
      </w:pPr>
      <w:r w:rsidR="00C11F7E">
        <w:rPr>
          <w:rFonts w:ascii="Times New Roman" w:hAnsi="Times New Roman"/>
        </w:rPr>
        <w:t xml:space="preserve">Predkladaný návrh dohody je štandardnou </w:t>
      </w:r>
      <w:r w:rsidR="00221594">
        <w:rPr>
          <w:rFonts w:ascii="Times New Roman" w:hAnsi="Times New Roman"/>
        </w:rPr>
        <w:t xml:space="preserve">bilaterálnou </w:t>
      </w:r>
      <w:r w:rsidR="00C11F7E">
        <w:rPr>
          <w:rFonts w:ascii="Times New Roman" w:hAnsi="Times New Roman"/>
        </w:rPr>
        <w:t>zm</w:t>
      </w:r>
      <w:r w:rsidR="00221594">
        <w:rPr>
          <w:rFonts w:ascii="Times New Roman" w:hAnsi="Times New Roman"/>
        </w:rPr>
        <w:t>l</w:t>
      </w:r>
      <w:r w:rsidR="00C11F7E">
        <w:rPr>
          <w:rFonts w:ascii="Times New Roman" w:hAnsi="Times New Roman"/>
        </w:rPr>
        <w:t>u</w:t>
      </w:r>
      <w:r w:rsidR="00221594">
        <w:rPr>
          <w:rFonts w:ascii="Times New Roman" w:hAnsi="Times New Roman"/>
        </w:rPr>
        <w:t>vou, aké Slovenská republika uzatvára s jednotlivými štátmi v záujme podpory a rozvoja obchodnej spolupráce</w:t>
      </w:r>
      <w:r w:rsidR="006C7276">
        <w:rPr>
          <w:rFonts w:ascii="Times New Roman" w:hAnsi="Times New Roman"/>
        </w:rPr>
        <w:t>. Podobnú dohodu má uzatvorenú napr. s Chorvátskom a Macedónskom</w:t>
      </w:r>
      <w:r w:rsidR="00221594">
        <w:rPr>
          <w:rFonts w:ascii="Times New Roman" w:hAnsi="Times New Roman"/>
        </w:rPr>
        <w:t xml:space="preserve">. </w:t>
      </w:r>
      <w:r w:rsidR="0044518F">
        <w:rPr>
          <w:rFonts w:ascii="Times New Roman" w:hAnsi="Times New Roman"/>
        </w:rPr>
        <w:t>Dohoda upravuje vykonávanie cestnej dopravy medzi Slovenskou republikou a</w:t>
      </w:r>
      <w:r w:rsidR="00221594">
        <w:rPr>
          <w:rFonts w:ascii="Times New Roman" w:hAnsi="Times New Roman"/>
        </w:rPr>
        <w:t> Čiernou Horou -</w:t>
      </w:r>
      <w:r w:rsidR="0044518F">
        <w:rPr>
          <w:rFonts w:ascii="Times New Roman" w:hAnsi="Times New Roman"/>
        </w:rPr>
        <w:t xml:space="preserve"> pravidelnú osobnú dopravu,</w:t>
      </w:r>
      <w:r>
        <w:rPr>
          <w:rFonts w:ascii="Times New Roman" w:hAnsi="Times New Roman"/>
        </w:rPr>
        <w:t xml:space="preserve"> príležitostnú autobusovú dopravu, </w:t>
      </w:r>
      <w:r w:rsidR="0044518F">
        <w:rPr>
          <w:rFonts w:ascii="Times New Roman" w:hAnsi="Times New Roman"/>
        </w:rPr>
        <w:t xml:space="preserve"> kyvadlovú dopravu, nákladnú dopravu, povinnosti dopravcov a</w:t>
      </w:r>
      <w:r w:rsidR="00740C7F">
        <w:rPr>
          <w:rFonts w:ascii="Times New Roman" w:hAnsi="Times New Roman"/>
        </w:rPr>
        <w:t> </w:t>
      </w:r>
      <w:r w:rsidR="0044518F">
        <w:rPr>
          <w:rFonts w:ascii="Times New Roman" w:hAnsi="Times New Roman"/>
        </w:rPr>
        <w:t>pokuty</w:t>
      </w:r>
      <w:r w:rsidR="00740C7F">
        <w:rPr>
          <w:rFonts w:ascii="Times New Roman" w:hAnsi="Times New Roman"/>
        </w:rPr>
        <w:t xml:space="preserve"> v prípade nedodržania ustanovení dohody</w:t>
      </w:r>
      <w:r w:rsidR="0044518F">
        <w:rPr>
          <w:rFonts w:ascii="Times New Roman" w:hAnsi="Times New Roman"/>
        </w:rPr>
        <w:t xml:space="preserve">. </w:t>
      </w:r>
    </w:p>
    <w:p w:rsidR="0014204E" w:rsidP="0014204E">
      <w:pPr>
        <w:bidi w:val="0"/>
        <w:spacing w:before="80"/>
        <w:ind w:firstLine="708"/>
        <w:jc w:val="both"/>
        <w:rPr>
          <w:rStyle w:val="Emphasis"/>
          <w:rFonts w:ascii="Times New Roman" w:hAnsi="Times New Roman"/>
          <w:i w:val="0"/>
          <w:iCs w:val="0"/>
        </w:rPr>
      </w:pPr>
      <w:r w:rsidR="00740C7F">
        <w:rPr>
          <w:rStyle w:val="Emphasis"/>
          <w:rFonts w:ascii="Times New Roman" w:hAnsi="Times New Roman"/>
          <w:i w:val="0"/>
          <w:iCs w:val="0"/>
        </w:rPr>
        <w:t xml:space="preserve">Slovenskí dopravcovia budú mať právo </w:t>
      </w:r>
      <w:r w:rsidRPr="0083646B" w:rsidR="00740C7F">
        <w:rPr>
          <w:rFonts w:ascii="Times New Roman" w:hAnsi="Times New Roman"/>
        </w:rPr>
        <w:t>vykonávať</w:t>
      </w:r>
      <w:r w:rsidRPr="005B1599" w:rsidR="005B1599">
        <w:rPr>
          <w:rFonts w:ascii="Times New Roman" w:hAnsi="Times New Roman"/>
        </w:rPr>
        <w:t xml:space="preserve"> </w:t>
      </w:r>
      <w:r w:rsidR="005B1599">
        <w:rPr>
          <w:rFonts w:ascii="Times New Roman" w:hAnsi="Times New Roman"/>
        </w:rPr>
        <w:t xml:space="preserve">príležitostnú autobusovú dopravu,  </w:t>
      </w:r>
      <w:r w:rsidRPr="0083646B" w:rsidR="00740C7F">
        <w:rPr>
          <w:rFonts w:ascii="Times New Roman" w:hAnsi="Times New Roman"/>
        </w:rPr>
        <w:t xml:space="preserve"> medzinárodnú kyvadlovú dopravu</w:t>
      </w:r>
      <w:r w:rsidR="00740C7F">
        <w:rPr>
          <w:rFonts w:ascii="Times New Roman" w:hAnsi="Times New Roman"/>
        </w:rPr>
        <w:t xml:space="preserve"> osôb a</w:t>
      </w:r>
      <w:r w:rsidR="005B1599">
        <w:rPr>
          <w:rFonts w:ascii="Times New Roman" w:hAnsi="Times New Roman"/>
        </w:rPr>
        <w:t xml:space="preserve"> nákladnú </w:t>
      </w:r>
      <w:r w:rsidRPr="0083646B" w:rsidR="00740C7F">
        <w:rPr>
          <w:rFonts w:ascii="Times New Roman" w:hAnsi="Times New Roman"/>
        </w:rPr>
        <w:t>dopravu medzi územiam</w:t>
      </w:r>
      <w:r w:rsidR="005B1599">
        <w:rPr>
          <w:rFonts w:ascii="Times New Roman" w:hAnsi="Times New Roman"/>
        </w:rPr>
        <w:t xml:space="preserve">i štátov oboch zmluvných strán a cez tieto územia </w:t>
      </w:r>
      <w:r w:rsidRPr="0083646B" w:rsidR="00740C7F">
        <w:rPr>
          <w:rFonts w:ascii="Times New Roman" w:hAnsi="Times New Roman"/>
        </w:rPr>
        <w:t>bez akýchkoľvek povolení</w:t>
      </w:r>
      <w:r w:rsidR="00055A6F">
        <w:rPr>
          <w:rFonts w:ascii="Times New Roman" w:hAnsi="Times New Roman"/>
        </w:rPr>
        <w:t xml:space="preserve"> príslušných orgánov </w:t>
      </w:r>
      <w:r w:rsidR="00221594">
        <w:rPr>
          <w:rFonts w:ascii="Times New Roman" w:hAnsi="Times New Roman"/>
        </w:rPr>
        <w:t>Čiernej Hor</w:t>
      </w:r>
      <w:r w:rsidR="0039209B">
        <w:rPr>
          <w:rFonts w:ascii="Times New Roman" w:hAnsi="Times New Roman"/>
        </w:rPr>
        <w:t>y</w:t>
      </w:r>
      <w:r w:rsidRPr="0083646B" w:rsidR="00740C7F">
        <w:rPr>
          <w:rFonts w:ascii="Times New Roman" w:hAnsi="Times New Roman"/>
        </w:rPr>
        <w:t xml:space="preserve">.  </w:t>
      </w:r>
    </w:p>
    <w:p w:rsidR="002A2572" w:rsidP="004D3117">
      <w:pPr>
        <w:widowControl w:val="0"/>
        <w:autoSpaceDE w:val="0"/>
        <w:autoSpaceDN w:val="0"/>
        <w:bidi w:val="0"/>
        <w:adjustRightInd w:val="0"/>
        <w:spacing w:before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E554A">
        <w:rPr>
          <w:rFonts w:ascii="Times New Roman" w:hAnsi="Times New Roman"/>
        </w:rPr>
        <w:t>Predložený návrh dohody</w:t>
      </w:r>
      <w:r>
        <w:rPr>
          <w:rFonts w:ascii="Times New Roman" w:hAnsi="Times New Roman"/>
        </w:rPr>
        <w:t xml:space="preserve"> je v súlade s ústavou a právnym poriadkom Slovenskej republiky, so záväzkami vyplývajúcimi z členstva Slovenskej republiky v Európskej únii, </w:t>
      </w:r>
      <w:r w:rsidR="00221594">
        <w:rPr>
          <w:rFonts w:ascii="Times New Roman" w:hAnsi="Times New Roman"/>
        </w:rPr>
        <w:br/>
      </w:r>
      <w:r>
        <w:rPr>
          <w:rFonts w:ascii="Times New Roman" w:hAnsi="Times New Roman"/>
        </w:rPr>
        <w:t>so záväzkami prevzatými v rámci iných platných zmlúv a obecne uznávanými zásadami medzinárodného  práva.</w:t>
      </w:r>
    </w:p>
    <w:p w:rsidR="002A2572" w:rsidRPr="00E249F5" w:rsidP="004D3117">
      <w:pPr>
        <w:bidi w:val="0"/>
        <w:spacing w:before="80"/>
        <w:ind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E74B0">
        <w:rPr>
          <w:rFonts w:ascii="Times New Roman" w:hAnsi="Times New Roman"/>
        </w:rPr>
        <w:t>Dohoda má charakter prezidentskej zmluvy</w:t>
      </w:r>
      <w:r w:rsidRPr="00DE74B0" w:rsidR="00DE74B0">
        <w:rPr>
          <w:rFonts w:ascii="Times New Roman" w:hAnsi="Times New Roman"/>
        </w:rPr>
        <w:t xml:space="preserve"> </w:t>
      </w:r>
      <w:r w:rsidR="00DE74B0">
        <w:rPr>
          <w:rFonts w:ascii="Times New Roman" w:hAnsi="Times New Roman"/>
        </w:rPr>
        <w:t>a</w:t>
      </w:r>
      <w:r w:rsidRPr="00E249F5" w:rsidR="00DE74B0">
        <w:rPr>
          <w:rFonts w:ascii="Times New Roman" w:hAnsi="Times New Roman"/>
        </w:rPr>
        <w:t xml:space="preserve"> podľa čl.</w:t>
      </w:r>
      <w:r w:rsidR="00DE74B0">
        <w:rPr>
          <w:rFonts w:ascii="Times New Roman" w:hAnsi="Times New Roman"/>
        </w:rPr>
        <w:t xml:space="preserve"> </w:t>
      </w:r>
      <w:r w:rsidRPr="00E249F5" w:rsidR="00DE74B0">
        <w:rPr>
          <w:rFonts w:ascii="Times New Roman" w:hAnsi="Times New Roman"/>
        </w:rPr>
        <w:t>7 ods.</w:t>
      </w:r>
      <w:r w:rsidR="00DE74B0">
        <w:rPr>
          <w:rFonts w:ascii="Times New Roman" w:hAnsi="Times New Roman"/>
        </w:rPr>
        <w:t xml:space="preserve"> </w:t>
      </w:r>
      <w:r w:rsidRPr="00E249F5" w:rsidR="00DE74B0">
        <w:rPr>
          <w:rFonts w:ascii="Times New Roman" w:hAnsi="Times New Roman"/>
        </w:rPr>
        <w:t>5  Ústavy Slovenskej republiky</w:t>
      </w:r>
      <w:r w:rsidR="00DE74B0">
        <w:rPr>
          <w:rFonts w:ascii="Times New Roman" w:hAnsi="Times New Roman"/>
        </w:rPr>
        <w:t xml:space="preserve"> má</w:t>
      </w:r>
      <w:r w:rsidRPr="00E249F5" w:rsidR="00DE74B0">
        <w:rPr>
          <w:rFonts w:ascii="Times New Roman" w:hAnsi="Times New Roman"/>
        </w:rPr>
        <w:t xml:space="preserve"> </w:t>
      </w:r>
      <w:r w:rsidR="00DE74B0">
        <w:rPr>
          <w:rFonts w:ascii="Times New Roman" w:hAnsi="Times New Roman"/>
        </w:rPr>
        <w:t xml:space="preserve">prednosť pred zákonmi.  </w:t>
      </w:r>
      <w:r w:rsidR="00A425B3">
        <w:rPr>
          <w:rFonts w:ascii="Times New Roman" w:hAnsi="Times New Roman"/>
        </w:rPr>
        <w:t>P</w:t>
      </w:r>
      <w:r w:rsidRPr="00E249F5">
        <w:rPr>
          <w:rFonts w:ascii="Times New Roman" w:hAnsi="Times New Roman"/>
        </w:rPr>
        <w:t>odľa čl. 7 ods.</w:t>
      </w:r>
      <w:r w:rsidR="009E2650">
        <w:rPr>
          <w:rFonts w:ascii="Times New Roman" w:hAnsi="Times New Roman"/>
        </w:rPr>
        <w:t xml:space="preserve"> </w:t>
      </w:r>
      <w:r w:rsidRPr="00E249F5">
        <w:rPr>
          <w:rFonts w:ascii="Times New Roman" w:hAnsi="Times New Roman"/>
        </w:rPr>
        <w:t>4 Ústavy Slovenskej republiky</w:t>
      </w:r>
      <w:r w:rsidR="00A425B3">
        <w:rPr>
          <w:rFonts w:ascii="Times New Roman" w:hAnsi="Times New Roman"/>
        </w:rPr>
        <w:t xml:space="preserve"> sa</w:t>
      </w:r>
      <w:r w:rsidRPr="00E249F5">
        <w:rPr>
          <w:rFonts w:ascii="Times New Roman" w:hAnsi="Times New Roman"/>
        </w:rPr>
        <w:t xml:space="preserve"> </w:t>
      </w:r>
      <w:r w:rsidR="00326004">
        <w:rPr>
          <w:rFonts w:ascii="Times New Roman" w:hAnsi="Times New Roman"/>
        </w:rPr>
        <w:br/>
      </w:r>
      <w:r w:rsidRPr="00E249F5">
        <w:rPr>
          <w:rFonts w:ascii="Times New Roman" w:hAnsi="Times New Roman"/>
        </w:rPr>
        <w:t xml:space="preserve">pred ratifikáciou </w:t>
      </w:r>
      <w:r w:rsidR="00A425B3">
        <w:rPr>
          <w:rFonts w:ascii="Times New Roman" w:hAnsi="Times New Roman"/>
        </w:rPr>
        <w:t xml:space="preserve">dohody vyžaduje </w:t>
      </w:r>
      <w:r w:rsidRPr="00E249F5">
        <w:rPr>
          <w:rFonts w:ascii="Times New Roman" w:hAnsi="Times New Roman"/>
        </w:rPr>
        <w:t>súhlas Náro</w:t>
      </w:r>
      <w:r>
        <w:rPr>
          <w:rFonts w:ascii="Times New Roman" w:hAnsi="Times New Roman"/>
        </w:rPr>
        <w:t>dnej rady Slovenskej republiky.</w:t>
      </w:r>
      <w:r w:rsidRPr="00E249F5">
        <w:rPr>
          <w:rFonts w:ascii="Times New Roman" w:hAnsi="Times New Roman"/>
        </w:rPr>
        <w:t xml:space="preserve">  </w:t>
      </w:r>
      <w:r w:rsidR="00A425B3">
        <w:rPr>
          <w:rFonts w:ascii="Times New Roman" w:hAnsi="Times New Roman"/>
        </w:rPr>
        <w:t>Dohoda sa formálne uzatvára ako vládna, k</w:t>
      </w:r>
      <w:r w:rsidR="00DE74B0">
        <w:rPr>
          <w:rFonts w:ascii="Times New Roman" w:hAnsi="Times New Roman"/>
        </w:rPr>
        <w:t xml:space="preserve">eďže právny poriadok Čiernej Hory nedovoľuje uzavretie dohody tak, aby boli zmluvné strany označené oficiálnymi názvami štátov. </w:t>
      </w:r>
    </w:p>
    <w:sectPr w:rsidSect="004D3117">
      <w:headerReference w:type="default" r:id="rId4"/>
      <w:pgSz w:w="11906" w:h="16838"/>
      <w:pgMar w:top="1417" w:right="1417" w:bottom="1079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72" w:rsidP="007463B8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</w:p>
  <w:p w:rsidR="002A2572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836A6"/>
    <w:multiLevelType w:val="hybridMultilevel"/>
    <w:tmpl w:val="5A96B106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E1363"/>
    <w:rsid w:val="00030B94"/>
    <w:rsid w:val="00044918"/>
    <w:rsid w:val="00050F8C"/>
    <w:rsid w:val="00052D65"/>
    <w:rsid w:val="00055A6F"/>
    <w:rsid w:val="00097640"/>
    <w:rsid w:val="0014204E"/>
    <w:rsid w:val="00176E55"/>
    <w:rsid w:val="00185F9C"/>
    <w:rsid w:val="00221594"/>
    <w:rsid w:val="0024654C"/>
    <w:rsid w:val="00266851"/>
    <w:rsid w:val="002A03F3"/>
    <w:rsid w:val="002A2572"/>
    <w:rsid w:val="00326004"/>
    <w:rsid w:val="0039209B"/>
    <w:rsid w:val="003D625F"/>
    <w:rsid w:val="0044518F"/>
    <w:rsid w:val="00454492"/>
    <w:rsid w:val="00470B1D"/>
    <w:rsid w:val="004B601B"/>
    <w:rsid w:val="004D3117"/>
    <w:rsid w:val="0050488B"/>
    <w:rsid w:val="0052344B"/>
    <w:rsid w:val="005710FA"/>
    <w:rsid w:val="005977D5"/>
    <w:rsid w:val="005B1599"/>
    <w:rsid w:val="005E554A"/>
    <w:rsid w:val="00621A33"/>
    <w:rsid w:val="00650662"/>
    <w:rsid w:val="006C7276"/>
    <w:rsid w:val="006E0156"/>
    <w:rsid w:val="00740C7F"/>
    <w:rsid w:val="007463B8"/>
    <w:rsid w:val="0083646B"/>
    <w:rsid w:val="008800F0"/>
    <w:rsid w:val="00912E55"/>
    <w:rsid w:val="00953770"/>
    <w:rsid w:val="009C0367"/>
    <w:rsid w:val="009E2650"/>
    <w:rsid w:val="00A1115C"/>
    <w:rsid w:val="00A244E2"/>
    <w:rsid w:val="00A425B3"/>
    <w:rsid w:val="00A65595"/>
    <w:rsid w:val="00A675E9"/>
    <w:rsid w:val="00A97545"/>
    <w:rsid w:val="00AD436A"/>
    <w:rsid w:val="00BF6EE8"/>
    <w:rsid w:val="00C11F7E"/>
    <w:rsid w:val="00C4630D"/>
    <w:rsid w:val="00C70E8A"/>
    <w:rsid w:val="00C747CE"/>
    <w:rsid w:val="00D51901"/>
    <w:rsid w:val="00D85D88"/>
    <w:rsid w:val="00DE1363"/>
    <w:rsid w:val="00DE74B0"/>
    <w:rsid w:val="00E249F5"/>
    <w:rsid w:val="00E4688D"/>
    <w:rsid w:val="00E62C64"/>
    <w:rsid w:val="00E97D0E"/>
    <w:rsid w:val="00EF32AE"/>
    <w:rsid w:val="00F55A37"/>
    <w:rsid w:val="00F57C60"/>
    <w:rsid w:val="00FA6C1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uiPriority w:val="99"/>
    <w:pPr>
      <w:ind w:firstLine="720"/>
      <w:jc w:val="both"/>
    </w:pPr>
    <w:rPr>
      <w:lang w:eastAsia="sk-SK"/>
    </w:rPr>
  </w:style>
  <w:style w:type="paragraph" w:styleId="BodyTextIndent3">
    <w:name w:val="Body Text Indent 3"/>
    <w:basedOn w:val="Normal"/>
    <w:uiPriority w:val="99"/>
    <w:pPr>
      <w:ind w:right="282" w:firstLine="720"/>
      <w:jc w:val="both"/>
    </w:pPr>
    <w:rPr>
      <w:rFonts w:ascii="Arial" w:hAnsi="Arial" w:cs="Arial"/>
      <w:lang w:eastAsia="sk-SK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  <w:rtl w:val="0"/>
      <w:cs w:val="0"/>
    </w:rPr>
  </w:style>
  <w:style w:type="paragraph" w:styleId="DocumentMap">
    <w:name w:val="Document Map"/>
    <w:basedOn w:val="Normal"/>
    <w:uiPriority w:val="99"/>
    <w:semiHidden/>
    <w:rsid w:val="00A65595"/>
    <w:pPr>
      <w:shd w:val="clear" w:color="auto" w:fill="000080"/>
      <w:jc w:val="left"/>
    </w:pPr>
    <w:rPr>
      <w:rFonts w:ascii="Tahoma" w:hAnsi="Tahoma" w:cs="Tahoma"/>
    </w:rPr>
  </w:style>
  <w:style w:type="paragraph" w:styleId="Header">
    <w:name w:val="header"/>
    <w:basedOn w:val="Normal"/>
    <w:uiPriority w:val="99"/>
    <w:rsid w:val="002A257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2A2572"/>
    <w:rPr>
      <w:rFonts w:cs="Times New Roman"/>
      <w:rtl w:val="0"/>
      <w:cs w:val="0"/>
    </w:rPr>
  </w:style>
  <w:style w:type="character" w:styleId="Emphasis">
    <w:name w:val="Emphasis"/>
    <w:basedOn w:val="DefaultParagraphFont"/>
    <w:uiPriority w:val="99"/>
    <w:rsid w:val="00BF6EE8"/>
    <w:rPr>
      <w:rFonts w:cs="Times New Roman"/>
      <w:i/>
      <w:iCs/>
      <w:rtl w:val="0"/>
      <w:cs w:val="0"/>
    </w:rPr>
  </w:style>
  <w:style w:type="paragraph" w:styleId="Footer">
    <w:name w:val="footer"/>
    <w:basedOn w:val="Normal"/>
    <w:uiPriority w:val="99"/>
    <w:rsid w:val="004D3117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uiPriority w:val="99"/>
    <w:semiHidden/>
    <w:rsid w:val="0032600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401</Words>
  <Characters>2288</Characters>
  <Application>Microsoft Office Word</Application>
  <DocSecurity>0</DocSecurity>
  <Lines>0</Lines>
  <Paragraphs>0</Paragraphs>
  <ScaleCrop>false</ScaleCrop>
  <Company>MDPT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Tisovsky</dc:creator>
  <cp:lastModifiedBy>Martinkovicova</cp:lastModifiedBy>
  <cp:revision>5</cp:revision>
  <cp:lastPrinted>2011-07-21T09:44:00Z</cp:lastPrinted>
  <dcterms:created xsi:type="dcterms:W3CDTF">2011-06-28T10:39:00Z</dcterms:created>
  <dcterms:modified xsi:type="dcterms:W3CDTF">2011-07-21T09:45:00Z</dcterms:modified>
</cp:coreProperties>
</file>