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35A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PREDNOSTI</w:t>
      </w:r>
    </w:p>
    <w:p w:rsidR="000B35A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medzinárodnej zmluvy pred zákonmi</w:t>
      </w:r>
    </w:p>
    <w:p w:rsidR="000B35A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(čl. 7 ods. 5 ústavy)</w:t>
      </w:r>
    </w:p>
    <w:p w:rsidR="000B35AC">
      <w:pPr>
        <w:bidi w:val="0"/>
        <w:jc w:val="both"/>
        <w:rPr>
          <w:rFonts w:ascii="Times New Roman" w:hAnsi="Times New Roman"/>
          <w:b/>
          <w:bCs/>
        </w:rPr>
      </w:pPr>
    </w:p>
    <w:p w:rsidR="000B35AC">
      <w:pPr>
        <w:bidi w:val="0"/>
        <w:jc w:val="both"/>
        <w:rPr>
          <w:rFonts w:ascii="Times New Roman" w:hAnsi="Times New Roman"/>
          <w:b/>
          <w:bCs/>
        </w:rPr>
      </w:pPr>
    </w:p>
    <w:p w:rsidR="000B35AC" w:rsidP="000B35AC">
      <w:pPr>
        <w:numPr>
          <w:ilvl w:val="0"/>
          <w:numId w:val="1"/>
        </w:num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Gestor zmluvy: </w:t>
      </w:r>
      <w:r>
        <w:rPr>
          <w:rFonts w:ascii="Times New Roman" w:hAnsi="Times New Roman"/>
        </w:rPr>
        <w:t>Ministerstvo vnútra Slovenskej republiky</w:t>
      </w:r>
    </w:p>
    <w:p w:rsidR="000B35AC" w:rsidP="000B35AC">
      <w:pPr>
        <w:numPr>
          <w:ilvl w:val="12"/>
        </w:numPr>
        <w:bidi w:val="0"/>
        <w:jc w:val="both"/>
        <w:rPr>
          <w:rFonts w:ascii="Times New Roman" w:hAnsi="Times New Roman"/>
          <w:b/>
          <w:bCs/>
        </w:rPr>
      </w:pPr>
    </w:p>
    <w:p w:rsidR="000B35AC" w:rsidRPr="00B37E97" w:rsidP="00E50D7B">
      <w:pPr>
        <w:numPr>
          <w:ilvl w:val="0"/>
          <w:numId w:val="1"/>
        </w:num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Názov zmluvy: </w:t>
      </w:r>
      <w:r>
        <w:rPr>
          <w:rFonts w:ascii="Times New Roman" w:hAnsi="Times New Roman"/>
        </w:rPr>
        <w:t>Zmluva medzi Slovenskou republikou a</w:t>
      </w:r>
      <w:r w:rsidR="00BD13F2">
        <w:rPr>
          <w:rFonts w:ascii="Times New Roman" w:hAnsi="Times New Roman"/>
        </w:rPr>
        <w:t> Ukrajinou o</w:t>
      </w:r>
      <w:r w:rsidR="000C1622">
        <w:rPr>
          <w:rFonts w:ascii="Times New Roman" w:hAnsi="Times New Roman"/>
        </w:rPr>
        <w:t xml:space="preserve"> zmene a doplnení Zmluvy medzi Slovenskou republikou a Ukrajinou </w:t>
      </w:r>
      <w:r w:rsidR="008F593C">
        <w:rPr>
          <w:rFonts w:ascii="Times New Roman" w:hAnsi="Times New Roman"/>
        </w:rPr>
        <w:t xml:space="preserve">o </w:t>
      </w:r>
      <w:r w:rsidR="00BD13F2">
        <w:rPr>
          <w:rFonts w:ascii="Times New Roman" w:hAnsi="Times New Roman"/>
        </w:rPr>
        <w:t>malom pohraničnom styku</w:t>
      </w:r>
      <w:r w:rsidRPr="00B37E97">
        <w:rPr>
          <w:rFonts w:ascii="Times New Roman" w:hAnsi="Times New Roman"/>
        </w:rPr>
        <w:t xml:space="preserve"> (ďalej len „</w:t>
      </w:r>
      <w:r w:rsidR="00BD13F2">
        <w:rPr>
          <w:rFonts w:ascii="Times New Roman" w:hAnsi="Times New Roman"/>
        </w:rPr>
        <w:t>z</w:t>
      </w:r>
      <w:r w:rsidRPr="00B37E97">
        <w:rPr>
          <w:rFonts w:ascii="Times New Roman" w:hAnsi="Times New Roman"/>
        </w:rPr>
        <w:t>mluva“)</w:t>
      </w:r>
    </w:p>
    <w:p w:rsidR="00BD13F2" w:rsidP="00E50D7B">
      <w:pPr>
        <w:bidi w:val="0"/>
        <w:jc w:val="both"/>
        <w:rPr>
          <w:rFonts w:ascii="Times New Roman" w:hAnsi="Times New Roman"/>
        </w:rPr>
      </w:pPr>
    </w:p>
    <w:p w:rsidR="000B35AC" w:rsidP="000B35AC">
      <w:pPr>
        <w:numPr>
          <w:ilvl w:val="0"/>
          <w:numId w:val="2"/>
        </w:numPr>
        <w:bidi w:val="0"/>
        <w:ind w:left="284" w:hanging="284"/>
        <w:jc w:val="both"/>
        <w:rPr>
          <w:rFonts w:ascii="Times New Roman" w:hAnsi="Times New Roman"/>
        </w:rPr>
      </w:pPr>
      <w:r w:rsidR="00BD13F2">
        <w:rPr>
          <w:rFonts w:ascii="Times New Roman" w:hAnsi="Times New Roman"/>
          <w:b/>
          <w:bCs/>
        </w:rPr>
        <w:t xml:space="preserve">Účel a predmet zmluvy a jeho úprava v právnom poriadku Slovenskej republiky: </w:t>
      </w:r>
      <w:r w:rsidRPr="00664439" w:rsidR="00E50D7B">
        <w:rPr>
          <w:rFonts w:ascii="Times New Roman" w:hAnsi="Times New Roman"/>
        </w:rPr>
        <w:t>Ú</w:t>
      </w:r>
      <w:r w:rsidR="00E50D7B">
        <w:rPr>
          <w:rFonts w:ascii="Times New Roman" w:hAnsi="Times New Roman"/>
        </w:rPr>
        <w:t xml:space="preserve">čelom </w:t>
      </w:r>
      <w:r w:rsidR="00BD13F2">
        <w:rPr>
          <w:rFonts w:ascii="Times New Roman" w:hAnsi="Times New Roman"/>
        </w:rPr>
        <w:t>a predmetom zmluvy je úprava vykonávania režimu malého pohraničného styku medzi Slovenskou republikou a</w:t>
      </w:r>
      <w:r w:rsidR="00666443">
        <w:rPr>
          <w:rFonts w:ascii="Times New Roman" w:hAnsi="Times New Roman"/>
        </w:rPr>
        <w:t> </w:t>
      </w:r>
      <w:r w:rsidR="00BD13F2">
        <w:rPr>
          <w:rFonts w:ascii="Times New Roman" w:hAnsi="Times New Roman"/>
        </w:rPr>
        <w:t>Ukrajinou</w:t>
      </w:r>
      <w:r w:rsidR="00666443">
        <w:rPr>
          <w:rFonts w:ascii="Times New Roman" w:hAnsi="Times New Roman"/>
        </w:rPr>
        <w:t>.</w:t>
      </w:r>
    </w:p>
    <w:p w:rsidR="007D115D" w:rsidRPr="000E34E2" w:rsidP="00E50D7B">
      <w:pPr>
        <w:numPr>
          <w:ilvl w:val="12"/>
        </w:numPr>
        <w:bidi w:val="0"/>
        <w:spacing w:before="8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Vo vzťahu k právnym predpisom Slovenskej republiky </w:t>
      </w:r>
      <w:r w:rsidR="00BD13F2">
        <w:rPr>
          <w:rFonts w:ascii="Times New Roman" w:hAnsi="Times New Roman"/>
        </w:rPr>
        <w:t>je vstup a pobyt cudzincov na</w:t>
      </w:r>
      <w:r w:rsidR="00666443">
        <w:rPr>
          <w:rFonts w:ascii="Times New Roman" w:hAnsi="Times New Roman"/>
        </w:rPr>
        <w:t> </w:t>
      </w:r>
      <w:r w:rsidR="00BD13F2">
        <w:rPr>
          <w:rFonts w:ascii="Times New Roman" w:hAnsi="Times New Roman"/>
        </w:rPr>
        <w:t>územ</w:t>
      </w:r>
      <w:r w:rsidR="008F593C">
        <w:rPr>
          <w:rFonts w:ascii="Times New Roman" w:hAnsi="Times New Roman"/>
        </w:rPr>
        <w:t>ie</w:t>
      </w:r>
      <w:r w:rsidR="00BD13F2">
        <w:rPr>
          <w:rFonts w:ascii="Times New Roman" w:hAnsi="Times New Roman"/>
        </w:rPr>
        <w:t xml:space="preserve"> Slovenskej republiky upravený v zákone č. 48/2002 Z. z. o pobyte cudzincov a o zmene a doplnení niektorých zákonov v znení neskorších predpisov.</w:t>
      </w:r>
    </w:p>
    <w:p w:rsidR="000B35AC" w:rsidP="00E50D7B">
      <w:pPr>
        <w:numPr>
          <w:ilvl w:val="12"/>
        </w:numPr>
        <w:bidi w:val="0"/>
        <w:ind w:left="284" w:hanging="284"/>
        <w:jc w:val="both"/>
        <w:rPr>
          <w:rFonts w:ascii="Times New Roman" w:hAnsi="Times New Roman"/>
        </w:rPr>
      </w:pPr>
    </w:p>
    <w:p w:rsidR="00E50D7B" w:rsidP="00E50D7B">
      <w:pPr>
        <w:numPr>
          <w:ilvl w:val="0"/>
          <w:numId w:val="1"/>
        </w:numPr>
        <w:bidi w:val="0"/>
        <w:ind w:left="284" w:hanging="284"/>
        <w:jc w:val="both"/>
        <w:rPr>
          <w:rFonts w:ascii="Times New Roman" w:hAnsi="Times New Roman"/>
          <w:b/>
          <w:bCs/>
        </w:rPr>
      </w:pPr>
      <w:r w:rsidR="000B35AC">
        <w:rPr>
          <w:rFonts w:ascii="Times New Roman" w:hAnsi="Times New Roman"/>
          <w:b/>
          <w:bCs/>
        </w:rPr>
        <w:t xml:space="preserve">Priama úprava práv alebo povinností fyzických osôb alebo právnických osôb: </w:t>
      </w:r>
    </w:p>
    <w:p w:rsidR="000C1622" w:rsidRPr="000C1622" w:rsidP="00E50D7B">
      <w:pPr>
        <w:bidi w:val="0"/>
        <w:ind w:left="284"/>
        <w:jc w:val="both"/>
        <w:rPr>
          <w:rFonts w:ascii="Times New Roman" w:hAnsi="Times New Roman"/>
          <w:b/>
          <w:bCs/>
        </w:rPr>
      </w:pPr>
      <w:r w:rsidRPr="008F593C" w:rsidR="00E50D7B">
        <w:rPr>
          <w:rFonts w:ascii="Times New Roman" w:hAnsi="Times New Roman"/>
          <w:bCs/>
        </w:rPr>
        <w:t>Z</w:t>
      </w:r>
      <w:r w:rsidR="00E50D7B">
        <w:rPr>
          <w:rFonts w:ascii="Times New Roman" w:hAnsi="Times New Roman"/>
        </w:rPr>
        <w:t xml:space="preserve">mluva </w:t>
      </w:r>
      <w:r w:rsidR="000B35AC">
        <w:rPr>
          <w:rFonts w:ascii="Times New Roman" w:hAnsi="Times New Roman"/>
        </w:rPr>
        <w:t>upravuje priamo práva alebo povinnosti fyzických osôb alebo právnických osôb v</w:t>
      </w:r>
      <w:r>
        <w:rPr>
          <w:rFonts w:ascii="Times New Roman" w:hAnsi="Times New Roman"/>
        </w:rPr>
        <w:t> </w:t>
      </w:r>
      <w:r w:rsidR="000B35AC">
        <w:rPr>
          <w:rFonts w:ascii="Times New Roman" w:hAnsi="Times New Roman"/>
        </w:rPr>
        <w:t>článk</w:t>
      </w:r>
      <w:r>
        <w:rPr>
          <w:rFonts w:ascii="Times New Roman" w:hAnsi="Times New Roman"/>
        </w:rPr>
        <w:t>u 1.</w:t>
      </w:r>
    </w:p>
    <w:p w:rsidR="000B35AC" w:rsidRPr="00BD13F2" w:rsidP="00E50D7B">
      <w:pPr>
        <w:bidi w:val="0"/>
        <w:spacing w:before="80"/>
        <w:ind w:left="284"/>
        <w:jc w:val="both"/>
        <w:rPr>
          <w:rFonts w:ascii="Times New Roman" w:hAnsi="Times New Roman"/>
          <w:b/>
          <w:bCs/>
        </w:rPr>
      </w:pPr>
      <w:r w:rsidRPr="000C1622" w:rsidR="000C1622">
        <w:rPr>
          <w:rFonts w:ascii="Times New Roman" w:hAnsi="Times New Roman"/>
        </w:rPr>
        <w:t>Práva alebo povinnost</w:t>
      </w:r>
      <w:r w:rsidR="00E50D7B">
        <w:rPr>
          <w:rFonts w:ascii="Times New Roman" w:hAnsi="Times New Roman"/>
        </w:rPr>
        <w:t>i</w:t>
      </w:r>
      <w:r w:rsidRPr="000C1622" w:rsidR="000C1622">
        <w:rPr>
          <w:rFonts w:ascii="Times New Roman" w:hAnsi="Times New Roman"/>
        </w:rPr>
        <w:t xml:space="preserve"> fyzických osôb alebo právnických osôb sú priamo upravené v článkoch </w:t>
      </w:r>
      <w:r w:rsidR="000C1622">
        <w:rPr>
          <w:rFonts w:ascii="Times New Roman" w:hAnsi="Times New Roman"/>
        </w:rPr>
        <w:t>platnej</w:t>
      </w:r>
      <w:r w:rsidRPr="000C1622" w:rsidR="000C1622">
        <w:rPr>
          <w:rFonts w:ascii="Times New Roman" w:hAnsi="Times New Roman"/>
        </w:rPr>
        <w:t xml:space="preserve"> zmluvy</w:t>
      </w:r>
      <w:r w:rsidR="000C1622">
        <w:rPr>
          <w:rFonts w:ascii="Times New Roman" w:hAnsi="Times New Roman"/>
        </w:rPr>
        <w:t xml:space="preserve">, a to článok </w:t>
      </w:r>
      <w:r w:rsidR="00BA4985">
        <w:rPr>
          <w:rFonts w:ascii="Times New Roman" w:hAnsi="Times New Roman"/>
        </w:rPr>
        <w:t>3 (</w:t>
      </w:r>
      <w:r w:rsidR="000C1622">
        <w:rPr>
          <w:rFonts w:ascii="Times New Roman" w:hAnsi="Times New Roman"/>
        </w:rPr>
        <w:t>p</w:t>
      </w:r>
      <w:r w:rsidR="00BA4985">
        <w:rPr>
          <w:rFonts w:ascii="Times New Roman" w:hAnsi="Times New Roman"/>
        </w:rPr>
        <w:t xml:space="preserve">odmienky vstupu), </w:t>
      </w:r>
      <w:r w:rsidR="000C1622">
        <w:rPr>
          <w:rFonts w:ascii="Times New Roman" w:hAnsi="Times New Roman"/>
        </w:rPr>
        <w:t xml:space="preserve">článok </w:t>
      </w:r>
      <w:r w:rsidR="00BA4985">
        <w:rPr>
          <w:rFonts w:ascii="Times New Roman" w:hAnsi="Times New Roman"/>
        </w:rPr>
        <w:t>4 (</w:t>
      </w:r>
      <w:r w:rsidR="000C1622">
        <w:rPr>
          <w:rFonts w:ascii="Times New Roman" w:hAnsi="Times New Roman"/>
        </w:rPr>
        <w:t>d</w:t>
      </w:r>
      <w:r w:rsidR="00BA4985">
        <w:rPr>
          <w:rFonts w:ascii="Times New Roman" w:hAnsi="Times New Roman"/>
        </w:rPr>
        <w:t xml:space="preserve">ĺžka pobytu v pohraničnej oblasti), </w:t>
      </w:r>
      <w:r w:rsidR="000C1622">
        <w:rPr>
          <w:rFonts w:ascii="Times New Roman" w:hAnsi="Times New Roman"/>
        </w:rPr>
        <w:t xml:space="preserve">článok </w:t>
      </w:r>
      <w:r w:rsidR="00BA4985">
        <w:rPr>
          <w:rFonts w:ascii="Times New Roman" w:hAnsi="Times New Roman"/>
        </w:rPr>
        <w:t>5 (</w:t>
      </w:r>
      <w:r w:rsidR="000C1622">
        <w:rPr>
          <w:rFonts w:ascii="Times New Roman" w:hAnsi="Times New Roman"/>
        </w:rPr>
        <w:t>m</w:t>
      </w:r>
      <w:r w:rsidR="00BA4985">
        <w:rPr>
          <w:rFonts w:ascii="Times New Roman" w:hAnsi="Times New Roman"/>
        </w:rPr>
        <w:t xml:space="preserve">iesta na prekračovanie spoločnej štátnej hranice v rámci režimu malého pohraničného styku), </w:t>
      </w:r>
      <w:r w:rsidR="000C1622">
        <w:rPr>
          <w:rFonts w:ascii="Times New Roman" w:hAnsi="Times New Roman"/>
        </w:rPr>
        <w:t xml:space="preserve">článok </w:t>
      </w:r>
      <w:r w:rsidR="00BA4985">
        <w:rPr>
          <w:rFonts w:ascii="Times New Roman" w:hAnsi="Times New Roman"/>
        </w:rPr>
        <w:t>6 (</w:t>
      </w:r>
      <w:r w:rsidR="000C1622">
        <w:rPr>
          <w:rFonts w:ascii="Times New Roman" w:hAnsi="Times New Roman"/>
        </w:rPr>
        <w:t>p</w:t>
      </w:r>
      <w:r w:rsidR="00BA4985">
        <w:rPr>
          <w:rFonts w:ascii="Times New Roman" w:hAnsi="Times New Roman"/>
        </w:rPr>
        <w:t xml:space="preserve">ovolenie na malý pohraničný styk), </w:t>
      </w:r>
      <w:r w:rsidR="000C1622">
        <w:rPr>
          <w:rFonts w:ascii="Times New Roman" w:hAnsi="Times New Roman"/>
        </w:rPr>
        <w:t xml:space="preserve">článok </w:t>
      </w:r>
      <w:r w:rsidR="00BA4985">
        <w:rPr>
          <w:rFonts w:ascii="Times New Roman" w:hAnsi="Times New Roman"/>
        </w:rPr>
        <w:t>7 (</w:t>
      </w:r>
      <w:r w:rsidR="000C1622">
        <w:rPr>
          <w:rFonts w:ascii="Times New Roman" w:hAnsi="Times New Roman"/>
        </w:rPr>
        <w:t>s</w:t>
      </w:r>
      <w:r w:rsidR="00BA4985">
        <w:rPr>
          <w:rFonts w:ascii="Times New Roman" w:hAnsi="Times New Roman"/>
        </w:rPr>
        <w:t xml:space="preserve">ankcie), </w:t>
      </w:r>
      <w:r w:rsidR="000C1622">
        <w:rPr>
          <w:rFonts w:ascii="Times New Roman" w:hAnsi="Times New Roman"/>
        </w:rPr>
        <w:t xml:space="preserve">článok </w:t>
      </w:r>
      <w:r w:rsidR="00BA4985">
        <w:rPr>
          <w:rFonts w:ascii="Times New Roman" w:hAnsi="Times New Roman"/>
        </w:rPr>
        <w:t>9 (</w:t>
      </w:r>
      <w:r w:rsidR="000C1622">
        <w:rPr>
          <w:rFonts w:ascii="Times New Roman" w:hAnsi="Times New Roman"/>
        </w:rPr>
        <w:t>v</w:t>
      </w:r>
      <w:r w:rsidR="00BA4985">
        <w:rPr>
          <w:rFonts w:ascii="Times New Roman" w:hAnsi="Times New Roman"/>
        </w:rPr>
        <w:t>šeobecné ustanovenie).</w:t>
      </w:r>
    </w:p>
    <w:p w:rsidR="00BD13F2" w:rsidP="00BD13F2">
      <w:pPr>
        <w:bidi w:val="0"/>
        <w:jc w:val="both"/>
        <w:rPr>
          <w:rFonts w:ascii="Times New Roman" w:hAnsi="Times New Roman"/>
          <w:b/>
          <w:bCs/>
        </w:rPr>
      </w:pPr>
    </w:p>
    <w:p w:rsidR="003372A3" w:rsidP="000B35AC">
      <w:pPr>
        <w:numPr>
          <w:ilvl w:val="0"/>
          <w:numId w:val="1"/>
        </w:num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Úprava predmetu medzinárodnej zmluvy v práve E</w:t>
      </w:r>
      <w:r w:rsidR="004A10FB">
        <w:rPr>
          <w:rFonts w:ascii="Times New Roman" w:hAnsi="Times New Roman"/>
          <w:b/>
          <w:bCs/>
        </w:rPr>
        <w:t>urópskej únie</w:t>
      </w:r>
      <w:r>
        <w:rPr>
          <w:rFonts w:ascii="Times New Roman" w:hAnsi="Times New Roman"/>
          <w:b/>
          <w:bCs/>
        </w:rPr>
        <w:t>:</w:t>
      </w:r>
    </w:p>
    <w:p w:rsidR="00BD13F2" w:rsidP="0087529E">
      <w:pPr>
        <w:numPr>
          <w:numId w:val="6"/>
        </w:numPr>
        <w:bidi w:val="0"/>
        <w:jc w:val="both"/>
        <w:rPr>
          <w:rStyle w:val="Strong"/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Nariadenie </w:t>
      </w:r>
      <w:r w:rsidRPr="006B61A9">
        <w:rPr>
          <w:rStyle w:val="Strong"/>
          <w:rFonts w:ascii="Times New Roman" w:hAnsi="Times New Roman"/>
          <w:b w:val="0"/>
          <w:bCs w:val="0"/>
        </w:rPr>
        <w:t>Európskeho parlamentu a Rady (ES) č. 1931/2006 z</w:t>
      </w:r>
      <w:r w:rsidR="00496670">
        <w:rPr>
          <w:rStyle w:val="Strong"/>
          <w:rFonts w:ascii="Times New Roman" w:hAnsi="Times New Roman"/>
          <w:b w:val="0"/>
          <w:bCs w:val="0"/>
        </w:rPr>
        <w:t>o dňa</w:t>
      </w:r>
      <w:r>
        <w:rPr>
          <w:rStyle w:val="Strong"/>
          <w:rFonts w:ascii="Times New Roman" w:hAnsi="Times New Roman"/>
          <w:b w:val="0"/>
          <w:bCs w:val="0"/>
        </w:rPr>
        <w:t> 20. decembra 2006</w:t>
      </w:r>
      <w:r w:rsidRPr="006B61A9">
        <w:rPr>
          <w:rStyle w:val="Strong"/>
          <w:rFonts w:ascii="Times New Roman" w:hAnsi="Times New Roman"/>
          <w:b w:val="0"/>
          <w:bCs w:val="0"/>
        </w:rPr>
        <w:t>, ktorým sa ustanovujú pravidlá malého pohraničného styku na vonkajších pozemných hraniciach členských štátov a ktorým sa menia a dopĺňajú ustanovenia Schengenského dohovoru</w:t>
      </w:r>
      <w:r w:rsidR="00496670">
        <w:rPr>
          <w:rStyle w:val="Strong"/>
          <w:rFonts w:ascii="Times New Roman" w:hAnsi="Times New Roman"/>
          <w:b w:val="0"/>
          <w:bCs w:val="0"/>
        </w:rPr>
        <w:t xml:space="preserve"> (Ú.</w:t>
      </w:r>
      <w:r w:rsidR="00E50D7B">
        <w:rPr>
          <w:rStyle w:val="Strong"/>
          <w:rFonts w:ascii="Times New Roman" w:hAnsi="Times New Roman"/>
          <w:b w:val="0"/>
          <w:bCs w:val="0"/>
        </w:rPr>
        <w:t xml:space="preserve"> </w:t>
      </w:r>
      <w:r w:rsidR="00496670">
        <w:rPr>
          <w:rStyle w:val="Strong"/>
          <w:rFonts w:ascii="Times New Roman" w:hAnsi="Times New Roman"/>
          <w:b w:val="0"/>
          <w:bCs w:val="0"/>
        </w:rPr>
        <w:t>v. ES L 405, 30.12.2006)</w:t>
      </w:r>
      <w:r>
        <w:rPr>
          <w:rStyle w:val="Strong"/>
          <w:rFonts w:ascii="Times New Roman" w:hAnsi="Times New Roman"/>
          <w:b w:val="0"/>
          <w:bCs w:val="0"/>
        </w:rPr>
        <w:t>,</w:t>
      </w:r>
    </w:p>
    <w:p w:rsidR="00BD13F2" w:rsidP="000C1622">
      <w:pPr>
        <w:numPr>
          <w:numId w:val="6"/>
        </w:numPr>
        <w:bidi w:val="0"/>
        <w:spacing w:before="40"/>
        <w:ind w:left="64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Nariadenie </w:t>
      </w:r>
      <w:r w:rsidRPr="00620C75">
        <w:rPr>
          <w:rFonts w:ascii="Times New Roman" w:hAnsi="Times New Roman"/>
        </w:rPr>
        <w:t>Európskeho parlamentu a Rady (ES) č. 562/2006 z 15. marca 2006, ktorým sa ustanovuje kódex Spoločenstva o pravidlách upravujúcich pohyb osôb cez hranice (Kódex schengenských hraníc)</w:t>
      </w:r>
      <w:r w:rsidR="00496670">
        <w:rPr>
          <w:rFonts w:ascii="Times New Roman" w:hAnsi="Times New Roman"/>
        </w:rPr>
        <w:t xml:space="preserve"> (Ú.</w:t>
      </w:r>
      <w:r w:rsidR="00E50D7B">
        <w:rPr>
          <w:rFonts w:ascii="Times New Roman" w:hAnsi="Times New Roman"/>
        </w:rPr>
        <w:t xml:space="preserve"> </w:t>
      </w:r>
      <w:r w:rsidR="00496670">
        <w:rPr>
          <w:rFonts w:ascii="Times New Roman" w:hAnsi="Times New Roman"/>
        </w:rPr>
        <w:t>v. ES</w:t>
      </w:r>
      <w:r w:rsidR="00666319">
        <w:rPr>
          <w:rFonts w:ascii="Times New Roman" w:hAnsi="Times New Roman"/>
        </w:rPr>
        <w:t xml:space="preserve"> L 105, 13. 4. 2006)</w:t>
      </w:r>
      <w:r w:rsidR="004A10FB">
        <w:rPr>
          <w:rFonts w:ascii="Times New Roman" w:hAnsi="Times New Roman"/>
        </w:rPr>
        <w:t xml:space="preserve"> v platnom znení</w:t>
      </w:r>
      <w:r w:rsidR="00666319">
        <w:rPr>
          <w:rFonts w:ascii="Times New Roman" w:hAnsi="Times New Roman"/>
        </w:rPr>
        <w:t xml:space="preserve">, </w:t>
      </w:r>
    </w:p>
    <w:p w:rsidR="00BD13F2" w:rsidP="000C1622">
      <w:pPr>
        <w:numPr>
          <w:numId w:val="6"/>
        </w:numPr>
        <w:bidi w:val="0"/>
        <w:spacing w:before="40"/>
        <w:ind w:left="64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Nariadenie Európskeho parlamentu a Rady (ES) č. 1030/2002 z 13. júna 2002, ktorým sa ustanovuje jednotný formát povolení na pobyt pre štátnych príslušníkov tretích štátov</w:t>
      </w:r>
      <w:r w:rsidR="004A10FB">
        <w:rPr>
          <w:rFonts w:ascii="Times New Roman" w:hAnsi="Times New Roman"/>
        </w:rPr>
        <w:t xml:space="preserve"> v platnom znení</w:t>
      </w:r>
      <w:r>
        <w:rPr>
          <w:rFonts w:ascii="Times New Roman" w:hAnsi="Times New Roman"/>
        </w:rPr>
        <w:t xml:space="preserve">, </w:t>
      </w:r>
    </w:p>
    <w:p w:rsidR="007720D8" w:rsidP="000C1622">
      <w:pPr>
        <w:numPr>
          <w:numId w:val="6"/>
        </w:numPr>
        <w:bidi w:val="0"/>
        <w:spacing w:before="40"/>
        <w:ind w:left="641" w:hanging="357"/>
        <w:jc w:val="both"/>
        <w:rPr>
          <w:rFonts w:ascii="Times New Roman" w:hAnsi="Times New Roman"/>
        </w:rPr>
      </w:pPr>
      <w:r w:rsidRPr="007720D8">
        <w:rPr>
          <w:rFonts w:ascii="Times New Roman" w:hAnsi="Times New Roman"/>
        </w:rPr>
        <w:t>Dohoda podpísaná v Schengene 14. júna 1985 medzi vládami štátov Hospodárskej únie Beneluxu, Spolkovou republikou Nemecko a Francúzskou republikou o postupnom zrušení kontr</w:t>
      </w:r>
      <w:r w:rsidR="00BD13F2">
        <w:rPr>
          <w:rFonts w:ascii="Times New Roman" w:hAnsi="Times New Roman"/>
        </w:rPr>
        <w:t xml:space="preserve">ol na ich spoločných hraniciach, </w:t>
      </w:r>
    </w:p>
    <w:p w:rsidR="007720D8" w:rsidP="000C1622">
      <w:pPr>
        <w:numPr>
          <w:numId w:val="6"/>
        </w:numPr>
        <w:bidi w:val="0"/>
        <w:spacing w:before="40"/>
        <w:ind w:left="641" w:hanging="357"/>
        <w:jc w:val="both"/>
        <w:rPr>
          <w:rFonts w:ascii="Times New Roman" w:hAnsi="Times New Roman"/>
        </w:rPr>
      </w:pPr>
      <w:r w:rsidRPr="007720D8">
        <w:rPr>
          <w:rFonts w:ascii="Times New Roman" w:hAnsi="Times New Roman"/>
        </w:rPr>
        <w:t xml:space="preserve">Dohovor podpísaný v Schengene 19. júna 1990 medzi Belgickým kráľovstvom, Spolkovou republikou Nemecko, Francúzskou republikou, Luxemburským veľkovojvodstvom a Holandským kráľovstvom  o vykonávaní Dohody o postupnom zrušení kontrol na ich spoločných hraniciach podpísanej v Schengene 14. júna 1985, s príslušným záverečným aktom a spoločnými </w:t>
      </w:r>
      <w:r w:rsidR="008111DB">
        <w:rPr>
          <w:rFonts w:ascii="Times New Roman" w:hAnsi="Times New Roman"/>
        </w:rPr>
        <w:t>v</w:t>
      </w:r>
      <w:r w:rsidRPr="007720D8">
        <w:rPr>
          <w:rFonts w:ascii="Times New Roman" w:hAnsi="Times New Roman"/>
        </w:rPr>
        <w:t xml:space="preserve">yhláseniami. </w:t>
      </w:r>
    </w:p>
    <w:p w:rsidR="0074222B" w:rsidP="00E50D7B">
      <w:pPr>
        <w:bidi w:val="0"/>
        <w:spacing w:before="80"/>
        <w:ind w:left="284"/>
        <w:rPr>
          <w:rFonts w:ascii="Times New Roman" w:hAnsi="Times New Roman"/>
        </w:rPr>
      </w:pPr>
      <w:r w:rsidR="007E6870">
        <w:rPr>
          <w:rFonts w:ascii="Times New Roman" w:hAnsi="Times New Roman"/>
        </w:rPr>
        <w:t>Súlad medzinárodnej zmluvy s právom E</w:t>
      </w:r>
      <w:r w:rsidR="0047343F">
        <w:rPr>
          <w:rFonts w:ascii="Times New Roman" w:hAnsi="Times New Roman"/>
        </w:rPr>
        <w:t>urópskej únie</w:t>
      </w:r>
      <w:r w:rsidR="007E6870">
        <w:rPr>
          <w:rFonts w:ascii="Times New Roman" w:hAnsi="Times New Roman"/>
        </w:rPr>
        <w:t>: ú</w:t>
      </w:r>
      <w:r w:rsidR="00851617">
        <w:rPr>
          <w:rFonts w:ascii="Times New Roman" w:hAnsi="Times New Roman"/>
        </w:rPr>
        <w:t>plná zhoda.</w:t>
      </w:r>
    </w:p>
    <w:p w:rsidR="00E50D7B" w:rsidP="000B35AC">
      <w:pPr>
        <w:numPr>
          <w:ilvl w:val="0"/>
          <w:numId w:val="1"/>
        </w:numPr>
        <w:bidi w:val="0"/>
        <w:jc w:val="both"/>
        <w:rPr>
          <w:rFonts w:ascii="Times New Roman" w:hAnsi="Times New Roman"/>
          <w:b/>
          <w:bCs/>
        </w:rPr>
      </w:pPr>
      <w:r w:rsidR="000B35AC">
        <w:rPr>
          <w:rFonts w:ascii="Times New Roman" w:hAnsi="Times New Roman"/>
          <w:b/>
          <w:bCs/>
        </w:rPr>
        <w:t>Kategória zmluvy podľa čl</w:t>
      </w:r>
      <w:r w:rsidR="00F670B4">
        <w:rPr>
          <w:rFonts w:ascii="Times New Roman" w:hAnsi="Times New Roman"/>
          <w:b/>
          <w:bCs/>
        </w:rPr>
        <w:t>ánku</w:t>
      </w:r>
      <w:r w:rsidR="000B35AC">
        <w:rPr>
          <w:rFonts w:ascii="Times New Roman" w:hAnsi="Times New Roman"/>
          <w:b/>
          <w:bCs/>
        </w:rPr>
        <w:t xml:space="preserve"> 7 ods. 4 Ústavy Slovenskej republiky (vyžaduje pred</w:t>
      </w:r>
      <w:r w:rsidR="00666443">
        <w:rPr>
          <w:rFonts w:ascii="Times New Roman" w:hAnsi="Times New Roman"/>
          <w:b/>
          <w:bCs/>
        </w:rPr>
        <w:t> </w:t>
      </w:r>
      <w:r w:rsidR="000B35AC">
        <w:rPr>
          <w:rFonts w:ascii="Times New Roman" w:hAnsi="Times New Roman"/>
          <w:b/>
          <w:bCs/>
        </w:rPr>
        <w:t>ratifikáciou súhlas Národnej rady Slovenskej republiky):</w:t>
      </w:r>
    </w:p>
    <w:p w:rsidR="000B35AC" w:rsidP="00E50D7B">
      <w:pPr>
        <w:bidi w:val="0"/>
        <w:ind w:left="283"/>
        <w:jc w:val="both"/>
        <w:rPr>
          <w:rFonts w:ascii="Times New Roman" w:hAnsi="Times New Roman"/>
          <w:b/>
          <w:bCs/>
        </w:rPr>
      </w:pPr>
      <w:r w:rsidRPr="00664439" w:rsidR="00E50D7B">
        <w:rPr>
          <w:rFonts w:ascii="Times New Roman" w:hAnsi="Times New Roman"/>
        </w:rPr>
        <w:t xml:space="preserve">Medzinárodná </w:t>
      </w:r>
      <w:r w:rsidRPr="00664439" w:rsidR="00664439">
        <w:rPr>
          <w:rFonts w:ascii="Times New Roman" w:hAnsi="Times New Roman"/>
        </w:rPr>
        <w:t>z</w:t>
      </w:r>
      <w:r w:rsidRPr="00664439">
        <w:rPr>
          <w:rFonts w:ascii="Times New Roman" w:hAnsi="Times New Roman"/>
        </w:rPr>
        <w:t>mluva, ktorá priamo zakla</w:t>
      </w:r>
      <w:r>
        <w:rPr>
          <w:rFonts w:ascii="Times New Roman" w:hAnsi="Times New Roman"/>
        </w:rPr>
        <w:t>dá práva alebo povinnosti fyzických osôb alebo právnických osôb, preto sa po</w:t>
      </w:r>
      <w:r w:rsidR="00666443">
        <w:rPr>
          <w:rFonts w:ascii="Times New Roman" w:hAnsi="Times New Roman"/>
        </w:rPr>
        <w:t> </w:t>
      </w:r>
      <w:r>
        <w:rPr>
          <w:rFonts w:ascii="Times New Roman" w:hAnsi="Times New Roman"/>
        </w:rPr>
        <w:t>jej podpise vyžaduje súhlas Nár</w:t>
      </w:r>
      <w:r w:rsidR="00664439">
        <w:rPr>
          <w:rFonts w:ascii="Times New Roman" w:hAnsi="Times New Roman"/>
        </w:rPr>
        <w:t>odnej rady Slovenskej republiky;</w:t>
      </w:r>
    </w:p>
    <w:p w:rsidR="000B35AC" w:rsidP="000B35AC">
      <w:pPr>
        <w:numPr>
          <w:ilvl w:val="12"/>
        </w:numPr>
        <w:bidi w:val="0"/>
        <w:jc w:val="both"/>
        <w:rPr>
          <w:rFonts w:ascii="Times New Roman" w:hAnsi="Times New Roman"/>
          <w:b/>
          <w:bCs/>
        </w:rPr>
      </w:pPr>
    </w:p>
    <w:p w:rsidR="00E50D7B" w:rsidP="000B35AC">
      <w:pPr>
        <w:numPr>
          <w:ilvl w:val="0"/>
          <w:numId w:val="1"/>
        </w:numPr>
        <w:bidi w:val="0"/>
        <w:jc w:val="both"/>
        <w:rPr>
          <w:rFonts w:ascii="Times New Roman" w:hAnsi="Times New Roman"/>
          <w:b/>
          <w:bCs/>
        </w:rPr>
      </w:pPr>
      <w:r w:rsidR="000B35AC">
        <w:rPr>
          <w:rFonts w:ascii="Times New Roman" w:hAnsi="Times New Roman"/>
          <w:b/>
          <w:bCs/>
        </w:rPr>
        <w:t>Kategória zmluvy podľa čl</w:t>
      </w:r>
      <w:r w:rsidR="00F670B4">
        <w:rPr>
          <w:rFonts w:ascii="Times New Roman" w:hAnsi="Times New Roman"/>
          <w:b/>
          <w:bCs/>
        </w:rPr>
        <w:t>ánku</w:t>
      </w:r>
      <w:r w:rsidR="000B35AC">
        <w:rPr>
          <w:rFonts w:ascii="Times New Roman" w:hAnsi="Times New Roman"/>
          <w:b/>
          <w:bCs/>
        </w:rPr>
        <w:t xml:space="preserve"> 7 ods. 5 Ústavy Slovenskej republiky (má prednosť pred zákonmi):</w:t>
      </w:r>
    </w:p>
    <w:p w:rsidR="000B35AC" w:rsidP="00E50D7B">
      <w:pPr>
        <w:bidi w:val="0"/>
        <w:ind w:left="283"/>
        <w:jc w:val="both"/>
        <w:rPr>
          <w:rFonts w:ascii="Times New Roman" w:hAnsi="Times New Roman"/>
          <w:b/>
          <w:bCs/>
        </w:rPr>
      </w:pPr>
      <w:r w:rsidR="00E50D7B">
        <w:rPr>
          <w:rFonts w:ascii="Times New Roman" w:hAnsi="Times New Roman"/>
        </w:rPr>
        <w:t xml:space="preserve">Medzinárodná </w:t>
      </w:r>
      <w:r w:rsidR="00664439">
        <w:rPr>
          <w:rFonts w:ascii="Times New Roman" w:hAnsi="Times New Roman"/>
        </w:rPr>
        <w:t>zmluva</w:t>
      </w:r>
      <w:r>
        <w:rPr>
          <w:rFonts w:ascii="Times New Roman" w:hAnsi="Times New Roman"/>
        </w:rPr>
        <w:t>, ktorá priamo zakladá práva alebo povinnosti fyzických osôb alebo právnických osôb</w:t>
      </w:r>
      <w:r w:rsidR="00664439">
        <w:rPr>
          <w:rFonts w:ascii="Times New Roman" w:hAnsi="Times New Roman"/>
        </w:rPr>
        <w:t xml:space="preserve"> (ustanovenia </w:t>
      </w:r>
      <w:r w:rsidR="00BD13F2">
        <w:rPr>
          <w:rFonts w:ascii="Times New Roman" w:hAnsi="Times New Roman"/>
        </w:rPr>
        <w:t>z</w:t>
      </w:r>
      <w:r w:rsidR="00664439">
        <w:rPr>
          <w:rFonts w:ascii="Times New Roman" w:hAnsi="Times New Roman"/>
        </w:rPr>
        <w:t>mluvy, ktoré priamo zakladajú práva alebo povinnosti fyzických osôb alebo právnických osôb</w:t>
      </w:r>
      <w:r w:rsidR="008111DB">
        <w:rPr>
          <w:rFonts w:ascii="Times New Roman" w:hAnsi="Times New Roman"/>
        </w:rPr>
        <w:t>,</w:t>
      </w:r>
      <w:r w:rsidR="00664439">
        <w:rPr>
          <w:rFonts w:ascii="Times New Roman" w:hAnsi="Times New Roman"/>
        </w:rPr>
        <w:t xml:space="preserve"> sú uvedené v bode 4 doložky) a zároveň zmluva, </w:t>
      </w:r>
      <w:r>
        <w:rPr>
          <w:rFonts w:ascii="Times New Roman" w:hAnsi="Times New Roman"/>
        </w:rPr>
        <w:t>na ktorej vykonanie nie je potrebný zákon. Po ratifikácii a vyhlásení spôsobom ustanoveným z</w:t>
      </w:r>
      <w:r w:rsidR="00664439">
        <w:rPr>
          <w:rFonts w:ascii="Times New Roman" w:hAnsi="Times New Roman"/>
        </w:rPr>
        <w:t>ákonom má prednosť pred zákonmi;</w:t>
      </w:r>
    </w:p>
    <w:p w:rsidR="000B35AC" w:rsidP="000B35AC">
      <w:pPr>
        <w:numPr>
          <w:ilvl w:val="12"/>
        </w:numPr>
        <w:bidi w:val="0"/>
        <w:jc w:val="both"/>
        <w:rPr>
          <w:rFonts w:ascii="Times New Roman" w:hAnsi="Times New Roman"/>
          <w:b/>
          <w:bCs/>
        </w:rPr>
      </w:pPr>
    </w:p>
    <w:p w:rsidR="00E50D7B" w:rsidRPr="00E50D7B" w:rsidP="00BD13F2">
      <w:pPr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 w:rsidRPr="00BD13F2" w:rsidR="000B35AC">
        <w:rPr>
          <w:rFonts w:ascii="Times New Roman" w:hAnsi="Times New Roman"/>
          <w:b/>
          <w:bCs/>
        </w:rPr>
        <w:t>Dopady prijatia medzinárodnej zmluvy, ktorá má prednosť pred zákonmi, na</w:t>
      </w:r>
      <w:r w:rsidR="00666443">
        <w:rPr>
          <w:rFonts w:ascii="Times New Roman" w:hAnsi="Times New Roman"/>
          <w:b/>
          <w:bCs/>
        </w:rPr>
        <w:t> </w:t>
      </w:r>
      <w:r w:rsidRPr="00BD13F2" w:rsidR="000B35AC">
        <w:rPr>
          <w:rFonts w:ascii="Times New Roman" w:hAnsi="Times New Roman"/>
          <w:b/>
          <w:bCs/>
        </w:rPr>
        <w:t>slovenský právny poriadok (uvedú sa právne predpisy alebo ich jednotlivé ustanovenia, ktorých sa medzinárodná zmluva týka; potreba ich zrušenia alebo adaptácie z dôvodu duplicity):</w:t>
      </w:r>
    </w:p>
    <w:p w:rsidR="000B35AC" w:rsidRPr="000E34E2" w:rsidP="00E50D7B">
      <w:pPr>
        <w:bidi w:val="0"/>
        <w:ind w:left="283"/>
        <w:jc w:val="both"/>
        <w:rPr>
          <w:rFonts w:ascii="Times New Roman" w:hAnsi="Times New Roman"/>
        </w:rPr>
      </w:pPr>
      <w:r w:rsidRPr="00664439" w:rsidR="00E50D7B">
        <w:rPr>
          <w:rFonts w:ascii="Times New Roman" w:hAnsi="Times New Roman"/>
        </w:rPr>
        <w:t xml:space="preserve">Vzhľadom </w:t>
      </w:r>
      <w:r w:rsidR="00664439">
        <w:rPr>
          <w:rFonts w:ascii="Times New Roman" w:hAnsi="Times New Roman"/>
        </w:rPr>
        <w:t xml:space="preserve">na priamu použiteľnosť ustanovení </w:t>
      </w:r>
      <w:r w:rsidR="00BD13F2">
        <w:rPr>
          <w:rFonts w:ascii="Times New Roman" w:hAnsi="Times New Roman"/>
        </w:rPr>
        <w:t>z</w:t>
      </w:r>
      <w:r w:rsidR="00664439">
        <w:rPr>
          <w:rFonts w:ascii="Times New Roman" w:hAnsi="Times New Roman"/>
        </w:rPr>
        <w:t xml:space="preserve">mluvy a jej prednosť pred zákonmi nie </w:t>
      </w:r>
      <w:r>
        <w:rPr>
          <w:rFonts w:ascii="Times New Roman" w:hAnsi="Times New Roman"/>
        </w:rPr>
        <w:t>je potrebné meniť</w:t>
      </w:r>
      <w:r w:rsidR="00664439">
        <w:rPr>
          <w:rFonts w:ascii="Times New Roman" w:hAnsi="Times New Roman"/>
        </w:rPr>
        <w:t xml:space="preserve">, zrušiť alebo adaptovať </w:t>
      </w:r>
      <w:r>
        <w:rPr>
          <w:rFonts w:ascii="Times New Roman" w:hAnsi="Times New Roman"/>
        </w:rPr>
        <w:t>žiadny právny predpis.</w:t>
      </w:r>
      <w:r w:rsidR="00664439">
        <w:rPr>
          <w:rFonts w:ascii="Times New Roman" w:hAnsi="Times New Roman"/>
        </w:rPr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C770C"/>
    <w:multiLevelType w:val="hybridMultilevel"/>
    <w:tmpl w:val="8C38A4E6"/>
    <w:lvl w:ilvl="0">
      <w:start w:val="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893C6C"/>
    <w:multiLevelType w:val="hybridMultilevel"/>
    <w:tmpl w:val="035C464A"/>
    <w:lvl w:ilvl="0">
      <w:start w:val="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48B05789"/>
    <w:multiLevelType w:val="hybridMultilevel"/>
    <w:tmpl w:val="1CB6E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  <w:rtl w:val="0"/>
        <w:cs w:val="0"/>
      </w:rPr>
    </w:lvl>
  </w:abstractNum>
  <w:abstractNum w:abstractNumId="3">
    <w:nsid w:val="5AAF26D4"/>
    <w:multiLevelType w:val="hybridMultilevel"/>
    <w:tmpl w:val="9794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A65696"/>
    <w:multiLevelType w:val="singleLevel"/>
    <w:tmpl w:val="2564E0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/>
        <w:bCs/>
        <w:i w:val="0"/>
        <w:iCs w:val="0"/>
        <w:sz w:val="24"/>
        <w:szCs w:val="24"/>
        <w:rtl w:val="0"/>
        <w:cs w:val="0"/>
      </w:r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bCs/>
          <w:i w:val="0"/>
          <w:iCs w:val="0"/>
          <w:rtl w:val="0"/>
          <w:cs w:val="0"/>
        </w:rPr>
      </w:lvl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stylePaneFormatFilter w:val="3F01"/>
  <w:doNotTrackMoves/>
  <w:defaultTabStop w:val="708"/>
  <w:hyphenationZone w:val="425"/>
  <w:doNotHyphenateCaps/>
  <w:drawingGridHorizontalSpacing w:val="120"/>
  <w:drawingGridVerticalSpacing w:val="120"/>
  <w:displayVerticalDrawingGridEvery w:val="0"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35AC"/>
    <w:rsid w:val="000565D0"/>
    <w:rsid w:val="000B35AC"/>
    <w:rsid w:val="000C1622"/>
    <w:rsid w:val="000E0BE5"/>
    <w:rsid w:val="000E34E2"/>
    <w:rsid w:val="00194F49"/>
    <w:rsid w:val="00260E01"/>
    <w:rsid w:val="003372A3"/>
    <w:rsid w:val="0047343F"/>
    <w:rsid w:val="00496670"/>
    <w:rsid w:val="004A10FB"/>
    <w:rsid w:val="00620C75"/>
    <w:rsid w:val="00664439"/>
    <w:rsid w:val="00666319"/>
    <w:rsid w:val="00666443"/>
    <w:rsid w:val="006732B7"/>
    <w:rsid w:val="006B61A9"/>
    <w:rsid w:val="006F0F7D"/>
    <w:rsid w:val="0070333E"/>
    <w:rsid w:val="0074222B"/>
    <w:rsid w:val="007720D8"/>
    <w:rsid w:val="007C1E68"/>
    <w:rsid w:val="007D115D"/>
    <w:rsid w:val="007E6870"/>
    <w:rsid w:val="008111DB"/>
    <w:rsid w:val="008117B5"/>
    <w:rsid w:val="00851617"/>
    <w:rsid w:val="0087529E"/>
    <w:rsid w:val="00883AB2"/>
    <w:rsid w:val="008A1350"/>
    <w:rsid w:val="008F593C"/>
    <w:rsid w:val="00924156"/>
    <w:rsid w:val="009431E8"/>
    <w:rsid w:val="009A5E0C"/>
    <w:rsid w:val="00A62300"/>
    <w:rsid w:val="00B21555"/>
    <w:rsid w:val="00B37E97"/>
    <w:rsid w:val="00BA4985"/>
    <w:rsid w:val="00BA662A"/>
    <w:rsid w:val="00BD13F2"/>
    <w:rsid w:val="00C34A49"/>
    <w:rsid w:val="00C47CCD"/>
    <w:rsid w:val="00C84BBD"/>
    <w:rsid w:val="00D605A3"/>
    <w:rsid w:val="00D7162E"/>
    <w:rsid w:val="00E50D7B"/>
    <w:rsid w:val="00F670B4"/>
    <w:rsid w:val="00FA48F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andpsmoodst">
    <w:name w:val="Stand. písmo odst."/>
    <w:uiPriority w:val="99"/>
  </w:style>
  <w:style w:type="character" w:styleId="Strong">
    <w:name w:val="Strong"/>
    <w:basedOn w:val="DefaultParagraphFont"/>
    <w:uiPriority w:val="99"/>
    <w:qFormat/>
    <w:rsid w:val="00BD13F2"/>
    <w:rPr>
      <w:rFonts w:cs="Times New Roman"/>
      <w:b/>
      <w:b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111D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583</Words>
  <Characters>3324</Characters>
  <Application>Microsoft Office Word</Application>
  <DocSecurity>0</DocSecurity>
  <Lines>0</Lines>
  <Paragraphs>0</Paragraphs>
  <ScaleCrop>false</ScaleCrop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PREDNOSTI</dc:title>
  <dc:creator>JAJO</dc:creator>
  <cp:lastModifiedBy>User</cp:lastModifiedBy>
  <cp:revision>2</cp:revision>
  <cp:lastPrinted>2011-07-12T08:23:00Z</cp:lastPrinted>
  <dcterms:created xsi:type="dcterms:W3CDTF">2011-07-15T10:11:00Z</dcterms:created>
  <dcterms:modified xsi:type="dcterms:W3CDTF">2011-07-15T10:11:00Z</dcterms:modified>
</cp:coreProperties>
</file>