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F4F" w:rsidRPr="004661A7" w:rsidP="00355F4F">
      <w:pPr>
        <w:pBdr>
          <w:bottom w:val="single" w:sz="12" w:space="1" w:color="auto"/>
        </w:pBd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  <w:r w:rsidRPr="004661A7">
        <w:rPr>
          <w:rFonts w:ascii="Arial" w:hAnsi="Arial" w:cs="Arial"/>
          <w:color w:val="000000"/>
          <w:sz w:val="32"/>
          <w:szCs w:val="32"/>
        </w:rPr>
        <w:t xml:space="preserve">NÁRODNÁ RADA SLOVENSKEJ REPUBLIKY </w:t>
      </w:r>
    </w:p>
    <w:p w:rsidR="00355F4F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</w:rPr>
      </w:pPr>
    </w:p>
    <w:p w:rsidR="00355F4F" w:rsidRPr="005157C2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</w:rPr>
      </w:pPr>
      <w:r w:rsidRPr="005157C2">
        <w:rPr>
          <w:rFonts w:ascii="Arial" w:hAnsi="Arial" w:cs="Arial"/>
          <w:color w:val="000000"/>
        </w:rPr>
        <w:t>V. volebné o</w:t>
      </w:r>
      <w:r>
        <w:rPr>
          <w:rFonts w:ascii="Arial" w:hAnsi="Arial" w:cs="Arial"/>
          <w:color w:val="000000"/>
        </w:rPr>
        <w:t>b</w:t>
      </w:r>
      <w:r w:rsidRPr="005157C2">
        <w:rPr>
          <w:rFonts w:ascii="Arial" w:hAnsi="Arial" w:cs="Arial"/>
          <w:color w:val="000000"/>
        </w:rPr>
        <w:t>dobie</w:t>
      </w:r>
    </w:p>
    <w:p w:rsidR="00355F4F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355F4F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355F4F" w:rsidRPr="00AF62D9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ab/>
        <w:tab/>
        <w:tab/>
        <w:tab/>
      </w:r>
      <w:r w:rsidRPr="00A17A33">
        <w:rPr>
          <w:rFonts w:ascii="Arial" w:hAnsi="Arial" w:cs="Arial"/>
          <w:color w:val="000000"/>
        </w:rPr>
        <w:tab/>
        <w:tab/>
        <w:tab/>
        <w:tab/>
      </w:r>
      <w:r w:rsidRPr="00AF62D9">
        <w:rPr>
          <w:rFonts w:ascii="Arial" w:hAnsi="Arial" w:cs="Arial"/>
          <w:color w:val="000000"/>
          <w:sz w:val="20"/>
          <w:szCs w:val="20"/>
        </w:rPr>
        <w:t xml:space="preserve">Číslo: </w:t>
      </w:r>
      <w:r w:rsidRPr="00AF62D9" w:rsidR="00DA1C80">
        <w:rPr>
          <w:rFonts w:ascii="Arial" w:hAnsi="Arial" w:cs="Arial"/>
          <w:color w:val="000000"/>
          <w:sz w:val="20"/>
          <w:szCs w:val="20"/>
        </w:rPr>
        <w:t>PREDS</w:t>
      </w:r>
      <w:r w:rsidRPr="00AF62D9">
        <w:rPr>
          <w:rFonts w:ascii="Arial" w:hAnsi="Arial" w:cs="Arial"/>
          <w:color w:val="000000"/>
          <w:sz w:val="20"/>
          <w:szCs w:val="20"/>
        </w:rPr>
        <w:t>-</w:t>
      </w:r>
      <w:r w:rsidRPr="00AF62D9" w:rsidR="00DA1C80">
        <w:rPr>
          <w:rFonts w:ascii="Arial" w:hAnsi="Arial" w:cs="Arial"/>
          <w:color w:val="000000"/>
          <w:sz w:val="20"/>
          <w:szCs w:val="20"/>
        </w:rPr>
        <w:t>385</w:t>
      </w:r>
      <w:r w:rsidRPr="00AF62D9">
        <w:rPr>
          <w:rFonts w:ascii="Arial" w:hAnsi="Arial" w:cs="Arial"/>
          <w:color w:val="000000"/>
          <w:sz w:val="20"/>
          <w:szCs w:val="20"/>
        </w:rPr>
        <w:t>/2011</w:t>
      </w:r>
    </w:p>
    <w:p w:rsidR="00355F4F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355F4F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355F4F" w:rsidRPr="00A06387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color w:val="000000"/>
          <w:sz w:val="44"/>
          <w:szCs w:val="44"/>
        </w:rPr>
      </w:pPr>
      <w:r w:rsidR="00AF62D9">
        <w:rPr>
          <w:rFonts w:ascii="Arial" w:hAnsi="Arial" w:cs="Arial"/>
          <w:b/>
          <w:color w:val="000000"/>
          <w:sz w:val="44"/>
          <w:szCs w:val="44"/>
        </w:rPr>
        <w:t>433</w:t>
      </w:r>
    </w:p>
    <w:p w:rsidR="00355F4F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355F4F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  <w:r w:rsidR="00DA1C80">
        <w:rPr>
          <w:rFonts w:ascii="Arial" w:hAnsi="Arial" w:cs="Arial"/>
          <w:color w:val="000000"/>
          <w:sz w:val="32"/>
          <w:szCs w:val="32"/>
        </w:rPr>
        <w:t xml:space="preserve">N á v r h </w:t>
      </w:r>
    </w:p>
    <w:p w:rsidR="00DA1C80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DA1C80" w:rsidRPr="00DA1C80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DA1C80">
        <w:rPr>
          <w:rFonts w:ascii="Arial" w:hAnsi="Arial" w:cs="Arial"/>
          <w:color w:val="000000"/>
          <w:sz w:val="28"/>
          <w:szCs w:val="28"/>
        </w:rPr>
        <w:t>Uznesenie</w:t>
      </w:r>
    </w:p>
    <w:p w:rsidR="00DA1C80" w:rsidRPr="00DA1C80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DA1C80">
        <w:rPr>
          <w:rFonts w:ascii="Arial" w:hAnsi="Arial" w:cs="Arial"/>
          <w:color w:val="000000"/>
          <w:sz w:val="28"/>
          <w:szCs w:val="28"/>
        </w:rPr>
        <w:t xml:space="preserve">Národnej rady Slovenskej republiky </w:t>
      </w:r>
    </w:p>
    <w:p w:rsidR="00DA1C80" w:rsidRPr="00DA1C80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A1C80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DA1C80">
        <w:rPr>
          <w:rFonts w:ascii="Arial" w:hAnsi="Arial" w:cs="Arial"/>
          <w:color w:val="000000"/>
          <w:sz w:val="22"/>
          <w:szCs w:val="22"/>
        </w:rPr>
        <w:t>z  ... júna 2011</w:t>
      </w:r>
    </w:p>
    <w:p w:rsidR="00DA1C80" w:rsidRPr="00DA1C80" w:rsidP="00355F4F">
      <w:pPr>
        <w:autoSpaceDE w:val="0"/>
        <w:autoSpaceDN w:val="0"/>
        <w:bidi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A1C80" w:rsidP="00DA1C80">
      <w:pPr>
        <w:bidi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 návrhu na zmenu v zložení osobitného kontrolného výboru Národnej rady Slovenskej republiky   </w:t>
      </w:r>
    </w:p>
    <w:p w:rsidR="00DA1C80" w:rsidP="00DA1C80">
      <w:pPr>
        <w:bidi w:val="0"/>
        <w:rPr>
          <w:rFonts w:ascii="Arial" w:hAnsi="Arial"/>
          <w:sz w:val="22"/>
        </w:rPr>
      </w:pPr>
    </w:p>
    <w:p w:rsidR="00DA1C80" w:rsidP="00DA1C80">
      <w:pPr>
        <w:bidi w:val="0"/>
        <w:rPr>
          <w:rFonts w:ascii="Arial" w:hAnsi="Arial"/>
          <w:sz w:val="22"/>
        </w:rPr>
      </w:pPr>
    </w:p>
    <w:p w:rsidR="00DA1C80" w:rsidRPr="00E007A5" w:rsidP="00DA1C80">
      <w:pPr>
        <w:bidi w:val="0"/>
        <w:ind w:firstLine="345"/>
        <w:rPr>
          <w:rFonts w:ascii="Arial" w:hAnsi="Arial"/>
          <w:b/>
          <w:sz w:val="22"/>
        </w:rPr>
      </w:pPr>
      <w:r w:rsidRPr="00E007A5">
        <w:rPr>
          <w:rFonts w:ascii="Arial" w:hAnsi="Arial"/>
          <w:b/>
          <w:sz w:val="22"/>
        </w:rPr>
        <w:t>Národná rada Slovenskej republiky</w:t>
      </w:r>
    </w:p>
    <w:p w:rsidR="00DA1C80" w:rsidRPr="00E007A5" w:rsidP="00DA1C80">
      <w:pPr>
        <w:bidi w:val="0"/>
        <w:rPr>
          <w:rFonts w:ascii="Arial" w:hAnsi="Arial"/>
          <w:b/>
          <w:sz w:val="22"/>
        </w:rPr>
      </w:pPr>
    </w:p>
    <w:p w:rsidR="00DA1C80" w:rsidP="00DA1C80">
      <w:pPr>
        <w:pStyle w:val="ListParagraph"/>
        <w:numPr>
          <w:numId w:val="1"/>
        </w:numPr>
        <w:bidi w:val="0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berie na vedomie</w:t>
      </w:r>
      <w:r w:rsidRPr="005D5037">
        <w:rPr>
          <w:rFonts w:ascii="Arial" w:hAnsi="Arial" w:hint="default"/>
          <w:b/>
          <w:sz w:val="22"/>
        </w:rPr>
        <w:t>, ž</w:t>
      </w:r>
      <w:r w:rsidRPr="005D5037">
        <w:rPr>
          <w:rFonts w:ascii="Arial" w:hAnsi="Arial" w:hint="default"/>
          <w:b/>
          <w:sz w:val="22"/>
        </w:rPr>
        <w:t>e</w:t>
      </w:r>
    </w:p>
    <w:p w:rsidR="00DA1C80" w:rsidP="00DA1C80">
      <w:pPr>
        <w:bidi w:val="0"/>
        <w:outlineLvl w:val="0"/>
        <w:rPr>
          <w:rFonts w:ascii="Arial" w:hAnsi="Arial"/>
          <w:b/>
          <w:sz w:val="22"/>
        </w:rPr>
      </w:pPr>
    </w:p>
    <w:p w:rsidR="00DA1C80" w:rsidP="00DA1C80">
      <w:pPr>
        <w:bidi w:val="0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  <w:r w:rsidRPr="005D5037">
        <w:rPr>
          <w:rFonts w:ascii="Arial" w:hAnsi="Arial"/>
          <w:sz w:val="22"/>
        </w:rPr>
        <w:t>poslanec</w:t>
      </w:r>
      <w:r>
        <w:rPr>
          <w:rFonts w:ascii="Arial" w:hAnsi="Arial"/>
          <w:sz w:val="22"/>
        </w:rPr>
        <w:t xml:space="preserve"> Národnej rady Slovenskej republiky </w:t>
      </w:r>
      <w:r w:rsidRPr="006060FB">
        <w:rPr>
          <w:rFonts w:ascii="Arial" w:hAnsi="Arial"/>
          <w:b/>
          <w:sz w:val="22"/>
        </w:rPr>
        <w:t>Rudolf Pučík</w:t>
      </w:r>
      <w:r>
        <w:rPr>
          <w:rFonts w:ascii="Arial" w:hAnsi="Arial"/>
          <w:sz w:val="22"/>
        </w:rPr>
        <w:t xml:space="preserve"> dňom 24. mája 2011 vystúpil z Klubu poslancov Národnej rady Slovenskej republiky za Slovenskú národnú stranu  a tým podľa § 6 ods. 2 zákona Národnej rady Slovenskej republiky č. 46/1993 Z. z. o Slovenskej informačnej službe v znení neskorších predpisov stratil členstvo v Osobitnom kontrolnom výbore Národnej rady Slovenskej republiky na kontrolu činnosti Slovenskej informačnej služby</w:t>
      </w:r>
      <w:r>
        <w:rPr>
          <w:rFonts w:ascii="Arial" w:hAnsi="Arial" w:cs="Arial"/>
          <w:sz w:val="22"/>
        </w:rPr>
        <w:t>;</w:t>
      </w:r>
    </w:p>
    <w:p w:rsidR="00DA1C80" w:rsidP="00DA1C80">
      <w:pPr>
        <w:bidi w:val="0"/>
        <w:jc w:val="both"/>
        <w:outlineLvl w:val="0"/>
        <w:rPr>
          <w:rFonts w:ascii="Arial" w:hAnsi="Arial"/>
          <w:sz w:val="22"/>
        </w:rPr>
      </w:pPr>
    </w:p>
    <w:p w:rsidR="00DA1C80" w:rsidRPr="00E007A5" w:rsidP="00DA1C80">
      <w:pPr>
        <w:pStyle w:val="ListParagraph"/>
        <w:numPr>
          <w:numId w:val="1"/>
        </w:numPr>
        <w:bidi w:val="0"/>
        <w:outlineLvl w:val="0"/>
        <w:rPr>
          <w:rFonts w:ascii="Arial" w:hAnsi="Arial"/>
          <w:b/>
          <w:sz w:val="22"/>
        </w:rPr>
      </w:pPr>
      <w:r w:rsidRPr="00E007A5">
        <w:rPr>
          <w:rFonts w:ascii="Arial" w:hAnsi="Arial"/>
          <w:b/>
          <w:sz w:val="22"/>
        </w:rPr>
        <w:t>zvolila</w:t>
      </w:r>
    </w:p>
    <w:p w:rsidR="00DA1C80" w:rsidRPr="005D5037" w:rsidP="00DA1C80">
      <w:pPr>
        <w:bidi w:val="0"/>
        <w:outlineLvl w:val="0"/>
        <w:rPr>
          <w:rFonts w:ascii="Arial" w:hAnsi="Arial"/>
          <w:sz w:val="22"/>
        </w:rPr>
      </w:pPr>
    </w:p>
    <w:p w:rsidR="00DA1C80" w:rsidP="00DA1C80">
      <w:pPr>
        <w:bidi w:val="0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podľa § 2 ods. 3 písm. b) a § 60 ods. 2 zákona Národnej rady Slovenskej republiky</w:t>
        <w:br/>
        <w:t>č. 350/1966 Z. z. o rokovacom poriadku Národnej rady Slovenskej republiky v znení neskorších predpisov za člena Osobitného kontrolného výboru Národnej rady Slovenskej republiky na kontrolu činnosti Slovenskej informačnej služby</w:t>
      </w:r>
    </w:p>
    <w:p w:rsidR="00DA1C80" w:rsidP="00DA1C80">
      <w:pPr>
        <w:bidi w:val="0"/>
        <w:outlineLvl w:val="0"/>
        <w:rPr>
          <w:rFonts w:ascii="Arial" w:hAnsi="Arial"/>
          <w:sz w:val="22"/>
        </w:rPr>
      </w:pPr>
    </w:p>
    <w:p w:rsidR="00355F4F" w:rsidP="00DA1C80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  <w:r w:rsidR="00DA1C80">
        <w:rPr>
          <w:rFonts w:ascii="Arial" w:hAnsi="Arial"/>
          <w:sz w:val="22"/>
        </w:rPr>
        <w:t xml:space="preserve">           poslanca   </w:t>
      </w:r>
      <w:r w:rsidRPr="006060FB" w:rsidR="00DA1C80">
        <w:rPr>
          <w:rFonts w:ascii="Arial" w:hAnsi="Arial"/>
          <w:b/>
          <w:sz w:val="22"/>
        </w:rPr>
        <w:t xml:space="preserve">Rafaela Rafaja  </w:t>
      </w:r>
      <w:r w:rsidR="00DA1C80">
        <w:rPr>
          <w:rFonts w:ascii="Arial" w:hAnsi="Arial"/>
          <w:sz w:val="22"/>
        </w:rPr>
        <w:t xml:space="preserve">             (SNS).</w:t>
      </w:r>
    </w:p>
    <w:p w:rsidR="00355F4F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</w:p>
    <w:p w:rsidR="00DA1C80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</w:p>
    <w:p w:rsidR="00DA1C80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</w:p>
    <w:p w:rsidR="00DA1C80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</w:p>
    <w:p w:rsidR="00DA1C80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</w:p>
    <w:p w:rsidR="00DA1C80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</w:p>
    <w:p w:rsidR="00355F4F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</w:p>
    <w:p w:rsidR="00355F4F" w:rsidP="00355F4F">
      <w:p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Bratislava </w:t>
      </w:r>
      <w:r w:rsidR="00DA1C80">
        <w:rPr>
          <w:rFonts w:ascii="Arial" w:hAnsi="Arial" w:cs="Arial"/>
          <w:color w:val="000000"/>
        </w:rPr>
        <w:t>jún</w:t>
      </w:r>
      <w:r>
        <w:rPr>
          <w:rFonts w:ascii="Arial" w:hAnsi="Arial" w:cs="Arial"/>
          <w:color w:val="000000"/>
        </w:rPr>
        <w:t xml:space="preserve"> 2011</w:t>
      </w:r>
    </w:p>
    <w:p w:rsidR="008C3B6E">
      <w:pPr>
        <w:bidi w:val="0"/>
        <w:rPr>
          <w:rFonts w:ascii="Times New Roman" w:hAnsi="Times New Roman"/>
        </w:rPr>
      </w:pPr>
    </w:p>
    <w:sectPr w:rsidSect="00064121">
      <w:pgSz w:w="11907" w:h="16840" w:code="9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3058A"/>
    <w:multiLevelType w:val="hybridMultilevel"/>
    <w:tmpl w:val="EB6C109C"/>
    <w:lvl w:ilvl="0">
      <w:start w:val="1"/>
      <w:numFmt w:val="upperLetter"/>
      <w:lvlText w:val="%1."/>
      <w:lvlJc w:val="left"/>
      <w:pPr>
        <w:ind w:left="7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55F4F"/>
    <w:rsid w:val="00064121"/>
    <w:rsid w:val="00355F4F"/>
    <w:rsid w:val="004661A7"/>
    <w:rsid w:val="005157C2"/>
    <w:rsid w:val="005D5037"/>
    <w:rsid w:val="006060FB"/>
    <w:rsid w:val="008C3B6E"/>
    <w:rsid w:val="00A06387"/>
    <w:rsid w:val="00A101AE"/>
    <w:rsid w:val="00A17A33"/>
    <w:rsid w:val="00AF62D9"/>
    <w:rsid w:val="00DA1C80"/>
    <w:rsid w:val="00E007A5"/>
    <w:rsid w:val="00F567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F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A1C80"/>
    <w:pPr>
      <w:ind w:left="720"/>
      <w:contextualSpacing/>
      <w:jc w:val="left"/>
    </w:pPr>
    <w:rPr>
      <w:rFonts w:ascii="Times New Roman" w:eastAsia="Calibri" w:hAnsi="Times New Roman" w:cs="Shrut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1021</Characters>
  <Application>Microsoft Office Word</Application>
  <DocSecurity>0</DocSecurity>
  <Lines>0</Lines>
  <Paragraphs>0</Paragraphs>
  <ScaleCrop>false</ScaleCrop>
  <Company>Kancelaria NR SR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Gašparíková, Jarmila</cp:lastModifiedBy>
  <cp:revision>2</cp:revision>
  <cp:lastPrinted>2011-06-28T13:51:00Z</cp:lastPrinted>
  <dcterms:created xsi:type="dcterms:W3CDTF">2011-06-28T17:38:00Z</dcterms:created>
  <dcterms:modified xsi:type="dcterms:W3CDTF">2011-06-28T17:38:00Z</dcterms:modified>
</cp:coreProperties>
</file>