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693" w:rsidP="00016C89">
      <w:pPr>
        <w:rPr>
          <w:rFonts w:ascii="Arial" w:hAnsi="Arial" w:cs="Arial"/>
          <w:b/>
          <w:i/>
        </w:rPr>
      </w:pPr>
      <w:r w:rsidR="00016C89">
        <w:rPr>
          <w:rFonts w:ascii="Arial" w:hAnsi="Arial" w:cs="Arial"/>
          <w:b/>
          <w:i/>
        </w:rPr>
        <w:t xml:space="preserve"> </w:t>
      </w:r>
    </w:p>
    <w:p w:rsidR="00E10693" w:rsidP="00E10693">
      <w:pPr>
        <w:rPr>
          <w:rFonts w:ascii="Arial" w:hAnsi="Arial" w:cs="Arial"/>
          <w:b/>
          <w:i/>
        </w:rPr>
      </w:pPr>
    </w:p>
    <w:p w:rsidR="00E10693" w:rsidP="00E106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Výbor</w:t>
      </w:r>
    </w:p>
    <w:p w:rsidR="00E10693" w:rsidP="00E106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E10693" w:rsidP="00E1069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E10693" w:rsidP="00E10693">
      <w:pPr>
        <w:rPr>
          <w:rFonts w:ascii="Arial" w:hAnsi="Arial" w:cs="Arial"/>
          <w:b/>
          <w:i/>
        </w:rPr>
      </w:pPr>
    </w:p>
    <w:p w:rsidR="00E10693" w:rsidP="00E10693">
      <w:pPr>
        <w:rPr>
          <w:rFonts w:ascii="Times New Roman" w:hAnsi="Times New Roman" w:cs="Times New Roman"/>
        </w:rPr>
      </w:pPr>
    </w:p>
    <w:p w:rsidR="00E10693" w:rsidP="00E10693">
      <w:pPr>
        <w:rPr>
          <w:rFonts w:ascii="Times New Roman" w:hAnsi="Times New Roman" w:cs="Times New Roman"/>
        </w:rPr>
      </w:pPr>
    </w:p>
    <w:p w:rsidR="00E10693" w:rsidP="00E10693">
      <w:pPr>
        <w:rPr>
          <w:rFonts w:ascii="Times New Roman" w:hAnsi="Times New Roman" w:cs="Times New Roman"/>
        </w:rPr>
      </w:pPr>
    </w:p>
    <w:p w:rsidR="00E10693" w:rsidP="00E10693">
      <w:pPr>
        <w:rPr>
          <w:rFonts w:ascii="Times New Roman" w:hAnsi="Times New Roman" w:cs="Times New Roman"/>
        </w:rPr>
      </w:pPr>
    </w:p>
    <w:p w:rsidR="00E10693" w:rsidP="00E10693">
      <w:pPr>
        <w:rPr>
          <w:rFonts w:ascii="Times New Roman" w:hAnsi="Times New Roman" w:cs="Times New Roman"/>
        </w:rPr>
      </w:pPr>
    </w:p>
    <w:p w:rsidR="00E10693" w:rsidP="00E1069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10693" w:rsidP="00E1069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E10693" w:rsidP="00E10693">
      <w:pPr>
        <w:pStyle w:val="BodyText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 20.  schôdze Výboru Národnej rady Slovenskej republiky pre pôdohospodárstvo a životné prostredie   ko</w:t>
      </w:r>
      <w:r>
        <w:rPr>
          <w:rFonts w:ascii="Times New Roman" w:hAnsi="Times New Roman" w:cs="Times New Roman"/>
        </w:rPr>
        <w:t>nanej  16. júna 2011</w:t>
      </w:r>
    </w:p>
    <w:p w:rsidR="00E10693" w:rsidP="00E10693">
      <w:pPr>
        <w:pStyle w:val="Heading2"/>
        <w:ind w:hanging="3780"/>
        <w:rPr>
          <w:rFonts w:ascii="Times New Roman" w:hAnsi="Times New Roman" w:cs="Times New Roman"/>
        </w:rPr>
      </w:pP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pôdohospodárstvo a životné prostredie </w:t>
      </w:r>
    </w:p>
    <w:p w:rsidR="00E10693" w:rsidP="00E10693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E10693" w:rsidP="00E1069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prerokoval 16. júna  2011   na svojej 20. schôdzi návrh poslancov Národnej rady Slovenskej republiky Jaroslava Suju, Petra Kalista a Kamila Krnáča na vydanie zákona, ktorým sa mení a dopĺňa zákon č. 274/2009 Z. z. o poľovníctve a o zmene a doplnení niektorých zákonov (tlač 347)</w:t>
      </w:r>
    </w:p>
    <w:p w:rsidR="00E10693" w:rsidP="00E10693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E10693" w:rsidP="00E10693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Poslanecký návrh zákona na rokovaní výboru uviedol poslanec Jaroslav Suja.</w:t>
      </w: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Spravodajcom výboru bol poslanec Ľuboš Martinák.</w:t>
      </w: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rozprave výbor na návrh spravodajcu hlasoval o návrhu uznesenia uvedeného v prílohe.</w:t>
      </w:r>
    </w:p>
    <w:p w:rsidR="00E10693" w:rsidP="00E10693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E10693" w:rsidP="00E106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celkového počtu 13 poslancov Výboru Národnej rady Slovenskej republiky pre pôdohospodárstvo a životné prostredie  bolo prítomných  7 poslancov. </w:t>
      </w:r>
    </w:p>
    <w:p w:rsidR="00E10693" w:rsidP="00E10693">
      <w:pPr>
        <w:ind w:firstLine="708"/>
        <w:jc w:val="both"/>
        <w:rPr>
          <w:rFonts w:ascii="Times New Roman" w:hAnsi="Times New Roman" w:cs="Times New Roman"/>
        </w:rPr>
      </w:pPr>
    </w:p>
    <w:p w:rsidR="00E10693" w:rsidP="00E10693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 návrh predn</w:t>
      </w:r>
      <w:r>
        <w:rPr>
          <w:rFonts w:ascii="Times New Roman" w:hAnsi="Times New Roman" w:cs="Times New Roman"/>
        </w:rPr>
        <w:t xml:space="preserve">eseného uznesenia hlasoval 1 poslanec, proti hlasoval 1 poslanec a 5 poslanci sa hlasovania zdržali. Výbor Národnej rady Slovenskej republiky pre pôdohospodárstvo a životné prostredie uznesenia </w:t>
      </w:r>
      <w:r>
        <w:rPr>
          <w:rFonts w:ascii="Times New Roman" w:hAnsi="Times New Roman" w:cs="Times New Roman"/>
          <w:b/>
          <w:bCs/>
        </w:rPr>
        <w:t xml:space="preserve">neprijal platné uznesenie, </w:t>
      </w:r>
      <w:r>
        <w:rPr>
          <w:rFonts w:ascii="Times New Roman" w:hAnsi="Times New Roman" w:cs="Times New Roman"/>
        </w:rPr>
        <w:t xml:space="preserve">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členov výboru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 rokovacom poriadku Národnej rady Slovenskej republiky v znení neskorších predpisov.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10693" w:rsidP="00E10693">
      <w:pPr>
        <w:jc w:val="both"/>
        <w:rPr>
          <w:rFonts w:ascii="Times New Roman" w:hAnsi="Times New Roman" w:cs="Times New Roman"/>
        </w:rPr>
      </w:pPr>
    </w:p>
    <w:p w:rsidR="00E10693" w:rsidP="00E10693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E10693" w:rsidP="00E10693">
      <w:pPr>
        <w:jc w:val="both"/>
        <w:rPr>
          <w:rFonts w:ascii="Times New Roman" w:hAnsi="Times New Roman" w:cs="Times New Roman"/>
        </w:rPr>
      </w:pPr>
    </w:p>
    <w:p w:rsidR="00E10693" w:rsidP="00E10693">
      <w:pPr>
        <w:jc w:val="both"/>
        <w:rPr>
          <w:rFonts w:ascii="Times New Roman" w:hAnsi="Times New Roman" w:cs="Times New Roman"/>
        </w:rPr>
      </w:pPr>
    </w:p>
    <w:p w:rsidR="00E10693" w:rsidP="00E10693">
      <w:pPr>
        <w:jc w:val="both"/>
        <w:rPr>
          <w:rFonts w:ascii="Times New Roman" w:hAnsi="Times New Roman" w:cs="Times New Roman"/>
        </w:rPr>
      </w:pPr>
    </w:p>
    <w:p w:rsidR="00E10693" w:rsidP="00E106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  <w:t>M</w:t>
      </w:r>
      <w:r>
        <w:rPr>
          <w:rFonts w:ascii="Times New Roman" w:hAnsi="Times New Roman" w:cs="Times New Roman"/>
          <w:b/>
        </w:rPr>
        <w:t>ária    S a b o l o v á</w:t>
      </w:r>
    </w:p>
    <w:p w:rsidR="00E10693" w:rsidRPr="006045F7" w:rsidP="00E10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ab/>
        <w:t xml:space="preserve"> predsedníčka výboru</w:t>
      </w:r>
    </w:p>
    <w:p w:rsidR="00E10693" w:rsidP="00E10693">
      <w:pPr>
        <w:rPr>
          <w:rFonts w:ascii="Arial" w:hAnsi="Arial" w:cs="Arial"/>
          <w:b/>
          <w:i/>
        </w:rPr>
      </w:pPr>
    </w:p>
    <w:p w:rsidR="00E10693" w:rsidP="00016C89">
      <w:pPr>
        <w:rPr>
          <w:rFonts w:ascii="Arial" w:hAnsi="Arial" w:cs="Arial"/>
          <w:b/>
          <w:i/>
        </w:rPr>
      </w:pPr>
    </w:p>
    <w:p w:rsidR="00E10693" w:rsidP="00016C89">
      <w:pPr>
        <w:rPr>
          <w:rFonts w:ascii="Arial" w:hAnsi="Arial" w:cs="Arial"/>
          <w:b/>
          <w:i/>
        </w:rPr>
      </w:pPr>
    </w:p>
    <w:p w:rsidR="00E10693" w:rsidP="00016C89">
      <w:pPr>
        <w:rPr>
          <w:rFonts w:ascii="Arial" w:hAnsi="Arial" w:cs="Arial"/>
          <w:b/>
          <w:i/>
        </w:rPr>
      </w:pPr>
    </w:p>
    <w:p w:rsidR="00016C89" w:rsidP="00016C8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016C89" w:rsidP="00016C8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16C89" w:rsidP="00016C8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16C89" w:rsidP="00016C89">
      <w:pPr>
        <w:rPr>
          <w:rFonts w:ascii="Arial" w:hAnsi="Arial" w:cs="Arial"/>
          <w:b/>
          <w:i/>
        </w:rPr>
      </w:pPr>
    </w:p>
    <w:p w:rsidR="00016C89" w:rsidP="00016C89">
      <w:pPr>
        <w:rPr>
          <w:rFonts w:ascii="Times New Roman" w:hAnsi="Times New Roman" w:cs="Times New Roman"/>
        </w:rPr>
      </w:pPr>
    </w:p>
    <w:p w:rsidR="00016C89" w:rsidP="00016C89">
      <w:pPr>
        <w:rPr>
          <w:rFonts w:ascii="Times New Roman" w:hAnsi="Times New Roman" w:cs="Times New Roman"/>
        </w:rPr>
      </w:pPr>
    </w:p>
    <w:p w:rsidR="00016C89" w:rsidP="00016C89">
      <w:pPr>
        <w:rPr>
          <w:rFonts w:ascii="Times New Roman" w:hAnsi="Times New Roman" w:cs="Times New Roman"/>
        </w:rPr>
      </w:pPr>
    </w:p>
    <w:p w:rsidR="00016C89" w:rsidP="00016C89">
      <w:pPr>
        <w:rPr>
          <w:rFonts w:ascii="Times New Roman" w:hAnsi="Times New Roman" w:cs="Times New Roman"/>
        </w:rPr>
      </w:pPr>
    </w:p>
    <w:p w:rsidR="00016C89" w:rsidP="00016C89">
      <w:pPr>
        <w:rPr>
          <w:rFonts w:ascii="Times New Roman" w:hAnsi="Times New Roman" w:cs="Times New Roman"/>
        </w:rPr>
      </w:pPr>
    </w:p>
    <w:p w:rsidR="00016C89" w:rsidP="00016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20. schôdza výboru</w:t>
      </w:r>
    </w:p>
    <w:p w:rsidR="00016C89" w:rsidP="00016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1690/2011</w:t>
      </w:r>
    </w:p>
    <w:p w:rsidR="00016C89" w:rsidP="00016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R="00E10693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ab/>
        <w:tab/>
        <w:tab/>
        <w:tab/>
        <w:t xml:space="preserve">                                                                                                        </w:t>
      </w:r>
    </w:p>
    <w:p w:rsidR="00016C89" w:rsidP="00016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016C89" w:rsidP="00016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97</w:t>
      </w:r>
    </w:p>
    <w:p w:rsidR="00016C89" w:rsidP="00016C89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16C89" w:rsidP="00016C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016C89" w:rsidP="00016C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016C89" w:rsidP="00016C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pôdohospodárstvo a životné prostredie </w:t>
      </w:r>
    </w:p>
    <w:p w:rsidR="00016C89" w:rsidP="00016C89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 16. júna 2011</w:t>
      </w:r>
    </w:p>
    <w:p w:rsidR="00016C89" w:rsidP="00016C89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Jaroslava Suju, Petra Kalista a Kamila Krnáča na vydanie zákona, ktorým sa mení a dopĺňa zákon č. 274/2009 Z. z. o poľovníctve a o zmene a doplnení niektorých zákonov (tlač 347)</w:t>
      </w: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16C89" w:rsidRP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16C89">
        <w:rPr>
          <w:rFonts w:ascii="Times New Roman" w:hAnsi="Times New Roman" w:cs="Times New Roman"/>
          <w:b/>
        </w:rPr>
        <w:t xml:space="preserve">Výbor Národnej rady Slovenskej republiky </w:t>
      </w: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16C89">
        <w:rPr>
          <w:rFonts w:ascii="Times New Roman" w:hAnsi="Times New Roman" w:cs="Times New Roman"/>
          <w:b/>
        </w:rPr>
        <w:t>pre pôdohospodárstvo a životné prostredie</w:t>
      </w: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poslancov Národnej rady Slovenskej republiky Jaroslava Suju, Petra Kalista a Kamila Krnáča na vydanie zákona, ktorým sa mení a dopĺňa zákon č. 274/2009 Z. z. o poľovníctve a o zmene a doplnení niektorých zákonov;</w:t>
      </w: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</w:rPr>
      </w:pP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o d p o r ú č a</w:t>
      </w:r>
    </w:p>
    <w:p w:rsid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016C89">
        <w:rPr>
          <w:rFonts w:ascii="Times New Roman" w:hAnsi="Times New Roman" w:cs="Times New Roman"/>
          <w:b/>
        </w:rPr>
        <w:t>Slovenskej republiky</w:t>
      </w:r>
    </w:p>
    <w:p w:rsidR="00016C89" w:rsidRPr="00016C89" w:rsidP="00016C89">
      <w:pPr>
        <w:tabs>
          <w:tab w:val="left" w:pos="709"/>
          <w:tab w:val="left" w:pos="104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návrh poslancov Národnej rady Slovenskej republiky Jaroslava Suju, Petra Kalista a Kamila Krnáča na vydanie zákona, ktorým sa mení a dopĺňa zákon č. 274/2009 Z. z. o poľovníctve a o zmene a doplnení niektorých zákonov </w:t>
      </w:r>
      <w:r>
        <w:rPr>
          <w:rFonts w:ascii="Times New Roman" w:hAnsi="Times New Roman" w:cs="Times New Roman"/>
          <w:b/>
        </w:rPr>
        <w:t>schváliť.</w:t>
      </w:r>
    </w:p>
    <w:p w:rsidR="00016C89" w:rsidP="00016C89">
      <w:pPr>
        <w:tabs>
          <w:tab w:val="left" w:pos="709"/>
          <w:tab w:val="left" w:pos="1049"/>
        </w:tabs>
        <w:jc w:val="center"/>
        <w:rPr>
          <w:rFonts w:ascii="Times New Roman" w:hAnsi="Times New Roman" w:cs="Times New Roman"/>
          <w:b/>
        </w:rPr>
      </w:pPr>
    </w:p>
    <w:p w:rsidR="00016C8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6C89"/>
    <w:rsid w:val="006045F7"/>
    <w:rsid w:val="00E106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C8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E10693"/>
    <w:pPr>
      <w:keepNext/>
      <w:ind w:firstLine="900"/>
      <w:jc w:val="left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E10693"/>
    <w:pPr>
      <w:ind w:left="360"/>
      <w:jc w:val="left"/>
    </w:pPr>
  </w:style>
  <w:style w:type="paragraph" w:styleId="BodyText3">
    <w:name w:val="Body Text 3"/>
    <w:basedOn w:val="Normal"/>
    <w:rsid w:val="00E10693"/>
    <w:pPr>
      <w:pBdr>
        <w:bottom w:val="single" w:sz="12" w:space="1" w:color="auto"/>
      </w:pBdr>
      <w:spacing w:line="360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434</Words>
  <Characters>2477</Characters>
  <Application>Microsoft Office Word</Application>
  <DocSecurity>0</DocSecurity>
  <Lines>0</Lines>
  <Paragraphs>0</Paragraphs>
  <ScaleCrop>false</ScaleCrop>
  <Company>Kancelaria NR SR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2</cp:revision>
  <dcterms:created xsi:type="dcterms:W3CDTF">2011-06-06T08:10:00Z</dcterms:created>
  <dcterms:modified xsi:type="dcterms:W3CDTF">2011-06-17T06:23:00Z</dcterms:modified>
</cp:coreProperties>
</file>