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504AB" w:rsidRPr="0069641E" w:rsidP="00B504AB">
      <w:pPr>
        <w:rPr>
          <w:rFonts w:ascii="Times New Roman" w:hAnsi="Times New Roman" w:cs="Times New Roman"/>
          <w:b/>
          <w:caps/>
        </w:rPr>
      </w:pPr>
      <w:r w:rsidRPr="0069641E">
        <w:rPr>
          <w:rFonts w:ascii="Times New Roman" w:hAnsi="Times New Roman" w:cs="Times New Roman"/>
          <w:b/>
          <w:caps/>
        </w:rPr>
        <w:t>Výbor Národnej rady Slovenskej republiky</w:t>
      </w:r>
    </w:p>
    <w:p w:rsidR="00B504AB" w:rsidRPr="0069641E" w:rsidP="00B504AB">
      <w:pPr>
        <w:rPr>
          <w:rFonts w:ascii="Times New Roman" w:hAnsi="Times New Roman" w:cs="Times New Roman"/>
          <w:b/>
          <w:caps/>
        </w:rPr>
      </w:pPr>
      <w:r w:rsidRPr="0069641E">
        <w:rPr>
          <w:rFonts w:ascii="Times New Roman" w:hAnsi="Times New Roman" w:cs="Times New Roman"/>
          <w:b/>
          <w:caps/>
        </w:rPr>
        <w:t xml:space="preserve">                              pre sociálne veci</w:t>
      </w:r>
    </w:p>
    <w:p w:rsidR="00B504AB" w:rsidRPr="0069641E" w:rsidP="00B504AB">
      <w:pPr>
        <w:jc w:val="both"/>
        <w:rPr>
          <w:rFonts w:ascii="Times New Roman" w:hAnsi="Times New Roman" w:cs="Times New Roman"/>
        </w:rPr>
      </w:pPr>
    </w:p>
    <w:p w:rsidR="00B504AB" w:rsidRPr="0069641E" w:rsidP="00B504AB">
      <w:pPr>
        <w:jc w:val="both"/>
        <w:rPr>
          <w:rFonts w:ascii="Times New Roman" w:hAnsi="Times New Roman" w:cs="Times New Roman"/>
          <w:sz w:val="22"/>
          <w:szCs w:val="22"/>
          <w:lang w:val="cs-CZ"/>
        </w:rPr>
      </w:pPr>
    </w:p>
    <w:p w:rsidR="00B504AB" w:rsidP="00B504AB">
      <w:pPr>
        <w:jc w:val="both"/>
        <w:rPr>
          <w:sz w:val="22"/>
          <w:szCs w:val="22"/>
          <w:lang w:val="cs-CZ"/>
        </w:rPr>
      </w:pPr>
    </w:p>
    <w:p w:rsidR="00B504AB" w:rsidP="00B504AB">
      <w:pPr>
        <w:jc w:val="both"/>
        <w:rPr>
          <w:sz w:val="22"/>
          <w:szCs w:val="22"/>
          <w:lang w:val="cs-CZ"/>
        </w:rPr>
      </w:pPr>
      <w:r>
        <w:rPr>
          <w:sz w:val="22"/>
          <w:szCs w:val="22"/>
        </w:rPr>
        <w:t>Číslo: CRD-1719/2011</w:t>
        <w:tab/>
        <w:tab/>
        <w:tab/>
        <w:tab/>
        <w:tab/>
        <w:tab/>
        <w:tab/>
      </w:r>
      <w:r w:rsidRPr="00C85474" w:rsidR="00910FA3">
        <w:rPr>
          <w:b/>
          <w:sz w:val="22"/>
          <w:szCs w:val="22"/>
        </w:rPr>
        <w:t>14</w:t>
      </w:r>
      <w:r w:rsidRPr="00C575D5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schôdza výboru</w:t>
      </w:r>
    </w:p>
    <w:p w:rsidR="00B504AB" w:rsidP="00B504AB">
      <w:pPr>
        <w:jc w:val="center"/>
        <w:rPr>
          <w:b/>
          <w:sz w:val="28"/>
          <w:szCs w:val="28"/>
        </w:rPr>
      </w:pPr>
      <w:r w:rsidR="00910FA3">
        <w:rPr>
          <w:b/>
          <w:sz w:val="28"/>
          <w:szCs w:val="28"/>
        </w:rPr>
        <w:t>77</w:t>
      </w:r>
    </w:p>
    <w:p w:rsidR="00B504AB" w:rsidP="00B504AB">
      <w:pPr>
        <w:jc w:val="both"/>
        <w:rPr>
          <w:sz w:val="22"/>
          <w:szCs w:val="22"/>
          <w:lang w:val="cs-CZ"/>
        </w:rPr>
      </w:pPr>
    </w:p>
    <w:p w:rsidR="00B504AB" w:rsidP="00B504AB">
      <w:pPr>
        <w:jc w:val="center"/>
        <w:rPr>
          <w:b/>
          <w:bCs/>
          <w:spacing w:val="50"/>
        </w:rPr>
      </w:pPr>
      <w:r>
        <w:rPr>
          <w:b/>
          <w:bCs/>
          <w:spacing w:val="50"/>
        </w:rPr>
        <w:t>Uznesenie</w:t>
      </w:r>
    </w:p>
    <w:p w:rsidR="00B504AB" w:rsidP="00B504AB">
      <w:pPr>
        <w:pStyle w:val="Heading2"/>
        <w:jc w:val="center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Výboru Národnej rady Slovenskej republiky</w:t>
      </w:r>
    </w:p>
    <w:p w:rsidR="00B504AB" w:rsidP="00B504AB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pre sociálne veci</w:t>
      </w:r>
    </w:p>
    <w:p w:rsidR="00B504AB" w:rsidRPr="0076186A" w:rsidP="00B504AB">
      <w:pPr>
        <w:jc w:val="center"/>
        <w:rPr>
          <w:b/>
          <w:bCs/>
          <w:sz w:val="22"/>
          <w:szCs w:val="22"/>
        </w:rPr>
      </w:pPr>
      <w:r w:rsidRPr="0076186A">
        <w:rPr>
          <w:b/>
          <w:bCs/>
          <w:sz w:val="22"/>
          <w:szCs w:val="22"/>
        </w:rPr>
        <w:t xml:space="preserve">z </w:t>
      </w:r>
      <w:r w:rsidR="00910FA3">
        <w:rPr>
          <w:b/>
          <w:bCs/>
          <w:sz w:val="22"/>
          <w:szCs w:val="22"/>
        </w:rPr>
        <w:t>27</w:t>
      </w:r>
      <w:r w:rsidRPr="0076186A">
        <w:rPr>
          <w:b/>
          <w:bCs/>
          <w:sz w:val="22"/>
          <w:szCs w:val="22"/>
        </w:rPr>
        <w:t xml:space="preserve">. </w:t>
      </w:r>
      <w:r w:rsidR="00F63B79">
        <w:rPr>
          <w:b/>
          <w:bCs/>
          <w:sz w:val="22"/>
          <w:szCs w:val="22"/>
        </w:rPr>
        <w:t>júna</w:t>
      </w:r>
      <w:r w:rsidRPr="0076186A">
        <w:rPr>
          <w:b/>
          <w:bCs/>
          <w:sz w:val="22"/>
          <w:szCs w:val="22"/>
        </w:rPr>
        <w:t xml:space="preserve"> 20</w:t>
      </w:r>
      <w:r>
        <w:rPr>
          <w:b/>
          <w:bCs/>
          <w:sz w:val="22"/>
          <w:szCs w:val="22"/>
        </w:rPr>
        <w:t>11</w:t>
      </w:r>
    </w:p>
    <w:p w:rsidR="00B504AB" w:rsidRPr="00BD5912" w:rsidP="00B504AB">
      <w:pPr>
        <w:jc w:val="both"/>
        <w:rPr>
          <w:sz w:val="22"/>
          <w:szCs w:val="22"/>
          <w:lang w:val="cs-CZ"/>
        </w:rPr>
      </w:pPr>
    </w:p>
    <w:p w:rsidR="00B504AB" w:rsidRPr="005C5AAA" w:rsidP="00B504AB">
      <w:pPr>
        <w:jc w:val="both"/>
        <w:rPr>
          <w:sz w:val="22"/>
          <w:szCs w:val="22"/>
          <w:lang w:val="cs-CZ"/>
        </w:rPr>
      </w:pPr>
    </w:p>
    <w:p w:rsidR="00B504AB" w:rsidRPr="00B504AB" w:rsidP="00B504AB">
      <w:pPr>
        <w:jc w:val="both"/>
        <w:rPr>
          <w:sz w:val="22"/>
          <w:szCs w:val="22"/>
          <w:lang w:val="cs-CZ"/>
        </w:rPr>
      </w:pPr>
      <w:r w:rsidRPr="00B504AB">
        <w:rPr>
          <w:sz w:val="22"/>
          <w:szCs w:val="22"/>
        </w:rPr>
        <w:t>k spoločnej správe výborov</w:t>
      </w:r>
      <w:r w:rsidRPr="00B504AB">
        <w:rPr>
          <w:sz w:val="22"/>
          <w:szCs w:val="22"/>
        </w:rPr>
        <w:t xml:space="preserve"> Národnej rady Slovenskej republiky o prerokovaní vládneho návrhu</w:t>
      </w:r>
      <w:r w:rsidRPr="00B504AB">
        <w:rPr>
          <w:color w:val="000000"/>
          <w:sz w:val="22"/>
          <w:szCs w:val="22"/>
        </w:rPr>
        <w:t xml:space="preserve"> zákona, ktorým sa mení a dopĺňa zákon č. 311/2001 Z. z. Zákonník práce v znení neskorších predpisov a ktorým sa menia a dopĺňajú niektoré zákony (tlač 340) </w:t>
      </w:r>
      <w:r w:rsidRPr="00B504AB">
        <w:rPr>
          <w:sz w:val="22"/>
          <w:szCs w:val="22"/>
        </w:rPr>
        <w:t xml:space="preserve">vo výboroch Národnej rady Slovenskej republiky v druhom čítaní </w:t>
      </w:r>
    </w:p>
    <w:p w:rsidR="00B504AB" w:rsidRPr="00060717" w:rsidP="00B504AB">
      <w:pPr>
        <w:jc w:val="both"/>
        <w:rPr>
          <w:sz w:val="22"/>
          <w:szCs w:val="22"/>
        </w:rPr>
      </w:pPr>
    </w:p>
    <w:p w:rsidR="00B504AB" w:rsidRPr="00060717" w:rsidP="00B504AB">
      <w:pPr>
        <w:jc w:val="both"/>
        <w:rPr>
          <w:sz w:val="22"/>
          <w:szCs w:val="22"/>
          <w:lang w:val="cs-CZ"/>
        </w:rPr>
      </w:pPr>
    </w:p>
    <w:p w:rsidR="00B504AB" w:rsidRPr="00060717" w:rsidP="00B504AB">
      <w:pPr>
        <w:jc w:val="both"/>
        <w:rPr>
          <w:b/>
          <w:bCs/>
          <w:sz w:val="22"/>
          <w:szCs w:val="22"/>
        </w:rPr>
      </w:pPr>
      <w:r w:rsidRPr="00060717">
        <w:rPr>
          <w:sz w:val="22"/>
          <w:szCs w:val="22"/>
        </w:rPr>
        <w:tab/>
      </w:r>
      <w:r w:rsidRPr="00060717">
        <w:rPr>
          <w:b/>
          <w:bCs/>
          <w:sz w:val="22"/>
          <w:szCs w:val="22"/>
        </w:rPr>
        <w:t xml:space="preserve">Výbor Národnej rady Slovenskej republiky pre sociálne veci </w:t>
      </w:r>
    </w:p>
    <w:p w:rsidR="00B504AB" w:rsidRPr="00060717" w:rsidP="00B504AB">
      <w:pPr>
        <w:ind w:firstLine="708"/>
        <w:jc w:val="both"/>
        <w:rPr>
          <w:b/>
          <w:bCs/>
          <w:sz w:val="22"/>
          <w:szCs w:val="22"/>
          <w:lang w:val="cs-CZ"/>
        </w:rPr>
      </w:pPr>
    </w:p>
    <w:p w:rsidR="00B504AB" w:rsidRPr="00060717" w:rsidP="00B504AB">
      <w:pPr>
        <w:pStyle w:val="Heading6"/>
        <w:keepNext/>
        <w:numPr>
          <w:ilvl w:val="0"/>
          <w:numId w:val="1"/>
        </w:numPr>
        <w:tabs>
          <w:tab w:val="left" w:pos="-1985"/>
          <w:tab w:val="left" w:pos="709"/>
          <w:tab w:val="left" w:pos="1021"/>
          <w:tab w:val="left" w:pos="1098"/>
        </w:tabs>
        <w:spacing w:before="0" w:after="0"/>
        <w:jc w:val="both"/>
        <w:rPr>
          <w:rFonts w:ascii="Arial" w:hAnsi="Arial" w:cs="Arial"/>
          <w:spacing w:val="38"/>
          <w:lang w:val="cs-CZ"/>
        </w:rPr>
      </w:pPr>
      <w:r w:rsidRPr="00060717">
        <w:rPr>
          <w:rFonts w:ascii="Arial" w:hAnsi="Arial" w:cs="Arial"/>
          <w:spacing w:val="38"/>
        </w:rPr>
        <w:t>prerokoval</w:t>
      </w:r>
    </w:p>
    <w:p w:rsidR="00B504AB" w:rsidRPr="00060717" w:rsidP="00B504AB">
      <w:pPr>
        <w:tabs>
          <w:tab w:val="left" w:pos="-1985"/>
          <w:tab w:val="left" w:pos="709"/>
          <w:tab w:val="left" w:pos="1077"/>
        </w:tabs>
        <w:jc w:val="both"/>
        <w:rPr>
          <w:spacing w:val="38"/>
          <w:sz w:val="22"/>
          <w:szCs w:val="22"/>
        </w:rPr>
      </w:pPr>
    </w:p>
    <w:p w:rsidR="00B504AB" w:rsidRPr="00060717" w:rsidP="00B504AB">
      <w:pPr>
        <w:jc w:val="both"/>
        <w:rPr>
          <w:sz w:val="22"/>
          <w:szCs w:val="22"/>
          <w:lang w:val="cs-CZ"/>
        </w:rPr>
      </w:pPr>
      <w:r w:rsidRPr="00060717">
        <w:rPr>
          <w:sz w:val="22"/>
          <w:szCs w:val="22"/>
        </w:rPr>
        <w:t xml:space="preserve">                 spoločnú správu výborov Národnej rady Slovenskej republiky k vládnemu </w:t>
      </w:r>
      <w:r w:rsidRPr="00B504AB">
        <w:rPr>
          <w:sz w:val="22"/>
          <w:szCs w:val="22"/>
        </w:rPr>
        <w:t>návrhu</w:t>
      </w:r>
      <w:r w:rsidRPr="00B504AB">
        <w:rPr>
          <w:color w:val="000000"/>
          <w:sz w:val="22"/>
          <w:szCs w:val="22"/>
        </w:rPr>
        <w:t xml:space="preserve"> zákona, ktorým sa mení a dopĺňa zákon č. 311/2001 Z. z. Zákonník práce v znení neskorších predpisov a ktorým sa menia a dopĺňajú niektoré zákony (tlač 340a)</w:t>
      </w:r>
      <w:r>
        <w:rPr>
          <w:color w:val="000000"/>
          <w:sz w:val="22"/>
          <w:szCs w:val="22"/>
        </w:rPr>
        <w:t xml:space="preserve"> </w:t>
      </w:r>
      <w:r w:rsidRPr="00060717">
        <w:rPr>
          <w:sz w:val="22"/>
          <w:szCs w:val="22"/>
        </w:rPr>
        <w:t>vo výboroch Národnej rady Slovenskej republiky v druhom čítaní podľa § 79 ods. 4 zákona Národnej rady Slovenskej republiky č. 350/1996 Z. z. o rokovacom po</w:t>
      </w:r>
      <w:r w:rsidRPr="00060717">
        <w:rPr>
          <w:sz w:val="22"/>
          <w:szCs w:val="22"/>
        </w:rPr>
        <w:t>riadku Národnej rady Slovenskej republiky v znení neskorších predpisov;</w:t>
      </w:r>
    </w:p>
    <w:p w:rsidR="00B504AB" w:rsidRPr="00060717" w:rsidP="00B504AB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  <w:lang w:val="cs-CZ"/>
        </w:rPr>
      </w:pPr>
    </w:p>
    <w:p w:rsidR="00B504AB" w:rsidRPr="00060717" w:rsidP="00B504AB">
      <w:pPr>
        <w:pStyle w:val="Heading6"/>
        <w:keepNext/>
        <w:numPr>
          <w:ilvl w:val="0"/>
          <w:numId w:val="1"/>
        </w:numPr>
        <w:tabs>
          <w:tab w:val="left" w:pos="-1985"/>
          <w:tab w:val="left" w:pos="709"/>
          <w:tab w:val="left" w:pos="1021"/>
          <w:tab w:val="left" w:pos="1098"/>
        </w:tabs>
        <w:spacing w:before="0" w:after="0"/>
        <w:jc w:val="both"/>
        <w:rPr>
          <w:rFonts w:ascii="Arial" w:hAnsi="Arial" w:cs="Arial"/>
          <w:spacing w:val="38"/>
          <w:lang w:val="cs-CZ"/>
        </w:rPr>
      </w:pPr>
      <w:r w:rsidRPr="00060717">
        <w:rPr>
          <w:rFonts w:ascii="Arial" w:hAnsi="Arial" w:cs="Arial"/>
          <w:spacing w:val="38"/>
        </w:rPr>
        <w:t>schvaľuje</w:t>
      </w:r>
    </w:p>
    <w:p w:rsidR="00B504AB" w:rsidRPr="00060717" w:rsidP="00B504AB">
      <w:pPr>
        <w:jc w:val="both"/>
        <w:rPr>
          <w:sz w:val="22"/>
          <w:szCs w:val="22"/>
        </w:rPr>
      </w:pPr>
    </w:p>
    <w:p w:rsidR="00B504AB" w:rsidRPr="00B504AB" w:rsidP="00B504AB">
      <w:pPr>
        <w:jc w:val="both"/>
        <w:rPr>
          <w:sz w:val="22"/>
          <w:szCs w:val="22"/>
          <w:lang w:val="cs-CZ"/>
        </w:rPr>
      </w:pPr>
      <w:r w:rsidRPr="00B504AB">
        <w:rPr>
          <w:sz w:val="22"/>
          <w:szCs w:val="22"/>
        </w:rPr>
        <w:tab/>
        <w:t xml:space="preserve">      spoločnú správu výborov Národnej rady Slovenskej republiky o prerokovaní vládneho návrhu </w:t>
      </w:r>
      <w:r w:rsidRPr="00B504AB">
        <w:rPr>
          <w:color w:val="000000"/>
          <w:sz w:val="22"/>
          <w:szCs w:val="22"/>
        </w:rPr>
        <w:t>zákona, ktorým sa mení a dopĺňa zákon č.</w:t>
      </w:r>
      <w:r w:rsidRPr="00B504AB">
        <w:rPr>
          <w:color w:val="000000"/>
          <w:sz w:val="22"/>
          <w:szCs w:val="22"/>
        </w:rPr>
        <w:t xml:space="preserve"> 311/2001 Z. z. Zákonník práce v znení neskorších predpisov a ktorým sa menia a dopĺňajú niektoré zákony (tlač 340a) </w:t>
      </w:r>
      <w:r w:rsidRPr="00B504AB">
        <w:rPr>
          <w:sz w:val="22"/>
          <w:szCs w:val="22"/>
        </w:rPr>
        <w:t>vo výboroch Národnej rady Slovenskej republiky v druhom čítaní podľa § 79 ods. 4 zákona Národnej rady Slovenskej republiky č. 350/1996 Z. z. o rokovacom poriadku Národnej rady Slovenskej republiky v znení neskorších predpisov;</w:t>
      </w:r>
    </w:p>
    <w:p w:rsidR="00B504AB" w:rsidRPr="00B504AB" w:rsidP="00B504AB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  <w:lang w:val="cs-CZ"/>
        </w:rPr>
      </w:pPr>
    </w:p>
    <w:p w:rsidR="00B504AB" w:rsidRPr="00B504AB" w:rsidP="00B504AB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  <w:lang w:val="cs-CZ"/>
        </w:rPr>
      </w:pPr>
    </w:p>
    <w:p w:rsidR="00B504AB" w:rsidRPr="005C5AAA" w:rsidP="00B504AB">
      <w:pPr>
        <w:pStyle w:val="Heading4"/>
        <w:numPr>
          <w:ilvl w:val="0"/>
          <w:numId w:val="1"/>
        </w:numPr>
        <w:tabs>
          <w:tab w:val="left" w:pos="-1985"/>
          <w:tab w:val="left" w:pos="709"/>
          <w:tab w:val="left" w:pos="1098"/>
        </w:tabs>
        <w:spacing w:before="0" w:after="0"/>
        <w:jc w:val="both"/>
        <w:rPr>
          <w:rFonts w:ascii="Arial" w:hAnsi="Arial" w:cs="Arial"/>
          <w:spacing w:val="38"/>
          <w:sz w:val="22"/>
          <w:szCs w:val="22"/>
        </w:rPr>
      </w:pPr>
      <w:r w:rsidRPr="005C5AAA">
        <w:rPr>
          <w:rFonts w:ascii="Arial" w:hAnsi="Arial" w:cs="Arial"/>
          <w:spacing w:val="38"/>
          <w:sz w:val="22"/>
          <w:szCs w:val="22"/>
        </w:rPr>
        <w:t>poveruje</w:t>
      </w:r>
    </w:p>
    <w:p w:rsidR="00B504AB" w:rsidRPr="005C5AAA" w:rsidP="00B504AB">
      <w:pPr>
        <w:tabs>
          <w:tab w:val="left" w:pos="-1985"/>
          <w:tab w:val="left" w:pos="709"/>
          <w:tab w:val="left" w:pos="1077"/>
        </w:tabs>
        <w:ind w:left="1077"/>
        <w:jc w:val="both"/>
        <w:rPr>
          <w:b/>
          <w:sz w:val="22"/>
          <w:szCs w:val="22"/>
          <w:lang w:val="cs-CZ"/>
        </w:rPr>
      </w:pPr>
      <w:r w:rsidR="00AE44D2">
        <w:rPr>
          <w:b/>
          <w:sz w:val="22"/>
          <w:szCs w:val="22"/>
        </w:rPr>
        <w:t xml:space="preserve">Júliusa Brocku, predsedu výboru </w:t>
      </w:r>
    </w:p>
    <w:p w:rsidR="00B504AB" w:rsidRPr="005C5AAA" w:rsidP="00B504AB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B504AB" w:rsidRPr="005C5AAA" w:rsidP="00B504AB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  <w:lang w:val="cs-CZ"/>
        </w:rPr>
      </w:pPr>
      <w:r w:rsidRPr="005C5AAA">
        <w:rPr>
          <w:sz w:val="22"/>
          <w:szCs w:val="22"/>
        </w:rPr>
        <w:tab/>
        <w:tab/>
        <w:t xml:space="preserve">1. vystúpiť na schôdzi Národnej rady Slovenskej republiky k uvedenému  návrhu zákona v druhom a treťom čítaní a predniesť spoločnú správu; </w:t>
      </w:r>
    </w:p>
    <w:p w:rsidR="00B504AB" w:rsidRPr="005C5AAA" w:rsidP="00B504AB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  <w:lang w:val="cs-CZ"/>
        </w:rPr>
      </w:pPr>
      <w:r w:rsidRPr="005C5AAA">
        <w:rPr>
          <w:sz w:val="22"/>
          <w:szCs w:val="22"/>
        </w:rPr>
        <w:t> </w:t>
      </w:r>
    </w:p>
    <w:p w:rsidR="00B504AB" w:rsidRPr="005C5AAA" w:rsidP="00B504AB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  <w:lang w:val="cs-CZ"/>
        </w:rPr>
      </w:pPr>
      <w:r w:rsidRPr="005C5AAA">
        <w:rPr>
          <w:sz w:val="22"/>
          <w:szCs w:val="22"/>
        </w:rPr>
        <w:tab/>
        <w:tab/>
        <w:t xml:space="preserve">2. predložiť Národnej rade SR návrhy podľa § 81 ods. 2, § 83 ods. 4, § 84 ods. </w:t>
      </w:r>
      <w:smartTag w:uri="urn:schemas-microsoft-com:office:smarttags" w:element="metricconverter">
        <w:smartTagPr>
          <w:attr w:name="ProductID" w:val="2 a"/>
        </w:smartTagPr>
        <w:r w:rsidRPr="005C5AAA">
          <w:rPr>
            <w:sz w:val="22"/>
            <w:szCs w:val="22"/>
          </w:rPr>
          <w:t>2 a</w:t>
        </w:r>
      </w:smartTag>
      <w:r w:rsidRPr="005C5AAA">
        <w:rPr>
          <w:sz w:val="22"/>
          <w:szCs w:val="22"/>
        </w:rPr>
        <w:t xml:space="preserve"> § 86 zákona Národnej rady Slovenskej republiky č. 350/1996 Z. z. o rokovacom poriadku Národnej rady Slovenskej republiky v znení neskorších predpisov;</w:t>
      </w:r>
    </w:p>
    <w:p w:rsidR="00B504AB" w:rsidRPr="005C5AAA" w:rsidP="00B504AB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B504AB" w:rsidRPr="00974462" w:rsidP="00B504AB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B504AB" w:rsidRPr="00974462" w:rsidP="00B504AB">
      <w:pPr>
        <w:pStyle w:val="Heading4"/>
        <w:numPr>
          <w:ilvl w:val="0"/>
          <w:numId w:val="1"/>
        </w:numPr>
        <w:tabs>
          <w:tab w:val="left" w:pos="-1985"/>
          <w:tab w:val="left" w:pos="709"/>
          <w:tab w:val="left" w:pos="1098"/>
        </w:tabs>
        <w:spacing w:before="0" w:after="0"/>
        <w:jc w:val="both"/>
        <w:rPr>
          <w:rFonts w:ascii="Arial" w:hAnsi="Arial" w:cs="Arial"/>
          <w:spacing w:val="38"/>
          <w:sz w:val="22"/>
          <w:szCs w:val="22"/>
        </w:rPr>
      </w:pPr>
      <w:r w:rsidRPr="00974462">
        <w:rPr>
          <w:rFonts w:ascii="Arial" w:hAnsi="Arial" w:cs="Arial"/>
          <w:spacing w:val="38"/>
          <w:sz w:val="22"/>
          <w:szCs w:val="22"/>
        </w:rPr>
        <w:t>ukladá</w:t>
      </w:r>
    </w:p>
    <w:p w:rsidR="00B504AB" w:rsidRPr="00974462" w:rsidP="00B504AB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  <w:lang w:val="cs-CZ"/>
        </w:rPr>
      </w:pPr>
      <w:r w:rsidRPr="00974462">
        <w:rPr>
          <w:b/>
          <w:bCs/>
          <w:sz w:val="22"/>
          <w:szCs w:val="22"/>
        </w:rPr>
        <w:tab/>
        <w:tab/>
        <w:t>predsedovi výboru</w:t>
      </w:r>
    </w:p>
    <w:p w:rsidR="00B504AB" w:rsidRPr="00974462" w:rsidP="00B504AB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  <w:lang w:val="cs-CZ"/>
        </w:rPr>
      </w:pPr>
    </w:p>
    <w:p w:rsidR="00B504AB" w:rsidRPr="00974462" w:rsidP="00B504AB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  <w:lang w:val="cs-CZ"/>
        </w:rPr>
      </w:pPr>
      <w:r w:rsidRPr="00974462">
        <w:rPr>
          <w:sz w:val="22"/>
          <w:szCs w:val="22"/>
        </w:rPr>
        <w:tab/>
        <w:tab/>
        <w:t>informovať o výsledku rokovania Výboru Národnej rady Slovenskej republiky pre sociálne veci predsedu Národnej rady Slovenskej republiky.</w:t>
      </w:r>
    </w:p>
    <w:p w:rsidR="00B504AB" w:rsidRPr="00974462" w:rsidP="00B504AB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B504AB" w:rsidRPr="00974462" w:rsidP="00B504AB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  <w:lang w:val="cs-CZ"/>
        </w:rPr>
      </w:pPr>
    </w:p>
    <w:p w:rsidR="00B504AB" w:rsidRPr="00974462" w:rsidP="00B504AB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  <w:lang w:val="cs-CZ"/>
        </w:rPr>
      </w:pPr>
    </w:p>
    <w:p w:rsidR="00B504AB" w:rsidRPr="00974462" w:rsidP="00B504AB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  <w:lang w:val="cs-CZ"/>
        </w:rPr>
      </w:pPr>
    </w:p>
    <w:p w:rsidR="00B504AB" w:rsidRPr="00974462" w:rsidP="00B504AB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  <w:lang w:val="cs-CZ"/>
        </w:rPr>
      </w:pPr>
    </w:p>
    <w:p w:rsidR="00B504AB" w:rsidP="00B504AB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  <w:lang w:val="cs-CZ"/>
        </w:rPr>
      </w:pPr>
    </w:p>
    <w:p w:rsidR="00B504AB" w:rsidP="00B504AB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  <w:lang w:val="cs-CZ"/>
        </w:rPr>
      </w:pPr>
    </w:p>
    <w:p w:rsidR="00B504AB" w:rsidP="00B504AB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  <w:lang w:val="cs-CZ"/>
        </w:rPr>
      </w:pPr>
    </w:p>
    <w:p w:rsidR="00B504AB" w:rsidP="00B504AB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  <w:lang w:val="cs-CZ"/>
        </w:rPr>
      </w:pPr>
    </w:p>
    <w:p w:rsidR="00B504AB" w:rsidP="00B504AB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  <w:lang w:val="cs-CZ"/>
        </w:rPr>
      </w:pPr>
    </w:p>
    <w:p w:rsidR="00B504AB" w:rsidP="00B504AB">
      <w:pPr>
        <w:ind w:left="6372"/>
        <w:rPr>
          <w:b/>
        </w:rPr>
      </w:pPr>
    </w:p>
    <w:p w:rsidR="00B504AB" w:rsidRPr="0035432E" w:rsidP="00B504AB">
      <w:pPr>
        <w:ind w:left="6372"/>
        <w:rPr>
          <w:b/>
        </w:rPr>
      </w:pPr>
      <w:smartTag w:uri="urn:schemas-microsoft-com:office:smarttags" w:element="PersonName">
        <w:smartTagPr>
          <w:attr w:name="ProductID" w:val="J￺lius  Brocka"/>
        </w:smartTagPr>
        <w:r w:rsidRPr="0035432E">
          <w:rPr>
            <w:b/>
          </w:rPr>
          <w:t xml:space="preserve">Július  </w:t>
        </w:r>
        <w:r w:rsidRPr="0035432E">
          <w:rPr>
            <w:b/>
            <w:spacing w:val="50"/>
          </w:rPr>
          <w:t>Brocka</w:t>
        </w:r>
      </w:smartTag>
    </w:p>
    <w:p w:rsidR="00B504AB" w:rsidRPr="0035432E" w:rsidP="00B504AB">
      <w:pPr>
        <w:ind w:left="6372"/>
        <w:rPr>
          <w:b/>
        </w:rPr>
      </w:pPr>
      <w:r w:rsidRPr="0035432E">
        <w:rPr>
          <w:b/>
        </w:rPr>
        <w:t>predseda výboru</w:t>
      </w:r>
    </w:p>
    <w:p w:rsidR="00B504AB" w:rsidRPr="0035432E" w:rsidP="00B504AB">
      <w:pPr>
        <w:tabs>
          <w:tab w:val="left" w:pos="-1985"/>
          <w:tab w:val="left" w:pos="709"/>
          <w:tab w:val="left" w:pos="1077"/>
        </w:tabs>
        <w:jc w:val="both"/>
        <w:rPr>
          <w:b/>
        </w:rPr>
      </w:pPr>
      <w:r w:rsidRPr="0035432E">
        <w:rPr>
          <w:b/>
        </w:rPr>
        <w:t>overovatelia výboru:</w:t>
      </w:r>
    </w:p>
    <w:p w:rsidR="00B504AB" w:rsidRPr="0035432E" w:rsidP="00B504AB">
      <w:pPr>
        <w:jc w:val="both"/>
        <w:rPr>
          <w:b/>
        </w:rPr>
      </w:pPr>
      <w:r w:rsidRPr="0035432E">
        <w:rPr>
          <w:b/>
        </w:rPr>
        <w:t>Zoltán Horváth</w:t>
      </w:r>
    </w:p>
    <w:p w:rsidR="00B504AB" w:rsidP="00B504AB">
      <w:pPr>
        <w:jc w:val="both"/>
        <w:rPr>
          <w:b/>
        </w:rPr>
      </w:pPr>
      <w:smartTag w:uri="urn:schemas-microsoft-com:office:smarttags" w:element="PersonName">
        <w:smartTagPr>
          <w:attr w:name="ProductID" w:val="Ľubica Rošková"/>
        </w:smartTagPr>
        <w:r w:rsidRPr="0035432E">
          <w:rPr>
            <w:b/>
          </w:rPr>
          <w:t>Ľubica Rošková</w:t>
        </w:r>
      </w:smartTag>
    </w:p>
    <w:p w:rsidR="00B504AB" w:rsidP="00B504AB"/>
    <w:p w:rsidR="00B504AB" w:rsidP="00B504AB"/>
    <w:p w:rsidR="00B504AB" w:rsidP="00B504AB"/>
    <w:p w:rsidR="00C432C3"/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77411C"/>
    <w:multiLevelType w:val="hybridMultilevel"/>
    <w:tmpl w:val="0CDC9FD4"/>
    <w:lvl w:ilvl="0">
      <w:start w:val="1"/>
      <w:numFmt w:val="upperLetter"/>
      <w:lvlText w:val="%1."/>
      <w:lvlJc w:val="left"/>
      <w:pPr>
        <w:tabs>
          <w:tab w:val="num" w:pos="1098"/>
        </w:tabs>
        <w:ind w:left="1098" w:hanging="39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isplayBackgroundShape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060717"/>
    <w:rsid w:val="0035432E"/>
    <w:rsid w:val="005C5AAA"/>
    <w:rsid w:val="0069641E"/>
    <w:rsid w:val="0076186A"/>
    <w:rsid w:val="00910FA3"/>
    <w:rsid w:val="00974462"/>
    <w:rsid w:val="00AE44D2"/>
    <w:rsid w:val="00B504AB"/>
    <w:rsid w:val="00BD5912"/>
    <w:rsid w:val="00C432C3"/>
    <w:rsid w:val="00C575D5"/>
    <w:rsid w:val="00C85474"/>
    <w:rsid w:val="00F63B79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504AB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rFonts w:ascii="Arial" w:hAnsi="Arial" w:cs="Arial"/>
      <w:sz w:val="24"/>
      <w:szCs w:val="24"/>
      <w:rtl w:val="0"/>
      <w:lang w:val="sk-SK" w:bidi="ar-SA"/>
    </w:rPr>
  </w:style>
  <w:style w:type="paragraph" w:styleId="Heading2">
    <w:name w:val="heading 2"/>
    <w:basedOn w:val="Normal"/>
    <w:next w:val="Normal"/>
    <w:qFormat/>
    <w:rsid w:val="00B504AB"/>
    <w:pPr>
      <w:keepNext/>
      <w:spacing w:before="240" w:after="60"/>
      <w:jc w:val="left"/>
      <w:outlineLvl w:val="1"/>
    </w:pPr>
    <w:rPr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qFormat/>
    <w:rsid w:val="00B504AB"/>
    <w:pPr>
      <w:keepNext/>
      <w:spacing w:before="240" w:after="60"/>
      <w:jc w:val="left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Heading6">
    <w:name w:val="heading 6"/>
    <w:basedOn w:val="Normal"/>
    <w:next w:val="Normal"/>
    <w:qFormat/>
    <w:rsid w:val="00B504AB"/>
    <w:pPr>
      <w:spacing w:before="240" w:after="60"/>
      <w:jc w:val="left"/>
      <w:outlineLvl w:val="5"/>
    </w:pPr>
    <w:rPr>
      <w:rFonts w:ascii="Times New Roman" w:hAnsi="Times New Roman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Pages>1</Pages>
  <Words>340</Words>
  <Characters>1939</Characters>
  <Application>Microsoft Office Word</Application>
  <DocSecurity>0</DocSecurity>
  <Lines>0</Lines>
  <Paragraphs>0</Paragraphs>
  <ScaleCrop>false</ScaleCrop>
  <Company>Kancelaria NR SR</Company>
  <LinksUpToDate>false</LinksUpToDate>
  <CharactersWithSpaces>2275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VÝBOR NÁRODNEJ RADY SLOVENSKEJ REPUBLIKY</dc:title>
  <dc:creator>rajtsilv</dc:creator>
  <cp:lastModifiedBy>rajtsilv</cp:lastModifiedBy>
  <cp:revision>6</cp:revision>
  <cp:lastPrinted>2011-06-17T12:55:00Z</cp:lastPrinted>
  <dcterms:created xsi:type="dcterms:W3CDTF">2011-05-02T08:20:00Z</dcterms:created>
  <dcterms:modified xsi:type="dcterms:W3CDTF">2011-06-17T12:56:00Z</dcterms:modified>
</cp:coreProperties>
</file>