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91F4B">
      <w:pPr>
        <w:pStyle w:val="Title"/>
        <w:rPr>
          <w:rFonts w:ascii="Times New Roman" w:hAnsi="Times New Roman" w:cs="Times New Roman"/>
        </w:rPr>
      </w:pPr>
    </w:p>
    <w:p w:rsidR="00E63E78">
      <w:pPr>
        <w:pStyle w:val="Title"/>
        <w:rPr>
          <w:rFonts w:ascii="Times New Roman" w:hAnsi="Times New Roman" w:cs="Times New Roman"/>
        </w:rPr>
      </w:pPr>
    </w:p>
    <w:p w:rsidR="00233A93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233A93">
      <w:pPr>
        <w:pStyle w:val="Subtitle"/>
        <w:rPr>
          <w:rFonts w:ascii="Times New Roman" w:hAnsi="Times New Roman" w:cs="Times New Roman"/>
        </w:rPr>
      </w:pPr>
      <w:r w:rsidR="00AF1636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. volebné obdobie</w:t>
      </w:r>
    </w:p>
    <w:p w:rsidR="00233A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233A93">
      <w:pPr>
        <w:rPr>
          <w:rFonts w:ascii="Times New Roman" w:hAnsi="Times New Roman" w:cs="Times New Roman"/>
          <w:b/>
          <w:sz w:val="28"/>
        </w:rPr>
      </w:pPr>
    </w:p>
    <w:p w:rsidR="00233A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číslu :</w:t>
      </w:r>
      <w:r w:rsidR="00BF3C60">
        <w:rPr>
          <w:rFonts w:ascii="Times New Roman" w:hAnsi="Times New Roman" w:cs="Times New Roman"/>
        </w:rPr>
        <w:t xml:space="preserve"> </w:t>
      </w:r>
      <w:r w:rsidR="00D52911">
        <w:rPr>
          <w:rFonts w:ascii="Times New Roman" w:hAnsi="Times New Roman" w:cs="Times New Roman"/>
        </w:rPr>
        <w:t>1712</w:t>
      </w:r>
      <w:r w:rsidR="003D6EDC">
        <w:rPr>
          <w:rFonts w:ascii="Times New Roman" w:hAnsi="Times New Roman" w:cs="Times New Roman"/>
        </w:rPr>
        <w:t>/</w:t>
      </w:r>
      <w:r w:rsidR="009F1034">
        <w:rPr>
          <w:rFonts w:ascii="Times New Roman" w:hAnsi="Times New Roman" w:cs="Times New Roman"/>
        </w:rPr>
        <w:t>20</w:t>
      </w:r>
      <w:r w:rsidR="00CD2A22">
        <w:rPr>
          <w:rFonts w:ascii="Times New Roman" w:hAnsi="Times New Roman" w:cs="Times New Roman"/>
        </w:rPr>
        <w:t>1</w:t>
      </w:r>
      <w:r w:rsidR="0020341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ab/>
        <w:tab/>
        <w:tab/>
        <w:tab/>
      </w:r>
    </w:p>
    <w:p w:rsidR="00233A93">
      <w:pPr>
        <w:rPr>
          <w:rFonts w:ascii="Times New Roman" w:hAnsi="Times New Roman" w:cs="Times New Roman"/>
        </w:rPr>
      </w:pPr>
    </w:p>
    <w:p w:rsidR="00E63E78">
      <w:pPr>
        <w:rPr>
          <w:rFonts w:ascii="Times New Roman" w:hAnsi="Times New Roman" w:cs="Times New Roman"/>
        </w:rPr>
      </w:pPr>
    </w:p>
    <w:p w:rsidR="001D37AD">
      <w:pPr>
        <w:rPr>
          <w:rFonts w:ascii="Times New Roman" w:hAnsi="Times New Roman" w:cs="Times New Roman"/>
        </w:rPr>
      </w:pPr>
    </w:p>
    <w:p w:rsidR="00233A93">
      <w:pPr>
        <w:ind w:left="3540" w:firstLine="708"/>
        <w:rPr>
          <w:rFonts w:ascii="Times New Roman" w:hAnsi="Times New Roman" w:cs="Times New Roman"/>
          <w:b/>
          <w:bCs/>
          <w:sz w:val="28"/>
        </w:rPr>
      </w:pPr>
      <w:r w:rsidR="00D52911">
        <w:rPr>
          <w:rFonts w:ascii="Times New Roman" w:hAnsi="Times New Roman" w:cs="Times New Roman"/>
          <w:b/>
          <w:bCs/>
          <w:sz w:val="28"/>
        </w:rPr>
        <w:t>359</w:t>
      </w:r>
      <w:r>
        <w:rPr>
          <w:rFonts w:ascii="Times New Roman" w:hAnsi="Times New Roman" w:cs="Times New Roman"/>
          <w:b/>
          <w:bCs/>
          <w:sz w:val="28"/>
        </w:rPr>
        <w:t>a</w:t>
      </w:r>
    </w:p>
    <w:p w:rsidR="00233A93">
      <w:pPr>
        <w:rPr>
          <w:rFonts w:ascii="Times New Roman" w:hAnsi="Times New Roman" w:cs="Times New Roman"/>
          <w:b/>
          <w:bCs/>
        </w:rPr>
      </w:pPr>
    </w:p>
    <w:p w:rsidR="00190267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Informácia </w:t>
      </w:r>
    </w:p>
    <w:p w:rsidR="00233A93">
      <w:pPr>
        <w:pStyle w:val="Heading1"/>
        <w:rPr>
          <w:rFonts w:ascii="Times New Roman" w:hAnsi="Times New Roman" w:cs="Times New Roman"/>
        </w:rPr>
      </w:pPr>
      <w:r w:rsidR="00190267">
        <w:rPr>
          <w:rFonts w:ascii="Times New Roman" w:hAnsi="Times New Roman" w:cs="Times New Roman"/>
        </w:rPr>
        <w:t>o výsledku rokovania</w:t>
      </w:r>
      <w:r>
        <w:rPr>
          <w:rFonts w:ascii="Times New Roman" w:hAnsi="Times New Roman" w:cs="Times New Roman"/>
        </w:rPr>
        <w:t xml:space="preserve"> </w:t>
      </w:r>
    </w:p>
    <w:p w:rsidR="00BF3C60">
      <w:pPr>
        <w:rPr>
          <w:rFonts w:ascii="Times New Roman" w:hAnsi="Times New Roman" w:cs="Times New Roman"/>
        </w:rPr>
      </w:pPr>
    </w:p>
    <w:p w:rsidR="00233A93" w:rsidRPr="009B4452" w:rsidP="00E63E78">
      <w:pPr>
        <w:pStyle w:val="BodyText"/>
        <w:rPr>
          <w:rFonts w:ascii="Times New Roman" w:hAnsi="Times New Roman" w:cs="Times New Roman"/>
        </w:rPr>
      </w:pPr>
      <w:r w:rsidRPr="009B4452">
        <w:rPr>
          <w:rFonts w:ascii="Times New Roman" w:hAnsi="Times New Roman" w:cs="Times New Roman"/>
        </w:rPr>
        <w:t>Výboru Národnej rady Sl</w:t>
      </w:r>
      <w:r w:rsidR="00401761">
        <w:rPr>
          <w:rFonts w:ascii="Times New Roman" w:hAnsi="Times New Roman" w:cs="Times New Roman"/>
        </w:rPr>
        <w:t>ovenskej republiky pre financie a</w:t>
      </w:r>
      <w:r w:rsidR="00FF4E6F">
        <w:rPr>
          <w:rFonts w:ascii="Times New Roman" w:hAnsi="Times New Roman" w:cs="Times New Roman"/>
        </w:rPr>
        <w:t> </w:t>
      </w:r>
      <w:r w:rsidRPr="009B4452" w:rsidR="002B2710">
        <w:rPr>
          <w:rFonts w:ascii="Times New Roman" w:hAnsi="Times New Roman" w:cs="Times New Roman"/>
        </w:rPr>
        <w:t>rozpočet</w:t>
      </w:r>
      <w:r w:rsidR="00FF4E6F">
        <w:rPr>
          <w:rFonts w:ascii="Times New Roman" w:hAnsi="Times New Roman" w:cs="Times New Roman"/>
        </w:rPr>
        <w:t xml:space="preserve">, </w:t>
      </w:r>
      <w:r w:rsidRPr="009B4452">
        <w:rPr>
          <w:rFonts w:ascii="Times New Roman" w:hAnsi="Times New Roman" w:cs="Times New Roman"/>
        </w:rPr>
        <w:t>Ústavnoprávneho výboru Nár</w:t>
      </w:r>
      <w:r w:rsidRPr="009B4452" w:rsidR="001D37AD">
        <w:rPr>
          <w:rFonts w:ascii="Times New Roman" w:hAnsi="Times New Roman" w:cs="Times New Roman"/>
        </w:rPr>
        <w:t>o</w:t>
      </w:r>
      <w:r w:rsidRPr="009B4452" w:rsidR="002B2710">
        <w:rPr>
          <w:rFonts w:ascii="Times New Roman" w:hAnsi="Times New Roman" w:cs="Times New Roman"/>
        </w:rPr>
        <w:t>dnej rady Slovenskej republiky</w:t>
      </w:r>
      <w:r w:rsidR="00CC65FE">
        <w:rPr>
          <w:rFonts w:ascii="Times New Roman" w:hAnsi="Times New Roman" w:cs="Times New Roman"/>
        </w:rPr>
        <w:t xml:space="preserve"> </w:t>
      </w:r>
      <w:r w:rsidR="00FF4E6F">
        <w:rPr>
          <w:rFonts w:ascii="Times New Roman" w:hAnsi="Times New Roman" w:cs="Times New Roman"/>
        </w:rPr>
        <w:t xml:space="preserve">a </w:t>
      </w:r>
      <w:r w:rsidRPr="009B4452" w:rsidR="00FF4E6F">
        <w:rPr>
          <w:rFonts w:ascii="Times New Roman" w:hAnsi="Times New Roman" w:cs="Times New Roman"/>
        </w:rPr>
        <w:t>Výboru Národnej rady Sl</w:t>
      </w:r>
      <w:r w:rsidR="00FF4E6F">
        <w:rPr>
          <w:rFonts w:ascii="Times New Roman" w:hAnsi="Times New Roman" w:cs="Times New Roman"/>
        </w:rPr>
        <w:t xml:space="preserve">ovenskej republiky pre verejnú správu a regionálny rozvoj </w:t>
      </w:r>
      <w:r w:rsidRPr="009B4452">
        <w:rPr>
          <w:rFonts w:ascii="Times New Roman" w:hAnsi="Times New Roman" w:cs="Times New Roman"/>
        </w:rPr>
        <w:t>o výsledku prerokovania</w:t>
      </w:r>
      <w:r w:rsidRPr="009B4452" w:rsidR="0045228D">
        <w:rPr>
          <w:rFonts w:ascii="Times New Roman" w:hAnsi="Times New Roman" w:cs="Times New Roman"/>
        </w:rPr>
        <w:t xml:space="preserve"> </w:t>
      </w:r>
      <w:r w:rsidR="00D52911">
        <w:rPr>
          <w:rFonts w:ascii="Times New Roman" w:hAnsi="Times New Roman" w:cs="Times New Roman"/>
        </w:rPr>
        <w:t xml:space="preserve">návrhu poslancov Národnej rady Slovenskej republiky Jany ŽITŇANSKEJ, Radoslava PROCHÁZKU a Pavla Hrušovského na vydanie zákona, ktorým sa mení a dopĺňa zákon č. </w:t>
      </w:r>
      <w:r w:rsidR="00D52911">
        <w:rPr>
          <w:rStyle w:val="skypepnhprintcontainer"/>
          <w:rFonts w:ascii="Times New Roman" w:hAnsi="Times New Roman" w:cs="Times New Roman"/>
        </w:rPr>
        <w:t>171/2005</w:t>
      </w:r>
      <w:r w:rsidR="00D52911">
        <w:rPr>
          <w:rStyle w:val="skypepnhmark"/>
          <w:rFonts w:ascii="Times New Roman" w:hAnsi="Times New Roman" w:cs="Times New Roman"/>
        </w:rPr>
        <w:t xml:space="preserve"> begin_of_the_skype_highlightingend_of_the_skype_highlighting</w:t>
      </w:r>
      <w:r w:rsidR="00D52911">
        <w:rPr>
          <w:rFonts w:ascii="Times New Roman" w:hAnsi="Times New Roman" w:cs="Times New Roman"/>
        </w:rPr>
        <w:t xml:space="preserve"> Z. z. o hazardných hrách a o zmene a doplnení niektorých zákonov v znení neskorších predpisov a o doplnení zákona Slovenskej národnej rady č. 369/1990 Zb. o obecnom zriadení v znení neskorších predpisov (tlač 359) </w:t>
      </w:r>
      <w:r w:rsidRPr="009B4452">
        <w:rPr>
          <w:rFonts w:ascii="Times New Roman" w:hAnsi="Times New Roman" w:cs="Times New Roman"/>
        </w:rPr>
        <w:t>v druhom čítaní (podľa § 78 zákona č. 350/1996 Z. z. o rokovacom poriadku Národnej rady Slovenskej republiky v znení neskorších predpisov).</w:t>
      </w:r>
    </w:p>
    <w:p w:rsidR="00233A93" w:rsidRPr="00846B8E" w:rsidP="00846B8E">
      <w:pPr>
        <w:jc w:val="both"/>
        <w:rPr>
          <w:rFonts w:ascii="Times New Roman" w:hAnsi="Times New Roman" w:cs="Times New Roman"/>
          <w:b/>
        </w:rPr>
      </w:pPr>
      <w:r w:rsidRPr="00846B8E">
        <w:rPr>
          <w:rFonts w:ascii="Times New Roman" w:hAnsi="Times New Roman" w:cs="Times New Roman"/>
          <w:b/>
        </w:rPr>
        <w:t>_______</w:t>
      </w:r>
      <w:r w:rsidRPr="00846B8E">
        <w:rPr>
          <w:rFonts w:ascii="Times New Roman" w:hAnsi="Times New Roman" w:cs="Times New Roman"/>
          <w:b/>
        </w:rPr>
        <w:t>____________________________________________________________________</w:t>
      </w:r>
      <w:r w:rsidR="00873586">
        <w:rPr>
          <w:rFonts w:ascii="Times New Roman" w:hAnsi="Times New Roman" w:cs="Times New Roman"/>
          <w:b/>
        </w:rPr>
        <w:t>____</w:t>
      </w:r>
    </w:p>
    <w:p w:rsidR="00233A93">
      <w:pPr>
        <w:rPr>
          <w:rFonts w:ascii="Times New Roman" w:hAnsi="Times New Roman" w:cs="Times New Roman"/>
          <w:b/>
        </w:rPr>
      </w:pPr>
    </w:p>
    <w:p w:rsidR="00C742A8">
      <w:pPr>
        <w:rPr>
          <w:rFonts w:ascii="Times New Roman" w:hAnsi="Times New Roman" w:cs="Times New Roman"/>
          <w:b/>
        </w:rPr>
      </w:pPr>
    </w:p>
    <w:p w:rsidR="00233A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 pre financie</w:t>
      </w:r>
      <w:r w:rsidR="00401761">
        <w:rPr>
          <w:rFonts w:ascii="Times New Roman" w:hAnsi="Times New Roman" w:cs="Times New Roman"/>
        </w:rPr>
        <w:t xml:space="preserve"> a rozpočet</w:t>
      </w:r>
      <w:r>
        <w:rPr>
          <w:rFonts w:ascii="Times New Roman" w:hAnsi="Times New Roman" w:cs="Times New Roman"/>
        </w:rPr>
        <w:t xml:space="preserve">, ako gestorský výbor, podáva Národnej rade Slovenskej republiky v súlade s § 79 ods. 1 zákona Národnej rady Slovenskej republiky č. 350/1996 Z. z. o rokovacom poriadku Národnej rady Slovenskej republiky v znení neskorších predpisov túto </w:t>
      </w:r>
      <w:r w:rsidR="00190267">
        <w:rPr>
          <w:rFonts w:ascii="Times New Roman" w:hAnsi="Times New Roman" w:cs="Times New Roman"/>
        </w:rPr>
        <w:t>informáciu</w:t>
      </w:r>
      <w:r>
        <w:rPr>
          <w:rFonts w:ascii="Times New Roman" w:hAnsi="Times New Roman" w:cs="Times New Roman"/>
        </w:rPr>
        <w:t xml:space="preserve"> výborov Národnej rady Slovenskej republiky o prerokovaní vyššie uvedeného</w:t>
      </w:r>
      <w:r w:rsidR="001D62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návrhu zákona.</w:t>
      </w:r>
    </w:p>
    <w:p w:rsidR="00BF3C60">
      <w:pPr>
        <w:jc w:val="both"/>
        <w:rPr>
          <w:rFonts w:ascii="Times New Roman" w:hAnsi="Times New Roman" w:cs="Times New Roman"/>
        </w:rPr>
      </w:pPr>
      <w:r w:rsidR="00233A93">
        <w:rPr>
          <w:rFonts w:ascii="Times New Roman" w:hAnsi="Times New Roman" w:cs="Times New Roman"/>
        </w:rPr>
        <w:tab/>
        <w:tab/>
        <w:tab/>
        <w:tab/>
        <w:tab/>
      </w:r>
    </w:p>
    <w:p w:rsidR="00E63E78">
      <w:pPr>
        <w:jc w:val="both"/>
        <w:rPr>
          <w:rFonts w:ascii="Times New Roman" w:hAnsi="Times New Roman" w:cs="Times New Roman"/>
        </w:rPr>
      </w:pPr>
    </w:p>
    <w:p w:rsidR="00CC65FE">
      <w:pPr>
        <w:jc w:val="both"/>
        <w:rPr>
          <w:rFonts w:ascii="Times New Roman" w:hAnsi="Times New Roman" w:cs="Times New Roman"/>
        </w:rPr>
      </w:pPr>
    </w:p>
    <w:p w:rsidR="00233A9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233A93">
      <w:pPr>
        <w:jc w:val="center"/>
        <w:rPr>
          <w:rFonts w:ascii="Times New Roman" w:hAnsi="Times New Roman" w:cs="Times New Roman"/>
          <w:b/>
          <w:bCs/>
        </w:rPr>
      </w:pPr>
    </w:p>
    <w:p w:rsidR="00233A93" w:rsidRPr="00C742A8" w:rsidP="0091798A">
      <w:pPr>
        <w:jc w:val="both"/>
        <w:rPr>
          <w:rFonts w:ascii="Times New Roman" w:hAnsi="Times New Roman" w:cs="Times New Roman"/>
          <w:bCs/>
        </w:rPr>
      </w:pPr>
      <w:r w:rsidRPr="0091798A">
        <w:rPr>
          <w:rFonts w:ascii="Times New Roman" w:hAnsi="Times New Roman" w:cs="Times New Roman"/>
        </w:rPr>
        <w:t>Národná rada Sl</w:t>
      </w:r>
      <w:r w:rsidRPr="0091798A" w:rsidR="00680EDA">
        <w:rPr>
          <w:rFonts w:ascii="Times New Roman" w:hAnsi="Times New Roman" w:cs="Times New Roman"/>
        </w:rPr>
        <w:t>ovenskej</w:t>
      </w:r>
      <w:r w:rsidRPr="0091798A" w:rsidR="00680EDA">
        <w:rPr>
          <w:rFonts w:ascii="Times New Roman" w:hAnsi="Times New Roman" w:cs="Times New Roman"/>
        </w:rPr>
        <w:t xml:space="preserve"> republiky </w:t>
      </w:r>
      <w:r w:rsidRPr="0091798A" w:rsidR="0018539F">
        <w:rPr>
          <w:rFonts w:ascii="Times New Roman" w:hAnsi="Times New Roman" w:cs="Times New Roman"/>
        </w:rPr>
        <w:t>uznesením</w:t>
      </w:r>
      <w:r w:rsidRPr="0091798A" w:rsidR="00CE5AB9">
        <w:rPr>
          <w:rFonts w:ascii="Times New Roman" w:hAnsi="Times New Roman" w:cs="Times New Roman"/>
        </w:rPr>
        <w:t xml:space="preserve"> </w:t>
      </w:r>
      <w:r w:rsidRPr="0091798A" w:rsidR="000965A1">
        <w:rPr>
          <w:rFonts w:ascii="Times New Roman" w:hAnsi="Times New Roman" w:cs="Times New Roman"/>
        </w:rPr>
        <w:t>č.</w:t>
      </w:r>
      <w:r w:rsidR="00E63E78">
        <w:rPr>
          <w:rFonts w:ascii="Times New Roman" w:hAnsi="Times New Roman" w:cs="Times New Roman"/>
        </w:rPr>
        <w:t xml:space="preserve"> </w:t>
      </w:r>
      <w:r w:rsidR="00D52911">
        <w:rPr>
          <w:rFonts w:ascii="Times New Roman" w:hAnsi="Times New Roman" w:cs="Times New Roman"/>
        </w:rPr>
        <w:t>496</w:t>
      </w:r>
      <w:r w:rsidRPr="0091798A" w:rsidR="00737319">
        <w:rPr>
          <w:rFonts w:ascii="Times New Roman" w:hAnsi="Times New Roman" w:cs="Times New Roman"/>
        </w:rPr>
        <w:t xml:space="preserve"> </w:t>
      </w:r>
      <w:r w:rsidRPr="0091798A">
        <w:rPr>
          <w:rFonts w:ascii="Times New Roman" w:hAnsi="Times New Roman" w:cs="Times New Roman"/>
        </w:rPr>
        <w:t>z</w:t>
      </w:r>
      <w:r w:rsidRPr="0091798A" w:rsidR="00893F40">
        <w:rPr>
          <w:rFonts w:ascii="Times New Roman" w:hAnsi="Times New Roman" w:cs="Times New Roman"/>
        </w:rPr>
        <w:t xml:space="preserve"> </w:t>
      </w:r>
      <w:r w:rsidR="00D52911">
        <w:rPr>
          <w:rFonts w:ascii="Times New Roman" w:hAnsi="Times New Roman" w:cs="Times New Roman"/>
        </w:rPr>
        <w:t>2</w:t>
      </w:r>
      <w:r w:rsidRPr="0091798A">
        <w:rPr>
          <w:rFonts w:ascii="Times New Roman" w:hAnsi="Times New Roman" w:cs="Times New Roman"/>
        </w:rPr>
        <w:t xml:space="preserve">. </w:t>
      </w:r>
      <w:r w:rsidR="00E63E78">
        <w:rPr>
          <w:rFonts w:ascii="Times New Roman" w:hAnsi="Times New Roman" w:cs="Times New Roman"/>
        </w:rPr>
        <w:t>j</w:t>
      </w:r>
      <w:r w:rsidR="00D52911">
        <w:rPr>
          <w:rFonts w:ascii="Times New Roman" w:hAnsi="Times New Roman" w:cs="Times New Roman"/>
        </w:rPr>
        <w:t>úna</w:t>
      </w:r>
      <w:r w:rsidR="00CD2A22">
        <w:rPr>
          <w:rFonts w:ascii="Times New Roman" w:hAnsi="Times New Roman" w:cs="Times New Roman"/>
        </w:rPr>
        <w:t xml:space="preserve"> </w:t>
      </w:r>
      <w:r w:rsidRPr="0091798A">
        <w:rPr>
          <w:rFonts w:ascii="Times New Roman" w:hAnsi="Times New Roman" w:cs="Times New Roman"/>
        </w:rPr>
        <w:t>20</w:t>
      </w:r>
      <w:r w:rsidR="00CD2A22">
        <w:rPr>
          <w:rFonts w:ascii="Times New Roman" w:hAnsi="Times New Roman" w:cs="Times New Roman"/>
        </w:rPr>
        <w:t>1</w:t>
      </w:r>
      <w:r w:rsidR="0020341D">
        <w:rPr>
          <w:rFonts w:ascii="Times New Roman" w:hAnsi="Times New Roman" w:cs="Times New Roman"/>
        </w:rPr>
        <w:t>1</w:t>
      </w:r>
      <w:r w:rsidRPr="0091798A" w:rsidR="009F77AE">
        <w:rPr>
          <w:rFonts w:ascii="Times New Roman" w:hAnsi="Times New Roman" w:cs="Times New Roman"/>
        </w:rPr>
        <w:t xml:space="preserve"> </w:t>
      </w:r>
      <w:r w:rsidRPr="0091798A">
        <w:rPr>
          <w:rFonts w:ascii="Times New Roman" w:hAnsi="Times New Roman" w:cs="Times New Roman"/>
        </w:rPr>
        <w:t>pridelila</w:t>
      </w:r>
      <w:r w:rsidRPr="00353558" w:rsidR="00353558">
        <w:rPr>
          <w:rFonts w:ascii="Times New Roman" w:hAnsi="Times New Roman" w:cs="Times New Roman"/>
          <w:b/>
        </w:rPr>
        <w:t xml:space="preserve"> </w:t>
      </w:r>
      <w:r w:rsidR="00D52911">
        <w:rPr>
          <w:rFonts w:ascii="Times New Roman" w:hAnsi="Times New Roman" w:cs="Times New Roman"/>
        </w:rPr>
        <w:t xml:space="preserve">návrh poslancov Národnej rady Slovenskej republiky Jany ŽITŇANSKEJ, Radoslava PROCHÁZKU a Pavla Hrušovského na vydanie zákona, ktorým sa mení a dopĺňa zákon č. </w:t>
      </w:r>
      <w:r w:rsidR="00D52911">
        <w:rPr>
          <w:rStyle w:val="skypepnhprintcontainer"/>
          <w:rFonts w:ascii="Times New Roman" w:hAnsi="Times New Roman" w:cs="Times New Roman"/>
        </w:rPr>
        <w:t>171/2005</w:t>
      </w:r>
      <w:r w:rsidR="00D52911">
        <w:rPr>
          <w:rStyle w:val="skypepnhmark"/>
          <w:rFonts w:ascii="Times New Roman" w:hAnsi="Times New Roman" w:cs="Times New Roman"/>
        </w:rPr>
        <w:t xml:space="preserve"> begin_of_the_skype_highlightingend</w:t>
      </w:r>
      <w:r w:rsidR="00D52911">
        <w:rPr>
          <w:rStyle w:val="skypepnhmark"/>
          <w:rFonts w:ascii="Times New Roman" w:hAnsi="Times New Roman" w:cs="Times New Roman"/>
        </w:rPr>
        <w:t>_of_the_skype_highlighting</w:t>
      </w:r>
      <w:r w:rsidR="00D52911">
        <w:rPr>
          <w:rFonts w:ascii="Times New Roman" w:hAnsi="Times New Roman" w:cs="Times New Roman"/>
        </w:rPr>
        <w:t xml:space="preserve"> Z. z. o hazardných hrách a o zmene a doplnení niektorých zákonov v znení neskorších predpisov a o doplnení zákona Slovenskej národnej rady č. 369/1990 Zb. o obecnom zriadení v znení neskorších predpisov (tlač 359) </w:t>
      </w:r>
      <w:r w:rsidRPr="00DF21AE">
        <w:rPr>
          <w:rFonts w:ascii="Times New Roman" w:hAnsi="Times New Roman" w:cs="Times New Roman"/>
        </w:rPr>
        <w:t>týmto výborom N</w:t>
      </w:r>
      <w:r w:rsidRPr="00DF21AE">
        <w:rPr>
          <w:rFonts w:ascii="Times New Roman" w:hAnsi="Times New Roman" w:cs="Times New Roman"/>
        </w:rPr>
        <w:t>árodnej rady Slovenskej republiky</w:t>
      </w:r>
      <w:r w:rsidRPr="00DF21AE" w:rsidR="00184003">
        <w:rPr>
          <w:rFonts w:ascii="Times New Roman" w:hAnsi="Times New Roman" w:cs="Times New Roman"/>
        </w:rPr>
        <w:t xml:space="preserve"> </w:t>
      </w:r>
      <w:r w:rsidRPr="00DF21AE">
        <w:rPr>
          <w:rFonts w:ascii="Times New Roman" w:hAnsi="Times New Roman" w:cs="Times New Roman"/>
        </w:rPr>
        <w:t>:</w:t>
      </w:r>
    </w:p>
    <w:p w:rsidR="00EA71B8">
      <w:pPr>
        <w:pStyle w:val="BodyText2"/>
        <w:jc w:val="left"/>
        <w:rPr>
          <w:rFonts w:ascii="Times New Roman" w:hAnsi="Times New Roman" w:cs="Times New Roman"/>
        </w:rPr>
      </w:pPr>
    </w:p>
    <w:p w:rsidR="0017621D" w:rsidRPr="003D6EDC">
      <w:pPr>
        <w:pStyle w:val="BodyText2"/>
        <w:jc w:val="left"/>
        <w:rPr>
          <w:rFonts w:ascii="Times New Roman" w:hAnsi="Times New Roman" w:cs="Times New Roman"/>
        </w:rPr>
      </w:pPr>
    </w:p>
    <w:p w:rsidR="00233A93" w:rsidP="00227BF3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financie</w:t>
      </w:r>
      <w:r w:rsidR="00452CA8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rozpočet </w:t>
      </w:r>
    </w:p>
    <w:p w:rsidR="00233A93" w:rsidP="00227BF3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Ústavnoprávnemu výboru Národnej rady Slovenskej republiky</w:t>
      </w:r>
    </w:p>
    <w:p w:rsidR="00FF4E6F" w:rsidP="00227BF3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verejnú správu a regionálny rozvoj</w:t>
      </w:r>
    </w:p>
    <w:p w:rsidR="00DF21AE" w:rsidP="004F7FF6">
      <w:pPr>
        <w:pStyle w:val="BodyText2"/>
        <w:ind w:left="705"/>
        <w:rPr>
          <w:rFonts w:ascii="Times New Roman" w:hAnsi="Times New Roman" w:cs="Times New Roman"/>
        </w:rPr>
      </w:pPr>
    </w:p>
    <w:p w:rsidR="00E63E78" w:rsidP="004F7FF6">
      <w:pPr>
        <w:pStyle w:val="BodyText2"/>
        <w:ind w:left="705"/>
        <w:rPr>
          <w:rFonts w:ascii="Times New Roman" w:hAnsi="Times New Roman" w:cs="Times New Roman"/>
        </w:rPr>
      </w:pPr>
    </w:p>
    <w:p w:rsidR="000965A1" w:rsidP="002B2710">
      <w:pPr>
        <w:ind w:firstLine="705"/>
        <w:jc w:val="both"/>
        <w:rPr>
          <w:rFonts w:ascii="Times New Roman" w:hAnsi="Times New Roman" w:cs="Times New Roman"/>
          <w:b/>
          <w:sz w:val="28"/>
        </w:rPr>
      </w:pPr>
      <w:r w:rsidR="00233A93">
        <w:rPr>
          <w:rFonts w:ascii="Times New Roman" w:hAnsi="Times New Roman" w:cs="Times New Roman"/>
        </w:rPr>
        <w:t>Uvedené vý</w:t>
      </w:r>
      <w:r w:rsidR="00233A93">
        <w:rPr>
          <w:rFonts w:ascii="Times New Roman" w:hAnsi="Times New Roman" w:cs="Times New Roman"/>
        </w:rPr>
        <w:t>bory prerokovali predmetný ná</w:t>
      </w:r>
      <w:r w:rsidR="00B057B4">
        <w:rPr>
          <w:rFonts w:ascii="Times New Roman" w:hAnsi="Times New Roman" w:cs="Times New Roman"/>
        </w:rPr>
        <w:t>vrh zá</w:t>
      </w:r>
      <w:r w:rsidR="002B2710">
        <w:rPr>
          <w:rFonts w:ascii="Times New Roman" w:hAnsi="Times New Roman" w:cs="Times New Roman"/>
        </w:rPr>
        <w:t>kona v stanovenom termíne.</w:t>
      </w:r>
    </w:p>
    <w:p w:rsidR="000965A1">
      <w:pPr>
        <w:pStyle w:val="BodyText2"/>
        <w:rPr>
          <w:rFonts w:ascii="Times New Roman" w:hAnsi="Times New Roman" w:cs="Times New Roman"/>
          <w:b/>
          <w:sz w:val="28"/>
        </w:rPr>
      </w:pPr>
    </w:p>
    <w:p w:rsidR="00737319">
      <w:pPr>
        <w:pStyle w:val="BodyText2"/>
        <w:rPr>
          <w:rFonts w:ascii="Times New Roman" w:hAnsi="Times New Roman" w:cs="Times New Roman"/>
          <w:b/>
          <w:sz w:val="28"/>
        </w:rPr>
      </w:pPr>
    </w:p>
    <w:p w:rsidR="001353BC">
      <w:pPr>
        <w:pStyle w:val="BodyText2"/>
        <w:rPr>
          <w:rFonts w:ascii="Times New Roman" w:hAnsi="Times New Roman" w:cs="Times New Roman"/>
          <w:b/>
          <w:sz w:val="28"/>
        </w:rPr>
      </w:pPr>
    </w:p>
    <w:p w:rsidR="00233A93">
      <w:pPr>
        <w:pStyle w:val="BodyText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</w:t>
      </w:r>
    </w:p>
    <w:p w:rsidR="00233A93">
      <w:pPr>
        <w:pStyle w:val="BodyText2"/>
        <w:jc w:val="center"/>
        <w:rPr>
          <w:rFonts w:ascii="Times New Roman" w:hAnsi="Times New Roman" w:cs="Times New Roman"/>
          <w:b/>
          <w:sz w:val="28"/>
        </w:rPr>
      </w:pPr>
    </w:p>
    <w:p w:rsidR="00233A93" w:rsidP="005B4301">
      <w:pPr>
        <w:tabs>
          <w:tab w:val="left" w:pos="50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Gestorský výbor nedostal do začatia rokovania</w:t>
      </w:r>
      <w:r w:rsidR="00AF0941">
        <w:rPr>
          <w:rFonts w:ascii="Times New Roman" w:hAnsi="Times New Roman" w:cs="Times New Roman"/>
        </w:rPr>
        <w:t xml:space="preserve"> o</w:t>
      </w:r>
      <w:r w:rsidRPr="00D52911" w:rsidR="00D52911">
        <w:rPr>
          <w:rFonts w:ascii="Times New Roman" w:hAnsi="Times New Roman" w:cs="Times New Roman"/>
        </w:rPr>
        <w:t xml:space="preserve"> </w:t>
      </w:r>
      <w:r w:rsidR="00D52911">
        <w:rPr>
          <w:rFonts w:ascii="Times New Roman" w:hAnsi="Times New Roman" w:cs="Times New Roman"/>
        </w:rPr>
        <w:t xml:space="preserve">návrhu poslancov Národnej rady Slovenskej republiky Jany ŽITŇANSKEJ, Radoslava PROCHÁZKU a Pavla Hrušovského na vydanie zákona, ktorým sa mení a dopĺňa zákon č. </w:t>
      </w:r>
      <w:r w:rsidR="00D52911">
        <w:rPr>
          <w:rStyle w:val="skypepnhprintcontainer"/>
          <w:rFonts w:ascii="Times New Roman" w:hAnsi="Times New Roman" w:cs="Times New Roman"/>
        </w:rPr>
        <w:t>171/2005</w:t>
      </w:r>
      <w:r w:rsidR="00D52911">
        <w:rPr>
          <w:rStyle w:val="skypepnhmark"/>
          <w:rFonts w:ascii="Times New Roman" w:hAnsi="Times New Roman" w:cs="Times New Roman"/>
        </w:rPr>
        <w:t xml:space="preserve"> begin_of_the_skype_highlightingend_of_the_skype_highlighting</w:t>
      </w:r>
      <w:r w:rsidR="00D52911">
        <w:rPr>
          <w:rFonts w:ascii="Times New Roman" w:hAnsi="Times New Roman" w:cs="Times New Roman"/>
        </w:rPr>
        <w:t xml:space="preserve"> Z. z. o hazardných hrách a o zmene a doplnení niektorých zákonov v znení neskorších predpisov a o doplnení zákona Slovenskej národnej rady č. 369/1990 Zb. o obecnom zriadení v znení neskorších predpisov (tlač 359) </w:t>
      </w:r>
      <w:r>
        <w:rPr>
          <w:rFonts w:ascii="Times New Roman" w:hAnsi="Times New Roman" w:cs="Times New Roman"/>
        </w:rPr>
        <w:t>stanoviská  poslancov Národnej rady Slovenskej republiky podané v súlade s § 75 ods. 2 zákona NR SR č. 350/1996 Z. z. o rokovacom poriadku Národnej rady Slovenskej republiky v znení neskorších predpisov.</w:t>
      </w:r>
    </w:p>
    <w:p w:rsidR="00173451" w:rsidP="00324934">
      <w:pPr>
        <w:jc w:val="both"/>
        <w:rPr>
          <w:rFonts w:ascii="Times New Roman" w:hAnsi="Times New Roman" w:cs="Times New Roman"/>
        </w:rPr>
      </w:pPr>
    </w:p>
    <w:p w:rsidR="00353558" w:rsidP="00324934">
      <w:pPr>
        <w:jc w:val="both"/>
        <w:rPr>
          <w:rFonts w:ascii="Times New Roman" w:hAnsi="Times New Roman" w:cs="Times New Roman"/>
        </w:rPr>
      </w:pPr>
    </w:p>
    <w:p w:rsidR="00233A93">
      <w:pPr>
        <w:pStyle w:val="BodyText2"/>
        <w:ind w:firstLine="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</w:t>
      </w:r>
    </w:p>
    <w:p w:rsidR="00501B42">
      <w:pPr>
        <w:pStyle w:val="BodyText2"/>
        <w:ind w:left="705"/>
        <w:jc w:val="center"/>
        <w:rPr>
          <w:rFonts w:ascii="Times New Roman" w:hAnsi="Times New Roman" w:cs="Times New Roman"/>
          <w:b/>
        </w:rPr>
      </w:pPr>
    </w:p>
    <w:p w:rsidR="00233A93">
      <w:pPr>
        <w:pStyle w:val="BodyText2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predmetnému návrhu zákona zaujali výbory Národnej rady Slovenskej republiky tieto stanoviská:</w:t>
      </w:r>
    </w:p>
    <w:p w:rsidR="00E24C65">
      <w:pPr>
        <w:pStyle w:val="BodyText2"/>
        <w:ind w:firstLine="720"/>
        <w:rPr>
          <w:rFonts w:ascii="Times New Roman" w:hAnsi="Times New Roman" w:cs="Times New Roman"/>
        </w:rPr>
      </w:pPr>
    </w:p>
    <w:p w:rsidR="00D52911" w:rsidP="00D52911">
      <w:pPr>
        <w:pStyle w:val="BodyTextIndent2"/>
        <w:numPr>
          <w:ilvl w:val="0"/>
          <w:numId w:val="4"/>
        </w:numPr>
        <w:tabs>
          <w:tab w:val="left" w:pos="1080"/>
        </w:tabs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 pre financie a rozpočet</w:t>
      </w:r>
      <w:r w:rsidRPr="00D52911">
        <w:rPr>
          <w:rFonts w:ascii="Times New Roman" w:hAnsi="Times New Roman" w:cs="Times New Roman"/>
          <w:b/>
        </w:rPr>
        <w:t xml:space="preserve"> </w:t>
      </w:r>
      <w:r w:rsidRPr="00C54C30">
        <w:rPr>
          <w:rFonts w:ascii="Times New Roman" w:hAnsi="Times New Roman" w:cs="Times New Roman"/>
          <w:b/>
        </w:rPr>
        <w:t>neprijal</w:t>
      </w:r>
      <w:r w:rsidRPr="00C54C30">
        <w:rPr>
          <w:rFonts w:ascii="Times New Roman" w:hAnsi="Times New Roman" w:cs="Times New Roman"/>
        </w:rPr>
        <w:t xml:space="preserve"> platné </w:t>
      </w:r>
    </w:p>
    <w:p w:rsidR="00D52911" w:rsidRPr="00C54C30" w:rsidP="00D52911">
      <w:pPr>
        <w:pStyle w:val="BodyTextIndent2"/>
        <w:ind w:left="1416"/>
        <w:jc w:val="both"/>
        <w:rPr>
          <w:rFonts w:ascii="Times New Roman" w:hAnsi="Times New Roman" w:cs="Times New Roman"/>
        </w:rPr>
      </w:pPr>
      <w:r w:rsidRPr="00C54C30">
        <w:rPr>
          <w:rFonts w:ascii="Times New Roman" w:hAnsi="Times New Roman" w:cs="Times New Roman"/>
        </w:rPr>
        <w:t>uznesenie, nakoľko návrh uznesenia nezískal podporu potrebnej nadpolovičnej väčšiny prítomných poslancov v súlade s § 52 ods. 4 zákona NR SR č. 350/1996 Z. z. o rokovacom poriadku v znení neskorších predpisov a čl. 84 ods. 2 Ústavy SR v znení neskorších predpisov (celkový počet 1</w:t>
      </w:r>
      <w:r>
        <w:rPr>
          <w:rFonts w:ascii="Times New Roman" w:hAnsi="Times New Roman" w:cs="Times New Roman"/>
        </w:rPr>
        <w:t>3</w:t>
      </w:r>
      <w:r w:rsidRPr="00C54C30">
        <w:rPr>
          <w:rFonts w:ascii="Times New Roman" w:hAnsi="Times New Roman" w:cs="Times New Roman"/>
        </w:rPr>
        <w:t xml:space="preserve"> poslancov, prítomných </w:t>
      </w:r>
      <w:r>
        <w:rPr>
          <w:rFonts w:ascii="Times New Roman" w:hAnsi="Times New Roman" w:cs="Times New Roman"/>
        </w:rPr>
        <w:t>9, za návrh hlasoval</w:t>
      </w:r>
      <w:r w:rsidRPr="00C54C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 w:rsidRPr="00C54C30">
        <w:rPr>
          <w:rFonts w:ascii="Times New Roman" w:hAnsi="Times New Roman" w:cs="Times New Roman"/>
        </w:rPr>
        <w:t xml:space="preserve"> poslan</w:t>
      </w:r>
      <w:r>
        <w:rPr>
          <w:rFonts w:ascii="Times New Roman" w:hAnsi="Times New Roman" w:cs="Times New Roman"/>
        </w:rPr>
        <w:t>e</w:t>
      </w:r>
      <w:r w:rsidRPr="00C54C30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, 4 poslanci</w:t>
      </w:r>
      <w:r w:rsidRPr="00C54C30">
        <w:rPr>
          <w:rFonts w:ascii="Times New Roman" w:hAnsi="Times New Roman" w:cs="Times New Roman"/>
        </w:rPr>
        <w:t xml:space="preserve"> bol</w:t>
      </w:r>
      <w:r>
        <w:rPr>
          <w:rFonts w:ascii="Times New Roman" w:hAnsi="Times New Roman" w:cs="Times New Roman"/>
        </w:rPr>
        <w:t>i</w:t>
      </w:r>
      <w:r w:rsidRPr="00C54C30">
        <w:rPr>
          <w:rFonts w:ascii="Times New Roman" w:hAnsi="Times New Roman" w:cs="Times New Roman"/>
        </w:rPr>
        <w:t xml:space="preserve"> proti  a </w:t>
      </w:r>
      <w:r>
        <w:rPr>
          <w:rFonts w:ascii="Times New Roman" w:hAnsi="Times New Roman" w:cs="Times New Roman"/>
        </w:rPr>
        <w:t>4</w:t>
      </w:r>
      <w:r w:rsidRPr="00C54C30">
        <w:rPr>
          <w:rFonts w:ascii="Times New Roman" w:hAnsi="Times New Roman" w:cs="Times New Roman"/>
        </w:rPr>
        <w:t xml:space="preserve"> sa zdržali hlasovania)</w:t>
      </w:r>
    </w:p>
    <w:p w:rsidR="006D5D21" w:rsidP="006D5D21">
      <w:pPr>
        <w:pStyle w:val="BodyText2"/>
        <w:ind w:left="1065" w:firstLine="351"/>
        <w:rPr>
          <w:rFonts w:ascii="Times New Roman" w:hAnsi="Times New Roman" w:cs="Times New Roman"/>
        </w:rPr>
      </w:pPr>
    </w:p>
    <w:p w:rsidR="006D5D21" w:rsidRPr="00C54C30" w:rsidP="006D5D21">
      <w:pPr>
        <w:pStyle w:val="BodyTextIndent2"/>
        <w:ind w:left="14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Výbor Národnej rady Slovenskej republiky pre verejnú správu a regionálny rozvoj  </w:t>
      </w:r>
      <w:r w:rsidRPr="00C54C30">
        <w:rPr>
          <w:rFonts w:ascii="Times New Roman" w:hAnsi="Times New Roman" w:cs="Times New Roman"/>
          <w:b/>
        </w:rPr>
        <w:t>neprijal</w:t>
      </w:r>
      <w:r w:rsidRPr="00C54C30">
        <w:rPr>
          <w:rFonts w:ascii="Times New Roman" w:hAnsi="Times New Roman" w:cs="Times New Roman"/>
        </w:rPr>
        <w:t xml:space="preserve"> platné uznesenie, nakoľko návrh uznesenia nezískal podporu potrebnej nadpolovičnej väčšiny prítomný</w:t>
      </w:r>
      <w:r w:rsidRPr="00C54C30">
        <w:rPr>
          <w:rFonts w:ascii="Times New Roman" w:hAnsi="Times New Roman" w:cs="Times New Roman"/>
        </w:rPr>
        <w:t>ch poslancov v súlade s § 52 ods. 4 zákona NR SR č. 350/1996 Z. z. o rokovacom poriadku v znení neskorších predpisov a čl. 84 ods. 2 Ústavy SR v znení neskorších predpisov (celkový počet 1</w:t>
      </w:r>
      <w:r>
        <w:rPr>
          <w:rFonts w:ascii="Times New Roman" w:hAnsi="Times New Roman" w:cs="Times New Roman"/>
        </w:rPr>
        <w:t>2</w:t>
      </w:r>
      <w:r w:rsidRPr="00C54C30">
        <w:rPr>
          <w:rFonts w:ascii="Times New Roman" w:hAnsi="Times New Roman" w:cs="Times New Roman"/>
        </w:rPr>
        <w:t xml:space="preserve"> poslancov, prítomných </w:t>
      </w:r>
      <w:r>
        <w:rPr>
          <w:rFonts w:ascii="Times New Roman" w:hAnsi="Times New Roman" w:cs="Times New Roman"/>
        </w:rPr>
        <w:t>9, za návrh hlasovali</w:t>
      </w:r>
      <w:r w:rsidRPr="00C54C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4 </w:t>
      </w:r>
      <w:r w:rsidRPr="00C54C30">
        <w:rPr>
          <w:rFonts w:ascii="Times New Roman" w:hAnsi="Times New Roman" w:cs="Times New Roman"/>
        </w:rPr>
        <w:t>poslanc</w:t>
      </w:r>
      <w:r>
        <w:rPr>
          <w:rFonts w:ascii="Times New Roman" w:hAnsi="Times New Roman" w:cs="Times New Roman"/>
        </w:rPr>
        <w:t>i, 0 poslancov</w:t>
      </w:r>
      <w:r w:rsidRPr="00C54C30">
        <w:rPr>
          <w:rFonts w:ascii="Times New Roman" w:hAnsi="Times New Roman" w:cs="Times New Roman"/>
        </w:rPr>
        <w:t xml:space="preserve"> bol</w:t>
      </w:r>
      <w:r>
        <w:rPr>
          <w:rFonts w:ascii="Times New Roman" w:hAnsi="Times New Roman" w:cs="Times New Roman"/>
        </w:rPr>
        <w:t>o</w:t>
      </w:r>
      <w:r w:rsidRPr="00C54C30">
        <w:rPr>
          <w:rFonts w:ascii="Times New Roman" w:hAnsi="Times New Roman" w:cs="Times New Roman"/>
        </w:rPr>
        <w:t xml:space="preserve"> proti  a </w:t>
      </w:r>
      <w:r>
        <w:rPr>
          <w:rFonts w:ascii="Times New Roman" w:hAnsi="Times New Roman" w:cs="Times New Roman"/>
        </w:rPr>
        <w:t>5</w:t>
      </w:r>
      <w:r w:rsidRPr="00C54C30">
        <w:rPr>
          <w:rFonts w:ascii="Times New Roman" w:hAnsi="Times New Roman" w:cs="Times New Roman"/>
        </w:rPr>
        <w:t xml:space="preserve"> sa zdržali hlasovania)</w:t>
      </w:r>
    </w:p>
    <w:p w:rsidR="006D5D21" w:rsidP="006D5D21">
      <w:pPr>
        <w:pStyle w:val="BodyText2"/>
        <w:ind w:left="1065" w:firstLine="351"/>
        <w:rPr>
          <w:rFonts w:ascii="Times New Roman" w:hAnsi="Times New Roman" w:cs="Times New Roman"/>
        </w:rPr>
      </w:pPr>
    </w:p>
    <w:p w:rsidR="001353BC" w:rsidP="00D52911">
      <w:pPr>
        <w:pStyle w:val="BodyText2"/>
        <w:numPr>
          <w:ilvl w:val="0"/>
          <w:numId w:val="4"/>
        </w:numPr>
        <w:tabs>
          <w:tab w:val="left" w:pos="1080"/>
        </w:tabs>
        <w:ind w:firstLine="0"/>
        <w:rPr>
          <w:rFonts w:ascii="Times New Roman" w:hAnsi="Times New Roman" w:cs="Times New Roman"/>
          <w:b/>
          <w:bCs/>
        </w:rPr>
      </w:pPr>
      <w:r w:rsidR="00301D8C">
        <w:rPr>
          <w:rFonts w:ascii="Times New Roman" w:hAnsi="Times New Roman" w:cs="Times New Roman"/>
        </w:rPr>
        <w:t xml:space="preserve">Odporúčanie pre Národnú radu Slovenskej republiky návrh </w:t>
      </w:r>
      <w:r w:rsidR="00301D8C">
        <w:rPr>
          <w:rFonts w:ascii="Times New Roman" w:hAnsi="Times New Roman" w:cs="Times New Roman"/>
          <w:b/>
          <w:bCs/>
        </w:rPr>
        <w:t xml:space="preserve">schváliť </w:t>
      </w:r>
    </w:p>
    <w:p w:rsidR="00301D8C" w:rsidP="001353BC">
      <w:pPr>
        <w:pStyle w:val="BodyText2"/>
        <w:rPr>
          <w:rFonts w:ascii="Times New Roman" w:hAnsi="Times New Roman" w:cs="Times New Roman"/>
          <w:b/>
          <w:bCs/>
        </w:rPr>
      </w:pPr>
      <w:r w:rsidR="001353BC">
        <w:rPr>
          <w:rFonts w:ascii="Times New Roman" w:hAnsi="Times New Roman" w:cs="Times New Roman"/>
          <w:b/>
          <w:bCs/>
        </w:rPr>
        <w:t xml:space="preserve">                        s pozmeňujúcimi a doplňujúcimi návrhmi</w:t>
      </w:r>
    </w:p>
    <w:p w:rsidR="00D52911" w:rsidP="00D52911">
      <w:pPr>
        <w:pStyle w:val="BodyText2"/>
        <w:ind w:left="1065"/>
        <w:rPr>
          <w:rFonts w:ascii="Times New Roman" w:hAnsi="Times New Roman" w:cs="Times New Roman"/>
        </w:rPr>
      </w:pPr>
    </w:p>
    <w:p w:rsidR="002A75EF" w:rsidP="00CC65FE">
      <w:pPr>
        <w:pStyle w:val="BodyText2"/>
        <w:numPr>
          <w:ilvl w:val="0"/>
          <w:numId w:val="1"/>
        </w:numPr>
        <w:tabs>
          <w:tab w:val="clear" w:pos="1065"/>
          <w:tab w:val="left" w:pos="1425"/>
        </w:tabs>
        <w:ind w:left="1425"/>
        <w:rPr>
          <w:rFonts w:ascii="Times New Roman" w:hAnsi="Times New Roman" w:cs="Times New Roman"/>
        </w:rPr>
      </w:pPr>
      <w:r w:rsidR="00E63E78">
        <w:rPr>
          <w:rFonts w:ascii="Times New Roman" w:hAnsi="Times New Roman" w:cs="Times New Roman"/>
        </w:rPr>
        <w:t>Ústavnoprávny výbor Národnej rady Slovenskej republiky</w:t>
      </w:r>
      <w:r w:rsidRPr="00DF21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(uzn. č. </w:t>
      </w:r>
      <w:r w:rsidR="001353BC">
        <w:rPr>
          <w:rFonts w:ascii="Times New Roman" w:hAnsi="Times New Roman" w:cs="Times New Roman"/>
        </w:rPr>
        <w:t>231</w:t>
      </w:r>
      <w:r>
        <w:rPr>
          <w:rFonts w:ascii="Times New Roman" w:hAnsi="Times New Roman" w:cs="Times New Roman"/>
        </w:rPr>
        <w:t xml:space="preserve"> zo dň</w:t>
      </w:r>
      <w:r w:rsidR="00CC65FE">
        <w:rPr>
          <w:rFonts w:ascii="Times New Roman" w:hAnsi="Times New Roman" w:cs="Times New Roman"/>
        </w:rPr>
        <w:t xml:space="preserve">a </w:t>
      </w:r>
      <w:r w:rsidR="00FA3228">
        <w:rPr>
          <w:rFonts w:ascii="Times New Roman" w:hAnsi="Times New Roman" w:cs="Times New Roman"/>
        </w:rPr>
        <w:t>1</w:t>
      </w:r>
      <w:r w:rsidR="00E63E7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E63E78">
        <w:rPr>
          <w:rFonts w:ascii="Times New Roman" w:hAnsi="Times New Roman" w:cs="Times New Roman"/>
        </w:rPr>
        <w:t>júna</w:t>
      </w:r>
      <w:r w:rsidR="00CD2A22">
        <w:rPr>
          <w:rFonts w:ascii="Times New Roman" w:hAnsi="Times New Roman" w:cs="Times New Roman"/>
        </w:rPr>
        <w:t xml:space="preserve"> 201</w:t>
      </w:r>
      <w:r w:rsidR="0020341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</w:p>
    <w:p w:rsidR="005D15B1">
      <w:pPr>
        <w:pStyle w:val="BodyText2"/>
        <w:ind w:firstLine="720"/>
        <w:rPr>
          <w:rFonts w:ascii="Times New Roman" w:hAnsi="Times New Roman" w:cs="Times New Roman"/>
        </w:rPr>
      </w:pPr>
    </w:p>
    <w:p w:rsidR="00233A93">
      <w:pPr>
        <w:pStyle w:val="BodyText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</w:t>
      </w:r>
    </w:p>
    <w:p w:rsidR="00233A93">
      <w:pPr>
        <w:pStyle w:val="BodyText2"/>
        <w:ind w:left="1065"/>
        <w:jc w:val="center"/>
        <w:rPr>
          <w:rFonts w:ascii="Times New Roman" w:hAnsi="Times New Roman" w:cs="Times New Roman"/>
          <w:b/>
        </w:rPr>
      </w:pPr>
    </w:p>
    <w:p w:rsidR="00233A93">
      <w:pPr>
        <w:pStyle w:val="BodyText2"/>
        <w:ind w:firstLine="708"/>
        <w:jc w:val="left"/>
        <w:rPr>
          <w:rFonts w:ascii="Times New Roman" w:hAnsi="Times New Roman" w:cs="Times New Roman"/>
        </w:rPr>
      </w:pPr>
      <w:r w:rsidRPr="00AC16EF" w:rsidR="00EB7C0C">
        <w:rPr>
          <w:rFonts w:ascii="Times New Roman" w:hAnsi="Times New Roman" w:cs="Times New Roman"/>
        </w:rPr>
        <w:t>Z uzn</w:t>
      </w:r>
      <w:r w:rsidR="00E37D6A">
        <w:rPr>
          <w:rFonts w:ascii="Times New Roman" w:hAnsi="Times New Roman" w:cs="Times New Roman"/>
        </w:rPr>
        <w:t>esení</w:t>
      </w:r>
      <w:r w:rsidRPr="00AC16EF">
        <w:rPr>
          <w:rFonts w:ascii="Times New Roman" w:hAnsi="Times New Roman" w:cs="Times New Roman"/>
        </w:rPr>
        <w:t xml:space="preserve"> výbor</w:t>
      </w:r>
      <w:r w:rsidR="001353BC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Národnej ra</w:t>
      </w:r>
      <w:r w:rsidR="008E1580">
        <w:rPr>
          <w:rFonts w:ascii="Times New Roman" w:hAnsi="Times New Roman" w:cs="Times New Roman"/>
        </w:rPr>
        <w:t>dy Slovenskej republ</w:t>
      </w:r>
      <w:r w:rsidR="0085078D">
        <w:rPr>
          <w:rFonts w:ascii="Times New Roman" w:hAnsi="Times New Roman" w:cs="Times New Roman"/>
        </w:rPr>
        <w:t xml:space="preserve">iky </w:t>
      </w:r>
      <w:r w:rsidR="001353BC">
        <w:rPr>
          <w:rFonts w:ascii="Times New Roman" w:hAnsi="Times New Roman" w:cs="Times New Roman"/>
        </w:rPr>
        <w:t>uvedeného</w:t>
      </w:r>
      <w:r w:rsidRPr="00AC16EF">
        <w:rPr>
          <w:rFonts w:ascii="Times New Roman" w:hAnsi="Times New Roman" w:cs="Times New Roman"/>
        </w:rPr>
        <w:t xml:space="preserve"> pod bodom</w:t>
      </w:r>
      <w:r>
        <w:rPr>
          <w:rFonts w:ascii="Times New Roman" w:hAnsi="Times New Roman" w:cs="Times New Roman"/>
        </w:rPr>
        <w:t xml:space="preserve"> III. tejto správy vyplynuli </w:t>
      </w:r>
      <w:r w:rsidR="001353BC">
        <w:rPr>
          <w:rFonts w:ascii="Times New Roman" w:hAnsi="Times New Roman" w:cs="Times New Roman"/>
        </w:rPr>
        <w:t>tieto</w:t>
      </w:r>
      <w:r>
        <w:rPr>
          <w:rFonts w:ascii="Times New Roman" w:hAnsi="Times New Roman" w:cs="Times New Roman"/>
        </w:rPr>
        <w:t xml:space="preserve"> </w:t>
      </w:r>
      <w:r w:rsidR="00115AB5">
        <w:rPr>
          <w:rFonts w:ascii="Times New Roman" w:hAnsi="Times New Roman" w:cs="Times New Roman"/>
        </w:rPr>
        <w:t>p</w:t>
      </w:r>
      <w:r w:rsidR="00D3131A">
        <w:rPr>
          <w:rFonts w:ascii="Times New Roman" w:hAnsi="Times New Roman" w:cs="Times New Roman"/>
        </w:rPr>
        <w:t>ozmeňujúce a doplňujúce návrhy :</w:t>
      </w:r>
    </w:p>
    <w:p w:rsidR="00FA3228">
      <w:pPr>
        <w:pStyle w:val="BodyText2"/>
        <w:ind w:firstLine="708"/>
        <w:jc w:val="left"/>
        <w:rPr>
          <w:rFonts w:ascii="Times New Roman" w:hAnsi="Times New Roman" w:cs="Times New Roman"/>
        </w:rPr>
      </w:pPr>
    </w:p>
    <w:p w:rsidR="001353BC" w:rsidRPr="001353BC" w:rsidP="001353BC">
      <w:pPr>
        <w:tabs>
          <w:tab w:val="left" w:pos="540"/>
        </w:tabs>
        <w:jc w:val="both"/>
        <w:rPr>
          <w:rFonts w:ascii="Times New Roman" w:hAnsi="Times New Roman" w:cs="Times New Roman"/>
          <w:b/>
        </w:rPr>
      </w:pPr>
      <w:r w:rsidRPr="001353BC">
        <w:rPr>
          <w:rFonts w:ascii="Times New Roman" w:hAnsi="Times New Roman" w:cs="Times New Roman"/>
          <w:b/>
        </w:rPr>
        <w:t xml:space="preserve">1. V čl. </w:t>
      </w:r>
      <w:r>
        <w:rPr>
          <w:rFonts w:ascii="Times New Roman" w:hAnsi="Times New Roman" w:cs="Times New Roman"/>
          <w:b/>
        </w:rPr>
        <w:t>I sa vypúšťa bod 2</w:t>
      </w:r>
    </w:p>
    <w:p w:rsidR="001353BC" w:rsidP="001353BC">
      <w:pPr>
        <w:tabs>
          <w:tab w:val="left" w:pos="5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Nasledujúce body sa prečíslujú. </w:t>
      </w:r>
    </w:p>
    <w:p w:rsidR="001353BC" w:rsidP="001353BC">
      <w:pPr>
        <w:tabs>
          <w:tab w:val="left" w:pos="540"/>
        </w:tabs>
        <w:jc w:val="both"/>
        <w:rPr>
          <w:rFonts w:ascii="Times New Roman" w:hAnsi="Times New Roman" w:cs="Times New Roman"/>
        </w:rPr>
      </w:pPr>
    </w:p>
    <w:p w:rsidR="001353BC" w:rsidP="001353BC">
      <w:pPr>
        <w:tabs>
          <w:tab w:val="left" w:pos="540"/>
        </w:tabs>
        <w:ind w:left="3420" w:hanging="43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Navrhuje sa vypustiť ustanovenie, ktoré posilňuje pôsobnosť obecného zastupiteľstva ako jedného z orgánov obce, ktorá je subjektom práva. Je na obci, kto súhlas udelí – starosta alebo </w:t>
      </w:r>
    </w:p>
    <w:p w:rsidR="001353BC" w:rsidP="001353BC">
      <w:pPr>
        <w:tabs>
          <w:tab w:val="left" w:pos="540"/>
        </w:tabs>
        <w:ind w:left="4320" w:hanging="43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obecné zastupiteľstvo. </w:t>
      </w:r>
    </w:p>
    <w:p w:rsidR="001353BC" w:rsidP="001353BC">
      <w:pPr>
        <w:tabs>
          <w:tab w:val="left" w:pos="540"/>
        </w:tabs>
        <w:jc w:val="both"/>
        <w:rPr>
          <w:rFonts w:ascii="Times New Roman" w:hAnsi="Times New Roman" w:cs="Times New Roman"/>
        </w:rPr>
      </w:pPr>
    </w:p>
    <w:p w:rsidR="001353BC" w:rsidP="001353BC">
      <w:pPr>
        <w:tabs>
          <w:tab w:val="left" w:pos="54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  <w:r w:rsidRPr="001353BC">
        <w:rPr>
          <w:rFonts w:ascii="Times New Roman" w:hAnsi="Times New Roman" w:cs="Times New Roman"/>
          <w:b/>
        </w:rPr>
        <w:t xml:space="preserve">Ústavnoprávny výbor NR SR </w:t>
      </w:r>
    </w:p>
    <w:p w:rsidR="001353BC" w:rsidP="001353BC">
      <w:pPr>
        <w:tabs>
          <w:tab w:val="left" w:pos="5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</w:r>
    </w:p>
    <w:p w:rsidR="001353BC" w:rsidP="001353BC">
      <w:pPr>
        <w:tabs>
          <w:tab w:val="left" w:pos="540"/>
        </w:tabs>
        <w:jc w:val="both"/>
        <w:rPr>
          <w:rFonts w:ascii="Times New Roman" w:hAnsi="Times New Roman" w:cs="Times New Roman"/>
        </w:rPr>
      </w:pPr>
    </w:p>
    <w:p w:rsidR="001353BC" w:rsidP="001353BC">
      <w:pPr>
        <w:tabs>
          <w:tab w:val="left" w:pos="540"/>
        </w:tabs>
        <w:jc w:val="both"/>
        <w:rPr>
          <w:rFonts w:ascii="Times New Roman" w:hAnsi="Times New Roman" w:cs="Times New Roman"/>
        </w:rPr>
      </w:pPr>
    </w:p>
    <w:p w:rsidR="001353BC" w:rsidP="001353BC">
      <w:pPr>
        <w:tabs>
          <w:tab w:val="left" w:pos="540"/>
        </w:tabs>
        <w:jc w:val="both"/>
        <w:rPr>
          <w:rFonts w:ascii="Times New Roman" w:hAnsi="Times New Roman" w:cs="Times New Roman"/>
          <w:b/>
        </w:rPr>
      </w:pPr>
      <w:r w:rsidRPr="001353BC">
        <w:rPr>
          <w:rFonts w:ascii="Times New Roman" w:hAnsi="Times New Roman" w:cs="Times New Roman"/>
          <w:b/>
        </w:rPr>
        <w:t>2. Čl. II sa vypúšťa.</w:t>
      </w:r>
    </w:p>
    <w:p w:rsidR="001353BC" w:rsidRPr="001353BC" w:rsidP="001353BC">
      <w:pPr>
        <w:tabs>
          <w:tab w:val="left" w:pos="54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Doterajší čl. III sa označuje ako čl. II. </w:t>
      </w:r>
    </w:p>
    <w:p w:rsidR="001353BC" w:rsidP="001353BC">
      <w:pPr>
        <w:tabs>
          <w:tab w:val="left" w:pos="540"/>
        </w:tabs>
        <w:jc w:val="both"/>
        <w:rPr>
          <w:rFonts w:ascii="Times New Roman" w:hAnsi="Times New Roman" w:cs="Times New Roman"/>
        </w:rPr>
      </w:pPr>
    </w:p>
    <w:p w:rsidR="001353BC" w:rsidP="001353BC">
      <w:pPr>
        <w:tabs>
          <w:tab w:val="left" w:pos="540"/>
        </w:tabs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Vypúšťa sa nejasné, právne nezrozumiteľné ustanovenie, ktoré obmedzuje originálnu pôsobnosť obce. </w:t>
      </w:r>
    </w:p>
    <w:p w:rsidR="001353BC" w:rsidRPr="00CE68AA" w:rsidP="001353BC">
      <w:pPr>
        <w:tabs>
          <w:tab w:val="left" w:pos="540"/>
        </w:tabs>
        <w:jc w:val="both"/>
        <w:rPr>
          <w:rFonts w:ascii="Times New Roman" w:hAnsi="Times New Roman" w:cs="Times New Roman"/>
        </w:rPr>
      </w:pPr>
    </w:p>
    <w:p w:rsidR="001353BC" w:rsidP="001353BC">
      <w:pPr>
        <w:tabs>
          <w:tab w:val="left" w:pos="54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</w:r>
      <w:r w:rsidRPr="001353BC">
        <w:rPr>
          <w:rFonts w:ascii="Times New Roman" w:hAnsi="Times New Roman" w:cs="Times New Roman"/>
          <w:b/>
        </w:rPr>
        <w:t xml:space="preserve">Ústavnoprávny výbor NR SR </w:t>
      </w:r>
    </w:p>
    <w:p w:rsidR="001353BC" w:rsidRPr="001353BC" w:rsidP="001353BC">
      <w:pPr>
        <w:tabs>
          <w:tab w:val="left" w:pos="54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</w:r>
    </w:p>
    <w:p w:rsidR="001353BC" w:rsidP="00301D8C">
      <w:pPr>
        <w:rPr>
          <w:rFonts w:ascii="Times New Roman" w:hAnsi="Times New Roman" w:cs="Times New Roman"/>
        </w:rPr>
      </w:pPr>
    </w:p>
    <w:p w:rsidR="00233A93">
      <w:pPr>
        <w:pStyle w:val="BodyText2"/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V.</w:t>
      </w:r>
    </w:p>
    <w:p w:rsidR="00233A93" w:rsidRPr="00791F4B" w:rsidP="002A75EF">
      <w:pPr>
        <w:tabs>
          <w:tab w:val="left" w:pos="5040"/>
        </w:tabs>
        <w:jc w:val="both"/>
        <w:rPr>
          <w:rFonts w:ascii="Times New Roman" w:hAnsi="Times New Roman" w:cs="Times New Roman"/>
        </w:rPr>
      </w:pPr>
      <w:r w:rsidRPr="00791F4B">
        <w:rPr>
          <w:rFonts w:ascii="Times New Roman" w:hAnsi="Times New Roman" w:cs="Times New Roman"/>
        </w:rPr>
        <w:t>Gestorský výbor na základe stanovísk výborov k</w:t>
      </w:r>
      <w:r w:rsidRPr="00345BFB" w:rsidR="00345BFB">
        <w:rPr>
          <w:rFonts w:ascii="Times New Roman" w:hAnsi="Times New Roman" w:cs="Times New Roman"/>
        </w:rPr>
        <w:t xml:space="preserve"> </w:t>
      </w:r>
      <w:r w:rsidR="00D52911">
        <w:rPr>
          <w:rFonts w:ascii="Times New Roman" w:hAnsi="Times New Roman" w:cs="Times New Roman"/>
        </w:rPr>
        <w:t xml:space="preserve">návrhu poslancov Národnej rady Slovenskej republiky Jany ŽITŇANSKEJ, Radoslava PROCHÁZKU a Pavla Hrušovského na vydanie zákona, ktorým sa mení a dopĺňa zákon č. </w:t>
      </w:r>
      <w:r w:rsidR="00D52911">
        <w:rPr>
          <w:rStyle w:val="skypepnhprintcontainer"/>
          <w:rFonts w:ascii="Times New Roman" w:hAnsi="Times New Roman" w:cs="Times New Roman"/>
        </w:rPr>
        <w:t>171/2005</w:t>
      </w:r>
      <w:r w:rsidR="00D52911">
        <w:rPr>
          <w:rStyle w:val="skypepnhmark"/>
          <w:rFonts w:ascii="Times New Roman" w:hAnsi="Times New Roman" w:cs="Times New Roman"/>
        </w:rPr>
        <w:t xml:space="preserve"> begin_of_the_skype_highlightingend_of_the_skype_highlighting</w:t>
      </w:r>
      <w:r w:rsidR="00D52911">
        <w:rPr>
          <w:rFonts w:ascii="Times New Roman" w:hAnsi="Times New Roman" w:cs="Times New Roman"/>
        </w:rPr>
        <w:t xml:space="preserve"> Z. z. o hazardných hrách a o zmene a doplnení niektorých zákonov v znení neskorších predpisov a o doplnení zákona Slovenskej národnej rady č. 369/1990 Zb. o obecnom zriadení v znení neskorších predpisov (tlač 359)</w:t>
      </w:r>
      <w:r w:rsidR="00D24BC0">
        <w:rPr>
          <w:rFonts w:ascii="Times New Roman" w:hAnsi="Times New Roman" w:cs="Times New Roman"/>
          <w:bCs/>
        </w:rPr>
        <w:t>v</w:t>
      </w:r>
      <w:r w:rsidRPr="00791F4B">
        <w:rPr>
          <w:rFonts w:ascii="Times New Roman" w:hAnsi="Times New Roman" w:cs="Times New Roman"/>
        </w:rPr>
        <w:t xml:space="preserve">yjadrených v uzneseniach uvedených pod bodom III. tejto </w:t>
      </w:r>
      <w:r w:rsidR="00190267">
        <w:rPr>
          <w:rFonts w:ascii="Times New Roman" w:hAnsi="Times New Roman" w:cs="Times New Roman"/>
        </w:rPr>
        <w:t xml:space="preserve">informácie </w:t>
      </w:r>
      <w:r w:rsidRPr="00791F4B">
        <w:rPr>
          <w:rFonts w:ascii="Times New Roman" w:hAnsi="Times New Roman" w:cs="Times New Roman"/>
        </w:rPr>
        <w:t xml:space="preserve">a v stanoviskách poslancov gestorského výboru vyjadrených v rozprave k tomuto </w:t>
      </w:r>
      <w:r w:rsidR="001C06C0">
        <w:rPr>
          <w:rFonts w:ascii="Times New Roman" w:hAnsi="Times New Roman" w:cs="Times New Roman"/>
        </w:rPr>
        <w:t>n</w:t>
      </w:r>
      <w:r w:rsidRPr="00791F4B">
        <w:rPr>
          <w:rFonts w:ascii="Times New Roman" w:hAnsi="Times New Roman" w:cs="Times New Roman"/>
        </w:rPr>
        <w:t xml:space="preserve">ávrhu zákona v súlade s § </w:t>
      </w:r>
      <w:r w:rsidR="00190267">
        <w:rPr>
          <w:rFonts w:ascii="Times New Roman" w:hAnsi="Times New Roman" w:cs="Times New Roman"/>
        </w:rPr>
        <w:t>81</w:t>
      </w:r>
      <w:r w:rsidRPr="00791F4B">
        <w:rPr>
          <w:rFonts w:ascii="Times New Roman" w:hAnsi="Times New Roman" w:cs="Times New Roman"/>
        </w:rPr>
        <w:t xml:space="preserve"> ods. </w:t>
      </w:r>
      <w:r w:rsidR="00190267">
        <w:rPr>
          <w:rFonts w:ascii="Times New Roman" w:hAnsi="Times New Roman" w:cs="Times New Roman"/>
        </w:rPr>
        <w:t>2</w:t>
      </w:r>
      <w:r w:rsidRPr="00791F4B">
        <w:rPr>
          <w:rFonts w:ascii="Times New Roman" w:hAnsi="Times New Roman" w:cs="Times New Roman"/>
        </w:rPr>
        <w:t xml:space="preserve"> a § 8</w:t>
      </w:r>
      <w:r w:rsidR="00190267">
        <w:rPr>
          <w:rFonts w:ascii="Times New Roman" w:hAnsi="Times New Roman" w:cs="Times New Roman"/>
        </w:rPr>
        <w:t>2 ods.1, § 83 ods. 4, § 84 ods.2 a § 86</w:t>
      </w:r>
      <w:r w:rsidRPr="00791F4B">
        <w:rPr>
          <w:rFonts w:ascii="Times New Roman" w:hAnsi="Times New Roman" w:cs="Times New Roman"/>
        </w:rPr>
        <w:t xml:space="preserve"> zákona Národnej rady Slovenskej republiky č. 350/1996 Z. z. o rokovacom poriadku Národnej rady Slovenskej republiky v znení neskorších predpisov</w:t>
      </w:r>
    </w:p>
    <w:p w:rsidR="00D3131A" w:rsidP="00741E32">
      <w:pPr>
        <w:jc w:val="both"/>
        <w:rPr>
          <w:rFonts w:ascii="Times New Roman" w:hAnsi="Times New Roman" w:cs="Times New Roman"/>
        </w:rPr>
      </w:pPr>
    </w:p>
    <w:p w:rsidR="009E6BB5" w:rsidP="00741E32">
      <w:pPr>
        <w:jc w:val="both"/>
        <w:rPr>
          <w:rFonts w:ascii="Times New Roman" w:hAnsi="Times New Roman" w:cs="Times New Roman"/>
        </w:rPr>
      </w:pPr>
    </w:p>
    <w:p w:rsidR="00233A93" w:rsidP="00873586">
      <w:pPr>
        <w:pStyle w:val="BodyText2"/>
        <w:ind w:firstLine="708"/>
        <w:rPr>
          <w:rFonts w:ascii="Times New Roman" w:hAnsi="Times New Roman" w:cs="Times New Roman"/>
          <w:b/>
          <w:bCs/>
        </w:rPr>
      </w:pPr>
      <w:r w:rsidRPr="00190267">
        <w:rPr>
          <w:rFonts w:ascii="Times New Roman" w:hAnsi="Times New Roman" w:cs="Times New Roman"/>
          <w:b/>
        </w:rPr>
        <w:t xml:space="preserve"> </w:t>
      </w:r>
      <w:r w:rsidRPr="00190267" w:rsidR="00190267">
        <w:rPr>
          <w:rFonts w:ascii="Times New Roman" w:hAnsi="Times New Roman" w:cs="Times New Roman"/>
          <w:b/>
        </w:rPr>
        <w:t>neprijal</w:t>
      </w:r>
      <w:r w:rsidR="001902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odporúča</w:t>
      </w:r>
      <w:r w:rsidR="00190267">
        <w:rPr>
          <w:rFonts w:ascii="Times New Roman" w:hAnsi="Times New Roman" w:cs="Times New Roman"/>
          <w:b/>
          <w:bCs/>
        </w:rPr>
        <w:t>nie</w:t>
      </w:r>
      <w:r>
        <w:rPr>
          <w:rFonts w:ascii="Times New Roman" w:hAnsi="Times New Roman" w:cs="Times New Roman"/>
          <w:b/>
          <w:bCs/>
        </w:rPr>
        <w:t xml:space="preserve"> Národnej rade Slovenskej republiky</w:t>
      </w:r>
    </w:p>
    <w:p w:rsidR="00B40188" w:rsidP="00D3131A">
      <w:pPr>
        <w:pStyle w:val="BodyText2"/>
        <w:rPr>
          <w:rFonts w:ascii="Times New Roman" w:hAnsi="Times New Roman" w:cs="Times New Roman"/>
        </w:rPr>
      </w:pPr>
      <w:r w:rsidR="00C339FD">
        <w:rPr>
          <w:rFonts w:ascii="Times New Roman" w:hAnsi="Times New Roman" w:cs="Times New Roman"/>
        </w:rPr>
        <w:t xml:space="preserve"> </w:t>
      </w:r>
      <w:r w:rsidR="002A75EF">
        <w:rPr>
          <w:rFonts w:ascii="Times New Roman" w:hAnsi="Times New Roman" w:cs="Times New Roman"/>
        </w:rPr>
        <w:t xml:space="preserve"> </w:t>
      </w:r>
    </w:p>
    <w:p w:rsidR="00233A93" w:rsidP="005D15B1">
      <w:pPr>
        <w:tabs>
          <w:tab w:val="left" w:pos="720"/>
        </w:tabs>
        <w:rPr>
          <w:rFonts w:ascii="Times New Roman" w:hAnsi="Times New Roman" w:cs="Times New Roman"/>
          <w:b/>
          <w:bCs/>
        </w:rPr>
      </w:pPr>
      <w:r w:rsidR="005D15B1">
        <w:rPr>
          <w:rFonts w:ascii="Times New Roman" w:hAnsi="Times New Roman" w:cs="Times New Roman"/>
        </w:rPr>
        <w:tab/>
      </w:r>
      <w:r w:rsidR="00190267">
        <w:rPr>
          <w:rFonts w:ascii="Times New Roman" w:hAnsi="Times New Roman" w:cs="Times New Roman"/>
        </w:rPr>
        <w:t xml:space="preserve">k </w:t>
      </w:r>
      <w:r w:rsidR="00D52911">
        <w:rPr>
          <w:rFonts w:ascii="Times New Roman" w:hAnsi="Times New Roman" w:cs="Times New Roman"/>
        </w:rPr>
        <w:t xml:space="preserve">návrhu poslancov Národnej rady Slovenskej republiky Jany ŽITŇANSKEJ, Radoslava PROCHÁZKU a Pavla Hrušovského na vydanie zákona, ktorým sa mení a dopĺňa zákon č. </w:t>
      </w:r>
      <w:r w:rsidR="00D52911">
        <w:rPr>
          <w:rStyle w:val="skypepnhprintcontainer"/>
          <w:rFonts w:ascii="Times New Roman" w:hAnsi="Times New Roman" w:cs="Times New Roman"/>
        </w:rPr>
        <w:t>171/2005</w:t>
      </w:r>
      <w:r w:rsidR="00D52911">
        <w:rPr>
          <w:rStyle w:val="skypepnhmark"/>
          <w:rFonts w:ascii="Times New Roman" w:hAnsi="Times New Roman" w:cs="Times New Roman"/>
        </w:rPr>
        <w:t xml:space="preserve"> begin_of_the_skype_highlightingend_of_the_skype_highlighting</w:t>
      </w:r>
      <w:r w:rsidR="00D52911">
        <w:rPr>
          <w:rFonts w:ascii="Times New Roman" w:hAnsi="Times New Roman" w:cs="Times New Roman"/>
        </w:rPr>
        <w:t xml:space="preserve"> Z. z. o hazardných hrách a o zmene a doplnení niektorých zákonov v znení neskorších predpisov a o doplnení zákona Slovenskej národnej rady č. 369/1990 Zb. o obecnom zriadení v znení</w:t>
      </w:r>
      <w:r w:rsidR="00190267">
        <w:rPr>
          <w:rFonts w:ascii="Times New Roman" w:hAnsi="Times New Roman" w:cs="Times New Roman"/>
        </w:rPr>
        <w:t xml:space="preserve"> neskorších predpisov (tlač 359).</w:t>
      </w:r>
    </w:p>
    <w:p w:rsidR="005D15B1">
      <w:pPr>
        <w:pStyle w:val="BodyText2"/>
        <w:rPr>
          <w:rFonts w:ascii="Times New Roman" w:hAnsi="Times New Roman" w:cs="Times New Roman"/>
        </w:rPr>
      </w:pPr>
    </w:p>
    <w:p w:rsidR="00233A93" w:rsidP="002A75EF">
      <w:pPr>
        <w:tabs>
          <w:tab w:val="left" w:pos="50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Predmetná správa výborov Národnej rady Slovenskej republiky o</w:t>
      </w:r>
      <w:r w:rsidR="00791F4B">
        <w:rPr>
          <w:rFonts w:ascii="Times New Roman" w:hAnsi="Times New Roman" w:cs="Times New Roman"/>
        </w:rPr>
        <w:t> </w:t>
      </w:r>
      <w:r w:rsidR="00D52911">
        <w:rPr>
          <w:rFonts w:ascii="Times New Roman" w:hAnsi="Times New Roman" w:cs="Times New Roman"/>
        </w:rPr>
        <w:t xml:space="preserve">návrhu poslancov Národnej rady Slovenskej republiky Jany ŽITŇANSKEJ, Radoslava PROCHÁZKU a Pavla Hrušovského na vydanie zákona, ktorým sa mení a dopĺňa zákon č. </w:t>
      </w:r>
      <w:r w:rsidR="00D52911">
        <w:rPr>
          <w:rStyle w:val="skypepnhprintcontainer"/>
          <w:rFonts w:ascii="Times New Roman" w:hAnsi="Times New Roman" w:cs="Times New Roman"/>
        </w:rPr>
        <w:t>171/2005</w:t>
      </w:r>
      <w:r w:rsidR="00D52911">
        <w:rPr>
          <w:rStyle w:val="skypepnhmark"/>
          <w:rFonts w:ascii="Times New Roman" w:hAnsi="Times New Roman" w:cs="Times New Roman"/>
        </w:rPr>
        <w:t xml:space="preserve"> begin_of_the_skype_highlightingend_of_the_skype_highlighting</w:t>
      </w:r>
      <w:r w:rsidR="00D52911">
        <w:rPr>
          <w:rFonts w:ascii="Times New Roman" w:hAnsi="Times New Roman" w:cs="Times New Roman"/>
        </w:rPr>
        <w:t xml:space="preserve"> Z. z. o hazardných hrách a o zmene a doplnení niektorých zákonov v znení neskorších predpisov a o doplnení zákona Slovenskej národnej rady č. 369/1990 Zb. o obecnom zriadení v znení neskorších predpisov (tlač 359a) </w:t>
      </w:r>
      <w:r w:rsidR="00345B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bola </w:t>
      </w:r>
      <w:r w:rsidR="00D90B52">
        <w:rPr>
          <w:rFonts w:ascii="Times New Roman" w:hAnsi="Times New Roman" w:cs="Times New Roman"/>
        </w:rPr>
        <w:t>prerokovaná s prijatím uznesenia</w:t>
      </w:r>
      <w:r>
        <w:rPr>
          <w:rFonts w:ascii="Times New Roman" w:hAnsi="Times New Roman" w:cs="Times New Roman"/>
        </w:rPr>
        <w:t xml:space="preserve"> gestorského výboru č.</w:t>
      </w:r>
      <w:r w:rsidR="00190267">
        <w:rPr>
          <w:rFonts w:ascii="Times New Roman" w:hAnsi="Times New Roman" w:cs="Times New Roman"/>
        </w:rPr>
        <w:t xml:space="preserve"> </w:t>
      </w:r>
      <w:r w:rsidR="006360A5">
        <w:rPr>
          <w:rFonts w:ascii="Times New Roman" w:hAnsi="Times New Roman" w:cs="Times New Roman"/>
        </w:rPr>
        <w:t>210</w:t>
      </w:r>
      <w:r w:rsidR="000501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</w:t>
      </w:r>
      <w:r w:rsidR="005D15B1">
        <w:rPr>
          <w:rFonts w:ascii="Times New Roman" w:hAnsi="Times New Roman" w:cs="Times New Roman"/>
        </w:rPr>
        <w:t>o</w:t>
      </w:r>
      <w:r w:rsidR="002741E7">
        <w:rPr>
          <w:rFonts w:ascii="Times New Roman" w:hAnsi="Times New Roman" w:cs="Times New Roman"/>
        </w:rPr>
        <w:t> </w:t>
      </w:r>
      <w:r w:rsidR="005D15B1">
        <w:rPr>
          <w:rFonts w:ascii="Times New Roman" w:hAnsi="Times New Roman" w:cs="Times New Roman"/>
        </w:rPr>
        <w:t>17</w:t>
      </w:r>
      <w:r w:rsidR="002741E7">
        <w:rPr>
          <w:rFonts w:ascii="Times New Roman" w:hAnsi="Times New Roman" w:cs="Times New Roman"/>
        </w:rPr>
        <w:t xml:space="preserve">. </w:t>
      </w:r>
      <w:r w:rsidR="005D15B1">
        <w:rPr>
          <w:rFonts w:ascii="Times New Roman" w:hAnsi="Times New Roman" w:cs="Times New Roman"/>
        </w:rPr>
        <w:t>júna</w:t>
      </w:r>
      <w:r w:rsidR="00D365D2">
        <w:rPr>
          <w:rFonts w:ascii="Times New Roman" w:hAnsi="Times New Roman" w:cs="Times New Roman"/>
        </w:rPr>
        <w:t xml:space="preserve"> 20</w:t>
      </w:r>
      <w:r w:rsidR="00D52911">
        <w:rPr>
          <w:rFonts w:ascii="Times New Roman" w:hAnsi="Times New Roman" w:cs="Times New Roman"/>
        </w:rPr>
        <w:t>11. Výbor určil poslankyňu</w:t>
      </w:r>
      <w:r w:rsidR="007F1816">
        <w:rPr>
          <w:rFonts w:ascii="Times New Roman" w:hAnsi="Times New Roman" w:cs="Times New Roman"/>
        </w:rPr>
        <w:t xml:space="preserve"> </w:t>
      </w:r>
      <w:r w:rsidRPr="00D52911" w:rsidR="00D52911">
        <w:rPr>
          <w:rFonts w:ascii="Times New Roman" w:hAnsi="Times New Roman" w:cs="Times New Roman"/>
          <w:b/>
        </w:rPr>
        <w:t>Zuzanu Aštaryovú</w:t>
      </w:r>
      <w:r w:rsidR="00CC65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 spoločn</w:t>
      </w:r>
      <w:r w:rsidR="00D52911">
        <w:rPr>
          <w:rFonts w:ascii="Times New Roman" w:hAnsi="Times New Roman" w:cs="Times New Roman"/>
        </w:rPr>
        <w:t>ú</w:t>
      </w:r>
      <w:r>
        <w:rPr>
          <w:rFonts w:ascii="Times New Roman" w:hAnsi="Times New Roman" w:cs="Times New Roman"/>
        </w:rPr>
        <w:t xml:space="preserve"> spravodaj</w:t>
      </w:r>
      <w:r w:rsidR="00D52911">
        <w:rPr>
          <w:rFonts w:ascii="Times New Roman" w:hAnsi="Times New Roman" w:cs="Times New Roman"/>
        </w:rPr>
        <w:t>kyňu</w:t>
      </w:r>
      <w:r>
        <w:rPr>
          <w:rFonts w:ascii="Times New Roman" w:hAnsi="Times New Roman" w:cs="Times New Roman"/>
        </w:rPr>
        <w:t xml:space="preserve"> výborov.</w:t>
      </w:r>
    </w:p>
    <w:p w:rsidR="00D52911">
      <w:pPr>
        <w:pStyle w:val="BodyText2"/>
        <w:rPr>
          <w:rFonts w:ascii="Times New Roman" w:hAnsi="Times New Roman" w:cs="Times New Roman"/>
        </w:rPr>
      </w:pPr>
      <w:r w:rsidR="000106DD">
        <w:rPr>
          <w:rFonts w:ascii="Times New Roman" w:hAnsi="Times New Roman" w:cs="Times New Roman"/>
        </w:rPr>
        <w:t xml:space="preserve"> </w:t>
      </w:r>
    </w:p>
    <w:p w:rsidR="009E6BB5">
      <w:pPr>
        <w:pStyle w:val="BodyText2"/>
        <w:rPr>
          <w:rFonts w:ascii="Times New Roman" w:hAnsi="Times New Roman" w:cs="Times New Roman"/>
        </w:rPr>
      </w:pPr>
    </w:p>
    <w:p w:rsidR="00233A93" w:rsidP="004047A9">
      <w:pPr>
        <w:pStyle w:val="BodyText2"/>
        <w:rPr>
          <w:rFonts w:ascii="Times New Roman" w:hAnsi="Times New Roman" w:cs="Times New Roman"/>
        </w:rPr>
      </w:pPr>
      <w:r w:rsidR="00F35587">
        <w:rPr>
          <w:rFonts w:ascii="Times New Roman" w:hAnsi="Times New Roman" w:cs="Times New Roman"/>
        </w:rPr>
        <w:t xml:space="preserve">Súčasne </w:t>
      </w:r>
      <w:r w:rsidR="00D52911">
        <w:rPr>
          <w:rFonts w:ascii="Times New Roman" w:hAnsi="Times New Roman" w:cs="Times New Roman"/>
        </w:rPr>
        <w:t>ju</w:t>
      </w:r>
      <w:r>
        <w:rPr>
          <w:rFonts w:ascii="Times New Roman" w:hAnsi="Times New Roman" w:cs="Times New Roman"/>
        </w:rPr>
        <w:t xml:space="preserve"> poveril</w:t>
      </w:r>
    </w:p>
    <w:p w:rsidR="00D52911" w:rsidP="004047A9">
      <w:pPr>
        <w:pStyle w:val="BodyText2"/>
        <w:rPr>
          <w:rFonts w:ascii="Times New Roman" w:hAnsi="Times New Roman" w:cs="Times New Roman"/>
        </w:rPr>
      </w:pPr>
    </w:p>
    <w:p w:rsidR="00233A93">
      <w:pPr>
        <w:pStyle w:val="BodyText3"/>
        <w:ind w:left="708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1.  predniesť </w:t>
      </w:r>
      <w:r w:rsidR="006360A5">
        <w:rPr>
          <w:rFonts w:ascii="Times New Roman" w:hAnsi="Times New Roman" w:cs="Times New Roman"/>
          <w:lang w:val="sk-SK"/>
        </w:rPr>
        <w:t>informáciu</w:t>
      </w:r>
      <w:r>
        <w:rPr>
          <w:rFonts w:ascii="Times New Roman" w:hAnsi="Times New Roman" w:cs="Times New Roman"/>
          <w:lang w:val="sk-SK"/>
        </w:rPr>
        <w:t xml:space="preserve"> výborov na schôdzi Národnej rady Slovenskej republiky</w:t>
      </w:r>
    </w:p>
    <w:p w:rsidR="00233A93">
      <w:pPr>
        <w:pStyle w:val="BodyText3"/>
        <w:rPr>
          <w:rFonts w:ascii="Times New Roman" w:hAnsi="Times New Roman" w:cs="Times New Roman"/>
          <w:lang w:val="sk-SK"/>
        </w:rPr>
      </w:pPr>
    </w:p>
    <w:p w:rsidR="00897D95" w:rsidRPr="00897D95" w:rsidP="00A233D0">
      <w:pPr>
        <w:pStyle w:val="BodyText3"/>
        <w:numPr>
          <w:ilvl w:val="0"/>
          <w:numId w:val="30"/>
        </w:numPr>
        <w:tabs>
          <w:tab w:val="left" w:pos="1080"/>
        </w:tabs>
        <w:rPr>
          <w:rFonts w:ascii="Times New Roman" w:hAnsi="Times New Roman" w:cs="Times New Roman"/>
          <w:lang w:val="sk-SK"/>
        </w:rPr>
      </w:pPr>
      <w:r w:rsidR="006360A5">
        <w:rPr>
          <w:rFonts w:ascii="Times New Roman" w:hAnsi="Times New Roman" w:cs="Times New Roman"/>
          <w:lang w:val="sk-SK"/>
        </w:rPr>
        <w:t>predložiť návrh na ďalší postup</w:t>
      </w:r>
    </w:p>
    <w:p w:rsidR="001353BC" w:rsidP="0020341D">
      <w:pPr>
        <w:pStyle w:val="BodyText2"/>
        <w:jc w:val="center"/>
        <w:rPr>
          <w:rFonts w:ascii="Times New Roman" w:hAnsi="Times New Roman" w:cs="Times New Roman"/>
        </w:rPr>
      </w:pPr>
    </w:p>
    <w:p w:rsidR="00233A93" w:rsidP="0020341D">
      <w:pPr>
        <w:pStyle w:val="BodyText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 </w:t>
      </w:r>
      <w:r w:rsidR="0020341D">
        <w:rPr>
          <w:rFonts w:ascii="Times New Roman" w:hAnsi="Times New Roman" w:cs="Times New Roman"/>
        </w:rPr>
        <w:t>1</w:t>
      </w:r>
      <w:r w:rsidR="005D15B1">
        <w:rPr>
          <w:rFonts w:ascii="Times New Roman" w:hAnsi="Times New Roman" w:cs="Times New Roman"/>
        </w:rPr>
        <w:t>7</w:t>
      </w:r>
      <w:r w:rsidR="0020341D">
        <w:rPr>
          <w:rFonts w:ascii="Times New Roman" w:hAnsi="Times New Roman" w:cs="Times New Roman"/>
        </w:rPr>
        <w:t xml:space="preserve">. </w:t>
      </w:r>
      <w:r w:rsidR="005D15B1">
        <w:rPr>
          <w:rFonts w:ascii="Times New Roman" w:hAnsi="Times New Roman" w:cs="Times New Roman"/>
        </w:rPr>
        <w:t>júna</w:t>
      </w:r>
      <w:r w:rsidR="00385F60">
        <w:rPr>
          <w:rFonts w:ascii="Times New Roman" w:hAnsi="Times New Roman" w:cs="Times New Roman"/>
        </w:rPr>
        <w:t xml:space="preserve"> </w:t>
      </w:r>
      <w:r w:rsidR="0020341D">
        <w:rPr>
          <w:rFonts w:ascii="Times New Roman" w:hAnsi="Times New Roman" w:cs="Times New Roman"/>
        </w:rPr>
        <w:t>2011</w:t>
      </w:r>
    </w:p>
    <w:p w:rsidR="00B94345">
      <w:pPr>
        <w:pStyle w:val="BodyText2"/>
        <w:rPr>
          <w:rFonts w:ascii="Times New Roman" w:hAnsi="Times New Roman" w:cs="Times New Roman"/>
        </w:rPr>
      </w:pPr>
    </w:p>
    <w:p w:rsidR="001353BC">
      <w:pPr>
        <w:pStyle w:val="BodyText2"/>
        <w:rPr>
          <w:rFonts w:ascii="Times New Roman" w:hAnsi="Times New Roman" w:cs="Times New Roman"/>
        </w:rPr>
      </w:pPr>
    </w:p>
    <w:p w:rsidR="00613A37">
      <w:pPr>
        <w:pStyle w:val="BodyText2"/>
        <w:rPr>
          <w:rFonts w:ascii="Times New Roman" w:hAnsi="Times New Roman" w:cs="Times New Roman"/>
        </w:rPr>
      </w:pPr>
    </w:p>
    <w:p w:rsidR="00194A2B" w:rsidP="00194A2B">
      <w:pPr>
        <w:pStyle w:val="BodyText2"/>
        <w:jc w:val="center"/>
        <w:rPr>
          <w:rFonts w:ascii="Times New Roman" w:hAnsi="Times New Roman" w:cs="Times New Roman"/>
          <w:b/>
          <w:bCs/>
        </w:rPr>
      </w:pPr>
      <w:r w:rsidR="004B0B57">
        <w:rPr>
          <w:rFonts w:ascii="Times New Roman" w:hAnsi="Times New Roman" w:cs="Times New Roman"/>
          <w:b/>
          <w:bCs/>
        </w:rPr>
        <w:t xml:space="preserve">Jozef  </w:t>
      </w:r>
      <w:r w:rsidR="00401761">
        <w:rPr>
          <w:rFonts w:ascii="Times New Roman" w:hAnsi="Times New Roman" w:cs="Times New Roman"/>
          <w:b/>
          <w:bCs/>
        </w:rPr>
        <w:t>K o l l á r</w:t>
      </w:r>
    </w:p>
    <w:p w:rsidR="00233A93"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predseda </w:t>
      </w:r>
    </w:p>
    <w:p w:rsidR="00233A93">
      <w:pPr>
        <w:ind w:left="1416" w:firstLine="708"/>
        <w:rPr>
          <w:rFonts w:ascii="Times New Roman" w:hAnsi="Times New Roman" w:cs="Times New Roman"/>
        </w:rPr>
      </w:pPr>
      <w:r w:rsidR="00AE614A">
        <w:rPr>
          <w:rFonts w:ascii="Times New Roman" w:hAnsi="Times New Roman" w:cs="Times New Roman"/>
          <w:b/>
          <w:bCs/>
        </w:rPr>
        <w:t xml:space="preserve">      </w:t>
      </w:r>
      <w:r w:rsidR="007F1816">
        <w:rPr>
          <w:rFonts w:ascii="Times New Roman" w:hAnsi="Times New Roman" w:cs="Times New Roman"/>
          <w:b/>
          <w:bCs/>
        </w:rPr>
        <w:t xml:space="preserve">     </w:t>
      </w:r>
      <w:r w:rsidR="00AE614A">
        <w:rPr>
          <w:rFonts w:ascii="Times New Roman" w:hAnsi="Times New Roman" w:cs="Times New Roman"/>
          <w:b/>
          <w:bCs/>
        </w:rPr>
        <w:t xml:space="preserve"> </w:t>
      </w:r>
      <w:r w:rsidR="00401761">
        <w:rPr>
          <w:rFonts w:ascii="Times New Roman" w:hAnsi="Times New Roman" w:cs="Times New Roman"/>
          <w:b/>
          <w:bCs/>
        </w:rPr>
        <w:t xml:space="preserve">Výboru NR SR pre financie a </w:t>
      </w:r>
      <w:r>
        <w:rPr>
          <w:rFonts w:ascii="Times New Roman" w:hAnsi="Times New Roman" w:cs="Times New Roman"/>
          <w:b/>
          <w:bCs/>
        </w:rPr>
        <w:t xml:space="preserve">rozpočet </w:t>
      </w:r>
    </w:p>
    <w:sectPr>
      <w:footerReference w:type="even" r:id="rId4"/>
      <w:footerReference w:type="default" r:id="rId5"/>
      <w:pgSz w:w="11906" w:h="16838"/>
      <w:pgMar w:top="719" w:right="1106" w:bottom="540" w:left="1260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71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97371F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71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D90B52">
      <w:rPr>
        <w:rStyle w:val="PageNumber"/>
        <w:rFonts w:ascii="Times New Roman" w:hAnsi="Times New Roman" w:cs="Times New Roman"/>
        <w:noProof/>
      </w:rPr>
      <w:t>3</w:t>
    </w:r>
    <w:r>
      <w:rPr>
        <w:rStyle w:val="PageNumber"/>
        <w:rFonts w:ascii="Times New Roman" w:hAnsi="Times New Roman" w:cs="Times New Roman"/>
      </w:rPr>
      <w:fldChar w:fldCharType="end"/>
    </w:r>
  </w:p>
  <w:p w:rsidR="0097371F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1">
    <w:nsid w:val="122969AD"/>
    <w:multiLevelType w:val="hybridMultilevel"/>
    <w:tmpl w:val="AB8EF4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5BD17B3"/>
    <w:multiLevelType w:val="hybridMultilevel"/>
    <w:tmpl w:val="DEF6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96023A"/>
    <w:multiLevelType w:val="hybridMultilevel"/>
    <w:tmpl w:val="07B869C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2D6AAD"/>
    <w:multiLevelType w:val="hybridMultilevel"/>
    <w:tmpl w:val="39EA5616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AD7ACA"/>
    <w:multiLevelType w:val="hybridMultilevel"/>
    <w:tmpl w:val="32D21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471D0B"/>
    <w:multiLevelType w:val="hybridMultilevel"/>
    <w:tmpl w:val="131A542E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7">
    <w:nsid w:val="1F69382E"/>
    <w:multiLevelType w:val="hybridMultilevel"/>
    <w:tmpl w:val="C2607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4A25B7"/>
    <w:multiLevelType w:val="hybridMultilevel"/>
    <w:tmpl w:val="307A0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6C1240"/>
    <w:multiLevelType w:val="hybridMultilevel"/>
    <w:tmpl w:val="8F1A77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B0AC0"/>
    <w:multiLevelType w:val="hybridMultilevel"/>
    <w:tmpl w:val="55868AE8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37D4729B"/>
    <w:multiLevelType w:val="hybridMultilevel"/>
    <w:tmpl w:val="FAE84400"/>
    <w:lvl w:ilvl="0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2">
    <w:nsid w:val="39507E7A"/>
    <w:multiLevelType w:val="hybridMultilevel"/>
    <w:tmpl w:val="B1907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20139F"/>
    <w:multiLevelType w:val="hybridMultilevel"/>
    <w:tmpl w:val="B9BE5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15">
    <w:nsid w:val="41F92BF1"/>
    <w:multiLevelType w:val="hybridMultilevel"/>
    <w:tmpl w:val="DD349CA0"/>
    <w:lvl w:ilvl="0">
      <w:start w:val="1"/>
      <w:numFmt w:val="decimal"/>
      <w:lvlText w:val="(%1)"/>
      <w:lvlJc w:val="left"/>
      <w:pPr>
        <w:ind w:left="502" w:hanging="360"/>
      </w:pPr>
      <w:rPr>
        <w:rFonts w:cs="Times New Roman"/>
        <w:b w:val="0"/>
        <w:strike w:val="0"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</w:rPr>
    </w:lvl>
  </w:abstractNum>
  <w:abstractNum w:abstractNumId="16">
    <w:nsid w:val="420F6CD1"/>
    <w:multiLevelType w:val="hybridMultilevel"/>
    <w:tmpl w:val="20641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4D2754"/>
    <w:multiLevelType w:val="hybridMultilevel"/>
    <w:tmpl w:val="D76CF598"/>
    <w:lvl w:ilvl="0">
      <w:start w:val="2"/>
      <w:numFmt w:val="decimal"/>
      <w:lvlText w:val="(%1)"/>
      <w:lvlJc w:val="left"/>
      <w:pPr>
        <w:tabs>
          <w:tab w:val="num" w:pos="810"/>
        </w:tabs>
        <w:ind w:left="810" w:hanging="45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D393A22"/>
    <w:multiLevelType w:val="hybridMultilevel"/>
    <w:tmpl w:val="B41C1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DBB464F"/>
    <w:multiLevelType w:val="hybridMultilevel"/>
    <w:tmpl w:val="32369D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E1D7843"/>
    <w:multiLevelType w:val="hybridMultilevel"/>
    <w:tmpl w:val="A22E2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C475CA"/>
    <w:multiLevelType w:val="hybridMultilevel"/>
    <w:tmpl w:val="95045A5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>
    <w:nsid w:val="51516459"/>
    <w:multiLevelType w:val="hybridMultilevel"/>
    <w:tmpl w:val="0FA0A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4">
    <w:nsid w:val="52B5414F"/>
    <w:multiLevelType w:val="hybridMultilevel"/>
    <w:tmpl w:val="8D5814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C27450"/>
    <w:multiLevelType w:val="hybridMultilevel"/>
    <w:tmpl w:val="AA088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997125"/>
    <w:multiLevelType w:val="hybridMultilevel"/>
    <w:tmpl w:val="205C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916622E"/>
    <w:multiLevelType w:val="hybridMultilevel"/>
    <w:tmpl w:val="F718D9F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BAD4E85"/>
    <w:multiLevelType w:val="hybridMultilevel"/>
    <w:tmpl w:val="62AA9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BC55D12"/>
    <w:multiLevelType w:val="hybridMultilevel"/>
    <w:tmpl w:val="45C4E3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32D0216"/>
    <w:multiLevelType w:val="hybridMultilevel"/>
    <w:tmpl w:val="F4029C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5"/>
      <w:numFmt w:val="upperRoman"/>
      <w:lvlText w:val="%3."/>
      <w:lvlJc w:val="left"/>
      <w:pPr>
        <w:tabs>
          <w:tab w:val="num" w:pos="3060"/>
        </w:tabs>
        <w:ind w:left="3060" w:hanging="720"/>
      </w:pPr>
    </w:lvl>
    <w:lvl w:ilvl="3">
      <w:start w:val="23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b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3F56B41"/>
    <w:multiLevelType w:val="hybridMultilevel"/>
    <w:tmpl w:val="A2B68EBC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</w:rPr>
    </w:lvl>
  </w:abstractNum>
  <w:abstractNum w:abstractNumId="33">
    <w:nsid w:val="6526425E"/>
    <w:multiLevelType w:val="hybridMultilevel"/>
    <w:tmpl w:val="C552681E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6D4E1C31"/>
    <w:multiLevelType w:val="hybridMultilevel"/>
    <w:tmpl w:val="895292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18740D"/>
    <w:multiLevelType w:val="hybridMultilevel"/>
    <w:tmpl w:val="B016CA90"/>
    <w:lvl w:ilvl="0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557845"/>
    <w:multiLevelType w:val="hybridMultilevel"/>
    <w:tmpl w:val="ECFE554E"/>
    <w:lvl w:ilvl="0">
      <w:start w:val="56"/>
      <w:numFmt w:val="decimal"/>
      <w:suff w:val="space"/>
      <w:lvlText w:val="%1."/>
      <w:lvlJc w:val="left"/>
      <w:pPr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2B13F28"/>
    <w:multiLevelType w:val="hybridMultilevel"/>
    <w:tmpl w:val="20803A94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753C5115"/>
    <w:multiLevelType w:val="hybridMultilevel"/>
    <w:tmpl w:val="CDBE7240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78D900E4"/>
    <w:multiLevelType w:val="hybridMultilevel"/>
    <w:tmpl w:val="B81A7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0A0324"/>
    <w:multiLevelType w:val="hybridMultilevel"/>
    <w:tmpl w:val="5D44808A"/>
    <w:lvl w:ilvl="0">
      <w:start w:val="1"/>
      <w:numFmt w:val="decimal"/>
      <w:lvlText w:val="(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/>
  </w:num>
  <w:num w:numId="2">
    <w:abstractNumId w:val="23"/>
    <w:lvlOverride w:ilvl="0">
      <w:startOverride w:val="2"/>
    </w:lvlOverride>
  </w:num>
  <w:num w:numId="3">
    <w:abstractNumId w:val="14"/>
    <w:lvlOverride w:ilvl="0">
      <w:startOverride w:val="1"/>
    </w:lvlOverride>
  </w:num>
  <w:num w:numId="4">
    <w:abstractNumId w:val="31"/>
  </w:num>
  <w:num w:numId="5">
    <w:abstractNumId w:val="8"/>
  </w:num>
  <w:num w:numId="6">
    <w:abstractNumId w:val="12"/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22"/>
  </w:num>
  <w:num w:numId="10">
    <w:abstractNumId w:val="40"/>
  </w:num>
  <w:num w:numId="11">
    <w:abstractNumId w:val="13"/>
  </w:num>
  <w:num w:numId="12">
    <w:abstractNumId w:val="7"/>
  </w:num>
  <w:num w:numId="13">
    <w:abstractNumId w:val="17"/>
  </w:num>
  <w:num w:numId="14">
    <w:abstractNumId w:val="25"/>
  </w:num>
  <w:num w:numId="15">
    <w:abstractNumId w:val="29"/>
  </w:num>
  <w:num w:numId="16">
    <w:abstractNumId w:val="26"/>
  </w:num>
  <w:num w:numId="17">
    <w:abstractNumId w:val="4"/>
  </w:num>
  <w:num w:numId="18">
    <w:abstractNumId w:val="18"/>
  </w:num>
  <w:num w:numId="19">
    <w:abstractNumId w:val="28"/>
  </w:num>
  <w:num w:numId="20">
    <w:abstractNumId w:val="16"/>
  </w:num>
  <w:num w:numId="21">
    <w:abstractNumId w:val="1"/>
  </w:num>
  <w:num w:numId="22">
    <w:abstractNumId w:val="19"/>
  </w:num>
  <w:num w:numId="23">
    <w:abstractNumId w:val="39"/>
  </w:num>
  <w:num w:numId="24">
    <w:abstractNumId w:val="33"/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  <w:lvlOverride w:ilvl="0">
      <w:startOverride w:val="5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20"/>
  </w:num>
  <w:num w:numId="30">
    <w:abstractNumId w:val="27"/>
  </w:num>
  <w:num w:numId="31">
    <w:abstractNumId w:val="5"/>
  </w:num>
  <w:num w:numId="32">
    <w:abstractNumId w:val="2"/>
  </w:num>
  <w:num w:numId="33">
    <w:abstractNumId w:val="32"/>
  </w:num>
  <w:num w:numId="34">
    <w:abstractNumId w:val="15"/>
  </w:num>
  <w:num w:numId="35">
    <w:abstractNumId w:val="34"/>
  </w:num>
  <w:num w:numId="36">
    <w:abstractNumId w:val="10"/>
  </w:num>
  <w:num w:numId="37">
    <w:abstractNumId w:val="38"/>
  </w:num>
  <w:num w:numId="38">
    <w:abstractNumId w:val="9"/>
  </w:num>
  <w:num w:numId="39">
    <w:abstractNumId w:val="37"/>
  </w:num>
  <w:num w:numId="40">
    <w:abstractNumId w:val="24"/>
  </w:num>
  <w:num w:numId="41">
    <w:abstractNumId w:val="21"/>
  </w:num>
  <w:num w:numId="4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06DD"/>
    <w:rsid w:val="0005018A"/>
    <w:rsid w:val="000965A1"/>
    <w:rsid w:val="00115AB5"/>
    <w:rsid w:val="001353BC"/>
    <w:rsid w:val="00173451"/>
    <w:rsid w:val="0017621D"/>
    <w:rsid w:val="00184003"/>
    <w:rsid w:val="0018539F"/>
    <w:rsid w:val="00190267"/>
    <w:rsid w:val="00194A2B"/>
    <w:rsid w:val="001C06C0"/>
    <w:rsid w:val="001D37AD"/>
    <w:rsid w:val="001D62BD"/>
    <w:rsid w:val="0020341D"/>
    <w:rsid w:val="00227BF3"/>
    <w:rsid w:val="00233A93"/>
    <w:rsid w:val="002741E7"/>
    <w:rsid w:val="002A75EF"/>
    <w:rsid w:val="002B2710"/>
    <w:rsid w:val="00301D8C"/>
    <w:rsid w:val="00324934"/>
    <w:rsid w:val="00345BFB"/>
    <w:rsid w:val="00353558"/>
    <w:rsid w:val="00385F60"/>
    <w:rsid w:val="003D6EDC"/>
    <w:rsid w:val="00401761"/>
    <w:rsid w:val="004047A9"/>
    <w:rsid w:val="0045228D"/>
    <w:rsid w:val="00452CA8"/>
    <w:rsid w:val="004B0B57"/>
    <w:rsid w:val="004F7FF6"/>
    <w:rsid w:val="00501B42"/>
    <w:rsid w:val="005B4301"/>
    <w:rsid w:val="005D15B1"/>
    <w:rsid w:val="00613A37"/>
    <w:rsid w:val="006360A5"/>
    <w:rsid w:val="00680EDA"/>
    <w:rsid w:val="006D5D21"/>
    <w:rsid w:val="00737319"/>
    <w:rsid w:val="00741E32"/>
    <w:rsid w:val="00791F4B"/>
    <w:rsid w:val="007F1816"/>
    <w:rsid w:val="00846B8E"/>
    <w:rsid w:val="0085078D"/>
    <w:rsid w:val="00873586"/>
    <w:rsid w:val="00893F40"/>
    <w:rsid w:val="00897D95"/>
    <w:rsid w:val="008E1580"/>
    <w:rsid w:val="0091798A"/>
    <w:rsid w:val="0097371F"/>
    <w:rsid w:val="009B4452"/>
    <w:rsid w:val="009E6BB5"/>
    <w:rsid w:val="009F1034"/>
    <w:rsid w:val="009F77AE"/>
    <w:rsid w:val="00A233D0"/>
    <w:rsid w:val="00AC16EF"/>
    <w:rsid w:val="00AE614A"/>
    <w:rsid w:val="00AF0941"/>
    <w:rsid w:val="00AF1636"/>
    <w:rsid w:val="00B057B4"/>
    <w:rsid w:val="00B40188"/>
    <w:rsid w:val="00B94345"/>
    <w:rsid w:val="00BF3C60"/>
    <w:rsid w:val="00C339FD"/>
    <w:rsid w:val="00C54C30"/>
    <w:rsid w:val="00C742A8"/>
    <w:rsid w:val="00CC65FE"/>
    <w:rsid w:val="00CD2A22"/>
    <w:rsid w:val="00CE5AB9"/>
    <w:rsid w:val="00CE68AA"/>
    <w:rsid w:val="00D24BC0"/>
    <w:rsid w:val="00D3131A"/>
    <w:rsid w:val="00D365D2"/>
    <w:rsid w:val="00D52911"/>
    <w:rsid w:val="00D90B52"/>
    <w:rsid w:val="00DF21AE"/>
    <w:rsid w:val="00E24C65"/>
    <w:rsid w:val="00E37D6A"/>
    <w:rsid w:val="00E63E78"/>
    <w:rsid w:val="00EA71B8"/>
    <w:rsid w:val="00EB7C0C"/>
    <w:rsid w:val="00F35587"/>
    <w:rsid w:val="00FA3228"/>
    <w:rsid w:val="00FF4E6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15B1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/>
      <w:autoSpaceDN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jc w:val="left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3"/>
      </w:numPr>
      <w:tabs>
        <w:tab w:val="left" w:pos="2490"/>
      </w:tabs>
      <w:ind w:left="2490" w:hanging="360"/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link w:val="CharChar1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  <w:jc w:val="left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customStyle="1" w:styleId="Zkladntext">
    <w:name w:val="Základní text"/>
    <w:rsid w:val="00843C04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pPr>
      <w:jc w:val="left"/>
    </w:pPr>
    <w:rPr>
      <w:sz w:val="20"/>
      <w:szCs w:val="20"/>
    </w:rPr>
  </w:style>
  <w:style w:type="paragraph" w:styleId="BalloonText">
    <w:name w:val="Balloon Text"/>
    <w:basedOn w:val="Normal"/>
    <w:semiHidden/>
    <w:rsid w:val="0096626D"/>
    <w:pPr>
      <w:jc w:val="left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8413C8"/>
    <w:rPr>
      <w:i/>
      <w:iCs/>
      <w:rtl w:val="0"/>
    </w:rPr>
  </w:style>
  <w:style w:type="character" w:customStyle="1" w:styleId="ZkladntextChar">
    <w:name w:val="Základní text Char"/>
    <w:basedOn w:val="DefaultParagraphFont"/>
    <w:link w:val="Zkladntext1"/>
    <w:rsid w:val="008413C8"/>
    <w:rPr>
      <w:color w:val="000000"/>
      <w:sz w:val="24"/>
      <w:szCs w:val="24"/>
      <w:rtl w:val="0"/>
      <w:lang w:val="sk-SK"/>
    </w:rPr>
  </w:style>
  <w:style w:type="paragraph" w:customStyle="1" w:styleId="Zkladntext1">
    <w:name w:val="Základní text1"/>
    <w:link w:val="ZkladntextChar"/>
    <w:rsid w:val="00077B1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  <w:jc w:val="left"/>
    </w:pPr>
    <w:rPr>
      <w:bCs/>
    </w:rPr>
  </w:style>
  <w:style w:type="paragraph" w:styleId="List">
    <w:name w:val="List"/>
    <w:basedOn w:val="Normal"/>
    <w:rsid w:val="004F359E"/>
    <w:pPr>
      <w:ind w:left="283" w:hanging="283"/>
      <w:jc w:val="left"/>
    </w:pPr>
  </w:style>
  <w:style w:type="paragraph" w:styleId="List2">
    <w:name w:val="List 2"/>
    <w:basedOn w:val="Normal"/>
    <w:rsid w:val="004F359E"/>
    <w:pPr>
      <w:ind w:left="566" w:hanging="283"/>
      <w:jc w:val="left"/>
    </w:pPr>
  </w:style>
  <w:style w:type="character" w:styleId="PlaceholderText">
    <w:name w:val="Placeholder Text"/>
    <w:basedOn w:val="DefaultParagraphFon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  <w:jc w:val="left"/>
    </w:pPr>
    <w:rPr>
      <w:lang w:val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CharChar1CharCharCharCharCharCharChar">
    <w:name w:val="Char Char1 Char Char Char Char Char Char Char"/>
    <w:basedOn w:val="Normal"/>
    <w:rsid w:val="00885A23"/>
    <w:pPr>
      <w:spacing w:after="160" w:line="240" w:lineRule="exact"/>
      <w:jc w:val="left"/>
    </w:pPr>
    <w:rPr>
      <w:rFonts w:ascii="Tahoma" w:hAnsi="Tahoma"/>
      <w:sz w:val="20"/>
      <w:szCs w:val="20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prlohy">
    <w:name w:val="prílohy"/>
    <w:basedOn w:val="Normal"/>
    <w:rsid w:val="00885A23"/>
    <w:pPr>
      <w:overflowPunct w:val="0"/>
      <w:autoSpaceDE/>
      <w:autoSpaceDN/>
      <w:spacing w:before="480"/>
      <w:jc w:val="left"/>
      <w:textAlignment w:val="baseline"/>
    </w:pPr>
    <w:rPr>
      <w:szCs w:val="20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customStyle="1" w:styleId="Bezriadkovania">
    <w:name w:val="Bez riadkovania"/>
    <w:rsid w:val="00826CE5"/>
    <w:pPr>
      <w:widowControl w:val="0"/>
      <w:autoSpaceDE w:val="0"/>
      <w:autoSpaceDN w:val="0"/>
      <w:bidi w:val="0"/>
      <w:adjustRightInd w:val="0"/>
      <w:ind w:left="0" w:right="0"/>
      <w:jc w:val="both"/>
      <w:textAlignment w:val="auto"/>
    </w:pPr>
    <w:rPr>
      <w:rFonts w:ascii="Calibri" w:hAnsi="Calibri"/>
      <w:sz w:val="22"/>
      <w:szCs w:val="22"/>
      <w:rtl w:val="0"/>
      <w:lang w:val="sk-SK" w:bidi="ar-SA"/>
    </w:rPr>
  </w:style>
  <w:style w:type="paragraph" w:customStyle="1" w:styleId="Odsekzoznamu">
    <w:name w:val="Odsek zoznamu"/>
    <w:basedOn w:val="Normal"/>
    <w:rsid w:val="00826CE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customStyle="1" w:styleId="Textodstavce">
    <w:name w:val="Text odstavce"/>
    <w:basedOn w:val="Normal"/>
    <w:rsid w:val="00826CE5"/>
    <w:pPr>
      <w:tabs>
        <w:tab w:val="left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/>
    </w:rPr>
  </w:style>
  <w:style w:type="character" w:customStyle="1" w:styleId="Textzstupnhosymbolu">
    <w:name w:val="Text zástupného symbolu"/>
    <w:basedOn w:val="DefaultParagraphFont"/>
    <w:semiHidden/>
    <w:rsid w:val="00826CE5"/>
    <w:rPr>
      <w:rFonts w:ascii="Times New Roman" w:hAnsi="Times New Roman" w:cs="Times New Roman"/>
      <w:color w:val="808080"/>
      <w:rtl w:val="0"/>
    </w:rPr>
  </w:style>
  <w:style w:type="character" w:customStyle="1" w:styleId="Administrator">
    <w:name w:val="Administrator"/>
    <w:basedOn w:val="DefaultParagraphFont"/>
    <w:semiHidden/>
    <w:personal/>
    <w:personalCompose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  <w:rtl w:val="0"/>
    </w:rPr>
  </w:style>
  <w:style w:type="character" w:customStyle="1" w:styleId="CharChar1">
    <w:name w:val="Char Char1"/>
    <w:basedOn w:val="DefaultParagraphFont"/>
    <w:link w:val="Title"/>
    <w:rsid w:val="005D15B1"/>
    <w:rPr>
      <w:b/>
      <w:sz w:val="32"/>
      <w:rtl w:val="0"/>
      <w:lang w:val="sk-SK" w:bidi="ar-SA"/>
    </w:rPr>
  </w:style>
  <w:style w:type="character" w:customStyle="1" w:styleId="skypepnhmark">
    <w:name w:val="skype_pnh_mark"/>
    <w:basedOn w:val="DefaultParagraphFont"/>
    <w:rsid w:val="00FF4E6F"/>
    <w:rPr>
      <w:vanish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customStyle="1" w:styleId="CharCharCharCharChar">
    <w:name w:val="Char Char Char Char Char"/>
    <w:basedOn w:val="Normal"/>
    <w:rsid w:val="001353BC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2086</TotalTime>
  <Pages>1</Pages>
  <Words>1101</Words>
  <Characters>6277</Characters>
  <Application>Microsoft Office Word</Application>
  <DocSecurity>0</DocSecurity>
  <Lines>0</Lines>
  <Paragraphs>0</Paragraphs>
  <ScaleCrop>false</ScaleCrop>
  <Company>Kancelária NR SR</Company>
  <LinksUpToDate>false</LinksUpToDate>
  <CharactersWithSpaces>7364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732</cp:revision>
  <cp:lastPrinted>2010-02-22T12:59:00Z</cp:lastPrinted>
  <dcterms:created xsi:type="dcterms:W3CDTF">2002-11-04T12:16:00Z</dcterms:created>
  <dcterms:modified xsi:type="dcterms:W3CDTF">2011-06-17T10:25:00Z</dcterms:modified>
</cp:coreProperties>
</file>