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6279" w:rsidP="00346279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346279" w:rsidP="00346279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346279" w:rsidP="00346279">
      <w:pPr>
        <w:jc w:val="both"/>
        <w:rPr>
          <w:b/>
          <w:bCs/>
        </w:rPr>
      </w:pPr>
    </w:p>
    <w:p w:rsidR="00346279" w:rsidRPr="0062627B" w:rsidP="00346279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1722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1</w:t>
      </w:r>
      <w:r w:rsidR="002032E4">
        <w:rPr>
          <w:b/>
          <w:bCs/>
          <w:sz w:val="22"/>
          <w:szCs w:val="22"/>
        </w:rPr>
        <w:t>3</w:t>
      </w:r>
      <w:r w:rsidRPr="0062627B">
        <w:rPr>
          <w:sz w:val="22"/>
          <w:szCs w:val="22"/>
        </w:rPr>
        <w:t>. schôdza výboru</w:t>
      </w:r>
    </w:p>
    <w:p w:rsidR="00346279" w:rsidP="00346279">
      <w:pPr>
        <w:jc w:val="both"/>
        <w:rPr>
          <w:b/>
          <w:bCs/>
        </w:rPr>
      </w:pPr>
    </w:p>
    <w:p w:rsidR="00346279" w:rsidP="00346279">
      <w:pPr>
        <w:jc w:val="center"/>
        <w:rPr>
          <w:b/>
          <w:bCs/>
          <w:sz w:val="28"/>
          <w:szCs w:val="28"/>
        </w:rPr>
      </w:pPr>
    </w:p>
    <w:p w:rsidR="00346279" w:rsidP="00346279">
      <w:pPr>
        <w:jc w:val="center"/>
        <w:rPr>
          <w:b/>
          <w:bCs/>
          <w:sz w:val="28"/>
          <w:szCs w:val="28"/>
        </w:rPr>
      </w:pPr>
    </w:p>
    <w:p w:rsidR="00346279" w:rsidRPr="00776260" w:rsidP="00346279">
      <w:pPr>
        <w:jc w:val="center"/>
        <w:rPr>
          <w:b/>
          <w:bCs/>
          <w:sz w:val="28"/>
          <w:szCs w:val="28"/>
        </w:rPr>
      </w:pPr>
      <w:r w:rsidR="002032E4">
        <w:rPr>
          <w:b/>
          <w:bCs/>
          <w:sz w:val="28"/>
          <w:szCs w:val="28"/>
        </w:rPr>
        <w:t>75</w:t>
      </w:r>
    </w:p>
    <w:p w:rsidR="00346279" w:rsidRPr="0035432E" w:rsidP="00346279">
      <w:pPr>
        <w:jc w:val="center"/>
        <w:rPr>
          <w:b/>
          <w:bCs/>
          <w:sz w:val="28"/>
          <w:szCs w:val="28"/>
        </w:rPr>
      </w:pPr>
    </w:p>
    <w:p w:rsidR="00346279" w:rsidRPr="0035432E" w:rsidP="00346279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346279" w:rsidRPr="0035432E" w:rsidP="00346279">
      <w:pPr>
        <w:jc w:val="center"/>
        <w:rPr>
          <w:b/>
          <w:bCs/>
          <w:spacing w:val="50"/>
          <w:sz w:val="16"/>
          <w:szCs w:val="16"/>
        </w:rPr>
      </w:pPr>
    </w:p>
    <w:p w:rsidR="00346279" w:rsidRPr="0035432E" w:rsidP="00346279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346279" w:rsidRPr="0035432E" w:rsidP="00346279">
      <w:pPr>
        <w:jc w:val="center"/>
        <w:rPr>
          <w:b/>
        </w:rPr>
      </w:pPr>
      <w:r w:rsidRPr="0035432E">
        <w:rPr>
          <w:b/>
        </w:rPr>
        <w:t>pre sociálne veci</w:t>
      </w:r>
    </w:p>
    <w:p w:rsidR="00346279" w:rsidRPr="0035432E" w:rsidP="00346279">
      <w:pPr>
        <w:jc w:val="center"/>
        <w:rPr>
          <w:b/>
        </w:rPr>
      </w:pPr>
      <w:r w:rsidRPr="0035432E">
        <w:rPr>
          <w:b/>
        </w:rPr>
        <w:t>z</w:t>
      </w:r>
      <w:r w:rsidR="002032E4">
        <w:rPr>
          <w:b/>
        </w:rPr>
        <w:t>o 16</w:t>
      </w:r>
      <w:r w:rsidRPr="0035432E">
        <w:rPr>
          <w:b/>
        </w:rPr>
        <w:t xml:space="preserve">. </w:t>
      </w:r>
      <w:r>
        <w:rPr>
          <w:b/>
        </w:rPr>
        <w:t>júna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346279" w:rsidP="00346279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346279" w:rsidP="00346279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346279" w:rsidP="00346279">
      <w:pPr>
        <w:jc w:val="both"/>
      </w:pPr>
      <w:r w:rsidRPr="005406F0">
        <w:t xml:space="preserve">k návrhu </w:t>
      </w:r>
      <w:r>
        <w:t>poslancov Národ</w:t>
      </w:r>
      <w:r>
        <w:t xml:space="preserve">nej rady Slovenskej republiky </w:t>
      </w:r>
      <w:r w:rsidRPr="00A95A73">
        <w:rPr>
          <w:bCs/>
        </w:rPr>
        <w:t>Jozefa Kollára, Jozefa Mikuša, Pavla Hrušovského a Lászlóa Solymosa  na vydanie zákona, ktorým sa mení a dopĺňa zákon Slovenskej národnej rady č. 372/1990 Zb. o priestupkoch v znení neskorších predpisov a o doplnení niektorých zákonov (tlač 360)</w:t>
      </w:r>
    </w:p>
    <w:p w:rsidR="00346279" w:rsidP="00346279">
      <w:pPr>
        <w:jc w:val="both"/>
        <w:rPr>
          <w:bCs/>
        </w:rPr>
      </w:pPr>
    </w:p>
    <w:p w:rsidR="00346279" w:rsidP="00346279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346279" w:rsidP="00346279">
      <w:pPr>
        <w:ind w:left="708"/>
        <w:jc w:val="both"/>
        <w:rPr>
          <w:b/>
        </w:rPr>
      </w:pPr>
      <w:r>
        <w:rPr>
          <w:b/>
        </w:rPr>
        <w:t>prerokoval</w:t>
      </w:r>
    </w:p>
    <w:p w:rsidR="00346279" w:rsidP="00346279">
      <w:pPr>
        <w:jc w:val="both"/>
      </w:pPr>
    </w:p>
    <w:p w:rsidR="00346279" w:rsidRPr="00697B2D" w:rsidP="00346279">
      <w:pPr>
        <w:jc w:val="both"/>
        <w:rPr>
          <w:color w:val="000000"/>
        </w:rPr>
      </w:pPr>
      <w:r>
        <w:rPr>
          <w:color w:val="000000"/>
        </w:rPr>
        <w:tab/>
        <w:t>n</w:t>
      </w:r>
      <w:r>
        <w:t xml:space="preserve">ávrh poslancov Národnej rady Slovenskej republiky </w:t>
      </w:r>
      <w:r w:rsidRPr="00A95A73">
        <w:rPr>
          <w:bCs/>
        </w:rPr>
        <w:t>Jozefa Kollára, Jozefa Mikuša, Pavla Hrušovského a Lászlóa Solymosa na vydanie zákona, ktorým sa mení a dopĺňa zákon Slovenskej národnej rady č. 372/1990 Zb. o priestupkoch v znení neskorších predpisov a o doplnení niektorých zákonov (tlač 360)</w:t>
      </w:r>
      <w:r>
        <w:t xml:space="preserve"> a</w:t>
      </w:r>
    </w:p>
    <w:p w:rsidR="00346279" w:rsidP="00346279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346279" w:rsidP="00346279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346279" w:rsidP="00346279">
      <w:pPr>
        <w:tabs>
          <w:tab w:val="left" w:pos="-1985"/>
          <w:tab w:val="left" w:pos="709"/>
          <w:tab w:val="left" w:pos="1077"/>
        </w:tabs>
        <w:jc w:val="both"/>
      </w:pPr>
    </w:p>
    <w:p w:rsidR="00346279" w:rsidP="00346279">
      <w:pPr>
        <w:jc w:val="both"/>
      </w:pPr>
      <w:r>
        <w:tab/>
        <w:t xml:space="preserve">     s návrhom poslancov Národnej rady Slovenskej republiky </w:t>
      </w:r>
      <w:r w:rsidRPr="00A95A73">
        <w:rPr>
          <w:bCs/>
        </w:rPr>
        <w:t>Jozefa Kollára, Jozefa Mikuša, Pavla Hrušovského a Lászlóa Solymosa  na vydanie zákona, ktorým sa mení a dopĺňa zákon Slovenskej národnej rady č. 372/1990 Zb. o priestupkoch v znení neskorších predpisov a o doplnení niektorých zákonov (tlač 360)</w:t>
      </w:r>
      <w:r>
        <w:t>;</w:t>
      </w:r>
    </w:p>
    <w:p w:rsidR="00346279" w:rsidP="00346279">
      <w:pPr>
        <w:tabs>
          <w:tab w:val="left" w:pos="-1985"/>
          <w:tab w:val="left" w:pos="709"/>
          <w:tab w:val="left" w:pos="1077"/>
        </w:tabs>
        <w:jc w:val="both"/>
      </w:pPr>
    </w:p>
    <w:p w:rsidR="00346279" w:rsidP="00346279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346279" w:rsidP="0034627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346279" w:rsidP="0034627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346279" w:rsidP="00346279">
      <w:pPr>
        <w:jc w:val="both"/>
      </w:pPr>
      <w:r>
        <w:tab/>
        <w:t xml:space="preserve">      návrh poslancov Národnej rady Slovenskej republiky </w:t>
      </w:r>
      <w:r w:rsidRPr="00A95A73">
        <w:rPr>
          <w:bCs/>
        </w:rPr>
        <w:t>Jozefa Kollára, Jozefa Mikuša, Pavla Hrušovského a Lászlóa Solymosa  na vydanie zákona, ktorým sa mení a dopĺňa zákon Slovenskej národnej rady č. 372/1990 Zb. o priestupkoch v znení neskorších predpisov a o doplnení niektorých zákonov (tlač 360)</w:t>
      </w:r>
      <w:r>
        <w:t xml:space="preserve"> </w:t>
      </w:r>
      <w:r>
        <w:rPr>
          <w:bCs/>
        </w:rPr>
        <w:t xml:space="preserve">s pozmeňujúcimi a doplňujúcimi návrhmi, ktoré tvoria prílohu tohto uznesenia </w:t>
      </w:r>
      <w:r>
        <w:rPr>
          <w:b/>
        </w:rPr>
        <w:t>schváliť</w:t>
      </w:r>
      <w:r w:rsidRPr="000D02EE">
        <w:t>;</w:t>
      </w:r>
    </w:p>
    <w:p w:rsidR="00346279" w:rsidP="00346279">
      <w:pPr>
        <w:jc w:val="both"/>
      </w:pPr>
    </w:p>
    <w:p w:rsidR="002032E4" w:rsidP="00346279">
      <w:pPr>
        <w:jc w:val="both"/>
      </w:pPr>
    </w:p>
    <w:p w:rsidR="002032E4" w:rsidP="00346279">
      <w:pPr>
        <w:jc w:val="both"/>
      </w:pPr>
    </w:p>
    <w:p w:rsidR="002032E4" w:rsidP="00346279">
      <w:pPr>
        <w:jc w:val="both"/>
      </w:pPr>
    </w:p>
    <w:p w:rsidR="002032E4" w:rsidP="00346279">
      <w:pPr>
        <w:jc w:val="both"/>
      </w:pPr>
    </w:p>
    <w:p w:rsidR="002032E4" w:rsidP="00346279">
      <w:pPr>
        <w:jc w:val="both"/>
      </w:pPr>
    </w:p>
    <w:p w:rsidR="00346279" w:rsidP="00346279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346279" w:rsidP="00346279">
      <w:pPr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346279" w:rsidP="00346279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346279" w:rsidP="00346279">
      <w:pPr>
        <w:tabs>
          <w:tab w:val="left" w:pos="-1985"/>
          <w:tab w:val="left" w:pos="709"/>
          <w:tab w:val="left" w:pos="1077"/>
        </w:tabs>
        <w:jc w:val="both"/>
      </w:pPr>
    </w:p>
    <w:p w:rsidR="00346279" w:rsidP="0034627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>Ústavnoprávneho výboru N</w:t>
      </w:r>
      <w:r>
        <w:t>árodnej rady Slovenskej republiky.</w:t>
      </w:r>
      <w:r>
        <w:rPr>
          <w:sz w:val="22"/>
          <w:szCs w:val="22"/>
          <w:lang w:val="cs-CZ"/>
        </w:rPr>
        <w:t xml:space="preserve"> </w:t>
      </w:r>
    </w:p>
    <w:p w:rsidR="00346279" w:rsidP="00346279">
      <w:pPr>
        <w:ind w:left="6372"/>
        <w:rPr>
          <w:b/>
        </w:rPr>
      </w:pPr>
    </w:p>
    <w:p w:rsidR="00346279" w:rsidP="00346279">
      <w:pPr>
        <w:ind w:left="6372"/>
        <w:rPr>
          <w:b/>
        </w:rPr>
      </w:pPr>
    </w:p>
    <w:p w:rsidR="00346279" w:rsidP="00346279">
      <w:pPr>
        <w:ind w:left="6372"/>
        <w:rPr>
          <w:b/>
        </w:rPr>
      </w:pPr>
    </w:p>
    <w:p w:rsidR="00346279" w:rsidP="00346279">
      <w:pPr>
        <w:ind w:left="6372"/>
        <w:rPr>
          <w:b/>
        </w:rPr>
      </w:pPr>
    </w:p>
    <w:p w:rsidR="00346279" w:rsidP="00346279">
      <w:pPr>
        <w:ind w:left="6372"/>
        <w:rPr>
          <w:b/>
        </w:rPr>
      </w:pPr>
    </w:p>
    <w:p w:rsidR="00346279" w:rsidP="00346279">
      <w:pPr>
        <w:ind w:left="6372"/>
        <w:rPr>
          <w:b/>
        </w:rPr>
      </w:pPr>
    </w:p>
    <w:p w:rsidR="00346279" w:rsidP="00346279">
      <w:pPr>
        <w:ind w:left="6372"/>
        <w:rPr>
          <w:b/>
        </w:rPr>
      </w:pPr>
    </w:p>
    <w:p w:rsidR="00346279" w:rsidP="00346279">
      <w:pPr>
        <w:ind w:left="6372"/>
        <w:rPr>
          <w:b/>
        </w:rPr>
      </w:pPr>
    </w:p>
    <w:p w:rsidR="00346279" w:rsidP="00346279">
      <w:pPr>
        <w:ind w:left="6372"/>
        <w:rPr>
          <w:b/>
        </w:rPr>
      </w:pPr>
    </w:p>
    <w:p w:rsidR="00346279" w:rsidRPr="0035432E" w:rsidP="00346279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346279" w:rsidRPr="0035432E" w:rsidP="00346279">
      <w:pPr>
        <w:ind w:left="6372"/>
        <w:rPr>
          <w:b/>
        </w:rPr>
      </w:pPr>
      <w:r w:rsidRPr="0035432E">
        <w:rPr>
          <w:b/>
        </w:rPr>
        <w:t>predseda výboru</w:t>
      </w:r>
    </w:p>
    <w:p w:rsidR="00346279" w:rsidRPr="0035432E" w:rsidP="00346279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346279" w:rsidRPr="0035432E" w:rsidP="00346279">
      <w:pPr>
        <w:jc w:val="both"/>
        <w:rPr>
          <w:b/>
        </w:rPr>
      </w:pPr>
      <w:r w:rsidRPr="0035432E">
        <w:rPr>
          <w:b/>
        </w:rPr>
        <w:t>Zoltán Horváth</w:t>
      </w:r>
    </w:p>
    <w:p w:rsidR="00346279" w:rsidRPr="0035432E" w:rsidP="00346279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346279" w:rsidRPr="0035432E" w:rsidP="00346279">
      <w:pPr>
        <w:jc w:val="both"/>
      </w:pPr>
    </w:p>
    <w:p w:rsidR="00346279" w:rsidP="00346279"/>
    <w:p w:rsidR="00346279" w:rsidP="00346279">
      <w:pPr>
        <w:rPr>
          <w:rFonts w:ascii="Times New Roman" w:hAnsi="Times New Roman" w:cs="Times New Roman"/>
          <w:b/>
          <w:caps/>
        </w:rPr>
      </w:pPr>
      <w:r>
        <w:br w:type="page"/>
      </w: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346279" w:rsidP="00346279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346279" w:rsidP="00346279">
      <w:pPr>
        <w:jc w:val="both"/>
        <w:rPr>
          <w:b/>
          <w:bCs/>
        </w:rPr>
      </w:pPr>
    </w:p>
    <w:p w:rsidR="00346279" w:rsidRPr="00915929" w:rsidP="00346279">
      <w:pPr>
        <w:jc w:val="both"/>
        <w:rPr>
          <w:sz w:val="22"/>
          <w:szCs w:val="22"/>
          <w:lang w:val="cs-CZ"/>
        </w:rPr>
      </w:pPr>
      <w:r>
        <w:t> </w:t>
      </w:r>
    </w:p>
    <w:p w:rsidR="00346279" w:rsidRPr="00915929" w:rsidP="00346279">
      <w:pPr>
        <w:ind w:firstLine="708"/>
        <w:jc w:val="both"/>
        <w:rPr>
          <w:sz w:val="22"/>
          <w:szCs w:val="22"/>
          <w:lang w:val="cs-CZ"/>
        </w:rPr>
      </w:pPr>
      <w:r w:rsidRPr="00915929">
        <w:rPr>
          <w:sz w:val="22"/>
          <w:szCs w:val="22"/>
        </w:rPr>
        <w:tab/>
        <w:tab/>
        <w:tab/>
        <w:tab/>
        <w:tab/>
        <w:tab/>
        <w:tab/>
        <w:t xml:space="preserve">    Príloha k uzneseniu č.</w:t>
      </w:r>
      <w:r w:rsidR="002032E4">
        <w:rPr>
          <w:sz w:val="22"/>
          <w:szCs w:val="22"/>
        </w:rPr>
        <w:t xml:space="preserve"> 7</w:t>
      </w:r>
      <w:r w:rsidR="002032E4">
        <w:rPr>
          <w:sz w:val="22"/>
          <w:szCs w:val="22"/>
        </w:rPr>
        <w:t>5</w:t>
      </w:r>
    </w:p>
    <w:p w:rsidR="00346279" w:rsidRPr="00915929" w:rsidP="00346279">
      <w:pPr>
        <w:jc w:val="center"/>
        <w:rPr>
          <w:sz w:val="22"/>
          <w:szCs w:val="22"/>
        </w:rPr>
      </w:pPr>
    </w:p>
    <w:p w:rsidR="00346279" w:rsidP="00346279">
      <w:pPr>
        <w:jc w:val="center"/>
      </w:pPr>
    </w:p>
    <w:p w:rsidR="00346279" w:rsidP="00346279">
      <w:pPr>
        <w:jc w:val="center"/>
      </w:pPr>
    </w:p>
    <w:p w:rsidR="00346279" w:rsidP="00346279">
      <w:pPr>
        <w:jc w:val="both"/>
        <w:rPr>
          <w:lang w:val="cs-CZ"/>
        </w:rPr>
      </w:pPr>
    </w:p>
    <w:p w:rsidR="00346279" w:rsidRPr="00776260" w:rsidP="00346279">
      <w:pPr>
        <w:jc w:val="center"/>
        <w:rPr>
          <w:b/>
        </w:rPr>
      </w:pPr>
      <w:r w:rsidRPr="00776260">
        <w:rPr>
          <w:b/>
        </w:rPr>
        <w:t>Pozmeňujúce a doplňujúce návrhy</w:t>
      </w:r>
    </w:p>
    <w:p w:rsidR="00346279" w:rsidP="00346279">
      <w:pPr>
        <w:jc w:val="center"/>
        <w:rPr>
          <w:b/>
          <w:sz w:val="28"/>
          <w:szCs w:val="28"/>
          <w:lang w:val="cs-CZ"/>
        </w:rPr>
      </w:pPr>
    </w:p>
    <w:p w:rsidR="00346279" w:rsidRPr="00233CF1" w:rsidP="00346279">
      <w:pPr>
        <w:jc w:val="both"/>
        <w:rPr>
          <w:lang w:val="cs-CZ"/>
        </w:rPr>
      </w:pPr>
    </w:p>
    <w:p w:rsidR="00346279" w:rsidP="00346279">
      <w:pPr>
        <w:jc w:val="both"/>
      </w:pPr>
      <w:r>
        <w:t xml:space="preserve">k návrhu poslancov Národnej rady Slovenskej republiky </w:t>
      </w:r>
      <w:r w:rsidRPr="00A95A73">
        <w:rPr>
          <w:bCs/>
        </w:rPr>
        <w:t>Jozefa Kollára, Jozefa Mikuša, Pavla Hrušovského a Lászlóa Solymosa  na vydanie zákona, ktorým sa mení a dopĺňa zákon Slovenskej národnej rady č. 372/1990 Zb. o priestupkoch v znení neskorších predpisov a o doplnení niektorých zákonov (tlač 360)</w:t>
      </w:r>
    </w:p>
    <w:p w:rsidR="00346279" w:rsidP="00346279">
      <w:pPr>
        <w:jc w:val="both"/>
        <w:rPr>
          <w:bCs/>
        </w:rPr>
      </w:pPr>
      <w:r>
        <w:rPr>
          <w:bCs/>
        </w:rPr>
        <w:t>___________________________________________________________________</w:t>
      </w:r>
    </w:p>
    <w:p w:rsidR="00346279" w:rsidP="00346279">
      <w:pPr>
        <w:jc w:val="both"/>
        <w:rPr>
          <w:bCs/>
        </w:rPr>
      </w:pPr>
    </w:p>
    <w:p w:rsidR="003B5DDF" w:rsidRPr="007B5B4F" w:rsidP="003B5DDF">
      <w:pPr>
        <w:spacing w:line="360" w:lineRule="auto"/>
        <w:jc w:val="both"/>
      </w:pPr>
    </w:p>
    <w:p w:rsidR="003B5DDF" w:rsidRPr="007B5B4F" w:rsidP="009E5B51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7B5B4F">
        <w:t>V Čl. I bod 1. v § 9 ods. 2 sa slová „má znaky priestupku</w:t>
      </w:r>
      <w:r w:rsidRPr="007B5B4F">
        <w:rPr>
          <w:vertAlign w:val="superscript"/>
        </w:rPr>
        <w:t>1a)</w:t>
      </w:r>
      <w:r w:rsidRPr="007B5B4F">
        <w:t>“ sa nahrádzajú slovami „je priestupkom podľa tohto zákona alebo podľa osobitného predpisu</w:t>
      </w:r>
      <w:r w:rsidRPr="007B5B4F">
        <w:rPr>
          <w:vertAlign w:val="superscript"/>
        </w:rPr>
        <w:t>1a)</w:t>
      </w:r>
      <w:r w:rsidRPr="007B5B4F">
        <w:t>“.</w:t>
      </w:r>
    </w:p>
    <w:p w:rsidR="003B5DDF" w:rsidRPr="007B5B4F" w:rsidP="003B5DDF">
      <w:pPr>
        <w:spacing w:line="360" w:lineRule="auto"/>
        <w:jc w:val="both"/>
      </w:pPr>
    </w:p>
    <w:p w:rsidR="003B5DDF" w:rsidRPr="007B5B4F" w:rsidP="003B5DDF">
      <w:pPr>
        <w:ind w:left="3538"/>
        <w:jc w:val="both"/>
      </w:pPr>
      <w:r w:rsidRPr="007B5B4F">
        <w:t xml:space="preserve">Z dikcie navrhovaného § 9 ods. 2 ako aj zo znenia poznámky pod čiarou k odkazu 1a) sa dá vyvodiť, že sa má zaviesť možnosť prejednať priestupok podľa zákona o priestupkoch, ako aj podľa osobitných predpisov, preto sa navrhuje výslovné uvedenie oboch týchto možností. Z navrhovaného znenia by totiž mohlo vyplývať, že sa má prejednať len priestupok podľa osobitných zákonov, ale podľa samotného zákona o priestupkoch nie. Súčasne navrhujeme používať pojem „priestupok“, nie „má znaky priestupku“ – Ústava SR v čl. 78 ods. 3 hovorí o možnosti prejednať </w:t>
      </w:r>
      <w:r w:rsidRPr="007B5B4F">
        <w:rPr>
          <w:u w:val="single"/>
        </w:rPr>
        <w:t>priestupok</w:t>
      </w:r>
      <w:r w:rsidRPr="007B5B4F">
        <w:t xml:space="preserve">, o ktorom to ustanoví zákon. </w:t>
      </w:r>
    </w:p>
    <w:p w:rsidR="003B5DDF" w:rsidRPr="007B5B4F" w:rsidP="003B5DDF">
      <w:pPr>
        <w:spacing w:line="360" w:lineRule="auto"/>
        <w:jc w:val="both"/>
      </w:pPr>
    </w:p>
    <w:p w:rsidR="003B5DDF" w:rsidRPr="007B5B4F" w:rsidP="009E5B51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7B5B4F">
        <w:t>V poznámke pod čiarou k odkazu 1a) sa vypúšťajú slová „zákon Národnej rady Slovenskej republiky č. 270/1995 Z. z. o štát</w:t>
      </w:r>
      <w:r w:rsidRPr="007B5B4F">
        <w:t>nom jazyku Slovenskej republiky v znení neskorších predpisov,“.</w:t>
      </w:r>
    </w:p>
    <w:p w:rsidR="003B5DDF" w:rsidRPr="007B5B4F" w:rsidP="003B5DDF">
      <w:pPr>
        <w:jc w:val="both"/>
      </w:pPr>
    </w:p>
    <w:p w:rsidR="003B5DDF" w:rsidRPr="007B5B4F" w:rsidP="003B5DDF">
      <w:pPr>
        <w:ind w:left="3540"/>
        <w:jc w:val="both"/>
      </w:pPr>
      <w:r w:rsidRPr="007B5B4F">
        <w:t>Navrhuje sa vypustenie zákona, v ktorom nie sú výslovne uvedené priestupky.</w:t>
      </w:r>
    </w:p>
    <w:p w:rsidR="003B5DDF" w:rsidRPr="007B5B4F" w:rsidP="003B5DDF">
      <w:pPr>
        <w:jc w:val="both"/>
      </w:pPr>
    </w:p>
    <w:p w:rsidR="00C50CB6" w:rsidP="003B5DDF">
      <w:pPr>
        <w:spacing w:line="360" w:lineRule="auto"/>
        <w:jc w:val="both"/>
      </w:pPr>
    </w:p>
    <w:p w:rsidR="00C50CB6" w:rsidP="003B5DDF">
      <w:pPr>
        <w:spacing w:line="360" w:lineRule="auto"/>
        <w:jc w:val="both"/>
      </w:pPr>
    </w:p>
    <w:p w:rsidR="003B5DDF" w:rsidRPr="007B5B4F" w:rsidP="009E5B51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7B5B4F">
        <w:t>V Čl. I bod 3. v § 9 ods. 3 sa slová „konania na mieste samom, konajúci orgán o tom vykoná záznam a vec odstúpi“</w:t>
      </w:r>
      <w:r w:rsidRPr="007B5B4F">
        <w:t xml:space="preserve"> nahrádzajú slovami „priestupku v blokovom konaní, správny orgán o tom napíše záznam a vec postúpi“.</w:t>
      </w:r>
    </w:p>
    <w:p w:rsidR="003B5DDF" w:rsidRPr="007B5B4F" w:rsidP="003B5DDF">
      <w:pPr>
        <w:spacing w:line="360" w:lineRule="auto"/>
        <w:jc w:val="both"/>
      </w:pPr>
    </w:p>
    <w:p w:rsidR="003B5DDF" w:rsidRPr="007B5B4F" w:rsidP="003B5DDF">
      <w:pPr>
        <w:ind w:left="3540"/>
        <w:jc w:val="both"/>
      </w:pPr>
      <w:r w:rsidRPr="007B5B4F">
        <w:t>Navrhuje sa úprava, ktorá používa terminológiu zákona o priestupkoch.</w:t>
      </w:r>
    </w:p>
    <w:p w:rsidR="003B5DDF" w:rsidP="003B5DDF">
      <w:pPr>
        <w:jc w:val="both"/>
      </w:pPr>
    </w:p>
    <w:p w:rsidR="009E5B51" w:rsidRPr="007B5B4F" w:rsidP="003B5DDF">
      <w:pPr>
        <w:jc w:val="both"/>
      </w:pPr>
    </w:p>
    <w:p w:rsidR="003B5DDF" w:rsidRPr="007B5B4F" w:rsidP="009E5B51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7B5B4F">
        <w:t>K Čl. II – v úvodnej vete Čl. II sa zlomok „359/1996“ nahrádza zlomkom „350/1996“ a za slová „zákona č. 38/2010 Z. z.“ sa vkladajú slová „a zákona č. 153/2011 Z. z.“.</w:t>
      </w:r>
    </w:p>
    <w:p w:rsidR="003B5DDF" w:rsidRPr="007B5B4F" w:rsidP="003B5DDF">
      <w:pPr>
        <w:spacing w:line="360" w:lineRule="auto"/>
        <w:jc w:val="both"/>
      </w:pPr>
    </w:p>
    <w:p w:rsidR="003B5DDF" w:rsidRPr="007B5B4F" w:rsidP="003B5DDF">
      <w:pPr>
        <w:ind w:left="3540"/>
        <w:jc w:val="both"/>
      </w:pPr>
      <w:r w:rsidRPr="007B5B4F">
        <w:t>Legislatívno-technické úpravy – doplnenie ostatnej novely rokovacieho poriadku.</w:t>
      </w:r>
    </w:p>
    <w:p w:rsidR="003B5DDF" w:rsidP="003B5DDF">
      <w:pPr>
        <w:jc w:val="both"/>
      </w:pPr>
    </w:p>
    <w:p w:rsidR="00C50CB6" w:rsidP="003B5DDF">
      <w:pPr>
        <w:jc w:val="both"/>
      </w:pPr>
    </w:p>
    <w:p w:rsidR="00C50CB6" w:rsidP="009E5B51">
      <w:pPr>
        <w:numPr>
          <w:ilvl w:val="0"/>
          <w:numId w:val="7"/>
        </w:numPr>
        <w:tabs>
          <w:tab w:val="left" w:pos="360"/>
        </w:tabs>
        <w:jc w:val="both"/>
      </w:pPr>
      <w:r w:rsidRPr="00C50CB6">
        <w:t>V Čl. I sa za bod 2. vkladajú nové body 3. až 6., ktoré znejú:</w:t>
      </w:r>
    </w:p>
    <w:p w:rsidR="00C50CB6" w:rsidRPr="00C50CB6" w:rsidP="00C50CB6">
      <w:pPr>
        <w:jc w:val="both"/>
      </w:pPr>
    </w:p>
    <w:p w:rsidR="00C50CB6" w:rsidRPr="00C50CB6" w:rsidP="009E5B51">
      <w:pPr>
        <w:ind w:left="360"/>
        <w:jc w:val="both"/>
      </w:pPr>
      <w:r w:rsidRPr="00C50CB6">
        <w:t>3. V § 60 ods. 1 písm. a</w:t>
      </w:r>
      <w:r w:rsidRPr="00C50CB6">
        <w:t>) znie:</w:t>
      </w:r>
    </w:p>
    <w:p w:rsidR="00C50CB6" w:rsidRPr="00C50CB6" w:rsidP="009E5B51">
      <w:pPr>
        <w:ind w:left="360"/>
        <w:jc w:val="both"/>
      </w:pPr>
      <w:r w:rsidRPr="00C50CB6">
        <w:t>„a) vyžadovať vysvetlenie od fyzických osôb alebo právnických osôb; vysvetlenie od maloletého alebo  mladistvého je možné vyžadovať len za prítomnosti jeho zákonného zástupcu alebo fyzickej osoby, ktorá sa osobne stará o maloletého alebo mladistvého na základe rozhodnutia podľa osobitných predpisov</w:t>
      </w:r>
      <w:r w:rsidRPr="00C50CB6">
        <w:rPr>
          <w:vertAlign w:val="superscript"/>
        </w:rPr>
        <w:t>8b)</w:t>
      </w:r>
      <w:r w:rsidRPr="00C50CB6">
        <w:t xml:space="preserve"> alebo zástupcu zariadenia v ktorom je maloletý alebo mladistvý umiestnený na základe rozhodnutia súdu podľa osobitných predpisov</w:t>
      </w:r>
      <w:r w:rsidRPr="00C50CB6">
        <w:rPr>
          <w:vertAlign w:val="superscript"/>
        </w:rPr>
        <w:t>8c)</w:t>
      </w:r>
      <w:r w:rsidRPr="00C50CB6">
        <w:t xml:space="preserve">  alebo zástupcu orgánu sociálnoprávnej ochrany detí a sociálnej kurately,“.</w:t>
      </w:r>
    </w:p>
    <w:p w:rsidR="00C50CB6" w:rsidRPr="00C50CB6" w:rsidP="009E5B51">
      <w:pPr>
        <w:ind w:left="360"/>
        <w:jc w:val="both"/>
      </w:pPr>
    </w:p>
    <w:p w:rsidR="00C50CB6" w:rsidRPr="00C50CB6" w:rsidP="009E5B51">
      <w:pPr>
        <w:ind w:left="360"/>
        <w:jc w:val="both"/>
      </w:pPr>
      <w:r w:rsidRPr="00C50CB6">
        <w:t>Poznámky pod čiarou k odkazom 8b) a 8c) znejú:</w:t>
      </w:r>
    </w:p>
    <w:p w:rsidR="00C50CB6" w:rsidRPr="00C50CB6" w:rsidP="009E5B51">
      <w:pPr>
        <w:ind w:left="360"/>
        <w:jc w:val="both"/>
      </w:pPr>
      <w:r w:rsidRPr="00C50CB6">
        <w:rPr>
          <w:vertAlign w:val="superscript"/>
        </w:rPr>
        <w:t xml:space="preserve">8b) </w:t>
      </w:r>
      <w:r w:rsidRPr="00C50CB6">
        <w:t>Napríklad § 44 ods. 3 písm. a) a b) zákona č. 36/2005 Z. z. o rodine a o zmene a doplnení ďalších zákonov  v znení ne</w:t>
      </w:r>
      <w:smartTag w:uri="urn:schemas-microsoft-com:office:smarttags" w:element="PersonName">
        <w:r w:rsidRPr="00C50CB6">
          <w:t>sk</w:t>
        </w:r>
      </w:smartTag>
      <w:r w:rsidRPr="00C50CB6">
        <w:t xml:space="preserve">orších predpisov </w:t>
      </w:r>
    </w:p>
    <w:p w:rsidR="00C50CB6" w:rsidRPr="00C50CB6" w:rsidP="009E5B51">
      <w:pPr>
        <w:ind w:left="360"/>
        <w:jc w:val="both"/>
      </w:pPr>
      <w:r w:rsidRPr="00C50CB6">
        <w:rPr>
          <w:vertAlign w:val="superscript"/>
        </w:rPr>
        <w:t>8c)</w:t>
      </w:r>
      <w:r w:rsidRPr="00C50CB6">
        <w:t xml:space="preserve"> Napríklad § 75a Občian</w:t>
      </w:r>
      <w:smartTag w:uri="urn:schemas-microsoft-com:office:smarttags" w:element="PersonName">
        <w:r w:rsidRPr="00C50CB6">
          <w:t>sk</w:t>
        </w:r>
      </w:smartTag>
      <w:r w:rsidRPr="00C50CB6">
        <w:t>eho súdneho poriadku</w:t>
      </w:r>
    </w:p>
    <w:p w:rsidR="00C50CB6" w:rsidRPr="00C50CB6" w:rsidP="009E5B51">
      <w:pPr>
        <w:ind w:left="360"/>
        <w:jc w:val="both"/>
      </w:pPr>
      <w:r w:rsidRPr="00C50CB6">
        <w:t>§ 44 ods. 3  písm. c) zákona č. 36/2005 Z. z. o rodine a o zmene a doplnení ďalších zákonov  v znení ne</w:t>
      </w:r>
      <w:smartTag w:uri="urn:schemas-microsoft-com:office:smarttags" w:element="PersonName">
        <w:r w:rsidRPr="00C50CB6">
          <w:t>sk</w:t>
        </w:r>
      </w:smartTag>
      <w:r w:rsidRPr="00C50CB6">
        <w:t>orších predpisov</w:t>
      </w:r>
    </w:p>
    <w:p w:rsidR="00C50CB6" w:rsidRPr="00C50CB6" w:rsidP="009E5B51">
      <w:pPr>
        <w:ind w:left="360"/>
        <w:jc w:val="both"/>
      </w:pPr>
    </w:p>
    <w:p w:rsidR="00C50CB6" w:rsidRPr="00C50CB6" w:rsidP="009E5B51">
      <w:pPr>
        <w:pStyle w:val="Odsekzoznamu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50CB6">
        <w:rPr>
          <w:rFonts w:ascii="Arial" w:hAnsi="Arial" w:cs="Arial"/>
          <w:sz w:val="24"/>
          <w:szCs w:val="24"/>
        </w:rPr>
        <w:t>4. V § 60 sa v ods. 3 dopĺňa písm. e), ktoré znie:</w:t>
      </w:r>
    </w:p>
    <w:p w:rsidR="00C50CB6" w:rsidRPr="00C50CB6" w:rsidP="009E5B51">
      <w:pPr>
        <w:pStyle w:val="Odsekzoznamu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50CB6">
        <w:rPr>
          <w:rFonts w:ascii="Arial" w:hAnsi="Arial" w:cs="Arial"/>
          <w:sz w:val="24"/>
          <w:szCs w:val="24"/>
        </w:rPr>
        <w:t>„e) oznámi zákonnému zástupcovi, fyzickej osobe, ktorá sa osobne stará o maloletého na základe rozhodnutia podľa osobitných predpisov</w:t>
      </w:r>
      <w:r w:rsidRPr="00C50CB6">
        <w:rPr>
          <w:rFonts w:ascii="Arial" w:hAnsi="Arial" w:cs="Arial"/>
          <w:sz w:val="24"/>
          <w:szCs w:val="24"/>
          <w:vertAlign w:val="superscript"/>
        </w:rPr>
        <w:t>8b)</w:t>
      </w:r>
      <w:r w:rsidRPr="00C50CB6">
        <w:rPr>
          <w:rFonts w:ascii="Arial" w:hAnsi="Arial" w:cs="Arial"/>
          <w:sz w:val="24"/>
          <w:szCs w:val="24"/>
        </w:rPr>
        <w:t xml:space="preserve"> alebo zariadeniu v ktorom je maloletý umiestnený na základe rozhodnutia súdu podľa osobitných predpisov</w:t>
      </w:r>
      <w:r w:rsidRPr="00C50CB6">
        <w:rPr>
          <w:rFonts w:ascii="Arial" w:hAnsi="Arial" w:cs="Arial"/>
          <w:sz w:val="24"/>
          <w:szCs w:val="24"/>
          <w:vertAlign w:val="superscript"/>
        </w:rPr>
        <w:t>8c)</w:t>
      </w:r>
      <w:r w:rsidRPr="00C50CB6">
        <w:rPr>
          <w:rFonts w:ascii="Arial" w:hAnsi="Arial" w:cs="Arial"/>
          <w:sz w:val="24"/>
          <w:szCs w:val="24"/>
        </w:rPr>
        <w:t xml:space="preserve"> a orgánu sociálnoprávnej ochrany detí a sociálnej kurately spáchanie priestupku maloletým.“. </w:t>
      </w:r>
    </w:p>
    <w:p w:rsidR="00C50CB6" w:rsidRPr="00C50CB6" w:rsidP="009E5B51">
      <w:pPr>
        <w:pStyle w:val="Odsekzoznamu"/>
        <w:spacing w:before="120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0CB6" w:rsidRPr="00C50CB6" w:rsidP="009E5B51">
      <w:pPr>
        <w:pStyle w:val="Odsekzoznamu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50CB6">
        <w:rPr>
          <w:rFonts w:ascii="Arial" w:hAnsi="Arial" w:cs="Arial"/>
          <w:sz w:val="24"/>
          <w:szCs w:val="24"/>
        </w:rPr>
        <w:t>5. V § 74 odsek 2 znie:</w:t>
      </w:r>
    </w:p>
    <w:p w:rsidR="00C50CB6" w:rsidRPr="00C50CB6" w:rsidP="009E5B51">
      <w:pPr>
        <w:pStyle w:val="Odsekzoznamu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50CB6">
        <w:rPr>
          <w:rFonts w:ascii="Arial" w:hAnsi="Arial" w:cs="Arial"/>
          <w:sz w:val="24"/>
          <w:szCs w:val="24"/>
        </w:rPr>
        <w:t>„(2) Ak je obvineným z priestupku mladistvý, správny orgán na ústne pojednávanie predvolá aj zákonného zástupcu mladistvého a orgán sociálnoprávnej ochrany detí a sociálnej kurately.  Ak je mladistvý na základe rozhodnutia podľa osobitných predpisov</w:t>
      </w:r>
      <w:r w:rsidRPr="00C50CB6">
        <w:rPr>
          <w:rFonts w:ascii="Arial" w:hAnsi="Arial" w:cs="Arial"/>
          <w:sz w:val="24"/>
          <w:szCs w:val="24"/>
          <w:vertAlign w:val="superscript"/>
        </w:rPr>
        <w:t>8b)</w:t>
      </w:r>
      <w:r w:rsidRPr="00C50CB6">
        <w:rPr>
          <w:rFonts w:ascii="Arial" w:hAnsi="Arial" w:cs="Arial"/>
          <w:sz w:val="24"/>
          <w:szCs w:val="24"/>
        </w:rPr>
        <w:t xml:space="preserve"> zverený do osobnej starostlivosti fyzickej osobe alebo je na základe rozhodnutia súdu podľa osobitných predpisov</w:t>
      </w:r>
      <w:r w:rsidRPr="00C50CB6">
        <w:rPr>
          <w:rFonts w:ascii="Arial" w:hAnsi="Arial" w:cs="Arial"/>
          <w:sz w:val="24"/>
          <w:szCs w:val="24"/>
          <w:vertAlign w:val="superscript"/>
        </w:rPr>
        <w:t>8c)</w:t>
      </w:r>
      <w:r w:rsidRPr="00C50CB6">
        <w:rPr>
          <w:rFonts w:ascii="Arial" w:hAnsi="Arial" w:cs="Arial"/>
          <w:sz w:val="24"/>
          <w:szCs w:val="24"/>
        </w:rPr>
        <w:t xml:space="preserve"> umiestený v zariadení, správny orgán upovedomí o nariadenom ústnom pojednávaní aj tieto osoby. Rozhodnutie o priestupku sa oznamuje všetkým osobám podľa prvej a druhej vety. </w:t>
      </w:r>
    </w:p>
    <w:p w:rsidR="00C50CB6" w:rsidRPr="00C50CB6" w:rsidP="009E5B51">
      <w:pPr>
        <w:pStyle w:val="Odsekzoznamu"/>
        <w:spacing w:before="120"/>
        <w:ind w:left="1080"/>
        <w:jc w:val="both"/>
        <w:rPr>
          <w:rFonts w:ascii="Arial" w:hAnsi="Arial" w:cs="Arial"/>
          <w:sz w:val="24"/>
          <w:szCs w:val="24"/>
        </w:rPr>
      </w:pPr>
    </w:p>
    <w:p w:rsidR="00C50CB6" w:rsidRPr="00C50CB6" w:rsidP="009E5B51">
      <w:pPr>
        <w:pStyle w:val="Odsekzoznamu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50CB6">
        <w:rPr>
          <w:rFonts w:ascii="Arial" w:hAnsi="Arial" w:cs="Arial"/>
          <w:sz w:val="24"/>
          <w:szCs w:val="24"/>
        </w:rPr>
        <w:t>6. V § 81 ods. 1 a v § 92 ods. 1 sa slová „orgán starostlivosti o dieťa“ nahrádzajú slovami „orgán sociálnoprávnej ochrany detí a sociálnej kurately“.</w:t>
      </w:r>
    </w:p>
    <w:p w:rsidR="00C50CB6" w:rsidRPr="00C50CB6" w:rsidP="00C50CB6"/>
    <w:p w:rsidR="00C50CB6" w:rsidRPr="00C50CB6" w:rsidP="00C50CB6"/>
    <w:p w:rsidR="00C50CB6" w:rsidRPr="00C50CB6" w:rsidP="00C50CB6">
      <w:pPr>
        <w:ind w:left="2124"/>
        <w:jc w:val="both"/>
      </w:pPr>
      <w:r w:rsidRPr="00C50CB6">
        <w:t>V bode 3 sa zavádza povinnosť orgánov oprávnených na objasňovanie priestupkov vyžadovať vysvetlenie od mladistvých a maloletých len v prítomnosti ich zákonných zástupcov alebo fyzickej osoby, ktorej je dieťa zverené rozhodnutím súdu do starostlivosti (napr. pestún) alebo zástupcu zariadenia (napr. det</w:t>
      </w:r>
      <w:smartTag w:uri="urn:schemas-microsoft-com:office:smarttags" w:element="PersonName">
        <w:r w:rsidRPr="00C50CB6">
          <w:t>sk</w:t>
        </w:r>
      </w:smartTag>
      <w:r w:rsidRPr="00C50CB6">
        <w:t xml:space="preserve">ého domova) v ktorom je dieťa umiestnené rozhodnutím súdu (napr. o ústavnej starostlivosti) alebo orgánu sociálnoprávnej ochrany detí a sociálnej kurately. Táto úprava má za cieľ uľahčiť priebeh objasňovania priestupkov v prípadoch, ak sa vyjadrenie žiada od maloletých alebo mladistvých, zvýšiť hodnovernosť priebehu vysvetľovania ako aj výsledkov vysvetlení v prípadoch ak vysvetlenie podáva maloletý alebo mladistvý,  zabezpečiť  výchovné pôsobenie konania o priestupkoch na deti vo fáze ich objasňovania a v neposlednom rade zabrániť možnému ohrozeniu detí prípadným nevhodným vedením  priebehu vysvetľovania  osobitne ak sa vysvetlenie žiada od dieťaťa, ktoré nie je páchateľom priestupku. </w:t>
      </w:r>
    </w:p>
    <w:p w:rsidR="00C50CB6" w:rsidP="00C50CB6">
      <w:pPr>
        <w:ind w:left="2124"/>
        <w:jc w:val="both"/>
      </w:pPr>
      <w:r w:rsidRPr="00C50CB6">
        <w:t xml:space="preserve">Navrhované znenie v bode 4  má za cieľ zvýšiť informovanosť nielen zákonných zástupcov maloletých osôb, ktoré nie sú zodpovedné za spáchanie priestupku podľa § 5 ods.1, ale aj osoby, ktorým je takéto dieťa zverené do starostlivosti a orgány sociálnoprávnej ochrany detí a sociálnej kurately. Takéto informovanie právnických a fyzických osôb zodpovedných za dieťaťa môže viesť k včasnému a kvalitnejšiemu vyhodnocovaniu patologického správania maloletých páchateľov a následne k voľbe a uplatňovaniu rôznych sociálnych opatrení a to v prípade potreby aj represívnejšieho charakteru. </w:t>
      </w:r>
    </w:p>
    <w:p w:rsidR="00C50CB6" w:rsidP="00C50CB6">
      <w:pPr>
        <w:ind w:left="2124"/>
        <w:jc w:val="both"/>
      </w:pPr>
      <w:r w:rsidRPr="00C50CB6">
        <w:t>V novelizačnom bode 5 sa navrhuje  predvolanie týchto osôb v prípade prejednania priestupku, ktorého sa dopustili mladiství páchatelia.</w:t>
      </w:r>
    </w:p>
    <w:p w:rsidR="00C50CB6" w:rsidRPr="00C50CB6" w:rsidP="00C50CB6">
      <w:pPr>
        <w:ind w:left="2124"/>
        <w:jc w:val="both"/>
      </w:pPr>
      <w:r w:rsidRPr="00C50CB6">
        <w:t>Úprava v bode 6. je legislatívno-technického charakteru.</w:t>
      </w:r>
    </w:p>
    <w:p w:rsidR="00C50CB6" w:rsidRPr="00C50CB6" w:rsidP="00C50CB6">
      <w:pPr>
        <w:jc w:val="both"/>
      </w:pPr>
    </w:p>
    <w:p w:rsidR="00C50CB6" w:rsidRPr="00C50CB6" w:rsidP="00C50CB6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70" w:rsidP="00346279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24070" w:rsidP="003462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70" w:rsidP="00346279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B51">
      <w:rPr>
        <w:rStyle w:val="PageNumber"/>
        <w:noProof/>
      </w:rPr>
      <w:t>5</w:t>
    </w:r>
    <w:r>
      <w:rPr>
        <w:rStyle w:val="PageNumber"/>
      </w:rPr>
      <w:fldChar w:fldCharType="end"/>
    </w:r>
  </w:p>
  <w:p w:rsidR="00324070" w:rsidP="00346279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6A3F"/>
    <w:multiLevelType w:val="hybridMultilevel"/>
    <w:tmpl w:val="774E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33881"/>
    <w:multiLevelType w:val="hybridMultilevel"/>
    <w:tmpl w:val="22DA6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">
    <w:nsid w:val="6E992E27"/>
    <w:multiLevelType w:val="hybridMultilevel"/>
    <w:tmpl w:val="A6B4F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8004EE"/>
    <w:multiLevelType w:val="hybridMultilevel"/>
    <w:tmpl w:val="BB367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10CED"/>
    <w:multiLevelType w:val="hybridMultilevel"/>
    <w:tmpl w:val="149C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02EE"/>
    <w:rsid w:val="002032E4"/>
    <w:rsid w:val="00233CF1"/>
    <w:rsid w:val="00324070"/>
    <w:rsid w:val="00346279"/>
    <w:rsid w:val="00352FC4"/>
    <w:rsid w:val="0035432E"/>
    <w:rsid w:val="003B5DDF"/>
    <w:rsid w:val="005406F0"/>
    <w:rsid w:val="0062627B"/>
    <w:rsid w:val="00697B2D"/>
    <w:rsid w:val="00776260"/>
    <w:rsid w:val="007B5B4F"/>
    <w:rsid w:val="00915929"/>
    <w:rsid w:val="009E5B51"/>
    <w:rsid w:val="00A95A73"/>
    <w:rsid w:val="00C50CB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27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34627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6279"/>
  </w:style>
  <w:style w:type="paragraph" w:customStyle="1" w:styleId="iz">
    <w:name w:val="iz"/>
    <w:basedOn w:val="Normal"/>
    <w:rsid w:val="00346279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rsid w:val="00346279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Odsekzoznamu">
    <w:name w:val="Odsek zoznamu"/>
    <w:basedOn w:val="Normal"/>
    <w:qFormat/>
    <w:rsid w:val="00C50CB6"/>
    <w:pPr>
      <w:autoSpaceDE/>
      <w:autoSpaceDN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1174</Words>
  <Characters>6692</Characters>
  <Application>Microsoft Office Word</Application>
  <DocSecurity>0</DocSecurity>
  <Lines>0</Lines>
  <Paragraphs>0</Paragraphs>
  <ScaleCrop>false</ScaleCrop>
  <Company>Kancelaria NR SR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6</cp:revision>
  <cp:lastPrinted>2011-06-16T13:48:00Z</cp:lastPrinted>
  <dcterms:created xsi:type="dcterms:W3CDTF">2011-05-04T07:56:00Z</dcterms:created>
  <dcterms:modified xsi:type="dcterms:W3CDTF">2011-06-17T06:46:00Z</dcterms:modified>
</cp:coreProperties>
</file>