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13EE" w:rsidRPr="00B713EE" w:rsidP="00B713EE">
      <w:pPr>
        <w:pStyle w:val="Heading1"/>
        <w:ind w:firstLine="540"/>
        <w:rPr>
          <w:rFonts w:ascii="Arial" w:hAnsi="Arial" w:cs="Arial"/>
          <w:bCs/>
          <w:iCs/>
        </w:rPr>
      </w:pPr>
    </w:p>
    <w:p w:rsidR="00B713EE" w:rsidRPr="00B713EE" w:rsidP="00B713EE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B713EE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B713EE" w:rsidRPr="00B713EE" w:rsidP="00B713E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 Národnej rady Slovenskej republiky</w:t>
      </w:r>
    </w:p>
    <w:p w:rsidR="00B713EE" w:rsidRPr="00B713EE" w:rsidP="00B713E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pre hospodárstvo, výstavbu a dopravu               </w:t>
      </w:r>
    </w:p>
    <w:p w:rsidR="001D5DF0" w:rsidRPr="009F627A" w:rsidP="001D5DF0">
      <w:pPr>
        <w:jc w:val="both"/>
        <w:rPr>
          <w:rFonts w:ascii="Arial" w:hAnsi="Arial" w:cs="Arial"/>
        </w:rPr>
      </w:pPr>
      <w:r w:rsidRPr="009F627A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="0059730E">
        <w:rPr>
          <w:rFonts w:ascii="Arial" w:hAnsi="Arial" w:cs="Arial"/>
        </w:rPr>
        <w:t>30</w:t>
      </w:r>
      <w:r w:rsidRPr="009F627A">
        <w:rPr>
          <w:rFonts w:ascii="Arial" w:hAnsi="Arial" w:cs="Arial"/>
        </w:rPr>
        <w:t>. schôdza výboru</w:t>
      </w:r>
    </w:p>
    <w:p w:rsidR="001D5DF0" w:rsidRPr="009F627A" w:rsidP="001D5DF0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</w:t>
      </w:r>
      <w:r w:rsidRPr="009F627A">
        <w:rPr>
          <w:rFonts w:ascii="Arial" w:hAnsi="Arial" w:cs="Arial"/>
          <w:color w:val="auto"/>
          <w:lang w:val="sk-SK"/>
        </w:rPr>
        <w:t xml:space="preserve">Číslo: CRD - </w:t>
      </w:r>
      <w:r w:rsidR="00853B17">
        <w:rPr>
          <w:rFonts w:ascii="Arial" w:hAnsi="Arial" w:cs="Arial"/>
          <w:color w:val="auto"/>
          <w:lang w:val="sk-SK"/>
        </w:rPr>
        <w:t>17</w:t>
      </w:r>
      <w:r w:rsidR="00F00C60">
        <w:rPr>
          <w:rFonts w:ascii="Arial" w:hAnsi="Arial" w:cs="Arial"/>
          <w:color w:val="auto"/>
          <w:lang w:val="sk-SK"/>
        </w:rPr>
        <w:t>42</w:t>
      </w:r>
      <w:r w:rsidRPr="009F627A">
        <w:rPr>
          <w:rFonts w:ascii="Arial" w:hAnsi="Arial" w:cs="Arial"/>
          <w:iCs/>
          <w:color w:val="auto"/>
          <w:lang w:val="sk-SK"/>
        </w:rPr>
        <w:t>/201</w:t>
      </w:r>
      <w:r w:rsidR="0059730E">
        <w:rPr>
          <w:rFonts w:ascii="Arial" w:hAnsi="Arial" w:cs="Arial"/>
          <w:iCs/>
          <w:color w:val="auto"/>
          <w:lang w:val="sk-SK"/>
        </w:rPr>
        <w:t>1</w:t>
      </w:r>
      <w:r w:rsidRPr="009F627A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986549" w:rsidRPr="00B713EE" w:rsidP="00986549">
      <w:pPr>
        <w:jc w:val="center"/>
        <w:rPr>
          <w:rFonts w:ascii="Arial" w:hAnsi="Arial" w:cs="Arial"/>
          <w:b/>
          <w:sz w:val="32"/>
          <w:szCs w:val="28"/>
        </w:rPr>
      </w:pPr>
    </w:p>
    <w:p w:rsidR="00986549" w:rsidRPr="00B713EE" w:rsidP="00986549">
      <w:pPr>
        <w:spacing w:line="360" w:lineRule="auto"/>
        <w:jc w:val="center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V ý p i s</w:t>
      </w:r>
    </w:p>
    <w:p w:rsidR="00986549" w:rsidRPr="00B713EE" w:rsidP="00986549">
      <w:pPr>
        <w:pStyle w:val="BodyText3"/>
        <w:jc w:val="center"/>
        <w:rPr>
          <w:rFonts w:ascii="Arial" w:hAnsi="Arial" w:cs="Arial"/>
          <w:b/>
          <w:sz w:val="24"/>
          <w:szCs w:val="24"/>
        </w:rPr>
      </w:pPr>
      <w:r w:rsidRPr="00B713EE">
        <w:rPr>
          <w:rFonts w:ascii="Arial" w:hAnsi="Arial" w:cs="Arial"/>
          <w:b/>
          <w:sz w:val="24"/>
          <w:szCs w:val="24"/>
        </w:rPr>
        <w:t xml:space="preserve">zo zápisnice </w:t>
      </w:r>
      <w:r w:rsidR="0059730E">
        <w:rPr>
          <w:rFonts w:ascii="Arial" w:hAnsi="Arial" w:cs="Arial"/>
          <w:b/>
          <w:sz w:val="24"/>
          <w:szCs w:val="24"/>
        </w:rPr>
        <w:t>30</w:t>
      </w:r>
      <w:r w:rsidRPr="00B713EE">
        <w:rPr>
          <w:rFonts w:ascii="Arial" w:hAnsi="Arial" w:cs="Arial"/>
          <w:b/>
          <w:sz w:val="24"/>
          <w:szCs w:val="24"/>
        </w:rPr>
        <w:t xml:space="preserve">. schôdze Výboru </w:t>
      </w:r>
      <w:r w:rsidR="00B713EE">
        <w:rPr>
          <w:rFonts w:ascii="Arial" w:hAnsi="Arial" w:cs="Arial"/>
          <w:b/>
          <w:sz w:val="24"/>
          <w:szCs w:val="24"/>
        </w:rPr>
        <w:t>Národnej rady Slovenskej republiky</w:t>
      </w:r>
      <w:r w:rsidRPr="00B713EE">
        <w:rPr>
          <w:rFonts w:ascii="Arial" w:hAnsi="Arial" w:cs="Arial"/>
          <w:b/>
          <w:sz w:val="24"/>
          <w:szCs w:val="24"/>
        </w:rPr>
        <w:t xml:space="preserve"> pre </w:t>
      </w:r>
      <w:r w:rsidRPr="00B713EE" w:rsidR="00B713EE">
        <w:rPr>
          <w:rFonts w:ascii="Arial" w:hAnsi="Arial" w:cs="Arial"/>
          <w:b/>
          <w:sz w:val="24"/>
          <w:szCs w:val="24"/>
        </w:rPr>
        <w:t>hospodárstvo, výstavbu a dopravu</w:t>
      </w:r>
    </w:p>
    <w:p w:rsidR="00986549" w:rsidRPr="00B713EE" w:rsidP="00986549">
      <w:pPr>
        <w:pStyle w:val="BodyText3"/>
        <w:jc w:val="both"/>
        <w:rPr>
          <w:rFonts w:ascii="Arial" w:hAnsi="Arial" w:cs="Arial"/>
          <w:b/>
          <w:sz w:val="24"/>
          <w:szCs w:val="24"/>
        </w:rPr>
      </w:pPr>
      <w:r w:rsidRPr="00B713EE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986549" w:rsidP="00B713EE">
      <w:pPr>
        <w:rPr>
          <w:rFonts w:ascii="Arial" w:hAnsi="Arial" w:cs="Arial"/>
          <w:b/>
        </w:rPr>
      </w:pPr>
    </w:p>
    <w:p w:rsidR="00B713EE" w:rsidP="00B713E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</w:t>
      </w:r>
      <w:r w:rsidR="00F00C60">
        <w:rPr>
          <w:rFonts w:ascii="Arial" w:hAnsi="Arial" w:cs="Arial"/>
        </w:rPr>
        <w:t>n</w:t>
      </w:r>
      <w:r w:rsidRPr="00025D2A" w:rsidR="00F00C60">
        <w:rPr>
          <w:rFonts w:ascii="Arial" w:hAnsi="Arial" w:cs="Arial"/>
        </w:rPr>
        <w:t>ávrh</w:t>
      </w:r>
      <w:r w:rsidR="00F00C60">
        <w:rPr>
          <w:rFonts w:ascii="Arial" w:hAnsi="Arial" w:cs="Arial"/>
        </w:rPr>
        <w:t>u</w:t>
      </w:r>
      <w:r w:rsidRPr="00025D2A" w:rsidR="00F00C60">
        <w:rPr>
          <w:rFonts w:ascii="Arial" w:hAnsi="Arial" w:cs="Arial"/>
        </w:rPr>
        <w:t xml:space="preserve"> poslancov Národnej rady Slovens</w:t>
      </w:r>
      <w:r w:rsidRPr="00025D2A" w:rsidR="00F00C60">
        <w:rPr>
          <w:rFonts w:ascii="Arial" w:hAnsi="Arial" w:cs="Arial"/>
        </w:rPr>
        <w:t>kej republiky Pavla HRUŠOVSKÉHO, Milana HORTA, Jozefa KOLLÁRA a Lászlóa SOLYMOSA na vydanie ústavného zákona o zrušení niektorých rozhodnutí o</w:t>
      </w:r>
      <w:r w:rsidR="00F00C60">
        <w:rPr>
          <w:rFonts w:ascii="Arial" w:hAnsi="Arial" w:cs="Arial"/>
        </w:rPr>
        <w:t> </w:t>
      </w:r>
      <w:r w:rsidRPr="00025D2A" w:rsidR="00F00C60">
        <w:rPr>
          <w:rFonts w:ascii="Arial" w:hAnsi="Arial" w:cs="Arial"/>
        </w:rPr>
        <w:t>amnestii</w:t>
      </w:r>
      <w:r w:rsidR="00F00C60">
        <w:rPr>
          <w:rFonts w:ascii="Arial" w:hAnsi="Arial" w:cs="Arial"/>
        </w:rPr>
        <w:t xml:space="preserve"> (tlač </w:t>
      </w:r>
      <w:r w:rsidR="00F00C60">
        <w:rPr>
          <w:rFonts w:ascii="Arial" w:hAnsi="Arial" w:cs="Arial"/>
          <w:b/>
        </w:rPr>
        <w:t>366</w:t>
      </w:r>
      <w:r w:rsidR="00F00C60">
        <w:rPr>
          <w:rFonts w:ascii="Arial" w:hAnsi="Arial" w:cs="Arial"/>
        </w:rPr>
        <w:t>)</w:t>
      </w:r>
    </w:p>
    <w:p w:rsidR="00B713EE" w:rsidRPr="00B713EE" w:rsidP="00B713EE">
      <w:pPr>
        <w:rPr>
          <w:rFonts w:ascii="Arial" w:hAnsi="Arial" w:cs="Arial"/>
          <w:b/>
        </w:rPr>
      </w:pPr>
    </w:p>
    <w:p w:rsidR="00986549" w:rsidRPr="00B713EE" w:rsidP="00986549">
      <w:pPr>
        <w:ind w:left="708"/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Výbor Národnej rady Slovenskej republiky</w:t>
      </w:r>
    </w:p>
    <w:p w:rsidR="00986549" w:rsidRPr="00B713EE" w:rsidP="00986549">
      <w:pPr>
        <w:ind w:left="708"/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 xml:space="preserve">pre </w:t>
      </w:r>
      <w:r w:rsidRPr="00B713EE" w:rsidR="00B713EE">
        <w:rPr>
          <w:rFonts w:ascii="Arial" w:hAnsi="Arial" w:cs="Arial"/>
          <w:b/>
        </w:rPr>
        <w:t>hospodárstvo, výstavbu a dopravu</w:t>
      </w:r>
    </w:p>
    <w:p w:rsidR="0059730E" w:rsidP="00986549">
      <w:pPr>
        <w:ind w:firstLine="360"/>
        <w:jc w:val="both"/>
        <w:rPr>
          <w:rFonts w:ascii="Arial" w:hAnsi="Arial" w:cs="Arial"/>
        </w:rPr>
      </w:pPr>
      <w:r w:rsidRPr="00B713EE" w:rsidR="00986549">
        <w:rPr>
          <w:rFonts w:ascii="Arial" w:hAnsi="Arial" w:cs="Arial"/>
        </w:rPr>
        <w:tab/>
      </w:r>
    </w:p>
    <w:p w:rsidR="00986549" w:rsidRPr="00B713EE" w:rsidP="0059730E">
      <w:pPr>
        <w:ind w:firstLine="708"/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 xml:space="preserve">prerokoval </w:t>
      </w:r>
      <w:r w:rsidRPr="00B713EE" w:rsidR="00B713EE">
        <w:rPr>
          <w:rFonts w:ascii="Arial" w:hAnsi="Arial" w:cs="Arial"/>
        </w:rPr>
        <w:t xml:space="preserve"> </w:t>
      </w:r>
      <w:r w:rsidR="00AD5EFB">
        <w:rPr>
          <w:rFonts w:ascii="Arial" w:hAnsi="Arial" w:cs="Arial"/>
        </w:rPr>
        <w:t>n</w:t>
      </w:r>
      <w:r w:rsidRPr="00025D2A" w:rsidR="00AD5EFB">
        <w:rPr>
          <w:rFonts w:ascii="Arial" w:hAnsi="Arial" w:cs="Arial"/>
        </w:rPr>
        <w:t xml:space="preserve">ávrh </w:t>
      </w:r>
      <w:r w:rsidRPr="00025D2A" w:rsidR="00F00C60">
        <w:rPr>
          <w:rFonts w:ascii="Arial" w:hAnsi="Arial" w:cs="Arial"/>
        </w:rPr>
        <w:t>poslancov Národnej rady Slovenskej republiky Pavla HRUŠOVSKÉHO, Milana HORTA, Jozefa KOLLÁRA a Lászlóa SOLYMOSA na vydanie ústavného zákona o zrušení niektorých rozhodnutí o</w:t>
      </w:r>
      <w:r w:rsidR="00F00C60">
        <w:rPr>
          <w:rFonts w:ascii="Arial" w:hAnsi="Arial" w:cs="Arial"/>
        </w:rPr>
        <w:t> </w:t>
      </w:r>
      <w:r w:rsidRPr="00025D2A" w:rsidR="00F00C60">
        <w:rPr>
          <w:rFonts w:ascii="Arial" w:hAnsi="Arial" w:cs="Arial"/>
        </w:rPr>
        <w:t>amnestii</w:t>
      </w:r>
      <w:r w:rsidR="00F00C60">
        <w:rPr>
          <w:rFonts w:ascii="Arial" w:hAnsi="Arial" w:cs="Arial"/>
        </w:rPr>
        <w:t xml:space="preserve"> (tlač </w:t>
      </w:r>
      <w:r w:rsidR="00F00C60">
        <w:rPr>
          <w:rFonts w:ascii="Arial" w:hAnsi="Arial" w:cs="Arial"/>
          <w:b/>
        </w:rPr>
        <w:t>366</w:t>
      </w:r>
      <w:r w:rsidR="00F00C60">
        <w:rPr>
          <w:rFonts w:ascii="Arial" w:hAnsi="Arial" w:cs="Arial"/>
        </w:rPr>
        <w:t>)</w:t>
      </w:r>
      <w:r w:rsidRPr="00B713EE">
        <w:rPr>
          <w:rFonts w:ascii="Arial" w:hAnsi="Arial" w:cs="Arial"/>
          <w:bCs/>
        </w:rPr>
        <w:t xml:space="preserve"> </w:t>
      </w:r>
      <w:r w:rsidRPr="00B713EE">
        <w:rPr>
          <w:rFonts w:ascii="Arial" w:hAnsi="Arial" w:cs="Arial"/>
          <w:color w:val="000000"/>
        </w:rPr>
        <w:t xml:space="preserve">na </w:t>
      </w:r>
      <w:r w:rsidR="0059730E">
        <w:rPr>
          <w:rFonts w:ascii="Arial" w:hAnsi="Arial" w:cs="Arial"/>
          <w:color w:val="000000"/>
        </w:rPr>
        <w:t>30</w:t>
      </w:r>
      <w:r w:rsidRPr="00B713EE">
        <w:rPr>
          <w:rFonts w:ascii="Arial" w:hAnsi="Arial" w:cs="Arial"/>
          <w:bCs/>
        </w:rPr>
        <w:t xml:space="preserve">. schôdzi konanej </w:t>
      </w:r>
      <w:r w:rsidR="0059730E">
        <w:rPr>
          <w:rFonts w:ascii="Arial" w:hAnsi="Arial" w:cs="Arial"/>
          <w:bCs/>
        </w:rPr>
        <w:t>16</w:t>
      </w:r>
      <w:r w:rsidRPr="00B713EE">
        <w:rPr>
          <w:rFonts w:ascii="Arial" w:hAnsi="Arial" w:cs="Arial"/>
          <w:bCs/>
        </w:rPr>
        <w:t xml:space="preserve">. </w:t>
      </w:r>
      <w:r w:rsidR="0059730E">
        <w:rPr>
          <w:rFonts w:ascii="Arial" w:hAnsi="Arial" w:cs="Arial"/>
          <w:bCs/>
        </w:rPr>
        <w:t>júna</w:t>
      </w:r>
      <w:r w:rsidRPr="00B713EE">
        <w:rPr>
          <w:rFonts w:ascii="Arial" w:hAnsi="Arial" w:cs="Arial"/>
          <w:bCs/>
        </w:rPr>
        <w:t xml:space="preserve"> 20</w:t>
      </w:r>
      <w:r w:rsidRPr="00B713EE" w:rsidR="00B735A2">
        <w:rPr>
          <w:rFonts w:ascii="Arial" w:hAnsi="Arial" w:cs="Arial"/>
          <w:bCs/>
        </w:rPr>
        <w:t>1</w:t>
      </w:r>
      <w:r w:rsidR="00B82592">
        <w:rPr>
          <w:rFonts w:ascii="Arial" w:hAnsi="Arial" w:cs="Arial"/>
          <w:bCs/>
        </w:rPr>
        <w:t>1</w:t>
      </w:r>
      <w:r w:rsidRPr="00B713EE">
        <w:rPr>
          <w:rFonts w:ascii="Arial" w:hAnsi="Arial" w:cs="Arial"/>
          <w:bCs/>
        </w:rPr>
        <w:t>.</w:t>
      </w:r>
    </w:p>
    <w:p w:rsidR="00986549" w:rsidRPr="00B713EE" w:rsidP="00986549">
      <w:pPr>
        <w:pStyle w:val="BodyText2"/>
        <w:jc w:val="both"/>
        <w:rPr>
          <w:rFonts w:ascii="Arial" w:hAnsi="Arial" w:cs="Arial"/>
          <w:sz w:val="24"/>
        </w:rPr>
      </w:pPr>
    </w:p>
    <w:p w:rsidR="00986549" w:rsidRPr="00B713EE" w:rsidP="00986549">
      <w:pPr>
        <w:pStyle w:val="BodyText2"/>
        <w:jc w:val="both"/>
        <w:rPr>
          <w:rFonts w:ascii="Arial" w:hAnsi="Arial" w:cs="Arial"/>
          <w:sz w:val="24"/>
        </w:rPr>
      </w:pPr>
      <w:r w:rsidRPr="00B713EE">
        <w:rPr>
          <w:rFonts w:ascii="Arial" w:hAnsi="Arial" w:cs="Arial"/>
          <w:sz w:val="24"/>
        </w:rPr>
        <w:tab/>
      </w:r>
      <w:r w:rsidR="00F00C60">
        <w:rPr>
          <w:rFonts w:ascii="Arial" w:hAnsi="Arial" w:cs="Arial"/>
          <w:sz w:val="24"/>
        </w:rPr>
        <w:t>N</w:t>
      </w:r>
      <w:r w:rsidR="00AD5EFB">
        <w:rPr>
          <w:rFonts w:ascii="Arial" w:hAnsi="Arial" w:cs="Arial"/>
          <w:sz w:val="24"/>
        </w:rPr>
        <w:t xml:space="preserve">ávrh vo výbore </w:t>
      </w:r>
      <w:r w:rsidR="00AD5EFB">
        <w:rPr>
          <w:rFonts w:ascii="Arial" w:hAnsi="Arial" w:cs="Arial"/>
          <w:sz w:val="24"/>
        </w:rPr>
        <w:t>odôvodnil</w:t>
      </w:r>
      <w:r w:rsidR="00F00C60">
        <w:rPr>
          <w:rFonts w:ascii="Arial" w:hAnsi="Arial" w:cs="Arial"/>
          <w:sz w:val="24"/>
        </w:rPr>
        <w:t xml:space="preserve"> poslanec L. Solymos</w:t>
      </w:r>
      <w:r w:rsidRPr="00B713EE">
        <w:rPr>
          <w:rFonts w:ascii="Arial" w:hAnsi="Arial" w:cs="Arial"/>
          <w:sz w:val="24"/>
        </w:rPr>
        <w:t>.</w:t>
      </w:r>
    </w:p>
    <w:p w:rsidR="00986549" w:rsidRPr="00B713EE" w:rsidP="00986549">
      <w:pPr>
        <w:pStyle w:val="BodyText2"/>
        <w:jc w:val="both"/>
        <w:rPr>
          <w:rFonts w:ascii="Arial" w:hAnsi="Arial" w:cs="Arial"/>
          <w:b/>
          <w:bCs/>
          <w:sz w:val="24"/>
        </w:rPr>
      </w:pPr>
    </w:p>
    <w:p w:rsidR="00986549" w:rsidRPr="00B713EE" w:rsidP="00986549">
      <w:pPr>
        <w:pStyle w:val="BodyText"/>
        <w:tabs>
          <w:tab w:val="left" w:pos="-1985"/>
          <w:tab w:val="left" w:pos="709"/>
          <w:tab w:val="left" w:pos="1077"/>
        </w:tabs>
        <w:rPr>
          <w:rFonts w:ascii="Arial" w:hAnsi="Arial" w:cs="Arial"/>
          <w:szCs w:val="24"/>
        </w:rPr>
      </w:pPr>
      <w:r w:rsidRPr="00B713EE">
        <w:rPr>
          <w:rFonts w:ascii="Arial" w:hAnsi="Arial" w:cs="Arial"/>
          <w:szCs w:val="24"/>
        </w:rPr>
        <w:tab/>
        <w:t xml:space="preserve">Spravodajcom výboru bol poslanec </w:t>
      </w:r>
      <w:r w:rsidR="00F00C60">
        <w:rPr>
          <w:rFonts w:ascii="Arial" w:hAnsi="Arial" w:cs="Arial"/>
          <w:szCs w:val="24"/>
        </w:rPr>
        <w:t>A. Přidal</w:t>
      </w:r>
      <w:r w:rsidRPr="00B713EE">
        <w:rPr>
          <w:rFonts w:ascii="Arial" w:hAnsi="Arial" w:cs="Arial"/>
          <w:szCs w:val="24"/>
        </w:rPr>
        <w:t>, člen výboru.</w:t>
      </w:r>
    </w:p>
    <w:p w:rsidR="00AF140A" w:rsidP="00B735A2">
      <w:pPr>
        <w:pStyle w:val="BodyTextIndent2"/>
        <w:ind w:firstLine="720"/>
        <w:rPr>
          <w:rFonts w:ascii="Arial" w:hAnsi="Arial" w:cs="Arial"/>
          <w:color w:val="auto"/>
        </w:rPr>
      </w:pPr>
    </w:p>
    <w:p w:rsidR="00B735A2" w:rsidRPr="00B713EE" w:rsidP="00B735A2">
      <w:pPr>
        <w:pStyle w:val="BodyTextIndent2"/>
        <w:ind w:firstLine="720"/>
        <w:rPr>
          <w:rFonts w:ascii="Arial" w:hAnsi="Arial" w:cs="Arial"/>
          <w:color w:val="auto"/>
        </w:rPr>
      </w:pPr>
      <w:r w:rsidRPr="00B713EE">
        <w:rPr>
          <w:rFonts w:ascii="Arial" w:hAnsi="Arial" w:cs="Arial"/>
          <w:color w:val="auto"/>
        </w:rPr>
        <w:t xml:space="preserve">Výbor neprijal uznesenie, keďže navrhnuté uznesenie nezískalo potrebný súhlas požadovanej </w:t>
      </w:r>
      <w:r w:rsidR="00FC0DD7">
        <w:rPr>
          <w:rFonts w:ascii="Arial" w:hAnsi="Arial" w:cs="Arial"/>
          <w:color w:val="auto"/>
        </w:rPr>
        <w:t xml:space="preserve">aspoň trojpätinovej </w:t>
      </w:r>
      <w:r w:rsidRPr="00B713EE">
        <w:rPr>
          <w:rFonts w:ascii="Arial" w:hAnsi="Arial" w:cs="Arial"/>
          <w:color w:val="auto"/>
        </w:rPr>
        <w:t xml:space="preserve">väčšiny </w:t>
      </w:r>
      <w:r w:rsidR="00FC0DD7">
        <w:rPr>
          <w:rFonts w:ascii="Arial" w:hAnsi="Arial" w:cs="Arial"/>
          <w:color w:val="auto"/>
        </w:rPr>
        <w:t xml:space="preserve">všetkých </w:t>
      </w:r>
      <w:r w:rsidRPr="00B713EE">
        <w:rPr>
          <w:rFonts w:ascii="Arial" w:hAnsi="Arial" w:cs="Arial"/>
          <w:color w:val="auto"/>
        </w:rPr>
        <w:t xml:space="preserve">členov výboru podľa § 52 ods. 4 zákona Národnej rady Slovenskej republiky č. 350/1996 Z. z. o rokovacom poriadku Národnej rady Slovenskej republiky v znení neskorších predpisov a  čl. 84 ods. </w:t>
      </w:r>
      <w:r w:rsidR="00FC0DD7">
        <w:rPr>
          <w:rFonts w:ascii="Arial" w:hAnsi="Arial" w:cs="Arial"/>
          <w:color w:val="auto"/>
        </w:rPr>
        <w:t>4</w:t>
      </w:r>
      <w:r w:rsidRPr="00B713EE">
        <w:rPr>
          <w:rFonts w:ascii="Arial" w:hAnsi="Arial" w:cs="Arial"/>
          <w:color w:val="auto"/>
        </w:rPr>
        <w:t xml:space="preserve"> Ústavy Slovenskej republiky v znení neskorších predpisov. </w:t>
      </w:r>
    </w:p>
    <w:p w:rsidR="00B735A2" w:rsidRPr="00B713EE" w:rsidP="00B735A2">
      <w:pPr>
        <w:pStyle w:val="BodyTextIndent2"/>
        <w:ind w:firstLine="540"/>
        <w:rPr>
          <w:rFonts w:ascii="Arial" w:hAnsi="Arial" w:cs="Arial"/>
          <w:color w:val="auto"/>
        </w:rPr>
      </w:pPr>
    </w:p>
    <w:p w:rsidR="00B735A2" w:rsidRPr="00B713EE" w:rsidP="00B735A2">
      <w:pPr>
        <w:pStyle w:val="BodyTextIndent2"/>
        <w:ind w:firstLine="720"/>
        <w:rPr>
          <w:rFonts w:ascii="Arial" w:hAnsi="Arial" w:cs="Arial"/>
          <w:color w:val="auto"/>
          <w:szCs w:val="24"/>
        </w:rPr>
      </w:pPr>
      <w:r w:rsidRPr="00B713EE">
        <w:rPr>
          <w:rFonts w:ascii="Arial" w:hAnsi="Arial" w:cs="Arial"/>
          <w:color w:val="auto"/>
        </w:rPr>
        <w:t>O návrhu uznesenia, ktoré predložil posl</w:t>
      </w:r>
      <w:r w:rsidRPr="00B713EE">
        <w:rPr>
          <w:rFonts w:ascii="Arial" w:hAnsi="Arial" w:cs="Arial"/>
          <w:color w:val="auto"/>
        </w:rPr>
        <w:t xml:space="preserve">anec </w:t>
      </w:r>
      <w:r w:rsidR="00F26D23">
        <w:rPr>
          <w:rFonts w:ascii="Arial" w:hAnsi="Arial" w:cs="Arial"/>
          <w:color w:val="auto"/>
        </w:rPr>
        <w:t>A. Přidala</w:t>
      </w:r>
      <w:r w:rsidRPr="00B713EE">
        <w:rPr>
          <w:rFonts w:ascii="Arial" w:hAnsi="Arial" w:cs="Arial"/>
          <w:color w:val="auto"/>
        </w:rPr>
        <w:t xml:space="preserve"> hlasovali poslanc</w:t>
      </w:r>
      <w:r w:rsidRPr="00B713EE">
        <w:rPr>
          <w:rFonts w:ascii="Arial" w:hAnsi="Arial" w:cs="Arial"/>
          <w:color w:val="auto"/>
          <w:u w:val="single"/>
        </w:rPr>
        <w:t xml:space="preserve">i </w:t>
      </w:r>
      <w:r w:rsidR="00AD5EFB">
        <w:rPr>
          <w:rFonts w:ascii="Arial" w:hAnsi="Arial" w:cs="Arial"/>
          <w:color w:val="auto"/>
        </w:rPr>
        <w:t>na</w:t>
      </w:r>
      <w:r w:rsidRPr="00B713EE">
        <w:rPr>
          <w:rFonts w:ascii="Arial" w:hAnsi="Arial" w:cs="Arial"/>
          <w:color w:val="auto"/>
        </w:rPr>
        <w:t>sledovne. Z celkového počtu 1</w:t>
      </w:r>
      <w:r w:rsidR="008C26D1">
        <w:rPr>
          <w:rFonts w:ascii="Arial" w:hAnsi="Arial" w:cs="Arial"/>
          <w:color w:val="auto"/>
        </w:rPr>
        <w:t>3</w:t>
      </w:r>
      <w:r w:rsidRPr="00B713EE">
        <w:rPr>
          <w:rFonts w:ascii="Arial" w:hAnsi="Arial" w:cs="Arial"/>
          <w:color w:val="auto"/>
        </w:rPr>
        <w:t xml:space="preserve"> poslancov Výboru Národnej rady Slovenskej republiky </w:t>
      </w:r>
      <w:r w:rsidRPr="00B713EE">
        <w:rPr>
          <w:rFonts w:ascii="Arial" w:hAnsi="Arial" w:cs="Arial"/>
          <w:color w:val="auto"/>
          <w:szCs w:val="24"/>
        </w:rPr>
        <w:t xml:space="preserve">pre </w:t>
      </w:r>
      <w:r w:rsidR="00B713EE">
        <w:rPr>
          <w:rFonts w:ascii="Arial" w:hAnsi="Arial" w:cs="Arial"/>
          <w:color w:val="auto"/>
          <w:szCs w:val="24"/>
        </w:rPr>
        <w:t>hospodár</w:t>
      </w:r>
      <w:r w:rsidRPr="00B713EE" w:rsidR="00B713EE">
        <w:rPr>
          <w:rFonts w:ascii="Arial" w:hAnsi="Arial" w:cs="Arial"/>
          <w:color w:val="auto"/>
          <w:szCs w:val="24"/>
        </w:rPr>
        <w:t>stv</w:t>
      </w:r>
      <w:r w:rsidR="00B713EE">
        <w:rPr>
          <w:rFonts w:ascii="Arial" w:hAnsi="Arial" w:cs="Arial"/>
          <w:color w:val="auto"/>
          <w:szCs w:val="24"/>
        </w:rPr>
        <w:t>o</w:t>
      </w:r>
      <w:r w:rsidRPr="00B713EE" w:rsidR="00B713EE">
        <w:rPr>
          <w:rFonts w:ascii="Arial" w:hAnsi="Arial" w:cs="Arial"/>
          <w:color w:val="auto"/>
          <w:szCs w:val="24"/>
        </w:rPr>
        <w:t>, výstavbu a dopravu</w:t>
      </w:r>
      <w:r w:rsidRPr="00B713EE">
        <w:rPr>
          <w:rFonts w:ascii="Arial" w:hAnsi="Arial" w:cs="Arial"/>
          <w:color w:val="auto"/>
          <w:szCs w:val="24"/>
        </w:rPr>
        <w:t xml:space="preserve"> bolo prítomných </w:t>
      </w:r>
      <w:r w:rsidR="00AD5EFB">
        <w:rPr>
          <w:rFonts w:ascii="Arial" w:hAnsi="Arial" w:cs="Arial"/>
          <w:color w:val="auto"/>
          <w:szCs w:val="24"/>
        </w:rPr>
        <w:t>9</w:t>
      </w:r>
      <w:r w:rsidRPr="00B713EE">
        <w:rPr>
          <w:rFonts w:ascii="Arial" w:hAnsi="Arial" w:cs="Arial"/>
          <w:color w:val="auto"/>
          <w:szCs w:val="24"/>
        </w:rPr>
        <w:t xml:space="preserve"> poslancov. Za návrh predneseného uznesenia hlasovali  </w:t>
      </w:r>
      <w:r w:rsidR="000502FF">
        <w:rPr>
          <w:rFonts w:ascii="Arial" w:hAnsi="Arial" w:cs="Arial"/>
          <w:color w:val="auto"/>
          <w:szCs w:val="24"/>
        </w:rPr>
        <w:t>7</w:t>
      </w:r>
      <w:r w:rsidRPr="00B713EE">
        <w:rPr>
          <w:rFonts w:ascii="Arial" w:hAnsi="Arial" w:cs="Arial"/>
          <w:color w:val="auto"/>
          <w:szCs w:val="24"/>
        </w:rPr>
        <w:t xml:space="preserve"> poslanci, </w:t>
      </w:r>
      <w:r w:rsidR="000502FF">
        <w:rPr>
          <w:rFonts w:ascii="Arial" w:hAnsi="Arial" w:cs="Arial"/>
          <w:color w:val="auto"/>
          <w:szCs w:val="24"/>
        </w:rPr>
        <w:t>2</w:t>
      </w:r>
      <w:r w:rsidRPr="00B713EE">
        <w:rPr>
          <w:rFonts w:ascii="Arial" w:hAnsi="Arial" w:cs="Arial"/>
          <w:color w:val="auto"/>
          <w:szCs w:val="24"/>
        </w:rPr>
        <w:t xml:space="preserve"> poslanc</w:t>
      </w:r>
      <w:r w:rsidR="000502FF">
        <w:rPr>
          <w:rFonts w:ascii="Arial" w:hAnsi="Arial" w:cs="Arial"/>
          <w:color w:val="auto"/>
          <w:szCs w:val="24"/>
        </w:rPr>
        <w:t>i</w:t>
      </w:r>
      <w:r w:rsidR="00AD5EFB">
        <w:rPr>
          <w:rFonts w:ascii="Arial" w:hAnsi="Arial" w:cs="Arial"/>
          <w:color w:val="auto"/>
          <w:szCs w:val="24"/>
        </w:rPr>
        <w:t xml:space="preserve"> bol</w:t>
      </w:r>
      <w:r w:rsidR="000502FF">
        <w:rPr>
          <w:rFonts w:ascii="Arial" w:hAnsi="Arial" w:cs="Arial"/>
          <w:color w:val="auto"/>
          <w:szCs w:val="24"/>
        </w:rPr>
        <w:t>i</w:t>
      </w:r>
      <w:r w:rsidR="00AD5EFB">
        <w:rPr>
          <w:rFonts w:ascii="Arial" w:hAnsi="Arial" w:cs="Arial"/>
          <w:color w:val="auto"/>
          <w:szCs w:val="24"/>
        </w:rPr>
        <w:t xml:space="preserve"> </w:t>
      </w:r>
      <w:r w:rsidR="000502FF">
        <w:rPr>
          <w:rFonts w:ascii="Arial" w:hAnsi="Arial" w:cs="Arial"/>
          <w:color w:val="auto"/>
          <w:szCs w:val="24"/>
        </w:rPr>
        <w:t>proti a 1</w:t>
      </w:r>
      <w:r w:rsidR="00AD5EFB">
        <w:rPr>
          <w:rFonts w:ascii="Arial" w:hAnsi="Arial" w:cs="Arial"/>
          <w:color w:val="auto"/>
          <w:szCs w:val="24"/>
        </w:rPr>
        <w:t xml:space="preserve"> poslan</w:t>
      </w:r>
      <w:r w:rsidR="000502FF">
        <w:rPr>
          <w:rFonts w:ascii="Arial" w:hAnsi="Arial" w:cs="Arial"/>
          <w:color w:val="auto"/>
          <w:szCs w:val="24"/>
        </w:rPr>
        <w:t>e</w:t>
      </w:r>
      <w:r w:rsidR="00AD5EFB">
        <w:rPr>
          <w:rFonts w:ascii="Arial" w:hAnsi="Arial" w:cs="Arial"/>
          <w:color w:val="auto"/>
          <w:szCs w:val="24"/>
        </w:rPr>
        <w:t>c</w:t>
      </w:r>
      <w:r w:rsidRPr="00B713EE">
        <w:rPr>
          <w:rFonts w:ascii="Arial" w:hAnsi="Arial" w:cs="Arial"/>
          <w:color w:val="auto"/>
          <w:szCs w:val="24"/>
        </w:rPr>
        <w:t xml:space="preserve"> sa zdržal hlasovania, hlasovali všetci poslanci.  </w:t>
      </w:r>
    </w:p>
    <w:p w:rsidR="00986549" w:rsidP="00986549">
      <w:pPr>
        <w:rPr>
          <w:rFonts w:ascii="Arial" w:hAnsi="Arial" w:cs="Arial"/>
        </w:rPr>
      </w:pPr>
    </w:p>
    <w:p w:rsidR="00265AF0" w:rsidP="00986549">
      <w:pPr>
        <w:rPr>
          <w:rFonts w:ascii="Arial" w:hAnsi="Arial" w:cs="Arial"/>
        </w:rPr>
      </w:pPr>
    </w:p>
    <w:p w:rsidR="00444B02" w:rsidP="00986549">
      <w:pPr>
        <w:rPr>
          <w:rFonts w:ascii="Arial" w:hAnsi="Arial" w:cs="Arial"/>
        </w:rPr>
      </w:pPr>
    </w:p>
    <w:p w:rsidR="00444B02" w:rsidP="00986549">
      <w:pPr>
        <w:rPr>
          <w:rFonts w:ascii="Arial" w:hAnsi="Arial" w:cs="Arial"/>
        </w:rPr>
      </w:pPr>
    </w:p>
    <w:p w:rsidR="00444B02" w:rsidRPr="00B713EE" w:rsidP="00986549">
      <w:pPr>
        <w:rPr>
          <w:rFonts w:ascii="Arial" w:hAnsi="Arial" w:cs="Arial"/>
        </w:rPr>
      </w:pPr>
    </w:p>
    <w:p w:rsidR="00B713EE" w:rsidRPr="00B713EE" w:rsidP="00B713EE">
      <w:pPr>
        <w:jc w:val="both"/>
        <w:rPr>
          <w:rFonts w:ascii="Arial" w:hAnsi="Arial" w:cs="Arial"/>
          <w:b/>
        </w:rPr>
      </w:pPr>
      <w:r w:rsidR="00265AF0">
        <w:rPr>
          <w:rFonts w:ascii="Arial" w:hAnsi="Arial" w:cs="Arial"/>
        </w:rPr>
        <w:t xml:space="preserve"> </w:t>
      </w:r>
      <w:r w:rsidRPr="00B713EE">
        <w:rPr>
          <w:rFonts w:ascii="Arial" w:hAnsi="Arial" w:cs="Arial"/>
        </w:rPr>
        <w:t xml:space="preserve">                                                                                                    Stanislav  </w:t>
      </w:r>
      <w:r w:rsidRPr="00B713EE">
        <w:rPr>
          <w:rFonts w:ascii="Arial" w:hAnsi="Arial" w:cs="Arial"/>
          <w:b/>
          <w:bCs/>
        </w:rPr>
        <w:t>J a n i š</w:t>
      </w:r>
      <w:r w:rsidRPr="00B713EE">
        <w:rPr>
          <w:rFonts w:ascii="Arial" w:hAnsi="Arial" w:cs="Arial"/>
          <w:b/>
        </w:rPr>
        <w:t xml:space="preserve"> </w:t>
      </w:r>
    </w:p>
    <w:p w:rsidR="00B713EE" w:rsidRPr="00B713EE" w:rsidP="00B713EE">
      <w:pPr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 xml:space="preserve">                                                         </w:t>
      </w:r>
      <w:r w:rsidRPr="00B713EE">
        <w:rPr>
          <w:rFonts w:ascii="Arial" w:hAnsi="Arial" w:cs="Arial"/>
        </w:rPr>
        <w:t xml:space="preserve">                                               predseda výboru</w:t>
      </w:r>
    </w:p>
    <w:p w:rsidR="00C96D46" w:rsidRPr="009F627A" w:rsidP="00C96D46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overovateľ výboru</w:t>
      </w:r>
    </w:p>
    <w:p w:rsidR="0059730E" w:rsidRPr="00AD5EFB" w:rsidP="00AD5EFB">
      <w:pPr>
        <w:jc w:val="both"/>
        <w:rPr>
          <w:rFonts w:ascii="Times New Roman" w:hAnsi="Times New Roman" w:cs="Times New Roman"/>
        </w:rPr>
      </w:pPr>
      <w:r w:rsidR="00C96D46">
        <w:rPr>
          <w:rFonts w:ascii="Arial" w:hAnsi="Arial" w:cs="Arial"/>
        </w:rPr>
        <w:t>Maroš</w:t>
      </w:r>
      <w:r w:rsidRPr="009F627A" w:rsidR="00C96D46">
        <w:rPr>
          <w:rFonts w:ascii="Arial" w:hAnsi="Arial" w:cs="Arial"/>
        </w:rPr>
        <w:t xml:space="preserve"> </w:t>
      </w:r>
      <w:r w:rsidR="00C96D46">
        <w:rPr>
          <w:rFonts w:ascii="Arial" w:hAnsi="Arial" w:cs="Arial"/>
          <w:b/>
          <w:bCs/>
        </w:rPr>
        <w:t>K o n d r ó t</w:t>
      </w:r>
      <w:r w:rsidRPr="00B713EE" w:rsidR="00592469">
        <w:rPr>
          <w:rFonts w:ascii="Times New Roman" w:hAnsi="Times New Roman" w:cs="Times New Roman"/>
          <w:b/>
        </w:rPr>
        <w:t xml:space="preserve">          </w:t>
      </w:r>
      <w:r w:rsidRPr="00E24180">
        <w:rPr>
          <w:rFonts w:ascii="Arial" w:hAnsi="Arial" w:cs="Arial"/>
          <w:b/>
          <w:bCs/>
          <w:i/>
          <w:iCs/>
        </w:rPr>
        <w:t xml:space="preserve">              </w:t>
      </w:r>
    </w:p>
    <w:p w:rsidR="00C04EBB" w:rsidRPr="00B713EE" w:rsidP="00C04EBB">
      <w:pPr>
        <w:jc w:val="center"/>
        <w:rPr>
          <w:rFonts w:ascii="Arial" w:hAnsi="Arial" w:cs="Arial"/>
        </w:rPr>
      </w:pPr>
      <w:r w:rsidRPr="00E24180">
        <w:rPr>
          <w:rFonts w:ascii="Arial" w:hAnsi="Arial" w:cs="Arial"/>
          <w:b/>
          <w:bCs/>
          <w:i/>
          <w:iCs/>
        </w:rPr>
        <w:t xml:space="preserve">              </w:t>
      </w:r>
    </w:p>
    <w:p w:rsidR="00C04EBB" w:rsidRPr="00B713EE" w:rsidP="00C04EBB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B713EE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C04EBB" w:rsidRPr="00B713EE" w:rsidP="00C04EBB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 Národnej rady Slovenskej republiky</w:t>
      </w:r>
    </w:p>
    <w:p w:rsidR="00C04EBB" w:rsidP="00C04EBB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pre hospodárstvo, výstavbu a dopravu               </w:t>
      </w:r>
    </w:p>
    <w:p w:rsidR="00C04EBB" w:rsidRPr="00B713EE" w:rsidP="00C04EBB">
      <w:pPr>
        <w:jc w:val="both"/>
        <w:rPr>
          <w:rFonts w:ascii="Arial" w:hAnsi="Arial" w:cs="Arial"/>
          <w:i/>
        </w:rPr>
      </w:pPr>
    </w:p>
    <w:p w:rsidR="00C04EBB" w:rsidRPr="009F627A" w:rsidP="00C04EBB">
      <w:pPr>
        <w:jc w:val="both"/>
        <w:rPr>
          <w:rFonts w:ascii="Arial" w:hAnsi="Arial" w:cs="Arial"/>
        </w:rPr>
      </w:pPr>
      <w:r w:rsidRPr="009F627A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Arial" w:hAnsi="Arial" w:cs="Arial"/>
        </w:rPr>
        <w:t>30</w:t>
      </w:r>
      <w:r w:rsidRPr="009F627A">
        <w:rPr>
          <w:rFonts w:ascii="Arial" w:hAnsi="Arial" w:cs="Arial"/>
        </w:rPr>
        <w:t>. schôdza výboru</w:t>
      </w:r>
    </w:p>
    <w:p w:rsidR="00C04EBB" w:rsidRPr="009F627A" w:rsidP="00C04EBB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Číslo: CRD -  </w:t>
      </w:r>
      <w:r>
        <w:rPr>
          <w:rFonts w:ascii="Arial" w:hAnsi="Arial" w:cs="Arial"/>
          <w:color w:val="auto"/>
          <w:lang w:val="sk-SK"/>
        </w:rPr>
        <w:t>1742</w:t>
      </w:r>
      <w:r>
        <w:rPr>
          <w:rFonts w:ascii="Arial" w:hAnsi="Arial" w:cs="Arial"/>
          <w:iCs/>
          <w:color w:val="auto"/>
          <w:lang w:val="sk-SK"/>
        </w:rPr>
        <w:t>/2011</w:t>
      </w:r>
      <w:r w:rsidRPr="009F627A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C04EBB" w:rsidRPr="009F627A" w:rsidP="00C04E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Návrh</w:t>
      </w:r>
    </w:p>
    <w:p w:rsidR="00C04EBB" w:rsidRPr="009F627A" w:rsidP="00C04EBB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>U z n e s e n i e</w:t>
      </w:r>
    </w:p>
    <w:p w:rsidR="00C04EBB" w:rsidRPr="009F627A" w:rsidP="00C04EBB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Výboru Národnej rady Slovenskej republiky</w:t>
      </w:r>
    </w:p>
    <w:p w:rsidR="00C04EBB" w:rsidRPr="009F627A" w:rsidP="00C04EBB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pre hospodárstvo, výstavbu a dopravu</w:t>
      </w:r>
    </w:p>
    <w:p w:rsidR="00C04EBB" w:rsidRPr="009F627A" w:rsidP="00C04E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16. júna 2011</w:t>
      </w:r>
    </w:p>
    <w:p w:rsidR="00C04EBB" w:rsidP="00C04EBB">
      <w:pPr>
        <w:rPr>
          <w:rFonts w:ascii="Arial" w:hAnsi="Arial" w:cs="Arial"/>
          <w:u w:val="single"/>
        </w:rPr>
      </w:pPr>
    </w:p>
    <w:p w:rsidR="00C04EBB" w:rsidP="00C04EBB">
      <w:pPr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 n</w:t>
      </w:r>
      <w:r w:rsidRPr="00025D2A">
        <w:rPr>
          <w:rFonts w:ascii="Arial" w:hAnsi="Arial" w:cs="Arial"/>
        </w:rPr>
        <w:t>ávrh</w:t>
      </w:r>
      <w:r>
        <w:rPr>
          <w:rFonts w:ascii="Arial" w:hAnsi="Arial" w:cs="Arial"/>
        </w:rPr>
        <w:t>u</w:t>
      </w:r>
      <w:r w:rsidRPr="00025D2A">
        <w:rPr>
          <w:rFonts w:ascii="Arial" w:hAnsi="Arial" w:cs="Arial"/>
        </w:rPr>
        <w:t xml:space="preserve"> poslancov Národnej rady Slovenskej republiky Pavla HRUŠOVSKÉHO, Milana HORTA, Jozefa KOLLÁRA a Lászlóa SOLYMOSA na vydanie ústavného zákona o zrušení niektorých rozhodnutí o</w:t>
      </w:r>
      <w:r>
        <w:rPr>
          <w:rFonts w:ascii="Arial" w:hAnsi="Arial" w:cs="Arial"/>
        </w:rPr>
        <w:t> </w:t>
      </w:r>
      <w:r w:rsidRPr="00025D2A">
        <w:rPr>
          <w:rFonts w:ascii="Arial" w:hAnsi="Arial" w:cs="Arial"/>
        </w:rPr>
        <w:t>amnestii</w:t>
      </w:r>
      <w:r>
        <w:rPr>
          <w:rFonts w:ascii="Arial" w:hAnsi="Arial" w:cs="Arial"/>
        </w:rPr>
        <w:t xml:space="preserve"> (tlač </w:t>
      </w:r>
      <w:r>
        <w:rPr>
          <w:rFonts w:ascii="Arial" w:hAnsi="Arial" w:cs="Arial"/>
          <w:b/>
        </w:rPr>
        <w:t>366</w:t>
      </w:r>
      <w:r>
        <w:rPr>
          <w:rFonts w:ascii="Arial" w:hAnsi="Arial" w:cs="Arial"/>
        </w:rPr>
        <w:t>)</w:t>
      </w:r>
    </w:p>
    <w:p w:rsidR="00C04EBB" w:rsidRPr="00E61787" w:rsidP="00C04EBB">
      <w:pPr>
        <w:ind w:firstLine="540"/>
        <w:rPr>
          <w:rFonts w:ascii="Arial" w:hAnsi="Arial" w:cs="Arial"/>
        </w:rPr>
      </w:pPr>
    </w:p>
    <w:p w:rsidR="00C04EBB" w:rsidRPr="00E61787" w:rsidP="00C04EBB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C04EBB" w:rsidP="00C04EBB">
      <w:pPr>
        <w:pStyle w:val="BodyTextIndent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>
        <w:rPr>
          <w:rFonts w:ascii="Arial" w:hAnsi="Arial" w:cs="Arial"/>
          <w:b/>
          <w:bCs/>
          <w:color w:val="auto"/>
          <w:lang w:val="sk-SK"/>
        </w:rPr>
        <w:t>hospodárstvo, výstavbu a dopravu</w:t>
      </w:r>
    </w:p>
    <w:p w:rsidR="00C04EBB" w:rsidRPr="00E61787" w:rsidP="00C04EBB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  </w:t>
      </w:r>
    </w:p>
    <w:p w:rsidR="00C04EBB" w:rsidRPr="00E61787" w:rsidP="00C04EBB">
      <w:pPr>
        <w:pStyle w:val="Heading4"/>
        <w:numPr>
          <w:ilvl w:val="0"/>
          <w:numId w:val="21"/>
        </w:numPr>
        <w:tabs>
          <w:tab w:val="left" w:pos="900"/>
        </w:tabs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 í</w:t>
      </w:r>
    </w:p>
    <w:p w:rsidR="00C04EBB" w:rsidRPr="00E61787" w:rsidP="00C04EBB">
      <w:pPr>
        <w:ind w:firstLine="540"/>
        <w:jc w:val="both"/>
        <w:rPr>
          <w:rFonts w:ascii="Arial" w:hAnsi="Arial" w:cs="Arial"/>
        </w:rPr>
      </w:pPr>
      <w:r w:rsidRPr="00E61787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Pr="002C1099">
        <w:rPr>
          <w:rFonts w:ascii="Arial" w:hAnsi="Arial" w:cs="Arial"/>
        </w:rPr>
        <w:t>návrh</w:t>
      </w:r>
      <w:r>
        <w:rPr>
          <w:rFonts w:ascii="Arial" w:hAnsi="Arial" w:cs="Arial"/>
        </w:rPr>
        <w:t>om</w:t>
      </w:r>
      <w:r w:rsidRPr="002C1099">
        <w:rPr>
          <w:rFonts w:ascii="Arial" w:hAnsi="Arial" w:cs="Arial"/>
        </w:rPr>
        <w:t xml:space="preserve"> </w:t>
      </w:r>
      <w:r w:rsidRPr="00025D2A">
        <w:rPr>
          <w:rFonts w:ascii="Arial" w:hAnsi="Arial" w:cs="Arial"/>
        </w:rPr>
        <w:t>poslancov Národnej rady Slovenskej republiky Pavla HRUŠOVSKÉHO, Milana HORTA, Jozefa KOLLÁRA a Lászlóa SOLYMOSA na vydanie ústavného zákona o zrušení niektorých rozhodnutí o</w:t>
      </w:r>
      <w:r>
        <w:rPr>
          <w:rFonts w:ascii="Arial" w:hAnsi="Arial" w:cs="Arial"/>
        </w:rPr>
        <w:t> </w:t>
      </w:r>
      <w:r w:rsidRPr="00025D2A">
        <w:rPr>
          <w:rFonts w:ascii="Arial" w:hAnsi="Arial" w:cs="Arial"/>
        </w:rPr>
        <w:t>amnestii</w:t>
      </w:r>
      <w:r>
        <w:rPr>
          <w:rFonts w:ascii="Arial" w:hAnsi="Arial" w:cs="Arial"/>
        </w:rPr>
        <w:t xml:space="preserve"> (tlač </w:t>
      </w:r>
      <w:r>
        <w:rPr>
          <w:rFonts w:ascii="Arial" w:hAnsi="Arial" w:cs="Arial"/>
          <w:b/>
        </w:rPr>
        <w:t>366</w:t>
      </w:r>
      <w:r>
        <w:rPr>
          <w:rFonts w:ascii="Arial" w:hAnsi="Arial" w:cs="Arial"/>
        </w:rPr>
        <w:t>)</w:t>
      </w:r>
      <w:r w:rsidRPr="00E61787">
        <w:rPr>
          <w:rFonts w:ascii="Arial" w:hAnsi="Arial" w:cs="Arial"/>
        </w:rPr>
        <w:t xml:space="preserve">; </w:t>
      </w:r>
    </w:p>
    <w:p w:rsidR="00C04EBB" w:rsidRPr="00E61787" w:rsidP="00C04EBB">
      <w:pPr>
        <w:jc w:val="both"/>
        <w:rPr>
          <w:rFonts w:ascii="Arial" w:hAnsi="Arial" w:cs="Arial"/>
        </w:rPr>
      </w:pPr>
    </w:p>
    <w:p w:rsidR="00C04EBB" w:rsidRPr="00E61787" w:rsidP="00C04EBB">
      <w:pPr>
        <w:pStyle w:val="Heading4"/>
        <w:numPr>
          <w:ilvl w:val="0"/>
          <w:numId w:val="20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o d p o r ú č a</w:t>
      </w:r>
    </w:p>
    <w:p w:rsidR="00C04EBB" w:rsidP="00C04EBB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C04EBB" w:rsidRPr="0042570E" w:rsidP="00C04EBB">
      <w:pPr>
        <w:rPr>
          <w:rFonts w:ascii="Times New Roman" w:hAnsi="Times New Roman" w:cs="Times New Roman"/>
        </w:rPr>
      </w:pPr>
    </w:p>
    <w:p w:rsidR="00C04EBB" w:rsidRPr="00F33EB5" w:rsidP="00C04EBB">
      <w:pPr>
        <w:ind w:firstLine="540"/>
        <w:jc w:val="both"/>
        <w:rPr>
          <w:rFonts w:ascii="Times New Roman" w:hAnsi="Times New Roman" w:cs="Times New Roman"/>
          <w:u w:val="single"/>
        </w:rPr>
      </w:pPr>
      <w:r>
        <w:rPr>
          <w:rFonts w:ascii="Arial" w:hAnsi="Arial" w:cs="Arial"/>
        </w:rPr>
        <w:t xml:space="preserve">návrh </w:t>
      </w:r>
      <w:r w:rsidRPr="00025D2A">
        <w:rPr>
          <w:rFonts w:ascii="Arial" w:hAnsi="Arial" w:cs="Arial"/>
        </w:rPr>
        <w:t>poslancov Národnej rady Slovenskej republiky Pavla HRUŠOVSKÉHO, Milana HORTA, Jozefa KOLLÁRA a Lászlóa SOLYMOSA na vydanie ústavného zákona o zrušení niektorých rozhodnutí o</w:t>
      </w:r>
      <w:r>
        <w:rPr>
          <w:rFonts w:ascii="Arial" w:hAnsi="Arial" w:cs="Arial"/>
        </w:rPr>
        <w:t> </w:t>
      </w:r>
      <w:r w:rsidRPr="00025D2A">
        <w:rPr>
          <w:rFonts w:ascii="Arial" w:hAnsi="Arial" w:cs="Arial"/>
        </w:rPr>
        <w:t>amnestii</w:t>
      </w:r>
      <w:r>
        <w:rPr>
          <w:rFonts w:ascii="Arial" w:hAnsi="Arial" w:cs="Arial"/>
        </w:rPr>
        <w:t xml:space="preserve"> (tlač </w:t>
      </w:r>
      <w:r>
        <w:rPr>
          <w:rFonts w:ascii="Arial" w:hAnsi="Arial" w:cs="Arial"/>
          <w:b/>
        </w:rPr>
        <w:t>366</w:t>
      </w:r>
      <w:r>
        <w:rPr>
          <w:rFonts w:ascii="Arial" w:hAnsi="Arial" w:cs="Arial"/>
        </w:rPr>
        <w:t xml:space="preserve">) </w:t>
      </w:r>
      <w:r w:rsidRPr="009D478B">
        <w:rPr>
          <w:rFonts w:ascii="Arial" w:hAnsi="Arial" w:cs="Arial"/>
        </w:rPr>
        <w:t>s</w:t>
      </w:r>
      <w:r w:rsidRPr="009D478B">
        <w:rPr>
          <w:rFonts w:ascii="Arial" w:hAnsi="Arial" w:cs="Arial"/>
          <w:bCs/>
        </w:rPr>
        <w:t>chváliť</w:t>
      </w:r>
      <w:r>
        <w:rPr>
          <w:rFonts w:ascii="Arial" w:hAnsi="Arial" w:cs="Arial"/>
          <w:bCs/>
        </w:rPr>
        <w:t xml:space="preserve"> v znení pozmeňujúcich doplňujúcich návrhov;</w:t>
      </w:r>
    </w:p>
    <w:p w:rsidR="00C04EBB" w:rsidP="00C04EBB">
      <w:pPr>
        <w:jc w:val="both"/>
        <w:rPr>
          <w:rFonts w:ascii="Times New Roman" w:hAnsi="Times New Roman" w:cs="Times New Roman"/>
        </w:rPr>
      </w:pPr>
    </w:p>
    <w:p w:rsidR="00C04EBB" w:rsidP="00C04EBB">
      <w:pPr>
        <w:pStyle w:val="Heading4"/>
        <w:numPr>
          <w:ilvl w:val="0"/>
          <w:numId w:val="20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C04EBB" w:rsidRPr="00E61787" w:rsidP="00C04EBB">
      <w:pPr>
        <w:tabs>
          <w:tab w:val="left" w:pos="1080"/>
        </w:tabs>
        <w:jc w:val="both"/>
        <w:rPr>
          <w:rFonts w:ascii="Arial" w:hAnsi="Arial" w:cs="Arial"/>
          <w:u w:val="single"/>
        </w:rPr>
      </w:pPr>
      <w:r w:rsidRPr="00E61787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>
        <w:rPr>
          <w:rFonts w:ascii="Arial" w:hAnsi="Arial" w:cs="Arial"/>
        </w:rPr>
        <w:t>Ústavnoprávnemu v</w:t>
      </w:r>
      <w:r w:rsidRPr="00E61787">
        <w:rPr>
          <w:rFonts w:ascii="Arial" w:hAnsi="Arial" w:cs="Arial"/>
        </w:rPr>
        <w:t>ýboru Národnej rady Slovenskej republiky.</w:t>
      </w:r>
    </w:p>
    <w:p w:rsidR="00C04EBB" w:rsidP="00C04EBB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</w:t>
      </w:r>
    </w:p>
    <w:p w:rsidR="00C04EBB" w:rsidP="00C04EBB">
      <w:pPr>
        <w:jc w:val="both"/>
        <w:rPr>
          <w:rFonts w:ascii="Arial" w:hAnsi="Arial" w:cs="Arial"/>
        </w:rPr>
      </w:pPr>
    </w:p>
    <w:p w:rsidR="00C04EBB" w:rsidP="00C04EBB">
      <w:pPr>
        <w:jc w:val="both"/>
        <w:rPr>
          <w:rFonts w:ascii="Arial" w:hAnsi="Arial" w:cs="Arial"/>
        </w:rPr>
      </w:pPr>
    </w:p>
    <w:p w:rsidR="00C04EBB" w:rsidP="00C04EBB">
      <w:pPr>
        <w:jc w:val="both"/>
        <w:rPr>
          <w:rFonts w:ascii="Arial" w:hAnsi="Arial" w:cs="Arial"/>
        </w:rPr>
      </w:pPr>
    </w:p>
    <w:p w:rsidR="00C04EBB" w:rsidP="00C04EBB">
      <w:pPr>
        <w:jc w:val="both"/>
        <w:rPr>
          <w:rFonts w:ascii="Arial" w:hAnsi="Arial" w:cs="Arial"/>
        </w:rPr>
      </w:pPr>
    </w:p>
    <w:p w:rsidR="00C04EBB" w:rsidRPr="009F627A" w:rsidP="00C04E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</w:t>
      </w:r>
      <w:r w:rsidRPr="009F627A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>Stanislav</w:t>
      </w:r>
      <w:r w:rsidRPr="009F627A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J a n i š</w:t>
      </w:r>
      <w:r w:rsidRPr="009F627A">
        <w:rPr>
          <w:rFonts w:ascii="Arial" w:hAnsi="Arial" w:cs="Arial"/>
          <w:b/>
        </w:rPr>
        <w:t xml:space="preserve"> </w:t>
      </w:r>
    </w:p>
    <w:p w:rsidR="00C04EBB" w:rsidRPr="009F627A" w:rsidP="00C04EBB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                 </w:t>
      </w:r>
      <w:r w:rsidRPr="009F627A">
        <w:rPr>
          <w:rFonts w:ascii="Arial" w:hAnsi="Arial" w:cs="Arial"/>
        </w:rPr>
        <w:t>predseda výboru</w:t>
      </w:r>
    </w:p>
    <w:p w:rsidR="00C04EBB" w:rsidRPr="009F627A" w:rsidP="00C04EBB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overovateľ výboru</w:t>
      </w:r>
    </w:p>
    <w:p w:rsidR="00C04EBB" w:rsidRPr="00B713EE" w:rsidP="00C04EBB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>Maroš</w:t>
      </w:r>
      <w:r w:rsidRPr="009F627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K o n d r ó t</w:t>
      </w:r>
    </w:p>
    <w:p w:rsidR="00C04EBB" w:rsidP="00C04EBB">
      <w:pPr>
        <w:jc w:val="both"/>
        <w:rPr>
          <w:rFonts w:ascii="Arial" w:hAnsi="Arial" w:cs="Arial"/>
          <w:b/>
          <w:bCs/>
        </w:rPr>
      </w:pPr>
    </w:p>
    <w:p w:rsidR="00592469" w:rsidRPr="00B713EE" w:rsidP="00C04EBB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09A36F70"/>
    <w:multiLevelType w:val="hybridMultilevel"/>
    <w:tmpl w:val="4D6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139BF"/>
    <w:multiLevelType w:val="hybridMultilevel"/>
    <w:tmpl w:val="08D2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E368D"/>
    <w:multiLevelType w:val="hybridMultilevel"/>
    <w:tmpl w:val="EE9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5">
    <w:nsid w:val="1EB95019"/>
    <w:multiLevelType w:val="hybridMultilevel"/>
    <w:tmpl w:val="1B84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8">
    <w:nsid w:val="265E28B2"/>
    <w:multiLevelType w:val="hybridMultilevel"/>
    <w:tmpl w:val="C8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744DC"/>
    <w:multiLevelType w:val="hybridMultilevel"/>
    <w:tmpl w:val="EEE4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EC0605"/>
    <w:multiLevelType w:val="hybridMultilevel"/>
    <w:tmpl w:val="441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180E13"/>
    <w:multiLevelType w:val="hybridMultilevel"/>
    <w:tmpl w:val="28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4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5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2DB6792"/>
    <w:multiLevelType w:val="hybridMultilevel"/>
    <w:tmpl w:val="796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D91CB1"/>
    <w:multiLevelType w:val="hybridMultilevel"/>
    <w:tmpl w:val="C6DA4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A82250"/>
    <w:multiLevelType w:val="hybridMultilevel"/>
    <w:tmpl w:val="186A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3C2B95"/>
    <w:multiLevelType w:val="hybridMultilevel"/>
    <w:tmpl w:val="092880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5C394750"/>
    <w:multiLevelType w:val="hybridMultilevel"/>
    <w:tmpl w:val="2DF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CEC08A0"/>
    <w:multiLevelType w:val="hybridMultilevel"/>
    <w:tmpl w:val="39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D72127"/>
    <w:multiLevelType w:val="hybridMultilevel"/>
    <w:tmpl w:val="8CC8569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67552E1"/>
    <w:multiLevelType w:val="hybridMultilevel"/>
    <w:tmpl w:val="0AB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14567C"/>
    <w:multiLevelType w:val="hybridMultilevel"/>
    <w:tmpl w:val="BF7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B10763"/>
    <w:multiLevelType w:val="hybridMultilevel"/>
    <w:tmpl w:val="02E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9F1878"/>
    <w:multiLevelType w:val="hybridMultilevel"/>
    <w:tmpl w:val="B03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1B5670"/>
    <w:multiLevelType w:val="hybridMultilevel"/>
    <w:tmpl w:val="2ED6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"/>
  </w:num>
  <w:num w:numId="5">
    <w:abstractNumId w:val="13"/>
  </w:num>
  <w:num w:numId="6">
    <w:abstractNumId w:val="3"/>
  </w:num>
  <w:num w:numId="7">
    <w:abstractNumId w:val="27"/>
  </w:num>
  <w:num w:numId="8">
    <w:abstractNumId w:val="21"/>
  </w:num>
  <w:num w:numId="9">
    <w:abstractNumId w:val="25"/>
  </w:num>
  <w:num w:numId="10">
    <w:abstractNumId w:val="4"/>
  </w:num>
  <w:num w:numId="11">
    <w:abstractNumId w:val="20"/>
  </w:num>
  <w:num w:numId="12">
    <w:abstractNumId w:val="19"/>
  </w:num>
  <w:num w:numId="13">
    <w:abstractNumId w:val="23"/>
  </w:num>
  <w:num w:numId="14">
    <w:abstractNumId w:val="11"/>
  </w:num>
  <w:num w:numId="15">
    <w:abstractNumId w:val="16"/>
  </w:num>
  <w:num w:numId="16">
    <w:abstractNumId w:val="9"/>
  </w:num>
  <w:num w:numId="17">
    <w:abstractNumId w:val="10"/>
  </w:num>
  <w:num w:numId="18">
    <w:abstractNumId w:val="29"/>
  </w:num>
  <w:num w:numId="19">
    <w:abstractNumId w:val="17"/>
  </w:num>
  <w:num w:numId="20">
    <w:abstractNumId w:val="15"/>
  </w:num>
  <w:num w:numId="21">
    <w:abstractNumId w:val="24"/>
  </w:num>
  <w:num w:numId="22">
    <w:abstractNumId w:val="31"/>
  </w:num>
  <w:num w:numId="23">
    <w:abstractNumId w:val="2"/>
  </w:num>
  <w:num w:numId="24">
    <w:abstractNumId w:val="30"/>
  </w:num>
  <w:num w:numId="25">
    <w:abstractNumId w:val="8"/>
  </w:num>
  <w:num w:numId="26">
    <w:abstractNumId w:val="5"/>
  </w:num>
  <w:num w:numId="27">
    <w:abstractNumId w:val="18"/>
  </w:num>
  <w:num w:numId="28">
    <w:abstractNumId w:val="28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6"/>
  </w:num>
  <w:num w:numId="33">
    <w:abstractNumId w:val="22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5D2A"/>
    <w:rsid w:val="000502FF"/>
    <w:rsid w:val="001D5DF0"/>
    <w:rsid w:val="00265AF0"/>
    <w:rsid w:val="002C1099"/>
    <w:rsid w:val="0042570E"/>
    <w:rsid w:val="00444B02"/>
    <w:rsid w:val="00592469"/>
    <w:rsid w:val="0059730E"/>
    <w:rsid w:val="00853B17"/>
    <w:rsid w:val="008C26D1"/>
    <w:rsid w:val="00986549"/>
    <w:rsid w:val="009D478B"/>
    <w:rsid w:val="009F627A"/>
    <w:rsid w:val="00AD5EFB"/>
    <w:rsid w:val="00AF140A"/>
    <w:rsid w:val="00B713EE"/>
    <w:rsid w:val="00B735A2"/>
    <w:rsid w:val="00B82592"/>
    <w:rsid w:val="00C04EBB"/>
    <w:rsid w:val="00C96D46"/>
    <w:rsid w:val="00E24180"/>
    <w:rsid w:val="00E61787"/>
    <w:rsid w:val="00F00C60"/>
    <w:rsid w:val="00F26D23"/>
    <w:rsid w:val="00F33EB5"/>
    <w:rsid w:val="00FC0DD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link w:val="CharChar7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CharChar6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CharChar5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link w:val="CharChar4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link w:val="CharChar3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link w:val="CharChar2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link w:val="CharChar1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/>
      <w:autoSpaceDN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basedOn w:val="DefaultParagraphFont"/>
    <w:qFormat/>
    <w:rsid w:val="00CB4B1F"/>
    <w:rPr>
      <w:i/>
      <w:iCs/>
      <w:rtl w:val="0"/>
    </w:rPr>
  </w:style>
  <w:style w:type="character" w:styleId="LineNumber">
    <w:name w:val="line number"/>
    <w:basedOn w:val="DefaultParagraphFont"/>
    <w:rsid w:val="005F5C86"/>
  </w:style>
  <w:style w:type="paragraph" w:customStyle="1" w:styleId="tl2">
    <w:name w:val="Štýl2"/>
    <w:basedOn w:val="Normal"/>
    <w:rsid w:val="004E5FB9"/>
    <w:pPr>
      <w:tabs>
        <w:tab w:val="left" w:pos="0"/>
        <w:tab w:val="left" w:pos="360"/>
      </w:tabs>
      <w:autoSpaceDE/>
      <w:autoSpaceDN/>
      <w:spacing w:before="160" w:after="160"/>
      <w:ind w:firstLine="284"/>
      <w:jc w:val="both"/>
    </w:pPr>
  </w:style>
  <w:style w:type="character" w:customStyle="1" w:styleId="CharChar7">
    <w:name w:val="Char Char7"/>
    <w:basedOn w:val="DefaultParagraphFont"/>
    <w:link w:val="Heading1"/>
    <w:rsid w:val="00986549"/>
    <w:rPr>
      <w:b/>
      <w:sz w:val="24"/>
      <w:szCs w:val="24"/>
      <w:rtl w:val="0"/>
    </w:rPr>
  </w:style>
  <w:style w:type="character" w:customStyle="1" w:styleId="CharChar6">
    <w:name w:val="Char Char6"/>
    <w:basedOn w:val="DefaultParagraphFont"/>
    <w:link w:val="Heading2"/>
    <w:rsid w:val="00986549"/>
    <w:rPr>
      <w:rFonts w:ascii="AT*Toronto" w:hAnsi="AT*Toronto"/>
      <w:color w:val="0000FF"/>
      <w:sz w:val="28"/>
      <w:rtl w:val="0"/>
      <w:lang w:val="cs-CZ"/>
    </w:rPr>
  </w:style>
  <w:style w:type="character" w:customStyle="1" w:styleId="CharChar3">
    <w:name w:val="Char Char3"/>
    <w:basedOn w:val="DefaultParagraphFont"/>
    <w:link w:val="BodyTextIndent2"/>
    <w:rsid w:val="00986549"/>
    <w:rPr>
      <w:rFonts w:ascii="AT*Toronto" w:hAnsi="AT*Toronto"/>
      <w:color w:val="0000FF"/>
      <w:sz w:val="24"/>
      <w:rtl w:val="0"/>
      <w:lang w:val="cs-CZ"/>
    </w:rPr>
  </w:style>
  <w:style w:type="character" w:customStyle="1" w:styleId="CharChar2">
    <w:name w:val="Char Char2"/>
    <w:basedOn w:val="DefaultParagraphFont"/>
    <w:link w:val="BodyText"/>
    <w:rsid w:val="00986549"/>
    <w:rPr>
      <w:rFonts w:ascii="AT*Toronto" w:hAnsi="AT*Toronto"/>
      <w:sz w:val="24"/>
      <w:rtl w:val="0"/>
    </w:rPr>
  </w:style>
  <w:style w:type="character" w:customStyle="1" w:styleId="CharChar1">
    <w:name w:val="Char Char1"/>
    <w:basedOn w:val="DefaultParagraphFont"/>
    <w:link w:val="BodyText2"/>
    <w:rsid w:val="00986549"/>
    <w:rPr>
      <w:sz w:val="32"/>
      <w:szCs w:val="24"/>
      <w:rtl w:val="0"/>
    </w:rPr>
  </w:style>
  <w:style w:type="paragraph" w:styleId="BodyText3">
    <w:name w:val="Body Text 3"/>
    <w:basedOn w:val="Normal"/>
    <w:link w:val="CharChar"/>
    <w:rsid w:val="00986549"/>
    <w:pPr>
      <w:spacing w:after="120"/>
      <w:jc w:val="left"/>
    </w:pPr>
    <w:rPr>
      <w:sz w:val="16"/>
      <w:szCs w:val="16"/>
    </w:rPr>
  </w:style>
  <w:style w:type="character" w:customStyle="1" w:styleId="CharChar">
    <w:name w:val="Char Char"/>
    <w:basedOn w:val="DefaultParagraphFont"/>
    <w:link w:val="BodyText3"/>
    <w:rsid w:val="00986549"/>
    <w:rPr>
      <w:sz w:val="16"/>
      <w:szCs w:val="16"/>
      <w:rtl w:val="0"/>
    </w:rPr>
  </w:style>
  <w:style w:type="character" w:customStyle="1" w:styleId="CharChar5">
    <w:name w:val="Char Char5"/>
    <w:basedOn w:val="DefaultParagraphFont"/>
    <w:link w:val="Heading4"/>
    <w:rsid w:val="00C7758F"/>
    <w:rPr>
      <w:rFonts w:ascii="AT*Toronto" w:hAnsi="AT*Toronto"/>
      <w:b/>
      <w:color w:val="0000FF"/>
      <w:sz w:val="24"/>
      <w:rtl w:val="0"/>
      <w:lang w:val="cs-CZ"/>
    </w:rPr>
  </w:style>
  <w:style w:type="character" w:customStyle="1" w:styleId="CharChar4">
    <w:name w:val="Char Char4"/>
    <w:basedOn w:val="DefaultParagraphFont"/>
    <w:link w:val="BodyTextIndent"/>
    <w:rsid w:val="00C7758F"/>
    <w:rPr>
      <w:rFonts w:ascii="AT*Toronto" w:hAnsi="AT*Toronto"/>
      <w:color w:val="0000FF"/>
      <w:sz w:val="24"/>
      <w:rtl w:val="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596</Words>
  <Characters>3398</Characters>
  <Application>Microsoft Office Word</Application>
  <DocSecurity>0</DocSecurity>
  <Lines>0</Lines>
  <Paragraphs>0</Paragraphs>
  <ScaleCrop>false</ScaleCrop>
  <Company>Kancelaria NR SR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8</cp:revision>
  <cp:lastPrinted>2011-06-17T09:15:00Z</cp:lastPrinted>
  <dcterms:created xsi:type="dcterms:W3CDTF">2011-06-17T09:44:00Z</dcterms:created>
  <dcterms:modified xsi:type="dcterms:W3CDTF">2011-06-17T09:50:00Z</dcterms:modified>
</cp:coreProperties>
</file>