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rPr>
          <w:rFonts w:ascii="AT*Zurich Calligraphic" w:hAnsi="AT*Zurich Calligraphic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3371B9">
        <w:rPr>
          <w:rFonts w:ascii="AT*Zurich Calligraphic" w:hAnsi="AT*Zurich Calligraphic" w:cs="Times New Roman"/>
          <w:b/>
        </w:rPr>
        <w:t xml:space="preserve">       </w:t>
      </w:r>
      <w:r>
        <w:rPr>
          <w:rFonts w:ascii="AT*Zurich Calligraphic" w:hAnsi="AT*Zurich Calligraphic" w:cs="Times New Roman"/>
          <w:b/>
        </w:rPr>
        <w:t>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A45E0F">
      <w:pPr>
        <w:rPr>
          <w:rFonts w:ascii="AT*Zurich Calligraphic" w:hAnsi="AT*Zurich Calligraphic" w:cs="Times New Roman"/>
          <w:b/>
        </w:rPr>
      </w:pPr>
    </w:p>
    <w:p w:rsidR="00A45E0F">
      <w:pPr>
        <w:rPr>
          <w:rFonts w:ascii="AT*Zurich Calligraphic" w:hAnsi="AT*Zurich Calligraphic" w:cs="Times New Roman"/>
          <w:b/>
        </w:rPr>
      </w:pPr>
    </w:p>
    <w:p w:rsidR="00EC5F3F" w:rsidRPr="003371B9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1D6BE4">
        <w:rPr>
          <w:rFonts w:ascii="Times New Roman" w:hAnsi="Times New Roman" w:cs="Times New Roman"/>
        </w:rPr>
        <w:t>1</w:t>
      </w:r>
      <w:r w:rsidR="00BC3578">
        <w:rPr>
          <w:rFonts w:ascii="Times New Roman" w:hAnsi="Times New Roman" w:cs="Times New Roman"/>
        </w:rPr>
        <w:t>9</w:t>
      </w:r>
      <w:r w:rsidRPr="003371B9" w:rsidR="00985280">
        <w:rPr>
          <w:rFonts w:ascii="Times New Roman" w:hAnsi="Times New Roman" w:cs="Times New Roman"/>
        </w:rPr>
        <w:t>.</w:t>
      </w:r>
      <w:r w:rsidRPr="003371B9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="006C19B0">
        <w:rPr>
          <w:rFonts w:ascii="Times New Roman" w:hAnsi="Times New Roman" w:cs="Times New Roman"/>
        </w:rPr>
        <w:t>1739</w:t>
      </w:r>
      <w:r w:rsidRPr="00053FB9" w:rsidR="003371B9">
        <w:rPr>
          <w:rFonts w:ascii="Times New Roman" w:hAnsi="Times New Roman" w:cs="Times New Roman"/>
        </w:rPr>
        <w:t>/</w:t>
      </w:r>
      <w:r w:rsidR="00053FB9">
        <w:rPr>
          <w:rFonts w:ascii="Times New Roman" w:hAnsi="Times New Roman" w:cs="Times New Roman"/>
        </w:rPr>
        <w:t>201</w:t>
      </w:r>
      <w:r w:rsidR="00BC3578">
        <w:rPr>
          <w:rFonts w:ascii="Times New Roman" w:hAnsi="Times New Roman" w:cs="Times New Roman"/>
        </w:rPr>
        <w:t>1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143F10" w:rsidP="00067F0B">
      <w:pPr>
        <w:ind w:left="3540" w:firstLine="708"/>
        <w:rPr>
          <w:rFonts w:ascii="Times New Roman" w:hAnsi="Times New Roman" w:cs="Times New Roman"/>
          <w:b/>
        </w:rPr>
      </w:pPr>
      <w:r w:rsidR="001D6BE4">
        <w:rPr>
          <w:rFonts w:ascii="Times New Roman" w:hAnsi="Times New Roman" w:cs="Times New Roman"/>
          <w:b/>
        </w:rPr>
        <w:t xml:space="preserve">          </w:t>
      </w:r>
    </w:p>
    <w:p w:rsidR="00A45E0F" w:rsidP="00067F0B">
      <w:pPr>
        <w:ind w:left="3540" w:firstLine="708"/>
        <w:rPr>
          <w:rFonts w:ascii="Times New Roman" w:hAnsi="Times New Roman" w:cs="Times New Roman"/>
          <w:b/>
        </w:rPr>
      </w:pPr>
      <w:r w:rsidR="000741D0">
        <w:rPr>
          <w:rFonts w:ascii="Times New Roman" w:hAnsi="Times New Roman" w:cs="Times New Roman"/>
          <w:b/>
        </w:rPr>
        <w:t xml:space="preserve">        198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</w:t>
      </w:r>
      <w:r>
        <w:rPr>
          <w:rFonts w:ascii="Times New Roman" w:hAnsi="Times New Roman" w:cs="Times New Roman"/>
          <w:b/>
        </w:rPr>
        <w:t>nancie</w:t>
      </w:r>
      <w:r w:rsidR="003371B9">
        <w:rPr>
          <w:rFonts w:ascii="Times New Roman" w:hAnsi="Times New Roman" w:cs="Times New Roman"/>
          <w:b/>
        </w:rPr>
        <w:t xml:space="preserve"> a</w:t>
      </w:r>
      <w:r>
        <w:rPr>
          <w:rFonts w:ascii="Times New Roman" w:hAnsi="Times New Roman" w:cs="Times New Roman"/>
          <w:b/>
        </w:rPr>
        <w:t xml:space="preserve"> rozpočet 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C2409D">
        <w:rPr>
          <w:rFonts w:ascii="Times New Roman" w:hAnsi="Times New Roman" w:cs="Times New Roman"/>
          <w:b/>
        </w:rPr>
        <w:t>o 1</w:t>
      </w:r>
      <w:r w:rsidR="00BC3578">
        <w:rPr>
          <w:rFonts w:ascii="Times New Roman" w:hAnsi="Times New Roman" w:cs="Times New Roman"/>
          <w:b/>
        </w:rPr>
        <w:t>4</w:t>
      </w:r>
      <w:r w:rsidR="00830899">
        <w:rPr>
          <w:rFonts w:ascii="Times New Roman" w:hAnsi="Times New Roman" w:cs="Times New Roman"/>
          <w:b/>
        </w:rPr>
        <w:t xml:space="preserve">. </w:t>
      </w:r>
      <w:r w:rsidR="00BC3578">
        <w:rPr>
          <w:rFonts w:ascii="Times New Roman" w:hAnsi="Times New Roman" w:cs="Times New Roman"/>
          <w:b/>
        </w:rPr>
        <w:t>júna</w:t>
      </w:r>
      <w:r w:rsidR="00830899">
        <w:rPr>
          <w:rFonts w:ascii="Times New Roman" w:hAnsi="Times New Roman" w:cs="Times New Roman"/>
          <w:b/>
        </w:rPr>
        <w:t xml:space="preserve"> 2011</w:t>
      </w:r>
    </w:p>
    <w:p w:rsidR="00AC22E2" w:rsidP="00AC22E2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EC5F3F" w:rsidRPr="00BC3578" w:rsidP="00F362CE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BC3578">
        <w:rPr>
          <w:rFonts w:ascii="Times New Roman" w:hAnsi="Times New Roman" w:cs="Times New Roman"/>
        </w:rPr>
        <w:t>Výbor Národnej rady Sl</w:t>
      </w:r>
      <w:r w:rsidRPr="00BC3578" w:rsidR="003371B9">
        <w:rPr>
          <w:rFonts w:ascii="Times New Roman" w:hAnsi="Times New Roman" w:cs="Times New Roman"/>
        </w:rPr>
        <w:t>ovenskej republiky pre financie a</w:t>
      </w:r>
      <w:r w:rsidRPr="00BC3578">
        <w:rPr>
          <w:rFonts w:ascii="Times New Roman" w:hAnsi="Times New Roman" w:cs="Times New Roman"/>
        </w:rPr>
        <w:t xml:space="preserve"> rozpočet </w:t>
      </w:r>
      <w:r w:rsidRPr="00BC3578" w:rsidR="00F966EF">
        <w:rPr>
          <w:rFonts w:ascii="Times New Roman" w:hAnsi="Times New Roman" w:cs="Times New Roman"/>
        </w:rPr>
        <w:t>prerokoval</w:t>
      </w:r>
      <w:r w:rsidRPr="00F362CE" w:rsidR="00F362CE">
        <w:rPr>
          <w:rFonts w:ascii="Times New Roman" w:hAnsi="Times New Roman" w:cs="Times New Roman"/>
        </w:rPr>
        <w:t xml:space="preserve"> </w:t>
      </w:r>
      <w:r w:rsidR="00D64717">
        <w:rPr>
          <w:rFonts w:ascii="Times New Roman" w:hAnsi="Times New Roman" w:cs="Times New Roman"/>
        </w:rPr>
        <w:t xml:space="preserve">vládny návrh zákona o prepravovateľných tlakových zariadeniach a o zmene a doplnení niektorých zákonov (tlač 328) </w:t>
      </w:r>
      <w:r w:rsidRPr="00BC3578" w:rsidR="00450C55">
        <w:rPr>
          <w:rFonts w:ascii="Times New Roman" w:hAnsi="Times New Roman" w:cs="Times New Roman"/>
          <w:b/>
        </w:rPr>
        <w:t>a</w:t>
      </w:r>
      <w:r w:rsidRPr="00BC3578" w:rsidR="00ED3C5E">
        <w:rPr>
          <w:rFonts w:ascii="Times New Roman" w:hAnsi="Times New Roman" w:cs="Times New Roman"/>
          <w:b/>
        </w:rPr>
        <w:t xml:space="preserve"> </w:t>
      </w:r>
      <w:r w:rsidRPr="00BC3578" w:rsidR="008458BA">
        <w:rPr>
          <w:rFonts w:ascii="Times New Roman" w:hAnsi="Times New Roman" w:cs="Times New Roman"/>
        </w:rPr>
        <w:t xml:space="preserve"> </w:t>
      </w:r>
    </w:p>
    <w:p w:rsidR="00BD7172" w:rsidRPr="00990B21" w:rsidP="00BD7172">
      <w:pPr>
        <w:rPr>
          <w:rFonts w:ascii="Times New Roman" w:hAnsi="Times New Roman" w:cs="Times New Roman"/>
        </w:rPr>
      </w:pPr>
    </w:p>
    <w:p w:rsidR="000D14F9" w:rsidRPr="00990B21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A45E0F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A45E0F" w:rsidP="00A45E0F">
      <w:pPr>
        <w:ind w:left="1080"/>
        <w:jc w:val="both"/>
        <w:rPr>
          <w:rFonts w:ascii="Times New Roman" w:hAnsi="Times New Roman" w:cs="Times New Roman"/>
          <w:b/>
        </w:rPr>
      </w:pPr>
    </w:p>
    <w:p w:rsidR="00321A20" w:rsidP="00321A20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A73ECD" w:rsidR="00B614DE">
        <w:rPr>
          <w:rFonts w:ascii="Times New Roman" w:hAnsi="Times New Roman" w:cs="Times New Roman"/>
          <w:b/>
        </w:rPr>
        <w:t> </w:t>
      </w:r>
      <w:r w:rsidRPr="00A45E0F" w:rsidR="00F362CE">
        <w:rPr>
          <w:rFonts w:ascii="Times New Roman" w:hAnsi="Times New Roman" w:cs="Times New Roman"/>
        </w:rPr>
        <w:t xml:space="preserve"> </w:t>
      </w:r>
      <w:r w:rsidR="00D64717">
        <w:rPr>
          <w:rFonts w:ascii="Times New Roman" w:hAnsi="Times New Roman" w:cs="Times New Roman"/>
        </w:rPr>
        <w:t>vládnym ná</w:t>
      </w:r>
      <w:r w:rsidR="00D64717">
        <w:rPr>
          <w:rFonts w:ascii="Times New Roman" w:hAnsi="Times New Roman" w:cs="Times New Roman"/>
        </w:rPr>
        <w:t>vrhom zákona o prepravovateľných tlakových zariadeniach a o zmene a doplnení niektorých zákonov (tlač 328)</w:t>
      </w:r>
    </w:p>
    <w:p w:rsidR="00BD7172" w:rsidP="00143F10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</w:p>
    <w:p w:rsidR="00D64717" w:rsidRPr="00D64717" w:rsidP="00D64717">
      <w:pPr>
        <w:rPr>
          <w:rFonts w:ascii="Times New Roman" w:hAnsi="Times New Roman" w:cs="Times New Roman"/>
        </w:rPr>
      </w:pPr>
    </w:p>
    <w:p w:rsidR="00450C55" w:rsidRPr="00370DA7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P="00067F0B">
      <w:pPr>
        <w:pStyle w:val="Heading7"/>
        <w:ind w:left="1080"/>
        <w:rPr>
          <w:rFonts w:ascii="Times New Roman" w:hAnsi="Times New Roman" w:cs="Times New Roman"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A45E0F" w:rsidRPr="00A45E0F" w:rsidP="00A45E0F">
      <w:pPr>
        <w:rPr>
          <w:rFonts w:ascii="Times New Roman" w:hAnsi="Times New Roman" w:cs="Times New Roman"/>
        </w:rPr>
      </w:pPr>
    </w:p>
    <w:p w:rsidR="00EC5F3F" w:rsidRPr="00E20A99" w:rsidP="005B36AB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D64717" w:rsidR="00D64717">
        <w:rPr>
          <w:rFonts w:ascii="Times New Roman" w:hAnsi="Times New Roman" w:cs="Times New Roman"/>
          <w:b w:val="0"/>
        </w:rPr>
        <w:t>vládny návrh zákona o prepravovateľných tlakových zariadeniach a o zmene a doplnení niektorých zákonov (tlač 328)</w:t>
      </w:r>
      <w:r w:rsidR="00D64717">
        <w:rPr>
          <w:rFonts w:ascii="Times New Roman" w:hAnsi="Times New Roman" w:cs="Times New Roman"/>
        </w:rPr>
        <w:t xml:space="preserve"> </w:t>
      </w:r>
      <w:r w:rsidRPr="00E20A99" w:rsidR="00F33022">
        <w:rPr>
          <w:rFonts w:ascii="Times New Roman" w:hAnsi="Times New Roman" w:cs="Times New Roman"/>
        </w:rPr>
        <w:t xml:space="preserve">schváliť </w:t>
      </w:r>
      <w:r w:rsidR="00F33022">
        <w:rPr>
          <w:rFonts w:ascii="Times New Roman" w:hAnsi="Times New Roman" w:cs="Times New Roman"/>
        </w:rPr>
        <w:t xml:space="preserve">s pozmeňujúcimi a doplňujúcimi </w:t>
      </w:r>
      <w:r w:rsidRPr="00E20A99" w:rsidR="00F33022">
        <w:rPr>
          <w:rFonts w:ascii="Times New Roman" w:hAnsi="Times New Roman" w:cs="Times New Roman"/>
        </w:rPr>
        <w:t>návrhm</w:t>
      </w:r>
      <w:r w:rsidR="00F33022">
        <w:rPr>
          <w:rFonts w:ascii="Times New Roman" w:hAnsi="Times New Roman" w:cs="Times New Roman"/>
        </w:rPr>
        <w:t>i</w:t>
      </w:r>
      <w:r w:rsidRPr="00E20A99" w:rsidR="00F33022">
        <w:rPr>
          <w:rFonts w:ascii="Times New Roman" w:hAnsi="Times New Roman" w:cs="Times New Roman"/>
        </w:rPr>
        <w:t xml:space="preserve"> tak, ako </w:t>
      </w:r>
      <w:r w:rsidR="00F33022">
        <w:rPr>
          <w:rFonts w:ascii="Times New Roman" w:hAnsi="Times New Roman" w:cs="Times New Roman"/>
        </w:rPr>
        <w:t xml:space="preserve">sú uvedené </w:t>
      </w:r>
      <w:r w:rsidRPr="00E20A99" w:rsidR="00F33022">
        <w:rPr>
          <w:rFonts w:ascii="Times New Roman" w:hAnsi="Times New Roman" w:cs="Times New Roman"/>
        </w:rPr>
        <w:t>v prílohe tohto uznesenia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04001B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D64717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</w:t>
      </w:r>
      <w:r>
        <w:rPr>
          <w:rFonts w:ascii="Times New Roman" w:hAnsi="Times New Roman" w:cs="Times New Roman"/>
        </w:rPr>
        <w:t xml:space="preserve">uvedeného </w:t>
      </w:r>
      <w:r w:rsidR="00A45E0F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vo výbore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C059CD" w:rsidP="00A73ECD">
      <w:pPr>
        <w:rPr>
          <w:rFonts w:ascii="Times New Roman" w:hAnsi="Times New Roman" w:cs="Times New Roman"/>
          <w:b/>
          <w:bCs w:val="0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C059CD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A45E0F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450C55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 w:rsidRPr="003371B9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Pr="003371B9" w:rsidR="00040044">
        <w:rPr>
          <w:rFonts w:ascii="Times New Roman" w:hAnsi="Times New Roman" w:cs="Times New Roman"/>
          <w:b/>
          <w:bCs w:val="0"/>
        </w:rPr>
        <w:t xml:space="preserve">Jozef </w:t>
      </w:r>
      <w:r w:rsidRPr="003371B9" w:rsidR="00E20A9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K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o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á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r</w:t>
      </w:r>
    </w:p>
    <w:p w:rsidR="00EC5F3F" w:rsidRPr="003371B9">
      <w:pPr>
        <w:ind w:left="5664" w:firstLine="708"/>
        <w:rPr>
          <w:rFonts w:ascii="Times New Roman" w:hAnsi="Times New Roman" w:cs="Times New Roman"/>
          <w:bCs w:val="0"/>
        </w:rPr>
      </w:pPr>
      <w:r w:rsidRPr="003371B9" w:rsidR="00E20A99">
        <w:rPr>
          <w:rFonts w:ascii="Times New Roman" w:hAnsi="Times New Roman" w:cs="Times New Roman"/>
        </w:rPr>
        <w:t xml:space="preserve">             </w:t>
      </w:r>
      <w:r w:rsidRPr="003371B9">
        <w:rPr>
          <w:rFonts w:ascii="Times New Roman" w:hAnsi="Times New Roman" w:cs="Times New Roman"/>
        </w:rPr>
        <w:t xml:space="preserve"> </w:t>
      </w:r>
      <w:r w:rsidRPr="003371B9" w:rsidR="00E20A99">
        <w:rPr>
          <w:rFonts w:ascii="Times New Roman" w:hAnsi="Times New Roman" w:cs="Times New Roman"/>
        </w:rPr>
        <w:t xml:space="preserve">  </w:t>
      </w:r>
      <w:r w:rsidRPr="003371B9"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</w:t>
      </w:r>
      <w:r w:rsidR="00045E54">
        <w:rPr>
          <w:rFonts w:ascii="Times New Roman" w:hAnsi="Times New Roman" w:cs="Times New Roman"/>
          <w:b/>
        </w:rPr>
        <w:t>Zuzana Aštary</w:t>
      </w:r>
      <w:r w:rsidR="003371B9">
        <w:rPr>
          <w:rFonts w:ascii="Times New Roman" w:hAnsi="Times New Roman" w:cs="Times New Roman"/>
          <w:b/>
        </w:rPr>
        <w:t>ová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</w:t>
      </w:r>
      <w:r w:rsidR="003371B9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A45E0F">
      <w:pPr>
        <w:rPr>
          <w:rFonts w:ascii="Times New Roman" w:hAnsi="Times New Roman" w:cs="Times New Roman"/>
        </w:rPr>
      </w:pPr>
    </w:p>
    <w:p w:rsidR="00A45E0F">
      <w:pPr>
        <w:rPr>
          <w:rFonts w:ascii="Times New Roman" w:hAnsi="Times New Roman" w:cs="Times New Roman"/>
        </w:rPr>
      </w:pPr>
    </w:p>
    <w:p w:rsidR="00A45E0F">
      <w:pPr>
        <w:rPr>
          <w:rFonts w:ascii="Times New Roman" w:hAnsi="Times New Roman" w:cs="Times New Roman"/>
        </w:rPr>
      </w:pPr>
    </w:p>
    <w:p w:rsidR="00A45E0F">
      <w:pPr>
        <w:rPr>
          <w:rFonts w:ascii="Times New Roman" w:hAnsi="Times New Roman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5B36AB" w:rsidP="000D14F9">
      <w:pPr>
        <w:pStyle w:val="Heading4"/>
        <w:rPr>
          <w:rFonts w:ascii="AT*Zurich Calligraphic" w:hAnsi="AT*Zurich Calligraphic" w:cs="Times New Roman"/>
        </w:rPr>
      </w:pPr>
    </w:p>
    <w:p w:rsidR="000D14F9" w:rsidP="000D14F9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0D14F9" w:rsidP="000D14F9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</w:p>
    <w:p w:rsidR="000D14F9" w:rsidP="000D14F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Pr="006C72E6">
        <w:rPr>
          <w:rFonts w:ascii="Times New Roman" w:hAnsi="Times New Roman" w:cs="Times New Roman"/>
          <w:b/>
        </w:rPr>
        <w:t xml:space="preserve">č. </w:t>
      </w:r>
      <w:r w:rsidR="000741D0">
        <w:rPr>
          <w:rFonts w:ascii="Times New Roman" w:hAnsi="Times New Roman" w:cs="Times New Roman"/>
          <w:b/>
        </w:rPr>
        <w:t>198</w:t>
      </w:r>
    </w:p>
    <w:p w:rsidR="000D14F9" w:rsidRPr="003371B9" w:rsidP="000D14F9">
      <w:pPr>
        <w:jc w:val="right"/>
        <w:rPr>
          <w:rFonts w:ascii="Times New Roman" w:hAnsi="Times New Roman" w:cs="Times New Roman"/>
        </w:rPr>
      </w:pPr>
      <w:r w:rsidR="00F6286E">
        <w:rPr>
          <w:rFonts w:ascii="Times New Roman" w:hAnsi="Times New Roman" w:cs="Times New Roman"/>
          <w:bCs w:val="0"/>
        </w:rPr>
        <w:t>1</w:t>
      </w:r>
      <w:r w:rsidR="00BC3578">
        <w:rPr>
          <w:rFonts w:ascii="Times New Roman" w:hAnsi="Times New Roman" w:cs="Times New Roman"/>
          <w:bCs w:val="0"/>
        </w:rPr>
        <w:t>9</w:t>
      </w:r>
      <w:r w:rsidRPr="003371B9">
        <w:rPr>
          <w:rFonts w:ascii="Times New Roman" w:hAnsi="Times New Roman" w:cs="Times New Roman"/>
          <w:bCs w:val="0"/>
        </w:rPr>
        <w:t xml:space="preserve">. </w:t>
      </w:r>
      <w:r w:rsidRPr="003371B9">
        <w:rPr>
          <w:rFonts w:ascii="Times New Roman" w:hAnsi="Times New Roman" w:cs="Times New Roman"/>
        </w:rPr>
        <w:t>schôdza</w:t>
      </w:r>
    </w:p>
    <w:p w:rsidR="000D14F9" w:rsidP="000D14F9">
      <w:pPr>
        <w:jc w:val="center"/>
        <w:rPr>
          <w:rFonts w:ascii="Times New Roman" w:hAnsi="Times New Roman" w:cs="Times New Roman"/>
          <w:b/>
        </w:rPr>
      </w:pP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0D14F9" w:rsidRPr="00067F0B" w:rsidP="000D14F9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</w:t>
      </w:r>
      <w:r w:rsidR="00A45E0F">
        <w:rPr>
          <w:rFonts w:ascii="Times New Roman" w:hAnsi="Times New Roman" w:cs="Times New Roman"/>
          <w:b/>
          <w:bCs w:val="0"/>
        </w:rPr>
        <w:t>e</w:t>
      </w:r>
      <w:r w:rsidRPr="00067F0B">
        <w:rPr>
          <w:rFonts w:ascii="Times New Roman" w:hAnsi="Times New Roman" w:cs="Times New Roman"/>
          <w:b/>
          <w:bCs w:val="0"/>
        </w:rPr>
        <w:t xml:space="preserve"> </w:t>
      </w:r>
      <w:r w:rsidR="00A45E0F">
        <w:rPr>
          <w:rFonts w:ascii="Times New Roman" w:hAnsi="Times New Roman" w:cs="Times New Roman"/>
          <w:b/>
          <w:bCs w:val="0"/>
        </w:rPr>
        <w:t xml:space="preserve"> a doplňujúce </w:t>
      </w:r>
      <w:r w:rsidR="0063617C">
        <w:rPr>
          <w:rFonts w:ascii="Times New Roman" w:hAnsi="Times New Roman" w:cs="Times New Roman"/>
          <w:b/>
          <w:bCs w:val="0"/>
        </w:rPr>
        <w:t>návrh</w:t>
      </w:r>
      <w:r w:rsidR="00A45E0F">
        <w:rPr>
          <w:rFonts w:ascii="Times New Roman" w:hAnsi="Times New Roman" w:cs="Times New Roman"/>
          <w:b/>
          <w:bCs w:val="0"/>
        </w:rPr>
        <w:t>y</w:t>
      </w:r>
    </w:p>
    <w:p w:rsidR="003371B9" w:rsidP="003371B9">
      <w:pPr>
        <w:pStyle w:val="Heading1"/>
        <w:ind w:left="360"/>
        <w:jc w:val="center"/>
        <w:rPr>
          <w:rFonts w:ascii="Times New Roman" w:hAnsi="Times New Roman" w:cs="Times New Roman"/>
        </w:rPr>
      </w:pPr>
      <w:r w:rsidRPr="00830899" w:rsidR="000D14F9">
        <w:rPr>
          <w:rFonts w:ascii="Times New Roman" w:hAnsi="Times New Roman" w:cs="Times New Roman"/>
        </w:rPr>
        <w:t>k</w:t>
      </w:r>
      <w:r w:rsidRPr="00830899" w:rsidR="00143F10">
        <w:rPr>
          <w:rFonts w:ascii="Times New Roman" w:hAnsi="Times New Roman" w:cs="Times New Roman"/>
        </w:rPr>
        <w:t> </w:t>
      </w:r>
      <w:r w:rsidRPr="00A45E0F" w:rsidR="00F362CE">
        <w:rPr>
          <w:rFonts w:ascii="Times New Roman" w:hAnsi="Times New Roman" w:cs="Times New Roman"/>
        </w:rPr>
        <w:t xml:space="preserve"> </w:t>
      </w:r>
      <w:r w:rsidR="00D64717">
        <w:rPr>
          <w:rFonts w:ascii="Times New Roman" w:hAnsi="Times New Roman" w:cs="Times New Roman"/>
        </w:rPr>
        <w:t>vládnemu návrhu zákona o prepravovateľných tlakových zariadeniach a o zmene a doplnení niektorých zákonov (tlač 328)</w:t>
      </w:r>
    </w:p>
    <w:p w:rsidR="000D14F9" w:rsidP="000D14F9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0741D0" w:rsidP="000D14F9">
      <w:pPr>
        <w:rPr>
          <w:rFonts w:ascii="Times New Roman" w:hAnsi="Times New Roman" w:cs="Times New Roman"/>
          <w:b/>
          <w:bCs w:val="0"/>
        </w:rPr>
      </w:pPr>
    </w:p>
    <w:p w:rsidR="000741D0" w:rsidRPr="004D3673" w:rsidP="000741D0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>V čl. I v § 1 písm. g) sa slová „ukladanie priestupkov a iných správnych deliktov“ nahrádzajú slovami „ukladanie sankcii za priestupky a iné správne delikty“.</w:t>
      </w:r>
    </w:p>
    <w:p w:rsidR="000741D0" w:rsidP="000741D0">
      <w:pPr>
        <w:pStyle w:val="ListParagraph"/>
        <w:spacing w:line="360" w:lineRule="auto"/>
        <w:ind w:left="2832" w:firstLine="708"/>
        <w:rPr>
          <w:rFonts w:ascii="Times New Roman" w:hAnsi="Times New Roman" w:cs="Times New Roman"/>
        </w:rPr>
      </w:pPr>
    </w:p>
    <w:p w:rsidR="000741D0" w:rsidRPr="004D3673" w:rsidP="000741D0">
      <w:pPr>
        <w:pStyle w:val="ListParagraph"/>
        <w:spacing w:line="360" w:lineRule="auto"/>
        <w:ind w:left="3540" w:firstLine="708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>Precizuje sa znenie tohto ustanovenia.</w:t>
      </w:r>
    </w:p>
    <w:p w:rsidR="000741D0" w:rsidRPr="004D3673" w:rsidP="000741D0">
      <w:pPr>
        <w:pStyle w:val="ListParagraph"/>
        <w:spacing w:line="360" w:lineRule="auto"/>
        <w:ind w:left="2124"/>
        <w:rPr>
          <w:rFonts w:ascii="Times New Roman" w:hAnsi="Times New Roman" w:cs="Times New Roman"/>
        </w:rPr>
      </w:pPr>
    </w:p>
    <w:p w:rsidR="000741D0" w:rsidRPr="004D3673" w:rsidP="000741D0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 xml:space="preserve">V čl. I v § 20 ods. 1 písm. e) </w:t>
      </w:r>
    </w:p>
    <w:p w:rsidR="000741D0" w:rsidRPr="004D3673" w:rsidP="000741D0">
      <w:pPr>
        <w:spacing w:line="360" w:lineRule="auto"/>
        <w:ind w:firstLine="708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>Sa za slová „§ 8“ vkladajú slová „ods. 2“.</w:t>
      </w:r>
    </w:p>
    <w:p w:rsidR="000741D0" w:rsidP="000741D0">
      <w:pPr>
        <w:spacing w:line="360" w:lineRule="auto"/>
        <w:ind w:left="3543" w:firstLine="705"/>
        <w:rPr>
          <w:rFonts w:ascii="Times New Roman" w:hAnsi="Times New Roman" w:cs="Times New Roman"/>
        </w:rPr>
      </w:pPr>
    </w:p>
    <w:p w:rsidR="000741D0" w:rsidRPr="004D3673" w:rsidP="000741D0">
      <w:pPr>
        <w:spacing w:line="360" w:lineRule="auto"/>
        <w:ind w:left="3543" w:firstLine="705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>Spresnenie  ustanovenia.</w:t>
      </w:r>
    </w:p>
    <w:p w:rsidR="000741D0" w:rsidRPr="004D3673" w:rsidP="000741D0">
      <w:pPr>
        <w:spacing w:line="360" w:lineRule="auto"/>
        <w:rPr>
          <w:rFonts w:ascii="Times New Roman" w:hAnsi="Times New Roman" w:cs="Times New Roman"/>
        </w:rPr>
      </w:pPr>
    </w:p>
    <w:p w:rsidR="000741D0" w:rsidP="000D14F9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53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9B0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C19B0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9B0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0741D0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6C19B0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9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13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3"/>
  </w:num>
  <w:num w:numId="5">
    <w:abstractNumId w:val="17"/>
  </w:num>
  <w:num w:numId="6">
    <w:abstractNumId w:val="4"/>
  </w:num>
  <w:num w:numId="7">
    <w:abstractNumId w:val="10"/>
  </w:num>
  <w:num w:numId="8">
    <w:abstractNumId w:val="19"/>
  </w:num>
  <w:num w:numId="9">
    <w:abstractNumId w:val="20"/>
  </w:num>
  <w:num w:numId="10">
    <w:abstractNumId w:val="1"/>
  </w:num>
  <w:num w:numId="11">
    <w:abstractNumId w:val="11"/>
  </w:num>
  <w:num w:numId="12">
    <w:abstractNumId w:val="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2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</w:num>
  <w:num w:numId="19">
    <w:abstractNumId w:val="7"/>
  </w:num>
  <w:num w:numId="20">
    <w:abstractNumId w:val="16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</w:num>
  <w:num w:numId="25">
    <w:abstractNumId w:val="23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45E54"/>
    <w:rsid w:val="00053FB9"/>
    <w:rsid w:val="00067F0B"/>
    <w:rsid w:val="000741D0"/>
    <w:rsid w:val="000D14F9"/>
    <w:rsid w:val="00143F10"/>
    <w:rsid w:val="001852E1"/>
    <w:rsid w:val="001D6BE4"/>
    <w:rsid w:val="002B6101"/>
    <w:rsid w:val="00321A20"/>
    <w:rsid w:val="003371B9"/>
    <w:rsid w:val="00370DA7"/>
    <w:rsid w:val="00450C55"/>
    <w:rsid w:val="004A12F3"/>
    <w:rsid w:val="004D3673"/>
    <w:rsid w:val="00500C97"/>
    <w:rsid w:val="00522678"/>
    <w:rsid w:val="00595842"/>
    <w:rsid w:val="005B36AB"/>
    <w:rsid w:val="0063617C"/>
    <w:rsid w:val="006C19B0"/>
    <w:rsid w:val="006C72E6"/>
    <w:rsid w:val="00830899"/>
    <w:rsid w:val="008458BA"/>
    <w:rsid w:val="00985280"/>
    <w:rsid w:val="00990B21"/>
    <w:rsid w:val="00A45E0F"/>
    <w:rsid w:val="00A73ECD"/>
    <w:rsid w:val="00A8165F"/>
    <w:rsid w:val="00AC22E2"/>
    <w:rsid w:val="00B614DE"/>
    <w:rsid w:val="00BC3578"/>
    <w:rsid w:val="00BD37D8"/>
    <w:rsid w:val="00BD7172"/>
    <w:rsid w:val="00C059CD"/>
    <w:rsid w:val="00C2409D"/>
    <w:rsid w:val="00C37D3C"/>
    <w:rsid w:val="00CF7721"/>
    <w:rsid w:val="00D64717"/>
    <w:rsid w:val="00E13467"/>
    <w:rsid w:val="00E20A99"/>
    <w:rsid w:val="00EC5F3F"/>
    <w:rsid w:val="00ED3C5E"/>
    <w:rsid w:val="00F33022"/>
    <w:rsid w:val="00F362CE"/>
    <w:rsid w:val="00F6286E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basedOn w:val="DefaultParagraphFont"/>
    <w:rsid w:val="00BC3578"/>
    <w:rPr>
      <w:vanish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styleId="ListParagraph">
    <w:name w:val="List Paragraph"/>
    <w:basedOn w:val="Normal"/>
    <w:rsid w:val="000741D0"/>
    <w:pPr>
      <w:ind w:left="720"/>
      <w:contextualSpacing/>
      <w:jc w:val="left"/>
    </w:pPr>
    <w:rPr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651</TotalTime>
  <Pages>1</Pages>
  <Words>289</Words>
  <Characters>1649</Characters>
  <Application>Microsoft Office Word</Application>
  <DocSecurity>0</DocSecurity>
  <Lines>0</Lines>
  <Paragraphs>0</Paragraphs>
  <ScaleCrop>false</ScaleCrop>
  <Company>Kancelária NR SR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267</cp:revision>
  <cp:lastPrinted>2011-06-10T09:52:00Z</cp:lastPrinted>
  <dcterms:created xsi:type="dcterms:W3CDTF">2003-06-05T10:59:00Z</dcterms:created>
  <dcterms:modified xsi:type="dcterms:W3CDTF">2011-06-14T14:59:00Z</dcterms:modified>
</cp:coreProperties>
</file>