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DC67AE">
        <w:rPr>
          <w:rFonts w:cs="Times New Roman"/>
        </w:rPr>
        <w:t>2326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E0A08">
        <w:rPr>
          <w:rFonts w:cs="Times New Roman"/>
        </w:rPr>
        <w:t>416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DC67AE">
        <w:rPr>
          <w:rFonts w:ascii="Arial" w:hAnsi="Arial" w:cs="Arial"/>
          <w:sz w:val="22"/>
          <w:szCs w:val="22"/>
        </w:rPr>
        <w:t>10</w:t>
      </w:r>
      <w:r w:rsidR="00DA0846">
        <w:rPr>
          <w:rFonts w:ascii="Arial" w:hAnsi="Arial" w:cs="Arial"/>
          <w:sz w:val="22"/>
          <w:szCs w:val="22"/>
        </w:rPr>
        <w:t>.</w:t>
      </w:r>
      <w:r w:rsidR="00DC67AE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DC67AE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DC67A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C67AE">
        <w:rPr>
          <w:rFonts w:cs="Arial"/>
          <w:szCs w:val="22"/>
        </w:rPr>
        <w:t xml:space="preserve">Ľubomíra PETRÁKA </w:t>
        <w:br/>
      </w:r>
      <w:r w:rsidRPr="00E66789">
        <w:rPr>
          <w:rFonts w:cs="Arial"/>
          <w:szCs w:val="22"/>
        </w:rPr>
        <w:t>na vydani</w:t>
      </w:r>
      <w:r w:rsidRPr="00696382">
        <w:rPr>
          <w:rFonts w:cs="Arial"/>
          <w:szCs w:val="22"/>
        </w:rPr>
        <w:t>e zákona</w:t>
      </w:r>
      <w:r w:rsidRPr="00696382" w:rsidR="00DC67AE">
        <w:rPr>
          <w:rFonts w:cs="Arial"/>
          <w:szCs w:val="22"/>
        </w:rPr>
        <w:t xml:space="preserve">, </w:t>
      </w:r>
      <w:r w:rsidRPr="00696382" w:rsidR="00696382">
        <w:rPr>
          <w:rFonts w:cs="Arial"/>
          <w:szCs w:val="22"/>
        </w:rPr>
        <w:t xml:space="preserve">ktorým sa mení a dopĺňa zákon č. 582/2004 Z. z. o miestnych daniach a miestnom poplatku za komunálne odpady a drobné stavebné odpady v znení neskorších predpisov </w:t>
      </w:r>
      <w:r w:rsidRPr="00E66789" w:rsidR="008B1A45">
        <w:rPr>
          <w:rFonts w:cs="Arial"/>
          <w:szCs w:val="22"/>
        </w:rPr>
        <w:t xml:space="preserve">(tlač </w:t>
      </w:r>
      <w:r w:rsidR="00696382">
        <w:rPr>
          <w:rFonts w:cs="Arial"/>
          <w:szCs w:val="22"/>
        </w:rPr>
        <w:t>412</w:t>
      </w:r>
      <w:r w:rsidR="00F91B80">
        <w:rPr>
          <w:rFonts w:cs="Arial"/>
          <w:szCs w:val="22"/>
        </w:rPr>
        <w:t xml:space="preserve">), doručený </w:t>
      </w:r>
      <w:r w:rsidR="00696382">
        <w:rPr>
          <w:rFonts w:cs="Arial"/>
          <w:szCs w:val="22"/>
        </w:rPr>
        <w:t>10</w:t>
      </w:r>
      <w:r w:rsidR="00F91B80">
        <w:rPr>
          <w:rFonts w:cs="Arial"/>
          <w:szCs w:val="22"/>
        </w:rPr>
        <w:t>.</w:t>
      </w:r>
      <w:r w:rsidR="00696382">
        <w:rPr>
          <w:rFonts w:cs="Arial"/>
          <w:szCs w:val="22"/>
        </w:rPr>
        <w:t xml:space="preserve"> júna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</w:t>
      </w:r>
      <w:r w:rsidRPr="00E66789">
        <w:rPr>
          <w:rFonts w:ascii="Arial" w:hAnsi="Arial" w:cs="Arial"/>
          <w:sz w:val="22"/>
          <w:szCs w:val="22"/>
        </w:rPr>
        <w:t>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696382" w:rsidRPr="00E66789" w:rsidP="0069638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pôdohospodárstvo a životné prostredie a</w:t>
      </w:r>
    </w:p>
    <w:p w:rsidR="00E66789" w:rsidRPr="00E66789" w:rsidP="0069638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96382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9638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96382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96382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96382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96382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696382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3E0A08"/>
    <w:rsid w:val="0054739D"/>
    <w:rsid w:val="005F3F76"/>
    <w:rsid w:val="00696382"/>
    <w:rsid w:val="007351A5"/>
    <w:rsid w:val="007448FA"/>
    <w:rsid w:val="008B1A45"/>
    <w:rsid w:val="00992885"/>
    <w:rsid w:val="00BE56B2"/>
    <w:rsid w:val="00C11306"/>
    <w:rsid w:val="00DA0846"/>
    <w:rsid w:val="00DC67AE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187</Words>
  <Characters>1067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2011-06-13T08:06:00Z</dcterms:created>
  <dcterms:modified xsi:type="dcterms:W3CDTF">2011-06-13T08:10:00Z</dcterms:modified>
</cp:coreProperties>
</file>