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F1201" w:rsidRPr="00920446" w:rsidP="00BF1201">
      <w:pPr>
        <w:bidi w:val="0"/>
        <w:ind w:firstLine="540"/>
        <w:jc w:val="both"/>
        <w:rPr>
          <w:rFonts w:ascii="Times New Roman" w:hAnsi="Times New Roman"/>
          <w:bCs/>
        </w:rPr>
      </w:pPr>
    </w:p>
    <w:p w:rsidR="00BF1201" w:rsidP="00BF1201">
      <w:pPr>
        <w:bidi w:val="0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 xml:space="preserve">Doložka zlučiteľnosti návrhu zákona </w:t>
      </w:r>
    </w:p>
    <w:p w:rsidR="00BF1201" w:rsidP="00BF1201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</w:rPr>
        <w:t xml:space="preserve">s  </w:t>
      </w:r>
      <w:r>
        <w:rPr>
          <w:rFonts w:ascii="Times New Roman" w:hAnsi="Times New Roman"/>
          <w:b/>
        </w:rPr>
        <w:t>právom Európskej únie</w:t>
      </w:r>
    </w:p>
    <w:p w:rsidR="00BF1201" w:rsidP="00BF1201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BF1201" w:rsidP="00BF1201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BF1201" w:rsidP="00BF1201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Navrhovateľ  zákona:</w:t>
      </w:r>
      <w:r>
        <w:rPr>
          <w:rFonts w:ascii="Times New Roman" w:hAnsi="Times New Roman"/>
        </w:rPr>
        <w:t xml:space="preserve">   poslanci Národnej rady Slovenskej republiky.</w:t>
      </w:r>
    </w:p>
    <w:p w:rsidR="00BF1201" w:rsidP="00BF1201">
      <w:pPr>
        <w:bidi w:val="0"/>
        <w:ind w:left="1080"/>
        <w:jc w:val="both"/>
        <w:rPr>
          <w:rFonts w:ascii="Times New Roman" w:hAnsi="Times New Roman"/>
        </w:rPr>
      </w:pPr>
    </w:p>
    <w:p w:rsidR="00BF1201" w:rsidRPr="005C58CF" w:rsidP="00BF120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5C58CF">
        <w:rPr>
          <w:rFonts w:ascii="Times New Roman" w:hAnsi="Times New Roman"/>
          <w:b/>
        </w:rPr>
        <w:t>Názov návrhu  zákona:</w:t>
      </w:r>
      <w:r w:rsidRPr="005C58C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novela </w:t>
      </w:r>
      <w:r w:rsidRPr="005C58CF">
        <w:rPr>
          <w:rFonts w:ascii="Times New Roman" w:hAnsi="Times New Roman"/>
          <w:bCs/>
        </w:rPr>
        <w:t>zákon</w:t>
      </w:r>
      <w:r>
        <w:rPr>
          <w:rFonts w:ascii="Times New Roman" w:hAnsi="Times New Roman"/>
          <w:bCs/>
        </w:rPr>
        <w:t>a</w:t>
      </w:r>
      <w:r w:rsidRPr="005C58CF">
        <w:rPr>
          <w:rFonts w:ascii="Times New Roman" w:hAnsi="Times New Roman"/>
          <w:bCs/>
        </w:rPr>
        <w:t xml:space="preserve"> č. 43/2004 Z. z. o starobnom dôchodkovom sporení a o zmene a doplnení niektorých zákonov v znení neskorších predpisov a zákona č. 461/2003 Z. z. o sociálnom poistení v znení neskorších predpisov</w:t>
      </w:r>
    </w:p>
    <w:p w:rsidR="00BF1201" w:rsidP="00BF1201">
      <w:pPr>
        <w:bidi w:val="0"/>
        <w:ind w:left="1080"/>
        <w:jc w:val="both"/>
        <w:rPr>
          <w:rFonts w:ascii="Times New Roman" w:hAnsi="Times New Roman"/>
        </w:rPr>
      </w:pPr>
    </w:p>
    <w:p w:rsidR="00BF1201" w:rsidP="00BF1201">
      <w:pPr>
        <w:numPr>
          <w:numId w:val="1"/>
        </w:numPr>
        <w:bidi w:val="0"/>
        <w:jc w:val="both"/>
        <w:rPr>
          <w:rFonts w:ascii="Times New Roman" w:hAnsi="Times New Roman"/>
          <w:b/>
        </w:rPr>
      </w:pPr>
      <w:r w:rsidRPr="0009795D">
        <w:rPr>
          <w:rFonts w:ascii="Times New Roman" w:hAnsi="Times New Roman"/>
          <w:b/>
        </w:rPr>
        <w:t xml:space="preserve">V </w:t>
      </w:r>
      <w:r>
        <w:rPr>
          <w:rFonts w:ascii="Times New Roman" w:hAnsi="Times New Roman"/>
          <w:b/>
        </w:rPr>
        <w:t xml:space="preserve">práve Európskej únie problematika návrhu  zákona: </w:t>
      </w:r>
      <w:r w:rsidRPr="000B3A8F">
        <w:rPr>
          <w:rFonts w:ascii="Times New Roman" w:hAnsi="Times New Roman"/>
        </w:rPr>
        <w:t>ne</w:t>
      </w:r>
      <w:r w:rsidRPr="0009795D">
        <w:rPr>
          <w:rFonts w:ascii="Times New Roman" w:hAnsi="Times New Roman"/>
        </w:rPr>
        <w:t>upravená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b/>
        </w:rPr>
        <w:t xml:space="preserve"> </w:t>
      </w:r>
    </w:p>
    <w:p w:rsidR="00BF1201" w:rsidP="00BF1201">
      <w:pPr>
        <w:bidi w:val="0"/>
        <w:ind w:left="720"/>
        <w:jc w:val="both"/>
        <w:rPr>
          <w:rFonts w:ascii="Times New Roman" w:hAnsi="Times New Roman"/>
          <w:b/>
          <w:szCs w:val="20"/>
        </w:rPr>
      </w:pPr>
    </w:p>
    <w:p w:rsidR="00BF1201" w:rsidP="00BF1201">
      <w:pPr>
        <w:numPr>
          <w:numId w:val="1"/>
        </w:num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Návrh zákona svojou problematikou: </w:t>
      </w:r>
      <w:r w:rsidRPr="0009795D">
        <w:rPr>
          <w:rFonts w:ascii="Times New Roman" w:hAnsi="Times New Roman"/>
          <w:szCs w:val="20"/>
        </w:rPr>
        <w:t>nepatrí</w:t>
      </w:r>
      <w:r>
        <w:rPr>
          <w:rFonts w:ascii="Times New Roman" w:hAnsi="Times New Roman"/>
          <w:b/>
          <w:szCs w:val="20"/>
        </w:rPr>
        <w:t xml:space="preserve"> </w:t>
      </w:r>
      <w:r>
        <w:rPr>
          <w:rFonts w:ascii="Times New Roman" w:hAnsi="Times New Roman"/>
        </w:rPr>
        <w:t>medzi prioritné oblasti aproximácie práva uvedené v článku 70 Európskej dohody  o pridružení a svojou problematikou nepatrí ani medzi priority odporúčané v Bielej knihe.</w:t>
      </w:r>
    </w:p>
    <w:p w:rsidR="00BF1201" w:rsidP="00BF1201">
      <w:pPr>
        <w:bidi w:val="0"/>
        <w:ind w:left="1080"/>
        <w:jc w:val="both"/>
        <w:rPr>
          <w:rFonts w:ascii="Times New Roman" w:hAnsi="Times New Roman"/>
        </w:rPr>
      </w:pPr>
    </w:p>
    <w:p w:rsidR="00BF1201" w:rsidP="00BF120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5C58CF">
        <w:rPr>
          <w:rFonts w:ascii="Times New Roman" w:hAnsi="Times New Roman"/>
          <w:b/>
        </w:rPr>
        <w:t>Charakteristika právnych noriem Európskej únie, ktorými je upravená         problematika návrhu  zákona:</w:t>
      </w:r>
      <w:r>
        <w:rPr>
          <w:rFonts w:ascii="Times New Roman" w:hAnsi="Times New Roman"/>
        </w:rPr>
        <w:t xml:space="preserve"> </w:t>
      </w:r>
      <w:r w:rsidRPr="001E12A5">
        <w:rPr>
          <w:rFonts w:ascii="Times New Roman" w:hAnsi="Times New Roman"/>
        </w:rPr>
        <w:t>ide</w:t>
      </w:r>
      <w:r>
        <w:rPr>
          <w:rFonts w:ascii="Times New Roman" w:hAnsi="Times New Roman"/>
        </w:rPr>
        <w:t xml:space="preserve"> o vnútroštátny charakter upravovanej problematiky. </w:t>
      </w:r>
    </w:p>
    <w:p w:rsidR="00BF1201" w:rsidP="00BF1201">
      <w:pPr>
        <w:pStyle w:val="ListParagraph"/>
        <w:bidi w:val="0"/>
        <w:rPr>
          <w:rFonts w:ascii="Times New Roman" w:hAnsi="Times New Roman"/>
        </w:rPr>
      </w:pPr>
    </w:p>
    <w:p w:rsidR="00BF1201" w:rsidP="00BF1201">
      <w:pPr>
        <w:bidi w:val="0"/>
        <w:ind w:left="1080"/>
        <w:jc w:val="both"/>
        <w:rPr>
          <w:rFonts w:ascii="Times New Roman" w:hAnsi="Times New Roman"/>
        </w:rPr>
      </w:pPr>
    </w:p>
    <w:p w:rsidR="00BF1201" w:rsidP="00BF1201">
      <w:pPr>
        <w:numPr>
          <w:numId w:val="1"/>
        </w:numPr>
        <w:bidi w:val="0"/>
        <w:jc w:val="both"/>
        <w:rPr>
          <w:rFonts w:ascii="Times New Roman" w:hAnsi="Times New Roman"/>
        </w:rPr>
      </w:pPr>
      <w:r w:rsidRPr="0009795D">
        <w:rPr>
          <w:rFonts w:ascii="Times New Roman" w:hAnsi="Times New Roman"/>
          <w:b/>
        </w:rPr>
        <w:t>Vyjadrenie stupňa kompatibility s právnou normou Európskej únie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bezpredmetné.</w:t>
      </w:r>
    </w:p>
    <w:p w:rsidR="00BF1201" w:rsidP="00BF1201">
      <w:pPr>
        <w:bidi w:val="0"/>
        <w:ind w:left="720"/>
        <w:jc w:val="both"/>
        <w:rPr>
          <w:rFonts w:ascii="Times New Roman" w:hAnsi="Times New Roman"/>
          <w:szCs w:val="20"/>
        </w:rPr>
      </w:pPr>
    </w:p>
    <w:p w:rsidR="00BF1201" w:rsidP="00BF1201">
      <w:pPr>
        <w:bidi w:val="0"/>
        <w:ind w:left="720"/>
        <w:jc w:val="both"/>
        <w:rPr>
          <w:rFonts w:ascii="Times New Roman" w:hAnsi="Times New Roman"/>
          <w:szCs w:val="20"/>
        </w:rPr>
      </w:pPr>
      <w:r>
        <w:rPr>
          <w:rFonts w:ascii="Times New Roman" w:hAnsi="Times New Roman"/>
        </w:rPr>
        <w:t xml:space="preserve">  </w:t>
      </w:r>
    </w:p>
    <w:p w:rsidR="00BF1201" w:rsidP="00BF1201">
      <w:pPr>
        <w:bidi w:val="0"/>
        <w:rPr>
          <w:rFonts w:ascii="Times New Roman" w:hAnsi="Times New Roman"/>
          <w:b/>
          <w:bCs/>
        </w:rPr>
      </w:pPr>
    </w:p>
    <w:p w:rsidR="00BF1201" w:rsidP="00BF1201">
      <w:pPr>
        <w:bidi w:val="0"/>
        <w:rPr>
          <w:rFonts w:ascii="Times New Roman" w:hAnsi="Times New Roman"/>
          <w:b/>
          <w:bCs/>
        </w:rPr>
      </w:pPr>
    </w:p>
    <w:p w:rsidR="0036485E">
      <w:pPr>
        <w:bidi w:val="0"/>
        <w:rPr>
          <w:rFonts w:ascii="Times New Roman" w:hAnsi="Times New Roman"/>
        </w:rPr>
      </w:pPr>
    </w:p>
    <w:sectPr w:rsidSect="007B7387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F1201"/>
    <w:rsid w:val="0009795D"/>
    <w:rsid w:val="000B3A8F"/>
    <w:rsid w:val="000D4F46"/>
    <w:rsid w:val="001E12A5"/>
    <w:rsid w:val="0036485E"/>
    <w:rsid w:val="004C3926"/>
    <w:rsid w:val="005C58CF"/>
    <w:rsid w:val="007B7387"/>
    <w:rsid w:val="00920446"/>
    <w:rsid w:val="00BF120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201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1201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133</Words>
  <Characters>762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Gašparíková, Jarmila</cp:lastModifiedBy>
  <cp:revision>2</cp:revision>
  <dcterms:created xsi:type="dcterms:W3CDTF">2011-06-10T17:20:00Z</dcterms:created>
  <dcterms:modified xsi:type="dcterms:W3CDTF">2011-06-10T17:20:00Z</dcterms:modified>
</cp:coreProperties>
</file>