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63447" w:rsidRPr="00B84E77" w:rsidP="00B63447">
      <w:pPr>
        <w:widowControl w:val="0"/>
        <w:autoSpaceDE w:val="0"/>
        <w:autoSpaceDN w:val="0"/>
        <w:bidi w:val="0"/>
        <w:adjustRightInd w:val="0"/>
        <w:jc w:val="center"/>
        <w:rPr>
          <w:rFonts w:ascii="Courier" w:hAnsi="Courier"/>
        </w:rPr>
      </w:pPr>
      <w:r w:rsidRPr="00B84E77">
        <w:rPr>
          <w:rFonts w:ascii="Courier" w:hAnsi="Courier"/>
        </w:rPr>
        <w:t>Návrh</w:t>
      </w:r>
    </w:p>
    <w:p w:rsidR="00B63447" w:rsidRPr="00B84E77" w:rsidP="00B63447">
      <w:pPr>
        <w:widowControl w:val="0"/>
        <w:autoSpaceDE w:val="0"/>
        <w:autoSpaceDN w:val="0"/>
        <w:bidi w:val="0"/>
        <w:adjustRightInd w:val="0"/>
        <w:jc w:val="center"/>
        <w:rPr>
          <w:rFonts w:ascii="Courier" w:hAnsi="Courier"/>
        </w:rPr>
      </w:pPr>
    </w:p>
    <w:p w:rsidR="00B63447" w:rsidRPr="00B84E77" w:rsidP="00B63447">
      <w:pPr>
        <w:widowControl w:val="0"/>
        <w:autoSpaceDE w:val="0"/>
        <w:autoSpaceDN w:val="0"/>
        <w:bidi w:val="0"/>
        <w:adjustRightInd w:val="0"/>
        <w:jc w:val="center"/>
        <w:rPr>
          <w:rFonts w:ascii="Courier" w:hAnsi="Courier"/>
        </w:rPr>
      </w:pPr>
      <w:r w:rsidRPr="00B84E77">
        <w:rPr>
          <w:rFonts w:ascii="Courier" w:hAnsi="Courier"/>
        </w:rPr>
        <w:t>VYHLÁŠKA</w:t>
      </w:r>
    </w:p>
    <w:p w:rsidR="00B63447" w:rsidRPr="00B84E77" w:rsidP="00B63447">
      <w:pPr>
        <w:widowControl w:val="0"/>
        <w:autoSpaceDE w:val="0"/>
        <w:autoSpaceDN w:val="0"/>
        <w:bidi w:val="0"/>
        <w:adjustRightInd w:val="0"/>
        <w:jc w:val="center"/>
        <w:rPr>
          <w:rFonts w:ascii="Courier" w:hAnsi="Courier"/>
        </w:rPr>
      </w:pPr>
      <w:r w:rsidRPr="00B84E77">
        <w:rPr>
          <w:rFonts w:ascii="Courier" w:hAnsi="Courier"/>
        </w:rPr>
        <w:t xml:space="preserve"> Ministerstva zdravotníctva Slovenskej republiky </w:t>
      </w:r>
    </w:p>
    <w:p w:rsidR="00B63447" w:rsidRPr="00B84E77" w:rsidP="00B63447">
      <w:pPr>
        <w:widowControl w:val="0"/>
        <w:autoSpaceDE w:val="0"/>
        <w:autoSpaceDN w:val="0"/>
        <w:bidi w:val="0"/>
        <w:adjustRightInd w:val="0"/>
        <w:jc w:val="center"/>
        <w:rPr>
          <w:rFonts w:ascii="Courier" w:hAnsi="Courier"/>
        </w:rPr>
      </w:pPr>
    </w:p>
    <w:p w:rsidR="005033D6" w:rsidP="00B63447">
      <w:pPr>
        <w:autoSpaceDE w:val="0"/>
        <w:autoSpaceDN w:val="0"/>
        <w:bidi w:val="0"/>
        <w:adjustRightInd w:val="0"/>
        <w:jc w:val="center"/>
        <w:rPr>
          <w:rFonts w:ascii="Courier" w:hAnsi="Courier"/>
        </w:rPr>
      </w:pPr>
      <w:r w:rsidRPr="00B84E77" w:rsidR="00B63447">
        <w:rPr>
          <w:rFonts w:ascii="Courier" w:hAnsi="Courier"/>
        </w:rPr>
        <w:t>z ....... 20</w:t>
      </w:r>
      <w:r w:rsidR="00B63447">
        <w:rPr>
          <w:rFonts w:ascii="Courier" w:hAnsi="Courier"/>
        </w:rPr>
        <w:t>11,</w:t>
      </w:r>
    </w:p>
    <w:p w:rsidR="00B63447" w:rsidRPr="0016147F" w:rsidP="00B63447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color w:val="000000"/>
        </w:rPr>
      </w:pPr>
    </w:p>
    <w:p w:rsidR="005033D6" w:rsidRPr="00B63447">
      <w:pPr>
        <w:autoSpaceDE w:val="0"/>
        <w:autoSpaceDN w:val="0"/>
        <w:bidi w:val="0"/>
        <w:adjustRightInd w:val="0"/>
        <w:jc w:val="center"/>
        <w:rPr>
          <w:rFonts w:ascii="Courier" w:hAnsi="Courier" w:eastAsiaTheme="minorEastAsia" w:cstheme="minorBidi"/>
          <w:b/>
          <w:bCs/>
          <w:sz w:val="16"/>
          <w:szCs w:val="16"/>
        </w:rPr>
      </w:pPr>
      <w:r w:rsidRPr="00B63447">
        <w:rPr>
          <w:rFonts w:ascii="Courier" w:hAnsi="Courier" w:eastAsiaTheme="minorEastAsia" w:cstheme="minorBidi"/>
          <w:b/>
          <w:bCs/>
          <w:sz w:val="16"/>
          <w:szCs w:val="16"/>
        </w:rPr>
        <w:t>ktorou sa ustanovuj</w:t>
      </w:r>
      <w:r w:rsidRPr="00B63447" w:rsidR="00445ACE">
        <w:rPr>
          <w:rFonts w:ascii="Courier" w:hAnsi="Courier" w:eastAsiaTheme="minorEastAsia" w:cstheme="minorBidi"/>
          <w:b/>
          <w:bCs/>
          <w:sz w:val="16"/>
          <w:szCs w:val="16"/>
        </w:rPr>
        <w:t>e</w:t>
      </w:r>
      <w:r w:rsidRPr="00B63447">
        <w:rPr>
          <w:rFonts w:ascii="Courier" w:hAnsi="Courier" w:eastAsiaTheme="minorEastAsia" w:cstheme="minorBidi"/>
          <w:b/>
          <w:bCs/>
          <w:sz w:val="16"/>
          <w:szCs w:val="16"/>
        </w:rPr>
        <w:t xml:space="preserve"> </w:t>
      </w:r>
      <w:r w:rsidRPr="00B63447" w:rsidR="00445ACE">
        <w:rPr>
          <w:rFonts w:ascii="Courier" w:hAnsi="Courier" w:eastAsiaTheme="minorEastAsia" w:cstheme="minorBidi"/>
          <w:b/>
          <w:bCs/>
          <w:sz w:val="16"/>
          <w:szCs w:val="16"/>
        </w:rPr>
        <w:t>zoznam lie</w:t>
      </w:r>
      <w:r w:rsidRPr="00B63447" w:rsidR="00445ACE">
        <w:rPr>
          <w:rFonts w:ascii="Courier" w:hAnsi="Courier" w:eastAsiaTheme="minorEastAsia" w:cstheme="minorBidi" w:hint="default"/>
          <w:b/>
          <w:bCs/>
          <w:sz w:val="16"/>
          <w:szCs w:val="16"/>
        </w:rPr>
        <w:t>č</w:t>
      </w:r>
      <w:r w:rsidRPr="00B63447" w:rsidR="00445ACE">
        <w:rPr>
          <w:rFonts w:ascii="Courier" w:hAnsi="Courier" w:eastAsiaTheme="minorEastAsia" w:cstheme="minorBidi" w:hint="default"/>
          <w:b/>
          <w:bCs/>
          <w:sz w:val="16"/>
          <w:szCs w:val="16"/>
        </w:rPr>
        <w:t>iv ur</w:t>
      </w:r>
      <w:r w:rsidRPr="00B63447" w:rsidR="00445ACE">
        <w:rPr>
          <w:rFonts w:ascii="Courier" w:hAnsi="Courier" w:eastAsiaTheme="minorEastAsia" w:cstheme="minorBidi" w:hint="default"/>
          <w:b/>
          <w:bCs/>
          <w:sz w:val="16"/>
          <w:szCs w:val="16"/>
        </w:rPr>
        <w:t>č</w:t>
      </w:r>
      <w:r w:rsidRPr="00B63447" w:rsidR="00445ACE">
        <w:rPr>
          <w:rFonts w:ascii="Courier" w:hAnsi="Courier" w:eastAsiaTheme="minorEastAsia" w:cstheme="minorBidi" w:hint="default"/>
          <w:b/>
          <w:bCs/>
          <w:sz w:val="16"/>
          <w:szCs w:val="16"/>
        </w:rPr>
        <w:t>ený</w:t>
      </w:r>
      <w:r w:rsidRPr="00B63447" w:rsidR="00445ACE">
        <w:rPr>
          <w:rFonts w:ascii="Courier" w:hAnsi="Courier" w:eastAsiaTheme="minorEastAsia" w:cstheme="minorBidi" w:hint="default"/>
          <w:b/>
          <w:bCs/>
          <w:sz w:val="16"/>
          <w:szCs w:val="16"/>
        </w:rPr>
        <w:t>ch pre podpornú</w:t>
      </w:r>
      <w:r w:rsidRPr="00B63447" w:rsidR="00445ACE">
        <w:rPr>
          <w:rFonts w:ascii="Courier" w:hAnsi="Courier" w:eastAsiaTheme="minorEastAsia" w:cstheme="minorBidi" w:hint="default"/>
          <w:b/>
          <w:bCs/>
          <w:sz w:val="16"/>
          <w:szCs w:val="16"/>
        </w:rPr>
        <w:t xml:space="preserve"> alebo doplnkovú</w:t>
      </w:r>
      <w:r w:rsidRPr="00B63447" w:rsidR="00445ACE">
        <w:rPr>
          <w:rFonts w:ascii="Courier" w:hAnsi="Courier" w:eastAsiaTheme="minorEastAsia" w:cstheme="minorBidi" w:hint="default"/>
          <w:b/>
          <w:bCs/>
          <w:sz w:val="16"/>
          <w:szCs w:val="16"/>
        </w:rPr>
        <w:t xml:space="preserve"> lie</w:t>
      </w:r>
      <w:r w:rsidRPr="00B63447" w:rsidR="00445ACE">
        <w:rPr>
          <w:rFonts w:ascii="Courier" w:hAnsi="Courier" w:eastAsiaTheme="minorEastAsia" w:cstheme="minorBidi" w:hint="default"/>
          <w:b/>
          <w:bCs/>
          <w:sz w:val="16"/>
          <w:szCs w:val="16"/>
        </w:rPr>
        <w:t>č</w:t>
      </w:r>
      <w:r w:rsidRPr="00B63447" w:rsidR="00445ACE">
        <w:rPr>
          <w:rFonts w:ascii="Courier" w:hAnsi="Courier" w:eastAsiaTheme="minorEastAsia" w:cstheme="minorBidi" w:hint="default"/>
          <w:b/>
          <w:bCs/>
          <w:sz w:val="16"/>
          <w:szCs w:val="16"/>
        </w:rPr>
        <w:t>bu</w:t>
      </w:r>
    </w:p>
    <w:p w:rsidR="005033D6" w:rsidRPr="0016147F">
      <w:pPr>
        <w:bidi w:val="0"/>
        <w:rPr>
          <w:rFonts w:ascii="Times New Roman" w:hAnsi="Times New Roman"/>
          <w:b/>
          <w:bCs/>
          <w:color w:val="000000"/>
        </w:rPr>
      </w:pPr>
    </w:p>
    <w:p w:rsidR="005033D6" w:rsidRPr="0016147F">
      <w:pPr>
        <w:bidi w:val="0"/>
        <w:rPr>
          <w:rFonts w:ascii="Times New Roman" w:hAnsi="Times New Roman"/>
          <w:b/>
          <w:bCs/>
          <w:color w:val="000000"/>
        </w:rPr>
      </w:pPr>
    </w:p>
    <w:p w:rsidR="005033D6" w:rsidRPr="00B63447">
      <w:pPr>
        <w:autoSpaceDE w:val="0"/>
        <w:autoSpaceDN w:val="0"/>
        <w:bidi w:val="0"/>
        <w:adjustRightInd w:val="0"/>
        <w:ind w:firstLine="708"/>
        <w:jc w:val="both"/>
        <w:rPr>
          <w:rFonts w:ascii="Courier" w:hAnsi="Courier" w:eastAsiaTheme="minorEastAsia" w:cstheme="minorBidi"/>
          <w:sz w:val="16"/>
          <w:szCs w:val="16"/>
        </w:rPr>
      </w:pPr>
      <w:r w:rsidRPr="00B63447">
        <w:rPr>
          <w:rFonts w:ascii="Courier" w:hAnsi="Courier" w:eastAsiaTheme="minorEastAsia" w:cstheme="minorBidi" w:hint="default"/>
          <w:sz w:val="16"/>
          <w:szCs w:val="16"/>
        </w:rPr>
        <w:t>Ministerstvo zdravotní</w:t>
      </w:r>
      <w:r w:rsidRPr="00B63447">
        <w:rPr>
          <w:rFonts w:ascii="Courier" w:hAnsi="Courier" w:eastAsiaTheme="minorEastAsia" w:cstheme="minorBidi" w:hint="default"/>
          <w:sz w:val="16"/>
          <w:szCs w:val="16"/>
        </w:rPr>
        <w:t>ctva Slovenskej republiky pod</w:t>
      </w:r>
      <w:r w:rsidRPr="00B63447">
        <w:rPr>
          <w:rFonts w:ascii="Courier" w:hAnsi="Courier" w:eastAsiaTheme="minorEastAsia" w:cstheme="minorBidi" w:hint="default"/>
          <w:sz w:val="16"/>
          <w:szCs w:val="16"/>
        </w:rPr>
        <w:t>ľ</w:t>
      </w:r>
      <w:r w:rsidRPr="00B63447">
        <w:rPr>
          <w:rFonts w:ascii="Courier" w:hAnsi="Courier" w:eastAsiaTheme="minorEastAsia" w:cstheme="minorBidi" w:hint="default"/>
          <w:sz w:val="16"/>
          <w:szCs w:val="16"/>
        </w:rPr>
        <w:t>a §</w:t>
      </w:r>
      <w:r w:rsidRPr="00B63447">
        <w:rPr>
          <w:rFonts w:ascii="Courier" w:hAnsi="Courier" w:eastAsiaTheme="minorEastAsia" w:cstheme="minorBidi" w:hint="default"/>
          <w:sz w:val="16"/>
          <w:szCs w:val="16"/>
        </w:rPr>
        <w:t xml:space="preserve"> </w:t>
      </w:r>
      <w:r w:rsidR="004B6137">
        <w:rPr>
          <w:rFonts w:ascii="Courier" w:hAnsi="Courier" w:eastAsiaTheme="minorEastAsia" w:cstheme="minorBidi"/>
          <w:sz w:val="16"/>
          <w:szCs w:val="16"/>
        </w:rPr>
        <w:t>7</w:t>
      </w:r>
      <w:r w:rsidRPr="00B63447">
        <w:rPr>
          <w:rFonts w:ascii="Courier" w:hAnsi="Courier" w:eastAsiaTheme="minorEastAsia" w:cstheme="minorBidi"/>
          <w:sz w:val="16"/>
          <w:szCs w:val="16"/>
        </w:rPr>
        <w:t xml:space="preserve"> ods. </w:t>
      </w:r>
      <w:r w:rsidR="004B6137">
        <w:rPr>
          <w:rFonts w:ascii="Courier" w:hAnsi="Courier" w:eastAsiaTheme="minorEastAsia" w:cstheme="minorBidi"/>
          <w:sz w:val="16"/>
          <w:szCs w:val="16"/>
        </w:rPr>
        <w:t>5</w:t>
      </w:r>
      <w:r w:rsidRPr="00B63447">
        <w:rPr>
          <w:rFonts w:ascii="Courier" w:hAnsi="Courier" w:eastAsiaTheme="minorEastAsia" w:cstheme="minorBidi"/>
          <w:sz w:val="16"/>
          <w:szCs w:val="16"/>
        </w:rPr>
        <w:t xml:space="preserve"> </w:t>
      </w:r>
      <w:r w:rsidR="004B6137">
        <w:rPr>
          <w:rFonts w:ascii="Courier" w:hAnsi="Courier" w:cs="Courier"/>
          <w:sz w:val="16"/>
          <w:szCs w:val="16"/>
        </w:rPr>
        <w:t xml:space="preserve">zákona č. .../2011 Z.z. </w:t>
      </w:r>
      <w:r w:rsidRPr="003D01C4" w:rsidR="004B6137">
        <w:rPr>
          <w:rFonts w:ascii="Courier" w:hAnsi="Courier" w:cs="Courier"/>
          <w:sz w:val="16"/>
          <w:szCs w:val="16"/>
        </w:rPr>
        <w:t>o rozsahu a podmienkach úhrady liekov, zdravotníckych pomôcok a dietetických potravín na základe verejného zdravotného poistenia a o zmene a doplnení niektorých zákonov</w:t>
      </w:r>
      <w:r w:rsidRPr="00B63447">
        <w:rPr>
          <w:rFonts w:ascii="Courier" w:hAnsi="Courier" w:eastAsiaTheme="minorEastAsia" w:cstheme="minorBidi"/>
          <w:sz w:val="16"/>
          <w:szCs w:val="16"/>
        </w:rPr>
        <w:t xml:space="preserve"> ustanovuje:</w:t>
      </w:r>
    </w:p>
    <w:p w:rsidR="005033D6" w:rsidRPr="00B63447">
      <w:pPr>
        <w:bidi w:val="0"/>
        <w:rPr>
          <w:rFonts w:ascii="Courier" w:hAnsi="Courier" w:eastAsiaTheme="minorEastAsia" w:cstheme="minorBidi"/>
          <w:sz w:val="16"/>
          <w:szCs w:val="16"/>
        </w:rPr>
      </w:pPr>
    </w:p>
    <w:p w:rsidR="005033D6" w:rsidRPr="00B63447">
      <w:pPr>
        <w:bidi w:val="0"/>
        <w:jc w:val="center"/>
        <w:rPr>
          <w:rFonts w:ascii="Courier" w:hAnsi="Courier" w:eastAsiaTheme="minorEastAsia" w:cstheme="minorBidi" w:hint="default"/>
          <w:sz w:val="16"/>
          <w:szCs w:val="16"/>
        </w:rPr>
      </w:pPr>
      <w:r w:rsidRPr="00B63447">
        <w:rPr>
          <w:rFonts w:ascii="Courier" w:hAnsi="Courier" w:eastAsiaTheme="minorEastAsia" w:cstheme="minorBidi" w:hint="default"/>
          <w:sz w:val="16"/>
          <w:szCs w:val="16"/>
        </w:rPr>
        <w:t>§</w:t>
      </w:r>
      <w:r w:rsidRPr="00B63447">
        <w:rPr>
          <w:rFonts w:ascii="Courier" w:hAnsi="Courier" w:eastAsiaTheme="minorEastAsia" w:cstheme="minorBidi" w:hint="default"/>
          <w:sz w:val="16"/>
          <w:szCs w:val="16"/>
        </w:rPr>
        <w:t>1</w:t>
      </w:r>
    </w:p>
    <w:p w:rsidR="005033D6" w:rsidRPr="00B63447">
      <w:pPr>
        <w:bidi w:val="0"/>
        <w:jc w:val="center"/>
        <w:rPr>
          <w:rFonts w:ascii="Courier" w:hAnsi="Courier" w:eastAsiaTheme="minorEastAsia" w:cstheme="minorBidi" w:hint="default"/>
          <w:sz w:val="16"/>
          <w:szCs w:val="16"/>
        </w:rPr>
      </w:pPr>
    </w:p>
    <w:p w:rsidR="000C4108" w:rsidRPr="00B63447" w:rsidP="000C4108">
      <w:pPr>
        <w:bidi w:val="0"/>
        <w:ind w:left="360"/>
        <w:jc w:val="both"/>
        <w:rPr>
          <w:rFonts w:ascii="Courier" w:hAnsi="Courier" w:eastAsiaTheme="minorEastAsia" w:cstheme="minorBidi"/>
          <w:sz w:val="16"/>
          <w:szCs w:val="16"/>
        </w:rPr>
      </w:pPr>
      <w:bookmarkStart w:id="0" w:name="OLE_LINK1"/>
      <w:bookmarkStart w:id="1" w:name="OLE_LINK2"/>
    </w:p>
    <w:p w:rsidR="009B55D5" w:rsidRPr="00B63447" w:rsidP="000C4108">
      <w:pPr>
        <w:bidi w:val="0"/>
        <w:jc w:val="both"/>
        <w:rPr>
          <w:rFonts w:ascii="Courier" w:hAnsi="Courier" w:eastAsiaTheme="minorEastAsia" w:cstheme="minorBidi"/>
          <w:sz w:val="16"/>
          <w:szCs w:val="16"/>
        </w:rPr>
      </w:pPr>
      <w:r w:rsidRPr="00B63447" w:rsidR="000C4108">
        <w:rPr>
          <w:rFonts w:ascii="Courier" w:hAnsi="Courier" w:eastAsiaTheme="minorEastAsia" w:cstheme="minorBidi"/>
          <w:sz w:val="16"/>
          <w:szCs w:val="16"/>
        </w:rPr>
        <w:tab/>
      </w:r>
      <w:r w:rsidRPr="00B63447" w:rsidR="00B63447">
        <w:rPr>
          <w:rFonts w:ascii="Courier" w:hAnsi="Courier" w:eastAsiaTheme="minorEastAsia" w:cstheme="minorBidi"/>
          <w:sz w:val="16"/>
          <w:szCs w:val="16"/>
        </w:rPr>
        <w:t>Zoznam lie</w:t>
      </w:r>
      <w:r w:rsidRPr="00B63447" w:rsidR="00B63447">
        <w:rPr>
          <w:rFonts w:ascii="Courier" w:hAnsi="Courier" w:eastAsiaTheme="minorEastAsia" w:cstheme="minorBidi" w:hint="default"/>
          <w:sz w:val="16"/>
          <w:szCs w:val="16"/>
        </w:rPr>
        <w:t>č</w:t>
      </w:r>
      <w:r w:rsidRPr="00B63447" w:rsidR="00B63447">
        <w:rPr>
          <w:rFonts w:ascii="Courier" w:hAnsi="Courier" w:eastAsiaTheme="minorEastAsia" w:cstheme="minorBidi" w:hint="default"/>
          <w:sz w:val="16"/>
          <w:szCs w:val="16"/>
        </w:rPr>
        <w:t>iv ur</w:t>
      </w:r>
      <w:r w:rsidRPr="00B63447" w:rsidR="00B63447">
        <w:rPr>
          <w:rFonts w:ascii="Courier" w:hAnsi="Courier" w:eastAsiaTheme="minorEastAsia" w:cstheme="minorBidi" w:hint="default"/>
          <w:sz w:val="16"/>
          <w:szCs w:val="16"/>
        </w:rPr>
        <w:t>č</w:t>
      </w:r>
      <w:r w:rsidRPr="00B63447" w:rsidR="00B63447">
        <w:rPr>
          <w:rFonts w:ascii="Courier" w:hAnsi="Courier" w:eastAsiaTheme="minorEastAsia" w:cstheme="minorBidi" w:hint="default"/>
          <w:sz w:val="16"/>
          <w:szCs w:val="16"/>
        </w:rPr>
        <w:t>ený</w:t>
      </w:r>
      <w:r w:rsidRPr="00B63447" w:rsidR="00B63447">
        <w:rPr>
          <w:rFonts w:ascii="Courier" w:hAnsi="Courier" w:eastAsiaTheme="minorEastAsia" w:cstheme="minorBidi" w:hint="default"/>
          <w:sz w:val="16"/>
          <w:szCs w:val="16"/>
        </w:rPr>
        <w:t>ch pre podpornú</w:t>
      </w:r>
      <w:r w:rsidRPr="00B63447" w:rsidR="00B63447">
        <w:rPr>
          <w:rFonts w:ascii="Courier" w:hAnsi="Courier" w:eastAsiaTheme="minorEastAsia" w:cstheme="minorBidi" w:hint="default"/>
          <w:sz w:val="16"/>
          <w:szCs w:val="16"/>
        </w:rPr>
        <w:t xml:space="preserve"> alebo doplnkovú</w:t>
      </w:r>
      <w:r w:rsidRPr="00B63447" w:rsidR="00B63447">
        <w:rPr>
          <w:rFonts w:ascii="Courier" w:hAnsi="Courier" w:eastAsiaTheme="minorEastAsia" w:cstheme="minorBidi" w:hint="default"/>
          <w:sz w:val="16"/>
          <w:szCs w:val="16"/>
        </w:rPr>
        <w:t xml:space="preserve"> lie</w:t>
      </w:r>
      <w:r w:rsidRPr="00B63447" w:rsidR="00B63447">
        <w:rPr>
          <w:rFonts w:ascii="Courier" w:hAnsi="Courier" w:eastAsiaTheme="minorEastAsia" w:cstheme="minorBidi" w:hint="default"/>
          <w:sz w:val="16"/>
          <w:szCs w:val="16"/>
        </w:rPr>
        <w:t>č</w:t>
      </w:r>
      <w:r w:rsidRPr="00B63447" w:rsidR="00B63447">
        <w:rPr>
          <w:rFonts w:ascii="Courier" w:hAnsi="Courier" w:eastAsiaTheme="minorEastAsia" w:cstheme="minorBidi" w:hint="default"/>
          <w:sz w:val="16"/>
          <w:szCs w:val="16"/>
        </w:rPr>
        <w:t>bu je</w:t>
      </w:r>
      <w:r w:rsidRPr="00B63447" w:rsidR="000C4108">
        <w:rPr>
          <w:rFonts w:ascii="Courier" w:hAnsi="Courier" w:eastAsiaTheme="minorEastAsia" w:cstheme="minorBidi"/>
          <w:sz w:val="16"/>
          <w:szCs w:val="16"/>
        </w:rPr>
        <w:t xml:space="preserve"> uveden</w:t>
      </w:r>
      <w:r w:rsidR="00B63447">
        <w:rPr>
          <w:rFonts w:ascii="Courier" w:hAnsi="Courier" w:eastAsiaTheme="minorEastAsia" w:cstheme="minorBidi" w:hint="default"/>
          <w:sz w:val="16"/>
          <w:szCs w:val="16"/>
        </w:rPr>
        <w:t>ý</w:t>
      </w:r>
      <w:r w:rsidRPr="00B63447" w:rsidR="000C4108">
        <w:rPr>
          <w:rFonts w:ascii="Courier" w:hAnsi="Courier" w:eastAsiaTheme="minorEastAsia" w:cstheme="minorBidi"/>
          <w:sz w:val="16"/>
          <w:szCs w:val="16"/>
        </w:rPr>
        <w:t xml:space="preserve"> v </w:t>
      </w:r>
      <w:r w:rsidRPr="00B63447" w:rsidR="000C4108">
        <w:rPr>
          <w:rFonts w:ascii="Courier" w:hAnsi="Courier" w:eastAsiaTheme="minorEastAsia" w:cstheme="minorBidi" w:hint="default"/>
          <w:sz w:val="16"/>
          <w:szCs w:val="16"/>
        </w:rPr>
        <w:t>prí</w:t>
      </w:r>
      <w:r w:rsidRPr="00B63447" w:rsidR="000C4108">
        <w:rPr>
          <w:rFonts w:ascii="Courier" w:hAnsi="Courier" w:eastAsiaTheme="minorEastAsia" w:cstheme="minorBidi" w:hint="default"/>
          <w:sz w:val="16"/>
          <w:szCs w:val="16"/>
        </w:rPr>
        <w:t>lohe tejto vyhláš</w:t>
      </w:r>
      <w:r w:rsidRPr="00B63447" w:rsidR="000C4108">
        <w:rPr>
          <w:rFonts w:ascii="Courier" w:hAnsi="Courier" w:eastAsiaTheme="minorEastAsia" w:cstheme="minorBidi" w:hint="default"/>
          <w:sz w:val="16"/>
          <w:szCs w:val="16"/>
        </w:rPr>
        <w:t>ky.</w:t>
      </w:r>
    </w:p>
    <w:p w:rsidR="00EE4AF2" w:rsidRPr="00B63447">
      <w:pPr>
        <w:bidi w:val="0"/>
        <w:ind w:left="360"/>
        <w:jc w:val="both"/>
        <w:rPr>
          <w:rFonts w:ascii="Courier" w:hAnsi="Courier" w:eastAsiaTheme="minorEastAsia" w:cstheme="minorBidi"/>
          <w:sz w:val="16"/>
          <w:szCs w:val="16"/>
        </w:rPr>
      </w:pPr>
      <w:r w:rsidRPr="00B63447" w:rsidR="005033D6">
        <w:rPr>
          <w:rFonts w:ascii="Courier" w:hAnsi="Courier" w:eastAsiaTheme="minorEastAsia" w:cstheme="minorBidi"/>
          <w:sz w:val="16"/>
          <w:szCs w:val="16"/>
        </w:rPr>
        <w:t xml:space="preserve"> </w:t>
      </w:r>
    </w:p>
    <w:p w:rsidR="005033D6" w:rsidRPr="00B63447">
      <w:pPr>
        <w:autoSpaceDE w:val="0"/>
        <w:autoSpaceDN w:val="0"/>
        <w:bidi w:val="0"/>
        <w:adjustRightInd w:val="0"/>
        <w:jc w:val="both"/>
        <w:rPr>
          <w:rFonts w:ascii="Courier" w:hAnsi="Courier" w:eastAsiaTheme="minorEastAsia" w:cstheme="minorBidi"/>
          <w:sz w:val="16"/>
          <w:szCs w:val="16"/>
        </w:rPr>
      </w:pPr>
      <w:bookmarkEnd w:id="0"/>
      <w:bookmarkEnd w:id="1"/>
    </w:p>
    <w:p w:rsidR="005033D6" w:rsidRPr="00B63447">
      <w:pPr>
        <w:autoSpaceDE w:val="0"/>
        <w:autoSpaceDN w:val="0"/>
        <w:bidi w:val="0"/>
        <w:adjustRightInd w:val="0"/>
        <w:jc w:val="center"/>
        <w:rPr>
          <w:rFonts w:ascii="Courier" w:hAnsi="Courier" w:eastAsiaTheme="minorEastAsia" w:cstheme="minorBidi"/>
          <w:sz w:val="16"/>
          <w:szCs w:val="16"/>
        </w:rPr>
      </w:pPr>
      <w:r w:rsidRPr="00B63447">
        <w:rPr>
          <w:rFonts w:ascii="Courier" w:hAnsi="Courier" w:eastAsiaTheme="minorEastAsia" w:cstheme="minorBidi" w:hint="default"/>
          <w:sz w:val="16"/>
          <w:szCs w:val="16"/>
        </w:rPr>
        <w:t>§</w:t>
      </w:r>
      <w:r w:rsidRPr="00B63447" w:rsidR="000C4108">
        <w:rPr>
          <w:rFonts w:ascii="Courier" w:hAnsi="Courier" w:eastAsiaTheme="minorEastAsia" w:cstheme="minorBidi"/>
          <w:sz w:val="16"/>
          <w:szCs w:val="16"/>
        </w:rPr>
        <w:t>2</w:t>
      </w:r>
    </w:p>
    <w:p w:rsidR="005033D6" w:rsidRPr="00B63447">
      <w:pPr>
        <w:autoSpaceDE w:val="0"/>
        <w:autoSpaceDN w:val="0"/>
        <w:bidi w:val="0"/>
        <w:adjustRightInd w:val="0"/>
        <w:jc w:val="center"/>
        <w:rPr>
          <w:rFonts w:ascii="Courier" w:hAnsi="Courier" w:eastAsiaTheme="minorEastAsia" w:cstheme="minorBidi"/>
          <w:sz w:val="16"/>
          <w:szCs w:val="16"/>
        </w:rPr>
      </w:pPr>
    </w:p>
    <w:p w:rsidR="005033D6" w:rsidRPr="00B63447">
      <w:pPr>
        <w:autoSpaceDE w:val="0"/>
        <w:autoSpaceDN w:val="0"/>
        <w:bidi w:val="0"/>
        <w:adjustRightInd w:val="0"/>
        <w:ind w:firstLine="708"/>
        <w:jc w:val="both"/>
        <w:rPr>
          <w:rFonts w:ascii="Courier" w:hAnsi="Courier" w:eastAsiaTheme="minorEastAsia" w:cstheme="minorBidi"/>
          <w:sz w:val="16"/>
          <w:szCs w:val="16"/>
        </w:rPr>
      </w:pPr>
      <w:r w:rsidRPr="00B63447">
        <w:rPr>
          <w:rFonts w:ascii="Courier" w:hAnsi="Courier" w:eastAsiaTheme="minorEastAsia" w:cstheme="minorBidi" w:hint="default"/>
          <w:sz w:val="16"/>
          <w:szCs w:val="16"/>
        </w:rPr>
        <w:t>Tá</w:t>
      </w:r>
      <w:r w:rsidRPr="00B63447">
        <w:rPr>
          <w:rFonts w:ascii="Courier" w:hAnsi="Courier" w:eastAsiaTheme="minorEastAsia" w:cstheme="minorBidi" w:hint="default"/>
          <w:sz w:val="16"/>
          <w:szCs w:val="16"/>
        </w:rPr>
        <w:t>to vyhláš</w:t>
      </w:r>
      <w:r w:rsidRPr="00B63447">
        <w:rPr>
          <w:rFonts w:ascii="Courier" w:hAnsi="Courier" w:eastAsiaTheme="minorEastAsia" w:cstheme="minorBidi" w:hint="default"/>
          <w:sz w:val="16"/>
          <w:szCs w:val="16"/>
        </w:rPr>
        <w:t>ka nadobú</w:t>
      </w:r>
      <w:r w:rsidRPr="00B63447">
        <w:rPr>
          <w:rFonts w:ascii="Courier" w:hAnsi="Courier" w:eastAsiaTheme="minorEastAsia" w:cstheme="minorBidi" w:hint="default"/>
          <w:sz w:val="16"/>
          <w:szCs w:val="16"/>
        </w:rPr>
        <w:t>da ú</w:t>
      </w:r>
      <w:r w:rsidRPr="00B63447">
        <w:rPr>
          <w:rFonts w:ascii="Courier" w:hAnsi="Courier" w:eastAsiaTheme="minorEastAsia" w:cstheme="minorBidi" w:hint="default"/>
          <w:sz w:val="16"/>
          <w:szCs w:val="16"/>
        </w:rPr>
        <w:t>č</w:t>
      </w:r>
      <w:r w:rsidRPr="00B63447">
        <w:rPr>
          <w:rFonts w:ascii="Courier" w:hAnsi="Courier" w:eastAsiaTheme="minorEastAsia" w:cstheme="minorBidi" w:hint="default"/>
          <w:sz w:val="16"/>
          <w:szCs w:val="16"/>
        </w:rPr>
        <w:t>innos</w:t>
      </w:r>
      <w:r w:rsidRPr="00B63447">
        <w:rPr>
          <w:rFonts w:ascii="Courier" w:hAnsi="Courier" w:eastAsiaTheme="minorEastAsia" w:cstheme="minorBidi" w:hint="default"/>
          <w:sz w:val="16"/>
          <w:szCs w:val="16"/>
        </w:rPr>
        <w:t>ť</w:t>
      </w:r>
      <w:r w:rsidRPr="00B63447">
        <w:rPr>
          <w:rFonts w:ascii="Courier" w:hAnsi="Courier" w:eastAsiaTheme="minorEastAsia" w:cstheme="minorBidi" w:hint="default"/>
          <w:sz w:val="16"/>
          <w:szCs w:val="16"/>
        </w:rPr>
        <w:t xml:space="preserve"> </w:t>
      </w:r>
      <w:r w:rsidR="00BD719A">
        <w:rPr>
          <w:rFonts w:ascii="Courier" w:hAnsi="Courier" w:eastAsiaTheme="minorEastAsia" w:cstheme="minorBidi"/>
          <w:sz w:val="16"/>
          <w:szCs w:val="16"/>
        </w:rPr>
        <w:t>....</w:t>
      </w:r>
      <w:r w:rsidRPr="00B63447">
        <w:rPr>
          <w:rFonts w:ascii="Courier" w:hAnsi="Courier" w:eastAsiaTheme="minorEastAsia" w:cstheme="minorBidi"/>
          <w:sz w:val="16"/>
          <w:szCs w:val="16"/>
        </w:rPr>
        <w:t>.</w:t>
      </w:r>
    </w:p>
    <w:p w:rsidR="005033D6">
      <w:pPr>
        <w:bidi w:val="0"/>
        <w:ind w:left="360"/>
        <w:jc w:val="both"/>
        <w:rPr>
          <w:rFonts w:ascii="Times New Roman" w:hAnsi="Times New Roman"/>
        </w:rPr>
      </w:pPr>
    </w:p>
    <w:p w:rsidR="005033D6">
      <w:pPr>
        <w:bidi w:val="0"/>
        <w:rPr>
          <w:rFonts w:ascii="Times New Roman" w:hAnsi="Times New Roman"/>
        </w:rPr>
      </w:pPr>
    </w:p>
    <w:p w:rsidR="000C4108">
      <w:pPr>
        <w:bidi w:val="0"/>
        <w:rPr>
          <w:rFonts w:ascii="Times New Roman" w:hAnsi="Times New Roman"/>
        </w:rPr>
      </w:pPr>
    </w:p>
    <w:p w:rsidR="000C4108">
      <w:pPr>
        <w:bidi w:val="0"/>
        <w:rPr>
          <w:rFonts w:ascii="Times New Roman" w:hAnsi="Times New Roman"/>
        </w:rPr>
      </w:pPr>
    </w:p>
    <w:p w:rsidR="005033D6">
      <w:pPr>
        <w:bidi w:val="0"/>
        <w:rPr>
          <w:rFonts w:ascii="Times New Roman" w:hAnsi="Times New Roman"/>
        </w:rPr>
      </w:pPr>
    </w:p>
    <w:p w:rsidR="005033D6">
      <w:pPr>
        <w:bidi w:val="0"/>
        <w:rPr>
          <w:rFonts w:ascii="Times New Roman" w:hAnsi="Times New Roman"/>
        </w:rPr>
      </w:pPr>
    </w:p>
    <w:p w:rsidR="005033D6">
      <w:pPr>
        <w:bidi w:val="0"/>
        <w:rPr>
          <w:rFonts w:ascii="Times New Roman" w:hAnsi="Times New Roman"/>
        </w:rPr>
      </w:pPr>
    </w:p>
    <w:p w:rsidR="005033D6">
      <w:pPr>
        <w:bidi w:val="0"/>
        <w:rPr>
          <w:rFonts w:ascii="Times New Roman" w:hAnsi="Times New Roman"/>
        </w:rPr>
      </w:pPr>
    </w:p>
    <w:p w:rsidR="005033D6">
      <w:pPr>
        <w:bidi w:val="0"/>
        <w:rPr>
          <w:rFonts w:ascii="Times New Roman" w:hAnsi="Times New Roman"/>
        </w:rPr>
      </w:pPr>
    </w:p>
    <w:p w:rsidR="005033D6">
      <w:pPr>
        <w:bidi w:val="0"/>
        <w:rPr>
          <w:rFonts w:ascii="Times New Roman" w:hAnsi="Times New Roman"/>
        </w:rPr>
      </w:pPr>
    </w:p>
    <w:p w:rsidR="005033D6">
      <w:pPr>
        <w:bidi w:val="0"/>
        <w:rPr>
          <w:rFonts w:ascii="Times New Roman" w:hAnsi="Times New Roman"/>
        </w:rPr>
      </w:pPr>
    </w:p>
    <w:p w:rsidR="005033D6">
      <w:pPr>
        <w:bidi w:val="0"/>
        <w:rPr>
          <w:rFonts w:ascii="Times New Roman" w:hAnsi="Times New Roman"/>
        </w:rPr>
      </w:pPr>
    </w:p>
    <w:p w:rsidR="005033D6">
      <w:pPr>
        <w:bidi w:val="0"/>
        <w:rPr>
          <w:rFonts w:ascii="Times New Roman" w:hAnsi="Times New Roman"/>
        </w:rPr>
      </w:pPr>
    </w:p>
    <w:p w:rsidR="006053EB">
      <w:pPr>
        <w:bidi w:val="0"/>
        <w:rPr>
          <w:rFonts w:ascii="Times New Roman" w:hAnsi="Times New Roman"/>
        </w:rPr>
      </w:pPr>
    </w:p>
    <w:p w:rsidR="006053EB">
      <w:pPr>
        <w:bidi w:val="0"/>
        <w:rPr>
          <w:rFonts w:ascii="Times New Roman" w:hAnsi="Times New Roman"/>
        </w:rPr>
      </w:pPr>
    </w:p>
    <w:p w:rsidR="006053EB">
      <w:pPr>
        <w:bidi w:val="0"/>
        <w:rPr>
          <w:rFonts w:ascii="Times New Roman" w:hAnsi="Times New Roman"/>
        </w:rPr>
      </w:pPr>
    </w:p>
    <w:p w:rsidR="006053EB">
      <w:pPr>
        <w:bidi w:val="0"/>
        <w:rPr>
          <w:rFonts w:ascii="Times New Roman" w:hAnsi="Times New Roman"/>
        </w:rPr>
      </w:pPr>
    </w:p>
    <w:p w:rsidR="006053EB">
      <w:pPr>
        <w:bidi w:val="0"/>
        <w:rPr>
          <w:rFonts w:ascii="Times New Roman" w:hAnsi="Times New Roman"/>
        </w:rPr>
      </w:pPr>
    </w:p>
    <w:p w:rsidR="006053EB">
      <w:pPr>
        <w:bidi w:val="0"/>
        <w:rPr>
          <w:rFonts w:ascii="Times New Roman" w:hAnsi="Times New Roman"/>
        </w:rPr>
      </w:pPr>
    </w:p>
    <w:p w:rsidR="006053EB">
      <w:pPr>
        <w:bidi w:val="0"/>
        <w:rPr>
          <w:rFonts w:ascii="Times New Roman" w:hAnsi="Times New Roman"/>
        </w:rPr>
      </w:pPr>
    </w:p>
    <w:p w:rsidR="006053EB">
      <w:pPr>
        <w:bidi w:val="0"/>
        <w:rPr>
          <w:rFonts w:ascii="Times New Roman" w:hAnsi="Times New Roman"/>
        </w:rPr>
      </w:pPr>
    </w:p>
    <w:p w:rsidR="006053EB">
      <w:pPr>
        <w:bidi w:val="0"/>
        <w:rPr>
          <w:rFonts w:ascii="Times New Roman" w:hAnsi="Times New Roman"/>
        </w:rPr>
      </w:pPr>
    </w:p>
    <w:p w:rsidR="006053EB" w:rsidP="006053EB">
      <w:pPr>
        <w:bidi w:val="0"/>
        <w:jc w:val="right"/>
        <w:rPr>
          <w:rFonts w:ascii="Times New Roman" w:hAnsi="Times New Roman"/>
          <w:color w:val="000000"/>
          <w:sz w:val="22"/>
          <w:szCs w:val="22"/>
        </w:rPr>
      </w:pPr>
      <w:r w:rsidR="00B63447">
        <w:rPr>
          <w:rFonts w:ascii="Times New Roman" w:hAnsi="Times New Roman"/>
          <w:sz w:val="22"/>
          <w:szCs w:val="22"/>
        </w:rPr>
        <w:br w:type="page"/>
      </w:r>
      <w:r w:rsidRPr="00255C45">
        <w:rPr>
          <w:rFonts w:ascii="Times New Roman" w:hAnsi="Times New Roman"/>
          <w:sz w:val="22"/>
          <w:szCs w:val="22"/>
        </w:rPr>
        <w:t xml:space="preserve">Príloha k vyhláške č. </w:t>
      </w:r>
      <w:r w:rsidRPr="00255C45">
        <w:rPr>
          <w:rFonts w:ascii="Times New Roman" w:hAnsi="Times New Roman"/>
          <w:color w:val="FF0000"/>
          <w:sz w:val="22"/>
          <w:szCs w:val="22"/>
        </w:rPr>
        <w:t>xxx</w:t>
      </w:r>
      <w:r w:rsidRPr="00255C45">
        <w:rPr>
          <w:rFonts w:ascii="Times New Roman" w:hAnsi="Times New Roman"/>
          <w:color w:val="000000"/>
          <w:sz w:val="22"/>
          <w:szCs w:val="22"/>
        </w:rPr>
        <w:t>/2011 Z. z.</w:t>
      </w:r>
    </w:p>
    <w:p w:rsidR="006053EB" w:rsidP="006053EB">
      <w:pPr>
        <w:bidi w:val="0"/>
        <w:jc w:val="right"/>
        <w:rPr>
          <w:rFonts w:ascii="Times New Roman" w:hAnsi="Times New Roman"/>
          <w:sz w:val="22"/>
          <w:szCs w:val="22"/>
        </w:rPr>
      </w:pPr>
    </w:p>
    <w:p w:rsidR="00B63447" w:rsidRPr="000C62BF" w:rsidP="00B63447">
      <w:pPr>
        <w:bidi w:val="0"/>
        <w:jc w:val="center"/>
        <w:rPr>
          <w:rFonts w:ascii="Times New Roman" w:hAnsi="Times New Roman"/>
          <w:b/>
          <w:sz w:val="22"/>
          <w:szCs w:val="22"/>
        </w:rPr>
      </w:pPr>
      <w:r w:rsidRPr="000C62BF">
        <w:rPr>
          <w:rFonts w:ascii="Courier" w:hAnsi="Courier" w:eastAsiaTheme="minorEastAsia" w:cstheme="minorBidi"/>
          <w:b/>
          <w:sz w:val="16"/>
          <w:szCs w:val="16"/>
        </w:rPr>
        <w:t>Zoznam lie</w:t>
      </w:r>
      <w:r w:rsidRPr="000C62BF">
        <w:rPr>
          <w:rFonts w:ascii="Courier" w:hAnsi="Courier" w:eastAsiaTheme="minorEastAsia" w:cstheme="minorBidi" w:hint="default"/>
          <w:b/>
          <w:sz w:val="16"/>
          <w:szCs w:val="16"/>
        </w:rPr>
        <w:t>č</w:t>
      </w:r>
      <w:r w:rsidRPr="000C62BF">
        <w:rPr>
          <w:rFonts w:ascii="Courier" w:hAnsi="Courier" w:eastAsiaTheme="minorEastAsia" w:cstheme="minorBidi" w:hint="default"/>
          <w:b/>
          <w:sz w:val="16"/>
          <w:szCs w:val="16"/>
        </w:rPr>
        <w:t>iv ur</w:t>
      </w:r>
      <w:r w:rsidRPr="000C62BF">
        <w:rPr>
          <w:rFonts w:ascii="Courier" w:hAnsi="Courier" w:eastAsiaTheme="minorEastAsia" w:cstheme="minorBidi" w:hint="default"/>
          <w:b/>
          <w:sz w:val="16"/>
          <w:szCs w:val="16"/>
        </w:rPr>
        <w:t>č</w:t>
      </w:r>
      <w:r w:rsidRPr="000C62BF">
        <w:rPr>
          <w:rFonts w:ascii="Courier" w:hAnsi="Courier" w:eastAsiaTheme="minorEastAsia" w:cstheme="minorBidi" w:hint="default"/>
          <w:b/>
          <w:sz w:val="16"/>
          <w:szCs w:val="16"/>
        </w:rPr>
        <w:t>ený</w:t>
      </w:r>
      <w:r w:rsidRPr="000C62BF">
        <w:rPr>
          <w:rFonts w:ascii="Courier" w:hAnsi="Courier" w:eastAsiaTheme="minorEastAsia" w:cstheme="minorBidi" w:hint="default"/>
          <w:b/>
          <w:sz w:val="16"/>
          <w:szCs w:val="16"/>
        </w:rPr>
        <w:t>ch pre podpornú</w:t>
      </w:r>
      <w:r w:rsidRPr="000C62BF">
        <w:rPr>
          <w:rFonts w:ascii="Courier" w:hAnsi="Courier" w:eastAsiaTheme="minorEastAsia" w:cstheme="minorBidi" w:hint="default"/>
          <w:b/>
          <w:sz w:val="16"/>
          <w:szCs w:val="16"/>
        </w:rPr>
        <w:t xml:space="preserve"> alebo doplnkovú</w:t>
      </w:r>
      <w:r w:rsidRPr="000C62BF">
        <w:rPr>
          <w:rFonts w:ascii="Courier" w:hAnsi="Courier" w:eastAsiaTheme="minorEastAsia" w:cstheme="minorBidi" w:hint="default"/>
          <w:b/>
          <w:sz w:val="16"/>
          <w:szCs w:val="16"/>
        </w:rPr>
        <w:t xml:space="preserve"> lie</w:t>
      </w:r>
      <w:r w:rsidRPr="000C62BF">
        <w:rPr>
          <w:rFonts w:ascii="Courier" w:hAnsi="Courier" w:eastAsiaTheme="minorEastAsia" w:cstheme="minorBidi" w:hint="default"/>
          <w:b/>
          <w:sz w:val="16"/>
          <w:szCs w:val="16"/>
        </w:rPr>
        <w:t>č</w:t>
      </w:r>
      <w:r w:rsidRPr="000C62BF">
        <w:rPr>
          <w:rFonts w:ascii="Courier" w:hAnsi="Courier" w:eastAsiaTheme="minorEastAsia" w:cstheme="minorBidi" w:hint="default"/>
          <w:b/>
          <w:sz w:val="16"/>
          <w:szCs w:val="16"/>
        </w:rPr>
        <w:t>bu</w:t>
      </w:r>
    </w:p>
    <w:p w:rsidR="00B63447" w:rsidRPr="00255C45" w:rsidP="006053EB">
      <w:pPr>
        <w:bidi w:val="0"/>
        <w:jc w:val="right"/>
        <w:rPr>
          <w:rFonts w:ascii="Times New Roman" w:hAnsi="Times New Roman"/>
          <w:sz w:val="22"/>
          <w:szCs w:val="22"/>
        </w:rPr>
      </w:pPr>
    </w:p>
    <w:tbl>
      <w:tblPr>
        <w:tblStyle w:val="TableNormal"/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7"/>
        <w:gridCol w:w="1005"/>
        <w:gridCol w:w="4653"/>
      </w:tblGrid>
      <w:tr>
        <w:tblPrEx>
          <w:tblW w:w="0" w:type="auto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053EB" w:rsidRPr="000C62BF" w:rsidP="000C62BF">
            <w:pPr>
              <w:bidi w:val="0"/>
              <w:rPr>
                <w:rFonts w:ascii="Courier" w:hAnsi="Courier" w:eastAsiaTheme="minorEastAsia" w:cstheme="minorBidi"/>
                <w:sz w:val="16"/>
                <w:szCs w:val="16"/>
              </w:rPr>
            </w:pPr>
            <w:r w:rsidRPr="000C62BF">
              <w:rPr>
                <w:rFonts w:ascii="Courier" w:hAnsi="Courier" w:eastAsiaTheme="minorEastAsia" w:cstheme="minorBidi"/>
                <w:sz w:val="16"/>
                <w:szCs w:val="16"/>
              </w:rPr>
              <w:t>ATC</w:t>
            </w:r>
            <w:r w:rsidRPr="000C62BF" w:rsidR="00B63447">
              <w:rPr>
                <w:rFonts w:ascii="Courier" w:hAnsi="Courier" w:eastAsiaTheme="minorEastAsia" w:cstheme="minorBidi"/>
                <w:sz w:val="16"/>
                <w:szCs w:val="16"/>
              </w:rPr>
              <w:t xml:space="preserve"> skupina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  <w:hideMark/>
          </w:tcPr>
          <w:p w:rsidR="006053EB" w:rsidRPr="000C62BF" w:rsidP="000C62BF">
            <w:pPr>
              <w:bidi w:val="0"/>
              <w:rPr>
                <w:rFonts w:ascii="Courier" w:hAnsi="Courier" w:eastAsiaTheme="minorEastAsia" w:cstheme="minorBidi"/>
                <w:sz w:val="16"/>
                <w:szCs w:val="16"/>
              </w:rPr>
            </w:pPr>
            <w:r w:rsidRPr="000C62BF" w:rsidR="00B63447">
              <w:rPr>
                <w:rFonts w:ascii="Courier" w:hAnsi="Courier" w:eastAsiaTheme="minorEastAsia" w:cstheme="minorBidi"/>
                <w:sz w:val="16"/>
                <w:szCs w:val="16"/>
              </w:rPr>
              <w:t>L</w:t>
            </w:r>
            <w:r w:rsidRPr="000C62BF">
              <w:rPr>
                <w:rFonts w:ascii="Courier" w:hAnsi="Courier" w:eastAsiaTheme="minorEastAsia" w:cstheme="minorBidi"/>
                <w:sz w:val="16"/>
                <w:szCs w:val="16"/>
              </w:rPr>
              <w:t>ie</w:t>
            </w:r>
            <w:r w:rsidRPr="000C62BF">
              <w:rPr>
                <w:rFonts w:ascii="Courier" w:hAnsi="Courier" w:eastAsiaTheme="minorEastAsia" w:cstheme="minorBidi" w:hint="default"/>
                <w:sz w:val="16"/>
                <w:szCs w:val="16"/>
              </w:rPr>
              <w:t>č</w:t>
            </w:r>
            <w:r w:rsidRPr="000C62BF">
              <w:rPr>
                <w:rFonts w:ascii="Courier" w:hAnsi="Courier" w:eastAsiaTheme="minorEastAsia" w:cstheme="minorBidi" w:hint="default"/>
                <w:sz w:val="16"/>
                <w:szCs w:val="16"/>
              </w:rPr>
              <w:t>iv</w:t>
            </w:r>
            <w:r w:rsidRPr="000C62BF" w:rsidR="00B63447">
              <w:rPr>
                <w:rFonts w:ascii="Courier" w:hAnsi="Courier" w:eastAsiaTheme="minorEastAsia" w:cstheme="minorBidi"/>
                <w:sz w:val="16"/>
                <w:szCs w:val="16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053EB" w:rsidRPr="000C62BF" w:rsidP="000C62BF">
            <w:pPr>
              <w:bidi w:val="0"/>
              <w:rPr>
                <w:rFonts w:ascii="Courier" w:hAnsi="Courier" w:eastAsiaTheme="minorEastAsia" w:cstheme="minorBidi"/>
                <w:sz w:val="16"/>
                <w:szCs w:val="16"/>
              </w:rPr>
            </w:pPr>
            <w:r w:rsidRPr="000C62BF" w:rsidR="00B63447">
              <w:rPr>
                <w:rFonts w:ascii="Courier" w:hAnsi="Courier" w:eastAsiaTheme="minorEastAsia" w:cstheme="minorBidi" w:hint="default"/>
                <w:sz w:val="16"/>
                <w:szCs w:val="16"/>
              </w:rPr>
              <w:t>Cesta podania alebo iná</w:t>
            </w:r>
            <w:r w:rsidRPr="000C62BF" w:rsidR="00B63447">
              <w:rPr>
                <w:rFonts w:ascii="Courier" w:hAnsi="Courier" w:eastAsiaTheme="minorEastAsia" w:cstheme="minorBidi" w:hint="default"/>
                <w:sz w:val="16"/>
                <w:szCs w:val="16"/>
              </w:rPr>
              <w:t xml:space="preserve"> dopl</w:t>
            </w:r>
            <w:r w:rsidRPr="000C62BF" w:rsidR="00B63447">
              <w:rPr>
                <w:rFonts w:ascii="Courier" w:hAnsi="Courier" w:eastAsiaTheme="minorEastAsia" w:cstheme="minorBidi" w:hint="default"/>
                <w:sz w:val="16"/>
                <w:szCs w:val="16"/>
              </w:rPr>
              <w:t>ň</w:t>
            </w:r>
            <w:r w:rsidRPr="000C62BF" w:rsidR="00B63447">
              <w:rPr>
                <w:rFonts w:ascii="Courier" w:hAnsi="Courier" w:eastAsiaTheme="minorEastAsia" w:cstheme="minorBidi" w:hint="default"/>
                <w:sz w:val="16"/>
                <w:szCs w:val="16"/>
              </w:rPr>
              <w:t>ujú</w:t>
            </w:r>
            <w:r w:rsidRPr="000C62BF" w:rsidR="00B63447">
              <w:rPr>
                <w:rFonts w:ascii="Courier" w:hAnsi="Courier" w:eastAsiaTheme="minorEastAsia" w:cstheme="minorBidi" w:hint="default"/>
                <w:sz w:val="16"/>
                <w:szCs w:val="16"/>
              </w:rPr>
              <w:t>ca š</w:t>
            </w:r>
            <w:r w:rsidRPr="000C62BF" w:rsidR="00B63447">
              <w:rPr>
                <w:rFonts w:ascii="Courier" w:hAnsi="Courier" w:eastAsiaTheme="minorEastAsia" w:cstheme="minorBidi" w:hint="default"/>
                <w:sz w:val="16"/>
                <w:szCs w:val="16"/>
              </w:rPr>
              <w:t>pecifiká</w:t>
            </w:r>
            <w:r w:rsidRPr="000C62BF" w:rsidR="00B63447">
              <w:rPr>
                <w:rFonts w:ascii="Courier" w:hAnsi="Courier" w:eastAsiaTheme="minorEastAsia" w:cstheme="minorBidi" w:hint="default"/>
                <w:sz w:val="16"/>
                <w:szCs w:val="16"/>
              </w:rPr>
              <w:t>cia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extDirection w:val="lrTb"/>
            <w:vAlign w:val="top"/>
            <w:hideMark/>
          </w:tcPr>
          <w:p w:rsidR="006053EB" w:rsidRPr="000C62BF" w:rsidP="000C62BF">
            <w:pPr>
              <w:bidi w:val="0"/>
              <w:rPr>
                <w:rFonts w:ascii="Courier" w:hAnsi="Courier" w:eastAsiaTheme="minorEastAsia" w:cstheme="minorBidi"/>
                <w:sz w:val="16"/>
                <w:szCs w:val="16"/>
              </w:rPr>
            </w:pPr>
            <w:r w:rsidRPr="000C62BF">
              <w:rPr>
                <w:rFonts w:ascii="Courier" w:hAnsi="Courier" w:eastAsiaTheme="minorEastAsia" w:cstheme="minorBidi"/>
                <w:sz w:val="16"/>
                <w:szCs w:val="16"/>
              </w:rPr>
              <w:t>A02A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  <w:hideMark/>
          </w:tcPr>
          <w:p w:rsidR="006053EB" w:rsidRPr="000C62BF" w:rsidP="000C62BF">
            <w:pPr>
              <w:bidi w:val="0"/>
              <w:rPr>
                <w:rFonts w:ascii="Courier" w:hAnsi="Courier" w:eastAsiaTheme="minorEastAsia" w:cstheme="minorBidi" w:hint="default"/>
                <w:sz w:val="16"/>
                <w:szCs w:val="16"/>
              </w:rPr>
            </w:pPr>
            <w:r w:rsidRPr="000C62BF">
              <w:rPr>
                <w:rFonts w:ascii="Courier" w:hAnsi="Courier" w:eastAsiaTheme="minorEastAsia" w:cstheme="minorBidi" w:hint="default"/>
                <w:sz w:val="16"/>
                <w:szCs w:val="16"/>
              </w:rPr>
              <w:t>Anatacidá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6053EB" w:rsidRPr="000C62BF" w:rsidP="000C62BF">
            <w:pPr>
              <w:bidi w:val="0"/>
              <w:rPr>
                <w:rFonts w:ascii="Courier" w:hAnsi="Courier" w:eastAsiaTheme="minorEastAsia" w:cstheme="minorBidi" w:hint="default"/>
                <w:sz w:val="16"/>
                <w:szCs w:val="16"/>
              </w:rPr>
            </w:pPr>
            <w:r w:rsidRPr="000C62BF">
              <w:rPr>
                <w:rFonts w:ascii="Courier" w:hAnsi="Courier" w:eastAsiaTheme="minorEastAsia" w:cstheme="minorBidi" w:hint="default"/>
                <w:sz w:val="16"/>
                <w:szCs w:val="16"/>
              </w:rPr>
              <w:t>p.o.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top"/>
            <w:hideMark/>
          </w:tcPr>
          <w:p w:rsidR="006053EB" w:rsidRPr="000C62BF" w:rsidP="000C62BF">
            <w:pPr>
              <w:bidi w:val="0"/>
              <w:rPr>
                <w:rFonts w:ascii="Courier" w:hAnsi="Courier" w:eastAsiaTheme="minorEastAsia" w:cstheme="minorBidi"/>
                <w:sz w:val="16"/>
                <w:szCs w:val="16"/>
              </w:rPr>
            </w:pPr>
            <w:bookmarkStart w:id="2" w:name="RANGE!A3"/>
            <w:bookmarkEnd w:id="2"/>
            <w:r w:rsidRPr="000C62BF">
              <w:rPr>
                <w:rFonts w:ascii="Courier" w:hAnsi="Courier" w:eastAsiaTheme="minorEastAsia" w:cstheme="minorBidi"/>
                <w:sz w:val="16"/>
                <w:szCs w:val="16"/>
              </w:rPr>
              <w:t>A06AB02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  <w:hideMark/>
          </w:tcPr>
          <w:p w:rsidR="006053EB" w:rsidRPr="000C62BF" w:rsidP="000C62BF">
            <w:pPr>
              <w:bidi w:val="0"/>
              <w:rPr>
                <w:rFonts w:ascii="Courier" w:hAnsi="Courier" w:eastAsiaTheme="minorEastAsia" w:cstheme="minorBidi"/>
                <w:sz w:val="16"/>
                <w:szCs w:val="16"/>
              </w:rPr>
            </w:pPr>
            <w:r w:rsidRPr="000C62BF">
              <w:rPr>
                <w:rFonts w:ascii="Courier" w:hAnsi="Courier" w:eastAsiaTheme="minorEastAsia" w:cstheme="minorBidi"/>
                <w:sz w:val="16"/>
                <w:szCs w:val="16"/>
              </w:rPr>
              <w:t>Bisakodyl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6053EB" w:rsidRPr="000C62BF" w:rsidP="000C62BF">
            <w:pPr>
              <w:bidi w:val="0"/>
              <w:rPr>
                <w:rFonts w:ascii="Courier" w:hAnsi="Courier" w:eastAsiaTheme="minorEastAsia" w:cstheme="minorBidi"/>
                <w:sz w:val="16"/>
                <w:szCs w:val="16"/>
              </w:rPr>
            </w:pPr>
            <w:r w:rsidRPr="000C62BF">
              <w:rPr>
                <w:rFonts w:ascii="Courier" w:hAnsi="Courier" w:eastAsiaTheme="minorEastAsia" w:cstheme="minorBidi"/>
                <w:sz w:val="16"/>
                <w:szCs w:val="16"/>
              </w:rPr>
              <w:t>p.o.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extDirection w:val="lrTb"/>
            <w:vAlign w:val="top"/>
            <w:hideMark/>
          </w:tcPr>
          <w:p w:rsidR="006053EB" w:rsidRPr="000C62BF" w:rsidP="000C62BF">
            <w:pPr>
              <w:bidi w:val="0"/>
              <w:rPr>
                <w:rFonts w:ascii="Courier" w:hAnsi="Courier" w:eastAsiaTheme="minorEastAsia" w:cstheme="minorBidi"/>
                <w:sz w:val="16"/>
                <w:szCs w:val="16"/>
              </w:rPr>
            </w:pPr>
            <w:bookmarkStart w:id="3" w:name="RANGE!A4"/>
            <w:bookmarkEnd w:id="3"/>
            <w:r w:rsidR="007E2F27">
              <w:rPr>
                <w:rFonts w:ascii="Courier" w:hAnsi="Courier" w:eastAsiaTheme="minorEastAsia" w:cstheme="minorBidi"/>
                <w:sz w:val="16"/>
                <w:szCs w:val="16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top"/>
            <w:hideMark/>
          </w:tcPr>
          <w:p w:rsidR="006053EB" w:rsidRPr="000C62BF" w:rsidP="000C62BF">
            <w:pPr>
              <w:bidi w:val="0"/>
              <w:rPr>
                <w:rFonts w:ascii="Courier" w:hAnsi="Courier" w:eastAsiaTheme="minorEastAsia" w:cstheme="minorBidi"/>
                <w:sz w:val="16"/>
                <w:szCs w:val="16"/>
              </w:rPr>
            </w:pPr>
            <w:r w:rsidR="007E2F27">
              <w:rPr>
                <w:rFonts w:ascii="Courier" w:hAnsi="Courier" w:eastAsiaTheme="minorEastAsia" w:cstheme="minorBidi"/>
                <w:sz w:val="16"/>
                <w:szCs w:val="16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  <w:hideMark/>
          </w:tcPr>
          <w:p w:rsidR="006053EB" w:rsidRPr="000C62BF" w:rsidP="000C62BF">
            <w:pPr>
              <w:bidi w:val="0"/>
              <w:rPr>
                <w:rFonts w:ascii="Courier" w:hAnsi="Courier" w:eastAsiaTheme="minorEastAsia" w:cstheme="minorBidi"/>
                <w:sz w:val="16"/>
                <w:szCs w:val="16"/>
              </w:rPr>
            </w:pPr>
            <w:r w:rsidR="007E2F27">
              <w:rPr>
                <w:rFonts w:ascii="Courier" w:hAnsi="Courier" w:eastAsiaTheme="minorEastAsia" w:cstheme="minorBidi"/>
                <w:sz w:val="16"/>
                <w:szCs w:val="16"/>
              </w:rPr>
              <w:t>...</w:t>
            </w:r>
          </w:p>
        </w:tc>
      </w:tr>
      <w:tr>
        <w:tblPrEx>
          <w:tblW w:w="0" w:type="auto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  <w:hideMark/>
          </w:tcPr>
          <w:p w:rsidR="006053EB" w:rsidRPr="000C62BF" w:rsidP="000C62BF">
            <w:pPr>
              <w:bidi w:val="0"/>
              <w:rPr>
                <w:rFonts w:ascii="Courier" w:hAnsi="Courier" w:eastAsiaTheme="minorEastAsia" w:cstheme="min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  <w:hideMark/>
          </w:tcPr>
          <w:p w:rsidR="006053EB" w:rsidRPr="000C62BF" w:rsidP="000C62BF">
            <w:pPr>
              <w:bidi w:val="0"/>
              <w:rPr>
                <w:rFonts w:ascii="Courier" w:hAnsi="Courier" w:eastAsiaTheme="minorEastAsia" w:cstheme="minorBid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top"/>
            <w:hideMark/>
          </w:tcPr>
          <w:p w:rsidR="006053EB" w:rsidRPr="000C62BF" w:rsidP="000C62BF">
            <w:pPr>
              <w:bidi w:val="0"/>
              <w:rPr>
                <w:rFonts w:ascii="Courier" w:hAnsi="Courier" w:eastAsiaTheme="minorEastAsia" w:cstheme="minorBidi"/>
                <w:sz w:val="16"/>
                <w:szCs w:val="16"/>
              </w:rPr>
            </w:pPr>
          </w:p>
        </w:tc>
      </w:tr>
    </w:tbl>
    <w:p w:rsidR="006053EB" w:rsidP="006053EB">
      <w:pPr>
        <w:bidi w:val="0"/>
        <w:rPr>
          <w:rFonts w:ascii="Times New Roman" w:hAnsi="Times New Roman"/>
        </w:rPr>
      </w:pPr>
      <w:bookmarkStart w:id="4" w:name="RANGE!A6"/>
      <w:bookmarkEnd w:id="4"/>
    </w:p>
    <w:p w:rsidR="006053EB" w:rsidP="006053EB">
      <w:pPr>
        <w:bidi w:val="0"/>
        <w:rPr>
          <w:rFonts w:ascii="Times New Roman" w:hAnsi="Times New Roman"/>
        </w:rPr>
      </w:pPr>
    </w:p>
    <w:p w:rsidR="006053EB" w:rsidP="006053EB">
      <w:pPr>
        <w:bidi w:val="0"/>
        <w:rPr>
          <w:rFonts w:ascii="Times New Roman" w:hAnsi="Times New Roman"/>
        </w:rPr>
      </w:pPr>
    </w:p>
    <w:p w:rsidR="006053EB">
      <w:pPr>
        <w:bidi w:val="0"/>
        <w:rPr>
          <w:rFonts w:ascii="Times New Roman" w:hAnsi="Times New Roman"/>
        </w:rPr>
      </w:pPr>
    </w:p>
    <w:p w:rsidR="005033D6">
      <w:pPr>
        <w:bidi w:val="0"/>
        <w:rPr>
          <w:rFonts w:ascii="Times New Roman" w:hAnsi="Times New Roman"/>
        </w:rPr>
      </w:pPr>
    </w:p>
    <w:p w:rsidR="005033D6">
      <w:pPr>
        <w:bidi w:val="0"/>
        <w:rPr>
          <w:rFonts w:ascii="Times New Roman" w:hAnsi="Times New Roman"/>
        </w:rPr>
      </w:pPr>
    </w:p>
    <w:p w:rsidR="005033D6">
      <w:pPr>
        <w:bidi w:val="0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258" w:right="1417" w:bottom="1438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10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C4108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10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="00D838FC">
      <w:rPr>
        <w:rStyle w:val="PageNumber"/>
        <w:rFonts w:ascii="Times New Roman" w:hAnsi="Times New Roman"/>
      </w:rPr>
      <w:fldChar w:fldCharType="begin"/>
    </w:r>
    <w:r w:rsidR="00D838FC">
      <w:rPr>
        <w:rStyle w:val="PageNumber"/>
        <w:rFonts w:ascii="Times New Roman" w:hAnsi="Times New Roman"/>
      </w:rPr>
      <w:instrText xml:space="preserve"> PAGE  \* ArabicDash </w:instrText>
    </w:r>
    <w:r w:rsidR="00D838FC">
      <w:rPr>
        <w:rStyle w:val="PageNumber"/>
        <w:rFonts w:ascii="Times New Roman" w:hAnsi="Times New Roman"/>
      </w:rPr>
      <w:fldChar w:fldCharType="separate"/>
    </w:r>
    <w:r w:rsidR="00D838FC">
      <w:rPr>
        <w:rStyle w:val="PageNumber"/>
        <w:rFonts w:ascii="Times New Roman" w:hAnsi="Times New Roman"/>
        <w:noProof/>
      </w:rPr>
      <w:t>- 1 -</w:t>
    </w:r>
    <w:r w:rsidR="00D838FC">
      <w:rPr>
        <w:rStyle w:val="PageNumber"/>
        <w:rFonts w:ascii="Times New Roman" w:hAnsi="Times New Roman"/>
      </w:rPr>
      <w:fldChar w:fldCharType="end"/>
    </w:r>
  </w:p>
  <w:p w:rsidR="000C410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3264"/>
    <w:multiLevelType w:val="hybridMultilevel"/>
    <w:tmpl w:val="EC5ABC56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">
    <w:nsid w:val="157723AC"/>
    <w:multiLevelType w:val="hybridMultilevel"/>
    <w:tmpl w:val="CEB202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9411ADB"/>
    <w:multiLevelType w:val="hybridMultilevel"/>
    <w:tmpl w:val="0B4EFD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3">
    <w:nsid w:val="2CBD1462"/>
    <w:multiLevelType w:val="hybridMultilevel"/>
    <w:tmpl w:val="6B1A27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4">
    <w:nsid w:val="2DD92BD9"/>
    <w:multiLevelType w:val="hybridMultilevel"/>
    <w:tmpl w:val="C1B00B30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stylePaneFormatFilter w:val="3F01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E4AF2"/>
    <w:rsid w:val="00071C00"/>
    <w:rsid w:val="000C4108"/>
    <w:rsid w:val="000C62BF"/>
    <w:rsid w:val="00114682"/>
    <w:rsid w:val="0016147F"/>
    <w:rsid w:val="002516FB"/>
    <w:rsid w:val="00255C45"/>
    <w:rsid w:val="0026336C"/>
    <w:rsid w:val="003D01C4"/>
    <w:rsid w:val="003D034C"/>
    <w:rsid w:val="0042699B"/>
    <w:rsid w:val="00445ACE"/>
    <w:rsid w:val="004B6137"/>
    <w:rsid w:val="005033D6"/>
    <w:rsid w:val="00581EE2"/>
    <w:rsid w:val="006053EB"/>
    <w:rsid w:val="007A42F1"/>
    <w:rsid w:val="007E2F27"/>
    <w:rsid w:val="008B4BBF"/>
    <w:rsid w:val="00911AF9"/>
    <w:rsid w:val="009B55D5"/>
    <w:rsid w:val="009C63C4"/>
    <w:rsid w:val="00B215F8"/>
    <w:rsid w:val="00B63447"/>
    <w:rsid w:val="00B84E77"/>
    <w:rsid w:val="00BD719A"/>
    <w:rsid w:val="00C0279A"/>
    <w:rsid w:val="00C23528"/>
    <w:rsid w:val="00D732D6"/>
    <w:rsid w:val="00D756D9"/>
    <w:rsid w:val="00D838FC"/>
    <w:rsid w:val="00DD6604"/>
    <w:rsid w:val="00E67E58"/>
    <w:rsid w:val="00EC7289"/>
    <w:rsid w:val="00EE4AF2"/>
    <w:rsid w:val="00FC37B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Zpat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ZpatChar">
    <w:name w:val="Zápatí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FootnoteText">
    <w:name w:val="footnote text"/>
    <w:basedOn w:val="Normal"/>
    <w:link w:val="TextpoznpodarouChar"/>
    <w:uiPriority w:val="99"/>
    <w:semiHidden/>
    <w:pPr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Zhlav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ZhlavChar">
    <w:name w:val="Záhlaví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kladntextodsazenChar"/>
    <w:uiPriority w:val="99"/>
    <w:pPr>
      <w:ind w:firstLine="708"/>
      <w:jc w:val="both"/>
    </w:pPr>
    <w:rPr>
      <w:color w:val="FF0000"/>
    </w:rPr>
  </w:style>
  <w:style w:type="character" w:customStyle="1" w:styleId="ZkladntextodsazenChar">
    <w:name w:val="Základní text odsazený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tabs>
        <w:tab w:val="left" w:pos="240"/>
      </w:tabs>
      <w:jc w:val="both"/>
    </w:pPr>
    <w:rPr>
      <w:color w:val="FF0000"/>
      <w:szCs w:val="22"/>
    </w:rPr>
  </w:style>
  <w:style w:type="character" w:customStyle="1" w:styleId="ZkladntextChar">
    <w:name w:val="Základní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2</Pages>
  <Words>111</Words>
  <Characters>733</Characters>
  <Application>Microsoft Office Word</Application>
  <DocSecurity>0</DocSecurity>
  <Lines>0</Lines>
  <Paragraphs>0</Paragraphs>
  <ScaleCrop>false</ScaleCrop>
  <Company>MZ SR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Zuzana Podobová</dc:creator>
  <cp:lastModifiedBy>hp</cp:lastModifiedBy>
  <cp:revision>13</cp:revision>
  <cp:lastPrinted>2008-07-30T07:22:00Z</cp:lastPrinted>
  <dcterms:created xsi:type="dcterms:W3CDTF">2011-05-28T16:05:00Z</dcterms:created>
  <dcterms:modified xsi:type="dcterms:W3CDTF">2011-06-07T19:12:00Z</dcterms:modified>
</cp:coreProperties>
</file>