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8652F8">
        <w:rPr>
          <w:rFonts w:ascii="Times New Roman" w:hAnsi="Times New Roman"/>
          <w:b/>
          <w:bCs/>
          <w:sz w:val="24"/>
          <w:szCs w:val="24"/>
        </w:rPr>
        <w:t>Národná rada Slovenskej republiky</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8652F8">
        <w:rPr>
          <w:rFonts w:ascii="Times New Roman" w:hAnsi="Times New Roman"/>
          <w:b/>
          <w:bCs/>
          <w:sz w:val="24"/>
          <w:szCs w:val="24"/>
        </w:rPr>
        <w:t>V. volebné obdobie</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8652F8">
        <w:rPr>
          <w:rFonts w:ascii="Times New Roman" w:hAnsi="Times New Roman"/>
          <w:b/>
          <w:bCs/>
          <w:sz w:val="24"/>
          <w:szCs w:val="24"/>
        </w:rPr>
        <w:t>_____________________________________________________________________</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404</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8652F8">
        <w:rPr>
          <w:rFonts w:ascii="Times New Roman" w:hAnsi="Times New Roman"/>
          <w:b/>
          <w:bCs/>
          <w:sz w:val="24"/>
          <w:szCs w:val="24"/>
        </w:rPr>
        <w:t>VLÁDNY   NÁVRH</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8652F8">
        <w:rPr>
          <w:rFonts w:ascii="Times New Roman" w:hAnsi="Times New Roman"/>
          <w:b/>
          <w:bCs/>
          <w:sz w:val="24"/>
          <w:szCs w:val="24"/>
        </w:rPr>
        <w:t>Zákon</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p>
    <w:p w:rsidR="008652F8" w:rsidP="008652F8">
      <w:pPr>
        <w:widowControl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z .... 2011</w:t>
      </w:r>
    </w:p>
    <w:p w:rsidR="008652F8" w:rsidRPr="008652F8" w:rsidP="008652F8">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8652F8">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o</w:t>
      </w:r>
      <w:r w:rsidRPr="006D5412" w:rsidR="00F414C9">
        <w:rPr>
          <w:rFonts w:ascii="Times New Roman" w:hAnsi="Times New Roman"/>
          <w:b/>
          <w:bCs/>
          <w:sz w:val="24"/>
          <w:szCs w:val="24"/>
        </w:rPr>
        <w:t> </w:t>
      </w:r>
      <w:r w:rsidRPr="006D5412">
        <w:rPr>
          <w:rFonts w:ascii="Times New Roman" w:hAnsi="Times New Roman"/>
          <w:b/>
          <w:bCs/>
          <w:sz w:val="24"/>
          <w:szCs w:val="24"/>
        </w:rPr>
        <w:t>rozsahu</w:t>
      </w:r>
      <w:r w:rsidRPr="006D5412" w:rsidR="00F414C9">
        <w:rPr>
          <w:rFonts w:ascii="Times New Roman" w:hAnsi="Times New Roman"/>
          <w:b/>
          <w:bCs/>
          <w:sz w:val="24"/>
          <w:szCs w:val="24"/>
        </w:rPr>
        <w:t xml:space="preserve"> a podmienkach</w:t>
      </w:r>
      <w:r w:rsidRPr="006D5412">
        <w:rPr>
          <w:rFonts w:ascii="Times New Roman" w:hAnsi="Times New Roman"/>
          <w:b/>
          <w:bCs/>
          <w:sz w:val="24"/>
          <w:szCs w:val="24"/>
        </w:rPr>
        <w:t xml:space="preserve"> </w:t>
      </w:r>
      <w:r w:rsidRPr="006D5412" w:rsidR="00624FBB">
        <w:rPr>
          <w:rFonts w:ascii="Times New Roman" w:hAnsi="Times New Roman"/>
          <w:b/>
          <w:bCs/>
          <w:sz w:val="24"/>
          <w:szCs w:val="24"/>
        </w:rPr>
        <w:t>ú</w:t>
      </w:r>
      <w:r w:rsidRPr="006D5412">
        <w:rPr>
          <w:rFonts w:ascii="Times New Roman" w:hAnsi="Times New Roman"/>
          <w:b/>
          <w:bCs/>
          <w:sz w:val="24"/>
          <w:szCs w:val="24"/>
        </w:rPr>
        <w:t>hr</w:t>
      </w:r>
      <w:r w:rsidRPr="006D5412" w:rsidR="00624FBB">
        <w:rPr>
          <w:rFonts w:ascii="Times New Roman" w:hAnsi="Times New Roman"/>
          <w:b/>
          <w:bCs/>
          <w:sz w:val="24"/>
          <w:szCs w:val="24"/>
        </w:rPr>
        <w:t>ad</w:t>
      </w:r>
      <w:r w:rsidRPr="006D5412" w:rsidR="00F414C9">
        <w:rPr>
          <w:rFonts w:ascii="Times New Roman" w:hAnsi="Times New Roman"/>
          <w:b/>
          <w:bCs/>
          <w:sz w:val="24"/>
          <w:szCs w:val="24"/>
        </w:rPr>
        <w:t>y</w:t>
      </w:r>
      <w:r w:rsidRPr="006D5412" w:rsidR="00624FBB">
        <w:rPr>
          <w:rFonts w:ascii="Times New Roman" w:hAnsi="Times New Roman"/>
          <w:b/>
          <w:bCs/>
          <w:sz w:val="24"/>
          <w:szCs w:val="24"/>
        </w:rPr>
        <w:t xml:space="preserve"> liekov, zdravotníckych pomôcok a dietetických potravín</w:t>
      </w:r>
      <w:r w:rsidRPr="006D5412">
        <w:rPr>
          <w:rFonts w:ascii="Times New Roman" w:hAnsi="Times New Roman"/>
          <w:b/>
          <w:bCs/>
          <w:sz w:val="24"/>
          <w:szCs w:val="24"/>
        </w:rPr>
        <w:t xml:space="preserve"> na základe verejného zdravotného poistenia</w:t>
      </w:r>
      <w:r w:rsidRPr="006D5412" w:rsidR="00BA784E">
        <w:rPr>
          <w:rFonts w:ascii="Times New Roman" w:hAnsi="Times New Roman"/>
          <w:b/>
          <w:bCs/>
          <w:sz w:val="24"/>
          <w:szCs w:val="24"/>
        </w:rPr>
        <w:t xml:space="preserve"> a o zmene a doplnení niektorých zákonov</w:t>
      </w:r>
    </w:p>
    <w:p w:rsidR="00AE13A4" w:rsidRPr="006D5412" w:rsidP="00C31C84">
      <w:pPr>
        <w:widowControl w:val="0"/>
        <w:autoSpaceDE w:val="0"/>
        <w:autoSpaceDN w:val="0"/>
        <w:bidi w:val="0"/>
        <w:adjustRightInd w:val="0"/>
        <w:spacing w:after="0" w:line="240" w:lineRule="auto"/>
        <w:rPr>
          <w:rFonts w:ascii="Times New Roman" w:hAnsi="Times New Roman"/>
          <w:b/>
          <w:bCs/>
          <w:sz w:val="24"/>
          <w:szCs w:val="24"/>
        </w:rPr>
      </w:pPr>
    </w:p>
    <w:p w:rsidR="00AE13A4" w:rsidRPr="006D5412" w:rsidP="00C31C84">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C31C84">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b/>
        <w:t>Národná rada Slovenskej republiky sa uzniesla na tomto zákone:</w:t>
      </w:r>
    </w:p>
    <w:p w:rsidR="00AE13A4" w:rsidRPr="006D5412" w:rsidP="00C31C84">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Čl. I</w:t>
      </w:r>
    </w:p>
    <w:p w:rsidR="00AE13A4" w:rsidRPr="006D5412" w:rsidP="00C31C84">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332EAE">
      <w:pPr>
        <w:widowControl w:val="0"/>
        <w:autoSpaceDE w:val="0"/>
        <w:autoSpaceDN w:val="0"/>
        <w:bidi w:val="0"/>
        <w:adjustRightInd w:val="0"/>
        <w:spacing w:after="0" w:line="240" w:lineRule="auto"/>
        <w:jc w:val="center"/>
        <w:outlineLvl w:val="0"/>
        <w:rPr>
          <w:rFonts w:ascii="Times New Roman" w:hAnsi="Times New Roman"/>
          <w:b/>
          <w:sz w:val="24"/>
          <w:szCs w:val="24"/>
        </w:rPr>
      </w:pPr>
      <w:r w:rsidRPr="006D5412">
        <w:rPr>
          <w:rFonts w:ascii="Times New Roman" w:hAnsi="Times New Roman"/>
          <w:sz w:val="24"/>
          <w:szCs w:val="24"/>
        </w:rPr>
        <w:t>PRVÁ ČASŤ</w:t>
      </w:r>
    </w:p>
    <w:p w:rsidR="00AE13A4"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ZÁKLADNÉ USTANOVENIA</w:t>
      </w:r>
    </w:p>
    <w:p w:rsidR="00AE13A4" w:rsidRPr="006D5412" w:rsidP="00C31C84">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C31C84">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1</w:t>
      </w:r>
    </w:p>
    <w:p w:rsidR="00AE13A4" w:rsidRPr="006D5412" w:rsidP="009455C9">
      <w:pPr>
        <w:widowControl w:val="0"/>
        <w:autoSpaceDE w:val="0"/>
        <w:autoSpaceDN w:val="0"/>
        <w:bidi w:val="0"/>
        <w:adjustRightInd w:val="0"/>
        <w:spacing w:after="0" w:line="240" w:lineRule="auto"/>
        <w:jc w:val="center"/>
        <w:outlineLvl w:val="0"/>
        <w:rPr>
          <w:rFonts w:ascii="Times New Roman" w:hAnsi="Times New Roman"/>
          <w:b/>
          <w:bCs/>
          <w:sz w:val="24"/>
          <w:szCs w:val="24"/>
        </w:rPr>
      </w:pPr>
      <w:r w:rsidRPr="006D5412" w:rsidR="006A4576">
        <w:rPr>
          <w:rFonts w:ascii="Times New Roman" w:hAnsi="Times New Roman"/>
          <w:b/>
          <w:bCs/>
          <w:sz w:val="24"/>
          <w:szCs w:val="24"/>
        </w:rPr>
        <w:t>Predmet zákona</w:t>
      </w:r>
    </w:p>
    <w:p w:rsidR="00AE13A4" w:rsidRPr="006D5412" w:rsidP="00C31C84">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624FBB">
      <w:pPr>
        <w:widowControl w:val="0"/>
        <w:autoSpaceDE w:val="0"/>
        <w:autoSpaceDN w:val="0"/>
        <w:bidi w:val="0"/>
        <w:adjustRightInd w:val="0"/>
        <w:spacing w:after="0" w:line="240" w:lineRule="auto"/>
        <w:jc w:val="both"/>
        <w:rPr>
          <w:rFonts w:ascii="Times New Roman" w:hAnsi="Times New Roman"/>
          <w:sz w:val="24"/>
          <w:szCs w:val="24"/>
        </w:rPr>
      </w:pPr>
      <w:r w:rsidRPr="006D5412" w:rsidR="009347BA">
        <w:rPr>
          <w:rFonts w:ascii="Times New Roman" w:hAnsi="Times New Roman"/>
          <w:sz w:val="24"/>
          <w:szCs w:val="24"/>
        </w:rPr>
        <w:t xml:space="preserve">Tento zákon ustanovuje </w:t>
      </w:r>
      <w:r w:rsidRPr="006D5412" w:rsidR="00624FBB">
        <w:rPr>
          <w:rFonts w:ascii="Times New Roman" w:hAnsi="Times New Roman"/>
          <w:sz w:val="24"/>
          <w:szCs w:val="24"/>
        </w:rPr>
        <w:t>rozsah</w:t>
      </w:r>
      <w:r w:rsidRPr="006D5412" w:rsidR="00F414C9">
        <w:rPr>
          <w:rFonts w:ascii="Times New Roman" w:hAnsi="Times New Roman"/>
          <w:sz w:val="24"/>
          <w:szCs w:val="24"/>
        </w:rPr>
        <w:t xml:space="preserve"> a podmienky</w:t>
      </w:r>
      <w:r w:rsidRPr="006D5412" w:rsidR="00624FBB">
        <w:rPr>
          <w:rFonts w:ascii="Times New Roman" w:hAnsi="Times New Roman"/>
          <w:sz w:val="24"/>
          <w:szCs w:val="24"/>
        </w:rPr>
        <w:t xml:space="preserve"> úhrad</w:t>
      </w:r>
      <w:r w:rsidRPr="006D5412" w:rsidR="00F414C9">
        <w:rPr>
          <w:rFonts w:ascii="Times New Roman" w:hAnsi="Times New Roman"/>
          <w:sz w:val="24"/>
          <w:szCs w:val="24"/>
        </w:rPr>
        <w:t>y</w:t>
      </w:r>
      <w:r w:rsidRPr="006D5412" w:rsidR="00624FBB">
        <w:rPr>
          <w:rFonts w:ascii="Times New Roman" w:hAnsi="Times New Roman"/>
          <w:sz w:val="24"/>
          <w:szCs w:val="24"/>
        </w:rPr>
        <w:t xml:space="preserve"> liekov, zdravotníckych pomôcok a dietetických potravín na základe verejného zdravotného poistenia.</w:t>
      </w:r>
      <w:r w:rsidRPr="006D5412">
        <w:rPr>
          <w:rFonts w:ascii="Times New Roman" w:hAnsi="Times New Roman"/>
          <w:sz w:val="24"/>
          <w:szCs w:val="24"/>
        </w:rPr>
        <w:t xml:space="preserve"> Tento zákon </w:t>
      </w:r>
      <w:r w:rsidRPr="006D5412" w:rsidR="00E63531">
        <w:rPr>
          <w:rFonts w:ascii="Times New Roman" w:hAnsi="Times New Roman"/>
          <w:sz w:val="24"/>
          <w:szCs w:val="24"/>
        </w:rPr>
        <w:t xml:space="preserve">tiež upravuje </w:t>
      </w:r>
      <w:r w:rsidRPr="006D5412">
        <w:rPr>
          <w:rFonts w:ascii="Times New Roman" w:hAnsi="Times New Roman"/>
          <w:sz w:val="24"/>
          <w:szCs w:val="24"/>
        </w:rPr>
        <w:t xml:space="preserve">konania, v ktorých Ministerstvo zdravotníctva Slovenskej republiky (ďalej len "ministerstvo") rozhoduje vo veciach </w:t>
      </w:r>
      <w:r w:rsidRPr="006D5412" w:rsidR="00F414C9">
        <w:rPr>
          <w:rFonts w:ascii="Times New Roman" w:hAnsi="Times New Roman"/>
          <w:sz w:val="24"/>
          <w:szCs w:val="24"/>
        </w:rPr>
        <w:t xml:space="preserve">rozsahu a podmienok úhrady liekov, zdravotníckych pomôcok a dietetických potravín </w:t>
      </w:r>
      <w:r w:rsidRPr="006D5412">
        <w:rPr>
          <w:rFonts w:ascii="Times New Roman" w:hAnsi="Times New Roman"/>
          <w:sz w:val="24"/>
          <w:szCs w:val="24"/>
        </w:rPr>
        <w:t xml:space="preserve">na základe verejného zdravotného poistenia. </w:t>
      </w:r>
    </w:p>
    <w:p w:rsidR="00AE13A4" w:rsidRPr="006D5412" w:rsidP="00D8049E">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332EAE">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683CA8">
        <w:rPr>
          <w:rFonts w:ascii="Times New Roman" w:hAnsi="Times New Roman"/>
          <w:sz w:val="24"/>
          <w:szCs w:val="24"/>
        </w:rPr>
        <w:t>2</w:t>
      </w:r>
    </w:p>
    <w:p w:rsidR="00AE13A4" w:rsidRPr="006D5412" w:rsidP="002100A0">
      <w:pPr>
        <w:widowControl w:val="0"/>
        <w:autoSpaceDE w:val="0"/>
        <w:autoSpaceDN w:val="0"/>
        <w:bidi w:val="0"/>
        <w:adjustRightInd w:val="0"/>
        <w:spacing w:after="0" w:line="240" w:lineRule="auto"/>
        <w:jc w:val="center"/>
        <w:rPr>
          <w:rFonts w:ascii="Times New Roman" w:hAnsi="Times New Roman"/>
          <w:b/>
          <w:sz w:val="24"/>
          <w:szCs w:val="24"/>
        </w:rPr>
      </w:pPr>
      <w:r w:rsidRPr="006D5412" w:rsidR="002100A0">
        <w:rPr>
          <w:rFonts w:ascii="Times New Roman" w:hAnsi="Times New Roman"/>
          <w:b/>
          <w:sz w:val="24"/>
          <w:szCs w:val="24"/>
        </w:rPr>
        <w:t>Vymedzenie základných pojmov</w:t>
      </w:r>
    </w:p>
    <w:p w:rsidR="002100A0" w:rsidRPr="006D5412" w:rsidP="00C30B2D">
      <w:pPr>
        <w:widowControl w:val="0"/>
        <w:autoSpaceDE w:val="0"/>
        <w:autoSpaceDN w:val="0"/>
        <w:bidi w:val="0"/>
        <w:adjustRightInd w:val="0"/>
        <w:spacing w:after="0" w:line="240" w:lineRule="auto"/>
        <w:rPr>
          <w:rFonts w:ascii="Times New Roman" w:hAnsi="Times New Roman"/>
          <w:sz w:val="24"/>
          <w:szCs w:val="24"/>
        </w:rPr>
      </w:pPr>
    </w:p>
    <w:p w:rsidR="009600AF" w:rsidRPr="006D5412" w:rsidP="009600AF">
      <w:pPr>
        <w:widowControl w:val="0"/>
        <w:autoSpaceDE w:val="0"/>
        <w:autoSpaceDN w:val="0"/>
        <w:bidi w:val="0"/>
        <w:adjustRightInd w:val="0"/>
        <w:spacing w:after="0" w:line="240" w:lineRule="auto"/>
        <w:jc w:val="both"/>
        <w:outlineLvl w:val="0"/>
        <w:rPr>
          <w:rFonts w:ascii="Times New Roman" w:hAnsi="Times New Roman"/>
          <w:sz w:val="24"/>
          <w:szCs w:val="24"/>
        </w:rPr>
      </w:pPr>
      <w:r w:rsidRPr="006D5412">
        <w:rPr>
          <w:rFonts w:ascii="Times New Roman" w:hAnsi="Times New Roman"/>
          <w:sz w:val="24"/>
          <w:szCs w:val="24"/>
        </w:rPr>
        <w:t>Na účely tohto zákona sa rozumie</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dietetickou potravinou potravina určená na osobitné výživové alebo medicínske účely, ktorá je pre svoje špeciálne zloženie alebo spôsob výroby jednoznačne rozoznateľná od potravín určených na bežnú spotrebu, je vhodná na výrobcom uvádzané výživové účely a spĺňa osobitné výživové požiadavky ľudí, ktorých tráviace procesy alebo metabolizmus sú porušené</w:t>
      </w:r>
      <w:r w:rsidRPr="006D5412" w:rsidR="00C13CFB">
        <w:rPr>
          <w:rFonts w:ascii="Times New Roman" w:hAnsi="Times New Roman"/>
          <w:sz w:val="24"/>
          <w:szCs w:val="24"/>
        </w:rPr>
        <w:t xml:space="preserve"> alebo </w:t>
      </w:r>
      <w:r w:rsidRPr="006D5412">
        <w:rPr>
          <w:rFonts w:ascii="Times New Roman" w:hAnsi="Times New Roman"/>
          <w:sz w:val="24"/>
          <w:szCs w:val="24"/>
        </w:rPr>
        <w:t>ľudí, ktorí sú v špeciálnych fyziologických podmienkach schopní získať zvláštny úžitok z kontrolovaného požívania určitých zložiek potravín vrátane zdravých dojčiat a detí,</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úradne určenou cenou lieku cena lieku od výrobcu alebo dovozcu, ktorá nemôže byť prekročená pri prvom predaji lieku na území Slovenskej republiky, ani pri ďalšom predaji lieku držiteľovi povolenia na veľkodistribúciu liekov, </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určenou cenou zdravotníckej pomôcky cena zdravotníckej pomôcky od výrobcu alebo dovozcu, ktorá nemôže byť prekročená pri prvom predaji zdravotníckej pomôcky na území Slovenskej republiky,</w:t>
      </w:r>
      <w:r w:rsidRPr="006D5412" w:rsidR="00DA3939">
        <w:rPr>
          <w:rFonts w:ascii="Times New Roman" w:hAnsi="Times New Roman"/>
          <w:sz w:val="24"/>
          <w:szCs w:val="24"/>
        </w:rPr>
        <w:t xml:space="preserve"> </w:t>
      </w:r>
      <w:r w:rsidRPr="006D5412">
        <w:rPr>
          <w:rFonts w:ascii="Times New Roman" w:hAnsi="Times New Roman"/>
          <w:sz w:val="24"/>
          <w:szCs w:val="24"/>
        </w:rPr>
        <w:t>ani pri ďalšom predaji zdravotníckej pomôcky dodávateľovi zdravotníckych pomôcok,</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určenou cenou dietetickej potraviny cena dietetickej potraviny od výrobcu alebo dovozcu, ktorá nemôže byť prekročená pri prvom predaji dietetickej potraviny na území Slovenskej republiky, ani pri ďalšom predaji dietetickej potraviny dodávateľovi dietetických potravín,</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určenou cenou lieku, zdravotníckej pomôcky alebo dietetickej potraviny v inom členskom štáte Európskej únie (ďalej len „členský štát“) cena lieku, zdravotníckej pomôcky alebo dietetickej potraviny od výrobcu alebo dovozcu, ak je táto cena úradne určená alebo regulovaná vecne príslušným orgánom v tomto štáte, inak iná cena úradne určená alebo regulovaná vecne príslušným orgánom v tomto štáte prepočítaná na cenu od výrobcu alebo dovozcu,</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európskou referenčnou cenou lieku druhá najnižšia cena spomedzi úradne určených cien lieku v iných členských štátoch; ak má liek úradne určenú cenu len v jednom z iných členských štátov, úradne určená cena lieku v tomto štáte,</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európskou referenčnou cenou zdravotníckej pomôcky druhá najnižšia cena spomedzi úradne určených cien zdravotníckej pomôcky v iných členských štátoch; ak má zdravotnícka pomôcka úradne určenú cenu len v jednom z iných členských štátov, úradne určená cena zdravotníckej pomôcky v tomto štáte,</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európskou referenčnou cenou dietetickej potraviny druhá najnižšia cena spomedzi úradne určených cien dietetickej potraviny v iných členských štátoch; ak má dietetická potravina úradne určenú cenu len v jednom z iných členských štátov, úradne určená cena dietetickej potraviny v tomto štáte,</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maximálnou cenou lieku vo verejnej lekárni cena lieku, ktorá nemôže byť prekročená pri predaji lieku vo verejnej lekárni alebo pobočke verejnej lekárne; v tejto cene je zahrnutá aj cena obchodného výkonu  držiteľa povolenia na veľkodistribúciu liekov a cena obchodného výkonu držiteľa povolenia na poskytovanie lekárenskej starostlivosti vo verejnej lekárni,</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maximálnou cenou zdravotníckej pomôcky vo výdajni zdravotníckych pomôcok cena zdravotníckej pomôcky, ktorá nemôže byť prekročená pri predaji zdravotníckej pomôcky vo výdajni zdravotníckych pomôcok, verejnej lekárni alebo pobočke verejnej lekárne; v tejto cene je zahrnutá aj cena obchodného výkonu</w:t>
      </w:r>
      <w:r w:rsidRPr="006D5412">
        <w:rPr>
          <w:rFonts w:ascii="Times New Roman" w:hAnsi="Times New Roman"/>
          <w:bCs/>
          <w:sz w:val="24"/>
          <w:szCs w:val="24"/>
        </w:rPr>
        <w:t xml:space="preserve"> dodávateľa zdravotníckych pomôcok</w:t>
      </w:r>
      <w:r w:rsidRPr="006D5412">
        <w:rPr>
          <w:rFonts w:ascii="Times New Roman" w:hAnsi="Times New Roman"/>
          <w:sz w:val="24"/>
          <w:szCs w:val="24"/>
        </w:rPr>
        <w:t xml:space="preserve"> a cena obchodného výkonu držiteľa povolenia na poskytovanie lekárenskej starostlivosti,</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maximálnou cenou dietetickej potraviny vo verejnej lekárni cena dietetickej potraviny, ktorá nemôže byť prekročená pri predaji dietetickej potraviny vo verejnej lekárni alebo pobočke verejnej lekárne; v tejto cene je zahrnutá aj cena obchodného výkonu dodávateľa dietetických potravín a cena obchodného výkonu držiteľa povolenia na poskytovanie lekárenskej starostlivosti vo verejnej lekárni,</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nákladovou efektívnosťou pomer medzi celkovými nákladmi vynaloženými z verejného zdravotného poistenia pri použití lieku, zdravotníckej pomôcky alebo dietetickej potraviny a celkovými prínosmi pri použití tejto medicínskej intervencie; pri porovnávaní viacerých medicínskych intervencií pomer medzi rozdielom celkových nákladov vynaložených z verejného zdravotného poistenia na tieto intervencie a rozdielom celkových prínosov pri použití týchto medicínskych intervencií,</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preskripčným obmedzením podmienenie plnej alebo čiastočnej úhrady lieku, zdravotníckej pomôcky alebo dietetickej potraviny na základe verejného zdravotného poistenia predpísaním lieku, zdravotníckej pomôcky alebo dietetickej potraviny lekárom so špecializáciou v určenom špecializačnom odbore, zubným lekárom alebo všeobecným lekárom na základe písomného odporúčania lekára so špecializáciou v určenom špecializačnom odbore,</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indikačným obmedzením podmienenie plnej alebo čiastočnej úhrady lieku, zdravotníckej pomôcky alebo dietetickej potraviny na základe verejného zdravotného poistenia predpísaním a použitím lieku, zdravotníckej pomôcky alebo dietetickej potraviny pri indikáciách a za podmienok určených v rozhodnutí v rámci kategorizácie liekov, zdravotníckych pomôcok, špeciálnych zdravotníckych materiálov alebo dietetických potravín,</w:t>
      </w:r>
    </w:p>
    <w:p w:rsidR="009600AF"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finančným limitom maximálna výška peňažných prostriedkov, ktoré je možné vynaložiť na plnú alebo čiastočnú úhradu určených zdravotníckych pomôcok alebo dietetických potravín na základe verejného zdravotného poistenia pre poistenca verejného zdravotného poistenia (ďalej len „poistenec“) počas určeného časového obdobia,</w:t>
      </w:r>
    </w:p>
    <w:p w:rsidR="00581A3E" w:rsidRPr="006D5412" w:rsidP="009600AF">
      <w:pPr>
        <w:pStyle w:val="Odsekzoznamu1"/>
        <w:widowControl w:val="0"/>
        <w:numPr>
          <w:numId w:val="1"/>
        </w:numPr>
        <w:autoSpaceDE w:val="0"/>
        <w:autoSpaceDN w:val="0"/>
        <w:bidi w:val="0"/>
        <w:adjustRightInd w:val="0"/>
        <w:spacing w:after="0" w:line="240" w:lineRule="auto"/>
        <w:jc w:val="both"/>
        <w:rPr>
          <w:rFonts w:ascii="Times New Roman" w:hAnsi="Times New Roman"/>
          <w:sz w:val="24"/>
          <w:szCs w:val="24"/>
        </w:rPr>
      </w:pPr>
      <w:r w:rsidRPr="006D5412" w:rsidR="009600AF">
        <w:rPr>
          <w:rFonts w:ascii="Times New Roman" w:hAnsi="Times New Roman"/>
          <w:sz w:val="24"/>
          <w:szCs w:val="24"/>
        </w:rPr>
        <w:t>množstvovým limitom maximálne množstvo určených zdravotníckych pomôcok alebo dietetických potravín, ktoré je možné poistencovi plne alebo čiastočne uhradiť na základe verejného zdravotného poistenia počas určeného časového obdobia.</w:t>
      </w:r>
    </w:p>
    <w:p w:rsidR="00581A3E" w:rsidRPr="006D5412" w:rsidP="00581A3E">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DRUHÁ ČASŤ</w:t>
      </w: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caps/>
          <w:sz w:val="24"/>
          <w:szCs w:val="24"/>
        </w:rPr>
        <w:t>LIEKY</w:t>
      </w: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PRVÁ HLAVA</w:t>
      </w: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b/>
          <w:bCs/>
          <w:caps/>
          <w:sz w:val="24"/>
          <w:szCs w:val="24"/>
        </w:rPr>
      </w:pPr>
      <w:r w:rsidRPr="006D5412" w:rsidR="004916A4">
        <w:rPr>
          <w:rFonts w:ascii="Times New Roman" w:hAnsi="Times New Roman"/>
          <w:caps/>
          <w:sz w:val="24"/>
          <w:szCs w:val="24"/>
        </w:rPr>
        <w:t>Rozsah úhrady liekov</w:t>
      </w:r>
    </w:p>
    <w:p w:rsidR="004916A4"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 xml:space="preserve">§ </w:t>
      </w:r>
      <w:r w:rsidRPr="006D5412" w:rsidR="006678E2">
        <w:rPr>
          <w:rFonts w:ascii="Times New Roman" w:hAnsi="Times New Roman"/>
          <w:sz w:val="24"/>
          <w:szCs w:val="24"/>
        </w:rPr>
        <w:t>3</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pStyle w:val="Odsekzoznamu1"/>
        <w:widowControl w:val="0"/>
        <w:numPr>
          <w:numId w:val="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na základe verejného zdravotného poistenia sa plne uhrádzajú</w:t>
      </w:r>
    </w:p>
    <w:p w:rsidR="00C8247B" w:rsidRPr="006D5412" w:rsidP="00C8247B">
      <w:pPr>
        <w:pStyle w:val="Odsekzoznamu1"/>
        <w:widowControl w:val="0"/>
        <w:numPr>
          <w:numId w:val="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poskytované v rámci ústavnej zdravotnej starostlivosti</w:t>
      </w:r>
      <w:r>
        <w:rPr>
          <w:rStyle w:val="FootnoteReference"/>
          <w:rFonts w:ascii="Times New Roman" w:hAnsi="Times New Roman"/>
          <w:sz w:val="24"/>
          <w:szCs w:val="24"/>
          <w:rtl w:val="0"/>
        </w:rPr>
        <w:footnoteReference w:id="2"/>
      </w:r>
      <w:r w:rsidRPr="006D5412">
        <w:rPr>
          <w:rFonts w:ascii="Times New Roman" w:hAnsi="Times New Roman"/>
          <w:sz w:val="24"/>
          <w:szCs w:val="24"/>
          <w:vertAlign w:val="superscript"/>
        </w:rPr>
        <w:t>)</w:t>
      </w:r>
      <w:r w:rsidRPr="006D5412">
        <w:rPr>
          <w:rFonts w:ascii="Times New Roman" w:hAnsi="Times New Roman"/>
          <w:sz w:val="24"/>
          <w:szCs w:val="24"/>
        </w:rPr>
        <w:t xml:space="preserve"> (ďalej len „ústavná starostlivosť“), ktoré sú zaradené v zozname liekov s úradne určenou cenou; ak je na trhu dostupných viacero navzájom nahraditeľných liekov s obsahom rovnakého liečiva</w:t>
      </w:r>
      <w:r w:rsidRPr="006D5412" w:rsidR="00C751D2">
        <w:rPr>
          <w:rFonts w:ascii="Times New Roman" w:hAnsi="Times New Roman"/>
          <w:sz w:val="24"/>
          <w:szCs w:val="24"/>
        </w:rPr>
        <w:t xml:space="preserve"> alebo kombinácie liečiv (ďalej len „liečivo“)</w:t>
      </w:r>
      <w:r w:rsidRPr="006D5412">
        <w:rPr>
          <w:rFonts w:ascii="Times New Roman" w:hAnsi="Times New Roman"/>
          <w:sz w:val="24"/>
          <w:szCs w:val="24"/>
        </w:rPr>
        <w:t>, poskytnutý liek sa na základe verejného zdravotného poistenia uhrádza len do výšky ceny najlacnejšieho z nich, pričom poistenec sa na úhrade liekov poskytovaných v rámci ústavnej starostlivosti nepodieľa,</w:t>
      </w:r>
    </w:p>
    <w:p w:rsidR="00C8247B" w:rsidRPr="006D5412" w:rsidP="00C8247B">
      <w:pPr>
        <w:pStyle w:val="Odsekzoznamu1"/>
        <w:widowControl w:val="0"/>
        <w:numPr>
          <w:numId w:val="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poskytované v rámci ústavnej starostlivosti, ktorých výdaj nie je viazaný na lekársky predpis,</w:t>
      </w:r>
    </w:p>
    <w:p w:rsidR="00C8247B" w:rsidRPr="006D5412" w:rsidP="00C8247B">
      <w:pPr>
        <w:pStyle w:val="Odsekzoznamu1"/>
        <w:widowControl w:val="0"/>
        <w:numPr>
          <w:numId w:val="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poskytované v rámci ústavnej starostlivosti, ak ide o lieky s obsahom liečiv určených na podpornú alebo doplnkovú liečbu,</w:t>
      </w:r>
    </w:p>
    <w:p w:rsidR="00C8247B" w:rsidRPr="006D5412" w:rsidP="00C8247B">
      <w:pPr>
        <w:pStyle w:val="Odsekzoznamu1"/>
        <w:widowControl w:val="0"/>
        <w:numPr>
          <w:numId w:val="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neregistrované lieky poskytované v rámci ústavnej starostlivosti, ktorých použitie povolilo ministerstvo podľa osobitného predpisu.</w:t>
      </w:r>
      <w:r>
        <w:rPr>
          <w:rStyle w:val="FootnoteReference"/>
          <w:rFonts w:ascii="Times New Roman" w:hAnsi="Times New Roman"/>
          <w:sz w:val="24"/>
          <w:szCs w:val="24"/>
          <w:rtl w:val="0"/>
        </w:rPr>
        <w:footnoteReference w:id="3"/>
      </w:r>
      <w:r w:rsidRPr="006D5412" w:rsidR="00C74419">
        <w:rPr>
          <w:rFonts w:ascii="Times New Roman" w:hAnsi="Times New Roman"/>
          <w:sz w:val="24"/>
          <w:szCs w:val="24"/>
          <w:vertAlign w:val="superscript"/>
        </w:rPr>
        <w:t>)</w:t>
      </w:r>
    </w:p>
    <w:p w:rsidR="00C8247B" w:rsidRPr="006D5412" w:rsidP="00C8247B">
      <w:pPr>
        <w:pStyle w:val="Odsekzoznamu1"/>
        <w:bidi w:val="0"/>
      </w:pPr>
    </w:p>
    <w:p w:rsidR="00C8247B" w:rsidRPr="006D5412" w:rsidP="00C8247B">
      <w:pPr>
        <w:pStyle w:val="Odsekzoznamu1"/>
        <w:widowControl w:val="0"/>
        <w:numPr>
          <w:numId w:val="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lieky poskytované v rámci ambulantnej zdravotnej starostlivosti</w:t>
      </w:r>
      <w:r>
        <w:rPr>
          <w:rStyle w:val="FootnoteReference"/>
          <w:rFonts w:ascii="Times New Roman" w:hAnsi="Times New Roman"/>
          <w:sz w:val="24"/>
          <w:szCs w:val="24"/>
          <w:rtl w:val="0"/>
        </w:rPr>
        <w:footnoteReference w:id="4"/>
      </w:r>
      <w:r w:rsidRPr="006D5412" w:rsidR="00C74419">
        <w:rPr>
          <w:rFonts w:ascii="Times New Roman" w:hAnsi="Times New Roman"/>
          <w:sz w:val="24"/>
          <w:szCs w:val="24"/>
          <w:vertAlign w:val="superscript"/>
        </w:rPr>
        <w:t>)</w:t>
      </w:r>
      <w:r w:rsidRPr="006D5412">
        <w:rPr>
          <w:rFonts w:ascii="Times New Roman" w:hAnsi="Times New Roman"/>
          <w:sz w:val="24"/>
          <w:szCs w:val="24"/>
        </w:rPr>
        <w:t xml:space="preserve"> (ďalej len „ambulantná starostlivosť“) alebo lekárenskej zdravotnej starostlivosti</w:t>
      </w:r>
      <w:r>
        <w:rPr>
          <w:rStyle w:val="FootnoteReference"/>
          <w:rFonts w:ascii="Times New Roman" w:hAnsi="Times New Roman"/>
          <w:sz w:val="24"/>
          <w:szCs w:val="24"/>
          <w:rtl w:val="0"/>
        </w:rPr>
        <w:footnoteReference w:id="5"/>
      </w:r>
      <w:r w:rsidRPr="006D5412" w:rsidR="00C74419">
        <w:rPr>
          <w:rFonts w:ascii="Times New Roman" w:hAnsi="Times New Roman"/>
          <w:sz w:val="24"/>
          <w:szCs w:val="24"/>
          <w:vertAlign w:val="superscript"/>
        </w:rPr>
        <w:t>)</w:t>
      </w:r>
      <w:r w:rsidRPr="006D5412" w:rsidR="00C74419">
        <w:rPr>
          <w:rFonts w:ascii="Times New Roman" w:hAnsi="Times New Roman"/>
          <w:sz w:val="24"/>
          <w:szCs w:val="24"/>
        </w:rPr>
        <w:t xml:space="preserve"> </w:t>
      </w:r>
      <w:r w:rsidRPr="006D5412">
        <w:rPr>
          <w:rFonts w:ascii="Times New Roman" w:hAnsi="Times New Roman"/>
          <w:sz w:val="24"/>
          <w:szCs w:val="24"/>
        </w:rPr>
        <w:t>(ďalej len „lekárenská starostlivosť“) zaradené v zozname kategorizovaných liekov, ktoré sú predpísané a použité v súlade s preskripčnými obmedzeniami, indikačnými obmedzeniami a obmedzeniami úhrady zdravotnej poisťovne na jej predchádzajúci súhlas uvedenými v tomto zozname.</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v rámci ambulantnej starostlivosti alebo lekárenskej starostlivosti plne uhrádzajú lieky pripravované v lekárni podľa predpisu lekára určené na výdaj v lekárni, v ktorej boli pripravené (ďalej len „individuálne pripravovaný liek“), okrem individuálne pripravovaných liekov, na prípravu ktorých sa používajú hromadne vyrábané lieky neuhrádzané alebo čiastočne uhrádzané na základe verejného zdravotného poistenia; individuálne pripravované lieky, na prípravu ktorých sa používajú hromadne vyrábané lieky neuhrádzané alebo čiastočne uhrádzané na základe verejného zdravotného poistenia, sa uhrádzajú v takom rozsahu, v akom sú na základe verejného zdravotného poistenia uhrádzané zložky použité na ich prípravu. Hromadne vyrábané lieky použité na prípravu individuálne pripravovaných liekov sa na základe verejného zdravotného poistenia uhrádzajú len pri použití v indikáciách, ktoré sú v súlade so súhrnom charakteristických vlastností lieku.</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AC297B" w:rsidRPr="006D5412" w:rsidP="00AC29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4</w:t>
      </w:r>
    </w:p>
    <w:p w:rsidR="00AC297B" w:rsidRPr="006D5412" w:rsidP="00AC29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Limit spoluúčasti</w:t>
      </w:r>
    </w:p>
    <w:p w:rsidR="00AC297B" w:rsidRPr="006D5412" w:rsidP="00AC297B">
      <w:pPr>
        <w:widowControl w:val="0"/>
        <w:autoSpaceDE w:val="0"/>
        <w:autoSpaceDN w:val="0"/>
        <w:bidi w:val="0"/>
        <w:adjustRightInd w:val="0"/>
        <w:spacing w:after="0" w:line="240" w:lineRule="auto"/>
        <w:jc w:val="both"/>
        <w:rPr>
          <w:rFonts w:ascii="Times New Roman" w:hAnsi="Times New Roman"/>
          <w:sz w:val="24"/>
          <w:szCs w:val="24"/>
        </w:rPr>
      </w:pPr>
    </w:p>
    <w:p w:rsidR="00AC297B" w:rsidRPr="006D5412" w:rsidP="00E96719">
      <w:pPr>
        <w:widowControl w:val="0"/>
        <w:numPr>
          <w:numId w:val="2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úhrnná výška úhrad poistenca za doplatky </w:t>
      </w:r>
      <w:r w:rsidRPr="006D5412" w:rsidR="00C409F6">
        <w:rPr>
          <w:rFonts w:ascii="Times New Roman" w:hAnsi="Times New Roman"/>
          <w:sz w:val="24"/>
          <w:szCs w:val="24"/>
        </w:rPr>
        <w:t xml:space="preserve">poistenca </w:t>
      </w:r>
      <w:r w:rsidRPr="006D5412">
        <w:rPr>
          <w:rFonts w:ascii="Times New Roman" w:hAnsi="Times New Roman"/>
          <w:sz w:val="24"/>
          <w:szCs w:val="24"/>
        </w:rPr>
        <w:t xml:space="preserve">za lieky prekročí v kalendárnom štvrťroku limit spoluúčasti ustanovený v odseku 3, zdravotná poisťovňa poistencovi uhradí čiastku, o ktorú je limit spoluúčasti prekročený. Do úhrnnej výšky úhrad poistenca sa započítavajú doplatky </w:t>
      </w:r>
      <w:r w:rsidRPr="006D5412" w:rsidR="00C409F6">
        <w:rPr>
          <w:rFonts w:ascii="Times New Roman" w:hAnsi="Times New Roman"/>
          <w:sz w:val="24"/>
          <w:szCs w:val="24"/>
        </w:rPr>
        <w:t xml:space="preserve">poistenca </w:t>
      </w:r>
      <w:r w:rsidRPr="006D5412">
        <w:rPr>
          <w:rFonts w:ascii="Times New Roman" w:hAnsi="Times New Roman"/>
          <w:sz w:val="24"/>
          <w:szCs w:val="24"/>
        </w:rPr>
        <w:t xml:space="preserve">za lieky čiastočne uhrádzané na základe verejného zdravotného poistenia vo výške prepočítaného doplatku za najlacnejší náhradný liek. Do úhrnnej výšky úhrad poistenca sa nezapočítavajú doplatky poistenca za lieky, ktorých úhrada z verejného zdravotného poistenia pre najlacnejší náhradný liek je ustanovená na menej </w:t>
      </w:r>
      <w:r w:rsidRPr="006D5412" w:rsidR="00EE2154">
        <w:rPr>
          <w:rFonts w:ascii="Times New Roman" w:hAnsi="Times New Roman"/>
          <w:sz w:val="24"/>
          <w:szCs w:val="24"/>
        </w:rPr>
        <w:t>ako</w:t>
      </w:r>
      <w:r w:rsidRPr="006D5412">
        <w:rPr>
          <w:rFonts w:ascii="Times New Roman" w:hAnsi="Times New Roman"/>
          <w:sz w:val="24"/>
          <w:szCs w:val="24"/>
        </w:rPr>
        <w:t xml:space="preserve"> 75</w:t>
      </w:r>
      <w:r w:rsidRPr="006D5412" w:rsidR="00EE2154">
        <w:rPr>
          <w:rFonts w:ascii="Times New Roman" w:hAnsi="Times New Roman"/>
          <w:sz w:val="24"/>
          <w:szCs w:val="24"/>
        </w:rPr>
        <w:t> </w:t>
      </w:r>
      <w:r w:rsidRPr="006D5412">
        <w:rPr>
          <w:rFonts w:ascii="Times New Roman" w:hAnsi="Times New Roman"/>
          <w:sz w:val="24"/>
          <w:szCs w:val="24"/>
        </w:rPr>
        <w:t xml:space="preserve">% </w:t>
      </w:r>
      <w:r w:rsidRPr="006D5412" w:rsidR="00EE2154">
        <w:rPr>
          <w:rFonts w:ascii="Times New Roman" w:hAnsi="Times New Roman"/>
          <w:sz w:val="24"/>
          <w:szCs w:val="24"/>
        </w:rPr>
        <w:t xml:space="preserve">z </w:t>
      </w:r>
      <w:r w:rsidRPr="006D5412">
        <w:rPr>
          <w:rFonts w:ascii="Times New Roman" w:hAnsi="Times New Roman"/>
          <w:sz w:val="24"/>
          <w:szCs w:val="24"/>
        </w:rPr>
        <w:t>maximálnej ceny lieku vo verejnej lekárni.</w:t>
      </w:r>
    </w:p>
    <w:p w:rsidR="00AC297B" w:rsidRPr="006D5412" w:rsidP="00AC297B">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DE5840" w:rsidRPr="006D5412" w:rsidP="00E96719">
      <w:pPr>
        <w:widowControl w:val="0"/>
        <w:numPr>
          <w:numId w:val="240"/>
        </w:numPr>
        <w:autoSpaceDE w:val="0"/>
        <w:autoSpaceDN w:val="0"/>
        <w:bidi w:val="0"/>
        <w:adjustRightInd w:val="0"/>
        <w:spacing w:after="0" w:line="240" w:lineRule="auto"/>
        <w:jc w:val="both"/>
        <w:rPr>
          <w:rFonts w:ascii="Times New Roman" w:hAnsi="Times New Roman"/>
          <w:sz w:val="24"/>
          <w:szCs w:val="24"/>
        </w:rPr>
      </w:pPr>
      <w:r w:rsidRPr="006D5412" w:rsidR="00AC297B">
        <w:rPr>
          <w:rFonts w:ascii="Times New Roman" w:hAnsi="Times New Roman"/>
          <w:sz w:val="24"/>
          <w:szCs w:val="24"/>
        </w:rPr>
        <w:t>Najlacnejší náhradný liek je liek s najnižším doplatkom poistenca prepočítaným na štandardnú dávku liečiva zaradený v zozname kategorizovaných liekov s obsahom rovnakého liečiva, s rovnakou cestou podania a s rovnakým množstvom liečiva v liekovej forme ako liek predpísaný na lekárskom predpise. Ak v zozname kategorizovaných liekov nie je zaradený iný liek, ktorý by vyhovoval kritériám najlacnejšieho náhradného lieku, považuje sa zaň liek predpísaný na lekárskom predpise. Výška prepočítaného doplatku za najlacnejší náhradný liek sa určí ako výška doplatku poistenca prepočítaného na štandardnú dávku liečiva najlacnejšieho náhradného lieku vynásobená počtom štandardných dávok liečiva vo vydanom lieku.</w:t>
      </w:r>
    </w:p>
    <w:p w:rsidR="00DE5840" w:rsidRPr="006D5412" w:rsidP="004C1634">
      <w:pPr>
        <w:widowControl w:val="0"/>
        <w:autoSpaceDE w:val="0"/>
        <w:autoSpaceDN w:val="0"/>
        <w:bidi w:val="0"/>
        <w:adjustRightInd w:val="0"/>
        <w:spacing w:after="0" w:line="240" w:lineRule="auto"/>
        <w:jc w:val="both"/>
        <w:rPr>
          <w:rFonts w:ascii="Times New Roman" w:hAnsi="Times New Roman"/>
          <w:sz w:val="24"/>
          <w:szCs w:val="24"/>
        </w:rPr>
      </w:pPr>
    </w:p>
    <w:p w:rsidR="00AC297B" w:rsidRPr="006D5412" w:rsidP="00E96719">
      <w:pPr>
        <w:widowControl w:val="0"/>
        <w:numPr>
          <w:numId w:val="2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Limit spoluúčasti vo výške</w:t>
      </w:r>
    </w:p>
    <w:p w:rsidR="00AC297B" w:rsidRPr="006D5412" w:rsidP="00E96719">
      <w:pPr>
        <w:widowControl w:val="0"/>
        <w:numPr>
          <w:numId w:val="2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30 eur sa vzťahuje na poistenca, ktorý je k prvému dňu kalendárneho štvrťroka</w:t>
      </w:r>
    </w:p>
    <w:p w:rsidR="00AC297B" w:rsidRPr="006D5412" w:rsidP="00E96719">
      <w:pPr>
        <w:widowControl w:val="0"/>
        <w:numPr>
          <w:numId w:val="24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držiteľom preukazu fyzickej osoby s ťažkým zdravotným postihnutím alebo preukazu fyzickej osoby s ťažkým zdravotným postihnutím so sprievodcom,</w:t>
      </w:r>
    </w:p>
    <w:p w:rsidR="00AC297B" w:rsidRPr="006D5412" w:rsidP="00E96719">
      <w:pPr>
        <w:widowControl w:val="0"/>
        <w:numPr>
          <w:numId w:val="24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w:t>
      </w:r>
      <w:r w:rsidRPr="006D5412" w:rsidR="00D94F06">
        <w:rPr>
          <w:rFonts w:ascii="Times New Roman" w:hAnsi="Times New Roman"/>
          <w:sz w:val="24"/>
          <w:szCs w:val="24"/>
        </w:rPr>
        <w:t>berateľom invalidného dôchodku,</w:t>
      </w:r>
      <w:r>
        <w:rPr>
          <w:rStyle w:val="FootnoteReference"/>
          <w:rFonts w:ascii="Times New Roman" w:hAnsi="Times New Roman"/>
          <w:sz w:val="24"/>
          <w:szCs w:val="24"/>
          <w:rtl w:val="0"/>
        </w:rPr>
        <w:footnoteReference w:id="6"/>
      </w:r>
      <w:r w:rsidRPr="006D5412" w:rsidR="00C74419">
        <w:rPr>
          <w:rFonts w:ascii="Times New Roman" w:hAnsi="Times New Roman"/>
          <w:sz w:val="24"/>
          <w:szCs w:val="24"/>
          <w:vertAlign w:val="superscript"/>
        </w:rPr>
        <w:t>)</w:t>
      </w:r>
      <w:r w:rsidRPr="006D5412" w:rsidR="00C74419">
        <w:rPr>
          <w:rFonts w:ascii="Times New Roman" w:hAnsi="Times New Roman"/>
          <w:sz w:val="24"/>
          <w:szCs w:val="24"/>
        </w:rPr>
        <w:t xml:space="preserve"> </w:t>
      </w:r>
      <w:r w:rsidRPr="006D5412">
        <w:rPr>
          <w:rFonts w:ascii="Times New Roman" w:hAnsi="Times New Roman"/>
          <w:sz w:val="24"/>
          <w:szCs w:val="24"/>
        </w:rPr>
        <w:t>invalidného výsluhového dôc</w:t>
      </w:r>
      <w:r w:rsidRPr="006D5412" w:rsidR="00D94F06">
        <w:rPr>
          <w:rFonts w:ascii="Times New Roman" w:hAnsi="Times New Roman"/>
          <w:sz w:val="24"/>
          <w:szCs w:val="24"/>
        </w:rPr>
        <w:t>hodku</w:t>
      </w:r>
      <w:r>
        <w:rPr>
          <w:rStyle w:val="FootnoteReference"/>
          <w:rFonts w:ascii="Times New Roman" w:hAnsi="Times New Roman"/>
          <w:sz w:val="24"/>
          <w:szCs w:val="24"/>
          <w:rtl w:val="0"/>
        </w:rPr>
        <w:footnoteReference w:id="7"/>
      </w:r>
      <w:r w:rsidRPr="006D5412" w:rsidR="00C74419">
        <w:rPr>
          <w:rFonts w:ascii="Times New Roman" w:hAnsi="Times New Roman"/>
          <w:sz w:val="24"/>
          <w:szCs w:val="24"/>
          <w:vertAlign w:val="superscript"/>
        </w:rPr>
        <w:t>)</w:t>
      </w:r>
      <w:r w:rsidRPr="006D5412" w:rsidR="00C74419">
        <w:rPr>
          <w:rFonts w:ascii="Times New Roman" w:hAnsi="Times New Roman"/>
          <w:sz w:val="24"/>
          <w:szCs w:val="24"/>
        </w:rPr>
        <w:t xml:space="preserve"> </w:t>
      </w:r>
      <w:r w:rsidRPr="006D5412">
        <w:rPr>
          <w:rFonts w:ascii="Times New Roman" w:hAnsi="Times New Roman"/>
          <w:sz w:val="24"/>
          <w:szCs w:val="24"/>
        </w:rPr>
        <w:t>alebo</w:t>
      </w:r>
    </w:p>
    <w:p w:rsidR="00AC297B" w:rsidRPr="006D5412" w:rsidP="00E96719">
      <w:pPr>
        <w:widowControl w:val="0"/>
        <w:numPr>
          <w:numId w:val="24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invalidný a nevznikol mu nárok na invalidný dôchodok,</w:t>
      </w:r>
      <w:r w:rsidRPr="006D5412" w:rsidR="004A09CF">
        <w:rPr>
          <w:rFonts w:ascii="Times New Roman" w:hAnsi="Times New Roman"/>
          <w:sz w:val="24"/>
          <w:szCs w:val="24"/>
          <w:vertAlign w:val="superscript"/>
        </w:rPr>
        <w:t>5)</w:t>
      </w:r>
      <w:r w:rsidRPr="006D5412" w:rsidR="00C74419">
        <w:rPr>
          <w:rFonts w:ascii="Times New Roman" w:hAnsi="Times New Roman"/>
          <w:sz w:val="24"/>
          <w:szCs w:val="24"/>
        </w:rPr>
        <w:t xml:space="preserve"> </w:t>
      </w:r>
    </w:p>
    <w:p w:rsidR="00AC297B" w:rsidRPr="006D5412" w:rsidP="004C1634">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AC297B" w:rsidRPr="006D5412" w:rsidP="00E96719">
      <w:pPr>
        <w:widowControl w:val="0"/>
        <w:numPr>
          <w:numId w:val="2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45 eur sa vzťahuje na poistenca, ktorý k prvému dňu kalendárneho štvrťroka</w:t>
      </w:r>
    </w:p>
    <w:p w:rsidR="00AC297B" w:rsidRPr="006D5412" w:rsidP="00E96719">
      <w:pPr>
        <w:widowControl w:val="0"/>
        <w:numPr>
          <w:numId w:val="2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je poberateľom starobného dôchodku, dôchodku z výsluhového zabezpečenia policajtov a vojakov</w:t>
      </w:r>
      <w:r w:rsidRPr="006D5412" w:rsidR="004C1634">
        <w:rPr>
          <w:rFonts w:ascii="Times New Roman" w:hAnsi="Times New Roman"/>
          <w:sz w:val="24"/>
          <w:szCs w:val="24"/>
          <w:vertAlign w:val="superscript"/>
        </w:rPr>
        <w:t>6)</w:t>
      </w:r>
      <w:r w:rsidRPr="006D5412">
        <w:rPr>
          <w:rFonts w:ascii="Times New Roman" w:hAnsi="Times New Roman"/>
          <w:sz w:val="24"/>
          <w:szCs w:val="24"/>
        </w:rPr>
        <w:t xml:space="preserve"> vo veku ustanovenom na vznik nároku na starobný dôchodok, dôchodku z iného členského štátu, Nórska, Lichtenštajnska, Islandu, Švajčiarska, ak nie je poistený v tomto štáte, nie je poberateľom dôchodku z tretieho štátu, alebo</w:t>
      </w:r>
    </w:p>
    <w:p w:rsidR="00AC297B" w:rsidRPr="006D5412" w:rsidP="00E96719">
      <w:pPr>
        <w:widowControl w:val="0"/>
        <w:numPr>
          <w:numId w:val="2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dovŕšil dôchodkový vek a nevznikol mu nárok na starobný dôchodok.</w:t>
      </w:r>
    </w:p>
    <w:p w:rsidR="00AC297B" w:rsidRPr="006D5412" w:rsidP="004C1634">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AC297B" w:rsidRPr="006D5412" w:rsidP="00E96719">
      <w:pPr>
        <w:widowControl w:val="0"/>
        <w:numPr>
          <w:numId w:val="2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Limit spoluúčasti podľa odseku 3 sa nevzťahuje na </w:t>
      </w:r>
      <w:r w:rsidRPr="006D5412" w:rsidR="006C6F9F">
        <w:rPr>
          <w:rFonts w:ascii="Times New Roman" w:hAnsi="Times New Roman"/>
          <w:sz w:val="24"/>
          <w:szCs w:val="24"/>
        </w:rPr>
        <w:t>poistencov</w:t>
      </w:r>
      <w:r w:rsidRPr="006D5412">
        <w:rPr>
          <w:rFonts w:ascii="Times New Roman" w:hAnsi="Times New Roman"/>
          <w:sz w:val="24"/>
          <w:szCs w:val="24"/>
        </w:rPr>
        <w:t>, ktor</w:t>
      </w:r>
      <w:r w:rsidRPr="006D5412" w:rsidR="006C6F9F">
        <w:rPr>
          <w:rFonts w:ascii="Times New Roman" w:hAnsi="Times New Roman"/>
          <w:sz w:val="24"/>
          <w:szCs w:val="24"/>
        </w:rPr>
        <w:t>í</w:t>
      </w:r>
      <w:r w:rsidRPr="006D5412">
        <w:rPr>
          <w:rFonts w:ascii="Times New Roman" w:hAnsi="Times New Roman"/>
          <w:sz w:val="24"/>
          <w:szCs w:val="24"/>
        </w:rPr>
        <w:t xml:space="preserve"> majú</w:t>
      </w:r>
    </w:p>
    <w:p w:rsidR="00743955" w:rsidRPr="006D5412" w:rsidP="00E96719">
      <w:pPr>
        <w:widowControl w:val="0"/>
        <w:numPr>
          <w:numId w:val="244"/>
        </w:numPr>
        <w:autoSpaceDE w:val="0"/>
        <w:autoSpaceDN w:val="0"/>
        <w:bidi w:val="0"/>
        <w:adjustRightInd w:val="0"/>
        <w:spacing w:after="0" w:line="240" w:lineRule="auto"/>
        <w:jc w:val="both"/>
        <w:rPr>
          <w:rFonts w:ascii="Times New Roman" w:hAnsi="Times New Roman"/>
          <w:sz w:val="24"/>
          <w:szCs w:val="24"/>
        </w:rPr>
      </w:pPr>
      <w:r w:rsidRPr="006D5412" w:rsidR="00AC297B">
        <w:rPr>
          <w:rFonts w:ascii="Times New Roman" w:hAnsi="Times New Roman"/>
          <w:sz w:val="24"/>
          <w:szCs w:val="24"/>
        </w:rPr>
        <w:t>príjem, ktorý podlieha dani z pr</w:t>
      </w:r>
      <w:r w:rsidRPr="006D5412" w:rsidR="004C1634">
        <w:rPr>
          <w:rFonts w:ascii="Times New Roman" w:hAnsi="Times New Roman"/>
          <w:sz w:val="24"/>
          <w:szCs w:val="24"/>
        </w:rPr>
        <w:t>íjmov podľa osobitného predpisu</w:t>
      </w:r>
      <w:r>
        <w:rPr>
          <w:rStyle w:val="FootnoteReference"/>
          <w:rFonts w:ascii="Times New Roman" w:hAnsi="Times New Roman"/>
          <w:sz w:val="24"/>
          <w:szCs w:val="24"/>
          <w:rtl w:val="0"/>
        </w:rPr>
        <w:footnoteReference w:id="8"/>
      </w:r>
      <w:r w:rsidRPr="006D5412" w:rsidR="004A09CF">
        <w:rPr>
          <w:rFonts w:ascii="Times New Roman" w:hAnsi="Times New Roman"/>
          <w:sz w:val="24"/>
          <w:szCs w:val="24"/>
          <w:vertAlign w:val="superscript"/>
        </w:rPr>
        <w:t>)</w:t>
      </w:r>
      <w:r w:rsidRPr="006D5412" w:rsidR="004A09CF">
        <w:rPr>
          <w:rFonts w:ascii="Times New Roman" w:hAnsi="Times New Roman"/>
          <w:sz w:val="24"/>
          <w:szCs w:val="24"/>
        </w:rPr>
        <w:t xml:space="preserve"> </w:t>
      </w:r>
      <w:r w:rsidRPr="006D5412" w:rsidR="00AC297B">
        <w:rPr>
          <w:rFonts w:ascii="Times New Roman" w:hAnsi="Times New Roman"/>
          <w:sz w:val="24"/>
          <w:szCs w:val="24"/>
        </w:rPr>
        <w:t>okrem príjmu z dohôd vykonávaných mimo pracovného pomeru,</w:t>
      </w:r>
    </w:p>
    <w:p w:rsidR="00AC297B" w:rsidRPr="006D5412" w:rsidP="00E96719">
      <w:pPr>
        <w:widowControl w:val="0"/>
        <w:numPr>
          <w:numId w:val="2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dôchod</w:t>
      </w:r>
      <w:r w:rsidRPr="006D5412" w:rsidR="00033790">
        <w:rPr>
          <w:rFonts w:ascii="Times New Roman" w:hAnsi="Times New Roman"/>
          <w:sz w:val="24"/>
          <w:szCs w:val="24"/>
        </w:rPr>
        <w:t xml:space="preserve">ok </w:t>
      </w:r>
      <w:r w:rsidRPr="006D5412">
        <w:rPr>
          <w:rFonts w:ascii="Times New Roman" w:hAnsi="Times New Roman"/>
          <w:sz w:val="24"/>
          <w:szCs w:val="24"/>
        </w:rPr>
        <w:t>v</w:t>
      </w:r>
      <w:r w:rsidRPr="006D5412" w:rsidR="00033790">
        <w:rPr>
          <w:rFonts w:ascii="Times New Roman" w:hAnsi="Times New Roman"/>
          <w:sz w:val="24"/>
          <w:szCs w:val="24"/>
        </w:rPr>
        <w:t>yšší</w:t>
      </w:r>
      <w:r w:rsidRPr="006D5412">
        <w:rPr>
          <w:rFonts w:ascii="Times New Roman" w:hAnsi="Times New Roman"/>
          <w:sz w:val="24"/>
          <w:szCs w:val="24"/>
        </w:rPr>
        <w:t xml:space="preserve"> ako 50</w:t>
      </w:r>
      <w:r w:rsidRPr="006D5412" w:rsidR="00033790">
        <w:rPr>
          <w:rFonts w:ascii="Times New Roman" w:hAnsi="Times New Roman"/>
          <w:sz w:val="24"/>
          <w:szCs w:val="24"/>
        </w:rPr>
        <w:t> </w:t>
      </w:r>
      <w:r w:rsidRPr="006D5412">
        <w:rPr>
          <w:rFonts w:ascii="Times New Roman" w:hAnsi="Times New Roman"/>
          <w:sz w:val="24"/>
          <w:szCs w:val="24"/>
        </w:rPr>
        <w:t xml:space="preserve">% </w:t>
      </w:r>
      <w:r w:rsidRPr="006D5412" w:rsidR="00033790">
        <w:rPr>
          <w:rFonts w:ascii="Times New Roman" w:hAnsi="Times New Roman"/>
          <w:sz w:val="24"/>
          <w:szCs w:val="24"/>
        </w:rPr>
        <w:t xml:space="preserve">z </w:t>
      </w:r>
      <w:r w:rsidRPr="006D5412">
        <w:rPr>
          <w:rFonts w:ascii="Times New Roman" w:hAnsi="Times New Roman"/>
          <w:sz w:val="24"/>
          <w:szCs w:val="24"/>
        </w:rPr>
        <w:t>priemernej mesačnej</w:t>
      </w:r>
      <w:r w:rsidRPr="006D5412" w:rsidR="006C7662">
        <w:rPr>
          <w:rFonts w:ascii="Times New Roman" w:hAnsi="Times New Roman"/>
          <w:sz w:val="24"/>
          <w:szCs w:val="24"/>
        </w:rPr>
        <w:t xml:space="preserve"> </w:t>
      </w:r>
      <w:r w:rsidRPr="006D5412">
        <w:rPr>
          <w:rFonts w:ascii="Times New Roman" w:hAnsi="Times New Roman"/>
          <w:sz w:val="24"/>
          <w:szCs w:val="24"/>
        </w:rPr>
        <w:t xml:space="preserve">mzdy zamestnanca v hospodárstve Slovenskej republiky zistenej Štatistickým úradom Slovenskej republiky za kalendárny rok, ktorý dva roky predchádza kalendárnemu roku, </w:t>
      </w:r>
      <w:r w:rsidRPr="006D5412" w:rsidR="00801BB1">
        <w:rPr>
          <w:rFonts w:ascii="Times New Roman" w:hAnsi="Times New Roman"/>
          <w:sz w:val="24"/>
          <w:szCs w:val="24"/>
        </w:rPr>
        <w:t>v ktorom</w:t>
      </w:r>
      <w:r w:rsidRPr="006D5412">
        <w:rPr>
          <w:rFonts w:ascii="Times New Roman" w:hAnsi="Times New Roman"/>
          <w:sz w:val="24"/>
          <w:szCs w:val="24"/>
        </w:rPr>
        <w:t xml:space="preserve"> sa </w:t>
      </w:r>
      <w:r w:rsidRPr="006D5412" w:rsidR="00801BB1">
        <w:rPr>
          <w:rFonts w:ascii="Times New Roman" w:hAnsi="Times New Roman"/>
          <w:sz w:val="24"/>
          <w:szCs w:val="24"/>
        </w:rPr>
        <w:t xml:space="preserve">posudzuje nárok </w:t>
      </w:r>
      <w:r w:rsidRPr="006D5412" w:rsidR="00743955">
        <w:rPr>
          <w:rFonts w:ascii="Times New Roman" w:hAnsi="Times New Roman"/>
          <w:sz w:val="24"/>
          <w:szCs w:val="24"/>
        </w:rPr>
        <w:t>poistenca</w:t>
      </w:r>
      <w:r w:rsidRPr="006D5412" w:rsidR="00801BB1">
        <w:rPr>
          <w:rFonts w:ascii="Times New Roman" w:hAnsi="Times New Roman"/>
          <w:sz w:val="24"/>
          <w:szCs w:val="24"/>
        </w:rPr>
        <w:t xml:space="preserve"> na </w:t>
      </w:r>
      <w:r w:rsidRPr="006D5412">
        <w:rPr>
          <w:rFonts w:ascii="Times New Roman" w:hAnsi="Times New Roman"/>
          <w:sz w:val="24"/>
          <w:szCs w:val="24"/>
        </w:rPr>
        <w:t>limit spoluúčasti.</w:t>
      </w:r>
    </w:p>
    <w:p w:rsidR="00AC297B" w:rsidRPr="006D5412" w:rsidP="004C1634">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AC297B" w:rsidRPr="006D5412" w:rsidP="00E96719">
      <w:pPr>
        <w:widowControl w:val="0"/>
        <w:numPr>
          <w:numId w:val="2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sa na </w:t>
      </w:r>
      <w:r w:rsidRPr="006D5412" w:rsidR="00743955">
        <w:rPr>
          <w:rFonts w:ascii="Times New Roman" w:hAnsi="Times New Roman"/>
          <w:sz w:val="24"/>
          <w:szCs w:val="24"/>
        </w:rPr>
        <w:t xml:space="preserve">poistenca </w:t>
      </w:r>
      <w:r w:rsidRPr="006D5412">
        <w:rPr>
          <w:rFonts w:ascii="Times New Roman" w:hAnsi="Times New Roman"/>
          <w:sz w:val="24"/>
          <w:szCs w:val="24"/>
        </w:rPr>
        <w:t>vzťahujú oba limity</w:t>
      </w:r>
      <w:r w:rsidRPr="006D5412" w:rsidR="00743955">
        <w:rPr>
          <w:rFonts w:ascii="Times New Roman" w:hAnsi="Times New Roman"/>
          <w:sz w:val="24"/>
          <w:szCs w:val="24"/>
        </w:rPr>
        <w:t xml:space="preserve"> spoluúčasti</w:t>
      </w:r>
      <w:r w:rsidRPr="006D5412">
        <w:rPr>
          <w:rFonts w:ascii="Times New Roman" w:hAnsi="Times New Roman"/>
          <w:sz w:val="24"/>
          <w:szCs w:val="24"/>
        </w:rPr>
        <w:t xml:space="preserve">, uplatní sa </w:t>
      </w:r>
      <w:r w:rsidRPr="006D5412" w:rsidR="00743955">
        <w:rPr>
          <w:rFonts w:ascii="Times New Roman" w:hAnsi="Times New Roman"/>
          <w:sz w:val="24"/>
          <w:szCs w:val="24"/>
        </w:rPr>
        <w:t>vyšší z nich</w:t>
      </w:r>
      <w:r w:rsidRPr="006D5412">
        <w:rPr>
          <w:rFonts w:ascii="Times New Roman" w:hAnsi="Times New Roman"/>
          <w:sz w:val="24"/>
          <w:szCs w:val="24"/>
        </w:rPr>
        <w:t>.</w:t>
      </w:r>
    </w:p>
    <w:p w:rsidR="00AC29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D279BF" w:rsidRPr="006D5412" w:rsidP="00433BF5">
      <w:pPr>
        <w:widowControl w:val="0"/>
        <w:autoSpaceDE w:val="0"/>
        <w:autoSpaceDN w:val="0"/>
        <w:bidi w:val="0"/>
        <w:adjustRightInd w:val="0"/>
        <w:spacing w:after="0" w:line="240" w:lineRule="auto"/>
        <w:jc w:val="center"/>
        <w:rPr>
          <w:rFonts w:ascii="Times New Roman" w:hAnsi="Times New Roman"/>
          <w:sz w:val="24"/>
          <w:szCs w:val="24"/>
        </w:rPr>
      </w:pPr>
    </w:p>
    <w:p w:rsidR="00433BF5" w:rsidRPr="006D5412" w:rsidP="00433BF5">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sz w:val="24"/>
          <w:szCs w:val="24"/>
        </w:rPr>
        <w:t xml:space="preserve">§ </w:t>
      </w:r>
      <w:r w:rsidRPr="006D5412" w:rsidR="00D279BF">
        <w:rPr>
          <w:rFonts w:ascii="Times New Roman" w:hAnsi="Times New Roman"/>
          <w:sz w:val="24"/>
          <w:szCs w:val="24"/>
        </w:rPr>
        <w:t>5</w:t>
      </w:r>
    </w:p>
    <w:p w:rsidR="00433BF5" w:rsidRPr="006D5412" w:rsidP="00433BF5">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Zoznam liekov s úradne určenou cenou</w:t>
      </w:r>
    </w:p>
    <w:p w:rsidR="00433BF5" w:rsidRPr="006D5412" w:rsidP="00433BF5">
      <w:pPr>
        <w:widowControl w:val="0"/>
        <w:autoSpaceDE w:val="0"/>
        <w:autoSpaceDN w:val="0"/>
        <w:bidi w:val="0"/>
        <w:adjustRightInd w:val="0"/>
        <w:spacing w:after="0" w:line="240" w:lineRule="auto"/>
        <w:rPr>
          <w:rFonts w:ascii="Times New Roman" w:hAnsi="Times New Roman"/>
          <w:sz w:val="24"/>
          <w:szCs w:val="24"/>
        </w:rPr>
      </w:pPr>
    </w:p>
    <w:p w:rsidR="00433BF5" w:rsidRPr="006D5412" w:rsidP="00E96719">
      <w:pPr>
        <w:pStyle w:val="Odsekzoznamu1"/>
        <w:widowControl w:val="0"/>
        <w:numPr>
          <w:numId w:val="2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uvedie v zozname liekov s úradne určenou cenou pre každý liek najmä</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lieku pridelený Štátnym ústavom pre kontrolu liečiv,</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lieku,</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liekovú formu,</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 liečiva v liekovej forme,</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balenia lieku,</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držiteľa registráci</w:t>
      </w:r>
      <w:r w:rsidRPr="006D5412" w:rsidR="004334B1">
        <w:rPr>
          <w:rFonts w:ascii="Times New Roman" w:hAnsi="Times New Roman"/>
          <w:sz w:val="24"/>
          <w:szCs w:val="24"/>
        </w:rPr>
        <w:t>e humánneho lieku</w:t>
      </w:r>
      <w:r>
        <w:rPr>
          <w:rStyle w:val="FootnoteReference"/>
          <w:rFonts w:ascii="Times New Roman" w:hAnsi="Times New Roman"/>
          <w:sz w:val="24"/>
          <w:szCs w:val="24"/>
          <w:rtl w:val="0"/>
        </w:rPr>
        <w:footnoteReference w:id="9"/>
      </w:r>
      <w:r w:rsidRPr="006D5412" w:rsidR="00C06702">
        <w:rPr>
          <w:rFonts w:ascii="Times New Roman" w:hAnsi="Times New Roman"/>
          <w:sz w:val="24"/>
          <w:szCs w:val="24"/>
          <w:vertAlign w:val="superscript"/>
        </w:rPr>
        <w:t>)</w:t>
      </w:r>
      <w:r w:rsidRPr="006D5412" w:rsidR="004334B1">
        <w:rPr>
          <w:rFonts w:ascii="Times New Roman" w:hAnsi="Times New Roman"/>
          <w:sz w:val="24"/>
          <w:szCs w:val="24"/>
        </w:rPr>
        <w:t xml:space="preserve"> (ďalej len „držiteľ registrácie“)</w:t>
      </w:r>
      <w:r w:rsidRPr="006D5412">
        <w:rPr>
          <w:rFonts w:ascii="Times New Roman" w:hAnsi="Times New Roman"/>
          <w:sz w:val="24"/>
          <w:szCs w:val="24"/>
        </w:rPr>
        <w:t>,</w:t>
      </w:r>
    </w:p>
    <w:p w:rsidR="00433BF5" w:rsidRPr="006D5412" w:rsidP="00433BF5">
      <w:pPr>
        <w:pStyle w:val="Odsekzoznamu1"/>
        <w:widowControl w:val="0"/>
        <w:numPr>
          <w:numId w:val="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lieku.</w:t>
      </w:r>
    </w:p>
    <w:p w:rsidR="00433BF5" w:rsidRPr="006D5412" w:rsidP="00433BF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433BF5" w:rsidRPr="006D5412" w:rsidP="00E96719">
      <w:pPr>
        <w:widowControl w:val="0"/>
        <w:numPr>
          <w:numId w:val="2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Zoznam liekov s úradne určenou cenou zverejňuje ministerstvo na svojom webovom sídle vždy k prvému dňu mesiaca.</w:t>
      </w:r>
    </w:p>
    <w:p w:rsidR="00433BF5" w:rsidRPr="006D5412" w:rsidP="00433BF5">
      <w:pPr>
        <w:widowControl w:val="0"/>
        <w:autoSpaceDE w:val="0"/>
        <w:autoSpaceDN w:val="0"/>
        <w:bidi w:val="0"/>
        <w:adjustRightInd w:val="0"/>
        <w:spacing w:after="0" w:line="240" w:lineRule="auto"/>
        <w:jc w:val="both"/>
        <w:rPr>
          <w:rFonts w:ascii="Times New Roman" w:hAnsi="Times New Roman"/>
          <w:sz w:val="24"/>
          <w:szCs w:val="24"/>
        </w:rPr>
      </w:pPr>
    </w:p>
    <w:p w:rsidR="00433BF5" w:rsidRPr="006D5412" w:rsidP="00433BF5">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DRUHÁ HLAVA</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KATEGORIZÁCIA LIEKOV</w:t>
      </w:r>
    </w:p>
    <w:p w:rsidR="00B17F72"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5006DF">
        <w:rPr>
          <w:rFonts w:ascii="Times New Roman" w:hAnsi="Times New Roman"/>
          <w:sz w:val="24"/>
          <w:szCs w:val="24"/>
        </w:rPr>
        <w:t>6</w:t>
      </w:r>
      <w:r w:rsidRPr="006D5412">
        <w:rPr>
          <w:rFonts w:ascii="Times New Roman" w:hAnsi="Times New Roman"/>
          <w:sz w:val="24"/>
          <w:szCs w:val="24"/>
        </w:rPr>
        <w:t xml:space="preserve"> </w:t>
      </w:r>
    </w:p>
    <w:p w:rsidR="00C8247B" w:rsidRPr="006D5412" w:rsidP="00C8247B">
      <w:pPr>
        <w:pStyle w:val="Odsekzoznamu1"/>
        <w:widowControl w:val="0"/>
        <w:autoSpaceDE w:val="0"/>
        <w:autoSpaceDN w:val="0"/>
        <w:bidi w:val="0"/>
        <w:adjustRightInd w:val="0"/>
        <w:spacing w:after="0" w:line="240" w:lineRule="auto"/>
        <w:ind w:left="786"/>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rozhoduje kategorizáciou liekov o</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zaradení lieku do zoznamu kategorizovaných liekov a úradnom určení ceny lieku,</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podmienenom zaradení lieku do zoznamu kategorizovaných liekov a úradnom určení ceny lieku,</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znížení úradne určenej ceny lieku zaradeného v zozname kategorizovaných liekov,</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zvýšení úradne určenej ceny lieku zaradeného v zozname kategorizovaných liekov,</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určení maximálnej ceny lieku vo verejnej lekárni,</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vyradení lieku zo zoznamu kategorizovaných liekov,</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určení referenčných skupín liekov zaradených v zozname kategorizovaných liekov a ich charakteristík,</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zmene charakteristík referenčných skupín liekov zaradených v zozname kategorizovaných liekov,</w:t>
      </w:r>
    </w:p>
    <w:p w:rsidR="00C8247B" w:rsidRPr="006D5412" w:rsidP="00E96719">
      <w:pPr>
        <w:pStyle w:val="Odsekzoznamu1"/>
        <w:widowControl w:val="0"/>
        <w:numPr>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tom, či zdravotná poisťovňa uhrádza liek zaradený v zozname kategorizovaných liekov poskytovateľovi</w:t>
      </w:r>
      <w:r w:rsidRPr="006D5412" w:rsidR="00C751D2">
        <w:rPr>
          <w:rFonts w:ascii="Times New Roman" w:hAnsi="Times New Roman"/>
          <w:sz w:val="24"/>
          <w:szCs w:val="24"/>
        </w:rPr>
        <w:t xml:space="preserve"> zdravotnej starostlivosti (ďalej len „poskytovateľ“)</w:t>
      </w:r>
      <w:r w:rsidRPr="006D5412">
        <w:rPr>
          <w:rFonts w:ascii="Times New Roman" w:hAnsi="Times New Roman"/>
          <w:sz w:val="24"/>
          <w:szCs w:val="24"/>
        </w:rPr>
        <w:t xml:space="preserve"> ako pripočítateľnú položku k úhrade výkonu v ambulantnej starostlivosti (ďalej len „osobitný spôsob úhrady lieku“).</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každý liek zaradený v zozname kategorizovaných liekov sa určuje referenčná skupina a jej charakteristiky.</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Referenčná skupina </w:t>
      </w:r>
      <w:r w:rsidRPr="006D5412" w:rsidR="00844DDB">
        <w:rPr>
          <w:rFonts w:ascii="Times New Roman" w:hAnsi="Times New Roman"/>
          <w:sz w:val="24"/>
          <w:szCs w:val="24"/>
        </w:rPr>
        <w:t>obsahuje</w:t>
      </w:r>
      <w:r w:rsidRPr="006D5412">
        <w:rPr>
          <w:rFonts w:ascii="Times New Roman" w:hAnsi="Times New Roman"/>
          <w:sz w:val="24"/>
          <w:szCs w:val="24"/>
        </w:rPr>
        <w:t xml:space="preserve"> lieky zaradené v zozname kategorizovaných liekov, ktoré</w:t>
      </w:r>
    </w:p>
    <w:p w:rsidR="00C8247B" w:rsidRPr="006D5412" w:rsidP="00C8247B">
      <w:pPr>
        <w:pStyle w:val="Odsekzoznamu1"/>
        <w:widowControl w:val="0"/>
        <w:numPr>
          <w:numId w:val="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obsahujú rovnaké liečivo,</w:t>
      </w:r>
    </w:p>
    <w:p w:rsidR="00C8247B" w:rsidRPr="006D5412" w:rsidP="00C8247B">
      <w:pPr>
        <w:pStyle w:val="Odsekzoznamu1"/>
        <w:widowControl w:val="0"/>
        <w:numPr>
          <w:numId w:val="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majú rovnakú cestu podania,</w:t>
      </w:r>
    </w:p>
    <w:p w:rsidR="00C8247B" w:rsidRPr="006D5412" w:rsidP="00C8247B">
      <w:pPr>
        <w:pStyle w:val="Odsekzoznamu1"/>
        <w:widowControl w:val="0"/>
        <w:numPr>
          <w:numId w:val="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majú rovnakú alebo porovnateľnú liekovú formu a</w:t>
      </w:r>
    </w:p>
    <w:p w:rsidR="00657FFD" w:rsidRPr="006D5412" w:rsidP="00657FFD">
      <w:pPr>
        <w:pStyle w:val="Odsekzoznamu1"/>
        <w:widowControl w:val="0"/>
        <w:numPr>
          <w:numId w:val="45"/>
        </w:numPr>
        <w:autoSpaceDE w:val="0"/>
        <w:autoSpaceDN w:val="0"/>
        <w:bidi w:val="0"/>
        <w:adjustRightInd w:val="0"/>
        <w:spacing w:after="0" w:line="240" w:lineRule="auto"/>
        <w:jc w:val="both"/>
        <w:rPr>
          <w:rFonts w:ascii="Times New Roman" w:hAnsi="Times New Roman"/>
          <w:sz w:val="24"/>
          <w:szCs w:val="24"/>
        </w:rPr>
      </w:pPr>
      <w:r w:rsidRPr="006D5412" w:rsidR="00F26AF7">
        <w:rPr>
          <w:rFonts w:ascii="Times New Roman" w:hAnsi="Times New Roman"/>
          <w:sz w:val="24"/>
          <w:szCs w:val="24"/>
        </w:rPr>
        <w:t xml:space="preserve">obsahujú </w:t>
      </w:r>
      <w:r w:rsidRPr="006D5412" w:rsidR="00F07297">
        <w:rPr>
          <w:rFonts w:ascii="Times New Roman" w:hAnsi="Times New Roman"/>
          <w:sz w:val="24"/>
          <w:szCs w:val="24"/>
        </w:rPr>
        <w:t>rovnaké množstvo liečiva v jednej dávke</w:t>
      </w:r>
      <w:r w:rsidRPr="006D5412" w:rsidR="00236D6E">
        <w:rPr>
          <w:rFonts w:ascii="Times New Roman" w:hAnsi="Times New Roman"/>
          <w:sz w:val="24"/>
          <w:szCs w:val="24"/>
        </w:rPr>
        <w:t xml:space="preserve"> lieku</w:t>
      </w:r>
      <w:r w:rsidRPr="006D5412">
        <w:rPr>
          <w:rFonts w:ascii="Times New Roman" w:hAnsi="Times New Roman"/>
          <w:sz w:val="24"/>
          <w:szCs w:val="24"/>
        </w:rPr>
        <w:t xml:space="preserve">, </w:t>
      </w:r>
      <w:r w:rsidRPr="006D5412" w:rsidR="001A7B09">
        <w:rPr>
          <w:rFonts w:ascii="Times New Roman" w:hAnsi="Times New Roman"/>
          <w:sz w:val="24"/>
          <w:szCs w:val="24"/>
        </w:rPr>
        <w:t xml:space="preserve">majú </w:t>
      </w:r>
      <w:r w:rsidRPr="006D5412">
        <w:rPr>
          <w:rFonts w:ascii="Times New Roman" w:hAnsi="Times New Roman"/>
          <w:sz w:val="24"/>
          <w:szCs w:val="24"/>
        </w:rPr>
        <w:t>rovnakú koncentráciu liečiva alebo rovnaké množstvo liečiva</w:t>
      </w:r>
      <w:r w:rsidRPr="006D5412" w:rsidR="001A7B09">
        <w:rPr>
          <w:rFonts w:ascii="Times New Roman" w:hAnsi="Times New Roman"/>
          <w:sz w:val="24"/>
          <w:szCs w:val="24"/>
        </w:rPr>
        <w:t xml:space="preserve"> v</w:t>
      </w:r>
      <w:r w:rsidRPr="006D5412">
        <w:rPr>
          <w:rFonts w:ascii="Times New Roman" w:hAnsi="Times New Roman"/>
          <w:sz w:val="24"/>
          <w:szCs w:val="24"/>
        </w:rPr>
        <w:t xml:space="preserve"> balení lieku; prihliada sa na charakter liečiva a liekovej formy. </w:t>
      </w:r>
    </w:p>
    <w:p w:rsidR="00C8247B" w:rsidRPr="006D5412" w:rsidP="00C8247B">
      <w:pPr>
        <w:widowControl w:val="0"/>
        <w:tabs>
          <w:tab w:val="left" w:pos="2155"/>
        </w:tabs>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sidR="00844DDB">
        <w:rPr>
          <w:rFonts w:ascii="Times New Roman" w:hAnsi="Times New Roman"/>
          <w:sz w:val="24"/>
          <w:szCs w:val="24"/>
        </w:rPr>
        <w:t>Ak referenčná skupina obsahuje lieky, ktoré sa vyznačujú pevnou liekovou formou u</w:t>
      </w:r>
      <w:r w:rsidRPr="006D5412" w:rsidR="009B4E03">
        <w:rPr>
          <w:rFonts w:ascii="Times New Roman" w:hAnsi="Times New Roman"/>
          <w:sz w:val="24"/>
          <w:szCs w:val="24"/>
        </w:rPr>
        <w:t>rčenou na perorálne podanie</w:t>
      </w:r>
      <w:r w:rsidRPr="006D5412">
        <w:rPr>
          <w:rFonts w:ascii="Times New Roman" w:hAnsi="Times New Roman"/>
          <w:sz w:val="24"/>
          <w:szCs w:val="24"/>
        </w:rPr>
        <w:t>, referenčná skupina sa rozdelí na referenčné podskupiny tak, aby rozdiel v počte kusov liekovej formy medzi najmenším a najväčším balením lieku v jednej referenčnej podskupine nebol väčší ako 20 % z počtu kusov liekovej formy najmenšieho balenia lieku.</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Pre každú referenčnú skupinu sa určujú tieto charakteristiky:</w:t>
      </w:r>
    </w:p>
    <w:p w:rsidR="00C8247B" w:rsidRPr="006D5412" w:rsidP="00C8247B">
      <w:pPr>
        <w:pStyle w:val="Odsekzoznamu1"/>
        <w:widowControl w:val="0"/>
        <w:numPr>
          <w:numId w:val="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štandardná dávka liečiva,</w:t>
      </w:r>
    </w:p>
    <w:p w:rsidR="00C8247B" w:rsidRPr="006D5412" w:rsidP="00C8247B">
      <w:pPr>
        <w:pStyle w:val="Odsekzoznamu1"/>
        <w:widowControl w:val="0"/>
        <w:numPr>
          <w:numId w:val="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štandardnú dávku liečiva.</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referenčnú skupinu sa môžu určiť aj tieto charakteristiky:</w:t>
      </w:r>
    </w:p>
    <w:p w:rsidR="00C8247B" w:rsidRPr="006D5412" w:rsidP="00C8247B">
      <w:pPr>
        <w:pStyle w:val="Odsekzoznamu1"/>
        <w:widowControl w:val="0"/>
        <w:numPr>
          <w:numId w:val="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w:t>
      </w:r>
    </w:p>
    <w:p w:rsidR="00C8247B" w:rsidRPr="006D5412" w:rsidP="00C8247B">
      <w:pPr>
        <w:pStyle w:val="Odsekzoznamu1"/>
        <w:widowControl w:val="0"/>
        <w:numPr>
          <w:numId w:val="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w:t>
      </w:r>
    </w:p>
    <w:p w:rsidR="00C8247B" w:rsidRPr="006D5412" w:rsidP="00C8247B">
      <w:pPr>
        <w:pStyle w:val="Odsekzoznamu1"/>
        <w:widowControl w:val="0"/>
        <w:numPr>
          <w:numId w:val="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w:t>
      </w:r>
      <w:r w:rsidRPr="006D5412" w:rsidR="002D2FDE">
        <w:rPr>
          <w:rFonts w:ascii="Times New Roman" w:hAnsi="Times New Roman"/>
          <w:sz w:val="24"/>
          <w:szCs w:val="24"/>
        </w:rPr>
        <w:t> žiadnom členskom</w:t>
      </w:r>
      <w:r w:rsidRPr="006D5412">
        <w:rPr>
          <w:rFonts w:ascii="Times New Roman" w:hAnsi="Times New Roman"/>
          <w:sz w:val="24"/>
          <w:szCs w:val="24"/>
        </w:rPr>
        <w:t xml:space="preserve"> štát</w:t>
      </w:r>
      <w:r w:rsidRPr="006D5412" w:rsidR="002D2FDE">
        <w:rPr>
          <w:rFonts w:ascii="Times New Roman" w:hAnsi="Times New Roman"/>
          <w:sz w:val="24"/>
          <w:szCs w:val="24"/>
        </w:rPr>
        <w:t>e</w:t>
      </w:r>
      <w:r w:rsidRPr="006D5412">
        <w:rPr>
          <w:rFonts w:ascii="Times New Roman" w:hAnsi="Times New Roman"/>
          <w:sz w:val="24"/>
          <w:szCs w:val="24"/>
        </w:rPr>
        <w:t xml:space="preserve"> nie sú zaregistrované lieky iných držiteľov registráci</w:t>
      </w:r>
      <w:r w:rsidRPr="006D5412" w:rsidR="00D40527">
        <w:rPr>
          <w:rFonts w:ascii="Times New Roman" w:hAnsi="Times New Roman"/>
          <w:sz w:val="24"/>
          <w:szCs w:val="24"/>
        </w:rPr>
        <w:t>e</w:t>
      </w:r>
      <w:r w:rsidRPr="006D5412">
        <w:rPr>
          <w:rFonts w:ascii="Times New Roman" w:hAnsi="Times New Roman"/>
          <w:sz w:val="24"/>
          <w:szCs w:val="24"/>
        </w:rPr>
        <w:t>, ktoré by sa vyznačovali rovnakou kombináciou liečiva a liekovej formy ako</w:t>
      </w:r>
      <w:r w:rsidRPr="006D5412" w:rsidR="00967B5E">
        <w:rPr>
          <w:rFonts w:ascii="Times New Roman" w:hAnsi="Times New Roman"/>
          <w:sz w:val="24"/>
          <w:szCs w:val="24"/>
        </w:rPr>
        <w:t xml:space="preserve"> liek,</w:t>
      </w:r>
      <w:r w:rsidRPr="006D5412">
        <w:rPr>
          <w:rFonts w:ascii="Times New Roman" w:hAnsi="Times New Roman"/>
          <w:sz w:val="24"/>
          <w:szCs w:val="24"/>
        </w:rPr>
        <w:t xml:space="preserve"> </w:t>
      </w:r>
      <w:r w:rsidRPr="006D5412" w:rsidR="00967B5E">
        <w:rPr>
          <w:rFonts w:ascii="Times New Roman" w:hAnsi="Times New Roman"/>
          <w:sz w:val="24"/>
          <w:szCs w:val="24"/>
        </w:rPr>
        <w:t>ktorý bol v čase vydania rozhodnutia o registrácii lieku chránený patentovou ochranou (ďalej len „originálny liek“),</w:t>
      </w:r>
      <w:r w:rsidRPr="006D5412">
        <w:rPr>
          <w:rFonts w:ascii="Times New Roman" w:hAnsi="Times New Roman"/>
          <w:sz w:val="24"/>
          <w:szCs w:val="24"/>
        </w:rPr>
        <w:t xml:space="preserve"> a súčasne originálny liek nemá úradne určenú cenu aspoň v dvoch štátoch referenčného koša, maximálna výška úhrady zdravotnej poisťovne za štandardnú dávku liečiva v referenčnej skupine sa určí tak, aby maximálna výška úhrady zdravotnej poisťovne za originálny liek neprevýšila 20 % z maximálnej ceny lieku vo verejnej lekárni. Zmenu takto určenej maximálnej výšky úhrady zdravotnej poisťovne za štandardnú dávku liečiva je možné vykonať na základe žiadosti držiteľa</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w:t>
      </w:r>
      <w:r w:rsidRPr="006D5412">
        <w:rPr>
          <w:rFonts w:ascii="Times New Roman" w:hAnsi="Times New Roman"/>
          <w:sz w:val="24"/>
          <w:szCs w:val="24"/>
        </w:rPr>
        <w:t xml:space="preserve"> podľa § </w:t>
      </w:r>
      <w:r w:rsidRPr="006D5412" w:rsidR="0096496B">
        <w:rPr>
          <w:rFonts w:ascii="Times New Roman" w:hAnsi="Times New Roman"/>
          <w:sz w:val="24"/>
          <w:szCs w:val="24"/>
        </w:rPr>
        <w:t>14</w:t>
      </w:r>
      <w:r w:rsidRPr="006D5412">
        <w:rPr>
          <w:rFonts w:ascii="Times New Roman" w:hAnsi="Times New Roman"/>
          <w:sz w:val="24"/>
          <w:szCs w:val="24"/>
        </w:rPr>
        <w:t xml:space="preserve">, ak </w:t>
      </w:r>
      <w:r w:rsidRPr="006D5412" w:rsidR="00725C3F">
        <w:rPr>
          <w:rFonts w:ascii="Times New Roman" w:hAnsi="Times New Roman"/>
          <w:sz w:val="24"/>
          <w:szCs w:val="24"/>
        </w:rPr>
        <w:t>p</w:t>
      </w:r>
      <w:r w:rsidRPr="006D5412">
        <w:rPr>
          <w:rFonts w:ascii="Times New Roman" w:hAnsi="Times New Roman"/>
          <w:sz w:val="24"/>
          <w:szCs w:val="24"/>
        </w:rPr>
        <w:t>reukáže, že liek má úradne určenú cenu aspoň v dvoch štátoch referenčného koša.</w:t>
      </w:r>
      <w:r w:rsidRPr="006D5412" w:rsidR="00DA3939">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0E0A58">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Referenčný kôš podľa odseku 7 pozostáva z piatich členských štátov, ktorých hrubý domáci produkt na obyvateľa má od hrubého domáceho produktu na obyvateľa Slovenskej republiky najmenšiu odchýlku a pri ktorých existujú verejne dostupné zdroje údajov o úradne určených cenách liekov; porovnáva sa hrubý domáci produkt na obyvateľa v parite kúpnej sily zverejňovaný Eurostatom. Referenčný kôš určí ministerstvo z údajov za kalendárny rok, ktorý dva roky prechádza kalendárnemu roku, pre ktorý sa tento referenčný kôš určuje.</w:t>
      </w:r>
      <w:r w:rsidRPr="006D5412" w:rsidR="000E0A58">
        <w:rPr>
          <w:rFonts w:ascii="Times New Roman" w:hAnsi="Times New Roman"/>
          <w:sz w:val="24"/>
          <w:szCs w:val="24"/>
        </w:rPr>
        <w:t xml:space="preserve"> </w:t>
      </w:r>
      <w:r w:rsidRPr="006D5412">
        <w:rPr>
          <w:rFonts w:ascii="Times New Roman" w:hAnsi="Times New Roman"/>
          <w:sz w:val="24"/>
          <w:szCs w:val="24"/>
        </w:rPr>
        <w:t>Referenčný kôš</w:t>
      </w:r>
      <w:r w:rsidRPr="006D5412" w:rsidR="007520C5">
        <w:rPr>
          <w:rFonts w:ascii="Times New Roman" w:hAnsi="Times New Roman"/>
          <w:sz w:val="24"/>
          <w:szCs w:val="24"/>
        </w:rPr>
        <w:t xml:space="preserve"> </w:t>
      </w:r>
      <w:r w:rsidRPr="006D5412">
        <w:rPr>
          <w:rFonts w:ascii="Times New Roman" w:hAnsi="Times New Roman"/>
          <w:sz w:val="24"/>
          <w:szCs w:val="24"/>
        </w:rPr>
        <w:t>zverejňuje ministerstvo na svojom webovom sídle.</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štandardnú dávku liečiva v referenčnej skupine, v ktorej sú zaradené lieky určené na povinné očkovanie, sa určí tak, aby bola zabezpečená plná úhrada zdravotnej poisťovne najmenej za jeden liek určený na povinné očkovanie proti prenosnému ochoreniu alebo prenosným ochoreniam.</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štandardnú dávku liečiva v referenčnej skupine, v ktorej sú zaradené lieky vyznačujúce sa liekovou formou s predĺženým uvoľňovaním liečiva, sa určí</w:t>
      </w:r>
    </w:p>
    <w:p w:rsidR="00C8247B" w:rsidRPr="006D5412" w:rsidP="00E96719">
      <w:pPr>
        <w:pStyle w:val="Odsekzoznamu1"/>
        <w:widowControl w:val="0"/>
        <w:numPr>
          <w:ilvl w:val="1"/>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sume maximálnej výšky úhrady zdravotnej poisťovne za štandardnú dávku liečiva v referenčnej skupine, v ktorej sú zaradené lieky vyznačujúce sa liekovou formou bez predĺženého uvoľňovania liečiva a rovnakou cestou podania,</w:t>
      </w:r>
    </w:p>
    <w:p w:rsidR="00C8247B" w:rsidRPr="006D5412" w:rsidP="00E96719">
      <w:pPr>
        <w:pStyle w:val="Odsekzoznamu1"/>
        <w:widowControl w:val="0"/>
        <w:numPr>
          <w:ilvl w:val="1"/>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sume maximálnej výšky úhrady zdravotnej poisťovne za štandardnú dávku liečiva v referenčnej skupine, v ktorej sú zaradené lieky vyznačujúce sa liekovou formou bez predĺženého uvoľňovania liečiva a rovnakou cestou podania zvýšenej o 5 </w:t>
      </w:r>
      <w:r w:rsidRPr="006D5412">
        <w:rPr>
          <w:rFonts w:ascii="Times New Roman" w:hAnsi="Times New Roman"/>
          <w:sz w:val="24"/>
          <w:szCs w:val="24"/>
          <w:lang w:val="en-US"/>
        </w:rPr>
        <w:t>%</w:t>
      </w:r>
      <w:r w:rsidRPr="006D5412">
        <w:rPr>
          <w:rFonts w:ascii="Times New Roman" w:hAnsi="Times New Roman"/>
          <w:sz w:val="24"/>
          <w:szCs w:val="24"/>
        </w:rPr>
        <w:t>, ak lieková forma s predĺženým uvoľňovaním umožňuje znížiť frekvenciu podávania lieku poistencovi najmenej o 50 % oproti lieku s liekovou formou bez predĺženého uvoľňovania liečiva,</w:t>
      </w:r>
    </w:p>
    <w:p w:rsidR="00C8247B" w:rsidRPr="006D5412" w:rsidP="00E96719">
      <w:pPr>
        <w:pStyle w:val="Odsekzoznamu1"/>
        <w:widowControl w:val="0"/>
        <w:numPr>
          <w:ilvl w:val="1"/>
          <w:numId w:val="1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vo výške najnižšej maximálnej ceny lieku vo verejnej lekárni prepočítanej na štandardnú dávku liečiva lieku zaradeného v referenčnej skupine, ak táto je nižšia ako hodnota vypočítaná podľa písmena a) alebo b).</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štandardnú dávku liečiva v referenčnej skupine, v ktorej sú zaradené lieky vyznačujúce sa pevnou liekovou formou obsahujúce kombináciu liečiv, sa určí</w:t>
      </w:r>
    </w:p>
    <w:p w:rsidR="00C8247B" w:rsidRPr="006D5412" w:rsidP="00E96719">
      <w:pPr>
        <w:pStyle w:val="Odsekzoznamu1"/>
        <w:widowControl w:val="0"/>
        <w:numPr>
          <w:numId w:val="2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súčtom maximálnych výšok úhrad zdravotnej poisťovne za štandardnú dávku liečiva v referenčných skupinách, v ktorých sú zaradené lieky s obsahom rovnakých množstiev týchto liečiv v pevnej liekovej forme, ako sú obsiahnuté v liekovej forme obsahujúcej kombináciu liečiv,</w:t>
      </w:r>
    </w:p>
    <w:p w:rsidR="00C8247B" w:rsidRPr="006D5412" w:rsidP="00E96719">
      <w:pPr>
        <w:pStyle w:val="Odsekzoznamu1"/>
        <w:widowControl w:val="0"/>
        <w:numPr>
          <w:numId w:val="2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prepočtom na súčet maximálnych výšok úhrad zdravotnej poisťovne za štandardnú dávku liečiva v referenčných skupinách, v ktorých sú zaradené lieky s obsahom iných množstiev týchto liečiv v pevnej liekovej forme, ako sú obsiahnuté v liekovej forme obsahujúcej kombináciu liečiv; prihliada sa na najbližšie množstvo liečiva v liekovej forme</w:t>
      </w:r>
      <w:r w:rsidRPr="006D5412" w:rsidR="00D80F2D">
        <w:rPr>
          <w:rFonts w:ascii="Times New Roman" w:hAnsi="Times New Roman"/>
          <w:sz w:val="24"/>
          <w:szCs w:val="24"/>
        </w:rPr>
        <w:t xml:space="preserve">; </w:t>
      </w:r>
      <w:r w:rsidRPr="006D5412">
        <w:rPr>
          <w:rFonts w:ascii="Times New Roman" w:hAnsi="Times New Roman"/>
          <w:sz w:val="24"/>
          <w:szCs w:val="24"/>
        </w:rPr>
        <w:t>ak vznikne pochybnosť o tom, ktoré množstvo liečiva v liekovej forme je najbližšie, prihliada sa na najbližšie nižšie množstvo liečiva v liekovej forme,</w:t>
      </w:r>
    </w:p>
    <w:p w:rsidR="00C8247B" w:rsidRPr="006D5412" w:rsidP="00E96719">
      <w:pPr>
        <w:pStyle w:val="Odsekzoznamu1"/>
        <w:widowControl w:val="0"/>
        <w:numPr>
          <w:numId w:val="2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vo výške najnižšej maximálnej ceny lieku vo verejnej lekárni prepočítanej na štandardnú dávku liečiva lieku zaradeného v referenčnej skupine, ak táto je nižšia ako hodnota vypočítaná podľa písmena a) alebo b). </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Všeobecne záväzný právny predpis, ktorý vydá ministerstvo, ustanoví </w:t>
      </w:r>
      <w:r w:rsidRPr="006D5412" w:rsidR="007520C5">
        <w:rPr>
          <w:rFonts w:ascii="Times New Roman" w:hAnsi="Times New Roman"/>
          <w:sz w:val="24"/>
          <w:szCs w:val="24"/>
        </w:rPr>
        <w:t xml:space="preserve">spôsob </w:t>
      </w:r>
      <w:r w:rsidRPr="006D5412">
        <w:rPr>
          <w:rFonts w:ascii="Times New Roman" w:hAnsi="Times New Roman"/>
          <w:sz w:val="24"/>
          <w:szCs w:val="24"/>
        </w:rPr>
        <w:t xml:space="preserve"> určen</w:t>
      </w:r>
      <w:r w:rsidRPr="006D5412" w:rsidR="007520C5">
        <w:rPr>
          <w:rFonts w:ascii="Times New Roman" w:hAnsi="Times New Roman"/>
          <w:sz w:val="24"/>
          <w:szCs w:val="24"/>
        </w:rPr>
        <w:t>ia</w:t>
      </w:r>
    </w:p>
    <w:p w:rsidR="00C8247B" w:rsidRPr="006D5412" w:rsidP="00E96719">
      <w:pPr>
        <w:pStyle w:val="Odsekzoznamu1"/>
        <w:widowControl w:val="0"/>
        <w:numPr>
          <w:numId w:val="2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štandardnej dávky liečiva,</w:t>
      </w:r>
    </w:p>
    <w:p w:rsidR="00C8247B" w:rsidRPr="006D5412" w:rsidP="00E96719">
      <w:pPr>
        <w:pStyle w:val="Odsekzoznamu1"/>
        <w:widowControl w:val="0"/>
        <w:numPr>
          <w:numId w:val="2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maximálnej výšky úhrady zdravotnej poisťovne za štandardnú dávku liečiva, ak nie je určená týmto zákonom.</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liek zaradený v zozname kategorizovaných liekov sa určí osobitný spôsob úhrady lieku, ak </w:t>
      </w:r>
    </w:p>
    <w:p w:rsidR="00C8247B" w:rsidRPr="006D5412" w:rsidP="00E96719">
      <w:pPr>
        <w:pStyle w:val="Odsekzoznamu1"/>
        <w:widowControl w:val="0"/>
        <w:numPr>
          <w:numId w:val="2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 liek, ktorý sa musí podávať ošetrujúcim zdravotníckym pracovníkom,</w:t>
      </w:r>
    </w:p>
    <w:p w:rsidR="00C8247B" w:rsidRPr="006D5412" w:rsidP="00E96719">
      <w:pPr>
        <w:pStyle w:val="Odsekzoznamu1"/>
        <w:widowControl w:val="0"/>
        <w:numPr>
          <w:numId w:val="2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 liek, ktorý obsahuje toxické látky a pri bežnom narušení obalu môže dôjsť k ohrozeniu zdravia,</w:t>
      </w:r>
    </w:p>
    <w:p w:rsidR="00C8247B" w:rsidRPr="006D5412" w:rsidP="00E96719">
      <w:pPr>
        <w:pStyle w:val="Odsekzoznamu1"/>
        <w:widowControl w:val="0"/>
        <w:numPr>
          <w:numId w:val="2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 liek určený na povinné očkovanie,</w:t>
      </w:r>
    </w:p>
    <w:p w:rsidR="00C8247B" w:rsidRPr="006D5412" w:rsidP="00E96719">
      <w:pPr>
        <w:pStyle w:val="Odsekzoznamu1"/>
        <w:widowControl w:val="0"/>
        <w:numPr>
          <w:numId w:val="2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 liek, ktorý vyžaduje osobitný spôsob skladovania alebo</w:t>
      </w:r>
    </w:p>
    <w:p w:rsidR="00C8247B" w:rsidRPr="006D5412" w:rsidP="00E96719">
      <w:pPr>
        <w:pStyle w:val="Odsekzoznamu1"/>
        <w:widowControl w:val="0"/>
        <w:numPr>
          <w:numId w:val="2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existuje s prihliadnutím na charakter choroby riziko znehodnotenia lieku alebo nebezpečného zaobchádzania s liekom.</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B074C8">
        <w:rPr>
          <w:rFonts w:ascii="Times New Roman" w:hAnsi="Times New Roman"/>
          <w:sz w:val="24"/>
          <w:szCs w:val="24"/>
        </w:rPr>
        <w:t>7</w:t>
      </w:r>
      <w:r w:rsidRPr="006D5412">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Kritériá kategorizácie 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1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Pri kategorizácii liekov sa prihliada na</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účinnosť liečiva potvrdenú klinickými skúškami realizovanými na princípoch medicíny založenej na dôkazoch pri</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záchrane života,</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vyliečení choroby,</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zmiernení príznakov choroby,</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zabránení vzniku závažných zdravotných komplikácií,</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zabránení zhoršenia závažnosti choroby alebo jej prechodu do chronického štádia,</w:t>
      </w:r>
    </w:p>
    <w:p w:rsidR="00C8247B" w:rsidRPr="006D5412" w:rsidP="00C8247B">
      <w:pPr>
        <w:pStyle w:val="Odsekzoznamu1"/>
        <w:widowControl w:val="0"/>
        <w:numPr>
          <w:numId w:val="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účinnej profylaxii proti chorobe,</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účinnosť a bezpečnosť lieku potvrdenú v podmienkach bežnej terapeutickej praxe,</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prínos lieku pri znižovaní chorobnosti a úmrtnosti,</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výšku úhrady zdravotnej poisťovne za iné lieky určené na použitie pri rovnakých indikáciách,</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farmaceutické charakteristiky lieku, ktorými sú</w:t>
      </w:r>
    </w:p>
    <w:p w:rsidR="00C8247B" w:rsidRPr="006D5412" w:rsidP="00C8247B">
      <w:pPr>
        <w:pStyle w:val="Odsekzoznamu1"/>
        <w:widowControl w:val="0"/>
        <w:numPr>
          <w:numId w:val="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cesta podania,</w:t>
      </w:r>
    </w:p>
    <w:p w:rsidR="00C8247B" w:rsidRPr="006D5412" w:rsidP="00C8247B">
      <w:pPr>
        <w:pStyle w:val="Odsekzoznamu1"/>
        <w:widowControl w:val="0"/>
        <w:numPr>
          <w:numId w:val="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lieková forma,</w:t>
      </w:r>
    </w:p>
    <w:p w:rsidR="00C8247B" w:rsidRPr="006D5412" w:rsidP="00C8247B">
      <w:pPr>
        <w:pStyle w:val="Odsekzoznamu1"/>
        <w:widowControl w:val="0"/>
        <w:numPr>
          <w:numId w:val="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 liečiva v liekovej forme,</w:t>
      </w:r>
    </w:p>
    <w:p w:rsidR="00C8247B" w:rsidRPr="006D5412" w:rsidP="00C8247B">
      <w:pPr>
        <w:pStyle w:val="Odsekzoznamu1"/>
        <w:widowControl w:val="0"/>
        <w:numPr>
          <w:numId w:val="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dávkovanie lieku,</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porovnanie liečiva a lieku s inými dostupnými možnosťami liečby z hľadiska</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indikácie a kontraindikácie,</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výskytu nežiaducich účinkov,</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liečebnej dávky na danú indikáciu,</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dávkovania liečiva,</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interakcie s inými liečivami,</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liečebného prínosu liečiva,</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nákladovej efektívnosti,</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preskripčného obmedzenia,</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indikačného obmedzenia,</w:t>
      </w:r>
    </w:p>
    <w:p w:rsidR="00C8247B" w:rsidRPr="006D5412" w:rsidP="00C8247B">
      <w:pPr>
        <w:pStyle w:val="Odsekzoznamu1"/>
        <w:widowControl w:val="0"/>
        <w:numPr>
          <w:numId w:val="1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obmedzenia úhrady zdravotnej poisťovne na jej predchádzajúci súhlas,</w:t>
      </w:r>
    </w:p>
    <w:p w:rsidR="00C8247B" w:rsidRPr="006D5412" w:rsidP="00C8247B">
      <w:pPr>
        <w:pStyle w:val="Odsekzoznamu1"/>
        <w:widowControl w:val="0"/>
        <w:numPr>
          <w:numId w:val="16"/>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odporúčané terapeutické postupy s prihliadnutím na nákladovú efektívnosť a predpokladaný vplyv na prostriedky verejného zdravotného poistenia.</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trike/>
          <w:sz w:val="24"/>
          <w:szCs w:val="24"/>
        </w:rPr>
      </w:pPr>
    </w:p>
    <w:p w:rsidR="00C8247B" w:rsidRPr="006D5412" w:rsidP="00C8247B">
      <w:pPr>
        <w:pStyle w:val="Odsekzoznamu1"/>
        <w:widowControl w:val="0"/>
        <w:numPr>
          <w:numId w:val="1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V zozname kategorizovaných liekov môže byť liek</w:t>
      </w:r>
    </w:p>
    <w:p w:rsidR="00C8247B" w:rsidRPr="006D5412" w:rsidP="00C8247B">
      <w:pPr>
        <w:pStyle w:val="Odsekzoznamu1"/>
        <w:numPr>
          <w:numId w:val="35"/>
        </w:numPr>
        <w:bidi w:val="0"/>
        <w:spacing w:line="240" w:lineRule="auto"/>
        <w:jc w:val="both"/>
        <w:rPr>
          <w:rFonts w:ascii="Times New Roman" w:hAnsi="Times New Roman"/>
          <w:sz w:val="24"/>
          <w:szCs w:val="24"/>
        </w:rPr>
      </w:pPr>
      <w:r w:rsidRPr="006D5412">
        <w:rPr>
          <w:rFonts w:ascii="Times New Roman" w:hAnsi="Times New Roman"/>
          <w:sz w:val="24"/>
          <w:szCs w:val="24"/>
        </w:rPr>
        <w:t>zaradený, ak dodatočné náklady vynaložené z verejného zdravotného poistenia na jednotku zlepšenia zdravotného stavu pri použití posudzovaného lieku ako účinkom efektívnejšieho variantu liečby sú nižšie alebo rovné 24-násobku referenčnej priemernej mesačnej mzdy za jeden získaný rok života štandardizovanej kvality,</w:t>
      </w:r>
    </w:p>
    <w:p w:rsidR="00C8247B" w:rsidRPr="006D5412" w:rsidP="00C8247B">
      <w:pPr>
        <w:pStyle w:val="Odsekzoznamu1"/>
        <w:numPr>
          <w:numId w:val="35"/>
        </w:numPr>
        <w:bidi w:val="0"/>
        <w:spacing w:line="240" w:lineRule="auto"/>
        <w:jc w:val="both"/>
        <w:rPr>
          <w:rFonts w:ascii="Times New Roman" w:hAnsi="Times New Roman"/>
          <w:sz w:val="24"/>
          <w:szCs w:val="24"/>
        </w:rPr>
      </w:pPr>
      <w:r w:rsidRPr="006D5412">
        <w:rPr>
          <w:rFonts w:ascii="Times New Roman" w:hAnsi="Times New Roman"/>
          <w:sz w:val="24"/>
          <w:szCs w:val="24"/>
        </w:rPr>
        <w:t>podmienene zaradený, ak</w:t>
      </w:r>
    </w:p>
    <w:p w:rsidR="00C8247B" w:rsidRPr="006D5412" w:rsidP="00E96719">
      <w:pPr>
        <w:pStyle w:val="Odsekzoznamu1"/>
        <w:numPr>
          <w:numId w:val="193"/>
        </w:numPr>
        <w:bidi w:val="0"/>
        <w:spacing w:line="240" w:lineRule="auto"/>
        <w:jc w:val="both"/>
        <w:rPr>
          <w:rFonts w:ascii="Times New Roman" w:hAnsi="Times New Roman"/>
          <w:sz w:val="24"/>
          <w:szCs w:val="24"/>
        </w:rPr>
      </w:pPr>
      <w:r w:rsidRPr="006D5412">
        <w:rPr>
          <w:rFonts w:ascii="Times New Roman" w:hAnsi="Times New Roman"/>
          <w:sz w:val="24"/>
          <w:szCs w:val="24"/>
        </w:rPr>
        <w:t>dodatočné náklady vynaložené z verejného zdravotného poistenia na jednotku zlepšenia zdravotného stavu pri použití posudzovaného lieku ako účinkom efektívnejšieho variantu liečby sú v rozmedzí 24-násobku až 35-násobku referenčnej priemernej mesačnej mzdy za jeden získaný rok života štandardizovanej kvality alebo</w:t>
      </w:r>
    </w:p>
    <w:p w:rsidR="00C8247B" w:rsidRPr="006D5412" w:rsidP="00E96719">
      <w:pPr>
        <w:pStyle w:val="Odsekzoznamu1"/>
        <w:numPr>
          <w:numId w:val="193"/>
        </w:numPr>
        <w:bidi w:val="0"/>
        <w:spacing w:line="240" w:lineRule="auto"/>
        <w:jc w:val="both"/>
        <w:rPr>
          <w:rFonts w:ascii="Times New Roman" w:hAnsi="Times New Roman"/>
          <w:sz w:val="24"/>
          <w:szCs w:val="24"/>
        </w:rPr>
      </w:pPr>
      <w:r w:rsidRPr="006D5412">
        <w:rPr>
          <w:rFonts w:ascii="Times New Roman" w:hAnsi="Times New Roman"/>
          <w:sz w:val="24"/>
          <w:szCs w:val="24"/>
        </w:rPr>
        <w:t>je určený na liečbu choroby, ktorej prevalencia v Slovenskej republike je nižšia ako 1:100 000.</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1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V zozname kategorizovaných liekov nemôže byť zaradený liek, ak dodatočné náklady vynaložené z verejného zdravotného poistenia na jednotku zlepšenia zdravotného stavu pri použití posudzovaného lieku ako účinkom efektívnejšieho variantu liečby sú vyššie ako 35-násobok referenčnej priemernej mesačnej mzdy za jeden získaný rok života štandardizovanej kvality; to neplatí, ak ide o liek určený na liečbu choroby, ktorej prevalencia v Slovenskej republike je nižšia ako 1:100 000. </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242FBE" w:rsidRPr="006D5412" w:rsidP="00242FBE">
      <w:pPr>
        <w:pStyle w:val="Odsekzoznamu1"/>
        <w:widowControl w:val="0"/>
        <w:numPr>
          <w:numId w:val="1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Referenčnou priemernou mesačnou mzdou podľa odsekov 2 a 3 sa rozumie priemerná mesačná mzda zamestnanca v hospodárstve Slovenskej republiky zistená Štatistickým úradom Slovenskej republiky za kalendárny rok, ktorý dva roky prechádza kalendárnemu roku, v ktorom sa táto veličina uplatňuje</w:t>
      </w:r>
      <w:r w:rsidRPr="006D5412" w:rsidR="00464C95">
        <w:rPr>
          <w:rFonts w:ascii="Times New Roman" w:hAnsi="Times New Roman"/>
          <w:sz w:val="24"/>
          <w:szCs w:val="24"/>
        </w:rPr>
        <w:t>.</w:t>
      </w:r>
    </w:p>
    <w:p w:rsidR="00242FBE" w:rsidRPr="006D5412" w:rsidP="00242FB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1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V zozname kategorizovaných liekov nemôžu byť zaradené lieky s obsahom liečiv určených na podpornú alebo doplnkovú liečbu. Zoznam liečiv určených na podpornú alebo doplnkovú liečbu ustanoví všeobecne záväzný právny predpis, ktorý vydá ministerstvo.</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B666A7">
        <w:rPr>
          <w:rFonts w:ascii="Times New Roman" w:hAnsi="Times New Roman"/>
          <w:sz w:val="24"/>
          <w:szCs w:val="24"/>
        </w:rPr>
        <w:t>8</w:t>
      </w:r>
      <w:r w:rsidRPr="006D5412">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Zoznam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5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uvedie v zozname kategorizovaných liekov</w:t>
      </w:r>
    </w:p>
    <w:p w:rsidR="00C8247B" w:rsidRPr="006D5412" w:rsidP="00C8247B">
      <w:pPr>
        <w:pStyle w:val="Odsekzoznamu1"/>
        <w:widowControl w:val="0"/>
        <w:numPr>
          <w:numId w:val="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referenčnú skupinu a referenčnú podskupinu najmä</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anatomicko-terapeuticko-chemickú skupinu liečiva,</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liečiva,</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cestu podania,</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liekovú formu,</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štandardnú dávku liečiva,</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štandardnú dávku liečiva,</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C8247B" w:rsidRPr="006D5412" w:rsidP="00C8247B">
      <w:pPr>
        <w:pStyle w:val="Odsekzoznamu1"/>
        <w:widowControl w:val="0"/>
        <w:numPr>
          <w:numId w:val="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p>
    <w:p w:rsidR="00C8247B" w:rsidRPr="006D5412" w:rsidP="00C8247B">
      <w:pPr>
        <w:pStyle w:val="Odsekzoznamu1"/>
        <w:widowControl w:val="0"/>
        <w:numPr>
          <w:numId w:val="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každý liek najmä</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lieku pridelený Štátnym ústavom pre kontrolu liečiv,</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liekovú formu,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 liečiva v liekovej forme,</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balenia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počet štandardných dávok liečiva v jednom balení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držiteľa registráci</w:t>
      </w:r>
      <w:r w:rsidRPr="006D5412" w:rsidR="000B2699">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cenu lieku vo verejnej lekárni,</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liek,</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doplatku poistenca za liek,</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podiel maximálnej výšky doplatku poistenca za liek a maximálnej ceny lieku vo verejnej lekárni vyjadrený v percentách,</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označenie originálneho</w:t>
      </w:r>
      <w:r w:rsidRPr="006D5412" w:rsidR="00F832B3">
        <w:rPr>
          <w:rFonts w:ascii="Times New Roman" w:hAnsi="Times New Roman"/>
          <w:sz w:val="24"/>
          <w:szCs w:val="24"/>
        </w:rPr>
        <w:t xml:space="preserve"> lieku</w:t>
      </w:r>
      <w:r w:rsidRPr="006D5412">
        <w:rPr>
          <w:rFonts w:ascii="Times New Roman" w:hAnsi="Times New Roman"/>
          <w:sz w:val="24"/>
          <w:szCs w:val="24"/>
        </w:rPr>
        <w:t xml:space="preserve"> alebo generického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označenie podmienene kategorizovaného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označenie dočasne kategorizovaného lieku,</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výšku prepočítaného doplatku za najlacnejší náhradný liek, ak sa tento započítava do úhrnnej v</w:t>
      </w:r>
      <w:r w:rsidRPr="006D5412" w:rsidR="005150DE">
        <w:rPr>
          <w:rFonts w:ascii="Times New Roman" w:hAnsi="Times New Roman"/>
          <w:sz w:val="24"/>
          <w:szCs w:val="24"/>
        </w:rPr>
        <w:t>ýšky úhrad poistenca podľa § 4</w:t>
      </w:r>
      <w:r w:rsidRPr="006D5412">
        <w:rPr>
          <w:rFonts w:ascii="Times New Roman" w:hAnsi="Times New Roman"/>
          <w:sz w:val="24"/>
          <w:szCs w:val="24"/>
        </w:rPr>
        <w:t>, inak sa uvedie nula,</w:t>
      </w:r>
    </w:p>
    <w:p w:rsidR="00C8247B" w:rsidRPr="006D5412" w:rsidP="00C8247B">
      <w:pPr>
        <w:pStyle w:val="Odsekzoznamu1"/>
        <w:widowControl w:val="0"/>
        <w:numPr>
          <w:numId w:val="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osobitný spôsob úhrady lieku, ak je určený.</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832B3" w:rsidRPr="006D5412" w:rsidP="00F832B3">
      <w:pPr>
        <w:pStyle w:val="Odsekzoznamu1"/>
        <w:widowControl w:val="0"/>
        <w:numPr>
          <w:numId w:val="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Generickým liekom sa pre účely tohto zákona rozumie liek, ktorý má rovnaké kvalitatívne a kvantitatívne zloženie liečiv a rovnakú liekovú formu ako </w:t>
      </w:r>
      <w:r w:rsidRPr="006D5412" w:rsidR="009D1CAE">
        <w:rPr>
          <w:rFonts w:ascii="Times New Roman" w:hAnsi="Times New Roman"/>
          <w:sz w:val="24"/>
          <w:szCs w:val="24"/>
        </w:rPr>
        <w:t xml:space="preserve">originálny </w:t>
      </w:r>
      <w:r w:rsidRPr="006D5412">
        <w:rPr>
          <w:rFonts w:ascii="Times New Roman" w:hAnsi="Times New Roman"/>
          <w:sz w:val="24"/>
          <w:szCs w:val="24"/>
        </w:rPr>
        <w:t>liek a ktorého biologická rovnocennosť s </w:t>
      </w:r>
      <w:r w:rsidRPr="006D5412" w:rsidR="004D09BE">
        <w:rPr>
          <w:rFonts w:ascii="Times New Roman" w:hAnsi="Times New Roman"/>
          <w:sz w:val="24"/>
          <w:szCs w:val="24"/>
        </w:rPr>
        <w:t>originálnym</w:t>
      </w:r>
      <w:r w:rsidRPr="006D5412">
        <w:rPr>
          <w:rFonts w:ascii="Times New Roman" w:hAnsi="Times New Roman"/>
          <w:sz w:val="24"/>
          <w:szCs w:val="24"/>
        </w:rPr>
        <w:t xml:space="preserve"> liekom bola dokázaná primeranými skúškami biologickej dostupnosti; rozličné soli, estery, étery, izoméry, zmesi izomérov, komplexy alebo deriváty liečiva sa považujú za rovnaké liečivo, ak sa ich vlastnosti výrazne nelíšia z hľadiska bezpečnosti alebo </w:t>
      </w:r>
      <w:r w:rsidRPr="006D5412" w:rsidR="00C751D2">
        <w:rPr>
          <w:rFonts w:ascii="Times New Roman" w:hAnsi="Times New Roman"/>
          <w:sz w:val="24"/>
          <w:szCs w:val="24"/>
        </w:rPr>
        <w:t xml:space="preserve">účinnosti od </w:t>
      </w:r>
      <w:r w:rsidRPr="006D5412" w:rsidR="004D09BE">
        <w:rPr>
          <w:rFonts w:ascii="Times New Roman" w:hAnsi="Times New Roman"/>
          <w:sz w:val="24"/>
          <w:szCs w:val="24"/>
        </w:rPr>
        <w:t>originálneho</w:t>
      </w:r>
      <w:r w:rsidRPr="006D5412" w:rsidR="00C751D2">
        <w:rPr>
          <w:rFonts w:ascii="Times New Roman" w:hAnsi="Times New Roman"/>
          <w:sz w:val="24"/>
          <w:szCs w:val="24"/>
        </w:rPr>
        <w:t xml:space="preserve"> lieku</w:t>
      </w:r>
      <w:r w:rsidRPr="006D5412">
        <w:rPr>
          <w:rFonts w:ascii="Times New Roman" w:hAnsi="Times New Roman"/>
          <w:sz w:val="24"/>
          <w:szCs w:val="24"/>
        </w:rPr>
        <w:t>.</w:t>
      </w:r>
    </w:p>
    <w:p w:rsidR="00F832B3" w:rsidRPr="006D5412" w:rsidP="00F832B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5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Maximálna výška úhrady zdravotnej poisťovne za liek zaradený v zozname kategorizovaných liekov sa určí vo výške násobku počtu štandardných dávok liečiva obsiahnutých v lieku a maximálnej výšky úhrady zdravotnej poisťovne za jednotku štandardnej dávky liečiva, najviac však vo výške maximálnej ceny lieku vo verejnej lekárni.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5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Maximálna výška doplatku poistenca za liek sa rovná rozdielu medzi maximálnou cenou lieku vo verejnej lekárni a maximálnou výškou úhrady zdravotnej poisťovne za liek. </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5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Zoznam kategorizovaných liekov zverejňuje ministerstvo na svojom webovom sídle vždy k prvému dňu mesiaca.</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361AF2">
        <w:rPr>
          <w:rFonts w:ascii="Times New Roman" w:hAnsi="Times New Roman"/>
          <w:sz w:val="24"/>
          <w:szCs w:val="24"/>
        </w:rPr>
        <w:t>9</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Nedostupnosť liekov zaradených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Držiteľ</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 lieku</w:t>
      </w:r>
      <w:r w:rsidRPr="006D5412">
        <w:rPr>
          <w:rFonts w:ascii="Times New Roman" w:hAnsi="Times New Roman"/>
          <w:sz w:val="24"/>
          <w:szCs w:val="24"/>
        </w:rPr>
        <w:t xml:space="preserve"> zaradeného v zozname kategorizovaných liekov je povinný zabezpečiť, aby bol liek dostupný na trhu v dostatočnom množstve počas celého trvania zaradenia lieku v zozname kategorizovaných liekov. Ak liek nie je dostupný na trhu v dostatočnom množstve počas 60 po sebe nasledujúcich dní, ministerstvo môže rozhodnúť vyradiť liek zo zoznamu kategorizovaných liekov. Držiteľ</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w:t>
      </w:r>
      <w:r w:rsidRPr="006D5412">
        <w:rPr>
          <w:rFonts w:ascii="Times New Roman" w:hAnsi="Times New Roman"/>
          <w:sz w:val="24"/>
          <w:szCs w:val="24"/>
        </w:rPr>
        <w:t xml:space="preserve"> lieku takto vyradeného zo zoznamu kategorizovaných liekov môže po nadobudnutí právoplatnosti rozhodnutia podať žiadosť o opätovné zaradenie lieku do zoznamu kategorizovaných liekov podľa § </w:t>
      </w:r>
      <w:r w:rsidRPr="006D5412" w:rsidR="004407C8">
        <w:rPr>
          <w:rFonts w:ascii="Times New Roman" w:hAnsi="Times New Roman"/>
          <w:sz w:val="24"/>
          <w:szCs w:val="24"/>
        </w:rPr>
        <w:t xml:space="preserve">10 </w:t>
      </w:r>
      <w:r w:rsidRPr="006D5412">
        <w:rPr>
          <w:rFonts w:ascii="Times New Roman" w:hAnsi="Times New Roman"/>
          <w:sz w:val="24"/>
          <w:szCs w:val="24"/>
        </w:rPr>
        <w:t>alebo § 15; v tejto žiadosti musí držiteľ</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w:t>
      </w:r>
      <w:r w:rsidRPr="006D5412">
        <w:rPr>
          <w:rFonts w:ascii="Times New Roman" w:hAnsi="Times New Roman"/>
          <w:sz w:val="24"/>
          <w:szCs w:val="24"/>
        </w:rPr>
        <w:t xml:space="preserve"> preukázať schopnosť plniť povinnosť podľa prvej vety.</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Za dostatočné množstvo sa považujú zásoby lieku dostačujúce na pokrytie odhadovanej mesačnej spotreby lieku v Slovenskej republike.</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Odhadovaná mesačná spotreba lieku v Slovenskej republike sa vypočíta z týchto údajov:</w:t>
      </w:r>
    </w:p>
    <w:p w:rsidR="00C8247B" w:rsidRPr="006D5412" w:rsidP="00E96719">
      <w:pPr>
        <w:pStyle w:val="Odsekzoznamu1"/>
        <w:widowControl w:val="0"/>
        <w:numPr>
          <w:numId w:val="2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spotreba liekov zaradených v tej istej referenčnej skupine za posledný štvrťrok, pre ktorý sú tieto údaje dostupné,</w:t>
      </w:r>
    </w:p>
    <w:p w:rsidR="00C8247B" w:rsidRPr="006D5412" w:rsidP="00E96719">
      <w:pPr>
        <w:pStyle w:val="Odsekzoznamu1"/>
        <w:widowControl w:val="0"/>
        <w:numPr>
          <w:numId w:val="2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spotreba liekov zaradených v referenčnej skupine za štvrťrok, ktorý dvanásť mesiacov predchádzal štvrťroku, v ktorom sa odhadovaná mesačná spotreba lieku v Slovenskej republike posudzuje, ak ide o liek určený na sezónne použitie alebo prevažne na sezónne použitie,</w:t>
      </w:r>
    </w:p>
    <w:p w:rsidR="00C8247B" w:rsidRPr="006D5412" w:rsidP="00E96719">
      <w:pPr>
        <w:pStyle w:val="Odsekzoznamu1"/>
        <w:widowControl w:val="0"/>
        <w:numPr>
          <w:numId w:val="2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odhad spotreby lieku uvedený vo farmako-ekonomickom rozbore lieku, ak ide o liek, ktorý je v zozname kategorizovaných liekov zaradený kratšie ako šesť po sebe nasledujúcich mesiacov a pri jeho zaradení do zoznamu kategorizovaných liekov išlo o liek podľa § </w:t>
      </w:r>
      <w:r w:rsidRPr="006D5412" w:rsidR="00FA0737">
        <w:rPr>
          <w:rFonts w:ascii="Times New Roman" w:hAnsi="Times New Roman"/>
          <w:sz w:val="24"/>
          <w:szCs w:val="24"/>
        </w:rPr>
        <w:t>10 </w:t>
      </w:r>
      <w:r w:rsidRPr="006D5412">
        <w:rPr>
          <w:rFonts w:ascii="Times New Roman" w:hAnsi="Times New Roman"/>
          <w:sz w:val="24"/>
          <w:szCs w:val="24"/>
        </w:rPr>
        <w:t>ods. 2 písm. e) prvého bodu,</w:t>
      </w:r>
    </w:p>
    <w:p w:rsidR="00C8247B" w:rsidRPr="006D5412" w:rsidP="00E96719">
      <w:pPr>
        <w:pStyle w:val="Odsekzoznamu1"/>
        <w:widowControl w:val="0"/>
        <w:numPr>
          <w:numId w:val="2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predpokladaný trhový podiel lieku pri zohľadnení spotreby liekov zaradených v tej istej referenčnej skupine  s rovnakou alebo porovnateľnou maximálnou cenou lieku vo verejnej lekárni prepočítanou na štandardnú dávku liečiva; za porovnateľnú maximálnu cenu lieku vo verejnej lekárni prepočítanú na štandardnú dávku liečiva sa považuje najbližšia nižšia cena, ak takáto existuje, inak najbližšia vyššia cena.</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Povinnosť držiteľa</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w:t>
      </w:r>
      <w:r w:rsidRPr="006D5412">
        <w:rPr>
          <w:rFonts w:ascii="Times New Roman" w:hAnsi="Times New Roman"/>
          <w:sz w:val="24"/>
          <w:szCs w:val="24"/>
        </w:rPr>
        <w:t xml:space="preserve"> sa nevzťahuje na liek určený na liečbu choroby, ktorej prevalencia v Slovenskej republike je nižšia ako 1:100 000. </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lieku určenom na sezónne použitie sa povinnosť držiteľa</w:t>
      </w:r>
      <w:r w:rsidRPr="006D5412" w:rsidR="000B2699">
        <w:rPr>
          <w:rFonts w:ascii="Times New Roman" w:hAnsi="Times New Roman"/>
          <w:sz w:val="24"/>
          <w:szCs w:val="24"/>
        </w:rPr>
        <w:t xml:space="preserve"> </w:t>
      </w:r>
      <w:r w:rsidRPr="006D5412">
        <w:rPr>
          <w:rFonts w:ascii="Times New Roman" w:hAnsi="Times New Roman"/>
          <w:sz w:val="24"/>
          <w:szCs w:val="24"/>
        </w:rPr>
        <w:t>registráci</w:t>
      </w:r>
      <w:r w:rsidRPr="006D5412" w:rsidR="000B2699">
        <w:rPr>
          <w:rFonts w:ascii="Times New Roman" w:hAnsi="Times New Roman"/>
          <w:sz w:val="24"/>
          <w:szCs w:val="24"/>
        </w:rPr>
        <w:t>e</w:t>
      </w:r>
      <w:r w:rsidRPr="006D5412">
        <w:rPr>
          <w:rFonts w:ascii="Times New Roman" w:hAnsi="Times New Roman"/>
          <w:sz w:val="24"/>
          <w:szCs w:val="24"/>
        </w:rPr>
        <w:t xml:space="preserve"> vzťahuje na časť kalendárneho roka, ktorá je považovaná za sezónu pre používanie tohto lieku.</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FE2D58">
        <w:rPr>
          <w:rFonts w:ascii="Times New Roman" w:hAnsi="Times New Roman"/>
          <w:sz w:val="24"/>
          <w:szCs w:val="24"/>
        </w:rPr>
        <w:t>10</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zaradenie lieku do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liekov a úradné určenie ceny lieku</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21"/>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 zaradenie lieku do zoznamu kategorizovaných liekov a úradné určenie ceny lieku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w:t>
      </w:r>
    </w:p>
    <w:p w:rsidR="00C8247B" w:rsidRPr="006D5412" w:rsidP="00FE2D5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21"/>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je určený splnomocnený zástupca, aj meno, priezvisko a adresu trvalého pobytu alebo obchodné meno a sídlo splnomocneného zástupcu,</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názov lieku, liekovú formu, cestu podania, veľkosť balenia, kód lieku pridelený Štátnym ústavom pre kontrolu liečiv, identifikáciu lieku uvedením položky alebo podpoložky kombinovanej nomenklatúry colného sadzobníka</w:t>
      </w:r>
      <w:r>
        <w:rPr>
          <w:rStyle w:val="FootnoteReference"/>
          <w:rFonts w:ascii="Times New Roman" w:hAnsi="Times New Roman"/>
          <w:sz w:val="24"/>
          <w:szCs w:val="24"/>
          <w:rtl w:val="0"/>
        </w:rPr>
        <w:footnoteReference w:id="10"/>
      </w:r>
      <w:r w:rsidRPr="006D5412" w:rsidR="008C6CC5">
        <w:rPr>
          <w:rFonts w:ascii="Times New Roman" w:hAnsi="Times New Roman"/>
          <w:sz w:val="24"/>
          <w:szCs w:val="24"/>
          <w:vertAlign w:val="superscript"/>
        </w:rPr>
        <w:t>)</w:t>
      </w:r>
      <w:r w:rsidRPr="006D5412">
        <w:rPr>
          <w:rFonts w:ascii="Times New Roman" w:hAnsi="Times New Roman"/>
          <w:sz w:val="24"/>
          <w:szCs w:val="24"/>
        </w:rPr>
        <w:t xml:space="preserve"> a anatomicko-terapeuticko-chemickú skupinu liečiva obsiahnutého v lieku,</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kvalitatívne a kvantitatívne zloženie lieku s uvedením všetkých v ňom obsiahnutých liečiv,</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úradne určenú cenu lieku v iných členských štátoch; uvádza sa v príslušnej národnej mene,</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informáciu o tom, že liek svojou charakteristikou</w:t>
      </w:r>
    </w:p>
    <w:p w:rsidR="00C8247B" w:rsidRPr="006D5412" w:rsidP="00C8247B">
      <w:pPr>
        <w:pStyle w:val="Odsekzoznamu1"/>
        <w:widowControl w:val="0"/>
        <w:numPr>
          <w:numId w:val="14"/>
        </w:numPr>
        <w:autoSpaceDE w:val="0"/>
        <w:autoSpaceDN w:val="0"/>
        <w:bidi w:val="0"/>
        <w:adjustRightInd w:val="0"/>
        <w:spacing w:after="0" w:line="240" w:lineRule="auto"/>
        <w:ind w:left="1098"/>
        <w:jc w:val="both"/>
        <w:rPr>
          <w:rFonts w:ascii="Times New Roman" w:hAnsi="Times New Roman"/>
          <w:sz w:val="24"/>
          <w:szCs w:val="24"/>
        </w:rPr>
      </w:pPr>
      <w:r w:rsidRPr="006D5412">
        <w:rPr>
          <w:rFonts w:ascii="Times New Roman" w:hAnsi="Times New Roman"/>
          <w:sz w:val="24"/>
          <w:szCs w:val="24"/>
        </w:rPr>
        <w:t>nepatrí do žiadnej referenčnej skupiny zaradenej v zozname kategorizovaných liekov alebo</w:t>
      </w:r>
    </w:p>
    <w:p w:rsidR="00C8247B" w:rsidRPr="006D5412" w:rsidP="00C8247B">
      <w:pPr>
        <w:pStyle w:val="Odsekzoznamu1"/>
        <w:widowControl w:val="0"/>
        <w:numPr>
          <w:numId w:val="14"/>
        </w:numPr>
        <w:autoSpaceDE w:val="0"/>
        <w:autoSpaceDN w:val="0"/>
        <w:bidi w:val="0"/>
        <w:adjustRightInd w:val="0"/>
        <w:spacing w:after="0" w:line="240" w:lineRule="auto"/>
        <w:ind w:left="1098"/>
        <w:jc w:val="both"/>
        <w:rPr>
          <w:rFonts w:ascii="Times New Roman" w:hAnsi="Times New Roman"/>
          <w:sz w:val="24"/>
          <w:szCs w:val="24"/>
        </w:rPr>
      </w:pPr>
      <w:r w:rsidRPr="006D5412">
        <w:rPr>
          <w:rFonts w:ascii="Times New Roman" w:hAnsi="Times New Roman"/>
          <w:sz w:val="24"/>
          <w:szCs w:val="24"/>
        </w:rPr>
        <w:t>patrí do niektorej referenčnej skupiny zaradenej v zozname kategorizovaných liekov; uvedie sa aj táto referenčná skupina,</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úradne určenej ceny lieku a prepočet tejto ceny na maximálnu cenu lieku vo verejnej lekárni,</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registračné číslo lieku,</w:t>
      </w:r>
    </w:p>
    <w:p w:rsidR="00C8247B" w:rsidRPr="006D5412" w:rsidP="00C8247B">
      <w:pPr>
        <w:pStyle w:val="Odsekzoznamu1"/>
        <w:widowControl w:val="0"/>
        <w:numPr>
          <w:numId w:val="22"/>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informáciu o tom, či ide o originálny liek alebo generický liek,</w:t>
      </w:r>
    </w:p>
    <w:p w:rsidR="00C8247B" w:rsidRPr="006D5412" w:rsidP="00C8247B">
      <w:pPr>
        <w:pStyle w:val="ListParagraph"/>
        <w:bidi w:val="0"/>
        <w:ind w:left="0"/>
        <w:rPr>
          <w:rFonts w:ascii="Times New Roman" w:hAnsi="Times New Roman"/>
          <w:sz w:val="24"/>
          <w:szCs w:val="24"/>
        </w:rPr>
      </w:pPr>
      <w:r w:rsidRPr="006D5412">
        <w:rPr>
          <w:rFonts w:ascii="Times New Roman" w:hAnsi="Times New Roman"/>
          <w:sz w:val="24"/>
          <w:szCs w:val="24"/>
        </w:rPr>
        <w:t xml:space="preserve">      i)   počet štandardných dávok liečiva v jednom balení lieku, ak ide o liek podľa písmena e) druhého </w:t>
        <w:tab/>
        <w:t>bodu.</w:t>
      </w:r>
    </w:p>
    <w:p w:rsidR="00C8247B" w:rsidRPr="006D5412" w:rsidP="00C8247B">
      <w:pPr>
        <w:pStyle w:val="Odsekzoznamu1"/>
        <w:widowControl w:val="0"/>
        <w:numPr>
          <w:numId w:val="21"/>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ide o liek podľa odseku 2 písm. e) prvého bodu, žiadosť obsahuje aj</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dennú definovanú dávku liečiva obsiahnutého v lieku, ak ju určila Svetová zdravotnícka organizácia,</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štandardnej dávky liečiva a počet navrhovaných štandardných dávok liečiva v jednom balení lieku,</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zdôvodnenie návrhu štandardnej dávky liečiva, ak sa návrh odlišuje od dennej definovanej dávky liečiva určenej Svetovou zdravotníckou organizáciou,</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maximálnej výšky úhrady zdravotnej poisťovne za liek a odôvodnenie tohto návrhu,</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preskripčného obmedzenia na špecializačný odbor lekára alebo zubného lekára,</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 xml:space="preserve">návrh indikačného obmedzenia, </w:t>
      </w:r>
    </w:p>
    <w:p w:rsidR="00C8247B" w:rsidRPr="006D5412" w:rsidP="00C8247B">
      <w:pPr>
        <w:pStyle w:val="Odsekzoznamu1"/>
        <w:widowControl w:val="0"/>
        <w:numPr>
          <w:numId w:val="23"/>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obmedzenia úhrady zdravotnej poisťovne na jej predchádzajúci súhlas.</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1"/>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Žiadateľ k žiadosti priloží</w:t>
      </w:r>
    </w:p>
    <w:p w:rsidR="00C8247B" w:rsidRPr="006D5412" w:rsidP="00C8247B">
      <w:pPr>
        <w:pStyle w:val="Odsekzoznamu1"/>
        <w:widowControl w:val="0"/>
        <w:numPr>
          <w:numId w:val="11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súhrn charakteristických vlastností lieku,</w:t>
      </w:r>
    </w:p>
    <w:p w:rsidR="00C8247B" w:rsidRPr="006D5412" w:rsidP="00C8247B">
      <w:pPr>
        <w:pStyle w:val="Odsekzoznamu1"/>
        <w:widowControl w:val="0"/>
        <w:numPr>
          <w:numId w:val="11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právoplatné rozhodnutie o registrácii lieku alebo jeho osvedčenú kópiu; ak ide o právoplatné rozhodnutie o registrácii lieku vydané Európskou komisiou, kópia právoplatného rozhodnutia o registrácii lieku nemusí byť osvedčená,</w:t>
      </w:r>
    </w:p>
    <w:p w:rsidR="00C8247B" w:rsidRPr="006D5412" w:rsidP="00C8247B">
      <w:pPr>
        <w:pStyle w:val="Odsekzoznamu1"/>
        <w:widowControl w:val="0"/>
        <w:numPr>
          <w:numId w:val="11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doklad o pridelení kódu lieku Štátnym ústavom pre kontrolu liečiv,</w:t>
      </w:r>
    </w:p>
    <w:p w:rsidR="00C8247B" w:rsidRPr="006D5412" w:rsidP="00C8247B">
      <w:pPr>
        <w:pStyle w:val="Odsekzoznamu1"/>
        <w:widowControl w:val="0"/>
        <w:numPr>
          <w:numId w:val="11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ak ide o liek podľa odseku 2 písm. e) prvého bodu aj</w:t>
      </w:r>
    </w:p>
    <w:p w:rsidR="00C8247B" w:rsidRPr="006D5412" w:rsidP="00C8247B">
      <w:pPr>
        <w:pStyle w:val="Odsekzoznamu1"/>
        <w:widowControl w:val="0"/>
        <w:numPr>
          <w:numId w:val="24"/>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údaje o účinnosti lieku podložené výsledkami klinických skúšok,</w:t>
      </w:r>
    </w:p>
    <w:p w:rsidR="00C8247B" w:rsidRPr="006D5412" w:rsidP="00C8247B">
      <w:pPr>
        <w:pStyle w:val="Odsekzoznamu1"/>
        <w:widowControl w:val="0"/>
        <w:numPr>
          <w:numId w:val="24"/>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prehľad významných porovnávacích klinických skúšok,</w:t>
      </w:r>
    </w:p>
    <w:p w:rsidR="00C8247B" w:rsidRPr="006D5412" w:rsidP="00C8247B">
      <w:pPr>
        <w:pStyle w:val="Odsekzoznamu1"/>
        <w:widowControl w:val="0"/>
        <w:numPr>
          <w:numId w:val="24"/>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 xml:space="preserve">významné súhrnné články z odbornej literatúry, </w:t>
      </w:r>
    </w:p>
    <w:p w:rsidR="00C8247B" w:rsidRPr="006D5412" w:rsidP="00C8247B">
      <w:pPr>
        <w:pStyle w:val="Odsekzoznamu1"/>
        <w:widowControl w:val="0"/>
        <w:numPr>
          <w:numId w:val="24"/>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farmako-ekonomický rozbor lieku.</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21"/>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Podrobnosti o farmako-ekonomickom rozbore lieku ustanoví všeobecne záväzný právny predpis, ktorý vydá ministerstvo.</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FA0737"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967986">
        <w:rPr>
          <w:rFonts w:ascii="Times New Roman" w:hAnsi="Times New Roman"/>
          <w:sz w:val="24"/>
          <w:szCs w:val="24"/>
        </w:rPr>
        <w:t>11</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vyradenie lieku zo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liekov</w:t>
      </w:r>
    </w:p>
    <w:p w:rsidR="00C8247B" w:rsidRPr="006D5412" w:rsidP="00C8247B">
      <w:pPr>
        <w:widowControl w:val="0"/>
        <w:autoSpaceDE w:val="0"/>
        <w:autoSpaceDN w:val="0"/>
        <w:bidi w:val="0"/>
        <w:adjustRightInd w:val="0"/>
        <w:spacing w:after="0" w:line="240" w:lineRule="auto"/>
        <w:jc w:val="center"/>
        <w:rPr>
          <w:rFonts w:ascii="Times New Roman" w:hAnsi="Times New Roman"/>
          <w:bCs/>
          <w:sz w:val="24"/>
          <w:szCs w:val="24"/>
        </w:rPr>
      </w:pPr>
    </w:p>
    <w:p w:rsidR="00C8247B" w:rsidRPr="006D5412" w:rsidP="00C8247B">
      <w:pPr>
        <w:pStyle w:val="Odsekzoznamu1"/>
        <w:widowControl w:val="0"/>
        <w:numPr>
          <w:numId w:val="2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 vyradenie lieku zo zoznamu kategorizovaných liekov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alebo zdravotná poisťovňa.</w:t>
      </w:r>
    </w:p>
    <w:p w:rsidR="00C8247B" w:rsidRPr="006D5412" w:rsidP="00C8247B">
      <w:pPr>
        <w:widowControl w:val="0"/>
        <w:autoSpaceDE w:val="0"/>
        <w:autoSpaceDN w:val="0"/>
        <w:bidi w:val="0"/>
        <w:adjustRightInd w:val="0"/>
        <w:spacing w:after="0" w:line="240" w:lineRule="auto"/>
        <w:ind w:firstLine="720"/>
        <w:jc w:val="both"/>
        <w:rPr>
          <w:rFonts w:ascii="Times New Roman" w:hAnsi="Times New Roman"/>
          <w:sz w:val="24"/>
          <w:szCs w:val="24"/>
        </w:rPr>
      </w:pPr>
    </w:p>
    <w:p w:rsidR="00C8247B" w:rsidRPr="006D5412" w:rsidP="00C8247B">
      <w:pPr>
        <w:pStyle w:val="Odsekzoznamu1"/>
        <w:widowControl w:val="0"/>
        <w:numPr>
          <w:numId w:val="2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25"/>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žiadosť podáva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je určený splnomocnený zástupca, aj meno, priezvisko a adresu trvalého pobytu alebo obchodné meno a sídlo splnomocneného zástupcu,</w:t>
      </w:r>
    </w:p>
    <w:p w:rsidR="00C8247B" w:rsidRPr="006D5412" w:rsidP="00C8247B">
      <w:pPr>
        <w:pStyle w:val="Odsekzoznamu1"/>
        <w:widowControl w:val="0"/>
        <w:numPr>
          <w:numId w:val="25"/>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C8247B" w:rsidRPr="006D5412" w:rsidP="00C8247B">
      <w:pPr>
        <w:pStyle w:val="Odsekzoznamu1"/>
        <w:widowControl w:val="0"/>
        <w:numPr>
          <w:numId w:val="25"/>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názov lieku, liekovú formu, veľkosť balenia a kód lieku pridelený Štátnym ústavom pre kontrolu liečiv,</w:t>
      </w:r>
    </w:p>
    <w:p w:rsidR="00C8247B" w:rsidRPr="006D5412" w:rsidP="00C8247B">
      <w:pPr>
        <w:pStyle w:val="Odsekzoznamu1"/>
        <w:widowControl w:val="0"/>
        <w:numPr>
          <w:numId w:val="25"/>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dôvody pre vyradenie lieku zo zoznamu kategorizovaných liekov.</w:t>
      </w:r>
    </w:p>
    <w:p w:rsidR="00C8247B" w:rsidRPr="006D5412" w:rsidP="00C8247B">
      <w:pPr>
        <w:widowControl w:val="0"/>
        <w:autoSpaceDE w:val="0"/>
        <w:autoSpaceDN w:val="0"/>
        <w:bidi w:val="0"/>
        <w:adjustRightInd w:val="0"/>
        <w:spacing w:after="0" w:line="240" w:lineRule="auto"/>
        <w:rPr>
          <w:rFonts w:ascii="Times New Roman" w:hAnsi="Times New Roman"/>
          <w:bCs/>
          <w:sz w:val="24"/>
          <w:szCs w:val="24"/>
        </w:rPr>
      </w:pPr>
    </w:p>
    <w:p w:rsidR="00C8247B" w:rsidRPr="006D5412" w:rsidP="00C8247B">
      <w:pPr>
        <w:pStyle w:val="Odsekzoznamu1"/>
        <w:widowControl w:val="0"/>
        <w:numPr>
          <w:numId w:val="2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je možné podať súčasne pre viacero liekov.</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1</w:t>
      </w:r>
      <w:r w:rsidRPr="006D5412" w:rsidR="00967986">
        <w:rPr>
          <w:rFonts w:ascii="Times New Roman" w:hAnsi="Times New Roman"/>
          <w:sz w:val="24"/>
          <w:szCs w:val="24"/>
        </w:rPr>
        <w:t>2</w:t>
      </w:r>
    </w:p>
    <w:p w:rsidR="00C8247B" w:rsidRPr="006D5412" w:rsidP="00C824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Žiadosť o zníženie úradne určenej ceny lieku zaradeného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pStyle w:val="Odsekzoznamu1"/>
        <w:widowControl w:val="0"/>
        <w:numPr>
          <w:numId w:val="28"/>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 zníženie úradne určenej ceny lieku zaradeného v zozname kategorizovaných liekov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alebo zdravotná poisťovňa.</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28"/>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27"/>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žiadosť podáva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je určený splnomocnený zástupca, aj meno, priezvisko a adresu trvalého pobytu alebo obchodné meno a sídlo splnomocneného zástupcu,</w:t>
      </w:r>
    </w:p>
    <w:p w:rsidR="00C8247B" w:rsidRPr="006D5412" w:rsidP="00C8247B">
      <w:pPr>
        <w:pStyle w:val="Odsekzoznamu1"/>
        <w:widowControl w:val="0"/>
        <w:numPr>
          <w:numId w:val="27"/>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C8247B" w:rsidRPr="006D5412" w:rsidP="00C8247B">
      <w:pPr>
        <w:pStyle w:val="Odsekzoznamu1"/>
        <w:widowControl w:val="0"/>
        <w:numPr>
          <w:numId w:val="27"/>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názov lieku, liekovú formu, veľkosť balenia a kód lieku pridelený Štátnym ústavom pre kontrolu liečiv,</w:t>
      </w:r>
    </w:p>
    <w:p w:rsidR="00C8247B" w:rsidRPr="006D5412" w:rsidP="00C8247B">
      <w:pPr>
        <w:pStyle w:val="Odsekzoznamu1"/>
        <w:widowControl w:val="0"/>
        <w:numPr>
          <w:numId w:val="27"/>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úradne určenej ceny lieku a prepočet tejto ceny na maximálnu cenu lieku vo verejnej lekárni,</w:t>
      </w:r>
    </w:p>
    <w:p w:rsidR="00C8247B" w:rsidRPr="006D5412" w:rsidP="00C8247B">
      <w:pPr>
        <w:pStyle w:val="Odsekzoznamu1"/>
        <w:widowControl w:val="0"/>
        <w:numPr>
          <w:numId w:val="27"/>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dôvody pre zníženie úradne určenej ceny lieku, ak žiadosť podáva zdravotná poisťovňa.</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28"/>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je možné podať súčasne pre viacero liekov.</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1</w:t>
      </w:r>
      <w:r w:rsidRPr="006D5412" w:rsidR="00967986">
        <w:rPr>
          <w:rFonts w:ascii="Times New Roman" w:hAnsi="Times New Roman"/>
          <w:sz w:val="24"/>
          <w:szCs w:val="24"/>
        </w:rPr>
        <w:t>3</w:t>
      </w:r>
    </w:p>
    <w:p w:rsidR="00C8247B" w:rsidRPr="006D5412" w:rsidP="00C824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Žiadosť o zvýšenie úradne určenej ceny lieku zaradeného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pStyle w:val="Odsekzoznamu1"/>
        <w:widowControl w:val="0"/>
        <w:numPr>
          <w:numId w:val="29"/>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 zvýšenie úradne určenej ceny lieku zaradeného v zozname kategorizovaných liekov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C8247B">
      <w:pPr>
        <w:pStyle w:val="Odsekzoznamu1"/>
        <w:widowControl w:val="0"/>
        <w:numPr>
          <w:numId w:val="29"/>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E96719">
      <w:pPr>
        <w:pStyle w:val="Odsekzoznamu1"/>
        <w:widowControl w:val="0"/>
        <w:numPr>
          <w:numId w:val="1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náležitosti podľa § 1</w:t>
      </w:r>
      <w:r w:rsidRPr="006D5412" w:rsidR="00967986">
        <w:rPr>
          <w:rFonts w:ascii="Times New Roman" w:hAnsi="Times New Roman"/>
          <w:sz w:val="24"/>
          <w:szCs w:val="24"/>
        </w:rPr>
        <w:t>2</w:t>
      </w:r>
      <w:r w:rsidRPr="006D5412">
        <w:rPr>
          <w:rFonts w:ascii="Times New Roman" w:hAnsi="Times New Roman"/>
          <w:sz w:val="24"/>
          <w:szCs w:val="24"/>
        </w:rPr>
        <w:t xml:space="preserve"> ods. 2 písm. a), c) a d),</w:t>
      </w:r>
    </w:p>
    <w:p w:rsidR="00C8247B" w:rsidRPr="006D5412" w:rsidP="00E96719">
      <w:pPr>
        <w:pStyle w:val="Odsekzoznamu1"/>
        <w:widowControl w:val="0"/>
        <w:numPr>
          <w:numId w:val="1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zvýšenie úradne určenej ceny lieku,</w:t>
      </w:r>
    </w:p>
    <w:p w:rsidR="00C8247B" w:rsidRPr="006D5412" w:rsidP="00E96719">
      <w:pPr>
        <w:pStyle w:val="Odsekzoznamu1"/>
        <w:widowControl w:val="0"/>
        <w:numPr>
          <w:numId w:val="1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lieku v iných členských štátoch; uvádza sa v príslušnej národnej mene.</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1</w:t>
      </w:r>
      <w:r w:rsidRPr="006D5412" w:rsidR="00967986">
        <w:rPr>
          <w:rFonts w:ascii="Times New Roman" w:hAnsi="Times New Roman"/>
          <w:sz w:val="24"/>
          <w:szCs w:val="24"/>
        </w:rPr>
        <w:t>4</w:t>
      </w:r>
    </w:p>
    <w:p w:rsidR="00C8247B" w:rsidRPr="006D5412" w:rsidP="00C824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Žiadosť o zmenu charakteristík referenčnej skupiny</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pStyle w:val="Odsekzoznamu1"/>
        <w:widowControl w:val="0"/>
        <w:numPr>
          <w:numId w:val="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zmenu charakteristík referenčnej skupiny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alebo zdravotná poisťovňa.</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C8247B">
      <w:pPr>
        <w:pStyle w:val="Odsekzoznamu1"/>
        <w:widowControl w:val="0"/>
        <w:numPr>
          <w:numId w:val="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 xml:space="preserve">e </w:t>
      </w:r>
      <w:r w:rsidRPr="006D5412">
        <w:rPr>
          <w:rFonts w:ascii="Times New Roman" w:hAnsi="Times New Roman"/>
          <w:sz w:val="24"/>
          <w:szCs w:val="24"/>
        </w:rPr>
        <w:t>môže žiadosť podať iba pre referenčnú skupinu, v ktorej je zaradený aspoň jeden liek, rozhodnutie o registrácii ktorého bolo vydané tomuto držiteľovi</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Pr>
          <w:rFonts w:ascii="Times New Roman" w:hAnsi="Times New Roman"/>
          <w:sz w:val="24"/>
          <w:szCs w:val="24"/>
        </w:rPr>
        <w:t xml:space="preserve"> </w:t>
      </w:r>
    </w:p>
    <w:p w:rsidR="00C8247B" w:rsidRPr="006D5412" w:rsidP="00C8247B">
      <w:pPr>
        <w:pStyle w:val="Odsekzoznamu1"/>
        <w:widowControl w:val="0"/>
        <w:numPr>
          <w:numId w:val="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žiadosti môže byť</w:t>
      </w:r>
    </w:p>
    <w:p w:rsidR="00C8247B" w:rsidRPr="006D5412" w:rsidP="00C8247B">
      <w:pPr>
        <w:pStyle w:val="Odsekzoznamu1"/>
        <w:widowControl w:val="0"/>
        <w:numPr>
          <w:numId w:val="3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maximálnej výšky úhrady zdravotnej poisťovne za štandardnú dávku liečiva,</w:t>
      </w:r>
    </w:p>
    <w:p w:rsidR="00C8247B" w:rsidRPr="006D5412" w:rsidP="00C8247B">
      <w:pPr>
        <w:pStyle w:val="Odsekzoznamu1"/>
        <w:widowControl w:val="0"/>
        <w:numPr>
          <w:numId w:val="3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štandardnej dávky liečiva,</w:t>
      </w:r>
    </w:p>
    <w:p w:rsidR="00C8247B" w:rsidRPr="006D5412" w:rsidP="00C8247B">
      <w:pPr>
        <w:pStyle w:val="Odsekzoznamu1"/>
        <w:widowControl w:val="0"/>
        <w:numPr>
          <w:numId w:val="3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preskripčného obmedzenia,</w:t>
      </w:r>
    </w:p>
    <w:p w:rsidR="00C8247B" w:rsidRPr="006D5412" w:rsidP="00C8247B">
      <w:pPr>
        <w:pStyle w:val="Odsekzoznamu1"/>
        <w:widowControl w:val="0"/>
        <w:numPr>
          <w:numId w:val="3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indikačného obmedzenia alebo</w:t>
      </w:r>
    </w:p>
    <w:p w:rsidR="00C8247B" w:rsidRPr="006D5412" w:rsidP="00C8247B">
      <w:pPr>
        <w:pStyle w:val="Odsekzoznamu1"/>
        <w:widowControl w:val="0"/>
        <w:numPr>
          <w:numId w:val="3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alebo určenie obmedzenia úhrady zdravotnej poisťovne na jej predchádzajúci súhlas.</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jednej žiadosti môže byť súčasne viacero zmien podľa odseku 3.</w:t>
      </w:r>
    </w:p>
    <w:p w:rsidR="00C8247B" w:rsidRPr="006D5412" w:rsidP="00C8247B">
      <w:pPr>
        <w:pStyle w:val="Odsekzoznamu1"/>
        <w:bidi w:val="0"/>
        <w:jc w:val="both"/>
        <w:rPr>
          <w:rFonts w:ascii="Times New Roman" w:hAnsi="Times New Roman"/>
          <w:sz w:val="24"/>
          <w:szCs w:val="24"/>
        </w:rPr>
      </w:pPr>
    </w:p>
    <w:p w:rsidR="00C8247B" w:rsidRPr="006D5412" w:rsidP="00C8247B">
      <w:pPr>
        <w:pStyle w:val="Odsekzoznamu1"/>
        <w:widowControl w:val="0"/>
        <w:numPr>
          <w:numId w:val="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žiadosť podáva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ak je určený splnomocnený zástupca, aj meno, priezvisko a adresu trvalého pobytu alebo obchodné meno a sídlo splnomocneného zástupcu,</w:t>
      </w:r>
    </w:p>
    <w:p w:rsidR="00C8247B" w:rsidRPr="006D5412" w:rsidP="00C8247B">
      <w:pPr>
        <w:pStyle w:val="Odsekzoznamu1"/>
        <w:widowControl w:val="0"/>
        <w:numPr>
          <w:numId w:val="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C8247B" w:rsidRPr="006D5412" w:rsidP="00C8247B">
      <w:pPr>
        <w:pStyle w:val="Odsekzoznamu1"/>
        <w:widowControl w:val="0"/>
        <w:numPr>
          <w:numId w:val="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referenčnú skupinu, v ktorej žiadateľ navrhuje zmenu,</w:t>
      </w:r>
    </w:p>
    <w:p w:rsidR="00C8247B" w:rsidRPr="006D5412" w:rsidP="00C8247B">
      <w:pPr>
        <w:pStyle w:val="Odsekzoznamu1"/>
        <w:widowControl w:val="0"/>
        <w:numPr>
          <w:numId w:val="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požadovanej zmeny a jej odôvodnenie,</w:t>
      </w:r>
    </w:p>
    <w:p w:rsidR="00C8247B" w:rsidRPr="006D5412" w:rsidP="00C8247B">
      <w:pPr>
        <w:pStyle w:val="Odsekzoznamu1"/>
        <w:widowControl w:val="0"/>
        <w:numPr>
          <w:numId w:val="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farmako-ekonomický rozbor lieku, ak predmetom žiadosti je</w:t>
      </w:r>
    </w:p>
    <w:p w:rsidR="00C8247B" w:rsidRPr="006D5412" w:rsidP="00C8247B">
      <w:pPr>
        <w:pStyle w:val="Odsekzoznamu1"/>
        <w:widowControl w:val="0"/>
        <w:numPr>
          <w:numId w:val="33"/>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zvýšenie maximálnej výšky úhrady zdravotnej poisťovne za štandardnú dávku liečiva,</w:t>
      </w:r>
    </w:p>
    <w:p w:rsidR="00C8247B" w:rsidRPr="006D5412" w:rsidP="00C8247B">
      <w:pPr>
        <w:pStyle w:val="Odsekzoznamu1"/>
        <w:widowControl w:val="0"/>
        <w:numPr>
          <w:numId w:val="33"/>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zrušenie preskripčného obmedzenia alebo rozšírenie preskripčného obmedzenia,</w:t>
      </w:r>
    </w:p>
    <w:p w:rsidR="00C8247B" w:rsidRPr="006D5412" w:rsidP="00C8247B">
      <w:pPr>
        <w:pStyle w:val="Odsekzoznamu1"/>
        <w:widowControl w:val="0"/>
        <w:numPr>
          <w:numId w:val="33"/>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zrušenie indikačného obmedzenia alebo rozšírenie indikačného obmedzenia; vyžaduje sa farmako-ekonomický rozbor lieku formou analýzy užitočnosti nákladov alebo analýzy minimalizácie nákladov.</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sz w:val="24"/>
          <w:szCs w:val="24"/>
        </w:rPr>
        <w:t>§ 1</w:t>
      </w:r>
      <w:r w:rsidRPr="006D5412" w:rsidR="00111B36">
        <w:rPr>
          <w:rFonts w:ascii="Times New Roman" w:hAnsi="Times New Roman"/>
          <w:sz w:val="24"/>
          <w:szCs w:val="24"/>
        </w:rPr>
        <w:t>5</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podmienené zaradenie lieku do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liekov a úradné určenie ceny lieku</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3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 podmienené zaradenie lieku do zoznamu kategorizovaných liekov a úradné určenie ceny lieku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3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možno podať len pre liek, ktorý podľa kritérií kategorizácie liekov spĺňa podmienky pre podmienené zaradenie v zozname kategorizovaných liekov.</w:t>
      </w:r>
    </w:p>
    <w:p w:rsidR="00C8247B" w:rsidRPr="006D5412" w:rsidP="00C8247B">
      <w:pPr>
        <w:pStyle w:val="Odsekzoznamu1"/>
        <w:bidi w:val="0"/>
        <w:ind w:left="0"/>
        <w:rPr>
          <w:rFonts w:ascii="Times New Roman" w:hAnsi="Times New Roman"/>
          <w:sz w:val="24"/>
          <w:szCs w:val="24"/>
        </w:rPr>
      </w:pPr>
    </w:p>
    <w:p w:rsidR="00C8247B" w:rsidRPr="006D5412" w:rsidP="00C8247B">
      <w:pPr>
        <w:pStyle w:val="Odsekzoznamu1"/>
        <w:widowControl w:val="0"/>
        <w:numPr>
          <w:numId w:val="3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36"/>
        </w:numPr>
        <w:autoSpaceDE w:val="0"/>
        <w:autoSpaceDN w:val="0"/>
        <w:bidi w:val="0"/>
        <w:adjustRightInd w:val="0"/>
        <w:spacing w:after="0" w:line="240" w:lineRule="auto"/>
        <w:ind w:left="720"/>
        <w:rPr>
          <w:rFonts w:ascii="Times New Roman" w:hAnsi="Times New Roman"/>
          <w:sz w:val="24"/>
          <w:szCs w:val="24"/>
        </w:rPr>
      </w:pPr>
      <w:r w:rsidRPr="006D5412">
        <w:rPr>
          <w:rFonts w:ascii="Times New Roman" w:hAnsi="Times New Roman"/>
          <w:sz w:val="24"/>
          <w:szCs w:val="24"/>
        </w:rPr>
        <w:t>náležitosti podľa § 1</w:t>
      </w:r>
      <w:r w:rsidRPr="006D5412" w:rsidR="00E6055F">
        <w:rPr>
          <w:rFonts w:ascii="Times New Roman" w:hAnsi="Times New Roman"/>
          <w:sz w:val="24"/>
          <w:szCs w:val="24"/>
        </w:rPr>
        <w:t>0</w:t>
      </w:r>
      <w:r w:rsidRPr="006D5412">
        <w:rPr>
          <w:rFonts w:ascii="Times New Roman" w:hAnsi="Times New Roman"/>
          <w:sz w:val="24"/>
          <w:szCs w:val="24"/>
        </w:rPr>
        <w:t xml:space="preserve"> ods. 2 a 3,</w:t>
      </w:r>
    </w:p>
    <w:p w:rsidR="00C8247B" w:rsidRPr="006D5412" w:rsidP="00C8247B">
      <w:pPr>
        <w:pStyle w:val="Odsekzoznamu1"/>
        <w:widowControl w:val="0"/>
        <w:numPr>
          <w:numId w:val="36"/>
        </w:numPr>
        <w:autoSpaceDE w:val="0"/>
        <w:autoSpaceDN w:val="0"/>
        <w:bidi w:val="0"/>
        <w:adjustRightInd w:val="0"/>
        <w:spacing w:after="0" w:line="240" w:lineRule="auto"/>
        <w:ind w:left="720"/>
        <w:rPr>
          <w:rFonts w:ascii="Times New Roman" w:hAnsi="Times New Roman"/>
          <w:sz w:val="24"/>
          <w:szCs w:val="24"/>
        </w:rPr>
      </w:pPr>
      <w:r w:rsidRPr="006D5412">
        <w:rPr>
          <w:rFonts w:ascii="Times New Roman" w:hAnsi="Times New Roman"/>
          <w:sz w:val="24"/>
          <w:szCs w:val="24"/>
        </w:rPr>
        <w:t xml:space="preserve">návrh maximálnej sumy úhrad zdravotných poisťovní za liek na obdobie podmienenej kategorizácie </w:t>
      </w:r>
      <w:r w:rsidRPr="006D5412" w:rsidR="000E0A58">
        <w:rPr>
          <w:rFonts w:ascii="Times New Roman" w:hAnsi="Times New Roman"/>
          <w:sz w:val="24"/>
          <w:szCs w:val="24"/>
        </w:rPr>
        <w:t xml:space="preserve">podľa § 21 ods. 7 </w:t>
      </w:r>
      <w:r w:rsidRPr="006D5412">
        <w:rPr>
          <w:rFonts w:ascii="Times New Roman" w:hAnsi="Times New Roman"/>
          <w:sz w:val="24"/>
          <w:szCs w:val="24"/>
        </w:rPr>
        <w:t xml:space="preserve">(ďalej len „podmienená úhrada“). </w:t>
      </w:r>
    </w:p>
    <w:p w:rsidR="00C8247B" w:rsidRPr="006D5412" w:rsidP="00C8247B">
      <w:pPr>
        <w:pStyle w:val="Odsekzoznamu1"/>
        <w:widowControl w:val="0"/>
        <w:autoSpaceDE w:val="0"/>
        <w:autoSpaceDN w:val="0"/>
        <w:bidi w:val="0"/>
        <w:adjustRightInd w:val="0"/>
        <w:spacing w:after="0" w:line="240" w:lineRule="auto"/>
        <w:ind w:left="0"/>
        <w:rPr>
          <w:rFonts w:ascii="Times New Roman" w:hAnsi="Times New Roman"/>
          <w:sz w:val="24"/>
          <w:szCs w:val="24"/>
        </w:rPr>
      </w:pPr>
    </w:p>
    <w:p w:rsidR="00C8247B" w:rsidRPr="006D5412" w:rsidP="00C8247B">
      <w:pPr>
        <w:pStyle w:val="Odsekzoznamu1"/>
        <w:widowControl w:val="0"/>
        <w:numPr>
          <w:numId w:val="3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Žiadateľ k žiadosti priloží prílohy podľa § 1</w:t>
      </w:r>
      <w:r w:rsidRPr="006D5412" w:rsidR="00E6055F">
        <w:rPr>
          <w:rFonts w:ascii="Times New Roman" w:hAnsi="Times New Roman"/>
          <w:sz w:val="24"/>
          <w:szCs w:val="24"/>
        </w:rPr>
        <w:t>0</w:t>
      </w:r>
      <w:r w:rsidRPr="006D5412">
        <w:rPr>
          <w:rFonts w:ascii="Times New Roman" w:hAnsi="Times New Roman"/>
          <w:sz w:val="24"/>
          <w:szCs w:val="24"/>
        </w:rPr>
        <w:t xml:space="preserve"> ods. 4.</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3E6873">
        <w:rPr>
          <w:rFonts w:ascii="Times New Roman" w:hAnsi="Times New Roman"/>
          <w:sz w:val="24"/>
          <w:szCs w:val="24"/>
        </w:rPr>
        <w:t>16</w:t>
      </w:r>
      <w:r w:rsidRPr="006D5412">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zaradení lieku do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liekov a úradnom určení ceny lieku</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O zaradení lieku do zoznamu kategorizovaných liekov a úradnom určení ceny lieku rozhoduje ministerstvo na základe žiadosti podľa § 1</w:t>
      </w:r>
      <w:r w:rsidRPr="006D5412" w:rsidR="003E6873">
        <w:rPr>
          <w:rFonts w:ascii="Times New Roman" w:hAnsi="Times New Roman"/>
          <w:sz w:val="24"/>
          <w:szCs w:val="24"/>
        </w:rPr>
        <w:t>0</w:t>
      </w:r>
      <w:r w:rsidRPr="006D5412">
        <w:rPr>
          <w:rFonts w:ascii="Times New Roman" w:hAnsi="Times New Roman"/>
          <w:sz w:val="24"/>
          <w:szCs w:val="24"/>
        </w:rPr>
        <w:t>.</w:t>
      </w:r>
    </w:p>
    <w:p w:rsidR="00C8247B" w:rsidRPr="006D5412" w:rsidP="0073575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180 dní odo dňa doručenia žiadosti.</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ministerstvo rozhodne zaradiť liek do zoznamu kategorizovaných liekov, zaradí liek do zoznamu kategorizovaných liekov zverejneného najneskôr do 180 dní odo dňa doručenia žiadosti.</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Do zoznamu kategorizovaných liekov nemožno zaradiť liek, ak</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 xml:space="preserve">liek nespĺňa kritériá kategorizácie liekov podľa § </w:t>
      </w:r>
      <w:r w:rsidRPr="006D5412" w:rsidR="003D70B3">
        <w:rPr>
          <w:rFonts w:ascii="Times New Roman" w:hAnsi="Times New Roman"/>
          <w:sz w:val="24"/>
          <w:szCs w:val="24"/>
        </w:rPr>
        <w:t>7</w:t>
      </w:r>
      <w:r w:rsidRPr="006D5412">
        <w:rPr>
          <w:rFonts w:ascii="Times New Roman" w:hAnsi="Times New Roman"/>
          <w:sz w:val="24"/>
          <w:szCs w:val="24"/>
        </w:rPr>
        <w:t>,</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ide o liek, ktorého výdaj nie je viazaný na lekársky predpis,</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ide o liek, ktorého výdaj je viazaný na lekársky predpis a súčasne je v Slovenskej republike registrovaný iný liek, ktorý obsahuje rovnaké liečivo, má rovnakú cestu podania, rovnakú alebo porovnateľnú liekovú formu, obsahuje v liekovej forme rovnaké množstvo liečiva a jeho výdaj nie je viazaný na lekársky predpis,</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ide o liek, ktorý nie je určený na poskytovanie v rámci ambulantnej starostlivosti alebo lekárenskej starostlivosti,</w:t>
      </w:r>
    </w:p>
    <w:p w:rsidR="00C8247B" w:rsidRPr="006D5412" w:rsidP="00C8247B">
      <w:pPr>
        <w:pStyle w:val="Odsekzoznamu1"/>
        <w:widowControl w:val="0"/>
        <w:numPr>
          <w:numId w:val="38"/>
        </w:numPr>
        <w:autoSpaceDE w:val="0"/>
        <w:autoSpaceDN w:val="0"/>
        <w:bidi w:val="0"/>
        <w:adjustRightInd w:val="0"/>
        <w:spacing w:after="0" w:line="240" w:lineRule="auto"/>
        <w:ind w:left="720" w:hanging="357"/>
        <w:jc w:val="both"/>
        <w:rPr>
          <w:rFonts w:ascii="Times New Roman" w:hAnsi="Times New Roman"/>
          <w:sz w:val="24"/>
          <w:szCs w:val="24"/>
        </w:rPr>
      </w:pPr>
      <w:r w:rsidRPr="006D5412">
        <w:rPr>
          <w:rFonts w:ascii="Times New Roman" w:hAnsi="Times New Roman"/>
          <w:sz w:val="24"/>
          <w:szCs w:val="24"/>
        </w:rPr>
        <w:t>ide o liek určený</w:t>
      </w:r>
    </w:p>
    <w:p w:rsidR="00C8247B" w:rsidRPr="006D5412" w:rsidP="00E96719">
      <w:pPr>
        <w:pStyle w:val="ListParagraph"/>
        <w:numPr>
          <w:numId w:val="144"/>
        </w:numPr>
        <w:bidi w:val="0"/>
        <w:spacing w:after="0" w:line="240" w:lineRule="auto"/>
        <w:rPr>
          <w:rFonts w:ascii="Times New Roman" w:hAnsi="Times New Roman"/>
          <w:sz w:val="24"/>
          <w:szCs w:val="24"/>
        </w:rPr>
      </w:pPr>
      <w:r w:rsidRPr="006D5412">
        <w:rPr>
          <w:rFonts w:ascii="Times New Roman" w:hAnsi="Times New Roman"/>
          <w:sz w:val="24"/>
          <w:szCs w:val="24"/>
        </w:rPr>
        <w:t>výlučne na reguláciu počatia (kontraceptíva),</w:t>
      </w:r>
    </w:p>
    <w:p w:rsidR="00C8247B" w:rsidRPr="006D5412" w:rsidP="00E96719">
      <w:pPr>
        <w:pStyle w:val="ListParagraph"/>
        <w:numPr>
          <w:numId w:val="144"/>
        </w:numPr>
        <w:bidi w:val="0"/>
        <w:spacing w:after="0" w:line="240" w:lineRule="auto"/>
        <w:rPr>
          <w:rFonts w:ascii="Times New Roman" w:hAnsi="Times New Roman"/>
          <w:sz w:val="24"/>
          <w:szCs w:val="24"/>
        </w:rPr>
      </w:pPr>
      <w:r w:rsidRPr="006D5412">
        <w:rPr>
          <w:rFonts w:ascii="Times New Roman" w:hAnsi="Times New Roman"/>
          <w:sz w:val="24"/>
          <w:szCs w:val="24"/>
        </w:rPr>
        <w:t>na liečbu erektilnej dysfunkcie,</w:t>
      </w:r>
    </w:p>
    <w:p w:rsidR="00C8247B" w:rsidRPr="006D5412" w:rsidP="00E96719">
      <w:pPr>
        <w:pStyle w:val="ListParagraph"/>
        <w:numPr>
          <w:numId w:val="144"/>
        </w:numPr>
        <w:bidi w:val="0"/>
        <w:spacing w:after="0" w:line="240" w:lineRule="auto"/>
        <w:rPr>
          <w:rFonts w:ascii="Times New Roman" w:hAnsi="Times New Roman"/>
          <w:sz w:val="24"/>
          <w:szCs w:val="24"/>
        </w:rPr>
      </w:pPr>
      <w:r w:rsidRPr="006D5412">
        <w:rPr>
          <w:rFonts w:ascii="Times New Roman" w:hAnsi="Times New Roman"/>
          <w:sz w:val="24"/>
          <w:szCs w:val="24"/>
        </w:rPr>
        <w:t>na zníženie telesnej hmotnosti,</w:t>
      </w:r>
    </w:p>
    <w:p w:rsidR="00C8247B" w:rsidRPr="006D5412" w:rsidP="00E96719">
      <w:pPr>
        <w:pStyle w:val="ListParagraph"/>
        <w:numPr>
          <w:numId w:val="144"/>
        </w:numPr>
        <w:bidi w:val="0"/>
        <w:spacing w:after="0" w:line="240" w:lineRule="auto"/>
        <w:rPr>
          <w:rFonts w:ascii="Times New Roman" w:hAnsi="Times New Roman"/>
          <w:sz w:val="24"/>
          <w:szCs w:val="24"/>
        </w:rPr>
      </w:pPr>
      <w:r w:rsidRPr="006D5412">
        <w:rPr>
          <w:rFonts w:ascii="Times New Roman" w:hAnsi="Times New Roman"/>
          <w:sz w:val="24"/>
          <w:szCs w:val="24"/>
        </w:rPr>
        <w:t>na odvykanie od fajčenia, liečbu závislosti od tabaku, zmiernenie potreby fajčiť alebo na zmiernenie abstinenčných príznakov fajčenia,</w:t>
      </w:r>
    </w:p>
    <w:p w:rsidR="00C8247B" w:rsidRPr="006D5412" w:rsidP="00C8247B">
      <w:pPr>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ide o homeopatický liek,</w:t>
      </w:r>
    </w:p>
    <w:p w:rsidR="00C8247B" w:rsidRPr="006D5412" w:rsidP="00C8247B">
      <w:pPr>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údaje uvedené vo farmako-ekonomickom rozbore lieku sú nepravdivé alebo vzájomne rozporné, farmako-ekonomický rozbor lieku neobsahuje všetky náležitosti alebo farmako-ekonomický rozbor je založený na porovnaní lieku s nevhodne zvolenou  inou medicínskou intervenciou,</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návrh úradne určenej ceny lieku presahuje európsku referenčnú cenu lieku,</w:t>
      </w:r>
    </w:p>
    <w:p w:rsidR="00C8247B" w:rsidRPr="006D5412" w:rsidP="00C8247B">
      <w:pPr>
        <w:pStyle w:val="Odsekzoznamu1"/>
        <w:widowControl w:val="0"/>
        <w:numPr>
          <w:numId w:val="38"/>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ide o prvý generický liek, ktorý svojou charakteristikou patrí do referenčnej skupiny alebo referenčnej podskupiny zaradenej v zozname kategorizovaných liekov a navrhovaná maximálna cena tohto lieku vo verejnej lekárni prepočítaná na štandardnú dávku liečiva je vyššia ako 70 % z najnižšej maximálnej ceny lieku vo verejnej lekárni platnej v deň podania žiadosti prepočítanej na štandardnú dávku liečiva lieku zaradeného v referenčnej skupine alebo referenčnej podskupine.</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predmetom žiadosti je liek podľa § 1</w:t>
      </w:r>
      <w:r w:rsidRPr="006D5412" w:rsidR="000E7B88">
        <w:rPr>
          <w:rFonts w:ascii="Times New Roman" w:hAnsi="Times New Roman"/>
          <w:sz w:val="24"/>
          <w:szCs w:val="24"/>
        </w:rPr>
        <w:t>0</w:t>
      </w:r>
      <w:r w:rsidRPr="006D5412">
        <w:rPr>
          <w:rFonts w:ascii="Times New Roman" w:hAnsi="Times New Roman"/>
          <w:sz w:val="24"/>
          <w:szCs w:val="24"/>
        </w:rPr>
        <w:t> ods. 2 písm. e) prvého bodu a ministerstvo rozhodne zaradiť tento liek do zoznamu kategorizovaných liekov, určí sa pre referenčnú skupinu indikačné obmedzenie zodpovedajúce cieľovej skupine pacientov alebo vybraným indikáciám, pri ktorých použitie tohto lieku predstavuje najvyššiu nákladovú efektívnosť s prihliadnutím na predpokladaný vplyv na prostriedky verejného zdravotného poistenia.</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7"/>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predmetom žiadosti je originálny liek</w:t>
      </w:r>
      <w:r w:rsidRPr="006D5412" w:rsidR="002D2FDE">
        <w:rPr>
          <w:rFonts w:ascii="Times New Roman" w:hAnsi="Times New Roman"/>
          <w:sz w:val="24"/>
          <w:szCs w:val="24"/>
        </w:rPr>
        <w:t xml:space="preserve"> a</w:t>
      </w:r>
      <w:r w:rsidRPr="006D5412">
        <w:rPr>
          <w:rFonts w:ascii="Times New Roman" w:hAnsi="Times New Roman"/>
          <w:sz w:val="24"/>
          <w:szCs w:val="24"/>
        </w:rPr>
        <w:t xml:space="preserve"> v</w:t>
      </w:r>
      <w:r w:rsidRPr="006D5412" w:rsidR="002D2FDE">
        <w:rPr>
          <w:rFonts w:ascii="Times New Roman" w:hAnsi="Times New Roman"/>
          <w:sz w:val="24"/>
          <w:szCs w:val="24"/>
        </w:rPr>
        <w:t xml:space="preserve"> žiadnom </w:t>
      </w:r>
      <w:r w:rsidRPr="006D5412">
        <w:rPr>
          <w:rFonts w:ascii="Times New Roman" w:hAnsi="Times New Roman"/>
          <w:sz w:val="24"/>
          <w:szCs w:val="24"/>
        </w:rPr>
        <w:t>člensk</w:t>
      </w:r>
      <w:r w:rsidRPr="006D5412" w:rsidR="002D2FDE">
        <w:rPr>
          <w:rFonts w:ascii="Times New Roman" w:hAnsi="Times New Roman"/>
          <w:sz w:val="24"/>
          <w:szCs w:val="24"/>
        </w:rPr>
        <w:t>om</w:t>
      </w:r>
      <w:r w:rsidRPr="006D5412">
        <w:rPr>
          <w:rFonts w:ascii="Times New Roman" w:hAnsi="Times New Roman"/>
          <w:sz w:val="24"/>
          <w:szCs w:val="24"/>
        </w:rPr>
        <w:t xml:space="preserve"> štát</w:t>
      </w:r>
      <w:r w:rsidRPr="006D5412" w:rsidR="002D2FDE">
        <w:rPr>
          <w:rFonts w:ascii="Times New Roman" w:hAnsi="Times New Roman"/>
          <w:sz w:val="24"/>
          <w:szCs w:val="24"/>
        </w:rPr>
        <w:t>e</w:t>
      </w:r>
      <w:r w:rsidRPr="006D5412">
        <w:rPr>
          <w:rFonts w:ascii="Times New Roman" w:hAnsi="Times New Roman"/>
          <w:sz w:val="24"/>
          <w:szCs w:val="24"/>
        </w:rPr>
        <w:t xml:space="preserve"> nie sú registrované lieky iných držiteľov</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ktoré by sa vyznačovali rovnakou kombináciou liečiva a liekovej formy a ministerstvo rozhodne zaradiť liek</w:t>
      </w:r>
      <w:r w:rsidRPr="006D5412">
        <w:rPr>
          <w:rFonts w:ascii="Times New Roman" w:hAnsi="Times New Roman"/>
          <w:sz w:val="24"/>
          <w:szCs w:val="24"/>
        </w:rPr>
        <w:t xml:space="preserve"> </w:t>
      </w:r>
      <w:r w:rsidRPr="006D5412">
        <w:rPr>
          <w:rFonts w:ascii="Times New Roman" w:hAnsi="Times New Roman"/>
          <w:sz w:val="24"/>
          <w:szCs w:val="24"/>
        </w:rPr>
        <w:t>do zoznamu kategorizovaných liekov, zaradí takýto liek do zoznamu kategorizovaných liekov najdlhšie</w:t>
      </w:r>
      <w:r w:rsidRPr="006D5412" w:rsidR="00E536DE">
        <w:rPr>
          <w:rFonts w:ascii="Times New Roman" w:hAnsi="Times New Roman"/>
          <w:sz w:val="24"/>
          <w:szCs w:val="24"/>
        </w:rPr>
        <w:t xml:space="preserve"> na 24 mesiacov nasledujúcich odo dňa, kedy sa rozhodnutie stalo vykonateľným (ďalej len</w:t>
      </w:r>
      <w:r w:rsidRPr="006D5412">
        <w:rPr>
          <w:rFonts w:ascii="Times New Roman" w:hAnsi="Times New Roman"/>
          <w:sz w:val="24"/>
          <w:szCs w:val="24"/>
        </w:rPr>
        <w:t xml:space="preserve"> </w:t>
      </w:r>
      <w:r w:rsidRPr="006D5412" w:rsidR="00E536DE">
        <w:rPr>
          <w:rFonts w:ascii="Times New Roman" w:hAnsi="Times New Roman"/>
          <w:sz w:val="24"/>
          <w:szCs w:val="24"/>
        </w:rPr>
        <w:t>„</w:t>
      </w:r>
      <w:r w:rsidRPr="006D5412">
        <w:rPr>
          <w:rFonts w:ascii="Times New Roman" w:hAnsi="Times New Roman"/>
          <w:sz w:val="24"/>
          <w:szCs w:val="24"/>
        </w:rPr>
        <w:t>obdobie dočasnej kategorizácie</w:t>
      </w:r>
      <w:r w:rsidRPr="006D5412" w:rsidR="00E536DE">
        <w:rPr>
          <w:rFonts w:ascii="Times New Roman" w:hAnsi="Times New Roman"/>
          <w:sz w:val="24"/>
          <w:szCs w:val="24"/>
        </w:rPr>
        <w:t>“)</w:t>
      </w:r>
      <w:r w:rsidRPr="006D5412">
        <w:rPr>
          <w:rFonts w:ascii="Times New Roman" w:hAnsi="Times New Roman"/>
          <w:sz w:val="24"/>
          <w:szCs w:val="24"/>
        </w:rPr>
        <w:t>. Ak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lieku takto zaradeného najneskôr 180 dní pred uplynutím obdobia dočasnej kategorizácie</w:t>
      </w:r>
      <w:r w:rsidRPr="006D5412">
        <w:rPr>
          <w:rFonts w:ascii="Times New Roman" w:hAnsi="Times New Roman"/>
          <w:sz w:val="24"/>
          <w:szCs w:val="24"/>
        </w:rPr>
        <w:t xml:space="preserve"> </w:t>
      </w:r>
      <w:r w:rsidRPr="006D5412">
        <w:rPr>
          <w:rFonts w:ascii="Times New Roman" w:hAnsi="Times New Roman"/>
          <w:sz w:val="24"/>
          <w:szCs w:val="24"/>
        </w:rPr>
        <w:t>nepredloží ministerstvu doklady potvrdzujúce účinnosť lieku v bežnej terapeutickej praxi a farmako-ekonomický rozbor lieku, ministerstvo vyradí liek zo zoznamu kategorizovaných liekov tak, aby sa rozhodnutie o vyradení lieku zo zoznamu kategorizovaných liekov stalo vykonateľným deň nasledujúci po uplynutí obdobia dočasnej kategorizácie. Na základe predložených dokladov ministerstvo rozhodne o ďalšom zaradení lieku v zozname kategorizovaných liekov, prípadne aj o zmene charakteristík referenčnej skupiny alebo o vyradení lieku zo zoznamu kategorizovaných liekov tak, aby sa rozhodnutie stalo vykonateľným deň nasledujúci po uplynutí obdobia dočasnej kategorizácie. Ak ministerstvo nerozhodne podľa druhej a tretej vety, liek zostáva zaradený v zozname kategorizovaných liekov.</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FA0737"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1</w:t>
      </w:r>
      <w:r w:rsidRPr="006D5412" w:rsidR="000E7B88">
        <w:rPr>
          <w:rFonts w:ascii="Times New Roman" w:hAnsi="Times New Roman"/>
          <w:sz w:val="24"/>
          <w:szCs w:val="24"/>
        </w:rPr>
        <w:t>7</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sz w:val="24"/>
          <w:szCs w:val="24"/>
        </w:rPr>
        <w:t xml:space="preserve"> </w:t>
      </w:r>
      <w:r w:rsidRPr="006D5412">
        <w:rPr>
          <w:rFonts w:ascii="Times New Roman" w:hAnsi="Times New Roman"/>
          <w:b/>
          <w:bCs/>
          <w:sz w:val="24"/>
          <w:szCs w:val="24"/>
        </w:rPr>
        <w:t xml:space="preserve">Rozhodovanie o vyradení lieku zo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39"/>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O vyradení lieku zo zoznamu kategorizovaných liekov rozhoduje ministerstvo na základe žiadosti podľa § 1</w:t>
      </w:r>
      <w:r w:rsidRPr="006D5412" w:rsidR="00823F95">
        <w:rPr>
          <w:rFonts w:ascii="Times New Roman" w:hAnsi="Times New Roman"/>
          <w:sz w:val="24"/>
          <w:szCs w:val="24"/>
        </w:rPr>
        <w:t>1</w:t>
      </w:r>
      <w:r w:rsidRPr="006D5412">
        <w:rPr>
          <w:rFonts w:ascii="Times New Roman" w:hAnsi="Times New Roman"/>
          <w:sz w:val="24"/>
          <w:szCs w:val="24"/>
        </w:rPr>
        <w:t xml:space="preserve"> alebo z vlastného podnetu.</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39"/>
        </w:numPr>
        <w:tabs>
          <w:tab w:val="left" w:pos="360"/>
        </w:tabs>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90 dní odo dňa doručenia žiadosti.</w:t>
      </w:r>
    </w:p>
    <w:p w:rsidR="00C8247B" w:rsidRPr="006D5412" w:rsidP="00C8247B">
      <w:pPr>
        <w:pStyle w:val="Odsekzoznamu1"/>
        <w:widowControl w:val="0"/>
        <w:tabs>
          <w:tab w:val="left" w:pos="360"/>
        </w:tabs>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9"/>
        </w:numPr>
        <w:tabs>
          <w:tab w:val="left" w:pos="360"/>
        </w:tabs>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ministerstvo nerozhodne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do 90 dní od jej doručenia a žiadateľom je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považuje sa liek za vyradený zo zoznamu kategorizovaných liekov, pričom liek zostáva naďalej zaradený v zozname liekov s úradne určenou cenou; ministerstvo liek vyradí z  najbližšieho zoznamu kategorizovaných liekov</w:t>
      </w:r>
      <w:r w:rsidRPr="006D5412">
        <w:rPr>
          <w:rFonts w:ascii="Times New Roman" w:hAnsi="Times New Roman"/>
          <w:i/>
          <w:sz w:val="24"/>
          <w:szCs w:val="24"/>
        </w:rPr>
        <w:t xml:space="preserve"> </w:t>
      </w:r>
      <w:r w:rsidRPr="006D5412">
        <w:rPr>
          <w:rFonts w:ascii="Times New Roman" w:hAnsi="Times New Roman"/>
          <w:sz w:val="24"/>
          <w:szCs w:val="24"/>
        </w:rPr>
        <w:t xml:space="preserve">zverejneného po uplynutí tejto lehoty. </w:t>
      </w:r>
    </w:p>
    <w:p w:rsidR="00C8247B" w:rsidRPr="006D5412" w:rsidP="00C8247B">
      <w:pPr>
        <w:pStyle w:val="Odsekzoznamu1"/>
        <w:bidi w:val="0"/>
        <w:ind w:left="0"/>
        <w:rPr>
          <w:rFonts w:ascii="Times New Roman" w:hAnsi="Times New Roman"/>
          <w:sz w:val="24"/>
          <w:szCs w:val="24"/>
        </w:rPr>
      </w:pPr>
    </w:p>
    <w:p w:rsidR="00C8247B" w:rsidRPr="006D5412" w:rsidP="00C8247B">
      <w:pPr>
        <w:pStyle w:val="Odsekzoznamu1"/>
        <w:widowControl w:val="0"/>
        <w:numPr>
          <w:numId w:val="39"/>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z vlastného podnetu vyradí liek zo zoznamu kategorizovaných liekov, ak</w:t>
      </w:r>
    </w:p>
    <w:p w:rsidR="00C8247B" w:rsidRPr="006D5412" w:rsidP="00C8247B">
      <w:pPr>
        <w:pStyle w:val="Odsekzoznamu1"/>
        <w:widowControl w:val="0"/>
        <w:numPr>
          <w:numId w:val="40"/>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nebola predĺžená platnosť rozhodnutia o registrácii lieku,</w:t>
      </w:r>
      <w:r w:rsidRPr="006D5412" w:rsidR="00A96564">
        <w:rPr>
          <w:b/>
          <w:vertAlign w:val="superscript"/>
        </w:rPr>
        <w:t xml:space="preserve"> </w:t>
      </w:r>
    </w:p>
    <w:p w:rsidR="00C8247B" w:rsidRPr="006D5412" w:rsidP="00C8247B">
      <w:pPr>
        <w:pStyle w:val="Odsekzoznamu1"/>
        <w:widowControl w:val="0"/>
        <w:numPr>
          <w:numId w:val="40"/>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bolo zrušené rozhodnutie o registrácii lieku,</w:t>
      </w:r>
      <w:r w:rsidRPr="006D5412" w:rsidR="00A96564">
        <w:rPr>
          <w:b/>
          <w:vertAlign w:val="superscript"/>
        </w:rPr>
        <w:t xml:space="preserve"> </w:t>
      </w:r>
    </w:p>
    <w:p w:rsidR="00C8247B" w:rsidRPr="006D5412" w:rsidP="00C8247B">
      <w:pPr>
        <w:pStyle w:val="Odsekzoznamu1"/>
        <w:widowControl w:val="0"/>
        <w:numPr>
          <w:numId w:val="40"/>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nesplnil povinnosť podľa § </w:t>
      </w:r>
      <w:r w:rsidRPr="006D5412" w:rsidR="00FA0737">
        <w:rPr>
          <w:rFonts w:ascii="Times New Roman" w:hAnsi="Times New Roman"/>
          <w:sz w:val="24"/>
          <w:szCs w:val="24"/>
        </w:rPr>
        <w:t xml:space="preserve">21 </w:t>
      </w:r>
      <w:r w:rsidRPr="006D5412">
        <w:rPr>
          <w:rFonts w:ascii="Times New Roman" w:hAnsi="Times New Roman"/>
          <w:sz w:val="24"/>
          <w:szCs w:val="24"/>
        </w:rPr>
        <w:t>ods. 7.</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39"/>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z vlastného podnetu môže vyradiť liek zo zoznamu kategorizovaných liekov, ak</w:t>
      </w:r>
    </w:p>
    <w:p w:rsidR="00C8247B" w:rsidRPr="006D5412" w:rsidP="00C8247B">
      <w:pPr>
        <w:pStyle w:val="Odsekzoznamu1"/>
        <w:widowControl w:val="0"/>
        <w:numPr>
          <w:numId w:val="4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je splnená aspoň jedna z podmienok podľa § 16 ods. 4 písm. a) až g),</w:t>
      </w:r>
    </w:p>
    <w:p w:rsidR="00C8247B" w:rsidRPr="006D5412" w:rsidP="00C8247B">
      <w:pPr>
        <w:pStyle w:val="Odsekzoznamu1"/>
        <w:widowControl w:val="0"/>
        <w:numPr>
          <w:numId w:val="4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liek je dodávaný na trh v množstve, ktorým sa nedá zabezpečiť plynulá a dostupná zdravotná starostlivosť,</w:t>
      </w:r>
    </w:p>
    <w:p w:rsidR="00C8247B" w:rsidRPr="006D5412" w:rsidP="00C8247B">
      <w:pPr>
        <w:pStyle w:val="Odsekzoznamu1"/>
        <w:widowControl w:val="0"/>
        <w:numPr>
          <w:numId w:val="4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nezabezpečil dostupnosť lieku na trhu v </w:t>
      </w:r>
      <w:r w:rsidRPr="006D5412" w:rsidR="000373DF">
        <w:rPr>
          <w:rFonts w:ascii="Times New Roman" w:hAnsi="Times New Roman"/>
          <w:sz w:val="24"/>
          <w:szCs w:val="24"/>
        </w:rPr>
        <w:t>dostatočnom množstve podľa § 9</w:t>
      </w:r>
      <w:r w:rsidRPr="006D5412">
        <w:rPr>
          <w:rFonts w:ascii="Times New Roman" w:hAnsi="Times New Roman"/>
          <w:sz w:val="24"/>
          <w:szCs w:val="24"/>
        </w:rPr>
        <w:t>,</w:t>
      </w:r>
    </w:p>
    <w:p w:rsidR="00C8247B" w:rsidRPr="006D5412" w:rsidP="00C8247B">
      <w:pPr>
        <w:pStyle w:val="Odsekzoznamu1"/>
        <w:widowControl w:val="0"/>
        <w:numPr>
          <w:numId w:val="41"/>
        </w:numPr>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liek nebol preukázateľne uhrádzaný na základe verejného zdravotného poistenia najmenej šesť po sebe nasledujúcich mesiacov, pričom sa prihliada najmä na prevalenciu choroby v Slovenskej republike,</w:t>
      </w:r>
    </w:p>
    <w:p w:rsidR="00C8247B" w:rsidRPr="006D5412" w:rsidP="00C8247B">
      <w:pPr>
        <w:pStyle w:val="Odsekzoznamu1"/>
        <w:widowControl w:val="0"/>
        <w:numPr>
          <w:numId w:val="41"/>
        </w:numPr>
        <w:autoSpaceDE w:val="0"/>
        <w:autoSpaceDN w:val="0"/>
        <w:bidi w:val="0"/>
        <w:adjustRightInd w:val="0"/>
        <w:spacing w:after="0" w:line="240" w:lineRule="auto"/>
        <w:ind w:firstLine="0"/>
        <w:jc w:val="both"/>
        <w:rPr>
          <w:rFonts w:ascii="Times New Roman" w:hAnsi="Times New Roman"/>
          <w:sz w:val="24"/>
          <w:szCs w:val="24"/>
        </w:rPr>
      </w:pPr>
      <w:r w:rsidRPr="006D5412">
        <w:rPr>
          <w:rFonts w:ascii="Times New Roman" w:hAnsi="Times New Roman"/>
          <w:sz w:val="24"/>
          <w:szCs w:val="24"/>
        </w:rPr>
        <w:t>úradne určená cena lieku presahuje európsku referenčnú cenu lieku,</w:t>
      </w:r>
    </w:p>
    <w:p w:rsidR="00C8247B" w:rsidRPr="006D5412" w:rsidP="00C8247B">
      <w:pPr>
        <w:pStyle w:val="Odsekzoznamu1"/>
        <w:widowControl w:val="0"/>
        <w:numPr>
          <w:numId w:val="41"/>
        </w:numPr>
        <w:autoSpaceDE w:val="0"/>
        <w:autoSpaceDN w:val="0"/>
        <w:bidi w:val="0"/>
        <w:adjustRightInd w:val="0"/>
        <w:spacing w:after="0" w:line="240" w:lineRule="auto"/>
        <w:ind w:firstLine="0"/>
        <w:jc w:val="both"/>
        <w:rPr>
          <w:rFonts w:ascii="Times New Roman" w:hAnsi="Times New Roman"/>
          <w:sz w:val="24"/>
          <w:szCs w:val="24"/>
        </w:rPr>
      </w:pPr>
      <w:r w:rsidRPr="006D5412">
        <w:rPr>
          <w:rFonts w:ascii="Times New Roman" w:hAnsi="Times New Roman"/>
          <w:sz w:val="24"/>
          <w:szCs w:val="24"/>
        </w:rPr>
        <w:t>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nepredložil ministerstvu farmako-ekonomický rozbor</w:t>
      </w:r>
      <w:r w:rsidRPr="006D5412" w:rsidR="005F333A">
        <w:rPr>
          <w:rFonts w:ascii="Times New Roman" w:hAnsi="Times New Roman"/>
          <w:sz w:val="24"/>
          <w:szCs w:val="24"/>
        </w:rPr>
        <w:t xml:space="preserve"> </w:t>
      </w:r>
      <w:r w:rsidRPr="006D5412">
        <w:rPr>
          <w:rFonts w:ascii="Times New Roman" w:hAnsi="Times New Roman"/>
          <w:sz w:val="24"/>
          <w:szCs w:val="24"/>
        </w:rPr>
        <w:t xml:space="preserve">lieku podľa § </w:t>
      </w:r>
      <w:r w:rsidRPr="006D5412" w:rsidR="00A73919">
        <w:rPr>
          <w:rFonts w:ascii="Times New Roman" w:hAnsi="Times New Roman"/>
          <w:sz w:val="24"/>
          <w:szCs w:val="24"/>
        </w:rPr>
        <w:t>92</w:t>
      </w:r>
      <w:r w:rsidRPr="006D5412">
        <w:rPr>
          <w:rFonts w:ascii="Times New Roman" w:hAnsi="Times New Roman"/>
          <w:sz w:val="24"/>
          <w:szCs w:val="24"/>
        </w:rPr>
        <w:t>.</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sz w:val="24"/>
          <w:szCs w:val="24"/>
        </w:rPr>
        <w:t xml:space="preserve">§ </w:t>
      </w:r>
      <w:r w:rsidRPr="006D5412" w:rsidR="006678E2">
        <w:rPr>
          <w:rFonts w:ascii="Times New Roman" w:hAnsi="Times New Roman"/>
          <w:sz w:val="24"/>
          <w:szCs w:val="24"/>
        </w:rPr>
        <w:t>1</w:t>
      </w:r>
      <w:r w:rsidRPr="006D5412" w:rsidR="001B6CA2">
        <w:rPr>
          <w:rFonts w:ascii="Times New Roman" w:hAnsi="Times New Roman"/>
          <w:sz w:val="24"/>
          <w:szCs w:val="24"/>
        </w:rPr>
        <w:t>8</w:t>
      </w:r>
      <w:r w:rsidRPr="006D5412">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znížení úradne určenej ceny lieku zaradeného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42"/>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O znížení úradne určenej ceny lieku zaradeného v zozname kategorizovaných liekov rozhoduje ministerstvo na základe žiadosti podľa § 1</w:t>
      </w:r>
      <w:r w:rsidRPr="006D5412" w:rsidR="001B6CA2">
        <w:rPr>
          <w:rFonts w:ascii="Times New Roman" w:hAnsi="Times New Roman"/>
          <w:sz w:val="24"/>
          <w:szCs w:val="24"/>
        </w:rPr>
        <w:t>2</w:t>
      </w:r>
      <w:r w:rsidRPr="006D5412">
        <w:rPr>
          <w:rFonts w:ascii="Times New Roman" w:hAnsi="Times New Roman"/>
          <w:sz w:val="24"/>
          <w:szCs w:val="24"/>
        </w:rPr>
        <w:t xml:space="preserve"> alebo z vlastného podnetu.</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E96719">
      <w:pPr>
        <w:pStyle w:val="Odsekzoznamu1"/>
        <w:widowControl w:val="0"/>
        <w:numPr>
          <w:numId w:val="19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19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nerozhodne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do 90 dní od jej doručenia a žiadateľom je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od prvého dňa nasledujúceho po uplynutí tejto lehoty je úradne určenou cenou cena navrhnutá v žiadosti; ministerstvo cenu navrhnutú v žiadosti zverejní v najbližšom zozname liekov s úradne určenou cenou</w:t>
      </w:r>
      <w:r w:rsidRPr="006D5412">
        <w:rPr>
          <w:rFonts w:ascii="Times New Roman" w:hAnsi="Times New Roman"/>
          <w:i/>
          <w:sz w:val="24"/>
          <w:szCs w:val="24"/>
        </w:rPr>
        <w:t xml:space="preserve"> </w:t>
      </w:r>
      <w:r w:rsidRPr="006D5412">
        <w:rPr>
          <w:rFonts w:ascii="Times New Roman" w:hAnsi="Times New Roman"/>
          <w:sz w:val="24"/>
          <w:szCs w:val="24"/>
        </w:rPr>
        <w:t>a zozname kategorizovaných liekov zverejnenom po uplynutí tejto lehoty.</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6678E2">
        <w:rPr>
          <w:rFonts w:ascii="Times New Roman" w:hAnsi="Times New Roman"/>
          <w:sz w:val="24"/>
          <w:szCs w:val="24"/>
        </w:rPr>
        <w:t>1</w:t>
      </w:r>
      <w:r w:rsidRPr="006D5412" w:rsidR="001B6CA2">
        <w:rPr>
          <w:rFonts w:ascii="Times New Roman" w:hAnsi="Times New Roman"/>
          <w:sz w:val="24"/>
          <w:szCs w:val="24"/>
        </w:rPr>
        <w:t>9</w:t>
      </w:r>
      <w:r w:rsidRPr="006D5412">
        <w:rPr>
          <w:rFonts w:ascii="Times New Roman" w:hAnsi="Times New Roman"/>
          <w:sz w:val="24"/>
          <w:szCs w:val="24"/>
        </w:rPr>
        <w:t xml:space="preserve">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zvýšení úradne určenej ceny lieku zaradeného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O zvýšení úradne určenej ceny lieku zaradeného v zozname kategorizovaných liekov rozhoduje ministerstvo</w:t>
      </w:r>
      <w:r w:rsidRPr="006D5412" w:rsidR="001B6CA2">
        <w:rPr>
          <w:rFonts w:ascii="Times New Roman" w:hAnsi="Times New Roman"/>
          <w:sz w:val="24"/>
          <w:szCs w:val="24"/>
        </w:rPr>
        <w:t xml:space="preserve"> na základe žiadosti podľa § 13</w:t>
      </w:r>
      <w:r w:rsidRPr="006D5412" w:rsidR="004238C0">
        <w:rPr>
          <w:rFonts w:ascii="Times New Roman" w:hAnsi="Times New Roman"/>
          <w:sz w:val="24"/>
          <w:szCs w:val="24"/>
        </w:rPr>
        <w:t xml:space="preserve"> alebo z vlastného podnetu</w:t>
      </w:r>
      <w:r w:rsidRPr="006D5412">
        <w:rPr>
          <w:rFonts w:ascii="Times New Roman" w:hAnsi="Times New Roman"/>
          <w:sz w:val="24"/>
          <w:szCs w:val="24"/>
        </w:rPr>
        <w:t>.</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 xml:space="preserve">a rozhodnutie doručí účastníkom konania najneskôr do 90 dní odo dňa doručenia žiadosti. Pri mimoriadnom počte žiadostí môže ministerstvo túto lehotu predĺžiť o 60 dní, </w:t>
      </w:r>
      <w:r w:rsidRPr="006D5412" w:rsidR="009E026B">
        <w:rPr>
          <w:rFonts w:ascii="Times New Roman" w:hAnsi="Times New Roman"/>
          <w:sz w:val="24"/>
          <w:szCs w:val="24"/>
        </w:rPr>
        <w:t xml:space="preserve">o </w:t>
      </w:r>
      <w:r w:rsidRPr="006D5412">
        <w:rPr>
          <w:rFonts w:ascii="Times New Roman" w:hAnsi="Times New Roman"/>
          <w:sz w:val="24"/>
          <w:szCs w:val="24"/>
        </w:rPr>
        <w:t>čo</w:t>
      </w:r>
      <w:r w:rsidRPr="006D5412" w:rsidR="009E026B">
        <w:rPr>
          <w:rFonts w:ascii="Times New Roman" w:hAnsi="Times New Roman"/>
          <w:sz w:val="24"/>
          <w:szCs w:val="24"/>
        </w:rPr>
        <w:t>m</w:t>
      </w:r>
      <w:r w:rsidRPr="006D5412">
        <w:rPr>
          <w:rFonts w:ascii="Times New Roman" w:hAnsi="Times New Roman"/>
          <w:sz w:val="24"/>
          <w:szCs w:val="24"/>
        </w:rPr>
        <w:t xml:space="preserve"> </w:t>
      </w:r>
      <w:r w:rsidRPr="006D5412" w:rsidR="009E026B">
        <w:rPr>
          <w:rFonts w:ascii="Times New Roman" w:hAnsi="Times New Roman"/>
          <w:sz w:val="24"/>
          <w:szCs w:val="24"/>
        </w:rPr>
        <w:t xml:space="preserve">žiadateľa upovedomí </w:t>
      </w:r>
      <w:r w:rsidRPr="006D5412">
        <w:rPr>
          <w:rFonts w:ascii="Times New Roman" w:hAnsi="Times New Roman"/>
          <w:sz w:val="24"/>
          <w:szCs w:val="24"/>
        </w:rPr>
        <w:t>pred uplynutím lehoty podľa prvej vety.</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ministerstvo nerozhodne o</w:t>
      </w:r>
      <w:r w:rsidRPr="006D5412" w:rsidR="00B66277">
        <w:rPr>
          <w:rFonts w:ascii="Times New Roman" w:hAnsi="Times New Roman"/>
          <w:sz w:val="24"/>
          <w:szCs w:val="24"/>
        </w:rPr>
        <w:t> </w:t>
      </w:r>
      <w:r w:rsidRPr="006D5412">
        <w:rPr>
          <w:rFonts w:ascii="Times New Roman" w:hAnsi="Times New Roman"/>
          <w:sz w:val="24"/>
          <w:szCs w:val="24"/>
        </w:rPr>
        <w:t>žiadosti</w:t>
      </w:r>
      <w:r w:rsidRPr="006D5412" w:rsidR="00B66277">
        <w:rPr>
          <w:rFonts w:ascii="Times New Roman" w:hAnsi="Times New Roman"/>
          <w:sz w:val="24"/>
          <w:szCs w:val="24"/>
        </w:rPr>
        <w:t xml:space="preserve"> </w:t>
      </w:r>
      <w:r w:rsidRPr="006D5412">
        <w:rPr>
          <w:rFonts w:ascii="Times New Roman" w:hAnsi="Times New Roman"/>
          <w:sz w:val="24"/>
          <w:szCs w:val="24"/>
        </w:rPr>
        <w:t>v lehote podľa odseku 2, od prvého dňa nasledujúceho po uplynutí tejto lehoty je úradne určenou cenou cena navrhnutá v žiadosti; ministerstvo cenu navrhnutú v žiadosti zverejní v najbližšom zozname liekov s úradne určenou cenou</w:t>
      </w:r>
      <w:r w:rsidRPr="006D5412">
        <w:rPr>
          <w:rFonts w:ascii="Times New Roman" w:hAnsi="Times New Roman"/>
          <w:i/>
          <w:sz w:val="24"/>
          <w:szCs w:val="24"/>
        </w:rPr>
        <w:t xml:space="preserve"> </w:t>
      </w:r>
      <w:r w:rsidRPr="006D5412">
        <w:rPr>
          <w:rFonts w:ascii="Times New Roman" w:hAnsi="Times New Roman"/>
          <w:sz w:val="24"/>
          <w:szCs w:val="24"/>
        </w:rPr>
        <w:t>a zozname kategorizovaných liekov zverejnenom po uplynutí tejto lehoty.</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vyhovie žiadosti a rozhodne o zvýšení úradne určenej ceny lieku</w:t>
      </w:r>
    </w:p>
    <w:p w:rsidR="00C8247B" w:rsidRPr="006D5412" w:rsidP="00C8247B">
      <w:pPr>
        <w:pStyle w:val="Odsekzoznamu1"/>
        <w:numPr>
          <w:numId w:val="51"/>
        </w:numPr>
        <w:bidi w:val="0"/>
        <w:spacing w:after="0" w:line="240" w:lineRule="auto"/>
        <w:jc w:val="both"/>
        <w:rPr>
          <w:rFonts w:ascii="Times New Roman" w:hAnsi="Times New Roman"/>
          <w:sz w:val="24"/>
          <w:szCs w:val="24"/>
        </w:rPr>
      </w:pPr>
      <w:r w:rsidRPr="006D5412">
        <w:rPr>
          <w:rFonts w:ascii="Times New Roman" w:hAnsi="Times New Roman"/>
          <w:sz w:val="24"/>
          <w:szCs w:val="24"/>
        </w:rPr>
        <w:t>ak sú splnené všetky tieto podmienky:</w:t>
      </w:r>
    </w:p>
    <w:p w:rsidR="00C8247B" w:rsidRPr="006D5412" w:rsidP="00C8247B">
      <w:pPr>
        <w:pStyle w:val="Odsekzoznamu1"/>
        <w:numPr>
          <w:numId w:val="52"/>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lieku nepresahuje európsku referenčnú cenu lieku,</w:t>
      </w:r>
    </w:p>
    <w:p w:rsidR="00C8247B" w:rsidRPr="006D5412" w:rsidP="00C8247B">
      <w:pPr>
        <w:pStyle w:val="Odsekzoznamu1"/>
        <w:numPr>
          <w:numId w:val="52"/>
        </w:numPr>
        <w:bidi w:val="0"/>
        <w:spacing w:after="0" w:line="240" w:lineRule="auto"/>
        <w:jc w:val="both"/>
        <w:rPr>
          <w:rFonts w:ascii="Times New Roman" w:hAnsi="Times New Roman"/>
          <w:sz w:val="24"/>
          <w:szCs w:val="24"/>
        </w:rPr>
      </w:pPr>
      <w:r w:rsidRPr="006D5412">
        <w:rPr>
          <w:rFonts w:ascii="Times New Roman" w:hAnsi="Times New Roman"/>
          <w:sz w:val="24"/>
          <w:szCs w:val="24"/>
        </w:rPr>
        <w:t>úradne určená cena lieku bola v uplynulých 12 mesiacoch prechádzajúcich mesiacu, v ktorom bola žiadosť podaná, kumulatívne znížená najmenej o 10 </w:t>
      </w:r>
      <w:r w:rsidRPr="006D5412">
        <w:rPr>
          <w:rFonts w:ascii="Times New Roman" w:hAnsi="Times New Roman"/>
          <w:sz w:val="24"/>
          <w:szCs w:val="24"/>
          <w:lang w:val="en-US"/>
        </w:rPr>
        <w:t>%</w:t>
      </w:r>
      <w:r w:rsidRPr="006D5412">
        <w:rPr>
          <w:rFonts w:ascii="Times New Roman" w:hAnsi="Times New Roman"/>
          <w:sz w:val="24"/>
          <w:szCs w:val="24"/>
        </w:rPr>
        <w:t>; rozhodujúcim kritériom je porovnanie úradne určenej ceny lieku platnej 12 mesiacov pred dňom podania žiadosti s úradne určenou cenou lieku platnou v deň podania žiadosti,</w:t>
      </w:r>
    </w:p>
    <w:p w:rsidR="00C8247B" w:rsidRPr="006D5412" w:rsidP="00C8247B">
      <w:pPr>
        <w:pStyle w:val="Odsekzoznamu1"/>
        <w:numPr>
          <w:numId w:val="52"/>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lieku predstavuje najviac 102 % z úradne určenej ceny lieku platnej v deň podania žiadosti alebo</w:t>
      </w:r>
    </w:p>
    <w:p w:rsidR="00C8247B" w:rsidRPr="006D5412" w:rsidP="00C8247B">
      <w:pPr>
        <w:pStyle w:val="Odsekzoznamu1"/>
        <w:numPr>
          <w:numId w:val="51"/>
        </w:numPr>
        <w:bidi w:val="0"/>
        <w:spacing w:after="0" w:line="240" w:lineRule="auto"/>
        <w:jc w:val="both"/>
        <w:rPr>
          <w:rFonts w:ascii="Times New Roman" w:hAnsi="Times New Roman"/>
          <w:sz w:val="24"/>
          <w:szCs w:val="24"/>
        </w:rPr>
      </w:pPr>
      <w:r w:rsidRPr="006D5412">
        <w:rPr>
          <w:rFonts w:ascii="Times New Roman" w:hAnsi="Times New Roman"/>
          <w:sz w:val="24"/>
          <w:szCs w:val="24"/>
        </w:rPr>
        <w:t>ak sú splnené všetky tieto podmienky:</w:t>
      </w:r>
    </w:p>
    <w:p w:rsidR="00C8247B" w:rsidRPr="006D5412" w:rsidP="00C8247B">
      <w:pPr>
        <w:pStyle w:val="Odsekzoznamu1"/>
        <w:numPr>
          <w:numId w:val="53"/>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lieku predstavuje najviac 103 % z úradne určenej ceny lieku platnej v deň podania žiadosti,</w:t>
      </w:r>
    </w:p>
    <w:p w:rsidR="00C8247B" w:rsidRPr="006D5412" w:rsidP="00C8247B">
      <w:pPr>
        <w:pStyle w:val="Odsekzoznamu1"/>
        <w:numPr>
          <w:numId w:val="53"/>
        </w:numPr>
        <w:bidi w:val="0"/>
        <w:spacing w:after="0" w:line="240" w:lineRule="auto"/>
        <w:jc w:val="both"/>
        <w:rPr>
          <w:rFonts w:ascii="Times New Roman" w:hAnsi="Times New Roman"/>
          <w:sz w:val="24"/>
          <w:szCs w:val="24"/>
        </w:rPr>
      </w:pPr>
      <w:r w:rsidRPr="006D5412">
        <w:rPr>
          <w:rFonts w:ascii="Times New Roman" w:hAnsi="Times New Roman"/>
          <w:sz w:val="24"/>
          <w:szCs w:val="24"/>
        </w:rPr>
        <w:t>úradne určená cena lieku platná v deň podania žiadosti predstavuje najviac 95 % z európskej referenčnej ceny lieku,</w:t>
      </w:r>
    </w:p>
    <w:p w:rsidR="00C8247B" w:rsidRPr="006D5412" w:rsidP="00C8247B">
      <w:pPr>
        <w:pStyle w:val="Odsekzoznamu1"/>
        <w:numPr>
          <w:numId w:val="53"/>
        </w:numPr>
        <w:bidi w:val="0"/>
        <w:spacing w:after="0" w:line="240" w:lineRule="auto"/>
        <w:jc w:val="both"/>
        <w:rPr>
          <w:rFonts w:ascii="Times New Roman" w:hAnsi="Times New Roman"/>
          <w:sz w:val="24"/>
          <w:szCs w:val="24"/>
        </w:rPr>
      </w:pPr>
      <w:r w:rsidRPr="006D5412">
        <w:rPr>
          <w:rFonts w:ascii="Times New Roman" w:hAnsi="Times New Roman"/>
          <w:sz w:val="24"/>
          <w:szCs w:val="24"/>
        </w:rPr>
        <w:t>v uplynulých 12 mesiacoch prechádzajúcich mesiacu, v ktorom bola žiadosť podaná, nedošlo k zmene úradne určenej ceny lieku.</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Vyhovieť žiadosti a rozhodnúť o zvýšení úradne určenej ceny lieku na základe splnenia podmienok podľa odseku 4 je možné najviac dvakrát v priebehu kalendárneho roka.</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3"/>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môže rozhodnúť o zvýšení úradne určenej ceny lieku najviac o 5 </w:t>
      </w:r>
      <w:r w:rsidRPr="006D5412">
        <w:rPr>
          <w:rFonts w:ascii="Times New Roman" w:hAnsi="Times New Roman"/>
          <w:sz w:val="24"/>
          <w:szCs w:val="24"/>
          <w:lang w:val="en-US"/>
        </w:rPr>
        <w:t>%</w:t>
      </w:r>
      <w:r w:rsidRPr="006D5412">
        <w:rPr>
          <w:rFonts w:ascii="Times New Roman" w:hAnsi="Times New Roman"/>
          <w:sz w:val="24"/>
          <w:szCs w:val="24"/>
        </w:rPr>
        <w:t>, ak sú splnené všetky tieto podmienky:</w:t>
      </w:r>
    </w:p>
    <w:p w:rsidR="00C8247B" w:rsidRPr="006D5412" w:rsidP="00E96719">
      <w:pPr>
        <w:pStyle w:val="Odsekzoznamu1"/>
        <w:widowControl w:val="0"/>
        <w:numPr>
          <w:numId w:val="2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deň podania žiadosti je liek zaradený v zozname kategorizovaných liekov najmenej 12 po sebe nasledujúcich mesiacov,</w:t>
      </w:r>
    </w:p>
    <w:p w:rsidR="00C8247B" w:rsidRPr="006D5412" w:rsidP="00E96719">
      <w:pPr>
        <w:pStyle w:val="Odsekzoznamu1"/>
        <w:widowControl w:val="0"/>
        <w:numPr>
          <w:numId w:val="2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zásoby lieku preukázateľne neboli dostačujúce na pokrytie reálnej spotreby lieku v Slovenskej republike počas najmenej 30 po sebe nasledujúcich dní bezprostredne predchádzajúcich dňu podania žiadosti, </w:t>
      </w:r>
    </w:p>
    <w:p w:rsidR="00C8247B" w:rsidRPr="006D5412" w:rsidP="00E96719">
      <w:pPr>
        <w:pStyle w:val="Odsekzoznamu1"/>
        <w:widowControl w:val="0"/>
        <w:numPr>
          <w:numId w:val="2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Slovenskej republike nie sú dostupné iné dostačujúce medicínske intervencie.</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2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rozhodovaní podľa odseku 6 sa prihliada najmä na nákladovú efektívnosť liečby liekom a predpokladaný vplyv zvýšenia úradne určenej ceny lieku na prostriedky verejného zdravotného poistenia.</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FE27A2">
        <w:rPr>
          <w:rFonts w:ascii="Times New Roman" w:hAnsi="Times New Roman"/>
          <w:sz w:val="24"/>
          <w:szCs w:val="24"/>
        </w:rPr>
        <w:t>20</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zmene charakteristík referenčnej skupiny</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9232BE">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O </w:t>
      </w:r>
      <w:r w:rsidRPr="006D5412">
        <w:rPr>
          <w:rFonts w:ascii="Times New Roman" w:hAnsi="Times New Roman"/>
          <w:bCs/>
          <w:sz w:val="24"/>
          <w:szCs w:val="24"/>
        </w:rPr>
        <w:t xml:space="preserve">zmene charakteristík referenčnej skupiny </w:t>
      </w:r>
      <w:r w:rsidRPr="006D5412">
        <w:rPr>
          <w:rFonts w:ascii="Times New Roman" w:hAnsi="Times New Roman"/>
          <w:sz w:val="24"/>
          <w:szCs w:val="24"/>
        </w:rPr>
        <w:t xml:space="preserve">rozhoduje ministerstvo na základe žiadosti podľa § </w:t>
      </w:r>
      <w:r w:rsidRPr="006D5412" w:rsidR="00FE27A2">
        <w:rPr>
          <w:rFonts w:ascii="Times New Roman" w:hAnsi="Times New Roman"/>
          <w:sz w:val="24"/>
          <w:szCs w:val="24"/>
        </w:rPr>
        <w:t>14</w:t>
      </w:r>
      <w:r w:rsidRPr="006D5412">
        <w:rPr>
          <w:rFonts w:ascii="Times New Roman" w:hAnsi="Times New Roman"/>
          <w:sz w:val="24"/>
          <w:szCs w:val="24"/>
        </w:rPr>
        <w:t xml:space="preserve"> alebo z vlastného podnetu.</w:t>
      </w:r>
    </w:p>
    <w:p w:rsidR="00C8247B" w:rsidRPr="006D5412" w:rsidP="009232BE">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9232BE">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rozhodne o</w:t>
      </w:r>
      <w:r w:rsidRPr="006D5412" w:rsidR="000E4F49">
        <w:rPr>
          <w:rFonts w:ascii="Times New Roman" w:hAnsi="Times New Roman"/>
          <w:sz w:val="24"/>
          <w:szCs w:val="24"/>
        </w:rPr>
        <w:t> </w:t>
      </w:r>
      <w:r w:rsidRPr="006D5412">
        <w:rPr>
          <w:rFonts w:ascii="Times New Roman" w:hAnsi="Times New Roman"/>
          <w:sz w:val="24"/>
          <w:szCs w:val="24"/>
        </w:rPr>
        <w:t>žiadosti</w:t>
      </w:r>
      <w:r w:rsidRPr="006D5412" w:rsidR="000E4F49">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270 dní odo dňa doručenia žiadosti.</w:t>
      </w:r>
    </w:p>
    <w:p w:rsidR="00C8247B" w:rsidRPr="006D5412" w:rsidP="009232BE">
      <w:pPr>
        <w:pStyle w:val="Odsekzoznamu1"/>
        <w:bidi w:val="0"/>
        <w:spacing w:after="0" w:line="240" w:lineRule="auto"/>
        <w:rPr>
          <w:rFonts w:ascii="Times New Roman" w:hAnsi="Times New Roman"/>
          <w:sz w:val="24"/>
          <w:szCs w:val="24"/>
        </w:rPr>
      </w:pPr>
    </w:p>
    <w:p w:rsidR="00C8247B" w:rsidRPr="006D5412" w:rsidP="009232BE">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Pri rozhodovaní o zmene charakteristík referenčnej skupiny sa prihliada najmä na</w:t>
      </w:r>
    </w:p>
    <w:p w:rsidR="00C8247B" w:rsidRPr="006D5412" w:rsidP="00E96719">
      <w:pPr>
        <w:pStyle w:val="Odsekzoznamu1"/>
        <w:numPr>
          <w:numId w:val="155"/>
        </w:numPr>
        <w:bidi w:val="0"/>
        <w:spacing w:after="0" w:line="240" w:lineRule="auto"/>
        <w:rPr>
          <w:rFonts w:ascii="Times New Roman" w:hAnsi="Times New Roman"/>
          <w:sz w:val="24"/>
          <w:szCs w:val="24"/>
        </w:rPr>
      </w:pPr>
      <w:r w:rsidRPr="006D5412">
        <w:rPr>
          <w:rFonts w:ascii="Times New Roman" w:hAnsi="Times New Roman"/>
          <w:sz w:val="24"/>
          <w:szCs w:val="24"/>
        </w:rPr>
        <w:t>účelnosť a efektívnosť vynakladania prostriedkov verejného zdravotného poistenia,</w:t>
      </w:r>
    </w:p>
    <w:p w:rsidR="00C8247B" w:rsidRPr="006D5412" w:rsidP="00E96719">
      <w:pPr>
        <w:pStyle w:val="Odsekzoznamu1"/>
        <w:numPr>
          <w:numId w:val="155"/>
        </w:numPr>
        <w:bidi w:val="0"/>
        <w:spacing w:after="0" w:line="240" w:lineRule="auto"/>
        <w:rPr>
          <w:rFonts w:ascii="Times New Roman" w:hAnsi="Times New Roman"/>
          <w:sz w:val="24"/>
          <w:szCs w:val="24"/>
        </w:rPr>
      </w:pPr>
      <w:r w:rsidRPr="006D5412">
        <w:rPr>
          <w:rFonts w:ascii="Times New Roman" w:hAnsi="Times New Roman"/>
          <w:sz w:val="24"/>
          <w:szCs w:val="24"/>
        </w:rPr>
        <w:t>účinnosť a bezpečnosť liečby,</w:t>
      </w:r>
    </w:p>
    <w:p w:rsidR="00C8247B" w:rsidRPr="006D5412" w:rsidP="00E96719">
      <w:pPr>
        <w:pStyle w:val="Odsekzoznamu1"/>
        <w:numPr>
          <w:numId w:val="155"/>
        </w:numPr>
        <w:bidi w:val="0"/>
        <w:spacing w:after="0" w:line="240" w:lineRule="auto"/>
        <w:rPr>
          <w:rFonts w:ascii="Times New Roman" w:hAnsi="Times New Roman"/>
          <w:sz w:val="24"/>
          <w:szCs w:val="24"/>
        </w:rPr>
      </w:pPr>
      <w:r w:rsidRPr="006D5412">
        <w:rPr>
          <w:rFonts w:ascii="Times New Roman" w:hAnsi="Times New Roman"/>
          <w:sz w:val="24"/>
          <w:szCs w:val="24"/>
        </w:rPr>
        <w:t>odporúčané terapeutické postupy s prihliadnutím na nákladovú efektívnosť a predpokladaný vplyv na prostriedky verejného zdravotného poistenia,</w:t>
      </w:r>
    </w:p>
    <w:p w:rsidR="00C8247B" w:rsidRPr="006D5412" w:rsidP="00E96719">
      <w:pPr>
        <w:pStyle w:val="Odsekzoznamu1"/>
        <w:numPr>
          <w:numId w:val="155"/>
        </w:numPr>
        <w:bidi w:val="0"/>
        <w:spacing w:after="0" w:line="240" w:lineRule="auto"/>
        <w:rPr>
          <w:rFonts w:ascii="Times New Roman" w:hAnsi="Times New Roman"/>
          <w:sz w:val="24"/>
          <w:szCs w:val="24"/>
        </w:rPr>
      </w:pPr>
      <w:r w:rsidRPr="006D5412">
        <w:rPr>
          <w:rFonts w:ascii="Times New Roman" w:hAnsi="Times New Roman"/>
          <w:sz w:val="24"/>
          <w:szCs w:val="24"/>
        </w:rPr>
        <w:t>zabezpečenie finančnej stability systému verejného zdravotného poistenia.</w:t>
      </w:r>
    </w:p>
    <w:p w:rsidR="00C8247B" w:rsidRPr="006D5412" w:rsidP="009232BE">
      <w:pPr>
        <w:pStyle w:val="Odsekzoznamu1"/>
        <w:bidi w:val="0"/>
        <w:spacing w:after="0" w:line="240" w:lineRule="auto"/>
        <w:ind w:left="1080"/>
        <w:rPr>
          <w:rFonts w:ascii="Times New Roman" w:hAnsi="Times New Roman"/>
          <w:sz w:val="24"/>
          <w:szCs w:val="24"/>
        </w:rPr>
      </w:pPr>
    </w:p>
    <w:p w:rsidR="00C8247B" w:rsidRPr="006D5412" w:rsidP="009232BE">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Zrušenie preskripčného obmedzenia na základe žiadosti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je možné, ak v uplynulých 12 mesiacoch prechádzajúcich mesiacu, v ktorom bola žiadosť podaná, bola maximálna výška úhrady zdravotnej poisťovne za štandardnú dávku liečiva kumulatívne znížená najmenej o 30 %; rozhodujúcim kritériom je porovnanie maximálnej výšky úhrady zdravotnej poisťovne za štandardnú dávku liečiva platnej 12 mesiacov pred dňom podania žiadosti s maximálnou výškou úhrady zdravotnej poisťovne za štandardnú dávku liečiva platnou v deň podania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Zrušenie indikačného obmedzenia alebo rozšírenie indikačného obmedzenia o novú indikáciu na základe žiadosti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je možné, ak v uplynulých šiestich mesiacoch prechádzajúcich mesiacu, v ktorom bola žiadosť podaná, bola maximálna výška úhrady zdravotnej poisťovne za štandardnú dávku liečiva kumulatívne znížená najmenej o 10 </w:t>
      </w:r>
      <w:r w:rsidRPr="006D5412">
        <w:rPr>
          <w:rFonts w:ascii="Times New Roman" w:hAnsi="Times New Roman"/>
          <w:sz w:val="24"/>
          <w:szCs w:val="24"/>
          <w:lang w:val="en-US"/>
        </w:rPr>
        <w:t>%</w:t>
      </w:r>
      <w:r w:rsidRPr="006D5412">
        <w:rPr>
          <w:rFonts w:ascii="Times New Roman" w:hAnsi="Times New Roman"/>
          <w:sz w:val="24"/>
          <w:szCs w:val="24"/>
        </w:rPr>
        <w:t>; rozhodujúcim kritériom je porovnanie maximálnej výšky úhrady zdravotnej poisťovne za štandardnú dávku liečiva platnej šesť mesiacov pred dňom podania žiadosti s maximálnou výškou úhrady zdravotnej poisťovne za štandardnú dávku liečiva platnou v deň podania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Zmeny preskripčného</w:t>
      </w:r>
      <w:r w:rsidRPr="006D5412" w:rsidR="00752974">
        <w:rPr>
          <w:rFonts w:ascii="Times New Roman" w:hAnsi="Times New Roman"/>
          <w:sz w:val="24"/>
          <w:szCs w:val="24"/>
        </w:rPr>
        <w:t xml:space="preserve"> obmedzenia</w:t>
      </w:r>
      <w:r w:rsidRPr="006D5412">
        <w:rPr>
          <w:rFonts w:ascii="Times New Roman" w:hAnsi="Times New Roman"/>
          <w:sz w:val="24"/>
          <w:szCs w:val="24"/>
        </w:rPr>
        <w:t xml:space="preserve"> alebo indikačného obmedzenia sú možné, ak dodatočné náklady vynaložené z verejného zdravotného poistenia na jednotku zlepšenia zdravotného stavu pri liečbe dodatočných poistencov alebo dodatočných indikácií nepresahujú hodnotu podľa § </w:t>
      </w:r>
      <w:r w:rsidRPr="006D5412" w:rsidR="00F13FE9">
        <w:rPr>
          <w:rFonts w:ascii="Times New Roman" w:hAnsi="Times New Roman"/>
          <w:sz w:val="24"/>
          <w:szCs w:val="24"/>
        </w:rPr>
        <w:t>7</w:t>
      </w:r>
      <w:r w:rsidRPr="006D5412">
        <w:rPr>
          <w:rFonts w:ascii="Times New Roman" w:hAnsi="Times New Roman"/>
          <w:sz w:val="24"/>
          <w:szCs w:val="24"/>
        </w:rPr>
        <w:t xml:space="preserve"> ods. 2 písm. a); to neplatí, ak ide o liečbu choroby, ktorej prevalencia v Slovenskej republike je nižšia ako 1:100 000.</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54"/>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Zvýšenie maximálnej výšky úhrady zdravotnej poisťovne za štandardnú dávku liečiva na základe žiadosti držiteľa</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je možné najviac jedenkrát počas kalendárneho roka.</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137A15" w:rsidRPr="006D5412" w:rsidP="00137A15">
      <w:pPr>
        <w:widowControl w:val="0"/>
        <w:autoSpaceDE w:val="0"/>
        <w:autoSpaceDN w:val="0"/>
        <w:bidi w:val="0"/>
        <w:adjustRightInd w:val="0"/>
        <w:spacing w:after="0" w:line="240" w:lineRule="auto"/>
        <w:jc w:val="center"/>
        <w:rPr>
          <w:rFonts w:ascii="Times New Roman" w:hAnsi="Times New Roman"/>
          <w:sz w:val="24"/>
          <w:szCs w:val="24"/>
        </w:rPr>
      </w:pPr>
      <w:r w:rsidRPr="006D5412" w:rsidR="00C8247B">
        <w:rPr>
          <w:rFonts w:ascii="Times New Roman" w:hAnsi="Times New Roman"/>
          <w:sz w:val="24"/>
          <w:szCs w:val="24"/>
        </w:rPr>
        <w:t xml:space="preserve">§ </w:t>
      </w:r>
      <w:r w:rsidRPr="006D5412">
        <w:rPr>
          <w:rFonts w:ascii="Times New Roman" w:hAnsi="Times New Roman"/>
          <w:sz w:val="24"/>
          <w:szCs w:val="24"/>
        </w:rPr>
        <w:t>21</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podmienenom zaradení lieku do zoznamu </w:t>
      </w:r>
      <w:r w:rsidRPr="006D5412">
        <w:rPr>
          <w:rFonts w:ascii="Times New Roman" w:hAnsi="Times New Roman"/>
          <w:b/>
          <w:sz w:val="24"/>
          <w:szCs w:val="24"/>
        </w:rPr>
        <w:t xml:space="preserve">kategorizovaných </w:t>
      </w:r>
      <w:r w:rsidRPr="006D5412">
        <w:rPr>
          <w:rFonts w:ascii="Times New Roman" w:hAnsi="Times New Roman"/>
          <w:b/>
          <w:bCs/>
          <w:sz w:val="24"/>
          <w:szCs w:val="24"/>
        </w:rPr>
        <w:t xml:space="preserve">liekov a úradnom určení ceny lieku </w:t>
      </w:r>
    </w:p>
    <w:p w:rsidR="00C8247B" w:rsidRPr="006D5412" w:rsidP="00C8247B">
      <w:pPr>
        <w:widowControl w:val="0"/>
        <w:autoSpaceDE w:val="0"/>
        <w:autoSpaceDN w:val="0"/>
        <w:bidi w:val="0"/>
        <w:adjustRightInd w:val="0"/>
        <w:spacing w:after="0" w:line="240" w:lineRule="auto"/>
        <w:jc w:val="center"/>
        <w:rPr>
          <w:rFonts w:ascii="Times New Roman" w:hAnsi="Times New Roman"/>
          <w:b/>
          <w:bCs/>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O </w:t>
      </w:r>
      <w:r w:rsidRPr="006D5412">
        <w:rPr>
          <w:rFonts w:ascii="Times New Roman" w:hAnsi="Times New Roman"/>
          <w:bCs/>
          <w:sz w:val="24"/>
          <w:szCs w:val="24"/>
        </w:rPr>
        <w:t xml:space="preserve">podmienenom zaradení lieku do zoznamu </w:t>
      </w:r>
      <w:r w:rsidRPr="006D5412">
        <w:rPr>
          <w:rFonts w:ascii="Times New Roman" w:hAnsi="Times New Roman"/>
          <w:sz w:val="24"/>
          <w:szCs w:val="24"/>
        </w:rPr>
        <w:t xml:space="preserve">kategorizovaných </w:t>
      </w:r>
      <w:r w:rsidRPr="006D5412">
        <w:rPr>
          <w:rFonts w:ascii="Times New Roman" w:hAnsi="Times New Roman"/>
          <w:bCs/>
          <w:sz w:val="24"/>
          <w:szCs w:val="24"/>
        </w:rPr>
        <w:t xml:space="preserve">liekov a úradnom určení ceny lieku </w:t>
      </w:r>
      <w:r w:rsidRPr="006D5412">
        <w:rPr>
          <w:rFonts w:ascii="Times New Roman" w:hAnsi="Times New Roman"/>
          <w:sz w:val="24"/>
          <w:szCs w:val="24"/>
        </w:rPr>
        <w:t>rozhoduje ministerstvo</w:t>
      </w:r>
      <w:r w:rsidRPr="006D5412" w:rsidR="00137A15">
        <w:rPr>
          <w:rFonts w:ascii="Times New Roman" w:hAnsi="Times New Roman"/>
          <w:sz w:val="24"/>
          <w:szCs w:val="24"/>
        </w:rPr>
        <w:t xml:space="preserve"> na základe žiadosti podľa § 15</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Ministerstvo rozhodne o</w:t>
      </w:r>
      <w:r w:rsidRPr="006D5412" w:rsidR="000E4F49">
        <w:rPr>
          <w:rFonts w:ascii="Times New Roman" w:hAnsi="Times New Roman"/>
          <w:sz w:val="24"/>
          <w:szCs w:val="24"/>
        </w:rPr>
        <w:t> </w:t>
      </w:r>
      <w:r w:rsidRPr="006D5412">
        <w:rPr>
          <w:rFonts w:ascii="Times New Roman" w:hAnsi="Times New Roman"/>
          <w:sz w:val="24"/>
          <w:szCs w:val="24"/>
        </w:rPr>
        <w:t>žiadosti</w:t>
      </w:r>
      <w:r w:rsidRPr="006D5412" w:rsidR="000E4F49">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180 dní odo dňa doručenia žiadosti.</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Ak ministerstvo rozhodne podmienene zaradiť liek </w:t>
      </w:r>
      <w:r w:rsidRPr="006D5412">
        <w:rPr>
          <w:rFonts w:ascii="Times New Roman" w:hAnsi="Times New Roman"/>
          <w:bCs/>
          <w:sz w:val="24"/>
          <w:szCs w:val="24"/>
        </w:rPr>
        <w:t xml:space="preserve">do zoznamu </w:t>
      </w:r>
      <w:r w:rsidRPr="006D5412">
        <w:rPr>
          <w:rFonts w:ascii="Times New Roman" w:hAnsi="Times New Roman"/>
          <w:sz w:val="24"/>
          <w:szCs w:val="24"/>
        </w:rPr>
        <w:t xml:space="preserve">kategorizovaných </w:t>
      </w:r>
      <w:r w:rsidRPr="006D5412">
        <w:rPr>
          <w:rFonts w:ascii="Times New Roman" w:hAnsi="Times New Roman"/>
          <w:bCs/>
          <w:sz w:val="24"/>
          <w:szCs w:val="24"/>
        </w:rPr>
        <w:t>liekov</w:t>
      </w:r>
      <w:r w:rsidRPr="006D5412">
        <w:rPr>
          <w:rFonts w:ascii="Times New Roman" w:hAnsi="Times New Roman"/>
          <w:sz w:val="24"/>
          <w:szCs w:val="24"/>
        </w:rPr>
        <w:t>, zaradí liek do zoznamu kategorizovaných liekov zverejneného najneskôr do 180 dní od doručenia žiadosti.</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Pri rozhodovaní o </w:t>
      </w:r>
      <w:r w:rsidRPr="006D5412">
        <w:rPr>
          <w:rFonts w:ascii="Times New Roman" w:hAnsi="Times New Roman"/>
          <w:bCs/>
          <w:sz w:val="24"/>
          <w:szCs w:val="24"/>
        </w:rPr>
        <w:t xml:space="preserve">podmienenom zaradení lieku do zoznamu </w:t>
      </w:r>
      <w:r w:rsidRPr="006D5412">
        <w:rPr>
          <w:rFonts w:ascii="Times New Roman" w:hAnsi="Times New Roman"/>
          <w:sz w:val="24"/>
          <w:szCs w:val="24"/>
        </w:rPr>
        <w:t xml:space="preserve">kategorizovaných </w:t>
      </w:r>
      <w:r w:rsidRPr="006D5412">
        <w:rPr>
          <w:rFonts w:ascii="Times New Roman" w:hAnsi="Times New Roman"/>
          <w:bCs/>
          <w:sz w:val="24"/>
          <w:szCs w:val="24"/>
        </w:rPr>
        <w:t xml:space="preserve">liekov a úradnom určení ceny lieku </w:t>
      </w:r>
      <w:r w:rsidRPr="006D5412">
        <w:rPr>
          <w:rFonts w:ascii="Times New Roman" w:hAnsi="Times New Roman"/>
          <w:sz w:val="24"/>
          <w:szCs w:val="24"/>
        </w:rPr>
        <w:t>sa postupuje primerane podľa § 16.</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Ak ministerstvo rozhodne podmienene zaradiť liek do zoznamu kategorizovaných liekov, v rozhodnutí určí maximálnu sumu úhrad zdravotných poisťovní za tento liek na obdobie podmienenej kategorizácie </w:t>
      </w:r>
      <w:r w:rsidRPr="006D5412" w:rsidR="0049319F">
        <w:rPr>
          <w:rFonts w:ascii="Times New Roman" w:hAnsi="Times New Roman"/>
          <w:sz w:val="24"/>
          <w:szCs w:val="24"/>
        </w:rPr>
        <w:t xml:space="preserve">podľa odseku 7 </w:t>
      </w:r>
      <w:r w:rsidRPr="006D5412">
        <w:rPr>
          <w:rFonts w:ascii="Times New Roman" w:hAnsi="Times New Roman"/>
          <w:sz w:val="24"/>
          <w:szCs w:val="24"/>
        </w:rPr>
        <w:t>(ďalej len „podmienená úhrada“).</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Ak žiadateľ podal súča</w:t>
      </w:r>
      <w:r w:rsidRPr="006D5412" w:rsidR="006C7886">
        <w:rPr>
          <w:rFonts w:ascii="Times New Roman" w:hAnsi="Times New Roman"/>
          <w:sz w:val="24"/>
          <w:szCs w:val="24"/>
        </w:rPr>
        <w:t>sne viacero žiadostí podľa § 15</w:t>
      </w:r>
      <w:r w:rsidRPr="006D5412">
        <w:rPr>
          <w:rFonts w:ascii="Times New Roman" w:hAnsi="Times New Roman"/>
          <w:sz w:val="24"/>
          <w:szCs w:val="24"/>
        </w:rPr>
        <w:t>, predmetom ktorých sú lieky s obsahom rovnakého liečiva (ďalej len „spoločne posudzované lieky“), podmienená úhrada</w:t>
      </w:r>
      <w:r w:rsidRPr="006D5412">
        <w:rPr>
          <w:rFonts w:ascii="Times New Roman" w:hAnsi="Times New Roman"/>
          <w:bCs/>
          <w:sz w:val="24"/>
          <w:szCs w:val="24"/>
        </w:rPr>
        <w:t xml:space="preserve"> </w:t>
      </w:r>
      <w:r w:rsidRPr="006D5412">
        <w:rPr>
          <w:rFonts w:ascii="Times New Roman" w:hAnsi="Times New Roman"/>
          <w:sz w:val="24"/>
          <w:szCs w:val="24"/>
        </w:rPr>
        <w:t>sa môže určiť úhrnne pre spoločne posudzované lieky.</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Po uplynutí</w:t>
      </w:r>
      <w:r w:rsidRPr="006D5412" w:rsidR="003437E0">
        <w:rPr>
          <w:rFonts w:ascii="Times New Roman" w:hAnsi="Times New Roman"/>
          <w:sz w:val="24"/>
          <w:szCs w:val="24"/>
        </w:rPr>
        <w:t xml:space="preserve"> 24 mesiacov nasledujúcich odo dňa, kedy sa stalo vykonateľným rozhodnutie podmienene zaradiť liek do zoznamu kategorizovaných liekov (ďalej len „</w:t>
      </w:r>
      <w:r w:rsidRPr="006D5412">
        <w:rPr>
          <w:rFonts w:ascii="Times New Roman" w:hAnsi="Times New Roman"/>
          <w:sz w:val="24"/>
          <w:szCs w:val="24"/>
        </w:rPr>
        <w:t>obdobi</w:t>
      </w:r>
      <w:r w:rsidRPr="006D5412" w:rsidR="003437E0">
        <w:rPr>
          <w:rFonts w:ascii="Times New Roman" w:hAnsi="Times New Roman"/>
          <w:sz w:val="24"/>
          <w:szCs w:val="24"/>
        </w:rPr>
        <w:t>e</w:t>
      </w:r>
      <w:r w:rsidRPr="006D5412">
        <w:rPr>
          <w:rFonts w:ascii="Times New Roman" w:hAnsi="Times New Roman"/>
          <w:sz w:val="24"/>
          <w:szCs w:val="24"/>
        </w:rPr>
        <w:t xml:space="preserve"> podmienenej kategorizácie</w:t>
      </w:r>
      <w:r w:rsidRPr="006D5412" w:rsidR="003437E0">
        <w:rPr>
          <w:rFonts w:ascii="Times New Roman" w:hAnsi="Times New Roman"/>
          <w:sz w:val="24"/>
          <w:szCs w:val="24"/>
        </w:rPr>
        <w:t>“)</w:t>
      </w:r>
      <w:r w:rsidRPr="006D5412">
        <w:rPr>
          <w:rFonts w:ascii="Times New Roman" w:hAnsi="Times New Roman"/>
          <w:sz w:val="24"/>
          <w:szCs w:val="24"/>
        </w:rPr>
        <w:t xml:space="preserve"> ministerstvo vyhodnotí reálnu sumu úhrad zdravotných poisťovní za liek alebo spoločne posudzované lieky. Ak reálna suma týchto úhrad je vyššia ako podmienená úhrada,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je povinný uhradiť zdravotným poisťovniam sumu rovnajúcu sa rozdielu medzi reálnou sumou úhrad zdravotných poisťovní a podmienenou úhradou (ďalej len „vyrovnací rozdiel“).</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55"/>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Vyrovnací rozdiel, ktorý je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povinný uhradiť</w:t>
      </w:r>
      <w:r w:rsidRPr="006D5412">
        <w:rPr>
          <w:rFonts w:ascii="Times New Roman" w:hAnsi="Times New Roman"/>
          <w:sz w:val="24"/>
          <w:szCs w:val="24"/>
        </w:rPr>
        <w:t xml:space="preserve"> </w:t>
      </w:r>
      <w:r w:rsidRPr="006D5412">
        <w:rPr>
          <w:rFonts w:ascii="Times New Roman" w:hAnsi="Times New Roman"/>
          <w:sz w:val="24"/>
          <w:szCs w:val="24"/>
        </w:rPr>
        <w:t>zdravotnej poisťovni, sa vypočíta z podielu úhrad tejto zdravotnej poisťovne za liek alebo spoločne posudzované lieky z celkovej sumy úhrad zdravotných poisťovní za liek alebo spoločne posudzované lieky. O výške a lehote splatnosti vyrovnacieho rozdielu rozhodne ministerstvo po uplynutí obdobia podmienenej kategorizácie bezodkladne.</w:t>
      </w:r>
    </w:p>
    <w:p w:rsidR="00C8247B" w:rsidRPr="006D5412" w:rsidP="00C8247B">
      <w:pPr>
        <w:pStyle w:val="Odsekzoznamu1"/>
        <w:bidi w:val="0"/>
        <w:spacing w:line="240" w:lineRule="auto"/>
        <w:ind w:left="0"/>
        <w:jc w:val="both"/>
        <w:rPr>
          <w:rFonts w:ascii="Times New Roman" w:hAnsi="Times New Roman"/>
          <w:sz w:val="24"/>
          <w:szCs w:val="24"/>
        </w:rPr>
      </w:pPr>
    </w:p>
    <w:p w:rsidR="00C8247B" w:rsidRPr="006D5412" w:rsidP="00C8247B">
      <w:pPr>
        <w:pStyle w:val="Odsekzoznamu1"/>
        <w:numPr>
          <w:numId w:val="55"/>
        </w:numPr>
        <w:bidi w:val="0"/>
        <w:spacing w:line="240" w:lineRule="auto"/>
        <w:ind w:left="360"/>
        <w:jc w:val="both"/>
        <w:rPr>
          <w:rFonts w:ascii="Times New Roman" w:hAnsi="Times New Roman"/>
          <w:sz w:val="24"/>
          <w:szCs w:val="24"/>
        </w:rPr>
      </w:pPr>
      <w:r w:rsidRPr="006D5412">
        <w:rPr>
          <w:rFonts w:ascii="Times New Roman" w:hAnsi="Times New Roman"/>
          <w:sz w:val="24"/>
          <w:szCs w:val="24"/>
        </w:rPr>
        <w:t xml:space="preserve">Ak liek najviac 180 dní pred uplynutím obdobia podmienenej kategorizácie spĺňa podmienky pre podmienené zaradenie v zozname kategorizovaných liekov, ministerstvo môže rozhodnúť o ďalšom podmienenom zaradení lieku v zozname kategorizovaných liekov a určení podmienenej úhrady tak, aby sa rozhodnutie stalo vykonateľným deň nasledujúci po uplynutí obdobia podmienenej kategorizácie, a to aj opakovane. Ak ministerstvo nerozhodne podľa predchádzajúcej vety, liek zostáva zaradený v zozname kategorizovaných liekov bez určenia podmienenej úhrady a má sa za to, že liek spĺňa kritériá kategorizácie liekov podľa § </w:t>
      </w:r>
      <w:r w:rsidRPr="006D5412" w:rsidR="006C7886">
        <w:rPr>
          <w:rFonts w:ascii="Times New Roman" w:hAnsi="Times New Roman"/>
          <w:sz w:val="24"/>
          <w:szCs w:val="24"/>
        </w:rPr>
        <w:t>7</w:t>
      </w:r>
      <w:r w:rsidRPr="006D5412">
        <w:rPr>
          <w:rFonts w:ascii="Times New Roman" w:hAnsi="Times New Roman"/>
          <w:sz w:val="24"/>
          <w:szCs w:val="24"/>
        </w:rPr>
        <w:t xml:space="preserve"> ods. 2.</w:t>
      </w:r>
    </w:p>
    <w:p w:rsidR="00C8247B" w:rsidRPr="006D5412" w:rsidP="00C8247B">
      <w:pPr>
        <w:pStyle w:val="Odstavecseseznamem"/>
        <w:bidi w:val="0"/>
        <w:spacing w:after="0" w:line="240" w:lineRule="auto"/>
        <w:rPr>
          <w:rFonts w:ascii="Times New Roman" w:hAnsi="Times New Roman"/>
          <w:sz w:val="24"/>
          <w:szCs w:val="24"/>
        </w:rPr>
      </w:pPr>
    </w:p>
    <w:p w:rsidR="00C8247B" w:rsidRPr="006D5412" w:rsidP="00C8247B">
      <w:pPr>
        <w:pStyle w:val="Odstavecseseznamem"/>
        <w:bidi w:val="0"/>
        <w:spacing w:after="0" w:line="240" w:lineRule="auto"/>
        <w:ind w:left="0"/>
        <w:jc w:val="center"/>
        <w:rPr>
          <w:rFonts w:ascii="Times New Roman" w:hAnsi="Times New Roman"/>
          <w:sz w:val="24"/>
          <w:szCs w:val="24"/>
        </w:rPr>
      </w:pPr>
      <w:r w:rsidRPr="006D5412">
        <w:rPr>
          <w:rFonts w:ascii="Times New Roman" w:hAnsi="Times New Roman"/>
          <w:sz w:val="24"/>
          <w:szCs w:val="24"/>
        </w:rPr>
        <w:t>TRETIA HLAVA</w:t>
      </w:r>
    </w:p>
    <w:p w:rsidR="00C8247B" w:rsidRPr="006D5412" w:rsidP="00C8247B">
      <w:pPr>
        <w:pStyle w:val="Odstavecseseznamem"/>
        <w:bidi w:val="0"/>
        <w:spacing w:after="0" w:line="240" w:lineRule="auto"/>
        <w:ind w:left="0"/>
        <w:jc w:val="center"/>
        <w:rPr>
          <w:rFonts w:ascii="Times New Roman" w:hAnsi="Times New Roman"/>
          <w:caps/>
          <w:sz w:val="24"/>
          <w:szCs w:val="24"/>
        </w:rPr>
      </w:pPr>
      <w:r w:rsidRPr="006D5412">
        <w:rPr>
          <w:rFonts w:ascii="Times New Roman" w:hAnsi="Times New Roman"/>
          <w:sz w:val="24"/>
          <w:szCs w:val="24"/>
        </w:rPr>
        <w:t>ÚRADNÉ URČENIE C</w:t>
      </w:r>
      <w:r w:rsidRPr="006D5412" w:rsidR="003F18BD">
        <w:rPr>
          <w:rFonts w:ascii="Times New Roman" w:hAnsi="Times New Roman"/>
          <w:sz w:val="24"/>
          <w:szCs w:val="24"/>
        </w:rPr>
        <w:t>IEN</w:t>
      </w:r>
      <w:r w:rsidRPr="006D5412">
        <w:rPr>
          <w:rFonts w:ascii="Times New Roman" w:hAnsi="Times New Roman"/>
          <w:sz w:val="24"/>
          <w:szCs w:val="24"/>
        </w:rPr>
        <w:t xml:space="preserve"> LIEKO</w:t>
      </w:r>
      <w:r w:rsidRPr="006D5412">
        <w:rPr>
          <w:rFonts w:ascii="Times New Roman" w:hAnsi="Times New Roman"/>
          <w:caps/>
          <w:sz w:val="24"/>
          <w:szCs w:val="24"/>
        </w:rPr>
        <w:t>V</w:t>
      </w:r>
      <w:r w:rsidRPr="006D5412" w:rsidR="00825B73">
        <w:rPr>
          <w:rFonts w:ascii="Times New Roman" w:hAnsi="Times New Roman"/>
          <w:caps/>
          <w:sz w:val="24"/>
          <w:szCs w:val="24"/>
        </w:rPr>
        <w:t>, ktoré nie sú zaradené v zozname kategorizovaných liekov</w:t>
      </w:r>
    </w:p>
    <w:p w:rsidR="006678E2" w:rsidRPr="006D5412" w:rsidP="006678E2">
      <w:pPr>
        <w:widowControl w:val="0"/>
        <w:autoSpaceDE w:val="0"/>
        <w:autoSpaceDN w:val="0"/>
        <w:bidi w:val="0"/>
        <w:adjustRightInd w:val="0"/>
        <w:spacing w:after="0" w:line="240" w:lineRule="auto"/>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sidR="006678E2">
        <w:rPr>
          <w:rFonts w:ascii="Times New Roman" w:hAnsi="Times New Roman"/>
          <w:sz w:val="24"/>
          <w:szCs w:val="24"/>
        </w:rPr>
        <w:t>§ 2</w:t>
      </w:r>
      <w:r w:rsidRPr="006D5412" w:rsidR="00E223B0">
        <w:rPr>
          <w:rFonts w:ascii="Times New Roman" w:hAnsi="Times New Roman"/>
          <w:sz w:val="24"/>
          <w:szCs w:val="24"/>
        </w:rPr>
        <w:t>2</w:t>
      </w:r>
    </w:p>
    <w:p w:rsidR="00C8247B" w:rsidRPr="006D5412" w:rsidP="00C8247B">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Rozhodovanie o úradne určenej cene lieku</w:t>
      </w:r>
      <w:r w:rsidRPr="006D5412" w:rsidR="00825B73">
        <w:rPr>
          <w:rFonts w:ascii="Times New Roman" w:hAnsi="Times New Roman"/>
          <w:b/>
          <w:sz w:val="24"/>
          <w:szCs w:val="24"/>
        </w:rPr>
        <w:t>, ktorý nie je zaradený v zozname kategorizovaných liekov</w:t>
      </w:r>
    </w:p>
    <w:p w:rsidR="00C8247B" w:rsidRPr="006D5412" w:rsidP="00C8247B">
      <w:pPr>
        <w:widowControl w:val="0"/>
        <w:autoSpaceDE w:val="0"/>
        <w:autoSpaceDN w:val="0"/>
        <w:bidi w:val="0"/>
        <w:adjustRightInd w:val="0"/>
        <w:spacing w:after="0" w:line="240" w:lineRule="auto"/>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úradne určenej cene lieku</w:t>
      </w:r>
      <w:r w:rsidRPr="006D5412" w:rsidR="00825B73">
        <w:rPr>
          <w:rFonts w:ascii="Times New Roman" w:hAnsi="Times New Roman"/>
          <w:sz w:val="24"/>
          <w:szCs w:val="24"/>
        </w:rPr>
        <w:t>, ktorý nie je zaradený v zozname kategorizovaných liekov,</w:t>
      </w:r>
      <w:r w:rsidRPr="006D5412">
        <w:rPr>
          <w:rFonts w:ascii="Times New Roman" w:hAnsi="Times New Roman"/>
          <w:sz w:val="24"/>
          <w:szCs w:val="24"/>
        </w:rPr>
        <w:t xml:space="preserve"> rozhoduje ministerstvo na základe žiadosti o úradné určenie ceny lieku, ktorú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sa podáva pre lieky, ktorých výdaj je viazaný na lekársky predpis a ktoré nie sú zaradené v zozname kategorizovaných liekov.</w:t>
      </w:r>
    </w:p>
    <w:p w:rsidR="00C8247B" w:rsidRPr="006D5412" w:rsidP="00C8247B">
      <w:pPr>
        <w:pStyle w:val="Odsekzoznamu1"/>
        <w:bidi w:val="0"/>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sa nepodáva pre</w:t>
      </w:r>
    </w:p>
    <w:p w:rsidR="00C8247B" w:rsidRPr="006D5412" w:rsidP="00E96719">
      <w:pPr>
        <w:pStyle w:val="Odsekzoznamu1"/>
        <w:widowControl w:val="0"/>
        <w:numPr>
          <w:numId w:val="13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homeopatické lieky,</w:t>
      </w:r>
    </w:p>
    <w:p w:rsidR="00C8247B" w:rsidRPr="006D5412" w:rsidP="00E96719">
      <w:pPr>
        <w:pStyle w:val="Odsekzoznamu1"/>
        <w:widowControl w:val="0"/>
        <w:numPr>
          <w:numId w:val="13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lieky, ktorých výdaj je viazaný na lekársky predpis, ak ide o lieky podľa § 16 ods. 4 písm. </w:t>
      </w:r>
      <w:r w:rsidRPr="006D5412" w:rsidR="00D96E2F">
        <w:rPr>
          <w:rFonts w:ascii="Times New Roman" w:hAnsi="Times New Roman"/>
          <w:sz w:val="24"/>
          <w:szCs w:val="24"/>
        </w:rPr>
        <w:t>e</w:t>
      </w:r>
      <w:r w:rsidRPr="006D5412">
        <w:rPr>
          <w:rFonts w:ascii="Times New Roman" w:hAnsi="Times New Roman"/>
          <w:sz w:val="24"/>
          <w:szCs w:val="24"/>
        </w:rPr>
        <w:t>) alebo</w:t>
      </w:r>
    </w:p>
    <w:p w:rsidR="00C8247B" w:rsidRPr="006D5412" w:rsidP="00E96719">
      <w:pPr>
        <w:pStyle w:val="Odsekzoznamu1"/>
        <w:widowControl w:val="0"/>
        <w:numPr>
          <w:numId w:val="13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s obsahom liečiv určených na podpornú alebo doplnkovú liečbu.</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 náležitosti podľa § 1</w:t>
      </w:r>
      <w:r w:rsidRPr="006D5412" w:rsidR="00D96E2F">
        <w:rPr>
          <w:rFonts w:ascii="Times New Roman" w:hAnsi="Times New Roman"/>
          <w:sz w:val="24"/>
          <w:szCs w:val="24"/>
        </w:rPr>
        <w:t>0</w:t>
      </w:r>
      <w:r w:rsidRPr="006D5412">
        <w:rPr>
          <w:rFonts w:ascii="Times New Roman" w:hAnsi="Times New Roman"/>
          <w:sz w:val="24"/>
          <w:szCs w:val="24"/>
        </w:rPr>
        <w:t xml:space="preserve"> ods. 2 písm. a) až d) a f) až h).</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Žiadateľ k</w:t>
      </w:r>
      <w:r w:rsidRPr="006D5412" w:rsidR="00825B73">
        <w:rPr>
          <w:rFonts w:ascii="Times New Roman" w:hAnsi="Times New Roman"/>
          <w:sz w:val="24"/>
          <w:szCs w:val="24"/>
        </w:rPr>
        <w:t> </w:t>
      </w:r>
      <w:r w:rsidRPr="006D5412">
        <w:rPr>
          <w:rFonts w:ascii="Times New Roman" w:hAnsi="Times New Roman"/>
          <w:sz w:val="24"/>
          <w:szCs w:val="24"/>
        </w:rPr>
        <w:t>žiadosti</w:t>
      </w:r>
      <w:r w:rsidRPr="006D5412" w:rsidR="00825B73">
        <w:rPr>
          <w:rFonts w:ascii="Times New Roman" w:hAnsi="Times New Roman"/>
          <w:sz w:val="24"/>
          <w:szCs w:val="24"/>
        </w:rPr>
        <w:t xml:space="preserve"> </w:t>
      </w:r>
      <w:r w:rsidRPr="006D5412">
        <w:rPr>
          <w:rFonts w:ascii="Times New Roman" w:hAnsi="Times New Roman"/>
          <w:sz w:val="24"/>
          <w:szCs w:val="24"/>
        </w:rPr>
        <w:t>priloží</w:t>
      </w:r>
    </w:p>
    <w:p w:rsidR="00C8247B" w:rsidRPr="006D5412" w:rsidP="00C8247B">
      <w:pPr>
        <w:pStyle w:val="Odsekzoznamu1"/>
        <w:widowControl w:val="0"/>
        <w:numPr>
          <w:numId w:val="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právoplatné rozhodnutie o registrácii lieku alebo jeho osvedčenú kópiu; ak ide o právoplatné rozhodnutie o registrácii lieku vydané Európskou komisiou, kópia právoplatného rozhodnutia o registrácii lieku nemusí byť osvedčená,</w:t>
      </w:r>
    </w:p>
    <w:p w:rsidR="00C8247B" w:rsidRPr="006D5412" w:rsidP="00C8247B">
      <w:pPr>
        <w:pStyle w:val="Odsekzoznamu1"/>
        <w:widowControl w:val="0"/>
        <w:numPr>
          <w:numId w:val="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doklad o pridelení kódu lieku Štátnym ústavom pre kontrolu liečiv.</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825B73">
        <w:rPr>
          <w:rFonts w:ascii="Times New Roman" w:hAnsi="Times New Roman"/>
          <w:sz w:val="24"/>
          <w:szCs w:val="24"/>
        </w:rPr>
        <w:t> </w:t>
      </w:r>
      <w:r w:rsidRPr="006D5412">
        <w:rPr>
          <w:rFonts w:ascii="Times New Roman" w:hAnsi="Times New Roman"/>
          <w:sz w:val="24"/>
          <w:szCs w:val="24"/>
        </w:rPr>
        <w:t>žiadosti</w:t>
      </w:r>
      <w:r w:rsidRPr="006D5412" w:rsidR="00825B73">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rozhodne zaradiť liek do zoznamu liekov s úradne určenou cenou, zaradí liek do zoznamu liekov s úradne určenou cenou zverejneného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nerozhodne o žiadosti do 90 dní od jej doručenia, od prvého dňa nasledujúceho po uplynutí tejto lehoty je úradne určenou cenou cena navrhnutá v žiadosti</w:t>
      </w:r>
      <w:r w:rsidRPr="006D5412" w:rsidR="00EC5DCA">
        <w:rPr>
          <w:rFonts w:ascii="Times New Roman" w:hAnsi="Times New Roman"/>
          <w:sz w:val="24"/>
          <w:szCs w:val="24"/>
        </w:rPr>
        <w:t xml:space="preserve">; ministerstvo </w:t>
      </w:r>
      <w:r w:rsidRPr="006D5412">
        <w:rPr>
          <w:rFonts w:ascii="Times New Roman" w:hAnsi="Times New Roman"/>
          <w:sz w:val="24"/>
          <w:szCs w:val="24"/>
        </w:rPr>
        <w:t>zaradí liek s takouto cenou do najbližšieho zoznamu liekov s úradne určenou cenou</w:t>
      </w:r>
      <w:r w:rsidRPr="006D5412">
        <w:rPr>
          <w:rFonts w:ascii="Times New Roman" w:hAnsi="Times New Roman"/>
          <w:i/>
          <w:sz w:val="24"/>
          <w:szCs w:val="24"/>
        </w:rPr>
        <w:t xml:space="preserve"> </w:t>
      </w:r>
      <w:r w:rsidRPr="006D5412">
        <w:rPr>
          <w:rFonts w:ascii="Times New Roman" w:hAnsi="Times New Roman"/>
          <w:sz w:val="24"/>
          <w:szCs w:val="24"/>
        </w:rPr>
        <w:t>vydaného po uplynutí tejto lehoty.</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návrh úradne určenej ceny lieku presahuje európsku referenčnú cenu lieku, liek nemožno zaradiť do zoznamu liekov s úradne určenou cenou, okrem prípadu podľa odseku 8.</w:t>
      </w:r>
    </w:p>
    <w:p w:rsidR="00C8247B" w:rsidRPr="006D5412" w:rsidP="00C8247B">
      <w:pPr>
        <w:pStyle w:val="Odsekzoznamu2"/>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2"/>
        <w:widowControl w:val="0"/>
        <w:numPr>
          <w:numId w:val="2"/>
        </w:numPr>
        <w:tabs>
          <w:tab w:val="left" w:pos="360"/>
        </w:tabs>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nemá liek úradne určenú cenu v žiadnom z iných členských štátov, do zoznamu liekov s úradne určenou cenou sa liek zaradí s cenou uvedenou v žiadosti.</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6678E2">
        <w:rPr>
          <w:rFonts w:ascii="Times New Roman" w:hAnsi="Times New Roman"/>
          <w:sz w:val="24"/>
          <w:szCs w:val="24"/>
        </w:rPr>
        <w:t>2</w:t>
      </w:r>
      <w:r w:rsidRPr="006D5412" w:rsidR="006B1386">
        <w:rPr>
          <w:rFonts w:ascii="Times New Roman" w:hAnsi="Times New Roman"/>
          <w:sz w:val="24"/>
          <w:szCs w:val="24"/>
        </w:rPr>
        <w:t>3</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Rozhodovanie o znížení úradne určenej ceny lieku</w:t>
      </w:r>
      <w:r w:rsidRPr="006D5412" w:rsidR="0074707F">
        <w:rPr>
          <w:rFonts w:ascii="Times New Roman" w:hAnsi="Times New Roman"/>
          <w:b/>
          <w:sz w:val="24"/>
          <w:szCs w:val="24"/>
        </w:rPr>
        <w:t>, ktorý nie je zaradený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znížení úradne určenej ceny lieku</w:t>
      </w:r>
      <w:r w:rsidRPr="006D5412" w:rsidR="00825B73">
        <w:rPr>
          <w:rFonts w:ascii="Times New Roman" w:hAnsi="Times New Roman"/>
          <w:sz w:val="24"/>
          <w:szCs w:val="24"/>
        </w:rPr>
        <w:t>, ktorý nie je zaradený v zozname kategorizovaných liekov,</w:t>
      </w:r>
      <w:r w:rsidRPr="006D5412">
        <w:rPr>
          <w:rFonts w:ascii="Times New Roman" w:hAnsi="Times New Roman"/>
          <w:sz w:val="24"/>
          <w:szCs w:val="24"/>
        </w:rPr>
        <w:t xml:space="preserve"> rozhoduje ministerstvo na základe žiadosti o zníženie úradne určenej ceny lieku alebo z vlastného podnetu.</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podáva ministerstvu držiteľ</w:t>
      </w:r>
      <w:r w:rsidRPr="006D5412" w:rsidR="005F333A">
        <w:rPr>
          <w:rFonts w:ascii="Times New Roman" w:hAnsi="Times New Roman"/>
          <w:sz w:val="24"/>
          <w:szCs w:val="24"/>
        </w:rPr>
        <w:t xml:space="preserve"> </w:t>
      </w:r>
      <w:r w:rsidRPr="006D5412">
        <w:rPr>
          <w:rFonts w:ascii="Times New Roman" w:hAnsi="Times New Roman"/>
          <w:sz w:val="24"/>
          <w:szCs w:val="24"/>
        </w:rPr>
        <w:t>registráci</w:t>
      </w:r>
      <w:r w:rsidRPr="006D5412" w:rsidR="005F333A">
        <w:rPr>
          <w:rFonts w:ascii="Times New Roman" w:hAnsi="Times New Roman"/>
          <w:sz w:val="24"/>
          <w:szCs w:val="24"/>
        </w:rPr>
        <w:t>e</w:t>
      </w:r>
      <w:r w:rsidRPr="006D5412">
        <w:rPr>
          <w:rFonts w:ascii="Times New Roman" w:hAnsi="Times New Roman"/>
          <w:sz w:val="24"/>
          <w:szCs w:val="24"/>
        </w:rPr>
        <w:t xml:space="preserve"> alebo zdravotná poisťovňa.</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sa podáva pre lieky, ktoré majú úradne určenú cenu a ktoré nie sú zaradené v zozname kategorizovaných liekov.</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 náležitosti podľa § 1</w:t>
      </w:r>
      <w:r w:rsidRPr="006D5412" w:rsidR="006B1386">
        <w:rPr>
          <w:rFonts w:ascii="Times New Roman" w:hAnsi="Times New Roman"/>
          <w:sz w:val="24"/>
          <w:szCs w:val="24"/>
        </w:rPr>
        <w:t>2</w:t>
      </w:r>
      <w:r w:rsidRPr="006D5412">
        <w:rPr>
          <w:rFonts w:ascii="Times New Roman" w:hAnsi="Times New Roman"/>
          <w:sz w:val="24"/>
          <w:szCs w:val="24"/>
        </w:rPr>
        <w:t xml:space="preserve"> ods. 2.</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liekov.</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 žiadosti a rozhodnutie doručí účastníkom konania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nerozhodne o žiadosti do 90 dní od jej doručenia a žiadateľom je držiteľ</w:t>
      </w:r>
      <w:r w:rsidRPr="006D5412" w:rsidR="003443CB">
        <w:rPr>
          <w:rFonts w:ascii="Times New Roman" w:hAnsi="Times New Roman"/>
          <w:sz w:val="24"/>
          <w:szCs w:val="24"/>
        </w:rPr>
        <w:t xml:space="preserve"> </w:t>
      </w:r>
      <w:r w:rsidRPr="006D5412">
        <w:rPr>
          <w:rFonts w:ascii="Times New Roman" w:hAnsi="Times New Roman"/>
          <w:sz w:val="24"/>
          <w:szCs w:val="24"/>
        </w:rPr>
        <w:t>registráci</w:t>
      </w:r>
      <w:r w:rsidRPr="006D5412" w:rsidR="003443CB">
        <w:rPr>
          <w:rFonts w:ascii="Times New Roman" w:hAnsi="Times New Roman"/>
          <w:sz w:val="24"/>
          <w:szCs w:val="24"/>
        </w:rPr>
        <w:t>e</w:t>
      </w:r>
      <w:r w:rsidRPr="006D5412">
        <w:rPr>
          <w:rFonts w:ascii="Times New Roman" w:hAnsi="Times New Roman"/>
          <w:sz w:val="24"/>
          <w:szCs w:val="24"/>
        </w:rPr>
        <w:t>, od prvého dňa nasledujúceho po uplynutí tejto lehoty je úradne určenou cenou cena navrhnutá v žiadosti; ministerstvo cenu navrhnutú v žiadosti zverejní v najbližšom zozname liekov s úradne určenou cenou zverejnenom po uplynutí tejto lehoty.</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pStyle w:val="Odsekzoznamu1"/>
        <w:widowControl w:val="0"/>
        <w:numPr>
          <w:numId w:val="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rozhodovaní o znížení úradne určenej ceny lieku sa postupuje primerane podľa § 18.</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74707F">
        <w:rPr>
          <w:rFonts w:ascii="Times New Roman" w:hAnsi="Times New Roman"/>
          <w:sz w:val="24"/>
          <w:szCs w:val="24"/>
        </w:rPr>
        <w:t>2</w:t>
      </w:r>
      <w:r w:rsidRPr="006D5412" w:rsidR="00BB615F">
        <w:rPr>
          <w:rFonts w:ascii="Times New Roman" w:hAnsi="Times New Roman"/>
          <w:sz w:val="24"/>
          <w:szCs w:val="24"/>
        </w:rPr>
        <w:t>4</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Rozhodovanie o zvýšení úradne určenej ceny lieku</w:t>
      </w:r>
      <w:r w:rsidRPr="006D5412" w:rsidR="0074707F">
        <w:rPr>
          <w:rFonts w:ascii="Times New Roman" w:hAnsi="Times New Roman"/>
          <w:b/>
          <w:sz w:val="24"/>
          <w:szCs w:val="24"/>
        </w:rPr>
        <w:t>, ktorý nie je zaradený v zozname kategorizovaných liekov</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zvýšení úradne určenej ceny lieku</w:t>
      </w:r>
      <w:r w:rsidRPr="006D5412" w:rsidR="00825B73">
        <w:rPr>
          <w:rFonts w:ascii="Times New Roman" w:hAnsi="Times New Roman"/>
          <w:sz w:val="24"/>
          <w:szCs w:val="24"/>
        </w:rPr>
        <w:t>, ktorý nie je zaradený v zozname kategorizovaných liekov,</w:t>
      </w:r>
      <w:r w:rsidRPr="006D5412">
        <w:rPr>
          <w:rFonts w:ascii="Times New Roman" w:hAnsi="Times New Roman"/>
          <w:sz w:val="24"/>
          <w:szCs w:val="24"/>
        </w:rPr>
        <w:t xml:space="preserve"> rozhoduje ministerstvo na základe žiadosti o zvýšenie úradne určenej ceny lieku</w:t>
      </w:r>
      <w:r w:rsidRPr="006D5412" w:rsidR="004238C0">
        <w:rPr>
          <w:rFonts w:ascii="Times New Roman" w:hAnsi="Times New Roman"/>
          <w:sz w:val="24"/>
          <w:szCs w:val="24"/>
        </w:rPr>
        <w:t xml:space="preserve"> alebo z vlastného podnetu</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zvýšenie úradne určenej ceny lieku podáva ministerstvu držiteľ</w:t>
      </w:r>
      <w:r w:rsidRPr="006D5412" w:rsidR="003443CB">
        <w:rPr>
          <w:rFonts w:ascii="Times New Roman" w:hAnsi="Times New Roman"/>
          <w:sz w:val="24"/>
          <w:szCs w:val="24"/>
        </w:rPr>
        <w:t xml:space="preserve"> </w:t>
      </w:r>
      <w:r w:rsidRPr="006D5412">
        <w:rPr>
          <w:rFonts w:ascii="Times New Roman" w:hAnsi="Times New Roman"/>
          <w:sz w:val="24"/>
          <w:szCs w:val="24"/>
        </w:rPr>
        <w:t>registráci</w:t>
      </w:r>
      <w:r w:rsidRPr="006D5412" w:rsidR="003443CB">
        <w:rPr>
          <w:rFonts w:ascii="Times New Roman" w:hAnsi="Times New Roman"/>
          <w:sz w:val="24"/>
          <w:szCs w:val="24"/>
        </w:rPr>
        <w:t>e</w:t>
      </w:r>
      <w:r w:rsidRPr="006D5412">
        <w:rPr>
          <w:rFonts w:ascii="Times New Roman" w:hAnsi="Times New Roman"/>
          <w:sz w:val="24"/>
          <w:szCs w:val="24"/>
        </w:rPr>
        <w:t>.</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sa podáva pre lieky, ktoré majú úradne určenú cenu a ktoré nie sú zaradené v zozname kategorizovaných liekov.</w:t>
      </w:r>
    </w:p>
    <w:p w:rsidR="00C8247B" w:rsidRPr="006D5412" w:rsidP="00C8247B">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 náležitosti podľa § 1</w:t>
      </w:r>
      <w:r w:rsidRPr="006D5412" w:rsidR="00BB615F">
        <w:rPr>
          <w:rFonts w:ascii="Times New Roman" w:hAnsi="Times New Roman"/>
          <w:sz w:val="24"/>
          <w:szCs w:val="24"/>
        </w:rPr>
        <w:t>3</w:t>
      </w:r>
      <w:r w:rsidRPr="006D5412">
        <w:rPr>
          <w:rFonts w:ascii="Times New Roman" w:hAnsi="Times New Roman"/>
          <w:sz w:val="24"/>
          <w:szCs w:val="24"/>
        </w:rPr>
        <w:t xml:space="preserve"> ods. 2.</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 žiadosti a rozhodnutie doručí účastníkom konania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nerozhodne o žiadosti do 90 dní od jej doručenia, od prvého dňa nasledujúceho po uplynutí tejto lehoty je úradne určenou cenou cena navrhnutá v žiadosti; ministerstvo cenu navrhnutú v žiadosti zverejní v najbližšom zozname liekov s úradne určenou cenou</w:t>
      </w:r>
      <w:r w:rsidRPr="006D5412">
        <w:rPr>
          <w:rFonts w:ascii="Times New Roman" w:hAnsi="Times New Roman"/>
          <w:i/>
          <w:sz w:val="24"/>
          <w:szCs w:val="24"/>
        </w:rPr>
        <w:t xml:space="preserve"> </w:t>
      </w:r>
      <w:r w:rsidRPr="006D5412">
        <w:rPr>
          <w:rFonts w:ascii="Times New Roman" w:hAnsi="Times New Roman"/>
          <w:sz w:val="24"/>
          <w:szCs w:val="24"/>
        </w:rPr>
        <w:t>zverejnenom po uplynutí tejto lehoty.</w:t>
      </w:r>
    </w:p>
    <w:p w:rsidR="00C8247B" w:rsidRPr="006D5412" w:rsidP="00C824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C8247B" w:rsidRPr="006D5412" w:rsidP="00E96719">
      <w:pPr>
        <w:pStyle w:val="Odsekzoznamu1"/>
        <w:widowControl w:val="0"/>
        <w:numPr>
          <w:numId w:val="1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rozhodovaní o zvýšení úradne určenej ceny lieku sa postupuje primerane podľa § 19.</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74707F">
        <w:rPr>
          <w:rFonts w:ascii="Times New Roman" w:hAnsi="Times New Roman"/>
          <w:sz w:val="24"/>
          <w:szCs w:val="24"/>
        </w:rPr>
        <w:t>2</w:t>
      </w:r>
      <w:r w:rsidRPr="006D5412" w:rsidR="00BB615F">
        <w:rPr>
          <w:rFonts w:ascii="Times New Roman" w:hAnsi="Times New Roman"/>
          <w:sz w:val="24"/>
          <w:szCs w:val="24"/>
        </w:rPr>
        <w:t>5</w:t>
      </w:r>
    </w:p>
    <w:p w:rsidR="00C8247B" w:rsidRPr="006D5412" w:rsidP="00C8247B">
      <w:pPr>
        <w:widowControl w:val="0"/>
        <w:autoSpaceDE w:val="0"/>
        <w:autoSpaceDN w:val="0"/>
        <w:bidi w:val="0"/>
        <w:adjustRightInd w:val="0"/>
        <w:spacing w:after="0" w:line="240" w:lineRule="auto"/>
        <w:jc w:val="center"/>
        <w:rPr>
          <w:rFonts w:ascii="Times New Roman" w:hAnsi="Times New Roman"/>
          <w:b/>
          <w:strike/>
          <w:sz w:val="24"/>
          <w:szCs w:val="24"/>
        </w:rPr>
      </w:pPr>
      <w:r w:rsidRPr="006D5412">
        <w:rPr>
          <w:rFonts w:ascii="Times New Roman" w:hAnsi="Times New Roman"/>
          <w:b/>
          <w:sz w:val="24"/>
          <w:szCs w:val="24"/>
        </w:rPr>
        <w:t>Rozhodovanie o zrušení úradne určenej ceny lieku</w:t>
      </w:r>
      <w:r w:rsidRPr="006D5412" w:rsidR="0074707F">
        <w:rPr>
          <w:rFonts w:ascii="Times New Roman" w:hAnsi="Times New Roman"/>
          <w:b/>
          <w:sz w:val="24"/>
          <w:szCs w:val="24"/>
        </w:rPr>
        <w:t>, ktorý nie je zaradený v zozname kategorizovaných liekov</w:t>
      </w:r>
    </w:p>
    <w:p w:rsidR="00C8247B" w:rsidRPr="006D5412" w:rsidP="00C8247B">
      <w:pPr>
        <w:pStyle w:val="Odsekzoznamu1"/>
        <w:widowControl w:val="0"/>
        <w:autoSpaceDE w:val="0"/>
        <w:autoSpaceDN w:val="0"/>
        <w:bidi w:val="0"/>
        <w:adjustRightInd w:val="0"/>
        <w:spacing w:after="0" w:line="240" w:lineRule="auto"/>
        <w:ind w:left="1095"/>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zrušení úradne určenej ceny lieku</w:t>
      </w:r>
      <w:r w:rsidRPr="006D5412" w:rsidR="00825B73">
        <w:rPr>
          <w:rFonts w:ascii="Times New Roman" w:hAnsi="Times New Roman"/>
          <w:sz w:val="24"/>
          <w:szCs w:val="24"/>
        </w:rPr>
        <w:t>, ktorý nie je zaradený v zozname kategorizovaných liekov,</w:t>
      </w:r>
      <w:r w:rsidRPr="006D5412">
        <w:rPr>
          <w:rFonts w:ascii="Times New Roman" w:hAnsi="Times New Roman"/>
          <w:sz w:val="24"/>
          <w:szCs w:val="24"/>
        </w:rPr>
        <w:t xml:space="preserve"> rozhoduje ministerstvo na základe žiadosti o zrušenie úradne určenej ceny lieku alebo z vlastného podnetu.</w:t>
      </w:r>
    </w:p>
    <w:p w:rsidR="00C8247B" w:rsidRPr="006D5412" w:rsidP="00C8247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podáva ministerstvu držiteľ</w:t>
      </w:r>
      <w:r w:rsidRPr="006D5412" w:rsidR="003443CB">
        <w:rPr>
          <w:rFonts w:ascii="Times New Roman" w:hAnsi="Times New Roman"/>
          <w:sz w:val="24"/>
          <w:szCs w:val="24"/>
        </w:rPr>
        <w:t xml:space="preserve"> </w:t>
      </w:r>
      <w:r w:rsidRPr="006D5412">
        <w:rPr>
          <w:rFonts w:ascii="Times New Roman" w:hAnsi="Times New Roman"/>
          <w:sz w:val="24"/>
          <w:szCs w:val="24"/>
        </w:rPr>
        <w:t>registráci</w:t>
      </w:r>
      <w:r w:rsidRPr="006D5412" w:rsidR="003443CB">
        <w:rPr>
          <w:rFonts w:ascii="Times New Roman" w:hAnsi="Times New Roman"/>
          <w:sz w:val="24"/>
          <w:szCs w:val="24"/>
        </w:rPr>
        <w:t>e</w:t>
      </w:r>
      <w:r w:rsidRPr="006D5412">
        <w:rPr>
          <w:rFonts w:ascii="Times New Roman" w:hAnsi="Times New Roman"/>
          <w:sz w:val="24"/>
          <w:szCs w:val="24"/>
        </w:rPr>
        <w:t xml:space="preserve"> alebo zdravotná poisťovňa.</w:t>
      </w:r>
    </w:p>
    <w:p w:rsidR="00C8247B" w:rsidRPr="006D5412" w:rsidP="00C8247B">
      <w:pPr>
        <w:pStyle w:val="Odsekzoznamu1"/>
        <w:widowControl w:val="0"/>
        <w:autoSpaceDE w:val="0"/>
        <w:autoSpaceDN w:val="0"/>
        <w:bidi w:val="0"/>
        <w:adjustRightInd w:val="0"/>
        <w:spacing w:after="0" w:line="240" w:lineRule="auto"/>
        <w:ind w:left="1095"/>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C8247B" w:rsidRPr="006D5412" w:rsidP="00C8247B">
      <w:pPr>
        <w:pStyle w:val="Odsekzoznamu1"/>
        <w:widowControl w:val="0"/>
        <w:numPr>
          <w:numId w:val="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náležitosti podľa § 1</w:t>
      </w:r>
      <w:r w:rsidRPr="006D5412" w:rsidR="00BB615F">
        <w:rPr>
          <w:rFonts w:ascii="Times New Roman" w:hAnsi="Times New Roman"/>
          <w:sz w:val="24"/>
          <w:szCs w:val="24"/>
        </w:rPr>
        <w:t>1</w:t>
      </w:r>
      <w:r w:rsidRPr="006D5412">
        <w:rPr>
          <w:rFonts w:ascii="Times New Roman" w:hAnsi="Times New Roman"/>
          <w:sz w:val="24"/>
          <w:szCs w:val="24"/>
        </w:rPr>
        <w:t xml:space="preserve"> ods. 2 písm. a) až c),</w:t>
      </w:r>
    </w:p>
    <w:p w:rsidR="00C8247B" w:rsidRPr="006D5412" w:rsidP="00C8247B">
      <w:pPr>
        <w:pStyle w:val="Odsekzoznamu1"/>
        <w:widowControl w:val="0"/>
        <w:numPr>
          <w:numId w:val="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zrušenie úradne určenej ceny lieku.</w:t>
      </w:r>
    </w:p>
    <w:p w:rsidR="00C8247B" w:rsidRPr="006D5412" w:rsidP="00C8247B">
      <w:pPr>
        <w:widowControl w:val="0"/>
        <w:autoSpaceDE w:val="0"/>
        <w:autoSpaceDN w:val="0"/>
        <w:bidi w:val="0"/>
        <w:adjustRightInd w:val="0"/>
        <w:spacing w:after="0" w:line="240" w:lineRule="auto"/>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liekov.</w:t>
      </w:r>
    </w:p>
    <w:p w:rsidR="00C8247B" w:rsidRPr="006D5412" w:rsidP="00C8247B">
      <w:pPr>
        <w:pStyle w:val="Odsekzoznamu1"/>
        <w:widowControl w:val="0"/>
        <w:autoSpaceDE w:val="0"/>
        <w:autoSpaceDN w:val="0"/>
        <w:bidi w:val="0"/>
        <w:adjustRightInd w:val="0"/>
        <w:spacing w:after="0" w:line="240" w:lineRule="auto"/>
        <w:ind w:left="375"/>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 žiadosti a rozhodnutie doručí účastníkom konania najneskôr do 90 dní odo dňa doručenia žiadosti.</w:t>
      </w:r>
    </w:p>
    <w:p w:rsidR="00C8247B" w:rsidRPr="006D5412" w:rsidP="00C8247B">
      <w:pPr>
        <w:pStyle w:val="Odsekzoznamu1"/>
        <w:widowControl w:val="0"/>
        <w:autoSpaceDE w:val="0"/>
        <w:autoSpaceDN w:val="0"/>
        <w:bidi w:val="0"/>
        <w:adjustRightInd w:val="0"/>
        <w:spacing w:after="0" w:line="240" w:lineRule="auto"/>
        <w:ind w:left="375"/>
        <w:jc w:val="both"/>
        <w:rPr>
          <w:rFonts w:ascii="Times New Roman" w:hAnsi="Times New Roman"/>
          <w:sz w:val="24"/>
          <w:szCs w:val="24"/>
        </w:rPr>
      </w:pPr>
    </w:p>
    <w:p w:rsidR="00C8247B" w:rsidRPr="006D5412" w:rsidP="00FF61D4">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nerozhodne o žiadosti do 90 dní od jej doručenia a žiadateľom je držiteľ</w:t>
      </w:r>
      <w:r w:rsidRPr="006D5412" w:rsidR="00A455D4">
        <w:rPr>
          <w:rFonts w:ascii="Times New Roman" w:hAnsi="Times New Roman"/>
          <w:sz w:val="24"/>
          <w:szCs w:val="24"/>
        </w:rPr>
        <w:t xml:space="preserve"> </w:t>
      </w:r>
      <w:r w:rsidRPr="006D5412">
        <w:rPr>
          <w:rFonts w:ascii="Times New Roman" w:hAnsi="Times New Roman"/>
          <w:sz w:val="24"/>
          <w:szCs w:val="24"/>
        </w:rPr>
        <w:t>registráci</w:t>
      </w:r>
      <w:r w:rsidRPr="006D5412" w:rsidR="00A455D4">
        <w:rPr>
          <w:rFonts w:ascii="Times New Roman" w:hAnsi="Times New Roman"/>
          <w:sz w:val="24"/>
          <w:szCs w:val="24"/>
        </w:rPr>
        <w:t>e</w:t>
      </w:r>
      <w:r w:rsidRPr="006D5412">
        <w:rPr>
          <w:rFonts w:ascii="Times New Roman" w:hAnsi="Times New Roman"/>
          <w:sz w:val="24"/>
          <w:szCs w:val="24"/>
        </w:rPr>
        <w:t>, považuje sa úradne určená cena lieku za zrušenú; ministerstvo liek vyradí z najbližšieho zoznamu</w:t>
      </w:r>
      <w:r w:rsidRPr="006D5412" w:rsidR="00FF61D4">
        <w:rPr>
          <w:rFonts w:ascii="Times New Roman" w:hAnsi="Times New Roman"/>
          <w:sz w:val="24"/>
          <w:szCs w:val="24"/>
        </w:rPr>
        <w:t xml:space="preserve"> </w:t>
      </w:r>
      <w:r w:rsidRPr="006D5412">
        <w:rPr>
          <w:rFonts w:ascii="Times New Roman" w:hAnsi="Times New Roman"/>
          <w:sz w:val="24"/>
          <w:szCs w:val="24"/>
        </w:rPr>
        <w:t>liekov s úradne určenou cenou zvere</w:t>
      </w:r>
      <w:r w:rsidRPr="006D5412" w:rsidR="00FF61D4">
        <w:rPr>
          <w:rFonts w:ascii="Times New Roman" w:hAnsi="Times New Roman"/>
          <w:sz w:val="24"/>
          <w:szCs w:val="24"/>
        </w:rPr>
        <w:t>jnenom po uplynutí tejto lehoty.</w:t>
      </w:r>
    </w:p>
    <w:p w:rsidR="00FF61D4" w:rsidRPr="006D5412" w:rsidP="00FF61D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8247B" w:rsidRPr="006D5412" w:rsidP="00C8247B">
      <w:pPr>
        <w:pStyle w:val="Odsekzoznamu1"/>
        <w:widowControl w:val="0"/>
        <w:numPr>
          <w:numId w:val="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rozhodovaní o zrušení úradne určenej ceny lieku sa postupuje primerane podľa § 17.</w:t>
      </w:r>
    </w:p>
    <w:p w:rsidR="00C8247B" w:rsidRPr="006D5412" w:rsidP="00C8247B">
      <w:pPr>
        <w:widowControl w:val="0"/>
        <w:autoSpaceDE w:val="0"/>
        <w:autoSpaceDN w:val="0"/>
        <w:bidi w:val="0"/>
        <w:adjustRightInd w:val="0"/>
        <w:spacing w:after="0" w:line="240" w:lineRule="auto"/>
        <w:jc w:val="center"/>
        <w:rPr>
          <w:rFonts w:ascii="Times New Roman" w:hAnsi="Times New Roman"/>
          <w:sz w:val="24"/>
          <w:szCs w:val="24"/>
        </w:rPr>
      </w:pPr>
    </w:p>
    <w:p w:rsidR="00587682" w:rsidRPr="006D5412" w:rsidP="00587682">
      <w:pPr>
        <w:widowControl w:val="0"/>
        <w:autoSpaceDE w:val="0"/>
        <w:autoSpaceDN w:val="0"/>
        <w:bidi w:val="0"/>
        <w:adjustRightInd w:val="0"/>
        <w:spacing w:after="0" w:line="240" w:lineRule="auto"/>
        <w:jc w:val="both"/>
        <w:rPr>
          <w:rFonts w:ascii="Times New Roman" w:hAnsi="Times New Roman"/>
          <w:sz w:val="24"/>
          <w:szCs w:val="24"/>
        </w:rPr>
      </w:pPr>
      <w:r w:rsidRPr="006D5412" w:rsidR="00196108">
        <w:t xml:space="preserve"> </w:t>
      </w:r>
    </w:p>
    <w:p w:rsidR="00AE13A4"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sidR="0076736B">
        <w:rPr>
          <w:rFonts w:ascii="Times New Roman" w:hAnsi="Times New Roman"/>
          <w:sz w:val="24"/>
          <w:szCs w:val="24"/>
        </w:rPr>
        <w:t>TRETIA</w:t>
      </w:r>
      <w:r w:rsidRPr="006D5412" w:rsidR="00332EAE">
        <w:rPr>
          <w:rFonts w:ascii="Times New Roman" w:hAnsi="Times New Roman"/>
          <w:sz w:val="24"/>
          <w:szCs w:val="24"/>
        </w:rPr>
        <w:t xml:space="preserve"> ČASŤ</w:t>
      </w:r>
    </w:p>
    <w:p w:rsidR="00332EAE"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ZDRAVOTNÍCKE PO</w:t>
      </w:r>
      <w:r w:rsidRPr="006D5412">
        <w:rPr>
          <w:rFonts w:ascii="Times New Roman" w:hAnsi="Times New Roman"/>
          <w:caps/>
          <w:sz w:val="24"/>
          <w:szCs w:val="24"/>
        </w:rPr>
        <w:t>Môcky</w:t>
      </w:r>
    </w:p>
    <w:p w:rsidR="001E7BCA" w:rsidRPr="006D5412" w:rsidP="00845EF5">
      <w:pPr>
        <w:widowControl w:val="0"/>
        <w:autoSpaceDE w:val="0"/>
        <w:autoSpaceDN w:val="0"/>
        <w:bidi w:val="0"/>
        <w:adjustRightInd w:val="0"/>
        <w:spacing w:after="0" w:line="240" w:lineRule="auto"/>
        <w:rPr>
          <w:rFonts w:ascii="Times New Roman" w:hAnsi="Times New Roman"/>
          <w:sz w:val="24"/>
          <w:szCs w:val="24"/>
        </w:rPr>
      </w:pPr>
    </w:p>
    <w:p w:rsidR="00B17F72" w:rsidRPr="006D5412" w:rsidP="00B17F72">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PRVÁ HLAVA</w:t>
      </w:r>
    </w:p>
    <w:p w:rsidR="00B17F72" w:rsidRPr="006D5412" w:rsidP="00B17F72">
      <w:pPr>
        <w:widowControl w:val="0"/>
        <w:autoSpaceDE w:val="0"/>
        <w:autoSpaceDN w:val="0"/>
        <w:bidi w:val="0"/>
        <w:adjustRightInd w:val="0"/>
        <w:spacing w:after="0" w:line="240" w:lineRule="auto"/>
        <w:jc w:val="center"/>
        <w:rPr>
          <w:rFonts w:ascii="Times New Roman" w:hAnsi="Times New Roman"/>
          <w:caps/>
          <w:sz w:val="24"/>
          <w:szCs w:val="24"/>
        </w:rPr>
      </w:pPr>
      <w:r w:rsidRPr="006D5412">
        <w:rPr>
          <w:rFonts w:ascii="Times New Roman" w:hAnsi="Times New Roman"/>
          <w:caps/>
          <w:sz w:val="24"/>
          <w:szCs w:val="24"/>
        </w:rPr>
        <w:t>Rozsah úhrady zdravotníckych pomôcok</w:t>
      </w:r>
    </w:p>
    <w:p w:rsidR="00B17F72" w:rsidRPr="006D5412" w:rsidP="00B17F72">
      <w:pPr>
        <w:widowControl w:val="0"/>
        <w:autoSpaceDE w:val="0"/>
        <w:autoSpaceDN w:val="0"/>
        <w:bidi w:val="0"/>
        <w:adjustRightInd w:val="0"/>
        <w:spacing w:after="0" w:line="240" w:lineRule="auto"/>
        <w:jc w:val="center"/>
        <w:rPr>
          <w:rFonts w:ascii="Times New Roman" w:hAnsi="Times New Roman"/>
          <w:sz w:val="24"/>
          <w:szCs w:val="24"/>
        </w:rPr>
      </w:pPr>
    </w:p>
    <w:p w:rsidR="00B17F72" w:rsidRPr="006D5412" w:rsidP="00B17F72">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3178DE">
        <w:rPr>
          <w:rFonts w:ascii="Times New Roman" w:hAnsi="Times New Roman"/>
          <w:sz w:val="24"/>
          <w:szCs w:val="24"/>
        </w:rPr>
        <w:t>26</w:t>
      </w:r>
    </w:p>
    <w:p w:rsidR="00B17F72" w:rsidRPr="006D5412" w:rsidP="00B17F72">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B17F72" w:rsidRPr="006D5412" w:rsidP="00B17F72">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na základe verejného zdravotného poistenia sa</w:t>
      </w:r>
    </w:p>
    <w:p w:rsidR="00B17F72" w:rsidRPr="006D5412" w:rsidP="00E96719">
      <w:pPr>
        <w:pStyle w:val="Odsekzoznamu1"/>
        <w:widowControl w:val="0"/>
        <w:numPr>
          <w:numId w:val="1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plne uhrádzajú zdravotnícke pomôcky poskytované v rámci ústavnej starostlivosti okrem zdravotníckych pomôcok podľa písmena b); ak je na trhu dostupných viacero navzájom funkčne zameniteľných zdravotníckych pomôcok, poskytnutá zdravotnícka pomôcka sa na základe verejného zdravotného poistenia uhrádza len do výšky ceny najlacnejšej z nich, pričom poistenec sa na úhrade zdravotníckych pomôcok poskytovaných v rámci ústavnej starostlivosti nepodieľa,</w:t>
      </w:r>
    </w:p>
    <w:p w:rsidR="00B17F72" w:rsidRPr="006D5412" w:rsidP="00E96719">
      <w:pPr>
        <w:pStyle w:val="Odsekzoznamu1"/>
        <w:widowControl w:val="0"/>
        <w:numPr>
          <w:numId w:val="14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plne alebo čiastočne uhrádzajú zdravotnícke pomôcky poskytované v rámci ústavnej starostlivosti zaradené v zozname kategorizovaných špeciálnych zdravotníckych materiálov, ktoré sú poskytnuté v súlade s preskripčnými obmedzeniami, indikačnými obmedzeniami, množstvovými limitmi a obmedzeniami úhrady zdravotnej poisťovne na jej predchádzajúci súhlas uvedenými v tomto zozname.</w:t>
      </w:r>
    </w:p>
    <w:p w:rsidR="00B17F72" w:rsidRPr="006D5412" w:rsidP="00B17F7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B17F72" w:rsidRPr="006D5412" w:rsidP="00B17F72">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zdravotnícke pomôcky poskytované v rámci ambulantnej starostlivosti zaradené v zozname kategorizovaných</w:t>
      </w:r>
    </w:p>
    <w:p w:rsidR="00B17F72" w:rsidRPr="006D5412" w:rsidP="00E96719">
      <w:pPr>
        <w:pStyle w:val="Odsekzoznamu1"/>
        <w:widowControl w:val="0"/>
        <w:numPr>
          <w:numId w:val="2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zdravotníckych pomôcok, ktoré sú predpísané a použité v súlade s preskripčnými obmedzeniami, indikačnými obmedzeniami, množstvovými limitmi, finančnými limitmi a obmedzeniami úhrady zdravotnej poisťovne na jej predchádzajúci súhlas uvedenými v tomto zozname,</w:t>
      </w:r>
    </w:p>
    <w:p w:rsidR="00B17F72" w:rsidRPr="006D5412" w:rsidP="00E96719">
      <w:pPr>
        <w:pStyle w:val="Odsekzoznamu1"/>
        <w:widowControl w:val="0"/>
        <w:numPr>
          <w:numId w:val="2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špeciálnych zdravotníckych materiálov, ktoré sú poskytnuté v súlade s preskripčnými obmedzeniami, indikačnými obmedzeniami, množstvovými limitmi a obmedzeniami úhrady zdravotnej poisťovne na jej predchádzajúci súhlas uvedenými v tomto zozname.</w:t>
      </w:r>
    </w:p>
    <w:p w:rsidR="00B17F72" w:rsidRPr="006D5412" w:rsidP="00B17F7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17F72" w:rsidRPr="006D5412" w:rsidP="00B17F72">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zdravotnícke pomôcky poskytované v rámci lekárenskej starostlivosti zaradené v zozname kategorizovaných zdravotníckych pomôcok, ktoré sú predpísané a použité v súlade s preskripčnými obmedzeniami, indikačnými obmedzeniami, množstvovými limitmi, finančnými limitmi a obmedzeniami úhrady zdravotnej poisťovne na jej predchádzajúci súhlas uvedenými v tomto zozname.</w:t>
      </w:r>
    </w:p>
    <w:p w:rsidR="00B17F72" w:rsidRPr="006D5412" w:rsidP="00B17F7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B17F72" w:rsidRPr="006D5412" w:rsidP="00B17F72">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Skupiny zdravotníckych pomôcok, pri ktorých plná alebo čiastočná úhrada zdravotníckej pomôcky je podmienená jej zaradením v zozname kategorizovaných špeciálnych zdravotníckych materiálov podľa odseku 1 písm. b) a odseku 2 písm. b), sú uvedené v prílohe č. </w:t>
      </w:r>
      <w:r w:rsidRPr="006D5412" w:rsidR="007560B3">
        <w:rPr>
          <w:rFonts w:ascii="Times New Roman" w:hAnsi="Times New Roman"/>
          <w:sz w:val="24"/>
          <w:szCs w:val="24"/>
        </w:rPr>
        <w:t>2</w:t>
      </w:r>
      <w:r w:rsidRPr="006D5412">
        <w:rPr>
          <w:rFonts w:ascii="Times New Roman" w:hAnsi="Times New Roman"/>
          <w:sz w:val="24"/>
          <w:szCs w:val="24"/>
        </w:rPr>
        <w:t>.</w:t>
      </w:r>
    </w:p>
    <w:p w:rsidR="00B17F72" w:rsidRPr="006D5412" w:rsidP="00B17F7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17F72" w:rsidRPr="006D5412" w:rsidP="00B17F72">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zdravotnícke pomôcky individuálne vyrobené podľa lekárskeho poukazu a sériovo vyrobené optické zdravotnícke pomôcky tak, aby zodpovedali osobitným požiadavkám poistenca (ďalej len „zdravotnícka pomôcka na mieru“), poskytované v rámci ambulantnej starostlivosti alebo lekárenskej starostlivosti zaradené v zozname zdravotníckych pomôcok na mieru, ktoré sú predpísané a použité v súlade s preskripčnými obmedzeniami, indikačnými obmedzeniami, množstvovými limitmi, finančnými limitmi a obmedzeniami úhrady zdravotnej poisťovne na jej predchádzajúci súhlas uvedenými v tomto zozname.</w:t>
      </w:r>
    </w:p>
    <w:p w:rsidR="00B17F72" w:rsidRPr="006D5412" w:rsidP="00B17F7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B60395" w:rsidRPr="006D5412" w:rsidP="00B60395">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sidR="00B17F72">
        <w:rPr>
          <w:rFonts w:ascii="Times New Roman" w:hAnsi="Times New Roman"/>
          <w:sz w:val="24"/>
          <w:szCs w:val="24"/>
        </w:rPr>
        <w:t xml:space="preserve">Zoznam zdravotníckych pomôcok na mieru vydáva ministerstvo opatrením. </w:t>
      </w:r>
    </w:p>
    <w:p w:rsidR="00B60395" w:rsidRPr="006D5412" w:rsidP="00B6039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845EF5" w:rsidRPr="006D5412" w:rsidP="00B60395">
      <w:pPr>
        <w:pStyle w:val="Odsekzoznamu1"/>
        <w:widowControl w:val="0"/>
        <w:numPr>
          <w:numId w:val="9"/>
        </w:numPr>
        <w:autoSpaceDE w:val="0"/>
        <w:autoSpaceDN w:val="0"/>
        <w:bidi w:val="0"/>
        <w:adjustRightInd w:val="0"/>
        <w:spacing w:after="0" w:line="240" w:lineRule="auto"/>
        <w:jc w:val="both"/>
        <w:rPr>
          <w:rFonts w:ascii="Times New Roman" w:hAnsi="Times New Roman"/>
          <w:sz w:val="24"/>
          <w:szCs w:val="24"/>
        </w:rPr>
      </w:pPr>
      <w:r w:rsidRPr="006D5412" w:rsidR="00B17F72">
        <w:rPr>
          <w:rFonts w:ascii="Times New Roman" w:hAnsi="Times New Roman"/>
          <w:sz w:val="24"/>
          <w:szCs w:val="24"/>
        </w:rPr>
        <w:t>Na základe verejného zdravotného poistenia sa plne alebo čiastočne uhrádzajú zdravotnícke pomôcky predpísané a použité pri indikáciách zodpovedajúcich účelu určenia zdravotníckej pomôcky uvedenému na zdravotníckej pomôcke, na jej obale alebo v návode na použitie zdravotníckej pomôcky.</w:t>
      </w:r>
    </w:p>
    <w:p w:rsidR="00845EF5"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845EF5"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0A7E23" w:rsidRPr="006D5412" w:rsidP="000A7E23">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w:t>
      </w:r>
      <w:r w:rsidRPr="006D5412" w:rsidR="004A2FAD">
        <w:rPr>
          <w:rFonts w:ascii="Times New Roman" w:hAnsi="Times New Roman"/>
          <w:sz w:val="24"/>
          <w:szCs w:val="24"/>
        </w:rPr>
        <w:t xml:space="preserve"> 27</w:t>
      </w:r>
      <w:r w:rsidRPr="006D5412">
        <w:rPr>
          <w:rFonts w:ascii="Times New Roman" w:hAnsi="Times New Roman"/>
          <w:sz w:val="24"/>
          <w:szCs w:val="24"/>
        </w:rPr>
        <w:t xml:space="preserve"> </w:t>
      </w:r>
    </w:p>
    <w:p w:rsidR="000A7E23" w:rsidRPr="006D5412" w:rsidP="000A7E23">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b/>
          <w:sz w:val="24"/>
          <w:szCs w:val="24"/>
        </w:rPr>
        <w:t>Zoznam zdravotníckych pomôcok na mieru</w:t>
      </w: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Pr>
          <w:rFonts w:ascii="Times New Roman" w:hAnsi="Times New Roman"/>
          <w:sz w:val="24"/>
          <w:szCs w:val="24"/>
        </w:rPr>
        <w:t>Ministerstvo uvedie v zozname zdravotníckych pomôcok na mieru pre každú zdravotnícku pomôcku na mieru najmä</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na mieru pridelený ministerstvom,</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názov alebo opis zdravotníckej pomôcky na mieru, </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zdravotnícku pomôcku na mieru,</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 ak je určený,</w:t>
      </w:r>
    </w:p>
    <w:p w:rsidR="000A7E23" w:rsidRPr="006D5412" w:rsidP="00E96719">
      <w:pPr>
        <w:pStyle w:val="Odsekzoznamu1"/>
        <w:widowControl w:val="0"/>
        <w:numPr>
          <w:numId w:val="2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A7E23" w:rsidRPr="006D5412" w:rsidP="000A7E23">
      <w:pPr>
        <w:widowControl w:val="0"/>
        <w:autoSpaceDE w:val="0"/>
        <w:autoSpaceDN w:val="0"/>
        <w:bidi w:val="0"/>
        <w:adjustRightInd w:val="0"/>
        <w:spacing w:after="0" w:line="240" w:lineRule="auto"/>
        <w:jc w:val="center"/>
        <w:rPr>
          <w:rFonts w:ascii="Times New Roman" w:hAnsi="Times New Roman"/>
          <w:sz w:val="24"/>
          <w:szCs w:val="24"/>
        </w:rPr>
      </w:pPr>
    </w:p>
    <w:p w:rsidR="000A7E23" w:rsidRPr="006D5412" w:rsidP="000A7E23">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4A2FAD">
        <w:rPr>
          <w:rFonts w:ascii="Times New Roman" w:hAnsi="Times New Roman"/>
          <w:sz w:val="24"/>
          <w:szCs w:val="24"/>
        </w:rPr>
        <w:t>28</w:t>
      </w:r>
    </w:p>
    <w:p w:rsidR="000A7E23" w:rsidRPr="006D5412" w:rsidP="000A7E23">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Zoznam zdravotníckych pomôcok s úradne určenou cenou</w:t>
      </w: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A7E23" w:rsidRPr="006D5412" w:rsidP="00D153A3">
      <w:pPr>
        <w:pStyle w:val="Odsekzoznamu1"/>
        <w:widowControl w:val="0"/>
        <w:numPr>
          <w:ilvl w:val="1"/>
          <w:numId w:val="4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uvedie v zozname zdravotníckych pomôcok s úradne určenou cenou pre každú zdravotnícku pomôcku najmä</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pridelený Štátnym ústavom pre kontrolu liečiv,</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a typ zdravotníckej pomôcky,</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počet kusov zdravotníckej pomôcky v balení,</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identifikáciu zdravotníckej pomôcky uvedením položky alebo podpoložky kombinovanej nomenklatúry colného sadzobníka,</w:t>
      </w:r>
      <w:r w:rsidRPr="006D5412" w:rsidR="00FA76BF">
        <w:rPr>
          <w:rFonts w:ascii="Times New Roman" w:hAnsi="Times New Roman"/>
          <w:sz w:val="24"/>
          <w:szCs w:val="24"/>
          <w:vertAlign w:val="superscript"/>
        </w:rPr>
        <w:t>9)</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sadzbu dane z pridanej hodnoty,</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výrobcu zdravotníckej pomôcky,</w:t>
      </w:r>
    </w:p>
    <w:p w:rsidR="000A7E23" w:rsidRPr="006D5412" w:rsidP="000A7E23">
      <w:pPr>
        <w:pStyle w:val="Odsekzoznamu1"/>
        <w:widowControl w:val="0"/>
        <w:numPr>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zdravotníckej pomôcky.</w:t>
      </w: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A7E23" w:rsidRPr="006D5412" w:rsidP="000A7E23">
      <w:pPr>
        <w:pStyle w:val="Odsekzoznamu1"/>
        <w:widowControl w:val="0"/>
        <w:numPr>
          <w:ilvl w:val="1"/>
          <w:numId w:val="1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Zoznam zdravotníckych pomôcok s úradne určenou cenou zverejňuje ministerstvo na svojom webovom sídle vždy k prvému dňu mesiaca.</w:t>
      </w:r>
    </w:p>
    <w:p w:rsidR="000A7E23"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1343E" w:rsidRPr="006D5412" w:rsidP="000A7E2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A7E23"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sidR="00B1343E">
        <w:rPr>
          <w:rFonts w:ascii="Times New Roman" w:hAnsi="Times New Roman"/>
          <w:sz w:val="24"/>
          <w:szCs w:val="24"/>
        </w:rPr>
        <w:t>DRUHÁ HLAVA</w:t>
      </w:r>
    </w:p>
    <w:p w:rsidR="00AE13A4"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KATEGORIZÁCIA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2</w:t>
      </w:r>
      <w:r w:rsidRPr="006D5412" w:rsidR="004A2FAD">
        <w:rPr>
          <w:rFonts w:ascii="Times New Roman" w:hAnsi="Times New Roman"/>
          <w:sz w:val="24"/>
          <w:szCs w:val="24"/>
        </w:rPr>
        <w:t>9</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b/>
      </w:r>
    </w:p>
    <w:p w:rsidR="007F6BE4" w:rsidRPr="006D5412" w:rsidP="00F86FF6">
      <w:pPr>
        <w:pStyle w:val="Odsekzoznamu1"/>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rozhoduje kategorizáciou zdravotníckych pomôcok o</w:t>
      </w:r>
    </w:p>
    <w:p w:rsidR="007F6BE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zaradení zdravotníckej pomôcky do zoznamu kategorizovaných zdravotníckych pomôcok a</w:t>
      </w:r>
      <w:r w:rsidRPr="006D5412" w:rsidR="002209D5">
        <w:rPr>
          <w:rFonts w:ascii="Times New Roman" w:hAnsi="Times New Roman"/>
          <w:sz w:val="24"/>
          <w:szCs w:val="24"/>
        </w:rPr>
        <w:t xml:space="preserve"> </w:t>
      </w:r>
      <w:r w:rsidRPr="006D5412" w:rsidR="00AE13A4">
        <w:rPr>
          <w:rFonts w:ascii="Times New Roman" w:hAnsi="Times New Roman"/>
          <w:sz w:val="24"/>
          <w:szCs w:val="24"/>
        </w:rPr>
        <w:t>úradnom určení ceny zdravotníckej pomôcky,</w:t>
      </w:r>
    </w:p>
    <w:p w:rsidR="007F6BE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znížení úradne určenej ceny zdravotníckej pomôcky zaradenej v zozname kategorizovaných zdravotníckych pomôcok,</w:t>
      </w:r>
    </w:p>
    <w:p w:rsidR="007F6BE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zvýšení úradne určenej ceny zdravotníckej pomôcky zaradenej v zozname kategorizovaných zdravotníckych pomôcok,</w:t>
      </w:r>
    </w:p>
    <w:p w:rsidR="00AB276E"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určení maximálnej ceny zdravotníckej pomôcky vo výdajni zdravotníckych pomôcok,</w:t>
      </w:r>
    </w:p>
    <w:p w:rsidR="007F6BE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vyradení zdravotníckej pomôcky zo zoznamu kategorizovaných zdravotníckych pomôcok,</w:t>
      </w:r>
    </w:p>
    <w:p w:rsidR="007F6BE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určení podskupín zdravotníckych pomôcok zaradených v zozname kategorizovaných zdravotníckych pomôcok a</w:t>
      </w:r>
      <w:r w:rsidRPr="006D5412">
        <w:rPr>
          <w:rFonts w:ascii="Times New Roman" w:hAnsi="Times New Roman"/>
          <w:sz w:val="24"/>
          <w:szCs w:val="24"/>
        </w:rPr>
        <w:t xml:space="preserve"> ich </w:t>
      </w:r>
      <w:r w:rsidRPr="006D5412" w:rsidR="008B78FE">
        <w:rPr>
          <w:rFonts w:ascii="Times New Roman" w:hAnsi="Times New Roman"/>
          <w:sz w:val="24"/>
          <w:szCs w:val="24"/>
        </w:rPr>
        <w:t>charakteristík</w:t>
      </w:r>
      <w:r w:rsidRPr="006D5412">
        <w:rPr>
          <w:rFonts w:ascii="Times New Roman" w:hAnsi="Times New Roman"/>
          <w:sz w:val="24"/>
          <w:szCs w:val="24"/>
        </w:rPr>
        <w:t>,</w:t>
      </w:r>
    </w:p>
    <w:p w:rsidR="009E5667"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 xml:space="preserve">zmene </w:t>
      </w:r>
      <w:r w:rsidRPr="006D5412" w:rsidR="008B78FE">
        <w:rPr>
          <w:rFonts w:ascii="Times New Roman" w:hAnsi="Times New Roman"/>
          <w:sz w:val="24"/>
          <w:szCs w:val="24"/>
        </w:rPr>
        <w:t xml:space="preserve">charakteristík </w:t>
      </w:r>
      <w:r w:rsidRPr="006D5412" w:rsidR="00AE13A4">
        <w:rPr>
          <w:rFonts w:ascii="Times New Roman" w:hAnsi="Times New Roman"/>
          <w:sz w:val="24"/>
          <w:szCs w:val="24"/>
        </w:rPr>
        <w:t>podskupín zdravotníckych pomôcok zaradených v zozname kategorizovaných zdravotníckych pomôcok</w:t>
      </w:r>
      <w:r w:rsidRPr="006D5412">
        <w:rPr>
          <w:rFonts w:ascii="Times New Roman" w:hAnsi="Times New Roman"/>
          <w:sz w:val="24"/>
          <w:szCs w:val="24"/>
        </w:rPr>
        <w:t>,</w:t>
      </w:r>
    </w:p>
    <w:p w:rsidR="00AE13A4" w:rsidRPr="006D5412" w:rsidP="00E96719">
      <w:pPr>
        <w:pStyle w:val="Odsekzoznamu1"/>
        <w:widowControl w:val="0"/>
        <w:numPr>
          <w:numId w:val="196"/>
        </w:numPr>
        <w:autoSpaceDE w:val="0"/>
        <w:autoSpaceDN w:val="0"/>
        <w:bidi w:val="0"/>
        <w:adjustRightInd w:val="0"/>
        <w:spacing w:after="0" w:line="240" w:lineRule="auto"/>
        <w:jc w:val="both"/>
        <w:rPr>
          <w:rFonts w:ascii="Times New Roman" w:hAnsi="Times New Roman"/>
          <w:sz w:val="24"/>
          <w:szCs w:val="24"/>
        </w:rPr>
      </w:pPr>
      <w:r w:rsidRPr="006D5412" w:rsidR="009E5667">
        <w:rPr>
          <w:rFonts w:ascii="Times New Roman" w:hAnsi="Times New Roman"/>
          <w:sz w:val="24"/>
          <w:szCs w:val="24"/>
        </w:rPr>
        <w:t>tom, či zdravotná poisťovňa uhrádza zdravotnícku pomôcku zaradenú v zozname kategorizovaných zdravotníckych pomôcok poskytovateľovi</w:t>
      </w:r>
      <w:r w:rsidRPr="006D5412" w:rsidR="008A3DEF">
        <w:rPr>
          <w:rFonts w:ascii="Times New Roman" w:hAnsi="Times New Roman"/>
          <w:sz w:val="24"/>
          <w:szCs w:val="24"/>
        </w:rPr>
        <w:t xml:space="preserve"> </w:t>
      </w:r>
      <w:r w:rsidRPr="006D5412" w:rsidR="009E5667">
        <w:rPr>
          <w:rFonts w:ascii="Times New Roman" w:hAnsi="Times New Roman"/>
          <w:sz w:val="24"/>
          <w:szCs w:val="24"/>
        </w:rPr>
        <w:t>ako pripočítateľnú položku k úhrade výkonu v ambulantnej starostlivosti (ďalej len „osobitný spôsob úhrady zdravotníckej pomôcky“)</w:t>
      </w:r>
      <w:r w:rsidRPr="006D5412">
        <w:rPr>
          <w:rFonts w:ascii="Times New Roman" w:hAnsi="Times New Roman"/>
          <w:sz w:val="24"/>
          <w:szCs w:val="24"/>
        </w:rPr>
        <w:t>.</w:t>
      </w:r>
    </w:p>
    <w:p w:rsidR="00AE13A4" w:rsidRPr="006D5412" w:rsidP="00511F49">
      <w:pPr>
        <w:pStyle w:val="Odsekzoznamu1"/>
        <w:widowControl w:val="0"/>
        <w:autoSpaceDE w:val="0"/>
        <w:autoSpaceDN w:val="0"/>
        <w:bidi w:val="0"/>
        <w:adjustRightInd w:val="0"/>
        <w:spacing w:after="0" w:line="240" w:lineRule="auto"/>
        <w:ind w:left="786"/>
        <w:jc w:val="both"/>
        <w:rPr>
          <w:rFonts w:ascii="Times New Roman" w:hAnsi="Times New Roman"/>
          <w:sz w:val="24"/>
          <w:szCs w:val="24"/>
        </w:rPr>
      </w:pPr>
    </w:p>
    <w:p w:rsidR="00AE13A4" w:rsidRPr="006D5412" w:rsidP="00F86FF6">
      <w:pPr>
        <w:pStyle w:val="Odsekzoznamu1"/>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zdravotnícku pomôcku zaradenú v zozname kategorizovaných zdravotníckych pomôcok</w:t>
      </w:r>
      <w:r w:rsidRPr="006D5412" w:rsidR="00725DCA">
        <w:rPr>
          <w:rFonts w:ascii="Times New Roman" w:hAnsi="Times New Roman"/>
          <w:sz w:val="24"/>
          <w:szCs w:val="24"/>
        </w:rPr>
        <w:t xml:space="preserve"> </w:t>
      </w:r>
      <w:r w:rsidRPr="006D5412">
        <w:rPr>
          <w:rFonts w:ascii="Times New Roman" w:hAnsi="Times New Roman"/>
          <w:sz w:val="24"/>
          <w:szCs w:val="24"/>
        </w:rPr>
        <w:t>sa určuje podskupina zdravotníckych pomôcok</w:t>
      </w:r>
      <w:r w:rsidRPr="006D5412" w:rsidR="00AE440F">
        <w:rPr>
          <w:rFonts w:ascii="Times New Roman" w:hAnsi="Times New Roman"/>
          <w:sz w:val="24"/>
          <w:szCs w:val="24"/>
        </w:rPr>
        <w:t xml:space="preserve"> a jej </w:t>
      </w:r>
      <w:r w:rsidRPr="006D5412" w:rsidR="008B78FE">
        <w:rPr>
          <w:rFonts w:ascii="Times New Roman" w:hAnsi="Times New Roman"/>
          <w:sz w:val="24"/>
          <w:szCs w:val="24"/>
        </w:rPr>
        <w:t>charakteristiky</w:t>
      </w:r>
      <w:r w:rsidRPr="006D5412">
        <w:rPr>
          <w:rFonts w:ascii="Times New Roman" w:hAnsi="Times New Roman"/>
          <w:sz w:val="24"/>
          <w:szCs w:val="24"/>
        </w:rPr>
        <w:t>.</w:t>
      </w:r>
    </w:p>
    <w:p w:rsidR="00AE13A4" w:rsidRPr="006D5412" w:rsidP="00725DCA">
      <w:pPr>
        <w:pStyle w:val="Odsekzoznamu1"/>
        <w:bidi w:val="0"/>
        <w:ind w:left="0"/>
        <w:rPr>
          <w:rFonts w:ascii="Times New Roman" w:hAnsi="Times New Roman"/>
          <w:sz w:val="24"/>
          <w:szCs w:val="24"/>
        </w:rPr>
      </w:pPr>
    </w:p>
    <w:p w:rsidR="00AE13A4" w:rsidRPr="006D5412" w:rsidP="00F86FF6">
      <w:pPr>
        <w:pStyle w:val="Odsekzoznamu1"/>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Podskupina zdravotníckych pomôcok zahŕňa zdravotnícke pomôcky zaradené v zozname kategorizovaných zdravotníckych pomôcok, ktoré majú porovnateľný účel určenia</w:t>
      </w:r>
      <w:r w:rsidRPr="006D5412" w:rsidR="0022451E">
        <w:rPr>
          <w:rFonts w:ascii="Times New Roman" w:hAnsi="Times New Roman"/>
          <w:sz w:val="24"/>
          <w:szCs w:val="24"/>
        </w:rPr>
        <w:t xml:space="preserve"> a </w:t>
      </w:r>
      <w:r w:rsidRPr="006D5412">
        <w:rPr>
          <w:rFonts w:ascii="Times New Roman" w:hAnsi="Times New Roman"/>
          <w:sz w:val="24"/>
          <w:szCs w:val="24"/>
        </w:rPr>
        <w:t>porovnateľné základné funkčné vlastnosti.</w:t>
      </w:r>
    </w:p>
    <w:p w:rsidR="00AE13A4"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sidR="003C5C69">
        <w:rPr>
          <w:rFonts w:ascii="Times New Roman" w:hAnsi="Times New Roman"/>
          <w:sz w:val="24"/>
          <w:szCs w:val="24"/>
        </w:rPr>
        <w:t>P</w:t>
      </w:r>
      <w:r w:rsidRPr="006D5412">
        <w:rPr>
          <w:rFonts w:ascii="Times New Roman" w:hAnsi="Times New Roman"/>
          <w:sz w:val="24"/>
          <w:szCs w:val="24"/>
        </w:rPr>
        <w:t>re každú podskupinu zdravotníckych pomôcok</w:t>
      </w:r>
      <w:r w:rsidRPr="006D5412" w:rsidR="00EF1866">
        <w:rPr>
          <w:rFonts w:ascii="Times New Roman" w:hAnsi="Times New Roman"/>
          <w:sz w:val="24"/>
          <w:szCs w:val="24"/>
        </w:rPr>
        <w:t xml:space="preserve"> sa</w:t>
      </w:r>
      <w:r w:rsidRPr="006D5412">
        <w:rPr>
          <w:rFonts w:ascii="Times New Roman" w:hAnsi="Times New Roman"/>
          <w:sz w:val="24"/>
          <w:szCs w:val="24"/>
        </w:rPr>
        <w:t xml:space="preserve"> určuje maximálna výška úhrady zdravotnej poisťovne za zdravotnícku pomôcku zaradenú v tejto podskupine zdravotníckych pomôcok.</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sidR="006E66F2">
        <w:rPr>
          <w:rFonts w:ascii="Times New Roman" w:hAnsi="Times New Roman"/>
          <w:sz w:val="24"/>
          <w:szCs w:val="24"/>
        </w:rPr>
        <w:t>P</w:t>
      </w:r>
      <w:r w:rsidRPr="006D5412">
        <w:rPr>
          <w:rFonts w:ascii="Times New Roman" w:hAnsi="Times New Roman"/>
          <w:sz w:val="24"/>
          <w:szCs w:val="24"/>
        </w:rPr>
        <w:t xml:space="preserve">re každú podskupinu zdravotníckych pomôcok </w:t>
      </w:r>
      <w:r w:rsidRPr="006D5412" w:rsidR="006E66F2">
        <w:rPr>
          <w:rFonts w:ascii="Times New Roman" w:hAnsi="Times New Roman"/>
          <w:sz w:val="24"/>
          <w:szCs w:val="24"/>
        </w:rPr>
        <w:t xml:space="preserve">sa </w:t>
      </w:r>
      <w:r w:rsidRPr="006D5412">
        <w:rPr>
          <w:rFonts w:ascii="Times New Roman" w:hAnsi="Times New Roman"/>
          <w:sz w:val="24"/>
          <w:szCs w:val="24"/>
        </w:rPr>
        <w:t>môž</w:t>
      </w:r>
      <w:r w:rsidRPr="006D5412" w:rsidR="006E66F2">
        <w:rPr>
          <w:rFonts w:ascii="Times New Roman" w:hAnsi="Times New Roman"/>
          <w:sz w:val="24"/>
          <w:szCs w:val="24"/>
        </w:rPr>
        <w:t>u</w:t>
      </w:r>
      <w:r w:rsidRPr="006D5412">
        <w:rPr>
          <w:rFonts w:ascii="Times New Roman" w:hAnsi="Times New Roman"/>
          <w:sz w:val="24"/>
          <w:szCs w:val="24"/>
        </w:rPr>
        <w:t xml:space="preserve"> určiť aj</w:t>
      </w:r>
      <w:r w:rsidRPr="006D5412" w:rsidR="006E66F2">
        <w:rPr>
          <w:rFonts w:ascii="Times New Roman" w:hAnsi="Times New Roman"/>
          <w:sz w:val="24"/>
          <w:szCs w:val="24"/>
        </w:rPr>
        <w:t xml:space="preserve"> tieto </w:t>
      </w:r>
      <w:r w:rsidRPr="006D5412" w:rsidR="008B78FE">
        <w:rPr>
          <w:rFonts w:ascii="Times New Roman" w:hAnsi="Times New Roman"/>
          <w:sz w:val="24"/>
          <w:szCs w:val="24"/>
        </w:rPr>
        <w:t>charakteristiky</w:t>
      </w:r>
      <w:r w:rsidRPr="006D5412" w:rsidR="006E66F2">
        <w:rPr>
          <w:rFonts w:ascii="Times New Roman" w:hAnsi="Times New Roman"/>
          <w:sz w:val="24"/>
          <w:szCs w:val="24"/>
        </w:rPr>
        <w:t>:</w:t>
      </w:r>
    </w:p>
    <w:p w:rsidR="00AE13A4" w:rsidRPr="006D5412" w:rsidP="00E96719">
      <w:pPr>
        <w:pStyle w:val="Odsekzoznamu1"/>
        <w:widowControl w:val="0"/>
        <w:numPr>
          <w:numId w:val="1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w:t>
      </w:r>
    </w:p>
    <w:p w:rsidR="00AE13A4" w:rsidRPr="006D5412" w:rsidP="00E96719">
      <w:pPr>
        <w:pStyle w:val="Odsekzoznamu1"/>
        <w:widowControl w:val="0"/>
        <w:numPr>
          <w:numId w:val="1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w:t>
      </w:r>
    </w:p>
    <w:p w:rsidR="00AE13A4" w:rsidRPr="006D5412" w:rsidP="00E96719">
      <w:pPr>
        <w:pStyle w:val="Odsekzoznamu1"/>
        <w:widowControl w:val="0"/>
        <w:numPr>
          <w:numId w:val="1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w:t>
      </w:r>
    </w:p>
    <w:p w:rsidR="00AE13A4" w:rsidRPr="006D5412" w:rsidP="00E96719">
      <w:pPr>
        <w:pStyle w:val="Odsekzoznamu1"/>
        <w:widowControl w:val="0"/>
        <w:numPr>
          <w:numId w:val="14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w:t>
      </w:r>
    </w:p>
    <w:p w:rsidR="00AE13A4" w:rsidRPr="006D5412" w:rsidP="00E96719">
      <w:pPr>
        <w:pStyle w:val="Odsekzoznamu1"/>
        <w:widowControl w:val="0"/>
        <w:numPr>
          <w:numId w:val="141"/>
        </w:numPr>
        <w:autoSpaceDE w:val="0"/>
        <w:autoSpaceDN w:val="0"/>
        <w:bidi w:val="0"/>
        <w:adjustRightInd w:val="0"/>
        <w:spacing w:after="0" w:line="240" w:lineRule="auto"/>
        <w:jc w:val="both"/>
        <w:rPr>
          <w:rFonts w:ascii="Times New Roman" w:hAnsi="Times New Roman"/>
          <w:sz w:val="24"/>
          <w:szCs w:val="24"/>
        </w:rPr>
      </w:pPr>
      <w:r w:rsidRPr="006D5412" w:rsidR="006E66F2">
        <w:rPr>
          <w:rFonts w:ascii="Times New Roman" w:hAnsi="Times New Roman"/>
          <w:sz w:val="24"/>
          <w:szCs w:val="24"/>
        </w:rPr>
        <w:t>obmedzenie úhrady zdravotnej poisťovne na jej predchádzajúci súhlas</w:t>
      </w:r>
      <w:r w:rsidRPr="006D5412">
        <w:rPr>
          <w:rFonts w:ascii="Times New Roman" w:hAnsi="Times New Roman"/>
          <w:sz w:val="24"/>
          <w:szCs w:val="24"/>
        </w:rPr>
        <w:t>.</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14B64" w:rsidRPr="006D5412" w:rsidP="00C74DFE">
      <w:pPr>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sidR="00D66B8A">
        <w:rPr>
          <w:rFonts w:ascii="Times New Roman" w:hAnsi="Times New Roman"/>
          <w:sz w:val="24"/>
          <w:szCs w:val="24"/>
        </w:rPr>
        <w:t>Množstvový limit a finančný limit sa môžu určiť aj úhrnne pre viacero podskupín zdravotníckych pomôcok.</w:t>
      </w:r>
    </w:p>
    <w:p w:rsidR="00A14B64" w:rsidRPr="006D5412" w:rsidP="00A14B64">
      <w:pPr>
        <w:widowControl w:val="0"/>
        <w:autoSpaceDE w:val="0"/>
        <w:autoSpaceDN w:val="0"/>
        <w:bidi w:val="0"/>
        <w:adjustRightInd w:val="0"/>
        <w:spacing w:after="0" w:line="240" w:lineRule="auto"/>
        <w:jc w:val="both"/>
        <w:rPr>
          <w:rFonts w:ascii="Times New Roman" w:hAnsi="Times New Roman"/>
          <w:sz w:val="24"/>
          <w:szCs w:val="24"/>
        </w:rPr>
      </w:pPr>
    </w:p>
    <w:p w:rsidR="00C74DFE" w:rsidRPr="006D5412" w:rsidP="00C74DFE">
      <w:pPr>
        <w:widowControl w:val="0"/>
        <w:numPr>
          <w:numId w:val="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zdravotnícku pomôcku zaradenú v zozname kategorizovaných zdravotníckych pomôcok sa určí osobitný spôsob úhrady zdravotníckej pomôcky, ak ide o</w:t>
      </w:r>
    </w:p>
    <w:p w:rsidR="00C74DFE" w:rsidRPr="006D5412" w:rsidP="00E96719">
      <w:pPr>
        <w:widowControl w:val="0"/>
        <w:numPr>
          <w:numId w:val="2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zdravotnícku pomôcku, ktorej poskytnutie sa musí vykonať </w:t>
      </w:r>
      <w:r w:rsidRPr="006D5412" w:rsidR="005B798C">
        <w:rPr>
          <w:rFonts w:ascii="Times New Roman" w:hAnsi="Times New Roman"/>
          <w:sz w:val="24"/>
          <w:szCs w:val="24"/>
        </w:rPr>
        <w:t>ošetrujúcim</w:t>
      </w:r>
      <w:r w:rsidRPr="006D5412" w:rsidR="002C0321">
        <w:rPr>
          <w:rFonts w:ascii="Times New Roman" w:hAnsi="Times New Roman"/>
          <w:sz w:val="24"/>
          <w:szCs w:val="24"/>
        </w:rPr>
        <w:t xml:space="preserve"> zdravotníckym pracovníkom alebo</w:t>
      </w:r>
    </w:p>
    <w:p w:rsidR="00C74DFE" w:rsidRPr="006D5412" w:rsidP="00E96719">
      <w:pPr>
        <w:widowControl w:val="0"/>
        <w:numPr>
          <w:numId w:val="2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diagnostickú zdravotnícku pomôcku in vitro alebo inú zdravotnícku pomôcku určenú na vyšetrenie alebo diagnostiku pacienta, ktoré sa musí vykonať </w:t>
      </w:r>
      <w:r w:rsidRPr="006D5412" w:rsidR="005B798C">
        <w:rPr>
          <w:rFonts w:ascii="Times New Roman" w:hAnsi="Times New Roman"/>
          <w:sz w:val="24"/>
          <w:szCs w:val="24"/>
        </w:rPr>
        <w:t xml:space="preserve">ošetrujúcim </w:t>
      </w:r>
      <w:r w:rsidRPr="006D5412">
        <w:rPr>
          <w:rFonts w:ascii="Times New Roman" w:hAnsi="Times New Roman"/>
          <w:sz w:val="24"/>
          <w:szCs w:val="24"/>
        </w:rPr>
        <w:t>zdravotníckym pracovníkom.</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C74DFE"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sidR="00725DCA">
        <w:rPr>
          <w:rFonts w:ascii="Times New Roman" w:hAnsi="Times New Roman"/>
          <w:sz w:val="24"/>
          <w:szCs w:val="24"/>
        </w:rPr>
        <w:t>§ 30</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bCs/>
          <w:sz w:val="24"/>
          <w:szCs w:val="24"/>
        </w:rPr>
      </w:pPr>
      <w:r w:rsidRPr="006D5412">
        <w:rPr>
          <w:rFonts w:ascii="Times New Roman" w:hAnsi="Times New Roman"/>
          <w:b/>
          <w:bCs/>
          <w:sz w:val="24"/>
          <w:szCs w:val="24"/>
        </w:rPr>
        <w:t>Kritériá kategorizácie zdravotníckych pomôcok</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kategorizácii zdravotníckych pomôcok sa prihliada na</w:t>
      </w:r>
    </w:p>
    <w:p w:rsidR="009900C7" w:rsidRPr="006D5412" w:rsidP="00F86FF6">
      <w:pPr>
        <w:pStyle w:val="Odsekzoznamu1"/>
        <w:widowControl w:val="0"/>
        <w:numPr>
          <w:numId w:val="59"/>
        </w:numPr>
        <w:autoSpaceDE w:val="0"/>
        <w:autoSpaceDN w:val="0"/>
        <w:bidi w:val="0"/>
        <w:adjustRightInd w:val="0"/>
        <w:spacing w:after="0" w:line="240" w:lineRule="auto"/>
        <w:jc w:val="both"/>
        <w:rPr>
          <w:rFonts w:ascii="Times New Roman" w:hAnsi="Times New Roman"/>
          <w:sz w:val="24"/>
          <w:szCs w:val="24"/>
        </w:rPr>
      </w:pPr>
      <w:r w:rsidRPr="006D5412" w:rsidR="0060140C">
        <w:rPr>
          <w:rFonts w:ascii="Times New Roman" w:hAnsi="Times New Roman"/>
          <w:sz w:val="24"/>
          <w:szCs w:val="24"/>
        </w:rPr>
        <w:t>klinickými skúškami alebo kritickým hodnotením vedeckej literatúry zaoberajúcej sa bezpečnosťou, výkonnosťou, charakteristickými vlastnosťami a účelom určenia zdravotníckej pomôcky</w:t>
      </w:r>
    </w:p>
    <w:p w:rsidR="009900C7" w:rsidRPr="006D5412" w:rsidP="00E96719">
      <w:pPr>
        <w:pStyle w:val="Odsekzoznamu1"/>
        <w:widowControl w:val="0"/>
        <w:numPr>
          <w:numId w:val="202"/>
        </w:numPr>
        <w:autoSpaceDE w:val="0"/>
        <w:autoSpaceDN w:val="0"/>
        <w:bidi w:val="0"/>
        <w:adjustRightInd w:val="0"/>
        <w:spacing w:after="0" w:line="240" w:lineRule="auto"/>
        <w:jc w:val="both"/>
        <w:rPr>
          <w:rFonts w:ascii="Times New Roman" w:hAnsi="Times New Roman"/>
          <w:sz w:val="24"/>
          <w:szCs w:val="24"/>
        </w:rPr>
      </w:pPr>
      <w:r w:rsidRPr="006D5412" w:rsidR="00C33C9D">
        <w:rPr>
          <w:rFonts w:ascii="Times New Roman" w:hAnsi="Times New Roman"/>
          <w:sz w:val="24"/>
          <w:szCs w:val="24"/>
        </w:rPr>
        <w:t xml:space="preserve">potvrdenú </w:t>
      </w:r>
      <w:r w:rsidRPr="006D5412" w:rsidR="0060140C">
        <w:rPr>
          <w:rFonts w:ascii="Times New Roman" w:hAnsi="Times New Roman"/>
          <w:sz w:val="24"/>
          <w:szCs w:val="24"/>
        </w:rPr>
        <w:t>získanú kvalitu života,</w:t>
      </w:r>
    </w:p>
    <w:p w:rsidR="009900C7" w:rsidRPr="006D5412" w:rsidP="00E96719">
      <w:pPr>
        <w:pStyle w:val="Odsekzoznamu1"/>
        <w:widowControl w:val="0"/>
        <w:numPr>
          <w:numId w:val="202"/>
        </w:numPr>
        <w:autoSpaceDE w:val="0"/>
        <w:autoSpaceDN w:val="0"/>
        <w:bidi w:val="0"/>
        <w:adjustRightInd w:val="0"/>
        <w:spacing w:after="0" w:line="240" w:lineRule="auto"/>
        <w:jc w:val="both"/>
        <w:rPr>
          <w:rFonts w:ascii="Times New Roman" w:hAnsi="Times New Roman"/>
          <w:sz w:val="24"/>
          <w:szCs w:val="24"/>
        </w:rPr>
      </w:pPr>
      <w:r w:rsidRPr="006D5412" w:rsidR="00C33C9D">
        <w:rPr>
          <w:rFonts w:ascii="Times New Roman" w:hAnsi="Times New Roman"/>
          <w:sz w:val="24"/>
          <w:szCs w:val="24"/>
        </w:rPr>
        <w:t xml:space="preserve">potvrdený </w:t>
      </w:r>
      <w:r w:rsidRPr="006D5412" w:rsidR="00AE13A4">
        <w:rPr>
          <w:rFonts w:ascii="Times New Roman" w:hAnsi="Times New Roman"/>
          <w:sz w:val="24"/>
          <w:szCs w:val="24"/>
        </w:rPr>
        <w:t>liečebný prínos zdravotníckej pomôcky</w:t>
      </w:r>
      <w:r w:rsidRPr="006D5412" w:rsidR="00176363">
        <w:rPr>
          <w:rFonts w:ascii="Times New Roman" w:hAnsi="Times New Roman"/>
          <w:sz w:val="24"/>
          <w:szCs w:val="24"/>
        </w:rPr>
        <w:t>,</w:t>
      </w:r>
    </w:p>
    <w:p w:rsidR="009900C7" w:rsidRPr="006D5412" w:rsidP="00E96719">
      <w:pPr>
        <w:pStyle w:val="Odsekzoznamu1"/>
        <w:widowControl w:val="0"/>
        <w:numPr>
          <w:numId w:val="202"/>
        </w:numPr>
        <w:autoSpaceDE w:val="0"/>
        <w:autoSpaceDN w:val="0"/>
        <w:bidi w:val="0"/>
        <w:adjustRightInd w:val="0"/>
        <w:spacing w:after="0" w:line="240" w:lineRule="auto"/>
        <w:jc w:val="both"/>
        <w:rPr>
          <w:rFonts w:ascii="Times New Roman" w:hAnsi="Times New Roman"/>
          <w:sz w:val="24"/>
          <w:szCs w:val="24"/>
        </w:rPr>
      </w:pPr>
      <w:r w:rsidRPr="006D5412" w:rsidR="00C33C9D">
        <w:rPr>
          <w:rFonts w:ascii="Times New Roman" w:hAnsi="Times New Roman"/>
          <w:sz w:val="24"/>
          <w:szCs w:val="24"/>
        </w:rPr>
        <w:t xml:space="preserve">potvrdenú </w:t>
      </w:r>
      <w:r w:rsidRPr="006D5412" w:rsidR="00AE13A4">
        <w:rPr>
          <w:rFonts w:ascii="Times New Roman" w:hAnsi="Times New Roman"/>
          <w:sz w:val="24"/>
          <w:szCs w:val="24"/>
        </w:rPr>
        <w:t>podporu stabilizácie zdravotného stavu,</w:t>
      </w:r>
    </w:p>
    <w:p w:rsidR="00AE13A4" w:rsidRPr="006D5412" w:rsidP="00E96719">
      <w:pPr>
        <w:pStyle w:val="Odsekzoznamu1"/>
        <w:widowControl w:val="0"/>
        <w:numPr>
          <w:numId w:val="202"/>
        </w:numPr>
        <w:autoSpaceDE w:val="0"/>
        <w:autoSpaceDN w:val="0"/>
        <w:bidi w:val="0"/>
        <w:adjustRightInd w:val="0"/>
        <w:spacing w:after="0" w:line="240" w:lineRule="auto"/>
        <w:jc w:val="both"/>
        <w:rPr>
          <w:rFonts w:ascii="Times New Roman" w:hAnsi="Times New Roman"/>
          <w:sz w:val="24"/>
          <w:szCs w:val="24"/>
        </w:rPr>
      </w:pPr>
      <w:r w:rsidRPr="006D5412" w:rsidR="00C33C9D">
        <w:rPr>
          <w:rFonts w:ascii="Times New Roman" w:hAnsi="Times New Roman"/>
          <w:sz w:val="24"/>
          <w:szCs w:val="24"/>
        </w:rPr>
        <w:t xml:space="preserve">potvrdené </w:t>
      </w:r>
      <w:r w:rsidRPr="006D5412">
        <w:rPr>
          <w:rFonts w:ascii="Times New Roman" w:hAnsi="Times New Roman"/>
          <w:sz w:val="24"/>
          <w:szCs w:val="24"/>
        </w:rPr>
        <w:t>zlepšenie</w:t>
      </w:r>
      <w:r w:rsidRPr="006D5412" w:rsidR="009900C7">
        <w:rPr>
          <w:rFonts w:ascii="Times New Roman" w:hAnsi="Times New Roman"/>
          <w:sz w:val="24"/>
          <w:szCs w:val="24"/>
        </w:rPr>
        <w:t xml:space="preserve"> zdravotného stavu</w:t>
      </w:r>
      <w:r w:rsidRPr="006D5412">
        <w:rPr>
          <w:rFonts w:ascii="Times New Roman" w:hAnsi="Times New Roman"/>
          <w:sz w:val="24"/>
          <w:szCs w:val="24"/>
        </w:rPr>
        <w:t xml:space="preserve"> </w:t>
      </w:r>
      <w:r w:rsidRPr="006D5412" w:rsidR="009900C7">
        <w:rPr>
          <w:rFonts w:ascii="Times New Roman" w:hAnsi="Times New Roman"/>
          <w:sz w:val="24"/>
          <w:szCs w:val="24"/>
        </w:rPr>
        <w:t>alebo vylúčenie jeho zhoršenia,</w:t>
      </w:r>
    </w:p>
    <w:p w:rsidR="00AE13A4" w:rsidRPr="006D5412" w:rsidP="00F86FF6">
      <w:pPr>
        <w:pStyle w:val="Odsekzoznamu1"/>
        <w:widowControl w:val="0"/>
        <w:numPr>
          <w:numId w:val="5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výšku úhrady zdravotnej poisťovne za zdravotnícke pomôcky určené na použitie v rovnakých indikáciách,</w:t>
      </w:r>
    </w:p>
    <w:p w:rsidR="00AE13A4" w:rsidRPr="006D5412" w:rsidP="00F86FF6">
      <w:pPr>
        <w:pStyle w:val="Odsekzoznamu1"/>
        <w:widowControl w:val="0"/>
        <w:numPr>
          <w:numId w:val="5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porovnanie zdravotníckej pomôcky s inými dostupnými možnosťami liečby z hľadiska</w:t>
      </w:r>
    </w:p>
    <w:p w:rsidR="00AE13A4"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indikácie a kontraindikácie,</w:t>
      </w:r>
    </w:p>
    <w:p w:rsidR="00AE13A4"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získanej kvality života,</w:t>
      </w:r>
      <w:r w:rsidRPr="006D5412" w:rsidR="009900C7">
        <w:rPr>
          <w:rFonts w:ascii="Times New Roman" w:hAnsi="Times New Roman"/>
          <w:sz w:val="24"/>
          <w:szCs w:val="24"/>
        </w:rPr>
        <w:t xml:space="preserve"> liečebného prínosu, podpory stabilizácie zdravotného stavu, zlepšeni</w:t>
      </w:r>
      <w:r w:rsidRPr="006D5412" w:rsidR="003B7A6D">
        <w:rPr>
          <w:rFonts w:ascii="Times New Roman" w:hAnsi="Times New Roman"/>
          <w:sz w:val="24"/>
          <w:szCs w:val="24"/>
        </w:rPr>
        <w:t>a</w:t>
      </w:r>
      <w:r w:rsidRPr="006D5412" w:rsidR="009900C7">
        <w:rPr>
          <w:rFonts w:ascii="Times New Roman" w:hAnsi="Times New Roman"/>
          <w:sz w:val="24"/>
          <w:szCs w:val="24"/>
        </w:rPr>
        <w:t xml:space="preserve"> zdravotného stavu alebo vylúčeni</w:t>
      </w:r>
      <w:r w:rsidRPr="006D5412" w:rsidR="003B7A6D">
        <w:rPr>
          <w:rFonts w:ascii="Times New Roman" w:hAnsi="Times New Roman"/>
          <w:sz w:val="24"/>
          <w:szCs w:val="24"/>
        </w:rPr>
        <w:t>a</w:t>
      </w:r>
      <w:r w:rsidRPr="006D5412" w:rsidR="009900C7">
        <w:rPr>
          <w:rFonts w:ascii="Times New Roman" w:hAnsi="Times New Roman"/>
          <w:sz w:val="24"/>
          <w:szCs w:val="24"/>
        </w:rPr>
        <w:t xml:space="preserve"> jeho zhoršenia,</w:t>
      </w:r>
    </w:p>
    <w:p w:rsidR="00AE13A4"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obnovenia pracovnej schopnosti,</w:t>
      </w:r>
    </w:p>
    <w:p w:rsidR="00AE13A4"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nákladov</w:t>
      </w:r>
      <w:r w:rsidRPr="006D5412" w:rsidR="00BC1460">
        <w:rPr>
          <w:rFonts w:ascii="Times New Roman" w:hAnsi="Times New Roman"/>
          <w:sz w:val="24"/>
          <w:szCs w:val="24"/>
        </w:rPr>
        <w:t>ej efektívnosti,</w:t>
      </w:r>
    </w:p>
    <w:p w:rsidR="00BC1460"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preskripčného obmedzenia,</w:t>
      </w:r>
    </w:p>
    <w:p w:rsidR="00BC1460"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indikačného obmedzenia,</w:t>
      </w:r>
    </w:p>
    <w:p w:rsidR="00BC1460"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množstvového limitu,</w:t>
      </w:r>
    </w:p>
    <w:p w:rsidR="00BC1460"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finančného limitu,</w:t>
      </w:r>
    </w:p>
    <w:p w:rsidR="00BC1460" w:rsidRPr="006D5412" w:rsidP="00F86FF6">
      <w:pPr>
        <w:pStyle w:val="Odsekzoznamu1"/>
        <w:widowControl w:val="0"/>
        <w:numPr>
          <w:numId w:val="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obmedzenia úhrady zdravotnej poisťovne na jej predchádzajúci súhlas</w:t>
      </w:r>
      <w:r w:rsidRPr="006D5412" w:rsidR="00731AFE">
        <w:rPr>
          <w:rFonts w:ascii="Times New Roman" w:hAnsi="Times New Roman"/>
          <w:sz w:val="24"/>
          <w:szCs w:val="24"/>
        </w:rPr>
        <w:t>,</w:t>
      </w:r>
    </w:p>
    <w:p w:rsidR="00AE13A4" w:rsidRPr="006D5412" w:rsidP="00F86FF6">
      <w:pPr>
        <w:pStyle w:val="Odsekzoznamu1"/>
        <w:widowControl w:val="0"/>
        <w:numPr>
          <w:numId w:val="5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odporúčané terapeutické postupy s prihliadnutím na nákladovú efektívnosť a predpokladaný </w:t>
      </w:r>
      <w:r w:rsidRPr="006D5412" w:rsidR="00802272">
        <w:rPr>
          <w:rFonts w:ascii="Times New Roman" w:hAnsi="Times New Roman"/>
          <w:sz w:val="24"/>
          <w:szCs w:val="24"/>
        </w:rPr>
        <w:t xml:space="preserve">vplyv </w:t>
      </w:r>
      <w:r w:rsidRPr="006D5412">
        <w:rPr>
          <w:rFonts w:ascii="Times New Roman" w:hAnsi="Times New Roman"/>
          <w:sz w:val="24"/>
          <w:szCs w:val="24"/>
        </w:rPr>
        <w:t>na prostriedky verejného zdravotného poistenia.</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Základný funkčný typ zdravotníckej pomôcky poskytuje poistencovi s určitým zdravotným postihnutím alebo </w:t>
      </w:r>
      <w:r w:rsidRPr="006D5412" w:rsidR="006D5085">
        <w:rPr>
          <w:rFonts w:ascii="Times New Roman" w:hAnsi="Times New Roman"/>
          <w:sz w:val="24"/>
          <w:szCs w:val="24"/>
        </w:rPr>
        <w:t xml:space="preserve">určitou </w:t>
      </w:r>
      <w:r w:rsidRPr="006D5412">
        <w:rPr>
          <w:rFonts w:ascii="Times New Roman" w:hAnsi="Times New Roman"/>
          <w:sz w:val="24"/>
          <w:szCs w:val="24"/>
        </w:rPr>
        <w:t>chorobou vyhovujúci funkčný efekt, ktorý je rovnocenný s inými porovnateľnými typmi alebo vyhotoveniami, má požadovaný estetický vzhľad, požadovanú životnosť a cenu.</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Rozšírený funkčný typ zdravotníckej pomôcky poskytuje poistencovi s určitým zdravotným postihnutím alebo urč</w:t>
      </w:r>
      <w:r w:rsidRPr="006D5412" w:rsidR="003A30A4">
        <w:rPr>
          <w:rFonts w:ascii="Times New Roman" w:hAnsi="Times New Roman"/>
          <w:sz w:val="24"/>
          <w:szCs w:val="24"/>
        </w:rPr>
        <w:t>it</w:t>
      </w:r>
      <w:r w:rsidRPr="006D5412">
        <w:rPr>
          <w:rFonts w:ascii="Times New Roman" w:hAnsi="Times New Roman"/>
          <w:sz w:val="24"/>
          <w:szCs w:val="24"/>
        </w:rPr>
        <w:t>ou chorobou rozšírené funkčné využitie, lepší estetický vzhľad alebo menšiu hmotnosť, alebo má iné pozitívne vlastnosti ako základný funkčný typ, ktoré nie sú pre objektívne zistený zdravotný stav poistenca nevyhnutné.</w:t>
      </w:r>
    </w:p>
    <w:p w:rsidR="00AE13A4"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rozšírený funkčný typ zdravotníckej pomôcky je vo výške úhrady základného funkčného typu zdravotníckej pomôcky.</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725DCA"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433BF5">
        <w:rPr>
          <w:rFonts w:ascii="Times New Roman" w:hAnsi="Times New Roman"/>
          <w:sz w:val="24"/>
          <w:szCs w:val="24"/>
        </w:rPr>
        <w:t>3</w:t>
      </w:r>
      <w:r w:rsidRPr="006D5412" w:rsidR="00725DCA">
        <w:rPr>
          <w:rFonts w:ascii="Times New Roman" w:hAnsi="Times New Roman"/>
          <w:sz w:val="24"/>
          <w:szCs w:val="24"/>
        </w:rPr>
        <w:t>1</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bCs/>
          <w:sz w:val="24"/>
          <w:szCs w:val="24"/>
        </w:rPr>
        <w:t>Zoznam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F86FF6">
      <w:pPr>
        <w:pStyle w:val="Odsekzoznamu1"/>
        <w:widowControl w:val="0"/>
        <w:numPr>
          <w:numId w:val="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uvedie v zozname kategorizovaných zdravotníckych pomôcok</w:t>
      </w:r>
    </w:p>
    <w:p w:rsidR="00AE13A4" w:rsidRPr="006D5412" w:rsidP="00F86FF6">
      <w:pPr>
        <w:pStyle w:val="Odsekzoznamu1"/>
        <w:widowControl w:val="0"/>
        <w:numPr>
          <w:numId w:val="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podskupinu zdravotníckych pomôcok</w:t>
      </w:r>
      <w:r w:rsidRPr="006D5412" w:rsidR="003A30A4">
        <w:rPr>
          <w:rFonts w:ascii="Times New Roman" w:hAnsi="Times New Roman"/>
          <w:sz w:val="24"/>
          <w:szCs w:val="24"/>
        </w:rPr>
        <w:t xml:space="preserve"> najmä</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w:t>
      </w:r>
      <w:r w:rsidRPr="006D5412" w:rsidR="00AA5380">
        <w:rPr>
          <w:rFonts w:ascii="Times New Roman" w:hAnsi="Times New Roman"/>
          <w:sz w:val="24"/>
          <w:szCs w:val="24"/>
        </w:rPr>
        <w:t>u</w:t>
      </w:r>
      <w:r w:rsidRPr="006D5412">
        <w:rPr>
          <w:rFonts w:ascii="Times New Roman" w:hAnsi="Times New Roman"/>
          <w:sz w:val="24"/>
          <w:szCs w:val="24"/>
        </w:rPr>
        <w:t xml:space="preserve"> úhrady zdravotnej poisťovne za zdravotnícku pomôcku zaradenú v tejto podskupine zdravotníckych pomôcok,</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 ak je určený,</w:t>
      </w:r>
    </w:p>
    <w:p w:rsidR="00AE13A4" w:rsidRPr="006D5412" w:rsidP="00F86FF6">
      <w:pPr>
        <w:pStyle w:val="Odsekzoznamu1"/>
        <w:widowControl w:val="0"/>
        <w:numPr>
          <w:numId w:val="86"/>
        </w:numPr>
        <w:autoSpaceDE w:val="0"/>
        <w:autoSpaceDN w:val="0"/>
        <w:bidi w:val="0"/>
        <w:adjustRightInd w:val="0"/>
        <w:spacing w:after="0" w:line="240" w:lineRule="auto"/>
        <w:jc w:val="both"/>
        <w:rPr>
          <w:rFonts w:ascii="Times New Roman" w:hAnsi="Times New Roman"/>
          <w:sz w:val="24"/>
          <w:szCs w:val="24"/>
        </w:rPr>
      </w:pPr>
      <w:r w:rsidRPr="006D5412" w:rsidR="00AA5380">
        <w:rPr>
          <w:rFonts w:ascii="Times New Roman" w:hAnsi="Times New Roman"/>
          <w:sz w:val="24"/>
          <w:szCs w:val="24"/>
        </w:rPr>
        <w:t>obmedzenie úhrady zdravotnej poisťovne na jej predchádzajúci súhlas, ak je určené,</w:t>
      </w:r>
    </w:p>
    <w:p w:rsidR="00AE13A4" w:rsidRPr="006D5412" w:rsidP="00F86FF6">
      <w:pPr>
        <w:pStyle w:val="Odsekzoznamu1"/>
        <w:widowControl w:val="0"/>
        <w:numPr>
          <w:numId w:val="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zdravotnícku pomôcku</w:t>
      </w:r>
      <w:r w:rsidRPr="006D5412" w:rsidR="00A3711F">
        <w:rPr>
          <w:rFonts w:ascii="Times New Roman" w:hAnsi="Times New Roman"/>
          <w:sz w:val="24"/>
          <w:szCs w:val="24"/>
        </w:rPr>
        <w:t xml:space="preserve"> najmä</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pridelený Štátnym ústavom pre kontrolu liečiv,</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a typ zdravotníckej pomôcky,</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počet kusov zdravotníckych pomôcok v balení,</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sidR="00383261">
        <w:rPr>
          <w:rFonts w:ascii="Times New Roman" w:hAnsi="Times New Roman"/>
          <w:sz w:val="24"/>
          <w:szCs w:val="24"/>
        </w:rPr>
        <w:t>identifikáciu zdravotníckej pomôcky uvedením položky alebo podpoložky kombinovanej nomenklatúry colného sadzobníka</w:t>
      </w:r>
      <w:r w:rsidRPr="006D5412">
        <w:rPr>
          <w:rFonts w:ascii="Times New Roman" w:hAnsi="Times New Roman"/>
          <w:sz w:val="24"/>
          <w:szCs w:val="24"/>
        </w:rPr>
        <w:t>,</w:t>
      </w:r>
      <w:r w:rsidRPr="006D5412" w:rsidR="00FA76BF">
        <w:rPr>
          <w:rFonts w:ascii="Times New Roman" w:hAnsi="Times New Roman"/>
          <w:sz w:val="24"/>
          <w:szCs w:val="24"/>
          <w:vertAlign w:val="superscript"/>
        </w:rPr>
        <w:t>9)</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sadzbu dane z pridanej hodnoty,</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označenie základného funkčného typu, ak je zdravotnícka pomôcka určená ako základný funkčný typ,</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sidR="00AA5380">
        <w:rPr>
          <w:rFonts w:ascii="Times New Roman" w:hAnsi="Times New Roman"/>
          <w:sz w:val="24"/>
          <w:szCs w:val="24"/>
        </w:rPr>
        <w:t xml:space="preserve">meno a priezvisko alebo obchodné meno </w:t>
      </w:r>
      <w:r w:rsidRPr="006D5412">
        <w:rPr>
          <w:rFonts w:ascii="Times New Roman" w:hAnsi="Times New Roman"/>
          <w:sz w:val="24"/>
          <w:szCs w:val="24"/>
        </w:rPr>
        <w:t>výrobcu zdravotníckej pomôcky,</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zdravotníckej pomôcky</w:t>
      </w:r>
      <w:r w:rsidRPr="006D5412" w:rsidR="00AA5380">
        <w:rPr>
          <w:rFonts w:ascii="Times New Roman" w:hAnsi="Times New Roman"/>
          <w:sz w:val="24"/>
          <w:szCs w:val="24"/>
        </w:rPr>
        <w:t>,</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cenu zdravotníckej pomôcky vo výdajni zdravotníckych pomôcok,</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zdravotnícku pomôcku,</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doplatku poistenca za zdravotnícku pomôcku,</w:t>
      </w:r>
    </w:p>
    <w:p w:rsidR="007A530A"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podiel maximálnej výšky doplatku poistenca za zdravotnícku pomôcku </w:t>
      </w:r>
      <w:r w:rsidRPr="006D5412" w:rsidR="00F45431">
        <w:rPr>
          <w:rFonts w:ascii="Times New Roman" w:hAnsi="Times New Roman"/>
          <w:sz w:val="24"/>
          <w:szCs w:val="24"/>
        </w:rPr>
        <w:t>a</w:t>
      </w:r>
      <w:r w:rsidRPr="006D5412">
        <w:rPr>
          <w:rFonts w:ascii="Times New Roman" w:hAnsi="Times New Roman"/>
          <w:sz w:val="24"/>
          <w:szCs w:val="24"/>
        </w:rPr>
        <w:t> maximálnej ceny zdravotníckej pomôcky vo výdajni zdravotníckych pomôcok vyjadrený v percentách,</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 ak je určený,</w:t>
      </w:r>
    </w:p>
    <w:p w:rsidR="00AE13A4"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sidR="00AA5380">
        <w:rPr>
          <w:rFonts w:ascii="Times New Roman" w:hAnsi="Times New Roman"/>
          <w:sz w:val="24"/>
          <w:szCs w:val="24"/>
        </w:rPr>
        <w:t>obmedzenie úhrady zdravotnej poisťovne na jej predchádzajúci súhlas</w:t>
      </w:r>
      <w:r w:rsidRPr="006D5412">
        <w:rPr>
          <w:rFonts w:ascii="Times New Roman" w:hAnsi="Times New Roman"/>
          <w:sz w:val="24"/>
          <w:szCs w:val="24"/>
        </w:rPr>
        <w:t>, ak je určené</w:t>
      </w:r>
      <w:r w:rsidRPr="006D5412" w:rsidR="00E2051C">
        <w:rPr>
          <w:rFonts w:ascii="Times New Roman" w:hAnsi="Times New Roman"/>
          <w:sz w:val="24"/>
          <w:szCs w:val="24"/>
        </w:rPr>
        <w:t>,</w:t>
      </w:r>
    </w:p>
    <w:p w:rsidR="00E2051C" w:rsidRPr="006D5412" w:rsidP="00F86FF6">
      <w:pPr>
        <w:pStyle w:val="Odsekzoznamu1"/>
        <w:widowControl w:val="0"/>
        <w:numPr>
          <w:numId w:val="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osobitný spôsob úhrady zdravotníckej pomôcky, ak je určený.</w:t>
      </w:r>
    </w:p>
    <w:p w:rsidR="00AE13A4" w:rsidRPr="006D5412" w:rsidP="00511F49">
      <w:pPr>
        <w:widowControl w:val="0"/>
        <w:autoSpaceDE w:val="0"/>
        <w:autoSpaceDN w:val="0"/>
        <w:bidi w:val="0"/>
        <w:adjustRightInd w:val="0"/>
        <w:spacing w:after="0" w:line="240" w:lineRule="auto"/>
        <w:rPr>
          <w:rFonts w:ascii="Times New Roman" w:hAnsi="Times New Roman"/>
          <w:sz w:val="24"/>
          <w:szCs w:val="24"/>
        </w:rPr>
      </w:pPr>
    </w:p>
    <w:p w:rsidR="00AE13A4" w:rsidRPr="006D5412" w:rsidP="00F86FF6">
      <w:pPr>
        <w:pStyle w:val="Odsekzoznamu1"/>
        <w:widowControl w:val="0"/>
        <w:numPr>
          <w:numId w:val="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zdravotnícku pomôcku zaradenú v zozname kategorizovaných zdravotníckych pomôcok nemôže presiahnuť maximálnu cenu zdravotníckej pomôcky vo výdajni zdravotníckych pomôcok.</w:t>
      </w:r>
    </w:p>
    <w:p w:rsidR="00AE13A4" w:rsidRPr="006D5412" w:rsidP="00511F49">
      <w:pPr>
        <w:pStyle w:val="Odsekzoznamu1"/>
        <w:widowControl w:val="0"/>
        <w:autoSpaceDE w:val="0"/>
        <w:autoSpaceDN w:val="0"/>
        <w:bidi w:val="0"/>
        <w:adjustRightInd w:val="0"/>
        <w:spacing w:after="0" w:line="240" w:lineRule="auto"/>
        <w:ind w:left="1440"/>
        <w:jc w:val="both"/>
        <w:rPr>
          <w:rFonts w:ascii="Times New Roman" w:hAnsi="Times New Roman"/>
          <w:sz w:val="24"/>
          <w:szCs w:val="24"/>
        </w:rPr>
      </w:pPr>
    </w:p>
    <w:p w:rsidR="00AE13A4" w:rsidRPr="006D5412" w:rsidP="00F86FF6">
      <w:pPr>
        <w:pStyle w:val="Odsekzoznamu1"/>
        <w:widowControl w:val="0"/>
        <w:numPr>
          <w:numId w:val="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Maximálna výška doplatku poistenca za zdravotnícku pomôcku </w:t>
      </w:r>
      <w:r w:rsidRPr="006D5412" w:rsidR="007D3C3F">
        <w:rPr>
          <w:rFonts w:ascii="Times New Roman" w:hAnsi="Times New Roman"/>
          <w:sz w:val="24"/>
          <w:szCs w:val="24"/>
        </w:rPr>
        <w:t xml:space="preserve">sa rovná </w:t>
      </w:r>
      <w:r w:rsidRPr="006D5412">
        <w:rPr>
          <w:rFonts w:ascii="Times New Roman" w:hAnsi="Times New Roman"/>
          <w:sz w:val="24"/>
          <w:szCs w:val="24"/>
        </w:rPr>
        <w:t>rozdielu medzi maximálnou cenou zdravotníckej pomôcky vo výdajni zdravotníckych pomôcok a maximálnou výškou úhrady zdravotnej poisťovne za zdravotnícku pomôcku.</w:t>
      </w:r>
    </w:p>
    <w:p w:rsidR="004B60BB" w:rsidRPr="006D5412" w:rsidP="004B60B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B60BB" w:rsidRPr="006D5412" w:rsidP="00F86FF6">
      <w:pPr>
        <w:pStyle w:val="Odsekzoznamu1"/>
        <w:widowControl w:val="0"/>
        <w:numPr>
          <w:numId w:val="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Zoznam kategorizovaných zdravotníckych pomôcok zverejňuje ministerstvo na svojom webovom sídle vždy k prvému dňu kalendárneho štvrťroka.</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433BF5">
        <w:rPr>
          <w:rFonts w:ascii="Times New Roman" w:hAnsi="Times New Roman"/>
          <w:sz w:val="24"/>
          <w:szCs w:val="24"/>
        </w:rPr>
        <w:t>3</w:t>
      </w:r>
      <w:r w:rsidRPr="006D5412" w:rsidR="00725DCA">
        <w:rPr>
          <w:rFonts w:ascii="Times New Roman" w:hAnsi="Times New Roman"/>
          <w:sz w:val="24"/>
          <w:szCs w:val="24"/>
        </w:rPr>
        <w:t>2</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zaradenie zdravotníckej pomôcky do zoznamu kategorizovaných zdravotníckych pomôcok a úradné určenie ceny zdravotníckej pomôcky</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zaradenie zdravotníckej pomôcky do zoznamu kategorizovaných zdravotníckych pomôcok a úradné určenie ceny zdravotníckej pomôcky podáva </w:t>
      </w:r>
      <w:r w:rsidRPr="006D5412" w:rsidR="00A3711F">
        <w:rPr>
          <w:rFonts w:ascii="Times New Roman" w:hAnsi="Times New Roman"/>
          <w:sz w:val="24"/>
          <w:szCs w:val="24"/>
        </w:rPr>
        <w:t xml:space="preserve">ministerstvu </w:t>
      </w:r>
      <w:r w:rsidRPr="006D5412">
        <w:rPr>
          <w:rFonts w:ascii="Times New Roman" w:hAnsi="Times New Roman"/>
          <w:sz w:val="24"/>
          <w:szCs w:val="24"/>
        </w:rPr>
        <w:t>výrobca zdravotníckej pomôcky.</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pridelený Štátnym ústavom pre kontrolu liečiv</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sidR="00383261">
        <w:rPr>
          <w:rFonts w:ascii="Times New Roman" w:hAnsi="Times New Roman"/>
          <w:sz w:val="24"/>
          <w:szCs w:val="24"/>
        </w:rPr>
        <w:t>identifikáciu zdravotníckej pomôcky uvedením položky alebo podpoložky kombinovanej nomenklatúry colného sadzobníka</w:t>
      </w:r>
      <w:r w:rsidRPr="006D5412">
        <w:rPr>
          <w:rFonts w:ascii="Times New Roman" w:hAnsi="Times New Roman"/>
          <w:sz w:val="24"/>
          <w:szCs w:val="24"/>
        </w:rPr>
        <w:t>,</w:t>
      </w:r>
      <w:r w:rsidRPr="006D5412" w:rsidR="00FA76BF">
        <w:rPr>
          <w:rFonts w:ascii="Times New Roman" w:hAnsi="Times New Roman"/>
          <w:sz w:val="24"/>
          <w:szCs w:val="24"/>
          <w:vertAlign w:val="superscript"/>
        </w:rPr>
        <w:t>9)</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názov a sídlo </w:t>
      </w:r>
      <w:r w:rsidRPr="006D5412" w:rsidR="00AE4386">
        <w:rPr>
          <w:rFonts w:ascii="Times New Roman" w:hAnsi="Times New Roman"/>
          <w:sz w:val="24"/>
          <w:szCs w:val="24"/>
        </w:rPr>
        <w:t>vecne príslušného orgánu</w:t>
      </w:r>
      <w:r w:rsidRPr="006D5412">
        <w:rPr>
          <w:rFonts w:ascii="Times New Roman" w:hAnsi="Times New Roman"/>
          <w:sz w:val="24"/>
          <w:szCs w:val="24"/>
        </w:rPr>
        <w:t>, ktor</w:t>
      </w:r>
      <w:r w:rsidRPr="006D5412" w:rsidR="00AE4386">
        <w:rPr>
          <w:rFonts w:ascii="Times New Roman" w:hAnsi="Times New Roman"/>
          <w:sz w:val="24"/>
          <w:szCs w:val="24"/>
        </w:rPr>
        <w:t>ý registroval</w:t>
      </w:r>
      <w:r w:rsidRPr="006D5412">
        <w:rPr>
          <w:rFonts w:ascii="Times New Roman" w:hAnsi="Times New Roman"/>
          <w:sz w:val="24"/>
          <w:szCs w:val="24"/>
        </w:rPr>
        <w:t xml:space="preserve"> výrobcu zdravotníckej pomôcky v</w:t>
      </w:r>
      <w:r w:rsidRPr="006D5412" w:rsidR="008D4F15">
        <w:rPr>
          <w:rFonts w:ascii="Times New Roman" w:hAnsi="Times New Roman"/>
          <w:sz w:val="24"/>
          <w:szCs w:val="24"/>
        </w:rPr>
        <w:t> členskom štáte</w:t>
      </w:r>
      <w:r w:rsidRPr="006D5412">
        <w:rPr>
          <w:rFonts w:ascii="Times New Roman" w:hAnsi="Times New Roman"/>
          <w:sz w:val="24"/>
          <w:szCs w:val="24"/>
        </w:rPr>
        <w:t>,</w:t>
      </w:r>
      <w:r>
        <w:rPr>
          <w:rStyle w:val="FootnoteReference"/>
          <w:rFonts w:ascii="Times New Roman" w:hAnsi="Times New Roman"/>
          <w:sz w:val="24"/>
          <w:szCs w:val="24"/>
          <w:rtl w:val="0"/>
        </w:rPr>
        <w:footnoteReference w:id="11"/>
      </w:r>
      <w:r w:rsidRPr="006D5412" w:rsidR="00647C19">
        <w:rPr>
          <w:rFonts w:ascii="Times New Roman" w:hAnsi="Times New Roman"/>
          <w:sz w:val="24"/>
          <w:szCs w:val="24"/>
          <w:vertAlign w:val="superscript"/>
        </w:rPr>
        <w:t xml:space="preserve"> )</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účel určenia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a typ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stručnú charakteristiku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technické parametre a úžitkovú dobu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návod na použitie zdravotníckej pomôcky,</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sidR="00A9275C">
        <w:rPr>
          <w:rFonts w:ascii="Times New Roman" w:hAnsi="Times New Roman"/>
          <w:sz w:val="24"/>
          <w:szCs w:val="24"/>
        </w:rPr>
        <w:t>úradne určen</w:t>
      </w:r>
      <w:r w:rsidRPr="006D5412" w:rsidR="008C39F9">
        <w:rPr>
          <w:rFonts w:ascii="Times New Roman" w:hAnsi="Times New Roman"/>
          <w:sz w:val="24"/>
          <w:szCs w:val="24"/>
        </w:rPr>
        <w:t>ú</w:t>
      </w:r>
      <w:r w:rsidRPr="006D5412" w:rsidR="00A9275C">
        <w:rPr>
          <w:rFonts w:ascii="Times New Roman" w:hAnsi="Times New Roman"/>
          <w:sz w:val="24"/>
          <w:szCs w:val="24"/>
        </w:rPr>
        <w:t xml:space="preserve"> cen</w:t>
      </w:r>
      <w:r w:rsidRPr="006D5412" w:rsidR="008C39F9">
        <w:rPr>
          <w:rFonts w:ascii="Times New Roman" w:hAnsi="Times New Roman"/>
          <w:sz w:val="24"/>
          <w:szCs w:val="24"/>
        </w:rPr>
        <w:t>u</w:t>
      </w:r>
      <w:r w:rsidRPr="006D5412" w:rsidR="00A9275C">
        <w:rPr>
          <w:rFonts w:ascii="Times New Roman" w:hAnsi="Times New Roman"/>
          <w:sz w:val="24"/>
          <w:szCs w:val="24"/>
        </w:rPr>
        <w:t xml:space="preserve"> zdravotníckej pomôcky</w:t>
      </w:r>
      <w:r w:rsidRPr="006D5412" w:rsidR="00BA58BD">
        <w:rPr>
          <w:rFonts w:ascii="Times New Roman" w:hAnsi="Times New Roman"/>
          <w:sz w:val="24"/>
          <w:szCs w:val="24"/>
        </w:rPr>
        <w:t xml:space="preserve"> v</w:t>
      </w:r>
      <w:r w:rsidRPr="006D5412" w:rsidR="00A9275C">
        <w:rPr>
          <w:rFonts w:ascii="Times New Roman" w:hAnsi="Times New Roman"/>
          <w:sz w:val="24"/>
          <w:szCs w:val="24"/>
        </w:rPr>
        <w:t xml:space="preserve"> iných členských štátoch; uvádza sa v príslušnej národnej mene</w:t>
      </w:r>
      <w:r w:rsidRPr="006D5412">
        <w:rPr>
          <w:rFonts w:ascii="Times New Roman" w:hAnsi="Times New Roman"/>
          <w:sz w:val="24"/>
          <w:szCs w:val="24"/>
        </w:rPr>
        <w:t>,</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sidR="001B368E">
        <w:rPr>
          <w:rFonts w:ascii="Times New Roman" w:hAnsi="Times New Roman"/>
          <w:sz w:val="24"/>
          <w:szCs w:val="24"/>
        </w:rPr>
        <w:t xml:space="preserve">informáciu o tom, </w:t>
      </w:r>
      <w:r w:rsidRPr="006D5412" w:rsidR="00524EA4">
        <w:rPr>
          <w:rFonts w:ascii="Times New Roman" w:hAnsi="Times New Roman"/>
          <w:sz w:val="24"/>
          <w:szCs w:val="24"/>
        </w:rPr>
        <w:t>že</w:t>
      </w:r>
      <w:r w:rsidRPr="006D5412" w:rsidR="00737BAD">
        <w:rPr>
          <w:rFonts w:ascii="Times New Roman" w:hAnsi="Times New Roman"/>
          <w:sz w:val="24"/>
          <w:szCs w:val="24"/>
        </w:rPr>
        <w:t xml:space="preserve"> </w:t>
      </w:r>
      <w:r w:rsidRPr="006D5412">
        <w:rPr>
          <w:rFonts w:ascii="Times New Roman" w:hAnsi="Times New Roman"/>
          <w:sz w:val="24"/>
          <w:szCs w:val="24"/>
        </w:rPr>
        <w:t>zdravotníck</w:t>
      </w:r>
      <w:r w:rsidRPr="006D5412" w:rsidR="00737BAD">
        <w:rPr>
          <w:rFonts w:ascii="Times New Roman" w:hAnsi="Times New Roman"/>
          <w:sz w:val="24"/>
          <w:szCs w:val="24"/>
        </w:rPr>
        <w:t>a</w:t>
      </w:r>
      <w:r w:rsidRPr="006D5412">
        <w:rPr>
          <w:rFonts w:ascii="Times New Roman" w:hAnsi="Times New Roman"/>
          <w:sz w:val="24"/>
          <w:szCs w:val="24"/>
        </w:rPr>
        <w:t xml:space="preserve"> pomôck</w:t>
      </w:r>
      <w:r w:rsidRPr="006D5412" w:rsidR="00737BAD">
        <w:rPr>
          <w:rFonts w:ascii="Times New Roman" w:hAnsi="Times New Roman"/>
          <w:sz w:val="24"/>
          <w:szCs w:val="24"/>
        </w:rPr>
        <w:t xml:space="preserve">a </w:t>
      </w:r>
      <w:r w:rsidRPr="006D5412" w:rsidR="001B368E">
        <w:rPr>
          <w:rFonts w:ascii="Times New Roman" w:hAnsi="Times New Roman"/>
          <w:sz w:val="24"/>
          <w:szCs w:val="24"/>
        </w:rPr>
        <w:t>svojou charakteristikou</w:t>
      </w:r>
    </w:p>
    <w:p w:rsidR="00AE13A4" w:rsidRPr="006D5412" w:rsidP="00F86FF6">
      <w:pPr>
        <w:pStyle w:val="Odsekzoznamu1"/>
        <w:widowControl w:val="0"/>
        <w:numPr>
          <w:numId w:val="6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w:t>
      </w: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 </w:t>
      </w:r>
      <w:r w:rsidRPr="006D5412">
        <w:rPr>
          <w:rFonts w:ascii="Times New Roman" w:hAnsi="Times New Roman"/>
          <w:sz w:val="24"/>
          <w:szCs w:val="24"/>
        </w:rPr>
        <w:t>žiadnej podskupin</w:t>
      </w:r>
      <w:r w:rsidRPr="006D5412" w:rsidR="007D3C3F">
        <w:rPr>
          <w:rFonts w:ascii="Times New Roman" w:hAnsi="Times New Roman"/>
          <w:sz w:val="24"/>
          <w:szCs w:val="24"/>
        </w:rPr>
        <w:t>y</w:t>
      </w:r>
      <w:r w:rsidRPr="006D5412">
        <w:rPr>
          <w:rFonts w:ascii="Times New Roman" w:hAnsi="Times New Roman"/>
          <w:sz w:val="24"/>
          <w:szCs w:val="24"/>
        </w:rPr>
        <w:t xml:space="preserve"> zdravotníckych pomôcok zaraden</w:t>
      </w:r>
      <w:r w:rsidRPr="006D5412" w:rsidR="001B368E">
        <w:rPr>
          <w:rFonts w:ascii="Times New Roman" w:hAnsi="Times New Roman"/>
          <w:sz w:val="24"/>
          <w:szCs w:val="24"/>
        </w:rPr>
        <w:t xml:space="preserve">ej </w:t>
      </w:r>
      <w:r w:rsidRPr="006D5412">
        <w:rPr>
          <w:rFonts w:ascii="Times New Roman" w:hAnsi="Times New Roman"/>
          <w:sz w:val="24"/>
          <w:szCs w:val="24"/>
        </w:rPr>
        <w:t>v</w:t>
      </w:r>
      <w:r w:rsidRPr="006D5412" w:rsidR="001B368E">
        <w:rPr>
          <w:rFonts w:ascii="Times New Roman" w:hAnsi="Times New Roman"/>
          <w:sz w:val="24"/>
          <w:szCs w:val="24"/>
        </w:rPr>
        <w:t xml:space="preserve"> </w:t>
      </w:r>
      <w:r w:rsidRPr="006D5412">
        <w:rPr>
          <w:rFonts w:ascii="Times New Roman" w:hAnsi="Times New Roman"/>
          <w:sz w:val="24"/>
          <w:szCs w:val="24"/>
        </w:rPr>
        <w:t>zozname kategorizovaných zdravotníckych pomôcok</w:t>
      </w:r>
      <w:r w:rsidRPr="006D5412" w:rsidR="00737BAD">
        <w:rPr>
          <w:rFonts w:ascii="Times New Roman" w:hAnsi="Times New Roman"/>
          <w:sz w:val="24"/>
          <w:szCs w:val="24"/>
        </w:rPr>
        <w:t xml:space="preserve"> alebo</w:t>
      </w:r>
    </w:p>
    <w:p w:rsidR="00AE13A4" w:rsidRPr="006D5412" w:rsidP="00F86FF6">
      <w:pPr>
        <w:pStyle w:val="Odsekzoznamu1"/>
        <w:widowControl w:val="0"/>
        <w:numPr>
          <w:numId w:val="61"/>
        </w:numPr>
        <w:autoSpaceDE w:val="0"/>
        <w:autoSpaceDN w:val="0"/>
        <w:bidi w:val="0"/>
        <w:adjustRightInd w:val="0"/>
        <w:spacing w:after="0" w:line="240" w:lineRule="auto"/>
        <w:jc w:val="both"/>
        <w:rPr>
          <w:rFonts w:ascii="Times New Roman" w:hAnsi="Times New Roman"/>
          <w:sz w:val="24"/>
          <w:szCs w:val="24"/>
        </w:rPr>
      </w:pP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w:t>
      </w:r>
      <w:r w:rsidRPr="006D5412" w:rsidR="004472D1">
        <w:rPr>
          <w:rFonts w:ascii="Times New Roman" w:hAnsi="Times New Roman"/>
          <w:sz w:val="24"/>
          <w:szCs w:val="24"/>
        </w:rPr>
        <w:t xml:space="preserve"> niektorej</w:t>
      </w:r>
      <w:r w:rsidRPr="006D5412">
        <w:rPr>
          <w:rFonts w:ascii="Times New Roman" w:hAnsi="Times New Roman"/>
          <w:sz w:val="24"/>
          <w:szCs w:val="24"/>
        </w:rPr>
        <w:t xml:space="preserve"> podskupin</w:t>
      </w:r>
      <w:r w:rsidRPr="006D5412" w:rsidR="004472D1">
        <w:rPr>
          <w:rFonts w:ascii="Times New Roman" w:hAnsi="Times New Roman"/>
          <w:sz w:val="24"/>
          <w:szCs w:val="24"/>
        </w:rPr>
        <w:t>y</w:t>
      </w:r>
      <w:r w:rsidRPr="006D5412">
        <w:rPr>
          <w:rFonts w:ascii="Times New Roman" w:hAnsi="Times New Roman"/>
          <w:sz w:val="24"/>
          <w:szCs w:val="24"/>
        </w:rPr>
        <w:t xml:space="preserve"> zdravotníckych pomôcok zaraden</w:t>
      </w:r>
      <w:r w:rsidRPr="006D5412" w:rsidR="001B368E">
        <w:rPr>
          <w:rFonts w:ascii="Times New Roman" w:hAnsi="Times New Roman"/>
          <w:sz w:val="24"/>
          <w:szCs w:val="24"/>
        </w:rPr>
        <w:t xml:space="preserve">ej v </w:t>
      </w:r>
      <w:r w:rsidRPr="006D5412">
        <w:rPr>
          <w:rFonts w:ascii="Times New Roman" w:hAnsi="Times New Roman"/>
          <w:sz w:val="24"/>
          <w:szCs w:val="24"/>
        </w:rPr>
        <w:t>zozname kategorizovaných zdravotníckych pomôcok</w:t>
      </w:r>
      <w:r w:rsidRPr="006D5412" w:rsidR="004472D1">
        <w:rPr>
          <w:rFonts w:ascii="Times New Roman" w:hAnsi="Times New Roman"/>
          <w:sz w:val="24"/>
          <w:szCs w:val="24"/>
        </w:rPr>
        <w:t>; uvedie sa aj táto podskupina zdravotníckych pomôcok</w:t>
      </w:r>
      <w:r w:rsidRPr="006D5412">
        <w:rPr>
          <w:rFonts w:ascii="Times New Roman" w:hAnsi="Times New Roman"/>
          <w:sz w:val="24"/>
          <w:szCs w:val="24"/>
        </w:rPr>
        <w:t>,</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w:t>
      </w:r>
      <w:r w:rsidRPr="006D5412" w:rsidR="00110602">
        <w:rPr>
          <w:rFonts w:ascii="Times New Roman" w:hAnsi="Times New Roman"/>
          <w:sz w:val="24"/>
          <w:szCs w:val="24"/>
        </w:rPr>
        <w:t xml:space="preserve"> </w:t>
      </w:r>
      <w:r w:rsidRPr="006D5412">
        <w:rPr>
          <w:rFonts w:ascii="Times New Roman" w:hAnsi="Times New Roman"/>
          <w:sz w:val="24"/>
          <w:szCs w:val="24"/>
        </w:rPr>
        <w:t xml:space="preserve">a prepočet tejto ceny na maximálnu cenu </w:t>
      </w:r>
      <w:r w:rsidRPr="006D5412" w:rsidR="009455D9">
        <w:rPr>
          <w:rFonts w:ascii="Times New Roman" w:hAnsi="Times New Roman"/>
          <w:sz w:val="24"/>
          <w:szCs w:val="24"/>
        </w:rPr>
        <w:t xml:space="preserve">zdravotníckej pomôcky </w:t>
      </w:r>
      <w:r w:rsidRPr="006D5412">
        <w:rPr>
          <w:rFonts w:ascii="Times New Roman" w:hAnsi="Times New Roman"/>
          <w:sz w:val="24"/>
          <w:szCs w:val="24"/>
        </w:rPr>
        <w:t>vo výdajni zdravotníckych pomôcok,</w:t>
      </w:r>
    </w:p>
    <w:p w:rsidR="00AE13A4" w:rsidRPr="006D5412" w:rsidP="00F86FF6">
      <w:pPr>
        <w:pStyle w:val="Odsekzoznamu1"/>
        <w:widowControl w:val="0"/>
        <w:numPr>
          <w:numId w:val="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medicínsko-ekonomický rozbor zdravotníckej pomôck</w:t>
      </w:r>
      <w:r w:rsidRPr="006D5412" w:rsidR="000877BA">
        <w:rPr>
          <w:rFonts w:ascii="Times New Roman" w:hAnsi="Times New Roman"/>
          <w:sz w:val="24"/>
          <w:szCs w:val="24"/>
        </w:rPr>
        <w:t>y.</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ide o zdravotnícku pomôcku podľa odseku 2 písm. l) prvého bodu, žiadosť obsahuje aj</w:t>
      </w:r>
      <w:r w:rsidRPr="006D5412" w:rsidR="00FC70A8">
        <w:rPr>
          <w:rFonts w:ascii="Times New Roman" w:hAnsi="Times New Roman"/>
          <w:sz w:val="24"/>
          <w:szCs w:val="24"/>
        </w:rPr>
        <w:t xml:space="preserve"> návrh</w:t>
      </w:r>
    </w:p>
    <w:p w:rsidR="00AE13A4" w:rsidRPr="006D5412" w:rsidP="00F86FF6">
      <w:pPr>
        <w:pStyle w:val="Odsekzoznamu1"/>
        <w:widowControl w:val="0"/>
        <w:numPr>
          <w:numId w:val="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maximálnej výšky úhrady zdravotnej poisťovne za zdravotnícku pomôcku a jej odôvodnenie,</w:t>
      </w:r>
    </w:p>
    <w:p w:rsidR="00AE13A4" w:rsidRPr="006D5412" w:rsidP="00F86FF6">
      <w:pPr>
        <w:pStyle w:val="Odsekzoznamu1"/>
        <w:widowControl w:val="0"/>
        <w:numPr>
          <w:numId w:val="64"/>
        </w:numPr>
        <w:autoSpaceDE w:val="0"/>
        <w:autoSpaceDN w:val="0"/>
        <w:bidi w:val="0"/>
        <w:adjustRightInd w:val="0"/>
        <w:spacing w:after="0" w:line="240" w:lineRule="auto"/>
        <w:jc w:val="both"/>
        <w:rPr>
          <w:rFonts w:ascii="Times New Roman" w:hAnsi="Times New Roman"/>
          <w:sz w:val="24"/>
          <w:szCs w:val="24"/>
        </w:rPr>
      </w:pPr>
      <w:r w:rsidRPr="006D5412" w:rsidR="00C87342">
        <w:rPr>
          <w:rFonts w:ascii="Times New Roman" w:hAnsi="Times New Roman"/>
          <w:sz w:val="24"/>
          <w:szCs w:val="24"/>
        </w:rPr>
        <w:t xml:space="preserve">preskripčného obmedzenia </w:t>
      </w:r>
      <w:r w:rsidRPr="006D5412">
        <w:rPr>
          <w:rFonts w:ascii="Times New Roman" w:hAnsi="Times New Roman"/>
          <w:sz w:val="24"/>
          <w:szCs w:val="24"/>
        </w:rPr>
        <w:t>na špecializačný odbor lekára alebo zubného lekára,</w:t>
      </w:r>
    </w:p>
    <w:p w:rsidR="00AE13A4" w:rsidRPr="006D5412" w:rsidP="00F86FF6">
      <w:pPr>
        <w:pStyle w:val="Odsekzoznamu1"/>
        <w:widowControl w:val="0"/>
        <w:numPr>
          <w:numId w:val="64"/>
        </w:numPr>
        <w:autoSpaceDE w:val="0"/>
        <w:autoSpaceDN w:val="0"/>
        <w:bidi w:val="0"/>
        <w:adjustRightInd w:val="0"/>
        <w:spacing w:after="0" w:line="240" w:lineRule="auto"/>
        <w:jc w:val="both"/>
        <w:rPr>
          <w:rFonts w:ascii="Times New Roman" w:hAnsi="Times New Roman"/>
          <w:sz w:val="24"/>
          <w:szCs w:val="24"/>
        </w:rPr>
      </w:pPr>
      <w:r w:rsidRPr="006D5412" w:rsidR="00C87342">
        <w:rPr>
          <w:rFonts w:ascii="Times New Roman" w:hAnsi="Times New Roman"/>
          <w:sz w:val="24"/>
          <w:szCs w:val="24"/>
        </w:rPr>
        <w:t>indikačného obmedzenia</w:t>
      </w:r>
      <w:r w:rsidRPr="006D5412">
        <w:rPr>
          <w:rFonts w:ascii="Times New Roman" w:hAnsi="Times New Roman"/>
          <w:sz w:val="24"/>
          <w:szCs w:val="24"/>
        </w:rPr>
        <w:t xml:space="preserve">, </w:t>
      </w:r>
    </w:p>
    <w:p w:rsidR="00AE13A4" w:rsidRPr="006D5412" w:rsidP="00F86FF6">
      <w:pPr>
        <w:pStyle w:val="Odsekzoznamu1"/>
        <w:widowControl w:val="0"/>
        <w:numPr>
          <w:numId w:val="64"/>
        </w:numPr>
        <w:autoSpaceDE w:val="0"/>
        <w:autoSpaceDN w:val="0"/>
        <w:bidi w:val="0"/>
        <w:adjustRightInd w:val="0"/>
        <w:spacing w:after="0" w:line="240" w:lineRule="auto"/>
        <w:jc w:val="both"/>
        <w:rPr>
          <w:rFonts w:ascii="Times New Roman" w:hAnsi="Times New Roman"/>
          <w:sz w:val="24"/>
          <w:szCs w:val="24"/>
        </w:rPr>
      </w:pPr>
      <w:r w:rsidRPr="006D5412" w:rsidR="00A3711F">
        <w:rPr>
          <w:rFonts w:ascii="Times New Roman" w:hAnsi="Times New Roman"/>
          <w:sz w:val="24"/>
          <w:szCs w:val="24"/>
        </w:rPr>
        <w:t>obmedzenia úhrady zdravotnej poisťovne na jej predchádzajúci súhlas</w:t>
      </w:r>
      <w:r w:rsidRPr="006D5412">
        <w:rPr>
          <w:rFonts w:ascii="Times New Roman" w:hAnsi="Times New Roman"/>
          <w:sz w:val="24"/>
          <w:szCs w:val="24"/>
        </w:rPr>
        <w:t>,</w:t>
      </w:r>
    </w:p>
    <w:p w:rsidR="009100E1" w:rsidRPr="006D5412" w:rsidP="00F86FF6">
      <w:pPr>
        <w:pStyle w:val="Odsekzoznamu1"/>
        <w:widowControl w:val="0"/>
        <w:numPr>
          <w:numId w:val="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označenia po</w:t>
      </w:r>
      <w:r w:rsidRPr="006D5412" w:rsidR="000877BA">
        <w:rPr>
          <w:rFonts w:ascii="Times New Roman" w:hAnsi="Times New Roman"/>
          <w:sz w:val="24"/>
          <w:szCs w:val="24"/>
        </w:rPr>
        <w:t>dskupiny zdravotníckych pomôcok.</w:t>
      </w:r>
    </w:p>
    <w:p w:rsidR="00C86416" w:rsidRPr="006D5412" w:rsidP="00C86416">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E13A4" w:rsidRPr="006D5412" w:rsidP="00F86FF6">
      <w:pPr>
        <w:pStyle w:val="Odsekzoznamu1"/>
        <w:widowControl w:val="0"/>
        <w:numPr>
          <w:numId w:val="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Žiadateľ k žiadosti </w:t>
      </w:r>
      <w:r w:rsidRPr="006D5412" w:rsidR="00031945">
        <w:rPr>
          <w:rFonts w:ascii="Times New Roman" w:hAnsi="Times New Roman"/>
          <w:sz w:val="24"/>
          <w:szCs w:val="24"/>
        </w:rPr>
        <w:t>priloží</w:t>
      </w:r>
    </w:p>
    <w:p w:rsidR="00AE13A4" w:rsidRPr="006D5412" w:rsidP="00E96719">
      <w:pPr>
        <w:pStyle w:val="Odsekzoznamu1"/>
        <w:widowControl w:val="0"/>
        <w:numPr>
          <w:numId w:val="150"/>
        </w:numPr>
        <w:autoSpaceDE w:val="0"/>
        <w:autoSpaceDN w:val="0"/>
        <w:bidi w:val="0"/>
        <w:adjustRightInd w:val="0"/>
        <w:spacing w:after="0" w:line="240" w:lineRule="auto"/>
        <w:jc w:val="both"/>
        <w:rPr>
          <w:rFonts w:ascii="Times New Roman" w:hAnsi="Times New Roman"/>
          <w:sz w:val="24"/>
          <w:szCs w:val="24"/>
        </w:rPr>
      </w:pPr>
      <w:r w:rsidRPr="006D5412" w:rsidR="00C86416">
        <w:rPr>
          <w:rFonts w:ascii="Times New Roman" w:hAnsi="Times New Roman"/>
          <w:sz w:val="24"/>
          <w:szCs w:val="24"/>
        </w:rPr>
        <w:t>doklad</w:t>
      </w:r>
      <w:r w:rsidRPr="006D5412">
        <w:rPr>
          <w:rFonts w:ascii="Times New Roman" w:hAnsi="Times New Roman"/>
          <w:sz w:val="24"/>
          <w:szCs w:val="24"/>
        </w:rPr>
        <w:t xml:space="preserve"> o splnení požiadaviek na uvedenie zdravotníckej pomôcky na trh alebo do prevádzky v Slovenskej republike,</w:t>
      </w:r>
      <w:r>
        <w:rPr>
          <w:rStyle w:val="FootnoteReference"/>
          <w:rFonts w:ascii="Times New Roman" w:hAnsi="Times New Roman"/>
          <w:sz w:val="24"/>
          <w:szCs w:val="24"/>
          <w:rtl w:val="0"/>
        </w:rPr>
        <w:footnoteReference w:id="12"/>
      </w:r>
      <w:r w:rsidRPr="006D5412" w:rsidR="002C2B00">
        <w:rPr>
          <w:rFonts w:ascii="Times New Roman" w:hAnsi="Times New Roman"/>
          <w:sz w:val="24"/>
          <w:szCs w:val="24"/>
          <w:vertAlign w:val="superscript"/>
        </w:rPr>
        <w:t>)</w:t>
      </w:r>
      <w:r w:rsidRPr="006D5412" w:rsidR="002C2B00">
        <w:rPr>
          <w:rFonts w:ascii="Times New Roman" w:hAnsi="Times New Roman"/>
          <w:sz w:val="24"/>
          <w:szCs w:val="24"/>
        </w:rPr>
        <w:t xml:space="preserve"> </w:t>
      </w:r>
    </w:p>
    <w:p w:rsidR="00AE13A4" w:rsidRPr="006D5412" w:rsidP="00E96719">
      <w:pPr>
        <w:pStyle w:val="Odsekzoznamu1"/>
        <w:widowControl w:val="0"/>
        <w:numPr>
          <w:numId w:val="1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doklad o pridelení kódu zdravotníckej pomôcky Štátnym ústavom pre kontrolu liečiv,</w:t>
      </w:r>
    </w:p>
    <w:p w:rsidR="004472D1" w:rsidRPr="006D5412" w:rsidP="00E96719">
      <w:pPr>
        <w:pStyle w:val="Odsekzoznamu1"/>
        <w:widowControl w:val="0"/>
        <w:numPr>
          <w:numId w:val="150"/>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zobrazenie zdravotníckej pomôcky s označením značkou zhody,</w:t>
      </w:r>
      <w:r>
        <w:rPr>
          <w:rStyle w:val="FootnoteReference"/>
          <w:rFonts w:ascii="Times New Roman" w:hAnsi="Times New Roman"/>
          <w:sz w:val="24"/>
          <w:szCs w:val="24"/>
          <w:rtl w:val="0"/>
        </w:rPr>
        <w:footnoteReference w:id="13"/>
      </w:r>
      <w:r w:rsidRPr="006D5412" w:rsidR="00AE13A4">
        <w:rPr>
          <w:rFonts w:ascii="Times New Roman" w:hAnsi="Times New Roman"/>
          <w:sz w:val="24"/>
          <w:szCs w:val="24"/>
          <w:vertAlign w:val="superscript"/>
        </w:rPr>
        <w:t>)</w:t>
      </w:r>
    </w:p>
    <w:p w:rsidR="004472D1" w:rsidRPr="006D5412" w:rsidP="00E96719">
      <w:pPr>
        <w:pStyle w:val="Odsekzoznamu1"/>
        <w:widowControl w:val="0"/>
        <w:numPr>
          <w:numId w:val="150"/>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vyhlásenie výrobcu o tom, či zdravotnícka pomôcka obsahuje</w:t>
      </w:r>
      <w:r w:rsidRPr="006D5412" w:rsidR="00517B8B">
        <w:rPr>
          <w:rFonts w:ascii="Times New Roman" w:hAnsi="Times New Roman"/>
          <w:sz w:val="24"/>
          <w:szCs w:val="24"/>
        </w:rPr>
        <w:t xml:space="preserve"> </w:t>
      </w:r>
      <w:r w:rsidRPr="006D5412" w:rsidR="00AE13A4">
        <w:rPr>
          <w:rFonts w:ascii="Times New Roman" w:hAnsi="Times New Roman"/>
          <w:sz w:val="24"/>
          <w:szCs w:val="24"/>
        </w:rPr>
        <w:t>ftaláty,</w:t>
      </w:r>
    </w:p>
    <w:p w:rsidR="000C1D29" w:rsidRPr="006D5412" w:rsidP="00E96719">
      <w:pPr>
        <w:pStyle w:val="Odsekzoznamu1"/>
        <w:widowControl w:val="0"/>
        <w:numPr>
          <w:numId w:val="150"/>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na výzvu ministerstva záväznú informáciu o nomenklatúrnom zatriedení tovaru vydanú colným orgánom podľa osobitného predpisu</w:t>
      </w:r>
      <w:r w:rsidRPr="006D5412" w:rsidR="008D15DA">
        <w:rPr>
          <w:rFonts w:ascii="Times New Roman" w:hAnsi="Times New Roman"/>
          <w:sz w:val="24"/>
          <w:szCs w:val="24"/>
        </w:rPr>
        <w:t>,</w:t>
      </w:r>
      <w:r>
        <w:rPr>
          <w:rStyle w:val="FootnoteReference"/>
          <w:rFonts w:ascii="Times New Roman" w:hAnsi="Times New Roman"/>
          <w:sz w:val="24"/>
          <w:szCs w:val="24"/>
          <w:rtl w:val="0"/>
        </w:rPr>
        <w:footnoteReference w:id="14"/>
      </w:r>
      <w:r w:rsidRPr="006D5412" w:rsidR="008D15DA">
        <w:rPr>
          <w:rFonts w:ascii="Times New Roman" w:hAnsi="Times New Roman"/>
          <w:sz w:val="24"/>
          <w:szCs w:val="24"/>
          <w:vertAlign w:val="superscript"/>
        </w:rPr>
        <w:t>)</w:t>
      </w:r>
      <w:r w:rsidRPr="006D5412" w:rsidR="008D15DA">
        <w:rPr>
          <w:rFonts w:ascii="Times New Roman" w:hAnsi="Times New Roman"/>
          <w:sz w:val="24"/>
          <w:szCs w:val="24"/>
        </w:rPr>
        <w:t xml:space="preserve"> ak nebolo jej vydanie colným orgánom odmietnuté.</w:t>
      </w:r>
    </w:p>
    <w:p w:rsidR="00AE13A4"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Podrobnosti o medicínsko-ekonomickom rozbore zdravotníckej pomôcky ustanoví všeobecne záväzný právny predpis, ktorý vydá ministerstvo.</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433BF5">
        <w:rPr>
          <w:rFonts w:ascii="Times New Roman" w:hAnsi="Times New Roman"/>
          <w:sz w:val="24"/>
          <w:szCs w:val="24"/>
        </w:rPr>
        <w:t>3</w:t>
      </w:r>
      <w:r w:rsidRPr="006D5412" w:rsidR="00DA3FD1">
        <w:rPr>
          <w:rFonts w:ascii="Times New Roman" w:hAnsi="Times New Roman"/>
          <w:sz w:val="24"/>
          <w:szCs w:val="24"/>
        </w:rPr>
        <w:t>3</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vyradenie zdravotníckej pomôcky zo zoznamu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vyradenie zdravotníckej pomôcky zo zoznamu kategorizovaných zdravotníckych pomôcok podáva </w:t>
      </w:r>
      <w:r w:rsidRPr="006D5412" w:rsidR="00916D64">
        <w:rPr>
          <w:rFonts w:ascii="Times New Roman" w:hAnsi="Times New Roman"/>
          <w:sz w:val="24"/>
          <w:szCs w:val="24"/>
        </w:rPr>
        <w:t xml:space="preserve">ministerstvu </w:t>
      </w:r>
      <w:r w:rsidRPr="006D5412">
        <w:rPr>
          <w:rFonts w:ascii="Times New Roman" w:hAnsi="Times New Roman"/>
          <w:sz w:val="24"/>
          <w:szCs w:val="24"/>
        </w:rPr>
        <w:t>výrobca zdravotníckej pomôcky alebo zdravotná poisťovňa.</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AE13A4" w:rsidRPr="006D5412" w:rsidP="00F86FF6">
      <w:pPr>
        <w:pStyle w:val="Odsekzoznamu1"/>
        <w:widowControl w:val="0"/>
        <w:numPr>
          <w:numId w:val="66"/>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AE13A4" w:rsidRPr="006D5412" w:rsidP="00F86FF6">
      <w:pPr>
        <w:pStyle w:val="Odsekzoznamu1"/>
        <w:widowControl w:val="0"/>
        <w:numPr>
          <w:numId w:val="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AE13A4" w:rsidRPr="006D5412" w:rsidP="00F86FF6">
      <w:pPr>
        <w:pStyle w:val="Odsekzoznamu1"/>
        <w:widowControl w:val="0"/>
        <w:numPr>
          <w:numId w:val="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 veľkosť a typ zdravotníckej pomôcky a kód zdravotníckej pomôcky pridelený Štátnym ústavom pre kontrolu liečiv,</w:t>
      </w:r>
    </w:p>
    <w:p w:rsidR="00AE13A4" w:rsidRPr="006D5412" w:rsidP="00F86FF6">
      <w:pPr>
        <w:pStyle w:val="Odsekzoznamu1"/>
        <w:widowControl w:val="0"/>
        <w:numPr>
          <w:numId w:val="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vyradenie zdravotníckej pomôcky zo zoznamu kategorizovaných zdravotníckych pomôcok.</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zdravotníckych pomôcok.</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DA3FD1">
        <w:rPr>
          <w:rFonts w:ascii="Times New Roman" w:hAnsi="Times New Roman"/>
          <w:sz w:val="24"/>
          <w:szCs w:val="24"/>
        </w:rPr>
        <w:t>34</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zníženie úradne určenej ceny zdravotníckej pomôcky</w:t>
      </w:r>
      <w:r w:rsidRPr="006D5412" w:rsidR="00A67830">
        <w:rPr>
          <w:rFonts w:ascii="Times New Roman" w:hAnsi="Times New Roman"/>
          <w:b/>
          <w:bCs/>
          <w:sz w:val="24"/>
          <w:szCs w:val="24"/>
        </w:rPr>
        <w:t xml:space="preserve"> zaradenej v zozname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6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zníženie úradne určenej ceny zdravotníckej pomôcky </w:t>
      </w:r>
      <w:r w:rsidRPr="006D5412" w:rsidR="00A67830">
        <w:rPr>
          <w:rFonts w:ascii="Times New Roman" w:hAnsi="Times New Roman"/>
          <w:sz w:val="24"/>
          <w:szCs w:val="24"/>
        </w:rPr>
        <w:t xml:space="preserve">zaradenej v zozname kategorizovaných zdravotníckych pomôcok </w:t>
      </w:r>
      <w:r w:rsidRPr="006D5412">
        <w:rPr>
          <w:rFonts w:ascii="Times New Roman" w:hAnsi="Times New Roman"/>
          <w:sz w:val="24"/>
          <w:szCs w:val="24"/>
        </w:rPr>
        <w:t xml:space="preserve">podáva </w:t>
      </w:r>
      <w:r w:rsidRPr="006D5412" w:rsidR="009455D9">
        <w:rPr>
          <w:rFonts w:ascii="Times New Roman" w:hAnsi="Times New Roman"/>
          <w:sz w:val="24"/>
          <w:szCs w:val="24"/>
        </w:rPr>
        <w:t xml:space="preserve">ministerstvu </w:t>
      </w:r>
      <w:r w:rsidRPr="006D5412">
        <w:rPr>
          <w:rFonts w:ascii="Times New Roman" w:hAnsi="Times New Roman"/>
          <w:sz w:val="24"/>
          <w:szCs w:val="24"/>
        </w:rPr>
        <w:t>výrobca zdravotníckej pomôcky alebo zdravotná poisťovňa.</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AE13A4" w:rsidRPr="006D5412" w:rsidP="00F86FF6">
      <w:pPr>
        <w:pStyle w:val="Odsekzoznamu1"/>
        <w:widowControl w:val="0"/>
        <w:numPr>
          <w:numId w:val="68"/>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AE13A4" w:rsidRPr="006D5412" w:rsidP="00F86FF6">
      <w:pPr>
        <w:pStyle w:val="Odsekzoznamu1"/>
        <w:widowControl w:val="0"/>
        <w:numPr>
          <w:numId w:val="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AE13A4" w:rsidRPr="006D5412" w:rsidP="00F86FF6">
      <w:pPr>
        <w:pStyle w:val="Odsekzoznamu1"/>
        <w:widowControl w:val="0"/>
        <w:numPr>
          <w:numId w:val="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 veľkosť a typ zdravotníckej pomôcky a kód zdravotníckej pomôcky pridelený Štátnym ústavom pre kontrolu liečiv,</w:t>
      </w:r>
    </w:p>
    <w:p w:rsidR="00AE13A4" w:rsidRPr="006D5412" w:rsidP="00F86FF6">
      <w:pPr>
        <w:pStyle w:val="Odsekzoznamu1"/>
        <w:widowControl w:val="0"/>
        <w:numPr>
          <w:numId w:val="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w:t>
      </w:r>
      <w:r w:rsidRPr="006D5412" w:rsidR="009455D9">
        <w:rPr>
          <w:rFonts w:ascii="Times New Roman" w:hAnsi="Times New Roman"/>
          <w:sz w:val="24"/>
          <w:szCs w:val="24"/>
        </w:rPr>
        <w:t xml:space="preserve"> </w:t>
      </w:r>
      <w:r w:rsidRPr="006D5412">
        <w:rPr>
          <w:rFonts w:ascii="Times New Roman" w:hAnsi="Times New Roman"/>
          <w:sz w:val="24"/>
          <w:szCs w:val="24"/>
        </w:rPr>
        <w:t xml:space="preserve">a prepočet tejto ceny na maximálnu cenu </w:t>
      </w:r>
      <w:r w:rsidRPr="006D5412" w:rsidR="009455D9">
        <w:rPr>
          <w:rFonts w:ascii="Times New Roman" w:hAnsi="Times New Roman"/>
          <w:sz w:val="24"/>
          <w:szCs w:val="24"/>
        </w:rPr>
        <w:t xml:space="preserve">zdravotníckej pomôcky </w:t>
      </w:r>
      <w:r w:rsidRPr="006D5412">
        <w:rPr>
          <w:rFonts w:ascii="Times New Roman" w:hAnsi="Times New Roman"/>
          <w:sz w:val="24"/>
          <w:szCs w:val="24"/>
        </w:rPr>
        <w:t>vo výdajni zdravotníckych pomôcok,</w:t>
      </w:r>
    </w:p>
    <w:p w:rsidR="00A81DDA" w:rsidRPr="006D5412" w:rsidP="00F86FF6">
      <w:pPr>
        <w:pStyle w:val="Odsekzoznamu1"/>
        <w:widowControl w:val="0"/>
        <w:numPr>
          <w:numId w:val="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zníženie úradne určenej ceny zdravotníckej pomôcky, ak žiadosť podáva zdravotná poisťovňa.</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6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DA3FD1">
        <w:rPr>
          <w:rFonts w:ascii="Times New Roman" w:hAnsi="Times New Roman"/>
          <w:sz w:val="24"/>
          <w:szCs w:val="24"/>
        </w:rPr>
        <w:t>35</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zvýšenie úradne určenej ceny zdravotníckej pomôcky</w:t>
      </w:r>
      <w:r w:rsidRPr="006D5412" w:rsidR="00A67830">
        <w:rPr>
          <w:rFonts w:ascii="Times New Roman" w:hAnsi="Times New Roman"/>
          <w:b/>
          <w:bCs/>
          <w:sz w:val="24"/>
          <w:szCs w:val="24"/>
        </w:rPr>
        <w:t xml:space="preserve"> zaradenej v zozname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F86FF6">
      <w:pPr>
        <w:pStyle w:val="Odsekzoznamu1"/>
        <w:widowControl w:val="0"/>
        <w:numPr>
          <w:numId w:val="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zvýšenie úradne určenej ceny zdravotníckej pomôcky</w:t>
      </w:r>
      <w:r w:rsidRPr="006D5412" w:rsidR="00A67830">
        <w:rPr>
          <w:rFonts w:ascii="Times New Roman" w:hAnsi="Times New Roman"/>
          <w:sz w:val="24"/>
          <w:szCs w:val="24"/>
        </w:rPr>
        <w:t xml:space="preserve"> zaradenej v zozname kategorizovaných zdravotníckych pomôcok</w:t>
      </w:r>
      <w:r w:rsidRPr="006D5412">
        <w:rPr>
          <w:rFonts w:ascii="Times New Roman" w:hAnsi="Times New Roman"/>
          <w:sz w:val="24"/>
          <w:szCs w:val="24"/>
        </w:rPr>
        <w:t xml:space="preserve"> podáva </w:t>
      </w:r>
      <w:r w:rsidRPr="006D5412" w:rsidR="009455D9">
        <w:rPr>
          <w:rFonts w:ascii="Times New Roman" w:hAnsi="Times New Roman"/>
          <w:sz w:val="24"/>
          <w:szCs w:val="24"/>
        </w:rPr>
        <w:t xml:space="preserve">ministerstvu </w:t>
      </w:r>
      <w:r w:rsidRPr="006D5412">
        <w:rPr>
          <w:rFonts w:ascii="Times New Roman" w:hAnsi="Times New Roman"/>
          <w:sz w:val="24"/>
          <w:szCs w:val="24"/>
        </w:rPr>
        <w:t>výrobca zdravotníckej pomôcky.</w:t>
      </w:r>
    </w:p>
    <w:p w:rsidR="00AE13A4" w:rsidRPr="006D5412" w:rsidP="00DA3FD1">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F86FF6">
      <w:pPr>
        <w:pStyle w:val="Odsekzoznamu1"/>
        <w:widowControl w:val="0"/>
        <w:numPr>
          <w:numId w:val="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A37D66" w:rsidRPr="006D5412" w:rsidP="00E96719">
      <w:pPr>
        <w:pStyle w:val="Odsekzoznamu1"/>
        <w:widowControl w:val="0"/>
        <w:numPr>
          <w:numId w:val="151"/>
        </w:numPr>
        <w:autoSpaceDE w:val="0"/>
        <w:autoSpaceDN w:val="0"/>
        <w:bidi w:val="0"/>
        <w:adjustRightInd w:val="0"/>
        <w:spacing w:after="0" w:line="240" w:lineRule="auto"/>
        <w:jc w:val="both"/>
        <w:rPr>
          <w:rFonts w:ascii="Times New Roman" w:hAnsi="Times New Roman"/>
          <w:sz w:val="24"/>
          <w:szCs w:val="24"/>
        </w:rPr>
      </w:pPr>
      <w:r w:rsidRPr="006D5412" w:rsidR="00283784">
        <w:rPr>
          <w:rFonts w:ascii="Times New Roman" w:hAnsi="Times New Roman"/>
          <w:sz w:val="24"/>
          <w:szCs w:val="24"/>
        </w:rPr>
        <w:t>náležitosti podľa § 3</w:t>
      </w:r>
      <w:r w:rsidRPr="006D5412" w:rsidR="00AE13A4">
        <w:rPr>
          <w:rFonts w:ascii="Times New Roman" w:hAnsi="Times New Roman"/>
          <w:sz w:val="24"/>
          <w:szCs w:val="24"/>
        </w:rPr>
        <w:t>4 ods. 2 písm. a), c) a d),</w:t>
      </w:r>
    </w:p>
    <w:p w:rsidR="00A37D66" w:rsidRPr="006D5412" w:rsidP="00E96719">
      <w:pPr>
        <w:pStyle w:val="Odsekzoznamu1"/>
        <w:widowControl w:val="0"/>
        <w:numPr>
          <w:numId w:val="151"/>
        </w:numPr>
        <w:autoSpaceDE w:val="0"/>
        <w:autoSpaceDN w:val="0"/>
        <w:bidi w:val="0"/>
        <w:adjustRightInd w:val="0"/>
        <w:spacing w:after="0" w:line="240" w:lineRule="auto"/>
        <w:jc w:val="both"/>
        <w:rPr>
          <w:rFonts w:ascii="Times New Roman" w:hAnsi="Times New Roman"/>
          <w:sz w:val="24"/>
          <w:szCs w:val="24"/>
        </w:rPr>
      </w:pPr>
      <w:r w:rsidRPr="006D5412" w:rsidR="00CE7C17">
        <w:rPr>
          <w:rFonts w:ascii="Times New Roman" w:hAnsi="Times New Roman"/>
          <w:sz w:val="24"/>
          <w:szCs w:val="24"/>
        </w:rPr>
        <w:t>dôvody pre zvýšenie úradne určenej ceny zdravotníckej pomôcky</w:t>
      </w:r>
      <w:r w:rsidRPr="006D5412" w:rsidR="00AE13A4">
        <w:rPr>
          <w:rFonts w:ascii="Times New Roman" w:hAnsi="Times New Roman"/>
          <w:sz w:val="24"/>
          <w:szCs w:val="24"/>
        </w:rPr>
        <w:t>,</w:t>
      </w:r>
    </w:p>
    <w:p w:rsidR="00AE13A4" w:rsidRPr="006D5412" w:rsidP="00E96719">
      <w:pPr>
        <w:pStyle w:val="Odsekzoznamu1"/>
        <w:widowControl w:val="0"/>
        <w:numPr>
          <w:numId w:val="151"/>
        </w:numPr>
        <w:autoSpaceDE w:val="0"/>
        <w:autoSpaceDN w:val="0"/>
        <w:bidi w:val="0"/>
        <w:adjustRightInd w:val="0"/>
        <w:spacing w:after="0" w:line="240" w:lineRule="auto"/>
        <w:jc w:val="both"/>
        <w:rPr>
          <w:rFonts w:ascii="Times New Roman" w:hAnsi="Times New Roman"/>
          <w:sz w:val="24"/>
          <w:szCs w:val="24"/>
        </w:rPr>
      </w:pPr>
      <w:r w:rsidRPr="006D5412" w:rsidR="00091482">
        <w:rPr>
          <w:rFonts w:ascii="Times New Roman" w:hAnsi="Times New Roman"/>
          <w:sz w:val="24"/>
          <w:szCs w:val="24"/>
        </w:rPr>
        <w:t>úradne určen</w:t>
      </w:r>
      <w:r w:rsidRPr="006D5412" w:rsidR="003D73E8">
        <w:rPr>
          <w:rFonts w:ascii="Times New Roman" w:hAnsi="Times New Roman"/>
          <w:sz w:val="24"/>
          <w:szCs w:val="24"/>
        </w:rPr>
        <w:t>ú</w:t>
      </w:r>
      <w:r w:rsidRPr="006D5412" w:rsidR="00091482">
        <w:rPr>
          <w:rFonts w:ascii="Times New Roman" w:hAnsi="Times New Roman"/>
          <w:sz w:val="24"/>
          <w:szCs w:val="24"/>
        </w:rPr>
        <w:t xml:space="preserve"> cen</w:t>
      </w:r>
      <w:r w:rsidRPr="006D5412" w:rsidR="003D73E8">
        <w:rPr>
          <w:rFonts w:ascii="Times New Roman" w:hAnsi="Times New Roman"/>
          <w:sz w:val="24"/>
          <w:szCs w:val="24"/>
        </w:rPr>
        <w:t>u</w:t>
      </w:r>
      <w:r w:rsidRPr="006D5412" w:rsidR="00091482">
        <w:rPr>
          <w:rFonts w:ascii="Times New Roman" w:hAnsi="Times New Roman"/>
          <w:sz w:val="24"/>
          <w:szCs w:val="24"/>
        </w:rPr>
        <w:t xml:space="preserve"> zdravotníckej pomôcky</w:t>
      </w:r>
      <w:r w:rsidRPr="006D5412" w:rsidR="00BA58BD">
        <w:rPr>
          <w:rFonts w:ascii="Times New Roman" w:hAnsi="Times New Roman"/>
          <w:sz w:val="24"/>
          <w:szCs w:val="24"/>
        </w:rPr>
        <w:t xml:space="preserve"> v</w:t>
      </w:r>
      <w:r w:rsidRPr="006D5412" w:rsidR="00091482">
        <w:rPr>
          <w:rFonts w:ascii="Times New Roman" w:hAnsi="Times New Roman"/>
          <w:sz w:val="24"/>
          <w:szCs w:val="24"/>
        </w:rPr>
        <w:t xml:space="preserve"> iných členských štátoch; uvádza sa v príslušnej národnej mene</w:t>
      </w:r>
      <w:r w:rsidRPr="006D5412" w:rsidR="00D351FF">
        <w:rPr>
          <w:rFonts w:ascii="Times New Roman" w:hAnsi="Times New Roman"/>
          <w:sz w:val="24"/>
          <w:szCs w:val="24"/>
        </w:rPr>
        <w:t>.</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w:t>
      </w:r>
      <w:r w:rsidRPr="006D5412" w:rsidR="00283784">
        <w:rPr>
          <w:rFonts w:ascii="Times New Roman" w:hAnsi="Times New Roman"/>
          <w:sz w:val="24"/>
          <w:szCs w:val="24"/>
        </w:rPr>
        <w:t>36</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Žiadosť o zmenu </w:t>
      </w:r>
      <w:r w:rsidRPr="006D5412" w:rsidR="008B78FE">
        <w:rPr>
          <w:rFonts w:ascii="Times New Roman" w:hAnsi="Times New Roman"/>
          <w:b/>
          <w:sz w:val="24"/>
          <w:szCs w:val="24"/>
        </w:rPr>
        <w:t xml:space="preserve">charakteristík </w:t>
      </w:r>
      <w:r w:rsidRPr="006D5412">
        <w:rPr>
          <w:rFonts w:ascii="Times New Roman" w:hAnsi="Times New Roman"/>
          <w:b/>
          <w:sz w:val="24"/>
          <w:szCs w:val="24"/>
        </w:rPr>
        <w:t>podskupiny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F86FF6">
      <w:pPr>
        <w:pStyle w:val="Odsekzoznamu1"/>
        <w:widowControl w:val="0"/>
        <w:numPr>
          <w:numId w:val="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zmenu </w:t>
      </w:r>
      <w:r w:rsidRPr="006D5412" w:rsidR="008B78FE">
        <w:rPr>
          <w:rFonts w:ascii="Times New Roman" w:hAnsi="Times New Roman"/>
          <w:sz w:val="24"/>
          <w:szCs w:val="24"/>
        </w:rPr>
        <w:t xml:space="preserve">charakteristík </w:t>
      </w:r>
      <w:r w:rsidRPr="006D5412">
        <w:rPr>
          <w:rFonts w:ascii="Times New Roman" w:hAnsi="Times New Roman"/>
          <w:sz w:val="24"/>
          <w:szCs w:val="24"/>
        </w:rPr>
        <w:t xml:space="preserve">podskupiny zdravotníckych pomôcok podáva </w:t>
      </w:r>
      <w:r w:rsidRPr="006D5412" w:rsidR="00CA04C7">
        <w:rPr>
          <w:rFonts w:ascii="Times New Roman" w:hAnsi="Times New Roman"/>
          <w:sz w:val="24"/>
          <w:szCs w:val="24"/>
        </w:rPr>
        <w:t xml:space="preserve">ministerstvu </w:t>
      </w:r>
      <w:r w:rsidRPr="006D5412">
        <w:rPr>
          <w:rFonts w:ascii="Times New Roman" w:hAnsi="Times New Roman"/>
          <w:sz w:val="24"/>
          <w:szCs w:val="24"/>
        </w:rPr>
        <w:t>výrobca zdravotníckej pomôcky alebo zdravotná poisťovňa.</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Výrobca zdravotníckej pomôcky môže žiadosť podať iba </w:t>
      </w:r>
      <w:r w:rsidRPr="006D5412" w:rsidR="00A411C1">
        <w:rPr>
          <w:rFonts w:ascii="Times New Roman" w:hAnsi="Times New Roman"/>
          <w:sz w:val="24"/>
          <w:szCs w:val="24"/>
        </w:rPr>
        <w:t xml:space="preserve">pre </w:t>
      </w:r>
      <w:r w:rsidRPr="006D5412">
        <w:rPr>
          <w:rFonts w:ascii="Times New Roman" w:hAnsi="Times New Roman"/>
          <w:sz w:val="24"/>
          <w:szCs w:val="24"/>
        </w:rPr>
        <w:t>podskupinu zdravotníckych pomôcok, v ktorej je zaradená aspoň jedna zdravotnícka pomôcka, výrobcom ktorej je žiadateľ.</w:t>
      </w:r>
    </w:p>
    <w:p w:rsidR="00AE13A4" w:rsidRPr="006D5412" w:rsidP="00511F49">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AE13A4" w:rsidRPr="006D5412" w:rsidP="00F86FF6">
      <w:pPr>
        <w:pStyle w:val="Odsekzoznamu1"/>
        <w:widowControl w:val="0"/>
        <w:numPr>
          <w:numId w:val="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žiadosti môže byť</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maximálnej výšky úhrady zdravotnej poisťovne za zdravotnícku pomôcku zaradenú v</w:t>
      </w:r>
      <w:r w:rsidRPr="006D5412" w:rsidR="00C13D46">
        <w:rPr>
          <w:rFonts w:ascii="Times New Roman" w:hAnsi="Times New Roman"/>
          <w:sz w:val="24"/>
          <w:szCs w:val="24"/>
        </w:rPr>
        <w:t> </w:t>
      </w:r>
      <w:r w:rsidRPr="006D5412">
        <w:rPr>
          <w:rFonts w:ascii="Times New Roman" w:hAnsi="Times New Roman"/>
          <w:sz w:val="24"/>
          <w:szCs w:val="24"/>
        </w:rPr>
        <w:t>podskupine zdravotníckych pomôcok,</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preskripčného obmedzenia,</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indikačného obmedzenia,</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množstvového limitu,</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finančného limitu,</w:t>
      </w:r>
      <w:r w:rsidRPr="006D5412" w:rsidR="006616EB">
        <w:rPr>
          <w:rFonts w:ascii="Times New Roman" w:hAnsi="Times New Roman"/>
          <w:sz w:val="24"/>
          <w:szCs w:val="24"/>
        </w:rPr>
        <w:t xml:space="preserve"> alebo</w:t>
      </w:r>
    </w:p>
    <w:p w:rsidR="00AE13A4" w:rsidRPr="006D5412" w:rsidP="00F86FF6">
      <w:pPr>
        <w:pStyle w:val="Odsekzoznamu1"/>
        <w:widowControl w:val="0"/>
        <w:numPr>
          <w:numId w:val="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zrušenie alebo určenie </w:t>
      </w:r>
      <w:r w:rsidRPr="006D5412" w:rsidR="00A3711F">
        <w:rPr>
          <w:rFonts w:ascii="Times New Roman" w:hAnsi="Times New Roman"/>
          <w:sz w:val="24"/>
          <w:szCs w:val="24"/>
        </w:rPr>
        <w:t>obmedzenia úhrady zdravotnej poisťovne na jej predchádzajúci súhlas</w:t>
      </w:r>
      <w:r w:rsidRPr="006D5412">
        <w:rPr>
          <w:rFonts w:ascii="Times New Roman" w:hAnsi="Times New Roman"/>
          <w:sz w:val="24"/>
          <w:szCs w:val="24"/>
        </w:rPr>
        <w:t>.</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jednej žiadosti môže byť súčasne viacero zmien podľa ods</w:t>
      </w:r>
      <w:r w:rsidRPr="006D5412" w:rsidR="00FC70A8">
        <w:rPr>
          <w:rFonts w:ascii="Times New Roman" w:hAnsi="Times New Roman"/>
          <w:sz w:val="24"/>
          <w:szCs w:val="24"/>
        </w:rPr>
        <w:t>eku</w:t>
      </w:r>
      <w:r w:rsidRPr="006D5412">
        <w:rPr>
          <w:rFonts w:ascii="Times New Roman" w:hAnsi="Times New Roman"/>
          <w:sz w:val="24"/>
          <w:szCs w:val="24"/>
        </w:rPr>
        <w:t xml:space="preserve"> 3.</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AE13A4" w:rsidRPr="006D5412" w:rsidP="00F86FF6">
      <w:pPr>
        <w:pStyle w:val="Odsekzoznamu1"/>
        <w:widowControl w:val="0"/>
        <w:numPr>
          <w:numId w:val="72"/>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AE13A4" w:rsidRPr="006D5412" w:rsidP="00F86FF6">
      <w:pPr>
        <w:pStyle w:val="Odsekzoznamu1"/>
        <w:widowControl w:val="0"/>
        <w:numPr>
          <w:numId w:val="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AE13A4" w:rsidRPr="006D5412" w:rsidP="00F86FF6">
      <w:pPr>
        <w:pStyle w:val="Odsekzoznamu1"/>
        <w:widowControl w:val="0"/>
        <w:numPr>
          <w:numId w:val="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podskupinu zdravotníckych pomôcok, v ktorej žiadateľ navrhuje zmenu,</w:t>
      </w:r>
    </w:p>
    <w:p w:rsidR="00AE13A4" w:rsidRPr="006D5412" w:rsidP="00F86FF6">
      <w:pPr>
        <w:pStyle w:val="Odsekzoznamu1"/>
        <w:widowControl w:val="0"/>
        <w:numPr>
          <w:numId w:val="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požadovanej zmeny a jej odôvodnenie,</w:t>
      </w:r>
    </w:p>
    <w:p w:rsidR="00AE13A4" w:rsidRPr="006D5412" w:rsidP="00F86FF6">
      <w:pPr>
        <w:pStyle w:val="Odsekzoznamu1"/>
        <w:widowControl w:val="0"/>
        <w:numPr>
          <w:numId w:val="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medicínsko-ekonomický rozbor zdravotníckej pomôcky, ak predmetom žiadosti je</w:t>
      </w:r>
    </w:p>
    <w:p w:rsidR="00AE13A4" w:rsidRPr="006D5412" w:rsidP="00F86FF6">
      <w:pPr>
        <w:pStyle w:val="Odsekzoznamu1"/>
        <w:widowControl w:val="0"/>
        <w:numPr>
          <w:numId w:val="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maximálnej výšky úhrady zdravotnej poisťovne za zdravotnícku pomôcku zaradenú v podskupine zdravotníckych pomôcok,</w:t>
      </w:r>
    </w:p>
    <w:p w:rsidR="00AE13A4" w:rsidRPr="006D5412" w:rsidP="00F86FF6">
      <w:pPr>
        <w:pStyle w:val="Odsekzoznamu1"/>
        <w:widowControl w:val="0"/>
        <w:numPr>
          <w:numId w:val="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preskripčného obmedzenia alebo</w:t>
      </w:r>
      <w:r w:rsidRPr="006D5412" w:rsidR="004136EB">
        <w:rPr>
          <w:rFonts w:ascii="Times New Roman" w:hAnsi="Times New Roman"/>
          <w:sz w:val="24"/>
          <w:szCs w:val="24"/>
        </w:rPr>
        <w:t xml:space="preserve"> </w:t>
      </w:r>
      <w:r w:rsidRPr="006D5412">
        <w:rPr>
          <w:rFonts w:ascii="Times New Roman" w:hAnsi="Times New Roman"/>
          <w:sz w:val="24"/>
          <w:szCs w:val="24"/>
        </w:rPr>
        <w:t>rozšírenie preskripčného obmedzenia,</w:t>
      </w:r>
    </w:p>
    <w:p w:rsidR="00AE13A4" w:rsidRPr="006D5412" w:rsidP="00F86FF6">
      <w:pPr>
        <w:pStyle w:val="Odsekzoznamu1"/>
        <w:widowControl w:val="0"/>
        <w:numPr>
          <w:numId w:val="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indikačného obmedzenia alebo</w:t>
      </w:r>
      <w:r w:rsidRPr="006D5412" w:rsidR="004136EB">
        <w:rPr>
          <w:rFonts w:ascii="Times New Roman" w:hAnsi="Times New Roman"/>
          <w:sz w:val="24"/>
          <w:szCs w:val="24"/>
        </w:rPr>
        <w:t xml:space="preserve"> </w:t>
      </w:r>
      <w:r w:rsidRPr="006D5412">
        <w:rPr>
          <w:rFonts w:ascii="Times New Roman" w:hAnsi="Times New Roman"/>
          <w:sz w:val="24"/>
          <w:szCs w:val="24"/>
        </w:rPr>
        <w:t>rozšírenie indikačného obmedzenia,</w:t>
      </w:r>
    </w:p>
    <w:p w:rsidR="00AE13A4" w:rsidRPr="006D5412" w:rsidP="00F86FF6">
      <w:pPr>
        <w:pStyle w:val="Odsekzoznamu1"/>
        <w:widowControl w:val="0"/>
        <w:numPr>
          <w:numId w:val="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množstvového limitu,</w:t>
      </w:r>
    </w:p>
    <w:p w:rsidR="00AE13A4" w:rsidRPr="006D5412" w:rsidP="00F86FF6">
      <w:pPr>
        <w:pStyle w:val="Odsekzoznamu1"/>
        <w:widowControl w:val="0"/>
        <w:numPr>
          <w:numId w:val="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finančného limitu.</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sidR="00A67830">
        <w:rPr>
          <w:rFonts w:ascii="Times New Roman" w:hAnsi="Times New Roman"/>
          <w:sz w:val="24"/>
          <w:szCs w:val="24"/>
        </w:rPr>
        <w:t xml:space="preserve">§ </w:t>
      </w:r>
      <w:r w:rsidRPr="006D5412" w:rsidR="00B064CB">
        <w:rPr>
          <w:rFonts w:ascii="Times New Roman" w:hAnsi="Times New Roman"/>
          <w:sz w:val="24"/>
          <w:szCs w:val="24"/>
        </w:rPr>
        <w:t>37</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zaradení zdravotníckej pomôcky do zoznamu kategorizovaných zdravotníckych pomôcok a</w:t>
      </w:r>
      <w:r w:rsidRPr="006D5412" w:rsidR="002209D5">
        <w:rPr>
          <w:rFonts w:ascii="Times New Roman" w:hAnsi="Times New Roman"/>
          <w:b/>
          <w:bCs/>
          <w:sz w:val="24"/>
          <w:szCs w:val="24"/>
        </w:rPr>
        <w:t xml:space="preserve"> </w:t>
      </w:r>
      <w:r w:rsidRPr="006D5412">
        <w:rPr>
          <w:rFonts w:ascii="Times New Roman" w:hAnsi="Times New Roman"/>
          <w:b/>
          <w:bCs/>
          <w:sz w:val="24"/>
          <w:szCs w:val="24"/>
        </w:rPr>
        <w:t>úradnom určení ceny zdravotníckej pomôcky</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zaradení zdravotníckej pomôcky do zoznamu kategorizovaných zdravotníckych pomôcok a</w:t>
      </w:r>
      <w:r w:rsidRPr="006D5412" w:rsidR="002209D5">
        <w:rPr>
          <w:rFonts w:ascii="Times New Roman" w:hAnsi="Times New Roman"/>
          <w:sz w:val="24"/>
          <w:szCs w:val="24"/>
        </w:rPr>
        <w:t xml:space="preserve"> </w:t>
      </w:r>
      <w:r w:rsidRPr="006D5412">
        <w:rPr>
          <w:rFonts w:ascii="Times New Roman" w:hAnsi="Times New Roman"/>
          <w:sz w:val="24"/>
          <w:szCs w:val="24"/>
        </w:rPr>
        <w:t>úradnom určení ceny zdravotníckej pomôcky rozhoduje ministerst</w:t>
      </w:r>
      <w:r w:rsidRPr="006D5412" w:rsidR="00B064CB">
        <w:rPr>
          <w:rFonts w:ascii="Times New Roman" w:hAnsi="Times New Roman"/>
          <w:sz w:val="24"/>
          <w:szCs w:val="24"/>
        </w:rPr>
        <w:t>vo na základe žiadosti podľa § 3</w:t>
      </w:r>
      <w:r w:rsidRPr="006D5412">
        <w:rPr>
          <w:rFonts w:ascii="Times New Roman" w:hAnsi="Times New Roman"/>
          <w:sz w:val="24"/>
          <w:szCs w:val="24"/>
        </w:rPr>
        <w:t>2.</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33ACB" w:rsidRPr="006D5412" w:rsidP="00F86FF6">
      <w:pPr>
        <w:pStyle w:val="Odsekzoznamu1"/>
        <w:widowControl w:val="0"/>
        <w:numPr>
          <w:numId w:val="74"/>
        </w:numPr>
        <w:autoSpaceDE w:val="0"/>
        <w:autoSpaceDN w:val="0"/>
        <w:bidi w:val="0"/>
        <w:adjustRightInd w:val="0"/>
        <w:spacing w:after="0" w:line="240" w:lineRule="auto"/>
        <w:jc w:val="both"/>
        <w:rPr>
          <w:rFonts w:ascii="Times New Roman" w:hAnsi="Times New Roman"/>
          <w:sz w:val="24"/>
          <w:szCs w:val="24"/>
        </w:rPr>
      </w:pPr>
      <w:r w:rsidRPr="006D5412" w:rsidR="008B406D">
        <w:rPr>
          <w:rFonts w:ascii="Times New Roman" w:hAnsi="Times New Roman"/>
          <w:sz w:val="24"/>
          <w:szCs w:val="24"/>
        </w:rPr>
        <w:t>Ministerstvo rozhodne o</w:t>
      </w:r>
      <w:r w:rsidRPr="006D5412" w:rsidR="000E4F49">
        <w:rPr>
          <w:rFonts w:ascii="Times New Roman" w:hAnsi="Times New Roman"/>
          <w:sz w:val="24"/>
          <w:szCs w:val="24"/>
        </w:rPr>
        <w:t> </w:t>
      </w:r>
      <w:r w:rsidRPr="006D5412" w:rsidR="008B406D">
        <w:rPr>
          <w:rFonts w:ascii="Times New Roman" w:hAnsi="Times New Roman"/>
          <w:sz w:val="24"/>
          <w:szCs w:val="24"/>
        </w:rPr>
        <w:t>žiadosti</w:t>
      </w:r>
      <w:r w:rsidRPr="006D5412" w:rsidR="000E4F49">
        <w:rPr>
          <w:rFonts w:ascii="Times New Roman" w:hAnsi="Times New Roman"/>
          <w:sz w:val="24"/>
          <w:szCs w:val="24"/>
        </w:rPr>
        <w:t xml:space="preserve"> </w:t>
      </w:r>
      <w:r w:rsidRPr="006D5412" w:rsidR="008B406D">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sidR="008B406D">
        <w:rPr>
          <w:rFonts w:ascii="Times New Roman" w:hAnsi="Times New Roman"/>
          <w:sz w:val="24"/>
          <w:szCs w:val="24"/>
        </w:rPr>
        <w:t xml:space="preserve"> konania najneskôr do 270 dní odo dňa doručenia žiadosti.</w:t>
      </w:r>
    </w:p>
    <w:p w:rsidR="00F33ACB" w:rsidRPr="006D5412" w:rsidP="00F33AC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E13A4" w:rsidRPr="006D5412" w:rsidP="00F86FF6">
      <w:pPr>
        <w:pStyle w:val="Odsekzoznamu1"/>
        <w:widowControl w:val="0"/>
        <w:numPr>
          <w:numId w:val="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ministerstvo rozhodne </w:t>
      </w:r>
      <w:r w:rsidRPr="006D5412" w:rsidR="008B406D">
        <w:rPr>
          <w:rFonts w:ascii="Times New Roman" w:hAnsi="Times New Roman"/>
          <w:sz w:val="24"/>
          <w:szCs w:val="24"/>
        </w:rPr>
        <w:t xml:space="preserve">zaradiť zdravotnícku pomôcku </w:t>
      </w:r>
      <w:r w:rsidRPr="006D5412">
        <w:rPr>
          <w:rFonts w:ascii="Times New Roman" w:hAnsi="Times New Roman"/>
          <w:sz w:val="24"/>
          <w:szCs w:val="24"/>
        </w:rPr>
        <w:t xml:space="preserve">do zoznamu kategorizovaných zdravotníckych pomôcok, zaradí zdravotnícku pomôcku do zoznamu kategorizovaných zdravotníckych pomôcok </w:t>
      </w:r>
      <w:r w:rsidRPr="006D5412" w:rsidR="005A3CF3">
        <w:rPr>
          <w:rFonts w:ascii="Times New Roman" w:hAnsi="Times New Roman"/>
          <w:sz w:val="24"/>
          <w:szCs w:val="24"/>
        </w:rPr>
        <w:t>zverejneného</w:t>
      </w:r>
      <w:r w:rsidRPr="006D5412">
        <w:rPr>
          <w:rFonts w:ascii="Times New Roman" w:hAnsi="Times New Roman"/>
          <w:sz w:val="24"/>
          <w:szCs w:val="24"/>
        </w:rPr>
        <w:t xml:space="preserve"> najneskôr do 270 dní od</w:t>
      </w:r>
      <w:r w:rsidRPr="006D5412" w:rsidR="008B406D">
        <w:rPr>
          <w:rFonts w:ascii="Times New Roman" w:hAnsi="Times New Roman"/>
          <w:sz w:val="24"/>
          <w:szCs w:val="24"/>
        </w:rPr>
        <w:t>o dňa</w:t>
      </w:r>
      <w:r w:rsidRPr="006D5412">
        <w:rPr>
          <w:rFonts w:ascii="Times New Roman" w:hAnsi="Times New Roman"/>
          <w:sz w:val="24"/>
          <w:szCs w:val="24"/>
        </w:rPr>
        <w:t xml:space="preserve"> doručenia žiadosti.</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je oprávnené požiadať žiadateľa o predvedenie praktickej ukážky funkčných vlastností zdravotníckej pomôcky, ktorá je </w:t>
      </w:r>
      <w:r w:rsidRPr="006D5412" w:rsidR="002F40AB">
        <w:rPr>
          <w:rFonts w:ascii="Times New Roman" w:hAnsi="Times New Roman"/>
          <w:sz w:val="24"/>
          <w:szCs w:val="24"/>
        </w:rPr>
        <w:t>predmetom jeho žiadosti.</w:t>
      </w:r>
    </w:p>
    <w:p w:rsidR="00AE13A4"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 zoznamu kategorizovaných zdravotníckych pomôcok nemožno zaradiť zdravotnícku pomôcku, ak</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zdravotnícka pomôcka nespĺňa kritériá kategorizácie z</w:t>
      </w:r>
      <w:r w:rsidRPr="006D5412" w:rsidR="00461890">
        <w:rPr>
          <w:rFonts w:ascii="Times New Roman" w:hAnsi="Times New Roman"/>
          <w:sz w:val="24"/>
          <w:szCs w:val="24"/>
        </w:rPr>
        <w:t>dravotníckych pomôcok podľa § 30</w:t>
      </w:r>
      <w:r w:rsidRPr="006D5412">
        <w:rPr>
          <w:rFonts w:ascii="Times New Roman" w:hAnsi="Times New Roman"/>
          <w:sz w:val="24"/>
          <w:szCs w:val="24"/>
        </w:rPr>
        <w:t>,</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 zdravotnícku pomôcku</w:t>
      </w:r>
      <w:r w:rsidRPr="006D5412" w:rsidR="00C13D46">
        <w:rPr>
          <w:rFonts w:ascii="Times New Roman" w:hAnsi="Times New Roman"/>
          <w:sz w:val="24"/>
          <w:szCs w:val="24"/>
        </w:rPr>
        <w:t xml:space="preserve">, </w:t>
      </w:r>
      <w:r w:rsidRPr="006D5412" w:rsidR="005E51F5">
        <w:rPr>
          <w:rFonts w:ascii="Times New Roman" w:hAnsi="Times New Roman"/>
          <w:sz w:val="24"/>
          <w:szCs w:val="24"/>
        </w:rPr>
        <w:t xml:space="preserve">ktorá </w:t>
      </w:r>
      <w:r w:rsidRPr="006D5412" w:rsidR="00C13D46">
        <w:rPr>
          <w:rFonts w:ascii="Times New Roman" w:hAnsi="Times New Roman"/>
          <w:sz w:val="24"/>
          <w:szCs w:val="24"/>
        </w:rPr>
        <w:t xml:space="preserve">nie je </w:t>
      </w:r>
      <w:r w:rsidRPr="006D5412" w:rsidR="005E51F5">
        <w:rPr>
          <w:rFonts w:ascii="Times New Roman" w:hAnsi="Times New Roman"/>
          <w:sz w:val="24"/>
          <w:szCs w:val="24"/>
        </w:rPr>
        <w:t xml:space="preserve">určená na poskytovanie </w:t>
      </w:r>
      <w:r w:rsidRPr="006D5412">
        <w:rPr>
          <w:rFonts w:ascii="Times New Roman" w:hAnsi="Times New Roman"/>
          <w:sz w:val="24"/>
          <w:szCs w:val="24"/>
        </w:rPr>
        <w:t>v rámci ambulantnej starostlivosti alebo lekárenskej starostlivosti,</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určenú na aplikáciu liekov alebo liečiv počas zdravotného výkonu pri poskytovaní ambulantnej starostlivosti,</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určenú na meranie krvného tlaku,</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zdravotnícku pomôcku určenú </w:t>
      </w:r>
      <w:r w:rsidRPr="006D5412" w:rsidR="00C85AA3">
        <w:rPr>
          <w:rFonts w:ascii="Times New Roman" w:hAnsi="Times New Roman"/>
          <w:sz w:val="24"/>
          <w:szCs w:val="24"/>
        </w:rPr>
        <w:t xml:space="preserve">na </w:t>
      </w:r>
      <w:r w:rsidRPr="006D5412">
        <w:rPr>
          <w:rFonts w:ascii="Times New Roman" w:hAnsi="Times New Roman"/>
          <w:sz w:val="24"/>
          <w:szCs w:val="24"/>
        </w:rPr>
        <w:t>meranie telesnej teploty,</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určenú na meranie telesnej hmotnosti,</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sidR="00946035">
        <w:rPr>
          <w:rFonts w:ascii="Times New Roman" w:hAnsi="Times New Roman"/>
          <w:sz w:val="24"/>
          <w:szCs w:val="24"/>
        </w:rPr>
        <w:t xml:space="preserve">diagnostickú </w:t>
      </w:r>
      <w:r w:rsidRPr="006D5412">
        <w:rPr>
          <w:rFonts w:ascii="Times New Roman" w:hAnsi="Times New Roman"/>
          <w:sz w:val="24"/>
          <w:szCs w:val="24"/>
        </w:rPr>
        <w:t xml:space="preserve">zdravotnícku pomôcku </w:t>
      </w:r>
      <w:r w:rsidRPr="006D5412" w:rsidR="00946035">
        <w:rPr>
          <w:rFonts w:ascii="Times New Roman" w:hAnsi="Times New Roman"/>
          <w:sz w:val="24"/>
          <w:szCs w:val="24"/>
        </w:rPr>
        <w:t xml:space="preserve">in vitro </w:t>
      </w:r>
      <w:r w:rsidRPr="006D5412">
        <w:rPr>
          <w:rFonts w:ascii="Times New Roman" w:hAnsi="Times New Roman"/>
          <w:sz w:val="24"/>
          <w:szCs w:val="24"/>
        </w:rPr>
        <w:t>určenú na diagnostiku ovulácie alebo gravidity,</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určenú na reguláciu počatia,</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sidR="00946035">
        <w:rPr>
          <w:rFonts w:ascii="Times New Roman" w:hAnsi="Times New Roman"/>
          <w:sz w:val="24"/>
          <w:szCs w:val="24"/>
        </w:rPr>
        <w:t xml:space="preserve">diagnostickú </w:t>
      </w:r>
      <w:r w:rsidRPr="006D5412">
        <w:rPr>
          <w:rFonts w:ascii="Times New Roman" w:hAnsi="Times New Roman"/>
          <w:sz w:val="24"/>
          <w:szCs w:val="24"/>
        </w:rPr>
        <w:t xml:space="preserve">zdravotnícku pomôcku </w:t>
      </w:r>
      <w:r w:rsidRPr="006D5412" w:rsidR="00946035">
        <w:rPr>
          <w:rFonts w:ascii="Times New Roman" w:hAnsi="Times New Roman"/>
          <w:sz w:val="24"/>
          <w:szCs w:val="24"/>
        </w:rPr>
        <w:t xml:space="preserve">in vitro </w:t>
      </w:r>
      <w:r w:rsidRPr="006D5412">
        <w:rPr>
          <w:rFonts w:ascii="Times New Roman" w:hAnsi="Times New Roman"/>
          <w:sz w:val="24"/>
          <w:szCs w:val="24"/>
        </w:rPr>
        <w:t xml:space="preserve">určenú na </w:t>
      </w:r>
      <w:r w:rsidRPr="006D5412" w:rsidR="00C07DE4">
        <w:rPr>
          <w:rFonts w:ascii="Times New Roman" w:hAnsi="Times New Roman"/>
          <w:sz w:val="24"/>
          <w:szCs w:val="24"/>
        </w:rPr>
        <w:t>mera</w:t>
      </w:r>
      <w:r w:rsidRPr="006D5412">
        <w:rPr>
          <w:rFonts w:ascii="Times New Roman" w:hAnsi="Times New Roman"/>
          <w:sz w:val="24"/>
          <w:szCs w:val="24"/>
        </w:rPr>
        <w:t>nie prítomnosti alkoholu, omamných alebo psychotropných látok v organizme,</w:t>
      </w:r>
    </w:p>
    <w:p w:rsidR="000D68DD"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diagnostickú zdravotnícku pomôcku in vitro určenú na </w:t>
      </w:r>
      <w:r w:rsidRPr="006D5412" w:rsidR="00C07DE4">
        <w:rPr>
          <w:rFonts w:ascii="Times New Roman" w:hAnsi="Times New Roman"/>
          <w:sz w:val="24"/>
          <w:szCs w:val="24"/>
        </w:rPr>
        <w:t>meranie</w:t>
      </w:r>
      <w:r w:rsidRPr="006D5412">
        <w:rPr>
          <w:rFonts w:ascii="Times New Roman" w:hAnsi="Times New Roman"/>
          <w:sz w:val="24"/>
          <w:szCs w:val="24"/>
        </w:rPr>
        <w:t xml:space="preserve"> cholesterolu v organizme,</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určenú na monitorovanie dychu dieťaťa,</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s vlastnosťami masážneho prístroja,</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náplasť určenú na bežné použitie,</w:t>
      </w:r>
    </w:p>
    <w:p w:rsidR="007239D9"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lekárničku alebo autolekárničku</w:t>
      </w:r>
      <w:r w:rsidRPr="006D5412">
        <w:rPr>
          <w:rFonts w:ascii="Times New Roman" w:hAnsi="Times New Roman"/>
          <w:sz w:val="24"/>
          <w:szCs w:val="24"/>
        </w:rPr>
        <w:t>,</w:t>
      </w:r>
    </w:p>
    <w:p w:rsidR="00914F3E"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odsávačku materského mlieka</w:t>
      </w:r>
    </w:p>
    <w:p w:rsidR="001A3F19"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sidR="00914F3E">
        <w:rPr>
          <w:rFonts w:ascii="Times New Roman" w:hAnsi="Times New Roman"/>
          <w:sz w:val="24"/>
          <w:szCs w:val="24"/>
        </w:rPr>
        <w:t>svetlofiltrujúce telové mlieko, krém</w:t>
      </w:r>
      <w:r w:rsidRPr="006D5412" w:rsidR="005D1E42">
        <w:rPr>
          <w:rFonts w:ascii="Times New Roman" w:hAnsi="Times New Roman"/>
          <w:sz w:val="24"/>
          <w:szCs w:val="24"/>
        </w:rPr>
        <w:t>,</w:t>
      </w:r>
      <w:r w:rsidRPr="006D5412" w:rsidR="00914F3E">
        <w:rPr>
          <w:rFonts w:ascii="Times New Roman" w:hAnsi="Times New Roman"/>
          <w:sz w:val="24"/>
          <w:szCs w:val="24"/>
        </w:rPr>
        <w:t xml:space="preserve"> olej alebo inú zdravotnícku pomôcku obdobného </w:t>
      </w:r>
      <w:r w:rsidRPr="006D5412" w:rsidR="00CF2D9B">
        <w:rPr>
          <w:rFonts w:ascii="Times New Roman" w:hAnsi="Times New Roman"/>
          <w:sz w:val="24"/>
          <w:szCs w:val="24"/>
        </w:rPr>
        <w:t>účelu určenia</w:t>
      </w:r>
      <w:r w:rsidRPr="006D5412">
        <w:rPr>
          <w:rFonts w:ascii="Times New Roman" w:hAnsi="Times New Roman"/>
          <w:sz w:val="24"/>
          <w:szCs w:val="24"/>
        </w:rPr>
        <w:t>,</w:t>
      </w:r>
    </w:p>
    <w:p w:rsidR="001A3F19"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bežný krém, masť, gél, olej, </w:t>
      </w:r>
      <w:r w:rsidRPr="006D5412" w:rsidR="005078CE">
        <w:rPr>
          <w:rFonts w:ascii="Times New Roman" w:hAnsi="Times New Roman"/>
          <w:sz w:val="24"/>
          <w:szCs w:val="24"/>
        </w:rPr>
        <w:t xml:space="preserve">telové </w:t>
      </w:r>
      <w:r w:rsidRPr="006D5412">
        <w:rPr>
          <w:rFonts w:ascii="Times New Roman" w:hAnsi="Times New Roman"/>
          <w:sz w:val="24"/>
          <w:szCs w:val="24"/>
        </w:rPr>
        <w:t>mlieko, pastu na ošetrenie pokožky alebo inú zdravotnícku pomôcku obdobného účelu</w:t>
      </w:r>
      <w:r w:rsidRPr="006D5412" w:rsidR="0049336E">
        <w:rPr>
          <w:rFonts w:ascii="Times New Roman" w:hAnsi="Times New Roman"/>
          <w:sz w:val="24"/>
          <w:szCs w:val="24"/>
        </w:rPr>
        <w:t xml:space="preserve"> určenia</w:t>
      </w:r>
      <w:r w:rsidRPr="006D5412">
        <w:rPr>
          <w:rFonts w:ascii="Times New Roman" w:hAnsi="Times New Roman"/>
          <w:sz w:val="24"/>
          <w:szCs w:val="24"/>
        </w:rPr>
        <w:t>,</w:t>
      </w:r>
    </w:p>
    <w:p w:rsidR="001A3F19"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fixačný krém na zubné protézy,</w:t>
      </w:r>
    </w:p>
    <w:p w:rsidR="00AE13A4" w:rsidRPr="006D5412" w:rsidP="00F86FF6">
      <w:pPr>
        <w:pStyle w:val="Odsekzoznamu1"/>
        <w:widowControl w:val="0"/>
        <w:numPr>
          <w:numId w:val="76"/>
        </w:numPr>
        <w:autoSpaceDE w:val="0"/>
        <w:autoSpaceDN w:val="0"/>
        <w:bidi w:val="0"/>
        <w:adjustRightInd w:val="0"/>
        <w:spacing w:after="0" w:line="240" w:lineRule="auto"/>
        <w:jc w:val="both"/>
        <w:rPr>
          <w:rFonts w:ascii="Times New Roman" w:hAnsi="Times New Roman"/>
          <w:sz w:val="24"/>
          <w:szCs w:val="24"/>
        </w:rPr>
      </w:pPr>
      <w:r w:rsidRPr="006D5412" w:rsidR="001A3F19">
        <w:rPr>
          <w:rFonts w:ascii="Times New Roman" w:hAnsi="Times New Roman"/>
          <w:sz w:val="24"/>
          <w:szCs w:val="24"/>
        </w:rPr>
        <w:t>zdravotnícku pomôcku určenú na zabezpečenie hygieny ústnej dutiny</w:t>
      </w:r>
      <w:r w:rsidRPr="006D5412">
        <w:rPr>
          <w:rFonts w:ascii="Times New Roman" w:hAnsi="Times New Roman"/>
          <w:sz w:val="24"/>
          <w:szCs w:val="24"/>
        </w:rPr>
        <w:t>.</w:t>
      </w:r>
    </w:p>
    <w:p w:rsidR="00354827"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nákladová efektívnosť použitia zdravotníckej pomôcky pri zohľadnení indikácií, kontraindikácií a predpokladanej dĺžky </w:t>
      </w:r>
      <w:r w:rsidRPr="006D5412" w:rsidR="00ED2ED8">
        <w:rPr>
          <w:rFonts w:ascii="Times New Roman" w:hAnsi="Times New Roman"/>
          <w:sz w:val="24"/>
          <w:szCs w:val="24"/>
        </w:rPr>
        <w:t xml:space="preserve">používania zdravotníckej pomôcky </w:t>
      </w:r>
      <w:r w:rsidRPr="006D5412">
        <w:rPr>
          <w:rFonts w:ascii="Times New Roman" w:hAnsi="Times New Roman"/>
          <w:sz w:val="24"/>
          <w:szCs w:val="24"/>
        </w:rPr>
        <w:t xml:space="preserve">potrebnej na dosiahnutie požadovaného liečebného prínosu nedosahuje nákladovú efektívnosť iných </w:t>
      </w:r>
      <w:r w:rsidRPr="006D5412" w:rsidR="00CD0854">
        <w:rPr>
          <w:rFonts w:ascii="Times New Roman" w:hAnsi="Times New Roman"/>
          <w:sz w:val="24"/>
          <w:szCs w:val="24"/>
        </w:rPr>
        <w:t>medicínskych intervencií</w:t>
      </w:r>
      <w:r w:rsidRPr="006D5412">
        <w:rPr>
          <w:rFonts w:ascii="Times New Roman" w:hAnsi="Times New Roman"/>
          <w:sz w:val="24"/>
          <w:szCs w:val="24"/>
        </w:rPr>
        <w:t xml:space="preserve"> uhrádzaných na základe verejného zdravotného poistenia,</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w:t>
      </w:r>
      <w:r w:rsidRPr="006D5412" w:rsidR="00946035">
        <w:rPr>
          <w:rFonts w:ascii="Times New Roman" w:hAnsi="Times New Roman"/>
          <w:sz w:val="24"/>
          <w:szCs w:val="24"/>
        </w:rPr>
        <w:t xml:space="preserve"> presahuje </w:t>
      </w:r>
      <w:r w:rsidRPr="006D5412" w:rsidR="00C71179">
        <w:rPr>
          <w:rFonts w:ascii="Times New Roman" w:hAnsi="Times New Roman"/>
          <w:sz w:val="24"/>
          <w:szCs w:val="24"/>
        </w:rPr>
        <w:t>európsku referenčnú cenu zdravotníckej pomôcky</w:t>
      </w:r>
      <w:r w:rsidRPr="006D5412">
        <w:rPr>
          <w:rFonts w:ascii="Times New Roman" w:hAnsi="Times New Roman"/>
          <w:sz w:val="24"/>
          <w:szCs w:val="24"/>
        </w:rPr>
        <w:t>,</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údaje uvedené v medicínsko-ekonomickom rozbore zdravotníckej pomôcky sú nepravdivé alebo vzájomne rozporné</w:t>
      </w:r>
      <w:r w:rsidRPr="006D5412" w:rsidR="00ED2ED8">
        <w:rPr>
          <w:rFonts w:ascii="Times New Roman" w:hAnsi="Times New Roman"/>
          <w:sz w:val="24"/>
          <w:szCs w:val="24"/>
        </w:rPr>
        <w:t>,</w:t>
      </w:r>
      <w:r w:rsidRPr="006D5412">
        <w:rPr>
          <w:rFonts w:ascii="Times New Roman" w:hAnsi="Times New Roman"/>
          <w:sz w:val="24"/>
          <w:szCs w:val="24"/>
        </w:rPr>
        <w:t xml:space="preserve"> medicínsko-ekonomický rozbor zdravotníckej pomôcky neobsahuje všetky náležitosti alebo medicínsko-ekonomický rozbor je založený na porovnaní zdravotníckej pomôcky s nevhodne zvolenou inou medicínskou intervenciou,</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zdravotnícka pomôcka </w:t>
      </w:r>
      <w:r w:rsidRPr="006D5412" w:rsidR="00517B8B">
        <w:rPr>
          <w:rFonts w:ascii="Times New Roman" w:hAnsi="Times New Roman"/>
          <w:sz w:val="24"/>
          <w:szCs w:val="24"/>
        </w:rPr>
        <w:t>obsahuje</w:t>
      </w:r>
      <w:r w:rsidRPr="006D5412">
        <w:rPr>
          <w:rFonts w:ascii="Times New Roman" w:hAnsi="Times New Roman"/>
          <w:sz w:val="24"/>
          <w:szCs w:val="24"/>
        </w:rPr>
        <w:t xml:space="preserve"> ftaláty,</w:t>
      </w:r>
    </w:p>
    <w:p w:rsidR="00AE13A4" w:rsidRPr="006D5412" w:rsidP="00F86FF6">
      <w:pPr>
        <w:pStyle w:val="Odsekzoznamu1"/>
        <w:widowControl w:val="0"/>
        <w:numPr>
          <w:numId w:val="7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žiadateľ nevyhovie žiadosti ministerstva o predvedenie praktickej ukážky funkčných vlastností zdravotníckej pomôcky, ktorá je predmetom jeho žiadosti.</w:t>
      </w:r>
    </w:p>
    <w:p w:rsidR="00A24A49"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b/>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461890">
        <w:rPr>
          <w:rFonts w:ascii="Times New Roman" w:hAnsi="Times New Roman"/>
          <w:sz w:val="24"/>
          <w:szCs w:val="24"/>
        </w:rPr>
        <w:t>38</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vyradení zdravotníckej pomôcky zo zoznamu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vyradení zdravotníckej pomôcky zo zoznamu kategorizovaných zdravotníckych pomôcok rozhoduje ministerstv</w:t>
      </w:r>
      <w:r w:rsidRPr="006D5412" w:rsidR="00461890">
        <w:rPr>
          <w:rFonts w:ascii="Times New Roman" w:hAnsi="Times New Roman"/>
          <w:sz w:val="24"/>
          <w:szCs w:val="24"/>
        </w:rPr>
        <w:t>o na základe žiadosti podľa § 33</w:t>
      </w:r>
      <w:r w:rsidRPr="006D541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33ACB" w:rsidRPr="006D5412" w:rsidP="00F86FF6">
      <w:pPr>
        <w:pStyle w:val="Odsekzoznamu1"/>
        <w:widowControl w:val="0"/>
        <w:numPr>
          <w:numId w:val="77"/>
        </w:numPr>
        <w:autoSpaceDE w:val="0"/>
        <w:autoSpaceDN w:val="0"/>
        <w:bidi w:val="0"/>
        <w:adjustRightInd w:val="0"/>
        <w:spacing w:after="0" w:line="240" w:lineRule="auto"/>
        <w:jc w:val="both"/>
        <w:rPr>
          <w:rFonts w:ascii="Times New Roman" w:hAnsi="Times New Roman"/>
          <w:sz w:val="24"/>
          <w:szCs w:val="24"/>
        </w:rPr>
      </w:pPr>
      <w:r w:rsidRPr="006D5412" w:rsidR="008B406D">
        <w:rPr>
          <w:rFonts w:ascii="Times New Roman" w:hAnsi="Times New Roman"/>
          <w:sz w:val="24"/>
          <w:szCs w:val="24"/>
        </w:rPr>
        <w:t>Ministerstvo rozhodne o</w:t>
      </w:r>
      <w:r w:rsidRPr="006D5412" w:rsidR="000E4F49">
        <w:rPr>
          <w:rFonts w:ascii="Times New Roman" w:hAnsi="Times New Roman"/>
          <w:sz w:val="24"/>
          <w:szCs w:val="24"/>
        </w:rPr>
        <w:t> </w:t>
      </w:r>
      <w:r w:rsidRPr="006D5412" w:rsidR="008B406D">
        <w:rPr>
          <w:rFonts w:ascii="Times New Roman" w:hAnsi="Times New Roman"/>
          <w:sz w:val="24"/>
          <w:szCs w:val="24"/>
        </w:rPr>
        <w:t>žiadosti</w:t>
      </w:r>
      <w:r w:rsidRPr="006D5412" w:rsidR="000E4F49">
        <w:rPr>
          <w:rFonts w:ascii="Times New Roman" w:hAnsi="Times New Roman"/>
          <w:sz w:val="24"/>
          <w:szCs w:val="24"/>
        </w:rPr>
        <w:t xml:space="preserve"> </w:t>
      </w:r>
      <w:r w:rsidRPr="006D5412" w:rsidR="008B406D">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sidR="008B406D">
        <w:rPr>
          <w:rFonts w:ascii="Times New Roman" w:hAnsi="Times New Roman"/>
          <w:sz w:val="24"/>
          <w:szCs w:val="24"/>
        </w:rPr>
        <w:t xml:space="preserve"> konania najneskôr do 270 dní odo dňa doručenia žiadosti.</w:t>
      </w:r>
    </w:p>
    <w:p w:rsidR="00F33ACB" w:rsidRPr="006D5412" w:rsidP="00F33AC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ED2ED8" w:rsidRPr="006D5412" w:rsidP="00F86FF6">
      <w:pPr>
        <w:pStyle w:val="Odsekzoznamu1"/>
        <w:widowControl w:val="0"/>
        <w:numPr>
          <w:numId w:val="77"/>
        </w:numPr>
        <w:autoSpaceDE w:val="0"/>
        <w:autoSpaceDN w:val="0"/>
        <w:bidi w:val="0"/>
        <w:adjustRightInd w:val="0"/>
        <w:spacing w:after="0" w:line="240" w:lineRule="auto"/>
        <w:jc w:val="both"/>
        <w:rPr>
          <w:rFonts w:ascii="Times New Roman" w:hAnsi="Times New Roman"/>
          <w:sz w:val="24"/>
          <w:szCs w:val="24"/>
        </w:rPr>
      </w:pPr>
      <w:r w:rsidRPr="006D5412" w:rsidR="00846C1C">
        <w:rPr>
          <w:rFonts w:ascii="Times New Roman" w:hAnsi="Times New Roman"/>
          <w:sz w:val="24"/>
          <w:szCs w:val="24"/>
        </w:rPr>
        <w:t>Ak ministerstvo nerozhodne o</w:t>
      </w:r>
      <w:r w:rsidRPr="006D5412" w:rsidR="000E4F49">
        <w:rPr>
          <w:rFonts w:ascii="Times New Roman" w:hAnsi="Times New Roman"/>
          <w:sz w:val="24"/>
          <w:szCs w:val="24"/>
        </w:rPr>
        <w:t> </w:t>
      </w:r>
      <w:r w:rsidRPr="006D5412" w:rsidR="00846C1C">
        <w:rPr>
          <w:rFonts w:ascii="Times New Roman" w:hAnsi="Times New Roman"/>
          <w:sz w:val="24"/>
          <w:szCs w:val="24"/>
        </w:rPr>
        <w:t>žiadosti</w:t>
      </w:r>
      <w:r w:rsidRPr="006D5412" w:rsidR="000E4F49">
        <w:rPr>
          <w:rFonts w:ascii="Times New Roman" w:hAnsi="Times New Roman"/>
          <w:sz w:val="24"/>
          <w:szCs w:val="24"/>
        </w:rPr>
        <w:t xml:space="preserve"> </w:t>
      </w:r>
      <w:r w:rsidRPr="006D5412" w:rsidR="00846C1C">
        <w:rPr>
          <w:rFonts w:ascii="Times New Roman" w:hAnsi="Times New Roman"/>
          <w:sz w:val="24"/>
          <w:szCs w:val="24"/>
        </w:rPr>
        <w:t>do 270 dní od jej doručenia a žiadateľom je výrobca zdravotníckej pomôcky, považuje sa zdravotnícka pomôcka za vyradenú zo zoznamu kategorizovaných zdravotníckych pomôcok; ministerstvo zdravotnícku pomôcku vyradí z najbližšieho zoznamu</w:t>
      </w:r>
    </w:p>
    <w:p w:rsidR="00ED2ED8" w:rsidRPr="006D5412" w:rsidP="00E96719">
      <w:pPr>
        <w:pStyle w:val="Odsekzoznamu1"/>
        <w:widowControl w:val="0"/>
        <w:numPr>
          <w:numId w:val="205"/>
        </w:numPr>
        <w:autoSpaceDE w:val="0"/>
        <w:autoSpaceDN w:val="0"/>
        <w:bidi w:val="0"/>
        <w:adjustRightInd w:val="0"/>
        <w:spacing w:after="0" w:line="240" w:lineRule="auto"/>
        <w:jc w:val="both"/>
        <w:rPr>
          <w:rFonts w:ascii="Times New Roman" w:hAnsi="Times New Roman"/>
          <w:sz w:val="24"/>
          <w:szCs w:val="24"/>
        </w:rPr>
      </w:pPr>
      <w:r w:rsidRPr="006D5412" w:rsidR="00846C1C">
        <w:rPr>
          <w:rFonts w:ascii="Times New Roman" w:hAnsi="Times New Roman"/>
          <w:sz w:val="24"/>
          <w:szCs w:val="24"/>
        </w:rPr>
        <w:t xml:space="preserve">kategorizovaných zdravotníckych pomôcok </w:t>
      </w:r>
      <w:r w:rsidRPr="006D5412" w:rsidR="002A00DF">
        <w:rPr>
          <w:rFonts w:ascii="Times New Roman" w:hAnsi="Times New Roman"/>
          <w:sz w:val="24"/>
          <w:szCs w:val="24"/>
        </w:rPr>
        <w:t>zverejnen</w:t>
      </w:r>
      <w:r w:rsidRPr="006D5412" w:rsidR="00AB77C2">
        <w:rPr>
          <w:rFonts w:ascii="Times New Roman" w:hAnsi="Times New Roman"/>
          <w:sz w:val="24"/>
          <w:szCs w:val="24"/>
        </w:rPr>
        <w:t>ého</w:t>
      </w:r>
      <w:r w:rsidRPr="006D5412" w:rsidR="00846C1C">
        <w:rPr>
          <w:rFonts w:ascii="Times New Roman" w:hAnsi="Times New Roman"/>
          <w:sz w:val="24"/>
          <w:szCs w:val="24"/>
        </w:rPr>
        <w:t xml:space="preserve"> po uplynutí tejto lehoty</w:t>
      </w:r>
      <w:r w:rsidRPr="006D5412">
        <w:rPr>
          <w:rFonts w:ascii="Times New Roman" w:hAnsi="Times New Roman"/>
          <w:sz w:val="24"/>
          <w:szCs w:val="24"/>
        </w:rPr>
        <w:t>,</w:t>
      </w:r>
    </w:p>
    <w:p w:rsidR="00846C1C" w:rsidRPr="006D5412" w:rsidP="00E96719">
      <w:pPr>
        <w:pStyle w:val="Odsekzoznamu1"/>
        <w:widowControl w:val="0"/>
        <w:numPr>
          <w:numId w:val="205"/>
        </w:numPr>
        <w:autoSpaceDE w:val="0"/>
        <w:autoSpaceDN w:val="0"/>
        <w:bidi w:val="0"/>
        <w:adjustRightInd w:val="0"/>
        <w:spacing w:after="0" w:line="240" w:lineRule="auto"/>
        <w:jc w:val="both"/>
        <w:rPr>
          <w:rFonts w:ascii="Times New Roman" w:hAnsi="Times New Roman"/>
          <w:sz w:val="24"/>
          <w:szCs w:val="24"/>
        </w:rPr>
      </w:pPr>
      <w:r w:rsidRPr="006D5412" w:rsidR="00ED2ED8">
        <w:rPr>
          <w:rFonts w:ascii="Times New Roman" w:hAnsi="Times New Roman"/>
          <w:sz w:val="24"/>
          <w:szCs w:val="24"/>
        </w:rPr>
        <w:t xml:space="preserve">zdravotníckych pomôcok s úradne určenou cenou </w:t>
      </w:r>
      <w:r w:rsidRPr="006D5412" w:rsidR="002A00DF">
        <w:rPr>
          <w:rFonts w:ascii="Times New Roman" w:hAnsi="Times New Roman"/>
          <w:sz w:val="24"/>
          <w:szCs w:val="24"/>
        </w:rPr>
        <w:t>zverejnen</w:t>
      </w:r>
      <w:r w:rsidRPr="006D5412" w:rsidR="00AB77C2">
        <w:rPr>
          <w:rFonts w:ascii="Times New Roman" w:hAnsi="Times New Roman"/>
          <w:sz w:val="24"/>
          <w:szCs w:val="24"/>
        </w:rPr>
        <w:t>ého</w:t>
      </w:r>
      <w:r w:rsidRPr="006D5412" w:rsidR="00ED2ED8">
        <w:rPr>
          <w:rFonts w:ascii="Times New Roman" w:hAnsi="Times New Roman"/>
          <w:sz w:val="24"/>
          <w:szCs w:val="24"/>
        </w:rPr>
        <w:t xml:space="preserve"> po uplynutí tejto lehoty</w:t>
      </w:r>
      <w:r w:rsidRPr="006D5412">
        <w:rPr>
          <w:rFonts w:ascii="Times New Roman" w:hAnsi="Times New Roman"/>
          <w:sz w:val="24"/>
          <w:szCs w:val="24"/>
        </w:rPr>
        <w:t>.</w:t>
      </w:r>
    </w:p>
    <w:p w:rsidR="00846C1C"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w:t>
      </w:r>
      <w:r w:rsidRPr="006D5412" w:rsidR="009724D4">
        <w:rPr>
          <w:rFonts w:ascii="Times New Roman" w:hAnsi="Times New Roman"/>
          <w:sz w:val="24"/>
          <w:szCs w:val="24"/>
        </w:rPr>
        <w:t>z vlastného podnetu</w:t>
      </w:r>
      <w:r w:rsidRPr="006D5412">
        <w:rPr>
          <w:rFonts w:ascii="Times New Roman" w:hAnsi="Times New Roman"/>
          <w:sz w:val="24"/>
          <w:szCs w:val="24"/>
        </w:rPr>
        <w:t xml:space="preserve"> vyradí zdravotnícku pomôcku zo zoznamu kategorizovaných zdravotníckych pomôcok, ak</w:t>
      </w:r>
    </w:p>
    <w:p w:rsidR="00AE13A4" w:rsidRPr="006D5412" w:rsidP="00F86FF6">
      <w:pPr>
        <w:pStyle w:val="Odsekzoznamu1"/>
        <w:widowControl w:val="0"/>
        <w:numPr>
          <w:numId w:val="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prestala spĺňať požiadavky podľa osobitného predpisu</w:t>
      </w:r>
      <w:r w:rsidRPr="006D5412" w:rsidR="00C50351">
        <w:rPr>
          <w:rFonts w:ascii="Times New Roman" w:hAnsi="Times New Roman"/>
          <w:sz w:val="24"/>
          <w:szCs w:val="24"/>
          <w:vertAlign w:val="superscript"/>
        </w:rPr>
        <w:t>1</w:t>
      </w:r>
      <w:r w:rsidRPr="006D5412" w:rsidR="00580992">
        <w:rPr>
          <w:rFonts w:ascii="Times New Roman" w:hAnsi="Times New Roman"/>
          <w:sz w:val="24"/>
          <w:szCs w:val="24"/>
          <w:vertAlign w:val="superscript"/>
        </w:rPr>
        <w:t>1</w:t>
      </w:r>
      <w:r w:rsidRPr="006D5412" w:rsidR="00C50351">
        <w:rPr>
          <w:rFonts w:ascii="Times New Roman" w:hAnsi="Times New Roman"/>
          <w:sz w:val="24"/>
          <w:szCs w:val="24"/>
          <w:vertAlign w:val="superscript"/>
        </w:rPr>
        <w:t>)</w:t>
      </w:r>
      <w:r w:rsidRPr="006D5412">
        <w:rPr>
          <w:rFonts w:ascii="Times New Roman" w:hAnsi="Times New Roman"/>
          <w:sz w:val="24"/>
          <w:szCs w:val="24"/>
        </w:rPr>
        <w:t xml:space="preserve"> na uvedenie zdravotníckej pomôcky na trh</w:t>
      </w:r>
      <w:r w:rsidRPr="006D5412" w:rsidR="006A36DF">
        <w:rPr>
          <w:rFonts w:ascii="Times New Roman" w:hAnsi="Times New Roman"/>
          <w:sz w:val="24"/>
          <w:szCs w:val="24"/>
        </w:rPr>
        <w:t xml:space="preserve"> alebo do prevádzky v Slovenskej republike</w:t>
      </w:r>
      <w:r w:rsidRPr="006D5412">
        <w:rPr>
          <w:rFonts w:ascii="Times New Roman" w:hAnsi="Times New Roman"/>
          <w:sz w:val="24"/>
          <w:szCs w:val="24"/>
        </w:rPr>
        <w:t>,</w:t>
      </w:r>
    </w:p>
    <w:p w:rsidR="00AE13A4" w:rsidRPr="006D5412" w:rsidP="00F86FF6">
      <w:pPr>
        <w:pStyle w:val="Odsekzoznamu1"/>
        <w:widowControl w:val="0"/>
        <w:numPr>
          <w:numId w:val="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obsahuj</w:t>
      </w:r>
      <w:r w:rsidRPr="006D5412" w:rsidR="00517B8B">
        <w:rPr>
          <w:rFonts w:ascii="Times New Roman" w:hAnsi="Times New Roman"/>
          <w:sz w:val="24"/>
          <w:szCs w:val="24"/>
        </w:rPr>
        <w:t>e</w:t>
      </w:r>
      <w:r w:rsidRPr="006D5412">
        <w:rPr>
          <w:rFonts w:ascii="Times New Roman" w:hAnsi="Times New Roman"/>
          <w:sz w:val="24"/>
          <w:szCs w:val="24"/>
        </w:rPr>
        <w:t xml:space="preserve"> ftaláty.</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w:t>
      </w:r>
      <w:r w:rsidRPr="006D5412" w:rsidR="009724D4">
        <w:rPr>
          <w:rFonts w:ascii="Times New Roman" w:hAnsi="Times New Roman"/>
          <w:sz w:val="24"/>
          <w:szCs w:val="24"/>
        </w:rPr>
        <w:t>z vlastného podnetu</w:t>
      </w:r>
      <w:r w:rsidRPr="006D5412">
        <w:rPr>
          <w:rFonts w:ascii="Times New Roman" w:hAnsi="Times New Roman"/>
          <w:sz w:val="24"/>
          <w:szCs w:val="24"/>
        </w:rPr>
        <w:t xml:space="preserve"> môže vyradiť zdravotnícku pomôcku zo zoznamu kategorizovaných zdravotníckych pomôcok, ak</w:t>
      </w:r>
    </w:p>
    <w:p w:rsidR="00ED2ED8"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 xml:space="preserve">je splnená aspoň jedna z podmienok podľa § </w:t>
      </w:r>
      <w:r w:rsidRPr="006D5412" w:rsidR="00713571">
        <w:rPr>
          <w:rFonts w:ascii="Times New Roman" w:hAnsi="Times New Roman"/>
          <w:sz w:val="24"/>
          <w:szCs w:val="24"/>
        </w:rPr>
        <w:t>3</w:t>
      </w:r>
      <w:r w:rsidRPr="006D5412" w:rsidR="00EC77E0">
        <w:rPr>
          <w:rFonts w:ascii="Times New Roman" w:hAnsi="Times New Roman"/>
          <w:sz w:val="24"/>
          <w:szCs w:val="24"/>
        </w:rPr>
        <w:t>7</w:t>
      </w:r>
      <w:r w:rsidRPr="006D5412" w:rsidR="00AE13A4">
        <w:rPr>
          <w:rFonts w:ascii="Times New Roman" w:hAnsi="Times New Roman"/>
          <w:sz w:val="24"/>
          <w:szCs w:val="24"/>
        </w:rPr>
        <w:t xml:space="preserve"> ods. </w:t>
      </w:r>
      <w:r w:rsidRPr="006D5412" w:rsidR="00F33ACB">
        <w:rPr>
          <w:rFonts w:ascii="Times New Roman" w:hAnsi="Times New Roman"/>
          <w:sz w:val="24"/>
          <w:szCs w:val="24"/>
        </w:rPr>
        <w:t xml:space="preserve">5 </w:t>
      </w:r>
      <w:r w:rsidRPr="006D5412" w:rsidR="00AE13A4">
        <w:rPr>
          <w:rFonts w:ascii="Times New Roman" w:hAnsi="Times New Roman"/>
          <w:sz w:val="24"/>
          <w:szCs w:val="24"/>
        </w:rPr>
        <w:t>písm</w:t>
      </w:r>
      <w:r w:rsidRPr="006D5412" w:rsidR="00DA1FF8">
        <w:rPr>
          <w:rFonts w:ascii="Times New Roman" w:hAnsi="Times New Roman"/>
          <w:sz w:val="24"/>
          <w:szCs w:val="24"/>
        </w:rPr>
        <w:t>.</w:t>
      </w:r>
      <w:r w:rsidRPr="006D5412" w:rsidR="00AE13A4">
        <w:rPr>
          <w:rFonts w:ascii="Times New Roman" w:hAnsi="Times New Roman"/>
          <w:sz w:val="24"/>
          <w:szCs w:val="24"/>
        </w:rPr>
        <w:t xml:space="preserve"> a) až </w:t>
      </w:r>
      <w:r w:rsidRPr="006D5412" w:rsidR="00354827">
        <w:rPr>
          <w:rFonts w:ascii="Times New Roman" w:hAnsi="Times New Roman"/>
          <w:sz w:val="24"/>
          <w:szCs w:val="24"/>
        </w:rPr>
        <w:t>d</w:t>
      </w:r>
      <w:r w:rsidRPr="006D5412" w:rsidR="00AE13A4">
        <w:rPr>
          <w:rFonts w:ascii="Times New Roman" w:hAnsi="Times New Roman"/>
          <w:sz w:val="24"/>
          <w:szCs w:val="24"/>
        </w:rPr>
        <w:t>),</w:t>
      </w:r>
    </w:p>
    <w:p w:rsidR="00AE13A4"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zdravotnícka pomôcka je dodávaná na trh</w:t>
      </w:r>
      <w:r w:rsidRPr="006D5412" w:rsidR="002C7E3D">
        <w:rPr>
          <w:rFonts w:ascii="Times New Roman" w:hAnsi="Times New Roman"/>
          <w:sz w:val="24"/>
          <w:szCs w:val="24"/>
        </w:rPr>
        <w:t xml:space="preserve"> </w:t>
      </w:r>
      <w:r w:rsidRPr="006D5412">
        <w:rPr>
          <w:rFonts w:ascii="Times New Roman" w:hAnsi="Times New Roman"/>
          <w:sz w:val="24"/>
          <w:szCs w:val="24"/>
        </w:rPr>
        <w:t>v množstve, ktorým sa nedá zabezpečiť plynulá a dostupná zdravotná starostlivosť,</w:t>
      </w:r>
    </w:p>
    <w:p w:rsidR="00AE13A4"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zdravotnícka pomôcka bola preukázateľne nedostupná na trhu dlhšie ako tri mesiace,</w:t>
      </w:r>
    </w:p>
    <w:p w:rsidR="00AE13A4"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zdravotnícka pomôcka nebola</w:t>
      </w:r>
      <w:r w:rsidRPr="006D5412" w:rsidR="00257D18">
        <w:rPr>
          <w:rFonts w:ascii="Times New Roman" w:hAnsi="Times New Roman"/>
          <w:sz w:val="24"/>
          <w:szCs w:val="24"/>
        </w:rPr>
        <w:t xml:space="preserve"> </w:t>
      </w:r>
      <w:r w:rsidRPr="006D5412">
        <w:rPr>
          <w:rFonts w:ascii="Times New Roman" w:hAnsi="Times New Roman"/>
          <w:sz w:val="24"/>
          <w:szCs w:val="24"/>
        </w:rPr>
        <w:t>preukázateľne uhrádzaná na základe verejného zdravotného poistenia najmenej šesť</w:t>
      </w:r>
      <w:r w:rsidRPr="006D5412" w:rsidR="0011237E">
        <w:rPr>
          <w:rFonts w:ascii="Times New Roman" w:hAnsi="Times New Roman"/>
          <w:sz w:val="24"/>
          <w:szCs w:val="24"/>
        </w:rPr>
        <w:t xml:space="preserve"> po sebe nasledujúcich</w:t>
      </w:r>
      <w:r w:rsidRPr="006D5412">
        <w:rPr>
          <w:rFonts w:ascii="Times New Roman" w:hAnsi="Times New Roman"/>
          <w:sz w:val="24"/>
          <w:szCs w:val="24"/>
        </w:rPr>
        <w:t xml:space="preserve"> mesiacov</w:t>
      </w:r>
      <w:r w:rsidRPr="006D5412" w:rsidR="00C03A9E">
        <w:rPr>
          <w:rFonts w:ascii="Times New Roman" w:hAnsi="Times New Roman"/>
          <w:sz w:val="24"/>
          <w:szCs w:val="24"/>
        </w:rPr>
        <w:t>, pričom sa prihliada najmä na prevalenciu choroby v Slovenskej republike</w:t>
      </w:r>
      <w:r w:rsidRPr="006D5412" w:rsidR="00D37F22">
        <w:rPr>
          <w:rFonts w:ascii="Times New Roman" w:hAnsi="Times New Roman"/>
          <w:sz w:val="24"/>
          <w:szCs w:val="24"/>
        </w:rPr>
        <w:t>,</w:t>
      </w:r>
    </w:p>
    <w:p w:rsidR="00AE13A4"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sidR="00130F1B">
        <w:rPr>
          <w:rFonts w:ascii="Times New Roman" w:hAnsi="Times New Roman"/>
          <w:sz w:val="24"/>
          <w:szCs w:val="24"/>
        </w:rPr>
        <w:t xml:space="preserve">úradne určená cena zdravotníckej pomôcky presahuje </w:t>
      </w:r>
      <w:r w:rsidRPr="006D5412" w:rsidR="00C71179">
        <w:rPr>
          <w:rFonts w:ascii="Times New Roman" w:hAnsi="Times New Roman"/>
          <w:sz w:val="24"/>
          <w:szCs w:val="24"/>
        </w:rPr>
        <w:t>európsku referenčnú cenu zdravotníckej pomôcky</w:t>
      </w:r>
      <w:r w:rsidRPr="006D5412" w:rsidR="00130F1B">
        <w:rPr>
          <w:rFonts w:ascii="Times New Roman" w:hAnsi="Times New Roman"/>
          <w:sz w:val="24"/>
          <w:szCs w:val="24"/>
        </w:rPr>
        <w:t>,</w:t>
      </w:r>
    </w:p>
    <w:p w:rsidR="00AE13A4" w:rsidRPr="006D5412" w:rsidP="00F86FF6">
      <w:pPr>
        <w:pStyle w:val="Odsekzoznamu1"/>
        <w:widowControl w:val="0"/>
        <w:numPr>
          <w:numId w:val="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výrobca zdravotníckej pomôcky ne</w:t>
      </w:r>
      <w:r w:rsidRPr="006D5412" w:rsidR="00372D5C">
        <w:rPr>
          <w:rFonts w:ascii="Times New Roman" w:hAnsi="Times New Roman"/>
          <w:sz w:val="24"/>
          <w:szCs w:val="24"/>
        </w:rPr>
        <w:t>predložil ministerstvu medicínsko-ekonomický rozbor zdravotníckej pomôcky</w:t>
      </w:r>
      <w:r w:rsidRPr="006D5412">
        <w:rPr>
          <w:rFonts w:ascii="Times New Roman" w:hAnsi="Times New Roman"/>
          <w:sz w:val="24"/>
          <w:szCs w:val="24"/>
        </w:rPr>
        <w:t xml:space="preserve"> podľa § </w:t>
      </w:r>
      <w:r w:rsidRPr="006D5412" w:rsidR="00A73919">
        <w:rPr>
          <w:rFonts w:ascii="Times New Roman" w:hAnsi="Times New Roman"/>
          <w:sz w:val="24"/>
          <w:szCs w:val="24"/>
        </w:rPr>
        <w:t>92</w:t>
      </w:r>
      <w:r w:rsidRPr="006D5412">
        <w:rPr>
          <w:rFonts w:ascii="Times New Roman" w:hAnsi="Times New Roman"/>
          <w:sz w:val="24"/>
          <w:szCs w:val="24"/>
        </w:rPr>
        <w:t>.</w:t>
      </w: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F37142">
        <w:rPr>
          <w:rFonts w:ascii="Times New Roman" w:hAnsi="Times New Roman"/>
          <w:sz w:val="24"/>
          <w:szCs w:val="24"/>
        </w:rPr>
        <w:t>39</w:t>
      </w:r>
      <w:r w:rsidRPr="006D5412">
        <w:rPr>
          <w:rFonts w:ascii="Times New Roman" w:hAnsi="Times New Roman"/>
          <w:sz w:val="24"/>
          <w:szCs w:val="24"/>
        </w:rPr>
        <w:t xml:space="preserve"> </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znížení úradne určenej ceny zdravotníckej pomôcky</w:t>
      </w:r>
      <w:r w:rsidRPr="006D5412" w:rsidR="00295071">
        <w:rPr>
          <w:rFonts w:ascii="Times New Roman" w:hAnsi="Times New Roman"/>
          <w:b/>
          <w:bCs/>
          <w:sz w:val="24"/>
          <w:szCs w:val="24"/>
        </w:rPr>
        <w:t xml:space="preserve"> zaradenej v zozname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znížení úradne určenej ceny zdravotníckej pomôcky </w:t>
      </w:r>
      <w:r w:rsidRPr="006D5412" w:rsidR="00295071">
        <w:rPr>
          <w:rFonts w:ascii="Times New Roman" w:hAnsi="Times New Roman"/>
          <w:sz w:val="24"/>
          <w:szCs w:val="24"/>
        </w:rPr>
        <w:t xml:space="preserve">zaradenej v zozname kategorizovaných zdravotníckych pomôcok </w:t>
      </w:r>
      <w:r w:rsidRPr="006D5412">
        <w:rPr>
          <w:rFonts w:ascii="Times New Roman" w:hAnsi="Times New Roman"/>
          <w:sz w:val="24"/>
          <w:szCs w:val="24"/>
        </w:rPr>
        <w:t>rozhoduje ministerstvo na základe žiadosti podľa § </w:t>
      </w:r>
      <w:r w:rsidRPr="006D5412" w:rsidR="00091E09">
        <w:rPr>
          <w:rFonts w:ascii="Times New Roman" w:hAnsi="Times New Roman"/>
          <w:sz w:val="24"/>
          <w:szCs w:val="24"/>
        </w:rPr>
        <w:t>3</w:t>
      </w:r>
      <w:r w:rsidRPr="006D5412">
        <w:rPr>
          <w:rFonts w:ascii="Times New Roman" w:hAnsi="Times New Roman"/>
          <w:sz w:val="24"/>
          <w:szCs w:val="24"/>
        </w:rPr>
        <w:t xml:space="preserve">4 </w:t>
      </w:r>
      <w:r w:rsidRPr="006D5412" w:rsidR="00D600F3">
        <w:rPr>
          <w:rFonts w:ascii="Times New Roman" w:hAnsi="Times New Roman"/>
          <w:sz w:val="24"/>
          <w:szCs w:val="24"/>
        </w:rPr>
        <w:t>alebo</w:t>
      </w:r>
      <w:r w:rsidRPr="006D5412">
        <w:rPr>
          <w:rFonts w:ascii="Times New Roman" w:hAnsi="Times New Roman"/>
          <w:sz w:val="24"/>
          <w:szCs w:val="24"/>
        </w:rPr>
        <w:t xml:space="preserve">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AE13A4" w:rsidRPr="006D5412" w:rsidP="007C1DE2">
      <w:pPr>
        <w:pStyle w:val="Odsekzoznamu1"/>
        <w:bidi w:val="0"/>
        <w:ind w:left="0"/>
        <w:rPr>
          <w:rFonts w:ascii="Times New Roman" w:hAnsi="Times New Roman"/>
          <w:sz w:val="24"/>
          <w:szCs w:val="24"/>
        </w:rPr>
      </w:pPr>
    </w:p>
    <w:p w:rsidR="00F67895" w:rsidRPr="006D5412" w:rsidP="00F86FF6">
      <w:pPr>
        <w:pStyle w:val="Odsekzoznamu1"/>
        <w:widowControl w:val="0"/>
        <w:numPr>
          <w:numId w:val="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297410">
        <w:rPr>
          <w:rFonts w:ascii="Times New Roman" w:hAnsi="Times New Roman"/>
          <w:sz w:val="24"/>
          <w:szCs w:val="24"/>
        </w:rPr>
        <w:t> </w:t>
      </w:r>
      <w:r w:rsidRPr="006D5412">
        <w:rPr>
          <w:rFonts w:ascii="Times New Roman" w:hAnsi="Times New Roman"/>
          <w:sz w:val="24"/>
          <w:szCs w:val="24"/>
        </w:rPr>
        <w:t>žiadosti</w:t>
      </w:r>
      <w:r w:rsidRPr="006D5412" w:rsidR="00297410">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F67895" w:rsidRPr="006D5412" w:rsidP="00F6789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E13A4" w:rsidRPr="006D5412" w:rsidP="00F86FF6">
      <w:pPr>
        <w:pStyle w:val="Odsekzoznamu1"/>
        <w:widowControl w:val="0"/>
        <w:numPr>
          <w:numId w:val="80"/>
        </w:numPr>
        <w:autoSpaceDE w:val="0"/>
        <w:autoSpaceDN w:val="0"/>
        <w:bidi w:val="0"/>
        <w:adjustRightInd w:val="0"/>
        <w:spacing w:after="0" w:line="240" w:lineRule="auto"/>
        <w:jc w:val="both"/>
        <w:rPr>
          <w:rFonts w:ascii="Times New Roman" w:hAnsi="Times New Roman"/>
          <w:sz w:val="24"/>
          <w:szCs w:val="24"/>
        </w:rPr>
      </w:pPr>
      <w:r w:rsidRPr="006D5412" w:rsidR="007C1DE2">
        <w:rPr>
          <w:rFonts w:ascii="Times New Roman" w:hAnsi="Times New Roman"/>
          <w:sz w:val="24"/>
          <w:szCs w:val="24"/>
        </w:rPr>
        <w:t>Ak ministerstvo nerozhodne o</w:t>
      </w:r>
      <w:r w:rsidRPr="006D5412" w:rsidR="00EA1637">
        <w:rPr>
          <w:rFonts w:ascii="Times New Roman" w:hAnsi="Times New Roman"/>
          <w:sz w:val="24"/>
          <w:szCs w:val="24"/>
        </w:rPr>
        <w:t> </w:t>
      </w:r>
      <w:r w:rsidRPr="006D5412" w:rsidR="007C1DE2">
        <w:rPr>
          <w:rFonts w:ascii="Times New Roman" w:hAnsi="Times New Roman"/>
          <w:sz w:val="24"/>
          <w:szCs w:val="24"/>
        </w:rPr>
        <w:t>žiadosti</w:t>
      </w:r>
      <w:r w:rsidRPr="006D5412" w:rsidR="00EA1637">
        <w:rPr>
          <w:rFonts w:ascii="Times New Roman" w:hAnsi="Times New Roman"/>
          <w:sz w:val="24"/>
          <w:szCs w:val="24"/>
        </w:rPr>
        <w:t xml:space="preserve"> </w:t>
      </w:r>
      <w:r w:rsidRPr="006D5412" w:rsidR="007C1DE2">
        <w:rPr>
          <w:rFonts w:ascii="Times New Roman" w:hAnsi="Times New Roman"/>
          <w:sz w:val="24"/>
          <w:szCs w:val="24"/>
        </w:rPr>
        <w:t>do 270 dní od jej doručenia a žiadateľom je výrobca zdravotníckej pomôcky, od prvého dňa nasledujúceho po uplynutí tejto lehoty je úradne určenou cenou cena navrhnutá v žiadosti; ministerstvo cenu navrhnutú v žiadosti zverejní v najbližšom zozname zdravotníckych pomôcok s úradne určenou cenou</w:t>
      </w:r>
      <w:r w:rsidRPr="006D5412" w:rsidR="00881A00">
        <w:rPr>
          <w:rFonts w:ascii="Times New Roman" w:hAnsi="Times New Roman"/>
          <w:sz w:val="24"/>
          <w:szCs w:val="24"/>
        </w:rPr>
        <w:t xml:space="preserve"> a zozname kategorizovaných zdravotníckych pomôcok</w:t>
      </w:r>
      <w:r w:rsidRPr="006D5412" w:rsidR="007C1DE2">
        <w:rPr>
          <w:rFonts w:ascii="Times New Roman" w:hAnsi="Times New Roman"/>
          <w:i/>
          <w:sz w:val="24"/>
          <w:szCs w:val="24"/>
        </w:rPr>
        <w:t xml:space="preserve"> </w:t>
      </w:r>
      <w:r w:rsidRPr="006D5412" w:rsidR="00DC17D6">
        <w:rPr>
          <w:rFonts w:ascii="Times New Roman" w:hAnsi="Times New Roman"/>
          <w:sz w:val="24"/>
          <w:szCs w:val="24"/>
        </w:rPr>
        <w:t xml:space="preserve">zverejnenom </w:t>
      </w:r>
      <w:r w:rsidRPr="006D5412" w:rsidR="007C1DE2">
        <w:rPr>
          <w:rFonts w:ascii="Times New Roman" w:hAnsi="Times New Roman"/>
          <w:sz w:val="24"/>
          <w:szCs w:val="24"/>
        </w:rPr>
        <w:t>po uplynutí tejto lehoty</w:t>
      </w:r>
      <w:r w:rsidRPr="006D5412">
        <w:rPr>
          <w:rFonts w:ascii="Times New Roman" w:hAnsi="Times New Roman"/>
          <w:sz w:val="24"/>
          <w:szCs w:val="24"/>
        </w:rPr>
        <w:t>.</w:t>
      </w:r>
    </w:p>
    <w:p w:rsidR="00AE13A4" w:rsidRPr="006D5412" w:rsidP="00511F49">
      <w:pPr>
        <w:pStyle w:val="Odsekzoznamu1"/>
        <w:bidi w:val="0"/>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sz w:val="24"/>
          <w:szCs w:val="24"/>
        </w:rPr>
        <w:t xml:space="preserve">§ </w:t>
      </w:r>
      <w:r w:rsidRPr="006D5412" w:rsidR="00D773E9">
        <w:rPr>
          <w:rFonts w:ascii="Times New Roman" w:hAnsi="Times New Roman"/>
          <w:sz w:val="24"/>
          <w:szCs w:val="24"/>
        </w:rPr>
        <w:t>40</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zvýšení úradne určenej ceny zdravotníckej pomôcky</w:t>
      </w:r>
      <w:r w:rsidRPr="006D5412" w:rsidR="00295071">
        <w:rPr>
          <w:rFonts w:ascii="Times New Roman" w:hAnsi="Times New Roman"/>
          <w:b/>
          <w:bCs/>
          <w:sz w:val="24"/>
          <w:szCs w:val="24"/>
        </w:rPr>
        <w:t xml:space="preserve"> zaradenej v zozname kategorizovaných zdravotníckych pomôcok</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p>
    <w:p w:rsidR="00AE13A4"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zvýšení úradne určenej ceny zdravotníckej pomôcky </w:t>
      </w:r>
      <w:r w:rsidRPr="006D5412" w:rsidR="00295071">
        <w:rPr>
          <w:rFonts w:ascii="Times New Roman" w:hAnsi="Times New Roman"/>
          <w:sz w:val="24"/>
          <w:szCs w:val="24"/>
        </w:rPr>
        <w:t xml:space="preserve">zaradenej v zozname kategorizovaných zdravotníckych pomôcok </w:t>
      </w:r>
      <w:r w:rsidRPr="006D5412">
        <w:rPr>
          <w:rFonts w:ascii="Times New Roman" w:hAnsi="Times New Roman"/>
          <w:sz w:val="24"/>
          <w:szCs w:val="24"/>
        </w:rPr>
        <w:t>rozhoduje ministerstvo na základe žiadosti podľa § </w:t>
      </w:r>
      <w:r w:rsidRPr="006D5412" w:rsidR="00091E09">
        <w:rPr>
          <w:rFonts w:ascii="Times New Roman" w:hAnsi="Times New Roman"/>
          <w:sz w:val="24"/>
          <w:szCs w:val="24"/>
        </w:rPr>
        <w:t>35</w:t>
      </w:r>
      <w:r w:rsidRPr="006D5412" w:rsidR="004238C0">
        <w:rPr>
          <w:rFonts w:ascii="Times New Roman" w:hAnsi="Times New Roman"/>
          <w:sz w:val="24"/>
          <w:szCs w:val="24"/>
        </w:rPr>
        <w:t xml:space="preserve"> alebo z vlastného podnetu</w:t>
      </w:r>
      <w:r w:rsidRPr="006D5412">
        <w:rPr>
          <w:rFonts w:ascii="Times New Roman" w:hAnsi="Times New Roman"/>
          <w:sz w:val="24"/>
          <w:szCs w:val="24"/>
        </w:rPr>
        <w:t>.</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010D7F"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EA1637">
        <w:rPr>
          <w:rFonts w:ascii="Times New Roman" w:hAnsi="Times New Roman"/>
          <w:sz w:val="24"/>
          <w:szCs w:val="24"/>
        </w:rPr>
        <w:t> </w:t>
      </w:r>
      <w:r w:rsidRPr="006D5412">
        <w:rPr>
          <w:rFonts w:ascii="Times New Roman" w:hAnsi="Times New Roman"/>
          <w:sz w:val="24"/>
          <w:szCs w:val="24"/>
        </w:rPr>
        <w:t>žiadosti</w:t>
      </w:r>
      <w:r w:rsidRPr="006D5412" w:rsidR="00EA1637">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010D7F" w:rsidRPr="006D5412" w:rsidP="00010D7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sidR="00881A00">
        <w:rPr>
          <w:rFonts w:ascii="Times New Roman" w:hAnsi="Times New Roman"/>
          <w:sz w:val="24"/>
          <w:szCs w:val="24"/>
        </w:rPr>
        <w:t>Ak ministerstvo nerozhodne o</w:t>
      </w:r>
      <w:r w:rsidRPr="006D5412" w:rsidR="00EA1637">
        <w:rPr>
          <w:rFonts w:ascii="Times New Roman" w:hAnsi="Times New Roman"/>
          <w:sz w:val="24"/>
          <w:szCs w:val="24"/>
        </w:rPr>
        <w:t> </w:t>
      </w:r>
      <w:r w:rsidRPr="006D5412" w:rsidR="00881A00">
        <w:rPr>
          <w:rFonts w:ascii="Times New Roman" w:hAnsi="Times New Roman"/>
          <w:sz w:val="24"/>
          <w:szCs w:val="24"/>
        </w:rPr>
        <w:t>žiadosti</w:t>
      </w:r>
      <w:r w:rsidRPr="006D5412" w:rsidR="00EA1637">
        <w:rPr>
          <w:rFonts w:ascii="Times New Roman" w:hAnsi="Times New Roman"/>
          <w:sz w:val="24"/>
          <w:szCs w:val="24"/>
        </w:rPr>
        <w:t xml:space="preserve"> </w:t>
      </w:r>
      <w:r w:rsidRPr="006D5412" w:rsidR="00881A00">
        <w:rPr>
          <w:rFonts w:ascii="Times New Roman" w:hAnsi="Times New Roman"/>
          <w:sz w:val="24"/>
          <w:szCs w:val="24"/>
        </w:rPr>
        <w:t>do 270 dní od jej doručenia, od prvého dňa nasledujúceho po uplynutí tejto lehoty je úradne určenou cenou cena navrhnutá v žiadosti; ministerstvo cenu navrhnutú v žiadosti zverejní v najbližšom zozname zdravotníckych pomôcok s úradne určenou cenou</w:t>
      </w:r>
      <w:r w:rsidRPr="006D5412" w:rsidR="00881A00">
        <w:rPr>
          <w:rFonts w:ascii="Times New Roman" w:hAnsi="Times New Roman"/>
          <w:i/>
          <w:sz w:val="24"/>
          <w:szCs w:val="24"/>
        </w:rPr>
        <w:t xml:space="preserve"> </w:t>
      </w:r>
      <w:r w:rsidRPr="006D5412" w:rsidR="00881A00">
        <w:rPr>
          <w:rFonts w:ascii="Times New Roman" w:hAnsi="Times New Roman"/>
          <w:sz w:val="24"/>
          <w:szCs w:val="24"/>
        </w:rPr>
        <w:t xml:space="preserve">a zozname kategorizovaných zdravotníckych pomôcok </w:t>
      </w:r>
      <w:r w:rsidRPr="006D5412" w:rsidR="00DC17D6">
        <w:rPr>
          <w:rFonts w:ascii="Times New Roman" w:hAnsi="Times New Roman"/>
          <w:sz w:val="24"/>
          <w:szCs w:val="24"/>
        </w:rPr>
        <w:t xml:space="preserve">zverejnenom </w:t>
      </w:r>
      <w:r w:rsidRPr="006D5412" w:rsidR="00881A00">
        <w:rPr>
          <w:rFonts w:ascii="Times New Roman" w:hAnsi="Times New Roman"/>
          <w:sz w:val="24"/>
          <w:szCs w:val="24"/>
        </w:rPr>
        <w:t>po uplynutí tejto lehoty</w:t>
      </w:r>
      <w:r w:rsidRPr="006D5412">
        <w:rPr>
          <w:rFonts w:ascii="Times New Roman" w:hAnsi="Times New Roman"/>
          <w:sz w:val="24"/>
          <w:szCs w:val="24"/>
        </w:rPr>
        <w:t>.</w:t>
      </w:r>
    </w:p>
    <w:p w:rsidR="00AE13A4" w:rsidRPr="006D5412" w:rsidP="00511F49">
      <w:pPr>
        <w:pStyle w:val="Odsekzoznamu1"/>
        <w:bidi w:val="0"/>
        <w:rPr>
          <w:rFonts w:ascii="Times New Roman" w:hAnsi="Times New Roman"/>
          <w:sz w:val="24"/>
          <w:szCs w:val="24"/>
        </w:rPr>
      </w:pPr>
    </w:p>
    <w:p w:rsidR="00AE13A4"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sidR="00F00AA8">
        <w:rPr>
          <w:rFonts w:ascii="Times New Roman" w:hAnsi="Times New Roman"/>
          <w:sz w:val="24"/>
          <w:szCs w:val="24"/>
        </w:rPr>
        <w:t>Ministerstvo vyhovie žiadosti a rozhodne o zvýšení úradne určenej ceny</w:t>
      </w:r>
      <w:r w:rsidRPr="006D5412">
        <w:rPr>
          <w:rFonts w:ascii="Times New Roman" w:hAnsi="Times New Roman"/>
          <w:sz w:val="24"/>
          <w:szCs w:val="24"/>
        </w:rPr>
        <w:t xml:space="preserve"> zdravotníckej pomôcky, ak sú splnené všetky </w:t>
      </w:r>
      <w:r w:rsidRPr="006D5412" w:rsidR="003A2083">
        <w:rPr>
          <w:rFonts w:ascii="Times New Roman" w:hAnsi="Times New Roman"/>
          <w:sz w:val="24"/>
          <w:szCs w:val="24"/>
        </w:rPr>
        <w:t xml:space="preserve">tieto </w:t>
      </w:r>
      <w:r w:rsidRPr="006D5412">
        <w:rPr>
          <w:rFonts w:ascii="Times New Roman" w:hAnsi="Times New Roman"/>
          <w:sz w:val="24"/>
          <w:szCs w:val="24"/>
        </w:rPr>
        <w:t>podmienky</w:t>
      </w:r>
      <w:r w:rsidRPr="006D5412" w:rsidR="00F00AA8">
        <w:rPr>
          <w:rFonts w:ascii="Times New Roman" w:hAnsi="Times New Roman"/>
          <w:sz w:val="24"/>
          <w:szCs w:val="24"/>
        </w:rPr>
        <w:t>:</w:t>
      </w:r>
    </w:p>
    <w:p w:rsidR="00AE13A4" w:rsidRPr="006D5412" w:rsidP="00F86FF6">
      <w:pPr>
        <w:pStyle w:val="Odsekzoznamu1"/>
        <w:numPr>
          <w:numId w:val="81"/>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zdravotníckej pomôcky </w:t>
      </w:r>
      <w:r w:rsidRPr="006D5412" w:rsidR="00743476">
        <w:rPr>
          <w:rFonts w:ascii="Times New Roman" w:hAnsi="Times New Roman"/>
          <w:sz w:val="24"/>
          <w:szCs w:val="24"/>
        </w:rPr>
        <w:t xml:space="preserve">nepresahuje </w:t>
      </w:r>
      <w:r w:rsidRPr="006D5412" w:rsidR="00C71179">
        <w:rPr>
          <w:rFonts w:ascii="Times New Roman" w:hAnsi="Times New Roman"/>
          <w:sz w:val="24"/>
          <w:szCs w:val="24"/>
        </w:rPr>
        <w:t>európsku referenčnú cenu zdravotníckej pomôcky</w:t>
      </w:r>
      <w:r w:rsidRPr="006D5412">
        <w:rPr>
          <w:rFonts w:ascii="Times New Roman" w:hAnsi="Times New Roman"/>
          <w:sz w:val="24"/>
          <w:szCs w:val="24"/>
        </w:rPr>
        <w:t>,</w:t>
      </w:r>
    </w:p>
    <w:p w:rsidR="00AE13A4" w:rsidRPr="006D5412" w:rsidP="00F86FF6">
      <w:pPr>
        <w:pStyle w:val="Odsekzoznamu1"/>
        <w:numPr>
          <w:numId w:val="81"/>
        </w:numPr>
        <w:bidi w:val="0"/>
        <w:spacing w:after="0" w:line="240" w:lineRule="auto"/>
        <w:jc w:val="both"/>
        <w:rPr>
          <w:rFonts w:ascii="Times New Roman" w:hAnsi="Times New Roman"/>
          <w:sz w:val="24"/>
          <w:szCs w:val="24"/>
        </w:rPr>
      </w:pPr>
      <w:r w:rsidRPr="006D5412">
        <w:rPr>
          <w:rFonts w:ascii="Times New Roman" w:hAnsi="Times New Roman"/>
          <w:sz w:val="24"/>
          <w:szCs w:val="24"/>
        </w:rPr>
        <w:t>úradne určená cena zdravotníckej pomôcky</w:t>
      </w:r>
      <w:r w:rsidRPr="006D5412" w:rsidR="00743476">
        <w:rPr>
          <w:rFonts w:ascii="Times New Roman" w:hAnsi="Times New Roman"/>
          <w:sz w:val="24"/>
          <w:szCs w:val="24"/>
        </w:rPr>
        <w:t xml:space="preserve"> </w:t>
      </w:r>
      <w:r w:rsidRPr="006D5412">
        <w:rPr>
          <w:rFonts w:ascii="Times New Roman" w:hAnsi="Times New Roman"/>
          <w:sz w:val="24"/>
          <w:szCs w:val="24"/>
        </w:rPr>
        <w:t>bola v uplynulých 12 mesiacoch prechádzajúcich mesiacu, v ktorom bola žiadosť podaná, kumulatívne znížená najmenej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úradne určenej ceny zdravotníckej pomôcky platnej 12 mesiacov pred dňom podania žiadosti s úradne určenou cenou zdravotníckej pomôcky platnou v deň podania žiadosti,</w:t>
      </w:r>
    </w:p>
    <w:p w:rsidR="00AE13A4" w:rsidRPr="006D5412" w:rsidP="00F86FF6">
      <w:pPr>
        <w:pStyle w:val="Odsekzoznamu1"/>
        <w:numPr>
          <w:numId w:val="81"/>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w:t>
      </w:r>
      <w:r w:rsidRPr="006D5412" w:rsidR="00743476">
        <w:rPr>
          <w:rFonts w:ascii="Times New Roman" w:hAnsi="Times New Roman"/>
          <w:sz w:val="24"/>
          <w:szCs w:val="24"/>
        </w:rPr>
        <w:t xml:space="preserve"> </w:t>
      </w:r>
      <w:r w:rsidRPr="006D5412">
        <w:rPr>
          <w:rFonts w:ascii="Times New Roman" w:hAnsi="Times New Roman"/>
          <w:sz w:val="24"/>
          <w:szCs w:val="24"/>
        </w:rPr>
        <w:t>predstavuje najviac 102 % z úradne určenej ceny zdravotníckej pomôcky platnej v deň podania žiadosti.</w:t>
      </w:r>
    </w:p>
    <w:p w:rsidR="00AE13A4" w:rsidRPr="006D5412" w:rsidP="00511F49">
      <w:pPr>
        <w:pStyle w:val="Odsekzoznamu1"/>
        <w:bidi w:val="0"/>
        <w:spacing w:after="0" w:line="240" w:lineRule="auto"/>
        <w:ind w:left="360"/>
        <w:jc w:val="both"/>
        <w:rPr>
          <w:rFonts w:ascii="Times New Roman" w:hAnsi="Times New Roman"/>
          <w:sz w:val="24"/>
          <w:szCs w:val="24"/>
        </w:rPr>
      </w:pPr>
    </w:p>
    <w:p w:rsidR="00B17C11"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Vyhovieť žiadosti a rozhodnúť o zvýšení úradne určenej ceny zdravotníckej pomôcky na základe splnenia podmienok podľa odseku </w:t>
      </w:r>
      <w:r w:rsidRPr="006D5412" w:rsidR="00692C7B">
        <w:rPr>
          <w:rFonts w:ascii="Times New Roman" w:hAnsi="Times New Roman"/>
          <w:sz w:val="24"/>
          <w:szCs w:val="24"/>
        </w:rPr>
        <w:t>4</w:t>
      </w:r>
      <w:r w:rsidRPr="006D5412">
        <w:rPr>
          <w:rFonts w:ascii="Times New Roman" w:hAnsi="Times New Roman"/>
          <w:sz w:val="24"/>
          <w:szCs w:val="24"/>
        </w:rPr>
        <w:t xml:space="preserve"> je možné najviac jedenkrát v priebehu kalendárneho roka.</w:t>
      </w:r>
    </w:p>
    <w:p w:rsidR="00B17C11" w:rsidRPr="006D5412" w:rsidP="00B17C11">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692C7B"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môže rozhodnúť o zvýšení úradne určenej ceny zdravotníckej pomôcky najviac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ak sú splnené všetky tieto podmienky:</w:t>
      </w:r>
    </w:p>
    <w:p w:rsidR="00692C7B" w:rsidRPr="006D5412" w:rsidP="00E96719">
      <w:pPr>
        <w:pStyle w:val="Odsekzoznamu1"/>
        <w:widowControl w:val="0"/>
        <w:numPr>
          <w:numId w:val="2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deň podania žiadosti je zdravotnícka pomôcka zaradená v zozname kategorizovaných zdravotníckych pomôcok najmenej 12 po sebe nasledujúcich mesiacov,</w:t>
      </w:r>
    </w:p>
    <w:p w:rsidR="00692C7B" w:rsidRPr="006D5412" w:rsidP="00E96719">
      <w:pPr>
        <w:pStyle w:val="Odsekzoznamu1"/>
        <w:widowControl w:val="0"/>
        <w:numPr>
          <w:numId w:val="2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zásoby zdravotníckej pomôcky preukázateľne neboli dostačujúce na pokrytie reálnej spotreby zdravotníckej pomôcky v Slovenskej republike počas najmenej 30 po sebe nasledujúcich dní bezprostredne predchádzajúcich dňu podania žiadosti, </w:t>
      </w:r>
    </w:p>
    <w:p w:rsidR="00692C7B" w:rsidRPr="006D5412" w:rsidP="00E96719">
      <w:pPr>
        <w:pStyle w:val="Odsekzoznamu1"/>
        <w:widowControl w:val="0"/>
        <w:numPr>
          <w:numId w:val="2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Slovenskej republike nie sú dostupné iné dostačujúce medicínske intervencie.</w:t>
      </w:r>
    </w:p>
    <w:p w:rsidR="00692C7B" w:rsidRPr="006D5412" w:rsidP="00692C7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E13A4" w:rsidRPr="006D5412" w:rsidP="00F86FF6">
      <w:pPr>
        <w:pStyle w:val="Odsekzoznamu1"/>
        <w:widowControl w:val="0"/>
        <w:numPr>
          <w:numId w:val="82"/>
        </w:numPr>
        <w:autoSpaceDE w:val="0"/>
        <w:autoSpaceDN w:val="0"/>
        <w:bidi w:val="0"/>
        <w:adjustRightInd w:val="0"/>
        <w:spacing w:after="0" w:line="240" w:lineRule="auto"/>
        <w:jc w:val="both"/>
        <w:rPr>
          <w:rFonts w:ascii="Times New Roman" w:hAnsi="Times New Roman"/>
          <w:sz w:val="24"/>
          <w:szCs w:val="24"/>
        </w:rPr>
      </w:pPr>
      <w:r w:rsidRPr="006D5412" w:rsidR="00692C7B">
        <w:rPr>
          <w:rFonts w:ascii="Times New Roman" w:hAnsi="Times New Roman"/>
          <w:sz w:val="24"/>
          <w:szCs w:val="24"/>
        </w:rPr>
        <w:t xml:space="preserve">Pri rozhodovaní podľa odseku 6 sa prihliada najmä na nákladovú efektívnosť </w:t>
      </w:r>
      <w:r w:rsidRPr="006D5412" w:rsidR="0071795E">
        <w:rPr>
          <w:rFonts w:ascii="Times New Roman" w:hAnsi="Times New Roman"/>
          <w:sz w:val="24"/>
          <w:szCs w:val="24"/>
        </w:rPr>
        <w:t>použitia zdravotníckej pomôcky</w:t>
      </w:r>
      <w:r w:rsidRPr="006D5412" w:rsidR="00692C7B">
        <w:rPr>
          <w:rFonts w:ascii="Times New Roman" w:hAnsi="Times New Roman"/>
          <w:sz w:val="24"/>
          <w:szCs w:val="24"/>
        </w:rPr>
        <w:t xml:space="preserve"> a predpokladaný vplyv zvýšenia úradne určenej ceny </w:t>
      </w:r>
      <w:r w:rsidRPr="006D5412" w:rsidR="0071795E">
        <w:rPr>
          <w:rFonts w:ascii="Times New Roman" w:hAnsi="Times New Roman"/>
          <w:sz w:val="24"/>
          <w:szCs w:val="24"/>
        </w:rPr>
        <w:t>zdravotníckej pomôcky</w:t>
      </w:r>
      <w:r w:rsidRPr="006D5412" w:rsidR="00692C7B">
        <w:rPr>
          <w:rFonts w:ascii="Times New Roman" w:hAnsi="Times New Roman"/>
          <w:sz w:val="24"/>
          <w:szCs w:val="24"/>
        </w:rPr>
        <w:t xml:space="preserve"> na prostriedky verejného zdravotného poistenia.</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D773E9">
        <w:rPr>
          <w:rFonts w:ascii="Times New Roman" w:hAnsi="Times New Roman"/>
          <w:sz w:val="24"/>
          <w:szCs w:val="24"/>
        </w:rPr>
        <w:t>1</w:t>
      </w: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zmene </w:t>
      </w:r>
      <w:r w:rsidRPr="006D5412" w:rsidR="008B78FE">
        <w:rPr>
          <w:rFonts w:ascii="Times New Roman" w:hAnsi="Times New Roman"/>
          <w:b/>
          <w:bCs/>
          <w:sz w:val="24"/>
          <w:szCs w:val="24"/>
        </w:rPr>
        <w:t xml:space="preserve">charakteristík </w:t>
      </w:r>
      <w:r w:rsidRPr="006D5412">
        <w:rPr>
          <w:rFonts w:ascii="Times New Roman" w:hAnsi="Times New Roman"/>
          <w:b/>
          <w:bCs/>
          <w:sz w:val="24"/>
          <w:szCs w:val="24"/>
        </w:rPr>
        <w:t>podskupiny zdravotníckych pomôcok</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8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w:t>
      </w:r>
      <w:r w:rsidRPr="006D5412">
        <w:rPr>
          <w:rFonts w:ascii="Times New Roman" w:hAnsi="Times New Roman"/>
          <w:bCs/>
          <w:sz w:val="24"/>
          <w:szCs w:val="24"/>
        </w:rPr>
        <w:t xml:space="preserve">zmene </w:t>
      </w:r>
      <w:r w:rsidRPr="006D5412" w:rsidR="008B78FE">
        <w:rPr>
          <w:rFonts w:ascii="Times New Roman" w:hAnsi="Times New Roman"/>
          <w:bCs/>
          <w:sz w:val="24"/>
          <w:szCs w:val="24"/>
        </w:rPr>
        <w:t xml:space="preserve">charakteristík </w:t>
      </w:r>
      <w:r w:rsidRPr="006D5412">
        <w:rPr>
          <w:rFonts w:ascii="Times New Roman" w:hAnsi="Times New Roman"/>
          <w:bCs/>
          <w:sz w:val="24"/>
          <w:szCs w:val="24"/>
        </w:rPr>
        <w:t xml:space="preserve">podskupiny zdravotníckych pomôcok </w:t>
      </w:r>
      <w:r w:rsidRPr="006D5412">
        <w:rPr>
          <w:rFonts w:ascii="Times New Roman" w:hAnsi="Times New Roman"/>
          <w:sz w:val="24"/>
          <w:szCs w:val="24"/>
        </w:rPr>
        <w:t xml:space="preserve">rozhoduje ministerstvo na základe žiadosti podľa § </w:t>
      </w:r>
      <w:r w:rsidRPr="006D5412" w:rsidR="00077011">
        <w:rPr>
          <w:rFonts w:ascii="Times New Roman" w:hAnsi="Times New Roman"/>
          <w:sz w:val="24"/>
          <w:szCs w:val="24"/>
        </w:rPr>
        <w:t>36</w:t>
      </w:r>
      <w:r w:rsidRPr="006D5412" w:rsidR="007E5A3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83"/>
        </w:numPr>
        <w:autoSpaceDE w:val="0"/>
        <w:autoSpaceDN w:val="0"/>
        <w:bidi w:val="0"/>
        <w:adjustRightInd w:val="0"/>
        <w:spacing w:after="0" w:line="240" w:lineRule="auto"/>
        <w:jc w:val="both"/>
        <w:rPr>
          <w:rFonts w:ascii="Times New Roman" w:hAnsi="Times New Roman"/>
          <w:sz w:val="24"/>
          <w:szCs w:val="24"/>
        </w:rPr>
      </w:pPr>
      <w:r w:rsidRPr="006D5412" w:rsidR="000A0E13">
        <w:rPr>
          <w:rFonts w:ascii="Times New Roman" w:hAnsi="Times New Roman"/>
          <w:sz w:val="24"/>
          <w:szCs w:val="24"/>
        </w:rPr>
        <w:t>Ministerstvo rozhodne o</w:t>
      </w:r>
      <w:r w:rsidRPr="006D5412" w:rsidR="00EA1637">
        <w:rPr>
          <w:rFonts w:ascii="Times New Roman" w:hAnsi="Times New Roman"/>
          <w:sz w:val="24"/>
          <w:szCs w:val="24"/>
        </w:rPr>
        <w:t> </w:t>
      </w:r>
      <w:r w:rsidRPr="006D5412" w:rsidR="000A0E13">
        <w:rPr>
          <w:rFonts w:ascii="Times New Roman" w:hAnsi="Times New Roman"/>
          <w:sz w:val="24"/>
          <w:szCs w:val="24"/>
        </w:rPr>
        <w:t>žiadosti</w:t>
      </w:r>
      <w:r w:rsidRPr="006D5412" w:rsidR="00EA1637">
        <w:rPr>
          <w:rFonts w:ascii="Times New Roman" w:hAnsi="Times New Roman"/>
          <w:sz w:val="24"/>
          <w:szCs w:val="24"/>
        </w:rPr>
        <w:t xml:space="preserve"> </w:t>
      </w:r>
      <w:r w:rsidRPr="006D5412" w:rsidR="000A0E13">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sidR="000A0E13">
        <w:rPr>
          <w:rFonts w:ascii="Times New Roman" w:hAnsi="Times New Roman"/>
          <w:sz w:val="24"/>
          <w:szCs w:val="24"/>
        </w:rPr>
        <w:t xml:space="preserve"> konania najneskôr do 270 dní odo dňa doručenia žiadosti.</w:t>
      </w:r>
    </w:p>
    <w:p w:rsidR="00AE13A4" w:rsidRPr="006D5412" w:rsidP="007E5A32">
      <w:pPr>
        <w:pStyle w:val="Odsekzoznamu1"/>
        <w:bidi w:val="0"/>
        <w:spacing w:line="240" w:lineRule="auto"/>
        <w:rPr>
          <w:rFonts w:ascii="Times New Roman" w:hAnsi="Times New Roman"/>
          <w:sz w:val="24"/>
          <w:szCs w:val="24"/>
        </w:rPr>
      </w:pPr>
    </w:p>
    <w:p w:rsidR="00AE13A4" w:rsidRPr="006D5412" w:rsidP="00F86FF6">
      <w:pPr>
        <w:pStyle w:val="Odsekzoznamu1"/>
        <w:widowControl w:val="0"/>
        <w:numPr>
          <w:numId w:val="8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Pri rozhodovaní o zmene </w:t>
      </w:r>
      <w:r w:rsidRPr="006D5412" w:rsidR="008B78FE">
        <w:rPr>
          <w:rFonts w:ascii="Times New Roman" w:hAnsi="Times New Roman"/>
          <w:sz w:val="24"/>
          <w:szCs w:val="24"/>
        </w:rPr>
        <w:t xml:space="preserve">charakteristík </w:t>
      </w:r>
      <w:r w:rsidRPr="006D5412">
        <w:rPr>
          <w:rFonts w:ascii="Times New Roman" w:hAnsi="Times New Roman"/>
          <w:sz w:val="24"/>
          <w:szCs w:val="24"/>
        </w:rPr>
        <w:t>podskupiny zdravotníckych pomôcok sa prihliada najmä na</w:t>
      </w:r>
    </w:p>
    <w:p w:rsidR="00AE13A4" w:rsidRPr="006D5412" w:rsidP="00F86FF6">
      <w:pPr>
        <w:pStyle w:val="Odsekzoznamu1"/>
        <w:numPr>
          <w:numId w:val="119"/>
        </w:numPr>
        <w:bidi w:val="0"/>
        <w:spacing w:line="240" w:lineRule="auto"/>
        <w:rPr>
          <w:rFonts w:ascii="Times New Roman" w:hAnsi="Times New Roman"/>
          <w:sz w:val="24"/>
          <w:szCs w:val="24"/>
        </w:rPr>
      </w:pPr>
      <w:r w:rsidRPr="006D5412">
        <w:rPr>
          <w:rFonts w:ascii="Times New Roman" w:hAnsi="Times New Roman"/>
          <w:sz w:val="24"/>
          <w:szCs w:val="24"/>
        </w:rPr>
        <w:t>účelnosť a efektívnosť vynakladania prostriedkov verejného zdravotného poistenia,</w:t>
      </w:r>
    </w:p>
    <w:p w:rsidR="00AE13A4" w:rsidRPr="006D5412" w:rsidP="00F86FF6">
      <w:pPr>
        <w:pStyle w:val="Odsekzoznamu1"/>
        <w:numPr>
          <w:numId w:val="119"/>
        </w:numPr>
        <w:bidi w:val="0"/>
        <w:spacing w:line="240" w:lineRule="auto"/>
        <w:rPr>
          <w:rFonts w:ascii="Times New Roman" w:hAnsi="Times New Roman"/>
          <w:sz w:val="24"/>
          <w:szCs w:val="24"/>
        </w:rPr>
      </w:pPr>
      <w:r w:rsidRPr="006D5412">
        <w:rPr>
          <w:rFonts w:ascii="Times New Roman" w:hAnsi="Times New Roman"/>
          <w:sz w:val="24"/>
          <w:szCs w:val="24"/>
        </w:rPr>
        <w:t>účinnosť a bezpečnosť použitia zdravotníckych pomôcok,</w:t>
      </w:r>
    </w:p>
    <w:p w:rsidR="00AE13A4" w:rsidRPr="006D5412" w:rsidP="00F86FF6">
      <w:pPr>
        <w:pStyle w:val="Odsekzoznamu1"/>
        <w:numPr>
          <w:numId w:val="119"/>
        </w:numPr>
        <w:bidi w:val="0"/>
        <w:spacing w:line="240" w:lineRule="auto"/>
        <w:rPr>
          <w:rFonts w:ascii="Times New Roman" w:hAnsi="Times New Roman"/>
          <w:sz w:val="24"/>
          <w:szCs w:val="24"/>
        </w:rPr>
      </w:pPr>
      <w:r w:rsidRPr="006D5412">
        <w:rPr>
          <w:rFonts w:ascii="Times New Roman" w:hAnsi="Times New Roman"/>
          <w:sz w:val="24"/>
          <w:szCs w:val="24"/>
        </w:rPr>
        <w:t>odporúčané terapeutické postupy s prihliadnutím na nákladovú efektívnosť</w:t>
      </w:r>
      <w:r w:rsidRPr="006D5412" w:rsidR="007E5A32">
        <w:rPr>
          <w:rFonts w:ascii="Times New Roman" w:hAnsi="Times New Roman"/>
          <w:sz w:val="24"/>
          <w:szCs w:val="24"/>
        </w:rPr>
        <w:t xml:space="preserve"> </w:t>
      </w:r>
      <w:r w:rsidRPr="006D5412">
        <w:rPr>
          <w:rFonts w:ascii="Times New Roman" w:hAnsi="Times New Roman"/>
          <w:sz w:val="24"/>
          <w:szCs w:val="24"/>
        </w:rPr>
        <w:t xml:space="preserve">a predpokladaný </w:t>
      </w:r>
      <w:r w:rsidRPr="006D5412" w:rsidR="00802272">
        <w:rPr>
          <w:rFonts w:ascii="Times New Roman" w:hAnsi="Times New Roman"/>
          <w:sz w:val="24"/>
          <w:szCs w:val="24"/>
        </w:rPr>
        <w:t>vplyv</w:t>
      </w:r>
      <w:r w:rsidRPr="006D5412">
        <w:rPr>
          <w:rFonts w:ascii="Times New Roman" w:hAnsi="Times New Roman"/>
          <w:sz w:val="24"/>
          <w:szCs w:val="24"/>
        </w:rPr>
        <w:t xml:space="preserve"> na prostriedky verejného zdravotného poistenia,</w:t>
      </w:r>
    </w:p>
    <w:p w:rsidR="00AE13A4" w:rsidRPr="006D5412" w:rsidP="00F86FF6">
      <w:pPr>
        <w:pStyle w:val="Odsekzoznamu1"/>
        <w:numPr>
          <w:numId w:val="119"/>
        </w:numPr>
        <w:bidi w:val="0"/>
        <w:spacing w:line="240" w:lineRule="auto"/>
        <w:rPr>
          <w:rFonts w:ascii="Times New Roman" w:hAnsi="Times New Roman"/>
          <w:sz w:val="24"/>
          <w:szCs w:val="24"/>
        </w:rPr>
      </w:pPr>
      <w:r w:rsidRPr="006D5412">
        <w:rPr>
          <w:rFonts w:ascii="Times New Roman" w:hAnsi="Times New Roman"/>
          <w:sz w:val="24"/>
          <w:szCs w:val="24"/>
        </w:rPr>
        <w:t>zabezpečenie finančnej stability systému verejného zdravotného poistenia.</w:t>
      </w:r>
    </w:p>
    <w:p w:rsidR="00AE13A4" w:rsidRPr="006D5412" w:rsidP="00511F49">
      <w:pPr>
        <w:pStyle w:val="Odsekzoznamu1"/>
        <w:bidi w:val="0"/>
        <w:ind w:left="1080"/>
        <w:rPr>
          <w:rFonts w:ascii="Times New Roman" w:hAnsi="Times New Roman"/>
          <w:sz w:val="24"/>
          <w:szCs w:val="24"/>
        </w:rPr>
      </w:pPr>
    </w:p>
    <w:p w:rsidR="00AE13A4" w:rsidRPr="006D5412" w:rsidP="00F86FF6">
      <w:pPr>
        <w:pStyle w:val="Odsekzoznamu1"/>
        <w:widowControl w:val="0"/>
        <w:numPr>
          <w:numId w:val="8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Rozšírenie indikačného obmedzenia o novú indikáciu na základe žiadosti výrobcu zdravotníckej pomôcky je možné, ak v uplynulých šiestich mesiacoch prechádzajúcich mesiacu, v ktorom bola žiadosť podaná, bola maximálna výška úhrady zdravotnej poisťovne za zdravotnícku pomôcku zaradenú v podskupine zdravotníckych pomôcok kumulatívne znížená najmenej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maximálnej výšky úhrady zdravotnej poisťovne platnej šesť mesiacov pred dňom podania žiadosti s maximálnou výškou úhrady zdravotnej poisťovne platnou v deň podania žiadosti.</w:t>
      </w:r>
    </w:p>
    <w:p w:rsidR="00AE13A4" w:rsidRPr="006D5412" w:rsidP="00511F49">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F86FF6">
      <w:pPr>
        <w:pStyle w:val="Odsekzoznamu1"/>
        <w:widowControl w:val="0"/>
        <w:numPr>
          <w:numId w:val="8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maximálnej výšky úhrady zdravotnej poisťovne za zdravotnícku pomôcku zaradenú v</w:t>
      </w:r>
      <w:r w:rsidRPr="006D5412" w:rsidR="000A0E13">
        <w:rPr>
          <w:rFonts w:ascii="Times New Roman" w:hAnsi="Times New Roman"/>
          <w:sz w:val="24"/>
          <w:szCs w:val="24"/>
        </w:rPr>
        <w:t xml:space="preserve"> </w:t>
      </w:r>
      <w:r w:rsidRPr="006D5412">
        <w:rPr>
          <w:rFonts w:ascii="Times New Roman" w:hAnsi="Times New Roman"/>
          <w:sz w:val="24"/>
          <w:szCs w:val="24"/>
        </w:rPr>
        <w:t>podskupine zdravotníckych pomôcok na základe žiadosti výrobcu zdravotníckej pomôcky je možné najviac jedenkrát počas kalendárneho roka.</w:t>
      </w:r>
    </w:p>
    <w:p w:rsidR="00AE13A4"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B1343E" w:rsidRPr="006D5412" w:rsidP="00511F4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511F49">
      <w:pPr>
        <w:widowControl w:val="0"/>
        <w:autoSpaceDE w:val="0"/>
        <w:autoSpaceDN w:val="0"/>
        <w:bidi w:val="0"/>
        <w:adjustRightInd w:val="0"/>
        <w:spacing w:after="0" w:line="240" w:lineRule="auto"/>
        <w:jc w:val="center"/>
        <w:rPr>
          <w:rFonts w:ascii="Times New Roman" w:hAnsi="Times New Roman"/>
          <w:b/>
          <w:bCs/>
          <w:sz w:val="24"/>
          <w:szCs w:val="24"/>
        </w:rPr>
      </w:pPr>
      <w:r w:rsidRPr="006D5412" w:rsidR="00B1343E">
        <w:rPr>
          <w:rFonts w:ascii="Times New Roman" w:hAnsi="Times New Roman"/>
          <w:sz w:val="24"/>
          <w:szCs w:val="24"/>
        </w:rPr>
        <w:t>TRETIA HLAVA</w:t>
      </w:r>
    </w:p>
    <w:p w:rsidR="001E7BCA"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 xml:space="preserve">KATEGORIZÁCIA </w:t>
      </w:r>
      <w:r w:rsidRPr="006D5412" w:rsidR="00B44ED5">
        <w:rPr>
          <w:rFonts w:ascii="Times New Roman" w:hAnsi="Times New Roman"/>
          <w:sz w:val="24"/>
          <w:szCs w:val="24"/>
        </w:rPr>
        <w:t>ŠPECIÁLNYCH ZDRAVOTNÍCKYCH MATERIÁLOV</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077011">
        <w:rPr>
          <w:rFonts w:ascii="Times New Roman" w:hAnsi="Times New Roman"/>
          <w:sz w:val="24"/>
          <w:szCs w:val="24"/>
        </w:rPr>
        <w:t>2</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A23836"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rozhoduje kategorizáciou </w:t>
      </w:r>
      <w:r w:rsidRPr="006D5412" w:rsidR="00B44ED5">
        <w:rPr>
          <w:rFonts w:ascii="Times New Roman" w:hAnsi="Times New Roman"/>
          <w:sz w:val="24"/>
          <w:szCs w:val="24"/>
        </w:rPr>
        <w:t xml:space="preserve">špeciálnych zdravotníckych materiálov </w:t>
      </w:r>
      <w:r w:rsidRPr="006D5412">
        <w:rPr>
          <w:rFonts w:ascii="Times New Roman" w:hAnsi="Times New Roman"/>
          <w:sz w:val="24"/>
          <w:szCs w:val="24"/>
        </w:rPr>
        <w:t>o</w:t>
      </w:r>
    </w:p>
    <w:p w:rsidR="00A23836"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zaradení zdravotníckej pomôcky do zoznamu </w:t>
      </w:r>
      <w:r w:rsidRPr="006D5412" w:rsidR="00B44ED5">
        <w:rPr>
          <w:rFonts w:ascii="Times New Roman" w:hAnsi="Times New Roman"/>
          <w:sz w:val="24"/>
          <w:szCs w:val="24"/>
        </w:rPr>
        <w:t>kategorizovaných špeciálnych zdravotníckych materiálov</w:t>
      </w:r>
      <w:r w:rsidRPr="006D5412" w:rsidR="001E7BCA">
        <w:rPr>
          <w:rFonts w:ascii="Times New Roman" w:hAnsi="Times New Roman"/>
          <w:sz w:val="24"/>
          <w:szCs w:val="24"/>
        </w:rPr>
        <w:t xml:space="preserve"> a</w:t>
      </w:r>
      <w:r w:rsidRPr="006D5412" w:rsidR="002209D5">
        <w:rPr>
          <w:rFonts w:ascii="Times New Roman" w:hAnsi="Times New Roman"/>
          <w:sz w:val="24"/>
          <w:szCs w:val="24"/>
        </w:rPr>
        <w:t xml:space="preserve"> </w:t>
      </w:r>
      <w:r w:rsidRPr="006D5412" w:rsidR="001E7BCA">
        <w:rPr>
          <w:rFonts w:ascii="Times New Roman" w:hAnsi="Times New Roman"/>
          <w:sz w:val="24"/>
          <w:szCs w:val="24"/>
        </w:rPr>
        <w:t>úradnom určení ceny zdravotníckej pomôcky,</w:t>
      </w:r>
    </w:p>
    <w:p w:rsidR="00A23836"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znížení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sidR="001E7BCA">
        <w:rPr>
          <w:rFonts w:ascii="Times New Roman" w:hAnsi="Times New Roman"/>
          <w:sz w:val="24"/>
          <w:szCs w:val="24"/>
        </w:rPr>
        <w:t>,</w:t>
      </w:r>
    </w:p>
    <w:p w:rsidR="00A23836"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zvýšení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sidR="001E7BCA">
        <w:rPr>
          <w:rFonts w:ascii="Times New Roman" w:hAnsi="Times New Roman"/>
          <w:sz w:val="24"/>
          <w:szCs w:val="24"/>
        </w:rPr>
        <w:t>,</w:t>
      </w:r>
    </w:p>
    <w:p w:rsidR="00AB276E"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určení </w:t>
      </w:r>
      <w:r w:rsidRPr="006D5412" w:rsidR="0079000F">
        <w:rPr>
          <w:rFonts w:ascii="Times New Roman" w:hAnsi="Times New Roman"/>
          <w:sz w:val="24"/>
          <w:szCs w:val="24"/>
        </w:rPr>
        <w:t>maximálnej ceny zdravotníckej pomôcky zaradenej v zozname kategorizovaných špeciálnych zdravotníckych materiálov, za ktorú môže byť dodávaná poskytovateľovi,</w:t>
      </w:r>
    </w:p>
    <w:p w:rsidR="00A23836"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vyradení zdravotníckej pomôcky zo zoznamu </w:t>
      </w:r>
      <w:r w:rsidRPr="006D5412" w:rsidR="00B44ED5">
        <w:rPr>
          <w:rFonts w:ascii="Times New Roman" w:hAnsi="Times New Roman"/>
          <w:sz w:val="24"/>
          <w:szCs w:val="24"/>
        </w:rPr>
        <w:t>kategorizovaných špeciálnych zdravotníckych materiálov</w:t>
      </w:r>
      <w:r w:rsidRPr="006D5412" w:rsidR="001E7BCA">
        <w:rPr>
          <w:rFonts w:ascii="Times New Roman" w:hAnsi="Times New Roman"/>
          <w:sz w:val="24"/>
          <w:szCs w:val="24"/>
        </w:rPr>
        <w:t xml:space="preserve">, </w:t>
      </w:r>
    </w:p>
    <w:p w:rsidR="00A23836"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určení podskupín zdravotníckych pomôcok zaradených v zozname </w:t>
      </w:r>
      <w:r w:rsidRPr="006D5412" w:rsidR="00B44ED5">
        <w:rPr>
          <w:rFonts w:ascii="Times New Roman" w:hAnsi="Times New Roman"/>
          <w:sz w:val="24"/>
          <w:szCs w:val="24"/>
        </w:rPr>
        <w:t>kategorizovaných špeciálnych zdravotníckych materiálov</w:t>
      </w:r>
      <w:r w:rsidRPr="006D5412" w:rsidR="001E7BCA">
        <w:rPr>
          <w:rFonts w:ascii="Times New Roman" w:hAnsi="Times New Roman"/>
          <w:sz w:val="24"/>
          <w:szCs w:val="24"/>
        </w:rPr>
        <w:t xml:space="preserve"> a</w:t>
      </w:r>
      <w:r w:rsidRPr="006D5412">
        <w:rPr>
          <w:rFonts w:ascii="Times New Roman" w:hAnsi="Times New Roman"/>
          <w:sz w:val="24"/>
          <w:szCs w:val="24"/>
        </w:rPr>
        <w:t xml:space="preserve"> ich </w:t>
      </w:r>
      <w:r w:rsidRPr="006D5412" w:rsidR="008B78FE">
        <w:rPr>
          <w:rFonts w:ascii="Times New Roman" w:hAnsi="Times New Roman"/>
          <w:sz w:val="24"/>
          <w:szCs w:val="24"/>
        </w:rPr>
        <w:t>charakteristík</w:t>
      </w:r>
      <w:r w:rsidRPr="006D5412">
        <w:rPr>
          <w:rFonts w:ascii="Times New Roman" w:hAnsi="Times New Roman"/>
          <w:sz w:val="24"/>
          <w:szCs w:val="24"/>
        </w:rPr>
        <w:t>,</w:t>
      </w:r>
    </w:p>
    <w:p w:rsidR="001E7BCA" w:rsidRPr="006D5412" w:rsidP="00E96719">
      <w:pPr>
        <w:pStyle w:val="Odsekzoznamu1"/>
        <w:widowControl w:val="0"/>
        <w:numPr>
          <w:numId w:val="1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zmene </w:t>
      </w:r>
      <w:r w:rsidRPr="006D5412" w:rsidR="008B78FE">
        <w:rPr>
          <w:rFonts w:ascii="Times New Roman" w:hAnsi="Times New Roman"/>
          <w:sz w:val="24"/>
          <w:szCs w:val="24"/>
        </w:rPr>
        <w:t xml:space="preserve">charakteristík </w:t>
      </w:r>
      <w:r w:rsidRPr="006D5412">
        <w:rPr>
          <w:rFonts w:ascii="Times New Roman" w:hAnsi="Times New Roman"/>
          <w:sz w:val="24"/>
          <w:szCs w:val="24"/>
        </w:rPr>
        <w:t xml:space="preserve">podskupín zdravotníckych pomôcok zaradených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ind w:left="786"/>
        <w:jc w:val="both"/>
        <w:rPr>
          <w:rFonts w:ascii="Times New Roman" w:hAnsi="Times New Roman"/>
          <w:sz w:val="24"/>
          <w:szCs w:val="24"/>
        </w:rPr>
      </w:pPr>
    </w:p>
    <w:p w:rsidR="001E7BCA"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každú zdravotnícku pomôcku zaradenú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sa určuje podskupina </w:t>
      </w:r>
      <w:r w:rsidRPr="006D5412" w:rsidR="00B44ED5">
        <w:rPr>
          <w:rFonts w:ascii="Times New Roman" w:hAnsi="Times New Roman"/>
          <w:sz w:val="24"/>
          <w:szCs w:val="24"/>
        </w:rPr>
        <w:t>špeciálnych zdravotníckych materiálov</w:t>
      </w:r>
      <w:r w:rsidRPr="006D5412" w:rsidR="00CB3622">
        <w:rPr>
          <w:rFonts w:ascii="Times New Roman" w:hAnsi="Times New Roman"/>
          <w:sz w:val="24"/>
          <w:szCs w:val="24"/>
        </w:rPr>
        <w:t xml:space="preserve"> a jej </w:t>
      </w:r>
      <w:r w:rsidRPr="006D5412" w:rsidR="008B78FE">
        <w:rPr>
          <w:rFonts w:ascii="Times New Roman" w:hAnsi="Times New Roman"/>
          <w:sz w:val="24"/>
          <w:szCs w:val="24"/>
        </w:rPr>
        <w:t>charakteristiky</w:t>
      </w:r>
      <w:r w:rsidRPr="006D5412">
        <w:rPr>
          <w:rFonts w:ascii="Times New Roman" w:hAnsi="Times New Roman"/>
          <w:sz w:val="24"/>
          <w:szCs w:val="24"/>
        </w:rPr>
        <w:t>.</w:t>
      </w:r>
    </w:p>
    <w:p w:rsidR="001E7BCA" w:rsidRPr="006D5412" w:rsidP="001E7BCA">
      <w:pPr>
        <w:pStyle w:val="Odsekzoznamu1"/>
        <w:bidi w:val="0"/>
        <w:rPr>
          <w:rFonts w:ascii="Times New Roman" w:hAnsi="Times New Roman"/>
          <w:sz w:val="24"/>
          <w:szCs w:val="24"/>
        </w:rPr>
      </w:pPr>
    </w:p>
    <w:p w:rsidR="001E7BCA"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Podskupina </w:t>
      </w:r>
      <w:r w:rsidRPr="006D5412" w:rsidR="00B44ED5">
        <w:rPr>
          <w:rFonts w:ascii="Times New Roman" w:hAnsi="Times New Roman"/>
          <w:sz w:val="24"/>
          <w:szCs w:val="24"/>
        </w:rPr>
        <w:t xml:space="preserve">špeciálnych zdravotníckych materiálov </w:t>
      </w:r>
      <w:r w:rsidRPr="006D5412">
        <w:rPr>
          <w:rFonts w:ascii="Times New Roman" w:hAnsi="Times New Roman"/>
          <w:sz w:val="24"/>
          <w:szCs w:val="24"/>
        </w:rPr>
        <w:t xml:space="preserve">zahŕňa zdravotnícke pomôcky zaradené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ktoré majú porovnateľný účel určenia</w:t>
      </w:r>
      <w:r w:rsidRPr="006D5412" w:rsidR="0022451E">
        <w:rPr>
          <w:rFonts w:ascii="Times New Roman" w:hAnsi="Times New Roman"/>
          <w:sz w:val="24"/>
          <w:szCs w:val="24"/>
        </w:rPr>
        <w:t xml:space="preserve"> a </w:t>
      </w:r>
      <w:r w:rsidRPr="006D5412">
        <w:rPr>
          <w:rFonts w:ascii="Times New Roman" w:hAnsi="Times New Roman"/>
          <w:sz w:val="24"/>
          <w:szCs w:val="24"/>
        </w:rPr>
        <w:t>porovnateľné základné funkčné vlastnosti.</w:t>
      </w:r>
    </w:p>
    <w:p w:rsidR="001E7BCA" w:rsidRPr="006D5412" w:rsidP="001E7BCA">
      <w:pPr>
        <w:pStyle w:val="Odsekzoznamu1"/>
        <w:bidi w:val="0"/>
        <w:rPr>
          <w:rFonts w:ascii="Times New Roman" w:hAnsi="Times New Roman"/>
          <w:sz w:val="24"/>
          <w:szCs w:val="24"/>
        </w:rPr>
      </w:pPr>
    </w:p>
    <w:p w:rsidR="001E7BCA"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každú podskupinu </w:t>
      </w:r>
      <w:r w:rsidRPr="006D5412" w:rsidR="00B44ED5">
        <w:rPr>
          <w:rFonts w:ascii="Times New Roman" w:hAnsi="Times New Roman"/>
          <w:sz w:val="24"/>
          <w:szCs w:val="24"/>
        </w:rPr>
        <w:t xml:space="preserve">špeciálnych zdravotníckych materiálov </w:t>
      </w:r>
      <w:r w:rsidRPr="006D5412">
        <w:rPr>
          <w:rFonts w:ascii="Times New Roman" w:hAnsi="Times New Roman"/>
          <w:sz w:val="24"/>
          <w:szCs w:val="24"/>
        </w:rPr>
        <w:t xml:space="preserve">sa určuje maximálna výška úhrady zdravotnej poisťovne za zdravotnícku pomôcku zaradenú v tejto podskupine </w:t>
      </w:r>
      <w:r w:rsidRPr="006D5412" w:rsidR="00AC4730">
        <w:rPr>
          <w:rFonts w:ascii="Times New Roman" w:hAnsi="Times New Roman"/>
          <w:sz w:val="24"/>
          <w:szCs w:val="24"/>
        </w:rPr>
        <w:t>špeciálnych zdravotníckych materiálov</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každú podskupinu </w:t>
      </w:r>
      <w:r w:rsidRPr="006D5412" w:rsidR="00AC4730">
        <w:rPr>
          <w:rFonts w:ascii="Times New Roman" w:hAnsi="Times New Roman"/>
          <w:sz w:val="24"/>
          <w:szCs w:val="24"/>
        </w:rPr>
        <w:t xml:space="preserve">špeciálnych zdravotníckych materiálov </w:t>
      </w:r>
      <w:r w:rsidRPr="006D5412">
        <w:rPr>
          <w:rFonts w:ascii="Times New Roman" w:hAnsi="Times New Roman"/>
          <w:sz w:val="24"/>
          <w:szCs w:val="24"/>
        </w:rPr>
        <w:t xml:space="preserve">sa môžu určiť aj tieto </w:t>
      </w:r>
      <w:r w:rsidRPr="006D5412" w:rsidR="008B78FE">
        <w:rPr>
          <w:rFonts w:ascii="Times New Roman" w:hAnsi="Times New Roman"/>
          <w:sz w:val="24"/>
          <w:szCs w:val="24"/>
        </w:rPr>
        <w:t>charakteristiky</w:t>
      </w:r>
      <w:r w:rsidRPr="006D5412">
        <w:rPr>
          <w:rFonts w:ascii="Times New Roman" w:hAnsi="Times New Roman"/>
          <w:sz w:val="24"/>
          <w:szCs w:val="24"/>
        </w:rPr>
        <w:t>:</w:t>
      </w:r>
    </w:p>
    <w:p w:rsidR="007B026C" w:rsidRPr="006D5412" w:rsidP="00E96719">
      <w:pPr>
        <w:pStyle w:val="Odsekzoznamu1"/>
        <w:widowControl w:val="0"/>
        <w:numPr>
          <w:numId w:val="1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w:t>
      </w:r>
    </w:p>
    <w:p w:rsidR="001E7BCA" w:rsidRPr="006D5412" w:rsidP="00E96719">
      <w:pPr>
        <w:pStyle w:val="Odsekzoznamu1"/>
        <w:widowControl w:val="0"/>
        <w:numPr>
          <w:numId w:val="1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w:t>
      </w:r>
    </w:p>
    <w:p w:rsidR="001E7BCA" w:rsidRPr="006D5412" w:rsidP="00E96719">
      <w:pPr>
        <w:pStyle w:val="Odsekzoznamu1"/>
        <w:widowControl w:val="0"/>
        <w:numPr>
          <w:numId w:val="1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w:t>
      </w:r>
    </w:p>
    <w:p w:rsidR="001E7BCA" w:rsidRPr="006D5412" w:rsidP="00E96719">
      <w:pPr>
        <w:pStyle w:val="Odsekzoznamu1"/>
        <w:widowControl w:val="0"/>
        <w:numPr>
          <w:numId w:val="15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w:t>
      </w:r>
    </w:p>
    <w:p w:rsidR="009443AB" w:rsidRPr="006D5412" w:rsidP="009443A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9443AB" w:rsidRPr="006D5412" w:rsidP="00E96719">
      <w:pPr>
        <w:pStyle w:val="Odsekzoznamu1"/>
        <w:widowControl w:val="0"/>
        <w:numPr>
          <w:numId w:val="15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sa môže určiť aj úhrnne pre viacero podskupín špeciálnych zdravotníckych materiálov.</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077011">
        <w:rPr>
          <w:rFonts w:ascii="Times New Roman" w:hAnsi="Times New Roman"/>
          <w:sz w:val="24"/>
          <w:szCs w:val="24"/>
        </w:rPr>
        <w:t>3</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Kritériá kategorizácie </w:t>
      </w:r>
      <w:r w:rsidRPr="006D5412" w:rsidR="00AC4730">
        <w:rPr>
          <w:rFonts w:ascii="Times New Roman" w:hAnsi="Times New Roman"/>
          <w:b/>
          <w:sz w:val="24"/>
          <w:szCs w:val="24"/>
        </w:rPr>
        <w:t>špeciálnych zdravotníckych materiálov</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môže byť zaradená zdravotnícka pomôcka</w:t>
      </w:r>
      <w:r w:rsidRPr="006D5412" w:rsidR="00D73519">
        <w:rPr>
          <w:rFonts w:ascii="Times New Roman" w:hAnsi="Times New Roman"/>
          <w:sz w:val="24"/>
          <w:szCs w:val="24"/>
        </w:rPr>
        <w:t>, ktorá</w:t>
      </w:r>
      <w:r w:rsidRPr="006D5412" w:rsidR="00102BFD">
        <w:rPr>
          <w:rFonts w:ascii="Times New Roman" w:hAnsi="Times New Roman"/>
          <w:sz w:val="24"/>
          <w:szCs w:val="24"/>
        </w:rPr>
        <w:t xml:space="preserve"> </w:t>
      </w:r>
      <w:r w:rsidRPr="006D5412" w:rsidR="00585F91">
        <w:rPr>
          <w:rFonts w:ascii="Times New Roman" w:hAnsi="Times New Roman"/>
          <w:sz w:val="24"/>
          <w:szCs w:val="24"/>
        </w:rPr>
        <w:t>patrí</w:t>
      </w:r>
      <w:r w:rsidRPr="006D5412" w:rsidR="00102BFD">
        <w:rPr>
          <w:rFonts w:ascii="Times New Roman" w:hAnsi="Times New Roman"/>
          <w:sz w:val="24"/>
          <w:szCs w:val="24"/>
        </w:rPr>
        <w:t xml:space="preserve"> do niektorej zo skupín zdravotníckych pomôcok</w:t>
      </w:r>
      <w:r w:rsidRPr="006D5412" w:rsidR="00D73519">
        <w:rPr>
          <w:rFonts w:ascii="Times New Roman" w:hAnsi="Times New Roman"/>
          <w:sz w:val="24"/>
          <w:szCs w:val="24"/>
        </w:rPr>
        <w:t xml:space="preserve"> </w:t>
      </w:r>
      <w:r w:rsidRPr="006D5412" w:rsidR="00102BFD">
        <w:rPr>
          <w:rFonts w:ascii="Times New Roman" w:hAnsi="Times New Roman"/>
          <w:sz w:val="24"/>
          <w:szCs w:val="24"/>
        </w:rPr>
        <w:t>uveden</w:t>
      </w:r>
      <w:r w:rsidRPr="006D5412" w:rsidR="00D73519">
        <w:rPr>
          <w:rFonts w:ascii="Times New Roman" w:hAnsi="Times New Roman"/>
          <w:sz w:val="24"/>
          <w:szCs w:val="24"/>
        </w:rPr>
        <w:t>ých</w:t>
      </w:r>
      <w:r w:rsidRPr="006D5412" w:rsidR="00102BFD">
        <w:rPr>
          <w:rFonts w:ascii="Times New Roman" w:hAnsi="Times New Roman"/>
          <w:sz w:val="24"/>
          <w:szCs w:val="24"/>
        </w:rPr>
        <w:t xml:space="preserve"> v prílohe č. </w:t>
      </w:r>
      <w:r w:rsidRPr="006D5412" w:rsidR="00077011">
        <w:rPr>
          <w:rFonts w:ascii="Times New Roman" w:hAnsi="Times New Roman"/>
          <w:sz w:val="24"/>
          <w:szCs w:val="24"/>
        </w:rPr>
        <w:t>2</w:t>
      </w:r>
      <w:r w:rsidRPr="006D5412" w:rsidR="00102BFD">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E96719">
      <w:pPr>
        <w:pStyle w:val="Odsekzoznamu1"/>
        <w:widowControl w:val="0"/>
        <w:numPr>
          <w:numId w:val="15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Pri kategorizácii </w:t>
      </w:r>
      <w:r w:rsidRPr="006D5412" w:rsidR="00AC4730">
        <w:rPr>
          <w:rFonts w:ascii="Times New Roman" w:hAnsi="Times New Roman"/>
          <w:sz w:val="24"/>
          <w:szCs w:val="24"/>
        </w:rPr>
        <w:t xml:space="preserve">špeciálnych zdravotníckych materiálov </w:t>
      </w:r>
      <w:r w:rsidRPr="006D5412">
        <w:rPr>
          <w:rFonts w:ascii="Times New Roman" w:hAnsi="Times New Roman"/>
          <w:sz w:val="24"/>
          <w:szCs w:val="24"/>
        </w:rPr>
        <w:t>sa prihliada na</w:t>
      </w:r>
    </w:p>
    <w:p w:rsidR="00EF2AE8" w:rsidRPr="006D5412" w:rsidP="00E96719">
      <w:pPr>
        <w:pStyle w:val="Odsekzoznamu1"/>
        <w:widowControl w:val="0"/>
        <w:numPr>
          <w:numId w:val="203"/>
        </w:numPr>
        <w:autoSpaceDE w:val="0"/>
        <w:autoSpaceDN w:val="0"/>
        <w:bidi w:val="0"/>
        <w:adjustRightInd w:val="0"/>
        <w:spacing w:after="0" w:line="240" w:lineRule="auto"/>
        <w:jc w:val="both"/>
        <w:rPr>
          <w:rFonts w:ascii="Times New Roman" w:hAnsi="Times New Roman"/>
          <w:sz w:val="24"/>
          <w:szCs w:val="24"/>
        </w:rPr>
      </w:pPr>
      <w:r w:rsidRPr="006D5412" w:rsidR="000D2908">
        <w:rPr>
          <w:rFonts w:ascii="Times New Roman" w:hAnsi="Times New Roman"/>
          <w:sz w:val="24"/>
          <w:szCs w:val="24"/>
        </w:rPr>
        <w:t>klinickými skúškami</w:t>
      </w:r>
    </w:p>
    <w:p w:rsidR="00EF2AE8" w:rsidRPr="006D5412" w:rsidP="00E96719">
      <w:pPr>
        <w:pStyle w:val="Odsekzoznamu1"/>
        <w:widowControl w:val="0"/>
        <w:numPr>
          <w:numId w:val="204"/>
        </w:numPr>
        <w:autoSpaceDE w:val="0"/>
        <w:autoSpaceDN w:val="0"/>
        <w:bidi w:val="0"/>
        <w:adjustRightInd w:val="0"/>
        <w:spacing w:after="0" w:line="240" w:lineRule="auto"/>
        <w:jc w:val="both"/>
        <w:rPr>
          <w:rFonts w:ascii="Times New Roman" w:hAnsi="Times New Roman"/>
          <w:sz w:val="24"/>
          <w:szCs w:val="24"/>
        </w:rPr>
      </w:pPr>
      <w:r w:rsidRPr="006D5412" w:rsidR="000D2908">
        <w:rPr>
          <w:rFonts w:ascii="Times New Roman" w:hAnsi="Times New Roman"/>
          <w:sz w:val="24"/>
          <w:szCs w:val="24"/>
        </w:rPr>
        <w:t xml:space="preserve">potvrdenú </w:t>
      </w:r>
      <w:r w:rsidRPr="006D5412">
        <w:rPr>
          <w:rFonts w:ascii="Times New Roman" w:hAnsi="Times New Roman"/>
          <w:sz w:val="24"/>
          <w:szCs w:val="24"/>
        </w:rPr>
        <w:t>získanú kvalitu života,</w:t>
      </w:r>
    </w:p>
    <w:p w:rsidR="00EF2AE8" w:rsidRPr="006D5412" w:rsidP="00E96719">
      <w:pPr>
        <w:pStyle w:val="Odsekzoznamu1"/>
        <w:widowControl w:val="0"/>
        <w:numPr>
          <w:numId w:val="204"/>
        </w:numPr>
        <w:autoSpaceDE w:val="0"/>
        <w:autoSpaceDN w:val="0"/>
        <w:bidi w:val="0"/>
        <w:adjustRightInd w:val="0"/>
        <w:spacing w:after="0" w:line="240" w:lineRule="auto"/>
        <w:jc w:val="both"/>
        <w:rPr>
          <w:rFonts w:ascii="Times New Roman" w:hAnsi="Times New Roman"/>
          <w:sz w:val="24"/>
          <w:szCs w:val="24"/>
        </w:rPr>
      </w:pPr>
      <w:r w:rsidRPr="006D5412" w:rsidR="000D2908">
        <w:rPr>
          <w:rFonts w:ascii="Times New Roman" w:hAnsi="Times New Roman"/>
          <w:sz w:val="24"/>
          <w:szCs w:val="24"/>
        </w:rPr>
        <w:t xml:space="preserve">potvrdený </w:t>
      </w:r>
      <w:r w:rsidRPr="006D5412">
        <w:rPr>
          <w:rFonts w:ascii="Times New Roman" w:hAnsi="Times New Roman"/>
          <w:sz w:val="24"/>
          <w:szCs w:val="24"/>
        </w:rPr>
        <w:t>liečebný prínos zdravotníckej pomôcky</w:t>
      </w:r>
      <w:r w:rsidRPr="006D5412" w:rsidR="00176363">
        <w:rPr>
          <w:rFonts w:ascii="Times New Roman" w:hAnsi="Times New Roman"/>
          <w:sz w:val="24"/>
          <w:szCs w:val="24"/>
        </w:rPr>
        <w:t>,</w:t>
      </w:r>
    </w:p>
    <w:p w:rsidR="00EF2AE8" w:rsidRPr="006D5412" w:rsidP="00E96719">
      <w:pPr>
        <w:pStyle w:val="Odsekzoznamu1"/>
        <w:widowControl w:val="0"/>
        <w:numPr>
          <w:numId w:val="204"/>
        </w:numPr>
        <w:autoSpaceDE w:val="0"/>
        <w:autoSpaceDN w:val="0"/>
        <w:bidi w:val="0"/>
        <w:adjustRightInd w:val="0"/>
        <w:spacing w:after="0" w:line="240" w:lineRule="auto"/>
        <w:jc w:val="both"/>
        <w:rPr>
          <w:rFonts w:ascii="Times New Roman" w:hAnsi="Times New Roman"/>
          <w:sz w:val="24"/>
          <w:szCs w:val="24"/>
        </w:rPr>
      </w:pPr>
      <w:r w:rsidRPr="006D5412" w:rsidR="000D2908">
        <w:rPr>
          <w:rFonts w:ascii="Times New Roman" w:hAnsi="Times New Roman"/>
          <w:sz w:val="24"/>
          <w:szCs w:val="24"/>
        </w:rPr>
        <w:t xml:space="preserve">potvrdenú </w:t>
      </w:r>
      <w:r w:rsidRPr="006D5412">
        <w:rPr>
          <w:rFonts w:ascii="Times New Roman" w:hAnsi="Times New Roman"/>
          <w:sz w:val="24"/>
          <w:szCs w:val="24"/>
        </w:rPr>
        <w:t>podporu stabilizácie zdravotného stavu,</w:t>
      </w:r>
    </w:p>
    <w:p w:rsidR="00EF2AE8" w:rsidRPr="006D5412" w:rsidP="00E96719">
      <w:pPr>
        <w:pStyle w:val="Odsekzoznamu1"/>
        <w:widowControl w:val="0"/>
        <w:numPr>
          <w:numId w:val="204"/>
        </w:numPr>
        <w:autoSpaceDE w:val="0"/>
        <w:autoSpaceDN w:val="0"/>
        <w:bidi w:val="0"/>
        <w:adjustRightInd w:val="0"/>
        <w:spacing w:after="0" w:line="240" w:lineRule="auto"/>
        <w:jc w:val="both"/>
        <w:rPr>
          <w:rFonts w:ascii="Times New Roman" w:hAnsi="Times New Roman"/>
          <w:sz w:val="24"/>
          <w:szCs w:val="24"/>
        </w:rPr>
      </w:pPr>
      <w:r w:rsidRPr="006D5412" w:rsidR="000D2908">
        <w:rPr>
          <w:rFonts w:ascii="Times New Roman" w:hAnsi="Times New Roman"/>
          <w:sz w:val="24"/>
          <w:szCs w:val="24"/>
        </w:rPr>
        <w:t xml:space="preserve">potvrdené </w:t>
      </w:r>
      <w:r w:rsidRPr="006D5412">
        <w:rPr>
          <w:rFonts w:ascii="Times New Roman" w:hAnsi="Times New Roman"/>
          <w:sz w:val="24"/>
          <w:szCs w:val="24"/>
        </w:rPr>
        <w:t>zlepšenie zdravotného stavu alebo vylúčenie jeho zhoršenia,</w:t>
      </w:r>
    </w:p>
    <w:p w:rsidR="001E7BCA" w:rsidRPr="006D5412" w:rsidP="00E96719">
      <w:pPr>
        <w:pStyle w:val="Odsekzoznamu1"/>
        <w:widowControl w:val="0"/>
        <w:numPr>
          <w:numId w:val="20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výšku úhrady zdravotnej poisťovne za zdravotnícke pomôcky určené na použitie v rovnakých indikáciách,</w:t>
      </w:r>
    </w:p>
    <w:p w:rsidR="001E7BCA" w:rsidRPr="006D5412" w:rsidP="00E96719">
      <w:pPr>
        <w:pStyle w:val="Odsekzoznamu1"/>
        <w:widowControl w:val="0"/>
        <w:numPr>
          <w:numId w:val="20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porovnanie zdravotníckej pomôcky s inými dostupnými možnosťami liečby z hľadiska</w:t>
      </w:r>
    </w:p>
    <w:p w:rsidR="001E7BCA"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indikácie a kontraindikácie,</w:t>
      </w:r>
    </w:p>
    <w:p w:rsidR="001E7BCA"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získanej kvality života,</w:t>
      </w:r>
      <w:r w:rsidRPr="006D5412" w:rsidR="00EF2AE8">
        <w:rPr>
          <w:rFonts w:ascii="Times New Roman" w:hAnsi="Times New Roman"/>
          <w:sz w:val="24"/>
          <w:szCs w:val="24"/>
        </w:rPr>
        <w:t xml:space="preserve"> liečebného prínosu, podpory stabilizácie zdravotného stavu, zlepšenia zdravotného stavu alebo vylúčenia jeho zhoršenia,</w:t>
      </w:r>
    </w:p>
    <w:p w:rsidR="001E7BCA"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obnovenia pracovnej schopnosti,</w:t>
      </w:r>
    </w:p>
    <w:p w:rsidR="00CE5F18"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nákladovej efektívnosti,</w:t>
      </w:r>
    </w:p>
    <w:p w:rsidR="00663729"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preskripčného obmedzenia,</w:t>
      </w:r>
    </w:p>
    <w:p w:rsidR="00CE5F18"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indikačného obmedzenia,</w:t>
      </w:r>
    </w:p>
    <w:p w:rsidR="00CE5F18"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množstvového limitu,</w:t>
      </w:r>
    </w:p>
    <w:p w:rsidR="00CE5F18" w:rsidRPr="006D5412" w:rsidP="00E96719">
      <w:pPr>
        <w:pStyle w:val="Odsekzoznamu1"/>
        <w:widowControl w:val="0"/>
        <w:numPr>
          <w:numId w:val="16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obmedzenia úhrady zdravotnej poisťovne na jej predchádzajúci súhlas.</w:t>
      </w:r>
    </w:p>
    <w:p w:rsidR="00CE5F18" w:rsidRPr="006D5412" w:rsidP="00CE5F18">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20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odporúčané terapeutické postupy s prihliadnutím na nákladovú efektívnosť a predpokladaný </w:t>
      </w:r>
      <w:r w:rsidRPr="006D5412" w:rsidR="00802272">
        <w:rPr>
          <w:rFonts w:ascii="Times New Roman" w:hAnsi="Times New Roman"/>
          <w:sz w:val="24"/>
          <w:szCs w:val="24"/>
        </w:rPr>
        <w:t>vplyv</w:t>
      </w:r>
      <w:r w:rsidRPr="006D5412">
        <w:rPr>
          <w:rFonts w:ascii="Times New Roman" w:hAnsi="Times New Roman"/>
          <w:sz w:val="24"/>
          <w:szCs w:val="24"/>
        </w:rPr>
        <w:t xml:space="preserve"> na prostriedky verejného zdravotného poistenia.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077011">
        <w:rPr>
          <w:rFonts w:ascii="Times New Roman" w:hAnsi="Times New Roman"/>
          <w:sz w:val="24"/>
          <w:szCs w:val="24"/>
        </w:rPr>
        <w:t>4</w:t>
      </w:r>
    </w:p>
    <w:p w:rsidR="001E7BCA" w:rsidRPr="006D5412" w:rsidP="001E7BCA">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bCs/>
          <w:sz w:val="24"/>
          <w:szCs w:val="24"/>
        </w:rPr>
        <w:t xml:space="preserve">Zoznam </w:t>
      </w:r>
      <w:r w:rsidRPr="006D5412" w:rsidR="00B44ED5">
        <w:rPr>
          <w:rFonts w:ascii="Times New Roman" w:hAnsi="Times New Roman"/>
          <w:b/>
          <w:bCs/>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E96719">
      <w:pPr>
        <w:pStyle w:val="Odsekzoznamu1"/>
        <w:widowControl w:val="0"/>
        <w:numPr>
          <w:numId w:val="16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uvedie v zozname </w:t>
      </w:r>
      <w:r w:rsidRPr="006D5412" w:rsidR="00B44ED5">
        <w:rPr>
          <w:rFonts w:ascii="Times New Roman" w:hAnsi="Times New Roman"/>
          <w:sz w:val="24"/>
          <w:szCs w:val="24"/>
        </w:rPr>
        <w:t>kategorizovaných špeciálnych zdravotníckych materiálov</w:t>
      </w:r>
    </w:p>
    <w:p w:rsidR="001E7BCA" w:rsidRPr="006D5412" w:rsidP="00E96719">
      <w:pPr>
        <w:pStyle w:val="Odsekzoznamu1"/>
        <w:widowControl w:val="0"/>
        <w:numPr>
          <w:numId w:val="1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každú podskupinu </w:t>
      </w:r>
      <w:r w:rsidRPr="006D5412" w:rsidR="00AC4730">
        <w:rPr>
          <w:rFonts w:ascii="Times New Roman" w:hAnsi="Times New Roman"/>
          <w:sz w:val="24"/>
          <w:szCs w:val="24"/>
        </w:rPr>
        <w:t xml:space="preserve">špeciálnych zdravotníckych materiálov </w:t>
      </w:r>
      <w:r w:rsidRPr="006D5412">
        <w:rPr>
          <w:rFonts w:ascii="Times New Roman" w:hAnsi="Times New Roman"/>
          <w:sz w:val="24"/>
          <w:szCs w:val="24"/>
        </w:rPr>
        <w:t>najmä</w:t>
      </w:r>
    </w:p>
    <w:p w:rsidR="001E7BCA" w:rsidRPr="006D5412" w:rsidP="00E96719">
      <w:pPr>
        <w:pStyle w:val="Odsekzoznamu1"/>
        <w:widowControl w:val="0"/>
        <w:numPr>
          <w:numId w:val="1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maximálnu výšku úhrady zdravotnej poisťovne za zdravotnícku pomôcku zaradenú v tejto podskupine </w:t>
      </w:r>
      <w:r w:rsidRPr="006D5412" w:rsidR="00AC4730">
        <w:rPr>
          <w:rFonts w:ascii="Times New Roman" w:hAnsi="Times New Roman"/>
          <w:sz w:val="24"/>
          <w:szCs w:val="24"/>
        </w:rPr>
        <w:t>špeciálnych zdravotníckych materiálov</w:t>
      </w:r>
      <w:r w:rsidRPr="006D5412">
        <w:rPr>
          <w:rFonts w:ascii="Times New Roman" w:hAnsi="Times New Roman"/>
          <w:sz w:val="24"/>
          <w:szCs w:val="24"/>
        </w:rPr>
        <w:t>,</w:t>
      </w:r>
    </w:p>
    <w:p w:rsidR="001E5E5C" w:rsidRPr="006D5412" w:rsidP="00E96719">
      <w:pPr>
        <w:pStyle w:val="Odsekzoznamu1"/>
        <w:widowControl w:val="0"/>
        <w:numPr>
          <w:numId w:val="1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1E7BCA" w:rsidRPr="006D5412" w:rsidP="00E96719">
      <w:pPr>
        <w:pStyle w:val="Odsekzoznamu1"/>
        <w:widowControl w:val="0"/>
        <w:numPr>
          <w:numId w:val="1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1E7BCA" w:rsidRPr="006D5412" w:rsidP="00E96719">
      <w:pPr>
        <w:pStyle w:val="Odsekzoznamu1"/>
        <w:widowControl w:val="0"/>
        <w:numPr>
          <w:numId w:val="1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1E7BCA" w:rsidRPr="006D5412" w:rsidP="00E96719">
      <w:pPr>
        <w:pStyle w:val="Odsekzoznamu1"/>
        <w:widowControl w:val="0"/>
        <w:numPr>
          <w:numId w:val="16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p>
    <w:p w:rsidR="001E7BCA" w:rsidRPr="006D5412" w:rsidP="00E96719">
      <w:pPr>
        <w:pStyle w:val="Odsekzoznamu1"/>
        <w:widowControl w:val="0"/>
        <w:numPr>
          <w:numId w:val="16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zdravotnícku pomôcku</w:t>
      </w:r>
      <w:r w:rsidRPr="006D5412" w:rsidR="005B7730">
        <w:rPr>
          <w:rFonts w:ascii="Times New Roman" w:hAnsi="Times New Roman"/>
          <w:sz w:val="24"/>
          <w:szCs w:val="24"/>
        </w:rPr>
        <w:t xml:space="preserve"> najmä</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pridelený Štátnym ústavom pre kontrolu liečiv,</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a typ zdravotníckej pomôcky,</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sidR="00383261">
        <w:rPr>
          <w:rFonts w:ascii="Times New Roman" w:hAnsi="Times New Roman"/>
          <w:sz w:val="24"/>
          <w:szCs w:val="24"/>
        </w:rPr>
        <w:t>identifikáciu zdravotníckej pomôcky uvedením položky alebo podpoložky kombinovanej nomenklatúry colného sadzobníka</w:t>
      </w:r>
      <w:r w:rsidRPr="006D5412">
        <w:rPr>
          <w:rFonts w:ascii="Times New Roman" w:hAnsi="Times New Roman"/>
          <w:sz w:val="24"/>
          <w:szCs w:val="24"/>
        </w:rPr>
        <w:t>,</w:t>
      </w:r>
      <w:r w:rsidRPr="006D5412" w:rsidR="00FA76BF">
        <w:rPr>
          <w:rFonts w:ascii="Times New Roman" w:hAnsi="Times New Roman"/>
          <w:sz w:val="24"/>
          <w:szCs w:val="24"/>
          <w:vertAlign w:val="superscript"/>
        </w:rPr>
        <w:t>9)</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sadzbu dane z pridanej hodnoty,</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výrobcu zdravotníckej pomôcky,</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zdravotníckej pomôcky,</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cenu</w:t>
      </w:r>
      <w:r w:rsidRPr="006D5412" w:rsidR="006A1E06">
        <w:rPr>
          <w:rFonts w:ascii="Times New Roman" w:hAnsi="Times New Roman"/>
          <w:sz w:val="24"/>
          <w:szCs w:val="24"/>
        </w:rPr>
        <w:t xml:space="preserve"> zdravotníckej pomôcky, </w:t>
      </w:r>
      <w:r w:rsidRPr="006D5412" w:rsidR="00BA4A77">
        <w:rPr>
          <w:rFonts w:ascii="Times New Roman" w:hAnsi="Times New Roman"/>
          <w:sz w:val="24"/>
          <w:szCs w:val="24"/>
        </w:rPr>
        <w:t>za ktorú môže byť dodávaná poskytovateľovi</w:t>
      </w:r>
      <w:r w:rsidRPr="006D5412" w:rsidR="006A1E06">
        <w:rPr>
          <w:rFonts w:ascii="Times New Roman" w:hAnsi="Times New Roman"/>
          <w:sz w:val="24"/>
          <w:szCs w:val="24"/>
        </w:rPr>
        <w:t>; v tejto cene je zahrnutá aj cena obchodného výkonu dodávateľa zdravotníckych pomôcok</w:t>
      </w:r>
      <w:r w:rsidRPr="006D5412" w:rsidR="00E960F4">
        <w:rPr>
          <w:rFonts w:ascii="Times New Roman" w:hAnsi="Times New Roman"/>
          <w:sz w:val="24"/>
          <w:szCs w:val="24"/>
        </w:rPr>
        <w:t>,</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zdravotnícku pomôcku,</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doplatku poistenca za zdravotnícku pomôcku,</w:t>
      </w:r>
    </w:p>
    <w:p w:rsidR="007A530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podiel maximálnej výšky doplatku poistenca za zdravotnícku pomôcku </w:t>
      </w:r>
      <w:r w:rsidRPr="006D5412" w:rsidR="00F45431">
        <w:rPr>
          <w:rFonts w:ascii="Times New Roman" w:hAnsi="Times New Roman"/>
          <w:sz w:val="24"/>
          <w:szCs w:val="24"/>
        </w:rPr>
        <w:t>a</w:t>
      </w:r>
      <w:r w:rsidRPr="006D5412">
        <w:rPr>
          <w:rFonts w:ascii="Times New Roman" w:hAnsi="Times New Roman"/>
          <w:sz w:val="24"/>
          <w:szCs w:val="24"/>
        </w:rPr>
        <w:t xml:space="preserve"> maximálnej ceny </w:t>
      </w:r>
      <w:r w:rsidRPr="006D5412" w:rsidR="006A1E06">
        <w:rPr>
          <w:rFonts w:ascii="Times New Roman" w:hAnsi="Times New Roman"/>
          <w:sz w:val="24"/>
          <w:szCs w:val="24"/>
        </w:rPr>
        <w:t xml:space="preserve">zdravotníckej pomôcky, </w:t>
      </w:r>
      <w:r w:rsidRPr="006D5412" w:rsidR="00BA4A77">
        <w:rPr>
          <w:rFonts w:ascii="Times New Roman" w:hAnsi="Times New Roman"/>
          <w:sz w:val="24"/>
          <w:szCs w:val="24"/>
        </w:rPr>
        <w:t>za ktorú môže byť dodávaná poskytovateľovi</w:t>
      </w:r>
      <w:r w:rsidRPr="006D5412" w:rsidR="006A1E06">
        <w:rPr>
          <w:rFonts w:ascii="Times New Roman" w:hAnsi="Times New Roman"/>
          <w:sz w:val="24"/>
          <w:szCs w:val="24"/>
        </w:rPr>
        <w:t>,</w:t>
      </w:r>
      <w:r w:rsidRPr="006D5412">
        <w:rPr>
          <w:rFonts w:ascii="Times New Roman" w:hAnsi="Times New Roman"/>
          <w:sz w:val="24"/>
          <w:szCs w:val="24"/>
        </w:rPr>
        <w:t xml:space="preserve"> vyjadrený v percentách,</w:t>
      </w:r>
    </w:p>
    <w:p w:rsidR="001E5E5C"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1E7BCA" w:rsidRPr="006D5412" w:rsidP="00E96719">
      <w:pPr>
        <w:pStyle w:val="Odsekzoznamu1"/>
        <w:widowControl w:val="0"/>
        <w:numPr>
          <w:numId w:val="16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r w:rsidRPr="006D5412" w:rsidR="000C1D29">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rPr>
          <w:rFonts w:ascii="Times New Roman" w:hAnsi="Times New Roman"/>
          <w:sz w:val="24"/>
          <w:szCs w:val="24"/>
        </w:rPr>
      </w:pPr>
    </w:p>
    <w:p w:rsidR="001E7BCA" w:rsidRPr="006D5412" w:rsidP="00E96719">
      <w:pPr>
        <w:pStyle w:val="Odsekzoznamu1"/>
        <w:widowControl w:val="0"/>
        <w:numPr>
          <w:numId w:val="16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Maximálna výška úhrady zdravotnej poisťovne za zdravotnícku pomôcku zaradenú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nemôže presiahnuť maximálnu cenu zdravotníckej pomôcky</w:t>
      </w:r>
      <w:r w:rsidRPr="006D5412" w:rsidR="00536DD4">
        <w:rPr>
          <w:rFonts w:ascii="Times New Roman" w:hAnsi="Times New Roman"/>
          <w:sz w:val="24"/>
          <w:szCs w:val="24"/>
        </w:rPr>
        <w:t>, za ktorú môže byť dodávaná poskytovateľovi</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ind w:left="1440"/>
        <w:jc w:val="both"/>
        <w:rPr>
          <w:rFonts w:ascii="Times New Roman" w:hAnsi="Times New Roman"/>
          <w:sz w:val="24"/>
          <w:szCs w:val="24"/>
        </w:rPr>
      </w:pPr>
    </w:p>
    <w:p w:rsidR="000C1783" w:rsidRPr="006D5412" w:rsidP="00E96719">
      <w:pPr>
        <w:pStyle w:val="Odsekzoznamu1"/>
        <w:widowControl w:val="0"/>
        <w:numPr>
          <w:numId w:val="161"/>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Maximálna výška doplatku poistenca za zdravotnícku pomôcku </w:t>
      </w:r>
      <w:r w:rsidRPr="006D5412" w:rsidR="007D3C3F">
        <w:rPr>
          <w:rFonts w:ascii="Times New Roman" w:hAnsi="Times New Roman"/>
          <w:sz w:val="24"/>
          <w:szCs w:val="24"/>
        </w:rPr>
        <w:t xml:space="preserve">sa rovná </w:t>
      </w:r>
      <w:r w:rsidRPr="006D5412" w:rsidR="001E7BCA">
        <w:rPr>
          <w:rFonts w:ascii="Times New Roman" w:hAnsi="Times New Roman"/>
          <w:sz w:val="24"/>
          <w:szCs w:val="24"/>
        </w:rPr>
        <w:t>rozdielu medzi maximálnou cenou zdravotníckej pomôcky</w:t>
      </w:r>
      <w:r w:rsidRPr="006D5412" w:rsidR="00536DD4">
        <w:rPr>
          <w:rFonts w:ascii="Times New Roman" w:hAnsi="Times New Roman"/>
          <w:sz w:val="24"/>
          <w:szCs w:val="24"/>
        </w:rPr>
        <w:t>, za ktorú môže byť dodávaná poskytovateľovi</w:t>
      </w:r>
      <w:r w:rsidRPr="006D5412" w:rsidR="008A3DEF">
        <w:rPr>
          <w:rFonts w:ascii="Times New Roman" w:hAnsi="Times New Roman"/>
          <w:sz w:val="24"/>
          <w:szCs w:val="24"/>
        </w:rPr>
        <w:t xml:space="preserve"> </w:t>
      </w:r>
      <w:r w:rsidRPr="006D5412" w:rsidR="001E7BCA">
        <w:rPr>
          <w:rFonts w:ascii="Times New Roman" w:hAnsi="Times New Roman"/>
          <w:sz w:val="24"/>
          <w:szCs w:val="24"/>
        </w:rPr>
        <w:t>a maximálnou výškou úhrady zdravotnej poisťovne za zdravotnícku pomôcku.</w:t>
      </w:r>
    </w:p>
    <w:p w:rsidR="000C1783" w:rsidRPr="006D5412" w:rsidP="000C178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C1783" w:rsidRPr="006D5412" w:rsidP="00E96719">
      <w:pPr>
        <w:pStyle w:val="Odsekzoznamu1"/>
        <w:widowControl w:val="0"/>
        <w:numPr>
          <w:numId w:val="16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Zoznam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zverejňuje ministerstvo na svojom webovom sídle vždy k prvému dňu kalendárneho štvrťroka.</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F50E0D">
        <w:rPr>
          <w:rFonts w:ascii="Times New Roman" w:hAnsi="Times New Roman"/>
          <w:sz w:val="24"/>
          <w:szCs w:val="24"/>
        </w:rPr>
        <w:t>5</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zaradenie zdravotníckej pomôcky do zoznamu </w:t>
      </w:r>
      <w:r w:rsidRPr="006D5412" w:rsidR="00B44ED5">
        <w:rPr>
          <w:rFonts w:ascii="Times New Roman" w:hAnsi="Times New Roman"/>
          <w:b/>
          <w:sz w:val="24"/>
          <w:szCs w:val="24"/>
        </w:rPr>
        <w:t>kategorizovaných špeciálnych zdravotníckych materiálov</w:t>
      </w:r>
      <w:r w:rsidRPr="006D5412">
        <w:rPr>
          <w:rFonts w:ascii="Times New Roman" w:hAnsi="Times New Roman"/>
          <w:b/>
          <w:bCs/>
          <w:sz w:val="24"/>
          <w:szCs w:val="24"/>
        </w:rPr>
        <w:t xml:space="preserve"> a úradné určenie ceny zdravotníckej pomôcky</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zaradenie zdravotníckej pomôcky do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a úradné určenie ceny zdravotníckej pomôcky podáva </w:t>
      </w:r>
      <w:r w:rsidRPr="006D5412" w:rsidR="00536DD4">
        <w:rPr>
          <w:rFonts w:ascii="Times New Roman" w:hAnsi="Times New Roman"/>
          <w:sz w:val="24"/>
          <w:szCs w:val="24"/>
        </w:rPr>
        <w:t xml:space="preserve">ministerstvu </w:t>
      </w:r>
      <w:r w:rsidRPr="006D5412">
        <w:rPr>
          <w:rFonts w:ascii="Times New Roman" w:hAnsi="Times New Roman"/>
          <w:sz w:val="24"/>
          <w:szCs w:val="24"/>
        </w:rPr>
        <w:t>výrobca zdravotníckej pomôcky.</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zdravotníckej pomôcky pridelený Štátnym ústavom pre kontrolu liečiv</w:t>
      </w:r>
      <w:r w:rsidRPr="006D5412" w:rsidR="003B371B">
        <w:rPr>
          <w:rFonts w:ascii="Times New Roman" w:hAnsi="Times New Roman"/>
          <w:sz w:val="24"/>
          <w:szCs w:val="24"/>
        </w:rPr>
        <w:t>,</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sidR="00383261">
        <w:rPr>
          <w:rFonts w:ascii="Times New Roman" w:hAnsi="Times New Roman"/>
          <w:sz w:val="24"/>
          <w:szCs w:val="24"/>
        </w:rPr>
        <w:t>identifikáciu zdravotníckej pomôcky uvedením položky alebo podpoložky kombinovanej nomenklatúry colného sadzobníka</w:t>
      </w:r>
      <w:r w:rsidRPr="006D5412">
        <w:rPr>
          <w:rFonts w:ascii="Times New Roman" w:hAnsi="Times New Roman"/>
          <w:sz w:val="24"/>
          <w:szCs w:val="24"/>
        </w:rPr>
        <w:t>,</w:t>
      </w:r>
      <w:r w:rsidRPr="006D5412" w:rsidR="00973F45">
        <w:rPr>
          <w:rFonts w:ascii="Times New Roman" w:hAnsi="Times New Roman"/>
          <w:sz w:val="24"/>
          <w:szCs w:val="24"/>
          <w:vertAlign w:val="superscript"/>
        </w:rPr>
        <w:t>9)</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sidR="00AE4386">
        <w:rPr>
          <w:rFonts w:ascii="Times New Roman" w:hAnsi="Times New Roman"/>
          <w:sz w:val="24"/>
          <w:szCs w:val="24"/>
        </w:rPr>
        <w:t>názov a sídlo vecne príslušného orgánu, ktorý registroval výrobcu zdravotníckej pomôcky v</w:t>
      </w:r>
      <w:r w:rsidRPr="006D5412" w:rsidR="008D4F15">
        <w:rPr>
          <w:rFonts w:ascii="Times New Roman" w:hAnsi="Times New Roman"/>
          <w:sz w:val="24"/>
          <w:szCs w:val="24"/>
        </w:rPr>
        <w:t> členskom štáte</w:t>
      </w:r>
      <w:r w:rsidRPr="006D5412">
        <w:rPr>
          <w:rFonts w:ascii="Times New Roman" w:hAnsi="Times New Roman"/>
          <w:sz w:val="24"/>
          <w:szCs w:val="24"/>
        </w:rPr>
        <w:t>,</w:t>
      </w:r>
      <w:r w:rsidRPr="006D5412" w:rsidR="00541964">
        <w:rPr>
          <w:rFonts w:ascii="Times New Roman" w:hAnsi="Times New Roman"/>
          <w:sz w:val="24"/>
          <w:szCs w:val="24"/>
          <w:vertAlign w:val="superscript"/>
        </w:rPr>
        <w:t>1</w:t>
      </w:r>
      <w:r w:rsidRPr="006D5412" w:rsidR="003053EA">
        <w:rPr>
          <w:rFonts w:ascii="Times New Roman" w:hAnsi="Times New Roman"/>
          <w:sz w:val="24"/>
          <w:szCs w:val="24"/>
          <w:vertAlign w:val="superscript"/>
        </w:rPr>
        <w:t>0</w:t>
      </w:r>
      <w:r w:rsidRPr="006D5412" w:rsidR="00541964">
        <w:rPr>
          <w:rFonts w:ascii="Times New Roman" w:hAnsi="Times New Roman"/>
          <w:sz w:val="24"/>
          <w:szCs w:val="24"/>
          <w:vertAlign w:val="superscript"/>
        </w:rPr>
        <w:t>)</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účel určenia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a typ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stručnú charakteristiku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technické parametre a úžitkovú dobu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návod na použitie zdravotníckej pomôcky,</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sidR="003A2794">
        <w:rPr>
          <w:rFonts w:ascii="Times New Roman" w:hAnsi="Times New Roman"/>
          <w:sz w:val="24"/>
          <w:szCs w:val="24"/>
        </w:rPr>
        <w:t>úradne určen</w:t>
      </w:r>
      <w:r w:rsidRPr="006D5412" w:rsidR="003D73E8">
        <w:rPr>
          <w:rFonts w:ascii="Times New Roman" w:hAnsi="Times New Roman"/>
          <w:sz w:val="24"/>
          <w:szCs w:val="24"/>
        </w:rPr>
        <w:t>ú</w:t>
      </w:r>
      <w:r w:rsidRPr="006D5412" w:rsidR="003A2794">
        <w:rPr>
          <w:rFonts w:ascii="Times New Roman" w:hAnsi="Times New Roman"/>
          <w:sz w:val="24"/>
          <w:szCs w:val="24"/>
        </w:rPr>
        <w:t xml:space="preserve"> cen</w:t>
      </w:r>
      <w:r w:rsidRPr="006D5412" w:rsidR="003D73E8">
        <w:rPr>
          <w:rFonts w:ascii="Times New Roman" w:hAnsi="Times New Roman"/>
          <w:sz w:val="24"/>
          <w:szCs w:val="24"/>
        </w:rPr>
        <w:t>u</w:t>
      </w:r>
      <w:r w:rsidRPr="006D5412" w:rsidR="003A2794">
        <w:rPr>
          <w:rFonts w:ascii="Times New Roman" w:hAnsi="Times New Roman"/>
          <w:sz w:val="24"/>
          <w:szCs w:val="24"/>
        </w:rPr>
        <w:t xml:space="preserve"> zdravotníckej pomôcky v iných členských štátoch; uvádza sa v príslušnej národnej mene</w:t>
      </w:r>
      <w:r w:rsidRPr="006D5412">
        <w:rPr>
          <w:rFonts w:ascii="Times New Roman" w:hAnsi="Times New Roman"/>
          <w:sz w:val="24"/>
          <w:szCs w:val="24"/>
        </w:rPr>
        <w:t>,</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sidR="001B368E">
        <w:rPr>
          <w:rFonts w:ascii="Times New Roman" w:hAnsi="Times New Roman"/>
          <w:sz w:val="24"/>
          <w:szCs w:val="24"/>
        </w:rPr>
        <w:t xml:space="preserve">informáciu o tom, </w:t>
      </w:r>
      <w:r w:rsidRPr="006D5412" w:rsidR="00524EA4">
        <w:rPr>
          <w:rFonts w:ascii="Times New Roman" w:hAnsi="Times New Roman"/>
          <w:sz w:val="24"/>
          <w:szCs w:val="24"/>
        </w:rPr>
        <w:t>že</w:t>
      </w:r>
      <w:r w:rsidRPr="006D5412" w:rsidR="00737BAD">
        <w:rPr>
          <w:rFonts w:ascii="Times New Roman" w:hAnsi="Times New Roman"/>
          <w:sz w:val="24"/>
          <w:szCs w:val="24"/>
        </w:rPr>
        <w:t xml:space="preserve"> </w:t>
      </w:r>
      <w:r w:rsidRPr="006D5412" w:rsidR="001B368E">
        <w:rPr>
          <w:rFonts w:ascii="Times New Roman" w:hAnsi="Times New Roman"/>
          <w:sz w:val="24"/>
          <w:szCs w:val="24"/>
        </w:rPr>
        <w:t>zdravotníck</w:t>
      </w:r>
      <w:r w:rsidRPr="006D5412" w:rsidR="00737BAD">
        <w:rPr>
          <w:rFonts w:ascii="Times New Roman" w:hAnsi="Times New Roman"/>
          <w:sz w:val="24"/>
          <w:szCs w:val="24"/>
        </w:rPr>
        <w:t>a</w:t>
      </w:r>
      <w:r w:rsidRPr="006D5412" w:rsidR="001B368E">
        <w:rPr>
          <w:rFonts w:ascii="Times New Roman" w:hAnsi="Times New Roman"/>
          <w:sz w:val="24"/>
          <w:szCs w:val="24"/>
        </w:rPr>
        <w:t xml:space="preserve"> pomôck</w:t>
      </w:r>
      <w:r w:rsidRPr="006D5412" w:rsidR="00737BAD">
        <w:rPr>
          <w:rFonts w:ascii="Times New Roman" w:hAnsi="Times New Roman"/>
          <w:sz w:val="24"/>
          <w:szCs w:val="24"/>
        </w:rPr>
        <w:t xml:space="preserve">a </w:t>
      </w:r>
      <w:r w:rsidRPr="006D5412" w:rsidR="001B368E">
        <w:rPr>
          <w:rFonts w:ascii="Times New Roman" w:hAnsi="Times New Roman"/>
          <w:sz w:val="24"/>
          <w:szCs w:val="24"/>
        </w:rPr>
        <w:t>svojou charakteristikou</w:t>
      </w:r>
    </w:p>
    <w:p w:rsidR="001E7BCA" w:rsidRPr="006D5412" w:rsidP="00E96719">
      <w:pPr>
        <w:pStyle w:val="Odsekzoznamu1"/>
        <w:widowControl w:val="0"/>
        <w:numPr>
          <w:numId w:val="167"/>
        </w:numPr>
        <w:autoSpaceDE w:val="0"/>
        <w:autoSpaceDN w:val="0"/>
        <w:bidi w:val="0"/>
        <w:adjustRightInd w:val="0"/>
        <w:spacing w:after="0" w:line="240" w:lineRule="auto"/>
        <w:jc w:val="both"/>
        <w:rPr>
          <w:rFonts w:ascii="Times New Roman" w:hAnsi="Times New Roman"/>
          <w:sz w:val="24"/>
          <w:szCs w:val="24"/>
        </w:rPr>
      </w:pPr>
      <w:r w:rsidRPr="006D5412" w:rsidR="007D3C3F">
        <w:rPr>
          <w:rFonts w:ascii="Times New Roman" w:hAnsi="Times New Roman"/>
          <w:sz w:val="24"/>
          <w:szCs w:val="24"/>
        </w:rPr>
        <w:t>ne</w:t>
      </w: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 žiadnej</w:t>
      </w:r>
      <w:r w:rsidRPr="006D5412">
        <w:rPr>
          <w:rFonts w:ascii="Times New Roman" w:hAnsi="Times New Roman"/>
          <w:sz w:val="24"/>
          <w:szCs w:val="24"/>
        </w:rPr>
        <w:t xml:space="preserve"> podskupin</w:t>
      </w:r>
      <w:r w:rsidRPr="006D5412" w:rsidR="005078CE">
        <w:rPr>
          <w:rFonts w:ascii="Times New Roman" w:hAnsi="Times New Roman"/>
          <w:sz w:val="24"/>
          <w:szCs w:val="24"/>
        </w:rPr>
        <w:t>y</w:t>
      </w:r>
      <w:r w:rsidRPr="006D5412">
        <w:rPr>
          <w:rFonts w:ascii="Times New Roman" w:hAnsi="Times New Roman"/>
          <w:sz w:val="24"/>
          <w:szCs w:val="24"/>
        </w:rPr>
        <w:t xml:space="preserve"> </w:t>
      </w:r>
      <w:r w:rsidRPr="006D5412" w:rsidR="008A2831">
        <w:rPr>
          <w:rFonts w:ascii="Times New Roman" w:hAnsi="Times New Roman"/>
          <w:sz w:val="24"/>
          <w:szCs w:val="24"/>
        </w:rPr>
        <w:t xml:space="preserve">špeciálnych zdravotníckych materiálov </w:t>
      </w:r>
      <w:r w:rsidRPr="006D5412">
        <w:rPr>
          <w:rFonts w:ascii="Times New Roman" w:hAnsi="Times New Roman"/>
          <w:sz w:val="24"/>
          <w:szCs w:val="24"/>
        </w:rPr>
        <w:t>zaraden</w:t>
      </w:r>
      <w:r w:rsidRPr="006D5412" w:rsidR="005B7730">
        <w:rPr>
          <w:rFonts w:ascii="Times New Roman" w:hAnsi="Times New Roman"/>
          <w:sz w:val="24"/>
          <w:szCs w:val="24"/>
        </w:rPr>
        <w:t>ej</w:t>
      </w:r>
      <w:r w:rsidRPr="006D5412">
        <w:rPr>
          <w:rFonts w:ascii="Times New Roman" w:hAnsi="Times New Roman"/>
          <w:sz w:val="24"/>
          <w:szCs w:val="24"/>
        </w:rPr>
        <w:t xml:space="preserve"> v</w:t>
      </w:r>
      <w:r w:rsidRPr="006D5412" w:rsidR="001B368E">
        <w:rPr>
          <w:rFonts w:ascii="Times New Roman" w:hAnsi="Times New Roman"/>
          <w:sz w:val="24"/>
          <w:szCs w:val="24"/>
        </w:rPr>
        <w:t xml:space="preserve"> </w:t>
      </w:r>
      <w:r w:rsidRPr="006D5412">
        <w:rPr>
          <w:rFonts w:ascii="Times New Roman" w:hAnsi="Times New Roman"/>
          <w:sz w:val="24"/>
          <w:szCs w:val="24"/>
        </w:rPr>
        <w:t xml:space="preserve">zozname </w:t>
      </w:r>
      <w:r w:rsidRPr="006D5412" w:rsidR="00B44ED5">
        <w:rPr>
          <w:rFonts w:ascii="Times New Roman" w:hAnsi="Times New Roman"/>
          <w:sz w:val="24"/>
          <w:szCs w:val="24"/>
        </w:rPr>
        <w:t>kategorizovaných špeciálnych zdravotníckych materiálov</w:t>
      </w:r>
      <w:r w:rsidRPr="006D5412" w:rsidR="00737BAD">
        <w:rPr>
          <w:rFonts w:ascii="Times New Roman" w:hAnsi="Times New Roman"/>
          <w:sz w:val="24"/>
          <w:szCs w:val="24"/>
        </w:rPr>
        <w:t xml:space="preserve"> alebo</w:t>
      </w:r>
    </w:p>
    <w:p w:rsidR="001E7BCA" w:rsidRPr="006D5412" w:rsidP="00E96719">
      <w:pPr>
        <w:pStyle w:val="Odsekzoznamu1"/>
        <w:widowControl w:val="0"/>
        <w:numPr>
          <w:numId w:val="167"/>
        </w:numPr>
        <w:autoSpaceDE w:val="0"/>
        <w:autoSpaceDN w:val="0"/>
        <w:bidi w:val="0"/>
        <w:adjustRightInd w:val="0"/>
        <w:spacing w:after="0" w:line="240" w:lineRule="auto"/>
        <w:jc w:val="both"/>
        <w:rPr>
          <w:rFonts w:ascii="Times New Roman" w:hAnsi="Times New Roman"/>
          <w:sz w:val="24"/>
          <w:szCs w:val="24"/>
        </w:rPr>
      </w:pP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w:t>
      </w:r>
      <w:r w:rsidRPr="006D5412" w:rsidR="005078CE">
        <w:rPr>
          <w:rFonts w:ascii="Times New Roman" w:hAnsi="Times New Roman"/>
          <w:sz w:val="24"/>
          <w:szCs w:val="24"/>
        </w:rPr>
        <w:t xml:space="preserve"> niektorej</w:t>
      </w:r>
      <w:r w:rsidRPr="006D5412">
        <w:rPr>
          <w:rFonts w:ascii="Times New Roman" w:hAnsi="Times New Roman"/>
          <w:sz w:val="24"/>
          <w:szCs w:val="24"/>
        </w:rPr>
        <w:t xml:space="preserve"> podskupin</w:t>
      </w:r>
      <w:r w:rsidRPr="006D5412" w:rsidR="005078CE">
        <w:rPr>
          <w:rFonts w:ascii="Times New Roman" w:hAnsi="Times New Roman"/>
          <w:sz w:val="24"/>
          <w:szCs w:val="24"/>
        </w:rPr>
        <w:t>y</w:t>
      </w:r>
      <w:r w:rsidRPr="006D5412">
        <w:rPr>
          <w:rFonts w:ascii="Times New Roman" w:hAnsi="Times New Roman"/>
          <w:sz w:val="24"/>
          <w:szCs w:val="24"/>
        </w:rPr>
        <w:t xml:space="preserve"> </w:t>
      </w:r>
      <w:r w:rsidRPr="006D5412" w:rsidR="008A2831">
        <w:rPr>
          <w:rFonts w:ascii="Times New Roman" w:hAnsi="Times New Roman"/>
          <w:sz w:val="24"/>
          <w:szCs w:val="24"/>
        </w:rPr>
        <w:t xml:space="preserve">špeciálnych zdravotníckych materiálov </w:t>
      </w:r>
      <w:r w:rsidRPr="006D5412">
        <w:rPr>
          <w:rFonts w:ascii="Times New Roman" w:hAnsi="Times New Roman"/>
          <w:sz w:val="24"/>
          <w:szCs w:val="24"/>
        </w:rPr>
        <w:t>zaraden</w:t>
      </w:r>
      <w:r w:rsidRPr="006D5412" w:rsidR="005B7730">
        <w:rPr>
          <w:rFonts w:ascii="Times New Roman" w:hAnsi="Times New Roman"/>
          <w:sz w:val="24"/>
          <w:szCs w:val="24"/>
        </w:rPr>
        <w:t>ej</w:t>
      </w:r>
      <w:r w:rsidRPr="006D5412" w:rsidR="001B368E">
        <w:rPr>
          <w:rFonts w:ascii="Times New Roman" w:hAnsi="Times New Roman"/>
          <w:sz w:val="24"/>
          <w:szCs w:val="24"/>
        </w:rPr>
        <w:t xml:space="preserve"> v </w:t>
      </w:r>
      <w:r w:rsidRPr="006D5412">
        <w:rPr>
          <w:rFonts w:ascii="Times New Roman" w:hAnsi="Times New Roman"/>
          <w:sz w:val="24"/>
          <w:szCs w:val="24"/>
        </w:rPr>
        <w:t xml:space="preserve">zozname </w:t>
      </w:r>
      <w:r w:rsidRPr="006D5412" w:rsidR="00B44ED5">
        <w:rPr>
          <w:rFonts w:ascii="Times New Roman" w:hAnsi="Times New Roman"/>
          <w:sz w:val="24"/>
          <w:szCs w:val="24"/>
        </w:rPr>
        <w:t>kategorizovaných špeciálnych zdravotníckych materiálov</w:t>
      </w:r>
      <w:r w:rsidRPr="006D5412" w:rsidR="005078CE">
        <w:rPr>
          <w:rFonts w:ascii="Times New Roman" w:hAnsi="Times New Roman"/>
          <w:sz w:val="24"/>
          <w:szCs w:val="24"/>
        </w:rPr>
        <w:t>; uvedie sa aj táto podskupina špeciálnych zdravotníckych materiálov</w:t>
      </w:r>
      <w:r w:rsidRPr="006D5412">
        <w:rPr>
          <w:rFonts w:ascii="Times New Roman" w:hAnsi="Times New Roman"/>
          <w:sz w:val="24"/>
          <w:szCs w:val="24"/>
        </w:rPr>
        <w:t>,</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zdravotníckej pomôcky a prepočet tejto ceny na </w:t>
      </w:r>
      <w:r w:rsidRPr="006D5412" w:rsidR="00041638">
        <w:rPr>
          <w:rFonts w:ascii="Times New Roman" w:hAnsi="Times New Roman"/>
          <w:sz w:val="24"/>
          <w:szCs w:val="24"/>
        </w:rPr>
        <w:t>maximálnu cenu zdravotníckej pomôcky, za ktorú môže byť dodávaná poskytovateľovi</w:t>
      </w:r>
      <w:r w:rsidRPr="006D5412">
        <w:rPr>
          <w:rFonts w:ascii="Times New Roman" w:hAnsi="Times New Roman"/>
          <w:sz w:val="24"/>
          <w:szCs w:val="24"/>
        </w:rPr>
        <w:t>,</w:t>
      </w:r>
    </w:p>
    <w:p w:rsidR="001E7BCA" w:rsidRPr="006D5412" w:rsidP="00E96719">
      <w:pPr>
        <w:pStyle w:val="Odsekzoznamu1"/>
        <w:widowControl w:val="0"/>
        <w:numPr>
          <w:numId w:val="16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w:t>
      </w:r>
      <w:r w:rsidRPr="006D5412" w:rsidR="003B371B">
        <w:rPr>
          <w:rFonts w:ascii="Times New Roman" w:hAnsi="Times New Roman"/>
          <w:sz w:val="24"/>
          <w:szCs w:val="24"/>
        </w:rPr>
        <w:t>ký rozbor zdravotníckej pomôcky.</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ide o zdravotnícku pomôcku podľa odseku 2 písm. l) prvého bodu, žiadosť obsahuje aj</w:t>
      </w:r>
      <w:r w:rsidRPr="006D5412" w:rsidR="00D86F83">
        <w:rPr>
          <w:rFonts w:ascii="Times New Roman" w:hAnsi="Times New Roman"/>
          <w:sz w:val="24"/>
          <w:szCs w:val="24"/>
        </w:rPr>
        <w:t xml:space="preserve"> návrh</w:t>
      </w:r>
    </w:p>
    <w:p w:rsidR="001E7BCA" w:rsidRPr="006D5412" w:rsidP="00E96719">
      <w:pPr>
        <w:pStyle w:val="Odsekzoznamu1"/>
        <w:widowControl w:val="0"/>
        <w:numPr>
          <w:numId w:val="1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maximálnej výšky úhrady zdravotnej poisťovne za zdravotnícku pomôcku a jej odôvodnenie,</w:t>
      </w:r>
    </w:p>
    <w:p w:rsidR="001E5E5C" w:rsidRPr="006D5412" w:rsidP="00E96719">
      <w:pPr>
        <w:pStyle w:val="Odsekzoznamu1"/>
        <w:widowControl w:val="0"/>
        <w:numPr>
          <w:numId w:val="1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preskripčného obmedzenia,</w:t>
      </w:r>
    </w:p>
    <w:p w:rsidR="001E7BCA" w:rsidRPr="006D5412" w:rsidP="00E96719">
      <w:pPr>
        <w:pStyle w:val="Odsekzoznamu1"/>
        <w:widowControl w:val="0"/>
        <w:numPr>
          <w:numId w:val="168"/>
        </w:numPr>
        <w:autoSpaceDE w:val="0"/>
        <w:autoSpaceDN w:val="0"/>
        <w:bidi w:val="0"/>
        <w:adjustRightInd w:val="0"/>
        <w:spacing w:after="0" w:line="240" w:lineRule="auto"/>
        <w:jc w:val="both"/>
        <w:rPr>
          <w:rFonts w:ascii="Times New Roman" w:hAnsi="Times New Roman"/>
          <w:sz w:val="24"/>
          <w:szCs w:val="24"/>
        </w:rPr>
      </w:pPr>
      <w:r w:rsidRPr="006D5412" w:rsidR="00C87342">
        <w:rPr>
          <w:rFonts w:ascii="Times New Roman" w:hAnsi="Times New Roman"/>
          <w:sz w:val="24"/>
          <w:szCs w:val="24"/>
        </w:rPr>
        <w:t>indikačného obmedzenia</w:t>
      </w:r>
      <w:r w:rsidRPr="006D5412">
        <w:rPr>
          <w:rFonts w:ascii="Times New Roman" w:hAnsi="Times New Roman"/>
          <w:sz w:val="24"/>
          <w:szCs w:val="24"/>
        </w:rPr>
        <w:t xml:space="preserve">, </w:t>
      </w:r>
    </w:p>
    <w:p w:rsidR="001E7BCA" w:rsidRPr="006D5412" w:rsidP="00E96719">
      <w:pPr>
        <w:pStyle w:val="Odsekzoznamu1"/>
        <w:widowControl w:val="0"/>
        <w:numPr>
          <w:numId w:val="168"/>
        </w:numPr>
        <w:autoSpaceDE w:val="0"/>
        <w:autoSpaceDN w:val="0"/>
        <w:bidi w:val="0"/>
        <w:adjustRightInd w:val="0"/>
        <w:spacing w:after="0" w:line="240" w:lineRule="auto"/>
        <w:jc w:val="both"/>
        <w:rPr>
          <w:rFonts w:ascii="Times New Roman" w:hAnsi="Times New Roman"/>
          <w:sz w:val="24"/>
          <w:szCs w:val="24"/>
        </w:rPr>
      </w:pPr>
      <w:r w:rsidRPr="006D5412" w:rsidR="00A3711F">
        <w:rPr>
          <w:rFonts w:ascii="Times New Roman" w:hAnsi="Times New Roman"/>
          <w:sz w:val="24"/>
          <w:szCs w:val="24"/>
        </w:rPr>
        <w:t>obmedzenia úhrady zdravotnej poisťovne na jej predchádzajúci súhlas</w:t>
      </w:r>
      <w:r w:rsidRPr="006D5412">
        <w:rPr>
          <w:rFonts w:ascii="Times New Roman" w:hAnsi="Times New Roman"/>
          <w:sz w:val="24"/>
          <w:szCs w:val="24"/>
        </w:rPr>
        <w:t>,</w:t>
      </w:r>
    </w:p>
    <w:p w:rsidR="001E7BCA" w:rsidRPr="006D5412" w:rsidP="00E96719">
      <w:pPr>
        <w:pStyle w:val="Odsekzoznamu1"/>
        <w:widowControl w:val="0"/>
        <w:numPr>
          <w:numId w:val="16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označenia podskupiny </w:t>
      </w:r>
      <w:r w:rsidRPr="006D5412" w:rsidR="00BA5B2C">
        <w:rPr>
          <w:rFonts w:ascii="Times New Roman" w:hAnsi="Times New Roman"/>
          <w:sz w:val="24"/>
          <w:szCs w:val="24"/>
        </w:rPr>
        <w:t>špeciálnych zdravotníckych materiálov</w:t>
      </w:r>
      <w:r w:rsidRPr="006D5412" w:rsidR="003B371B">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E96719">
      <w:pPr>
        <w:pStyle w:val="Odsekzoznamu1"/>
        <w:widowControl w:val="0"/>
        <w:numPr>
          <w:numId w:val="16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Žiadateľ k žiadosti </w:t>
      </w:r>
      <w:r w:rsidRPr="006D5412" w:rsidR="00031945">
        <w:rPr>
          <w:rFonts w:ascii="Times New Roman" w:hAnsi="Times New Roman"/>
          <w:sz w:val="24"/>
          <w:szCs w:val="24"/>
        </w:rPr>
        <w:t>priloží</w:t>
      </w:r>
    </w:p>
    <w:p w:rsidR="001E7BCA" w:rsidRPr="006D5412" w:rsidP="00E96719">
      <w:pPr>
        <w:pStyle w:val="Odsekzoznamu1"/>
        <w:widowControl w:val="0"/>
        <w:numPr>
          <w:numId w:val="1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doklad o splnení požiadaviek na uvedenie zdravotníckej pomôcky na trh alebo do prevádzky v Slovenskej republike,</w:t>
      </w:r>
      <w:r w:rsidRPr="006D5412" w:rsidR="00190E51">
        <w:rPr>
          <w:rFonts w:ascii="Times New Roman" w:hAnsi="Times New Roman"/>
          <w:sz w:val="24"/>
          <w:szCs w:val="24"/>
          <w:vertAlign w:val="superscript"/>
        </w:rPr>
        <w:t>1</w:t>
      </w:r>
      <w:r w:rsidRPr="006D5412" w:rsidR="003053EA">
        <w:rPr>
          <w:rFonts w:ascii="Times New Roman" w:hAnsi="Times New Roman"/>
          <w:sz w:val="24"/>
          <w:szCs w:val="24"/>
          <w:vertAlign w:val="superscript"/>
        </w:rPr>
        <w:t>1</w:t>
      </w:r>
      <w:r w:rsidRPr="006D5412">
        <w:rPr>
          <w:rFonts w:ascii="Times New Roman" w:hAnsi="Times New Roman"/>
          <w:sz w:val="24"/>
          <w:szCs w:val="24"/>
          <w:vertAlign w:val="superscript"/>
        </w:rPr>
        <w:t>)</w:t>
      </w:r>
    </w:p>
    <w:p w:rsidR="001E7BCA" w:rsidRPr="006D5412" w:rsidP="00E96719">
      <w:pPr>
        <w:pStyle w:val="Odsekzoznamu1"/>
        <w:widowControl w:val="0"/>
        <w:numPr>
          <w:numId w:val="1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doklad o pridelení kódu zdravotníckej pomôcky Štátnym ústavom pre kontrolu liečiv,</w:t>
      </w:r>
    </w:p>
    <w:p w:rsidR="001E7BCA" w:rsidRPr="006D5412" w:rsidP="00E96719">
      <w:pPr>
        <w:pStyle w:val="Odsekzoznamu1"/>
        <w:widowControl w:val="0"/>
        <w:numPr>
          <w:numId w:val="1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zobrazenie zdravotníckej pomôcky s označením značkou zhody,</w:t>
      </w:r>
      <w:r w:rsidRPr="006D5412" w:rsidR="006002F1">
        <w:rPr>
          <w:rFonts w:ascii="Times New Roman" w:hAnsi="Times New Roman"/>
          <w:sz w:val="24"/>
          <w:szCs w:val="24"/>
          <w:vertAlign w:val="superscript"/>
        </w:rPr>
        <w:t>1</w:t>
      </w:r>
      <w:r w:rsidRPr="006D5412" w:rsidR="003053EA">
        <w:rPr>
          <w:rFonts w:ascii="Times New Roman" w:hAnsi="Times New Roman"/>
          <w:sz w:val="24"/>
          <w:szCs w:val="24"/>
          <w:vertAlign w:val="superscript"/>
        </w:rPr>
        <w:t>2</w:t>
      </w:r>
      <w:r w:rsidRPr="006D5412" w:rsidR="006002F1">
        <w:rPr>
          <w:rFonts w:ascii="Times New Roman" w:hAnsi="Times New Roman"/>
          <w:sz w:val="24"/>
          <w:szCs w:val="24"/>
          <w:vertAlign w:val="superscript"/>
        </w:rPr>
        <w:t>)</w:t>
      </w:r>
    </w:p>
    <w:p w:rsidR="001E7BCA" w:rsidRPr="006D5412" w:rsidP="00E96719">
      <w:pPr>
        <w:pStyle w:val="Odsekzoznamu1"/>
        <w:widowControl w:val="0"/>
        <w:numPr>
          <w:numId w:val="1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vyhlásenie výrobcu o tom, či zdravotnícka pomôcka obsahuje ftaláty,</w:t>
      </w:r>
    </w:p>
    <w:p w:rsidR="001E7BCA" w:rsidRPr="006D5412" w:rsidP="00E96719">
      <w:pPr>
        <w:pStyle w:val="Odsekzoznamu1"/>
        <w:widowControl w:val="0"/>
        <w:numPr>
          <w:numId w:val="16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výzvu ministerstva záväznú informáciu o nomenklatúrnom zatriedení tovaru vydanú colným orgánom podľa osobitného predpi</w:t>
      </w:r>
      <w:r w:rsidRPr="006D5412" w:rsidR="00D351FF">
        <w:rPr>
          <w:rFonts w:ascii="Times New Roman" w:hAnsi="Times New Roman"/>
          <w:sz w:val="24"/>
          <w:szCs w:val="24"/>
        </w:rPr>
        <w:t>su</w:t>
      </w:r>
      <w:r w:rsidRPr="006D5412" w:rsidR="008D15DA">
        <w:rPr>
          <w:rFonts w:ascii="Times New Roman" w:hAnsi="Times New Roman"/>
          <w:sz w:val="24"/>
          <w:szCs w:val="24"/>
        </w:rPr>
        <w:t>,</w:t>
      </w:r>
      <w:r w:rsidRPr="006D5412" w:rsidR="00CA6493">
        <w:rPr>
          <w:rFonts w:ascii="Times New Roman" w:hAnsi="Times New Roman"/>
          <w:sz w:val="24"/>
          <w:szCs w:val="24"/>
          <w:vertAlign w:val="superscript"/>
        </w:rPr>
        <w:t>1</w:t>
      </w:r>
      <w:r w:rsidRPr="006D5412" w:rsidR="003053EA">
        <w:rPr>
          <w:rFonts w:ascii="Times New Roman" w:hAnsi="Times New Roman"/>
          <w:sz w:val="24"/>
          <w:szCs w:val="24"/>
          <w:vertAlign w:val="superscript"/>
        </w:rPr>
        <w:t>3</w:t>
      </w:r>
      <w:r w:rsidRPr="006D5412" w:rsidR="008D15DA">
        <w:rPr>
          <w:rFonts w:ascii="Times New Roman" w:hAnsi="Times New Roman"/>
          <w:sz w:val="24"/>
          <w:szCs w:val="24"/>
          <w:vertAlign w:val="superscript"/>
        </w:rPr>
        <w:t>)</w:t>
      </w:r>
      <w:r w:rsidRPr="006D5412" w:rsidR="008D15DA">
        <w:rPr>
          <w:rFonts w:ascii="Times New Roman" w:hAnsi="Times New Roman"/>
          <w:sz w:val="24"/>
          <w:szCs w:val="24"/>
        </w:rPr>
        <w:t xml:space="preserve"> ak nebolo jej vydanie colným orgánom odmietnuté.</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F50E0D">
        <w:rPr>
          <w:rFonts w:ascii="Times New Roman" w:hAnsi="Times New Roman"/>
          <w:sz w:val="24"/>
          <w:szCs w:val="24"/>
        </w:rPr>
        <w:t>46</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vyradenie zdravotníckej pomôcky zo zoznamu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vyradenie zdravotníckej pomôcky zo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podáva ministerstvu výrobca zdravotníckej pomôcky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71"/>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E96719">
      <w:pPr>
        <w:pStyle w:val="Odsekzoznamu1"/>
        <w:widowControl w:val="0"/>
        <w:numPr>
          <w:numId w:val="1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E96719">
      <w:pPr>
        <w:pStyle w:val="Odsekzoznamu1"/>
        <w:widowControl w:val="0"/>
        <w:numPr>
          <w:numId w:val="1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 veľkosť a typ zdravotníckej pomôcky a kód zdravotníckej pomôcky pridelený Štátnym ústavom pre kontrolu liečiv,</w:t>
      </w:r>
    </w:p>
    <w:p w:rsidR="001E7BCA" w:rsidRPr="006D5412" w:rsidP="00E96719">
      <w:pPr>
        <w:pStyle w:val="Odsekzoznamu1"/>
        <w:widowControl w:val="0"/>
        <w:numPr>
          <w:numId w:val="17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dôvody pre vyradenie zdravotníckej pomôcky zo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zdravotníckych pomôcok.</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E53C46">
        <w:rPr>
          <w:rFonts w:ascii="Times New Roman" w:hAnsi="Times New Roman"/>
          <w:sz w:val="24"/>
          <w:szCs w:val="24"/>
        </w:rPr>
        <w:t>47</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zníženie úradne určenej ceny zdravotníckej pomôcky zaradenej v zozname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zníženie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podáva ministerstvu výrobca zdravotníckej pomôcky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73"/>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E96719">
      <w:pPr>
        <w:pStyle w:val="Odsekzoznamu1"/>
        <w:widowControl w:val="0"/>
        <w:numPr>
          <w:numId w:val="1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E96719">
      <w:pPr>
        <w:pStyle w:val="Odsekzoznamu1"/>
        <w:widowControl w:val="0"/>
        <w:numPr>
          <w:numId w:val="1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zdravotníckej pomôcky, veľkosť a typ zdravotníckej pomôcky a kód zdravotníckej pomôcky pridelený Štátnym ústavom pre kontrolu liečiv,</w:t>
      </w:r>
    </w:p>
    <w:p w:rsidR="001E7BCA" w:rsidRPr="006D5412" w:rsidP="00E96719">
      <w:pPr>
        <w:pStyle w:val="Odsekzoznamu1"/>
        <w:widowControl w:val="0"/>
        <w:numPr>
          <w:numId w:val="1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 a prepočet tejto ceny na maximálnu cenu zdravotníckej pomôcky,</w:t>
      </w:r>
      <w:r w:rsidRPr="006D5412" w:rsidR="005B7730">
        <w:rPr>
          <w:rFonts w:ascii="Times New Roman" w:hAnsi="Times New Roman"/>
          <w:sz w:val="24"/>
          <w:szCs w:val="24"/>
        </w:rPr>
        <w:t xml:space="preserve"> za ktorú môže byť dodávaná poskytovateľovi,</w:t>
      </w:r>
    </w:p>
    <w:p w:rsidR="001E7BCA" w:rsidRPr="006D5412" w:rsidP="00E96719">
      <w:pPr>
        <w:pStyle w:val="Odsekzoznamu1"/>
        <w:widowControl w:val="0"/>
        <w:numPr>
          <w:numId w:val="17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zníženie úradne určenej ceny zdravotníckej pomôcky, ak žiadosť podáva zdravotná poisťovňa.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zdravotníckych pomôcok.</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E53C46"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4</w:t>
      </w:r>
      <w:r w:rsidRPr="006D5412" w:rsidR="00E53C46">
        <w:rPr>
          <w:rFonts w:ascii="Times New Roman" w:hAnsi="Times New Roman"/>
          <w:sz w:val="24"/>
          <w:szCs w:val="24"/>
        </w:rPr>
        <w:t>8</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Žiadosť o zvýšenie úradne určenej ceny zdravotníckej pomôcky zaradenej v zozname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E96719">
      <w:pPr>
        <w:pStyle w:val="Odsekzoznamu1"/>
        <w:widowControl w:val="0"/>
        <w:numPr>
          <w:numId w:val="1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zvýšenie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podáva ministerstvu výrobca zdravotníckej pomôcky.</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75"/>
        </w:numPr>
        <w:autoSpaceDE w:val="0"/>
        <w:autoSpaceDN w:val="0"/>
        <w:bidi w:val="0"/>
        <w:adjustRightInd w:val="0"/>
        <w:spacing w:after="0" w:line="240" w:lineRule="auto"/>
        <w:jc w:val="both"/>
        <w:rPr>
          <w:rFonts w:ascii="Times New Roman" w:hAnsi="Times New Roman"/>
          <w:sz w:val="24"/>
          <w:szCs w:val="24"/>
        </w:rPr>
      </w:pPr>
      <w:r w:rsidRPr="006D5412" w:rsidR="00E53C46">
        <w:rPr>
          <w:rFonts w:ascii="Times New Roman" w:hAnsi="Times New Roman"/>
          <w:sz w:val="24"/>
          <w:szCs w:val="24"/>
        </w:rPr>
        <w:t>náležitosti podľa § 47</w:t>
      </w:r>
      <w:r w:rsidRPr="006D5412">
        <w:rPr>
          <w:rFonts w:ascii="Times New Roman" w:hAnsi="Times New Roman"/>
          <w:sz w:val="24"/>
          <w:szCs w:val="24"/>
        </w:rPr>
        <w:t xml:space="preserve"> ods. 2 písm. a), c) a d),</w:t>
      </w:r>
    </w:p>
    <w:p w:rsidR="001E7BCA" w:rsidRPr="006D5412" w:rsidP="00E96719">
      <w:pPr>
        <w:pStyle w:val="Odsekzoznamu1"/>
        <w:widowControl w:val="0"/>
        <w:numPr>
          <w:numId w:val="175"/>
        </w:numPr>
        <w:autoSpaceDE w:val="0"/>
        <w:autoSpaceDN w:val="0"/>
        <w:bidi w:val="0"/>
        <w:adjustRightInd w:val="0"/>
        <w:spacing w:after="0" w:line="240" w:lineRule="auto"/>
        <w:jc w:val="both"/>
        <w:rPr>
          <w:rFonts w:ascii="Times New Roman" w:hAnsi="Times New Roman"/>
          <w:sz w:val="24"/>
          <w:szCs w:val="24"/>
        </w:rPr>
      </w:pPr>
      <w:r w:rsidRPr="006D5412" w:rsidR="00CE7C17">
        <w:rPr>
          <w:rFonts w:ascii="Times New Roman" w:hAnsi="Times New Roman"/>
          <w:sz w:val="24"/>
          <w:szCs w:val="24"/>
        </w:rPr>
        <w:t>dôvody pre zvýšenie úradne určenej ceny zdravotníckej pomôcky</w:t>
      </w:r>
      <w:r w:rsidRPr="006D5412">
        <w:rPr>
          <w:rFonts w:ascii="Times New Roman" w:hAnsi="Times New Roman"/>
          <w:sz w:val="24"/>
          <w:szCs w:val="24"/>
        </w:rPr>
        <w:t>,</w:t>
      </w:r>
    </w:p>
    <w:p w:rsidR="001E7BCA" w:rsidRPr="006D5412" w:rsidP="00E96719">
      <w:pPr>
        <w:pStyle w:val="Odsekzoznamu1"/>
        <w:widowControl w:val="0"/>
        <w:numPr>
          <w:numId w:val="175"/>
        </w:numPr>
        <w:autoSpaceDE w:val="0"/>
        <w:autoSpaceDN w:val="0"/>
        <w:bidi w:val="0"/>
        <w:adjustRightInd w:val="0"/>
        <w:spacing w:after="0" w:line="240" w:lineRule="auto"/>
        <w:jc w:val="both"/>
        <w:rPr>
          <w:rFonts w:ascii="Times New Roman" w:hAnsi="Times New Roman"/>
          <w:sz w:val="24"/>
          <w:szCs w:val="24"/>
        </w:rPr>
      </w:pPr>
      <w:r w:rsidRPr="006D5412" w:rsidR="003A2794">
        <w:rPr>
          <w:rFonts w:ascii="Times New Roman" w:hAnsi="Times New Roman"/>
          <w:sz w:val="24"/>
          <w:szCs w:val="24"/>
        </w:rPr>
        <w:t>úradne určen</w:t>
      </w:r>
      <w:r w:rsidRPr="006D5412" w:rsidR="003D73E8">
        <w:rPr>
          <w:rFonts w:ascii="Times New Roman" w:hAnsi="Times New Roman"/>
          <w:sz w:val="24"/>
          <w:szCs w:val="24"/>
        </w:rPr>
        <w:t>ú</w:t>
      </w:r>
      <w:r w:rsidRPr="006D5412" w:rsidR="003A2794">
        <w:rPr>
          <w:rFonts w:ascii="Times New Roman" w:hAnsi="Times New Roman"/>
          <w:sz w:val="24"/>
          <w:szCs w:val="24"/>
        </w:rPr>
        <w:t xml:space="preserve"> cen</w:t>
      </w:r>
      <w:r w:rsidRPr="006D5412" w:rsidR="00BA58BD">
        <w:rPr>
          <w:rFonts w:ascii="Times New Roman" w:hAnsi="Times New Roman"/>
          <w:sz w:val="24"/>
          <w:szCs w:val="24"/>
        </w:rPr>
        <w:t>u</w:t>
      </w:r>
      <w:r w:rsidRPr="006D5412" w:rsidR="003A2794">
        <w:rPr>
          <w:rFonts w:ascii="Times New Roman" w:hAnsi="Times New Roman"/>
          <w:sz w:val="24"/>
          <w:szCs w:val="24"/>
        </w:rPr>
        <w:t xml:space="preserve"> zdravotníckej pomôcky v iných členských štátoch; uvádza sa v príslušnej národnej mene</w:t>
      </w:r>
      <w:r w:rsidRPr="006D5412" w:rsidR="00A860A7">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w:t>
      </w:r>
      <w:r w:rsidRPr="006D5412" w:rsidR="00156B40">
        <w:rPr>
          <w:rFonts w:ascii="Times New Roman" w:hAnsi="Times New Roman"/>
          <w:sz w:val="24"/>
          <w:szCs w:val="24"/>
        </w:rPr>
        <w:t>4</w:t>
      </w:r>
      <w:r w:rsidRPr="006D5412" w:rsidR="00E53C46">
        <w:rPr>
          <w:rFonts w:ascii="Times New Roman" w:hAnsi="Times New Roman"/>
          <w:sz w:val="24"/>
          <w:szCs w:val="24"/>
        </w:rPr>
        <w:t>9</w:t>
      </w:r>
    </w:p>
    <w:p w:rsidR="001E7BCA" w:rsidRPr="006D5412" w:rsidP="001E7BCA">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Žiadosť o zmenu </w:t>
      </w:r>
      <w:r w:rsidRPr="006D5412" w:rsidR="00BC5ECB">
        <w:rPr>
          <w:rFonts w:ascii="Times New Roman" w:hAnsi="Times New Roman"/>
          <w:b/>
          <w:sz w:val="24"/>
          <w:szCs w:val="24"/>
        </w:rPr>
        <w:t xml:space="preserve">charakteristík </w:t>
      </w:r>
      <w:r w:rsidRPr="006D5412">
        <w:rPr>
          <w:rFonts w:ascii="Times New Roman" w:hAnsi="Times New Roman"/>
          <w:b/>
          <w:sz w:val="24"/>
          <w:szCs w:val="24"/>
        </w:rPr>
        <w:t xml:space="preserve">podskupiny </w:t>
      </w:r>
      <w:r w:rsidRPr="006D5412" w:rsidR="00361D2F">
        <w:rPr>
          <w:rFonts w:ascii="Times New Roman" w:hAnsi="Times New Roman"/>
          <w:b/>
          <w:sz w:val="24"/>
          <w:szCs w:val="24"/>
        </w:rPr>
        <w:t>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E96719">
      <w:pPr>
        <w:pStyle w:val="Odsekzoznamu1"/>
        <w:widowControl w:val="0"/>
        <w:numPr>
          <w:numId w:val="1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zmenu </w:t>
      </w:r>
      <w:r w:rsidRPr="006D5412" w:rsidR="00BC5ECB">
        <w:rPr>
          <w:rFonts w:ascii="Times New Roman" w:hAnsi="Times New Roman"/>
          <w:sz w:val="24"/>
          <w:szCs w:val="24"/>
        </w:rPr>
        <w:t xml:space="preserve">charakteristík </w:t>
      </w:r>
      <w:r w:rsidRPr="006D5412">
        <w:rPr>
          <w:rFonts w:ascii="Times New Roman" w:hAnsi="Times New Roman"/>
          <w:sz w:val="24"/>
          <w:szCs w:val="24"/>
        </w:rPr>
        <w:t xml:space="preserve">podskupiny </w:t>
      </w:r>
      <w:r w:rsidRPr="006D5412" w:rsidR="00361D2F">
        <w:rPr>
          <w:rFonts w:ascii="Times New Roman" w:hAnsi="Times New Roman"/>
          <w:sz w:val="24"/>
          <w:szCs w:val="24"/>
        </w:rPr>
        <w:t xml:space="preserve">špeciálnych zdravotníckych materiálov </w:t>
      </w:r>
      <w:r w:rsidRPr="006D5412">
        <w:rPr>
          <w:rFonts w:ascii="Times New Roman" w:hAnsi="Times New Roman"/>
          <w:sz w:val="24"/>
          <w:szCs w:val="24"/>
        </w:rPr>
        <w:t>podáva ministerstvu výrobca zdravotníckej pomôcky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Výrobca zdravotníckej pomôcky môže žiadosť podať iba </w:t>
      </w:r>
      <w:r w:rsidRPr="006D5412" w:rsidR="00A411C1">
        <w:rPr>
          <w:rFonts w:ascii="Times New Roman" w:hAnsi="Times New Roman"/>
          <w:sz w:val="24"/>
          <w:szCs w:val="24"/>
        </w:rPr>
        <w:t xml:space="preserve">pre </w:t>
      </w:r>
      <w:r w:rsidRPr="006D5412">
        <w:rPr>
          <w:rFonts w:ascii="Times New Roman" w:hAnsi="Times New Roman"/>
          <w:sz w:val="24"/>
          <w:szCs w:val="24"/>
        </w:rPr>
        <w:t xml:space="preserve">podskupinu </w:t>
      </w:r>
      <w:r w:rsidRPr="006D5412" w:rsidR="00361D2F">
        <w:rPr>
          <w:rFonts w:ascii="Times New Roman" w:hAnsi="Times New Roman"/>
          <w:sz w:val="24"/>
          <w:szCs w:val="24"/>
        </w:rPr>
        <w:t>špeciálnych zdravotníckych materiálov</w:t>
      </w:r>
      <w:r w:rsidRPr="006D5412">
        <w:rPr>
          <w:rFonts w:ascii="Times New Roman" w:hAnsi="Times New Roman"/>
          <w:sz w:val="24"/>
          <w:szCs w:val="24"/>
        </w:rPr>
        <w:t>, v ktorej je zaradená aspoň jedna zdravotnícka pomôcka, výrobcom ktorej je žiadateľ.</w:t>
      </w:r>
    </w:p>
    <w:p w:rsidR="001E7BCA" w:rsidRPr="006D5412" w:rsidP="001E7BCA">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1E7BCA" w:rsidRPr="006D5412" w:rsidP="00E96719">
      <w:pPr>
        <w:pStyle w:val="Odsekzoznamu1"/>
        <w:widowControl w:val="0"/>
        <w:numPr>
          <w:numId w:val="1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žiadosti môže byť</w:t>
      </w:r>
    </w:p>
    <w:p w:rsidR="001E7BCA" w:rsidRPr="006D5412" w:rsidP="00E96719">
      <w:pPr>
        <w:pStyle w:val="Odsekzoznamu1"/>
        <w:widowControl w:val="0"/>
        <w:numPr>
          <w:numId w:val="1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zmena maximálnej výšky úhrady zdravotnej poisťovne za zdravotnícku pomôcku zaradenú v podskupine </w:t>
      </w:r>
      <w:r w:rsidRPr="006D5412" w:rsidR="00361D2F">
        <w:rPr>
          <w:rFonts w:ascii="Times New Roman" w:hAnsi="Times New Roman"/>
          <w:sz w:val="24"/>
          <w:szCs w:val="24"/>
        </w:rPr>
        <w:t>špeciálnych zdravotníckych materiálov</w:t>
      </w:r>
      <w:r w:rsidRPr="006D5412">
        <w:rPr>
          <w:rFonts w:ascii="Times New Roman" w:hAnsi="Times New Roman"/>
          <w:sz w:val="24"/>
          <w:szCs w:val="24"/>
        </w:rPr>
        <w:t>,</w:t>
      </w:r>
    </w:p>
    <w:p w:rsidR="00663729" w:rsidRPr="006D5412" w:rsidP="00E96719">
      <w:pPr>
        <w:pStyle w:val="Odsekzoznamu1"/>
        <w:widowControl w:val="0"/>
        <w:numPr>
          <w:numId w:val="1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preskripčného obmedzenia,</w:t>
      </w:r>
    </w:p>
    <w:p w:rsidR="001E7BCA" w:rsidRPr="006D5412" w:rsidP="00E96719">
      <w:pPr>
        <w:pStyle w:val="Odsekzoznamu1"/>
        <w:widowControl w:val="0"/>
        <w:numPr>
          <w:numId w:val="1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indikačného obmedzenia,</w:t>
      </w:r>
    </w:p>
    <w:p w:rsidR="001E7BCA" w:rsidRPr="006D5412" w:rsidP="00E96719">
      <w:pPr>
        <w:pStyle w:val="Odsekzoznamu1"/>
        <w:widowControl w:val="0"/>
        <w:numPr>
          <w:numId w:val="1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množstvového limitu,</w:t>
      </w:r>
      <w:r w:rsidRPr="006D5412" w:rsidR="006616EB">
        <w:rPr>
          <w:rFonts w:ascii="Times New Roman" w:hAnsi="Times New Roman"/>
          <w:sz w:val="24"/>
          <w:szCs w:val="24"/>
        </w:rPr>
        <w:t xml:space="preserve"> alebo</w:t>
      </w:r>
    </w:p>
    <w:p w:rsidR="001E7BCA" w:rsidRPr="006D5412" w:rsidP="00E96719">
      <w:pPr>
        <w:pStyle w:val="Odsekzoznamu1"/>
        <w:widowControl w:val="0"/>
        <w:numPr>
          <w:numId w:val="17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zrušenie alebo určenie </w:t>
      </w:r>
      <w:r w:rsidRPr="006D5412" w:rsidR="00A3711F">
        <w:rPr>
          <w:rFonts w:ascii="Times New Roman" w:hAnsi="Times New Roman"/>
          <w:sz w:val="24"/>
          <w:szCs w:val="24"/>
        </w:rPr>
        <w:t>obmedzenia úhrady zdravotnej poisťovne na jej predchádzajúci súhlas</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jednej žiadosti môže byť súčasne viacero zmien podľa ods</w:t>
      </w:r>
      <w:r w:rsidRPr="006D5412" w:rsidR="00FC70A8">
        <w:rPr>
          <w:rFonts w:ascii="Times New Roman" w:hAnsi="Times New Roman"/>
          <w:sz w:val="24"/>
          <w:szCs w:val="24"/>
        </w:rPr>
        <w:t>eku</w:t>
      </w:r>
      <w:r w:rsidRPr="006D5412">
        <w:rPr>
          <w:rFonts w:ascii="Times New Roman" w:hAnsi="Times New Roman"/>
          <w:sz w:val="24"/>
          <w:szCs w:val="24"/>
        </w:rPr>
        <w:t xml:space="preserve"> 3.</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7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78"/>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zdravotníckej pomôcky, ak žiadosť podáva výrobca zdravotníckej pomôcky;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E96719">
      <w:pPr>
        <w:pStyle w:val="Odsekzoznamu1"/>
        <w:widowControl w:val="0"/>
        <w:numPr>
          <w:numId w:val="1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E96719">
      <w:pPr>
        <w:pStyle w:val="Odsekzoznamu1"/>
        <w:widowControl w:val="0"/>
        <w:numPr>
          <w:numId w:val="1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podskupinu </w:t>
      </w:r>
      <w:r w:rsidRPr="006D5412" w:rsidR="00361D2F">
        <w:rPr>
          <w:rFonts w:ascii="Times New Roman" w:hAnsi="Times New Roman"/>
          <w:sz w:val="24"/>
          <w:szCs w:val="24"/>
        </w:rPr>
        <w:t>špeciálnych zdravotníckych materiálov</w:t>
      </w:r>
      <w:r w:rsidRPr="006D5412">
        <w:rPr>
          <w:rFonts w:ascii="Times New Roman" w:hAnsi="Times New Roman"/>
          <w:sz w:val="24"/>
          <w:szCs w:val="24"/>
        </w:rPr>
        <w:t>, v ktorej žiadateľ navrhuje zmenu,</w:t>
      </w:r>
    </w:p>
    <w:p w:rsidR="001E7BCA" w:rsidRPr="006D5412" w:rsidP="00E96719">
      <w:pPr>
        <w:pStyle w:val="Odsekzoznamu1"/>
        <w:widowControl w:val="0"/>
        <w:numPr>
          <w:numId w:val="1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požadovanej zmeny a jej odôvodnenie,</w:t>
      </w:r>
    </w:p>
    <w:p w:rsidR="001E7BCA" w:rsidRPr="006D5412" w:rsidP="00E96719">
      <w:pPr>
        <w:pStyle w:val="Odsekzoznamu1"/>
        <w:widowControl w:val="0"/>
        <w:numPr>
          <w:numId w:val="17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medicínsko-ekonomický rozbor zdravotníckej pomôcky, ak predmetom žiadosti je</w:t>
      </w:r>
    </w:p>
    <w:p w:rsidR="001E7BCA" w:rsidRPr="006D5412" w:rsidP="00E96719">
      <w:pPr>
        <w:pStyle w:val="Odsekzoznamu1"/>
        <w:widowControl w:val="0"/>
        <w:numPr>
          <w:numId w:val="1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zvýšenie maximálnej výšky úhrady zdravotnej poisťovne za zdravotnícku pomôcku zaradenú v podskupine </w:t>
      </w:r>
      <w:r w:rsidRPr="006D5412" w:rsidR="00361D2F">
        <w:rPr>
          <w:rFonts w:ascii="Times New Roman" w:hAnsi="Times New Roman"/>
          <w:sz w:val="24"/>
          <w:szCs w:val="24"/>
        </w:rPr>
        <w:t>špeciálnych zdravotníckych materiálov</w:t>
      </w:r>
      <w:r w:rsidRPr="006D5412">
        <w:rPr>
          <w:rFonts w:ascii="Times New Roman" w:hAnsi="Times New Roman"/>
          <w:sz w:val="24"/>
          <w:szCs w:val="24"/>
        </w:rPr>
        <w:t>,</w:t>
      </w:r>
    </w:p>
    <w:p w:rsidR="005F113C" w:rsidRPr="006D5412" w:rsidP="00E96719">
      <w:pPr>
        <w:pStyle w:val="Odsekzoznamu1"/>
        <w:widowControl w:val="0"/>
        <w:numPr>
          <w:numId w:val="1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preskripčného obmedzenia alebo rozšírenie preskripčného obmedzenia,</w:t>
      </w:r>
    </w:p>
    <w:p w:rsidR="001E7BCA" w:rsidRPr="006D5412" w:rsidP="00E96719">
      <w:pPr>
        <w:pStyle w:val="Odsekzoznamu1"/>
        <w:widowControl w:val="0"/>
        <w:numPr>
          <w:numId w:val="17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indikačného obmedzenia alebo</w:t>
      </w:r>
      <w:r w:rsidRPr="006D5412" w:rsidR="004136EB">
        <w:rPr>
          <w:rFonts w:ascii="Times New Roman" w:hAnsi="Times New Roman"/>
          <w:sz w:val="24"/>
          <w:szCs w:val="24"/>
        </w:rPr>
        <w:t xml:space="preserve"> </w:t>
      </w:r>
      <w:r w:rsidRPr="006D5412">
        <w:rPr>
          <w:rFonts w:ascii="Times New Roman" w:hAnsi="Times New Roman"/>
          <w:sz w:val="24"/>
          <w:szCs w:val="24"/>
        </w:rPr>
        <w:t>rozšírenie indikačného obmedzenia,</w:t>
      </w:r>
    </w:p>
    <w:p w:rsidR="001E7BCA" w:rsidRPr="006D5412" w:rsidP="00E96719">
      <w:pPr>
        <w:pStyle w:val="Odsekzoznamu1"/>
        <w:widowControl w:val="0"/>
        <w:numPr>
          <w:numId w:val="179"/>
        </w:numPr>
        <w:autoSpaceDE w:val="0"/>
        <w:autoSpaceDN w:val="0"/>
        <w:bidi w:val="0"/>
        <w:adjustRightInd w:val="0"/>
        <w:spacing w:after="0" w:line="240" w:lineRule="auto"/>
        <w:jc w:val="both"/>
        <w:rPr>
          <w:rFonts w:ascii="Times New Roman" w:hAnsi="Times New Roman"/>
          <w:sz w:val="24"/>
          <w:szCs w:val="24"/>
        </w:rPr>
      </w:pPr>
      <w:r w:rsidRPr="006D5412" w:rsidR="00DC76A3">
        <w:rPr>
          <w:rFonts w:ascii="Times New Roman" w:hAnsi="Times New Roman"/>
          <w:sz w:val="24"/>
          <w:szCs w:val="24"/>
        </w:rPr>
        <w:t>zvýšenie množstvového limitu.</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DD23AF">
        <w:rPr>
          <w:rFonts w:ascii="Times New Roman" w:hAnsi="Times New Roman"/>
          <w:sz w:val="24"/>
          <w:szCs w:val="24"/>
        </w:rPr>
        <w:t>50</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zaradení zdravotníckej pomôcky do zoznamu </w:t>
      </w:r>
      <w:r w:rsidRPr="006D5412" w:rsidR="00B44ED5">
        <w:rPr>
          <w:rFonts w:ascii="Times New Roman" w:hAnsi="Times New Roman"/>
          <w:b/>
          <w:sz w:val="24"/>
          <w:szCs w:val="24"/>
        </w:rPr>
        <w:t>kategorizovaných špeciálnych zdravotníckych materiálov</w:t>
      </w:r>
      <w:r w:rsidRPr="006D5412">
        <w:rPr>
          <w:rFonts w:ascii="Times New Roman" w:hAnsi="Times New Roman"/>
          <w:b/>
          <w:bCs/>
          <w:sz w:val="24"/>
          <w:szCs w:val="24"/>
        </w:rPr>
        <w:t xml:space="preserve"> a</w:t>
      </w:r>
      <w:r w:rsidRPr="006D5412" w:rsidR="002209D5">
        <w:rPr>
          <w:rFonts w:ascii="Times New Roman" w:hAnsi="Times New Roman"/>
          <w:b/>
          <w:bCs/>
          <w:sz w:val="24"/>
          <w:szCs w:val="24"/>
        </w:rPr>
        <w:t xml:space="preserve"> </w:t>
      </w:r>
      <w:r w:rsidRPr="006D5412">
        <w:rPr>
          <w:rFonts w:ascii="Times New Roman" w:hAnsi="Times New Roman"/>
          <w:b/>
          <w:bCs/>
          <w:sz w:val="24"/>
          <w:szCs w:val="24"/>
        </w:rPr>
        <w:t>úradnom určení ceny zdravotníckej pomôcky</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zaradení zdravotníckej pomôcky do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a</w:t>
      </w:r>
      <w:r w:rsidRPr="006D5412" w:rsidR="002209D5">
        <w:rPr>
          <w:rFonts w:ascii="Times New Roman" w:hAnsi="Times New Roman"/>
          <w:sz w:val="24"/>
          <w:szCs w:val="24"/>
        </w:rPr>
        <w:t xml:space="preserve"> </w:t>
      </w:r>
      <w:r w:rsidRPr="006D5412">
        <w:rPr>
          <w:rFonts w:ascii="Times New Roman" w:hAnsi="Times New Roman"/>
          <w:sz w:val="24"/>
          <w:szCs w:val="24"/>
        </w:rPr>
        <w:t xml:space="preserve">úradnom určení ceny zdravotníckej pomôcky rozhoduje ministerstvo na základe žiadosti podľa § </w:t>
      </w:r>
      <w:r w:rsidRPr="006D5412" w:rsidR="00DD23AF">
        <w:rPr>
          <w:rFonts w:ascii="Times New Roman" w:hAnsi="Times New Roman"/>
          <w:sz w:val="24"/>
          <w:szCs w:val="24"/>
        </w:rPr>
        <w:t>45</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266FD1" w:rsidRPr="006D5412" w:rsidP="00E96719">
      <w:pPr>
        <w:pStyle w:val="Odsekzoznamu1"/>
        <w:widowControl w:val="0"/>
        <w:numPr>
          <w:numId w:val="1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EA1637">
        <w:rPr>
          <w:rFonts w:ascii="Times New Roman" w:hAnsi="Times New Roman"/>
          <w:sz w:val="24"/>
          <w:szCs w:val="24"/>
        </w:rPr>
        <w:t> </w:t>
      </w:r>
      <w:r w:rsidRPr="006D5412">
        <w:rPr>
          <w:rFonts w:ascii="Times New Roman" w:hAnsi="Times New Roman"/>
          <w:sz w:val="24"/>
          <w:szCs w:val="24"/>
        </w:rPr>
        <w:t>žiadosti</w:t>
      </w:r>
      <w:r w:rsidRPr="006D5412" w:rsidR="00EA1637">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266FD1" w:rsidRPr="006D5412" w:rsidP="00266FD1">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E7BCA" w:rsidRPr="006D5412" w:rsidP="00E96719">
      <w:pPr>
        <w:pStyle w:val="Odsekzoznamu1"/>
        <w:widowControl w:val="0"/>
        <w:numPr>
          <w:numId w:val="180"/>
        </w:numPr>
        <w:autoSpaceDE w:val="0"/>
        <w:autoSpaceDN w:val="0"/>
        <w:bidi w:val="0"/>
        <w:adjustRightInd w:val="0"/>
        <w:spacing w:after="0" w:line="240" w:lineRule="auto"/>
        <w:jc w:val="both"/>
        <w:rPr>
          <w:rFonts w:ascii="Times New Roman" w:hAnsi="Times New Roman"/>
          <w:sz w:val="24"/>
          <w:szCs w:val="24"/>
        </w:rPr>
      </w:pPr>
      <w:r w:rsidRPr="006D5412" w:rsidR="00266FD1">
        <w:rPr>
          <w:rFonts w:ascii="Times New Roman" w:hAnsi="Times New Roman"/>
          <w:sz w:val="24"/>
          <w:szCs w:val="24"/>
        </w:rPr>
        <w:t>Ak ministerstvo rozhodne zaradiť zdravotnícku pomôcku do zoznamu</w:t>
      </w:r>
      <w:r w:rsidRPr="006D5412">
        <w:rPr>
          <w:rFonts w:ascii="Times New Roman" w:hAnsi="Times New Roman"/>
          <w:sz w:val="24"/>
          <w:szCs w:val="24"/>
        </w:rPr>
        <w:t xml:space="preserv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zaradí zdravotnícku pomôcku do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w:t>
      </w:r>
      <w:r w:rsidRPr="006D5412" w:rsidR="005A3CF3">
        <w:rPr>
          <w:rFonts w:ascii="Times New Roman" w:hAnsi="Times New Roman"/>
          <w:sz w:val="24"/>
          <w:szCs w:val="24"/>
        </w:rPr>
        <w:t xml:space="preserve">zverejneného </w:t>
      </w:r>
      <w:r w:rsidRPr="006D5412">
        <w:rPr>
          <w:rFonts w:ascii="Times New Roman" w:hAnsi="Times New Roman"/>
          <w:sz w:val="24"/>
          <w:szCs w:val="24"/>
        </w:rPr>
        <w:t>najneskôr do 270 dní od</w:t>
      </w:r>
      <w:r w:rsidRPr="006D5412" w:rsidR="00266FD1">
        <w:rPr>
          <w:rFonts w:ascii="Times New Roman" w:hAnsi="Times New Roman"/>
          <w:sz w:val="24"/>
          <w:szCs w:val="24"/>
        </w:rPr>
        <w:t>o dňa</w:t>
      </w:r>
      <w:r w:rsidRPr="006D5412">
        <w:rPr>
          <w:rFonts w:ascii="Times New Roman" w:hAnsi="Times New Roman"/>
          <w:sz w:val="24"/>
          <w:szCs w:val="24"/>
        </w:rPr>
        <w:t xml:space="preserve"> doručenia žiadosti.</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je oprávnené požiadať žiadateľa</w:t>
      </w:r>
      <w:r w:rsidRPr="006D5412" w:rsidR="00DD23AF">
        <w:rPr>
          <w:rFonts w:ascii="Times New Roman" w:hAnsi="Times New Roman"/>
          <w:sz w:val="24"/>
          <w:szCs w:val="24"/>
        </w:rPr>
        <w:t xml:space="preserve"> </w:t>
      </w:r>
      <w:r w:rsidRPr="006D5412">
        <w:rPr>
          <w:rFonts w:ascii="Times New Roman" w:hAnsi="Times New Roman"/>
          <w:sz w:val="24"/>
          <w:szCs w:val="24"/>
        </w:rPr>
        <w:t>o predvedenie zdravotníckej pomôcky, ktorá je predmetom jeho žiadosti</w:t>
      </w:r>
      <w:r w:rsidRPr="006D5412" w:rsidR="00E55584">
        <w:rPr>
          <w:rFonts w:ascii="Times New Roman" w:hAnsi="Times New Roman"/>
          <w:sz w:val="24"/>
          <w:szCs w:val="24"/>
        </w:rPr>
        <w:t>.</w:t>
      </w:r>
    </w:p>
    <w:p w:rsidR="001E7BCA" w:rsidRPr="006D5412" w:rsidP="00385A1D">
      <w:pPr>
        <w:pStyle w:val="Odsekzoznamu1"/>
        <w:bidi w:val="0"/>
        <w:ind w:left="0"/>
        <w:rPr>
          <w:rFonts w:ascii="Times New Roman" w:hAnsi="Times New Roman"/>
          <w:sz w:val="24"/>
          <w:szCs w:val="24"/>
        </w:rPr>
      </w:pPr>
    </w:p>
    <w:p w:rsidR="001E7BCA" w:rsidRPr="006D5412" w:rsidP="00E96719">
      <w:pPr>
        <w:pStyle w:val="Odsekzoznamu1"/>
        <w:widowControl w:val="0"/>
        <w:numPr>
          <w:numId w:val="18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nemožno zaradiť zdravotnícku pomôcku, ak</w:t>
      </w:r>
    </w:p>
    <w:p w:rsidR="001E7BCA"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zdravotnícka pomôcka nespĺňa kritériá kategorizácie </w:t>
      </w:r>
      <w:r w:rsidRPr="006D5412" w:rsidR="00361D2F">
        <w:rPr>
          <w:rFonts w:ascii="Times New Roman" w:hAnsi="Times New Roman"/>
          <w:sz w:val="24"/>
          <w:szCs w:val="24"/>
        </w:rPr>
        <w:t>špeciálnych zdravotníckych materiálov</w:t>
      </w:r>
      <w:r w:rsidRPr="006D5412" w:rsidR="00B82289">
        <w:rPr>
          <w:rFonts w:ascii="Times New Roman" w:hAnsi="Times New Roman"/>
          <w:sz w:val="24"/>
          <w:szCs w:val="24"/>
        </w:rPr>
        <w:t xml:space="preserve"> podľa § 43</w:t>
      </w:r>
      <w:r w:rsidRPr="006D5412">
        <w:rPr>
          <w:rFonts w:ascii="Times New Roman" w:hAnsi="Times New Roman"/>
          <w:sz w:val="24"/>
          <w:szCs w:val="24"/>
        </w:rPr>
        <w:t>,</w:t>
      </w:r>
    </w:p>
    <w:p w:rsidR="00354827"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nákladová efektívnosť použitia zdravotníckej pomôcky pri zohľadnení indikácií, kontraindikácií a predpokladanej dĺžky </w:t>
      </w:r>
      <w:r w:rsidRPr="006D5412" w:rsidR="007036F0">
        <w:rPr>
          <w:rFonts w:ascii="Times New Roman" w:hAnsi="Times New Roman"/>
          <w:sz w:val="24"/>
          <w:szCs w:val="24"/>
        </w:rPr>
        <w:t>používania zdravotníckej pomôcky</w:t>
      </w:r>
      <w:r w:rsidRPr="006D5412">
        <w:rPr>
          <w:rFonts w:ascii="Times New Roman" w:hAnsi="Times New Roman"/>
          <w:sz w:val="24"/>
          <w:szCs w:val="24"/>
        </w:rPr>
        <w:t xml:space="preserve"> potrebnej na dosiahnutie požadovaného liečebného prínosu nedosahuje nákladovú efektívnosť iných </w:t>
      </w:r>
      <w:r w:rsidRPr="006D5412" w:rsidR="00CD0854">
        <w:rPr>
          <w:rFonts w:ascii="Times New Roman" w:hAnsi="Times New Roman"/>
          <w:sz w:val="24"/>
          <w:szCs w:val="24"/>
        </w:rPr>
        <w:t>medicínskych intervencií</w:t>
      </w:r>
      <w:r w:rsidRPr="006D5412">
        <w:rPr>
          <w:rFonts w:ascii="Times New Roman" w:hAnsi="Times New Roman"/>
          <w:sz w:val="24"/>
          <w:szCs w:val="24"/>
        </w:rPr>
        <w:t xml:space="preserve"> uhrádzaných na základe verejného zdravotného poistenia,</w:t>
      </w:r>
    </w:p>
    <w:p w:rsidR="001E7BCA"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zdravotníckej pomôcky presahuje </w:t>
      </w:r>
      <w:r w:rsidRPr="006D5412" w:rsidR="00C71179">
        <w:rPr>
          <w:rFonts w:ascii="Times New Roman" w:hAnsi="Times New Roman"/>
          <w:sz w:val="24"/>
          <w:szCs w:val="24"/>
        </w:rPr>
        <w:t>európsku referenčnú cenu zdravotníckej pomôcky</w:t>
      </w:r>
      <w:r w:rsidRPr="006D5412">
        <w:rPr>
          <w:rFonts w:ascii="Times New Roman" w:hAnsi="Times New Roman"/>
          <w:sz w:val="24"/>
          <w:szCs w:val="24"/>
        </w:rPr>
        <w:t>,</w:t>
      </w:r>
    </w:p>
    <w:p w:rsidR="001E7BCA"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údaje uvedené v medicínsko-ekonomickom rozbore zdravotníckej pomôcky sú nepravdivé alebo vzájomne rozporné</w:t>
      </w:r>
      <w:r w:rsidRPr="006D5412" w:rsidR="007036F0">
        <w:rPr>
          <w:rFonts w:ascii="Times New Roman" w:hAnsi="Times New Roman"/>
          <w:sz w:val="24"/>
          <w:szCs w:val="24"/>
        </w:rPr>
        <w:t>,</w:t>
      </w:r>
      <w:r w:rsidRPr="006D5412">
        <w:rPr>
          <w:rFonts w:ascii="Times New Roman" w:hAnsi="Times New Roman"/>
          <w:sz w:val="24"/>
          <w:szCs w:val="24"/>
        </w:rPr>
        <w:t xml:space="preserve"> medicínsko-ekonomický rozbor zdravotníckej pomôcky neobsahuje všetky náležitosti alebo medicínsko-ekonomický rozbor je založený na porovnaní zdravotníckej pomôcky s nevhodne zvolenou inou medicínskou intervenciou,</w:t>
      </w:r>
    </w:p>
    <w:p w:rsidR="001E7BCA"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zdravotnícka pomôcka obsahuje ftaláty,</w:t>
      </w:r>
    </w:p>
    <w:p w:rsidR="001E7BCA" w:rsidRPr="006D5412" w:rsidP="00E96719">
      <w:pPr>
        <w:pStyle w:val="Odsekzoznamu1"/>
        <w:widowControl w:val="0"/>
        <w:numPr>
          <w:numId w:val="18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žiadateľ nevyhovie žiadosti ministerstva o</w:t>
      </w:r>
      <w:r w:rsidRPr="006D5412" w:rsidR="002E3BDA">
        <w:rPr>
          <w:rFonts w:ascii="Times New Roman" w:hAnsi="Times New Roman"/>
          <w:sz w:val="24"/>
          <w:szCs w:val="24"/>
        </w:rPr>
        <w:t> </w:t>
      </w:r>
      <w:r w:rsidRPr="006D5412">
        <w:rPr>
          <w:rFonts w:ascii="Times New Roman" w:hAnsi="Times New Roman"/>
          <w:sz w:val="24"/>
          <w:szCs w:val="24"/>
        </w:rPr>
        <w:t>predvedenie</w:t>
      </w:r>
      <w:r w:rsidRPr="006D5412" w:rsidR="002E3BDA">
        <w:rPr>
          <w:rFonts w:ascii="Times New Roman" w:hAnsi="Times New Roman"/>
          <w:sz w:val="24"/>
          <w:szCs w:val="24"/>
        </w:rPr>
        <w:t xml:space="preserve"> </w:t>
      </w:r>
      <w:r w:rsidRPr="006D5412">
        <w:rPr>
          <w:rFonts w:ascii="Times New Roman" w:hAnsi="Times New Roman"/>
          <w:sz w:val="24"/>
          <w:szCs w:val="24"/>
        </w:rPr>
        <w:t>zdravotníckej pomôcky, ktorá je predmetom jeho žiadosti.</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B82289">
        <w:rPr>
          <w:rFonts w:ascii="Times New Roman" w:hAnsi="Times New Roman"/>
          <w:sz w:val="24"/>
          <w:szCs w:val="24"/>
        </w:rPr>
        <w:t>51</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vyradení zdravotníckej pomôcky zo zoznamu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vyradení zdravotníckej pomôcky zo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rozhoduje ministerst</w:t>
      </w:r>
      <w:r w:rsidRPr="006D5412" w:rsidR="00B82289">
        <w:rPr>
          <w:rFonts w:ascii="Times New Roman" w:hAnsi="Times New Roman"/>
          <w:sz w:val="24"/>
          <w:szCs w:val="24"/>
        </w:rPr>
        <w:t>vo na základe žiadosti podľa § 46</w:t>
      </w:r>
      <w:r w:rsidRPr="006D541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D23711" w:rsidRPr="006D5412" w:rsidP="00E96719">
      <w:pPr>
        <w:pStyle w:val="Odsekzoznamu1"/>
        <w:widowControl w:val="0"/>
        <w:numPr>
          <w:numId w:val="1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EA1637">
        <w:rPr>
          <w:rFonts w:ascii="Times New Roman" w:hAnsi="Times New Roman"/>
          <w:sz w:val="24"/>
          <w:szCs w:val="24"/>
        </w:rPr>
        <w:t> </w:t>
      </w:r>
      <w:r w:rsidRPr="006D5412">
        <w:rPr>
          <w:rFonts w:ascii="Times New Roman" w:hAnsi="Times New Roman"/>
          <w:sz w:val="24"/>
          <w:szCs w:val="24"/>
        </w:rPr>
        <w:t>žiadosti</w:t>
      </w:r>
      <w:r w:rsidRPr="006D5412" w:rsidR="00EA1637">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D23711" w:rsidRPr="006D5412" w:rsidP="00D23711">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21042" w:rsidRPr="006D5412" w:rsidP="00E96719">
      <w:pPr>
        <w:pStyle w:val="Odsekzoznamu1"/>
        <w:widowControl w:val="0"/>
        <w:numPr>
          <w:numId w:val="182"/>
        </w:numPr>
        <w:autoSpaceDE w:val="0"/>
        <w:autoSpaceDN w:val="0"/>
        <w:bidi w:val="0"/>
        <w:adjustRightInd w:val="0"/>
        <w:spacing w:after="0" w:line="240" w:lineRule="auto"/>
        <w:jc w:val="both"/>
        <w:rPr>
          <w:rFonts w:ascii="Times New Roman" w:hAnsi="Times New Roman"/>
          <w:sz w:val="24"/>
          <w:szCs w:val="24"/>
        </w:rPr>
      </w:pPr>
      <w:r w:rsidRPr="006D5412" w:rsidR="00B9367E">
        <w:rPr>
          <w:rFonts w:ascii="Times New Roman" w:hAnsi="Times New Roman"/>
          <w:sz w:val="24"/>
          <w:szCs w:val="24"/>
        </w:rPr>
        <w:t>Ak ministerstvo nerozhodne o</w:t>
      </w:r>
      <w:r w:rsidRPr="006D5412" w:rsidR="00EA1637">
        <w:rPr>
          <w:rFonts w:ascii="Times New Roman" w:hAnsi="Times New Roman"/>
          <w:sz w:val="24"/>
          <w:szCs w:val="24"/>
        </w:rPr>
        <w:t> </w:t>
      </w:r>
      <w:r w:rsidRPr="006D5412" w:rsidR="00B9367E">
        <w:rPr>
          <w:rFonts w:ascii="Times New Roman" w:hAnsi="Times New Roman"/>
          <w:sz w:val="24"/>
          <w:szCs w:val="24"/>
        </w:rPr>
        <w:t>žiadosti</w:t>
      </w:r>
      <w:r w:rsidRPr="006D5412" w:rsidR="00EA1637">
        <w:rPr>
          <w:rFonts w:ascii="Times New Roman" w:hAnsi="Times New Roman"/>
          <w:sz w:val="24"/>
          <w:szCs w:val="24"/>
        </w:rPr>
        <w:t xml:space="preserve"> </w:t>
      </w:r>
      <w:r w:rsidRPr="006D5412" w:rsidR="00B9367E">
        <w:rPr>
          <w:rFonts w:ascii="Times New Roman" w:hAnsi="Times New Roman"/>
          <w:sz w:val="24"/>
          <w:szCs w:val="24"/>
        </w:rPr>
        <w:t>do 270 dní od jej doručenia a žiadateľom je výrobca zdravotníckej pomôcky, považuje sa zdravotnícka pomôcka za vyradenú zo zoznamu kategorizovaných špeciálnych zdravotníckych materiálov; ministerstvo</w:t>
      </w:r>
      <w:r w:rsidRPr="006D5412" w:rsidR="00D23711">
        <w:rPr>
          <w:rFonts w:ascii="Times New Roman" w:hAnsi="Times New Roman"/>
          <w:sz w:val="24"/>
          <w:szCs w:val="24"/>
        </w:rPr>
        <w:t xml:space="preserve"> </w:t>
      </w:r>
      <w:r w:rsidRPr="006D5412" w:rsidR="00B9367E">
        <w:rPr>
          <w:rFonts w:ascii="Times New Roman" w:hAnsi="Times New Roman"/>
          <w:sz w:val="24"/>
          <w:szCs w:val="24"/>
        </w:rPr>
        <w:t xml:space="preserve">zdravotnícku pomôcku vyradí z najbližšieho zoznamu </w:t>
      </w:r>
    </w:p>
    <w:p w:rsidR="00E63D43" w:rsidRPr="006D5412" w:rsidP="00E96719">
      <w:pPr>
        <w:pStyle w:val="Odsekzoznamu1"/>
        <w:widowControl w:val="0"/>
        <w:numPr>
          <w:numId w:val="206"/>
        </w:numPr>
        <w:autoSpaceDE w:val="0"/>
        <w:autoSpaceDN w:val="0"/>
        <w:bidi w:val="0"/>
        <w:adjustRightInd w:val="0"/>
        <w:spacing w:after="0" w:line="240" w:lineRule="auto"/>
        <w:jc w:val="both"/>
        <w:rPr>
          <w:rFonts w:ascii="Times New Roman" w:hAnsi="Times New Roman"/>
          <w:sz w:val="24"/>
          <w:szCs w:val="24"/>
        </w:rPr>
      </w:pPr>
      <w:r w:rsidRPr="006D5412" w:rsidR="00B9367E">
        <w:rPr>
          <w:rFonts w:ascii="Times New Roman" w:hAnsi="Times New Roman"/>
          <w:sz w:val="24"/>
          <w:szCs w:val="24"/>
        </w:rPr>
        <w:t>kategorizovaných špeciálnych zdravotníckych materiálov zverej</w:t>
      </w:r>
      <w:r w:rsidRPr="006D5412" w:rsidR="00852E7C">
        <w:rPr>
          <w:rFonts w:ascii="Times New Roman" w:hAnsi="Times New Roman"/>
          <w:sz w:val="24"/>
          <w:szCs w:val="24"/>
        </w:rPr>
        <w:t>ne</w:t>
      </w:r>
      <w:r w:rsidRPr="006D5412" w:rsidR="00B9367E">
        <w:rPr>
          <w:rFonts w:ascii="Times New Roman" w:hAnsi="Times New Roman"/>
          <w:sz w:val="24"/>
          <w:szCs w:val="24"/>
        </w:rPr>
        <w:t>n</w:t>
      </w:r>
      <w:r w:rsidRPr="006D5412" w:rsidR="00852E7C">
        <w:rPr>
          <w:rFonts w:ascii="Times New Roman" w:hAnsi="Times New Roman"/>
          <w:sz w:val="24"/>
          <w:szCs w:val="24"/>
        </w:rPr>
        <w:t>ého</w:t>
      </w:r>
      <w:r w:rsidRPr="006D5412" w:rsidR="00B9367E">
        <w:rPr>
          <w:rFonts w:ascii="Times New Roman" w:hAnsi="Times New Roman"/>
          <w:sz w:val="24"/>
          <w:szCs w:val="24"/>
        </w:rPr>
        <w:t xml:space="preserve"> po uplynutí tejto lehoty</w:t>
      </w:r>
      <w:r w:rsidRPr="006D5412">
        <w:rPr>
          <w:rFonts w:ascii="Times New Roman" w:hAnsi="Times New Roman"/>
          <w:sz w:val="24"/>
          <w:szCs w:val="24"/>
        </w:rPr>
        <w:t>,</w:t>
      </w:r>
    </w:p>
    <w:p w:rsidR="00B9367E" w:rsidRPr="006D5412" w:rsidP="00E96719">
      <w:pPr>
        <w:pStyle w:val="Odsekzoznamu1"/>
        <w:widowControl w:val="0"/>
        <w:numPr>
          <w:numId w:val="206"/>
        </w:numPr>
        <w:autoSpaceDE w:val="0"/>
        <w:autoSpaceDN w:val="0"/>
        <w:bidi w:val="0"/>
        <w:adjustRightInd w:val="0"/>
        <w:spacing w:after="0" w:line="240" w:lineRule="auto"/>
        <w:jc w:val="both"/>
        <w:rPr>
          <w:rFonts w:ascii="Times New Roman" w:hAnsi="Times New Roman"/>
          <w:sz w:val="24"/>
          <w:szCs w:val="24"/>
        </w:rPr>
      </w:pPr>
      <w:r w:rsidRPr="006D5412" w:rsidR="00E63D43">
        <w:rPr>
          <w:rFonts w:ascii="Times New Roman" w:hAnsi="Times New Roman"/>
          <w:sz w:val="24"/>
          <w:szCs w:val="24"/>
        </w:rPr>
        <w:t xml:space="preserve">zdravotníckych pomôcok </w:t>
      </w:r>
      <w:r w:rsidRPr="006D5412" w:rsidR="00852E7C">
        <w:rPr>
          <w:rFonts w:ascii="Times New Roman" w:hAnsi="Times New Roman"/>
          <w:sz w:val="24"/>
          <w:szCs w:val="24"/>
        </w:rPr>
        <w:t>s úradne určenou cenou zverejneného</w:t>
      </w:r>
      <w:r w:rsidRPr="006D5412" w:rsidR="00E63D43">
        <w:rPr>
          <w:rFonts w:ascii="Times New Roman" w:hAnsi="Times New Roman"/>
          <w:sz w:val="24"/>
          <w:szCs w:val="24"/>
        </w:rPr>
        <w:t xml:space="preserve"> po uplynutí tejto lehoty</w:t>
      </w:r>
      <w:r w:rsidRPr="006D5412">
        <w:rPr>
          <w:rFonts w:ascii="Times New Roman" w:hAnsi="Times New Roman"/>
          <w:sz w:val="24"/>
          <w:szCs w:val="24"/>
        </w:rPr>
        <w:t>.</w:t>
      </w:r>
    </w:p>
    <w:p w:rsidR="001E7BCA" w:rsidRPr="006D5412" w:rsidP="00B9367E">
      <w:pPr>
        <w:pStyle w:val="Odsekzoznamu1"/>
        <w:bidi w:val="0"/>
        <w:ind w:left="0"/>
        <w:rPr>
          <w:rFonts w:ascii="Times New Roman" w:hAnsi="Times New Roman"/>
          <w:sz w:val="24"/>
          <w:szCs w:val="24"/>
        </w:rPr>
      </w:pPr>
    </w:p>
    <w:p w:rsidR="001E7BCA" w:rsidRPr="006D5412" w:rsidP="00E96719">
      <w:pPr>
        <w:pStyle w:val="Odsekzoznamu1"/>
        <w:widowControl w:val="0"/>
        <w:numPr>
          <w:numId w:val="1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w:t>
      </w:r>
      <w:r w:rsidRPr="006D5412" w:rsidR="009724D4">
        <w:rPr>
          <w:rFonts w:ascii="Times New Roman" w:hAnsi="Times New Roman"/>
          <w:sz w:val="24"/>
          <w:szCs w:val="24"/>
        </w:rPr>
        <w:t>z vlastného podnetu</w:t>
      </w:r>
      <w:r w:rsidRPr="006D5412">
        <w:rPr>
          <w:rFonts w:ascii="Times New Roman" w:hAnsi="Times New Roman"/>
          <w:sz w:val="24"/>
          <w:szCs w:val="24"/>
        </w:rPr>
        <w:t xml:space="preserve"> vyradí zdravotnícku pomôcku zo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ak</w:t>
      </w:r>
    </w:p>
    <w:p w:rsidR="001E7BCA" w:rsidRPr="006D5412" w:rsidP="00E96719">
      <w:pPr>
        <w:pStyle w:val="Odsekzoznamu1"/>
        <w:widowControl w:val="0"/>
        <w:numPr>
          <w:numId w:val="15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prestala spĺňať požiadavky podľa osobitného predpisu</w:t>
      </w:r>
      <w:r w:rsidRPr="006D5412" w:rsidR="00A81557">
        <w:rPr>
          <w:rFonts w:ascii="Times New Roman" w:hAnsi="Times New Roman"/>
          <w:sz w:val="24"/>
          <w:szCs w:val="24"/>
          <w:vertAlign w:val="superscript"/>
        </w:rPr>
        <w:t>1</w:t>
      </w:r>
      <w:r w:rsidRPr="006D5412" w:rsidR="00E55584">
        <w:rPr>
          <w:rFonts w:ascii="Times New Roman" w:hAnsi="Times New Roman"/>
          <w:sz w:val="24"/>
          <w:szCs w:val="24"/>
          <w:vertAlign w:val="superscript"/>
        </w:rPr>
        <w:t>1</w:t>
      </w:r>
      <w:r w:rsidRPr="006D5412">
        <w:rPr>
          <w:rFonts w:ascii="Times New Roman" w:hAnsi="Times New Roman"/>
          <w:sz w:val="24"/>
          <w:szCs w:val="24"/>
          <w:vertAlign w:val="superscript"/>
        </w:rPr>
        <w:t>)</w:t>
      </w:r>
      <w:r w:rsidRPr="006D5412">
        <w:rPr>
          <w:rFonts w:ascii="Times New Roman" w:hAnsi="Times New Roman"/>
          <w:sz w:val="24"/>
          <w:szCs w:val="24"/>
        </w:rPr>
        <w:t xml:space="preserve"> na uvedenie zdravotníckej pomôcky na trh</w:t>
      </w:r>
      <w:r w:rsidRPr="006D5412" w:rsidR="006A36DF">
        <w:rPr>
          <w:rFonts w:ascii="Times New Roman" w:hAnsi="Times New Roman"/>
          <w:sz w:val="24"/>
          <w:szCs w:val="24"/>
        </w:rPr>
        <w:t xml:space="preserve"> alebo do prevádzky v Slovenskej republike</w:t>
      </w:r>
      <w:r w:rsidRPr="006D5412">
        <w:rPr>
          <w:rFonts w:ascii="Times New Roman" w:hAnsi="Times New Roman"/>
          <w:sz w:val="24"/>
          <w:szCs w:val="24"/>
        </w:rPr>
        <w:t>,</w:t>
      </w:r>
    </w:p>
    <w:p w:rsidR="001E7BCA" w:rsidRPr="006D5412" w:rsidP="00E96719">
      <w:pPr>
        <w:pStyle w:val="Odsekzoznamu1"/>
        <w:widowControl w:val="0"/>
        <w:numPr>
          <w:numId w:val="15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obsahuje ftaláty.</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8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w:t>
      </w:r>
      <w:r w:rsidRPr="006D5412" w:rsidR="009724D4">
        <w:rPr>
          <w:rFonts w:ascii="Times New Roman" w:hAnsi="Times New Roman"/>
          <w:sz w:val="24"/>
          <w:szCs w:val="24"/>
        </w:rPr>
        <w:t>z vlastného podnetu</w:t>
      </w:r>
      <w:r w:rsidRPr="006D5412">
        <w:rPr>
          <w:rFonts w:ascii="Times New Roman" w:hAnsi="Times New Roman"/>
          <w:sz w:val="24"/>
          <w:szCs w:val="24"/>
        </w:rPr>
        <w:t xml:space="preserve"> môže vyradiť zdravotnícku pomôcku zo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ak</w:t>
      </w:r>
    </w:p>
    <w:p w:rsidR="00691A42"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4252EF">
        <w:rPr>
          <w:rFonts w:ascii="Times New Roman" w:hAnsi="Times New Roman"/>
          <w:sz w:val="24"/>
          <w:szCs w:val="24"/>
        </w:rPr>
        <w:t>je splnená podmien</w:t>
      </w:r>
      <w:r w:rsidRPr="006D5412" w:rsidR="001E7BCA">
        <w:rPr>
          <w:rFonts w:ascii="Times New Roman" w:hAnsi="Times New Roman"/>
          <w:sz w:val="24"/>
          <w:szCs w:val="24"/>
        </w:rPr>
        <w:t>k</w:t>
      </w:r>
      <w:r w:rsidRPr="006D5412" w:rsidR="004252EF">
        <w:rPr>
          <w:rFonts w:ascii="Times New Roman" w:hAnsi="Times New Roman"/>
          <w:sz w:val="24"/>
          <w:szCs w:val="24"/>
        </w:rPr>
        <w:t>a</w:t>
      </w:r>
      <w:r w:rsidRPr="006D5412" w:rsidR="001E7BCA">
        <w:rPr>
          <w:rFonts w:ascii="Times New Roman" w:hAnsi="Times New Roman"/>
          <w:sz w:val="24"/>
          <w:szCs w:val="24"/>
        </w:rPr>
        <w:t xml:space="preserve"> podľa </w:t>
      </w:r>
      <w:r w:rsidRPr="006D5412" w:rsidR="00584666">
        <w:rPr>
          <w:rFonts w:ascii="Times New Roman" w:hAnsi="Times New Roman"/>
          <w:sz w:val="24"/>
          <w:szCs w:val="24"/>
        </w:rPr>
        <w:t>§ 50</w:t>
      </w:r>
      <w:r w:rsidRPr="006D5412" w:rsidR="001E7BCA">
        <w:rPr>
          <w:rFonts w:ascii="Times New Roman" w:hAnsi="Times New Roman"/>
          <w:sz w:val="24"/>
          <w:szCs w:val="24"/>
        </w:rPr>
        <w:t xml:space="preserve"> ods. </w:t>
      </w:r>
      <w:r w:rsidRPr="006D5412" w:rsidR="00421368">
        <w:rPr>
          <w:rFonts w:ascii="Times New Roman" w:hAnsi="Times New Roman"/>
          <w:sz w:val="24"/>
          <w:szCs w:val="24"/>
        </w:rPr>
        <w:t>5</w:t>
      </w:r>
      <w:r w:rsidRPr="006D5412" w:rsidR="001E7BCA">
        <w:rPr>
          <w:rFonts w:ascii="Times New Roman" w:hAnsi="Times New Roman"/>
          <w:sz w:val="24"/>
          <w:szCs w:val="24"/>
        </w:rPr>
        <w:t xml:space="preserve"> písm</w:t>
      </w:r>
      <w:r w:rsidRPr="006D5412" w:rsidR="00DA1FF8">
        <w:rPr>
          <w:rFonts w:ascii="Times New Roman" w:hAnsi="Times New Roman"/>
          <w:sz w:val="24"/>
          <w:szCs w:val="24"/>
        </w:rPr>
        <w:t>.</w:t>
      </w:r>
      <w:r w:rsidRPr="006D5412" w:rsidR="001E7BCA">
        <w:rPr>
          <w:rFonts w:ascii="Times New Roman" w:hAnsi="Times New Roman"/>
          <w:sz w:val="24"/>
          <w:szCs w:val="24"/>
        </w:rPr>
        <w:t xml:space="preserve"> a)</w:t>
      </w:r>
      <w:r w:rsidRPr="006D5412" w:rsidR="005A706A">
        <w:rPr>
          <w:rFonts w:ascii="Times New Roman" w:hAnsi="Times New Roman"/>
          <w:sz w:val="24"/>
          <w:szCs w:val="24"/>
        </w:rPr>
        <w:t xml:space="preserve"> a</w:t>
      </w:r>
      <w:r w:rsidRPr="006D5412" w:rsidR="004252EF">
        <w:rPr>
          <w:rFonts w:ascii="Times New Roman" w:hAnsi="Times New Roman"/>
          <w:sz w:val="24"/>
          <w:szCs w:val="24"/>
        </w:rPr>
        <w:t>lebo</w:t>
      </w:r>
      <w:r w:rsidRPr="006D5412" w:rsidR="005A706A">
        <w:rPr>
          <w:rFonts w:ascii="Times New Roman" w:hAnsi="Times New Roman"/>
          <w:sz w:val="24"/>
          <w:szCs w:val="24"/>
        </w:rPr>
        <w:t xml:space="preserve"> </w:t>
      </w:r>
      <w:r w:rsidRPr="006D5412" w:rsidR="00653DC5">
        <w:rPr>
          <w:rFonts w:ascii="Times New Roman" w:hAnsi="Times New Roman"/>
          <w:sz w:val="24"/>
          <w:szCs w:val="24"/>
        </w:rPr>
        <w:t>b</w:t>
      </w:r>
      <w:r w:rsidRPr="006D5412" w:rsidR="001E7BCA">
        <w:rPr>
          <w:rFonts w:ascii="Times New Roman" w:hAnsi="Times New Roman"/>
          <w:sz w:val="24"/>
          <w:szCs w:val="24"/>
        </w:rPr>
        <w:t>),</w:t>
      </w:r>
    </w:p>
    <w:p w:rsidR="00691A42"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zdravotnícka pomôcka je dodávaná na trh</w:t>
      </w:r>
      <w:r w:rsidRPr="006D5412" w:rsidR="002C7E3D">
        <w:rPr>
          <w:rFonts w:ascii="Times New Roman" w:hAnsi="Times New Roman"/>
          <w:sz w:val="24"/>
          <w:szCs w:val="24"/>
        </w:rPr>
        <w:t xml:space="preserve"> </w:t>
      </w:r>
      <w:r w:rsidRPr="006D5412" w:rsidR="001E7BCA">
        <w:rPr>
          <w:rFonts w:ascii="Times New Roman" w:hAnsi="Times New Roman"/>
          <w:sz w:val="24"/>
          <w:szCs w:val="24"/>
        </w:rPr>
        <w:t>v množstve, ktorým sa nedá zabezpečiť plynulá a dostupná zdravotná starostlivosť,</w:t>
      </w:r>
    </w:p>
    <w:p w:rsidR="00691A42"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zdravotnícka pomôcka bola preukázateľne nedostupná na trhu dlhšie ako tri mesiace,</w:t>
      </w:r>
    </w:p>
    <w:p w:rsidR="00691A42"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zdravotnícka pomôcka nebola preukázateľne uhrádzaná na základe verejného zdravotného poistenia najmenej šesť</w:t>
      </w:r>
      <w:r w:rsidRPr="006D5412" w:rsidR="0011237E">
        <w:rPr>
          <w:rFonts w:ascii="Times New Roman" w:hAnsi="Times New Roman"/>
          <w:sz w:val="24"/>
          <w:szCs w:val="24"/>
        </w:rPr>
        <w:t xml:space="preserve"> po sebe nasledujúcich</w:t>
      </w:r>
      <w:r w:rsidRPr="006D5412" w:rsidR="001E7BCA">
        <w:rPr>
          <w:rFonts w:ascii="Times New Roman" w:hAnsi="Times New Roman"/>
          <w:sz w:val="24"/>
          <w:szCs w:val="24"/>
        </w:rPr>
        <w:t xml:space="preserve"> mesiacov</w:t>
      </w:r>
      <w:r w:rsidRPr="006D5412" w:rsidR="00C03A9E">
        <w:rPr>
          <w:rFonts w:ascii="Times New Roman" w:hAnsi="Times New Roman"/>
          <w:sz w:val="24"/>
          <w:szCs w:val="24"/>
        </w:rPr>
        <w:t>, pričom sa prihliada najmä na prevalenciu choroby v Slovenskej republike</w:t>
      </w:r>
      <w:r w:rsidRPr="006D5412" w:rsidR="001E7BCA">
        <w:rPr>
          <w:rFonts w:ascii="Times New Roman" w:hAnsi="Times New Roman"/>
          <w:sz w:val="24"/>
          <w:szCs w:val="24"/>
        </w:rPr>
        <w:t>,</w:t>
      </w:r>
    </w:p>
    <w:p w:rsidR="00691A42"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úradne určená cena zdravotníckej pomôcky presahuje </w:t>
      </w:r>
      <w:r w:rsidRPr="006D5412" w:rsidR="00C71179">
        <w:rPr>
          <w:rFonts w:ascii="Times New Roman" w:hAnsi="Times New Roman"/>
          <w:sz w:val="24"/>
          <w:szCs w:val="24"/>
        </w:rPr>
        <w:t>európsku referenčnú cenu zdravotníckej pomôcky</w:t>
      </w:r>
      <w:r w:rsidRPr="006D5412" w:rsidR="001E7BCA">
        <w:rPr>
          <w:rFonts w:ascii="Times New Roman" w:hAnsi="Times New Roman"/>
          <w:sz w:val="24"/>
          <w:szCs w:val="24"/>
        </w:rPr>
        <w:t>,</w:t>
      </w:r>
    </w:p>
    <w:p w:rsidR="001E7BCA" w:rsidRPr="006D5412" w:rsidP="00E96719">
      <w:pPr>
        <w:pStyle w:val="Odsekzoznamu1"/>
        <w:widowControl w:val="0"/>
        <w:numPr>
          <w:numId w:val="183"/>
        </w:numPr>
        <w:autoSpaceDE w:val="0"/>
        <w:autoSpaceDN w:val="0"/>
        <w:bidi w:val="0"/>
        <w:adjustRightInd w:val="0"/>
        <w:spacing w:after="0" w:line="240" w:lineRule="auto"/>
        <w:jc w:val="both"/>
        <w:rPr>
          <w:rFonts w:ascii="Times New Roman" w:hAnsi="Times New Roman"/>
          <w:sz w:val="24"/>
          <w:szCs w:val="24"/>
        </w:rPr>
      </w:pPr>
      <w:r w:rsidRPr="006D5412" w:rsidR="00372D5C">
        <w:rPr>
          <w:rFonts w:ascii="Times New Roman" w:hAnsi="Times New Roman"/>
          <w:sz w:val="24"/>
          <w:szCs w:val="24"/>
        </w:rPr>
        <w:t xml:space="preserve">výrobca zdravotníckej pomôcky nepredložil ministerstvu medicínsko-ekonomický rozbor zdravotníckej pomôcky podľa § </w:t>
      </w:r>
      <w:r w:rsidRPr="006D5412" w:rsidR="00A73919">
        <w:rPr>
          <w:rFonts w:ascii="Times New Roman" w:hAnsi="Times New Roman"/>
          <w:sz w:val="24"/>
          <w:szCs w:val="24"/>
        </w:rPr>
        <w:t>92</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A41658">
        <w:rPr>
          <w:rFonts w:ascii="Times New Roman" w:hAnsi="Times New Roman"/>
          <w:sz w:val="24"/>
          <w:szCs w:val="24"/>
        </w:rPr>
        <w:t>52</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znížení úradne určenej ceny zdravotníckej pomôcky zaradenej v zozname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znížení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rozhoduje ministerst</w:t>
      </w:r>
      <w:r w:rsidRPr="006D5412" w:rsidR="00A41658">
        <w:rPr>
          <w:rFonts w:ascii="Times New Roman" w:hAnsi="Times New Roman"/>
          <w:sz w:val="24"/>
          <w:szCs w:val="24"/>
        </w:rPr>
        <w:t>vo na základe žiadosti podľa § 47</w:t>
      </w:r>
      <w:r w:rsidRPr="006D5412">
        <w:rPr>
          <w:rFonts w:ascii="Times New Roman" w:hAnsi="Times New Roman"/>
          <w:sz w:val="24"/>
          <w:szCs w:val="24"/>
        </w:rPr>
        <w:t xml:space="preserve"> </w:t>
      </w:r>
      <w:r w:rsidRPr="006D5412" w:rsidR="00D600F3">
        <w:rPr>
          <w:rFonts w:ascii="Times New Roman" w:hAnsi="Times New Roman"/>
          <w:sz w:val="24"/>
          <w:szCs w:val="24"/>
        </w:rPr>
        <w:t>alebo</w:t>
      </w:r>
      <w:r w:rsidRPr="006D5412">
        <w:rPr>
          <w:rFonts w:ascii="Times New Roman" w:hAnsi="Times New Roman"/>
          <w:sz w:val="24"/>
          <w:szCs w:val="24"/>
        </w:rPr>
        <w:t xml:space="preserve">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776315" w:rsidRPr="006D5412" w:rsidP="00E96719">
      <w:pPr>
        <w:pStyle w:val="Odsekzoznamu1"/>
        <w:widowControl w:val="0"/>
        <w:numPr>
          <w:numId w:val="18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EA1637">
        <w:rPr>
          <w:rFonts w:ascii="Times New Roman" w:hAnsi="Times New Roman"/>
          <w:sz w:val="24"/>
          <w:szCs w:val="24"/>
        </w:rPr>
        <w:t> </w:t>
      </w:r>
      <w:r w:rsidRPr="006D5412">
        <w:rPr>
          <w:rFonts w:ascii="Times New Roman" w:hAnsi="Times New Roman"/>
          <w:sz w:val="24"/>
          <w:szCs w:val="24"/>
        </w:rPr>
        <w:t>žiadosti</w:t>
      </w:r>
      <w:r w:rsidRPr="006D5412" w:rsidR="00EA1637">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776315" w:rsidRPr="006D5412" w:rsidP="0077631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E96719">
      <w:pPr>
        <w:pStyle w:val="Odsekzoznamu1"/>
        <w:widowControl w:val="0"/>
        <w:numPr>
          <w:numId w:val="184"/>
        </w:numPr>
        <w:autoSpaceDE w:val="0"/>
        <w:autoSpaceDN w:val="0"/>
        <w:bidi w:val="0"/>
        <w:adjustRightInd w:val="0"/>
        <w:spacing w:after="0" w:line="240" w:lineRule="auto"/>
        <w:jc w:val="both"/>
        <w:rPr>
          <w:rFonts w:ascii="Times New Roman" w:hAnsi="Times New Roman"/>
          <w:sz w:val="24"/>
          <w:szCs w:val="24"/>
        </w:rPr>
      </w:pPr>
      <w:r w:rsidRPr="006D5412" w:rsidR="00881A00">
        <w:rPr>
          <w:rFonts w:ascii="Times New Roman" w:hAnsi="Times New Roman"/>
          <w:sz w:val="24"/>
          <w:szCs w:val="24"/>
        </w:rPr>
        <w:t>Ak ministerstvo nerozhodne o</w:t>
      </w:r>
      <w:r w:rsidRPr="006D5412" w:rsidR="00EA1637">
        <w:rPr>
          <w:rFonts w:ascii="Times New Roman" w:hAnsi="Times New Roman"/>
          <w:sz w:val="24"/>
          <w:szCs w:val="24"/>
        </w:rPr>
        <w:t> </w:t>
      </w:r>
      <w:r w:rsidRPr="006D5412" w:rsidR="00881A00">
        <w:rPr>
          <w:rFonts w:ascii="Times New Roman" w:hAnsi="Times New Roman"/>
          <w:sz w:val="24"/>
          <w:szCs w:val="24"/>
        </w:rPr>
        <w:t>žiadosti</w:t>
      </w:r>
      <w:r w:rsidRPr="006D5412" w:rsidR="00EA1637">
        <w:rPr>
          <w:rFonts w:ascii="Times New Roman" w:hAnsi="Times New Roman"/>
          <w:sz w:val="24"/>
          <w:szCs w:val="24"/>
        </w:rPr>
        <w:t xml:space="preserve"> </w:t>
      </w:r>
      <w:r w:rsidRPr="006D5412" w:rsidR="00881A00">
        <w:rPr>
          <w:rFonts w:ascii="Times New Roman" w:hAnsi="Times New Roman"/>
          <w:sz w:val="24"/>
          <w:szCs w:val="24"/>
        </w:rPr>
        <w:t xml:space="preserve">do 270 dní od jej doručenia a žiadateľom je výrobca zdravotníckej pomôcky, od prvého dňa nasledujúceho po uplynutí tejto lehoty je úradne určenou cenou cena navrhnutá v žiadosti; ministerstvo cenu navrhnutú v žiadosti zverejní v najbližšom zozname zdravotníckych pomôcok s úradne určenou cenou a zozname </w:t>
      </w:r>
      <w:r w:rsidRPr="006D5412" w:rsidR="00B44ED5">
        <w:rPr>
          <w:rFonts w:ascii="Times New Roman" w:hAnsi="Times New Roman"/>
          <w:sz w:val="24"/>
          <w:szCs w:val="24"/>
        </w:rPr>
        <w:t>kategorizovaných špeciálnych zdravotníckych materiálov</w:t>
      </w:r>
      <w:r w:rsidRPr="006D5412" w:rsidR="00881A00">
        <w:rPr>
          <w:rFonts w:ascii="Times New Roman" w:hAnsi="Times New Roman"/>
          <w:i/>
          <w:sz w:val="24"/>
          <w:szCs w:val="24"/>
        </w:rPr>
        <w:t xml:space="preserve"> </w:t>
      </w:r>
      <w:r w:rsidRPr="006D5412" w:rsidR="00DC17D6">
        <w:rPr>
          <w:rFonts w:ascii="Times New Roman" w:hAnsi="Times New Roman"/>
          <w:sz w:val="24"/>
          <w:szCs w:val="24"/>
        </w:rPr>
        <w:t xml:space="preserve">zverejnenom </w:t>
      </w:r>
      <w:r w:rsidRPr="006D5412" w:rsidR="00881A00">
        <w:rPr>
          <w:rFonts w:ascii="Times New Roman" w:hAnsi="Times New Roman"/>
          <w:sz w:val="24"/>
          <w:szCs w:val="24"/>
        </w:rPr>
        <w:t>po uplynutí tejto lehoty</w:t>
      </w:r>
      <w:r w:rsidRPr="006D5412">
        <w:rPr>
          <w:rFonts w:ascii="Times New Roman" w:hAnsi="Times New Roman"/>
          <w:sz w:val="24"/>
          <w:szCs w:val="24"/>
        </w:rPr>
        <w:t>.</w:t>
      </w:r>
    </w:p>
    <w:p w:rsidR="001E7BCA" w:rsidRPr="006D5412" w:rsidP="001E7BCA">
      <w:pPr>
        <w:pStyle w:val="Odsekzoznamu1"/>
        <w:bidi w:val="0"/>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sz w:val="24"/>
          <w:szCs w:val="24"/>
        </w:rPr>
        <w:t xml:space="preserve">§ </w:t>
      </w:r>
      <w:r w:rsidRPr="006D5412" w:rsidR="00A41658">
        <w:rPr>
          <w:rFonts w:ascii="Times New Roman" w:hAnsi="Times New Roman"/>
          <w:sz w:val="24"/>
          <w:szCs w:val="24"/>
        </w:rPr>
        <w:t>53</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zvýšení úradne určenej ceny zdravotníckej pomôcky zaradenej v zozname </w:t>
      </w:r>
      <w:r w:rsidRPr="006D5412" w:rsidR="00B44ED5">
        <w:rPr>
          <w:rFonts w:ascii="Times New Roman" w:hAnsi="Times New Roman"/>
          <w:b/>
          <w:sz w:val="24"/>
          <w:szCs w:val="24"/>
        </w:rPr>
        <w:t>kategorizovaných špeciálnych zdravotníckych materiálov</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zvýšení úradne určenej ceny zdravotníckej pomôcky zaradenej v zozname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rozhoduje ministerst</w:t>
      </w:r>
      <w:r w:rsidRPr="006D5412" w:rsidR="00A41658">
        <w:rPr>
          <w:rFonts w:ascii="Times New Roman" w:hAnsi="Times New Roman"/>
          <w:sz w:val="24"/>
          <w:szCs w:val="24"/>
        </w:rPr>
        <w:t>vo na základe žiadosti podľa § 48</w:t>
      </w:r>
      <w:r w:rsidRPr="006D5412" w:rsidR="004238C0">
        <w:rPr>
          <w:rFonts w:ascii="Times New Roman" w:hAnsi="Times New Roman"/>
          <w:sz w:val="24"/>
          <w:szCs w:val="24"/>
        </w:rPr>
        <w:t xml:space="preserve"> alebo z vlastného podnetu</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980E01"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EA1637">
        <w:rPr>
          <w:rFonts w:ascii="Times New Roman" w:hAnsi="Times New Roman"/>
          <w:sz w:val="24"/>
          <w:szCs w:val="24"/>
        </w:rPr>
        <w:t> </w:t>
      </w:r>
      <w:r w:rsidRPr="006D5412">
        <w:rPr>
          <w:rFonts w:ascii="Times New Roman" w:hAnsi="Times New Roman"/>
          <w:sz w:val="24"/>
          <w:szCs w:val="24"/>
        </w:rPr>
        <w:t>žiadosti</w:t>
      </w:r>
      <w:r w:rsidRPr="006D5412" w:rsidR="00EA1637">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980E01" w:rsidRPr="006D5412" w:rsidP="00980E01">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E7BCA"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sidR="00881A00">
        <w:rPr>
          <w:rFonts w:ascii="Times New Roman" w:hAnsi="Times New Roman"/>
          <w:sz w:val="24"/>
          <w:szCs w:val="24"/>
        </w:rPr>
        <w:t>Ak ministerstvo nerozhodne o</w:t>
      </w:r>
      <w:r w:rsidRPr="006D5412" w:rsidR="00EA1637">
        <w:rPr>
          <w:rFonts w:ascii="Times New Roman" w:hAnsi="Times New Roman"/>
          <w:sz w:val="24"/>
          <w:szCs w:val="24"/>
        </w:rPr>
        <w:t> </w:t>
      </w:r>
      <w:r w:rsidRPr="006D5412" w:rsidR="00881A00">
        <w:rPr>
          <w:rFonts w:ascii="Times New Roman" w:hAnsi="Times New Roman"/>
          <w:sz w:val="24"/>
          <w:szCs w:val="24"/>
        </w:rPr>
        <w:t>žiadosti</w:t>
      </w:r>
      <w:r w:rsidRPr="006D5412" w:rsidR="00EA1637">
        <w:rPr>
          <w:rFonts w:ascii="Times New Roman" w:hAnsi="Times New Roman"/>
          <w:sz w:val="24"/>
          <w:szCs w:val="24"/>
        </w:rPr>
        <w:t xml:space="preserve"> </w:t>
      </w:r>
      <w:r w:rsidRPr="006D5412" w:rsidR="00881A00">
        <w:rPr>
          <w:rFonts w:ascii="Times New Roman" w:hAnsi="Times New Roman"/>
          <w:sz w:val="24"/>
          <w:szCs w:val="24"/>
        </w:rPr>
        <w:t>do 270 dní od jej doručenia, od prvého dňa nasledujúceho po uplynutí tejto lehoty je úradne určenou cenou cena navrhnutá v žiadosti; ministerstvo cenu navrhnutú v žiadosti zverejní v najbližšom zozname zdravotníckych pomôcok s úradne určenou cenou</w:t>
      </w:r>
      <w:r w:rsidRPr="006D5412" w:rsidR="00881A00">
        <w:rPr>
          <w:rFonts w:ascii="Times New Roman" w:hAnsi="Times New Roman"/>
          <w:i/>
          <w:sz w:val="24"/>
          <w:szCs w:val="24"/>
        </w:rPr>
        <w:t xml:space="preserve"> </w:t>
      </w:r>
      <w:r w:rsidRPr="006D5412" w:rsidR="00881A00">
        <w:rPr>
          <w:rFonts w:ascii="Times New Roman" w:hAnsi="Times New Roman"/>
          <w:sz w:val="24"/>
          <w:szCs w:val="24"/>
        </w:rPr>
        <w:t xml:space="preserve">a zozname </w:t>
      </w:r>
      <w:r w:rsidRPr="006D5412" w:rsidR="00B44ED5">
        <w:rPr>
          <w:rFonts w:ascii="Times New Roman" w:hAnsi="Times New Roman"/>
          <w:sz w:val="24"/>
          <w:szCs w:val="24"/>
        </w:rPr>
        <w:t>kategorizovaných špeciálnych zdravotníckych materiálov</w:t>
      </w:r>
      <w:r w:rsidRPr="006D5412" w:rsidR="00881A00">
        <w:rPr>
          <w:rFonts w:ascii="Times New Roman" w:hAnsi="Times New Roman"/>
          <w:sz w:val="24"/>
          <w:szCs w:val="24"/>
        </w:rPr>
        <w:t xml:space="preserve"> </w:t>
      </w:r>
      <w:r w:rsidRPr="006D5412" w:rsidR="00DC17D6">
        <w:rPr>
          <w:rFonts w:ascii="Times New Roman" w:hAnsi="Times New Roman"/>
          <w:sz w:val="24"/>
          <w:szCs w:val="24"/>
        </w:rPr>
        <w:t xml:space="preserve">zverejnenom </w:t>
      </w:r>
      <w:r w:rsidRPr="006D5412" w:rsidR="00881A00">
        <w:rPr>
          <w:rFonts w:ascii="Times New Roman" w:hAnsi="Times New Roman"/>
          <w:sz w:val="24"/>
          <w:szCs w:val="24"/>
        </w:rPr>
        <w:t>po uplynutí tejto lehoty</w:t>
      </w:r>
      <w:r w:rsidRPr="006D5412">
        <w:rPr>
          <w:rFonts w:ascii="Times New Roman" w:hAnsi="Times New Roman"/>
          <w:sz w:val="24"/>
          <w:szCs w:val="24"/>
        </w:rPr>
        <w:t>.</w:t>
      </w:r>
    </w:p>
    <w:p w:rsidR="001E7BCA" w:rsidRPr="006D5412" w:rsidP="001E7BCA">
      <w:pPr>
        <w:pStyle w:val="Odsekzoznamu1"/>
        <w:bidi w:val="0"/>
        <w:rPr>
          <w:rFonts w:ascii="Times New Roman" w:hAnsi="Times New Roman"/>
          <w:sz w:val="24"/>
          <w:szCs w:val="24"/>
        </w:rPr>
      </w:pPr>
    </w:p>
    <w:p w:rsidR="001E7BCA"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vyhovie žiadosti a rozhodne o zvýšení úradne určenej ceny zdravotníckej pomôcky, ak sú splnené všetky </w:t>
      </w:r>
      <w:r w:rsidRPr="006D5412" w:rsidR="003A2083">
        <w:rPr>
          <w:rFonts w:ascii="Times New Roman" w:hAnsi="Times New Roman"/>
          <w:sz w:val="24"/>
          <w:szCs w:val="24"/>
        </w:rPr>
        <w:t xml:space="preserve">tieto </w:t>
      </w:r>
      <w:r w:rsidRPr="006D5412">
        <w:rPr>
          <w:rFonts w:ascii="Times New Roman" w:hAnsi="Times New Roman"/>
          <w:sz w:val="24"/>
          <w:szCs w:val="24"/>
        </w:rPr>
        <w:t>podmienky</w:t>
      </w:r>
      <w:r w:rsidRPr="006D5412" w:rsidR="00596E62">
        <w:rPr>
          <w:rFonts w:ascii="Times New Roman" w:hAnsi="Times New Roman"/>
          <w:sz w:val="24"/>
          <w:szCs w:val="24"/>
        </w:rPr>
        <w:t>:</w:t>
      </w:r>
    </w:p>
    <w:p w:rsidR="001E7BCA" w:rsidRPr="006D5412" w:rsidP="00E96719">
      <w:pPr>
        <w:pStyle w:val="Odsekzoznamu1"/>
        <w:numPr>
          <w:numId w:val="186"/>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zdravotníckej pomôcky nepresahuje </w:t>
      </w:r>
      <w:r w:rsidRPr="006D5412" w:rsidR="00C71179">
        <w:rPr>
          <w:rFonts w:ascii="Times New Roman" w:hAnsi="Times New Roman"/>
          <w:sz w:val="24"/>
          <w:szCs w:val="24"/>
        </w:rPr>
        <w:t>európsku referenčnú cenu zdravotníckej pomôcky</w:t>
      </w:r>
      <w:r w:rsidRPr="006D5412">
        <w:rPr>
          <w:rFonts w:ascii="Times New Roman" w:hAnsi="Times New Roman"/>
          <w:sz w:val="24"/>
          <w:szCs w:val="24"/>
        </w:rPr>
        <w:t>,</w:t>
      </w:r>
    </w:p>
    <w:p w:rsidR="001E7BCA" w:rsidRPr="006D5412" w:rsidP="00E96719">
      <w:pPr>
        <w:pStyle w:val="Odsekzoznamu1"/>
        <w:numPr>
          <w:numId w:val="186"/>
        </w:numPr>
        <w:bidi w:val="0"/>
        <w:spacing w:after="0" w:line="240" w:lineRule="auto"/>
        <w:jc w:val="both"/>
        <w:rPr>
          <w:rFonts w:ascii="Times New Roman" w:hAnsi="Times New Roman"/>
          <w:sz w:val="24"/>
          <w:szCs w:val="24"/>
        </w:rPr>
      </w:pPr>
      <w:r w:rsidRPr="006D5412">
        <w:rPr>
          <w:rFonts w:ascii="Times New Roman" w:hAnsi="Times New Roman"/>
          <w:sz w:val="24"/>
          <w:szCs w:val="24"/>
        </w:rPr>
        <w:t>úradne určená cena zdravotníckej pomôcky bola v uplynulých 12 mesiacoch prechádzajúcich mesiacu, v ktorom bola žiadosť podaná, kumulatívne znížená najmenej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úradne určenej ceny zdravotníckej pomôcky platnej 12 mesiacov pred dňom podania žiadosti s úradne určenou cenou zdravotníckej pomôcky platnou v deň podania žiadosti,</w:t>
      </w:r>
    </w:p>
    <w:p w:rsidR="001E7BCA" w:rsidRPr="006D5412" w:rsidP="00E96719">
      <w:pPr>
        <w:pStyle w:val="Odsekzoznamu1"/>
        <w:numPr>
          <w:numId w:val="186"/>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zdravotníckej pomôcky predstavuje najviac 102 % z úradne určenej ceny zdravotníckej pomôcky platnej v deň podania žiadosti.</w:t>
      </w:r>
    </w:p>
    <w:p w:rsidR="001E7BCA" w:rsidRPr="006D5412" w:rsidP="001E7BCA">
      <w:pPr>
        <w:pStyle w:val="Odsekzoznamu1"/>
        <w:bidi w:val="0"/>
        <w:spacing w:after="0" w:line="240" w:lineRule="auto"/>
        <w:ind w:left="360"/>
        <w:jc w:val="both"/>
        <w:rPr>
          <w:rFonts w:ascii="Times New Roman" w:hAnsi="Times New Roman"/>
          <w:sz w:val="24"/>
          <w:szCs w:val="24"/>
        </w:rPr>
      </w:pPr>
    </w:p>
    <w:p w:rsidR="006E139A"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Vyhovieť žiadosti a rozhodnúť o zvýšení úradne určenej ceny zdravotníckej pomôcky na základe splnenia podmienok podľa odseku </w:t>
      </w:r>
      <w:r w:rsidRPr="006D5412" w:rsidR="00596E62">
        <w:rPr>
          <w:rFonts w:ascii="Times New Roman" w:hAnsi="Times New Roman"/>
          <w:sz w:val="24"/>
          <w:szCs w:val="24"/>
        </w:rPr>
        <w:t>4</w:t>
      </w:r>
      <w:r w:rsidRPr="006D5412" w:rsidR="001E7BCA">
        <w:rPr>
          <w:rFonts w:ascii="Times New Roman" w:hAnsi="Times New Roman"/>
          <w:sz w:val="24"/>
          <w:szCs w:val="24"/>
        </w:rPr>
        <w:t xml:space="preserve"> je možné najviac jedenkrát v priebehu kalendárneho roka.</w:t>
      </w:r>
    </w:p>
    <w:p w:rsidR="006E139A" w:rsidRPr="006D5412" w:rsidP="006E139A">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DC376C"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môže rozhodnúť o zvýšení úradne určenej ceny zdravotníckej pomôcky najviac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ak sú splnené všetky tieto podmienky:</w:t>
      </w:r>
    </w:p>
    <w:p w:rsidR="00DC376C" w:rsidRPr="006D5412" w:rsidP="00E96719">
      <w:pPr>
        <w:pStyle w:val="Odsekzoznamu1"/>
        <w:widowControl w:val="0"/>
        <w:numPr>
          <w:numId w:val="2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 deň podania žiadosti je zdravotnícka pomôcka zaradená v zozname kategorizovaných </w:t>
      </w:r>
      <w:r w:rsidRPr="006D5412" w:rsidR="00FF0AF0">
        <w:rPr>
          <w:rFonts w:ascii="Times New Roman" w:hAnsi="Times New Roman"/>
          <w:sz w:val="24"/>
          <w:szCs w:val="24"/>
        </w:rPr>
        <w:t>špeciálnych zdravotníckych materiálov</w:t>
      </w:r>
      <w:r w:rsidRPr="006D5412">
        <w:rPr>
          <w:rFonts w:ascii="Times New Roman" w:hAnsi="Times New Roman"/>
          <w:sz w:val="24"/>
          <w:szCs w:val="24"/>
        </w:rPr>
        <w:t xml:space="preserve"> najmenej 12 po sebe nasledujúcich mesiacov,</w:t>
      </w:r>
    </w:p>
    <w:p w:rsidR="00DC376C" w:rsidRPr="006D5412" w:rsidP="00E96719">
      <w:pPr>
        <w:pStyle w:val="Odsekzoznamu1"/>
        <w:widowControl w:val="0"/>
        <w:numPr>
          <w:numId w:val="2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zásoby zdravotníckej pomôcky preukázateľne neboli dostačujúce na pokrytie reálnej spotreby zdravotníckej pomôcky v Slovenskej republike počas najmenej 30 po sebe nasledujúcich dní bezprostredne predchádzajúcich dňu podania žiadosti, </w:t>
      </w:r>
    </w:p>
    <w:p w:rsidR="00DC376C" w:rsidRPr="006D5412" w:rsidP="00E96719">
      <w:pPr>
        <w:pStyle w:val="Odsekzoznamu1"/>
        <w:widowControl w:val="0"/>
        <w:numPr>
          <w:numId w:val="2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Slovenskej republike nie sú dostupné iné dostačujúce medicínske intervencie.</w:t>
      </w:r>
    </w:p>
    <w:p w:rsidR="00DC376C" w:rsidRPr="006D5412" w:rsidP="00DC376C">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E96719">
      <w:pPr>
        <w:pStyle w:val="Odsekzoznamu1"/>
        <w:widowControl w:val="0"/>
        <w:numPr>
          <w:numId w:val="185"/>
        </w:numPr>
        <w:autoSpaceDE w:val="0"/>
        <w:autoSpaceDN w:val="0"/>
        <w:bidi w:val="0"/>
        <w:adjustRightInd w:val="0"/>
        <w:spacing w:after="0" w:line="240" w:lineRule="auto"/>
        <w:jc w:val="both"/>
        <w:rPr>
          <w:rFonts w:ascii="Times New Roman" w:hAnsi="Times New Roman"/>
          <w:sz w:val="24"/>
          <w:szCs w:val="24"/>
        </w:rPr>
      </w:pPr>
      <w:r w:rsidRPr="006D5412" w:rsidR="00DC376C">
        <w:rPr>
          <w:rFonts w:ascii="Times New Roman" w:hAnsi="Times New Roman"/>
          <w:sz w:val="24"/>
          <w:szCs w:val="24"/>
        </w:rPr>
        <w:t>Pri rozhodovaní podľa odseku 6 sa prihliada najmä na nákladovú efektívnosť použitia zdravotníckej pomôcky a predpokladaný vplyv zvýšenia úradne určenej ceny zdravotníckej pomôcky na prostriedky verejného zdravotného poistenia.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BB1BF4">
        <w:rPr>
          <w:rFonts w:ascii="Times New Roman" w:hAnsi="Times New Roman"/>
          <w:sz w:val="24"/>
          <w:szCs w:val="24"/>
        </w:rPr>
        <w:t>54</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zmene </w:t>
      </w:r>
      <w:r w:rsidRPr="006D5412" w:rsidR="00BC5ECB">
        <w:rPr>
          <w:rFonts w:ascii="Times New Roman" w:hAnsi="Times New Roman"/>
          <w:b/>
          <w:bCs/>
          <w:sz w:val="24"/>
          <w:szCs w:val="24"/>
        </w:rPr>
        <w:t xml:space="preserve">charakteristík </w:t>
      </w:r>
      <w:r w:rsidRPr="006D5412">
        <w:rPr>
          <w:rFonts w:ascii="Times New Roman" w:hAnsi="Times New Roman"/>
          <w:b/>
          <w:bCs/>
          <w:sz w:val="24"/>
          <w:szCs w:val="24"/>
        </w:rPr>
        <w:t xml:space="preserve">podskupiny </w:t>
      </w:r>
      <w:r w:rsidRPr="006D5412" w:rsidR="00043FEB">
        <w:rPr>
          <w:rFonts w:ascii="Times New Roman" w:hAnsi="Times New Roman"/>
          <w:b/>
          <w:bCs/>
          <w:sz w:val="24"/>
          <w:szCs w:val="24"/>
        </w:rPr>
        <w:t>špeciálnych zdravotníckych materiálov</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w:t>
      </w:r>
      <w:r w:rsidRPr="006D5412">
        <w:rPr>
          <w:rFonts w:ascii="Times New Roman" w:hAnsi="Times New Roman"/>
          <w:bCs/>
          <w:sz w:val="24"/>
          <w:szCs w:val="24"/>
        </w:rPr>
        <w:t xml:space="preserve">zmene </w:t>
      </w:r>
      <w:r w:rsidRPr="006D5412" w:rsidR="00BC5ECB">
        <w:rPr>
          <w:rFonts w:ascii="Times New Roman" w:hAnsi="Times New Roman"/>
          <w:bCs/>
          <w:sz w:val="24"/>
          <w:szCs w:val="24"/>
        </w:rPr>
        <w:t xml:space="preserve">charakteristík </w:t>
      </w:r>
      <w:r w:rsidRPr="006D5412">
        <w:rPr>
          <w:rFonts w:ascii="Times New Roman" w:hAnsi="Times New Roman"/>
          <w:bCs/>
          <w:sz w:val="24"/>
          <w:szCs w:val="24"/>
        </w:rPr>
        <w:t xml:space="preserve">podskupiny </w:t>
      </w:r>
      <w:r w:rsidRPr="006D5412" w:rsidR="00043FEB">
        <w:rPr>
          <w:rFonts w:ascii="Times New Roman" w:hAnsi="Times New Roman"/>
          <w:sz w:val="24"/>
          <w:szCs w:val="24"/>
        </w:rPr>
        <w:t>špeciálnych zdravotníckych materiálov</w:t>
      </w:r>
      <w:r w:rsidRPr="006D5412" w:rsidR="00043FEB">
        <w:rPr>
          <w:rFonts w:ascii="Times New Roman" w:hAnsi="Times New Roman"/>
          <w:bCs/>
          <w:sz w:val="24"/>
          <w:szCs w:val="24"/>
        </w:rPr>
        <w:t xml:space="preserve"> </w:t>
      </w:r>
      <w:r w:rsidRPr="006D5412">
        <w:rPr>
          <w:rFonts w:ascii="Times New Roman" w:hAnsi="Times New Roman"/>
          <w:sz w:val="24"/>
          <w:szCs w:val="24"/>
        </w:rPr>
        <w:t>rozhoduje ministerst</w:t>
      </w:r>
      <w:r w:rsidRPr="006D5412" w:rsidR="00BB1BF4">
        <w:rPr>
          <w:rFonts w:ascii="Times New Roman" w:hAnsi="Times New Roman"/>
          <w:sz w:val="24"/>
          <w:szCs w:val="24"/>
        </w:rPr>
        <w:t>vo na základe žiadosti podľa § 49</w:t>
      </w:r>
      <w:r w:rsidRPr="006D541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pStyle w:val="Odsekzoznamu1"/>
        <w:widowControl w:val="0"/>
        <w:numPr>
          <w:numId w:val="187"/>
        </w:numPr>
        <w:autoSpaceDE w:val="0"/>
        <w:autoSpaceDN w:val="0"/>
        <w:bidi w:val="0"/>
        <w:adjustRightInd w:val="0"/>
        <w:spacing w:after="0" w:line="240" w:lineRule="auto"/>
        <w:jc w:val="both"/>
        <w:rPr>
          <w:rFonts w:ascii="Times New Roman" w:hAnsi="Times New Roman"/>
          <w:sz w:val="24"/>
          <w:szCs w:val="24"/>
        </w:rPr>
      </w:pPr>
      <w:r w:rsidRPr="006D5412" w:rsidR="00354CCD">
        <w:rPr>
          <w:rFonts w:ascii="Times New Roman" w:hAnsi="Times New Roman"/>
          <w:sz w:val="24"/>
          <w:szCs w:val="24"/>
        </w:rPr>
        <w:t>Ministerstvo rozhodne o</w:t>
      </w:r>
      <w:r w:rsidRPr="006D5412" w:rsidR="00EA1637">
        <w:rPr>
          <w:rFonts w:ascii="Times New Roman" w:hAnsi="Times New Roman"/>
          <w:sz w:val="24"/>
          <w:szCs w:val="24"/>
        </w:rPr>
        <w:t> </w:t>
      </w:r>
      <w:r w:rsidRPr="006D5412" w:rsidR="00354CCD">
        <w:rPr>
          <w:rFonts w:ascii="Times New Roman" w:hAnsi="Times New Roman"/>
          <w:sz w:val="24"/>
          <w:szCs w:val="24"/>
        </w:rPr>
        <w:t>žiadosti</w:t>
      </w:r>
      <w:r w:rsidRPr="006D5412" w:rsidR="00EA1637">
        <w:rPr>
          <w:rFonts w:ascii="Times New Roman" w:hAnsi="Times New Roman"/>
          <w:sz w:val="24"/>
          <w:szCs w:val="24"/>
        </w:rPr>
        <w:t xml:space="preserve"> </w:t>
      </w:r>
      <w:r w:rsidRPr="006D5412" w:rsidR="00354CCD">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sidR="00354CCD">
        <w:rPr>
          <w:rFonts w:ascii="Times New Roman" w:hAnsi="Times New Roman"/>
          <w:sz w:val="24"/>
          <w:szCs w:val="24"/>
        </w:rPr>
        <w:t xml:space="preserve"> konania najneskôr do 270 dní odo dňa doručenia žiadosti.</w:t>
      </w:r>
    </w:p>
    <w:p w:rsidR="001E7BCA" w:rsidRPr="006D5412" w:rsidP="001E7BCA">
      <w:pPr>
        <w:pStyle w:val="Odsekzoznamu1"/>
        <w:bidi w:val="0"/>
        <w:spacing w:line="240" w:lineRule="auto"/>
        <w:rPr>
          <w:rFonts w:ascii="Times New Roman" w:hAnsi="Times New Roman"/>
          <w:sz w:val="24"/>
          <w:szCs w:val="24"/>
        </w:rPr>
      </w:pPr>
    </w:p>
    <w:p w:rsidR="001E7BCA" w:rsidRPr="006D5412" w:rsidP="00E96719">
      <w:pPr>
        <w:pStyle w:val="Odsekzoznamu1"/>
        <w:widowControl w:val="0"/>
        <w:numPr>
          <w:numId w:val="1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Pri rozhodovaní o zmene </w:t>
      </w:r>
      <w:r w:rsidRPr="006D5412" w:rsidR="00BC5ECB">
        <w:rPr>
          <w:rFonts w:ascii="Times New Roman" w:hAnsi="Times New Roman"/>
          <w:sz w:val="24"/>
          <w:szCs w:val="24"/>
        </w:rPr>
        <w:t xml:space="preserve">charakteristík </w:t>
      </w:r>
      <w:r w:rsidRPr="006D5412">
        <w:rPr>
          <w:rFonts w:ascii="Times New Roman" w:hAnsi="Times New Roman"/>
          <w:sz w:val="24"/>
          <w:szCs w:val="24"/>
        </w:rPr>
        <w:t xml:space="preserve">podskupiny </w:t>
      </w:r>
      <w:r w:rsidRPr="006D5412" w:rsidR="005C5652">
        <w:rPr>
          <w:rFonts w:ascii="Times New Roman" w:hAnsi="Times New Roman"/>
          <w:sz w:val="24"/>
          <w:szCs w:val="24"/>
        </w:rPr>
        <w:t xml:space="preserve">špeciálnych zdravotníckych materiálov </w:t>
      </w:r>
      <w:r w:rsidRPr="006D5412">
        <w:rPr>
          <w:rFonts w:ascii="Times New Roman" w:hAnsi="Times New Roman"/>
          <w:sz w:val="24"/>
          <w:szCs w:val="24"/>
        </w:rPr>
        <w:t>sa prihliada najmä na</w:t>
      </w:r>
    </w:p>
    <w:p w:rsidR="001E7BCA" w:rsidRPr="006D5412" w:rsidP="00E96719">
      <w:pPr>
        <w:pStyle w:val="Odsekzoznamu1"/>
        <w:numPr>
          <w:numId w:val="188"/>
        </w:numPr>
        <w:bidi w:val="0"/>
        <w:spacing w:line="240" w:lineRule="auto"/>
        <w:rPr>
          <w:rFonts w:ascii="Times New Roman" w:hAnsi="Times New Roman"/>
          <w:sz w:val="24"/>
          <w:szCs w:val="24"/>
        </w:rPr>
      </w:pPr>
      <w:r w:rsidRPr="006D5412">
        <w:rPr>
          <w:rFonts w:ascii="Times New Roman" w:hAnsi="Times New Roman"/>
          <w:sz w:val="24"/>
          <w:szCs w:val="24"/>
        </w:rPr>
        <w:t>účelnosť a efektívnosť vynakladania prostriedkov verejného zdravotného poistenia,</w:t>
      </w:r>
    </w:p>
    <w:p w:rsidR="001E7BCA" w:rsidRPr="006D5412" w:rsidP="00E96719">
      <w:pPr>
        <w:pStyle w:val="Odsekzoznamu1"/>
        <w:numPr>
          <w:numId w:val="188"/>
        </w:numPr>
        <w:bidi w:val="0"/>
        <w:spacing w:line="240" w:lineRule="auto"/>
        <w:rPr>
          <w:rFonts w:ascii="Times New Roman" w:hAnsi="Times New Roman"/>
          <w:sz w:val="24"/>
          <w:szCs w:val="24"/>
        </w:rPr>
      </w:pPr>
      <w:r w:rsidRPr="006D5412">
        <w:rPr>
          <w:rFonts w:ascii="Times New Roman" w:hAnsi="Times New Roman"/>
          <w:sz w:val="24"/>
          <w:szCs w:val="24"/>
        </w:rPr>
        <w:t>účinnosť a bezpečnosť použitia zdravotníckych pomôcok,</w:t>
      </w:r>
    </w:p>
    <w:p w:rsidR="001E7BCA" w:rsidRPr="006D5412" w:rsidP="00E96719">
      <w:pPr>
        <w:pStyle w:val="Odsekzoznamu1"/>
        <w:numPr>
          <w:numId w:val="188"/>
        </w:numPr>
        <w:bidi w:val="0"/>
        <w:spacing w:line="240" w:lineRule="auto"/>
        <w:rPr>
          <w:rFonts w:ascii="Times New Roman" w:hAnsi="Times New Roman"/>
          <w:sz w:val="24"/>
          <w:szCs w:val="24"/>
        </w:rPr>
      </w:pPr>
      <w:r w:rsidRPr="006D5412">
        <w:rPr>
          <w:rFonts w:ascii="Times New Roman" w:hAnsi="Times New Roman"/>
          <w:sz w:val="24"/>
          <w:szCs w:val="24"/>
        </w:rPr>
        <w:t xml:space="preserve">odporúčané terapeutické postupy s prihliadnutím na nákladovú efektívnosť a predpokladaný </w:t>
      </w:r>
      <w:r w:rsidRPr="006D5412" w:rsidR="00802272">
        <w:rPr>
          <w:rFonts w:ascii="Times New Roman" w:hAnsi="Times New Roman"/>
          <w:sz w:val="24"/>
          <w:szCs w:val="24"/>
        </w:rPr>
        <w:t>vplyv</w:t>
      </w:r>
      <w:r w:rsidRPr="006D5412">
        <w:rPr>
          <w:rFonts w:ascii="Times New Roman" w:hAnsi="Times New Roman"/>
          <w:sz w:val="24"/>
          <w:szCs w:val="24"/>
        </w:rPr>
        <w:t xml:space="preserve"> na prostriedky verejného zdravotného poistenia,</w:t>
      </w:r>
    </w:p>
    <w:p w:rsidR="001E7BCA" w:rsidRPr="006D5412" w:rsidP="00E96719">
      <w:pPr>
        <w:pStyle w:val="Odsekzoznamu1"/>
        <w:numPr>
          <w:numId w:val="188"/>
        </w:numPr>
        <w:bidi w:val="0"/>
        <w:spacing w:line="240" w:lineRule="auto"/>
        <w:rPr>
          <w:rFonts w:ascii="Times New Roman" w:hAnsi="Times New Roman"/>
          <w:sz w:val="24"/>
          <w:szCs w:val="24"/>
        </w:rPr>
      </w:pPr>
      <w:r w:rsidRPr="006D5412">
        <w:rPr>
          <w:rFonts w:ascii="Times New Roman" w:hAnsi="Times New Roman"/>
          <w:sz w:val="24"/>
          <w:szCs w:val="24"/>
        </w:rPr>
        <w:t>zabezpečenie finančnej stability systému verejného zdravotného poistenia.</w:t>
      </w:r>
    </w:p>
    <w:p w:rsidR="001E7BCA" w:rsidRPr="006D5412" w:rsidP="001E7BCA">
      <w:pPr>
        <w:pStyle w:val="Odsekzoznamu1"/>
        <w:bidi w:val="0"/>
        <w:ind w:left="1080"/>
        <w:rPr>
          <w:rFonts w:ascii="Times New Roman" w:hAnsi="Times New Roman"/>
          <w:sz w:val="24"/>
          <w:szCs w:val="24"/>
        </w:rPr>
      </w:pPr>
    </w:p>
    <w:p w:rsidR="001E7BCA" w:rsidRPr="006D5412" w:rsidP="00E96719">
      <w:pPr>
        <w:pStyle w:val="Odsekzoznamu1"/>
        <w:widowControl w:val="0"/>
        <w:numPr>
          <w:numId w:val="1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Rozšírenie indikačného obmedzenia o novú indikáciu na základe žiadosti výrobcu zdravotníckej pomôcky je možné, ak v uplynulých šiestich mesiacoch prechádzajúcich mesiacu, v ktorom bola žiadosť podaná, bola maximálna výška úhrady zdravotnej poisťovne za zdravotnícku pomôcku zaradenú v podskupine </w:t>
      </w:r>
      <w:r w:rsidRPr="006D5412" w:rsidR="00043FEB">
        <w:rPr>
          <w:rFonts w:ascii="Times New Roman" w:hAnsi="Times New Roman"/>
          <w:sz w:val="24"/>
          <w:szCs w:val="24"/>
        </w:rPr>
        <w:t xml:space="preserve">špeciálnych zdravotníckych materiálov </w:t>
      </w:r>
      <w:r w:rsidRPr="006D5412">
        <w:rPr>
          <w:rFonts w:ascii="Times New Roman" w:hAnsi="Times New Roman"/>
          <w:sz w:val="24"/>
          <w:szCs w:val="24"/>
        </w:rPr>
        <w:t xml:space="preserve">kumulatívne znížená najmenej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maximálnej výšky úhrady zdravotnej poisťovne platnej šesť mesiacov pred dňom podania žiadosti s maximálnou výškou úhrady zdravotnej poisťovne platnou v deň podania žiadosti.</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E96719">
      <w:pPr>
        <w:widowControl w:val="0"/>
        <w:numPr>
          <w:numId w:val="18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Zvýšenie maximálnej výšky úhrady zdravotnej poisťovne za zdravotnícku pomôcku zaradenú v  podskupine </w:t>
      </w:r>
      <w:r w:rsidRPr="006D5412" w:rsidR="00043FEB">
        <w:rPr>
          <w:rFonts w:ascii="Times New Roman" w:hAnsi="Times New Roman"/>
          <w:sz w:val="24"/>
          <w:szCs w:val="24"/>
        </w:rPr>
        <w:t xml:space="preserve">špeciálnych zdravotníckych materiálov </w:t>
      </w:r>
      <w:r w:rsidRPr="006D5412">
        <w:rPr>
          <w:rFonts w:ascii="Times New Roman" w:hAnsi="Times New Roman"/>
          <w:sz w:val="24"/>
          <w:szCs w:val="24"/>
        </w:rPr>
        <w:t>na základe žiadosti výrobcu zdravotníckej pomôcky je možné najviac jedenkrát počas kalendárneho roka.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 xml:space="preserve">ŠTVRTÁ </w:t>
      </w:r>
      <w:r w:rsidRPr="006D5412" w:rsidR="0076736B">
        <w:rPr>
          <w:rFonts w:ascii="Times New Roman" w:hAnsi="Times New Roman"/>
          <w:sz w:val="24"/>
          <w:szCs w:val="24"/>
        </w:rPr>
        <w:t>ČASŤ</w:t>
      </w:r>
    </w:p>
    <w:p w:rsidR="009A3E86"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DIETETICKÉ POTRAVINY</w:t>
      </w:r>
    </w:p>
    <w:p w:rsidR="000A7E23"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p>
    <w:p w:rsidR="00433BF5" w:rsidRPr="006D5412" w:rsidP="00433BF5">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PRVÁ HLAVA</w:t>
      </w:r>
    </w:p>
    <w:p w:rsidR="00433BF5" w:rsidRPr="006D5412" w:rsidP="00433BF5">
      <w:pPr>
        <w:widowControl w:val="0"/>
        <w:autoSpaceDE w:val="0"/>
        <w:autoSpaceDN w:val="0"/>
        <w:bidi w:val="0"/>
        <w:adjustRightInd w:val="0"/>
        <w:spacing w:after="0" w:line="240" w:lineRule="auto"/>
        <w:jc w:val="center"/>
        <w:outlineLvl w:val="0"/>
        <w:rPr>
          <w:rFonts w:ascii="Times New Roman" w:hAnsi="Times New Roman"/>
          <w:caps/>
          <w:sz w:val="24"/>
          <w:szCs w:val="24"/>
        </w:rPr>
      </w:pPr>
      <w:r w:rsidRPr="006D5412">
        <w:rPr>
          <w:rFonts w:ascii="Times New Roman" w:hAnsi="Times New Roman"/>
          <w:caps/>
          <w:sz w:val="24"/>
          <w:szCs w:val="24"/>
        </w:rPr>
        <w:t>Rozsah úhrady dietetických potravín</w:t>
      </w:r>
    </w:p>
    <w:p w:rsidR="00F30B45" w:rsidRPr="006D5412" w:rsidP="00433BF5">
      <w:pPr>
        <w:widowControl w:val="0"/>
        <w:autoSpaceDE w:val="0"/>
        <w:autoSpaceDN w:val="0"/>
        <w:bidi w:val="0"/>
        <w:adjustRightInd w:val="0"/>
        <w:spacing w:after="0" w:line="240" w:lineRule="auto"/>
        <w:jc w:val="center"/>
        <w:rPr>
          <w:rFonts w:ascii="Times New Roman" w:hAnsi="Times New Roman"/>
          <w:sz w:val="24"/>
          <w:szCs w:val="24"/>
        </w:rPr>
      </w:pPr>
    </w:p>
    <w:p w:rsidR="00433BF5" w:rsidRPr="006D5412" w:rsidP="00433BF5">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w:t>
      </w:r>
      <w:r w:rsidRPr="006D5412" w:rsidR="00F30B45">
        <w:rPr>
          <w:rFonts w:ascii="Times New Roman" w:hAnsi="Times New Roman"/>
          <w:sz w:val="24"/>
          <w:szCs w:val="24"/>
        </w:rPr>
        <w:t xml:space="preserve"> 55</w:t>
      </w:r>
    </w:p>
    <w:p w:rsidR="00433BF5" w:rsidRPr="006D5412" w:rsidP="00433BF5">
      <w:pPr>
        <w:widowControl w:val="0"/>
        <w:autoSpaceDE w:val="0"/>
        <w:autoSpaceDN w:val="0"/>
        <w:bidi w:val="0"/>
        <w:adjustRightInd w:val="0"/>
        <w:spacing w:after="0" w:line="240" w:lineRule="auto"/>
        <w:jc w:val="center"/>
        <w:rPr>
          <w:rFonts w:ascii="Times New Roman" w:hAnsi="Times New Roman"/>
          <w:b/>
          <w:bCs/>
          <w:sz w:val="24"/>
          <w:szCs w:val="24"/>
        </w:rPr>
      </w:pPr>
    </w:p>
    <w:p w:rsidR="00433BF5" w:rsidRPr="006D5412" w:rsidP="00433BF5">
      <w:pPr>
        <w:pStyle w:val="Odsekzoznamu1"/>
        <w:widowControl w:val="0"/>
        <w:numPr>
          <w:numId w:val="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na základe verejného zdravotného poistenia sa plne uhrádzajú dietetické potraviny poskytované v rámci ústavnej starostlivosti; ak je na trhu dostupných viacero navzájom zameniteľných dietetických potravín, poskytnutá dietetická potravina sa na základe verejného zdravotného poistenia uhrádza len do výšky ceny najlacnejšej z nich, pričom poistenec sa na úhrade dietetických potravín poskytovaných v rámci ústavnej starostlivosti nepodieľa.</w:t>
      </w:r>
    </w:p>
    <w:p w:rsidR="00433BF5" w:rsidRPr="006D5412" w:rsidP="00433BF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433BF5" w:rsidRPr="006D5412" w:rsidP="00433BF5">
      <w:pPr>
        <w:pStyle w:val="Odsekzoznamu1"/>
        <w:widowControl w:val="0"/>
        <w:numPr>
          <w:numId w:val="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dietetické potraviny poskytované v rámci ambulantnej starostlivosti alebo lekárenskej starostlivosti zaradené v zozname kategorizovaných dietetických potravín, ktoré sú predpísané a použité v súlade s preskripčnými obmedzeniami, indikačnými obmedzeniami, množstvovými limitmi, finančnými limitmi a obmedzeniami úhrady zdravotnej poisťovne na jej predchádzajúci súhlas uvedenými v tomto zozname.</w:t>
      </w:r>
    </w:p>
    <w:p w:rsidR="00433BF5" w:rsidRPr="006D5412" w:rsidP="00433BF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33BF5" w:rsidRPr="006D5412" w:rsidP="00433BF5">
      <w:pPr>
        <w:pStyle w:val="Odsekzoznamu1"/>
        <w:widowControl w:val="0"/>
        <w:numPr>
          <w:numId w:val="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plne alebo čiastočne uhrádzajú dietetické potraviny predpísané a použité pri indikáciách zodpovedajúcich účelu určenia dietetickej potraviny uvedenému na jej obale.</w:t>
      </w:r>
    </w:p>
    <w:p w:rsidR="00433BF5"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p>
    <w:p w:rsidR="00845EF5" w:rsidRPr="006D5412" w:rsidP="00845EF5">
      <w:pPr>
        <w:widowControl w:val="0"/>
        <w:autoSpaceDE w:val="0"/>
        <w:autoSpaceDN w:val="0"/>
        <w:bidi w:val="0"/>
        <w:adjustRightInd w:val="0"/>
        <w:spacing w:after="0" w:line="240" w:lineRule="auto"/>
        <w:outlineLvl w:val="0"/>
        <w:rPr>
          <w:rFonts w:ascii="Times New Roman" w:hAnsi="Times New Roman"/>
          <w:sz w:val="24"/>
          <w:szCs w:val="24"/>
        </w:rPr>
      </w:pPr>
    </w:p>
    <w:p w:rsidR="000A7E23" w:rsidRPr="006D5412" w:rsidP="000A7E23">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8338D2">
        <w:rPr>
          <w:rFonts w:ascii="Times New Roman" w:hAnsi="Times New Roman"/>
          <w:sz w:val="24"/>
          <w:szCs w:val="24"/>
        </w:rPr>
        <w:t>56</w:t>
      </w:r>
    </w:p>
    <w:p w:rsidR="000A7E23" w:rsidRPr="006D5412" w:rsidP="000A7E23">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Zoznam dietetických potravín s úradne určenou cenou</w:t>
      </w:r>
    </w:p>
    <w:p w:rsidR="000A7E23" w:rsidRPr="006D5412" w:rsidP="000A7E23">
      <w:pPr>
        <w:widowControl w:val="0"/>
        <w:autoSpaceDE w:val="0"/>
        <w:autoSpaceDN w:val="0"/>
        <w:bidi w:val="0"/>
        <w:adjustRightInd w:val="0"/>
        <w:spacing w:after="0" w:line="240" w:lineRule="auto"/>
        <w:rPr>
          <w:rFonts w:ascii="Times New Roman" w:hAnsi="Times New Roman"/>
          <w:sz w:val="24"/>
          <w:szCs w:val="24"/>
        </w:rPr>
      </w:pPr>
    </w:p>
    <w:p w:rsidR="000A7E23" w:rsidRPr="006D5412" w:rsidP="00E96719">
      <w:pPr>
        <w:pStyle w:val="Odsekzoznamu1"/>
        <w:widowControl w:val="0"/>
        <w:numPr>
          <w:numId w:val="19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uvedie v zozname dietetických potravín s úradne určenou cenou pre každú dietetickú potravinu najmä</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dietetickej potraviny pridelený ministerstvom,</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dietetickej potraviny,</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aplikačnú formu dietetickej potraviny,</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balenia dietetickej potraviny,</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výrobcu dietetickej potraviny,</w:t>
      </w:r>
    </w:p>
    <w:p w:rsidR="000A7E23" w:rsidRPr="006D5412" w:rsidP="000A7E23">
      <w:pPr>
        <w:pStyle w:val="Odsekzoznamu1"/>
        <w:widowControl w:val="0"/>
        <w:numPr>
          <w:numId w:val="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úradne určenú cenu dietetickej potraviny.</w:t>
      </w:r>
    </w:p>
    <w:p w:rsidR="009A3E86" w:rsidRPr="006D5412" w:rsidP="009A3E86">
      <w:pPr>
        <w:widowControl w:val="0"/>
        <w:autoSpaceDE w:val="0"/>
        <w:autoSpaceDN w:val="0"/>
        <w:bidi w:val="0"/>
        <w:adjustRightInd w:val="0"/>
        <w:spacing w:after="0" w:line="240" w:lineRule="auto"/>
        <w:outlineLvl w:val="0"/>
        <w:rPr>
          <w:rFonts w:ascii="Times New Roman" w:hAnsi="Times New Roman"/>
          <w:sz w:val="24"/>
          <w:szCs w:val="24"/>
        </w:rPr>
      </w:pPr>
    </w:p>
    <w:p w:rsidR="000A7E23" w:rsidRPr="006D5412" w:rsidP="00E96719">
      <w:pPr>
        <w:widowControl w:val="0"/>
        <w:numPr>
          <w:numId w:val="191"/>
        </w:numPr>
        <w:autoSpaceDE w:val="0"/>
        <w:autoSpaceDN w:val="0"/>
        <w:bidi w:val="0"/>
        <w:adjustRightInd w:val="0"/>
        <w:spacing w:after="0" w:line="240" w:lineRule="auto"/>
        <w:outlineLvl w:val="0"/>
        <w:rPr>
          <w:rFonts w:ascii="Times New Roman" w:hAnsi="Times New Roman"/>
          <w:sz w:val="24"/>
          <w:szCs w:val="24"/>
        </w:rPr>
      </w:pPr>
      <w:r w:rsidRPr="006D5412">
        <w:rPr>
          <w:rFonts w:ascii="Times New Roman" w:hAnsi="Times New Roman"/>
          <w:sz w:val="24"/>
          <w:szCs w:val="24"/>
        </w:rPr>
        <w:t>Zoznam dietetických potravín s úradne určenou cenou zverejňuje ministerstvo na svojom webovom sídle vždy k prvému dňu mesiaca.</w:t>
      </w:r>
    </w:p>
    <w:p w:rsidR="00156B40" w:rsidRPr="006D5412" w:rsidP="00156B40">
      <w:pPr>
        <w:widowControl w:val="0"/>
        <w:autoSpaceDE w:val="0"/>
        <w:autoSpaceDN w:val="0"/>
        <w:bidi w:val="0"/>
        <w:adjustRightInd w:val="0"/>
        <w:spacing w:after="0" w:line="240" w:lineRule="auto"/>
        <w:outlineLvl w:val="0"/>
        <w:rPr>
          <w:rFonts w:ascii="Times New Roman" w:hAnsi="Times New Roman"/>
          <w:sz w:val="24"/>
          <w:szCs w:val="24"/>
        </w:rPr>
      </w:pPr>
    </w:p>
    <w:p w:rsidR="000A7E23"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p>
    <w:p w:rsidR="000A7E23" w:rsidRPr="006D5412" w:rsidP="0076736B">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sidR="00433BF5">
        <w:rPr>
          <w:rFonts w:ascii="Times New Roman" w:hAnsi="Times New Roman"/>
          <w:sz w:val="24"/>
          <w:szCs w:val="24"/>
        </w:rPr>
        <w:t>DRUHÁ HLAVA</w:t>
      </w:r>
    </w:p>
    <w:p w:rsidR="001E7BCA" w:rsidRPr="006D5412" w:rsidP="009455C9">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KATEGORIZÁCIA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sidR="00433BF5">
        <w:rPr>
          <w:rFonts w:ascii="Times New Roman" w:hAnsi="Times New Roman"/>
          <w:sz w:val="24"/>
          <w:szCs w:val="24"/>
        </w:rPr>
        <w:t xml:space="preserve">§ </w:t>
      </w:r>
      <w:r w:rsidRPr="006D5412" w:rsidR="008338D2">
        <w:rPr>
          <w:rFonts w:ascii="Times New Roman" w:hAnsi="Times New Roman"/>
          <w:sz w:val="24"/>
          <w:szCs w:val="24"/>
        </w:rPr>
        <w:t>57</w:t>
      </w:r>
    </w:p>
    <w:p w:rsidR="00433BF5"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7808B4" w:rsidRPr="006D5412" w:rsidP="00F86FF6">
      <w:pPr>
        <w:pStyle w:val="Odsekzoznamu1"/>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rozhoduje kategorizáciou dietetických potravín o</w:t>
      </w:r>
    </w:p>
    <w:p w:rsidR="007808B4"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zaradení dietetickej potraviny do zoznamu kategorizovaných dietetických potravín a</w:t>
      </w:r>
      <w:r w:rsidRPr="006D5412" w:rsidR="002209D5">
        <w:rPr>
          <w:rFonts w:ascii="Times New Roman" w:hAnsi="Times New Roman"/>
          <w:sz w:val="24"/>
          <w:szCs w:val="24"/>
        </w:rPr>
        <w:t xml:space="preserve"> </w:t>
      </w:r>
      <w:r w:rsidRPr="006D5412" w:rsidR="001E7BCA">
        <w:rPr>
          <w:rFonts w:ascii="Times New Roman" w:hAnsi="Times New Roman"/>
          <w:sz w:val="24"/>
          <w:szCs w:val="24"/>
        </w:rPr>
        <w:t>úradnom určení ceny dietetickej potraviny,</w:t>
      </w:r>
    </w:p>
    <w:p w:rsidR="007808B4"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znížení úradne určenej ceny dietetickej potraviny zaradenej v zozname kategorizovaných dietetických potravín,</w:t>
      </w:r>
    </w:p>
    <w:p w:rsidR="007808B4"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zvýšení úradne určenej ceny dietetickej potraviny zaradenej v zozname kategorizovaných dietetických potravín,</w:t>
      </w:r>
    </w:p>
    <w:p w:rsidR="0079000F"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určení maximálnej ceny dietetickej potraviny vo verejnej lekárni,</w:t>
      </w:r>
    </w:p>
    <w:p w:rsidR="007808B4"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vyradení dietetickej potraviny zo zoznamu kategorizovaných dietetických potravín,</w:t>
      </w:r>
    </w:p>
    <w:p w:rsidR="007808B4"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určení podskupín dietetických potravín zaradených v zozname kategorizovaných dietetických potravín a</w:t>
      </w:r>
      <w:r w:rsidRPr="006D5412">
        <w:rPr>
          <w:rFonts w:ascii="Times New Roman" w:hAnsi="Times New Roman"/>
          <w:sz w:val="24"/>
          <w:szCs w:val="24"/>
        </w:rPr>
        <w:t xml:space="preserve"> ich </w:t>
      </w:r>
      <w:r w:rsidRPr="006D5412" w:rsidR="00BC5ECB">
        <w:rPr>
          <w:rFonts w:ascii="Times New Roman" w:hAnsi="Times New Roman"/>
          <w:sz w:val="24"/>
          <w:szCs w:val="24"/>
        </w:rPr>
        <w:t>charakteristík</w:t>
      </w:r>
      <w:r w:rsidRPr="006D5412">
        <w:rPr>
          <w:rFonts w:ascii="Times New Roman" w:hAnsi="Times New Roman"/>
          <w:sz w:val="24"/>
          <w:szCs w:val="24"/>
        </w:rPr>
        <w:t>,</w:t>
      </w:r>
    </w:p>
    <w:p w:rsidR="001E7BCA"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zmene </w:t>
      </w:r>
      <w:r w:rsidRPr="006D5412" w:rsidR="00BC5ECB">
        <w:rPr>
          <w:rFonts w:ascii="Times New Roman" w:hAnsi="Times New Roman"/>
          <w:sz w:val="24"/>
          <w:szCs w:val="24"/>
        </w:rPr>
        <w:t xml:space="preserve">charakteristík </w:t>
      </w:r>
      <w:r w:rsidRPr="006D5412">
        <w:rPr>
          <w:rFonts w:ascii="Times New Roman" w:hAnsi="Times New Roman"/>
          <w:sz w:val="24"/>
          <w:szCs w:val="24"/>
        </w:rPr>
        <w:t>podskupín dietetických potravín zaradených v zozname kategorizovaných dietetických potravín</w:t>
      </w:r>
      <w:r w:rsidRPr="006D5412" w:rsidR="009E5667">
        <w:rPr>
          <w:rFonts w:ascii="Times New Roman" w:hAnsi="Times New Roman"/>
          <w:sz w:val="24"/>
          <w:szCs w:val="24"/>
        </w:rPr>
        <w:t>,</w:t>
      </w:r>
    </w:p>
    <w:p w:rsidR="009E5667" w:rsidRPr="006D5412" w:rsidP="00E96719">
      <w:pPr>
        <w:pStyle w:val="Odsekzoznamu1"/>
        <w:widowControl w:val="0"/>
        <w:numPr>
          <w:numId w:val="1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tom, či zdravotná poisťovňa uhrádza dietetickú potravinu zaradenú v zozname kategorizovaných dietetických potravín poskytovateľovi</w:t>
      </w:r>
      <w:r w:rsidRPr="006D5412" w:rsidR="00BA1C7F">
        <w:rPr>
          <w:rFonts w:ascii="Times New Roman" w:hAnsi="Times New Roman"/>
          <w:sz w:val="24"/>
          <w:szCs w:val="24"/>
        </w:rPr>
        <w:t xml:space="preserve"> </w:t>
      </w:r>
      <w:r w:rsidRPr="006D5412">
        <w:rPr>
          <w:rFonts w:ascii="Times New Roman" w:hAnsi="Times New Roman"/>
          <w:sz w:val="24"/>
          <w:szCs w:val="24"/>
        </w:rPr>
        <w:t>ako pripočítateľnú položku k úhrade výkonu v ambulantnej starostlivosti (ďalej len „osobitný spôsob úhrady dietetickej potraviny“).</w:t>
      </w:r>
    </w:p>
    <w:p w:rsidR="001E7BCA" w:rsidRPr="006D5412" w:rsidP="001E7BCA">
      <w:pPr>
        <w:pStyle w:val="Odsekzoznamu1"/>
        <w:widowControl w:val="0"/>
        <w:autoSpaceDE w:val="0"/>
        <w:autoSpaceDN w:val="0"/>
        <w:bidi w:val="0"/>
        <w:adjustRightInd w:val="0"/>
        <w:spacing w:after="0" w:line="240" w:lineRule="auto"/>
        <w:ind w:left="786"/>
        <w:jc w:val="both"/>
        <w:rPr>
          <w:rFonts w:ascii="Times New Roman" w:hAnsi="Times New Roman"/>
          <w:sz w:val="24"/>
          <w:szCs w:val="24"/>
        </w:rPr>
      </w:pPr>
    </w:p>
    <w:p w:rsidR="001E7BCA" w:rsidRPr="006D5412" w:rsidP="00F86FF6">
      <w:pPr>
        <w:pStyle w:val="Odsekzoznamu1"/>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dietetickú potravinu zaradenú v zozname kategorizovaných dietetických potravín</w:t>
      </w:r>
      <w:r w:rsidRPr="006D5412" w:rsidR="008338D2">
        <w:rPr>
          <w:rFonts w:ascii="Times New Roman" w:hAnsi="Times New Roman"/>
          <w:sz w:val="24"/>
          <w:szCs w:val="24"/>
        </w:rPr>
        <w:t xml:space="preserve"> </w:t>
      </w:r>
      <w:r w:rsidRPr="006D5412">
        <w:rPr>
          <w:rFonts w:ascii="Times New Roman" w:hAnsi="Times New Roman"/>
          <w:sz w:val="24"/>
          <w:szCs w:val="24"/>
        </w:rPr>
        <w:t>sa určuje podskupina dietetických potravín</w:t>
      </w:r>
      <w:r w:rsidRPr="006D5412" w:rsidR="00250060">
        <w:rPr>
          <w:rFonts w:ascii="Times New Roman" w:hAnsi="Times New Roman"/>
          <w:sz w:val="24"/>
          <w:szCs w:val="24"/>
        </w:rPr>
        <w:t xml:space="preserve"> a jej </w:t>
      </w:r>
      <w:r w:rsidRPr="006D5412" w:rsidR="00BC5ECB">
        <w:rPr>
          <w:rFonts w:ascii="Times New Roman" w:hAnsi="Times New Roman"/>
          <w:sz w:val="24"/>
          <w:szCs w:val="24"/>
        </w:rPr>
        <w:t>charakteristiky</w:t>
      </w:r>
      <w:r w:rsidRPr="006D5412">
        <w:rPr>
          <w:rFonts w:ascii="Times New Roman" w:hAnsi="Times New Roman"/>
          <w:sz w:val="24"/>
          <w:szCs w:val="24"/>
        </w:rPr>
        <w:t>.</w:t>
      </w:r>
    </w:p>
    <w:p w:rsidR="001E7BCA" w:rsidRPr="006D5412" w:rsidP="001E7BCA">
      <w:pPr>
        <w:pStyle w:val="Odsekzoznamu1"/>
        <w:bidi w:val="0"/>
        <w:rPr>
          <w:rFonts w:ascii="Times New Roman" w:hAnsi="Times New Roman"/>
          <w:sz w:val="24"/>
          <w:szCs w:val="24"/>
        </w:rPr>
      </w:pPr>
    </w:p>
    <w:p w:rsidR="001E7BCA" w:rsidRPr="006D5412" w:rsidP="00F86FF6">
      <w:pPr>
        <w:pStyle w:val="Odsekzoznamu1"/>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Podskupina dietetických potravín zahŕňa dietetické potraviny zaradené v zozname kategorizovaných dietetických potravín, ktoré majú porovnateľné zloženie, sú určené na rovnaké alebo porovnateľné výživové účely a v zásade sú navzájom nahraditeľné.</w:t>
      </w:r>
    </w:p>
    <w:p w:rsidR="001E7BCA" w:rsidRPr="006D5412" w:rsidP="001E7BCA">
      <w:pPr>
        <w:pStyle w:val="Odsekzoznamu1"/>
        <w:bidi w:val="0"/>
        <w:rPr>
          <w:rFonts w:ascii="Times New Roman" w:hAnsi="Times New Roman"/>
          <w:sz w:val="24"/>
          <w:szCs w:val="24"/>
        </w:rPr>
      </w:pPr>
    </w:p>
    <w:p w:rsidR="001E7BCA" w:rsidRPr="006D5412" w:rsidP="00F86FF6">
      <w:pPr>
        <w:pStyle w:val="Odsekzoznamu1"/>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podskupinu dietetických potravín sa určuj</w:t>
      </w:r>
      <w:r w:rsidRPr="006D5412" w:rsidR="00250060">
        <w:rPr>
          <w:rFonts w:ascii="Times New Roman" w:hAnsi="Times New Roman"/>
          <w:sz w:val="24"/>
          <w:szCs w:val="24"/>
        </w:rPr>
        <w:t xml:space="preserve">ú tieto </w:t>
      </w:r>
      <w:r w:rsidRPr="006D5412" w:rsidR="00BC5ECB">
        <w:rPr>
          <w:rFonts w:ascii="Times New Roman" w:hAnsi="Times New Roman"/>
          <w:sz w:val="24"/>
          <w:szCs w:val="24"/>
        </w:rPr>
        <w:t>charakteristiky</w:t>
      </w:r>
      <w:r w:rsidRPr="006D5412" w:rsidR="00250060">
        <w:rPr>
          <w:rFonts w:ascii="Times New Roman" w:hAnsi="Times New Roman"/>
          <w:sz w:val="24"/>
          <w:szCs w:val="24"/>
        </w:rPr>
        <w:t>:</w:t>
      </w:r>
    </w:p>
    <w:p w:rsidR="001E7BCA" w:rsidRPr="006D5412" w:rsidP="00F86FF6">
      <w:pPr>
        <w:pStyle w:val="Odsekzoznamu1"/>
        <w:widowControl w:val="0"/>
        <w:numPr>
          <w:numId w:val="10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jednotka referenčnej dávky dietetickej potraviny,</w:t>
      </w:r>
    </w:p>
    <w:p w:rsidR="001E7BCA" w:rsidRPr="006D5412" w:rsidP="00F86FF6">
      <w:pPr>
        <w:pStyle w:val="Odsekzoznamu1"/>
        <w:widowControl w:val="0"/>
        <w:numPr>
          <w:numId w:val="10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maximálna výška úhrady zdravotnej poisťovne za jednotku referenčnej dávky dietetickej potraviny</w:t>
      </w:r>
      <w:r w:rsidRPr="006D5412" w:rsidR="00FC6D9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ind w:left="786"/>
        <w:jc w:val="both"/>
        <w:rPr>
          <w:rFonts w:ascii="Times New Roman" w:hAnsi="Times New Roman"/>
          <w:sz w:val="24"/>
          <w:szCs w:val="24"/>
        </w:rPr>
      </w:pPr>
    </w:p>
    <w:p w:rsidR="001E7BCA" w:rsidRPr="006D5412" w:rsidP="00F86FF6">
      <w:pPr>
        <w:pStyle w:val="Odsekzoznamu1"/>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Pre každú podskupinu dietetických potravín sa môžu určiť aj tieto </w:t>
      </w:r>
      <w:r w:rsidRPr="006D5412" w:rsidR="00BC5ECB">
        <w:rPr>
          <w:rFonts w:ascii="Times New Roman" w:hAnsi="Times New Roman"/>
          <w:sz w:val="24"/>
          <w:szCs w:val="24"/>
        </w:rPr>
        <w:t>charakteristiky</w:t>
      </w:r>
      <w:r w:rsidRPr="006D5412">
        <w:rPr>
          <w:rFonts w:ascii="Times New Roman" w:hAnsi="Times New Roman"/>
          <w:sz w:val="24"/>
          <w:szCs w:val="24"/>
        </w:rPr>
        <w:t>:</w:t>
      </w:r>
    </w:p>
    <w:p w:rsidR="001E7BCA" w:rsidRPr="006D5412" w:rsidP="00F86FF6">
      <w:pPr>
        <w:pStyle w:val="Odsekzoznamu1"/>
        <w:widowControl w:val="0"/>
        <w:numPr>
          <w:numId w:val="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w:t>
      </w:r>
    </w:p>
    <w:p w:rsidR="001E7BCA" w:rsidRPr="006D5412" w:rsidP="00F86FF6">
      <w:pPr>
        <w:pStyle w:val="Odsekzoznamu1"/>
        <w:widowControl w:val="0"/>
        <w:numPr>
          <w:numId w:val="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w:t>
      </w:r>
    </w:p>
    <w:p w:rsidR="001E7BCA" w:rsidRPr="006D5412" w:rsidP="00F86FF6">
      <w:pPr>
        <w:pStyle w:val="Odsekzoznamu1"/>
        <w:widowControl w:val="0"/>
        <w:numPr>
          <w:numId w:val="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w:t>
      </w:r>
    </w:p>
    <w:p w:rsidR="001E7BCA" w:rsidRPr="006D5412" w:rsidP="00F86FF6">
      <w:pPr>
        <w:pStyle w:val="Odsekzoznamu1"/>
        <w:widowControl w:val="0"/>
        <w:numPr>
          <w:numId w:val="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w:t>
      </w:r>
    </w:p>
    <w:p w:rsidR="001E7BCA" w:rsidRPr="006D5412" w:rsidP="00F86FF6">
      <w:pPr>
        <w:pStyle w:val="Odsekzoznamu1"/>
        <w:widowControl w:val="0"/>
        <w:numPr>
          <w:numId w:val="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073F30" w:rsidRPr="006D5412" w:rsidP="00C74DFE">
      <w:pPr>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 finančný limit sa môžu určiť aj úhrnne pre viacero podskupín dietetických potravín.</w:t>
      </w:r>
    </w:p>
    <w:p w:rsidR="00073F30" w:rsidRPr="006D5412" w:rsidP="00073F30">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C74DFE">
      <w:pPr>
        <w:widowControl w:val="0"/>
        <w:numPr>
          <w:numId w:val="88"/>
        </w:numPr>
        <w:autoSpaceDE w:val="0"/>
        <w:autoSpaceDN w:val="0"/>
        <w:bidi w:val="0"/>
        <w:adjustRightInd w:val="0"/>
        <w:spacing w:after="0" w:line="240" w:lineRule="auto"/>
        <w:jc w:val="both"/>
        <w:rPr>
          <w:rFonts w:ascii="Times New Roman" w:hAnsi="Times New Roman"/>
          <w:sz w:val="24"/>
          <w:szCs w:val="24"/>
        </w:rPr>
      </w:pPr>
      <w:r w:rsidRPr="006D5412" w:rsidR="00C74DFE">
        <w:rPr>
          <w:rFonts w:ascii="Times New Roman" w:hAnsi="Times New Roman"/>
          <w:sz w:val="24"/>
          <w:szCs w:val="24"/>
        </w:rPr>
        <w:t xml:space="preserve">Pre dietetickú potravinu zaradenú v zozname kategorizovaných dietetických potravín sa určí osobitný spôsob úhrady dietetickej potraviny, ak ide o dietetickú potravinu určenú na vyšetrenie alebo diagnostiku pacienta, ktoré sa musí vykonať </w:t>
      </w:r>
      <w:r w:rsidRPr="006D5412" w:rsidR="005B798C">
        <w:rPr>
          <w:rFonts w:ascii="Times New Roman" w:hAnsi="Times New Roman"/>
          <w:sz w:val="24"/>
          <w:szCs w:val="24"/>
        </w:rPr>
        <w:t xml:space="preserve">ošetrujúcim </w:t>
      </w:r>
      <w:r w:rsidRPr="006D5412" w:rsidR="00C74DFE">
        <w:rPr>
          <w:rFonts w:ascii="Times New Roman" w:hAnsi="Times New Roman"/>
          <w:sz w:val="24"/>
          <w:szCs w:val="24"/>
        </w:rPr>
        <w:t>zdravotníckym pracovníkom.</w:t>
      </w:r>
    </w:p>
    <w:p w:rsidR="00C74DFE" w:rsidRPr="006D5412" w:rsidP="00C74DFE">
      <w:pPr>
        <w:widowControl w:val="0"/>
        <w:autoSpaceDE w:val="0"/>
        <w:autoSpaceDN w:val="0"/>
        <w:bidi w:val="0"/>
        <w:adjustRightInd w:val="0"/>
        <w:spacing w:after="0" w:line="240" w:lineRule="auto"/>
        <w:jc w:val="both"/>
        <w:rPr>
          <w:rFonts w:ascii="Times New Roman" w:hAnsi="Times New Roman"/>
          <w:sz w:val="24"/>
          <w:szCs w:val="24"/>
        </w:rPr>
      </w:pPr>
    </w:p>
    <w:p w:rsidR="00C74DFE"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8338D2">
        <w:rPr>
          <w:rFonts w:ascii="Times New Roman" w:hAnsi="Times New Roman"/>
          <w:sz w:val="24"/>
          <w:szCs w:val="24"/>
        </w:rPr>
        <w:t>58</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Kritériá kategorizácie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F86FF6">
      <w:pPr>
        <w:pStyle w:val="Odsekzoznamu1"/>
        <w:widowControl w:val="0"/>
        <w:numPr>
          <w:numId w:val="9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kategorizácii dietetických potravín sa prihliada na</w:t>
      </w:r>
    </w:p>
    <w:p w:rsidR="001E7BCA" w:rsidRPr="006D5412" w:rsidP="00F86FF6">
      <w:pPr>
        <w:pStyle w:val="Odsekzoznamu1"/>
        <w:widowControl w:val="0"/>
        <w:numPr>
          <w:numId w:val="9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liečebný prínos dietetickej potraviny, podporu stabilizácie zdravotného stavu, jeho výrazné zlepšenie alebo vylúčenie jeho zhoršenia,</w:t>
      </w:r>
    </w:p>
    <w:p w:rsidR="001E7BCA" w:rsidRPr="006D5412" w:rsidP="00F86FF6">
      <w:pPr>
        <w:pStyle w:val="Odsekzoznamu1"/>
        <w:widowControl w:val="0"/>
        <w:numPr>
          <w:numId w:val="9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výšku úhrady zdravotnej poisťovne za dietetické potraviny určené na použitie v rovnakých indikáciách,</w:t>
      </w:r>
    </w:p>
    <w:p w:rsidR="001E7BCA" w:rsidRPr="006D5412" w:rsidP="00F86FF6">
      <w:pPr>
        <w:pStyle w:val="Odsekzoznamu1"/>
        <w:widowControl w:val="0"/>
        <w:numPr>
          <w:numId w:val="9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porovnanie dietetickej potraviny s inými dostupnými možnosťami liečby z hľadiska</w:t>
      </w:r>
    </w:p>
    <w:p w:rsidR="001E7BCA"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indikácie a kontraindikácie,</w:t>
      </w:r>
    </w:p>
    <w:p w:rsidR="001E7BCA"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liečebného prínosu,</w:t>
      </w:r>
    </w:p>
    <w:p w:rsidR="001E7BCA"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bezpečnosti v podmienkach bežnej terapeutickej praxe,</w:t>
      </w:r>
    </w:p>
    <w:p w:rsidR="001E7BCA"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získanej kvality života,</w:t>
      </w:r>
    </w:p>
    <w:p w:rsidR="001E7BCA"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obnovenia pracovnej schopnosti,</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nákladovej efektívnosti,</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preskripčného obmedzenia,</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indikačného obmedzenia,</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množstvového limitu,</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finančného limitu,</w:t>
      </w:r>
    </w:p>
    <w:p w:rsidR="00454977" w:rsidRPr="006D5412" w:rsidP="00F86FF6">
      <w:pPr>
        <w:pStyle w:val="Odsekzoznamu1"/>
        <w:widowControl w:val="0"/>
        <w:numPr>
          <w:numId w:val="92"/>
        </w:numPr>
        <w:autoSpaceDE w:val="0"/>
        <w:autoSpaceDN w:val="0"/>
        <w:bidi w:val="0"/>
        <w:adjustRightInd w:val="0"/>
        <w:spacing w:after="0" w:line="240" w:lineRule="auto"/>
        <w:ind w:left="1068"/>
        <w:jc w:val="both"/>
        <w:rPr>
          <w:rFonts w:ascii="Times New Roman" w:hAnsi="Times New Roman"/>
          <w:sz w:val="24"/>
          <w:szCs w:val="24"/>
        </w:rPr>
      </w:pPr>
      <w:r w:rsidRPr="006D5412">
        <w:rPr>
          <w:rFonts w:ascii="Times New Roman" w:hAnsi="Times New Roman"/>
          <w:sz w:val="24"/>
          <w:szCs w:val="24"/>
        </w:rPr>
        <w:t>obmedzenia úhrady zdravotnej poisťovne na jej predchádzajúci súhlas.</w:t>
      </w:r>
    </w:p>
    <w:p w:rsidR="00454977" w:rsidRPr="006D5412" w:rsidP="00454977">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9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odporúčané terapeutické postupy s prihliadnutím na nákladovú efektívnosť a predpokladaný </w:t>
      </w:r>
      <w:r w:rsidRPr="006D5412" w:rsidR="00802272">
        <w:rPr>
          <w:rFonts w:ascii="Times New Roman" w:hAnsi="Times New Roman"/>
          <w:sz w:val="24"/>
          <w:szCs w:val="24"/>
        </w:rPr>
        <w:t>vplyv</w:t>
      </w:r>
      <w:r w:rsidRPr="006D5412">
        <w:rPr>
          <w:rFonts w:ascii="Times New Roman" w:hAnsi="Times New Roman"/>
          <w:sz w:val="24"/>
          <w:szCs w:val="24"/>
        </w:rPr>
        <w:t xml:space="preserve"> na prostriedky verejného zdravotného poistenia.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8338D2">
        <w:rPr>
          <w:rFonts w:ascii="Times New Roman" w:hAnsi="Times New Roman"/>
          <w:sz w:val="24"/>
          <w:szCs w:val="24"/>
        </w:rPr>
        <w:t>59</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bCs/>
          <w:sz w:val="24"/>
          <w:szCs w:val="24"/>
        </w:rPr>
        <w:t>Zoznam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F86FF6">
      <w:pPr>
        <w:pStyle w:val="Odsekzoznamu1"/>
        <w:widowControl w:val="0"/>
        <w:numPr>
          <w:numId w:val="9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uvedie v zozname kategorizovaných dietetických potravín</w:t>
      </w:r>
    </w:p>
    <w:p w:rsidR="001E7BCA" w:rsidRPr="006D5412" w:rsidP="00F86FF6">
      <w:pPr>
        <w:pStyle w:val="Odsekzoznamu1"/>
        <w:widowControl w:val="0"/>
        <w:numPr>
          <w:numId w:val="9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podskupinu dietetických potravín najmä</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jednotku referenčnej dávky dietetickej potraviny,</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jednotku referenčnej dávky dietetickej potraviny,</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 ak je určený,</w:t>
      </w:r>
    </w:p>
    <w:p w:rsidR="001E7BCA" w:rsidRPr="006D5412" w:rsidP="00F86FF6">
      <w:pPr>
        <w:pStyle w:val="Odsekzoznamu1"/>
        <w:widowControl w:val="0"/>
        <w:numPr>
          <w:numId w:val="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w:t>
      </w:r>
      <w:r w:rsidRPr="006D5412" w:rsidR="008338D2">
        <w:rPr>
          <w:rFonts w:ascii="Times New Roman" w:hAnsi="Times New Roman"/>
          <w:sz w:val="24"/>
          <w:szCs w:val="24"/>
        </w:rPr>
        <w:t>chádzajúci súhlas, ak je určené,</w:t>
      </w:r>
    </w:p>
    <w:p w:rsidR="001E7BCA" w:rsidRPr="006D5412" w:rsidP="00F86FF6">
      <w:pPr>
        <w:pStyle w:val="Odsekzoznamu1"/>
        <w:widowControl w:val="0"/>
        <w:numPr>
          <w:numId w:val="9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 každú dietetickú potravinu najmä</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kód dietetickej potraviny pridelený ministerstvom,</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dietetickej potraviny,</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aplikačnú formu dietetickej potraviny,</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balenia dietetickej potraviny,</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počet referenčných dávok dietetickej potraviny v jednom balení dietetickej potraviny,</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a priezvisko alebo obchodné meno výrobcu dietetickej potraviny,</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úradne určenú cenu dietetickej potraviny, </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maximálnu cenu dietetickej potraviny vo verejnej lekárni, </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úhrady zdravotnej poisťovne za dietetickú potravinu,</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maximálnu výšku doplatku poistenca za dietetickú potravinu,</w:t>
      </w:r>
    </w:p>
    <w:p w:rsidR="007A530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podiel maximálnej výšky doplatku poistenca za dietetickú potravinu </w:t>
      </w:r>
      <w:r w:rsidRPr="006D5412" w:rsidR="00F45431">
        <w:rPr>
          <w:rFonts w:ascii="Times New Roman" w:hAnsi="Times New Roman"/>
          <w:sz w:val="24"/>
          <w:szCs w:val="24"/>
        </w:rPr>
        <w:t>a</w:t>
      </w:r>
      <w:r w:rsidRPr="006D5412">
        <w:rPr>
          <w:rFonts w:ascii="Times New Roman" w:hAnsi="Times New Roman"/>
          <w:sz w:val="24"/>
          <w:szCs w:val="24"/>
        </w:rPr>
        <w:t> maximálnej ceny dietetickej potraviny vo verejnej lekárni vyjadrený v percentách,</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preskripčné obmedzenie, ak je určené,</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indikačné obmedzenie, ak je určené,</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množstvový limit, ak je určený,</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finančný limit, ak je určený,</w:t>
      </w:r>
    </w:p>
    <w:p w:rsidR="001E7BCA"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obmedzenie úhrady zdravotnej poisťovne na jej predchádzajúci súhlas, ak je určené</w:t>
      </w:r>
      <w:r w:rsidRPr="006D5412" w:rsidR="00E2051C">
        <w:rPr>
          <w:rFonts w:ascii="Times New Roman" w:hAnsi="Times New Roman"/>
          <w:sz w:val="24"/>
          <w:szCs w:val="24"/>
        </w:rPr>
        <w:t>,</w:t>
      </w:r>
    </w:p>
    <w:p w:rsidR="00E2051C" w:rsidRPr="006D5412" w:rsidP="00F86FF6">
      <w:pPr>
        <w:pStyle w:val="Odsekzoznamu1"/>
        <w:widowControl w:val="0"/>
        <w:numPr>
          <w:numId w:val="9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osobitný spôsob úhrady dietetickej potraviny, ak je určený.</w:t>
      </w:r>
    </w:p>
    <w:p w:rsidR="001E7BCA" w:rsidRPr="006D5412" w:rsidP="001E7BCA">
      <w:pPr>
        <w:widowControl w:val="0"/>
        <w:autoSpaceDE w:val="0"/>
        <w:autoSpaceDN w:val="0"/>
        <w:bidi w:val="0"/>
        <w:adjustRightInd w:val="0"/>
        <w:spacing w:after="0" w:line="240" w:lineRule="auto"/>
        <w:rPr>
          <w:rFonts w:ascii="Times New Roman" w:hAnsi="Times New Roman"/>
          <w:sz w:val="24"/>
          <w:szCs w:val="24"/>
        </w:rPr>
      </w:pPr>
    </w:p>
    <w:p w:rsidR="001E7BCA" w:rsidRPr="006D5412" w:rsidP="00F86FF6">
      <w:pPr>
        <w:pStyle w:val="Odsekzoznamu1"/>
        <w:widowControl w:val="0"/>
        <w:numPr>
          <w:numId w:val="9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Maximálna výška úhrady zdravotnej poisťovne za dietetickú potravinu zaradenú v zozname kategorizovaných dietetických potravín </w:t>
      </w:r>
      <w:r w:rsidRPr="006D5412" w:rsidR="007D3C3F">
        <w:rPr>
          <w:rFonts w:ascii="Times New Roman" w:hAnsi="Times New Roman"/>
          <w:sz w:val="24"/>
          <w:szCs w:val="24"/>
        </w:rPr>
        <w:t xml:space="preserve">sa rovná </w:t>
      </w:r>
      <w:r w:rsidRPr="006D5412">
        <w:rPr>
          <w:rFonts w:ascii="Times New Roman" w:hAnsi="Times New Roman"/>
          <w:sz w:val="24"/>
          <w:szCs w:val="24"/>
        </w:rPr>
        <w:t>násobku počtu referenčných dávok dietetickej potraviny obsiahnutých v jednom balení dietetickej potraviny a maximálnej výšky úhrady zdravotnej poisťovne za jednotku referenčnej dávky dietetickej potraviny, pričom nemôže presiahnuť maximálnu cenu dietetickej potraviny vo verejnej lekárni.</w:t>
      </w:r>
    </w:p>
    <w:p w:rsidR="001E7BCA" w:rsidRPr="006D5412" w:rsidP="001E7BCA">
      <w:pPr>
        <w:pStyle w:val="Odsekzoznamu1"/>
        <w:widowControl w:val="0"/>
        <w:autoSpaceDE w:val="0"/>
        <w:autoSpaceDN w:val="0"/>
        <w:bidi w:val="0"/>
        <w:adjustRightInd w:val="0"/>
        <w:spacing w:after="0" w:line="240" w:lineRule="auto"/>
        <w:ind w:left="1440"/>
        <w:jc w:val="both"/>
        <w:rPr>
          <w:rFonts w:ascii="Times New Roman" w:hAnsi="Times New Roman"/>
          <w:sz w:val="24"/>
          <w:szCs w:val="24"/>
        </w:rPr>
      </w:pPr>
    </w:p>
    <w:p w:rsidR="001E7BCA" w:rsidRPr="006D5412" w:rsidP="00F86FF6">
      <w:pPr>
        <w:pStyle w:val="Odsekzoznamu1"/>
        <w:widowControl w:val="0"/>
        <w:numPr>
          <w:numId w:val="9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Maximálna výška doplatku poistenca za dietetickú potravinu </w:t>
      </w:r>
      <w:r w:rsidRPr="006D5412" w:rsidR="007D3C3F">
        <w:rPr>
          <w:rFonts w:ascii="Times New Roman" w:hAnsi="Times New Roman"/>
          <w:sz w:val="24"/>
          <w:szCs w:val="24"/>
        </w:rPr>
        <w:t xml:space="preserve">sa rovná </w:t>
      </w:r>
      <w:r w:rsidRPr="006D5412">
        <w:rPr>
          <w:rFonts w:ascii="Times New Roman" w:hAnsi="Times New Roman"/>
          <w:sz w:val="24"/>
          <w:szCs w:val="24"/>
        </w:rPr>
        <w:t>rozdielu medzi maximálnou cenou dietetickej potraviny vo verejnej lekárni a maximálnou výškou úhrady zdravotnej poisťovne za dietetickú potravinu.</w:t>
      </w:r>
    </w:p>
    <w:p w:rsidR="002D1784" w:rsidRPr="006D5412" w:rsidP="002D178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2D1784" w:rsidRPr="006D5412" w:rsidP="00F86FF6">
      <w:pPr>
        <w:pStyle w:val="Odsekzoznamu1"/>
        <w:widowControl w:val="0"/>
        <w:numPr>
          <w:numId w:val="9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Zoznam kategorizovaných dietetických potravín zverejňuje ministerstvo na svojom webovom sídle vždy k prvému dňu kalendárneho štvrťroka.</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686C52">
        <w:rPr>
          <w:rFonts w:ascii="Times New Roman" w:hAnsi="Times New Roman"/>
          <w:sz w:val="24"/>
          <w:szCs w:val="24"/>
        </w:rPr>
        <w:t>60</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zaradenie dietetickej potraviny do zoznamu kategorizovaných dietetických potravín a</w:t>
      </w:r>
      <w:r w:rsidRPr="006D5412" w:rsidR="002209D5">
        <w:rPr>
          <w:rFonts w:ascii="Times New Roman" w:hAnsi="Times New Roman"/>
          <w:b/>
          <w:bCs/>
          <w:sz w:val="24"/>
          <w:szCs w:val="24"/>
        </w:rPr>
        <w:t xml:space="preserve"> </w:t>
      </w:r>
      <w:r w:rsidRPr="006D5412">
        <w:rPr>
          <w:rFonts w:ascii="Times New Roman" w:hAnsi="Times New Roman"/>
          <w:b/>
          <w:bCs/>
          <w:sz w:val="24"/>
          <w:szCs w:val="24"/>
        </w:rPr>
        <w:t>úradné určenie ceny dietetickej potraviny</w:t>
      </w:r>
    </w:p>
    <w:p w:rsidR="001E7BCA" w:rsidRPr="006D5412" w:rsidP="001E7BCA">
      <w:pPr>
        <w:widowControl w:val="0"/>
        <w:autoSpaceDE w:val="0"/>
        <w:autoSpaceDN w:val="0"/>
        <w:bidi w:val="0"/>
        <w:adjustRightInd w:val="0"/>
        <w:spacing w:after="0" w:line="240" w:lineRule="auto"/>
        <w:rPr>
          <w:rFonts w:ascii="Times New Roman" w:hAnsi="Times New Roman"/>
          <w:b/>
          <w:bCs/>
          <w:sz w:val="24"/>
          <w:szCs w:val="24"/>
        </w:rPr>
      </w:pPr>
    </w:p>
    <w:p w:rsidR="001E7BCA" w:rsidRPr="006D5412" w:rsidP="00F86FF6">
      <w:pPr>
        <w:pStyle w:val="Odsekzoznamu1"/>
        <w:widowControl w:val="0"/>
        <w:numPr>
          <w:numId w:val="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zaradenie dietetickej potraviny do zoznamu kategorizovaných dietetických potravín a</w:t>
      </w:r>
      <w:r w:rsidRPr="006D5412" w:rsidR="002209D5">
        <w:rPr>
          <w:rFonts w:ascii="Times New Roman" w:hAnsi="Times New Roman"/>
          <w:sz w:val="24"/>
          <w:szCs w:val="24"/>
        </w:rPr>
        <w:t xml:space="preserve"> </w:t>
      </w:r>
      <w:r w:rsidRPr="006D5412">
        <w:rPr>
          <w:rFonts w:ascii="Times New Roman" w:hAnsi="Times New Roman"/>
          <w:sz w:val="24"/>
          <w:szCs w:val="24"/>
        </w:rPr>
        <w:t>úradné určenie ceny dietetickej potraviny podáva ministerstvu výrobca dietetickej potraviny.</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dietetickej potraviny;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dietetickej potraviny,</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sidR="00383261">
        <w:rPr>
          <w:rFonts w:ascii="Times New Roman" w:hAnsi="Times New Roman"/>
          <w:sz w:val="24"/>
          <w:szCs w:val="24"/>
        </w:rPr>
        <w:t>identifikáciu dietetickej potraviny uvedením položky alebo podpoložky kombinovanej nomenklatúry colného sadzobníka</w:t>
      </w:r>
      <w:r w:rsidRPr="006D5412" w:rsidR="00A4236E">
        <w:rPr>
          <w:rFonts w:ascii="Times New Roman" w:hAnsi="Times New Roman"/>
          <w:sz w:val="24"/>
          <w:szCs w:val="24"/>
        </w:rPr>
        <w:t>,</w:t>
      </w:r>
      <w:r w:rsidRPr="006D5412" w:rsidR="00973F45">
        <w:rPr>
          <w:rFonts w:ascii="Times New Roman" w:hAnsi="Times New Roman"/>
          <w:sz w:val="24"/>
          <w:szCs w:val="24"/>
          <w:vertAlign w:val="superscript"/>
        </w:rPr>
        <w:t>9)</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čiarový kód dietetickej potraviny</w:t>
      </w:r>
      <w:r w:rsidRPr="006D5412" w:rsidR="00830716">
        <w:rPr>
          <w:rFonts w:ascii="Times New Roman" w:hAnsi="Times New Roman"/>
          <w:sz w:val="24"/>
          <w:szCs w:val="24"/>
        </w:rPr>
        <w:t>,</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kvalitatívne zloženie a kvantitatívne zloženie dietetickej potraviny vrátane údajov o obsahu a pôvode gluténu v dietetickej potravine,</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aplikačnú formu dietetickej potraviny,</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veľkosť balenia dietetickej potraviny,</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účel určenia dietetickej potraviny,</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dávkovanie dietetickej potraviny,</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sidR="005C44E7">
        <w:rPr>
          <w:rFonts w:ascii="Times New Roman" w:hAnsi="Times New Roman"/>
          <w:sz w:val="24"/>
          <w:szCs w:val="24"/>
        </w:rPr>
        <w:t>úradne určen</w:t>
      </w:r>
      <w:r w:rsidRPr="006D5412" w:rsidR="003D73E8">
        <w:rPr>
          <w:rFonts w:ascii="Times New Roman" w:hAnsi="Times New Roman"/>
          <w:sz w:val="24"/>
          <w:szCs w:val="24"/>
        </w:rPr>
        <w:t>ú</w:t>
      </w:r>
      <w:r w:rsidRPr="006D5412" w:rsidR="005C44E7">
        <w:rPr>
          <w:rFonts w:ascii="Times New Roman" w:hAnsi="Times New Roman"/>
          <w:sz w:val="24"/>
          <w:szCs w:val="24"/>
        </w:rPr>
        <w:t xml:space="preserve"> cen</w:t>
      </w:r>
      <w:r w:rsidRPr="006D5412" w:rsidR="003D73E8">
        <w:rPr>
          <w:rFonts w:ascii="Times New Roman" w:hAnsi="Times New Roman"/>
          <w:sz w:val="24"/>
          <w:szCs w:val="24"/>
        </w:rPr>
        <w:t>u</w:t>
      </w:r>
      <w:r w:rsidRPr="006D5412" w:rsidR="005C44E7">
        <w:rPr>
          <w:rFonts w:ascii="Times New Roman" w:hAnsi="Times New Roman"/>
          <w:sz w:val="24"/>
          <w:szCs w:val="24"/>
        </w:rPr>
        <w:t xml:space="preserve"> dietetickej potraviny v iných členských štátoch; uvádza sa v príslušnej národnej mene</w:t>
      </w:r>
      <w:r w:rsidRPr="006D5412">
        <w:rPr>
          <w:rFonts w:ascii="Times New Roman" w:hAnsi="Times New Roman"/>
          <w:sz w:val="24"/>
          <w:szCs w:val="24"/>
        </w:rPr>
        <w:t>,</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sidR="001B368E">
        <w:rPr>
          <w:rFonts w:ascii="Times New Roman" w:hAnsi="Times New Roman"/>
          <w:sz w:val="24"/>
          <w:szCs w:val="24"/>
        </w:rPr>
        <w:t xml:space="preserve">informáciu o tom, </w:t>
      </w:r>
      <w:r w:rsidRPr="006D5412" w:rsidR="00524EA4">
        <w:rPr>
          <w:rFonts w:ascii="Times New Roman" w:hAnsi="Times New Roman"/>
          <w:sz w:val="24"/>
          <w:szCs w:val="24"/>
        </w:rPr>
        <w:t>že</w:t>
      </w:r>
      <w:r w:rsidRPr="006D5412" w:rsidR="001B368E">
        <w:rPr>
          <w:rFonts w:ascii="Times New Roman" w:hAnsi="Times New Roman"/>
          <w:sz w:val="24"/>
          <w:szCs w:val="24"/>
        </w:rPr>
        <w:t xml:space="preserve"> dietetická potravina svojou charakteristikou</w:t>
      </w:r>
    </w:p>
    <w:p w:rsidR="001E7BCA" w:rsidRPr="006D5412" w:rsidP="00F86FF6">
      <w:pPr>
        <w:pStyle w:val="Odsekzoznamu1"/>
        <w:widowControl w:val="0"/>
        <w:numPr>
          <w:numId w:val="99"/>
        </w:numPr>
        <w:autoSpaceDE w:val="0"/>
        <w:autoSpaceDN w:val="0"/>
        <w:bidi w:val="0"/>
        <w:adjustRightInd w:val="0"/>
        <w:spacing w:after="0" w:line="240" w:lineRule="auto"/>
        <w:jc w:val="both"/>
        <w:rPr>
          <w:rFonts w:ascii="Times New Roman" w:hAnsi="Times New Roman"/>
          <w:sz w:val="24"/>
          <w:szCs w:val="24"/>
        </w:rPr>
      </w:pPr>
      <w:r w:rsidRPr="006D5412" w:rsidR="007D3C3F">
        <w:rPr>
          <w:rFonts w:ascii="Times New Roman" w:hAnsi="Times New Roman"/>
          <w:sz w:val="24"/>
          <w:szCs w:val="24"/>
        </w:rPr>
        <w:t>ne</w:t>
      </w: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 </w:t>
      </w:r>
      <w:r w:rsidRPr="006D5412">
        <w:rPr>
          <w:rFonts w:ascii="Times New Roman" w:hAnsi="Times New Roman"/>
          <w:sz w:val="24"/>
          <w:szCs w:val="24"/>
        </w:rPr>
        <w:t>žiadnej podskupin</w:t>
      </w:r>
      <w:r w:rsidRPr="006D5412" w:rsidR="00590AD6">
        <w:rPr>
          <w:rFonts w:ascii="Times New Roman" w:hAnsi="Times New Roman"/>
          <w:sz w:val="24"/>
          <w:szCs w:val="24"/>
        </w:rPr>
        <w:t>y</w:t>
      </w:r>
      <w:r w:rsidRPr="006D5412">
        <w:rPr>
          <w:rFonts w:ascii="Times New Roman" w:hAnsi="Times New Roman"/>
          <w:sz w:val="24"/>
          <w:szCs w:val="24"/>
        </w:rPr>
        <w:t xml:space="preserve"> dietetických potravín zaradených v</w:t>
      </w:r>
      <w:r w:rsidRPr="006D5412" w:rsidR="001B368E">
        <w:rPr>
          <w:rFonts w:ascii="Times New Roman" w:hAnsi="Times New Roman"/>
          <w:sz w:val="24"/>
          <w:szCs w:val="24"/>
        </w:rPr>
        <w:t xml:space="preserve"> </w:t>
      </w:r>
      <w:r w:rsidRPr="006D5412">
        <w:rPr>
          <w:rFonts w:ascii="Times New Roman" w:hAnsi="Times New Roman"/>
          <w:sz w:val="24"/>
          <w:szCs w:val="24"/>
        </w:rPr>
        <w:t>zozname kategorizovaných dietetických potravín</w:t>
      </w:r>
      <w:r w:rsidRPr="006D5412" w:rsidR="00AC65C2">
        <w:rPr>
          <w:rFonts w:ascii="Times New Roman" w:hAnsi="Times New Roman"/>
          <w:sz w:val="24"/>
          <w:szCs w:val="24"/>
        </w:rPr>
        <w:t xml:space="preserve"> alebo</w:t>
      </w:r>
    </w:p>
    <w:p w:rsidR="001E7BCA" w:rsidRPr="006D5412" w:rsidP="00F86FF6">
      <w:pPr>
        <w:pStyle w:val="Odsekzoznamu1"/>
        <w:widowControl w:val="0"/>
        <w:numPr>
          <w:numId w:val="99"/>
        </w:numPr>
        <w:autoSpaceDE w:val="0"/>
        <w:autoSpaceDN w:val="0"/>
        <w:bidi w:val="0"/>
        <w:adjustRightInd w:val="0"/>
        <w:spacing w:after="0" w:line="240" w:lineRule="auto"/>
        <w:jc w:val="both"/>
        <w:rPr>
          <w:rFonts w:ascii="Times New Roman" w:hAnsi="Times New Roman"/>
          <w:sz w:val="24"/>
          <w:szCs w:val="24"/>
        </w:rPr>
      </w:pPr>
      <w:r w:rsidRPr="006D5412" w:rsidR="00585F91">
        <w:rPr>
          <w:rFonts w:ascii="Times New Roman" w:hAnsi="Times New Roman"/>
          <w:sz w:val="24"/>
          <w:szCs w:val="24"/>
        </w:rPr>
        <w:t>patrí</w:t>
      </w:r>
      <w:r w:rsidRPr="006D5412" w:rsidR="007D3C3F">
        <w:rPr>
          <w:rFonts w:ascii="Times New Roman" w:hAnsi="Times New Roman"/>
          <w:sz w:val="24"/>
          <w:szCs w:val="24"/>
        </w:rPr>
        <w:t xml:space="preserve"> do</w:t>
      </w:r>
      <w:r w:rsidRPr="006D5412" w:rsidR="00590AD6">
        <w:rPr>
          <w:rFonts w:ascii="Times New Roman" w:hAnsi="Times New Roman"/>
          <w:sz w:val="24"/>
          <w:szCs w:val="24"/>
        </w:rPr>
        <w:t xml:space="preserve"> niektorej</w:t>
      </w:r>
      <w:r w:rsidRPr="006D5412" w:rsidR="007D3C3F">
        <w:rPr>
          <w:rFonts w:ascii="Times New Roman" w:hAnsi="Times New Roman"/>
          <w:sz w:val="24"/>
          <w:szCs w:val="24"/>
        </w:rPr>
        <w:t xml:space="preserve"> </w:t>
      </w:r>
      <w:r w:rsidRPr="006D5412">
        <w:rPr>
          <w:rFonts w:ascii="Times New Roman" w:hAnsi="Times New Roman"/>
          <w:sz w:val="24"/>
          <w:szCs w:val="24"/>
        </w:rPr>
        <w:t>podskupin</w:t>
      </w:r>
      <w:r w:rsidRPr="006D5412" w:rsidR="00590AD6">
        <w:rPr>
          <w:rFonts w:ascii="Times New Roman" w:hAnsi="Times New Roman"/>
          <w:sz w:val="24"/>
          <w:szCs w:val="24"/>
        </w:rPr>
        <w:t>y</w:t>
      </w:r>
      <w:r w:rsidRPr="006D5412">
        <w:rPr>
          <w:rFonts w:ascii="Times New Roman" w:hAnsi="Times New Roman"/>
          <w:sz w:val="24"/>
          <w:szCs w:val="24"/>
        </w:rPr>
        <w:t xml:space="preserve"> dietetických potravín zaradených v</w:t>
      </w:r>
      <w:r w:rsidRPr="006D5412" w:rsidR="001B368E">
        <w:rPr>
          <w:rFonts w:ascii="Times New Roman" w:hAnsi="Times New Roman"/>
          <w:sz w:val="24"/>
          <w:szCs w:val="24"/>
        </w:rPr>
        <w:t xml:space="preserve"> </w:t>
      </w:r>
      <w:r w:rsidRPr="006D5412">
        <w:rPr>
          <w:rFonts w:ascii="Times New Roman" w:hAnsi="Times New Roman"/>
          <w:sz w:val="24"/>
          <w:szCs w:val="24"/>
        </w:rPr>
        <w:t>zozname kategorizovaných dietetických potravín</w:t>
      </w:r>
      <w:r w:rsidRPr="006D5412" w:rsidR="00590AD6">
        <w:rPr>
          <w:rFonts w:ascii="Times New Roman" w:hAnsi="Times New Roman"/>
          <w:sz w:val="24"/>
          <w:szCs w:val="24"/>
        </w:rPr>
        <w:t>; uvedie sa aj táto podskupina dietetických potravín</w:t>
      </w:r>
      <w:r w:rsidRPr="006D5412">
        <w:rPr>
          <w:rFonts w:ascii="Times New Roman" w:hAnsi="Times New Roman"/>
          <w:sz w:val="24"/>
          <w:szCs w:val="24"/>
        </w:rPr>
        <w:t>,</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dietetickej potraviny a prepočet tejto ceny na maximálnu cenu dietetickej potraviny vo verejnej lekárni,</w:t>
      </w:r>
    </w:p>
    <w:p w:rsidR="001E7BCA" w:rsidRPr="006D5412" w:rsidP="00F86FF6">
      <w:pPr>
        <w:pStyle w:val="Odsekzoznamu1"/>
        <w:widowControl w:val="0"/>
        <w:numPr>
          <w:numId w:val="9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w:t>
      </w:r>
      <w:r w:rsidRPr="006D5412" w:rsidR="00A860A7">
        <w:rPr>
          <w:rFonts w:ascii="Times New Roman" w:hAnsi="Times New Roman"/>
          <w:sz w:val="24"/>
          <w:szCs w:val="24"/>
        </w:rPr>
        <w:t>ký rozbor dietetickej potraviny.</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ide o dietetickú potravinu podľa odseku 2 písm. k) prvého bodu, žiadosť obsahuje aj</w:t>
      </w:r>
      <w:r w:rsidRPr="006D5412" w:rsidR="00A1699C">
        <w:rPr>
          <w:rFonts w:ascii="Times New Roman" w:hAnsi="Times New Roman"/>
          <w:sz w:val="24"/>
          <w:szCs w:val="24"/>
        </w:rPr>
        <w:t xml:space="preserve"> návrh</w:t>
      </w:r>
    </w:p>
    <w:p w:rsidR="00A02D09"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jednotky referenčnej dávky dietetickej potraviny a počet navrhovaných jednotiek referenčnej dávky dietetickej potraviny v jednom balení dietetickej potraviny,</w:t>
      </w:r>
    </w:p>
    <w:p w:rsidR="001E7BCA"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maximálnej výšky úhrady zdravotnej poisťovne za dietetickú potravinu a jej odôvodnenie,</w:t>
      </w:r>
    </w:p>
    <w:p w:rsidR="001E7BCA"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sidR="00C87342">
        <w:rPr>
          <w:rFonts w:ascii="Times New Roman" w:hAnsi="Times New Roman"/>
          <w:sz w:val="24"/>
          <w:szCs w:val="24"/>
        </w:rPr>
        <w:t xml:space="preserve">preskripčného obmedzenia </w:t>
      </w:r>
      <w:r w:rsidRPr="006D5412">
        <w:rPr>
          <w:rFonts w:ascii="Times New Roman" w:hAnsi="Times New Roman"/>
          <w:sz w:val="24"/>
          <w:szCs w:val="24"/>
        </w:rPr>
        <w:t>na špecializačný odbor lekára alebo zubného lekára,</w:t>
      </w:r>
    </w:p>
    <w:p w:rsidR="001E7BCA"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sidR="00C87342">
        <w:rPr>
          <w:rFonts w:ascii="Times New Roman" w:hAnsi="Times New Roman"/>
          <w:sz w:val="24"/>
          <w:szCs w:val="24"/>
        </w:rPr>
        <w:t>indikačného obmedzenia</w:t>
      </w:r>
      <w:r w:rsidRPr="006D5412">
        <w:rPr>
          <w:rFonts w:ascii="Times New Roman" w:hAnsi="Times New Roman"/>
          <w:sz w:val="24"/>
          <w:szCs w:val="24"/>
        </w:rPr>
        <w:t xml:space="preserve">, </w:t>
      </w:r>
    </w:p>
    <w:p w:rsidR="001E7BCA"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obmedzenia úhrady zdravotnej poisťovne na jej predchádzajúci súhlas,</w:t>
      </w:r>
    </w:p>
    <w:p w:rsidR="001E7BCA" w:rsidRPr="006D5412" w:rsidP="00F86FF6">
      <w:pPr>
        <w:pStyle w:val="Odsekzoznamu1"/>
        <w:widowControl w:val="0"/>
        <w:numPr>
          <w:numId w:val="10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označenia podskupiny dietetických potravín.</w:t>
      </w:r>
    </w:p>
    <w:p w:rsidR="001E7BCA" w:rsidRPr="006D5412" w:rsidP="001E7BCA">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F86FF6">
      <w:pPr>
        <w:pStyle w:val="Odsekzoznamu1"/>
        <w:widowControl w:val="0"/>
        <w:numPr>
          <w:numId w:val="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Žiadateľ k žiadosti </w:t>
      </w:r>
      <w:r w:rsidRPr="006D5412" w:rsidR="00031945">
        <w:rPr>
          <w:rFonts w:ascii="Times New Roman" w:hAnsi="Times New Roman"/>
          <w:sz w:val="24"/>
          <w:szCs w:val="24"/>
        </w:rPr>
        <w:t>priloží</w:t>
      </w:r>
    </w:p>
    <w:p w:rsidR="001E7BCA" w:rsidRPr="006D5412" w:rsidP="00F86FF6">
      <w:pPr>
        <w:pStyle w:val="Odsekzoznamu1"/>
        <w:widowControl w:val="0"/>
        <w:numPr>
          <w:numId w:val="1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publikácie, klinické štúdie alebo vedecké práce, ktoré dokazujú vhodnosť a opodstatnenosť použitia výživových látok obsiahnutých v dietetickej potravine u osôb, pre ktoré je táto dietetická potravina určená,</w:t>
      </w:r>
    </w:p>
    <w:p w:rsidR="001E7BCA" w:rsidRPr="006D5412" w:rsidP="00F86FF6">
      <w:pPr>
        <w:pStyle w:val="Odsekzoznamu1"/>
        <w:widowControl w:val="0"/>
        <w:numPr>
          <w:numId w:val="1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doklad o oznámení prvého uvedenia dietetickej potraviny do obehu</w:t>
      </w:r>
      <w:r w:rsidRPr="006D5412" w:rsidR="00CF2E38">
        <w:rPr>
          <w:rFonts w:ascii="Times New Roman" w:hAnsi="Times New Roman"/>
          <w:sz w:val="24"/>
          <w:szCs w:val="24"/>
        </w:rPr>
        <w:t>,</w:t>
      </w:r>
    </w:p>
    <w:p w:rsidR="001E7BCA" w:rsidRPr="006D5412" w:rsidP="00F86FF6">
      <w:pPr>
        <w:pStyle w:val="Odsekzoznamu1"/>
        <w:widowControl w:val="0"/>
        <w:numPr>
          <w:numId w:val="1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zobrazenie dietetickej potraviny,</w:t>
      </w:r>
    </w:p>
    <w:p w:rsidR="001E7BCA" w:rsidRPr="006D5412" w:rsidP="00F86FF6">
      <w:pPr>
        <w:pStyle w:val="Odsekzoznamu1"/>
        <w:widowControl w:val="0"/>
        <w:numPr>
          <w:numId w:val="1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úplné aktuálne znenie textu </w:t>
      </w:r>
      <w:r w:rsidRPr="006D5412" w:rsidR="008F3814">
        <w:rPr>
          <w:rFonts w:ascii="Times New Roman" w:hAnsi="Times New Roman"/>
          <w:sz w:val="24"/>
          <w:szCs w:val="24"/>
        </w:rPr>
        <w:t>na obale dietetickej potraviny</w:t>
      </w:r>
      <w:r w:rsidRPr="006D5412">
        <w:rPr>
          <w:rFonts w:ascii="Times New Roman" w:hAnsi="Times New Roman"/>
          <w:sz w:val="24"/>
          <w:szCs w:val="24"/>
        </w:rPr>
        <w:t>,</w:t>
      </w:r>
    </w:p>
    <w:p w:rsidR="001E7BCA" w:rsidRPr="006D5412" w:rsidP="00F86FF6">
      <w:pPr>
        <w:pStyle w:val="Odsekzoznamu1"/>
        <w:widowControl w:val="0"/>
        <w:numPr>
          <w:numId w:val="10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výzvu ministerstva záväznú informáciu o nomenklatúrnom zatriedení tovaru vydanú colným orgánom podľa osobitného predpisu</w:t>
      </w:r>
      <w:r w:rsidRPr="006D5412" w:rsidR="00ED46D3">
        <w:rPr>
          <w:rFonts w:ascii="Times New Roman" w:hAnsi="Times New Roman"/>
          <w:sz w:val="24"/>
          <w:szCs w:val="24"/>
        </w:rPr>
        <w:t>,</w:t>
      </w:r>
      <w:r w:rsidRPr="006D5412" w:rsidR="00CA6493">
        <w:rPr>
          <w:rFonts w:ascii="Times New Roman" w:hAnsi="Times New Roman"/>
          <w:sz w:val="24"/>
          <w:szCs w:val="24"/>
          <w:vertAlign w:val="superscript"/>
        </w:rPr>
        <w:t>1</w:t>
      </w:r>
      <w:r w:rsidRPr="006D5412" w:rsidR="00E55584">
        <w:rPr>
          <w:rFonts w:ascii="Times New Roman" w:hAnsi="Times New Roman"/>
          <w:sz w:val="24"/>
          <w:szCs w:val="24"/>
          <w:vertAlign w:val="superscript"/>
        </w:rPr>
        <w:t>3</w:t>
      </w:r>
      <w:r w:rsidRPr="006D5412" w:rsidR="00A4236E">
        <w:rPr>
          <w:rFonts w:ascii="Times New Roman" w:hAnsi="Times New Roman"/>
          <w:sz w:val="24"/>
          <w:szCs w:val="24"/>
          <w:vertAlign w:val="superscript"/>
        </w:rPr>
        <w:t>)</w:t>
      </w:r>
      <w:r w:rsidRPr="006D5412" w:rsidR="00ED46D3">
        <w:rPr>
          <w:rFonts w:ascii="Times New Roman" w:hAnsi="Times New Roman"/>
          <w:sz w:val="24"/>
          <w:szCs w:val="24"/>
          <w:vertAlign w:val="superscript"/>
        </w:rPr>
        <w:t xml:space="preserve"> </w:t>
      </w:r>
      <w:r w:rsidRPr="006D5412" w:rsidR="00ED46D3">
        <w:rPr>
          <w:rFonts w:ascii="Times New Roman" w:hAnsi="Times New Roman"/>
          <w:sz w:val="24"/>
          <w:szCs w:val="24"/>
        </w:rPr>
        <w:t>ak nebolo jej vydanie colným orgánom odmietnuté.</w:t>
      </w:r>
    </w:p>
    <w:p w:rsidR="001E7BCA" w:rsidRPr="006D5412" w:rsidP="001E7BCA">
      <w:pPr>
        <w:pStyle w:val="Odsekzoznamu1"/>
        <w:bidi w:val="0"/>
        <w:rPr>
          <w:rFonts w:ascii="Times New Roman" w:hAnsi="Times New Roman"/>
          <w:sz w:val="24"/>
          <w:szCs w:val="24"/>
        </w:rPr>
      </w:pPr>
    </w:p>
    <w:p w:rsidR="001E7BCA" w:rsidRPr="006D5412" w:rsidP="00F86FF6">
      <w:pPr>
        <w:pStyle w:val="Odsekzoznamu1"/>
        <w:widowControl w:val="0"/>
        <w:numPr>
          <w:numId w:val="9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Podrobnosti o medicínsko-ekonomickom rozbore dietetickej potraviny ustanoví všeobecne záväzný právny predpis, ktorý vydá ministerstvo.</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CF2E38">
        <w:rPr>
          <w:rFonts w:ascii="Times New Roman" w:hAnsi="Times New Roman"/>
          <w:sz w:val="24"/>
          <w:szCs w:val="24"/>
        </w:rPr>
        <w:t>61</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vyradenie dietetickej potraviny zo zoznamu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F86FF6">
      <w:pPr>
        <w:pStyle w:val="Odsekzoznamu1"/>
        <w:widowControl w:val="0"/>
        <w:numPr>
          <w:numId w:val="10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vyradenie dietetickej potraviny zo zoznamu kategorizovaných dietetických potravín podáva ministerstvu výrobca dietetickej potraviny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F86FF6">
      <w:pPr>
        <w:pStyle w:val="Odsekzoznamu1"/>
        <w:widowControl w:val="0"/>
        <w:numPr>
          <w:numId w:val="110"/>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dietetickej potraviny, ak žiadosť podáva výrobca dietetickej potraviny;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F86FF6">
      <w:pPr>
        <w:pStyle w:val="Odsekzoznamu1"/>
        <w:widowControl w:val="0"/>
        <w:numPr>
          <w:numId w:val="1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F86FF6">
      <w:pPr>
        <w:pStyle w:val="Odsekzoznamu1"/>
        <w:widowControl w:val="0"/>
        <w:numPr>
          <w:numId w:val="1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dietetickej potraviny, aplikačnú formu dietetickej potraviny, veľkosť balenia dietetickej potraviny a kód dietetickej potraviny pridelený ministerstvom,</w:t>
      </w:r>
    </w:p>
    <w:p w:rsidR="001E7BCA" w:rsidRPr="006D5412" w:rsidP="00F86FF6">
      <w:pPr>
        <w:pStyle w:val="Odsekzoznamu1"/>
        <w:widowControl w:val="0"/>
        <w:numPr>
          <w:numId w:val="1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vyradenie dietetickej potraviny zo zoznamu kategorizovaných dietetických potravín.</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je možné podať súčasne pre viacero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CF2E38">
        <w:rPr>
          <w:rFonts w:ascii="Times New Roman" w:hAnsi="Times New Roman"/>
          <w:sz w:val="24"/>
          <w:szCs w:val="24"/>
        </w:rPr>
        <w:t>62</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zníženie úradne určenej ceny dietetickej potraviny zaradenej v zozname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F86FF6">
      <w:pPr>
        <w:pStyle w:val="Odsekzoznamu1"/>
        <w:widowControl w:val="0"/>
        <w:numPr>
          <w:numId w:val="10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zníženie úradne určenej ceny dietetickej potraviny zaradenej v zozname kategorizovaných dietetických potravín podáva ministerstvu výrobca dietetickej potraviny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F86FF6">
      <w:pPr>
        <w:pStyle w:val="Odsekzoznamu1"/>
        <w:widowControl w:val="0"/>
        <w:numPr>
          <w:numId w:val="105"/>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dietetickej potraviny, ak žiadosť podáva výrobca dietetickej potraviny;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F86FF6">
      <w:pPr>
        <w:pStyle w:val="Odsekzoznamu1"/>
        <w:widowControl w:val="0"/>
        <w:numPr>
          <w:numId w:val="10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F86FF6">
      <w:pPr>
        <w:pStyle w:val="Odsekzoznamu1"/>
        <w:widowControl w:val="0"/>
        <w:numPr>
          <w:numId w:val="10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názov dietetickej potraviny, aplikačnú formu dietetickej potraviny, veľkosť balenia dietetickej potraviny a kód dietetickej potraviny pridelený ministerstvom,</w:t>
      </w:r>
    </w:p>
    <w:p w:rsidR="001E7BCA" w:rsidRPr="006D5412" w:rsidP="00F86FF6">
      <w:pPr>
        <w:pStyle w:val="Odsekzoznamu1"/>
        <w:widowControl w:val="0"/>
        <w:numPr>
          <w:numId w:val="10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dietetickej potraviny a prepočet tejto ceny na maximálnu cenu dietetickej potraviny vo verejnej lekárni,</w:t>
      </w:r>
    </w:p>
    <w:p w:rsidR="001E7BCA" w:rsidRPr="006D5412" w:rsidP="00F86FF6">
      <w:pPr>
        <w:pStyle w:val="Odsekzoznamu1"/>
        <w:widowControl w:val="0"/>
        <w:numPr>
          <w:numId w:val="10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dôvody pre zníženie úradne určenej ceny dietetickej potraviny, ak žiadosť podáva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b/>
          <w:bCs/>
          <w:sz w:val="24"/>
          <w:szCs w:val="24"/>
        </w:rPr>
      </w:pPr>
    </w:p>
    <w:p w:rsidR="001E7BCA" w:rsidRPr="006D5412" w:rsidP="00F86FF6">
      <w:pPr>
        <w:pStyle w:val="Odsekzoznamu1"/>
        <w:widowControl w:val="0"/>
        <w:numPr>
          <w:numId w:val="103"/>
        </w:numPr>
        <w:autoSpaceDE w:val="0"/>
        <w:autoSpaceDN w:val="0"/>
        <w:bidi w:val="0"/>
        <w:adjustRightInd w:val="0"/>
        <w:spacing w:after="0" w:line="240" w:lineRule="auto"/>
        <w:jc w:val="both"/>
        <w:rPr>
          <w:rFonts w:ascii="Times New Roman" w:hAnsi="Times New Roman"/>
          <w:b/>
          <w:bCs/>
          <w:sz w:val="24"/>
          <w:szCs w:val="24"/>
        </w:rPr>
      </w:pPr>
      <w:r w:rsidRPr="006D5412">
        <w:rPr>
          <w:rFonts w:ascii="Times New Roman" w:hAnsi="Times New Roman"/>
          <w:sz w:val="24"/>
          <w:szCs w:val="24"/>
        </w:rPr>
        <w:t>Žiadosť je možné podať súčasne pre viacero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CF2E38">
        <w:rPr>
          <w:rFonts w:ascii="Times New Roman" w:hAnsi="Times New Roman"/>
          <w:sz w:val="24"/>
          <w:szCs w:val="24"/>
        </w:rPr>
        <w:t>63</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Žiadosť o zvýšenie úradne určenej ceny dietetickej potraviny zaradenej v zozname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F86FF6">
      <w:pPr>
        <w:pStyle w:val="Odsekzoznamu1"/>
        <w:widowControl w:val="0"/>
        <w:numPr>
          <w:numId w:val="10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 zvýšenie úradne určenej ceny dietetickej potraviny zaradenej v zozname kategorizovaných dietetických potravín podáva ministerstvu výrobca dietetickej potraviny.</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52"/>
        </w:numPr>
        <w:autoSpaceDE w:val="0"/>
        <w:autoSpaceDN w:val="0"/>
        <w:bidi w:val="0"/>
        <w:adjustRightInd w:val="0"/>
        <w:spacing w:after="0" w:line="240" w:lineRule="auto"/>
        <w:jc w:val="both"/>
        <w:rPr>
          <w:rFonts w:ascii="Times New Roman" w:hAnsi="Times New Roman"/>
          <w:sz w:val="24"/>
          <w:szCs w:val="24"/>
        </w:rPr>
      </w:pPr>
      <w:r w:rsidRPr="006D5412" w:rsidR="00CF2E38">
        <w:rPr>
          <w:rFonts w:ascii="Times New Roman" w:hAnsi="Times New Roman"/>
          <w:sz w:val="24"/>
          <w:szCs w:val="24"/>
        </w:rPr>
        <w:t>náležitosti podľa § 62</w:t>
      </w:r>
      <w:r w:rsidRPr="006D5412">
        <w:rPr>
          <w:rFonts w:ascii="Times New Roman" w:hAnsi="Times New Roman"/>
          <w:sz w:val="24"/>
          <w:szCs w:val="24"/>
        </w:rPr>
        <w:t xml:space="preserve"> ods. 2 písm. a), c) a d),</w:t>
      </w:r>
    </w:p>
    <w:p w:rsidR="001E7BCA" w:rsidRPr="006D5412" w:rsidP="00E96719">
      <w:pPr>
        <w:pStyle w:val="Odsekzoznamu1"/>
        <w:widowControl w:val="0"/>
        <w:numPr>
          <w:numId w:val="152"/>
        </w:numPr>
        <w:autoSpaceDE w:val="0"/>
        <w:autoSpaceDN w:val="0"/>
        <w:bidi w:val="0"/>
        <w:adjustRightInd w:val="0"/>
        <w:spacing w:after="0" w:line="240" w:lineRule="auto"/>
        <w:jc w:val="both"/>
        <w:rPr>
          <w:rFonts w:ascii="Times New Roman" w:hAnsi="Times New Roman"/>
          <w:sz w:val="24"/>
          <w:szCs w:val="24"/>
        </w:rPr>
      </w:pPr>
      <w:r w:rsidRPr="006D5412" w:rsidR="00CE7C17">
        <w:rPr>
          <w:rFonts w:ascii="Times New Roman" w:hAnsi="Times New Roman"/>
          <w:sz w:val="24"/>
          <w:szCs w:val="24"/>
        </w:rPr>
        <w:t>dôvody pre zvýšenie úradne určenej ceny dietetickej potraviny</w:t>
      </w:r>
      <w:r w:rsidRPr="006D5412">
        <w:rPr>
          <w:rFonts w:ascii="Times New Roman" w:hAnsi="Times New Roman"/>
          <w:sz w:val="24"/>
          <w:szCs w:val="24"/>
        </w:rPr>
        <w:t>,</w:t>
      </w:r>
    </w:p>
    <w:p w:rsidR="001E7BCA" w:rsidRPr="006D5412" w:rsidP="00E96719">
      <w:pPr>
        <w:pStyle w:val="Odsekzoznamu1"/>
        <w:widowControl w:val="0"/>
        <w:numPr>
          <w:numId w:val="152"/>
        </w:numPr>
        <w:autoSpaceDE w:val="0"/>
        <w:autoSpaceDN w:val="0"/>
        <w:bidi w:val="0"/>
        <w:adjustRightInd w:val="0"/>
        <w:spacing w:after="0" w:line="240" w:lineRule="auto"/>
        <w:jc w:val="both"/>
        <w:rPr>
          <w:rFonts w:ascii="Times New Roman" w:hAnsi="Times New Roman"/>
          <w:sz w:val="24"/>
          <w:szCs w:val="24"/>
        </w:rPr>
      </w:pPr>
      <w:r w:rsidRPr="006D5412" w:rsidR="005C44E7">
        <w:rPr>
          <w:rFonts w:ascii="Times New Roman" w:hAnsi="Times New Roman"/>
          <w:sz w:val="24"/>
          <w:szCs w:val="24"/>
        </w:rPr>
        <w:t>úradne určen</w:t>
      </w:r>
      <w:r w:rsidRPr="006D5412" w:rsidR="00BA58BD">
        <w:rPr>
          <w:rFonts w:ascii="Times New Roman" w:hAnsi="Times New Roman"/>
          <w:sz w:val="24"/>
          <w:szCs w:val="24"/>
        </w:rPr>
        <w:t>ú</w:t>
      </w:r>
      <w:r w:rsidRPr="006D5412" w:rsidR="005C44E7">
        <w:rPr>
          <w:rFonts w:ascii="Times New Roman" w:hAnsi="Times New Roman"/>
          <w:sz w:val="24"/>
          <w:szCs w:val="24"/>
        </w:rPr>
        <w:t xml:space="preserve"> cen</w:t>
      </w:r>
      <w:r w:rsidRPr="006D5412" w:rsidR="00BA58BD">
        <w:rPr>
          <w:rFonts w:ascii="Times New Roman" w:hAnsi="Times New Roman"/>
          <w:sz w:val="24"/>
          <w:szCs w:val="24"/>
        </w:rPr>
        <w:t>u</w:t>
      </w:r>
      <w:r w:rsidRPr="006D5412" w:rsidR="005C44E7">
        <w:rPr>
          <w:rFonts w:ascii="Times New Roman" w:hAnsi="Times New Roman"/>
          <w:sz w:val="24"/>
          <w:szCs w:val="24"/>
        </w:rPr>
        <w:t xml:space="preserve"> dietetickej potraviny v iných členských štátoch; uvádza sa v príslušnej národnej mene</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w:t>
      </w:r>
      <w:r w:rsidRPr="006D5412" w:rsidR="00CF2E38">
        <w:rPr>
          <w:rFonts w:ascii="Times New Roman" w:hAnsi="Times New Roman"/>
          <w:sz w:val="24"/>
          <w:szCs w:val="24"/>
        </w:rPr>
        <w:t>64</w:t>
      </w:r>
    </w:p>
    <w:p w:rsidR="001E7BCA" w:rsidRPr="006D5412" w:rsidP="001E7BCA">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Žiadosť o zmenu </w:t>
      </w:r>
      <w:r w:rsidRPr="006D5412" w:rsidR="00BC5ECB">
        <w:rPr>
          <w:rFonts w:ascii="Times New Roman" w:hAnsi="Times New Roman"/>
          <w:b/>
          <w:sz w:val="24"/>
          <w:szCs w:val="24"/>
        </w:rPr>
        <w:t xml:space="preserve">charakteristík </w:t>
      </w:r>
      <w:r w:rsidRPr="006D5412">
        <w:rPr>
          <w:rFonts w:ascii="Times New Roman" w:hAnsi="Times New Roman"/>
          <w:b/>
          <w:sz w:val="24"/>
          <w:szCs w:val="24"/>
        </w:rPr>
        <w:t>podskupiny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p>
    <w:p w:rsidR="001E7BCA" w:rsidRPr="006D5412" w:rsidP="00F86FF6">
      <w:pPr>
        <w:pStyle w:val="Odsekzoznamu1"/>
        <w:widowControl w:val="0"/>
        <w:numPr>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Žiadosť o zmenu </w:t>
      </w:r>
      <w:r w:rsidRPr="006D5412" w:rsidR="00BC5ECB">
        <w:rPr>
          <w:rFonts w:ascii="Times New Roman" w:hAnsi="Times New Roman"/>
          <w:sz w:val="24"/>
          <w:szCs w:val="24"/>
        </w:rPr>
        <w:t xml:space="preserve">charakteristík </w:t>
      </w:r>
      <w:r w:rsidRPr="006D5412">
        <w:rPr>
          <w:rFonts w:ascii="Times New Roman" w:hAnsi="Times New Roman"/>
          <w:sz w:val="24"/>
          <w:szCs w:val="24"/>
        </w:rPr>
        <w:t>podskupiny dietetických potravín podáva ministerstvu výrobca dietetickej potraviny alebo zdravotná poisťovňa.</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Výrobca dietetickej potraviny môže žiadosť podať iba pre podskupinu dietetických potravín, v ktorej je zaradená aspoň jedna dietetická potravina, výrobcom ktorej je žiadateľ.</w:t>
      </w:r>
    </w:p>
    <w:p w:rsidR="001E7BCA" w:rsidRPr="006D5412" w:rsidP="001E7BCA">
      <w:pPr>
        <w:pStyle w:val="Odsekzoznamu1"/>
        <w:widowControl w:val="0"/>
        <w:autoSpaceDE w:val="0"/>
        <w:autoSpaceDN w:val="0"/>
        <w:bidi w:val="0"/>
        <w:adjustRightInd w:val="0"/>
        <w:spacing w:after="0" w:line="240" w:lineRule="auto"/>
        <w:ind w:left="1080"/>
        <w:jc w:val="both"/>
        <w:rPr>
          <w:rFonts w:ascii="Times New Roman" w:hAnsi="Times New Roman"/>
          <w:sz w:val="24"/>
          <w:szCs w:val="24"/>
        </w:rPr>
      </w:pPr>
    </w:p>
    <w:p w:rsidR="001E7BCA" w:rsidRPr="006D5412" w:rsidP="00F86FF6">
      <w:pPr>
        <w:pStyle w:val="Odsekzoznamu1"/>
        <w:widowControl w:val="0"/>
        <w:numPr>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žiadosti môže byť</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maximálnej výšk</w:t>
      </w:r>
      <w:r w:rsidRPr="006D5412" w:rsidR="00BB33AD">
        <w:rPr>
          <w:rFonts w:ascii="Times New Roman" w:hAnsi="Times New Roman"/>
          <w:sz w:val="24"/>
          <w:szCs w:val="24"/>
        </w:rPr>
        <w:t>y</w:t>
      </w:r>
      <w:r w:rsidRPr="006D5412">
        <w:rPr>
          <w:rFonts w:ascii="Times New Roman" w:hAnsi="Times New Roman"/>
          <w:sz w:val="24"/>
          <w:szCs w:val="24"/>
        </w:rPr>
        <w:t xml:space="preserve"> úhrady zdravotnej poisťovne za jednotku referenčnej dávky dietetickej potraviny,</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preskripčného obmedzenia,</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indikačného obmedzenia,</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množstvového limitu,</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zmena, zrušenie alebo určenie finančného limitu</w:t>
      </w:r>
      <w:r w:rsidRPr="006D5412" w:rsidR="006616EB">
        <w:rPr>
          <w:rFonts w:ascii="Times New Roman" w:hAnsi="Times New Roman"/>
          <w:sz w:val="24"/>
          <w:szCs w:val="24"/>
        </w:rPr>
        <w:t xml:space="preserve"> alebo</w:t>
      </w:r>
    </w:p>
    <w:p w:rsidR="001E7BCA" w:rsidRPr="006D5412" w:rsidP="00F86FF6">
      <w:pPr>
        <w:pStyle w:val="Odsekzoznamu1"/>
        <w:widowControl w:val="0"/>
        <w:numPr>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zrušenie alebo určenie </w:t>
      </w:r>
      <w:r w:rsidRPr="006D5412" w:rsidR="00A3711F">
        <w:rPr>
          <w:rFonts w:ascii="Times New Roman" w:hAnsi="Times New Roman"/>
          <w:sz w:val="24"/>
          <w:szCs w:val="24"/>
        </w:rPr>
        <w:t>obmedzenia úhrady zdravotnej poisťovne na jej predchádzajúci súhlas</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jednej žiadosti môže byť súčasne viacero zmien podľa ods</w:t>
      </w:r>
      <w:r w:rsidRPr="006D5412" w:rsidR="00FC70A8">
        <w:rPr>
          <w:rFonts w:ascii="Times New Roman" w:hAnsi="Times New Roman"/>
          <w:sz w:val="24"/>
          <w:szCs w:val="24"/>
        </w:rPr>
        <w:t>eku</w:t>
      </w:r>
      <w:r w:rsidRPr="006D5412">
        <w:rPr>
          <w:rFonts w:ascii="Times New Roman" w:hAnsi="Times New Roman"/>
          <w:sz w:val="24"/>
          <w:szCs w:val="24"/>
        </w:rPr>
        <w:t xml:space="preserve"> 3.</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Žiadosť obsahuje</w:t>
      </w:r>
    </w:p>
    <w:p w:rsidR="001E7BCA" w:rsidRPr="006D5412" w:rsidP="00E96719">
      <w:pPr>
        <w:pStyle w:val="Odsekzoznamu1"/>
        <w:widowControl w:val="0"/>
        <w:numPr>
          <w:numId w:val="153"/>
        </w:numPr>
        <w:autoSpaceDE w:val="0"/>
        <w:autoSpaceDN w:val="0"/>
        <w:bidi w:val="0"/>
        <w:adjustRightInd w:val="0"/>
        <w:spacing w:after="0" w:line="240" w:lineRule="auto"/>
        <w:jc w:val="both"/>
        <w:rPr>
          <w:rFonts w:ascii="Times New Roman" w:hAnsi="Times New Roman"/>
          <w:sz w:val="24"/>
          <w:szCs w:val="24"/>
        </w:rPr>
      </w:pP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výrobcu dietetickej potraviny, ak žiadosť podáva výrobca dietetickej potraviny; ak je určený splnomocnený zástupca, aj </w:t>
      </w:r>
      <w:r w:rsidRPr="006D5412" w:rsidR="00113337">
        <w:rPr>
          <w:rFonts w:ascii="Times New Roman" w:hAnsi="Times New Roman"/>
          <w:sz w:val="24"/>
          <w:szCs w:val="24"/>
        </w:rPr>
        <w:t>meno, priezvisko a adresu trvalého pobytu</w:t>
      </w:r>
      <w:r w:rsidRPr="006D5412">
        <w:rPr>
          <w:rFonts w:ascii="Times New Roman" w:hAnsi="Times New Roman"/>
          <w:sz w:val="24"/>
          <w:szCs w:val="24"/>
        </w:rPr>
        <w:t xml:space="preserve"> alebo obchodné meno a sídlo splnomocneného zástupcu,</w:t>
      </w:r>
    </w:p>
    <w:p w:rsidR="001E7BCA" w:rsidRPr="006D5412" w:rsidP="00E96719">
      <w:pPr>
        <w:pStyle w:val="Odsekzoznamu1"/>
        <w:widowControl w:val="0"/>
        <w:numPr>
          <w:numId w:val="15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obchodné meno a sídlo zdravotnej poisťovne, ak žiadosť podáva zdravotná poisťovňa,</w:t>
      </w:r>
    </w:p>
    <w:p w:rsidR="001E7BCA" w:rsidRPr="006D5412" w:rsidP="00E96719">
      <w:pPr>
        <w:pStyle w:val="Odsekzoznamu1"/>
        <w:widowControl w:val="0"/>
        <w:numPr>
          <w:numId w:val="15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podskupinu dietetických potravín, v ktorej žiadateľ navrhuje zmenu,</w:t>
      </w:r>
    </w:p>
    <w:p w:rsidR="001E7BCA" w:rsidRPr="006D5412" w:rsidP="00E96719">
      <w:pPr>
        <w:pStyle w:val="Odsekzoznamu1"/>
        <w:widowControl w:val="0"/>
        <w:numPr>
          <w:numId w:val="15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návrh požadovanej zmeny a jej odôvodnenie,</w:t>
      </w:r>
    </w:p>
    <w:p w:rsidR="001E7BCA" w:rsidRPr="006D5412" w:rsidP="00E96719">
      <w:pPr>
        <w:pStyle w:val="Odsekzoznamu1"/>
        <w:widowControl w:val="0"/>
        <w:numPr>
          <w:numId w:val="15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medicínsko-ekonomický rozbor dietetickej potraviny, ak predmetom žiadosti je</w:t>
      </w:r>
    </w:p>
    <w:p w:rsidR="001E7BCA" w:rsidRPr="006D5412" w:rsidP="00F86FF6">
      <w:pPr>
        <w:pStyle w:val="Odsekzoznamu1"/>
        <w:widowControl w:val="0"/>
        <w:numPr>
          <w:numId w:val="10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maximálnej výšky úhrady zdravotnej poisťovne za jednotku referenčnej dávky dietetickej potraviny,</w:t>
      </w:r>
    </w:p>
    <w:p w:rsidR="001E7BCA" w:rsidRPr="006D5412" w:rsidP="00F86FF6">
      <w:pPr>
        <w:pStyle w:val="Odsekzoznamu1"/>
        <w:widowControl w:val="0"/>
        <w:numPr>
          <w:numId w:val="10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preskripčného obmedzenia alebo</w:t>
      </w:r>
      <w:r w:rsidRPr="006D5412" w:rsidR="004136EB">
        <w:rPr>
          <w:rFonts w:ascii="Times New Roman" w:hAnsi="Times New Roman"/>
          <w:sz w:val="24"/>
          <w:szCs w:val="24"/>
        </w:rPr>
        <w:t xml:space="preserve"> </w:t>
      </w:r>
      <w:r w:rsidRPr="006D5412">
        <w:rPr>
          <w:rFonts w:ascii="Times New Roman" w:hAnsi="Times New Roman"/>
          <w:sz w:val="24"/>
          <w:szCs w:val="24"/>
        </w:rPr>
        <w:t>rozšírenie preskripčného obmedzenia,</w:t>
      </w:r>
    </w:p>
    <w:p w:rsidR="001E7BCA" w:rsidRPr="006D5412" w:rsidP="00F86FF6">
      <w:pPr>
        <w:pStyle w:val="Odsekzoznamu1"/>
        <w:widowControl w:val="0"/>
        <w:numPr>
          <w:numId w:val="10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zrušenie indikačného obmedzenia alebo</w:t>
      </w:r>
      <w:r w:rsidRPr="006D5412" w:rsidR="004136EB">
        <w:rPr>
          <w:rFonts w:ascii="Times New Roman" w:hAnsi="Times New Roman"/>
          <w:sz w:val="24"/>
          <w:szCs w:val="24"/>
        </w:rPr>
        <w:t xml:space="preserve"> </w:t>
      </w:r>
      <w:r w:rsidRPr="006D5412">
        <w:rPr>
          <w:rFonts w:ascii="Times New Roman" w:hAnsi="Times New Roman"/>
          <w:sz w:val="24"/>
          <w:szCs w:val="24"/>
        </w:rPr>
        <w:t>rozšírenie indikačného obmedzenia,</w:t>
      </w:r>
    </w:p>
    <w:p w:rsidR="001E7BCA" w:rsidRPr="006D5412" w:rsidP="00F86FF6">
      <w:pPr>
        <w:pStyle w:val="Odsekzoznamu1"/>
        <w:widowControl w:val="0"/>
        <w:numPr>
          <w:numId w:val="10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množstvového limitu,</w:t>
      </w:r>
    </w:p>
    <w:p w:rsidR="001E7BCA" w:rsidRPr="006D5412" w:rsidP="00F86FF6">
      <w:pPr>
        <w:pStyle w:val="Odsekzoznamu1"/>
        <w:widowControl w:val="0"/>
        <w:numPr>
          <w:numId w:val="10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zvýšenie finančného limitu.</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810F33">
        <w:rPr>
          <w:rFonts w:ascii="Times New Roman" w:hAnsi="Times New Roman"/>
          <w:sz w:val="24"/>
          <w:szCs w:val="24"/>
        </w:rPr>
        <w:t>65</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zaradení dietetickej potraviny do zoznamu kategorizovaných dietetických potravín a</w:t>
      </w:r>
      <w:r w:rsidRPr="006D5412" w:rsidR="002209D5">
        <w:rPr>
          <w:rFonts w:ascii="Times New Roman" w:hAnsi="Times New Roman"/>
          <w:b/>
          <w:bCs/>
          <w:sz w:val="24"/>
          <w:szCs w:val="24"/>
        </w:rPr>
        <w:t xml:space="preserve"> </w:t>
      </w:r>
      <w:r w:rsidRPr="006D5412">
        <w:rPr>
          <w:rFonts w:ascii="Times New Roman" w:hAnsi="Times New Roman"/>
          <w:b/>
          <w:bCs/>
          <w:sz w:val="24"/>
          <w:szCs w:val="24"/>
        </w:rPr>
        <w:t>úradnom určení ceny dietetickej potraviny</w:t>
      </w: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p>
    <w:p w:rsidR="001E7BCA" w:rsidRPr="006D5412" w:rsidP="00F86FF6">
      <w:pPr>
        <w:pStyle w:val="Odsekzoznamu1"/>
        <w:widowControl w:val="0"/>
        <w:numPr>
          <w:numId w:val="1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zaradení dietetickej potraviny do zoznamu kategorizovaných dietetických potravín a</w:t>
      </w:r>
      <w:r w:rsidRPr="006D5412" w:rsidR="002209D5">
        <w:rPr>
          <w:rFonts w:ascii="Times New Roman" w:hAnsi="Times New Roman"/>
          <w:sz w:val="24"/>
          <w:szCs w:val="24"/>
        </w:rPr>
        <w:t xml:space="preserve"> </w:t>
      </w:r>
      <w:r w:rsidRPr="006D5412">
        <w:rPr>
          <w:rFonts w:ascii="Times New Roman" w:hAnsi="Times New Roman"/>
          <w:sz w:val="24"/>
          <w:szCs w:val="24"/>
        </w:rPr>
        <w:t>úradnom určení ceny dietetickej potraviny rozhoduje ministerstv</w:t>
      </w:r>
      <w:r w:rsidRPr="006D5412" w:rsidR="00810F33">
        <w:rPr>
          <w:rFonts w:ascii="Times New Roman" w:hAnsi="Times New Roman"/>
          <w:sz w:val="24"/>
          <w:szCs w:val="24"/>
        </w:rPr>
        <w:t>o na základe žiadosti podľa § 60</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724915" w:rsidRPr="006D5412" w:rsidP="00F86FF6">
      <w:pPr>
        <w:pStyle w:val="Odsekzoznamu1"/>
        <w:widowControl w:val="0"/>
        <w:numPr>
          <w:numId w:val="1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73575F">
        <w:rPr>
          <w:rFonts w:ascii="Times New Roman" w:hAnsi="Times New Roman"/>
          <w:sz w:val="24"/>
          <w:szCs w:val="24"/>
        </w:rPr>
        <w:t> </w:t>
      </w:r>
      <w:r w:rsidRPr="006D5412">
        <w:rPr>
          <w:rFonts w:ascii="Times New Roman" w:hAnsi="Times New Roman"/>
          <w:sz w:val="24"/>
          <w:szCs w:val="24"/>
        </w:rPr>
        <w:t>žiadosti</w:t>
      </w:r>
      <w:r w:rsidRPr="006D5412" w:rsidR="0073575F">
        <w:rPr>
          <w:rFonts w:ascii="Times New Roman" w:hAnsi="Times New Roman"/>
          <w:sz w:val="24"/>
          <w:szCs w:val="24"/>
        </w:rPr>
        <w:t xml:space="preserve"> </w:t>
      </w:r>
      <w:r w:rsidRPr="006D5412">
        <w:rPr>
          <w:rFonts w:ascii="Times New Roman" w:hAnsi="Times New Roman"/>
          <w:sz w:val="24"/>
          <w:szCs w:val="24"/>
        </w:rPr>
        <w:t>a rozhodnutie doručí účastníko</w:t>
      </w:r>
      <w:r w:rsidRPr="006D5412" w:rsidR="00B4275D">
        <w:rPr>
          <w:rFonts w:ascii="Times New Roman" w:hAnsi="Times New Roman"/>
          <w:sz w:val="24"/>
          <w:szCs w:val="24"/>
        </w:rPr>
        <w:t>m</w:t>
      </w:r>
      <w:r w:rsidRPr="006D5412">
        <w:rPr>
          <w:rFonts w:ascii="Times New Roman" w:hAnsi="Times New Roman"/>
          <w:sz w:val="24"/>
          <w:szCs w:val="24"/>
        </w:rPr>
        <w:t xml:space="preserve"> konania najneskôr do 270 dní odo dňa doručenia žiadosti.</w:t>
      </w:r>
    </w:p>
    <w:p w:rsidR="00724915" w:rsidRPr="006D5412" w:rsidP="0072491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E7BCA" w:rsidRPr="006D5412" w:rsidP="00F86FF6">
      <w:pPr>
        <w:pStyle w:val="Odsekzoznamu1"/>
        <w:widowControl w:val="0"/>
        <w:numPr>
          <w:numId w:val="1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ministerstvo rozhodne zarad</w:t>
      </w:r>
      <w:r w:rsidRPr="006D5412" w:rsidR="00724915">
        <w:rPr>
          <w:rFonts w:ascii="Times New Roman" w:hAnsi="Times New Roman"/>
          <w:sz w:val="24"/>
          <w:szCs w:val="24"/>
        </w:rPr>
        <w:t>iť</w:t>
      </w:r>
      <w:r w:rsidRPr="006D5412">
        <w:rPr>
          <w:rFonts w:ascii="Times New Roman" w:hAnsi="Times New Roman"/>
          <w:sz w:val="24"/>
          <w:szCs w:val="24"/>
        </w:rPr>
        <w:t xml:space="preserve"> dietetick</w:t>
      </w:r>
      <w:r w:rsidRPr="006D5412" w:rsidR="00724915">
        <w:rPr>
          <w:rFonts w:ascii="Times New Roman" w:hAnsi="Times New Roman"/>
          <w:sz w:val="24"/>
          <w:szCs w:val="24"/>
        </w:rPr>
        <w:t>ú</w:t>
      </w:r>
      <w:r w:rsidRPr="006D5412">
        <w:rPr>
          <w:rFonts w:ascii="Times New Roman" w:hAnsi="Times New Roman"/>
          <w:sz w:val="24"/>
          <w:szCs w:val="24"/>
        </w:rPr>
        <w:t xml:space="preserve"> potravin</w:t>
      </w:r>
      <w:r w:rsidRPr="006D5412" w:rsidR="00724915">
        <w:rPr>
          <w:rFonts w:ascii="Times New Roman" w:hAnsi="Times New Roman"/>
          <w:sz w:val="24"/>
          <w:szCs w:val="24"/>
        </w:rPr>
        <w:t>u</w:t>
      </w:r>
      <w:r w:rsidRPr="006D5412">
        <w:rPr>
          <w:rFonts w:ascii="Times New Roman" w:hAnsi="Times New Roman"/>
          <w:sz w:val="24"/>
          <w:szCs w:val="24"/>
        </w:rPr>
        <w:t xml:space="preserve"> do zoznamu kategorizovaných dietetických potravín, zaradí dietetickú potravinu do zoznamu kategorizovaných dietetických potravín </w:t>
      </w:r>
      <w:r w:rsidRPr="006D5412" w:rsidR="005A3CF3">
        <w:rPr>
          <w:rFonts w:ascii="Times New Roman" w:hAnsi="Times New Roman"/>
          <w:sz w:val="24"/>
          <w:szCs w:val="24"/>
        </w:rPr>
        <w:t>zverejneného</w:t>
      </w:r>
      <w:r w:rsidRPr="006D5412">
        <w:rPr>
          <w:rFonts w:ascii="Times New Roman" w:hAnsi="Times New Roman"/>
          <w:sz w:val="24"/>
          <w:szCs w:val="24"/>
        </w:rPr>
        <w:t xml:space="preserve"> najneskôr do 270 dní </w:t>
      </w:r>
      <w:r w:rsidRPr="006D5412" w:rsidR="00724915">
        <w:rPr>
          <w:rFonts w:ascii="Times New Roman" w:hAnsi="Times New Roman"/>
          <w:sz w:val="24"/>
          <w:szCs w:val="24"/>
        </w:rPr>
        <w:t>o</w:t>
      </w:r>
      <w:r w:rsidRPr="006D5412">
        <w:rPr>
          <w:rFonts w:ascii="Times New Roman" w:hAnsi="Times New Roman"/>
          <w:sz w:val="24"/>
          <w:szCs w:val="24"/>
        </w:rPr>
        <w:t>d</w:t>
      </w:r>
      <w:r w:rsidRPr="006D5412" w:rsidR="00724915">
        <w:rPr>
          <w:rFonts w:ascii="Times New Roman" w:hAnsi="Times New Roman"/>
          <w:sz w:val="24"/>
          <w:szCs w:val="24"/>
        </w:rPr>
        <w:t>o dňa</w:t>
      </w:r>
      <w:r w:rsidRPr="006D5412">
        <w:rPr>
          <w:rFonts w:ascii="Times New Roman" w:hAnsi="Times New Roman"/>
          <w:sz w:val="24"/>
          <w:szCs w:val="24"/>
        </w:rPr>
        <w:t xml:space="preserve"> doručenia žiadosti.</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 zoznamu kategorizovaných dietetických potravín nemožno zaradiť dietetickú potravinu, ak</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dietetická potravina nespĺňa kritériá kategorizácie </w:t>
      </w:r>
      <w:r w:rsidRPr="006D5412" w:rsidR="00810F33">
        <w:rPr>
          <w:rFonts w:ascii="Times New Roman" w:hAnsi="Times New Roman"/>
          <w:sz w:val="24"/>
          <w:szCs w:val="24"/>
        </w:rPr>
        <w:t>dietetických potravín podľa § 58</w:t>
      </w:r>
      <w:r w:rsidRPr="006D5412">
        <w:rPr>
          <w:rFonts w:ascii="Times New Roman" w:hAnsi="Times New Roman"/>
          <w:sz w:val="24"/>
          <w:szCs w:val="24"/>
        </w:rPr>
        <w:t>,</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ide o dietetickú potravinu, </w:t>
      </w:r>
      <w:r w:rsidRPr="006D5412" w:rsidR="005E51F5">
        <w:rPr>
          <w:rFonts w:ascii="Times New Roman" w:hAnsi="Times New Roman"/>
          <w:sz w:val="24"/>
          <w:szCs w:val="24"/>
        </w:rPr>
        <w:t xml:space="preserve">ktorá </w:t>
      </w:r>
      <w:r w:rsidRPr="006D5412">
        <w:rPr>
          <w:rFonts w:ascii="Times New Roman" w:hAnsi="Times New Roman"/>
          <w:sz w:val="24"/>
          <w:szCs w:val="24"/>
        </w:rPr>
        <w:t>nie je</w:t>
      </w:r>
      <w:r w:rsidRPr="006D5412" w:rsidR="005E51F5">
        <w:rPr>
          <w:rFonts w:ascii="Times New Roman" w:hAnsi="Times New Roman"/>
          <w:sz w:val="24"/>
          <w:szCs w:val="24"/>
        </w:rPr>
        <w:t xml:space="preserve"> určená na poskytovanie</w:t>
      </w:r>
      <w:r w:rsidRPr="006D5412">
        <w:rPr>
          <w:rFonts w:ascii="Times New Roman" w:hAnsi="Times New Roman"/>
          <w:sz w:val="24"/>
          <w:szCs w:val="24"/>
        </w:rPr>
        <w:t xml:space="preserve"> v rámci ambulantnej starostlivosti alebo lekárenskej starostlivosti,</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ide o</w:t>
      </w:r>
    </w:p>
    <w:p w:rsidR="001E7BCA" w:rsidRPr="006D5412" w:rsidP="00F86FF6">
      <w:pPr>
        <w:pStyle w:val="Odsekzoznamu1"/>
        <w:widowControl w:val="0"/>
        <w:numPr>
          <w:numId w:val="1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dietetickú potravinu určenú na zníženie telesnej hmotnosti,</w:t>
      </w:r>
    </w:p>
    <w:p w:rsidR="001E7BCA" w:rsidRPr="006D5412" w:rsidP="00F86FF6">
      <w:pPr>
        <w:pStyle w:val="Odsekzoznamu1"/>
        <w:widowControl w:val="0"/>
        <w:numPr>
          <w:numId w:val="1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bežnú náhradu materského mlieka bez osobitného medicínskeho efektu,</w:t>
      </w:r>
    </w:p>
    <w:p w:rsidR="001E7BCA" w:rsidRPr="006D5412" w:rsidP="00F86FF6">
      <w:pPr>
        <w:pStyle w:val="Odsekzoznamu1"/>
        <w:widowControl w:val="0"/>
        <w:numPr>
          <w:numId w:val="1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dietetickú potravinu doplnkového charakteru bez preukázaného medicínskeho efektu,</w:t>
      </w:r>
    </w:p>
    <w:p w:rsidR="001E7BCA" w:rsidRPr="006D5412" w:rsidP="00F86FF6">
      <w:pPr>
        <w:pStyle w:val="Odsekzoznamu1"/>
        <w:widowControl w:val="0"/>
        <w:numPr>
          <w:numId w:val="11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výživový doplnok,</w:t>
      </w:r>
    </w:p>
    <w:p w:rsidR="00D61496"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nákladová efektívnosť použitia dietetickej potraviny pri zohľadnení indikácií, kontraindikácií, nežiaducich účinkov a predpokladanej dĺžky liečby potrebnej na dosiahnutie požadovaného liečebného prínosu nedosahuje nákladovú efektívnosť iných </w:t>
      </w:r>
      <w:r w:rsidRPr="006D5412" w:rsidR="00CD0854">
        <w:rPr>
          <w:rFonts w:ascii="Times New Roman" w:hAnsi="Times New Roman"/>
          <w:sz w:val="24"/>
          <w:szCs w:val="24"/>
        </w:rPr>
        <w:t>medicínskych intervencií</w:t>
      </w:r>
      <w:r w:rsidRPr="006D5412">
        <w:rPr>
          <w:rFonts w:ascii="Times New Roman" w:hAnsi="Times New Roman"/>
          <w:sz w:val="24"/>
          <w:szCs w:val="24"/>
        </w:rPr>
        <w:t xml:space="preserve"> uhrádzaných na základe verejného zdravotného poistenia,</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dietetickej potraviny </w:t>
      </w:r>
      <w:r w:rsidRPr="006D5412" w:rsidR="0035611A">
        <w:rPr>
          <w:rFonts w:ascii="Times New Roman" w:hAnsi="Times New Roman"/>
          <w:sz w:val="24"/>
          <w:szCs w:val="24"/>
        </w:rPr>
        <w:t xml:space="preserve">presahuje </w:t>
      </w:r>
      <w:r w:rsidRPr="006D5412" w:rsidR="00C71179">
        <w:rPr>
          <w:rFonts w:ascii="Times New Roman" w:hAnsi="Times New Roman"/>
          <w:sz w:val="24"/>
          <w:szCs w:val="24"/>
        </w:rPr>
        <w:t>európsku referenčnú cenu dietetickej potraviny</w:t>
      </w:r>
      <w:r w:rsidRPr="006D5412">
        <w:rPr>
          <w:rFonts w:ascii="Times New Roman" w:hAnsi="Times New Roman"/>
          <w:sz w:val="24"/>
          <w:szCs w:val="24"/>
        </w:rPr>
        <w:t>,</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údaje uvedené v medicínsko-ekonomickom rozbore dietetickej potraviny sú nepravdivé alebo vzájomne rozporné</w:t>
      </w:r>
      <w:r w:rsidRPr="006D5412" w:rsidR="00D5159C">
        <w:rPr>
          <w:rFonts w:ascii="Times New Roman" w:hAnsi="Times New Roman"/>
          <w:sz w:val="24"/>
          <w:szCs w:val="24"/>
        </w:rPr>
        <w:t>,</w:t>
      </w:r>
      <w:r w:rsidRPr="006D5412">
        <w:rPr>
          <w:rFonts w:ascii="Times New Roman" w:hAnsi="Times New Roman"/>
          <w:sz w:val="24"/>
          <w:szCs w:val="24"/>
        </w:rPr>
        <w:t xml:space="preserve"> medicínsko-ekonomický rozbor dietetickej potraviny neobsahuje všetky náležitosti alebo medicínsko-ekonomický rozbor je založený na porovnaní dietetickej potraviny s nevhodne zvolenou inou medicínskou intervenciou,</w:t>
      </w:r>
    </w:p>
    <w:p w:rsidR="001E7BCA" w:rsidRPr="006D5412" w:rsidP="00F86FF6">
      <w:pPr>
        <w:pStyle w:val="Odsekzoznamu1"/>
        <w:widowControl w:val="0"/>
        <w:numPr>
          <w:numId w:val="11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údaje uvedené v texte </w:t>
      </w:r>
      <w:r w:rsidRPr="006D5412" w:rsidR="008F3814">
        <w:rPr>
          <w:rFonts w:ascii="Times New Roman" w:hAnsi="Times New Roman"/>
          <w:sz w:val="24"/>
          <w:szCs w:val="24"/>
        </w:rPr>
        <w:t>na obale dietetickej potraviny</w:t>
      </w:r>
      <w:r w:rsidRPr="006D5412">
        <w:rPr>
          <w:rFonts w:ascii="Times New Roman" w:hAnsi="Times New Roman"/>
          <w:sz w:val="24"/>
          <w:szCs w:val="24"/>
        </w:rPr>
        <w:t xml:space="preserve"> sú nep</w:t>
      </w:r>
      <w:r w:rsidRPr="006D5412" w:rsidR="000166AB">
        <w:rPr>
          <w:rFonts w:ascii="Times New Roman" w:hAnsi="Times New Roman"/>
          <w:sz w:val="24"/>
          <w:szCs w:val="24"/>
        </w:rPr>
        <w:t>ravdivé alebo vzájomne rozporné.</w:t>
      </w:r>
    </w:p>
    <w:p w:rsidR="001E7BCA" w:rsidRPr="006D5412" w:rsidP="001E7BCA">
      <w:pPr>
        <w:widowControl w:val="0"/>
        <w:autoSpaceDE w:val="0"/>
        <w:autoSpaceDN w:val="0"/>
        <w:bidi w:val="0"/>
        <w:adjustRightInd w:val="0"/>
        <w:spacing w:after="0" w:line="240" w:lineRule="auto"/>
        <w:jc w:val="center"/>
        <w:rPr>
          <w:rFonts w:ascii="Times New Roman" w:hAnsi="Times New Roman"/>
          <w:strike/>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trike/>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6</w:t>
      </w:r>
      <w:r w:rsidRPr="006D5412" w:rsidR="00810F33">
        <w:rPr>
          <w:rFonts w:ascii="Times New Roman" w:hAnsi="Times New Roman"/>
          <w:sz w:val="24"/>
          <w:szCs w:val="24"/>
        </w:rPr>
        <w:t>6</w:t>
      </w: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r w:rsidRPr="006D5412">
        <w:rPr>
          <w:rFonts w:ascii="Times New Roman" w:hAnsi="Times New Roman"/>
          <w:b/>
          <w:bCs/>
          <w:sz w:val="24"/>
          <w:szCs w:val="24"/>
        </w:rPr>
        <w:t>Rozhodovanie o vyradení dietetickej potraviny zo zoznamu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p>
    <w:p w:rsidR="001E7BCA" w:rsidRPr="006D5412" w:rsidP="00F86FF6">
      <w:pPr>
        <w:pStyle w:val="Odsekzoznamu1"/>
        <w:widowControl w:val="0"/>
        <w:numPr>
          <w:numId w:val="1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 vyradení dietetickej potraviny zo zoznamu kategorizovaných dietetických potravín rozhoduje ministerstv</w:t>
      </w:r>
      <w:r w:rsidRPr="006D5412" w:rsidR="00810F33">
        <w:rPr>
          <w:rFonts w:ascii="Times New Roman" w:hAnsi="Times New Roman"/>
          <w:sz w:val="24"/>
          <w:szCs w:val="24"/>
        </w:rPr>
        <w:t>o na základe žiadosti podľa § 61</w:t>
      </w:r>
      <w:r w:rsidRPr="006D541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C05E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97598D" w:rsidRPr="006D5412" w:rsidP="00F86FF6">
      <w:pPr>
        <w:pStyle w:val="Odsekzoznamu1"/>
        <w:widowControl w:val="0"/>
        <w:numPr>
          <w:numId w:val="1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73575F">
        <w:rPr>
          <w:rFonts w:ascii="Times New Roman" w:hAnsi="Times New Roman"/>
          <w:sz w:val="24"/>
          <w:szCs w:val="24"/>
        </w:rPr>
        <w:t> </w:t>
      </w:r>
      <w:r w:rsidRPr="006D5412">
        <w:rPr>
          <w:rFonts w:ascii="Times New Roman" w:hAnsi="Times New Roman"/>
          <w:sz w:val="24"/>
          <w:szCs w:val="24"/>
        </w:rPr>
        <w:t>žiadosti</w:t>
      </w:r>
      <w:r w:rsidRPr="006D5412" w:rsidR="0073575F">
        <w:rPr>
          <w:rFonts w:ascii="Times New Roman" w:hAnsi="Times New Roman"/>
          <w:sz w:val="24"/>
          <w:szCs w:val="24"/>
        </w:rPr>
        <w:t xml:space="preserve"> </w:t>
      </w:r>
      <w:r w:rsidRPr="006D5412">
        <w:rPr>
          <w:rFonts w:ascii="Times New Roman" w:hAnsi="Times New Roman"/>
          <w:sz w:val="24"/>
          <w:szCs w:val="24"/>
        </w:rPr>
        <w:t xml:space="preserve">a rozhodnutie doručí účastníkom konania najneskôr do </w:t>
      </w:r>
      <w:r w:rsidRPr="006D5412" w:rsidR="0042762A">
        <w:rPr>
          <w:rFonts w:ascii="Times New Roman" w:hAnsi="Times New Roman"/>
          <w:sz w:val="24"/>
          <w:szCs w:val="24"/>
        </w:rPr>
        <w:t xml:space="preserve">270 </w:t>
      </w:r>
      <w:r w:rsidRPr="006D5412">
        <w:rPr>
          <w:rFonts w:ascii="Times New Roman" w:hAnsi="Times New Roman"/>
          <w:sz w:val="24"/>
          <w:szCs w:val="24"/>
        </w:rPr>
        <w:t>dní odo dňa doručenia žiadosti.</w:t>
      </w:r>
    </w:p>
    <w:p w:rsidR="0097598D" w:rsidRPr="006D5412" w:rsidP="0097598D">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507099" w:rsidRPr="006D5412" w:rsidP="00F86FF6">
      <w:pPr>
        <w:pStyle w:val="Odsekzoznamu1"/>
        <w:widowControl w:val="0"/>
        <w:numPr>
          <w:numId w:val="115"/>
        </w:numPr>
        <w:autoSpaceDE w:val="0"/>
        <w:autoSpaceDN w:val="0"/>
        <w:bidi w:val="0"/>
        <w:adjustRightInd w:val="0"/>
        <w:spacing w:after="0" w:line="240" w:lineRule="auto"/>
        <w:jc w:val="both"/>
        <w:rPr>
          <w:rFonts w:ascii="Times New Roman" w:hAnsi="Times New Roman"/>
          <w:sz w:val="24"/>
          <w:szCs w:val="24"/>
        </w:rPr>
      </w:pPr>
      <w:r w:rsidRPr="006D5412" w:rsidR="004E1773">
        <w:rPr>
          <w:rFonts w:ascii="Times New Roman" w:hAnsi="Times New Roman"/>
          <w:sz w:val="24"/>
          <w:szCs w:val="24"/>
        </w:rPr>
        <w:t>Ak ministerstvo nerozhodne o</w:t>
      </w:r>
      <w:r w:rsidRPr="006D5412" w:rsidR="0073575F">
        <w:rPr>
          <w:rFonts w:ascii="Times New Roman" w:hAnsi="Times New Roman"/>
          <w:sz w:val="24"/>
          <w:szCs w:val="24"/>
        </w:rPr>
        <w:t> </w:t>
      </w:r>
      <w:r w:rsidRPr="006D5412" w:rsidR="004E1773">
        <w:rPr>
          <w:rFonts w:ascii="Times New Roman" w:hAnsi="Times New Roman"/>
          <w:sz w:val="24"/>
          <w:szCs w:val="24"/>
        </w:rPr>
        <w:t>žiadosti</w:t>
      </w:r>
      <w:r w:rsidRPr="006D5412" w:rsidR="0073575F">
        <w:rPr>
          <w:rFonts w:ascii="Times New Roman" w:hAnsi="Times New Roman"/>
          <w:sz w:val="24"/>
          <w:szCs w:val="24"/>
        </w:rPr>
        <w:t xml:space="preserve"> </w:t>
      </w:r>
      <w:r w:rsidRPr="006D5412" w:rsidR="004E1773">
        <w:rPr>
          <w:rFonts w:ascii="Times New Roman" w:hAnsi="Times New Roman"/>
          <w:sz w:val="24"/>
          <w:szCs w:val="24"/>
        </w:rPr>
        <w:t xml:space="preserve">do 270 dní od jej doručenia a žiadateľom je výrobca </w:t>
      </w:r>
      <w:r w:rsidRPr="006D5412" w:rsidR="00DB6B14">
        <w:rPr>
          <w:rFonts w:ascii="Times New Roman" w:hAnsi="Times New Roman"/>
          <w:sz w:val="24"/>
          <w:szCs w:val="24"/>
        </w:rPr>
        <w:t>dietetickej potraviny</w:t>
      </w:r>
      <w:r w:rsidRPr="006D5412" w:rsidR="004E1773">
        <w:rPr>
          <w:rFonts w:ascii="Times New Roman" w:hAnsi="Times New Roman"/>
          <w:sz w:val="24"/>
          <w:szCs w:val="24"/>
        </w:rPr>
        <w:t xml:space="preserve">, považuje sa </w:t>
      </w:r>
      <w:r w:rsidRPr="006D5412" w:rsidR="00DB6B14">
        <w:rPr>
          <w:rFonts w:ascii="Times New Roman" w:hAnsi="Times New Roman"/>
          <w:sz w:val="24"/>
          <w:szCs w:val="24"/>
        </w:rPr>
        <w:t>dietetická potravina</w:t>
      </w:r>
      <w:r w:rsidRPr="006D5412" w:rsidR="004E1773">
        <w:rPr>
          <w:rFonts w:ascii="Times New Roman" w:hAnsi="Times New Roman"/>
          <w:sz w:val="24"/>
          <w:szCs w:val="24"/>
        </w:rPr>
        <w:t xml:space="preserve"> za vyradenú zo zoznamu kategorizovaných </w:t>
      </w:r>
      <w:r w:rsidRPr="006D5412" w:rsidR="00DB6B14">
        <w:rPr>
          <w:rFonts w:ascii="Times New Roman" w:hAnsi="Times New Roman"/>
          <w:sz w:val="24"/>
          <w:szCs w:val="24"/>
        </w:rPr>
        <w:t>dietetických potravín</w:t>
      </w:r>
      <w:r w:rsidRPr="006D5412" w:rsidR="004E1773">
        <w:rPr>
          <w:rFonts w:ascii="Times New Roman" w:hAnsi="Times New Roman"/>
          <w:sz w:val="24"/>
          <w:szCs w:val="24"/>
        </w:rPr>
        <w:t xml:space="preserve">; ministerstvo </w:t>
      </w:r>
      <w:r w:rsidRPr="006D5412" w:rsidR="00DB6B14">
        <w:rPr>
          <w:rFonts w:ascii="Times New Roman" w:hAnsi="Times New Roman"/>
          <w:sz w:val="24"/>
          <w:szCs w:val="24"/>
        </w:rPr>
        <w:t>dietetickú potravinu</w:t>
      </w:r>
      <w:r w:rsidRPr="006D5412" w:rsidR="004E1773">
        <w:rPr>
          <w:rFonts w:ascii="Times New Roman" w:hAnsi="Times New Roman"/>
          <w:sz w:val="24"/>
          <w:szCs w:val="24"/>
        </w:rPr>
        <w:t xml:space="preserve"> vyradí z najbližšieho zoznamu </w:t>
      </w:r>
    </w:p>
    <w:p w:rsidR="00507099" w:rsidRPr="006D5412" w:rsidP="00E96719">
      <w:pPr>
        <w:pStyle w:val="Odsekzoznamu1"/>
        <w:widowControl w:val="0"/>
        <w:numPr>
          <w:numId w:val="207"/>
        </w:numPr>
        <w:autoSpaceDE w:val="0"/>
        <w:autoSpaceDN w:val="0"/>
        <w:bidi w:val="0"/>
        <w:adjustRightInd w:val="0"/>
        <w:spacing w:after="0" w:line="240" w:lineRule="auto"/>
        <w:jc w:val="both"/>
        <w:rPr>
          <w:rFonts w:ascii="Times New Roman" w:hAnsi="Times New Roman"/>
          <w:sz w:val="24"/>
          <w:szCs w:val="24"/>
        </w:rPr>
      </w:pPr>
      <w:r w:rsidRPr="006D5412" w:rsidR="004E1773">
        <w:rPr>
          <w:rFonts w:ascii="Times New Roman" w:hAnsi="Times New Roman"/>
          <w:sz w:val="24"/>
          <w:szCs w:val="24"/>
        </w:rPr>
        <w:t xml:space="preserve">kategorizovaných </w:t>
      </w:r>
      <w:r w:rsidRPr="006D5412" w:rsidR="00DB6B14">
        <w:rPr>
          <w:rFonts w:ascii="Times New Roman" w:hAnsi="Times New Roman"/>
          <w:sz w:val="24"/>
          <w:szCs w:val="24"/>
        </w:rPr>
        <w:t>dietetických potravín</w:t>
      </w:r>
      <w:r w:rsidRPr="006D5412" w:rsidR="004E1773">
        <w:rPr>
          <w:rFonts w:ascii="Times New Roman" w:hAnsi="Times New Roman"/>
          <w:sz w:val="24"/>
          <w:szCs w:val="24"/>
        </w:rPr>
        <w:t xml:space="preserve"> zverejneného po uplynutí tejto lehoty</w:t>
      </w:r>
      <w:r w:rsidRPr="006D5412">
        <w:rPr>
          <w:rFonts w:ascii="Times New Roman" w:hAnsi="Times New Roman"/>
          <w:sz w:val="24"/>
          <w:szCs w:val="24"/>
        </w:rPr>
        <w:t>,</w:t>
      </w:r>
    </w:p>
    <w:p w:rsidR="004E1773" w:rsidRPr="006D5412" w:rsidP="00E96719">
      <w:pPr>
        <w:pStyle w:val="Odsekzoznamu1"/>
        <w:widowControl w:val="0"/>
        <w:numPr>
          <w:numId w:val="207"/>
        </w:numPr>
        <w:autoSpaceDE w:val="0"/>
        <w:autoSpaceDN w:val="0"/>
        <w:bidi w:val="0"/>
        <w:adjustRightInd w:val="0"/>
        <w:spacing w:after="0" w:line="240" w:lineRule="auto"/>
        <w:jc w:val="both"/>
        <w:rPr>
          <w:rFonts w:ascii="Times New Roman" w:hAnsi="Times New Roman"/>
          <w:sz w:val="24"/>
          <w:szCs w:val="24"/>
        </w:rPr>
      </w:pPr>
      <w:r w:rsidRPr="006D5412" w:rsidR="00507099">
        <w:rPr>
          <w:rFonts w:ascii="Times New Roman" w:hAnsi="Times New Roman"/>
          <w:sz w:val="24"/>
          <w:szCs w:val="24"/>
        </w:rPr>
        <w:t>dietetických potravín s úradne určenou cenou zverejneného po uplynutí tejto lehoty</w:t>
      </w:r>
      <w:r w:rsidRPr="006D5412">
        <w:rPr>
          <w:rFonts w:ascii="Times New Roman" w:hAnsi="Times New Roman"/>
          <w:sz w:val="24"/>
          <w:szCs w:val="24"/>
        </w:rPr>
        <w:t>.</w:t>
      </w:r>
    </w:p>
    <w:p w:rsidR="001E7BCA" w:rsidRPr="006D5412" w:rsidP="00DB6B14">
      <w:pPr>
        <w:pStyle w:val="Odsekzoznamu1"/>
        <w:bidi w:val="0"/>
        <w:ind w:left="0"/>
        <w:rPr>
          <w:rFonts w:ascii="Times New Roman" w:hAnsi="Times New Roman"/>
          <w:sz w:val="24"/>
          <w:szCs w:val="24"/>
        </w:rPr>
      </w:pPr>
    </w:p>
    <w:p w:rsidR="001E7BCA" w:rsidRPr="006D5412" w:rsidP="00F86FF6">
      <w:pPr>
        <w:pStyle w:val="Odsekzoznamu1"/>
        <w:widowControl w:val="0"/>
        <w:numPr>
          <w:numId w:val="11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w:t>
      </w:r>
      <w:r w:rsidRPr="006D5412" w:rsidR="009724D4">
        <w:rPr>
          <w:rFonts w:ascii="Times New Roman" w:hAnsi="Times New Roman"/>
          <w:sz w:val="24"/>
          <w:szCs w:val="24"/>
        </w:rPr>
        <w:t>z vlastného podnetu</w:t>
      </w:r>
      <w:r w:rsidRPr="006D5412">
        <w:rPr>
          <w:rFonts w:ascii="Times New Roman" w:hAnsi="Times New Roman"/>
          <w:sz w:val="24"/>
          <w:szCs w:val="24"/>
        </w:rPr>
        <w:t xml:space="preserve"> môže vyradiť dietetickú potravinu zo zoznamu kategorizovaných dietetických potravín, ak</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je splnená as</w:t>
      </w:r>
      <w:r w:rsidRPr="006D5412" w:rsidR="0070412A">
        <w:rPr>
          <w:rFonts w:ascii="Times New Roman" w:hAnsi="Times New Roman"/>
          <w:sz w:val="24"/>
          <w:szCs w:val="24"/>
        </w:rPr>
        <w:t>poň jedna z podmienok podľa § 65</w:t>
      </w:r>
      <w:r w:rsidRPr="006D5412">
        <w:rPr>
          <w:rFonts w:ascii="Times New Roman" w:hAnsi="Times New Roman"/>
          <w:sz w:val="24"/>
          <w:szCs w:val="24"/>
        </w:rPr>
        <w:t xml:space="preserve"> ods. </w:t>
      </w:r>
      <w:r w:rsidRPr="006D5412" w:rsidR="003C785C">
        <w:rPr>
          <w:rFonts w:ascii="Times New Roman" w:hAnsi="Times New Roman"/>
          <w:sz w:val="24"/>
          <w:szCs w:val="24"/>
        </w:rPr>
        <w:t>4</w:t>
      </w:r>
      <w:r w:rsidRPr="006D5412">
        <w:rPr>
          <w:rFonts w:ascii="Times New Roman" w:hAnsi="Times New Roman"/>
          <w:sz w:val="24"/>
          <w:szCs w:val="24"/>
        </w:rPr>
        <w:t xml:space="preserve"> písm</w:t>
      </w:r>
      <w:r w:rsidRPr="006D5412" w:rsidR="00DA1FF8">
        <w:rPr>
          <w:rFonts w:ascii="Times New Roman" w:hAnsi="Times New Roman"/>
          <w:sz w:val="24"/>
          <w:szCs w:val="24"/>
        </w:rPr>
        <w:t>.</w:t>
      </w:r>
      <w:r w:rsidRPr="006D5412">
        <w:rPr>
          <w:rFonts w:ascii="Times New Roman" w:hAnsi="Times New Roman"/>
          <w:sz w:val="24"/>
          <w:szCs w:val="24"/>
        </w:rPr>
        <w:t xml:space="preserve"> a) až </w:t>
      </w:r>
      <w:r w:rsidRPr="006D5412" w:rsidR="00D61496">
        <w:rPr>
          <w:rFonts w:ascii="Times New Roman" w:hAnsi="Times New Roman"/>
          <w:sz w:val="24"/>
          <w:szCs w:val="24"/>
        </w:rPr>
        <w:t>d</w:t>
      </w:r>
      <w:r w:rsidRPr="006D5412">
        <w:rPr>
          <w:rFonts w:ascii="Times New Roman" w:hAnsi="Times New Roman"/>
          <w:sz w:val="24"/>
          <w:szCs w:val="24"/>
        </w:rPr>
        <w:t>),</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dietetická potravina je dodávaná na trh v množstve, ktorým sa nedá zabezpečiť plynulá a dostupná zdravotná starostlivosť,</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dietetická potravina bola preukázateľne nedostupná na trhu dlhšie ako tri mesiace,</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dietetická potravina nebola preukázateľne uhrádzaná na základe verejného zdravotného poistenia najmenej šesť</w:t>
      </w:r>
      <w:r w:rsidRPr="006D5412" w:rsidR="0011237E">
        <w:rPr>
          <w:rFonts w:ascii="Times New Roman" w:hAnsi="Times New Roman"/>
          <w:sz w:val="24"/>
          <w:szCs w:val="24"/>
        </w:rPr>
        <w:t xml:space="preserve"> po sebe nasledujúcich</w:t>
      </w:r>
      <w:r w:rsidRPr="006D5412">
        <w:rPr>
          <w:rFonts w:ascii="Times New Roman" w:hAnsi="Times New Roman"/>
          <w:sz w:val="24"/>
          <w:szCs w:val="24"/>
        </w:rPr>
        <w:t xml:space="preserve"> mesiacov</w:t>
      </w:r>
      <w:r w:rsidRPr="006D5412" w:rsidR="00C03A9E">
        <w:rPr>
          <w:rFonts w:ascii="Times New Roman" w:hAnsi="Times New Roman"/>
          <w:sz w:val="24"/>
          <w:szCs w:val="24"/>
        </w:rPr>
        <w:t>, pričom sa prihliada najmä na prevalenciu choroby v Slovenskej republike</w:t>
      </w:r>
      <w:r w:rsidRPr="006D5412">
        <w:rPr>
          <w:rFonts w:ascii="Times New Roman" w:hAnsi="Times New Roman"/>
          <w:sz w:val="24"/>
          <w:szCs w:val="24"/>
        </w:rPr>
        <w:t>,</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úradne určená cena dietetickej potraviny presahuje </w:t>
      </w:r>
      <w:r w:rsidRPr="006D5412" w:rsidR="00C71179">
        <w:rPr>
          <w:rFonts w:ascii="Times New Roman" w:hAnsi="Times New Roman"/>
          <w:sz w:val="24"/>
          <w:szCs w:val="24"/>
        </w:rPr>
        <w:t>európsku referenčnú cenu dietetickej potraviny</w:t>
      </w:r>
      <w:r w:rsidRPr="006D5412">
        <w:rPr>
          <w:rFonts w:ascii="Times New Roman" w:hAnsi="Times New Roman"/>
          <w:sz w:val="24"/>
          <w:szCs w:val="24"/>
        </w:rPr>
        <w:t>,</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výrobca dietetickej potraviny </w:t>
      </w:r>
      <w:r w:rsidRPr="006D5412" w:rsidR="00372D5C">
        <w:rPr>
          <w:rFonts w:ascii="Times New Roman" w:hAnsi="Times New Roman"/>
          <w:sz w:val="24"/>
          <w:szCs w:val="24"/>
        </w:rPr>
        <w:t>nepredložil ministerstvu medicínsko-ekonomický rozbor dietetickej potraviny</w:t>
      </w:r>
      <w:r w:rsidRPr="006D5412">
        <w:rPr>
          <w:rFonts w:ascii="Times New Roman" w:hAnsi="Times New Roman"/>
          <w:sz w:val="24"/>
          <w:szCs w:val="24"/>
        </w:rPr>
        <w:t xml:space="preserve"> podľa § </w:t>
      </w:r>
      <w:r w:rsidRPr="006D5412" w:rsidR="00A73919">
        <w:rPr>
          <w:rFonts w:ascii="Times New Roman" w:hAnsi="Times New Roman"/>
          <w:sz w:val="24"/>
          <w:szCs w:val="24"/>
        </w:rPr>
        <w:t>92</w:t>
      </w:r>
      <w:r w:rsidRPr="006D5412" w:rsidR="00372D5C">
        <w:rPr>
          <w:rFonts w:ascii="Times New Roman" w:hAnsi="Times New Roman"/>
          <w:sz w:val="24"/>
          <w:szCs w:val="24"/>
        </w:rPr>
        <w:t>.</w:t>
      </w:r>
    </w:p>
    <w:p w:rsidR="001E7BCA" w:rsidRPr="006D5412" w:rsidP="00F86FF6">
      <w:pPr>
        <w:pStyle w:val="Odsekzoznamu1"/>
        <w:widowControl w:val="0"/>
        <w:numPr>
          <w:numId w:val="11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došlo k zmene kvalitatívneho zloženia alebo kvantitatívneho zloženia dietetickej potraviny, dôsledkom čoho aktuálne zloženie dietetickej potraviny nezodpovedá zloženiu dietetickej potraviny v čase zaradenia do zoznamu kategorizovaných dietetických potravín.</w:t>
      </w:r>
    </w:p>
    <w:p w:rsidR="001E7BCA" w:rsidRPr="006D5412" w:rsidP="001E7BCA">
      <w:pPr>
        <w:widowControl w:val="0"/>
        <w:autoSpaceDE w:val="0"/>
        <w:autoSpaceDN w:val="0"/>
        <w:bidi w:val="0"/>
        <w:adjustRightInd w:val="0"/>
        <w:spacing w:after="0" w:line="240" w:lineRule="auto"/>
        <w:rPr>
          <w:rFonts w:ascii="Times New Roman" w:hAnsi="Times New Roman"/>
          <w:b/>
          <w:bCs/>
          <w:strike/>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6</w:t>
      </w:r>
      <w:r w:rsidRPr="006D5412" w:rsidR="00F32BE3">
        <w:rPr>
          <w:rFonts w:ascii="Times New Roman" w:hAnsi="Times New Roman"/>
          <w:sz w:val="24"/>
          <w:szCs w:val="24"/>
        </w:rPr>
        <w:t>7</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znížení úradne určenej ceny dietetickej potraviny zaradenej v zozname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1E7BCA" w:rsidRPr="006D5412" w:rsidP="00E96719">
      <w:pPr>
        <w:pStyle w:val="Odsekzoznamu1"/>
        <w:widowControl w:val="0"/>
        <w:numPr>
          <w:numId w:val="15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znížení úradne určenej ceny dietetickej potraviny zaradenej v zozname kategorizovaných dietetických potravín rozhoduje ministerstvo na základe žiadosti podľa </w:t>
      </w:r>
      <w:r w:rsidRPr="006D5412" w:rsidR="00F32BE3">
        <w:rPr>
          <w:rFonts w:ascii="Times New Roman" w:hAnsi="Times New Roman"/>
          <w:sz w:val="24"/>
          <w:szCs w:val="24"/>
        </w:rPr>
        <w:t>§ 62</w:t>
      </w:r>
      <w:r w:rsidRPr="006D5412">
        <w:rPr>
          <w:rFonts w:ascii="Times New Roman" w:hAnsi="Times New Roman"/>
          <w:sz w:val="24"/>
          <w:szCs w:val="24"/>
        </w:rPr>
        <w:t xml:space="preserve"> </w:t>
      </w:r>
      <w:r w:rsidRPr="006D5412" w:rsidR="00D600F3">
        <w:rPr>
          <w:rFonts w:ascii="Times New Roman" w:hAnsi="Times New Roman"/>
          <w:sz w:val="24"/>
          <w:szCs w:val="24"/>
        </w:rPr>
        <w:t>alebo</w:t>
      </w:r>
      <w:r w:rsidRPr="006D5412">
        <w:rPr>
          <w:rFonts w:ascii="Times New Roman" w:hAnsi="Times New Roman"/>
          <w:sz w:val="24"/>
          <w:szCs w:val="24"/>
        </w:rPr>
        <w:t xml:space="preserve">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5476E7" w:rsidRPr="006D5412" w:rsidP="00E96719">
      <w:pPr>
        <w:pStyle w:val="Odsekzoznamu1"/>
        <w:widowControl w:val="0"/>
        <w:numPr>
          <w:numId w:val="15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rozhodne o</w:t>
      </w:r>
      <w:r w:rsidRPr="006D5412" w:rsidR="0073575F">
        <w:rPr>
          <w:rFonts w:ascii="Times New Roman" w:hAnsi="Times New Roman"/>
          <w:sz w:val="24"/>
          <w:szCs w:val="24"/>
        </w:rPr>
        <w:t> </w:t>
      </w:r>
      <w:r w:rsidRPr="006D5412">
        <w:rPr>
          <w:rFonts w:ascii="Times New Roman" w:hAnsi="Times New Roman"/>
          <w:sz w:val="24"/>
          <w:szCs w:val="24"/>
        </w:rPr>
        <w:t>žiadosti</w:t>
      </w:r>
      <w:r w:rsidRPr="006D5412" w:rsidR="0073575F">
        <w:rPr>
          <w:rFonts w:ascii="Times New Roman" w:hAnsi="Times New Roman"/>
          <w:sz w:val="24"/>
          <w:szCs w:val="24"/>
        </w:rPr>
        <w:t xml:space="preserve"> </w:t>
      </w:r>
      <w:r w:rsidRPr="006D5412">
        <w:rPr>
          <w:rFonts w:ascii="Times New Roman" w:hAnsi="Times New Roman"/>
          <w:sz w:val="24"/>
          <w:szCs w:val="24"/>
        </w:rPr>
        <w:t>a rozhodnutie doručí účastníkom konania najneskôr do 270 dní odo dňa doručenia žiadosti.</w:t>
      </w:r>
    </w:p>
    <w:p w:rsidR="005476E7" w:rsidRPr="006D5412" w:rsidP="005476E7">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E7BCA" w:rsidRPr="006D5412" w:rsidP="00E96719">
      <w:pPr>
        <w:pStyle w:val="Odsekzoznamu1"/>
        <w:widowControl w:val="0"/>
        <w:numPr>
          <w:numId w:val="154"/>
        </w:numPr>
        <w:autoSpaceDE w:val="0"/>
        <w:autoSpaceDN w:val="0"/>
        <w:bidi w:val="0"/>
        <w:adjustRightInd w:val="0"/>
        <w:spacing w:after="0" w:line="240" w:lineRule="auto"/>
        <w:jc w:val="both"/>
        <w:rPr>
          <w:rFonts w:ascii="Times New Roman" w:hAnsi="Times New Roman"/>
          <w:sz w:val="24"/>
          <w:szCs w:val="24"/>
        </w:rPr>
      </w:pPr>
      <w:r w:rsidRPr="006D5412" w:rsidR="00581F3D">
        <w:rPr>
          <w:rFonts w:ascii="Times New Roman" w:hAnsi="Times New Roman"/>
          <w:sz w:val="24"/>
          <w:szCs w:val="24"/>
        </w:rPr>
        <w:t>Ak ministerstvo nerozhodne o</w:t>
      </w:r>
      <w:r w:rsidRPr="006D5412" w:rsidR="0073575F">
        <w:rPr>
          <w:rFonts w:ascii="Times New Roman" w:hAnsi="Times New Roman"/>
          <w:sz w:val="24"/>
          <w:szCs w:val="24"/>
        </w:rPr>
        <w:t> </w:t>
      </w:r>
      <w:r w:rsidRPr="006D5412" w:rsidR="00581F3D">
        <w:rPr>
          <w:rFonts w:ascii="Times New Roman" w:hAnsi="Times New Roman"/>
          <w:sz w:val="24"/>
          <w:szCs w:val="24"/>
        </w:rPr>
        <w:t>žiadosti</w:t>
      </w:r>
      <w:r w:rsidRPr="006D5412" w:rsidR="0073575F">
        <w:rPr>
          <w:rFonts w:ascii="Times New Roman" w:hAnsi="Times New Roman"/>
          <w:sz w:val="24"/>
          <w:szCs w:val="24"/>
        </w:rPr>
        <w:t xml:space="preserve"> </w:t>
      </w:r>
      <w:r w:rsidRPr="006D5412" w:rsidR="00581F3D">
        <w:rPr>
          <w:rFonts w:ascii="Times New Roman" w:hAnsi="Times New Roman"/>
          <w:sz w:val="24"/>
          <w:szCs w:val="24"/>
        </w:rPr>
        <w:t>do 270 dní od jej doručenia a žiadateľom je výrobca dietetickej potraviny, od prvého dňa nasledujúceho po uplynutí tejto lehoty je úradne určenou cenou cena navrhnutá v žiadosti; ministerstvo cenu navrhnutú v žiadosti zverejní v najbližšom zozname dietetických potravín s úradne určenou cenou</w:t>
      </w:r>
      <w:r w:rsidRPr="006D5412" w:rsidR="008F10BA">
        <w:rPr>
          <w:rFonts w:ascii="Times New Roman" w:hAnsi="Times New Roman"/>
          <w:sz w:val="24"/>
          <w:szCs w:val="24"/>
        </w:rPr>
        <w:t xml:space="preserve"> a zozname kategorizovaných dietetických potravín</w:t>
      </w:r>
      <w:r w:rsidRPr="006D5412" w:rsidR="00581F3D">
        <w:rPr>
          <w:rFonts w:ascii="Times New Roman" w:hAnsi="Times New Roman"/>
          <w:i/>
          <w:sz w:val="24"/>
          <w:szCs w:val="24"/>
        </w:rPr>
        <w:t xml:space="preserve"> </w:t>
      </w:r>
      <w:r w:rsidRPr="006D5412" w:rsidR="00DC17D6">
        <w:rPr>
          <w:rFonts w:ascii="Times New Roman" w:hAnsi="Times New Roman"/>
          <w:sz w:val="24"/>
          <w:szCs w:val="24"/>
        </w:rPr>
        <w:t xml:space="preserve">zverejnenom </w:t>
      </w:r>
      <w:r w:rsidRPr="006D5412" w:rsidR="00581F3D">
        <w:rPr>
          <w:rFonts w:ascii="Times New Roman" w:hAnsi="Times New Roman"/>
          <w:sz w:val="24"/>
          <w:szCs w:val="24"/>
        </w:rPr>
        <w:t>po uplynutí tejto lehoty</w:t>
      </w:r>
      <w:r w:rsidRPr="006D5412">
        <w:rPr>
          <w:rFonts w:ascii="Times New Roman" w:hAnsi="Times New Roman"/>
          <w:sz w:val="24"/>
          <w:szCs w:val="24"/>
        </w:rPr>
        <w:t>.</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p>
    <w:p w:rsidR="001E7BCA" w:rsidRPr="006D5412" w:rsidP="001E7BC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156B40">
        <w:rPr>
          <w:rFonts w:ascii="Times New Roman" w:hAnsi="Times New Roman"/>
          <w:sz w:val="24"/>
          <w:szCs w:val="24"/>
        </w:rPr>
        <w:t>6</w:t>
      </w:r>
      <w:r w:rsidRPr="006D5412" w:rsidR="00F32BE3">
        <w:rPr>
          <w:rFonts w:ascii="Times New Roman" w:hAnsi="Times New Roman"/>
          <w:sz w:val="24"/>
          <w:szCs w:val="24"/>
        </w:rPr>
        <w:t>8</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Rozhodovanie o zvýšení úradne určenej ceny dietetickej potraviny zaradenej v zozname kategorizovaných dietetických potravín</w:t>
      </w:r>
    </w:p>
    <w:p w:rsidR="001E7BCA" w:rsidRPr="006D5412" w:rsidP="001E7BCA">
      <w:pPr>
        <w:widowControl w:val="0"/>
        <w:autoSpaceDE w:val="0"/>
        <w:autoSpaceDN w:val="0"/>
        <w:bidi w:val="0"/>
        <w:adjustRightInd w:val="0"/>
        <w:spacing w:after="0" w:line="240" w:lineRule="auto"/>
        <w:jc w:val="center"/>
        <w:rPr>
          <w:rFonts w:ascii="Times New Roman" w:hAnsi="Times New Roman"/>
          <w:b/>
          <w:bCs/>
          <w:sz w:val="24"/>
          <w:szCs w:val="24"/>
        </w:rPr>
      </w:pPr>
    </w:p>
    <w:p w:rsidR="00EB0AC8"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O zvýšení úradne určenej ceny dietetickej potraviny zaradenej v zozname kategorizovaných dietetických potravín rozhoduje ministerstvo</w:t>
      </w:r>
      <w:r w:rsidRPr="006D5412" w:rsidR="00F32BE3">
        <w:rPr>
          <w:rFonts w:ascii="Times New Roman" w:hAnsi="Times New Roman"/>
          <w:sz w:val="24"/>
          <w:szCs w:val="24"/>
        </w:rPr>
        <w:t xml:space="preserve"> na základe žiadosti podľa § 63</w:t>
      </w:r>
      <w:r w:rsidRPr="006D5412" w:rsidR="004238C0">
        <w:rPr>
          <w:rFonts w:ascii="Times New Roman" w:hAnsi="Times New Roman"/>
          <w:sz w:val="24"/>
          <w:szCs w:val="24"/>
        </w:rPr>
        <w:t xml:space="preserve"> alebo z vlastného podnetu</w:t>
      </w:r>
      <w:r w:rsidRPr="006D5412" w:rsidR="001E7BCA">
        <w:rPr>
          <w:rFonts w:ascii="Times New Roman" w:hAnsi="Times New Roman"/>
          <w:sz w:val="24"/>
          <w:szCs w:val="24"/>
        </w:rPr>
        <w:t>.</w:t>
      </w:r>
    </w:p>
    <w:p w:rsidR="00EB0AC8" w:rsidRPr="006D5412" w:rsidP="00EB0AC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E7BCA"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sidR="00EB0AC8">
        <w:rPr>
          <w:rFonts w:ascii="Times New Roman" w:hAnsi="Times New Roman"/>
          <w:sz w:val="24"/>
          <w:szCs w:val="24"/>
        </w:rPr>
        <w:t>Ministerstvo rozhodne o</w:t>
      </w:r>
      <w:r w:rsidRPr="006D5412" w:rsidR="0073575F">
        <w:rPr>
          <w:rFonts w:ascii="Times New Roman" w:hAnsi="Times New Roman"/>
          <w:sz w:val="24"/>
          <w:szCs w:val="24"/>
        </w:rPr>
        <w:t> </w:t>
      </w:r>
      <w:r w:rsidRPr="006D5412" w:rsidR="00EB0AC8">
        <w:rPr>
          <w:rFonts w:ascii="Times New Roman" w:hAnsi="Times New Roman"/>
          <w:sz w:val="24"/>
          <w:szCs w:val="24"/>
        </w:rPr>
        <w:t>žiadosti</w:t>
      </w:r>
      <w:r w:rsidRPr="006D5412" w:rsidR="0073575F">
        <w:rPr>
          <w:rFonts w:ascii="Times New Roman" w:hAnsi="Times New Roman"/>
          <w:sz w:val="24"/>
          <w:szCs w:val="24"/>
        </w:rPr>
        <w:t xml:space="preserve"> </w:t>
      </w:r>
      <w:r w:rsidRPr="006D5412" w:rsidR="00EB0AC8">
        <w:rPr>
          <w:rFonts w:ascii="Times New Roman" w:hAnsi="Times New Roman"/>
          <w:sz w:val="24"/>
          <w:szCs w:val="24"/>
        </w:rPr>
        <w:t>a rozhodnutie doručí účastníkom konania najneskôr do 270 dní odo dňa doručenia žiadosti.</w:t>
      </w:r>
    </w:p>
    <w:p w:rsidR="001E7BCA" w:rsidRPr="006D5412" w:rsidP="001E7BCA">
      <w:pPr>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sidR="00881A00">
        <w:rPr>
          <w:rFonts w:ascii="Times New Roman" w:hAnsi="Times New Roman"/>
          <w:sz w:val="24"/>
          <w:szCs w:val="24"/>
        </w:rPr>
        <w:t>Ak ministerstvo nerozhodne o</w:t>
      </w:r>
      <w:r w:rsidRPr="006D5412" w:rsidR="0073575F">
        <w:rPr>
          <w:rFonts w:ascii="Times New Roman" w:hAnsi="Times New Roman"/>
          <w:sz w:val="24"/>
          <w:szCs w:val="24"/>
        </w:rPr>
        <w:t> </w:t>
      </w:r>
      <w:r w:rsidRPr="006D5412" w:rsidR="00881A00">
        <w:rPr>
          <w:rFonts w:ascii="Times New Roman" w:hAnsi="Times New Roman"/>
          <w:sz w:val="24"/>
          <w:szCs w:val="24"/>
        </w:rPr>
        <w:t>žiadosti</w:t>
      </w:r>
      <w:r w:rsidRPr="006D5412" w:rsidR="0073575F">
        <w:rPr>
          <w:rFonts w:ascii="Times New Roman" w:hAnsi="Times New Roman"/>
          <w:sz w:val="24"/>
          <w:szCs w:val="24"/>
        </w:rPr>
        <w:t xml:space="preserve"> </w:t>
      </w:r>
      <w:r w:rsidRPr="006D5412" w:rsidR="00881A00">
        <w:rPr>
          <w:rFonts w:ascii="Times New Roman" w:hAnsi="Times New Roman"/>
          <w:sz w:val="24"/>
          <w:szCs w:val="24"/>
        </w:rPr>
        <w:t>do 270 dní od jej doručenia, od prvého dňa nasledujúceho po uplynutí tejto lehoty je úradne určenou cenou cena navrhnutá v žiadosti; ministerstvo cenu navrhnutú v žiadosti zverejní v najbližšom zozname dietetických potravín s úradne určenou cenou a zozname kategorizovaných dietetických potravín</w:t>
      </w:r>
      <w:r w:rsidRPr="006D5412" w:rsidR="00881A00">
        <w:rPr>
          <w:rFonts w:ascii="Times New Roman" w:hAnsi="Times New Roman"/>
          <w:i/>
          <w:sz w:val="24"/>
          <w:szCs w:val="24"/>
        </w:rPr>
        <w:t xml:space="preserve"> </w:t>
      </w:r>
      <w:r w:rsidRPr="006D5412" w:rsidR="00797744">
        <w:rPr>
          <w:rFonts w:ascii="Times New Roman" w:hAnsi="Times New Roman"/>
          <w:sz w:val="24"/>
          <w:szCs w:val="24"/>
        </w:rPr>
        <w:t xml:space="preserve">zverejnenom </w:t>
      </w:r>
      <w:r w:rsidRPr="006D5412" w:rsidR="00881A00">
        <w:rPr>
          <w:rFonts w:ascii="Times New Roman" w:hAnsi="Times New Roman"/>
          <w:sz w:val="24"/>
          <w:szCs w:val="24"/>
        </w:rPr>
        <w:t>po uplynutí tejto lehoty</w:t>
      </w:r>
      <w:r w:rsidRPr="006D5412">
        <w:rPr>
          <w:rFonts w:ascii="Times New Roman" w:hAnsi="Times New Roman"/>
          <w:sz w:val="24"/>
          <w:szCs w:val="24"/>
        </w:rPr>
        <w:t>.</w:t>
      </w:r>
    </w:p>
    <w:p w:rsidR="001E7BCA" w:rsidRPr="006D5412" w:rsidP="001E7BCA">
      <w:pPr>
        <w:pStyle w:val="Odsekzoznamu1"/>
        <w:bidi w:val="0"/>
        <w:rPr>
          <w:rFonts w:ascii="Times New Roman" w:hAnsi="Times New Roman"/>
          <w:sz w:val="24"/>
          <w:szCs w:val="24"/>
        </w:rPr>
      </w:pPr>
    </w:p>
    <w:p w:rsidR="001E7BCA"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vyhovie žiadosti a rozhodne o zvýšení úradne určenej ceny dietetickej potraviny, ak sú splnené všetky </w:t>
      </w:r>
      <w:r w:rsidRPr="006D5412" w:rsidR="003A2083">
        <w:rPr>
          <w:rFonts w:ascii="Times New Roman" w:hAnsi="Times New Roman"/>
          <w:sz w:val="24"/>
          <w:szCs w:val="24"/>
        </w:rPr>
        <w:t xml:space="preserve">tieto </w:t>
      </w:r>
      <w:r w:rsidRPr="006D5412">
        <w:rPr>
          <w:rFonts w:ascii="Times New Roman" w:hAnsi="Times New Roman"/>
          <w:sz w:val="24"/>
          <w:szCs w:val="24"/>
        </w:rPr>
        <w:t>podmienky</w:t>
      </w:r>
      <w:r w:rsidRPr="006D5412" w:rsidR="000C40DC">
        <w:rPr>
          <w:rFonts w:ascii="Times New Roman" w:hAnsi="Times New Roman"/>
          <w:sz w:val="24"/>
          <w:szCs w:val="24"/>
        </w:rPr>
        <w:t>:</w:t>
      </w:r>
    </w:p>
    <w:p w:rsidR="001E7BCA" w:rsidRPr="006D5412" w:rsidP="00F86FF6">
      <w:pPr>
        <w:pStyle w:val="Odsekzoznamu1"/>
        <w:numPr>
          <w:numId w:val="118"/>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úradne určenej ceny dietetickej potraviny nepresahuje </w:t>
      </w:r>
      <w:r w:rsidRPr="006D5412" w:rsidR="001D065B">
        <w:rPr>
          <w:rFonts w:ascii="Times New Roman" w:hAnsi="Times New Roman"/>
          <w:sz w:val="24"/>
          <w:szCs w:val="24"/>
        </w:rPr>
        <w:t>európsku referenčnú cenu dietetickej potraviny</w:t>
      </w:r>
      <w:r w:rsidRPr="006D5412">
        <w:rPr>
          <w:rFonts w:ascii="Times New Roman" w:hAnsi="Times New Roman"/>
          <w:sz w:val="24"/>
          <w:szCs w:val="24"/>
        </w:rPr>
        <w:t>,</w:t>
      </w:r>
    </w:p>
    <w:p w:rsidR="001E7BCA" w:rsidRPr="006D5412" w:rsidP="00F86FF6">
      <w:pPr>
        <w:pStyle w:val="Odsekzoznamu1"/>
        <w:numPr>
          <w:numId w:val="118"/>
        </w:numPr>
        <w:bidi w:val="0"/>
        <w:spacing w:after="0" w:line="240" w:lineRule="auto"/>
        <w:jc w:val="both"/>
        <w:rPr>
          <w:rFonts w:ascii="Times New Roman" w:hAnsi="Times New Roman"/>
          <w:sz w:val="24"/>
          <w:szCs w:val="24"/>
        </w:rPr>
      </w:pPr>
      <w:r w:rsidRPr="006D5412">
        <w:rPr>
          <w:rFonts w:ascii="Times New Roman" w:hAnsi="Times New Roman"/>
          <w:sz w:val="24"/>
          <w:szCs w:val="24"/>
        </w:rPr>
        <w:t>úradne určená cena dietetickej potraviny bola v uplynulých 12 mesiacoch prechádzajúcich mesiacu, v ktorom bola žiadosť podaná, kumulatívne znížená najmenej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úradne určenej ceny dietetickej potraviny platnej 12 mesiacov pred dňom podania žiadosti s úradne určenou cenou dietetickej potraviny platnou v deň podania žiadosti,</w:t>
      </w:r>
    </w:p>
    <w:p w:rsidR="001E7BCA" w:rsidRPr="006D5412" w:rsidP="00F86FF6">
      <w:pPr>
        <w:pStyle w:val="Odsekzoznamu1"/>
        <w:numPr>
          <w:numId w:val="118"/>
        </w:numPr>
        <w:bidi w:val="0"/>
        <w:spacing w:after="0" w:line="240" w:lineRule="auto"/>
        <w:jc w:val="both"/>
        <w:rPr>
          <w:rFonts w:ascii="Times New Roman" w:hAnsi="Times New Roman"/>
          <w:sz w:val="24"/>
          <w:szCs w:val="24"/>
        </w:rPr>
      </w:pPr>
      <w:r w:rsidRPr="006D5412">
        <w:rPr>
          <w:rFonts w:ascii="Times New Roman" w:hAnsi="Times New Roman"/>
          <w:sz w:val="24"/>
          <w:szCs w:val="24"/>
        </w:rPr>
        <w:t>návrh úradne určenej ceny dietetickej potraviny predstavuje najviac 102 % z úradne určenej ceny dietetickej potraviny platnej v deň podania žiadosti.</w:t>
      </w:r>
    </w:p>
    <w:p w:rsidR="001E7BCA" w:rsidRPr="006D5412" w:rsidP="001E7BCA">
      <w:pPr>
        <w:pStyle w:val="Odsekzoznamu1"/>
        <w:bidi w:val="0"/>
        <w:spacing w:after="0" w:line="240" w:lineRule="auto"/>
        <w:ind w:left="360"/>
        <w:jc w:val="both"/>
        <w:rPr>
          <w:rFonts w:ascii="Times New Roman" w:hAnsi="Times New Roman"/>
          <w:sz w:val="24"/>
          <w:szCs w:val="24"/>
        </w:rPr>
      </w:pPr>
    </w:p>
    <w:p w:rsidR="00590AD6"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 xml:space="preserve">Vyhovieť žiadosti a rozhodnúť o zvýšení úradne určenej ceny dietetickej potraviny na základe splnenia podmienok podľa odseku </w:t>
      </w:r>
      <w:r w:rsidRPr="006D5412" w:rsidR="00E94806">
        <w:rPr>
          <w:rFonts w:ascii="Times New Roman" w:hAnsi="Times New Roman"/>
          <w:sz w:val="24"/>
          <w:szCs w:val="24"/>
        </w:rPr>
        <w:t>4</w:t>
      </w:r>
      <w:r w:rsidRPr="006D5412" w:rsidR="001E7BCA">
        <w:rPr>
          <w:rFonts w:ascii="Times New Roman" w:hAnsi="Times New Roman"/>
          <w:sz w:val="24"/>
          <w:szCs w:val="24"/>
        </w:rPr>
        <w:t xml:space="preserve"> je možné najviac jedenkrát v priebehu kalendárneho roka.</w:t>
      </w:r>
    </w:p>
    <w:p w:rsidR="00590AD6" w:rsidRPr="006D5412" w:rsidP="00590AD6">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E94806"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môže rozhodnúť o zvýšení úradne určenej ceny </w:t>
      </w:r>
      <w:r w:rsidRPr="006D5412" w:rsidR="006A02F5">
        <w:rPr>
          <w:rFonts w:ascii="Times New Roman" w:hAnsi="Times New Roman"/>
          <w:sz w:val="24"/>
          <w:szCs w:val="24"/>
        </w:rPr>
        <w:t>dietetickej potraviny</w:t>
      </w:r>
      <w:r w:rsidRPr="006D5412">
        <w:rPr>
          <w:rFonts w:ascii="Times New Roman" w:hAnsi="Times New Roman"/>
          <w:sz w:val="24"/>
          <w:szCs w:val="24"/>
        </w:rPr>
        <w:t xml:space="preserve"> najviac o </w:t>
      </w:r>
      <w:r w:rsidRPr="006D5412" w:rsidR="001B0AA9">
        <w:rPr>
          <w:rFonts w:ascii="Times New Roman" w:hAnsi="Times New Roman"/>
          <w:sz w:val="24"/>
          <w:szCs w:val="24"/>
        </w:rPr>
        <w:t>5 </w:t>
      </w:r>
      <w:r w:rsidRPr="006D5412" w:rsidR="001B0AA9">
        <w:rPr>
          <w:rFonts w:ascii="Times New Roman" w:hAnsi="Times New Roman"/>
          <w:sz w:val="24"/>
          <w:szCs w:val="24"/>
          <w:lang w:val="en-US"/>
        </w:rPr>
        <w:t>%</w:t>
      </w:r>
      <w:r w:rsidRPr="006D5412">
        <w:rPr>
          <w:rFonts w:ascii="Times New Roman" w:hAnsi="Times New Roman"/>
          <w:sz w:val="24"/>
          <w:szCs w:val="24"/>
        </w:rPr>
        <w:t>, ak sú splnené všetky tieto podmienky:</w:t>
      </w:r>
    </w:p>
    <w:p w:rsidR="00E94806" w:rsidRPr="006D5412" w:rsidP="00E96719">
      <w:pPr>
        <w:pStyle w:val="Odsekzoznamu1"/>
        <w:widowControl w:val="0"/>
        <w:numPr>
          <w:numId w:val="2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 deň podania žiadosti je </w:t>
      </w:r>
      <w:r w:rsidRPr="006D5412" w:rsidR="006A02F5">
        <w:rPr>
          <w:rFonts w:ascii="Times New Roman" w:hAnsi="Times New Roman"/>
          <w:sz w:val="24"/>
          <w:szCs w:val="24"/>
        </w:rPr>
        <w:t>dietetická potravina</w:t>
      </w:r>
      <w:r w:rsidRPr="006D5412">
        <w:rPr>
          <w:rFonts w:ascii="Times New Roman" w:hAnsi="Times New Roman"/>
          <w:sz w:val="24"/>
          <w:szCs w:val="24"/>
        </w:rPr>
        <w:t xml:space="preserve"> zaraden</w:t>
      </w:r>
      <w:r w:rsidRPr="006D5412" w:rsidR="006A02F5">
        <w:rPr>
          <w:rFonts w:ascii="Times New Roman" w:hAnsi="Times New Roman"/>
          <w:sz w:val="24"/>
          <w:szCs w:val="24"/>
        </w:rPr>
        <w:t>á</w:t>
      </w:r>
      <w:r w:rsidRPr="006D5412">
        <w:rPr>
          <w:rFonts w:ascii="Times New Roman" w:hAnsi="Times New Roman"/>
          <w:sz w:val="24"/>
          <w:szCs w:val="24"/>
        </w:rPr>
        <w:t xml:space="preserve"> v zozname kategorizovaných </w:t>
      </w:r>
      <w:r w:rsidRPr="006D5412" w:rsidR="006A02F5">
        <w:rPr>
          <w:rFonts w:ascii="Times New Roman" w:hAnsi="Times New Roman"/>
          <w:sz w:val="24"/>
          <w:szCs w:val="24"/>
        </w:rPr>
        <w:t>dietetických potravín</w:t>
      </w:r>
      <w:r w:rsidRPr="006D5412">
        <w:rPr>
          <w:rFonts w:ascii="Times New Roman" w:hAnsi="Times New Roman"/>
          <w:sz w:val="24"/>
          <w:szCs w:val="24"/>
        </w:rPr>
        <w:t xml:space="preserve"> najmenej 12 po sebe nasledujúcich mesiacov,</w:t>
      </w:r>
    </w:p>
    <w:p w:rsidR="00E94806" w:rsidRPr="006D5412" w:rsidP="00E96719">
      <w:pPr>
        <w:pStyle w:val="Odsekzoznamu1"/>
        <w:widowControl w:val="0"/>
        <w:numPr>
          <w:numId w:val="2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zásoby </w:t>
      </w:r>
      <w:r w:rsidRPr="006D5412" w:rsidR="006A02F5">
        <w:rPr>
          <w:rFonts w:ascii="Times New Roman" w:hAnsi="Times New Roman"/>
          <w:sz w:val="24"/>
          <w:szCs w:val="24"/>
        </w:rPr>
        <w:t>dietetickej potraviny</w:t>
      </w:r>
      <w:r w:rsidRPr="006D5412">
        <w:rPr>
          <w:rFonts w:ascii="Times New Roman" w:hAnsi="Times New Roman"/>
          <w:sz w:val="24"/>
          <w:szCs w:val="24"/>
        </w:rPr>
        <w:t xml:space="preserve"> preukázateľne neboli dostačujúce na pokrytie reálnej spotreby </w:t>
      </w:r>
      <w:r w:rsidRPr="006D5412" w:rsidR="006A02F5">
        <w:rPr>
          <w:rFonts w:ascii="Times New Roman" w:hAnsi="Times New Roman"/>
          <w:sz w:val="24"/>
          <w:szCs w:val="24"/>
        </w:rPr>
        <w:t>dietetickej potraviny</w:t>
      </w:r>
      <w:r w:rsidRPr="006D5412">
        <w:rPr>
          <w:rFonts w:ascii="Times New Roman" w:hAnsi="Times New Roman"/>
          <w:sz w:val="24"/>
          <w:szCs w:val="24"/>
        </w:rPr>
        <w:t xml:space="preserve"> v Slovenskej republike počas najmenej 30 po sebe nasledujúcich dní bezprostredne predchádzajúcich dňu podania žiadosti, </w:t>
      </w:r>
    </w:p>
    <w:p w:rsidR="00E94806" w:rsidRPr="006D5412" w:rsidP="00E96719">
      <w:pPr>
        <w:pStyle w:val="Odsekzoznamu1"/>
        <w:widowControl w:val="0"/>
        <w:numPr>
          <w:numId w:val="21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Slovenskej republike nie sú dostupné iné dostačujúce medicínske intervencie.</w:t>
      </w:r>
    </w:p>
    <w:p w:rsidR="00E94806" w:rsidRPr="006D5412" w:rsidP="00E94806">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1E7BCA" w:rsidRPr="006D5412" w:rsidP="00F86FF6">
      <w:pPr>
        <w:pStyle w:val="Odsekzoznamu1"/>
        <w:widowControl w:val="0"/>
        <w:numPr>
          <w:numId w:val="117"/>
        </w:numPr>
        <w:autoSpaceDE w:val="0"/>
        <w:autoSpaceDN w:val="0"/>
        <w:bidi w:val="0"/>
        <w:adjustRightInd w:val="0"/>
        <w:spacing w:after="0" w:line="240" w:lineRule="auto"/>
        <w:jc w:val="both"/>
        <w:rPr>
          <w:rFonts w:ascii="Times New Roman" w:hAnsi="Times New Roman"/>
          <w:sz w:val="24"/>
          <w:szCs w:val="24"/>
        </w:rPr>
      </w:pPr>
      <w:r w:rsidRPr="006D5412" w:rsidR="00E94806">
        <w:rPr>
          <w:rFonts w:ascii="Times New Roman" w:hAnsi="Times New Roman"/>
          <w:sz w:val="24"/>
          <w:szCs w:val="24"/>
        </w:rPr>
        <w:t xml:space="preserve">Pri rozhodovaní podľa odseku 6 sa prihliada najmä na nákladovú efektívnosť </w:t>
      </w:r>
      <w:r w:rsidRPr="006D5412" w:rsidR="006A02F5">
        <w:rPr>
          <w:rFonts w:ascii="Times New Roman" w:hAnsi="Times New Roman"/>
          <w:sz w:val="24"/>
          <w:szCs w:val="24"/>
        </w:rPr>
        <w:t>použitia dietetickej potraviny</w:t>
      </w:r>
      <w:r w:rsidRPr="006D5412" w:rsidR="00E94806">
        <w:rPr>
          <w:rFonts w:ascii="Times New Roman" w:hAnsi="Times New Roman"/>
          <w:sz w:val="24"/>
          <w:szCs w:val="24"/>
        </w:rPr>
        <w:t xml:space="preserve"> a predpokladaný vplyv zvýšenia úradne určenej ceny </w:t>
      </w:r>
      <w:r w:rsidRPr="006D5412" w:rsidR="006A02F5">
        <w:rPr>
          <w:rFonts w:ascii="Times New Roman" w:hAnsi="Times New Roman"/>
          <w:sz w:val="24"/>
          <w:szCs w:val="24"/>
        </w:rPr>
        <w:t>dietetickej potraviny</w:t>
      </w:r>
      <w:r w:rsidRPr="006D5412" w:rsidR="00E94806">
        <w:rPr>
          <w:rFonts w:ascii="Times New Roman" w:hAnsi="Times New Roman"/>
          <w:sz w:val="24"/>
          <w:szCs w:val="24"/>
        </w:rPr>
        <w:t xml:space="preserve"> na prostriedky verejného zdravotného poistenia.</w:t>
      </w:r>
    </w:p>
    <w:p w:rsidR="001E7BCA" w:rsidRPr="006D5412" w:rsidP="008B33EF">
      <w:pPr>
        <w:widowControl w:val="0"/>
        <w:tabs>
          <w:tab w:val="left" w:pos="2340"/>
        </w:tabs>
        <w:autoSpaceDE w:val="0"/>
        <w:autoSpaceDN w:val="0"/>
        <w:bidi w:val="0"/>
        <w:adjustRightInd w:val="0"/>
        <w:spacing w:after="0" w:line="240" w:lineRule="auto"/>
        <w:jc w:val="both"/>
        <w:rPr>
          <w:rFonts w:ascii="Times New Roman" w:hAnsi="Times New Roman"/>
          <w:sz w:val="24"/>
          <w:szCs w:val="24"/>
        </w:rPr>
      </w:pPr>
    </w:p>
    <w:p w:rsidR="001E7BCA" w:rsidRPr="006D5412" w:rsidP="008B33EF">
      <w:pPr>
        <w:widowControl w:val="0"/>
        <w:tabs>
          <w:tab w:val="left" w:pos="2340"/>
        </w:tabs>
        <w:autoSpaceDE w:val="0"/>
        <w:autoSpaceDN w:val="0"/>
        <w:bidi w:val="0"/>
        <w:adjustRightInd w:val="0"/>
        <w:spacing w:after="0" w:line="240" w:lineRule="auto"/>
        <w:jc w:val="both"/>
        <w:rPr>
          <w:rFonts w:ascii="Times New Roman" w:hAnsi="Times New Roman"/>
          <w:sz w:val="24"/>
          <w:szCs w:val="24"/>
        </w:rPr>
      </w:pPr>
    </w:p>
    <w:p w:rsidR="001E7BCA" w:rsidRPr="006D5412" w:rsidP="008B33EF">
      <w:pPr>
        <w:widowControl w:val="0"/>
        <w:tabs>
          <w:tab w:val="left" w:pos="2340"/>
        </w:tabs>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AD7677">
        <w:rPr>
          <w:rFonts w:ascii="Times New Roman" w:hAnsi="Times New Roman"/>
          <w:sz w:val="24"/>
          <w:szCs w:val="24"/>
        </w:rPr>
        <w:t>69</w:t>
      </w:r>
    </w:p>
    <w:p w:rsidR="001E7BCA" w:rsidRPr="006D5412" w:rsidP="008B33EF">
      <w:pPr>
        <w:widowControl w:val="0"/>
        <w:tabs>
          <w:tab w:val="left" w:pos="2340"/>
        </w:tabs>
        <w:autoSpaceDE w:val="0"/>
        <w:autoSpaceDN w:val="0"/>
        <w:bidi w:val="0"/>
        <w:adjustRightInd w:val="0"/>
        <w:spacing w:after="0" w:line="240" w:lineRule="auto"/>
        <w:jc w:val="center"/>
        <w:rPr>
          <w:rFonts w:ascii="Times New Roman" w:hAnsi="Times New Roman"/>
          <w:b/>
          <w:bCs/>
          <w:sz w:val="24"/>
          <w:szCs w:val="24"/>
        </w:rPr>
      </w:pPr>
      <w:r w:rsidRPr="006D5412">
        <w:rPr>
          <w:rFonts w:ascii="Times New Roman" w:hAnsi="Times New Roman"/>
          <w:b/>
          <w:bCs/>
          <w:sz w:val="24"/>
          <w:szCs w:val="24"/>
        </w:rPr>
        <w:t xml:space="preserve">Rozhodovanie o zmene </w:t>
      </w:r>
      <w:r w:rsidRPr="006D5412" w:rsidR="00BC5ECB">
        <w:rPr>
          <w:rFonts w:ascii="Times New Roman" w:hAnsi="Times New Roman"/>
          <w:b/>
          <w:bCs/>
          <w:sz w:val="24"/>
          <w:szCs w:val="24"/>
        </w:rPr>
        <w:t xml:space="preserve">charakteristík </w:t>
      </w:r>
      <w:r w:rsidRPr="006D5412">
        <w:rPr>
          <w:rFonts w:ascii="Times New Roman" w:hAnsi="Times New Roman"/>
          <w:b/>
          <w:bCs/>
          <w:sz w:val="24"/>
          <w:szCs w:val="24"/>
        </w:rPr>
        <w:t>podskupiny dietetických potravín</w:t>
      </w:r>
    </w:p>
    <w:p w:rsidR="001E7BCA" w:rsidRPr="006D5412" w:rsidP="008B33EF">
      <w:pPr>
        <w:widowControl w:val="0"/>
        <w:tabs>
          <w:tab w:val="left" w:pos="2340"/>
        </w:tabs>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20"/>
        </w:numPr>
        <w:tabs>
          <w:tab w:val="left" w:pos="360"/>
        </w:tabs>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w:t>
      </w:r>
      <w:r w:rsidRPr="006D5412">
        <w:rPr>
          <w:rFonts w:ascii="Times New Roman" w:hAnsi="Times New Roman"/>
          <w:bCs/>
          <w:sz w:val="24"/>
          <w:szCs w:val="24"/>
        </w:rPr>
        <w:t xml:space="preserve">zmene </w:t>
      </w:r>
      <w:r w:rsidRPr="006D5412" w:rsidR="00BC5ECB">
        <w:rPr>
          <w:rFonts w:ascii="Times New Roman" w:hAnsi="Times New Roman"/>
          <w:bCs/>
          <w:sz w:val="24"/>
          <w:szCs w:val="24"/>
        </w:rPr>
        <w:t xml:space="preserve">charakteristík </w:t>
      </w:r>
      <w:r w:rsidRPr="006D5412">
        <w:rPr>
          <w:rFonts w:ascii="Times New Roman" w:hAnsi="Times New Roman"/>
          <w:bCs/>
          <w:sz w:val="24"/>
          <w:szCs w:val="24"/>
        </w:rPr>
        <w:t xml:space="preserve">podskupiny dietetických potravín </w:t>
      </w:r>
      <w:r w:rsidRPr="006D5412">
        <w:rPr>
          <w:rFonts w:ascii="Times New Roman" w:hAnsi="Times New Roman"/>
          <w:sz w:val="24"/>
          <w:szCs w:val="24"/>
        </w:rPr>
        <w:t xml:space="preserve">rozhoduje ministerstvo na základe žiadosti </w:t>
      </w:r>
      <w:r w:rsidRPr="006D5412" w:rsidR="00AD7677">
        <w:rPr>
          <w:rFonts w:ascii="Times New Roman" w:hAnsi="Times New Roman"/>
          <w:sz w:val="24"/>
          <w:szCs w:val="24"/>
        </w:rPr>
        <w:t>podľa § 64</w:t>
      </w:r>
      <w:r w:rsidRPr="006D5412">
        <w:rPr>
          <w:rFonts w:ascii="Times New Roman" w:hAnsi="Times New Roman"/>
          <w:sz w:val="24"/>
          <w:szCs w:val="24"/>
        </w:rPr>
        <w:t xml:space="preserve"> alebo </w:t>
      </w:r>
      <w:r w:rsidRPr="006D5412" w:rsidR="009724D4">
        <w:rPr>
          <w:rFonts w:ascii="Times New Roman" w:hAnsi="Times New Roman"/>
          <w:sz w:val="24"/>
          <w:szCs w:val="24"/>
        </w:rPr>
        <w:t>z vlastného podnetu</w:t>
      </w:r>
      <w:r w:rsidRPr="006D5412">
        <w:rPr>
          <w:rFonts w:ascii="Times New Roman" w:hAnsi="Times New Roman"/>
          <w:sz w:val="24"/>
          <w:szCs w:val="24"/>
        </w:rPr>
        <w:t>.</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1E7BCA" w:rsidRPr="006D5412" w:rsidP="00F86FF6">
      <w:pPr>
        <w:pStyle w:val="Odsekzoznamu1"/>
        <w:widowControl w:val="0"/>
        <w:numPr>
          <w:numId w:val="120"/>
        </w:numPr>
        <w:autoSpaceDE w:val="0"/>
        <w:autoSpaceDN w:val="0"/>
        <w:bidi w:val="0"/>
        <w:adjustRightInd w:val="0"/>
        <w:spacing w:after="0" w:line="240" w:lineRule="auto"/>
        <w:jc w:val="both"/>
        <w:rPr>
          <w:rFonts w:ascii="Times New Roman" w:hAnsi="Times New Roman"/>
          <w:sz w:val="24"/>
          <w:szCs w:val="24"/>
        </w:rPr>
      </w:pPr>
      <w:r w:rsidRPr="006D5412" w:rsidR="009013A9">
        <w:rPr>
          <w:rFonts w:ascii="Times New Roman" w:hAnsi="Times New Roman"/>
          <w:sz w:val="24"/>
          <w:szCs w:val="24"/>
        </w:rPr>
        <w:t>Ministerstvo rozhodne o</w:t>
      </w:r>
      <w:r w:rsidRPr="006D5412" w:rsidR="0073575F">
        <w:rPr>
          <w:rFonts w:ascii="Times New Roman" w:hAnsi="Times New Roman"/>
          <w:sz w:val="24"/>
          <w:szCs w:val="24"/>
        </w:rPr>
        <w:t> </w:t>
      </w:r>
      <w:r w:rsidRPr="006D5412" w:rsidR="009013A9">
        <w:rPr>
          <w:rFonts w:ascii="Times New Roman" w:hAnsi="Times New Roman"/>
          <w:sz w:val="24"/>
          <w:szCs w:val="24"/>
        </w:rPr>
        <w:t>žiadosti</w:t>
      </w:r>
      <w:r w:rsidRPr="006D5412" w:rsidR="0073575F">
        <w:rPr>
          <w:rFonts w:ascii="Times New Roman" w:hAnsi="Times New Roman"/>
          <w:sz w:val="24"/>
          <w:szCs w:val="24"/>
        </w:rPr>
        <w:t xml:space="preserve"> </w:t>
      </w:r>
      <w:r w:rsidRPr="006D5412" w:rsidR="009013A9">
        <w:rPr>
          <w:rFonts w:ascii="Times New Roman" w:hAnsi="Times New Roman"/>
          <w:sz w:val="24"/>
          <w:szCs w:val="24"/>
        </w:rPr>
        <w:t>a rozhodnutie doručí účastníkom konania najneskôr do 270 dní odo dňa doručenia žiadosti.</w:t>
      </w:r>
      <w:r w:rsidRPr="006D5412">
        <w:rPr>
          <w:rFonts w:ascii="Times New Roman" w:hAnsi="Times New Roman"/>
          <w:sz w:val="24"/>
          <w:szCs w:val="24"/>
        </w:rPr>
        <w:t xml:space="preserve"> </w:t>
      </w:r>
    </w:p>
    <w:p w:rsidR="001E7BCA" w:rsidRPr="006D5412" w:rsidP="001E7BCA">
      <w:pPr>
        <w:widowControl w:val="0"/>
        <w:autoSpaceDE w:val="0"/>
        <w:autoSpaceDN w:val="0"/>
        <w:bidi w:val="0"/>
        <w:adjustRightInd w:val="0"/>
        <w:spacing w:after="0" w:line="240" w:lineRule="auto"/>
        <w:jc w:val="center"/>
        <w:rPr>
          <w:rFonts w:ascii="Times New Roman" w:hAnsi="Times New Roman"/>
          <w:b/>
          <w:bCs/>
          <w:strike/>
          <w:sz w:val="24"/>
          <w:szCs w:val="24"/>
        </w:rPr>
      </w:pPr>
    </w:p>
    <w:p w:rsidR="001E7BCA" w:rsidRPr="006D5412" w:rsidP="00F86FF6">
      <w:pPr>
        <w:pStyle w:val="Odsekzoznamu1"/>
        <w:widowControl w:val="0"/>
        <w:numPr>
          <w:numId w:val="120"/>
        </w:numPr>
        <w:autoSpaceDE w:val="0"/>
        <w:autoSpaceDN w:val="0"/>
        <w:bidi w:val="0"/>
        <w:adjustRightInd w:val="0"/>
        <w:spacing w:after="0" w:line="240" w:lineRule="auto"/>
        <w:ind w:hanging="357"/>
        <w:jc w:val="both"/>
        <w:rPr>
          <w:rFonts w:ascii="Times New Roman" w:hAnsi="Times New Roman"/>
          <w:sz w:val="24"/>
          <w:szCs w:val="24"/>
        </w:rPr>
      </w:pPr>
      <w:r w:rsidRPr="006D5412">
        <w:rPr>
          <w:rFonts w:ascii="Times New Roman" w:hAnsi="Times New Roman"/>
          <w:sz w:val="24"/>
          <w:szCs w:val="24"/>
        </w:rPr>
        <w:t xml:space="preserve">Pri rozhodovaní o zmene </w:t>
      </w:r>
      <w:r w:rsidRPr="006D5412" w:rsidR="00BC5ECB">
        <w:rPr>
          <w:rFonts w:ascii="Times New Roman" w:hAnsi="Times New Roman"/>
          <w:sz w:val="24"/>
          <w:szCs w:val="24"/>
        </w:rPr>
        <w:t xml:space="preserve">charakteristík </w:t>
      </w:r>
      <w:r w:rsidRPr="006D5412">
        <w:rPr>
          <w:rFonts w:ascii="Times New Roman" w:hAnsi="Times New Roman"/>
          <w:sz w:val="24"/>
          <w:szCs w:val="24"/>
        </w:rPr>
        <w:t>podskupiny dietetických potravín sa prihliada najmä na</w:t>
      </w:r>
    </w:p>
    <w:p w:rsidR="001E7BCA" w:rsidRPr="006D5412" w:rsidP="00F86FF6">
      <w:pPr>
        <w:pStyle w:val="Odsekzoznamu1"/>
        <w:numPr>
          <w:numId w:val="121"/>
        </w:numPr>
        <w:bidi w:val="0"/>
        <w:spacing w:line="240" w:lineRule="auto"/>
        <w:ind w:hanging="357"/>
        <w:rPr>
          <w:rFonts w:ascii="Times New Roman" w:hAnsi="Times New Roman"/>
          <w:sz w:val="24"/>
          <w:szCs w:val="24"/>
        </w:rPr>
      </w:pPr>
      <w:r w:rsidRPr="006D5412">
        <w:rPr>
          <w:rFonts w:ascii="Times New Roman" w:hAnsi="Times New Roman"/>
          <w:sz w:val="24"/>
          <w:szCs w:val="24"/>
        </w:rPr>
        <w:t>účelnosť a efektívnosť vynakladania prostriedkov verejného zdravotného poistenia,</w:t>
      </w:r>
    </w:p>
    <w:p w:rsidR="001E7BCA" w:rsidRPr="006D5412" w:rsidP="00F86FF6">
      <w:pPr>
        <w:pStyle w:val="Odsekzoznamu1"/>
        <w:numPr>
          <w:numId w:val="121"/>
        </w:numPr>
        <w:bidi w:val="0"/>
        <w:spacing w:line="240" w:lineRule="auto"/>
        <w:ind w:hanging="357"/>
        <w:rPr>
          <w:rFonts w:ascii="Times New Roman" w:hAnsi="Times New Roman"/>
          <w:sz w:val="24"/>
          <w:szCs w:val="24"/>
        </w:rPr>
      </w:pPr>
      <w:r w:rsidRPr="006D5412">
        <w:rPr>
          <w:rFonts w:ascii="Times New Roman" w:hAnsi="Times New Roman"/>
          <w:sz w:val="24"/>
          <w:szCs w:val="24"/>
        </w:rPr>
        <w:t>účinnosť a bezpečnosť použitia dietetických potravín,</w:t>
      </w:r>
    </w:p>
    <w:p w:rsidR="001E7BCA" w:rsidRPr="006D5412" w:rsidP="00F86FF6">
      <w:pPr>
        <w:pStyle w:val="Odsekzoznamu1"/>
        <w:numPr>
          <w:numId w:val="121"/>
        </w:numPr>
        <w:bidi w:val="0"/>
        <w:spacing w:line="240" w:lineRule="auto"/>
        <w:ind w:hanging="357"/>
        <w:rPr>
          <w:rFonts w:ascii="Times New Roman" w:hAnsi="Times New Roman"/>
          <w:sz w:val="24"/>
          <w:szCs w:val="24"/>
        </w:rPr>
      </w:pPr>
      <w:r w:rsidRPr="006D5412">
        <w:rPr>
          <w:rFonts w:ascii="Times New Roman" w:hAnsi="Times New Roman"/>
          <w:sz w:val="24"/>
          <w:szCs w:val="24"/>
        </w:rPr>
        <w:t xml:space="preserve">odporúčané terapeutické postupy s prihliadnutím na nákladovú efektívnosť a predpokladaný </w:t>
      </w:r>
      <w:r w:rsidRPr="006D5412" w:rsidR="00802272">
        <w:rPr>
          <w:rFonts w:ascii="Times New Roman" w:hAnsi="Times New Roman"/>
          <w:sz w:val="24"/>
          <w:szCs w:val="24"/>
        </w:rPr>
        <w:t>vplyv</w:t>
      </w:r>
      <w:r w:rsidRPr="006D5412">
        <w:rPr>
          <w:rFonts w:ascii="Times New Roman" w:hAnsi="Times New Roman"/>
          <w:sz w:val="24"/>
          <w:szCs w:val="24"/>
        </w:rPr>
        <w:t xml:space="preserve"> na prostriedky verejného zdravotného poistenia,</w:t>
      </w:r>
    </w:p>
    <w:p w:rsidR="001E7BCA" w:rsidRPr="006D5412" w:rsidP="00F86FF6">
      <w:pPr>
        <w:pStyle w:val="Odsekzoznamu1"/>
        <w:numPr>
          <w:numId w:val="121"/>
        </w:numPr>
        <w:bidi w:val="0"/>
        <w:spacing w:line="240" w:lineRule="auto"/>
        <w:ind w:hanging="357"/>
        <w:rPr>
          <w:rFonts w:ascii="Times New Roman" w:hAnsi="Times New Roman"/>
          <w:sz w:val="24"/>
          <w:szCs w:val="24"/>
        </w:rPr>
      </w:pPr>
      <w:r w:rsidRPr="006D5412">
        <w:rPr>
          <w:rFonts w:ascii="Times New Roman" w:hAnsi="Times New Roman"/>
          <w:sz w:val="24"/>
          <w:szCs w:val="24"/>
        </w:rPr>
        <w:t>zabezpečenie finančnej stability systému verejného zdravotného poistenia.</w:t>
      </w:r>
    </w:p>
    <w:p w:rsidR="001E7BCA" w:rsidRPr="006D5412" w:rsidP="001E7BCA">
      <w:pPr>
        <w:pStyle w:val="Odsekzoznamu1"/>
        <w:bidi w:val="0"/>
        <w:ind w:left="1080"/>
        <w:rPr>
          <w:rFonts w:ascii="Times New Roman" w:hAnsi="Times New Roman"/>
          <w:sz w:val="24"/>
          <w:szCs w:val="24"/>
        </w:rPr>
      </w:pPr>
    </w:p>
    <w:p w:rsidR="001E7BCA" w:rsidRPr="006D5412" w:rsidP="00F86FF6">
      <w:pPr>
        <w:pStyle w:val="Odsekzoznamu1"/>
        <w:widowControl w:val="0"/>
        <w:numPr>
          <w:numId w:val="12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Rozšírenie indikačného obmedzenia o novú indikáciu na základe žiadosti výrobcu dietetickej potraviny je možné, ak v uplynulých šiestich mesiacoch prechádzajúcich mesiacu, v ktorom bola žiadosť podaná, bola maximálna výška úhrady zdravotnej poisťovne za jednotku referenčnej dávky dietetickej potraviny v podskupine dietetických potravín kumulatívne znížená najmenej o</w:t>
      </w:r>
      <w:r w:rsidRPr="006D5412" w:rsidR="00590AD6">
        <w:rPr>
          <w:rFonts w:ascii="Times New Roman" w:hAnsi="Times New Roman"/>
          <w:sz w:val="24"/>
          <w:szCs w:val="24"/>
        </w:rPr>
        <w:t xml:space="preserve"> </w:t>
      </w:r>
      <w:r w:rsidRPr="006D5412" w:rsidR="001B0AA9">
        <w:rPr>
          <w:rFonts w:ascii="Times New Roman" w:hAnsi="Times New Roman"/>
          <w:sz w:val="24"/>
          <w:szCs w:val="24"/>
        </w:rPr>
        <w:t>10 </w:t>
      </w:r>
      <w:r w:rsidRPr="006D5412" w:rsidR="001B0AA9">
        <w:rPr>
          <w:rFonts w:ascii="Times New Roman" w:hAnsi="Times New Roman"/>
          <w:sz w:val="24"/>
          <w:szCs w:val="24"/>
          <w:lang w:val="en-US"/>
        </w:rPr>
        <w:t>%</w:t>
      </w:r>
      <w:r w:rsidRPr="006D5412">
        <w:rPr>
          <w:rFonts w:ascii="Times New Roman" w:hAnsi="Times New Roman"/>
          <w:sz w:val="24"/>
          <w:szCs w:val="24"/>
        </w:rPr>
        <w:t>; rozhodujúcim kritériom je porovnanie maximálnej výšky úhrady zdravotnej poisťovne za jednotku referenčnej dávky dietetickej potraviny platnej šesť mesiacov pred dňom podania žiadosti s maximálnou výškou úhrady zdravotnej poisťovne za jednotku referenčnej dávky dietetickej potraviny platnou v deň podania žiadosti.</w:t>
      </w:r>
    </w:p>
    <w:p w:rsidR="001E7BCA" w:rsidRPr="006D5412" w:rsidP="001E7BCA">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80A9E" w:rsidRPr="006D5412" w:rsidP="00F86FF6">
      <w:pPr>
        <w:pStyle w:val="Odsekzoznamu1"/>
        <w:widowControl w:val="0"/>
        <w:numPr>
          <w:numId w:val="120"/>
        </w:numPr>
        <w:autoSpaceDE w:val="0"/>
        <w:autoSpaceDN w:val="0"/>
        <w:bidi w:val="0"/>
        <w:adjustRightInd w:val="0"/>
        <w:spacing w:after="0" w:line="240" w:lineRule="auto"/>
        <w:jc w:val="both"/>
        <w:rPr>
          <w:rFonts w:ascii="Times New Roman" w:hAnsi="Times New Roman"/>
          <w:sz w:val="24"/>
          <w:szCs w:val="24"/>
        </w:rPr>
      </w:pPr>
      <w:r w:rsidRPr="006D5412" w:rsidR="001E7BCA">
        <w:rPr>
          <w:rFonts w:ascii="Times New Roman" w:hAnsi="Times New Roman"/>
          <w:sz w:val="24"/>
          <w:szCs w:val="24"/>
        </w:rPr>
        <w:t>Zvýšenie maximálnej výšky úhrady zdravotnej poisťovne za jednotku referenčnej dávky dietetickej potraviny na základe žiadosti výrobcu dietetickej potraviny je možné najviac jedenkrát počas kalendárneho roka.</w:t>
      </w:r>
    </w:p>
    <w:p w:rsidR="00F80A9E" w:rsidRPr="006D5412" w:rsidP="00F80A9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511F49">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76736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sidR="0076736B">
        <w:rPr>
          <w:rFonts w:ascii="Times New Roman" w:hAnsi="Times New Roman"/>
          <w:sz w:val="24"/>
          <w:szCs w:val="24"/>
        </w:rPr>
        <w:t>PIATA ČASŤ</w:t>
      </w:r>
    </w:p>
    <w:p w:rsidR="0048728A" w:rsidRPr="006D5412" w:rsidP="0076736B">
      <w:pPr>
        <w:pStyle w:val="Odsekzoznamu1"/>
        <w:widowControl w:val="0"/>
        <w:autoSpaceDE w:val="0"/>
        <w:autoSpaceDN w:val="0"/>
        <w:bidi w:val="0"/>
        <w:adjustRightInd w:val="0"/>
        <w:spacing w:after="0" w:line="240" w:lineRule="auto"/>
        <w:ind w:left="0"/>
        <w:jc w:val="center"/>
        <w:rPr>
          <w:rFonts w:ascii="Times New Roman" w:hAnsi="Times New Roman"/>
          <w:caps/>
          <w:sz w:val="24"/>
          <w:szCs w:val="24"/>
        </w:rPr>
      </w:pPr>
      <w:r w:rsidRPr="006D5412" w:rsidR="007A40D7">
        <w:rPr>
          <w:rFonts w:ascii="Times New Roman" w:hAnsi="Times New Roman"/>
          <w:caps/>
          <w:sz w:val="24"/>
          <w:szCs w:val="24"/>
        </w:rPr>
        <w:t xml:space="preserve">konanIA </w:t>
      </w:r>
      <w:r w:rsidRPr="006D5412" w:rsidR="007E242E">
        <w:rPr>
          <w:rFonts w:ascii="Times New Roman" w:hAnsi="Times New Roman"/>
          <w:caps/>
          <w:sz w:val="24"/>
          <w:szCs w:val="24"/>
        </w:rPr>
        <w:t xml:space="preserve">vo veciach kategorizácie a úradného určenia cien </w:t>
      </w:r>
      <w:r w:rsidRPr="006D5412" w:rsidR="00115BCC">
        <w:rPr>
          <w:rFonts w:ascii="Times New Roman" w:hAnsi="Times New Roman"/>
          <w:caps/>
          <w:sz w:val="24"/>
          <w:szCs w:val="24"/>
        </w:rPr>
        <w:t>liekov</w:t>
      </w:r>
      <w:r w:rsidRPr="006D5412" w:rsidR="009F7430">
        <w:rPr>
          <w:rFonts w:ascii="Times New Roman" w:hAnsi="Times New Roman"/>
          <w:caps/>
          <w:sz w:val="24"/>
          <w:szCs w:val="24"/>
        </w:rPr>
        <w:t>, ktoré nie sú zaradené v zozname kategorizovaných liekov</w:t>
      </w:r>
    </w:p>
    <w:p w:rsidR="0048728A" w:rsidRPr="006D5412" w:rsidP="0076736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7670F6" w:rsidRPr="006D5412" w:rsidP="00275364">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 70</w:t>
      </w:r>
    </w:p>
    <w:p w:rsidR="007670F6" w:rsidRPr="006D5412" w:rsidP="007670F6">
      <w:pPr>
        <w:pStyle w:val="Odsekzoznamu1"/>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Základné zásady konan</w:t>
      </w:r>
      <w:r w:rsidRPr="006D5412" w:rsidR="00C87DEE">
        <w:rPr>
          <w:rFonts w:ascii="Times New Roman" w:hAnsi="Times New Roman"/>
          <w:b/>
          <w:sz w:val="24"/>
          <w:szCs w:val="24"/>
        </w:rPr>
        <w:t>í</w:t>
      </w:r>
    </w:p>
    <w:p w:rsidR="007670F6" w:rsidRPr="006D5412" w:rsidP="007670F6">
      <w:pPr>
        <w:pStyle w:val="Odsekzoznamu1"/>
        <w:widowControl w:val="0"/>
        <w:autoSpaceDE w:val="0"/>
        <w:autoSpaceDN w:val="0"/>
        <w:bidi w:val="0"/>
        <w:adjustRightInd w:val="0"/>
        <w:spacing w:after="0" w:line="240" w:lineRule="auto"/>
        <w:jc w:val="center"/>
        <w:rPr>
          <w:rFonts w:ascii="Times New Roman" w:hAnsi="Times New Roman"/>
          <w:sz w:val="24"/>
          <w:szCs w:val="24"/>
        </w:rPr>
      </w:pPr>
    </w:p>
    <w:p w:rsidR="007670F6" w:rsidRPr="006D5412" w:rsidP="007670F6">
      <w:pPr>
        <w:pStyle w:val="Odsekzoznamu1"/>
        <w:widowControl w:val="0"/>
        <w:numPr>
          <w:ilvl w:val="1"/>
          <w:numId w:val="115"/>
        </w:numPr>
        <w:autoSpaceDE w:val="0"/>
        <w:autoSpaceDN w:val="0"/>
        <w:bidi w:val="0"/>
        <w:adjustRightInd w:val="0"/>
        <w:spacing w:after="0" w:line="240" w:lineRule="auto"/>
        <w:jc w:val="both"/>
        <w:rPr>
          <w:rFonts w:ascii="Times New Roman" w:hAnsi="Times New Roman"/>
          <w:sz w:val="24"/>
          <w:szCs w:val="24"/>
        </w:rPr>
      </w:pPr>
      <w:r w:rsidRPr="006D5412" w:rsidR="00C87DEE">
        <w:rPr>
          <w:rFonts w:ascii="Times New Roman" w:hAnsi="Times New Roman"/>
          <w:sz w:val="24"/>
          <w:szCs w:val="24"/>
        </w:rPr>
        <w:t>V</w:t>
      </w:r>
      <w:r w:rsidRPr="006D5412">
        <w:rPr>
          <w:rFonts w:ascii="Times New Roman" w:hAnsi="Times New Roman"/>
          <w:sz w:val="24"/>
          <w:szCs w:val="24"/>
        </w:rPr>
        <w:t xml:space="preserve"> konan</w:t>
      </w:r>
      <w:r w:rsidRPr="006D5412" w:rsidR="00C87DEE">
        <w:rPr>
          <w:rFonts w:ascii="Times New Roman" w:hAnsi="Times New Roman"/>
          <w:sz w:val="24"/>
          <w:szCs w:val="24"/>
        </w:rPr>
        <w:t>iach</w:t>
      </w:r>
      <w:r w:rsidRPr="006D5412">
        <w:rPr>
          <w:rFonts w:ascii="Times New Roman" w:hAnsi="Times New Roman"/>
          <w:sz w:val="24"/>
          <w:szCs w:val="24"/>
        </w:rPr>
        <w:t xml:space="preserve"> sa postupuje podľa všeobecne záväzných právnych predpisov, chránia sa záujmy štátu a dbá sa na zachovávanie práv a právom chránených záujmov účastníkov konania a iných osôb. </w:t>
      </w:r>
    </w:p>
    <w:p w:rsidR="007670F6" w:rsidRPr="006D5412" w:rsidP="007670F6">
      <w:pPr>
        <w:pStyle w:val="Odsekzoznamu1"/>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p>
    <w:p w:rsidR="00C87DEE" w:rsidRPr="006D5412" w:rsidP="00C87DEE">
      <w:pPr>
        <w:pStyle w:val="Odsekzoznamu1"/>
        <w:widowControl w:val="0"/>
        <w:numPr>
          <w:ilvl w:val="1"/>
          <w:numId w:val="115"/>
        </w:numPr>
        <w:autoSpaceDE w:val="0"/>
        <w:autoSpaceDN w:val="0"/>
        <w:bidi w:val="0"/>
        <w:adjustRightInd w:val="0"/>
        <w:spacing w:after="0" w:line="240" w:lineRule="auto"/>
        <w:jc w:val="both"/>
        <w:rPr>
          <w:rFonts w:ascii="Times New Roman" w:hAnsi="Times New Roman"/>
          <w:sz w:val="24"/>
          <w:szCs w:val="24"/>
        </w:rPr>
      </w:pPr>
      <w:r w:rsidRPr="006D5412" w:rsidR="007670F6">
        <w:rPr>
          <w:rFonts w:ascii="Times New Roman" w:hAnsi="Times New Roman"/>
          <w:sz w:val="24"/>
          <w:szCs w:val="24"/>
        </w:rPr>
        <w:t xml:space="preserve">Ministerstvo postupuje </w:t>
      </w:r>
      <w:r w:rsidRPr="006D5412">
        <w:rPr>
          <w:rFonts w:ascii="Times New Roman" w:hAnsi="Times New Roman"/>
          <w:sz w:val="24"/>
          <w:szCs w:val="24"/>
        </w:rPr>
        <w:t>v</w:t>
      </w:r>
      <w:r w:rsidRPr="006D5412" w:rsidR="007670F6">
        <w:rPr>
          <w:rFonts w:ascii="Times New Roman" w:hAnsi="Times New Roman"/>
          <w:sz w:val="24"/>
          <w:szCs w:val="24"/>
        </w:rPr>
        <w:t xml:space="preserve"> konaniach v úzkej súčinnosti s účastník</w:t>
      </w:r>
      <w:r w:rsidRPr="006D5412">
        <w:rPr>
          <w:rFonts w:ascii="Times New Roman" w:hAnsi="Times New Roman"/>
          <w:sz w:val="24"/>
          <w:szCs w:val="24"/>
        </w:rPr>
        <w:t>mi</w:t>
      </w:r>
      <w:r w:rsidRPr="006D5412" w:rsidR="007670F6">
        <w:rPr>
          <w:rFonts w:ascii="Times New Roman" w:hAnsi="Times New Roman"/>
          <w:sz w:val="24"/>
          <w:szCs w:val="24"/>
        </w:rPr>
        <w:t xml:space="preserve"> konania.</w:t>
      </w:r>
    </w:p>
    <w:p w:rsidR="00C87DEE" w:rsidRPr="006D5412" w:rsidP="00C87DE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40D84" w:rsidRPr="006D5412" w:rsidP="00A40D84">
      <w:pPr>
        <w:pStyle w:val="Odsekzoznamu1"/>
        <w:widowControl w:val="0"/>
        <w:numPr>
          <w:ilvl w:val="1"/>
          <w:numId w:val="115"/>
        </w:numPr>
        <w:autoSpaceDE w:val="0"/>
        <w:autoSpaceDN w:val="0"/>
        <w:bidi w:val="0"/>
        <w:adjustRightInd w:val="0"/>
        <w:spacing w:after="0" w:line="240" w:lineRule="auto"/>
        <w:jc w:val="both"/>
        <w:rPr>
          <w:rFonts w:ascii="Times New Roman" w:hAnsi="Times New Roman"/>
          <w:sz w:val="24"/>
          <w:szCs w:val="24"/>
        </w:rPr>
      </w:pPr>
      <w:r w:rsidRPr="006D5412" w:rsidR="00C87DEE">
        <w:rPr>
          <w:rFonts w:ascii="Times New Roman" w:hAnsi="Times New Roman"/>
          <w:sz w:val="24"/>
          <w:szCs w:val="24"/>
        </w:rPr>
        <w:t>Právom aj p</w:t>
      </w:r>
      <w:r w:rsidRPr="006D5412" w:rsidR="0089497B">
        <w:rPr>
          <w:rFonts w:ascii="Times New Roman" w:hAnsi="Times New Roman"/>
          <w:sz w:val="24"/>
          <w:szCs w:val="24"/>
        </w:rPr>
        <w:t>ovinnosťou účastníkov konania</w:t>
      </w:r>
      <w:r w:rsidRPr="006D5412" w:rsidR="00C87DEE">
        <w:rPr>
          <w:rFonts w:ascii="Times New Roman" w:hAnsi="Times New Roman"/>
          <w:sz w:val="24"/>
          <w:szCs w:val="24"/>
        </w:rPr>
        <w:t xml:space="preserve"> je úzko spolupracovať s ministerstvom.</w:t>
      </w:r>
    </w:p>
    <w:p w:rsidR="00A40D84" w:rsidRPr="006D5412" w:rsidP="00A40D84">
      <w:pPr>
        <w:pStyle w:val="Odstavecseseznamem"/>
        <w:bidi w:val="0"/>
        <w:rPr>
          <w:rFonts w:ascii="Times New Roman" w:hAnsi="Times New Roman"/>
          <w:sz w:val="24"/>
          <w:szCs w:val="24"/>
        </w:rPr>
      </w:pPr>
    </w:p>
    <w:p w:rsidR="00AA5EE2" w:rsidRPr="006D5412" w:rsidP="0076736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sidR="004B391D">
        <w:rPr>
          <w:rFonts w:ascii="Times New Roman" w:hAnsi="Times New Roman"/>
          <w:sz w:val="24"/>
          <w:szCs w:val="24"/>
        </w:rPr>
        <w:t xml:space="preserve">§ </w:t>
      </w:r>
      <w:r w:rsidRPr="006D5412" w:rsidR="00A40D84">
        <w:rPr>
          <w:rFonts w:ascii="Times New Roman" w:hAnsi="Times New Roman"/>
          <w:sz w:val="24"/>
          <w:szCs w:val="24"/>
        </w:rPr>
        <w:t>71</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sidR="009F7430">
        <w:rPr>
          <w:rFonts w:ascii="Times New Roman" w:hAnsi="Times New Roman"/>
          <w:b/>
          <w:sz w:val="24"/>
          <w:szCs w:val="24"/>
        </w:rPr>
        <w:t>Účastníci konania</w:t>
      </w:r>
    </w:p>
    <w:p w:rsidR="007E242E" w:rsidRPr="006D5412" w:rsidP="007E242E">
      <w:pPr>
        <w:widowControl w:val="0"/>
        <w:autoSpaceDE w:val="0"/>
        <w:autoSpaceDN w:val="0"/>
        <w:bidi w:val="0"/>
        <w:adjustRightInd w:val="0"/>
        <w:spacing w:after="0" w:line="240" w:lineRule="auto"/>
        <w:jc w:val="both"/>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Účastníkmi konania vo veciach úradného určenia cien liekov</w:t>
      </w:r>
      <w:r w:rsidRPr="006D5412" w:rsidR="005E0823">
        <w:rPr>
          <w:rFonts w:ascii="Times New Roman" w:hAnsi="Times New Roman"/>
          <w:sz w:val="24"/>
          <w:szCs w:val="24"/>
        </w:rPr>
        <w:t xml:space="preserve">, ktoré nie sú zaradené v zozname kategorizovaných liekov, </w:t>
      </w:r>
      <w:r w:rsidRPr="006D5412">
        <w:rPr>
          <w:rFonts w:ascii="Times New Roman" w:hAnsi="Times New Roman"/>
          <w:sz w:val="24"/>
          <w:szCs w:val="24"/>
        </w:rPr>
        <w:t>sú držiteľ</w:t>
      </w:r>
      <w:r w:rsidRPr="006D5412" w:rsidR="00A455D4">
        <w:rPr>
          <w:rFonts w:ascii="Times New Roman" w:hAnsi="Times New Roman"/>
          <w:sz w:val="24"/>
          <w:szCs w:val="24"/>
        </w:rPr>
        <w:t xml:space="preserve"> registrácie </w:t>
      </w:r>
      <w:r w:rsidRPr="006D5412">
        <w:rPr>
          <w:rFonts w:ascii="Times New Roman" w:hAnsi="Times New Roman"/>
          <w:sz w:val="24"/>
          <w:szCs w:val="24"/>
        </w:rPr>
        <w:t>lieku, o úradnom určení ceny ktorého sa koná, a zdravotné poisťovne.</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Účastníkmi konania vo veciach kategorizácie liekov sú držiteľ</w:t>
      </w:r>
      <w:r w:rsidRPr="006D5412" w:rsidR="00A455D4">
        <w:rPr>
          <w:rFonts w:ascii="Times New Roman" w:hAnsi="Times New Roman"/>
          <w:sz w:val="24"/>
          <w:szCs w:val="24"/>
        </w:rPr>
        <w:t xml:space="preserve"> registrácie </w:t>
      </w:r>
      <w:r w:rsidRPr="006D5412">
        <w:rPr>
          <w:rFonts w:ascii="Times New Roman" w:hAnsi="Times New Roman"/>
          <w:sz w:val="24"/>
          <w:szCs w:val="24"/>
        </w:rPr>
        <w:t>lieku, o kategorizácii ktorého sa koná, a zdravotné poisťovne.</w:t>
      </w:r>
    </w:p>
    <w:p w:rsidR="007E242E" w:rsidRPr="006D5412" w:rsidP="007E242E">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konaní o zmene charakteristík referenčnej skupiny zaradenej v zozname kategorizovaných liekov účastníkmi konania sú všetci držitelia registráci</w:t>
      </w:r>
      <w:r w:rsidRPr="006D5412" w:rsidR="00D40527">
        <w:rPr>
          <w:rFonts w:ascii="Times New Roman" w:hAnsi="Times New Roman"/>
          <w:sz w:val="24"/>
          <w:szCs w:val="24"/>
        </w:rPr>
        <w:t>e</w:t>
      </w:r>
      <w:r w:rsidRPr="006D5412">
        <w:rPr>
          <w:rFonts w:ascii="Times New Roman" w:hAnsi="Times New Roman"/>
          <w:sz w:val="24"/>
          <w:szCs w:val="24"/>
        </w:rPr>
        <w:t xml:space="preserve"> </w:t>
      </w:r>
      <w:r w:rsidRPr="006D5412" w:rsidR="009854C5">
        <w:rPr>
          <w:rFonts w:ascii="Times New Roman" w:hAnsi="Times New Roman"/>
          <w:sz w:val="24"/>
          <w:szCs w:val="24"/>
        </w:rPr>
        <w:t xml:space="preserve">liekov </w:t>
      </w:r>
      <w:r w:rsidRPr="006D5412">
        <w:rPr>
          <w:rFonts w:ascii="Times New Roman" w:hAnsi="Times New Roman"/>
          <w:sz w:val="24"/>
          <w:szCs w:val="24"/>
        </w:rPr>
        <w:t>zaradených v referenčnej skupine a zdravotné poisťovne.</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Účastníkmi konania vo veciach kategorizácie zdravotníckych pomôcok sú výrobca zdravotníckej pomôcky, o kategorizácii ktorej sa koná, a zdravotné poisťovne.</w:t>
      </w:r>
    </w:p>
    <w:p w:rsidR="007E242E" w:rsidRPr="006D5412" w:rsidP="007E242E">
      <w:pPr>
        <w:pStyle w:val="Odsekzoznamu1"/>
        <w:bidi w:val="0"/>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konaní o zmene charakteristík podskupiny zdravotníckych pomôcok zaradenej v zozname kategorizovaných zdravotníckych pomôcok účastníkmi konania sú všetci výrobcovia zdravotníckych pomôcok zaradených v podskupine zdravotníckych pomôcok a zdravotné poisťovne.</w:t>
      </w:r>
    </w:p>
    <w:p w:rsidR="007E242E" w:rsidRPr="006D5412" w:rsidP="007E242E">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Účastníkmi konania vo veciach kategorizácie špeciálnych zdravotníckych materiálov sú výrobca zdravotníckej pomôcky, o kategorizácii ktorej sa koná, a zdravotné poisťovne.</w:t>
      </w:r>
    </w:p>
    <w:p w:rsidR="007E242E" w:rsidRPr="006D5412" w:rsidP="007E242E">
      <w:pPr>
        <w:pStyle w:val="Odsekzoznamu1"/>
        <w:bidi w:val="0"/>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konaní o zmene charakteristík podskupiny špeciálnych zdravotníckych materiálov zaradenej v zozname kategorizovaných špeciálnych zdravotníckych materiálov účastníkmi konania sú všetci výrobcovia zdravotníckych pomôcok zaradených v podskupine špeciálnych zdravotníckych materiálov a zdravotné poisťovne.</w:t>
      </w:r>
    </w:p>
    <w:p w:rsidR="007E242E" w:rsidRPr="006D5412" w:rsidP="007E242E">
      <w:pPr>
        <w:pStyle w:val="Odsekzoznamu1"/>
        <w:bidi w:val="0"/>
        <w:ind w:left="0"/>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Účastníkmi konania vo veciach kategorizácie dietetických potravín sú výrobca dietetickej potraviny, o kategorizácii ktorej sa koná, a zdravotné poisťovne.</w:t>
      </w:r>
    </w:p>
    <w:p w:rsidR="007E242E" w:rsidRPr="006D5412" w:rsidP="007E242E">
      <w:pPr>
        <w:pStyle w:val="Odsekzoznamu1"/>
        <w:bidi w:val="0"/>
        <w:rPr>
          <w:rFonts w:ascii="Times New Roman" w:hAnsi="Times New Roman"/>
          <w:sz w:val="24"/>
          <w:szCs w:val="24"/>
        </w:rPr>
      </w:pPr>
    </w:p>
    <w:p w:rsidR="007E242E" w:rsidRPr="006D5412" w:rsidP="00B11B82">
      <w:pPr>
        <w:pStyle w:val="Odsekzoznamu1"/>
        <w:widowControl w:val="0"/>
        <w:numPr>
          <w:numId w:val="12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konaní o zmene charakteristík podskupiny dietetických potravín zaradenej v zozname kategorizovaných dietetických potravín účastníkmi konania sú všetci výrobcovia dietetických potravín zaradených v podskupine dietetických potravín a zdravotné poisťovne.</w:t>
      </w: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A70DA3"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322D42"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sidR="00A40D84">
        <w:rPr>
          <w:rFonts w:ascii="Times New Roman" w:hAnsi="Times New Roman"/>
          <w:sz w:val="24"/>
          <w:szCs w:val="24"/>
        </w:rPr>
        <w:t>§ 72</w:t>
      </w:r>
    </w:p>
    <w:p w:rsidR="00322D42"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Zast</w:t>
      </w:r>
      <w:r w:rsidRPr="006D5412" w:rsidR="00DC3A82">
        <w:rPr>
          <w:rFonts w:ascii="Times New Roman" w:hAnsi="Times New Roman"/>
          <w:b/>
          <w:sz w:val="24"/>
          <w:szCs w:val="24"/>
        </w:rPr>
        <w:t>u</w:t>
      </w:r>
      <w:r w:rsidRPr="006D5412">
        <w:rPr>
          <w:rFonts w:ascii="Times New Roman" w:hAnsi="Times New Roman"/>
          <w:b/>
          <w:sz w:val="24"/>
          <w:szCs w:val="24"/>
        </w:rPr>
        <w:t>p</w:t>
      </w:r>
      <w:r w:rsidRPr="006D5412" w:rsidR="00DC3A82">
        <w:rPr>
          <w:rFonts w:ascii="Times New Roman" w:hAnsi="Times New Roman"/>
          <w:b/>
          <w:sz w:val="24"/>
          <w:szCs w:val="24"/>
        </w:rPr>
        <w:t>ovanie</w:t>
      </w:r>
    </w:p>
    <w:p w:rsidR="00DC3A82" w:rsidRPr="006D5412" w:rsidP="00DC3A82">
      <w:pPr>
        <w:widowControl w:val="0"/>
        <w:autoSpaceDE w:val="0"/>
        <w:autoSpaceDN w:val="0"/>
        <w:bidi w:val="0"/>
        <w:adjustRightInd w:val="0"/>
        <w:spacing w:after="0" w:line="240" w:lineRule="auto"/>
        <w:jc w:val="center"/>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 konania</w:t>
      </w:r>
      <w:r w:rsidRPr="006D5412" w:rsidR="00E01B47">
        <w:rPr>
          <w:rFonts w:ascii="Times New Roman" w:hAnsi="Times New Roman"/>
          <w:sz w:val="24"/>
          <w:szCs w:val="24"/>
        </w:rPr>
        <w:t xml:space="preserve"> </w:t>
      </w:r>
      <w:r w:rsidRPr="006D5412">
        <w:rPr>
          <w:rFonts w:ascii="Times New Roman" w:hAnsi="Times New Roman"/>
          <w:sz w:val="24"/>
          <w:szCs w:val="24"/>
        </w:rPr>
        <w:t>sa môže dať zastupovať zástupcom, ktorého si zvolí a ktorý koná v rozsahu plnomocenstva udeleného písomne</w:t>
      </w:r>
      <w:r w:rsidRPr="006D5412" w:rsidR="00E01B47">
        <w:rPr>
          <w:rFonts w:ascii="Times New Roman" w:hAnsi="Times New Roman"/>
          <w:sz w:val="24"/>
          <w:szCs w:val="24"/>
        </w:rPr>
        <w:t xml:space="preserve"> </w:t>
      </w:r>
      <w:r w:rsidRPr="006D5412">
        <w:rPr>
          <w:rFonts w:ascii="Times New Roman" w:hAnsi="Times New Roman"/>
          <w:sz w:val="24"/>
          <w:szCs w:val="24"/>
        </w:rPr>
        <w:t>alebo ústne do zápisnice na ministerstve.</w:t>
      </w:r>
    </w:p>
    <w:p w:rsidR="00DC3A82" w:rsidRPr="006D5412" w:rsidP="00DC3A82">
      <w:pPr>
        <w:widowControl w:val="0"/>
        <w:autoSpaceDE w:val="0"/>
        <w:autoSpaceDN w:val="0"/>
        <w:bidi w:val="0"/>
        <w:adjustRightInd w:val="0"/>
        <w:spacing w:after="0" w:line="240" w:lineRule="auto"/>
        <w:jc w:val="both"/>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nie je rozsah plnomocenstva presne vymedzený, považuje sa také plnomocenstvo za všeobecné. Ak to vyplýva z obsahu plnomocenstva, môže za zástupcu konať aj iná osoba; na také konanie udelí zástupca inej osobe plnomocenstvo. Konanie inej osoby sa považuje za konanie zástupcu. V tej istej veci môže mať účastník</w:t>
      </w:r>
      <w:r w:rsidRPr="006D5412" w:rsidR="004B7147">
        <w:rPr>
          <w:rFonts w:ascii="Times New Roman" w:hAnsi="Times New Roman"/>
          <w:sz w:val="24"/>
          <w:szCs w:val="24"/>
        </w:rPr>
        <w:t xml:space="preserve"> konania</w:t>
      </w:r>
      <w:r w:rsidRPr="006D5412">
        <w:rPr>
          <w:rFonts w:ascii="Times New Roman" w:hAnsi="Times New Roman"/>
          <w:sz w:val="24"/>
          <w:szCs w:val="24"/>
        </w:rPr>
        <w:t xml:space="preserve"> len jedného zástupcu.</w:t>
      </w:r>
    </w:p>
    <w:p w:rsidR="00DC3A82" w:rsidRPr="006D5412" w:rsidP="00DC3A82">
      <w:pPr>
        <w:widowControl w:val="0"/>
        <w:autoSpaceDE w:val="0"/>
        <w:autoSpaceDN w:val="0"/>
        <w:bidi w:val="0"/>
        <w:adjustRightInd w:val="0"/>
        <w:spacing w:after="0" w:line="240" w:lineRule="auto"/>
        <w:jc w:val="both"/>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Plnomocenstvo je voči ministerstvu účinné odo dňa jeho doručenia ministerstvu alebo odo dňa jeho udelenia do zápisnice na ministerstve.</w:t>
      </w:r>
    </w:p>
    <w:p w:rsidR="00DC3A82" w:rsidRPr="006D5412" w:rsidP="00DC3A82">
      <w:pPr>
        <w:widowControl w:val="0"/>
        <w:autoSpaceDE w:val="0"/>
        <w:autoSpaceDN w:val="0"/>
        <w:bidi w:val="0"/>
        <w:adjustRightInd w:val="0"/>
        <w:spacing w:after="0" w:line="240" w:lineRule="auto"/>
        <w:jc w:val="both"/>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sidR="005C31F4">
        <w:rPr>
          <w:rFonts w:ascii="Times New Roman" w:hAnsi="Times New Roman"/>
          <w:sz w:val="24"/>
          <w:szCs w:val="24"/>
        </w:rPr>
        <w:t>O</w:t>
      </w:r>
      <w:r w:rsidRPr="006D5412">
        <w:rPr>
          <w:rFonts w:ascii="Times New Roman" w:hAnsi="Times New Roman"/>
          <w:sz w:val="24"/>
          <w:szCs w:val="24"/>
        </w:rPr>
        <w:t>dvolanie plnomocenstva účastníkom konania alebo výpoveď plnomocenstva zástupcom sú účinné odo dňa ich doručenia ministerstvu.</w:t>
      </w:r>
    </w:p>
    <w:p w:rsidR="00DC3A82" w:rsidRPr="006D5412" w:rsidP="00DC3A82">
      <w:pPr>
        <w:widowControl w:val="0"/>
        <w:autoSpaceDE w:val="0"/>
        <w:autoSpaceDN w:val="0"/>
        <w:bidi w:val="0"/>
        <w:adjustRightInd w:val="0"/>
        <w:spacing w:after="0" w:line="240" w:lineRule="auto"/>
        <w:jc w:val="both"/>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Zastupovanie účastníka konania zástupcom nevylučuje, aby ministerstvo vykonávalo úkony v nevyhnutných prípadoch s účastníkom konania priamo alebo aby ministerstvo vyzvalo účastníka konania na vykonanie niektorých úkonov. Účastník konania je povinný výzve ministerstva vyhovieť. Ministerstvo je povinné o tomto konaní vyrozumieť zástupcu účastníka konania.</w:t>
      </w:r>
    </w:p>
    <w:p w:rsidR="00DC3A82" w:rsidRPr="006D5412" w:rsidP="00DC3A82">
      <w:pPr>
        <w:widowControl w:val="0"/>
        <w:autoSpaceDE w:val="0"/>
        <w:autoSpaceDN w:val="0"/>
        <w:bidi w:val="0"/>
        <w:adjustRightInd w:val="0"/>
        <w:spacing w:after="0" w:line="240" w:lineRule="auto"/>
        <w:jc w:val="both"/>
        <w:rPr>
          <w:rFonts w:ascii="Times New Roman" w:hAnsi="Times New Roman"/>
          <w:sz w:val="24"/>
          <w:szCs w:val="24"/>
        </w:rPr>
      </w:pPr>
    </w:p>
    <w:p w:rsidR="00DC3A82" w:rsidRPr="006D5412" w:rsidP="00E96719">
      <w:pPr>
        <w:widowControl w:val="0"/>
        <w:numPr>
          <w:numId w:val="25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tej istej veci koná účastník konania a ním zvolený zástupca a ich konanie si odporuje, rešpektuje ministerstvo konanie účastníka konania.</w:t>
      </w:r>
    </w:p>
    <w:p w:rsidR="00DC3A82" w:rsidRPr="006D5412" w:rsidP="00DC3A82">
      <w:pPr>
        <w:widowControl w:val="0"/>
        <w:autoSpaceDE w:val="0"/>
        <w:autoSpaceDN w:val="0"/>
        <w:bidi w:val="0"/>
        <w:adjustRightInd w:val="0"/>
        <w:spacing w:after="0" w:line="240" w:lineRule="auto"/>
        <w:rPr>
          <w:rFonts w:ascii="Times New Roman" w:hAnsi="Times New Roman"/>
          <w:sz w:val="24"/>
          <w:szCs w:val="24"/>
        </w:rPr>
      </w:pPr>
    </w:p>
    <w:p w:rsidR="00F45224" w:rsidRPr="006D5412" w:rsidP="00DC3A82">
      <w:pPr>
        <w:widowControl w:val="0"/>
        <w:autoSpaceDE w:val="0"/>
        <w:autoSpaceDN w:val="0"/>
        <w:bidi w:val="0"/>
        <w:adjustRightInd w:val="0"/>
        <w:spacing w:after="0" w:line="240" w:lineRule="auto"/>
        <w:rPr>
          <w:rFonts w:ascii="Times New Roman" w:hAnsi="Times New Roman"/>
          <w:sz w:val="24"/>
          <w:szCs w:val="24"/>
        </w:rPr>
      </w:pPr>
    </w:p>
    <w:p w:rsidR="00F45224" w:rsidRPr="006D5412" w:rsidP="00F45224">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73 </w:t>
      </w:r>
    </w:p>
    <w:p w:rsidR="00F45224" w:rsidRPr="006D5412" w:rsidP="00F45224">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Vylúčenie zamestnancov ministerstva a členov poradných orgánov </w:t>
      </w:r>
    </w:p>
    <w:p w:rsidR="00F45224" w:rsidRPr="006D5412" w:rsidP="00F45224">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sidR="007665BD">
        <w:rPr>
          <w:rFonts w:ascii="Times New Roman" w:hAnsi="Times New Roman"/>
          <w:sz w:val="24"/>
          <w:szCs w:val="24"/>
        </w:rPr>
        <w:t>Zamestnanec ministerstva je vylúčený z prejednávania a rozhodovania veci a</w:t>
      </w:r>
      <w:r w:rsidRPr="006D5412" w:rsidR="00D316A1">
        <w:rPr>
          <w:rFonts w:ascii="Times New Roman" w:hAnsi="Times New Roman"/>
          <w:sz w:val="24"/>
          <w:szCs w:val="24"/>
        </w:rPr>
        <w:t xml:space="preserve"> č</w:t>
      </w:r>
      <w:r w:rsidRPr="006D5412">
        <w:rPr>
          <w:rFonts w:ascii="Times New Roman" w:hAnsi="Times New Roman"/>
          <w:sz w:val="24"/>
          <w:szCs w:val="24"/>
        </w:rPr>
        <w:t>len poradného orgánu</w:t>
      </w:r>
      <w:r w:rsidRPr="006D5412" w:rsidR="00D316A1">
        <w:rPr>
          <w:rFonts w:ascii="Times New Roman" w:hAnsi="Times New Roman"/>
          <w:sz w:val="24"/>
          <w:szCs w:val="24"/>
        </w:rPr>
        <w:t xml:space="preserve"> </w:t>
      </w:r>
      <w:r w:rsidRPr="006D5412">
        <w:rPr>
          <w:rFonts w:ascii="Times New Roman" w:hAnsi="Times New Roman"/>
          <w:sz w:val="24"/>
          <w:szCs w:val="24"/>
        </w:rPr>
        <w:t>je vylúčený</w:t>
      </w:r>
      <w:r w:rsidRPr="006D5412" w:rsidR="007665BD">
        <w:rPr>
          <w:rFonts w:ascii="Times New Roman" w:hAnsi="Times New Roman"/>
          <w:sz w:val="24"/>
          <w:szCs w:val="24"/>
        </w:rPr>
        <w:t xml:space="preserve"> z prejednávania veci,</w:t>
      </w:r>
      <w:r w:rsidRPr="006D5412">
        <w:rPr>
          <w:rFonts w:ascii="Times New Roman" w:hAnsi="Times New Roman"/>
          <w:sz w:val="24"/>
          <w:szCs w:val="24"/>
        </w:rPr>
        <w:t> prípravy a prijatia odborného odporúčania</w:t>
      </w:r>
      <w:r w:rsidRPr="006D5412" w:rsidR="005D3F7A">
        <w:rPr>
          <w:rFonts w:ascii="Times New Roman" w:hAnsi="Times New Roman"/>
          <w:sz w:val="24"/>
          <w:szCs w:val="24"/>
        </w:rPr>
        <w:t xml:space="preserve"> podľa § 90 ods. 2</w:t>
      </w:r>
      <w:r w:rsidRPr="006D5412">
        <w:rPr>
          <w:rFonts w:ascii="Times New Roman" w:hAnsi="Times New Roman"/>
          <w:sz w:val="24"/>
          <w:szCs w:val="24"/>
        </w:rPr>
        <w:t>, ak so zreteľom na jeho pomer k veci, držiteľovi registráci</w:t>
      </w:r>
      <w:r w:rsidRPr="006D5412" w:rsidR="006E4F12">
        <w:rPr>
          <w:rFonts w:ascii="Times New Roman" w:hAnsi="Times New Roman"/>
          <w:sz w:val="24"/>
          <w:szCs w:val="24"/>
        </w:rPr>
        <w:t>e</w:t>
      </w:r>
      <w:r w:rsidRPr="006D5412">
        <w:rPr>
          <w:rFonts w:ascii="Times New Roman" w:hAnsi="Times New Roman"/>
          <w:sz w:val="24"/>
          <w:szCs w:val="24"/>
        </w:rPr>
        <w:t>, výrobcovi zdravotníckej pomôcky alebo výrobcovi dietetickej potraviny ako účastníkovi konania alebo k ich zástupcom možno mať pochybnosť o jeho nezaujatosti.</w:t>
      </w:r>
    </w:p>
    <w:p w:rsidR="00F45224" w:rsidRPr="006D5412" w:rsidP="00F45224">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Medzi skutočnosti nasvedčujúce vylúčeniu patria najmä</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členstvo v štatutárnych, riadiacich a poradných orgánoch výrobcov alebo dodávateľov liekov, zdravotníckych pomôcok, dietetických potravín, ich distribútorov alebo ich záujmových združení, </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vlastnícke, akcionárske, opčné alebo iné obdobné práva vzťahujúce sa na výrobcov alebo dodávateľov liekov, zdravotníckych pomôcok, dietetických potravín alebo ich distribútorov; toto neplatí, ak ide o práva nadobudnuté pri kolektívnom investovaní, ktorých presný rozsah nie je členovi poradného orgánu známy, a nevykonáva nad nimi manažérsku alebo finančnú kontrolu, </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zamestnanecký alebo obdobný pracovnoprávny vzťah s výrobcami alebo dodávateľmi liekov, zdravotníckych pomôcok, dietetických potravín, ich distribútormi alebo ich záujmovými združeniami, </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vykonávanie poradenských a konzultačných služieb pre výrobcov alebo dodávateľov liekov, zdravotníckych pomôcok, dietetických potravín, ich distribútorov alebo ich záujmové združenia, </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pohostinnosť alebo pokrytie výdavkov na cestovanie, rekreáciu, prednášateľskú alebo konferenčnú činnosť a podobné aktivity, od výrobcov alebo dodávateľov liekov, zdravotníckych pomôcok, dietetických potravín, ich distribútorov alebo ich záujmových združení,</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výskum, vzdelávanie alebo iná forma spoločenskej angažovanosti, ktoré sú financované výrobcami alebo dodávateľmi liekov, zdravotníckych pomôcok, dietetických potravín, ich distribútormi alebo ich záujmovými združeniami, </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členstvo v profesijných, odborných alebo pacientských organizáciách, ktorých činnosť je financovaná výrobcami alebo dodávateľmi liekov, zdravotníckych pomôcok, dietetických potravín, ich distribútormi alebo ich záujmovými združeniami,</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príjmy alebo výhody finančnej alebo nefinančnej povahy od výrobcov alebo dodávateľov liekov, zdravotníckych pomôcok, dietetických potravín ich distribútorov alebo ich vzájomných združení,</w:t>
      </w:r>
    </w:p>
    <w:p w:rsidR="00F45224" w:rsidRPr="006D5412" w:rsidP="00E96719">
      <w:pPr>
        <w:widowControl w:val="0"/>
        <w:numPr>
          <w:numId w:val="25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vzťah uvedený v písmenách a) až d) člena poradného orgánu k</w:t>
      </w:r>
      <w:r w:rsidRPr="006D5412" w:rsidR="004628E2">
        <w:rPr>
          <w:rFonts w:ascii="Times New Roman" w:hAnsi="Times New Roman"/>
          <w:sz w:val="24"/>
          <w:szCs w:val="24"/>
        </w:rPr>
        <w:t xml:space="preserve"> </w:t>
      </w:r>
      <w:r w:rsidRPr="006D5412">
        <w:rPr>
          <w:rFonts w:ascii="Times New Roman" w:hAnsi="Times New Roman"/>
          <w:sz w:val="24"/>
          <w:szCs w:val="24"/>
        </w:rPr>
        <w:t xml:space="preserve">osobám, ktoré v relevantnom období získali alebo </w:t>
      </w:r>
      <w:r w:rsidRPr="006D5412" w:rsidR="004628E2">
        <w:rPr>
          <w:rFonts w:ascii="Times New Roman" w:hAnsi="Times New Roman"/>
          <w:sz w:val="24"/>
          <w:szCs w:val="24"/>
        </w:rPr>
        <w:t>by mohli</w:t>
      </w:r>
      <w:r w:rsidRPr="006D5412">
        <w:rPr>
          <w:rFonts w:ascii="Times New Roman" w:hAnsi="Times New Roman"/>
          <w:sz w:val="24"/>
          <w:szCs w:val="24"/>
        </w:rPr>
        <w:t xml:space="preserve"> získať viac než 20% výnosov alebo vynakladajú viac než 20% nákladov na základe obchodných vzťahov s výrobcami alebo dodávateľmi liekov, zdravotníckych pomôcok, dietetických potravín, ich distribútorov a ich záujmových združení; toto neplatí, ak členovi poradného orgánu uvedené obchodné vzťahy nemohli byť známe. </w:t>
      </w:r>
    </w:p>
    <w:p w:rsidR="00F45224" w:rsidRPr="006D5412" w:rsidP="00F45224">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Člen poradného orgánu je vylúčený z prípravy a prijatia odborného odporúčania, ak sa zúčastnil v tej istej veci prípravy a prijatia odborného odporúčania ako člen poradného orgánu v konaní iného stupňa.</w:t>
      </w:r>
    </w:p>
    <w:p w:rsidR="00F45224" w:rsidRPr="006D5412" w:rsidP="00A6082B">
      <w:pPr>
        <w:pStyle w:val="Odsekzoznamu1"/>
        <w:bidi w:val="0"/>
        <w:ind w:left="0"/>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Člen poradného orgánu je povinný skutočnosti nasvedčujúce jeho vylúčeniu písomne oznámiť ministrovi</w:t>
      </w:r>
      <w:r w:rsidRPr="006D5412" w:rsidR="004628E2">
        <w:rPr>
          <w:rFonts w:ascii="Times New Roman" w:hAnsi="Times New Roman"/>
          <w:sz w:val="24"/>
          <w:szCs w:val="24"/>
        </w:rPr>
        <w:t xml:space="preserve"> zdravotníctva Slovenskej republiky (ďalej len „minister“)</w:t>
      </w:r>
      <w:r w:rsidRPr="006D5412">
        <w:rPr>
          <w:rFonts w:ascii="Times New Roman" w:hAnsi="Times New Roman"/>
          <w:sz w:val="24"/>
          <w:szCs w:val="24"/>
        </w:rPr>
        <w:t xml:space="preserve"> ihneď ako sa o nich dozvie.</w:t>
      </w:r>
    </w:p>
    <w:p w:rsidR="00F45224" w:rsidRPr="006D5412" w:rsidP="001C5BC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Člen poradného orgánu je povinný pred vymenovaním písomne oznámiť ministrovi skutočnosti nasvedčujúce jeho vylúčeniu podľa odseku 2 existujúce v čase oznámenia alebo o ktorých v čase oznámenia vie, vo forme vyhlásenia. Člen poradného orgánu je povinný uviesť ich charakteristiku a trvanie. Člen poradného orgánu je povi</w:t>
      </w:r>
      <w:r w:rsidRPr="006D5412" w:rsidR="00DC16DC">
        <w:rPr>
          <w:rFonts w:ascii="Times New Roman" w:hAnsi="Times New Roman"/>
          <w:sz w:val="24"/>
          <w:szCs w:val="24"/>
        </w:rPr>
        <w:t>nný uviesť výšku prijatých súm</w:t>
      </w:r>
      <w:r w:rsidRPr="006D5412">
        <w:rPr>
          <w:rFonts w:ascii="Times New Roman" w:hAnsi="Times New Roman"/>
          <w:sz w:val="24"/>
          <w:szCs w:val="24"/>
        </w:rPr>
        <w:t>, ak kumulatívne od jedného subjektu podľa odseku 2 písm. h)</w:t>
      </w:r>
      <w:r w:rsidRPr="006D5412">
        <w:rPr>
          <w:rFonts w:ascii="Times New Roman" w:hAnsi="Times New Roman"/>
          <w:b/>
          <w:i/>
          <w:sz w:val="24"/>
          <w:szCs w:val="24"/>
        </w:rPr>
        <w:t xml:space="preserve"> </w:t>
      </w:r>
      <w:r w:rsidRPr="006D5412">
        <w:rPr>
          <w:rFonts w:ascii="Times New Roman" w:hAnsi="Times New Roman"/>
          <w:sz w:val="24"/>
          <w:szCs w:val="24"/>
        </w:rPr>
        <w:t>prekročili alebo je možné očakávať, že kumulatívne od jedného subjektu prekročia výšku trojnásobku referenčnej priemernej mesačnej mzdy</w:t>
      </w:r>
      <w:r w:rsidRPr="006D5412">
        <w:rPr>
          <w:rFonts w:ascii="Times New Roman" w:hAnsi="Times New Roman"/>
          <w:b/>
          <w:sz w:val="24"/>
          <w:szCs w:val="24"/>
        </w:rPr>
        <w:t>.</w:t>
      </w:r>
    </w:p>
    <w:p w:rsidR="00F45224" w:rsidRPr="006D5412" w:rsidP="00F45224">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Člen poradného orgánu je povinný</w:t>
      </w:r>
      <w:r w:rsidRPr="006D5412" w:rsidR="00182276">
        <w:rPr>
          <w:rFonts w:ascii="Times New Roman" w:hAnsi="Times New Roman"/>
          <w:sz w:val="24"/>
          <w:szCs w:val="24"/>
        </w:rPr>
        <w:t xml:space="preserve"> </w:t>
      </w:r>
      <w:r w:rsidRPr="006D5412">
        <w:rPr>
          <w:rFonts w:ascii="Times New Roman" w:hAnsi="Times New Roman"/>
          <w:sz w:val="24"/>
          <w:szCs w:val="24"/>
        </w:rPr>
        <w:t>každoročne písomne oznámiť ministrovi skutočnosti nasvedčujúce jeho vylúčeniu podľa odseku 2 existujúce v čase oznámenia, ihneď ako sa o nich dozvie, vo forme vyhlásenia. Člen poradného orgánu je povinný uviesť ich charakteristiku a trvanie. Člen poradného orgánu je povinný uvie</w:t>
      </w:r>
      <w:r w:rsidRPr="006D5412" w:rsidR="00182276">
        <w:rPr>
          <w:rFonts w:ascii="Times New Roman" w:hAnsi="Times New Roman"/>
          <w:sz w:val="24"/>
          <w:szCs w:val="24"/>
        </w:rPr>
        <w:t>sť výšku prijatých súm</w:t>
      </w:r>
      <w:r w:rsidRPr="006D5412">
        <w:rPr>
          <w:rFonts w:ascii="Times New Roman" w:hAnsi="Times New Roman"/>
          <w:sz w:val="24"/>
          <w:szCs w:val="24"/>
        </w:rPr>
        <w:t>, ak kumulatívne od jedného subjektu podľa odseku 2 písm. h)</w:t>
      </w:r>
      <w:r w:rsidRPr="006D5412">
        <w:rPr>
          <w:rFonts w:ascii="Times New Roman" w:hAnsi="Times New Roman"/>
          <w:b/>
          <w:i/>
          <w:sz w:val="24"/>
          <w:szCs w:val="24"/>
        </w:rPr>
        <w:t xml:space="preserve"> </w:t>
      </w:r>
      <w:r w:rsidRPr="006D5412">
        <w:rPr>
          <w:rFonts w:ascii="Times New Roman" w:hAnsi="Times New Roman"/>
          <w:sz w:val="24"/>
          <w:szCs w:val="24"/>
        </w:rPr>
        <w:t>prekročili alebo je možné očakávať, že kumulatívne od jedného subjektu prekročia výšku trojnásobku referenčnej priemernej mesačnej mzdy</w:t>
      </w:r>
      <w:r w:rsidRPr="006D5412">
        <w:rPr>
          <w:rFonts w:ascii="Times New Roman" w:hAnsi="Times New Roman"/>
          <w:b/>
          <w:sz w:val="24"/>
          <w:szCs w:val="24"/>
        </w:rPr>
        <w:t>.</w:t>
      </w:r>
    </w:p>
    <w:p w:rsidR="00F45224" w:rsidRPr="006D5412" w:rsidP="00F45224">
      <w:pPr>
        <w:pStyle w:val="Odsekzoznamu1"/>
        <w:widowControl w:val="0"/>
        <w:autoSpaceDE w:val="0"/>
        <w:autoSpaceDN w:val="0"/>
        <w:bidi w:val="0"/>
        <w:adjustRightInd w:val="0"/>
        <w:spacing w:after="0" w:line="240" w:lineRule="auto"/>
        <w:jc w:val="both"/>
        <w:rPr>
          <w:rFonts w:ascii="Times New Roman" w:hAnsi="Times New Roman"/>
          <w:b/>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Povinnosti uvedené v odseku 6 sa primerane vzťahujú aj na členov odborných pracovných skupín, zamestnancov ministerstva zapojených do tvorby liekovej politiky alebo do procesov kategorizácie a úradného určovania cien liekov, zdravotníckych pomôcok a dietetických potravín. Oznámenia členov odborných pracovných skupín a zamestnancov ministerstva zapojených do tvorby liekovej politiky alebo do procesov kategorizácie a úradného určovania cien liekov, zdravotníckych pomôcok a dietetických potravín sa zverejňujú len v</w:t>
      </w:r>
      <w:r w:rsidRPr="006D5412" w:rsidR="00790C9F">
        <w:rPr>
          <w:rFonts w:ascii="Times New Roman" w:hAnsi="Times New Roman"/>
          <w:sz w:val="24"/>
          <w:szCs w:val="24"/>
        </w:rPr>
        <w:t>tedy</w:t>
      </w:r>
      <w:r w:rsidRPr="006D5412">
        <w:rPr>
          <w:rFonts w:ascii="Times New Roman" w:hAnsi="Times New Roman"/>
          <w:sz w:val="24"/>
          <w:szCs w:val="24"/>
        </w:rPr>
        <w:t>, ak minister</w:t>
      </w:r>
      <w:r w:rsidRPr="006D5412" w:rsidR="005A2C3D">
        <w:rPr>
          <w:rFonts w:ascii="Times New Roman" w:hAnsi="Times New Roman"/>
          <w:sz w:val="24"/>
          <w:szCs w:val="24"/>
        </w:rPr>
        <w:t xml:space="preserve"> </w:t>
      </w:r>
      <w:r w:rsidRPr="006D5412">
        <w:rPr>
          <w:rFonts w:ascii="Times New Roman" w:hAnsi="Times New Roman"/>
          <w:sz w:val="24"/>
          <w:szCs w:val="24"/>
        </w:rPr>
        <w:t xml:space="preserve">alebo ministrom poverená osoba rozhodli o ich vylúčení. Oznámenie ministra sa zverejňuje obdobným spôsobom, ako oznámenie člena poradného orgánu. </w:t>
      </w:r>
    </w:p>
    <w:p w:rsidR="00F45224" w:rsidRPr="006D5412" w:rsidP="00F4522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Účastník konania písomne oznámi skutočnosti nasvedčujúce vylúčeniu člena poradného orgánu ministrovi ihneď ako sa o nich dozvie.</w:t>
      </w:r>
    </w:p>
    <w:p w:rsidR="00F45224" w:rsidRPr="006D5412" w:rsidP="002F34B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O tom, či je člen poradného orgánu vylúčený rozhoduje minister. O tom, či je člen odbornej pracovnej skupiny alebo zamestnanec ministerstva zapojený do tvorby liekovej politiky alebo do procesov kategorizácie a úradného určovania cien liekov, zdravotníckych pomôcok a dietetických potravín vylúčený rozhoduje minister alebo ministrom poverená osoba</w:t>
      </w:r>
      <w:r w:rsidRPr="006D5412" w:rsidR="00D316A1">
        <w:rPr>
          <w:rFonts w:ascii="Times New Roman" w:hAnsi="Times New Roman"/>
          <w:sz w:val="24"/>
          <w:szCs w:val="24"/>
        </w:rPr>
        <w:t>.</w:t>
      </w:r>
    </w:p>
    <w:p w:rsidR="00F45224" w:rsidRPr="006D5412" w:rsidP="00F45224">
      <w:pPr>
        <w:pStyle w:val="Odsekzoznamu1"/>
        <w:widowControl w:val="0"/>
        <w:autoSpaceDE w:val="0"/>
        <w:autoSpaceDN w:val="0"/>
        <w:bidi w:val="0"/>
        <w:adjustRightInd w:val="0"/>
        <w:spacing w:after="0" w:line="240" w:lineRule="auto"/>
        <w:jc w:val="both"/>
        <w:rPr>
          <w:rFonts w:ascii="Times New Roman" w:hAnsi="Times New Roman"/>
          <w:sz w:val="24"/>
          <w:szCs w:val="24"/>
        </w:rPr>
      </w:pPr>
      <w:r w:rsidRPr="006D5412">
        <w:rPr>
          <w:b/>
        </w:rPr>
        <w:t xml:space="preserve"> </w:t>
      </w: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 nevymenuje člena poradného orgánu, ktorý si nesplnil povinnosti podľa odseku 5. Minister môže odvolať člena poradného orgánu, ktorý pri splnení povinnosti podľa odsekov 5 a 6 opomenul uviesť niektoré skutočnosti a svoje opomenutie doplnil bez oznámenia účastníka konania podľa odseku 8. Minister odvolá člena poradného orgánu, ktorý si nesplnil povinnosti podľa odseku 6, alebo ktorý pri splnení povinnosti podľa odseku 6 opomenul uviesť niektoré skutočnosti.</w:t>
      </w:r>
    </w:p>
    <w:p w:rsidR="00F45224" w:rsidRPr="006D5412" w:rsidP="00F45224">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 xml:space="preserve">Minister nevymenuje </w:t>
      </w:r>
      <w:r w:rsidRPr="006D5412" w:rsidR="00531CA9">
        <w:rPr>
          <w:rFonts w:ascii="Times New Roman" w:hAnsi="Times New Roman"/>
          <w:sz w:val="24"/>
          <w:szCs w:val="24"/>
        </w:rPr>
        <w:t>člena poradného orgánu</w:t>
      </w:r>
      <w:r w:rsidRPr="006D5412">
        <w:rPr>
          <w:rFonts w:ascii="Times New Roman" w:hAnsi="Times New Roman"/>
          <w:sz w:val="24"/>
          <w:szCs w:val="24"/>
        </w:rPr>
        <w:t>, ak sa u neho počas 6 mesiacov pred termínom vymenovania vyskytuje skutočnosť nasvedčujúca vylúčenie podľa odseku 2 písmeno a) až c).</w:t>
      </w:r>
    </w:p>
    <w:p w:rsidR="00F45224" w:rsidRPr="006D5412" w:rsidP="0042333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F45224" w:rsidRPr="006D5412" w:rsidP="00E96719">
      <w:pPr>
        <w:pStyle w:val="Odsekzoznamu1"/>
        <w:widowControl w:val="0"/>
        <w:numPr>
          <w:numId w:val="136"/>
        </w:numPr>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Minister odvolá člena poradného orgánu</w:t>
      </w:r>
      <w:r w:rsidR="000C7547">
        <w:rPr>
          <w:rFonts w:ascii="Times New Roman" w:hAnsi="Times New Roman"/>
          <w:sz w:val="24"/>
          <w:szCs w:val="24"/>
        </w:rPr>
        <w:t>,</w:t>
      </w:r>
      <w:r w:rsidRPr="006D5412">
        <w:rPr>
          <w:rFonts w:ascii="Times New Roman" w:hAnsi="Times New Roman"/>
          <w:sz w:val="24"/>
          <w:szCs w:val="24"/>
        </w:rPr>
        <w:t xml:space="preserve"> ak sa u</w:t>
      </w:r>
      <w:r w:rsidRPr="006D5412" w:rsidR="00531CA9">
        <w:rPr>
          <w:rFonts w:ascii="Times New Roman" w:hAnsi="Times New Roman"/>
          <w:sz w:val="24"/>
          <w:szCs w:val="24"/>
        </w:rPr>
        <w:t> </w:t>
      </w:r>
      <w:r w:rsidRPr="006D5412">
        <w:rPr>
          <w:rFonts w:ascii="Times New Roman" w:hAnsi="Times New Roman"/>
          <w:sz w:val="24"/>
          <w:szCs w:val="24"/>
        </w:rPr>
        <w:t>neho</w:t>
      </w:r>
      <w:r w:rsidRPr="006D5412" w:rsidR="00531CA9">
        <w:rPr>
          <w:rFonts w:ascii="Times New Roman" w:hAnsi="Times New Roman"/>
          <w:sz w:val="24"/>
          <w:szCs w:val="24"/>
        </w:rPr>
        <w:t xml:space="preserve"> </w:t>
      </w:r>
      <w:r w:rsidRPr="006D5412">
        <w:rPr>
          <w:rFonts w:ascii="Times New Roman" w:hAnsi="Times New Roman"/>
          <w:sz w:val="24"/>
          <w:szCs w:val="24"/>
        </w:rPr>
        <w:t>vyskytne skutočnosť nasvedčujúca vylúčenie podľa odseku 2 písm. a) až c). Minister môže odvolať člena poradného orgánu</w:t>
      </w:r>
      <w:r w:rsidR="000C7547">
        <w:rPr>
          <w:rFonts w:ascii="Times New Roman" w:hAnsi="Times New Roman"/>
          <w:sz w:val="24"/>
          <w:szCs w:val="24"/>
        </w:rPr>
        <w:t>,</w:t>
      </w:r>
      <w:r w:rsidRPr="006D5412">
        <w:rPr>
          <w:rFonts w:ascii="Times New Roman" w:hAnsi="Times New Roman"/>
          <w:sz w:val="24"/>
          <w:szCs w:val="24"/>
        </w:rPr>
        <w:t xml:space="preserve"> ak sa u</w:t>
      </w:r>
      <w:r w:rsidRPr="006D5412" w:rsidR="00531CA9">
        <w:rPr>
          <w:rFonts w:ascii="Times New Roman" w:hAnsi="Times New Roman"/>
          <w:sz w:val="24"/>
          <w:szCs w:val="24"/>
        </w:rPr>
        <w:t> </w:t>
      </w:r>
      <w:r w:rsidRPr="006D5412">
        <w:rPr>
          <w:rFonts w:ascii="Times New Roman" w:hAnsi="Times New Roman"/>
          <w:sz w:val="24"/>
          <w:szCs w:val="24"/>
        </w:rPr>
        <w:t>neho</w:t>
      </w:r>
      <w:r w:rsidRPr="006D5412" w:rsidR="00531CA9">
        <w:rPr>
          <w:rFonts w:ascii="Times New Roman" w:hAnsi="Times New Roman"/>
          <w:sz w:val="24"/>
          <w:szCs w:val="24"/>
        </w:rPr>
        <w:t xml:space="preserve"> </w:t>
      </w:r>
      <w:r w:rsidRPr="006D5412">
        <w:rPr>
          <w:rFonts w:ascii="Times New Roman" w:hAnsi="Times New Roman"/>
          <w:sz w:val="24"/>
          <w:szCs w:val="24"/>
        </w:rPr>
        <w:t>vyskytne skutočnosť nasvedčujúca vylúčenie podľa odseku 2 písmeno d), e) alebo h).</w:t>
      </w:r>
    </w:p>
    <w:p w:rsidR="00F45224" w:rsidRPr="006D5412" w:rsidP="00DC3A82">
      <w:pPr>
        <w:widowControl w:val="0"/>
        <w:autoSpaceDE w:val="0"/>
        <w:autoSpaceDN w:val="0"/>
        <w:bidi w:val="0"/>
        <w:adjustRightInd w:val="0"/>
        <w:spacing w:after="0" w:line="240" w:lineRule="auto"/>
        <w:rPr>
          <w:rFonts w:ascii="Times New Roman" w:hAnsi="Times New Roman"/>
          <w:sz w:val="24"/>
          <w:szCs w:val="24"/>
        </w:rPr>
      </w:pPr>
    </w:p>
    <w:p w:rsidR="00322D42" w:rsidRPr="006D5412" w:rsidP="00E01B47">
      <w:pPr>
        <w:widowControl w:val="0"/>
        <w:autoSpaceDE w:val="0"/>
        <w:autoSpaceDN w:val="0"/>
        <w:bidi w:val="0"/>
        <w:adjustRightInd w:val="0"/>
        <w:spacing w:after="0" w:line="240" w:lineRule="auto"/>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w:t>
      </w:r>
      <w:r w:rsidRPr="006D5412" w:rsidR="002B10E3">
        <w:rPr>
          <w:rFonts w:ascii="Times New Roman" w:hAnsi="Times New Roman"/>
          <w:sz w:val="24"/>
          <w:szCs w:val="24"/>
        </w:rPr>
        <w:t xml:space="preserve"> 74</w:t>
      </w:r>
    </w:p>
    <w:p w:rsidR="00847C59"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Začatie konania</w:t>
      </w:r>
    </w:p>
    <w:p w:rsidR="00847C59"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847C59" w:rsidRPr="006D5412" w:rsidP="00E96719">
      <w:pPr>
        <w:widowControl w:val="0"/>
        <w:numPr>
          <w:numId w:val="25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Konanie sa začína na návrh účastníka konania alebo </w:t>
      </w:r>
      <w:r w:rsidRPr="006D5412" w:rsidR="00E07FC9">
        <w:rPr>
          <w:rFonts w:ascii="Times New Roman" w:hAnsi="Times New Roman"/>
          <w:sz w:val="24"/>
          <w:szCs w:val="24"/>
        </w:rPr>
        <w:t xml:space="preserve">z </w:t>
      </w:r>
      <w:r w:rsidRPr="006D5412">
        <w:rPr>
          <w:rFonts w:ascii="Times New Roman" w:hAnsi="Times New Roman"/>
          <w:sz w:val="24"/>
          <w:szCs w:val="24"/>
        </w:rPr>
        <w:t>podnet</w:t>
      </w:r>
      <w:r w:rsidRPr="006D5412" w:rsidR="00E07FC9">
        <w:rPr>
          <w:rFonts w:ascii="Times New Roman" w:hAnsi="Times New Roman"/>
          <w:sz w:val="24"/>
          <w:szCs w:val="24"/>
        </w:rPr>
        <w:t>u</w:t>
      </w:r>
      <w:r w:rsidRPr="006D5412">
        <w:rPr>
          <w:rFonts w:ascii="Times New Roman" w:hAnsi="Times New Roman"/>
          <w:sz w:val="24"/>
          <w:szCs w:val="24"/>
        </w:rPr>
        <w:t xml:space="preserve"> </w:t>
      </w:r>
      <w:r w:rsidRPr="006D5412" w:rsidR="005A19EB">
        <w:rPr>
          <w:rFonts w:ascii="Times New Roman" w:hAnsi="Times New Roman"/>
          <w:sz w:val="24"/>
          <w:szCs w:val="24"/>
        </w:rPr>
        <w:t>ministerstva</w:t>
      </w:r>
      <w:r w:rsidRPr="006D5412">
        <w:rPr>
          <w:rFonts w:ascii="Times New Roman" w:hAnsi="Times New Roman"/>
          <w:sz w:val="24"/>
          <w:szCs w:val="24"/>
        </w:rPr>
        <w:t>.</w:t>
      </w:r>
    </w:p>
    <w:p w:rsidR="00847C59" w:rsidRPr="006D5412" w:rsidP="00847C5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847C59" w:rsidRPr="006D5412" w:rsidP="00E96719">
      <w:pPr>
        <w:widowControl w:val="0"/>
        <w:numPr>
          <w:numId w:val="25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Konanie je začaté dňom, keď podanie účastníka konania </w:t>
      </w:r>
      <w:r w:rsidRPr="006D5412" w:rsidR="005A19EB">
        <w:rPr>
          <w:rFonts w:ascii="Times New Roman" w:hAnsi="Times New Roman"/>
          <w:sz w:val="24"/>
          <w:szCs w:val="24"/>
        </w:rPr>
        <w:t>bolo doručené</w:t>
      </w:r>
      <w:r w:rsidRPr="006D5412">
        <w:rPr>
          <w:rFonts w:ascii="Times New Roman" w:hAnsi="Times New Roman"/>
          <w:sz w:val="24"/>
          <w:szCs w:val="24"/>
        </w:rPr>
        <w:t xml:space="preserve"> </w:t>
      </w:r>
      <w:r w:rsidRPr="006D5412" w:rsidR="005A19EB">
        <w:rPr>
          <w:rFonts w:ascii="Times New Roman" w:hAnsi="Times New Roman"/>
          <w:sz w:val="24"/>
          <w:szCs w:val="24"/>
        </w:rPr>
        <w:t>ministerstvu</w:t>
      </w:r>
      <w:r w:rsidRPr="006D5412">
        <w:rPr>
          <w:rFonts w:ascii="Times New Roman" w:hAnsi="Times New Roman"/>
          <w:sz w:val="24"/>
          <w:szCs w:val="24"/>
        </w:rPr>
        <w:t xml:space="preserve">. </w:t>
      </w:r>
      <w:r w:rsidRPr="006D5412" w:rsidR="005A19EB">
        <w:rPr>
          <w:rFonts w:ascii="Times New Roman" w:hAnsi="Times New Roman"/>
          <w:sz w:val="24"/>
          <w:szCs w:val="24"/>
        </w:rPr>
        <w:t>Ak</w:t>
      </w:r>
      <w:r w:rsidRPr="006D5412">
        <w:rPr>
          <w:rFonts w:ascii="Times New Roman" w:hAnsi="Times New Roman"/>
          <w:sz w:val="24"/>
          <w:szCs w:val="24"/>
        </w:rPr>
        <w:t xml:space="preserve"> sa konanie začína </w:t>
      </w:r>
      <w:r w:rsidRPr="006D5412" w:rsidR="00F5116F">
        <w:rPr>
          <w:rFonts w:ascii="Times New Roman" w:hAnsi="Times New Roman"/>
          <w:sz w:val="24"/>
          <w:szCs w:val="24"/>
        </w:rPr>
        <w:t xml:space="preserve">z </w:t>
      </w:r>
      <w:r w:rsidRPr="006D5412">
        <w:rPr>
          <w:rFonts w:ascii="Times New Roman" w:hAnsi="Times New Roman"/>
          <w:sz w:val="24"/>
          <w:szCs w:val="24"/>
        </w:rPr>
        <w:t>podnet</w:t>
      </w:r>
      <w:r w:rsidRPr="006D5412" w:rsidR="00F5116F">
        <w:rPr>
          <w:rFonts w:ascii="Times New Roman" w:hAnsi="Times New Roman"/>
          <w:sz w:val="24"/>
          <w:szCs w:val="24"/>
        </w:rPr>
        <w:t>u</w:t>
      </w:r>
      <w:r w:rsidRPr="006D5412">
        <w:rPr>
          <w:rFonts w:ascii="Times New Roman" w:hAnsi="Times New Roman"/>
          <w:sz w:val="24"/>
          <w:szCs w:val="24"/>
        </w:rPr>
        <w:t xml:space="preserve"> </w:t>
      </w:r>
      <w:r w:rsidRPr="006D5412" w:rsidR="005A19EB">
        <w:rPr>
          <w:rFonts w:ascii="Times New Roman" w:hAnsi="Times New Roman"/>
          <w:sz w:val="24"/>
          <w:szCs w:val="24"/>
        </w:rPr>
        <w:t>ministerstva</w:t>
      </w:r>
      <w:r w:rsidRPr="006D5412">
        <w:rPr>
          <w:rFonts w:ascii="Times New Roman" w:hAnsi="Times New Roman"/>
          <w:sz w:val="24"/>
          <w:szCs w:val="24"/>
        </w:rPr>
        <w:t xml:space="preserve">, je konanie začaté dňom, keď </w:t>
      </w:r>
      <w:r w:rsidRPr="006D5412" w:rsidR="005A19EB">
        <w:rPr>
          <w:rFonts w:ascii="Times New Roman" w:hAnsi="Times New Roman"/>
          <w:sz w:val="24"/>
          <w:szCs w:val="24"/>
        </w:rPr>
        <w:t>ministerstvo</w:t>
      </w:r>
      <w:r w:rsidRPr="006D5412">
        <w:rPr>
          <w:rFonts w:ascii="Times New Roman" w:hAnsi="Times New Roman"/>
          <w:sz w:val="24"/>
          <w:szCs w:val="24"/>
        </w:rPr>
        <w:t xml:space="preserve"> urobil</w:t>
      </w:r>
      <w:r w:rsidRPr="006D5412" w:rsidR="005A19EB">
        <w:rPr>
          <w:rFonts w:ascii="Times New Roman" w:hAnsi="Times New Roman"/>
          <w:sz w:val="24"/>
          <w:szCs w:val="24"/>
        </w:rPr>
        <w:t>o</w:t>
      </w:r>
      <w:r w:rsidRPr="006D5412">
        <w:rPr>
          <w:rFonts w:ascii="Times New Roman" w:hAnsi="Times New Roman"/>
          <w:sz w:val="24"/>
          <w:szCs w:val="24"/>
        </w:rPr>
        <w:t xml:space="preserve"> voči účastníkovi konania prvý úkon.</w:t>
      </w:r>
    </w:p>
    <w:p w:rsidR="00847C59" w:rsidRPr="006D5412" w:rsidP="00847C59">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847C59" w:rsidRPr="006D5412" w:rsidP="00E96719">
      <w:pPr>
        <w:widowControl w:val="0"/>
        <w:numPr>
          <w:numId w:val="251"/>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začatí konania </w:t>
      </w:r>
      <w:r w:rsidRPr="006D5412" w:rsidR="0021114D">
        <w:rPr>
          <w:rFonts w:ascii="Times New Roman" w:hAnsi="Times New Roman"/>
          <w:sz w:val="24"/>
          <w:szCs w:val="24"/>
        </w:rPr>
        <w:t>ministerstvo</w:t>
      </w:r>
      <w:r w:rsidRPr="006D5412">
        <w:rPr>
          <w:rFonts w:ascii="Times New Roman" w:hAnsi="Times New Roman"/>
          <w:sz w:val="24"/>
          <w:szCs w:val="24"/>
        </w:rPr>
        <w:t xml:space="preserve"> upovedomí všetkých známych účastníkov konania.</w:t>
      </w:r>
    </w:p>
    <w:p w:rsidR="00847C59"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847C59"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847C59"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sidR="002B10E3">
        <w:rPr>
          <w:rFonts w:ascii="Times New Roman" w:hAnsi="Times New Roman"/>
          <w:sz w:val="24"/>
          <w:szCs w:val="24"/>
        </w:rPr>
        <w:br w:type="page"/>
      </w:r>
      <w:r w:rsidRPr="006D5412" w:rsidR="004B391D">
        <w:rPr>
          <w:rFonts w:ascii="Times New Roman" w:hAnsi="Times New Roman"/>
          <w:sz w:val="24"/>
          <w:szCs w:val="24"/>
        </w:rPr>
        <w:t xml:space="preserve">§ </w:t>
      </w:r>
      <w:r w:rsidRPr="006D5412" w:rsidR="00E07FC9">
        <w:rPr>
          <w:rFonts w:ascii="Times New Roman" w:hAnsi="Times New Roman"/>
          <w:sz w:val="24"/>
          <w:szCs w:val="24"/>
        </w:rPr>
        <w:t>7</w:t>
      </w:r>
      <w:r w:rsidRPr="006D5412" w:rsidR="002B10E3">
        <w:rPr>
          <w:rFonts w:ascii="Times New Roman" w:hAnsi="Times New Roman"/>
          <w:sz w:val="24"/>
          <w:szCs w:val="24"/>
        </w:rPr>
        <w:t>5</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Podania</w:t>
      </w: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Žiadosti a iné podania (ďalej len „podanie“) sa ministerstvu doručujú prostredníctvom elektronického portálu ministerstva na účely kategorizácie a úradného určenia cien (ďalej len „elektronický portál“), ak tento zákon neustanovuje inak.</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Elektronickým portálom je informačný systém verejnej správy určený na komunikáciu medzi ministerstvom a účastníkom konania.</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Podanie sa považuje za doručené ministerstvu dňom jeho prijatia prostredníctvom elektronického portálu, o čom ministerstvo účastníkovi konania zašle potvrdenie o doručení.</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z dôvodov na strane ministerstva elektronický portál nie je dostupný, podanie je možné doručiť aj </w:t>
      </w:r>
      <w:r w:rsidRPr="006D5412" w:rsidR="00F64E3F">
        <w:rPr>
          <w:rFonts w:ascii="Times New Roman" w:hAnsi="Times New Roman"/>
          <w:sz w:val="24"/>
          <w:szCs w:val="24"/>
        </w:rPr>
        <w:t>v listinnej podobe</w:t>
      </w:r>
      <w:r w:rsidRPr="006D5412">
        <w:rPr>
          <w:rFonts w:ascii="Times New Roman" w:hAnsi="Times New Roman"/>
          <w:sz w:val="24"/>
          <w:szCs w:val="24"/>
        </w:rPr>
        <w:t>.</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z dôvodov na strane ministerstva elektronický portál nie je dostupný v posledný deň lehoty, ktorá by inak účastníkovi konania plynula, podanie sa považuje za doručené v lehote, ak bolo podané v najbližší pracovný deň nasledujúci po poslednom dni tejto lehoty, a to aj </w:t>
      </w:r>
      <w:r w:rsidRPr="006D5412" w:rsidR="001A31D0">
        <w:rPr>
          <w:rFonts w:ascii="Times New Roman" w:hAnsi="Times New Roman"/>
          <w:sz w:val="24"/>
          <w:szCs w:val="24"/>
        </w:rPr>
        <w:t>v listinnej podobe</w:t>
      </w:r>
      <w:r w:rsidRPr="006D5412">
        <w:rPr>
          <w:rFonts w:ascii="Times New Roman" w:hAnsi="Times New Roman"/>
          <w:sz w:val="24"/>
          <w:szCs w:val="24"/>
        </w:rPr>
        <w:t>.</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Doručovanie podaní prostredníctvom elektronického portálu je podmienené predchádzajúcim uzatvorením  písomnej zmluvy</w:t>
      </w:r>
      <w:r w:rsidRPr="006D5412" w:rsidR="008F36EF">
        <w:rPr>
          <w:rFonts w:ascii="Times New Roman" w:hAnsi="Times New Roman"/>
          <w:sz w:val="24"/>
          <w:szCs w:val="24"/>
        </w:rPr>
        <w:t xml:space="preserve"> medzi účastníkom konania</w:t>
      </w:r>
      <w:r w:rsidRPr="006D5412">
        <w:rPr>
          <w:rFonts w:ascii="Times New Roman" w:hAnsi="Times New Roman"/>
          <w:sz w:val="24"/>
          <w:szCs w:val="24"/>
        </w:rPr>
        <w:t xml:space="preserve"> </w:t>
      </w:r>
      <w:r w:rsidRPr="006D5412" w:rsidR="008F36EF">
        <w:rPr>
          <w:rFonts w:ascii="Times New Roman" w:hAnsi="Times New Roman"/>
          <w:sz w:val="24"/>
          <w:szCs w:val="24"/>
        </w:rPr>
        <w:t>a</w:t>
      </w:r>
      <w:r w:rsidRPr="006D5412">
        <w:rPr>
          <w:rFonts w:ascii="Times New Roman" w:hAnsi="Times New Roman"/>
          <w:sz w:val="24"/>
          <w:szCs w:val="24"/>
        </w:rPr>
        <w:t> ministerstvom (ďalej len „zmluva“). Zmluva upravuje spôsob vzájomnej elektronickej komunikácie a obsahuje najmä náležitosti elektronického doručovania, spôsob overovania podania urobeného elektronickými prostriedkami a spôsob preukazovania doručenia. Predmetom zmluvy nemôže byť dojednanie o odplate.</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podanie nemá požadované náležitosti alebo prílohy, vyzve ministerstvo bezodkladne účastníka konania na doplnenie podania alebo príloh; lehota na rozhodnutie o žiadosti v takom prípade začína plynúť od </w:t>
      </w:r>
      <w:r w:rsidRPr="006D5412" w:rsidR="0019262E">
        <w:rPr>
          <w:rFonts w:ascii="Times New Roman" w:hAnsi="Times New Roman"/>
          <w:sz w:val="24"/>
          <w:szCs w:val="24"/>
        </w:rPr>
        <w:t>riadneho doplnenia</w:t>
      </w:r>
      <w:r w:rsidRPr="006D5412">
        <w:rPr>
          <w:rFonts w:ascii="Times New Roman" w:hAnsi="Times New Roman"/>
          <w:sz w:val="24"/>
          <w:szCs w:val="24"/>
        </w:rPr>
        <w:t xml:space="preserve"> podania a príloh ministerstvu. Ak účastník konania podanie alebo prílohy nedoplní do piatich pracovných dní od doručenia výzvy, ministerstvo konanie zastaví.</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konaniach o žiadostiach podľa § 1</w:t>
      </w:r>
      <w:r w:rsidRPr="006D5412" w:rsidR="000F0999">
        <w:rPr>
          <w:rFonts w:ascii="Times New Roman" w:hAnsi="Times New Roman"/>
          <w:sz w:val="24"/>
          <w:szCs w:val="24"/>
        </w:rPr>
        <w:t>2</w:t>
      </w:r>
      <w:r w:rsidRPr="006D5412">
        <w:rPr>
          <w:rFonts w:ascii="Times New Roman" w:hAnsi="Times New Roman"/>
          <w:sz w:val="24"/>
          <w:szCs w:val="24"/>
        </w:rPr>
        <w:t xml:space="preserve">, </w:t>
      </w:r>
      <w:r w:rsidRPr="006D5412" w:rsidR="00AE18C1">
        <w:rPr>
          <w:rFonts w:ascii="Times New Roman" w:hAnsi="Times New Roman"/>
          <w:sz w:val="24"/>
          <w:szCs w:val="24"/>
        </w:rPr>
        <w:t>2</w:t>
      </w:r>
      <w:r w:rsidRPr="006D5412" w:rsidR="004D0794">
        <w:rPr>
          <w:rFonts w:ascii="Times New Roman" w:hAnsi="Times New Roman"/>
          <w:sz w:val="24"/>
          <w:szCs w:val="24"/>
        </w:rPr>
        <w:t>3</w:t>
      </w:r>
      <w:r w:rsidRPr="006D5412">
        <w:rPr>
          <w:rFonts w:ascii="Times New Roman" w:hAnsi="Times New Roman"/>
          <w:sz w:val="24"/>
          <w:szCs w:val="24"/>
        </w:rPr>
        <w:t xml:space="preserve">, </w:t>
      </w:r>
      <w:r w:rsidRPr="006D5412" w:rsidR="00AE18C1">
        <w:rPr>
          <w:rFonts w:ascii="Times New Roman" w:hAnsi="Times New Roman"/>
          <w:sz w:val="24"/>
          <w:szCs w:val="24"/>
        </w:rPr>
        <w:t>3</w:t>
      </w:r>
      <w:r w:rsidRPr="006D5412" w:rsidR="000F0999">
        <w:rPr>
          <w:rFonts w:ascii="Times New Roman" w:hAnsi="Times New Roman"/>
          <w:sz w:val="24"/>
          <w:szCs w:val="24"/>
        </w:rPr>
        <w:t>4</w:t>
      </w:r>
      <w:r w:rsidRPr="006D5412" w:rsidR="00AE18C1">
        <w:rPr>
          <w:rFonts w:ascii="Times New Roman" w:hAnsi="Times New Roman"/>
          <w:sz w:val="24"/>
          <w:szCs w:val="24"/>
        </w:rPr>
        <w:t>, 4</w:t>
      </w:r>
      <w:r w:rsidRPr="006D5412" w:rsidR="004D0794">
        <w:rPr>
          <w:rFonts w:ascii="Times New Roman" w:hAnsi="Times New Roman"/>
          <w:sz w:val="24"/>
          <w:szCs w:val="24"/>
        </w:rPr>
        <w:t>7</w:t>
      </w:r>
      <w:r w:rsidRPr="006D5412" w:rsidR="00AE18C1">
        <w:rPr>
          <w:rFonts w:ascii="Times New Roman" w:hAnsi="Times New Roman"/>
          <w:sz w:val="24"/>
          <w:szCs w:val="24"/>
        </w:rPr>
        <w:t xml:space="preserve"> a 6</w:t>
      </w:r>
      <w:r w:rsidRPr="006D5412" w:rsidR="004D0794">
        <w:rPr>
          <w:rFonts w:ascii="Times New Roman" w:hAnsi="Times New Roman"/>
          <w:sz w:val="24"/>
          <w:szCs w:val="24"/>
        </w:rPr>
        <w:t>2</w:t>
      </w:r>
      <w:r w:rsidRPr="006D5412">
        <w:rPr>
          <w:rFonts w:ascii="Times New Roman" w:hAnsi="Times New Roman"/>
          <w:sz w:val="24"/>
          <w:szCs w:val="24"/>
        </w:rPr>
        <w:t xml:space="preserve"> nemožno vziať návrh späť, ak žiadateľom je držiteľ</w:t>
      </w:r>
      <w:r w:rsidRPr="006D5412" w:rsidR="00A455D4">
        <w:rPr>
          <w:rFonts w:ascii="Times New Roman" w:hAnsi="Times New Roman"/>
          <w:sz w:val="24"/>
          <w:szCs w:val="24"/>
        </w:rPr>
        <w:t xml:space="preserve"> </w:t>
      </w:r>
      <w:r w:rsidRPr="006D5412">
        <w:rPr>
          <w:rFonts w:ascii="Times New Roman" w:hAnsi="Times New Roman"/>
          <w:sz w:val="24"/>
          <w:szCs w:val="24"/>
        </w:rPr>
        <w:t>registráci</w:t>
      </w:r>
      <w:r w:rsidRPr="006D5412" w:rsidR="00A455D4">
        <w:rPr>
          <w:rFonts w:ascii="Times New Roman" w:hAnsi="Times New Roman"/>
          <w:sz w:val="24"/>
          <w:szCs w:val="24"/>
        </w:rPr>
        <w:t>e</w:t>
      </w:r>
      <w:r w:rsidRPr="006D5412" w:rsidR="002933AD">
        <w:rPr>
          <w:rFonts w:ascii="Times New Roman" w:hAnsi="Times New Roman"/>
          <w:sz w:val="24"/>
          <w:szCs w:val="24"/>
        </w:rPr>
        <w:t>,</w:t>
      </w:r>
      <w:r w:rsidRPr="006D5412">
        <w:rPr>
          <w:rFonts w:ascii="Times New Roman" w:hAnsi="Times New Roman"/>
          <w:sz w:val="24"/>
          <w:szCs w:val="24"/>
        </w:rPr>
        <w:t xml:space="preserve"> výrobca zdravotníckej pomôcky alebo výrobca dietetickej potraviny. </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Podania účastníkov konania sa zverejňujú na webovom sídle ministerstva bezodkladne.</w:t>
      </w:r>
    </w:p>
    <w:p w:rsidR="007E242E" w:rsidRPr="006D5412" w:rsidP="007E242E">
      <w:pPr>
        <w:widowControl w:val="0"/>
        <w:autoSpaceDE w:val="0"/>
        <w:autoSpaceDN w:val="0"/>
        <w:bidi w:val="0"/>
        <w:adjustRightInd w:val="0"/>
        <w:spacing w:after="0" w:line="240" w:lineRule="auto"/>
        <w:jc w:val="both"/>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both"/>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E07FC9">
        <w:rPr>
          <w:rFonts w:ascii="Times New Roman" w:hAnsi="Times New Roman"/>
          <w:sz w:val="24"/>
          <w:szCs w:val="24"/>
        </w:rPr>
        <w:t>7</w:t>
      </w:r>
      <w:r w:rsidRPr="006D5412" w:rsidR="002B10E3">
        <w:rPr>
          <w:rFonts w:ascii="Times New Roman" w:hAnsi="Times New Roman"/>
          <w:sz w:val="24"/>
          <w:szCs w:val="24"/>
        </w:rPr>
        <w:t>6</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Doručovanie účastníkovi konania </w:t>
      </w: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C67D08" w:rsidRPr="006D5412" w:rsidP="00B11B82">
      <w:pPr>
        <w:pStyle w:val="Odsekzoznamu1"/>
        <w:widowControl w:val="0"/>
        <w:numPr>
          <w:numId w:val="123"/>
        </w:numPr>
        <w:autoSpaceDE w:val="0"/>
        <w:autoSpaceDN w:val="0"/>
        <w:bidi w:val="0"/>
        <w:adjustRightInd w:val="0"/>
        <w:spacing w:after="0" w:line="240" w:lineRule="auto"/>
        <w:jc w:val="both"/>
        <w:rPr>
          <w:rFonts w:ascii="Times New Roman" w:hAnsi="Times New Roman"/>
          <w:sz w:val="24"/>
          <w:szCs w:val="24"/>
        </w:rPr>
      </w:pPr>
      <w:r w:rsidRPr="006D5412" w:rsidR="007E242E">
        <w:rPr>
          <w:rFonts w:ascii="Times New Roman" w:hAnsi="Times New Roman"/>
          <w:sz w:val="24"/>
          <w:szCs w:val="24"/>
        </w:rPr>
        <w:t>Písomnosti ministerstva sa považujú za doručené účastníkom konania dňom nasledujúcim po dni ich zverejnenia na webovom sídle ministerstva. Ak z dôvodov na strane ministerstva nie je webové sídlo ministerstva dostupné</w:t>
      </w:r>
      <w:r w:rsidRPr="006D5412" w:rsidR="007E242E">
        <w:t xml:space="preserve"> </w:t>
      </w:r>
      <w:r w:rsidRPr="006D5412" w:rsidR="007E242E">
        <w:rPr>
          <w:rFonts w:ascii="Times New Roman" w:hAnsi="Times New Roman"/>
          <w:sz w:val="24"/>
          <w:szCs w:val="24"/>
        </w:rPr>
        <w:t>v časti, v ktorej je zverejnená písomnosť, nepretržite viac ako štyri hodiny v čase medzi 8. hodinou a 16. hodinou pracovného dňa, nepočíta sa tento deň do plynutia lehoty, ktorá by inak účastníkovi konania plynula na základe doručenia písomnosti, ak ministerstvo nezabezpečilo doručenie písomnosti iným spôsobom.</w:t>
      </w:r>
    </w:p>
    <w:p w:rsidR="007E242E" w:rsidRPr="006D5412" w:rsidP="00C67D0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sidR="00C67D08">
        <w:rPr>
          <w:rFonts w:ascii="Times New Roman" w:hAnsi="Times New Roman"/>
          <w:sz w:val="24"/>
          <w:szCs w:val="24"/>
        </w:rPr>
        <w:t xml:space="preserve"> </w:t>
      </w:r>
    </w:p>
    <w:p w:rsidR="007E242E" w:rsidRPr="006D5412" w:rsidP="00B11B82">
      <w:pPr>
        <w:pStyle w:val="Odsekzoznamu1"/>
        <w:widowControl w:val="0"/>
        <w:numPr>
          <w:numId w:val="12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 začatí konania, ktoré ministerstvo začalo z vlastného podnetu, upovedomí ministerstvo účastníkov konania oznámením o začatí konania. </w:t>
      </w:r>
      <w:r w:rsidRPr="006D5412" w:rsidR="00B70B96">
        <w:rPr>
          <w:rFonts w:ascii="Times New Roman" w:hAnsi="Times New Roman"/>
          <w:sz w:val="24"/>
          <w:szCs w:val="24"/>
        </w:rPr>
        <w:t>Zverejnenie oznámenia o začatí konania na webovom sídle ministerstva sa považuje za doručenie oznámenia o začatí konania všetkým účastníkom konania.</w:t>
      </w:r>
    </w:p>
    <w:p w:rsidR="007E242E" w:rsidRPr="006D5412" w:rsidP="007E242E">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E242E" w:rsidRPr="006D5412" w:rsidP="00B11B82">
      <w:pPr>
        <w:pStyle w:val="Odsekzoznamu1"/>
        <w:widowControl w:val="0"/>
        <w:numPr>
          <w:numId w:val="12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Zverejnenie žiadosti podanej účastníkom konania na webovom sídle ministerstva sa považuje za doručenie oznámenia o začatí konania všetkým účastníkom konania.</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B11B82">
      <w:pPr>
        <w:pStyle w:val="Odsekzoznamu1"/>
        <w:widowControl w:val="0"/>
        <w:numPr>
          <w:numId w:val="123"/>
        </w:numPr>
        <w:autoSpaceDE w:val="0"/>
        <w:autoSpaceDN w:val="0"/>
        <w:bidi w:val="0"/>
        <w:adjustRightInd w:val="0"/>
        <w:spacing w:after="0" w:line="240" w:lineRule="auto"/>
        <w:jc w:val="both"/>
        <w:rPr>
          <w:rFonts w:ascii="Times New Roman" w:hAnsi="Times New Roman"/>
          <w:sz w:val="24"/>
          <w:szCs w:val="24"/>
        </w:rPr>
      </w:pPr>
      <w:r w:rsidRPr="006D5412" w:rsidR="009A3973">
        <w:rPr>
          <w:rFonts w:ascii="Times New Roman" w:hAnsi="Times New Roman"/>
          <w:sz w:val="24"/>
          <w:szCs w:val="24"/>
        </w:rPr>
        <w:t>R</w:t>
      </w:r>
      <w:r w:rsidRPr="006D5412">
        <w:rPr>
          <w:rFonts w:ascii="Times New Roman" w:hAnsi="Times New Roman"/>
          <w:sz w:val="24"/>
          <w:szCs w:val="24"/>
        </w:rPr>
        <w:t>ozhodnutím podľa tohto zákona je aj rozhodnutie, ktoré sa vyhotovuje v elektronickej podobe a je podpísané zaručeným elektronickým podpisom.</w:t>
      </w:r>
    </w:p>
    <w:p w:rsidR="007E242E" w:rsidRPr="006D5412" w:rsidP="007E242E">
      <w:pPr>
        <w:widowControl w:val="0"/>
        <w:autoSpaceDE w:val="0"/>
        <w:autoSpaceDN w:val="0"/>
        <w:bidi w:val="0"/>
        <w:adjustRightInd w:val="0"/>
        <w:spacing w:after="0" w:line="240" w:lineRule="auto"/>
        <w:rPr>
          <w:rFonts w:ascii="Times New Roman" w:hAnsi="Times New Roman"/>
          <w:sz w:val="24"/>
          <w:szCs w:val="24"/>
        </w:rPr>
      </w:pPr>
    </w:p>
    <w:p w:rsidR="00056A27" w:rsidRPr="006D5412" w:rsidP="007E242E">
      <w:pPr>
        <w:widowControl w:val="0"/>
        <w:autoSpaceDE w:val="0"/>
        <w:autoSpaceDN w:val="0"/>
        <w:bidi w:val="0"/>
        <w:adjustRightInd w:val="0"/>
        <w:spacing w:after="0" w:line="240" w:lineRule="auto"/>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sidR="00417BD1">
        <w:rPr>
          <w:rFonts w:ascii="Times New Roman" w:hAnsi="Times New Roman"/>
          <w:sz w:val="24"/>
          <w:szCs w:val="24"/>
        </w:rPr>
        <w:t xml:space="preserve">§ </w:t>
      </w:r>
      <w:r w:rsidRPr="006D5412" w:rsidR="00A40D84">
        <w:rPr>
          <w:rFonts w:ascii="Times New Roman" w:hAnsi="Times New Roman"/>
          <w:sz w:val="24"/>
          <w:szCs w:val="24"/>
        </w:rPr>
        <w:t>7</w:t>
      </w:r>
      <w:r w:rsidRPr="006D5412" w:rsidR="002B10E3">
        <w:rPr>
          <w:rFonts w:ascii="Times New Roman" w:hAnsi="Times New Roman"/>
          <w:sz w:val="24"/>
          <w:szCs w:val="24"/>
        </w:rPr>
        <w:t>7</w:t>
      </w:r>
    </w:p>
    <w:p w:rsidR="00B26948"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sidR="00DB069B">
        <w:rPr>
          <w:rFonts w:ascii="Times New Roman" w:hAnsi="Times New Roman"/>
          <w:b/>
          <w:sz w:val="24"/>
          <w:szCs w:val="24"/>
        </w:rPr>
        <w:t>Počítanie lehôt</w:t>
      </w:r>
    </w:p>
    <w:p w:rsidR="00B26948" w:rsidRPr="006D5412" w:rsidP="00B26948">
      <w:pPr>
        <w:widowControl w:val="0"/>
        <w:autoSpaceDE w:val="0"/>
        <w:autoSpaceDN w:val="0"/>
        <w:bidi w:val="0"/>
        <w:adjustRightInd w:val="0"/>
        <w:spacing w:after="0" w:line="240" w:lineRule="auto"/>
        <w:jc w:val="both"/>
        <w:rPr>
          <w:rFonts w:ascii="Times New Roman" w:hAnsi="Times New Roman"/>
          <w:sz w:val="24"/>
          <w:szCs w:val="24"/>
        </w:rPr>
      </w:pPr>
    </w:p>
    <w:p w:rsidR="00487074" w:rsidRPr="006D5412" w:rsidP="00EC1C01">
      <w:pPr>
        <w:widowControl w:val="0"/>
        <w:numPr>
          <w:ilvl w:val="1"/>
          <w:numId w:val="112"/>
        </w:numPr>
        <w:autoSpaceDE w:val="0"/>
        <w:autoSpaceDN w:val="0"/>
        <w:bidi w:val="0"/>
        <w:adjustRightInd w:val="0"/>
        <w:spacing w:after="0" w:line="240" w:lineRule="auto"/>
        <w:jc w:val="both"/>
        <w:rPr>
          <w:rFonts w:ascii="Times New Roman" w:hAnsi="Times New Roman"/>
          <w:sz w:val="24"/>
          <w:szCs w:val="24"/>
        </w:rPr>
      </w:pPr>
      <w:r w:rsidRPr="006D5412" w:rsidR="00B26948">
        <w:rPr>
          <w:rFonts w:ascii="Times New Roman" w:hAnsi="Times New Roman"/>
          <w:sz w:val="24"/>
          <w:szCs w:val="24"/>
        </w:rPr>
        <w:t xml:space="preserve">Do lehoty sa nezapočítava deň, keď došlo ku skutočnosti určujúcej začiatok lehoty. </w:t>
      </w:r>
    </w:p>
    <w:p w:rsidR="00487074" w:rsidRPr="006D5412" w:rsidP="00487074">
      <w:pPr>
        <w:widowControl w:val="0"/>
        <w:autoSpaceDE w:val="0"/>
        <w:autoSpaceDN w:val="0"/>
        <w:bidi w:val="0"/>
        <w:adjustRightInd w:val="0"/>
        <w:spacing w:after="0" w:line="240" w:lineRule="auto"/>
        <w:ind w:left="142"/>
        <w:jc w:val="both"/>
        <w:rPr>
          <w:rFonts w:ascii="Times New Roman" w:hAnsi="Times New Roman"/>
          <w:sz w:val="24"/>
          <w:szCs w:val="24"/>
        </w:rPr>
      </w:pPr>
    </w:p>
    <w:p w:rsidR="00EC1C01" w:rsidRPr="006D5412" w:rsidP="00EC1C01">
      <w:pPr>
        <w:widowControl w:val="0"/>
        <w:numPr>
          <w:ilvl w:val="1"/>
          <w:numId w:val="112"/>
        </w:numPr>
        <w:autoSpaceDE w:val="0"/>
        <w:autoSpaceDN w:val="0"/>
        <w:bidi w:val="0"/>
        <w:adjustRightInd w:val="0"/>
        <w:spacing w:after="0" w:line="240" w:lineRule="auto"/>
        <w:jc w:val="both"/>
        <w:rPr>
          <w:rFonts w:ascii="Times New Roman" w:hAnsi="Times New Roman"/>
          <w:sz w:val="24"/>
          <w:szCs w:val="24"/>
        </w:rPr>
      </w:pPr>
      <w:r w:rsidRPr="006D5412" w:rsidR="00B26948">
        <w:rPr>
          <w:rFonts w:ascii="Times New Roman" w:hAnsi="Times New Roman"/>
          <w:sz w:val="24"/>
          <w:szCs w:val="24"/>
        </w:rPr>
        <w:t xml:space="preserve">Lehoty určené podľa týždňov, mesiacov alebo rokov sa končia uplynutím toho dňa, ktorý sa svojím označením zhoduje s dňom, keď došlo ku skutočnosti určujúcej začiatok lehoty </w:t>
      </w:r>
      <w:r w:rsidRPr="006D5412" w:rsidR="004728C4">
        <w:rPr>
          <w:rFonts w:ascii="Times New Roman" w:hAnsi="Times New Roman"/>
          <w:sz w:val="24"/>
          <w:szCs w:val="24"/>
        </w:rPr>
        <w:t xml:space="preserve">Ak </w:t>
      </w:r>
      <w:r w:rsidRPr="006D5412" w:rsidR="00B26948">
        <w:rPr>
          <w:rFonts w:ascii="Times New Roman" w:hAnsi="Times New Roman"/>
          <w:sz w:val="24"/>
          <w:szCs w:val="24"/>
        </w:rPr>
        <w:t>taký deň v mesiaci nie je, končí sa lehota posledným dňom mesiaca.</w:t>
      </w:r>
    </w:p>
    <w:p w:rsidR="00EC1C01" w:rsidRPr="006D5412" w:rsidP="00EC1C01">
      <w:pPr>
        <w:widowControl w:val="0"/>
        <w:autoSpaceDE w:val="0"/>
        <w:autoSpaceDN w:val="0"/>
        <w:bidi w:val="0"/>
        <w:adjustRightInd w:val="0"/>
        <w:spacing w:after="0" w:line="240" w:lineRule="auto"/>
        <w:ind w:left="142"/>
        <w:jc w:val="both"/>
        <w:rPr>
          <w:rFonts w:ascii="Times New Roman" w:hAnsi="Times New Roman"/>
          <w:sz w:val="24"/>
          <w:szCs w:val="24"/>
        </w:rPr>
      </w:pPr>
    </w:p>
    <w:p w:rsidR="00EC1C01" w:rsidRPr="006D5412" w:rsidP="00EC1C01">
      <w:pPr>
        <w:widowControl w:val="0"/>
        <w:numPr>
          <w:ilvl w:val="1"/>
          <w:numId w:val="11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Lehota je zachovaná, ak sa posledný deň lehoty podanie podá na ministerstve alebo ak sa podanie odovzdá na poštovú prepravu.</w:t>
      </w:r>
    </w:p>
    <w:p w:rsidR="00645C4D" w:rsidRPr="006D5412" w:rsidP="00645C4D">
      <w:pPr>
        <w:widowControl w:val="0"/>
        <w:autoSpaceDE w:val="0"/>
        <w:autoSpaceDN w:val="0"/>
        <w:bidi w:val="0"/>
        <w:adjustRightInd w:val="0"/>
        <w:spacing w:after="0" w:line="240" w:lineRule="auto"/>
        <w:ind w:left="142"/>
        <w:jc w:val="both"/>
        <w:rPr>
          <w:rFonts w:ascii="Times New Roman" w:hAnsi="Times New Roman"/>
          <w:sz w:val="24"/>
          <w:szCs w:val="24"/>
        </w:rPr>
      </w:pPr>
    </w:p>
    <w:p w:rsidR="00B26948" w:rsidRPr="006D5412" w:rsidP="00EC1C01">
      <w:pPr>
        <w:widowControl w:val="0"/>
        <w:numPr>
          <w:ilvl w:val="1"/>
          <w:numId w:val="112"/>
        </w:numPr>
        <w:autoSpaceDE w:val="0"/>
        <w:autoSpaceDN w:val="0"/>
        <w:bidi w:val="0"/>
        <w:adjustRightInd w:val="0"/>
        <w:spacing w:after="0" w:line="240" w:lineRule="auto"/>
        <w:jc w:val="both"/>
        <w:rPr>
          <w:rFonts w:ascii="Times New Roman" w:hAnsi="Times New Roman"/>
          <w:sz w:val="24"/>
          <w:szCs w:val="24"/>
        </w:rPr>
      </w:pPr>
      <w:r w:rsidRPr="006D5412" w:rsidR="00EC1C01">
        <w:rPr>
          <w:rFonts w:ascii="Times New Roman" w:hAnsi="Times New Roman"/>
          <w:sz w:val="24"/>
          <w:szCs w:val="24"/>
        </w:rPr>
        <w:t xml:space="preserve">V pochybnostiach sa považuje lehota za zachovanú, </w:t>
      </w:r>
      <w:r w:rsidRPr="006D5412" w:rsidR="00C1756E">
        <w:rPr>
          <w:rFonts w:ascii="Times New Roman" w:hAnsi="Times New Roman"/>
          <w:sz w:val="24"/>
          <w:szCs w:val="24"/>
        </w:rPr>
        <w:t xml:space="preserve">ak </w:t>
      </w:r>
      <w:r w:rsidRPr="006D5412" w:rsidR="00EC1C01">
        <w:rPr>
          <w:rFonts w:ascii="Times New Roman" w:hAnsi="Times New Roman"/>
          <w:sz w:val="24"/>
          <w:szCs w:val="24"/>
        </w:rPr>
        <w:t>sa nepreukáže opak.</w:t>
      </w:r>
    </w:p>
    <w:p w:rsidR="00B26948"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B26948"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F95321"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B26948"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sidR="00417BD1">
        <w:rPr>
          <w:rFonts w:ascii="Times New Roman" w:hAnsi="Times New Roman"/>
          <w:sz w:val="24"/>
          <w:szCs w:val="24"/>
        </w:rPr>
        <w:t xml:space="preserve">§ </w:t>
      </w:r>
      <w:r w:rsidRPr="006D5412" w:rsidR="00A40D84">
        <w:rPr>
          <w:rFonts w:ascii="Times New Roman" w:hAnsi="Times New Roman"/>
          <w:sz w:val="24"/>
          <w:szCs w:val="24"/>
        </w:rPr>
        <w:t>7</w:t>
      </w:r>
      <w:r w:rsidRPr="006D5412" w:rsidR="002B10E3">
        <w:rPr>
          <w:rFonts w:ascii="Times New Roman" w:hAnsi="Times New Roman"/>
          <w:sz w:val="24"/>
          <w:szCs w:val="24"/>
        </w:rPr>
        <w:t>8</w:t>
      </w:r>
    </w:p>
    <w:p w:rsidR="003828AF"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Zastavenie konania</w:t>
      </w:r>
    </w:p>
    <w:p w:rsidR="00B26948"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3828AF" w:rsidRPr="006D5412" w:rsidP="003828AF">
      <w:pPr>
        <w:widowControl w:val="0"/>
        <w:numPr>
          <w:ilvl w:val="1"/>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konanie zastaví, ak</w:t>
      </w:r>
    </w:p>
    <w:p w:rsidR="003828AF" w:rsidRPr="006D5412" w:rsidP="00E96719">
      <w:pPr>
        <w:widowControl w:val="0"/>
        <w:numPr>
          <w:numId w:val="2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zistí, že ten, kto podal návrh na začatie konania, nie je účastníkom konania a nejde o konanie, ktoré môže začať ministerstvo z vlastného podnetu,</w:t>
      </w:r>
    </w:p>
    <w:p w:rsidR="00195770" w:rsidRPr="006D5412" w:rsidP="00E96719">
      <w:pPr>
        <w:widowControl w:val="0"/>
        <w:numPr>
          <w:numId w:val="237"/>
        </w:numPr>
        <w:autoSpaceDE w:val="0"/>
        <w:autoSpaceDN w:val="0"/>
        <w:bidi w:val="0"/>
        <w:adjustRightInd w:val="0"/>
        <w:spacing w:after="0" w:line="240" w:lineRule="auto"/>
        <w:jc w:val="both"/>
        <w:rPr>
          <w:rFonts w:ascii="Times New Roman" w:hAnsi="Times New Roman"/>
          <w:sz w:val="24"/>
          <w:szCs w:val="24"/>
        </w:rPr>
      </w:pPr>
      <w:r w:rsidRPr="006D5412" w:rsidR="003828AF">
        <w:rPr>
          <w:rFonts w:ascii="Times New Roman" w:hAnsi="Times New Roman"/>
          <w:sz w:val="24"/>
          <w:szCs w:val="24"/>
        </w:rPr>
        <w:t>účastník konania vzal svoj návrh na začatie konania späť</w:t>
      </w:r>
      <w:r w:rsidRPr="006D5412" w:rsidR="002B10E3">
        <w:rPr>
          <w:rFonts w:ascii="Times New Roman" w:hAnsi="Times New Roman"/>
          <w:sz w:val="24"/>
          <w:szCs w:val="24"/>
        </w:rPr>
        <w:t>, okrem prípadov podľa § 75</w:t>
      </w:r>
      <w:r w:rsidRPr="006D5412" w:rsidR="00556EB9">
        <w:rPr>
          <w:rFonts w:ascii="Times New Roman" w:hAnsi="Times New Roman"/>
          <w:sz w:val="24"/>
          <w:szCs w:val="24"/>
        </w:rPr>
        <w:t xml:space="preserve"> ods. 8</w:t>
      </w:r>
      <w:r w:rsidRPr="006D5412" w:rsidR="003828AF">
        <w:rPr>
          <w:rFonts w:ascii="Times New Roman" w:hAnsi="Times New Roman"/>
          <w:sz w:val="24"/>
          <w:szCs w:val="24"/>
        </w:rPr>
        <w:t>,</w:t>
      </w:r>
    </w:p>
    <w:p w:rsidR="00195770" w:rsidRPr="006D5412" w:rsidP="00E96719">
      <w:pPr>
        <w:widowControl w:val="0"/>
        <w:numPr>
          <w:numId w:val="237"/>
        </w:numPr>
        <w:autoSpaceDE w:val="0"/>
        <w:autoSpaceDN w:val="0"/>
        <w:bidi w:val="0"/>
        <w:adjustRightInd w:val="0"/>
        <w:spacing w:after="0" w:line="240" w:lineRule="auto"/>
        <w:jc w:val="both"/>
        <w:rPr>
          <w:rFonts w:ascii="Times New Roman" w:hAnsi="Times New Roman"/>
          <w:sz w:val="24"/>
          <w:szCs w:val="24"/>
        </w:rPr>
      </w:pPr>
      <w:r w:rsidRPr="006D5412" w:rsidR="003828AF">
        <w:rPr>
          <w:rFonts w:ascii="Times New Roman" w:hAnsi="Times New Roman"/>
          <w:sz w:val="24"/>
          <w:szCs w:val="24"/>
        </w:rPr>
        <w:t>účastník konania zomrel, bol vyhlásený za mŕtveho alebo zanikol bez právneho nástupcu a konanie sa týkalo len tohto účastníka konania,</w:t>
      </w:r>
    </w:p>
    <w:p w:rsidR="00087192" w:rsidRPr="006D5412" w:rsidP="00E96719">
      <w:pPr>
        <w:widowControl w:val="0"/>
        <w:numPr>
          <w:numId w:val="237"/>
        </w:numPr>
        <w:autoSpaceDE w:val="0"/>
        <w:autoSpaceDN w:val="0"/>
        <w:bidi w:val="0"/>
        <w:adjustRightInd w:val="0"/>
        <w:spacing w:after="0" w:line="240" w:lineRule="auto"/>
        <w:jc w:val="both"/>
        <w:rPr>
          <w:rFonts w:ascii="Times New Roman" w:hAnsi="Times New Roman"/>
          <w:sz w:val="24"/>
          <w:szCs w:val="24"/>
        </w:rPr>
      </w:pPr>
      <w:r w:rsidRPr="006D5412" w:rsidR="003828AF">
        <w:rPr>
          <w:rFonts w:ascii="Times New Roman" w:hAnsi="Times New Roman"/>
          <w:sz w:val="24"/>
          <w:szCs w:val="24"/>
        </w:rPr>
        <w:t xml:space="preserve">účastník konania na výzvu </w:t>
      </w:r>
      <w:r w:rsidRPr="006D5412" w:rsidR="00195770">
        <w:rPr>
          <w:rFonts w:ascii="Times New Roman" w:hAnsi="Times New Roman"/>
          <w:sz w:val="24"/>
          <w:szCs w:val="24"/>
        </w:rPr>
        <w:t>ministerstva podľa § 7</w:t>
      </w:r>
      <w:r w:rsidRPr="006D5412" w:rsidR="002B10E3">
        <w:rPr>
          <w:rFonts w:ascii="Times New Roman" w:hAnsi="Times New Roman"/>
          <w:sz w:val="24"/>
          <w:szCs w:val="24"/>
        </w:rPr>
        <w:t>5</w:t>
      </w:r>
      <w:r w:rsidRPr="006D5412" w:rsidR="00195770">
        <w:rPr>
          <w:rFonts w:ascii="Times New Roman" w:hAnsi="Times New Roman"/>
          <w:sz w:val="24"/>
          <w:szCs w:val="24"/>
        </w:rPr>
        <w:t xml:space="preserve"> ods. 7 </w:t>
      </w:r>
      <w:r w:rsidRPr="006D5412" w:rsidR="0019262E">
        <w:rPr>
          <w:rFonts w:ascii="Times New Roman" w:hAnsi="Times New Roman"/>
          <w:sz w:val="24"/>
          <w:szCs w:val="24"/>
        </w:rPr>
        <w:t xml:space="preserve">riadne </w:t>
      </w:r>
      <w:r w:rsidRPr="006D5412" w:rsidR="00195770">
        <w:rPr>
          <w:rFonts w:ascii="Times New Roman" w:hAnsi="Times New Roman"/>
          <w:sz w:val="24"/>
          <w:szCs w:val="24"/>
        </w:rPr>
        <w:t>nedopln</w:t>
      </w:r>
      <w:r w:rsidRPr="006D5412" w:rsidR="00503CBE">
        <w:rPr>
          <w:rFonts w:ascii="Times New Roman" w:hAnsi="Times New Roman"/>
          <w:sz w:val="24"/>
          <w:szCs w:val="24"/>
        </w:rPr>
        <w:t>il</w:t>
      </w:r>
      <w:r w:rsidRPr="006D5412" w:rsidR="00195770">
        <w:rPr>
          <w:rFonts w:ascii="Times New Roman" w:hAnsi="Times New Roman"/>
          <w:sz w:val="24"/>
          <w:szCs w:val="24"/>
        </w:rPr>
        <w:t xml:space="preserve"> podanie a prílohy do piatich pracovných dní od doručenia výzvy</w:t>
      </w:r>
      <w:r w:rsidRPr="006D5412" w:rsidR="003828AF">
        <w:rPr>
          <w:rFonts w:ascii="Times New Roman" w:hAnsi="Times New Roman"/>
          <w:sz w:val="24"/>
          <w:szCs w:val="24"/>
        </w:rPr>
        <w:t>,</w:t>
      </w:r>
    </w:p>
    <w:p w:rsidR="003828AF" w:rsidRPr="006D5412" w:rsidP="00E96719">
      <w:pPr>
        <w:widowControl w:val="0"/>
        <w:numPr>
          <w:numId w:val="2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odpadol dôvod konania začatého </w:t>
      </w:r>
      <w:r w:rsidRPr="006D5412" w:rsidR="00087192">
        <w:rPr>
          <w:rFonts w:ascii="Times New Roman" w:hAnsi="Times New Roman"/>
          <w:sz w:val="24"/>
          <w:szCs w:val="24"/>
        </w:rPr>
        <w:t>z </w:t>
      </w:r>
      <w:r w:rsidRPr="006D5412">
        <w:rPr>
          <w:rFonts w:ascii="Times New Roman" w:hAnsi="Times New Roman"/>
          <w:sz w:val="24"/>
          <w:szCs w:val="24"/>
        </w:rPr>
        <w:t>podnet</w:t>
      </w:r>
      <w:r w:rsidRPr="006D5412" w:rsidR="00087192">
        <w:rPr>
          <w:rFonts w:ascii="Times New Roman" w:hAnsi="Times New Roman"/>
          <w:sz w:val="24"/>
          <w:szCs w:val="24"/>
        </w:rPr>
        <w:t>u ministerstva</w:t>
      </w:r>
      <w:r w:rsidRPr="006D5412" w:rsidR="00657A16">
        <w:rPr>
          <w:rFonts w:ascii="Times New Roman" w:hAnsi="Times New Roman"/>
          <w:sz w:val="24"/>
          <w:szCs w:val="24"/>
        </w:rPr>
        <w:t>.</w:t>
      </w:r>
    </w:p>
    <w:p w:rsidR="003828AF" w:rsidRPr="006D5412" w:rsidP="003828AF">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F0294E" w:rsidRPr="006D5412" w:rsidP="00F0294E">
      <w:pPr>
        <w:widowControl w:val="0"/>
        <w:numPr>
          <w:ilvl w:val="1"/>
          <w:numId w:val="10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Proti rozhodnutiu o zastavení konania nemožno podať </w:t>
      </w:r>
      <w:r w:rsidRPr="006D5412" w:rsidR="00167297">
        <w:rPr>
          <w:rFonts w:ascii="Times New Roman" w:hAnsi="Times New Roman"/>
          <w:sz w:val="24"/>
          <w:szCs w:val="24"/>
        </w:rPr>
        <w:t>námietky</w:t>
      </w:r>
      <w:r w:rsidRPr="006D5412">
        <w:rPr>
          <w:rFonts w:ascii="Times New Roman" w:hAnsi="Times New Roman"/>
          <w:sz w:val="24"/>
          <w:szCs w:val="24"/>
        </w:rPr>
        <w:t>.</w:t>
      </w:r>
    </w:p>
    <w:p w:rsidR="003828AF" w:rsidRPr="006D5412" w:rsidP="003828AF">
      <w:pPr>
        <w:widowControl w:val="0"/>
        <w:autoSpaceDE w:val="0"/>
        <w:autoSpaceDN w:val="0"/>
        <w:bidi w:val="0"/>
        <w:adjustRightInd w:val="0"/>
        <w:spacing w:after="0" w:line="240" w:lineRule="auto"/>
        <w:jc w:val="both"/>
        <w:rPr>
          <w:rFonts w:ascii="Times New Roman" w:hAnsi="Times New Roman"/>
          <w:sz w:val="24"/>
          <w:szCs w:val="24"/>
        </w:rPr>
      </w:pPr>
    </w:p>
    <w:p w:rsidR="00F0294E" w:rsidRPr="006D5412" w:rsidP="003828AF">
      <w:pPr>
        <w:widowControl w:val="0"/>
        <w:autoSpaceDE w:val="0"/>
        <w:autoSpaceDN w:val="0"/>
        <w:bidi w:val="0"/>
        <w:adjustRightInd w:val="0"/>
        <w:spacing w:after="0" w:line="240" w:lineRule="auto"/>
        <w:jc w:val="both"/>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2B10E3">
        <w:rPr>
          <w:rFonts w:ascii="Times New Roman" w:hAnsi="Times New Roman"/>
          <w:sz w:val="24"/>
          <w:szCs w:val="24"/>
        </w:rPr>
        <w:t>79</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sidR="00F30255">
        <w:rPr>
          <w:rFonts w:ascii="Times New Roman" w:hAnsi="Times New Roman"/>
          <w:b/>
          <w:sz w:val="24"/>
          <w:szCs w:val="24"/>
        </w:rPr>
        <w:t>Podklady rozhodnutí</w:t>
      </w:r>
    </w:p>
    <w:p w:rsidR="007E242E" w:rsidRPr="006D5412" w:rsidP="007E242E">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40D84"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sidR="00981E09">
        <w:rPr>
          <w:rFonts w:ascii="Times New Roman" w:hAnsi="Times New Roman"/>
          <w:sz w:val="24"/>
          <w:szCs w:val="24"/>
        </w:rPr>
        <w:t>Podkladom pre rozhodnutie sú najmä podania, návrhy a vyjadrenia účastníkov konania, dôkazy, ako aj skutočnosti všeobecne známe alebo známe ministerstvu</w:t>
      </w:r>
      <w:r w:rsidRPr="006D5412" w:rsidR="00402BC4">
        <w:rPr>
          <w:rFonts w:ascii="Times New Roman" w:hAnsi="Times New Roman"/>
          <w:sz w:val="24"/>
          <w:szCs w:val="24"/>
        </w:rPr>
        <w:t xml:space="preserve"> z jeho úradnej činnosti</w:t>
      </w:r>
      <w:r w:rsidRPr="006D5412" w:rsidR="00981E09">
        <w:rPr>
          <w:rFonts w:ascii="Times New Roman" w:hAnsi="Times New Roman"/>
          <w:sz w:val="24"/>
          <w:szCs w:val="24"/>
        </w:rPr>
        <w:t>. Rozsah a spôsob zisťovania podkladov pre rozhodnutie určuje ministerstvo.</w:t>
      </w:r>
      <w:r w:rsidRPr="006D5412" w:rsidR="00402BC4">
        <w:rPr>
          <w:rFonts w:ascii="Times New Roman" w:hAnsi="Times New Roman"/>
          <w:sz w:val="24"/>
          <w:szCs w:val="24"/>
        </w:rPr>
        <w:t xml:space="preserve"> Skutočnosti všeobecne známe alebo známe ministerstvu z jeho úradnej činnosti netreba dokazovať.</w:t>
      </w:r>
    </w:p>
    <w:p w:rsidR="00A40D84" w:rsidRPr="006D5412" w:rsidP="00A40D84">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A40D84"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hodnotí podklady pre rozhodnutie podľa svojej úvahy, a to každý jednotlivo a všetky v ich vzájomnej súvislosti.</w:t>
      </w:r>
    </w:p>
    <w:p w:rsidR="00A40D84" w:rsidRPr="006D5412" w:rsidP="00A40D8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981E09"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zisťuje presne a úplne skutočný stav veci a za tým účelom si obstaráva potrebné podklady pre rozhodnutie</w:t>
      </w:r>
      <w:r w:rsidRPr="006D5412" w:rsidR="00896C87">
        <w:rPr>
          <w:rFonts w:ascii="Times New Roman" w:hAnsi="Times New Roman"/>
          <w:sz w:val="24"/>
          <w:szCs w:val="24"/>
        </w:rPr>
        <w:t>,</w:t>
      </w:r>
      <w:r w:rsidRPr="006D5412">
        <w:rPr>
          <w:rFonts w:ascii="Times New Roman" w:hAnsi="Times New Roman"/>
          <w:sz w:val="24"/>
          <w:szCs w:val="24"/>
        </w:rPr>
        <w:t xml:space="preserve"> pri</w:t>
      </w:r>
      <w:r w:rsidRPr="006D5412" w:rsidR="00896C87">
        <w:rPr>
          <w:rFonts w:ascii="Times New Roman" w:hAnsi="Times New Roman"/>
          <w:sz w:val="24"/>
          <w:szCs w:val="24"/>
        </w:rPr>
        <w:t>č</w:t>
      </w:r>
      <w:r w:rsidRPr="006D5412">
        <w:rPr>
          <w:rFonts w:ascii="Times New Roman" w:hAnsi="Times New Roman"/>
          <w:sz w:val="24"/>
          <w:szCs w:val="24"/>
        </w:rPr>
        <w:t xml:space="preserve">om nie je viazané len </w:t>
      </w:r>
      <w:r w:rsidRPr="006D5412" w:rsidR="00827330">
        <w:rPr>
          <w:rFonts w:ascii="Times New Roman" w:hAnsi="Times New Roman"/>
          <w:sz w:val="24"/>
          <w:szCs w:val="24"/>
        </w:rPr>
        <w:t>podkladmi pre rozhodnutie predloženými</w:t>
      </w:r>
      <w:r w:rsidRPr="006D5412">
        <w:rPr>
          <w:rFonts w:ascii="Times New Roman" w:hAnsi="Times New Roman"/>
          <w:sz w:val="24"/>
          <w:szCs w:val="24"/>
        </w:rPr>
        <w:t xml:space="preserve"> účastník</w:t>
      </w:r>
      <w:r w:rsidRPr="006D5412" w:rsidR="00827330">
        <w:rPr>
          <w:rFonts w:ascii="Times New Roman" w:hAnsi="Times New Roman"/>
          <w:sz w:val="24"/>
          <w:szCs w:val="24"/>
        </w:rPr>
        <w:t>mi</w:t>
      </w:r>
      <w:r w:rsidRPr="006D5412">
        <w:rPr>
          <w:rFonts w:ascii="Times New Roman" w:hAnsi="Times New Roman"/>
          <w:sz w:val="24"/>
          <w:szCs w:val="24"/>
        </w:rPr>
        <w:t xml:space="preserve"> konania.</w:t>
      </w:r>
    </w:p>
    <w:p w:rsidR="00981E09" w:rsidRPr="006D5412" w:rsidP="00981E09">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E242E"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Účastníci konania majú právo vyjadrovať sa k</w:t>
      </w:r>
      <w:r w:rsidRPr="006D5412" w:rsidR="00D73765">
        <w:rPr>
          <w:rFonts w:ascii="Times New Roman" w:hAnsi="Times New Roman"/>
          <w:sz w:val="24"/>
          <w:szCs w:val="24"/>
        </w:rPr>
        <w:t> </w:t>
      </w:r>
      <w:r w:rsidRPr="006D5412">
        <w:rPr>
          <w:rFonts w:ascii="Times New Roman" w:hAnsi="Times New Roman"/>
          <w:sz w:val="24"/>
          <w:szCs w:val="24"/>
        </w:rPr>
        <w:t>podkladom</w:t>
      </w:r>
      <w:r w:rsidRPr="006D5412" w:rsidR="00D73765">
        <w:rPr>
          <w:rFonts w:ascii="Times New Roman" w:hAnsi="Times New Roman"/>
          <w:sz w:val="24"/>
          <w:szCs w:val="24"/>
        </w:rPr>
        <w:t xml:space="preserve"> prvostupňového</w:t>
      </w:r>
      <w:r w:rsidRPr="006D5412">
        <w:rPr>
          <w:rFonts w:ascii="Times New Roman" w:hAnsi="Times New Roman"/>
          <w:sz w:val="24"/>
          <w:szCs w:val="24"/>
        </w:rPr>
        <w:t xml:space="preserve"> rozhodnutia ministerstva a podávať k nim pripomienky do siedm</w:t>
      </w:r>
      <w:r w:rsidRPr="006D5412" w:rsidR="007670F6">
        <w:rPr>
          <w:rFonts w:ascii="Times New Roman" w:hAnsi="Times New Roman"/>
          <w:sz w:val="24"/>
          <w:szCs w:val="24"/>
        </w:rPr>
        <w:t>i</w:t>
      </w:r>
      <w:r w:rsidRPr="006D5412">
        <w:rPr>
          <w:rFonts w:ascii="Times New Roman" w:hAnsi="Times New Roman"/>
          <w:sz w:val="24"/>
          <w:szCs w:val="24"/>
        </w:rPr>
        <w:t>ch dní od začatia konania. Na neskôr podané vyjadrenia a pripomienky sa neprihliada.</w:t>
      </w:r>
    </w:p>
    <w:p w:rsidR="007E242E" w:rsidRPr="006D5412" w:rsidP="007E242E">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E242E"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bezodkladne zverejňuje na svojom webovom sídle vyjadrenia a pripomienky podľa odseku </w:t>
      </w:r>
      <w:r w:rsidRPr="006D5412" w:rsidR="00A40D84">
        <w:rPr>
          <w:rFonts w:ascii="Times New Roman" w:hAnsi="Times New Roman"/>
          <w:sz w:val="24"/>
          <w:szCs w:val="24"/>
        </w:rPr>
        <w:t>4</w:t>
      </w:r>
      <w:r w:rsidRPr="006D5412">
        <w:rPr>
          <w:rFonts w:ascii="Times New Roman" w:hAnsi="Times New Roman"/>
          <w:sz w:val="24"/>
          <w:szCs w:val="24"/>
        </w:rPr>
        <w:t>.</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E96719">
      <w:pPr>
        <w:pStyle w:val="Odsekzoznamu1"/>
        <w:widowControl w:val="0"/>
        <w:numPr>
          <w:numId w:val="145"/>
        </w:numPr>
        <w:autoSpaceDE w:val="0"/>
        <w:autoSpaceDN w:val="0"/>
        <w:bidi w:val="0"/>
        <w:adjustRightInd w:val="0"/>
        <w:spacing w:after="0" w:line="240" w:lineRule="auto"/>
        <w:jc w:val="both"/>
        <w:rPr>
          <w:rFonts w:ascii="Times New Roman" w:hAnsi="Times New Roman"/>
          <w:sz w:val="24"/>
          <w:szCs w:val="24"/>
        </w:rPr>
      </w:pPr>
      <w:r w:rsidRPr="006D5412" w:rsidR="002462A2">
        <w:rPr>
          <w:rFonts w:ascii="Times New Roman" w:hAnsi="Times New Roman"/>
          <w:sz w:val="24"/>
          <w:szCs w:val="24"/>
        </w:rPr>
        <w:t xml:space="preserve">Žiadateľ môže podať záverečné vyjadrenie vo veci do troch dní od uplynutia lehoty podľa odseku 4 alebo </w:t>
      </w:r>
      <w:r w:rsidRPr="006D5412" w:rsidR="00BD262B">
        <w:rPr>
          <w:rFonts w:ascii="Times New Roman" w:hAnsi="Times New Roman"/>
          <w:sz w:val="24"/>
          <w:szCs w:val="24"/>
        </w:rPr>
        <w:t xml:space="preserve">do troch dní </w:t>
      </w:r>
      <w:r w:rsidRPr="006D5412" w:rsidR="002462A2">
        <w:rPr>
          <w:rFonts w:ascii="Times New Roman" w:hAnsi="Times New Roman"/>
          <w:sz w:val="24"/>
          <w:szCs w:val="24"/>
        </w:rPr>
        <w:t xml:space="preserve">od zverejnenia vyjadrení a pripomienok </w:t>
      </w:r>
      <w:r w:rsidRPr="006D5412" w:rsidR="00BD262B">
        <w:rPr>
          <w:rFonts w:ascii="Times New Roman" w:hAnsi="Times New Roman"/>
          <w:sz w:val="24"/>
          <w:szCs w:val="24"/>
        </w:rPr>
        <w:t>na webovom sídle ministerstva</w:t>
      </w:r>
      <w:r w:rsidRPr="006D5412" w:rsidR="002462A2">
        <w:rPr>
          <w:rFonts w:ascii="Times New Roman" w:hAnsi="Times New Roman"/>
          <w:sz w:val="24"/>
          <w:szCs w:val="24"/>
        </w:rPr>
        <w:t xml:space="preserve">, ak ministerstvo zverejnilo vyjadrenia a pripomienky </w:t>
      </w:r>
      <w:r w:rsidRPr="006D5412" w:rsidR="00BD262B">
        <w:rPr>
          <w:rFonts w:ascii="Times New Roman" w:hAnsi="Times New Roman"/>
          <w:sz w:val="24"/>
          <w:szCs w:val="24"/>
        </w:rPr>
        <w:t>po uplynutí lehoty podľa odseku 4</w:t>
      </w:r>
      <w:r w:rsidRPr="006D5412" w:rsidR="002462A2">
        <w:rPr>
          <w:rFonts w:ascii="Times New Roman" w:hAnsi="Times New Roman"/>
          <w:sz w:val="24"/>
          <w:szCs w:val="24"/>
        </w:rPr>
        <w:t>. Na neskôr podané vyjadrenia</w:t>
      </w:r>
      <w:r w:rsidRPr="006D5412" w:rsidR="006C1FE8">
        <w:rPr>
          <w:rFonts w:ascii="Times New Roman" w:hAnsi="Times New Roman"/>
          <w:sz w:val="24"/>
          <w:szCs w:val="24"/>
        </w:rPr>
        <w:t xml:space="preserve"> </w:t>
      </w:r>
      <w:r w:rsidRPr="006D5412" w:rsidR="002462A2">
        <w:rPr>
          <w:rFonts w:ascii="Times New Roman" w:hAnsi="Times New Roman"/>
          <w:sz w:val="24"/>
          <w:szCs w:val="24"/>
        </w:rPr>
        <w:t>sa neprihliada.</w:t>
      </w:r>
    </w:p>
    <w:p w:rsidR="007E242E" w:rsidRPr="006D5412" w:rsidP="007E242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89470C">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2B10E3">
        <w:rPr>
          <w:rFonts w:ascii="Times New Roman" w:hAnsi="Times New Roman"/>
          <w:sz w:val="24"/>
          <w:szCs w:val="24"/>
        </w:rPr>
        <w:t>80</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Rozhodnutie</w:t>
      </w: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zverejňuje rozhodnutia vo veciach kategorizácie a úradného určenia cien na svojom webovom sídle vždy 15. deň mesiaca. Ak bol</w:t>
      </w:r>
      <w:r w:rsidRPr="006D5412" w:rsidR="00533CDC">
        <w:rPr>
          <w:rFonts w:ascii="Times New Roman" w:hAnsi="Times New Roman"/>
          <w:sz w:val="24"/>
          <w:szCs w:val="24"/>
        </w:rPr>
        <w:t>i</w:t>
      </w:r>
      <w:r w:rsidRPr="006D5412">
        <w:rPr>
          <w:rFonts w:ascii="Times New Roman" w:hAnsi="Times New Roman"/>
          <w:sz w:val="24"/>
          <w:szCs w:val="24"/>
        </w:rPr>
        <w:t xml:space="preserve"> proti prvostupňovému rozhodnutiu</w:t>
      </w:r>
      <w:r w:rsidRPr="006D5412" w:rsidR="00086AFB">
        <w:rPr>
          <w:rFonts w:ascii="Times New Roman" w:hAnsi="Times New Roman"/>
          <w:sz w:val="24"/>
          <w:szCs w:val="24"/>
        </w:rPr>
        <w:t xml:space="preserve"> </w:t>
      </w:r>
      <w:r w:rsidRPr="006D5412" w:rsidR="00533CDC">
        <w:rPr>
          <w:rFonts w:ascii="Times New Roman" w:hAnsi="Times New Roman"/>
          <w:sz w:val="24"/>
          <w:szCs w:val="24"/>
        </w:rPr>
        <w:t>podané námietky</w:t>
      </w:r>
      <w:r w:rsidRPr="006D5412">
        <w:rPr>
          <w:rFonts w:ascii="Times New Roman" w:hAnsi="Times New Roman"/>
          <w:sz w:val="24"/>
          <w:szCs w:val="24"/>
        </w:rPr>
        <w:t>, ministerstvo zverejní rozhodnutie o </w:t>
      </w:r>
      <w:r w:rsidRPr="006D5412" w:rsidR="00533CDC">
        <w:rPr>
          <w:rFonts w:ascii="Times New Roman" w:hAnsi="Times New Roman"/>
          <w:sz w:val="24"/>
          <w:szCs w:val="24"/>
        </w:rPr>
        <w:t>námietk</w:t>
      </w:r>
      <w:r w:rsidRPr="006D5412" w:rsidR="0084535F">
        <w:rPr>
          <w:rFonts w:ascii="Times New Roman" w:hAnsi="Times New Roman"/>
          <w:sz w:val="24"/>
          <w:szCs w:val="24"/>
        </w:rPr>
        <w:t>a</w:t>
      </w:r>
      <w:r w:rsidRPr="006D5412" w:rsidR="00533CDC">
        <w:rPr>
          <w:rFonts w:ascii="Times New Roman" w:hAnsi="Times New Roman"/>
          <w:sz w:val="24"/>
          <w:szCs w:val="24"/>
        </w:rPr>
        <w:t>ch </w:t>
      </w:r>
      <w:r w:rsidRPr="006D5412">
        <w:rPr>
          <w:rFonts w:ascii="Times New Roman" w:hAnsi="Times New Roman"/>
          <w:sz w:val="24"/>
          <w:szCs w:val="24"/>
        </w:rPr>
        <w:t>15. deň mesiaca nasledujúceho po mesiaci, v ktorom bolo zverejnené prvostupňové rozhodnutie.</w:t>
      </w:r>
    </w:p>
    <w:p w:rsidR="00781FE6" w:rsidRPr="006D5412" w:rsidP="00781FE6">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Rozhodnutia podľa</w:t>
      </w:r>
      <w:r w:rsidRPr="006D5412" w:rsidR="00475ED3">
        <w:rPr>
          <w:rFonts w:ascii="Times New Roman" w:hAnsi="Times New Roman"/>
          <w:sz w:val="24"/>
          <w:szCs w:val="24"/>
        </w:rPr>
        <w:t xml:space="preserve"> § 17,</w:t>
      </w:r>
      <w:r w:rsidRPr="006D5412" w:rsidR="007202B3">
        <w:rPr>
          <w:rFonts w:ascii="Times New Roman" w:hAnsi="Times New Roman"/>
          <w:sz w:val="24"/>
          <w:szCs w:val="24"/>
        </w:rPr>
        <w:t xml:space="preserve"> </w:t>
      </w:r>
      <w:r w:rsidRPr="006D5412" w:rsidR="006C6F0D">
        <w:rPr>
          <w:rFonts w:ascii="Times New Roman" w:hAnsi="Times New Roman"/>
          <w:sz w:val="24"/>
          <w:szCs w:val="24"/>
        </w:rPr>
        <w:t>22</w:t>
      </w:r>
      <w:r w:rsidRPr="006D5412">
        <w:rPr>
          <w:rFonts w:ascii="Times New Roman" w:hAnsi="Times New Roman"/>
          <w:sz w:val="24"/>
          <w:szCs w:val="24"/>
        </w:rPr>
        <w:t xml:space="preserve"> až </w:t>
      </w:r>
      <w:r w:rsidRPr="006D5412" w:rsidR="006C6F0D">
        <w:rPr>
          <w:rFonts w:ascii="Times New Roman" w:hAnsi="Times New Roman"/>
          <w:sz w:val="24"/>
          <w:szCs w:val="24"/>
        </w:rPr>
        <w:t>25</w:t>
      </w:r>
      <w:r w:rsidRPr="006D5412">
        <w:rPr>
          <w:rFonts w:ascii="Times New Roman" w:hAnsi="Times New Roman"/>
          <w:sz w:val="24"/>
          <w:szCs w:val="24"/>
        </w:rPr>
        <w:t>,</w:t>
      </w:r>
      <w:r w:rsidRPr="006D5412" w:rsidR="00475ED3">
        <w:rPr>
          <w:rFonts w:ascii="Times New Roman" w:hAnsi="Times New Roman"/>
          <w:sz w:val="24"/>
          <w:szCs w:val="24"/>
        </w:rPr>
        <w:t xml:space="preserve"> </w:t>
      </w:r>
      <w:r w:rsidRPr="006D5412" w:rsidR="006C6F0D">
        <w:rPr>
          <w:rFonts w:ascii="Times New Roman" w:hAnsi="Times New Roman"/>
          <w:sz w:val="24"/>
          <w:szCs w:val="24"/>
        </w:rPr>
        <w:t>38</w:t>
      </w:r>
      <w:r w:rsidRPr="006D5412">
        <w:rPr>
          <w:rFonts w:ascii="Times New Roman" w:hAnsi="Times New Roman"/>
          <w:sz w:val="24"/>
          <w:szCs w:val="24"/>
        </w:rPr>
        <w:t xml:space="preserve">, </w:t>
      </w:r>
      <w:r w:rsidRPr="006D5412" w:rsidR="006C6F0D">
        <w:rPr>
          <w:rFonts w:ascii="Times New Roman" w:hAnsi="Times New Roman"/>
          <w:sz w:val="24"/>
          <w:szCs w:val="24"/>
        </w:rPr>
        <w:t>51</w:t>
      </w:r>
      <w:r w:rsidRPr="006D5412">
        <w:rPr>
          <w:rFonts w:ascii="Times New Roman" w:hAnsi="Times New Roman"/>
          <w:sz w:val="24"/>
          <w:szCs w:val="24"/>
        </w:rPr>
        <w:t xml:space="preserve"> a </w:t>
      </w:r>
      <w:r w:rsidRPr="006D5412" w:rsidR="006C6F0D">
        <w:rPr>
          <w:rFonts w:ascii="Times New Roman" w:hAnsi="Times New Roman"/>
          <w:sz w:val="24"/>
          <w:szCs w:val="24"/>
        </w:rPr>
        <w:t>66</w:t>
      </w:r>
      <w:r w:rsidRPr="006D5412">
        <w:rPr>
          <w:rFonts w:ascii="Times New Roman" w:hAnsi="Times New Roman"/>
          <w:sz w:val="24"/>
          <w:szCs w:val="24"/>
        </w:rPr>
        <w:t xml:space="preserve"> sa stávajú vykonateľnými vždy prvý deň mesiaca nasledujúceho dva mesiace po mesiaci, v ktorom bolo zverejnené prvostupňové rozhodnutie.</w:t>
      </w:r>
    </w:p>
    <w:p w:rsidR="00781FE6" w:rsidRPr="006D5412" w:rsidP="00781FE6">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rozhodnutia vo veciach kategorizácie liekov, kategorizácie zdravotníckych pomôcok, kategorizácie špeciálnych zdravotníckych materiálov a kategorizácie dietetických potravín sa vo výrokovej časti týkajúcej sa úradne určenej ceny lieku, úradne určenej ceny zdravotníckej pomôcky a úradne určenej ceny dietetickej potraviny stávajú vykonateľnými vždy prvý deň mesiaca nasledujúceho dva mesiace po mesiaci, v ktorom bolo zverejnené prvostupňové rozhodnutie.</w:t>
      </w:r>
    </w:p>
    <w:p w:rsidR="00781FE6" w:rsidRPr="006D5412" w:rsidP="00781FE6">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rozhodnutia vo veciach kategorizácie liekov, kategorizácie zdravotníckych pomôcok, kategorizácie špeciálnych zdravotníckych materiálov a kategorizácie dietetických potravín sa vo výrokovej časti týkajúcej sa iných údajov ako podľa odseku 3 stávajú vykonateľnými vždy prvý deň mesiaca nasledujúceho tri mesiace po mesiaci, v ktorom bolo zverejnené prvostupňové rozhodnutie.</w:t>
      </w:r>
    </w:p>
    <w:p w:rsidR="00781FE6" w:rsidRPr="006D5412" w:rsidP="00781FE6">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Rozhodnutie sa účastníkovi konania oznamuje doručením.</w:t>
      </w:r>
    </w:p>
    <w:p w:rsidR="00781FE6" w:rsidRPr="006D5412" w:rsidP="00781FE6">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744D1" w:rsidRPr="006D5412" w:rsidP="007744D1">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Doručené rozhodnutie, proti ktorému nemožno podať </w:t>
      </w:r>
      <w:r w:rsidRPr="006D5412" w:rsidR="00167297">
        <w:rPr>
          <w:rFonts w:ascii="Times New Roman" w:hAnsi="Times New Roman"/>
          <w:sz w:val="24"/>
          <w:szCs w:val="24"/>
        </w:rPr>
        <w:t>námietky</w:t>
      </w:r>
      <w:r w:rsidRPr="006D5412">
        <w:rPr>
          <w:rFonts w:ascii="Times New Roman" w:hAnsi="Times New Roman"/>
          <w:sz w:val="24"/>
          <w:szCs w:val="24"/>
        </w:rPr>
        <w:t>, je právoplatné.</w:t>
      </w:r>
    </w:p>
    <w:p w:rsidR="007744D1" w:rsidRPr="006D5412" w:rsidP="007744D1">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Výrok právoplatného rozhodnutia je záväzný pre každého. </w:t>
      </w:r>
    </w:p>
    <w:p w:rsidR="00781FE6" w:rsidRPr="006D5412" w:rsidP="00781FE6">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781FE6" w:rsidRPr="006D5412" w:rsidP="00781FE6">
      <w:pPr>
        <w:pStyle w:val="Odsekzoznamu1"/>
        <w:widowControl w:val="0"/>
        <w:numPr>
          <w:numId w:val="12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právoplatných a vykonateľných rozhodnutí ministerstvo aktualizuje zoznam</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liekov s úradne určenou cenou,</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kategorizovaných liekov,</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zdravotníckych pomôcok s úradne určenou cenou,</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kategorizovaných zdravotníckych pomôcok,</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kategorizovaných špeciálnych zdravotníckych materiálov,</w:t>
      </w:r>
    </w:p>
    <w:p w:rsidR="00781FE6"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dietetických potravín s úradne určenou cenou,</w:t>
      </w:r>
    </w:p>
    <w:p w:rsidR="007E242E" w:rsidRPr="006D5412" w:rsidP="00E96719">
      <w:pPr>
        <w:pStyle w:val="Odsekzoznamu1"/>
        <w:widowControl w:val="0"/>
        <w:numPr>
          <w:numId w:val="130"/>
        </w:numPr>
        <w:autoSpaceDE w:val="0"/>
        <w:autoSpaceDN w:val="0"/>
        <w:bidi w:val="0"/>
        <w:adjustRightInd w:val="0"/>
        <w:spacing w:after="0" w:line="240" w:lineRule="auto"/>
        <w:jc w:val="both"/>
        <w:rPr>
          <w:rFonts w:ascii="Times New Roman" w:hAnsi="Times New Roman"/>
          <w:sz w:val="24"/>
          <w:szCs w:val="24"/>
        </w:rPr>
      </w:pPr>
      <w:r w:rsidRPr="006D5412" w:rsidR="00781FE6">
        <w:rPr>
          <w:rFonts w:ascii="Times New Roman" w:hAnsi="Times New Roman"/>
          <w:sz w:val="24"/>
          <w:szCs w:val="24"/>
        </w:rPr>
        <w:t>kategorizovaných dietetických potravín.</w:t>
      </w: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781FE6" w:rsidRPr="006D5412" w:rsidP="007E242E">
      <w:pPr>
        <w:widowControl w:val="0"/>
        <w:autoSpaceDE w:val="0"/>
        <w:autoSpaceDN w:val="0"/>
        <w:bidi w:val="0"/>
        <w:adjustRightInd w:val="0"/>
        <w:spacing w:after="0" w:line="240" w:lineRule="auto"/>
        <w:jc w:val="center"/>
        <w:rPr>
          <w:rFonts w:ascii="Times New Roman" w:hAnsi="Times New Roman"/>
          <w:sz w:val="24"/>
          <w:szCs w:val="24"/>
        </w:rPr>
      </w:pPr>
    </w:p>
    <w:p w:rsidR="007E242E" w:rsidRPr="006D5412" w:rsidP="007E242E">
      <w:pPr>
        <w:widowControl w:val="0"/>
        <w:autoSpaceDE w:val="0"/>
        <w:autoSpaceDN w:val="0"/>
        <w:bidi w:val="0"/>
        <w:adjustRightInd w:val="0"/>
        <w:spacing w:after="0" w:line="240" w:lineRule="auto"/>
        <w:jc w:val="center"/>
        <w:rPr>
          <w:rFonts w:ascii="Times New Roman" w:hAnsi="Times New Roman"/>
          <w:sz w:val="24"/>
          <w:szCs w:val="24"/>
        </w:rPr>
      </w:pPr>
      <w:r w:rsidRPr="006D5412" w:rsidR="00D73765">
        <w:rPr>
          <w:rFonts w:ascii="Times New Roman" w:hAnsi="Times New Roman"/>
          <w:sz w:val="24"/>
          <w:szCs w:val="24"/>
        </w:rPr>
        <w:t>§ 8</w:t>
      </w:r>
      <w:r w:rsidRPr="006D5412" w:rsidR="002B10E3">
        <w:rPr>
          <w:rFonts w:ascii="Times New Roman" w:hAnsi="Times New Roman"/>
          <w:sz w:val="24"/>
          <w:szCs w:val="24"/>
        </w:rPr>
        <w:t>1</w:t>
      </w:r>
    </w:p>
    <w:p w:rsidR="007E242E" w:rsidRPr="006D5412" w:rsidP="007E242E">
      <w:pPr>
        <w:widowControl w:val="0"/>
        <w:autoSpaceDE w:val="0"/>
        <w:autoSpaceDN w:val="0"/>
        <w:bidi w:val="0"/>
        <w:adjustRightInd w:val="0"/>
        <w:spacing w:after="0" w:line="240" w:lineRule="auto"/>
        <w:jc w:val="center"/>
        <w:rPr>
          <w:rFonts w:ascii="Times New Roman" w:hAnsi="Times New Roman"/>
          <w:b/>
          <w:sz w:val="24"/>
          <w:szCs w:val="24"/>
        </w:rPr>
      </w:pPr>
      <w:r w:rsidRPr="006D5412" w:rsidR="00B82E9A">
        <w:rPr>
          <w:rFonts w:ascii="Times New Roman" w:hAnsi="Times New Roman"/>
          <w:b/>
          <w:sz w:val="24"/>
          <w:szCs w:val="24"/>
        </w:rPr>
        <w:t>Náležitosti rozhodnutia</w:t>
      </w:r>
    </w:p>
    <w:p w:rsidR="007E242E" w:rsidRPr="006D5412" w:rsidP="001E06D6">
      <w:pPr>
        <w:widowControl w:val="0"/>
        <w:autoSpaceDE w:val="0"/>
        <w:autoSpaceDN w:val="0"/>
        <w:bidi w:val="0"/>
        <w:adjustRightInd w:val="0"/>
        <w:spacing w:after="0" w:line="240" w:lineRule="auto"/>
        <w:rPr>
          <w:rFonts w:ascii="Times New Roman" w:hAnsi="Times New Roman"/>
          <w:sz w:val="24"/>
          <w:szCs w:val="24"/>
        </w:rPr>
      </w:pPr>
    </w:p>
    <w:p w:rsidR="00B82E9A" w:rsidRPr="006D5412" w:rsidP="001E06D6">
      <w:pPr>
        <w:pStyle w:val="Odsekzoznamu1"/>
        <w:widowControl w:val="0"/>
        <w:numPr>
          <w:ilvl w:val="1"/>
          <w:numId w:val="10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Rozhodnutie obsahuje </w:t>
      </w:r>
      <w:r w:rsidRPr="006D5412" w:rsidR="001E06D6">
        <w:rPr>
          <w:rFonts w:ascii="Times New Roman" w:hAnsi="Times New Roman"/>
          <w:sz w:val="24"/>
          <w:szCs w:val="24"/>
        </w:rPr>
        <w:t>najmä</w:t>
      </w:r>
    </w:p>
    <w:p w:rsidR="001B7BEB"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označenie orgánu, ktorý rozhodnutie vydal, </w:t>
      </w:r>
    </w:p>
    <w:p w:rsidR="001B7BEB"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dátum rozhodnutia, </w:t>
      </w:r>
    </w:p>
    <w:p w:rsidR="001B7BEB"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účastník</w:t>
      </w:r>
      <w:r w:rsidRPr="006D5412" w:rsidR="003B4498">
        <w:rPr>
          <w:rFonts w:ascii="Times New Roman" w:hAnsi="Times New Roman"/>
          <w:sz w:val="24"/>
          <w:szCs w:val="24"/>
        </w:rPr>
        <w:t>ov</w:t>
      </w:r>
      <w:r w:rsidRPr="006D5412">
        <w:rPr>
          <w:rFonts w:ascii="Times New Roman" w:hAnsi="Times New Roman"/>
          <w:sz w:val="24"/>
          <w:szCs w:val="24"/>
        </w:rPr>
        <w:t xml:space="preserve"> konania, </w:t>
      </w:r>
    </w:p>
    <w:p w:rsidR="006A4988"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výrok obsahujúci rozhodnutie vo veci s uvedením ustanovenia právneho predpisu, podľa ktorého sa rozhodlo,</w:t>
      </w:r>
    </w:p>
    <w:p w:rsidR="00DE01BB"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odôvodnenie rozhodnutia,</w:t>
      </w:r>
    </w:p>
    <w:p w:rsidR="006A4988"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sidR="001B7BEB">
        <w:rPr>
          <w:rFonts w:ascii="Times New Roman" w:hAnsi="Times New Roman"/>
          <w:sz w:val="24"/>
          <w:szCs w:val="24"/>
        </w:rPr>
        <w:t>lehotu plnenia, ak sa ukladá povinnosť plniť a ak ide o peňažn</w:t>
      </w:r>
      <w:r w:rsidRPr="006D5412" w:rsidR="00F210DB">
        <w:rPr>
          <w:rFonts w:ascii="Times New Roman" w:hAnsi="Times New Roman"/>
          <w:sz w:val="24"/>
          <w:szCs w:val="24"/>
        </w:rPr>
        <w:t>é plnenie, aj sumu a číslo účtu</w:t>
      </w:r>
      <w:r w:rsidRPr="006D5412" w:rsidR="001B7BEB">
        <w:rPr>
          <w:rFonts w:ascii="Times New Roman" w:hAnsi="Times New Roman"/>
          <w:sz w:val="24"/>
          <w:szCs w:val="24"/>
        </w:rPr>
        <w:t xml:space="preserve">, na ktorý má byť suma zaplatená, </w:t>
      </w:r>
    </w:p>
    <w:p w:rsidR="006A4988"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poučenie, či je rozhodnutie konečné alebo či možno proti nemu podať </w:t>
      </w:r>
      <w:r w:rsidRPr="006D5412" w:rsidR="00167297">
        <w:rPr>
          <w:rFonts w:ascii="Times New Roman" w:hAnsi="Times New Roman"/>
          <w:sz w:val="24"/>
          <w:szCs w:val="24"/>
        </w:rPr>
        <w:t>námietky</w:t>
      </w:r>
      <w:r w:rsidRPr="006D5412">
        <w:rPr>
          <w:rFonts w:ascii="Times New Roman" w:hAnsi="Times New Roman"/>
          <w:sz w:val="24"/>
          <w:szCs w:val="24"/>
        </w:rPr>
        <w:t xml:space="preserve">, v akej lehote, na ktorý orgán a kde možno </w:t>
      </w:r>
      <w:r w:rsidRPr="006D5412" w:rsidR="00167297">
        <w:rPr>
          <w:rFonts w:ascii="Times New Roman" w:hAnsi="Times New Roman"/>
          <w:sz w:val="24"/>
          <w:szCs w:val="24"/>
        </w:rPr>
        <w:t xml:space="preserve">námietky </w:t>
      </w:r>
      <w:r w:rsidRPr="006D5412">
        <w:rPr>
          <w:rFonts w:ascii="Times New Roman" w:hAnsi="Times New Roman"/>
          <w:sz w:val="24"/>
          <w:szCs w:val="24"/>
        </w:rPr>
        <w:t>podať; poučenie obsahuje aj údaj, či rozhodnutie možno preskúmať súdom,</w:t>
      </w:r>
    </w:p>
    <w:p w:rsidR="001B7BEB" w:rsidRPr="006D5412" w:rsidP="00E96719">
      <w:pPr>
        <w:widowControl w:val="0"/>
        <w:numPr>
          <w:numId w:val="2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podpis </w:t>
      </w:r>
      <w:r w:rsidRPr="006D5412" w:rsidR="006A4988">
        <w:rPr>
          <w:rFonts w:ascii="Times New Roman" w:hAnsi="Times New Roman"/>
          <w:sz w:val="24"/>
          <w:szCs w:val="24"/>
        </w:rPr>
        <w:t>osoby</w:t>
      </w:r>
      <w:r w:rsidRPr="006D5412">
        <w:rPr>
          <w:rFonts w:ascii="Times New Roman" w:hAnsi="Times New Roman"/>
          <w:sz w:val="24"/>
          <w:szCs w:val="24"/>
        </w:rPr>
        <w:t xml:space="preserve"> </w:t>
      </w:r>
      <w:r w:rsidRPr="006D5412" w:rsidR="006A4988">
        <w:rPr>
          <w:rFonts w:ascii="Times New Roman" w:hAnsi="Times New Roman"/>
          <w:sz w:val="24"/>
          <w:szCs w:val="24"/>
        </w:rPr>
        <w:t>s uvedením jej</w:t>
      </w:r>
      <w:r w:rsidRPr="006D5412">
        <w:rPr>
          <w:rFonts w:ascii="Times New Roman" w:hAnsi="Times New Roman"/>
          <w:sz w:val="24"/>
          <w:szCs w:val="24"/>
        </w:rPr>
        <w:t xml:space="preserve"> mena, priezviska a funkcie a odtlačok úradnej pečiatky; ak sa rozhodnutie doručuje elektronickými prostriedkami, vlastnoručný podpis a odtlačok úradnej pečiatky sa nahrádzajú zaručeným elektronickým podpisom.</w:t>
      </w:r>
    </w:p>
    <w:p w:rsidR="001B7BEB" w:rsidRPr="006D5412" w:rsidP="00B82E9A">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27AE9" w:rsidRPr="006D5412" w:rsidP="00B27AE9">
      <w:pPr>
        <w:pStyle w:val="Odsekzoznamu1"/>
        <w:widowControl w:val="0"/>
        <w:numPr>
          <w:ilvl w:val="1"/>
          <w:numId w:val="104"/>
        </w:numPr>
        <w:autoSpaceDE w:val="0"/>
        <w:autoSpaceDN w:val="0"/>
        <w:bidi w:val="0"/>
        <w:adjustRightInd w:val="0"/>
        <w:spacing w:after="0" w:line="240" w:lineRule="auto"/>
        <w:jc w:val="both"/>
        <w:rPr>
          <w:rFonts w:ascii="Times New Roman" w:hAnsi="Times New Roman"/>
          <w:sz w:val="24"/>
          <w:szCs w:val="24"/>
        </w:rPr>
      </w:pPr>
      <w:r w:rsidRPr="006D5412" w:rsidR="00B82E9A">
        <w:rPr>
          <w:rFonts w:ascii="Times New Roman" w:hAnsi="Times New Roman"/>
          <w:sz w:val="24"/>
          <w:szCs w:val="24"/>
        </w:rPr>
        <w:t xml:space="preserve">V odôvodnení rozhodnutia </w:t>
      </w:r>
      <w:r w:rsidRPr="006D5412" w:rsidR="00E74BBF">
        <w:rPr>
          <w:rFonts w:ascii="Times New Roman" w:hAnsi="Times New Roman"/>
          <w:sz w:val="24"/>
          <w:szCs w:val="24"/>
        </w:rPr>
        <w:t>sa</w:t>
      </w:r>
      <w:r w:rsidRPr="006D5412" w:rsidR="00B82E9A">
        <w:rPr>
          <w:rFonts w:ascii="Times New Roman" w:hAnsi="Times New Roman"/>
          <w:sz w:val="24"/>
          <w:szCs w:val="24"/>
        </w:rPr>
        <w:t xml:space="preserve"> uvedie, ktoré skutočnosti boli podkladom pre rozhodnutie, ak</w:t>
      </w:r>
      <w:r w:rsidRPr="006D5412" w:rsidR="00E74BBF">
        <w:rPr>
          <w:rFonts w:ascii="Times New Roman" w:hAnsi="Times New Roman"/>
          <w:sz w:val="24"/>
          <w:szCs w:val="24"/>
        </w:rPr>
        <w:t>é</w:t>
      </w:r>
      <w:r w:rsidRPr="006D5412" w:rsidR="00B82E9A">
        <w:rPr>
          <w:rFonts w:ascii="Times New Roman" w:hAnsi="Times New Roman"/>
          <w:sz w:val="24"/>
          <w:szCs w:val="24"/>
        </w:rPr>
        <w:t xml:space="preserve"> úvah</w:t>
      </w:r>
      <w:r w:rsidRPr="006D5412" w:rsidR="00E74BBF">
        <w:rPr>
          <w:rFonts w:ascii="Times New Roman" w:hAnsi="Times New Roman"/>
          <w:sz w:val="24"/>
          <w:szCs w:val="24"/>
        </w:rPr>
        <w:t>y</w:t>
      </w:r>
      <w:r w:rsidRPr="006D5412" w:rsidR="00B82E9A">
        <w:rPr>
          <w:rFonts w:ascii="Times New Roman" w:hAnsi="Times New Roman"/>
          <w:sz w:val="24"/>
          <w:szCs w:val="24"/>
        </w:rPr>
        <w:t xml:space="preserve"> bol</w:t>
      </w:r>
      <w:r w:rsidRPr="006D5412" w:rsidR="00E74BBF">
        <w:rPr>
          <w:rFonts w:ascii="Times New Roman" w:hAnsi="Times New Roman"/>
          <w:sz w:val="24"/>
          <w:szCs w:val="24"/>
        </w:rPr>
        <w:t>i</w:t>
      </w:r>
      <w:r w:rsidRPr="006D5412" w:rsidR="00167C72">
        <w:rPr>
          <w:rFonts w:ascii="Times New Roman" w:hAnsi="Times New Roman"/>
          <w:sz w:val="24"/>
          <w:szCs w:val="24"/>
        </w:rPr>
        <w:t xml:space="preserve"> </w:t>
      </w:r>
      <w:r w:rsidRPr="006D5412" w:rsidR="00E74BBF">
        <w:rPr>
          <w:rFonts w:ascii="Times New Roman" w:hAnsi="Times New Roman"/>
          <w:sz w:val="24"/>
          <w:szCs w:val="24"/>
        </w:rPr>
        <w:t>použité</w:t>
      </w:r>
      <w:r w:rsidRPr="006D5412" w:rsidR="00B82E9A">
        <w:rPr>
          <w:rFonts w:ascii="Times New Roman" w:hAnsi="Times New Roman"/>
          <w:sz w:val="24"/>
          <w:szCs w:val="24"/>
        </w:rPr>
        <w:t xml:space="preserve"> pri hodnotení dôkazov</w:t>
      </w:r>
      <w:r w:rsidRPr="006D5412" w:rsidR="00E74BBF">
        <w:rPr>
          <w:rFonts w:ascii="Times New Roman" w:hAnsi="Times New Roman"/>
          <w:sz w:val="24"/>
          <w:szCs w:val="24"/>
        </w:rPr>
        <w:t xml:space="preserve"> a</w:t>
      </w:r>
      <w:r w:rsidRPr="006D5412" w:rsidR="00B82E9A">
        <w:rPr>
          <w:rFonts w:ascii="Times New Roman" w:hAnsi="Times New Roman"/>
          <w:sz w:val="24"/>
          <w:szCs w:val="24"/>
        </w:rPr>
        <w:t xml:space="preserve"> použití právnych predpisov, na základe ktorých</w:t>
      </w:r>
      <w:r w:rsidRPr="006D5412" w:rsidR="00E74BBF">
        <w:rPr>
          <w:rFonts w:ascii="Times New Roman" w:hAnsi="Times New Roman"/>
          <w:sz w:val="24"/>
          <w:szCs w:val="24"/>
        </w:rPr>
        <w:t xml:space="preserve"> sa</w:t>
      </w:r>
      <w:r w:rsidRPr="006D5412" w:rsidR="00B82E9A">
        <w:rPr>
          <w:rFonts w:ascii="Times New Roman" w:hAnsi="Times New Roman"/>
          <w:sz w:val="24"/>
          <w:szCs w:val="24"/>
        </w:rPr>
        <w:t xml:space="preserve"> rozhodoval</w:t>
      </w:r>
      <w:r w:rsidRPr="006D5412" w:rsidR="00167C72">
        <w:rPr>
          <w:rFonts w:ascii="Times New Roman" w:hAnsi="Times New Roman"/>
          <w:sz w:val="24"/>
          <w:szCs w:val="24"/>
        </w:rPr>
        <w:t>o</w:t>
      </w:r>
      <w:r w:rsidRPr="006D5412" w:rsidR="00E74BBF">
        <w:rPr>
          <w:rFonts w:ascii="Times New Roman" w:hAnsi="Times New Roman"/>
          <w:sz w:val="24"/>
          <w:szCs w:val="24"/>
        </w:rPr>
        <w:t xml:space="preserve"> a spôsob</w:t>
      </w:r>
      <w:r w:rsidRPr="006D5412" w:rsidR="00B82E9A">
        <w:rPr>
          <w:rFonts w:ascii="Times New Roman" w:hAnsi="Times New Roman"/>
          <w:sz w:val="24"/>
          <w:szCs w:val="24"/>
        </w:rPr>
        <w:t xml:space="preserve"> vyrovna</w:t>
      </w:r>
      <w:r w:rsidRPr="006D5412" w:rsidR="00E74BBF">
        <w:rPr>
          <w:rFonts w:ascii="Times New Roman" w:hAnsi="Times New Roman"/>
          <w:sz w:val="24"/>
          <w:szCs w:val="24"/>
        </w:rPr>
        <w:t>nia sa</w:t>
      </w:r>
      <w:r w:rsidRPr="006D5412" w:rsidR="00B82E9A">
        <w:rPr>
          <w:rFonts w:ascii="Times New Roman" w:hAnsi="Times New Roman"/>
          <w:sz w:val="24"/>
          <w:szCs w:val="24"/>
        </w:rPr>
        <w:t xml:space="preserve"> s</w:t>
      </w:r>
      <w:r w:rsidRPr="006D5412" w:rsidR="00CB625D">
        <w:rPr>
          <w:rFonts w:ascii="Times New Roman" w:hAnsi="Times New Roman"/>
          <w:sz w:val="24"/>
          <w:szCs w:val="24"/>
        </w:rPr>
        <w:t> </w:t>
      </w:r>
      <w:r w:rsidRPr="006D5412" w:rsidR="00B82E9A">
        <w:rPr>
          <w:rFonts w:ascii="Times New Roman" w:hAnsi="Times New Roman"/>
          <w:sz w:val="24"/>
          <w:szCs w:val="24"/>
        </w:rPr>
        <w:t>návrhmi</w:t>
      </w:r>
      <w:r w:rsidRPr="006D5412" w:rsidR="00CB625D">
        <w:rPr>
          <w:rFonts w:ascii="Times New Roman" w:hAnsi="Times New Roman"/>
          <w:sz w:val="24"/>
          <w:szCs w:val="24"/>
        </w:rPr>
        <w:t>,</w:t>
      </w:r>
      <w:r w:rsidRPr="006D5412" w:rsidR="00B82E9A">
        <w:rPr>
          <w:rFonts w:ascii="Times New Roman" w:hAnsi="Times New Roman"/>
          <w:sz w:val="24"/>
          <w:szCs w:val="24"/>
        </w:rPr>
        <w:t xml:space="preserve"> </w:t>
      </w:r>
      <w:r w:rsidRPr="006D5412" w:rsidR="00CB625D">
        <w:rPr>
          <w:rFonts w:ascii="Times New Roman" w:hAnsi="Times New Roman"/>
          <w:sz w:val="24"/>
          <w:szCs w:val="24"/>
        </w:rPr>
        <w:t>vyjadreniami a pripomienkami</w:t>
      </w:r>
      <w:r w:rsidRPr="006D5412" w:rsidR="00B82E9A">
        <w:rPr>
          <w:rFonts w:ascii="Times New Roman" w:hAnsi="Times New Roman"/>
          <w:sz w:val="24"/>
          <w:szCs w:val="24"/>
        </w:rPr>
        <w:t xml:space="preserve"> účastníkov konania.</w:t>
      </w:r>
    </w:p>
    <w:p w:rsidR="00B27AE9" w:rsidRPr="006D5412" w:rsidP="00B27AE9">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E74BBF" w:rsidRPr="006D5412" w:rsidP="00E74BBF">
      <w:pPr>
        <w:pStyle w:val="Odsekzoznamu1"/>
        <w:widowControl w:val="0"/>
        <w:numPr>
          <w:ilvl w:val="1"/>
          <w:numId w:val="10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opraví na podnet účastníka konania alebo z vlastného podnetu chyby v písaní, počítaní, chýbajúce formálne náležitosti a iné zrejmé nesprávnosti v rozhodnutí a upovedomí o tom účastníkov konania.</w:t>
      </w:r>
    </w:p>
    <w:p w:rsidR="0048728A" w:rsidRPr="006D5412" w:rsidP="000C77A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D1655E" w:rsidRPr="006D5412" w:rsidP="004042B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77181" w:rsidRPr="006D5412" w:rsidP="001774A2">
      <w:pPr>
        <w:widowControl w:val="0"/>
        <w:autoSpaceDE w:val="0"/>
        <w:autoSpaceDN w:val="0"/>
        <w:bidi w:val="0"/>
        <w:adjustRightInd w:val="0"/>
        <w:spacing w:after="0" w:line="240" w:lineRule="auto"/>
        <w:jc w:val="center"/>
        <w:rPr>
          <w:rFonts w:ascii="Times New Roman" w:hAnsi="Times New Roman"/>
          <w:sz w:val="24"/>
          <w:szCs w:val="24"/>
        </w:rPr>
      </w:pPr>
      <w:r w:rsidRPr="006D5412" w:rsidR="002B10E3">
        <w:rPr>
          <w:rFonts w:ascii="Times New Roman" w:hAnsi="Times New Roman"/>
          <w:sz w:val="24"/>
          <w:szCs w:val="24"/>
        </w:rPr>
        <w:t>§ 82</w:t>
      </w:r>
    </w:p>
    <w:p w:rsidR="00777181" w:rsidRPr="006D5412" w:rsidP="001774A2">
      <w:pPr>
        <w:widowControl w:val="0"/>
        <w:autoSpaceDE w:val="0"/>
        <w:autoSpaceDN w:val="0"/>
        <w:bidi w:val="0"/>
        <w:adjustRightInd w:val="0"/>
        <w:spacing w:after="0" w:line="240" w:lineRule="auto"/>
        <w:jc w:val="center"/>
        <w:rPr>
          <w:rFonts w:ascii="Times New Roman" w:hAnsi="Times New Roman"/>
          <w:b/>
          <w:sz w:val="24"/>
          <w:szCs w:val="24"/>
        </w:rPr>
      </w:pPr>
      <w:r w:rsidRPr="006D5412" w:rsidR="0086623F">
        <w:rPr>
          <w:rFonts w:ascii="Times New Roman" w:hAnsi="Times New Roman"/>
          <w:b/>
          <w:sz w:val="24"/>
          <w:szCs w:val="24"/>
        </w:rPr>
        <w:t>Konanie o námietkach</w:t>
      </w:r>
    </w:p>
    <w:p w:rsidR="00777181" w:rsidRPr="006D5412" w:rsidP="004042B5">
      <w:pPr>
        <w:widowControl w:val="0"/>
        <w:autoSpaceDE w:val="0"/>
        <w:autoSpaceDN w:val="0"/>
        <w:bidi w:val="0"/>
        <w:adjustRightInd w:val="0"/>
        <w:spacing w:after="0" w:line="240" w:lineRule="auto"/>
        <w:jc w:val="both"/>
        <w:rPr>
          <w:rFonts w:ascii="Times New Roman" w:hAnsi="Times New Roman"/>
          <w:sz w:val="24"/>
          <w:szCs w:val="24"/>
        </w:rPr>
      </w:pPr>
    </w:p>
    <w:p w:rsidR="00777181"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Proti rozhodnutiu ministerstva vo veci samej môže účastník konania podať </w:t>
      </w:r>
      <w:r w:rsidRPr="006D5412" w:rsidR="00097615">
        <w:rPr>
          <w:rFonts w:ascii="Times New Roman" w:hAnsi="Times New Roman"/>
          <w:sz w:val="24"/>
          <w:szCs w:val="24"/>
        </w:rPr>
        <w:t xml:space="preserve">na ministerstvo </w:t>
      </w:r>
      <w:r w:rsidRPr="006D5412" w:rsidR="0086623F">
        <w:rPr>
          <w:rFonts w:ascii="Times New Roman" w:hAnsi="Times New Roman"/>
          <w:sz w:val="24"/>
          <w:szCs w:val="24"/>
        </w:rPr>
        <w:t>námietk</w:t>
      </w:r>
      <w:r w:rsidRPr="006D5412" w:rsidR="00207BC8">
        <w:rPr>
          <w:rFonts w:ascii="Times New Roman" w:hAnsi="Times New Roman"/>
          <w:sz w:val="24"/>
          <w:szCs w:val="24"/>
        </w:rPr>
        <w:t>y</w:t>
      </w:r>
      <w:r w:rsidRPr="006D5412" w:rsidR="0086623F">
        <w:rPr>
          <w:rFonts w:ascii="Times New Roman" w:hAnsi="Times New Roman"/>
          <w:sz w:val="24"/>
          <w:szCs w:val="24"/>
        </w:rPr>
        <w:t xml:space="preserve"> </w:t>
      </w:r>
      <w:r w:rsidRPr="006D5412">
        <w:rPr>
          <w:rFonts w:ascii="Times New Roman" w:hAnsi="Times New Roman"/>
          <w:sz w:val="24"/>
          <w:szCs w:val="24"/>
        </w:rPr>
        <w:t xml:space="preserve">do siedmich </w:t>
      </w:r>
      <w:r w:rsidRPr="006D5412" w:rsidR="00B8700F">
        <w:rPr>
          <w:rFonts w:ascii="Times New Roman" w:hAnsi="Times New Roman"/>
          <w:sz w:val="24"/>
          <w:szCs w:val="24"/>
        </w:rPr>
        <w:t>dní od doručenia rozhodnutia, ak v tomto zákone nie je ustanovené inak.</w:t>
      </w:r>
    </w:p>
    <w:p w:rsidR="00777181" w:rsidRPr="006D5412" w:rsidP="004042B5">
      <w:pPr>
        <w:widowControl w:val="0"/>
        <w:autoSpaceDE w:val="0"/>
        <w:autoSpaceDN w:val="0"/>
        <w:bidi w:val="0"/>
        <w:adjustRightInd w:val="0"/>
        <w:spacing w:after="0" w:line="240" w:lineRule="auto"/>
        <w:jc w:val="both"/>
        <w:rPr>
          <w:rFonts w:ascii="Times New Roman" w:hAnsi="Times New Roman"/>
          <w:sz w:val="24"/>
          <w:szCs w:val="24"/>
        </w:rPr>
      </w:pPr>
    </w:p>
    <w:p w:rsidR="00777181"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Proti rozhodnutiu</w:t>
      </w:r>
      <w:r w:rsidRPr="006D5412" w:rsidR="0086623F">
        <w:rPr>
          <w:rFonts w:ascii="Times New Roman" w:hAnsi="Times New Roman"/>
          <w:sz w:val="24"/>
          <w:szCs w:val="24"/>
        </w:rPr>
        <w:t xml:space="preserve"> môže podať námietk</w:t>
      </w:r>
      <w:r w:rsidRPr="006D5412" w:rsidR="00207BC8">
        <w:rPr>
          <w:rFonts w:ascii="Times New Roman" w:hAnsi="Times New Roman"/>
          <w:sz w:val="24"/>
          <w:szCs w:val="24"/>
        </w:rPr>
        <w:t>y</w:t>
      </w:r>
      <w:r w:rsidRPr="006D5412" w:rsidR="0086623F">
        <w:rPr>
          <w:rFonts w:ascii="Times New Roman" w:hAnsi="Times New Roman"/>
          <w:sz w:val="24"/>
          <w:szCs w:val="24"/>
        </w:rPr>
        <w:t xml:space="preserve"> iba účastník konania, ktorému sa v plnom rozsahu nevyhovelo.</w:t>
      </w:r>
    </w:p>
    <w:p w:rsidR="00777181" w:rsidRPr="006D5412" w:rsidP="004042B5">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777181"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Dôvodom na podanie </w:t>
      </w:r>
      <w:r w:rsidRPr="006D5412" w:rsidR="00207BC8">
        <w:rPr>
          <w:rFonts w:ascii="Times New Roman" w:hAnsi="Times New Roman"/>
          <w:sz w:val="24"/>
          <w:szCs w:val="24"/>
        </w:rPr>
        <w:t xml:space="preserve">námietok </w:t>
      </w:r>
      <w:r w:rsidRPr="006D5412">
        <w:rPr>
          <w:rFonts w:ascii="Times New Roman" w:hAnsi="Times New Roman"/>
          <w:sz w:val="24"/>
          <w:szCs w:val="24"/>
        </w:rPr>
        <w:t>je, že</w:t>
      </w:r>
    </w:p>
    <w:p w:rsidR="00777181" w:rsidRPr="006D5412" w:rsidP="00E96719">
      <w:pPr>
        <w:pStyle w:val="Odsekzoznamu1"/>
        <w:widowControl w:val="0"/>
        <w:numPr>
          <w:numId w:val="2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v rámci úvahy vybočilo z medzí ustanovených týmto zákonom,</w:t>
      </w:r>
    </w:p>
    <w:p w:rsidR="00777181" w:rsidRPr="006D5412" w:rsidP="00E96719">
      <w:pPr>
        <w:pStyle w:val="Odsekzoznamu1"/>
        <w:widowControl w:val="0"/>
        <w:numPr>
          <w:numId w:val="2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účastníkovi konania sa postupom ministerstva odňala možnosť konať,</w:t>
      </w:r>
    </w:p>
    <w:p w:rsidR="00777181" w:rsidRPr="006D5412" w:rsidP="00E96719">
      <w:pPr>
        <w:pStyle w:val="Odsekzoznamu1"/>
        <w:widowControl w:val="0"/>
        <w:numPr>
          <w:numId w:val="2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ten, kto v konaní vystupoval ako účastník</w:t>
      </w:r>
      <w:r w:rsidRPr="006D5412" w:rsidR="00C252FA">
        <w:rPr>
          <w:rFonts w:ascii="Times New Roman" w:hAnsi="Times New Roman"/>
          <w:sz w:val="24"/>
          <w:szCs w:val="24"/>
        </w:rPr>
        <w:t xml:space="preserve"> konania</w:t>
      </w:r>
      <w:r w:rsidRPr="006D5412">
        <w:rPr>
          <w:rFonts w:ascii="Times New Roman" w:hAnsi="Times New Roman"/>
          <w:sz w:val="24"/>
          <w:szCs w:val="24"/>
        </w:rPr>
        <w:t xml:space="preserve">, nemal spôsobilosť byť účastníkom konania. </w:t>
      </w:r>
    </w:p>
    <w:p w:rsidR="00777181" w:rsidRPr="006D5412" w:rsidP="004042B5">
      <w:pPr>
        <w:pStyle w:val="Odsekzoznamu1"/>
        <w:bidi w:val="0"/>
        <w:jc w:val="both"/>
        <w:rPr>
          <w:rFonts w:ascii="Times New Roman" w:hAnsi="Times New Roman"/>
          <w:sz w:val="24"/>
          <w:szCs w:val="24"/>
        </w:rPr>
      </w:pPr>
    </w:p>
    <w:p w:rsidR="003651FA"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777181">
        <w:rPr>
          <w:rFonts w:ascii="Times New Roman" w:hAnsi="Times New Roman"/>
          <w:sz w:val="24"/>
          <w:szCs w:val="24"/>
        </w:rPr>
        <w:t xml:space="preserve">Ministerstvo bezodkladne zverejní na svojom webovom sídle </w:t>
      </w:r>
      <w:r w:rsidRPr="006D5412" w:rsidR="00207BC8">
        <w:rPr>
          <w:rFonts w:ascii="Times New Roman" w:hAnsi="Times New Roman"/>
          <w:sz w:val="24"/>
          <w:szCs w:val="24"/>
        </w:rPr>
        <w:t>všetky námietky vrátane ich</w:t>
      </w:r>
      <w:r w:rsidRPr="006D5412" w:rsidR="00777181">
        <w:rPr>
          <w:rFonts w:ascii="Times New Roman" w:hAnsi="Times New Roman"/>
          <w:sz w:val="24"/>
          <w:szCs w:val="24"/>
        </w:rPr>
        <w:t xml:space="preserve"> príloh. </w:t>
      </w:r>
      <w:r w:rsidRPr="006D5412" w:rsidR="00207BC8">
        <w:rPr>
          <w:rFonts w:ascii="Times New Roman" w:hAnsi="Times New Roman"/>
          <w:sz w:val="24"/>
          <w:szCs w:val="24"/>
        </w:rPr>
        <w:t xml:space="preserve">K zverejneným </w:t>
      </w:r>
      <w:r w:rsidRPr="006D5412" w:rsidR="00B722A6">
        <w:rPr>
          <w:rFonts w:ascii="Times New Roman" w:hAnsi="Times New Roman"/>
          <w:sz w:val="24"/>
          <w:szCs w:val="24"/>
        </w:rPr>
        <w:t xml:space="preserve">námietkam </w:t>
      </w:r>
      <w:r w:rsidRPr="006D5412" w:rsidR="00777181">
        <w:rPr>
          <w:rFonts w:ascii="Times New Roman" w:hAnsi="Times New Roman"/>
          <w:sz w:val="24"/>
          <w:szCs w:val="24"/>
        </w:rPr>
        <w:t xml:space="preserve">sa účastníci konania môžu vyjadrovať do troch dní od </w:t>
      </w:r>
      <w:r w:rsidRPr="006D5412" w:rsidR="00207BC8">
        <w:rPr>
          <w:rFonts w:ascii="Times New Roman" w:hAnsi="Times New Roman"/>
          <w:sz w:val="24"/>
          <w:szCs w:val="24"/>
        </w:rPr>
        <w:t xml:space="preserve">ich </w:t>
      </w:r>
      <w:r w:rsidRPr="006D5412" w:rsidR="00777181">
        <w:rPr>
          <w:rFonts w:ascii="Times New Roman" w:hAnsi="Times New Roman"/>
          <w:sz w:val="24"/>
          <w:szCs w:val="24"/>
        </w:rPr>
        <w:t>zverejnenia</w:t>
      </w:r>
      <w:r w:rsidRPr="006D5412" w:rsidR="002D7B6C">
        <w:rPr>
          <w:rFonts w:ascii="Times New Roman" w:hAnsi="Times New Roman"/>
          <w:sz w:val="24"/>
          <w:szCs w:val="24"/>
        </w:rPr>
        <w:t xml:space="preserve">. Na neskôr podané vyjadrenia </w:t>
      </w:r>
      <w:r w:rsidRPr="006D5412" w:rsidR="00777181">
        <w:rPr>
          <w:rFonts w:ascii="Times New Roman" w:hAnsi="Times New Roman"/>
          <w:sz w:val="24"/>
          <w:szCs w:val="24"/>
        </w:rPr>
        <w:t>sa neprihliada.</w:t>
      </w:r>
    </w:p>
    <w:p w:rsidR="001774A2" w:rsidRPr="006D5412" w:rsidP="001774A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3651FA"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v tomto zákone nie je ustanovené inak, spolu s podaním námietok je ten, kto podáva námietky, povinný zložiť na účet ministerstva kauciu v sume 1500 eur. Kaucia musí byť pripísaná na účet ministerstva najneskôr v nasledujúci pracovný deň po poslednom dni lehoty na podanie námietok. Kaucia je príjmom štátneho rozpočtu, ak v tomto zákone nie je ustanovené inak.</w:t>
      </w:r>
    </w:p>
    <w:p w:rsidR="003651FA" w:rsidRPr="006D5412" w:rsidP="003651FA">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3651FA"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777181">
        <w:rPr>
          <w:rFonts w:ascii="Times New Roman" w:hAnsi="Times New Roman"/>
          <w:sz w:val="24"/>
          <w:szCs w:val="24"/>
        </w:rPr>
        <w:t xml:space="preserve">Ministerstvo kauciu vráti, ak </w:t>
      </w:r>
    </w:p>
    <w:p w:rsidR="00584E04" w:rsidRPr="006D5412" w:rsidP="00E96719">
      <w:pPr>
        <w:pStyle w:val="Odsekzoznamu1"/>
        <w:widowControl w:val="0"/>
        <w:numPr>
          <w:ilvl w:val="1"/>
          <w:numId w:val="237"/>
        </w:numPr>
        <w:autoSpaceDE w:val="0"/>
        <w:autoSpaceDN w:val="0"/>
        <w:bidi w:val="0"/>
        <w:adjustRightInd w:val="0"/>
        <w:spacing w:after="0" w:line="240" w:lineRule="auto"/>
        <w:jc w:val="both"/>
        <w:rPr>
          <w:rFonts w:ascii="Times New Roman" w:hAnsi="Times New Roman"/>
          <w:sz w:val="24"/>
          <w:szCs w:val="24"/>
        </w:rPr>
      </w:pPr>
      <w:r w:rsidRPr="006D5412" w:rsidR="00777181">
        <w:rPr>
          <w:rFonts w:ascii="Times New Roman" w:hAnsi="Times New Roman"/>
          <w:sz w:val="24"/>
          <w:szCs w:val="24"/>
        </w:rPr>
        <w:t>minister</w:t>
      </w:r>
      <w:r w:rsidRPr="006D5412" w:rsidR="00966398">
        <w:rPr>
          <w:rFonts w:ascii="Times New Roman" w:hAnsi="Times New Roman"/>
          <w:sz w:val="24"/>
          <w:szCs w:val="24"/>
        </w:rPr>
        <w:t xml:space="preserve"> </w:t>
      </w:r>
      <w:r w:rsidRPr="006D5412" w:rsidR="00207BC8">
        <w:rPr>
          <w:rFonts w:ascii="Times New Roman" w:hAnsi="Times New Roman"/>
          <w:sz w:val="24"/>
          <w:szCs w:val="24"/>
        </w:rPr>
        <w:t xml:space="preserve">námietkam </w:t>
      </w:r>
      <w:r w:rsidRPr="006D5412" w:rsidR="00777181">
        <w:rPr>
          <w:rFonts w:ascii="Times New Roman" w:hAnsi="Times New Roman"/>
          <w:sz w:val="24"/>
          <w:szCs w:val="24"/>
        </w:rPr>
        <w:t>v plnom rozsahu vyhove</w:t>
      </w:r>
      <w:r w:rsidRPr="006D5412" w:rsidR="003651FA">
        <w:rPr>
          <w:rFonts w:ascii="Times New Roman" w:hAnsi="Times New Roman"/>
          <w:sz w:val="24"/>
          <w:szCs w:val="24"/>
        </w:rPr>
        <w:t>l,</w:t>
      </w:r>
    </w:p>
    <w:p w:rsidR="00584E04" w:rsidRPr="006D5412" w:rsidP="00E96719">
      <w:pPr>
        <w:pStyle w:val="Odsekzoznamu1"/>
        <w:widowControl w:val="0"/>
        <w:numPr>
          <w:ilvl w:val="1"/>
          <w:numId w:val="237"/>
        </w:numPr>
        <w:autoSpaceDE w:val="0"/>
        <w:autoSpaceDN w:val="0"/>
        <w:bidi w:val="0"/>
        <w:adjustRightInd w:val="0"/>
        <w:spacing w:after="0" w:line="240" w:lineRule="auto"/>
        <w:jc w:val="both"/>
        <w:rPr>
          <w:rFonts w:ascii="Times New Roman" w:hAnsi="Times New Roman"/>
          <w:sz w:val="24"/>
          <w:szCs w:val="24"/>
        </w:rPr>
      </w:pPr>
      <w:r w:rsidRPr="006D5412" w:rsidR="003651FA">
        <w:rPr>
          <w:rFonts w:ascii="Times New Roman" w:hAnsi="Times New Roman"/>
          <w:sz w:val="24"/>
          <w:szCs w:val="24"/>
        </w:rPr>
        <w:t xml:space="preserve">minister námietkam </w:t>
      </w:r>
      <w:r w:rsidRPr="006D5412" w:rsidR="0033555B">
        <w:rPr>
          <w:rFonts w:ascii="Times New Roman" w:hAnsi="Times New Roman"/>
          <w:sz w:val="24"/>
          <w:szCs w:val="24"/>
        </w:rPr>
        <w:t xml:space="preserve">čo aj len </w:t>
      </w:r>
      <w:r w:rsidRPr="006D5412" w:rsidR="003651FA">
        <w:rPr>
          <w:rFonts w:ascii="Times New Roman" w:hAnsi="Times New Roman"/>
          <w:sz w:val="24"/>
          <w:szCs w:val="24"/>
        </w:rPr>
        <w:t>čiastočne vyhovel a námietky podala zdravotná poisťovňa alebo</w:t>
      </w:r>
    </w:p>
    <w:p w:rsidR="00E07DCD" w:rsidRPr="006D5412" w:rsidP="00E96719">
      <w:pPr>
        <w:pStyle w:val="Odsekzoznamu1"/>
        <w:widowControl w:val="0"/>
        <w:numPr>
          <w:ilvl w:val="1"/>
          <w:numId w:val="237"/>
        </w:numPr>
        <w:autoSpaceDE w:val="0"/>
        <w:autoSpaceDN w:val="0"/>
        <w:bidi w:val="0"/>
        <w:adjustRightInd w:val="0"/>
        <w:spacing w:after="0" w:line="240" w:lineRule="auto"/>
        <w:jc w:val="both"/>
        <w:rPr>
          <w:rFonts w:ascii="Times New Roman" w:hAnsi="Times New Roman"/>
          <w:sz w:val="24"/>
          <w:szCs w:val="24"/>
        </w:rPr>
      </w:pPr>
      <w:r w:rsidRPr="006D5412" w:rsidR="00777181">
        <w:rPr>
          <w:rFonts w:ascii="Times New Roman" w:hAnsi="Times New Roman"/>
          <w:sz w:val="24"/>
          <w:szCs w:val="24"/>
        </w:rPr>
        <w:t>výsledkom preskúmania rozhodnutia súdom je jeho zrušenie</w:t>
      </w:r>
      <w:r w:rsidRPr="006D5412" w:rsidR="003651FA">
        <w:rPr>
          <w:rFonts w:ascii="Times New Roman" w:hAnsi="Times New Roman"/>
          <w:sz w:val="24"/>
          <w:szCs w:val="24"/>
        </w:rPr>
        <w:t>.</w:t>
      </w:r>
    </w:p>
    <w:p w:rsidR="006311AE" w:rsidRPr="006D5412" w:rsidP="006311A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B6119"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E07DCD">
        <w:rPr>
          <w:rFonts w:ascii="Times New Roman" w:hAnsi="Times New Roman"/>
          <w:sz w:val="24"/>
          <w:szCs w:val="24"/>
        </w:rPr>
        <w:t>Včas podan</w:t>
      </w:r>
      <w:r w:rsidRPr="006D5412" w:rsidR="00207BC8">
        <w:rPr>
          <w:rFonts w:ascii="Times New Roman" w:hAnsi="Times New Roman"/>
          <w:sz w:val="24"/>
          <w:szCs w:val="24"/>
        </w:rPr>
        <w:t>é</w:t>
      </w:r>
      <w:r w:rsidRPr="006D5412" w:rsidR="00E07DCD">
        <w:rPr>
          <w:rFonts w:ascii="Times New Roman" w:hAnsi="Times New Roman"/>
          <w:sz w:val="24"/>
          <w:szCs w:val="24"/>
        </w:rPr>
        <w:t xml:space="preserve"> </w:t>
      </w:r>
      <w:r w:rsidRPr="006D5412" w:rsidR="00207BC8">
        <w:rPr>
          <w:rFonts w:ascii="Times New Roman" w:hAnsi="Times New Roman"/>
          <w:sz w:val="24"/>
          <w:szCs w:val="24"/>
        </w:rPr>
        <w:t>námietky</w:t>
      </w:r>
      <w:r w:rsidRPr="006D5412" w:rsidR="00E07DCD">
        <w:rPr>
          <w:rFonts w:ascii="Times New Roman" w:hAnsi="Times New Roman"/>
          <w:sz w:val="24"/>
          <w:szCs w:val="24"/>
        </w:rPr>
        <w:t xml:space="preserve"> m</w:t>
      </w:r>
      <w:r w:rsidRPr="006D5412" w:rsidR="00207BC8">
        <w:rPr>
          <w:rFonts w:ascii="Times New Roman" w:hAnsi="Times New Roman"/>
          <w:sz w:val="24"/>
          <w:szCs w:val="24"/>
        </w:rPr>
        <w:t>ajú</w:t>
      </w:r>
      <w:r w:rsidRPr="006D5412" w:rsidR="00E07DCD">
        <w:rPr>
          <w:rFonts w:ascii="Times New Roman" w:hAnsi="Times New Roman"/>
          <w:sz w:val="24"/>
          <w:szCs w:val="24"/>
        </w:rPr>
        <w:t xml:space="preserve"> odkladný účinok.</w:t>
      </w:r>
    </w:p>
    <w:p w:rsidR="00BB6119" w:rsidRPr="006D5412" w:rsidP="004042B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BB6119"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Námietky musia obsahovať</w:t>
      </w:r>
    </w:p>
    <w:p w:rsidR="00BB6119" w:rsidRPr="006D5412" w:rsidP="00E96719">
      <w:pPr>
        <w:pStyle w:val="Odstavecseseznamem"/>
        <w:numPr>
          <w:numId w:val="253"/>
        </w:numPr>
        <w:bidi w:val="0"/>
        <w:spacing w:after="0" w:line="240" w:lineRule="auto"/>
        <w:jc w:val="both"/>
        <w:rPr>
          <w:rFonts w:ascii="Times New Roman" w:hAnsi="Times New Roman"/>
          <w:sz w:val="24"/>
          <w:szCs w:val="24"/>
        </w:rPr>
      </w:pPr>
      <w:r w:rsidRPr="006D5412">
        <w:rPr>
          <w:rFonts w:ascii="Times New Roman" w:hAnsi="Times New Roman"/>
          <w:sz w:val="24"/>
          <w:szCs w:val="24"/>
        </w:rPr>
        <w:t>meno, priezvisko a adresu trvalého pobytu alebo obchodné meno a sídlo účastníka konania</w:t>
      </w:r>
      <w:r w:rsidRPr="006D5412" w:rsidR="003E7420">
        <w:rPr>
          <w:rFonts w:ascii="Times New Roman" w:hAnsi="Times New Roman"/>
          <w:sz w:val="24"/>
          <w:szCs w:val="24"/>
        </w:rPr>
        <w:t>, ktorý podáva námietky</w:t>
      </w:r>
      <w:r w:rsidRPr="006D5412" w:rsidR="00DB7E89">
        <w:rPr>
          <w:rFonts w:ascii="Times New Roman" w:hAnsi="Times New Roman"/>
          <w:sz w:val="24"/>
          <w:szCs w:val="24"/>
        </w:rPr>
        <w:t>; ak je určený splnomocnený zástupca, aj meno, priezvisko a adresu trvalého pobytu alebo obchodné meno a sídlo splnomocneného zástupcu</w:t>
      </w:r>
      <w:r w:rsidRPr="006D5412" w:rsidR="003E7420">
        <w:rPr>
          <w:rFonts w:ascii="Times New Roman" w:hAnsi="Times New Roman"/>
          <w:sz w:val="24"/>
          <w:szCs w:val="24"/>
        </w:rPr>
        <w:t>,</w:t>
      </w:r>
    </w:p>
    <w:p w:rsidR="003E7420" w:rsidRPr="006D5412" w:rsidP="00E96719">
      <w:pPr>
        <w:pStyle w:val="Odstavecseseznamem"/>
        <w:numPr>
          <w:numId w:val="253"/>
        </w:numPr>
        <w:bidi w:val="0"/>
        <w:spacing w:after="0" w:line="240" w:lineRule="auto"/>
        <w:jc w:val="both"/>
        <w:rPr>
          <w:rFonts w:ascii="Times New Roman" w:hAnsi="Times New Roman"/>
          <w:sz w:val="24"/>
          <w:szCs w:val="24"/>
        </w:rPr>
      </w:pPr>
      <w:r w:rsidRPr="006D5412">
        <w:rPr>
          <w:rFonts w:ascii="Times New Roman" w:hAnsi="Times New Roman"/>
          <w:sz w:val="24"/>
          <w:szCs w:val="24"/>
        </w:rPr>
        <w:t>označenie orgánu, ktorý rozhodnutie vydal,</w:t>
      </w:r>
    </w:p>
    <w:p w:rsidR="003E7420" w:rsidRPr="006D5412" w:rsidP="00E96719">
      <w:pPr>
        <w:pStyle w:val="Odstavecseseznamem"/>
        <w:numPr>
          <w:numId w:val="253"/>
        </w:numPr>
        <w:bidi w:val="0"/>
        <w:spacing w:after="0" w:line="240" w:lineRule="auto"/>
        <w:jc w:val="both"/>
        <w:rPr>
          <w:rFonts w:ascii="Times New Roman" w:hAnsi="Times New Roman"/>
          <w:sz w:val="24"/>
          <w:szCs w:val="24"/>
        </w:rPr>
      </w:pPr>
      <w:r w:rsidRPr="006D5412">
        <w:rPr>
          <w:rFonts w:ascii="Times New Roman" w:hAnsi="Times New Roman"/>
          <w:sz w:val="24"/>
          <w:szCs w:val="24"/>
        </w:rPr>
        <w:t>označenie rozhodnutia, proti ktorému námietky smerujú,</w:t>
      </w:r>
    </w:p>
    <w:p w:rsidR="003E7420" w:rsidRPr="006D5412" w:rsidP="00E96719">
      <w:pPr>
        <w:pStyle w:val="Odstavecseseznamem"/>
        <w:numPr>
          <w:numId w:val="253"/>
        </w:numPr>
        <w:bidi w:val="0"/>
        <w:spacing w:after="0" w:line="240" w:lineRule="auto"/>
        <w:jc w:val="both"/>
        <w:rPr>
          <w:rFonts w:ascii="Times New Roman" w:hAnsi="Times New Roman"/>
          <w:sz w:val="24"/>
          <w:szCs w:val="24"/>
        </w:rPr>
      </w:pPr>
      <w:r w:rsidRPr="006D5412" w:rsidR="00EF3669">
        <w:rPr>
          <w:rFonts w:ascii="Times New Roman" w:hAnsi="Times New Roman"/>
          <w:sz w:val="24"/>
          <w:szCs w:val="24"/>
        </w:rPr>
        <w:t>dôvody námietok,</w:t>
      </w:r>
    </w:p>
    <w:p w:rsidR="00EF3669" w:rsidRPr="006D5412" w:rsidP="00E96719">
      <w:pPr>
        <w:pStyle w:val="Odstavecseseznamem"/>
        <w:numPr>
          <w:numId w:val="253"/>
        </w:numPr>
        <w:bidi w:val="0"/>
        <w:spacing w:after="0" w:line="240" w:lineRule="auto"/>
        <w:jc w:val="both"/>
        <w:rPr>
          <w:rFonts w:ascii="Times New Roman" w:hAnsi="Times New Roman"/>
          <w:sz w:val="24"/>
          <w:szCs w:val="24"/>
        </w:rPr>
      </w:pPr>
      <w:r w:rsidRPr="006D5412">
        <w:rPr>
          <w:rFonts w:ascii="Times New Roman" w:hAnsi="Times New Roman"/>
          <w:sz w:val="24"/>
          <w:szCs w:val="24"/>
        </w:rPr>
        <w:t>opis rozhodujúcich skutočností a označenie dôkazov,</w:t>
      </w:r>
    </w:p>
    <w:p w:rsidR="00C641B8" w:rsidRPr="006D5412" w:rsidP="00E96719">
      <w:pPr>
        <w:pStyle w:val="Odstavecseseznamem"/>
        <w:numPr>
          <w:numId w:val="253"/>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návrh na rozhodnutie o námietkach podľa </w:t>
      </w:r>
      <w:r w:rsidRPr="006D5412" w:rsidR="00760663">
        <w:rPr>
          <w:rFonts w:ascii="Times New Roman" w:hAnsi="Times New Roman"/>
          <w:sz w:val="24"/>
          <w:szCs w:val="24"/>
        </w:rPr>
        <w:t>odseku 1</w:t>
      </w:r>
      <w:r w:rsidRPr="006D5412" w:rsidR="0033555B">
        <w:rPr>
          <w:rFonts w:ascii="Times New Roman" w:hAnsi="Times New Roman"/>
          <w:sz w:val="24"/>
          <w:szCs w:val="24"/>
        </w:rPr>
        <w:t>4</w:t>
      </w:r>
      <w:r w:rsidRPr="006D5412" w:rsidR="00760663">
        <w:rPr>
          <w:rFonts w:ascii="Times New Roman" w:hAnsi="Times New Roman"/>
          <w:sz w:val="24"/>
          <w:szCs w:val="24"/>
        </w:rPr>
        <w:t>.</w:t>
      </w:r>
    </w:p>
    <w:p w:rsidR="00DB7E89" w:rsidRPr="006D5412" w:rsidP="004042B5">
      <w:pPr>
        <w:pStyle w:val="Odstavecseseznamem"/>
        <w:bidi w:val="0"/>
        <w:spacing w:after="0" w:line="240" w:lineRule="auto"/>
        <w:ind w:left="0"/>
        <w:jc w:val="both"/>
        <w:rPr>
          <w:rFonts w:ascii="Times New Roman" w:hAnsi="Times New Roman"/>
          <w:sz w:val="24"/>
          <w:szCs w:val="24"/>
        </w:rPr>
      </w:pPr>
    </w:p>
    <w:p w:rsidR="00BB6119"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DB7E89">
        <w:rPr>
          <w:rFonts w:ascii="Times New Roman" w:hAnsi="Times New Roman"/>
          <w:sz w:val="24"/>
          <w:szCs w:val="24"/>
        </w:rPr>
        <w:t>Prílohou námietok je doklad o poukázaní kaucie na účet ministerstva.</w:t>
      </w:r>
    </w:p>
    <w:p w:rsidR="00DB7E89" w:rsidRPr="006D5412" w:rsidP="004042B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097615"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podľa potreby doplní konanie vykonaním novonavrhnutých dôkazo</w:t>
      </w:r>
      <w:r w:rsidRPr="006D5412" w:rsidR="00727D48">
        <w:rPr>
          <w:rFonts w:ascii="Times New Roman" w:hAnsi="Times New Roman"/>
          <w:sz w:val="24"/>
          <w:szCs w:val="24"/>
        </w:rPr>
        <w:t>v</w:t>
      </w:r>
      <w:r w:rsidRPr="006D5412">
        <w:rPr>
          <w:rFonts w:ascii="Times New Roman" w:hAnsi="Times New Roman"/>
          <w:sz w:val="24"/>
          <w:szCs w:val="24"/>
        </w:rPr>
        <w:t>.</w:t>
      </w:r>
    </w:p>
    <w:p w:rsidR="00097615" w:rsidRPr="006D5412" w:rsidP="004042B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93561"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097615">
        <w:rPr>
          <w:rFonts w:ascii="Times New Roman" w:hAnsi="Times New Roman"/>
          <w:sz w:val="24"/>
          <w:szCs w:val="24"/>
        </w:rPr>
        <w:t>Ministerstvo predloží námietky spolu s výsledkami doplneného konania</w:t>
      </w:r>
      <w:r w:rsidRPr="006D5412">
        <w:rPr>
          <w:rFonts w:ascii="Times New Roman" w:hAnsi="Times New Roman"/>
          <w:sz w:val="24"/>
          <w:szCs w:val="24"/>
        </w:rPr>
        <w:t xml:space="preserve"> a so spisovým materiálom bezodkladne orgánu oprávnenému konať o námietkach.</w:t>
      </w:r>
    </w:p>
    <w:p w:rsidR="00C43A34" w:rsidRPr="006D5412" w:rsidP="004042B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3F0E7F" w:rsidRPr="006D5412" w:rsidP="00E96719">
      <w:pPr>
        <w:pStyle w:val="Odsekzoznamu1"/>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C43A34">
        <w:rPr>
          <w:rFonts w:ascii="Times New Roman" w:hAnsi="Times New Roman"/>
          <w:sz w:val="24"/>
          <w:szCs w:val="24"/>
        </w:rPr>
        <w:t>O námietkach rozhoduje minister</w:t>
      </w:r>
      <w:r w:rsidRPr="006D5412" w:rsidR="00533CDC">
        <w:rPr>
          <w:rFonts w:ascii="Times New Roman" w:hAnsi="Times New Roman"/>
          <w:sz w:val="24"/>
          <w:szCs w:val="24"/>
        </w:rPr>
        <w:t xml:space="preserve"> do jedného mesiaca odo dňa</w:t>
      </w:r>
      <w:r w:rsidRPr="006D5412" w:rsidR="0024713E">
        <w:rPr>
          <w:rFonts w:ascii="Times New Roman" w:hAnsi="Times New Roman"/>
          <w:sz w:val="24"/>
          <w:szCs w:val="24"/>
        </w:rPr>
        <w:t xml:space="preserve"> ich doručenia ministerstvu</w:t>
      </w:r>
      <w:r w:rsidRPr="006D5412" w:rsidR="00533CDC">
        <w:rPr>
          <w:rFonts w:ascii="Times New Roman" w:hAnsi="Times New Roman"/>
          <w:sz w:val="24"/>
          <w:szCs w:val="24"/>
        </w:rPr>
        <w:t>.</w:t>
      </w:r>
    </w:p>
    <w:p w:rsidR="003F0E7F" w:rsidRPr="006D5412" w:rsidP="004042B5">
      <w:pPr>
        <w:widowControl w:val="0"/>
        <w:autoSpaceDE w:val="0"/>
        <w:autoSpaceDN w:val="0"/>
        <w:bidi w:val="0"/>
        <w:adjustRightInd w:val="0"/>
        <w:spacing w:after="0" w:line="240" w:lineRule="auto"/>
        <w:jc w:val="both"/>
        <w:rPr>
          <w:rFonts w:ascii="Times New Roman" w:hAnsi="Times New Roman"/>
          <w:sz w:val="24"/>
          <w:szCs w:val="24"/>
        </w:rPr>
      </w:pPr>
    </w:p>
    <w:p w:rsidR="003F0E7F" w:rsidRPr="006D5412" w:rsidP="00E96719">
      <w:pPr>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 preskúma napadnuté rozhodnutie v rozsahu</w:t>
      </w:r>
      <w:r w:rsidRPr="006D5412" w:rsidR="00B722A6">
        <w:rPr>
          <w:rFonts w:ascii="Times New Roman" w:hAnsi="Times New Roman"/>
          <w:sz w:val="24"/>
          <w:szCs w:val="24"/>
        </w:rPr>
        <w:t xml:space="preserve"> uvedenom v námietkach</w:t>
      </w:r>
      <w:r w:rsidRPr="006D5412">
        <w:rPr>
          <w:rFonts w:ascii="Times New Roman" w:hAnsi="Times New Roman"/>
          <w:sz w:val="24"/>
          <w:szCs w:val="24"/>
        </w:rPr>
        <w:t>; ak je to nevyhnutné, doterajšie konanie doplní, prípadne zistené vady odstráni.</w:t>
      </w:r>
    </w:p>
    <w:p w:rsidR="003F0E7F" w:rsidRPr="006D5412" w:rsidP="004042B5">
      <w:pPr>
        <w:widowControl w:val="0"/>
        <w:autoSpaceDE w:val="0"/>
        <w:autoSpaceDN w:val="0"/>
        <w:bidi w:val="0"/>
        <w:adjustRightInd w:val="0"/>
        <w:spacing w:after="0" w:line="240" w:lineRule="auto"/>
        <w:ind w:left="360"/>
        <w:jc w:val="both"/>
        <w:rPr>
          <w:rFonts w:ascii="Times New Roman" w:hAnsi="Times New Roman"/>
          <w:sz w:val="24"/>
          <w:szCs w:val="24"/>
        </w:rPr>
      </w:pPr>
    </w:p>
    <w:p w:rsidR="00F90A73" w:rsidRPr="006D5412" w:rsidP="00E96719">
      <w:pPr>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sidR="003F0E7F">
        <w:rPr>
          <w:rFonts w:ascii="Times New Roman" w:hAnsi="Times New Roman"/>
          <w:sz w:val="24"/>
          <w:szCs w:val="24"/>
        </w:rPr>
        <w:t xml:space="preserve">Ak sú pre to dôvody, minister rozhodnutie zmení alebo zruší, inak </w:t>
      </w:r>
      <w:r w:rsidRPr="006D5412">
        <w:rPr>
          <w:rFonts w:ascii="Times New Roman" w:hAnsi="Times New Roman"/>
          <w:sz w:val="24"/>
          <w:szCs w:val="24"/>
        </w:rPr>
        <w:t>námietky</w:t>
      </w:r>
      <w:r w:rsidRPr="006D5412" w:rsidR="003F0E7F">
        <w:rPr>
          <w:rFonts w:ascii="Times New Roman" w:hAnsi="Times New Roman"/>
          <w:sz w:val="24"/>
          <w:szCs w:val="24"/>
        </w:rPr>
        <w:t xml:space="preserve"> zamietne a rozhodnutie potvrdí.</w:t>
      </w:r>
    </w:p>
    <w:p w:rsidR="00F90A73" w:rsidRPr="006D5412" w:rsidP="004042B5">
      <w:pPr>
        <w:widowControl w:val="0"/>
        <w:autoSpaceDE w:val="0"/>
        <w:autoSpaceDN w:val="0"/>
        <w:bidi w:val="0"/>
        <w:adjustRightInd w:val="0"/>
        <w:spacing w:after="0" w:line="240" w:lineRule="auto"/>
        <w:jc w:val="both"/>
        <w:rPr>
          <w:rFonts w:ascii="Times New Roman" w:hAnsi="Times New Roman"/>
          <w:sz w:val="24"/>
          <w:szCs w:val="24"/>
        </w:rPr>
      </w:pPr>
    </w:p>
    <w:p w:rsidR="00F90A73" w:rsidRPr="006D5412" w:rsidP="00E96719">
      <w:pPr>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w:t>
      </w:r>
      <w:r w:rsidRPr="006D5412" w:rsidR="003F0E7F">
        <w:rPr>
          <w:rFonts w:ascii="Times New Roman" w:hAnsi="Times New Roman"/>
          <w:sz w:val="24"/>
          <w:szCs w:val="24"/>
        </w:rPr>
        <w:t xml:space="preserve"> rozhodnutie zruší a vec vráti </w:t>
      </w:r>
      <w:r w:rsidRPr="006D5412">
        <w:rPr>
          <w:rFonts w:ascii="Times New Roman" w:hAnsi="Times New Roman"/>
          <w:sz w:val="24"/>
          <w:szCs w:val="24"/>
        </w:rPr>
        <w:t xml:space="preserve">ministerstvu </w:t>
      </w:r>
      <w:r w:rsidRPr="006D5412" w:rsidR="003F0E7F">
        <w:rPr>
          <w:rFonts w:ascii="Times New Roman" w:hAnsi="Times New Roman"/>
          <w:sz w:val="24"/>
          <w:szCs w:val="24"/>
        </w:rPr>
        <w:t xml:space="preserve">na nové prejednanie a rozhodnutie, </w:t>
      </w:r>
      <w:r w:rsidRPr="006D5412" w:rsidR="0033555B">
        <w:rPr>
          <w:rFonts w:ascii="Times New Roman" w:hAnsi="Times New Roman"/>
          <w:sz w:val="24"/>
          <w:szCs w:val="24"/>
        </w:rPr>
        <w:t>ak</w:t>
      </w:r>
      <w:r w:rsidRPr="006D5412" w:rsidR="003F0E7F">
        <w:rPr>
          <w:rFonts w:ascii="Times New Roman" w:hAnsi="Times New Roman"/>
          <w:sz w:val="24"/>
          <w:szCs w:val="24"/>
        </w:rPr>
        <w:t xml:space="preserve"> je to vhodnejšie najmä z dôvodov rýchlosti alebo hospodárnosti</w:t>
      </w:r>
      <w:r w:rsidRPr="006D5412" w:rsidR="00B722A6">
        <w:rPr>
          <w:rFonts w:ascii="Times New Roman" w:hAnsi="Times New Roman"/>
          <w:sz w:val="24"/>
          <w:szCs w:val="24"/>
        </w:rPr>
        <w:t>.</w:t>
      </w:r>
    </w:p>
    <w:p w:rsidR="00D77D3F" w:rsidRPr="006D5412" w:rsidP="004042B5">
      <w:pPr>
        <w:widowControl w:val="0"/>
        <w:autoSpaceDE w:val="0"/>
        <w:autoSpaceDN w:val="0"/>
        <w:bidi w:val="0"/>
        <w:adjustRightInd w:val="0"/>
        <w:spacing w:after="0" w:line="240" w:lineRule="auto"/>
        <w:jc w:val="both"/>
        <w:rPr>
          <w:rFonts w:ascii="Times New Roman" w:hAnsi="Times New Roman"/>
          <w:sz w:val="24"/>
          <w:szCs w:val="24"/>
        </w:rPr>
      </w:pPr>
    </w:p>
    <w:p w:rsidR="003F0E7F" w:rsidRPr="006D5412" w:rsidP="00E96719">
      <w:pPr>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Proti rozhodnutiu </w:t>
      </w:r>
      <w:r w:rsidRPr="006D5412" w:rsidR="00F90A73">
        <w:rPr>
          <w:rFonts w:ascii="Times New Roman" w:hAnsi="Times New Roman"/>
          <w:sz w:val="24"/>
          <w:szCs w:val="24"/>
        </w:rPr>
        <w:t>ministra</w:t>
      </w:r>
      <w:r w:rsidRPr="006D5412">
        <w:rPr>
          <w:rFonts w:ascii="Times New Roman" w:hAnsi="Times New Roman"/>
          <w:sz w:val="24"/>
          <w:szCs w:val="24"/>
        </w:rPr>
        <w:t xml:space="preserve"> o </w:t>
      </w:r>
      <w:r w:rsidRPr="006D5412" w:rsidR="00536583">
        <w:rPr>
          <w:rFonts w:ascii="Times New Roman" w:hAnsi="Times New Roman"/>
          <w:sz w:val="24"/>
          <w:szCs w:val="24"/>
        </w:rPr>
        <w:t xml:space="preserve">námietkach </w:t>
      </w:r>
      <w:r w:rsidRPr="006D5412">
        <w:rPr>
          <w:rFonts w:ascii="Times New Roman" w:hAnsi="Times New Roman"/>
          <w:sz w:val="24"/>
          <w:szCs w:val="24"/>
        </w:rPr>
        <w:t xml:space="preserve">nemožno </w:t>
      </w:r>
      <w:r w:rsidRPr="006D5412" w:rsidR="00F90A73">
        <w:rPr>
          <w:rFonts w:ascii="Times New Roman" w:hAnsi="Times New Roman"/>
          <w:sz w:val="24"/>
          <w:szCs w:val="24"/>
        </w:rPr>
        <w:t>podať námietky</w:t>
      </w:r>
      <w:r w:rsidRPr="006D5412">
        <w:rPr>
          <w:rFonts w:ascii="Times New Roman" w:hAnsi="Times New Roman"/>
          <w:sz w:val="24"/>
          <w:szCs w:val="24"/>
        </w:rPr>
        <w:t>.</w:t>
      </w:r>
    </w:p>
    <w:p w:rsidR="00E336D3" w:rsidRPr="006D5412" w:rsidP="004042B5">
      <w:pPr>
        <w:widowControl w:val="0"/>
        <w:autoSpaceDE w:val="0"/>
        <w:autoSpaceDN w:val="0"/>
        <w:bidi w:val="0"/>
        <w:adjustRightInd w:val="0"/>
        <w:spacing w:after="0" w:line="240" w:lineRule="auto"/>
        <w:ind w:left="360"/>
        <w:jc w:val="both"/>
        <w:rPr>
          <w:rFonts w:ascii="Times New Roman" w:hAnsi="Times New Roman"/>
          <w:sz w:val="24"/>
          <w:szCs w:val="24"/>
        </w:rPr>
      </w:pPr>
    </w:p>
    <w:p w:rsidR="00584F01" w:rsidRPr="006D5412" w:rsidP="00E96719">
      <w:pPr>
        <w:widowControl w:val="0"/>
        <w:numPr>
          <w:numId w:val="2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Na konanie o námietkach sa primerane vzťahujú ustanovenia § </w:t>
      </w:r>
      <w:r w:rsidRPr="006D5412" w:rsidR="007776B0">
        <w:rPr>
          <w:rFonts w:ascii="Times New Roman" w:hAnsi="Times New Roman"/>
          <w:sz w:val="24"/>
          <w:szCs w:val="24"/>
        </w:rPr>
        <w:t>70 až 8</w:t>
      </w:r>
      <w:r w:rsidRPr="006D5412" w:rsidR="002B10E3">
        <w:rPr>
          <w:rFonts w:ascii="Times New Roman" w:hAnsi="Times New Roman"/>
          <w:sz w:val="24"/>
          <w:szCs w:val="24"/>
        </w:rPr>
        <w:t>1</w:t>
      </w:r>
      <w:r w:rsidRPr="006D5412" w:rsidR="007776B0">
        <w:rPr>
          <w:rFonts w:ascii="Times New Roman" w:hAnsi="Times New Roman"/>
          <w:sz w:val="24"/>
          <w:szCs w:val="24"/>
        </w:rPr>
        <w:t>.</w:t>
      </w:r>
    </w:p>
    <w:p w:rsidR="00777181" w:rsidRPr="006D5412" w:rsidP="004042B5">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77181" w:rsidRPr="006D5412" w:rsidP="000C77A3">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8728A" w:rsidRPr="006D5412" w:rsidP="0076736B">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ŠIESTA ČASŤ</w:t>
      </w:r>
    </w:p>
    <w:p w:rsidR="00AE13A4" w:rsidRPr="006D5412" w:rsidP="0076736B">
      <w:pPr>
        <w:widowControl w:val="0"/>
        <w:autoSpaceDE w:val="0"/>
        <w:autoSpaceDN w:val="0"/>
        <w:bidi w:val="0"/>
        <w:adjustRightInd w:val="0"/>
        <w:spacing w:after="0" w:line="240" w:lineRule="auto"/>
        <w:jc w:val="center"/>
        <w:rPr>
          <w:rFonts w:ascii="Times New Roman" w:hAnsi="Times New Roman"/>
          <w:b/>
          <w:caps/>
          <w:sz w:val="24"/>
          <w:szCs w:val="24"/>
        </w:rPr>
      </w:pPr>
      <w:r w:rsidRPr="006D5412">
        <w:rPr>
          <w:rFonts w:ascii="Times New Roman" w:hAnsi="Times New Roman"/>
          <w:caps/>
          <w:sz w:val="24"/>
          <w:szCs w:val="24"/>
        </w:rPr>
        <w:t>Spoločné</w:t>
      </w:r>
      <w:r w:rsidRPr="006D5412" w:rsidR="00F54304">
        <w:rPr>
          <w:rFonts w:ascii="Times New Roman" w:hAnsi="Times New Roman"/>
          <w:caps/>
          <w:sz w:val="24"/>
          <w:szCs w:val="24"/>
        </w:rPr>
        <w:t>, PRECHODNÉ a ZÁVEREČNÉ</w:t>
      </w:r>
      <w:r w:rsidRPr="006D5412">
        <w:rPr>
          <w:rFonts w:ascii="Times New Roman" w:hAnsi="Times New Roman"/>
          <w:caps/>
          <w:sz w:val="24"/>
          <w:szCs w:val="24"/>
        </w:rPr>
        <w:t xml:space="preserve"> ustanovenia</w:t>
      </w:r>
    </w:p>
    <w:p w:rsidR="00AE13A4" w:rsidRPr="006D5412" w:rsidP="00EA1048">
      <w:pPr>
        <w:widowControl w:val="0"/>
        <w:autoSpaceDE w:val="0"/>
        <w:autoSpaceDN w:val="0"/>
        <w:bidi w:val="0"/>
        <w:adjustRightInd w:val="0"/>
        <w:spacing w:after="0" w:line="240" w:lineRule="auto"/>
        <w:jc w:val="center"/>
        <w:rPr>
          <w:rFonts w:ascii="Times New Roman" w:hAnsi="Times New Roman"/>
          <w:b/>
          <w:sz w:val="24"/>
          <w:szCs w:val="24"/>
        </w:rPr>
      </w:pPr>
    </w:p>
    <w:p w:rsidR="00FA2F94" w:rsidRPr="006D5412" w:rsidP="00EA1048">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w:t>
      </w:r>
      <w:r w:rsidRPr="006D5412" w:rsidR="003F18BD">
        <w:rPr>
          <w:rFonts w:ascii="Times New Roman" w:hAnsi="Times New Roman"/>
          <w:sz w:val="24"/>
          <w:szCs w:val="24"/>
        </w:rPr>
        <w:t xml:space="preserve"> </w:t>
      </w:r>
      <w:r w:rsidRPr="006D5412" w:rsidR="000D0A4C">
        <w:rPr>
          <w:rFonts w:ascii="Times New Roman" w:hAnsi="Times New Roman"/>
          <w:sz w:val="24"/>
          <w:szCs w:val="24"/>
        </w:rPr>
        <w:t>8</w:t>
      </w:r>
      <w:r w:rsidRPr="006D5412" w:rsidR="002B10E3">
        <w:rPr>
          <w:rFonts w:ascii="Times New Roman" w:hAnsi="Times New Roman"/>
          <w:sz w:val="24"/>
          <w:szCs w:val="24"/>
        </w:rPr>
        <w:t>3</w:t>
      </w:r>
    </w:p>
    <w:p w:rsidR="00FA2F94" w:rsidRPr="006D5412" w:rsidP="006E375D">
      <w:pPr>
        <w:widowControl w:val="0"/>
        <w:autoSpaceDE w:val="0"/>
        <w:autoSpaceDN w:val="0"/>
        <w:bidi w:val="0"/>
        <w:adjustRightInd w:val="0"/>
        <w:spacing w:after="0" w:line="240" w:lineRule="auto"/>
        <w:jc w:val="both"/>
        <w:rPr>
          <w:rFonts w:ascii="Times New Roman" w:hAnsi="Times New Roman"/>
          <w:sz w:val="24"/>
          <w:szCs w:val="24"/>
        </w:rPr>
      </w:pPr>
      <w:r w:rsidRPr="006D5412" w:rsidR="000F2394">
        <w:rPr>
          <w:rFonts w:ascii="Times New Roman" w:hAnsi="Times New Roman"/>
          <w:sz w:val="24"/>
          <w:szCs w:val="24"/>
        </w:rPr>
        <w:t>Všeobecné predpisy o správnom konaní</w:t>
      </w:r>
      <w:r>
        <w:rPr>
          <w:rStyle w:val="FootnoteReference"/>
          <w:rFonts w:ascii="Times New Roman" w:hAnsi="Times New Roman"/>
          <w:sz w:val="24"/>
          <w:szCs w:val="24"/>
          <w:rtl w:val="0"/>
        </w:rPr>
        <w:footnoteReference w:id="15"/>
      </w:r>
      <w:r w:rsidRPr="006D5412" w:rsidR="000F2394">
        <w:rPr>
          <w:rFonts w:ascii="Times New Roman" w:hAnsi="Times New Roman"/>
          <w:sz w:val="24"/>
          <w:szCs w:val="24"/>
          <w:vertAlign w:val="superscript"/>
        </w:rPr>
        <w:t>)</w:t>
      </w:r>
      <w:r w:rsidRPr="006D5412" w:rsidR="000F2394">
        <w:rPr>
          <w:rFonts w:ascii="Times New Roman" w:hAnsi="Times New Roman"/>
          <w:sz w:val="24"/>
          <w:szCs w:val="24"/>
        </w:rPr>
        <w:t xml:space="preserve"> sa nevzťahujú na konania podľa tohto zákona okrem konania podľa § 21 ods. 8 a § 96</w:t>
      </w:r>
      <w:r w:rsidRPr="006D5412">
        <w:rPr>
          <w:rFonts w:ascii="Times New Roman" w:hAnsi="Times New Roman"/>
          <w:sz w:val="24"/>
          <w:szCs w:val="24"/>
        </w:rPr>
        <w:t>.</w:t>
      </w:r>
    </w:p>
    <w:p w:rsidR="00FA2F94" w:rsidRPr="006D5412" w:rsidP="00EA1048">
      <w:pPr>
        <w:widowControl w:val="0"/>
        <w:autoSpaceDE w:val="0"/>
        <w:autoSpaceDN w:val="0"/>
        <w:bidi w:val="0"/>
        <w:adjustRightInd w:val="0"/>
        <w:spacing w:after="0" w:line="240" w:lineRule="auto"/>
        <w:jc w:val="center"/>
        <w:rPr>
          <w:rFonts w:ascii="Times New Roman" w:hAnsi="Times New Roman"/>
          <w:sz w:val="24"/>
          <w:szCs w:val="24"/>
        </w:rPr>
      </w:pPr>
    </w:p>
    <w:p w:rsidR="00FA2F94" w:rsidRPr="006D5412" w:rsidP="00EA1048">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EA1048">
      <w:pPr>
        <w:widowControl w:val="0"/>
        <w:autoSpaceDE w:val="0"/>
        <w:autoSpaceDN w:val="0"/>
        <w:bidi w:val="0"/>
        <w:adjustRightInd w:val="0"/>
        <w:spacing w:after="0" w:line="240" w:lineRule="auto"/>
        <w:jc w:val="center"/>
        <w:rPr>
          <w:rFonts w:ascii="Times New Roman" w:hAnsi="Times New Roman"/>
          <w:sz w:val="24"/>
          <w:szCs w:val="24"/>
        </w:rPr>
      </w:pPr>
      <w:r w:rsidRPr="006D5412" w:rsidR="003F18BD">
        <w:rPr>
          <w:rFonts w:ascii="Times New Roman" w:hAnsi="Times New Roman"/>
          <w:sz w:val="24"/>
          <w:szCs w:val="24"/>
        </w:rPr>
        <w:t xml:space="preserve">§ </w:t>
      </w:r>
      <w:r w:rsidRPr="006D5412" w:rsidR="002B10E3">
        <w:rPr>
          <w:rFonts w:ascii="Times New Roman" w:hAnsi="Times New Roman"/>
          <w:sz w:val="24"/>
          <w:szCs w:val="24"/>
        </w:rPr>
        <w:t>84</w:t>
      </w:r>
    </w:p>
    <w:p w:rsidR="00AE13A4" w:rsidRPr="006D5412" w:rsidP="00EA1048">
      <w:pPr>
        <w:widowControl w:val="0"/>
        <w:autoSpaceDE w:val="0"/>
        <w:autoSpaceDN w:val="0"/>
        <w:bidi w:val="0"/>
        <w:adjustRightInd w:val="0"/>
        <w:spacing w:after="0" w:line="240" w:lineRule="auto"/>
        <w:jc w:val="center"/>
        <w:rPr>
          <w:rFonts w:ascii="Times New Roman" w:hAnsi="Times New Roman"/>
          <w:sz w:val="24"/>
          <w:szCs w:val="24"/>
        </w:rPr>
      </w:pPr>
    </w:p>
    <w:p w:rsidR="00EC1F9A" w:rsidRPr="006D5412" w:rsidP="0081345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sidR="00E44C8E">
        <w:rPr>
          <w:rFonts w:ascii="Times New Roman" w:hAnsi="Times New Roman"/>
          <w:sz w:val="24"/>
          <w:szCs w:val="24"/>
        </w:rPr>
        <w:t>Určenie úradne určenej ceny lieku, úradne určenej ceny zdravotníckej pomôcky, úradne určenej ceny dietetickej potraviny, maximálnej ceny lieku vo verejnej lekárni, maximálnej ceny zdravotníckej pomôcky vo výdajni zdravotníckych pomôcok, maximálnej ceny dietetickej potraviny vo verejnej lekárni a maximálnej ceny zdravotníckej pomôcky zaradenej v zozname kategorizovaných špeciálnych zdravotníckych materiálov, za ktorú môže byť dodávaná poskytovateľovi</w:t>
      </w:r>
      <w:r w:rsidRPr="006D5412" w:rsidR="00BA1C7F">
        <w:rPr>
          <w:rFonts w:ascii="Times New Roman" w:hAnsi="Times New Roman"/>
          <w:sz w:val="24"/>
          <w:szCs w:val="24"/>
        </w:rPr>
        <w:t xml:space="preserve"> </w:t>
      </w:r>
      <w:r w:rsidRPr="006D5412" w:rsidR="00E44C8E">
        <w:rPr>
          <w:rFonts w:ascii="Times New Roman" w:hAnsi="Times New Roman"/>
          <w:sz w:val="24"/>
          <w:szCs w:val="24"/>
        </w:rPr>
        <w:t>je reguláciou cien podľa osobitného predpisu.</w:t>
      </w:r>
      <w:r>
        <w:rPr>
          <w:rStyle w:val="FootnoteReference"/>
          <w:rFonts w:ascii="Times New Roman" w:hAnsi="Times New Roman"/>
          <w:sz w:val="24"/>
          <w:szCs w:val="24"/>
          <w:rtl w:val="0"/>
        </w:rPr>
        <w:footnoteReference w:id="16"/>
      </w:r>
      <w:r w:rsidRPr="006D5412" w:rsidR="002C2B00">
        <w:rPr>
          <w:rFonts w:ascii="Times New Roman" w:hAnsi="Times New Roman"/>
          <w:sz w:val="24"/>
          <w:szCs w:val="24"/>
          <w:vertAlign w:val="superscript"/>
        </w:rPr>
        <w:t>)</w:t>
      </w:r>
    </w:p>
    <w:p w:rsidR="00AE13A4" w:rsidRPr="006D541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5D3E88" w:rsidRPr="006D5412" w:rsidP="005D3E88">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 </w:t>
      </w:r>
      <w:r w:rsidRPr="006D5412" w:rsidR="00F304C0">
        <w:rPr>
          <w:rFonts w:ascii="Times New Roman" w:hAnsi="Times New Roman"/>
          <w:sz w:val="24"/>
          <w:szCs w:val="24"/>
        </w:rPr>
        <w:t>8</w:t>
      </w:r>
      <w:r w:rsidRPr="006D5412" w:rsidR="002B10E3">
        <w:rPr>
          <w:rFonts w:ascii="Times New Roman" w:hAnsi="Times New Roman"/>
          <w:sz w:val="24"/>
          <w:szCs w:val="24"/>
        </w:rPr>
        <w:t>5</w:t>
      </w:r>
    </w:p>
    <w:p w:rsidR="005D3E88"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3F18BD" w:rsidRPr="006D5412" w:rsidP="003F18BD">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 základe verejného zdravotného poistenia sa neuhrádzajú lieky, zdravotnícke pomôcky a dietetické potraviny, ak</w:t>
      </w:r>
    </w:p>
    <w:p w:rsidR="003F18BD" w:rsidRPr="006D5412" w:rsidP="00E96719">
      <w:pPr>
        <w:widowControl w:val="0"/>
        <w:numPr>
          <w:numId w:val="2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nie sú indikované zo zdravotných dôvodov,</w:t>
      </w:r>
    </w:p>
    <w:p w:rsidR="003F18BD" w:rsidRPr="006D5412" w:rsidP="00E96719">
      <w:pPr>
        <w:widowControl w:val="0"/>
        <w:numPr>
          <w:numId w:val="235"/>
        </w:numPr>
        <w:autoSpaceDE w:val="0"/>
        <w:autoSpaceDN w:val="0"/>
        <w:bidi w:val="0"/>
        <w:adjustRightInd w:val="0"/>
        <w:spacing w:after="0" w:line="240" w:lineRule="auto"/>
        <w:jc w:val="both"/>
        <w:rPr>
          <w:rFonts w:ascii="Times New Roman" w:hAnsi="Times New Roman"/>
          <w:sz w:val="24"/>
          <w:szCs w:val="24"/>
        </w:rPr>
      </w:pPr>
      <w:r w:rsidRPr="006D5412" w:rsidR="00F304C0">
        <w:rPr>
          <w:rFonts w:ascii="Times New Roman" w:hAnsi="Times New Roman"/>
          <w:sz w:val="24"/>
          <w:szCs w:val="24"/>
        </w:rPr>
        <w:t xml:space="preserve">je ich </w:t>
      </w:r>
      <w:r w:rsidRPr="006D5412">
        <w:rPr>
          <w:rFonts w:ascii="Times New Roman" w:hAnsi="Times New Roman"/>
          <w:sz w:val="24"/>
          <w:szCs w:val="24"/>
        </w:rPr>
        <w:t>použitie spojené s klinickým skúšaním,</w:t>
      </w:r>
      <w:r>
        <w:rPr>
          <w:rStyle w:val="FootnoteReference"/>
          <w:rFonts w:ascii="Times New Roman" w:hAnsi="Times New Roman"/>
          <w:sz w:val="24"/>
          <w:szCs w:val="24"/>
          <w:rtl w:val="0"/>
        </w:rPr>
        <w:footnoteReference w:id="17"/>
      </w:r>
      <w:r w:rsidRPr="006D5412" w:rsidR="00F304C0">
        <w:rPr>
          <w:rFonts w:ascii="Times New Roman" w:hAnsi="Times New Roman"/>
          <w:sz w:val="24"/>
          <w:szCs w:val="24"/>
          <w:vertAlign w:val="superscript"/>
        </w:rPr>
        <w:t>)</w:t>
      </w:r>
    </w:p>
    <w:p w:rsidR="003F18BD" w:rsidRPr="006D5412" w:rsidP="00E96719">
      <w:pPr>
        <w:widowControl w:val="0"/>
        <w:numPr>
          <w:numId w:val="2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sú indikované na liečbu komplikácií alebo následkov vzniknutých v dôsledku klinického skúšania.</w:t>
      </w:r>
    </w:p>
    <w:p w:rsidR="003F18BD"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3F18BD"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36AE5" w:rsidRPr="006D5412" w:rsidP="00736AE5">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w:t>
      </w:r>
      <w:r w:rsidRPr="006D5412" w:rsidR="002C5B8D">
        <w:rPr>
          <w:rFonts w:ascii="Times New Roman" w:hAnsi="Times New Roman"/>
          <w:sz w:val="24"/>
          <w:szCs w:val="24"/>
        </w:rPr>
        <w:t xml:space="preserve"> 8</w:t>
      </w:r>
      <w:r w:rsidRPr="006D5412" w:rsidR="002B10E3">
        <w:rPr>
          <w:rFonts w:ascii="Times New Roman" w:hAnsi="Times New Roman"/>
          <w:sz w:val="24"/>
          <w:szCs w:val="24"/>
        </w:rPr>
        <w:t>6</w:t>
      </w:r>
    </w:p>
    <w:p w:rsidR="00736AE5" w:rsidRPr="006D5412" w:rsidP="00736AE5">
      <w:pPr>
        <w:pStyle w:val="Odstavecseseznamem"/>
        <w:bidi w:val="0"/>
        <w:spacing w:after="0" w:line="240" w:lineRule="auto"/>
        <w:ind w:left="0"/>
        <w:jc w:val="center"/>
        <w:rPr>
          <w:rFonts w:ascii="Times New Roman" w:hAnsi="Times New Roman"/>
          <w:b/>
          <w:sz w:val="24"/>
          <w:szCs w:val="24"/>
        </w:rPr>
      </w:pPr>
      <w:r w:rsidRPr="006D5412">
        <w:rPr>
          <w:rFonts w:ascii="Times New Roman" w:hAnsi="Times New Roman"/>
          <w:b/>
          <w:sz w:val="24"/>
          <w:szCs w:val="24"/>
        </w:rPr>
        <w:t>Spôsob úhrady liekov, zdravotníckych pomôcok a dietetických potravín</w:t>
      </w:r>
    </w:p>
    <w:p w:rsidR="00736AE5" w:rsidRPr="006D5412" w:rsidP="00736AE5">
      <w:pPr>
        <w:pStyle w:val="Odstavecseseznamem"/>
        <w:bidi w:val="0"/>
        <w:spacing w:after="0" w:line="240" w:lineRule="auto"/>
        <w:ind w:left="0"/>
        <w:jc w:val="center"/>
        <w:rPr>
          <w:rFonts w:ascii="Times New Roman" w:hAnsi="Times New Roman"/>
          <w:b/>
          <w:sz w:val="24"/>
          <w:szCs w:val="24"/>
        </w:rPr>
      </w:pPr>
    </w:p>
    <w:p w:rsidR="00736AE5" w:rsidRPr="006D5412" w:rsidP="00E96719">
      <w:pPr>
        <w:pStyle w:val="Odsekzoznamu1"/>
        <w:widowControl w:val="0"/>
        <w:numPr>
          <w:numId w:val="2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Úhrada nákladov</w:t>
      </w:r>
      <w:r w:rsidRPr="006D5412" w:rsidR="002C5B8D">
        <w:rPr>
          <w:rFonts w:ascii="Times New Roman" w:hAnsi="Times New Roman"/>
          <w:sz w:val="24"/>
          <w:szCs w:val="24"/>
        </w:rPr>
        <w:t>, ktoré poskytovateľ vynaložil</w:t>
      </w:r>
      <w:r w:rsidRPr="006D5412">
        <w:rPr>
          <w:rFonts w:ascii="Times New Roman" w:hAnsi="Times New Roman"/>
          <w:sz w:val="24"/>
          <w:szCs w:val="24"/>
        </w:rPr>
        <w:t xml:space="preserve">  na lieky, zdravotnícke pomôcky a dietetické potraviny poskytnuté v rámci ústavnej starostlivosti</w:t>
      </w:r>
      <w:r w:rsidRPr="006D5412" w:rsidR="00614329">
        <w:rPr>
          <w:rFonts w:ascii="Times New Roman" w:hAnsi="Times New Roman"/>
          <w:sz w:val="24"/>
          <w:szCs w:val="24"/>
        </w:rPr>
        <w:t>,</w:t>
      </w:r>
      <w:r w:rsidRPr="006D5412">
        <w:rPr>
          <w:rFonts w:ascii="Times New Roman" w:hAnsi="Times New Roman"/>
          <w:sz w:val="24"/>
          <w:szCs w:val="24"/>
        </w:rPr>
        <w:t xml:space="preserve"> je zahrnutá v úhrade za poskytnutú zdravotnú starostlivosť, </w:t>
      </w:r>
      <w:r w:rsidRPr="006D5412" w:rsidR="007E05E6">
        <w:rPr>
          <w:rFonts w:ascii="Times New Roman" w:hAnsi="Times New Roman"/>
          <w:sz w:val="24"/>
          <w:szCs w:val="24"/>
        </w:rPr>
        <w:t>a</w:t>
      </w:r>
      <w:r w:rsidRPr="006D5412">
        <w:rPr>
          <w:rFonts w:ascii="Times New Roman" w:hAnsi="Times New Roman"/>
          <w:sz w:val="24"/>
          <w:szCs w:val="24"/>
        </w:rPr>
        <w:t>k v zmluve o poskytovaní zdravotnej starostlivosti</w:t>
      </w:r>
      <w:r w:rsidRPr="006D5412" w:rsidR="00DA5B50">
        <w:rPr>
          <w:rFonts w:ascii="Times New Roman" w:hAnsi="Times New Roman"/>
          <w:sz w:val="24"/>
          <w:szCs w:val="24"/>
          <w:vertAlign w:val="superscript"/>
        </w:rPr>
        <w:t>17</w:t>
      </w:r>
      <w:r w:rsidRPr="006D5412" w:rsidR="007E05E6">
        <w:rPr>
          <w:rFonts w:ascii="Times New Roman" w:hAnsi="Times New Roman"/>
          <w:sz w:val="24"/>
          <w:szCs w:val="24"/>
          <w:vertAlign w:val="superscript"/>
        </w:rPr>
        <w:t>)</w:t>
      </w:r>
      <w:r w:rsidRPr="006D5412">
        <w:rPr>
          <w:rFonts w:ascii="Times New Roman" w:hAnsi="Times New Roman"/>
          <w:sz w:val="24"/>
          <w:szCs w:val="24"/>
        </w:rPr>
        <w:t xml:space="preserve"> </w:t>
      </w:r>
      <w:r w:rsidRPr="006D5412">
        <w:rPr>
          <w:rFonts w:ascii="Times New Roman" w:hAnsi="Times New Roman"/>
          <w:sz w:val="24"/>
          <w:szCs w:val="24"/>
        </w:rPr>
        <w:t>nie je dohodnuté inak.</w:t>
      </w:r>
    </w:p>
    <w:p w:rsidR="00736AE5" w:rsidRPr="006D5412" w:rsidP="00736AE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36AE5" w:rsidRPr="006D5412" w:rsidP="00E96719">
      <w:pPr>
        <w:pStyle w:val="Odsekzoznamu1"/>
        <w:widowControl w:val="0"/>
        <w:numPr>
          <w:numId w:val="2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zdravotnícke pomôcky a dietetické potraviny, ktorým je určený osobitný spôsob úhrady lieku, osobitný spôsob úhrady zdravotníckej pomôcky alebo osobitný spôsob úhrady dietetickej potraviny</w:t>
      </w:r>
      <w:r w:rsidRPr="006D5412" w:rsidR="00951DD7">
        <w:rPr>
          <w:rFonts w:ascii="Times New Roman" w:hAnsi="Times New Roman"/>
          <w:sz w:val="24"/>
          <w:szCs w:val="24"/>
        </w:rPr>
        <w:t>,</w:t>
      </w:r>
      <w:r w:rsidRPr="006D5412">
        <w:rPr>
          <w:rFonts w:ascii="Times New Roman" w:hAnsi="Times New Roman"/>
          <w:sz w:val="24"/>
          <w:szCs w:val="24"/>
        </w:rPr>
        <w:t xml:space="preserve"> uhrádza zdravotná poisťovňa poskytovateľovi pri ich poskytnutí inak ako v rámci ústavnej starostlivosti ako pripočítateľnú položku k úhrade výkonu v ambulantnej starostlivosti. Týmto nie je dotknutá úhrada podľa odseku 1.</w:t>
      </w:r>
    </w:p>
    <w:p w:rsidR="00736AE5" w:rsidRPr="006D5412" w:rsidP="00736AE5">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736AE5" w:rsidRPr="006D5412" w:rsidP="00E96719">
      <w:pPr>
        <w:pStyle w:val="Odsekzoznamu1"/>
        <w:widowControl w:val="0"/>
        <w:numPr>
          <w:numId w:val="2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zdravotnícke pomôcky a dietetické potraviny, ktorým je určený osobitný spôsob úhrady lieku, osobitný spôsob úhrady zdravotníckej pomôcky alebo osobitný spôsob úhrady dietetickej potraviny</w:t>
      </w:r>
      <w:r w:rsidRPr="006D5412" w:rsidR="00767F88">
        <w:rPr>
          <w:rFonts w:ascii="Times New Roman" w:hAnsi="Times New Roman"/>
          <w:sz w:val="24"/>
          <w:szCs w:val="24"/>
        </w:rPr>
        <w:t>,</w:t>
      </w:r>
      <w:r w:rsidRPr="006D5412">
        <w:rPr>
          <w:rFonts w:ascii="Times New Roman" w:hAnsi="Times New Roman"/>
          <w:sz w:val="24"/>
          <w:szCs w:val="24"/>
        </w:rPr>
        <w:t xml:space="preserve"> sa neuhrádzajú na základe verejného zdravotného poistenia pri ich poskytnutí v rámci lekárenskej starostlivosti.</w:t>
      </w:r>
    </w:p>
    <w:p w:rsidR="00736AE5" w:rsidRPr="006D5412" w:rsidP="00736AE5">
      <w:pPr>
        <w:widowControl w:val="0"/>
        <w:autoSpaceDE w:val="0"/>
        <w:autoSpaceDN w:val="0"/>
        <w:bidi w:val="0"/>
        <w:adjustRightInd w:val="0"/>
        <w:spacing w:after="0" w:line="240" w:lineRule="auto"/>
        <w:jc w:val="both"/>
        <w:rPr>
          <w:rFonts w:ascii="Times New Roman" w:hAnsi="Times New Roman"/>
          <w:sz w:val="24"/>
          <w:szCs w:val="24"/>
        </w:rPr>
      </w:pPr>
    </w:p>
    <w:p w:rsidR="00736AE5"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A5425" w:rsidRPr="006D5412" w:rsidP="006A5425">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w:t>
      </w:r>
      <w:r w:rsidRPr="006D5412" w:rsidR="002B10E3">
        <w:rPr>
          <w:rFonts w:ascii="Times New Roman" w:hAnsi="Times New Roman"/>
          <w:sz w:val="24"/>
          <w:szCs w:val="24"/>
        </w:rPr>
        <w:t xml:space="preserve"> 87</w:t>
      </w:r>
    </w:p>
    <w:p w:rsidR="00736AE5" w:rsidRPr="006D5412" w:rsidP="006A5425">
      <w:pPr>
        <w:pStyle w:val="Odsekzoznamu1"/>
        <w:widowControl w:val="0"/>
        <w:autoSpaceDE w:val="0"/>
        <w:autoSpaceDN w:val="0"/>
        <w:bidi w:val="0"/>
        <w:adjustRightInd w:val="0"/>
        <w:spacing w:after="0" w:line="240" w:lineRule="auto"/>
        <w:ind w:left="0"/>
        <w:jc w:val="center"/>
        <w:rPr>
          <w:rFonts w:ascii="Times New Roman" w:hAnsi="Times New Roman"/>
          <w:b/>
          <w:sz w:val="24"/>
          <w:szCs w:val="24"/>
        </w:rPr>
      </w:pPr>
      <w:r w:rsidRPr="006D5412">
        <w:rPr>
          <w:rFonts w:ascii="Times New Roman" w:hAnsi="Times New Roman"/>
          <w:b/>
          <w:sz w:val="24"/>
          <w:szCs w:val="24"/>
        </w:rPr>
        <w:t>Osobitné prípady úhrad</w:t>
      </w:r>
    </w:p>
    <w:p w:rsidR="006A5425" w:rsidRPr="006D5412" w:rsidP="006A5425">
      <w:pPr>
        <w:widowControl w:val="0"/>
        <w:autoSpaceDE w:val="0"/>
        <w:autoSpaceDN w:val="0"/>
        <w:bidi w:val="0"/>
        <w:adjustRightInd w:val="0"/>
        <w:spacing w:after="0" w:line="240" w:lineRule="auto"/>
        <w:jc w:val="both"/>
        <w:rPr>
          <w:rFonts w:ascii="Times New Roman" w:hAnsi="Times New Roman"/>
          <w:sz w:val="24"/>
          <w:szCs w:val="24"/>
        </w:rPr>
      </w:pPr>
    </w:p>
    <w:p w:rsidR="006A5425" w:rsidRPr="006D5412" w:rsidP="006A5425">
      <w:pPr>
        <w:widowControl w:val="0"/>
        <w:numPr>
          <w:ilvl w:val="1"/>
          <w:numId w:val="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Zdravotná poisťovňa poskytne poistencovi príspevok na úhradu liekov, zdravotníckych pomôcok alebo dietetických potravín predpísaných nezmluvným poskytovateľom, ak sú splnené kritériá, ktoré určuje zdravotná poisťovňa a zverejňuje ich na svojom webovom sídle; príspevok odsúhlasuje zdravotná poisťovňa na základe písomnej žiadosti poistenca.</w:t>
      </w:r>
    </w:p>
    <w:p w:rsidR="006A5425" w:rsidRPr="006D5412" w:rsidP="006A5425">
      <w:pPr>
        <w:widowControl w:val="0"/>
        <w:autoSpaceDE w:val="0"/>
        <w:autoSpaceDN w:val="0"/>
        <w:bidi w:val="0"/>
        <w:adjustRightInd w:val="0"/>
        <w:spacing w:after="0" w:line="240" w:lineRule="auto"/>
        <w:ind w:left="502"/>
        <w:jc w:val="both"/>
        <w:rPr>
          <w:rFonts w:ascii="Times New Roman" w:hAnsi="Times New Roman"/>
          <w:sz w:val="24"/>
          <w:szCs w:val="24"/>
        </w:rPr>
      </w:pPr>
    </w:p>
    <w:p w:rsidR="006A5425" w:rsidRPr="006D5412" w:rsidP="006A5425">
      <w:pPr>
        <w:widowControl w:val="0"/>
        <w:numPr>
          <w:ilvl w:val="1"/>
          <w:numId w:val="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Nezmluvným poskytovateľom podľa odseku 1 je poskytovateľ, s ktorým nemá zdravotná poisťovňa uzatvorenú zm</w:t>
      </w:r>
      <w:r w:rsidRPr="006D5412" w:rsidR="00200592">
        <w:rPr>
          <w:rFonts w:ascii="Times New Roman" w:hAnsi="Times New Roman"/>
          <w:sz w:val="24"/>
          <w:szCs w:val="24"/>
        </w:rPr>
        <w:t xml:space="preserve">luvu </w:t>
      </w:r>
      <w:r w:rsidRPr="006D5412" w:rsidR="00536583">
        <w:rPr>
          <w:rFonts w:ascii="Times New Roman" w:hAnsi="Times New Roman"/>
          <w:sz w:val="24"/>
          <w:szCs w:val="24"/>
        </w:rPr>
        <w:t>o poskytovaní zdravotnej starostlivosti</w:t>
      </w:r>
      <w:r w:rsidRPr="006D5412" w:rsidR="00200592">
        <w:rPr>
          <w:rFonts w:ascii="Times New Roman" w:hAnsi="Times New Roman"/>
          <w:sz w:val="24"/>
          <w:szCs w:val="24"/>
        </w:rPr>
        <w:t>.</w:t>
      </w:r>
      <w:r>
        <w:rPr>
          <w:rStyle w:val="FootnoteReference"/>
          <w:rFonts w:ascii="Times New Roman" w:hAnsi="Times New Roman"/>
          <w:sz w:val="24"/>
          <w:szCs w:val="24"/>
          <w:rtl w:val="0"/>
        </w:rPr>
        <w:footnoteReference w:id="18"/>
      </w:r>
      <w:r w:rsidRPr="006D5412" w:rsidR="00200592">
        <w:rPr>
          <w:rFonts w:ascii="Times New Roman" w:hAnsi="Times New Roman"/>
          <w:sz w:val="24"/>
          <w:szCs w:val="24"/>
          <w:vertAlign w:val="superscript"/>
        </w:rPr>
        <w:t>)</w:t>
      </w:r>
    </w:p>
    <w:p w:rsidR="006A5425" w:rsidRPr="006D5412" w:rsidP="006A5425">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6A5425" w:rsidRPr="006D5412" w:rsidP="006A5425">
      <w:pPr>
        <w:widowControl w:val="0"/>
        <w:numPr>
          <w:ilvl w:val="1"/>
          <w:numId w:val="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Zdravotná poisťovňa </w:t>
      </w:r>
      <w:r w:rsidRPr="006D5412" w:rsidR="00367C6D">
        <w:rPr>
          <w:rFonts w:ascii="Times New Roman" w:hAnsi="Times New Roman"/>
          <w:sz w:val="24"/>
          <w:szCs w:val="24"/>
        </w:rPr>
        <w:t xml:space="preserve">poskytne </w:t>
      </w:r>
      <w:r w:rsidRPr="006D5412">
        <w:rPr>
          <w:rFonts w:ascii="Times New Roman" w:hAnsi="Times New Roman"/>
          <w:sz w:val="24"/>
          <w:szCs w:val="24"/>
        </w:rPr>
        <w:t>poistencovi príspevok podľa odseku 1 na základe predložených dokladov o úhrade.</w:t>
      </w:r>
    </w:p>
    <w:p w:rsidR="006A5425" w:rsidRPr="006D5412" w:rsidP="006A5425">
      <w:pPr>
        <w:widowControl w:val="0"/>
        <w:autoSpaceDE w:val="0"/>
        <w:autoSpaceDN w:val="0"/>
        <w:bidi w:val="0"/>
        <w:adjustRightInd w:val="0"/>
        <w:spacing w:after="0" w:line="240" w:lineRule="auto"/>
        <w:ind w:left="142"/>
        <w:jc w:val="both"/>
        <w:rPr>
          <w:rFonts w:ascii="Times New Roman" w:hAnsi="Times New Roman"/>
          <w:sz w:val="24"/>
          <w:szCs w:val="24"/>
        </w:rPr>
      </w:pPr>
    </w:p>
    <w:p w:rsidR="006A5425" w:rsidRPr="006D5412" w:rsidP="006A5425">
      <w:pPr>
        <w:widowControl w:val="0"/>
        <w:numPr>
          <w:ilvl w:val="1"/>
          <w:numId w:val="9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Zdravotná poisťovňa si voči poistencovi môže nárokovať uhradenie nákladov, ktoré vynaložila </w:t>
      </w:r>
      <w:r w:rsidRPr="006D5412" w:rsidR="00AA418B">
        <w:rPr>
          <w:rFonts w:ascii="Times New Roman" w:hAnsi="Times New Roman"/>
          <w:sz w:val="24"/>
          <w:szCs w:val="24"/>
        </w:rPr>
        <w:t xml:space="preserve">na </w:t>
      </w:r>
      <w:r w:rsidRPr="006D5412">
        <w:rPr>
          <w:rFonts w:ascii="Times New Roman" w:hAnsi="Times New Roman"/>
          <w:sz w:val="24"/>
          <w:szCs w:val="24"/>
        </w:rPr>
        <w:t>lieky, zdravotnícke pomôcky alebo dietetické potraviny poskytnuté poistencovi, ak mu boli poskytnuté preukázateľne v dôsle</w:t>
      </w:r>
      <w:r w:rsidRPr="006D5412" w:rsidR="00AA418B">
        <w:rPr>
          <w:rFonts w:ascii="Times New Roman" w:hAnsi="Times New Roman"/>
          <w:sz w:val="24"/>
          <w:szCs w:val="24"/>
        </w:rPr>
        <w:t>dku porušenia liečebného režimu</w:t>
      </w:r>
      <w:r>
        <w:rPr>
          <w:rStyle w:val="FootnoteReference"/>
          <w:rFonts w:ascii="Times New Roman" w:hAnsi="Times New Roman"/>
          <w:sz w:val="24"/>
          <w:szCs w:val="24"/>
          <w:rtl w:val="0"/>
        </w:rPr>
        <w:footnoteReference w:id="19"/>
      </w:r>
      <w:r w:rsidRPr="006D5412" w:rsidR="00AA418B">
        <w:rPr>
          <w:rFonts w:ascii="Times New Roman" w:hAnsi="Times New Roman"/>
          <w:sz w:val="24"/>
          <w:szCs w:val="24"/>
          <w:vertAlign w:val="superscript"/>
        </w:rPr>
        <w:t>)</w:t>
      </w:r>
      <w:r w:rsidRPr="006D5412">
        <w:rPr>
          <w:rFonts w:ascii="Times New Roman" w:hAnsi="Times New Roman"/>
          <w:sz w:val="24"/>
          <w:szCs w:val="24"/>
        </w:rPr>
        <w:t xml:space="preserve"> alebo užitia alkoholu alebo inej návykovej látky. </w:t>
      </w:r>
    </w:p>
    <w:p w:rsidR="006A5425" w:rsidRPr="006D5412" w:rsidP="006A5425">
      <w:pPr>
        <w:pStyle w:val="Odstavecseseznamem"/>
        <w:bidi w:val="0"/>
        <w:spacing w:after="0" w:line="240" w:lineRule="auto"/>
        <w:ind w:left="0"/>
        <w:jc w:val="both"/>
        <w:rPr>
          <w:rFonts w:ascii="Times New Roman" w:hAnsi="Times New Roman"/>
          <w:sz w:val="24"/>
          <w:szCs w:val="24"/>
        </w:rPr>
      </w:pPr>
    </w:p>
    <w:p w:rsidR="006A5425" w:rsidRPr="006D5412" w:rsidP="00E96719">
      <w:pPr>
        <w:pStyle w:val="Odstavecseseznamem"/>
        <w:numPr>
          <w:numId w:val="147"/>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Zdravotná poisťovňa si voči osobe, ktorej zavineným protiprávnym konaním došlo k úrazu alebo inému poškodeniu zdravia poistenca, môže nárokovať uhradenie nákladov, ktoré vynaložila </w:t>
      </w:r>
      <w:r w:rsidRPr="006D5412" w:rsidR="00223383">
        <w:rPr>
          <w:rFonts w:ascii="Times New Roman" w:hAnsi="Times New Roman"/>
          <w:sz w:val="24"/>
          <w:szCs w:val="24"/>
        </w:rPr>
        <w:t xml:space="preserve">na </w:t>
      </w:r>
      <w:r w:rsidRPr="006D5412">
        <w:rPr>
          <w:rFonts w:ascii="Times New Roman" w:hAnsi="Times New Roman"/>
          <w:sz w:val="24"/>
          <w:szCs w:val="24"/>
        </w:rPr>
        <w:t>lieky, zdravotnícke pomôcky alebo dietetické potraviny poskytnuté poistencovi.</w:t>
      </w:r>
    </w:p>
    <w:p w:rsidR="006A5425" w:rsidRPr="006D5412" w:rsidP="006A5425">
      <w:pPr>
        <w:pStyle w:val="Odstavecseseznamem"/>
        <w:bidi w:val="0"/>
        <w:spacing w:after="0" w:line="240" w:lineRule="auto"/>
        <w:ind w:left="720"/>
        <w:rPr>
          <w:rFonts w:ascii="Times New Roman" w:hAnsi="Times New Roman"/>
          <w:sz w:val="24"/>
          <w:szCs w:val="24"/>
        </w:rPr>
      </w:pPr>
    </w:p>
    <w:p w:rsidR="006A5425" w:rsidRPr="006D5412" w:rsidP="00E96719">
      <w:pPr>
        <w:pStyle w:val="Odsekzoznamu1"/>
        <w:widowControl w:val="0"/>
        <w:numPr>
          <w:numId w:val="1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Zdravotná poisťovňa </w:t>
      </w:r>
      <w:r w:rsidRPr="006D5412" w:rsidR="00367C6D">
        <w:rPr>
          <w:rFonts w:ascii="Times New Roman" w:hAnsi="Times New Roman"/>
          <w:sz w:val="24"/>
          <w:szCs w:val="24"/>
        </w:rPr>
        <w:t>uhradí</w:t>
      </w:r>
      <w:r w:rsidRPr="006D5412">
        <w:rPr>
          <w:rFonts w:ascii="Times New Roman" w:hAnsi="Times New Roman"/>
          <w:sz w:val="24"/>
          <w:szCs w:val="24"/>
        </w:rPr>
        <w:t xml:space="preserve"> poistencovi sumu rovnajúcu sa doplatku poistenca za liek, zdravotnícku pomôcku alebo dietetickú potravinu, ak sú splnené kritériá, ktoré určuje zdravotná poisťovňa a zverejňuje ich na svojom webovom sídle; úhradu odsúhlasuje zdravotná poisťovňa na základe písomnej žiadosti poistenca.</w:t>
      </w:r>
    </w:p>
    <w:p w:rsidR="006A5425" w:rsidRPr="006D5412" w:rsidP="006A5425">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6A5425" w:rsidRPr="006D5412" w:rsidP="00E96719">
      <w:pPr>
        <w:pStyle w:val="Odsekzoznamu1"/>
        <w:widowControl w:val="0"/>
        <w:numPr>
          <w:numId w:val="1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Zdravotná poisťovňa môže po vopred udelenom súhlase poistencovi plne alebo čiastočne uhradiť </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 ktorý nie je zaradený v zozname kategorizovaných liekov,</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 ktorý nie je zaradený v zozname liekov s úradne určenou cenou,</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neregistrovaný liek, ktorého použitie povolilo ministerstvo podľa osobitného predpisu,</w:t>
      </w:r>
      <w:r w:rsidRPr="006D5412" w:rsidR="006F3B46">
        <w:rPr>
          <w:rFonts w:ascii="Times New Roman" w:hAnsi="Times New Roman"/>
          <w:sz w:val="24"/>
          <w:szCs w:val="24"/>
          <w:vertAlign w:val="superscript"/>
        </w:rPr>
        <w:t>2)</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ktorá nie je zaradená v zozname kategorizovaných zdravotníckych pomôcok,</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ktorá nie je zaradená v zozname kategorizovaných špeciálnych zdravotníckych materiálov,</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ktorá nie je zaradená v zozname zdravotníckych pomôcok s úradne určenou cenou,</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dietetickú potravinu, ktorá nie je zaradená v zozname kategorizovaných dietetických potravín,</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dietetickú potravinu, ktorá nie je zaradená v zozname dietetických potravín s úradne určenou cenou,</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 zaradený v zozname kategorizovaných liekov, ktorý nespĺňa preskripčné obmedzenie alebo indikačné obmedzenie,</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zdravotnícku pomôcku zaradenú v zozname kategorizovaných zdravotníckych pomôcok, ktorá nespĺňa preskripčné obmedzenie alebo indikačné obmedzenie alebo je predpísaná nad rámec množstvového limitu alebo finančného limitu,</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zdravotnícku pomôcku zaradenú v zozname kategorizovaných špeciálnych zdravotníckych materiálov, ktorá nespĺňa preskripčné </w:t>
      </w:r>
      <w:r w:rsidRPr="006D5412" w:rsidR="00966398">
        <w:rPr>
          <w:rFonts w:ascii="Times New Roman" w:hAnsi="Times New Roman"/>
          <w:sz w:val="24"/>
          <w:szCs w:val="24"/>
        </w:rPr>
        <w:t xml:space="preserve">obmedzenie </w:t>
      </w:r>
      <w:r w:rsidRPr="006D5412">
        <w:rPr>
          <w:rFonts w:ascii="Times New Roman" w:hAnsi="Times New Roman"/>
          <w:sz w:val="24"/>
          <w:szCs w:val="24"/>
        </w:rPr>
        <w:t>alebo indikačné obmedzenie alebo je predpísaná nad rámec množstvového limitu,</w:t>
      </w:r>
    </w:p>
    <w:p w:rsidR="006A5425" w:rsidRPr="006D5412" w:rsidP="00E96719">
      <w:pPr>
        <w:pStyle w:val="Odsekzoznamu1"/>
        <w:widowControl w:val="0"/>
        <w:numPr>
          <w:ilvl w:val="1"/>
          <w:numId w:val="13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dietetickú potravinu zaradenú v zozname kategorizovaných dietetických potravín, ktorá nespĺňa preskripčné obmedzenie alebo indikačné obmedzenie alebo je predpísaná nad rámec množstvového</w:t>
      </w:r>
      <w:r w:rsidRPr="006D5412" w:rsidR="00762891">
        <w:rPr>
          <w:rFonts w:ascii="Times New Roman" w:hAnsi="Times New Roman"/>
          <w:sz w:val="24"/>
          <w:szCs w:val="24"/>
        </w:rPr>
        <w:t xml:space="preserve"> limitu</w:t>
      </w:r>
      <w:r w:rsidRPr="006D5412">
        <w:rPr>
          <w:rFonts w:ascii="Times New Roman" w:hAnsi="Times New Roman"/>
          <w:sz w:val="24"/>
          <w:szCs w:val="24"/>
        </w:rPr>
        <w:t xml:space="preserve"> alebo finančného limitu.</w:t>
      </w:r>
    </w:p>
    <w:p w:rsidR="006A5425" w:rsidRPr="006D5412" w:rsidP="006A5425">
      <w:pPr>
        <w:widowControl w:val="0"/>
        <w:autoSpaceDE w:val="0"/>
        <w:autoSpaceDN w:val="0"/>
        <w:bidi w:val="0"/>
        <w:adjustRightInd w:val="0"/>
        <w:spacing w:after="0" w:line="240" w:lineRule="auto"/>
        <w:jc w:val="both"/>
        <w:rPr>
          <w:rFonts w:ascii="Times New Roman" w:hAnsi="Times New Roman"/>
          <w:sz w:val="24"/>
          <w:szCs w:val="24"/>
        </w:rPr>
      </w:pPr>
    </w:p>
    <w:p w:rsidR="00706E4E" w:rsidRPr="006D5412" w:rsidP="00E96719">
      <w:pPr>
        <w:pStyle w:val="Odsekzoznamu1"/>
        <w:widowControl w:val="0"/>
        <w:numPr>
          <w:numId w:val="147"/>
        </w:numPr>
        <w:autoSpaceDE w:val="0"/>
        <w:autoSpaceDN w:val="0"/>
        <w:bidi w:val="0"/>
        <w:adjustRightInd w:val="0"/>
        <w:spacing w:after="0" w:line="240" w:lineRule="auto"/>
        <w:jc w:val="both"/>
        <w:rPr>
          <w:rFonts w:ascii="Times New Roman" w:hAnsi="Times New Roman"/>
          <w:sz w:val="24"/>
          <w:szCs w:val="24"/>
        </w:rPr>
      </w:pPr>
      <w:r w:rsidRPr="006D5412" w:rsidR="006A5425">
        <w:rPr>
          <w:rFonts w:ascii="Times New Roman" w:hAnsi="Times New Roman"/>
          <w:sz w:val="24"/>
          <w:szCs w:val="24"/>
        </w:rPr>
        <w:t>Úhradu podľa odseku 7 môže zdravotná poisťovňa odsúhlasiť v odôvodnených prípadoch, najmä vtedy, ak je poskytnutie lieku, zdravotníckej pomôcky alebo dietetickej potraviny s prihliadnutím na zdravotný stav poistenca jedinou vhodnou možnosťou; úhradu odsúhlasuje zdravotná poisťovňa na základe písomnej žiadosti poskytovateľa.</w:t>
      </w:r>
    </w:p>
    <w:p w:rsidR="00706E4E" w:rsidRPr="006D5412" w:rsidP="00706E4E">
      <w:pPr>
        <w:pStyle w:val="Odsekzoznamu1"/>
        <w:widowControl w:val="0"/>
        <w:autoSpaceDE w:val="0"/>
        <w:autoSpaceDN w:val="0"/>
        <w:bidi w:val="0"/>
        <w:adjustRightInd w:val="0"/>
        <w:spacing w:after="0" w:line="240" w:lineRule="auto"/>
        <w:ind w:left="142"/>
        <w:jc w:val="both"/>
        <w:rPr>
          <w:rFonts w:ascii="Times New Roman" w:hAnsi="Times New Roman"/>
          <w:sz w:val="24"/>
          <w:szCs w:val="24"/>
        </w:rPr>
      </w:pPr>
    </w:p>
    <w:p w:rsidR="006A5425" w:rsidRPr="006D5412" w:rsidP="00E96719">
      <w:pPr>
        <w:pStyle w:val="Odsekzoznamu1"/>
        <w:widowControl w:val="0"/>
        <w:numPr>
          <w:numId w:val="14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prípade epidemického výskytu choroby, pandemického výskytu choroby alebo výnimočnej situácie vyplývajúcej z prírodnej alebo ekologickej katastrofy zdravotná poisťovňa poistencom plne</w:t>
      </w:r>
      <w:r w:rsidRPr="006D5412" w:rsidR="00B45AE8">
        <w:rPr>
          <w:rFonts w:ascii="Times New Roman" w:hAnsi="Times New Roman"/>
          <w:sz w:val="24"/>
          <w:szCs w:val="24"/>
        </w:rPr>
        <w:t xml:space="preserve"> alebo čiastočne</w:t>
      </w:r>
      <w:r w:rsidRPr="006D5412">
        <w:rPr>
          <w:rFonts w:ascii="Times New Roman" w:hAnsi="Times New Roman"/>
          <w:sz w:val="24"/>
          <w:szCs w:val="24"/>
        </w:rPr>
        <w:t xml:space="preserve"> uhrádza lieky, zdravotnícke pomôcky a</w:t>
      </w:r>
      <w:r w:rsidRPr="006D5412" w:rsidR="001C6597">
        <w:rPr>
          <w:rFonts w:ascii="Times New Roman" w:hAnsi="Times New Roman"/>
          <w:sz w:val="24"/>
          <w:szCs w:val="24"/>
        </w:rPr>
        <w:t>lebo</w:t>
      </w:r>
      <w:r w:rsidRPr="006D5412">
        <w:rPr>
          <w:rFonts w:ascii="Times New Roman" w:hAnsi="Times New Roman"/>
          <w:sz w:val="24"/>
          <w:szCs w:val="24"/>
        </w:rPr>
        <w:t xml:space="preserve"> dietetické potraviny podľa odseku </w:t>
      </w:r>
      <w:r w:rsidRPr="006D5412" w:rsidR="00500E4F">
        <w:rPr>
          <w:rFonts w:ascii="Times New Roman" w:hAnsi="Times New Roman"/>
          <w:sz w:val="24"/>
          <w:szCs w:val="24"/>
        </w:rPr>
        <w:t>7</w:t>
      </w:r>
      <w:r w:rsidRPr="006D5412">
        <w:rPr>
          <w:rFonts w:ascii="Times New Roman" w:hAnsi="Times New Roman"/>
          <w:sz w:val="24"/>
          <w:szCs w:val="24"/>
        </w:rPr>
        <w:t xml:space="preserve"> na </w:t>
      </w:r>
      <w:r w:rsidRPr="006D5412" w:rsidR="009D0B8E">
        <w:rPr>
          <w:rFonts w:ascii="Times New Roman" w:hAnsi="Times New Roman"/>
          <w:sz w:val="24"/>
          <w:szCs w:val="24"/>
        </w:rPr>
        <w:t>príkaz</w:t>
      </w:r>
      <w:r w:rsidRPr="006D5412">
        <w:rPr>
          <w:rFonts w:ascii="Times New Roman" w:hAnsi="Times New Roman"/>
          <w:sz w:val="24"/>
          <w:szCs w:val="24"/>
        </w:rPr>
        <w:t xml:space="preserve"> ministerstva; v takýchto prípadoch sa žiadosť poskytovateľa a</w:t>
      </w:r>
      <w:r w:rsidRPr="006D5412" w:rsidR="00966398">
        <w:rPr>
          <w:rFonts w:ascii="Times New Roman" w:hAnsi="Times New Roman"/>
          <w:sz w:val="24"/>
          <w:szCs w:val="24"/>
        </w:rPr>
        <w:t>lebo</w:t>
      </w:r>
      <w:r w:rsidRPr="006D5412">
        <w:rPr>
          <w:rFonts w:ascii="Times New Roman" w:hAnsi="Times New Roman"/>
          <w:sz w:val="24"/>
          <w:szCs w:val="24"/>
        </w:rPr>
        <w:t xml:space="preserve"> predchádzajúci súhlas zdravotnej poisťovne nevyžadujú.</w:t>
      </w:r>
    </w:p>
    <w:p w:rsidR="006A5425"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A5425"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736AE5" w:rsidRPr="006D5412" w:rsidP="00736AE5">
      <w:pPr>
        <w:widowControl w:val="0"/>
        <w:autoSpaceDE w:val="0"/>
        <w:autoSpaceDN w:val="0"/>
        <w:bidi w:val="0"/>
        <w:adjustRightInd w:val="0"/>
        <w:spacing w:after="0" w:line="240" w:lineRule="auto"/>
        <w:jc w:val="center"/>
        <w:rPr>
          <w:rFonts w:ascii="Times New Roman" w:hAnsi="Times New Roman"/>
          <w:sz w:val="24"/>
          <w:szCs w:val="24"/>
        </w:rPr>
      </w:pPr>
      <w:r w:rsidRPr="006D5412" w:rsidR="00760E5A">
        <w:rPr>
          <w:rFonts w:ascii="Times New Roman" w:hAnsi="Times New Roman"/>
          <w:sz w:val="24"/>
          <w:szCs w:val="24"/>
        </w:rPr>
        <w:t xml:space="preserve">§ </w:t>
      </w:r>
      <w:r w:rsidRPr="006D5412" w:rsidR="002B10E3">
        <w:rPr>
          <w:rFonts w:ascii="Times New Roman" w:hAnsi="Times New Roman"/>
          <w:sz w:val="24"/>
          <w:szCs w:val="24"/>
        </w:rPr>
        <w:t>88</w:t>
      </w:r>
    </w:p>
    <w:p w:rsidR="009435DC" w:rsidRPr="006D5412" w:rsidP="009435DC">
      <w:pPr>
        <w:widowControl w:val="0"/>
        <w:autoSpaceDE w:val="0"/>
        <w:autoSpaceDN w:val="0"/>
        <w:bidi w:val="0"/>
        <w:adjustRightInd w:val="0"/>
        <w:spacing w:after="0" w:line="240" w:lineRule="auto"/>
        <w:rPr>
          <w:rFonts w:ascii="Times New Roman" w:hAnsi="Times New Roman"/>
          <w:sz w:val="24"/>
          <w:szCs w:val="24"/>
        </w:rPr>
      </w:pPr>
    </w:p>
    <w:p w:rsidR="009435DC" w:rsidRPr="006D5412" w:rsidP="001B1E7C">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Pomer úhrady zdravotnej poisťovne a doplatku poistenca za liek, zdravotnícku pomôcku a</w:t>
      </w:r>
      <w:r w:rsidRPr="006D5412" w:rsidR="001B1E7C">
        <w:rPr>
          <w:rFonts w:ascii="Times New Roman" w:hAnsi="Times New Roman"/>
          <w:sz w:val="24"/>
          <w:szCs w:val="24"/>
        </w:rPr>
        <w:t xml:space="preserve">lebo </w:t>
      </w:r>
      <w:r w:rsidRPr="006D5412">
        <w:rPr>
          <w:rFonts w:ascii="Times New Roman" w:hAnsi="Times New Roman"/>
          <w:sz w:val="24"/>
          <w:szCs w:val="24"/>
        </w:rPr>
        <w:t>dietetickú potravinu musí zostať nezmenený pri znížení predajnej ceny</w:t>
      </w:r>
    </w:p>
    <w:p w:rsidR="00736AE5" w:rsidRPr="006D5412" w:rsidP="001B1E7C">
      <w:pPr>
        <w:widowControl w:val="0"/>
        <w:numPr>
          <w:ilvl w:val="1"/>
          <w:numId w:val="108"/>
        </w:numPr>
        <w:autoSpaceDE w:val="0"/>
        <w:autoSpaceDN w:val="0"/>
        <w:bidi w:val="0"/>
        <w:adjustRightInd w:val="0"/>
        <w:spacing w:after="0" w:line="240" w:lineRule="auto"/>
        <w:jc w:val="both"/>
        <w:rPr>
          <w:rFonts w:ascii="Times New Roman" w:hAnsi="Times New Roman"/>
          <w:sz w:val="24"/>
          <w:szCs w:val="24"/>
        </w:rPr>
      </w:pPr>
      <w:r w:rsidRPr="006D5412" w:rsidR="0092466A">
        <w:rPr>
          <w:rFonts w:ascii="Times New Roman" w:hAnsi="Times New Roman"/>
          <w:sz w:val="24"/>
          <w:szCs w:val="24"/>
        </w:rPr>
        <w:t>l</w:t>
      </w:r>
      <w:r w:rsidRPr="006D5412">
        <w:rPr>
          <w:rFonts w:ascii="Times New Roman" w:hAnsi="Times New Roman"/>
          <w:sz w:val="24"/>
          <w:szCs w:val="24"/>
        </w:rPr>
        <w:t>ieku</w:t>
      </w:r>
      <w:r w:rsidRPr="006D5412" w:rsidR="0092466A">
        <w:rPr>
          <w:rFonts w:ascii="Times New Roman" w:hAnsi="Times New Roman"/>
          <w:sz w:val="24"/>
          <w:szCs w:val="24"/>
        </w:rPr>
        <w:t xml:space="preserve"> </w:t>
      </w:r>
      <w:r w:rsidRPr="006D5412" w:rsidR="009435DC">
        <w:rPr>
          <w:rFonts w:ascii="Times New Roman" w:hAnsi="Times New Roman"/>
          <w:sz w:val="24"/>
          <w:szCs w:val="24"/>
        </w:rPr>
        <w:t>vo verejnej lekárni alebo pobočke verejnej lekárne,</w:t>
      </w:r>
    </w:p>
    <w:p w:rsidR="009435DC" w:rsidRPr="006D5412" w:rsidP="001B1E7C">
      <w:pPr>
        <w:widowControl w:val="0"/>
        <w:numPr>
          <w:ilvl w:val="1"/>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zdravotníckej pomôcky vo výdajni zdravotníckych pomôcok, verejnej lekárni alebo pobočke verejnej lekárne,</w:t>
      </w:r>
    </w:p>
    <w:p w:rsidR="009435DC" w:rsidRPr="006D5412" w:rsidP="001B1E7C">
      <w:pPr>
        <w:widowControl w:val="0"/>
        <w:numPr>
          <w:ilvl w:val="1"/>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dietetickej potraviny vo verejnej lekárni alebo pobočke verejnej lekárne,</w:t>
      </w:r>
    </w:p>
    <w:p w:rsidR="00736AE5" w:rsidRPr="006D5412" w:rsidP="001B1E7C">
      <w:pPr>
        <w:widowControl w:val="0"/>
        <w:numPr>
          <w:ilvl w:val="1"/>
          <w:numId w:val="1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zdravotníckej pomôcky</w:t>
      </w:r>
      <w:r w:rsidRPr="006D5412" w:rsidR="0092466A">
        <w:rPr>
          <w:rFonts w:ascii="Times New Roman" w:hAnsi="Times New Roman"/>
          <w:sz w:val="24"/>
          <w:szCs w:val="24"/>
        </w:rPr>
        <w:t xml:space="preserve"> </w:t>
      </w:r>
      <w:r w:rsidRPr="006D5412">
        <w:rPr>
          <w:rFonts w:ascii="Times New Roman" w:hAnsi="Times New Roman"/>
          <w:sz w:val="24"/>
          <w:szCs w:val="24"/>
        </w:rPr>
        <w:t xml:space="preserve">zaradenej v zozname kategorizovaných špeciálnych zdravotníckych materiálov </w:t>
      </w:r>
      <w:r w:rsidRPr="006D5412" w:rsidR="0092466A">
        <w:rPr>
          <w:rFonts w:ascii="Times New Roman" w:hAnsi="Times New Roman"/>
          <w:sz w:val="24"/>
          <w:szCs w:val="24"/>
        </w:rPr>
        <w:t>pri jej dodaní poskytovateľovi</w:t>
      </w:r>
      <w:r w:rsidRPr="006D5412">
        <w:rPr>
          <w:rFonts w:ascii="Times New Roman" w:hAnsi="Times New Roman"/>
          <w:sz w:val="24"/>
          <w:szCs w:val="24"/>
        </w:rPr>
        <w:t>.</w:t>
      </w:r>
    </w:p>
    <w:p w:rsidR="00736AE5" w:rsidRPr="006D5412" w:rsidP="003F18BD">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736AE5" w:rsidRPr="006D5412" w:rsidP="003F18BD">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3F18BD" w:rsidRPr="006D5412" w:rsidP="003F18BD">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w:t>
      </w:r>
      <w:r w:rsidRPr="006D5412" w:rsidR="002B10E3">
        <w:rPr>
          <w:rFonts w:ascii="Times New Roman" w:hAnsi="Times New Roman"/>
          <w:sz w:val="24"/>
          <w:szCs w:val="24"/>
        </w:rPr>
        <w:t xml:space="preserve"> 89</w:t>
      </w:r>
    </w:p>
    <w:p w:rsidR="003F18BD" w:rsidRPr="006D5412" w:rsidP="003F18BD">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3F18BD" w:rsidRPr="006D5412" w:rsidP="00E96719">
      <w:pPr>
        <w:widowControl w:val="0"/>
        <w:numPr>
          <w:numId w:val="1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Kategorizácia liekov, kategorizácia zdravotníckych pomôcok, kategorizácia špeciálnych zdravotníckych materiálov a kategorizácia dietetických potravín sa vykonáva tak, aby verejné prostriedky, s ktorými hospodária zdravotné poisťovne,</w:t>
      </w:r>
      <w:r w:rsidRPr="006D5412" w:rsidR="000D4ACE">
        <w:rPr>
          <w:rFonts w:ascii="Times New Roman" w:hAnsi="Times New Roman"/>
          <w:sz w:val="24"/>
          <w:szCs w:val="24"/>
        </w:rPr>
        <w:t xml:space="preserve"> </w:t>
      </w:r>
      <w:r w:rsidRPr="006D5412">
        <w:rPr>
          <w:rFonts w:ascii="Times New Roman" w:hAnsi="Times New Roman"/>
          <w:sz w:val="24"/>
          <w:szCs w:val="24"/>
        </w:rPr>
        <w:t>postačovali na úhradu</w:t>
      </w:r>
      <w:r w:rsidRPr="006D5412" w:rsidR="008B356E">
        <w:rPr>
          <w:rFonts w:ascii="Times New Roman" w:hAnsi="Times New Roman"/>
          <w:sz w:val="24"/>
          <w:szCs w:val="24"/>
        </w:rPr>
        <w:t xml:space="preserve"> liekov, zdravotníckych pomôcok, dietetických potravín a</w:t>
      </w:r>
      <w:r w:rsidRPr="006D5412">
        <w:rPr>
          <w:rFonts w:ascii="Times New Roman" w:hAnsi="Times New Roman"/>
          <w:sz w:val="24"/>
          <w:szCs w:val="24"/>
        </w:rPr>
        <w:t xml:space="preserve"> zdravotnej starostlivosti</w:t>
      </w:r>
      <w:r>
        <w:rPr>
          <w:rStyle w:val="FootnoteReference"/>
          <w:rFonts w:ascii="Times New Roman" w:hAnsi="Times New Roman"/>
          <w:sz w:val="24"/>
          <w:szCs w:val="24"/>
          <w:rtl w:val="0"/>
        </w:rPr>
        <w:footnoteReference w:id="20"/>
      </w:r>
      <w:r w:rsidRPr="006D5412" w:rsidR="008B356E">
        <w:rPr>
          <w:rFonts w:ascii="Times New Roman" w:hAnsi="Times New Roman"/>
          <w:sz w:val="24"/>
          <w:szCs w:val="24"/>
          <w:vertAlign w:val="superscript"/>
        </w:rPr>
        <w:t>)</w:t>
      </w:r>
      <w:r w:rsidRPr="006D5412">
        <w:rPr>
          <w:rFonts w:ascii="Times New Roman" w:hAnsi="Times New Roman"/>
          <w:sz w:val="24"/>
          <w:szCs w:val="24"/>
        </w:rPr>
        <w:t xml:space="preserve"> </w:t>
      </w:r>
      <w:r w:rsidRPr="006D5412" w:rsidR="008B356E">
        <w:rPr>
          <w:rFonts w:ascii="Times New Roman" w:hAnsi="Times New Roman"/>
          <w:sz w:val="24"/>
          <w:szCs w:val="24"/>
        </w:rPr>
        <w:t xml:space="preserve">uhrádzaných </w:t>
      </w:r>
      <w:r w:rsidRPr="006D5412">
        <w:rPr>
          <w:rFonts w:ascii="Times New Roman" w:hAnsi="Times New Roman"/>
          <w:sz w:val="24"/>
          <w:szCs w:val="24"/>
        </w:rPr>
        <w:t>na základe verejného zdravotného poistenia.</w:t>
      </w:r>
    </w:p>
    <w:p w:rsidR="003F18BD" w:rsidRPr="006D5412" w:rsidP="003F18BD">
      <w:pPr>
        <w:widowControl w:val="0"/>
        <w:autoSpaceDE w:val="0"/>
        <w:autoSpaceDN w:val="0"/>
        <w:bidi w:val="0"/>
        <w:adjustRightInd w:val="0"/>
        <w:spacing w:after="0" w:line="240" w:lineRule="auto"/>
        <w:jc w:val="both"/>
        <w:rPr>
          <w:rFonts w:ascii="Times New Roman" w:hAnsi="Times New Roman"/>
          <w:sz w:val="24"/>
          <w:szCs w:val="24"/>
        </w:rPr>
      </w:pPr>
    </w:p>
    <w:p w:rsidR="003F18BD" w:rsidRPr="006D5412" w:rsidP="00E96719">
      <w:pPr>
        <w:widowControl w:val="0"/>
        <w:numPr>
          <w:numId w:val="14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Úradné určenie cien liekov, ktoré nie sú zaradené v zozname kategorizovaných liekov</w:t>
      </w:r>
      <w:r w:rsidRPr="006D5412" w:rsidR="00805D6B">
        <w:rPr>
          <w:rFonts w:ascii="Times New Roman" w:hAnsi="Times New Roman"/>
          <w:sz w:val="24"/>
          <w:szCs w:val="24"/>
        </w:rPr>
        <w:t>,</w:t>
      </w:r>
      <w:r w:rsidRPr="006D5412">
        <w:rPr>
          <w:rFonts w:ascii="Times New Roman" w:hAnsi="Times New Roman"/>
          <w:sz w:val="24"/>
          <w:szCs w:val="24"/>
        </w:rPr>
        <w:t xml:space="preserve"> sa vykonáva tak, aby verejné prostriedky, s ktorými hospodária zdravotné poisťovne,</w:t>
      </w:r>
      <w:r w:rsidRPr="006D5412" w:rsidR="000D4ACE">
        <w:rPr>
          <w:rFonts w:ascii="Times New Roman" w:hAnsi="Times New Roman"/>
          <w:sz w:val="24"/>
          <w:szCs w:val="24"/>
          <w:vertAlign w:val="superscript"/>
        </w:rPr>
        <w:t xml:space="preserve"> </w:t>
      </w:r>
      <w:r w:rsidRPr="006D5412">
        <w:rPr>
          <w:rFonts w:ascii="Times New Roman" w:hAnsi="Times New Roman"/>
          <w:sz w:val="24"/>
          <w:szCs w:val="24"/>
        </w:rPr>
        <w:t xml:space="preserve">postačovali na úhradu </w:t>
      </w:r>
      <w:r w:rsidRPr="006D5412" w:rsidR="008B356E">
        <w:rPr>
          <w:rFonts w:ascii="Times New Roman" w:hAnsi="Times New Roman"/>
          <w:sz w:val="24"/>
          <w:szCs w:val="24"/>
        </w:rPr>
        <w:t xml:space="preserve">liekov, zdravotníckych pomôcok, dietetických potravín a </w:t>
      </w:r>
      <w:r w:rsidRPr="006D5412">
        <w:rPr>
          <w:rFonts w:ascii="Times New Roman" w:hAnsi="Times New Roman"/>
          <w:sz w:val="24"/>
          <w:szCs w:val="24"/>
        </w:rPr>
        <w:t>zdravotnej starostlivosti</w:t>
      </w:r>
      <w:r w:rsidRPr="006D5412" w:rsidR="001C6597">
        <w:rPr>
          <w:rFonts w:ascii="Times New Roman" w:hAnsi="Times New Roman"/>
          <w:sz w:val="24"/>
          <w:szCs w:val="24"/>
          <w:vertAlign w:val="superscript"/>
        </w:rPr>
        <w:t>19</w:t>
      </w:r>
      <w:r w:rsidRPr="006D5412" w:rsidR="008B356E">
        <w:rPr>
          <w:rFonts w:ascii="Times New Roman" w:hAnsi="Times New Roman"/>
          <w:sz w:val="24"/>
          <w:szCs w:val="24"/>
          <w:vertAlign w:val="superscript"/>
        </w:rPr>
        <w:t>)</w:t>
      </w:r>
      <w:r w:rsidRPr="006D5412">
        <w:rPr>
          <w:rFonts w:ascii="Times New Roman" w:hAnsi="Times New Roman"/>
          <w:sz w:val="24"/>
          <w:szCs w:val="24"/>
        </w:rPr>
        <w:t xml:space="preserve"> </w:t>
      </w:r>
      <w:r w:rsidRPr="006D5412" w:rsidR="008B356E">
        <w:rPr>
          <w:rFonts w:ascii="Times New Roman" w:hAnsi="Times New Roman"/>
          <w:sz w:val="24"/>
          <w:szCs w:val="24"/>
        </w:rPr>
        <w:t xml:space="preserve">uhrádzaných </w:t>
      </w:r>
      <w:r w:rsidRPr="006D5412">
        <w:rPr>
          <w:rFonts w:ascii="Times New Roman" w:hAnsi="Times New Roman"/>
          <w:sz w:val="24"/>
          <w:szCs w:val="24"/>
        </w:rPr>
        <w:t>na základe verejného zdravotného poistenia.</w:t>
      </w:r>
    </w:p>
    <w:p w:rsidR="003F18BD"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979EF" w:rsidRPr="006D5412" w:rsidP="00C979EF">
      <w:pPr>
        <w:widowControl w:val="0"/>
        <w:autoSpaceDE w:val="0"/>
        <w:autoSpaceDN w:val="0"/>
        <w:bidi w:val="0"/>
        <w:adjustRightInd w:val="0"/>
        <w:spacing w:after="0" w:line="240" w:lineRule="auto"/>
        <w:jc w:val="both"/>
        <w:rPr>
          <w:rFonts w:ascii="Times New Roman" w:hAnsi="Times New Roman"/>
          <w:sz w:val="24"/>
          <w:szCs w:val="24"/>
        </w:rPr>
      </w:pPr>
    </w:p>
    <w:p w:rsidR="00C979EF" w:rsidRPr="006D5412" w:rsidP="00C979EF">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 xml:space="preserve">§ </w:t>
      </w:r>
      <w:r w:rsidRPr="006D5412" w:rsidR="002B10E3">
        <w:rPr>
          <w:rFonts w:ascii="Times New Roman" w:hAnsi="Times New Roman"/>
          <w:sz w:val="24"/>
          <w:szCs w:val="24"/>
        </w:rPr>
        <w:t>90</w:t>
      </w:r>
    </w:p>
    <w:p w:rsidR="00C979EF" w:rsidRPr="006D5412" w:rsidP="00C979EF">
      <w:pPr>
        <w:pStyle w:val="Odsekzoznamu1"/>
        <w:widowControl w:val="0"/>
        <w:autoSpaceDE w:val="0"/>
        <w:autoSpaceDN w:val="0"/>
        <w:bidi w:val="0"/>
        <w:adjustRightInd w:val="0"/>
        <w:spacing w:after="0" w:line="240" w:lineRule="auto"/>
        <w:ind w:left="0"/>
        <w:jc w:val="center"/>
        <w:rPr>
          <w:rFonts w:ascii="Times New Roman" w:hAnsi="Times New Roman"/>
          <w:b/>
          <w:sz w:val="24"/>
          <w:szCs w:val="24"/>
        </w:rPr>
      </w:pPr>
      <w:r w:rsidRPr="006D5412">
        <w:rPr>
          <w:rFonts w:ascii="Times New Roman" w:hAnsi="Times New Roman"/>
          <w:b/>
          <w:sz w:val="24"/>
          <w:szCs w:val="24"/>
        </w:rPr>
        <w:t>Poradné orgány</w:t>
      </w:r>
    </w:p>
    <w:p w:rsidR="00C979EF" w:rsidRPr="006D5412" w:rsidP="00C979E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979EF" w:rsidRPr="006D5412" w:rsidP="00E96719">
      <w:pPr>
        <w:pStyle w:val="Odsekzoznamu1"/>
        <w:widowControl w:val="0"/>
        <w:numPr>
          <w:numId w:val="2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 môže zriadiť</w:t>
      </w:r>
    </w:p>
    <w:p w:rsidR="00C979EF" w:rsidRPr="006D5412" w:rsidP="00E96719">
      <w:pPr>
        <w:pStyle w:val="Odsekzoznamu1"/>
        <w:widowControl w:val="0"/>
        <w:numPr>
          <w:numId w:val="20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ako svoje poradné orgány pre konania vo veciach kategorizácie </w:t>
      </w:r>
    </w:p>
    <w:p w:rsidR="00C979EF" w:rsidRPr="006D5412" w:rsidP="00E96719">
      <w:pPr>
        <w:pStyle w:val="Odsekzoznamu1"/>
        <w:widowControl w:val="0"/>
        <w:numPr>
          <w:numId w:val="2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komisiu pre lieky,</w:t>
      </w:r>
    </w:p>
    <w:p w:rsidR="00C979EF" w:rsidRPr="006D5412" w:rsidP="00E96719">
      <w:pPr>
        <w:pStyle w:val="Odsekzoznamu1"/>
        <w:widowControl w:val="0"/>
        <w:numPr>
          <w:numId w:val="2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komisiu pre zdravotnícke pomôcky,</w:t>
      </w:r>
    </w:p>
    <w:p w:rsidR="00C979EF" w:rsidRPr="006D5412" w:rsidP="00E96719">
      <w:pPr>
        <w:pStyle w:val="Odsekzoznamu1"/>
        <w:widowControl w:val="0"/>
        <w:numPr>
          <w:numId w:val="2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komisiu pre špeciálne zdravotnícke materiály,</w:t>
      </w:r>
    </w:p>
    <w:p w:rsidR="00C979EF" w:rsidRPr="006D5412" w:rsidP="00E96719">
      <w:pPr>
        <w:pStyle w:val="Odsekzoznamu1"/>
        <w:widowControl w:val="0"/>
        <w:numPr>
          <w:numId w:val="20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komisiu pre dietetické potraviny,</w:t>
      </w:r>
    </w:p>
    <w:p w:rsidR="00062AFB" w:rsidRPr="006D5412" w:rsidP="00E96719">
      <w:pPr>
        <w:pStyle w:val="Odsekzoznamu1"/>
        <w:widowControl w:val="0"/>
        <w:numPr>
          <w:numId w:val="20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ako svoje poradné orgány pre konania v druhom stupni vo veciach kategorizácie</w:t>
      </w:r>
    </w:p>
    <w:p w:rsidR="00062AFB" w:rsidRPr="006D5412" w:rsidP="00E96719">
      <w:pPr>
        <w:pStyle w:val="Odsekzoznamu1"/>
        <w:widowControl w:val="0"/>
        <w:numPr>
          <w:numId w:val="25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radu pre lieky,</w:t>
      </w:r>
    </w:p>
    <w:p w:rsidR="00062AFB" w:rsidRPr="006D5412" w:rsidP="00E96719">
      <w:pPr>
        <w:pStyle w:val="Odsekzoznamu1"/>
        <w:widowControl w:val="0"/>
        <w:numPr>
          <w:numId w:val="25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radu pre zdravotnícke pomôcky,</w:t>
      </w:r>
    </w:p>
    <w:p w:rsidR="00062AFB" w:rsidRPr="006D5412" w:rsidP="00E96719">
      <w:pPr>
        <w:pStyle w:val="Odsekzoznamu1"/>
        <w:widowControl w:val="0"/>
        <w:numPr>
          <w:numId w:val="25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radu pre špeciálne zdravotnícke materiály,</w:t>
      </w:r>
    </w:p>
    <w:p w:rsidR="00062AFB" w:rsidRPr="006D5412" w:rsidP="00E96719">
      <w:pPr>
        <w:pStyle w:val="Odsekzoznamu1"/>
        <w:widowControl w:val="0"/>
        <w:numPr>
          <w:numId w:val="25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Kategorizačnú radu pre dietetické potraviny,</w:t>
      </w:r>
    </w:p>
    <w:p w:rsidR="00C979EF" w:rsidRPr="006D5412" w:rsidP="00E96719">
      <w:pPr>
        <w:pStyle w:val="Odsekzoznamu1"/>
        <w:widowControl w:val="0"/>
        <w:numPr>
          <w:numId w:val="20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odborné pracovné skupiny na vypracúvanie odborných podkladov vo veciach kategorizácie pre poradné orgány podľa písmena a)</w:t>
      </w:r>
      <w:r w:rsidRPr="006D5412" w:rsidR="00062AFB">
        <w:rPr>
          <w:rFonts w:ascii="Times New Roman" w:hAnsi="Times New Roman"/>
          <w:sz w:val="24"/>
          <w:szCs w:val="24"/>
        </w:rPr>
        <w:t xml:space="preserve"> a b)</w:t>
      </w:r>
      <w:r w:rsidRPr="006D5412">
        <w:rPr>
          <w:rFonts w:ascii="Times New Roman" w:hAnsi="Times New Roman"/>
          <w:sz w:val="24"/>
          <w:szCs w:val="24"/>
        </w:rPr>
        <w:t>.</w:t>
      </w:r>
    </w:p>
    <w:p w:rsidR="00C979EF" w:rsidRPr="006D5412" w:rsidP="00C979EF">
      <w:pPr>
        <w:pStyle w:val="Odsekzoznamu1"/>
        <w:bidi w:val="0"/>
        <w:ind w:left="0"/>
        <w:rPr>
          <w:rFonts w:ascii="Times New Roman" w:hAnsi="Times New Roman"/>
          <w:sz w:val="24"/>
          <w:szCs w:val="24"/>
        </w:rPr>
      </w:pPr>
    </w:p>
    <w:p w:rsidR="00997AB4" w:rsidRPr="006D5412" w:rsidP="00E96719">
      <w:pPr>
        <w:pStyle w:val="Odsekzoznamu1"/>
        <w:widowControl w:val="0"/>
        <w:numPr>
          <w:numId w:val="2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Poradné orgány podľa ods</w:t>
      </w:r>
      <w:r w:rsidRPr="006D5412" w:rsidR="00F570DB">
        <w:rPr>
          <w:rFonts w:ascii="Times New Roman" w:hAnsi="Times New Roman"/>
          <w:sz w:val="24"/>
          <w:szCs w:val="24"/>
        </w:rPr>
        <w:t>eku</w:t>
      </w:r>
      <w:r w:rsidRPr="006D5412">
        <w:rPr>
          <w:rFonts w:ascii="Times New Roman" w:hAnsi="Times New Roman"/>
          <w:sz w:val="24"/>
          <w:szCs w:val="24"/>
        </w:rPr>
        <w:t xml:space="preserve"> 1 písm</w:t>
      </w:r>
      <w:r w:rsidRPr="006D5412" w:rsidR="00F570DB">
        <w:rPr>
          <w:rFonts w:ascii="Times New Roman" w:hAnsi="Times New Roman"/>
          <w:sz w:val="24"/>
          <w:szCs w:val="24"/>
        </w:rPr>
        <w:t>.</w:t>
      </w:r>
      <w:r w:rsidRPr="006D5412">
        <w:rPr>
          <w:rFonts w:ascii="Times New Roman" w:hAnsi="Times New Roman"/>
          <w:sz w:val="24"/>
          <w:szCs w:val="24"/>
        </w:rPr>
        <w:t xml:space="preserve"> a) a b) predkladajú ministrovi písomné odporúčanie vo veciach  kategorizácie, ktoré obsahuje odborné posúdenie veci s odôvodnením podľa kritérií ustanovených týmto zákonom (ďalej len „odborné odporúčanie“). Odborné odporúčanie sa vypracuje na základe názoru, na ktorom sa zhodol najvyšší počet zúčastnených členov poradného orgánu. Odborné odporúčanie sa zverejňuje na webovom sídle ministerstva. V odbornom odporúčaní </w:t>
      </w:r>
      <w:r w:rsidRPr="006D5412">
        <w:rPr>
          <w:rFonts w:ascii="Times New Roman" w:hAnsi="Times New Roman"/>
          <w:sz w:val="24"/>
          <w:szCs w:val="24"/>
        </w:rPr>
        <w:t xml:space="preserve">poradného orgánu </w:t>
      </w:r>
      <w:r w:rsidRPr="006D5412">
        <w:rPr>
          <w:rFonts w:ascii="Times New Roman" w:hAnsi="Times New Roman"/>
          <w:sz w:val="24"/>
          <w:szCs w:val="24"/>
        </w:rPr>
        <w:t>sa uvedú mená a priezviská členov poradného orgánu, ktorí sa na odbornom posúdení veci zúčastnili. Člen poradného orgánu, ktorý nesúhlasí s odporúčaním väčšiny členov poradného orgánu, má právo, aby sa jeho rozdielne stanovisko pripojilo k </w:t>
      </w:r>
      <w:r w:rsidRPr="006D5412">
        <w:rPr>
          <w:rFonts w:ascii="Times New Roman" w:hAnsi="Times New Roman"/>
          <w:sz w:val="24"/>
          <w:szCs w:val="24"/>
        </w:rPr>
        <w:t>tomuto</w:t>
      </w:r>
      <w:r w:rsidRPr="006D5412">
        <w:rPr>
          <w:rFonts w:ascii="Times New Roman" w:hAnsi="Times New Roman"/>
          <w:sz w:val="24"/>
          <w:szCs w:val="24"/>
        </w:rPr>
        <w:t xml:space="preserve"> odbornému odporúčaniu. </w:t>
      </w:r>
    </w:p>
    <w:p w:rsidR="00997AB4" w:rsidRPr="006D5412" w:rsidP="00997AB4">
      <w:pPr>
        <w:widowControl w:val="0"/>
        <w:autoSpaceDE w:val="0"/>
        <w:autoSpaceDN w:val="0"/>
        <w:bidi w:val="0"/>
        <w:adjustRightInd w:val="0"/>
        <w:spacing w:after="0" w:line="240" w:lineRule="auto"/>
        <w:jc w:val="both"/>
        <w:rPr>
          <w:rFonts w:ascii="Times New Roman" w:hAnsi="Times New Roman"/>
          <w:sz w:val="24"/>
          <w:szCs w:val="24"/>
        </w:rPr>
      </w:pPr>
    </w:p>
    <w:p w:rsidR="00997AB4" w:rsidRPr="006D5412" w:rsidP="00E96719">
      <w:pPr>
        <w:pStyle w:val="Odsekzoznamu1"/>
        <w:widowControl w:val="0"/>
        <w:numPr>
          <w:numId w:val="2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Každý z poradných orgánov podľa ods</w:t>
      </w:r>
      <w:r w:rsidRPr="006D5412" w:rsidR="00F570DB">
        <w:rPr>
          <w:rFonts w:ascii="Times New Roman" w:hAnsi="Times New Roman"/>
          <w:sz w:val="24"/>
          <w:szCs w:val="24"/>
        </w:rPr>
        <w:t>eku</w:t>
      </w:r>
      <w:r w:rsidRPr="006D5412">
        <w:rPr>
          <w:rFonts w:ascii="Times New Roman" w:hAnsi="Times New Roman"/>
          <w:sz w:val="24"/>
          <w:szCs w:val="24"/>
        </w:rPr>
        <w:t xml:space="preserve"> </w:t>
      </w:r>
      <w:r w:rsidRPr="006D5412" w:rsidR="002B44FC">
        <w:rPr>
          <w:rFonts w:ascii="Times New Roman" w:hAnsi="Times New Roman"/>
          <w:sz w:val="24"/>
          <w:szCs w:val="24"/>
        </w:rPr>
        <w:t>1</w:t>
      </w:r>
      <w:r w:rsidRPr="006D5412">
        <w:rPr>
          <w:rFonts w:ascii="Times New Roman" w:hAnsi="Times New Roman"/>
          <w:sz w:val="24"/>
          <w:szCs w:val="24"/>
        </w:rPr>
        <w:t xml:space="preserve"> písm</w:t>
      </w:r>
      <w:r w:rsidRPr="006D5412" w:rsidR="00F570DB">
        <w:rPr>
          <w:rFonts w:ascii="Times New Roman" w:hAnsi="Times New Roman"/>
          <w:sz w:val="24"/>
          <w:szCs w:val="24"/>
        </w:rPr>
        <w:t>.</w:t>
      </w:r>
      <w:r w:rsidRPr="006D5412">
        <w:rPr>
          <w:rFonts w:ascii="Times New Roman" w:hAnsi="Times New Roman"/>
          <w:sz w:val="24"/>
          <w:szCs w:val="24"/>
        </w:rPr>
        <w:t xml:space="preserve"> a) a b) má jedenásť členov, ktorých vymenúva a odvoláva minister tak, aby v jeho zložení boli zastúpení </w:t>
      </w:r>
    </w:p>
    <w:p w:rsidR="00997AB4" w:rsidRPr="006D5412" w:rsidP="00E96719">
      <w:pPr>
        <w:pStyle w:val="Odsekzoznamu1"/>
        <w:widowControl w:val="0"/>
        <w:numPr>
          <w:ilvl w:val="1"/>
          <w:numId w:val="254"/>
        </w:numPr>
        <w:tabs>
          <w:tab w:val="num" w:pos="720"/>
          <w:tab w:val="clear" w:pos="1080"/>
        </w:tabs>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traja členovia z najmenej šiestich kandidátov navrhnutých samosprávnymi stavovskými organizáciami</w:t>
      </w:r>
      <w:r>
        <w:rPr>
          <w:rStyle w:val="FootnoteReference"/>
          <w:rFonts w:ascii="Times New Roman" w:hAnsi="Times New Roman"/>
          <w:sz w:val="24"/>
          <w:szCs w:val="24"/>
          <w:rtl w:val="0"/>
        </w:rPr>
        <w:footnoteReference w:id="21"/>
      </w:r>
      <w:r w:rsidRPr="006D5412" w:rsidR="005A50E0">
        <w:rPr>
          <w:rFonts w:ascii="Times New Roman" w:hAnsi="Times New Roman"/>
          <w:sz w:val="24"/>
          <w:szCs w:val="24"/>
          <w:vertAlign w:val="superscript"/>
        </w:rPr>
        <w:t>)</w:t>
      </w:r>
      <w:r w:rsidRPr="006D5412">
        <w:rPr>
          <w:rFonts w:ascii="Times New Roman" w:hAnsi="Times New Roman"/>
          <w:sz w:val="24"/>
          <w:szCs w:val="24"/>
        </w:rPr>
        <w:t xml:space="preserve"> a inými odbornými spoločnosťami,</w:t>
      </w:r>
    </w:p>
    <w:p w:rsidR="00997AB4" w:rsidRPr="006D5412" w:rsidP="00E96719">
      <w:pPr>
        <w:pStyle w:val="Odsekzoznamu1"/>
        <w:widowControl w:val="0"/>
        <w:numPr>
          <w:ilvl w:val="1"/>
          <w:numId w:val="254"/>
        </w:numPr>
        <w:tabs>
          <w:tab w:val="num" w:pos="720"/>
        </w:tabs>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piati členovia z najmenej desiatich kandidátov navrhnutých zdravotnými poisťovňami,</w:t>
      </w:r>
    </w:p>
    <w:p w:rsidR="00997AB4" w:rsidRPr="006D5412" w:rsidP="00E96719">
      <w:pPr>
        <w:pStyle w:val="Odsekzoznamu1"/>
        <w:widowControl w:val="0"/>
        <w:numPr>
          <w:ilvl w:val="1"/>
          <w:numId w:val="254"/>
        </w:numPr>
        <w:tabs>
          <w:tab w:val="num" w:pos="720"/>
        </w:tabs>
        <w:autoSpaceDE w:val="0"/>
        <w:autoSpaceDN w:val="0"/>
        <w:bidi w:val="0"/>
        <w:adjustRightInd w:val="0"/>
        <w:spacing w:after="0" w:line="240" w:lineRule="auto"/>
        <w:ind w:left="720"/>
        <w:jc w:val="both"/>
        <w:rPr>
          <w:rFonts w:ascii="Times New Roman" w:hAnsi="Times New Roman"/>
          <w:sz w:val="24"/>
          <w:szCs w:val="24"/>
        </w:rPr>
      </w:pPr>
      <w:r w:rsidRPr="006D5412">
        <w:rPr>
          <w:rFonts w:ascii="Times New Roman" w:hAnsi="Times New Roman"/>
          <w:sz w:val="24"/>
          <w:szCs w:val="24"/>
        </w:rPr>
        <w:t>traja členovia navrhnutí ministerstvom.</w:t>
      </w:r>
    </w:p>
    <w:p w:rsidR="00997AB4" w:rsidRPr="006D5412" w:rsidP="00997AB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997AB4" w:rsidRPr="006D5412" w:rsidP="00E96719">
      <w:pPr>
        <w:pStyle w:val="Odsekzoznamu1"/>
        <w:widowControl w:val="0"/>
        <w:numPr>
          <w:numId w:val="2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v Slovenskej republike vykonáva verejné zdravotné poistenie </w:t>
      </w:r>
    </w:p>
    <w:p w:rsidR="00997AB4" w:rsidRPr="006D5412" w:rsidP="00997AB4">
      <w:pPr>
        <w:pStyle w:val="Odsekzoznamu1"/>
        <w:widowControl w:val="0"/>
        <w:autoSpaceDE w:val="0"/>
        <w:autoSpaceDN w:val="0"/>
        <w:bidi w:val="0"/>
        <w:adjustRightInd w:val="0"/>
        <w:spacing w:after="0" w:line="240" w:lineRule="auto"/>
        <w:ind w:hanging="360"/>
        <w:jc w:val="both"/>
        <w:rPr>
          <w:rFonts w:ascii="Times New Roman" w:hAnsi="Times New Roman"/>
          <w:sz w:val="24"/>
          <w:szCs w:val="24"/>
        </w:rPr>
      </w:pPr>
      <w:r w:rsidRPr="006D5412">
        <w:rPr>
          <w:rFonts w:ascii="Times New Roman" w:hAnsi="Times New Roman"/>
          <w:sz w:val="24"/>
          <w:szCs w:val="24"/>
        </w:rPr>
        <w:t xml:space="preserve">a) </w:t>
        <w:tab/>
        <w:t>päť alebo menej zdravotných poisťovní, minister vymenuje členov poradného orgánu podľa ods</w:t>
      </w:r>
      <w:r w:rsidRPr="006D5412" w:rsidR="00F570DB">
        <w:rPr>
          <w:rFonts w:ascii="Times New Roman" w:hAnsi="Times New Roman"/>
          <w:sz w:val="24"/>
          <w:szCs w:val="24"/>
        </w:rPr>
        <w:t>eku</w:t>
      </w:r>
      <w:r w:rsidRPr="006D5412">
        <w:rPr>
          <w:rFonts w:ascii="Times New Roman" w:hAnsi="Times New Roman"/>
          <w:sz w:val="24"/>
          <w:szCs w:val="24"/>
        </w:rPr>
        <w:t> </w:t>
      </w:r>
      <w:r w:rsidRPr="006D5412" w:rsidR="002B44FC">
        <w:rPr>
          <w:rFonts w:ascii="Times New Roman" w:hAnsi="Times New Roman"/>
          <w:sz w:val="24"/>
          <w:szCs w:val="24"/>
        </w:rPr>
        <w:t>1</w:t>
      </w:r>
      <w:r w:rsidRPr="006D5412">
        <w:rPr>
          <w:rFonts w:ascii="Times New Roman" w:hAnsi="Times New Roman"/>
          <w:sz w:val="24"/>
          <w:szCs w:val="24"/>
        </w:rPr>
        <w:t xml:space="preserve"> písm</w:t>
      </w:r>
      <w:r w:rsidRPr="006D5412" w:rsidR="00F570DB">
        <w:rPr>
          <w:rFonts w:ascii="Times New Roman" w:hAnsi="Times New Roman"/>
          <w:sz w:val="24"/>
          <w:szCs w:val="24"/>
        </w:rPr>
        <w:t>.</w:t>
      </w:r>
      <w:r w:rsidRPr="006D5412">
        <w:rPr>
          <w:rFonts w:ascii="Times New Roman" w:hAnsi="Times New Roman"/>
          <w:sz w:val="24"/>
          <w:szCs w:val="24"/>
        </w:rPr>
        <w:t xml:space="preserve"> b) tak, aby minimálne jeden člen bol vymenovaný z kandidátov navrhnutých každou zdravotnou poisťovňou,</w:t>
      </w:r>
    </w:p>
    <w:p w:rsidR="00997AB4" w:rsidRPr="006D5412" w:rsidP="00997AB4">
      <w:pPr>
        <w:pStyle w:val="Odsekzoznamu1"/>
        <w:widowControl w:val="0"/>
        <w:autoSpaceDE w:val="0"/>
        <w:autoSpaceDN w:val="0"/>
        <w:bidi w:val="0"/>
        <w:adjustRightInd w:val="0"/>
        <w:spacing w:after="0" w:line="240" w:lineRule="auto"/>
        <w:ind w:hanging="360"/>
        <w:jc w:val="both"/>
        <w:rPr>
          <w:rFonts w:ascii="Times New Roman" w:hAnsi="Times New Roman"/>
          <w:sz w:val="24"/>
          <w:szCs w:val="24"/>
        </w:rPr>
      </w:pPr>
      <w:r w:rsidRPr="006D5412">
        <w:rPr>
          <w:rFonts w:ascii="Times New Roman" w:hAnsi="Times New Roman"/>
          <w:sz w:val="24"/>
          <w:szCs w:val="24"/>
        </w:rPr>
        <w:t xml:space="preserve">b) </w:t>
        <w:tab/>
        <w:t>viac ako päť zdravotných poisťovní, minister vymenuje členov poradného orgánu podľa ods</w:t>
      </w:r>
      <w:r w:rsidRPr="006D5412" w:rsidR="00F570DB">
        <w:rPr>
          <w:rFonts w:ascii="Times New Roman" w:hAnsi="Times New Roman"/>
          <w:sz w:val="24"/>
          <w:szCs w:val="24"/>
        </w:rPr>
        <w:t>eku</w:t>
      </w:r>
      <w:r w:rsidRPr="006D5412">
        <w:rPr>
          <w:rFonts w:ascii="Times New Roman" w:hAnsi="Times New Roman"/>
          <w:sz w:val="24"/>
          <w:szCs w:val="24"/>
        </w:rPr>
        <w:t> </w:t>
      </w:r>
      <w:r w:rsidRPr="006D5412" w:rsidR="002B44FC">
        <w:rPr>
          <w:rFonts w:ascii="Times New Roman" w:hAnsi="Times New Roman"/>
          <w:sz w:val="24"/>
          <w:szCs w:val="24"/>
        </w:rPr>
        <w:t>1</w:t>
      </w:r>
      <w:r w:rsidRPr="006D5412">
        <w:rPr>
          <w:rFonts w:ascii="Times New Roman" w:hAnsi="Times New Roman"/>
          <w:sz w:val="24"/>
          <w:szCs w:val="24"/>
        </w:rPr>
        <w:t xml:space="preserve"> písm</w:t>
      </w:r>
      <w:r w:rsidRPr="006D5412" w:rsidR="00F570DB">
        <w:rPr>
          <w:rFonts w:ascii="Times New Roman" w:hAnsi="Times New Roman"/>
          <w:sz w:val="24"/>
          <w:szCs w:val="24"/>
        </w:rPr>
        <w:t>.</w:t>
      </w:r>
      <w:r w:rsidRPr="006D5412">
        <w:rPr>
          <w:rFonts w:ascii="Times New Roman" w:hAnsi="Times New Roman"/>
          <w:sz w:val="24"/>
          <w:szCs w:val="24"/>
        </w:rPr>
        <w:t xml:space="preserve"> b) tak, aby jeden člen bol vymenovaný z kandidátov navrhnutých každou zdravotnou poisťovňou zo zdravotných poisťovní s najvyšším počtom poistencov podľa aktuálnych údajov centrálneho registra poistencov vedeného Úradom pre dohľad nad zdravotnou starostlivosťou.</w:t>
      </w:r>
    </w:p>
    <w:p w:rsidR="00997AB4" w:rsidRPr="006D5412" w:rsidP="00997AB4">
      <w:pPr>
        <w:pStyle w:val="Odsekzoznamu1"/>
        <w:widowControl w:val="0"/>
        <w:autoSpaceDE w:val="0"/>
        <w:autoSpaceDN w:val="0"/>
        <w:bidi w:val="0"/>
        <w:adjustRightInd w:val="0"/>
        <w:spacing w:after="0" w:line="240" w:lineRule="auto"/>
        <w:ind w:left="0" w:firstLine="360"/>
        <w:jc w:val="both"/>
        <w:rPr>
          <w:rFonts w:ascii="Times New Roman" w:hAnsi="Times New Roman"/>
          <w:sz w:val="24"/>
          <w:szCs w:val="24"/>
        </w:rPr>
      </w:pPr>
    </w:p>
    <w:p w:rsidR="00997AB4" w:rsidRPr="006D5412" w:rsidP="00E96719">
      <w:pPr>
        <w:pStyle w:val="Odsekzoznamu1"/>
        <w:widowControl w:val="0"/>
        <w:numPr>
          <w:numId w:val="2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Podrobnosti o vymenúvaní a odvolávaní členov a činnosti poradných orgánov upravia štatúty, ktoré schvaľuje minister.</w:t>
      </w:r>
    </w:p>
    <w:p w:rsidR="00997AB4" w:rsidRPr="006D5412" w:rsidP="00997AB4">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4239B" w:rsidRPr="006D5412" w:rsidP="00C979E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4239B" w:rsidRPr="006D5412" w:rsidP="0014239B">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A242BF">
        <w:rPr>
          <w:rFonts w:ascii="Times New Roman" w:hAnsi="Times New Roman"/>
          <w:sz w:val="24"/>
          <w:szCs w:val="24"/>
        </w:rPr>
        <w:t>91</w:t>
      </w:r>
    </w:p>
    <w:p w:rsidR="0014239B" w:rsidRPr="006D5412" w:rsidP="0014239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14239B" w:rsidRPr="006D5412" w:rsidP="0014239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Pr>
          <w:rFonts w:ascii="Times New Roman" w:hAnsi="Times New Roman"/>
          <w:sz w:val="24"/>
          <w:szCs w:val="24"/>
        </w:rPr>
        <w:t>Ministerstvo v rámci svojej pôsobnosti</w:t>
        <w:tab/>
      </w:r>
    </w:p>
    <w:p w:rsidR="0014239B" w:rsidRPr="006D5412" w:rsidP="00E96719">
      <w:pPr>
        <w:pStyle w:val="Odsekzoznamu1"/>
        <w:widowControl w:val="0"/>
        <w:numPr>
          <w:numId w:val="1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riadi a odborne usmerňuje činnosti spojené s</w:t>
      </w:r>
    </w:p>
    <w:p w:rsidR="0014239B" w:rsidRPr="006D5412" w:rsidP="00E96719">
      <w:pPr>
        <w:pStyle w:val="Odsekzoznamu1"/>
        <w:widowControl w:val="0"/>
        <w:numPr>
          <w:numId w:val="1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kategorizáciou liekov,</w:t>
      </w:r>
    </w:p>
    <w:p w:rsidR="0014239B" w:rsidRPr="006D5412" w:rsidP="00E96719">
      <w:pPr>
        <w:pStyle w:val="Odsekzoznamu1"/>
        <w:widowControl w:val="0"/>
        <w:numPr>
          <w:numId w:val="1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kategorizáciou zdravotníckych pomôcok,</w:t>
      </w:r>
    </w:p>
    <w:p w:rsidR="0014239B" w:rsidRPr="006D5412" w:rsidP="00E96719">
      <w:pPr>
        <w:pStyle w:val="Odsekzoznamu1"/>
        <w:widowControl w:val="0"/>
        <w:numPr>
          <w:numId w:val="1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kategorizáciou špeciálnych zdravotníckych materiálov,</w:t>
      </w:r>
    </w:p>
    <w:p w:rsidR="0014239B" w:rsidRPr="006D5412" w:rsidP="00E96719">
      <w:pPr>
        <w:pStyle w:val="Odsekzoznamu1"/>
        <w:widowControl w:val="0"/>
        <w:numPr>
          <w:numId w:val="1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kategorizáciou dietetických potravín,</w:t>
      </w:r>
    </w:p>
    <w:p w:rsidR="0014239B" w:rsidRPr="006D5412" w:rsidP="00E96719">
      <w:pPr>
        <w:pStyle w:val="Odsekzoznamu1"/>
        <w:widowControl w:val="0"/>
        <w:numPr>
          <w:numId w:val="13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úradným určením cien liekov, ktoré nie sú zaradené v zozname kategorizovaných liekov,</w:t>
      </w:r>
    </w:p>
    <w:p w:rsidR="0014239B" w:rsidRPr="006D5412" w:rsidP="00E96719">
      <w:pPr>
        <w:pStyle w:val="Odsekzoznamu1"/>
        <w:widowControl w:val="0"/>
        <w:numPr>
          <w:numId w:val="1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vydáva rozhodnutia odôvodnené objektívnymi a overiteľnými kritériami vo veciach</w:t>
      </w:r>
    </w:p>
    <w:p w:rsidR="0014239B" w:rsidRPr="006D5412" w:rsidP="00E96719">
      <w:pPr>
        <w:pStyle w:val="Odsekzoznamu1"/>
        <w:widowControl w:val="0"/>
        <w:numPr>
          <w:numId w:val="1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kategorizácie liekov,</w:t>
      </w:r>
    </w:p>
    <w:p w:rsidR="0014239B" w:rsidRPr="006D5412" w:rsidP="00E96719">
      <w:pPr>
        <w:pStyle w:val="Odsekzoznamu1"/>
        <w:widowControl w:val="0"/>
        <w:numPr>
          <w:numId w:val="1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kategorizácie zdravotníckych pomôcok,</w:t>
      </w:r>
    </w:p>
    <w:p w:rsidR="0014239B" w:rsidRPr="006D5412" w:rsidP="00E96719">
      <w:pPr>
        <w:pStyle w:val="Odsekzoznamu1"/>
        <w:widowControl w:val="0"/>
        <w:numPr>
          <w:numId w:val="1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kategorizácie špeciálnych zdravotníckych materiálov,</w:t>
      </w:r>
    </w:p>
    <w:p w:rsidR="0014239B" w:rsidRPr="006D5412" w:rsidP="00E96719">
      <w:pPr>
        <w:pStyle w:val="Odsekzoznamu1"/>
        <w:widowControl w:val="0"/>
        <w:numPr>
          <w:numId w:val="132"/>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kategorizácie dietetických potravín,</w:t>
      </w:r>
    </w:p>
    <w:p w:rsidR="001E02E2" w:rsidRPr="006D5412" w:rsidP="00E96719">
      <w:pPr>
        <w:pStyle w:val="Odsekzoznamu1"/>
        <w:widowControl w:val="0"/>
        <w:numPr>
          <w:numId w:val="132"/>
        </w:numPr>
        <w:autoSpaceDE w:val="0"/>
        <w:autoSpaceDN w:val="0"/>
        <w:bidi w:val="0"/>
        <w:adjustRightInd w:val="0"/>
        <w:spacing w:after="0" w:line="240" w:lineRule="auto"/>
        <w:jc w:val="both"/>
        <w:rPr>
          <w:rFonts w:ascii="Times New Roman" w:hAnsi="Times New Roman"/>
          <w:sz w:val="24"/>
          <w:szCs w:val="24"/>
        </w:rPr>
      </w:pPr>
      <w:r w:rsidRPr="006D5412" w:rsidR="00E4571F">
        <w:rPr>
          <w:rFonts w:ascii="Times New Roman" w:hAnsi="Times New Roman"/>
          <w:sz w:val="24"/>
          <w:szCs w:val="24"/>
        </w:rPr>
        <w:t>úradného</w:t>
      </w:r>
      <w:r w:rsidRPr="006D5412" w:rsidR="0014239B">
        <w:rPr>
          <w:rFonts w:ascii="Times New Roman" w:hAnsi="Times New Roman"/>
          <w:sz w:val="24"/>
          <w:szCs w:val="24"/>
        </w:rPr>
        <w:t xml:space="preserve"> urč</w:t>
      </w:r>
      <w:r w:rsidRPr="006D5412" w:rsidR="00E4571F">
        <w:rPr>
          <w:rFonts w:ascii="Times New Roman" w:hAnsi="Times New Roman"/>
          <w:sz w:val="24"/>
          <w:szCs w:val="24"/>
        </w:rPr>
        <w:t>enia</w:t>
      </w:r>
      <w:r w:rsidRPr="006D5412" w:rsidR="0014239B">
        <w:rPr>
          <w:rFonts w:ascii="Times New Roman" w:hAnsi="Times New Roman"/>
          <w:sz w:val="24"/>
          <w:szCs w:val="24"/>
        </w:rPr>
        <w:t xml:space="preserve"> cien liekov,</w:t>
      </w:r>
      <w:r w:rsidRPr="006D5412">
        <w:rPr>
          <w:rFonts w:ascii="Times New Roman" w:hAnsi="Times New Roman"/>
          <w:sz w:val="24"/>
          <w:szCs w:val="24"/>
        </w:rPr>
        <w:t xml:space="preserve"> ktoré nie sú zaradené v zozname kategorizovaných liekov,</w:t>
      </w:r>
    </w:p>
    <w:p w:rsidR="0014239B" w:rsidRPr="006D5412" w:rsidP="00E96719">
      <w:pPr>
        <w:pStyle w:val="Odsekzoznamu1"/>
        <w:widowControl w:val="0"/>
        <w:numPr>
          <w:numId w:val="133"/>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zverejňuje na svojom webovom sídle</w:t>
      </w:r>
    </w:p>
    <w:p w:rsidR="001E02E2"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rozhodnutia</w:t>
      </w:r>
      <w:r w:rsidRPr="006D5412" w:rsidR="009F7430">
        <w:rPr>
          <w:rFonts w:ascii="Times New Roman" w:hAnsi="Times New Roman"/>
          <w:sz w:val="24"/>
          <w:szCs w:val="24"/>
        </w:rPr>
        <w:t xml:space="preserve"> podľa písmena b)</w:t>
      </w:r>
      <w:r w:rsidRPr="006D5412">
        <w:rPr>
          <w:rFonts w:ascii="Times New Roman" w:hAnsi="Times New Roman"/>
          <w:sz w:val="24"/>
          <w:szCs w:val="24"/>
        </w:rPr>
        <w:t>,</w:t>
      </w:r>
    </w:p>
    <w:p w:rsidR="001E02E2"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podania</w:t>
      </w:r>
      <w:r w:rsidRPr="006D5412" w:rsidR="00FD4A02">
        <w:rPr>
          <w:rFonts w:ascii="Times New Roman" w:hAnsi="Times New Roman"/>
          <w:sz w:val="24"/>
          <w:szCs w:val="24"/>
        </w:rPr>
        <w:t xml:space="preserve"> účastníkov konania vo veciach kategorizácie a úradného určenia cien liekov, ktoré nie sú zaradené v zozname kategorizovaných liekov</w:t>
      </w:r>
      <w:r w:rsidRPr="006D5412">
        <w:rPr>
          <w:rFonts w:ascii="Times New Roman" w:hAnsi="Times New Roman"/>
          <w:sz w:val="24"/>
          <w:szCs w:val="24"/>
        </w:rPr>
        <w:t>,</w:t>
      </w:r>
    </w:p>
    <w:p w:rsidR="001E02E2"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odhad vplyvov kategorizácie liekov, kategorizácie zdravotníckych pomôcok, kategorizácie špeciálnych zdravotníckych materiálov a kategorizácie dietetických potravín na zdroje verejného zdravotného poistenia vždy k prvému dňu kalendárneho štvrťroka,</w:t>
      </w:r>
    </w:p>
    <w:p w:rsidR="0014239B"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mená, priezviská a profesijné štruktúrované životopisy členov poradných orgánov</w:t>
      </w:r>
      <w:r w:rsidRPr="006D5412" w:rsidR="00E70A8A">
        <w:rPr>
          <w:rFonts w:ascii="Times New Roman" w:hAnsi="Times New Roman"/>
          <w:sz w:val="24"/>
          <w:szCs w:val="24"/>
        </w:rPr>
        <w:t xml:space="preserve"> podľa §</w:t>
      </w:r>
      <w:r w:rsidRPr="006D5412" w:rsidR="009B4E67">
        <w:rPr>
          <w:rFonts w:ascii="Times New Roman" w:hAnsi="Times New Roman"/>
          <w:sz w:val="24"/>
          <w:szCs w:val="24"/>
        </w:rPr>
        <w:t> </w:t>
      </w:r>
      <w:r w:rsidRPr="006D5412" w:rsidR="00B1022F">
        <w:rPr>
          <w:rFonts w:ascii="Times New Roman" w:hAnsi="Times New Roman"/>
          <w:sz w:val="24"/>
          <w:szCs w:val="24"/>
        </w:rPr>
        <w:t>90</w:t>
      </w:r>
      <w:r w:rsidRPr="006D5412" w:rsidR="00E70A8A">
        <w:rPr>
          <w:rFonts w:ascii="Times New Roman" w:hAnsi="Times New Roman"/>
          <w:sz w:val="24"/>
          <w:szCs w:val="24"/>
        </w:rPr>
        <w:t xml:space="preserve"> ods. 1 </w:t>
      </w:r>
      <w:r w:rsidRPr="006D5412" w:rsidR="003D76A5">
        <w:rPr>
          <w:rFonts w:ascii="Times New Roman" w:hAnsi="Times New Roman"/>
          <w:sz w:val="24"/>
          <w:szCs w:val="24"/>
        </w:rPr>
        <w:t xml:space="preserve">písm. </w:t>
      </w:r>
      <w:r w:rsidRPr="006D5412" w:rsidR="00E70A8A">
        <w:rPr>
          <w:rFonts w:ascii="Times New Roman" w:hAnsi="Times New Roman"/>
          <w:sz w:val="24"/>
          <w:szCs w:val="24"/>
        </w:rPr>
        <w:t>a)</w:t>
      </w:r>
      <w:r w:rsidRPr="006D5412" w:rsidR="009B4E67">
        <w:rPr>
          <w:rFonts w:ascii="Times New Roman" w:hAnsi="Times New Roman"/>
          <w:sz w:val="24"/>
          <w:szCs w:val="24"/>
        </w:rPr>
        <w:t xml:space="preserve"> a b)</w:t>
      </w:r>
      <w:r w:rsidRPr="006D5412">
        <w:rPr>
          <w:rFonts w:ascii="Times New Roman" w:hAnsi="Times New Roman"/>
          <w:sz w:val="24"/>
          <w:szCs w:val="24"/>
        </w:rPr>
        <w:t xml:space="preserve"> v rozsahu dosiahnutého odborného vzdelania a dosiahnutých pracovných skúseností,</w:t>
      </w:r>
    </w:p>
    <w:p w:rsidR="00E70A8A"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mená a priezviská členov poradných orgánov podľa </w:t>
      </w:r>
      <w:r w:rsidRPr="006D5412" w:rsidR="00B1022F">
        <w:rPr>
          <w:rFonts w:ascii="Times New Roman" w:hAnsi="Times New Roman"/>
          <w:sz w:val="24"/>
          <w:szCs w:val="24"/>
        </w:rPr>
        <w:t>§ </w:t>
      </w:r>
      <w:r w:rsidRPr="006D5412" w:rsidR="009B4E67">
        <w:rPr>
          <w:rFonts w:ascii="Times New Roman" w:hAnsi="Times New Roman"/>
          <w:sz w:val="24"/>
          <w:szCs w:val="24"/>
        </w:rPr>
        <w:t>9</w:t>
      </w:r>
      <w:r w:rsidRPr="006D5412" w:rsidR="00B1022F">
        <w:rPr>
          <w:rFonts w:ascii="Times New Roman" w:hAnsi="Times New Roman"/>
          <w:sz w:val="24"/>
          <w:szCs w:val="24"/>
        </w:rPr>
        <w:t>0</w:t>
      </w:r>
      <w:r w:rsidRPr="006D5412">
        <w:rPr>
          <w:rFonts w:ascii="Times New Roman" w:hAnsi="Times New Roman"/>
          <w:sz w:val="24"/>
          <w:szCs w:val="24"/>
        </w:rPr>
        <w:t xml:space="preserve"> ods. 1 </w:t>
      </w:r>
      <w:r w:rsidRPr="006D5412" w:rsidR="003D76A5">
        <w:rPr>
          <w:rFonts w:ascii="Times New Roman" w:hAnsi="Times New Roman"/>
          <w:sz w:val="24"/>
          <w:szCs w:val="24"/>
        </w:rPr>
        <w:t xml:space="preserve">písm. </w:t>
      </w:r>
      <w:r w:rsidRPr="006D5412" w:rsidR="009B4E67">
        <w:rPr>
          <w:rFonts w:ascii="Times New Roman" w:hAnsi="Times New Roman"/>
          <w:sz w:val="24"/>
          <w:szCs w:val="24"/>
        </w:rPr>
        <w:t>c</w:t>
      </w:r>
      <w:r w:rsidRPr="006D5412">
        <w:rPr>
          <w:rFonts w:ascii="Times New Roman" w:hAnsi="Times New Roman"/>
          <w:sz w:val="24"/>
          <w:szCs w:val="24"/>
        </w:rPr>
        <w:t>)</w:t>
      </w:r>
      <w:r w:rsidRPr="006D5412" w:rsidR="00D94C1C">
        <w:rPr>
          <w:rFonts w:ascii="Times New Roman" w:hAnsi="Times New Roman"/>
          <w:sz w:val="24"/>
          <w:szCs w:val="24"/>
        </w:rPr>
        <w:t>,</w:t>
      </w:r>
    </w:p>
    <w:p w:rsidR="0014239B"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odborné odporúčania </w:t>
      </w:r>
      <w:r w:rsidRPr="006D5412" w:rsidR="00D94C1C">
        <w:rPr>
          <w:rFonts w:ascii="Times New Roman" w:hAnsi="Times New Roman"/>
          <w:sz w:val="24"/>
          <w:szCs w:val="24"/>
        </w:rPr>
        <w:t>poradných orgánov podľa §</w:t>
      </w:r>
      <w:r w:rsidRPr="006D5412" w:rsidR="00B1022F">
        <w:rPr>
          <w:rFonts w:ascii="Times New Roman" w:hAnsi="Times New Roman"/>
          <w:sz w:val="24"/>
          <w:szCs w:val="24"/>
        </w:rPr>
        <w:t> </w:t>
      </w:r>
      <w:r w:rsidRPr="006D5412" w:rsidR="00BB1C1D">
        <w:rPr>
          <w:rFonts w:ascii="Times New Roman" w:hAnsi="Times New Roman"/>
          <w:sz w:val="24"/>
          <w:szCs w:val="24"/>
        </w:rPr>
        <w:t>9</w:t>
      </w:r>
      <w:r w:rsidRPr="006D5412" w:rsidR="00B1022F">
        <w:rPr>
          <w:rFonts w:ascii="Times New Roman" w:hAnsi="Times New Roman"/>
          <w:sz w:val="24"/>
          <w:szCs w:val="24"/>
        </w:rPr>
        <w:t>0</w:t>
      </w:r>
      <w:r w:rsidRPr="006D5412" w:rsidR="00D94C1C">
        <w:rPr>
          <w:rFonts w:ascii="Times New Roman" w:hAnsi="Times New Roman"/>
          <w:sz w:val="24"/>
          <w:szCs w:val="24"/>
        </w:rPr>
        <w:t xml:space="preserve"> ods. 1 </w:t>
      </w:r>
      <w:r w:rsidRPr="006D5412" w:rsidR="003D76A5">
        <w:rPr>
          <w:rFonts w:ascii="Times New Roman" w:hAnsi="Times New Roman"/>
          <w:sz w:val="24"/>
          <w:szCs w:val="24"/>
        </w:rPr>
        <w:t xml:space="preserve">písm. </w:t>
      </w:r>
      <w:r w:rsidRPr="006D5412" w:rsidR="00D94C1C">
        <w:rPr>
          <w:rFonts w:ascii="Times New Roman" w:hAnsi="Times New Roman"/>
          <w:sz w:val="24"/>
          <w:szCs w:val="24"/>
        </w:rPr>
        <w:t>a)</w:t>
      </w:r>
      <w:r w:rsidRPr="006D5412" w:rsidR="00BB1C1D">
        <w:rPr>
          <w:rFonts w:ascii="Times New Roman" w:hAnsi="Times New Roman"/>
          <w:sz w:val="24"/>
          <w:szCs w:val="24"/>
        </w:rPr>
        <w:t xml:space="preserve"> a b)</w:t>
      </w:r>
      <w:r w:rsidRPr="006D5412" w:rsidR="00D94C1C">
        <w:rPr>
          <w:rFonts w:ascii="Times New Roman" w:hAnsi="Times New Roman"/>
          <w:sz w:val="24"/>
          <w:szCs w:val="24"/>
        </w:rPr>
        <w:t>,</w:t>
      </w:r>
    </w:p>
    <w:p w:rsidR="00B1022F"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pravdivé oznámenia o skutočnostiach nasvedčujúcich vylúčeniu člena poradného orgánu,   </w:t>
      </w:r>
    </w:p>
    <w:p w:rsidR="00B1022F"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rozhodnutia ministra o vylúčení člena poradného orgánu,</w:t>
      </w:r>
    </w:p>
    <w:p w:rsidR="0014239B" w:rsidRPr="006D5412" w:rsidP="00E96719">
      <w:pPr>
        <w:pStyle w:val="Odsekzoznamu1"/>
        <w:widowControl w:val="0"/>
        <w:numPr>
          <w:numId w:val="135"/>
        </w:numPr>
        <w:autoSpaceDE w:val="0"/>
        <w:autoSpaceDN w:val="0"/>
        <w:bidi w:val="0"/>
        <w:adjustRightInd w:val="0"/>
        <w:spacing w:after="0" w:line="240" w:lineRule="auto"/>
        <w:jc w:val="both"/>
        <w:rPr>
          <w:rFonts w:ascii="Times New Roman" w:hAnsi="Times New Roman"/>
          <w:sz w:val="24"/>
          <w:szCs w:val="24"/>
        </w:rPr>
      </w:pPr>
      <w:r w:rsidRPr="006D5412" w:rsidR="00B1022F">
        <w:rPr>
          <w:rFonts w:ascii="Times New Roman" w:hAnsi="Times New Roman"/>
          <w:sz w:val="24"/>
          <w:szCs w:val="24"/>
        </w:rPr>
        <w:t>rozhodnutia ministra o odvolaní člena poradného orgánu spolu s odôvodnením.</w:t>
      </w:r>
    </w:p>
    <w:p w:rsidR="00C979EF" w:rsidRPr="006D5412" w:rsidP="00C979E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FA2B83" w:rsidRPr="006D5412" w:rsidP="00C979E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3F18BD" w:rsidRPr="006D5412" w:rsidP="00DC578F">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sidR="00DC578F">
        <w:rPr>
          <w:rFonts w:ascii="Times New Roman" w:hAnsi="Times New Roman"/>
          <w:sz w:val="24"/>
          <w:szCs w:val="24"/>
        </w:rPr>
        <w:t>§</w:t>
      </w:r>
      <w:r w:rsidRPr="006D5412" w:rsidR="00BB1C1D">
        <w:rPr>
          <w:rFonts w:ascii="Times New Roman" w:hAnsi="Times New Roman"/>
          <w:sz w:val="24"/>
          <w:szCs w:val="24"/>
        </w:rPr>
        <w:t xml:space="preserve"> 92</w:t>
      </w:r>
    </w:p>
    <w:p w:rsidR="00DC578F"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5448CA" w:rsidRPr="006D5412" w:rsidP="00E96719">
      <w:pPr>
        <w:pStyle w:val="Odsekzoznamu1"/>
        <w:widowControl w:val="0"/>
        <w:numPr>
          <w:ilvl w:val="1"/>
          <w:numId w:val="182"/>
        </w:numPr>
        <w:autoSpaceDE w:val="0"/>
        <w:autoSpaceDN w:val="0"/>
        <w:bidi w:val="0"/>
        <w:adjustRightInd w:val="0"/>
        <w:spacing w:after="0" w:line="240" w:lineRule="auto"/>
        <w:jc w:val="both"/>
        <w:rPr>
          <w:rFonts w:ascii="Times New Roman" w:hAnsi="Times New Roman"/>
          <w:sz w:val="24"/>
          <w:szCs w:val="24"/>
        </w:rPr>
      </w:pPr>
      <w:r w:rsidRPr="006D5412" w:rsidR="00AE13A4">
        <w:rPr>
          <w:rFonts w:ascii="Times New Roman" w:hAnsi="Times New Roman"/>
          <w:sz w:val="24"/>
          <w:szCs w:val="24"/>
        </w:rPr>
        <w:t xml:space="preserve">Ministerstvo </w:t>
      </w:r>
      <w:r w:rsidRPr="006D5412" w:rsidR="00F7330E">
        <w:rPr>
          <w:rFonts w:ascii="Times New Roman" w:hAnsi="Times New Roman"/>
          <w:sz w:val="24"/>
          <w:szCs w:val="24"/>
        </w:rPr>
        <w:t xml:space="preserve">si </w:t>
      </w:r>
      <w:r w:rsidRPr="006D5412" w:rsidR="00AE13A4">
        <w:rPr>
          <w:rFonts w:ascii="Times New Roman" w:hAnsi="Times New Roman"/>
          <w:sz w:val="24"/>
          <w:szCs w:val="24"/>
        </w:rPr>
        <w:t xml:space="preserve">môže z vlastného podnetu vyžiadať farmako-ekonomický rozbor lieku, medicínsko-ekonomický rozbor zdravotníckej pomôcky alebo medicínsko-ekonomický rozbor dietetickej potraviny aj vtedy, </w:t>
      </w:r>
      <w:r w:rsidRPr="006D5412" w:rsidR="009C1FD0">
        <w:rPr>
          <w:rFonts w:ascii="Times New Roman" w:hAnsi="Times New Roman"/>
          <w:sz w:val="24"/>
          <w:szCs w:val="24"/>
        </w:rPr>
        <w:t>ak</w:t>
      </w:r>
      <w:r w:rsidRPr="006D5412" w:rsidR="00AE13A4">
        <w:rPr>
          <w:rFonts w:ascii="Times New Roman" w:hAnsi="Times New Roman"/>
          <w:sz w:val="24"/>
          <w:szCs w:val="24"/>
        </w:rPr>
        <w:t xml:space="preserve"> je liek, zdravotnícka pomôcka alebo dietetická potravina zaradená v zozname kategorizovaných liekov, zozname kategorizovaných zdravotníckych pomôcok</w:t>
      </w:r>
      <w:r w:rsidRPr="006D5412" w:rsidR="003C524F">
        <w:rPr>
          <w:rFonts w:ascii="Times New Roman" w:hAnsi="Times New Roman"/>
          <w:sz w:val="24"/>
          <w:szCs w:val="24"/>
        </w:rPr>
        <w:t xml:space="preserve">, zozname </w:t>
      </w:r>
      <w:r w:rsidRPr="006D5412" w:rsidR="00B44ED5">
        <w:rPr>
          <w:rFonts w:ascii="Times New Roman" w:hAnsi="Times New Roman"/>
          <w:sz w:val="24"/>
          <w:szCs w:val="24"/>
        </w:rPr>
        <w:t>kategorizovaných špeciálnych zdravotníckych materiálov</w:t>
      </w:r>
      <w:r w:rsidRPr="006D5412" w:rsidR="00AE13A4">
        <w:rPr>
          <w:rFonts w:ascii="Times New Roman" w:hAnsi="Times New Roman"/>
          <w:sz w:val="24"/>
          <w:szCs w:val="24"/>
        </w:rPr>
        <w:t xml:space="preserve"> alebo zozname kategorizovaných dietetických potravín. Držiteľ</w:t>
      </w:r>
      <w:r w:rsidRPr="006D5412" w:rsidR="00A455D4">
        <w:rPr>
          <w:rFonts w:ascii="Times New Roman" w:hAnsi="Times New Roman"/>
          <w:sz w:val="24"/>
          <w:szCs w:val="24"/>
        </w:rPr>
        <w:t xml:space="preserve"> </w:t>
      </w:r>
      <w:r w:rsidRPr="006D5412" w:rsidR="00AE13A4">
        <w:rPr>
          <w:rFonts w:ascii="Times New Roman" w:hAnsi="Times New Roman"/>
          <w:sz w:val="24"/>
          <w:szCs w:val="24"/>
        </w:rPr>
        <w:t>registráci</w:t>
      </w:r>
      <w:r w:rsidRPr="006D5412" w:rsidR="00A455D4">
        <w:rPr>
          <w:rFonts w:ascii="Times New Roman" w:hAnsi="Times New Roman"/>
          <w:sz w:val="24"/>
          <w:szCs w:val="24"/>
        </w:rPr>
        <w:t>e</w:t>
      </w:r>
      <w:r w:rsidRPr="006D5412" w:rsidR="00AE13A4">
        <w:rPr>
          <w:rFonts w:ascii="Times New Roman" w:hAnsi="Times New Roman"/>
          <w:sz w:val="24"/>
          <w:szCs w:val="24"/>
        </w:rPr>
        <w:t>, výrobca zdravotníckej pomôcky alebo výrobca die</w:t>
      </w:r>
      <w:r w:rsidRPr="006D5412" w:rsidR="009C1FD0">
        <w:rPr>
          <w:rFonts w:ascii="Times New Roman" w:hAnsi="Times New Roman"/>
          <w:sz w:val="24"/>
          <w:szCs w:val="24"/>
        </w:rPr>
        <w:t>tetickej potraviny je povinný pred</w:t>
      </w:r>
      <w:r w:rsidRPr="006D5412" w:rsidR="00AE13A4">
        <w:rPr>
          <w:rFonts w:ascii="Times New Roman" w:hAnsi="Times New Roman"/>
          <w:sz w:val="24"/>
          <w:szCs w:val="24"/>
        </w:rPr>
        <w:t xml:space="preserve">ložiť ministerstvu farmako-ekonomický rozbor lieku, medicínsko-ekonomický rozbor zdravotníckej pomôcky alebo medicínsko-ekonomický rozbor dietetickej potraviny do 45 dní odo dňa doručenia žiadosti o jeho predloženie, ak nie je v žiadosti </w:t>
      </w:r>
      <w:r w:rsidRPr="006D5412" w:rsidR="00525466">
        <w:rPr>
          <w:rFonts w:ascii="Times New Roman" w:hAnsi="Times New Roman"/>
          <w:sz w:val="24"/>
          <w:szCs w:val="24"/>
        </w:rPr>
        <w:t>určená dlhšia lehota</w:t>
      </w:r>
      <w:r w:rsidRPr="006D5412" w:rsidR="00AE13A4">
        <w:rPr>
          <w:rFonts w:ascii="Times New Roman" w:hAnsi="Times New Roman"/>
          <w:sz w:val="24"/>
          <w:szCs w:val="24"/>
        </w:rPr>
        <w:t>. Ministerstvo môže opätovne vyžiadať farmako-ekonomický rozbor toho istého lieku, medicínsko-ekonomický rozbor tej istej zdravotníckej pomôcky alebo medicínsko-ekonomický rozbor tej istej dietetickej pot</w:t>
      </w:r>
      <w:r w:rsidRPr="006D5412" w:rsidR="0075160F">
        <w:rPr>
          <w:rFonts w:ascii="Times New Roman" w:hAnsi="Times New Roman"/>
          <w:sz w:val="24"/>
          <w:szCs w:val="24"/>
        </w:rPr>
        <w:t xml:space="preserve">raviny </w:t>
      </w:r>
      <w:r w:rsidRPr="006D5412" w:rsidR="00AE13A4">
        <w:rPr>
          <w:rFonts w:ascii="Times New Roman" w:hAnsi="Times New Roman"/>
          <w:sz w:val="24"/>
          <w:szCs w:val="24"/>
        </w:rPr>
        <w:t>najviac dvakrát v priebehu kalendárneho roka.</w:t>
      </w:r>
    </w:p>
    <w:p w:rsidR="005448CA" w:rsidRPr="006D5412" w:rsidP="005448CA">
      <w:pPr>
        <w:pStyle w:val="Odsekzoznamu1"/>
        <w:widowControl w:val="0"/>
        <w:autoSpaceDE w:val="0"/>
        <w:autoSpaceDN w:val="0"/>
        <w:bidi w:val="0"/>
        <w:adjustRightInd w:val="0"/>
        <w:spacing w:after="0" w:line="240" w:lineRule="auto"/>
        <w:ind w:left="142"/>
        <w:jc w:val="both"/>
        <w:rPr>
          <w:rFonts w:ascii="Times New Roman" w:hAnsi="Times New Roman"/>
          <w:sz w:val="24"/>
          <w:szCs w:val="24"/>
        </w:rPr>
      </w:pPr>
    </w:p>
    <w:p w:rsidR="00AE13A4" w:rsidRPr="006D5412" w:rsidP="00E96719">
      <w:pPr>
        <w:pStyle w:val="Odsekzoznamu1"/>
        <w:widowControl w:val="0"/>
        <w:numPr>
          <w:ilvl w:val="1"/>
          <w:numId w:val="182"/>
        </w:numPr>
        <w:autoSpaceDE w:val="0"/>
        <w:autoSpaceDN w:val="0"/>
        <w:bidi w:val="0"/>
        <w:adjustRightInd w:val="0"/>
        <w:spacing w:after="0" w:line="240" w:lineRule="auto"/>
        <w:jc w:val="both"/>
        <w:rPr>
          <w:rFonts w:ascii="Times New Roman" w:hAnsi="Times New Roman"/>
          <w:sz w:val="24"/>
          <w:szCs w:val="24"/>
        </w:rPr>
      </w:pPr>
      <w:r w:rsidRPr="006D5412" w:rsidR="00FA3AC1">
        <w:rPr>
          <w:rFonts w:ascii="Times New Roman" w:hAnsi="Times New Roman"/>
          <w:sz w:val="24"/>
          <w:szCs w:val="24"/>
        </w:rPr>
        <w:t xml:space="preserve">Na postupy podľa odseku 1 sa primerane vzťahujú ustanovenia </w:t>
      </w:r>
      <w:r w:rsidRPr="006D5412" w:rsidR="000A29EC">
        <w:rPr>
          <w:rFonts w:ascii="Times New Roman" w:hAnsi="Times New Roman"/>
          <w:sz w:val="24"/>
          <w:szCs w:val="24"/>
        </w:rPr>
        <w:t>§ 7</w:t>
      </w:r>
      <w:r w:rsidRPr="006D5412" w:rsidR="00A346FD">
        <w:rPr>
          <w:rFonts w:ascii="Times New Roman" w:hAnsi="Times New Roman"/>
          <w:sz w:val="24"/>
          <w:szCs w:val="24"/>
        </w:rPr>
        <w:t>5</w:t>
      </w:r>
      <w:r w:rsidRPr="006D5412" w:rsidR="000A29EC">
        <w:rPr>
          <w:rFonts w:ascii="Times New Roman" w:hAnsi="Times New Roman"/>
          <w:sz w:val="24"/>
          <w:szCs w:val="24"/>
        </w:rPr>
        <w:t xml:space="preserve"> až 7</w:t>
      </w:r>
      <w:r w:rsidRPr="006D5412" w:rsidR="00A346FD">
        <w:rPr>
          <w:rFonts w:ascii="Times New Roman" w:hAnsi="Times New Roman"/>
          <w:sz w:val="24"/>
          <w:szCs w:val="24"/>
        </w:rPr>
        <w:t>7</w:t>
      </w:r>
      <w:r w:rsidRPr="006D5412" w:rsidR="000A29EC">
        <w:rPr>
          <w:rFonts w:ascii="Times New Roman" w:hAnsi="Times New Roman"/>
          <w:sz w:val="24"/>
          <w:szCs w:val="24"/>
        </w:rPr>
        <w:t>.</w:t>
      </w:r>
      <w:r w:rsidRPr="006D5412" w:rsidR="005448CA">
        <w:rPr>
          <w:rFonts w:ascii="Times New Roman" w:hAnsi="Times New Roman"/>
          <w:sz w:val="24"/>
          <w:szCs w:val="24"/>
        </w:rPr>
        <w:t xml:space="preserve"> </w:t>
      </w:r>
    </w:p>
    <w:p w:rsidR="00FA2F94" w:rsidRPr="006D5412" w:rsidP="005D3E8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1C7E0B">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81345E">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sidR="00736AE5">
        <w:rPr>
          <w:rFonts w:ascii="Times New Roman" w:hAnsi="Times New Roman"/>
          <w:sz w:val="24"/>
          <w:szCs w:val="24"/>
        </w:rPr>
        <w:t xml:space="preserve">§ </w:t>
      </w:r>
      <w:r w:rsidRPr="006D5412" w:rsidR="005448CA">
        <w:rPr>
          <w:rFonts w:ascii="Times New Roman" w:hAnsi="Times New Roman"/>
          <w:sz w:val="24"/>
          <w:szCs w:val="24"/>
        </w:rPr>
        <w:t>93</w:t>
      </w:r>
    </w:p>
    <w:p w:rsidR="00AE13A4" w:rsidRPr="006D5412" w:rsidP="00EA1048">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 xml:space="preserve">Porovnávanie úradne určených cien </w:t>
      </w:r>
    </w:p>
    <w:p w:rsidR="00AE13A4"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Predmetom porovnávania úradne určených cienje</w:t>
      </w:r>
      <w:r w:rsidRPr="006D5412" w:rsidR="007441BB">
        <w:rPr>
          <w:rFonts w:ascii="Times New Roman" w:hAnsi="Times New Roman"/>
          <w:sz w:val="24"/>
          <w:szCs w:val="24"/>
        </w:rPr>
        <w:t xml:space="preserve"> porovnanie úradne určenej ceny</w:t>
      </w:r>
    </w:p>
    <w:p w:rsidR="00AE13A4" w:rsidRPr="006D5412" w:rsidP="00B11B82">
      <w:pPr>
        <w:pStyle w:val="Odsekzoznamu1"/>
        <w:widowControl w:val="0"/>
        <w:numPr>
          <w:numId w:val="12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lieku</w:t>
      </w:r>
      <w:r w:rsidRPr="006D5412" w:rsidR="0059369D">
        <w:rPr>
          <w:rFonts w:ascii="Times New Roman" w:hAnsi="Times New Roman"/>
          <w:sz w:val="24"/>
          <w:szCs w:val="24"/>
        </w:rPr>
        <w:t xml:space="preserve"> </w:t>
      </w:r>
      <w:r w:rsidRPr="006D5412">
        <w:rPr>
          <w:rFonts w:ascii="Times New Roman" w:hAnsi="Times New Roman"/>
          <w:sz w:val="24"/>
          <w:szCs w:val="24"/>
        </w:rPr>
        <w:t>s úradne určenými cenami lieku v</w:t>
      </w:r>
      <w:r w:rsidRPr="006D5412" w:rsidR="009C3013">
        <w:rPr>
          <w:rFonts w:ascii="Times New Roman" w:hAnsi="Times New Roman"/>
          <w:sz w:val="24"/>
          <w:szCs w:val="24"/>
        </w:rPr>
        <w:t xml:space="preserve"> </w:t>
      </w:r>
      <w:r w:rsidRPr="006D5412" w:rsidR="00365EC8">
        <w:rPr>
          <w:rFonts w:ascii="Times New Roman" w:hAnsi="Times New Roman"/>
          <w:sz w:val="24"/>
          <w:szCs w:val="24"/>
        </w:rPr>
        <w:t xml:space="preserve">iných </w:t>
      </w:r>
      <w:r w:rsidRPr="006D5412">
        <w:rPr>
          <w:rFonts w:ascii="Times New Roman" w:hAnsi="Times New Roman"/>
          <w:sz w:val="24"/>
          <w:szCs w:val="24"/>
        </w:rPr>
        <w:t>členských štátoch (ďalej len „porovnávanie cien liekov“),</w:t>
      </w:r>
    </w:p>
    <w:p w:rsidR="00AE13A4" w:rsidRPr="006D5412" w:rsidP="00B11B82">
      <w:pPr>
        <w:pStyle w:val="Odsekzoznamu1"/>
        <w:widowControl w:val="0"/>
        <w:numPr>
          <w:numId w:val="12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zdravotníckej pomôcky</w:t>
      </w:r>
      <w:r w:rsidRPr="006D5412" w:rsidR="0059369D">
        <w:rPr>
          <w:rFonts w:ascii="Times New Roman" w:hAnsi="Times New Roman"/>
          <w:sz w:val="24"/>
          <w:szCs w:val="24"/>
        </w:rPr>
        <w:t xml:space="preserve"> </w:t>
      </w:r>
      <w:r w:rsidRPr="006D5412">
        <w:rPr>
          <w:rFonts w:ascii="Times New Roman" w:hAnsi="Times New Roman"/>
          <w:sz w:val="24"/>
          <w:szCs w:val="24"/>
        </w:rPr>
        <w:t>s úradne určenými cenami zdravotníckej pomôcky v</w:t>
      </w:r>
      <w:r w:rsidRPr="006D5412" w:rsidR="009C3013">
        <w:rPr>
          <w:rFonts w:ascii="Times New Roman" w:hAnsi="Times New Roman"/>
          <w:sz w:val="24"/>
          <w:szCs w:val="24"/>
        </w:rPr>
        <w:t xml:space="preserve"> </w:t>
      </w:r>
      <w:r w:rsidRPr="006D5412" w:rsidR="00365EC8">
        <w:rPr>
          <w:rFonts w:ascii="Times New Roman" w:hAnsi="Times New Roman"/>
          <w:sz w:val="24"/>
          <w:szCs w:val="24"/>
        </w:rPr>
        <w:t xml:space="preserve">iných </w:t>
      </w:r>
      <w:r w:rsidRPr="006D5412">
        <w:rPr>
          <w:rFonts w:ascii="Times New Roman" w:hAnsi="Times New Roman"/>
          <w:sz w:val="24"/>
          <w:szCs w:val="24"/>
        </w:rPr>
        <w:t xml:space="preserve">členských štátoch </w:t>
      </w:r>
      <w:r w:rsidRPr="006D5412" w:rsidR="00715B40">
        <w:rPr>
          <w:rFonts w:ascii="Times New Roman" w:hAnsi="Times New Roman"/>
          <w:sz w:val="24"/>
          <w:szCs w:val="24"/>
        </w:rPr>
        <w:t>(</w:t>
      </w:r>
      <w:r w:rsidRPr="006D5412">
        <w:rPr>
          <w:rFonts w:ascii="Times New Roman" w:hAnsi="Times New Roman"/>
          <w:sz w:val="24"/>
          <w:szCs w:val="24"/>
        </w:rPr>
        <w:t>ďalej len „porovnávanie cien zdravotníckych pomôcok“),</w:t>
      </w:r>
    </w:p>
    <w:p w:rsidR="00AE13A4" w:rsidRPr="006D5412" w:rsidP="00B11B82">
      <w:pPr>
        <w:pStyle w:val="Odsekzoznamu1"/>
        <w:widowControl w:val="0"/>
        <w:numPr>
          <w:numId w:val="127"/>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dietetickej potraviny s úradne určenými cenami dietetickej potraviny v</w:t>
      </w:r>
      <w:r w:rsidRPr="006D5412" w:rsidR="009C3013">
        <w:rPr>
          <w:rFonts w:ascii="Times New Roman" w:hAnsi="Times New Roman"/>
          <w:sz w:val="24"/>
          <w:szCs w:val="24"/>
        </w:rPr>
        <w:t xml:space="preserve"> </w:t>
      </w:r>
      <w:r w:rsidRPr="006D5412" w:rsidR="00365EC8">
        <w:rPr>
          <w:rFonts w:ascii="Times New Roman" w:hAnsi="Times New Roman"/>
          <w:sz w:val="24"/>
          <w:szCs w:val="24"/>
        </w:rPr>
        <w:t xml:space="preserve">iných </w:t>
      </w:r>
      <w:r w:rsidRPr="006D5412">
        <w:rPr>
          <w:rFonts w:ascii="Times New Roman" w:hAnsi="Times New Roman"/>
          <w:sz w:val="24"/>
          <w:szCs w:val="24"/>
        </w:rPr>
        <w:t>členských štátoch (ďalej len „porovnávanie cien dietetických potravín“).</w:t>
      </w:r>
    </w:p>
    <w:p w:rsidR="00AE13A4" w:rsidRPr="006D5412" w:rsidP="00EA1048">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475AD7"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sidR="00542208">
        <w:rPr>
          <w:rFonts w:ascii="Times New Roman" w:hAnsi="Times New Roman"/>
          <w:sz w:val="24"/>
          <w:szCs w:val="24"/>
        </w:rPr>
        <w:t>P</w:t>
      </w:r>
      <w:r w:rsidRPr="006D5412" w:rsidR="00AE13A4">
        <w:rPr>
          <w:rFonts w:ascii="Times New Roman" w:hAnsi="Times New Roman"/>
          <w:sz w:val="24"/>
          <w:szCs w:val="24"/>
        </w:rPr>
        <w:t>ri porovnávaní cien</w:t>
      </w:r>
      <w:r w:rsidRPr="006D5412" w:rsidR="002E08D9">
        <w:rPr>
          <w:rFonts w:ascii="Times New Roman" w:hAnsi="Times New Roman"/>
          <w:sz w:val="24"/>
          <w:szCs w:val="24"/>
        </w:rPr>
        <w:t xml:space="preserve"> liekov, porovnávaní cien zdravotníckych pomôcok a porovnávaní cien dietetických potravín </w:t>
      </w:r>
      <w:r w:rsidRPr="006D5412" w:rsidR="00542208">
        <w:rPr>
          <w:rFonts w:ascii="Times New Roman" w:hAnsi="Times New Roman"/>
          <w:sz w:val="24"/>
          <w:szCs w:val="24"/>
        </w:rPr>
        <w:t>sa za rozhodujúcu považuje</w:t>
      </w:r>
      <w:r w:rsidRPr="006D5412" w:rsidR="00AE13A4">
        <w:rPr>
          <w:rFonts w:ascii="Times New Roman" w:hAnsi="Times New Roman"/>
          <w:sz w:val="24"/>
          <w:szCs w:val="24"/>
        </w:rPr>
        <w:t xml:space="preserve"> skutočnosť, či liek, zdravotnícka pomôcka alebo dietetická potravina má v</w:t>
      </w:r>
      <w:r w:rsidRPr="006D5412" w:rsidR="00F85C46">
        <w:rPr>
          <w:rFonts w:ascii="Times New Roman" w:hAnsi="Times New Roman"/>
          <w:sz w:val="24"/>
          <w:szCs w:val="24"/>
        </w:rPr>
        <w:t> inom</w:t>
      </w:r>
      <w:r w:rsidRPr="006D5412" w:rsidR="00AE13A4">
        <w:rPr>
          <w:rFonts w:ascii="Times New Roman" w:hAnsi="Times New Roman"/>
          <w:sz w:val="24"/>
          <w:szCs w:val="24"/>
        </w:rPr>
        <w:t> členskom štáte úradne určenú cenu platnú ku dňu porovnávania</w:t>
      </w:r>
      <w:r w:rsidRPr="006D5412" w:rsidR="00715B40">
        <w:rPr>
          <w:rFonts w:ascii="Times New Roman" w:hAnsi="Times New Roman"/>
          <w:sz w:val="24"/>
          <w:szCs w:val="24"/>
        </w:rPr>
        <w:t xml:space="preserve"> úradne určených</w:t>
      </w:r>
      <w:r w:rsidRPr="006D5412" w:rsidR="00AE13A4">
        <w:rPr>
          <w:rFonts w:ascii="Times New Roman" w:hAnsi="Times New Roman"/>
          <w:sz w:val="24"/>
          <w:szCs w:val="24"/>
        </w:rPr>
        <w:t xml:space="preserve"> cien.</w:t>
      </w:r>
    </w:p>
    <w:p w:rsidR="00475AD7" w:rsidRPr="006D5412" w:rsidP="00475AD7">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Ministerstvo môže </w:t>
      </w:r>
      <w:r w:rsidRPr="006D5412" w:rsidR="006D4B8D">
        <w:rPr>
          <w:rFonts w:ascii="Times New Roman" w:hAnsi="Times New Roman"/>
          <w:sz w:val="24"/>
          <w:szCs w:val="24"/>
        </w:rPr>
        <w:t>z vlastného podnetu</w:t>
      </w:r>
      <w:r w:rsidRPr="006D5412">
        <w:rPr>
          <w:rFonts w:ascii="Times New Roman" w:hAnsi="Times New Roman"/>
          <w:sz w:val="24"/>
          <w:szCs w:val="24"/>
        </w:rPr>
        <w:t xml:space="preserve"> dvakrát v priebehu kalendárneho roka z</w:t>
      </w:r>
      <w:r w:rsidRPr="006D5412" w:rsidR="00E113CA">
        <w:rPr>
          <w:rFonts w:ascii="Times New Roman" w:hAnsi="Times New Roman"/>
          <w:sz w:val="24"/>
          <w:szCs w:val="24"/>
        </w:rPr>
        <w:t>ačať</w:t>
      </w:r>
      <w:r w:rsidRPr="006D5412">
        <w:rPr>
          <w:rFonts w:ascii="Times New Roman" w:hAnsi="Times New Roman"/>
          <w:sz w:val="24"/>
          <w:szCs w:val="24"/>
        </w:rPr>
        <w:t xml:space="preserve"> konanie</w:t>
      </w:r>
      <w:r w:rsidRPr="006D5412" w:rsidR="00AC260E">
        <w:rPr>
          <w:rFonts w:ascii="Times New Roman" w:hAnsi="Times New Roman"/>
          <w:sz w:val="24"/>
          <w:szCs w:val="24"/>
        </w:rPr>
        <w:t xml:space="preserve"> </w:t>
      </w:r>
      <w:r w:rsidRPr="006D5412" w:rsidR="000E3F72">
        <w:rPr>
          <w:rFonts w:ascii="Times New Roman" w:hAnsi="Times New Roman"/>
          <w:sz w:val="24"/>
          <w:szCs w:val="24"/>
        </w:rPr>
        <w:t>vo veci</w:t>
      </w:r>
      <w:r w:rsidRPr="006D5412" w:rsidR="00E113CA">
        <w:rPr>
          <w:rFonts w:ascii="Times New Roman" w:hAnsi="Times New Roman"/>
          <w:sz w:val="24"/>
          <w:szCs w:val="24"/>
        </w:rPr>
        <w:t xml:space="preserve"> </w:t>
      </w:r>
      <w:r w:rsidRPr="006D5412" w:rsidR="000E3F72">
        <w:rPr>
          <w:rFonts w:ascii="Times New Roman" w:hAnsi="Times New Roman"/>
          <w:sz w:val="24"/>
          <w:szCs w:val="24"/>
        </w:rPr>
        <w:t xml:space="preserve">porovnávania </w:t>
      </w:r>
      <w:r w:rsidRPr="006D5412" w:rsidR="00E113CA">
        <w:rPr>
          <w:rFonts w:ascii="Times New Roman" w:hAnsi="Times New Roman"/>
          <w:sz w:val="24"/>
          <w:szCs w:val="24"/>
        </w:rPr>
        <w:t>cien</w:t>
      </w:r>
      <w:r w:rsidRPr="006D5412" w:rsidR="00475AD7">
        <w:rPr>
          <w:rFonts w:ascii="Times New Roman" w:hAnsi="Times New Roman"/>
          <w:sz w:val="24"/>
          <w:szCs w:val="24"/>
        </w:rPr>
        <w:t xml:space="preserve"> </w:t>
      </w:r>
      <w:r w:rsidRPr="006D5412">
        <w:rPr>
          <w:rFonts w:ascii="Times New Roman" w:hAnsi="Times New Roman"/>
          <w:sz w:val="24"/>
          <w:szCs w:val="24"/>
        </w:rPr>
        <w:t>liekov,</w:t>
      </w:r>
      <w:r w:rsidRPr="006D5412" w:rsidR="00475AD7">
        <w:rPr>
          <w:rFonts w:ascii="Times New Roman" w:hAnsi="Times New Roman"/>
          <w:sz w:val="24"/>
          <w:szCs w:val="24"/>
        </w:rPr>
        <w:t xml:space="preserve"> porovnávania cien z</w:t>
      </w:r>
      <w:r w:rsidRPr="006D5412">
        <w:rPr>
          <w:rFonts w:ascii="Times New Roman" w:hAnsi="Times New Roman"/>
          <w:sz w:val="24"/>
          <w:szCs w:val="24"/>
        </w:rPr>
        <w:t>dravotníckych</w:t>
      </w:r>
      <w:r w:rsidRPr="006D5412" w:rsidR="00475AD7">
        <w:rPr>
          <w:rFonts w:ascii="Times New Roman" w:hAnsi="Times New Roman"/>
          <w:sz w:val="24"/>
          <w:szCs w:val="24"/>
        </w:rPr>
        <w:t xml:space="preserve"> pomôcok alebo porovnávania cien </w:t>
      </w:r>
      <w:r w:rsidRPr="006D5412" w:rsidR="008D0F9A">
        <w:rPr>
          <w:rFonts w:ascii="Times New Roman" w:hAnsi="Times New Roman"/>
          <w:sz w:val="24"/>
          <w:szCs w:val="24"/>
        </w:rPr>
        <w:t>dietetických potravín.</w:t>
      </w:r>
    </w:p>
    <w:p w:rsidR="00AE13A4" w:rsidRPr="006D5412" w:rsidP="00EA1048">
      <w:pPr>
        <w:pStyle w:val="Odsekzoznamu1"/>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sidR="00214CBC">
        <w:rPr>
          <w:rFonts w:ascii="Times New Roman" w:hAnsi="Times New Roman"/>
          <w:sz w:val="24"/>
          <w:szCs w:val="24"/>
        </w:rPr>
        <w:t>Oznámen</w:t>
      </w:r>
      <w:r w:rsidRPr="006D5412" w:rsidR="00AC260E">
        <w:rPr>
          <w:rFonts w:ascii="Times New Roman" w:hAnsi="Times New Roman"/>
          <w:sz w:val="24"/>
          <w:szCs w:val="24"/>
        </w:rPr>
        <w:t>ie o začatí konania podľa ods</w:t>
      </w:r>
      <w:r w:rsidRPr="006D5412" w:rsidR="00FC70A8">
        <w:rPr>
          <w:rFonts w:ascii="Times New Roman" w:hAnsi="Times New Roman"/>
          <w:sz w:val="24"/>
          <w:szCs w:val="24"/>
        </w:rPr>
        <w:t>eku</w:t>
      </w:r>
      <w:r w:rsidRPr="006D5412" w:rsidR="00214CBC">
        <w:rPr>
          <w:rFonts w:ascii="Times New Roman" w:hAnsi="Times New Roman"/>
          <w:sz w:val="24"/>
          <w:szCs w:val="24"/>
        </w:rPr>
        <w:t xml:space="preserve"> </w:t>
      </w:r>
      <w:r w:rsidRPr="006D5412" w:rsidR="008D5AE4">
        <w:rPr>
          <w:rFonts w:ascii="Times New Roman" w:hAnsi="Times New Roman"/>
          <w:sz w:val="24"/>
          <w:szCs w:val="24"/>
        </w:rPr>
        <w:t>3</w:t>
      </w:r>
      <w:r w:rsidRPr="006D5412" w:rsidR="00AC260E">
        <w:rPr>
          <w:rFonts w:ascii="Times New Roman" w:hAnsi="Times New Roman"/>
          <w:sz w:val="24"/>
          <w:szCs w:val="24"/>
        </w:rPr>
        <w:t xml:space="preserve"> </w:t>
      </w:r>
      <w:r w:rsidRPr="006D5412" w:rsidR="00214CBC">
        <w:rPr>
          <w:rFonts w:ascii="Times New Roman" w:hAnsi="Times New Roman"/>
          <w:sz w:val="24"/>
          <w:szCs w:val="24"/>
        </w:rPr>
        <w:t>obsahuje najmä</w:t>
      </w:r>
      <w:r w:rsidRPr="006D5412" w:rsidR="00E113CA">
        <w:rPr>
          <w:rFonts w:ascii="Times New Roman" w:hAnsi="Times New Roman"/>
          <w:sz w:val="24"/>
          <w:szCs w:val="24"/>
        </w:rPr>
        <w:t xml:space="preserve"> </w:t>
      </w:r>
      <w:r w:rsidRPr="006D5412" w:rsidR="00AE2832">
        <w:rPr>
          <w:rFonts w:ascii="Times New Roman" w:hAnsi="Times New Roman"/>
          <w:sz w:val="24"/>
          <w:szCs w:val="24"/>
        </w:rPr>
        <w:t xml:space="preserve">informáciu </w:t>
      </w:r>
      <w:r w:rsidRPr="006D5412" w:rsidR="00E113CA">
        <w:rPr>
          <w:rFonts w:ascii="Times New Roman" w:hAnsi="Times New Roman"/>
          <w:sz w:val="24"/>
          <w:szCs w:val="24"/>
        </w:rPr>
        <w:t>o</w:t>
      </w:r>
    </w:p>
    <w:p w:rsidR="00AE13A4" w:rsidRPr="006D5412" w:rsidP="00E96719">
      <w:pPr>
        <w:numPr>
          <w:numId w:val="128"/>
        </w:numPr>
        <w:bidi w:val="0"/>
        <w:spacing w:after="0" w:line="240" w:lineRule="auto"/>
        <w:jc w:val="both"/>
        <w:rPr>
          <w:rFonts w:ascii="Times New Roman" w:hAnsi="Times New Roman"/>
          <w:sz w:val="24"/>
          <w:szCs w:val="24"/>
        </w:rPr>
      </w:pPr>
      <w:r w:rsidRPr="006D5412">
        <w:rPr>
          <w:rFonts w:ascii="Times New Roman" w:hAnsi="Times New Roman"/>
          <w:sz w:val="24"/>
          <w:szCs w:val="24"/>
        </w:rPr>
        <w:t>lehote, počas ktorej je držiteľ</w:t>
      </w:r>
      <w:r w:rsidRPr="006D5412" w:rsidR="00A455D4">
        <w:rPr>
          <w:rFonts w:ascii="Times New Roman" w:hAnsi="Times New Roman"/>
          <w:sz w:val="24"/>
          <w:szCs w:val="24"/>
        </w:rPr>
        <w:t xml:space="preserve"> </w:t>
      </w:r>
      <w:r w:rsidRPr="006D5412">
        <w:rPr>
          <w:rFonts w:ascii="Times New Roman" w:hAnsi="Times New Roman"/>
          <w:sz w:val="24"/>
          <w:szCs w:val="24"/>
        </w:rPr>
        <w:t>registráci</w:t>
      </w:r>
      <w:r w:rsidRPr="006D5412" w:rsidR="00A455D4">
        <w:rPr>
          <w:rFonts w:ascii="Times New Roman" w:hAnsi="Times New Roman"/>
          <w:sz w:val="24"/>
          <w:szCs w:val="24"/>
        </w:rPr>
        <w:t>e</w:t>
      </w:r>
      <w:r w:rsidRPr="006D5412">
        <w:rPr>
          <w:rFonts w:ascii="Times New Roman" w:hAnsi="Times New Roman"/>
          <w:sz w:val="24"/>
          <w:szCs w:val="24"/>
        </w:rPr>
        <w:t xml:space="preserve">, výrobca zdravotníckej pomôcky alebo výrobca dietetickej potraviny povinný </w:t>
      </w:r>
      <w:r w:rsidRPr="006D5412" w:rsidR="00F95907">
        <w:rPr>
          <w:rFonts w:ascii="Times New Roman" w:hAnsi="Times New Roman"/>
          <w:sz w:val="24"/>
          <w:szCs w:val="24"/>
        </w:rPr>
        <w:t>pre</w:t>
      </w:r>
      <w:r w:rsidRPr="006D5412">
        <w:rPr>
          <w:rFonts w:ascii="Times New Roman" w:hAnsi="Times New Roman"/>
          <w:sz w:val="24"/>
          <w:szCs w:val="24"/>
        </w:rPr>
        <w:t>dložiť ministerstvu údaje o</w:t>
      </w:r>
      <w:r w:rsidRPr="006D5412" w:rsidR="00214CBC">
        <w:rPr>
          <w:rFonts w:ascii="Times New Roman" w:hAnsi="Times New Roman"/>
          <w:sz w:val="24"/>
          <w:szCs w:val="24"/>
        </w:rPr>
        <w:t xml:space="preserve"> úradne určených </w:t>
      </w:r>
      <w:r w:rsidRPr="006D5412">
        <w:rPr>
          <w:rFonts w:ascii="Times New Roman" w:hAnsi="Times New Roman"/>
          <w:sz w:val="24"/>
          <w:szCs w:val="24"/>
        </w:rPr>
        <w:t>cenách lieku, zdravotníckej pomôcky alebo</w:t>
      </w:r>
      <w:r w:rsidRPr="006D5412" w:rsidR="00214CBC">
        <w:rPr>
          <w:rFonts w:ascii="Times New Roman" w:hAnsi="Times New Roman"/>
          <w:sz w:val="24"/>
          <w:szCs w:val="24"/>
        </w:rPr>
        <w:t xml:space="preserve"> </w:t>
      </w:r>
      <w:r w:rsidRPr="006D5412">
        <w:rPr>
          <w:rFonts w:ascii="Times New Roman" w:hAnsi="Times New Roman"/>
          <w:sz w:val="24"/>
          <w:szCs w:val="24"/>
        </w:rPr>
        <w:t xml:space="preserve">dietetickej potraviny </w:t>
      </w:r>
      <w:r w:rsidRPr="006D5412" w:rsidR="009C3013">
        <w:rPr>
          <w:rFonts w:ascii="Times New Roman" w:hAnsi="Times New Roman"/>
          <w:sz w:val="24"/>
          <w:szCs w:val="24"/>
        </w:rPr>
        <w:t>v</w:t>
      </w:r>
      <w:r w:rsidRPr="006D5412">
        <w:rPr>
          <w:rFonts w:ascii="Times New Roman" w:hAnsi="Times New Roman"/>
          <w:sz w:val="24"/>
          <w:szCs w:val="24"/>
        </w:rPr>
        <w:t xml:space="preserve"> </w:t>
      </w:r>
      <w:r w:rsidRPr="006D5412" w:rsidR="00F54024">
        <w:rPr>
          <w:rFonts w:ascii="Times New Roman" w:hAnsi="Times New Roman"/>
          <w:sz w:val="24"/>
          <w:szCs w:val="24"/>
        </w:rPr>
        <w:t xml:space="preserve">iných </w:t>
      </w:r>
      <w:r w:rsidRPr="006D5412">
        <w:rPr>
          <w:rFonts w:ascii="Times New Roman" w:hAnsi="Times New Roman"/>
          <w:sz w:val="24"/>
          <w:szCs w:val="24"/>
        </w:rPr>
        <w:t xml:space="preserve">členských štátoch </w:t>
      </w:r>
      <w:r w:rsidRPr="006D5412" w:rsidR="00D95D14">
        <w:rPr>
          <w:rFonts w:ascii="Times New Roman" w:hAnsi="Times New Roman"/>
          <w:sz w:val="24"/>
          <w:szCs w:val="24"/>
        </w:rPr>
        <w:t>alebo vyhlásenie o tom, že takéto údaje neexistujú alebo nie sú verejne dostupné</w:t>
      </w:r>
      <w:r w:rsidRPr="006D5412">
        <w:rPr>
          <w:rFonts w:ascii="Times New Roman" w:hAnsi="Times New Roman"/>
          <w:sz w:val="24"/>
          <w:szCs w:val="24"/>
        </w:rPr>
        <w:t xml:space="preserve">; lehota určená ministerstvom nemôže byť kratšia ako </w:t>
      </w:r>
      <w:r w:rsidRPr="006D5412" w:rsidR="00AF1B7C">
        <w:rPr>
          <w:rFonts w:ascii="Times New Roman" w:hAnsi="Times New Roman"/>
          <w:sz w:val="24"/>
          <w:szCs w:val="24"/>
        </w:rPr>
        <w:t xml:space="preserve">20 </w:t>
      </w:r>
      <w:r w:rsidRPr="006D5412">
        <w:rPr>
          <w:rFonts w:ascii="Times New Roman" w:hAnsi="Times New Roman"/>
          <w:sz w:val="24"/>
          <w:szCs w:val="24"/>
        </w:rPr>
        <w:t>pracovných dní,</w:t>
      </w:r>
    </w:p>
    <w:p w:rsidR="00AE13A4" w:rsidRPr="006D5412" w:rsidP="00214CBC">
      <w:pPr>
        <w:bidi w:val="0"/>
        <w:spacing w:after="0" w:line="240" w:lineRule="auto"/>
        <w:jc w:val="both"/>
        <w:rPr>
          <w:rFonts w:ascii="Times New Roman" w:hAnsi="Times New Roman"/>
          <w:sz w:val="24"/>
          <w:szCs w:val="24"/>
        </w:rPr>
      </w:pPr>
    </w:p>
    <w:p w:rsidR="00C66699" w:rsidRPr="006D5412" w:rsidP="00E96719">
      <w:pPr>
        <w:numPr>
          <w:numId w:val="128"/>
        </w:numPr>
        <w:bidi w:val="0"/>
        <w:spacing w:after="0" w:line="240" w:lineRule="auto"/>
        <w:jc w:val="both"/>
        <w:rPr>
          <w:rFonts w:ascii="Times New Roman" w:hAnsi="Times New Roman"/>
          <w:sz w:val="24"/>
          <w:szCs w:val="24"/>
        </w:rPr>
      </w:pPr>
      <w:r w:rsidRPr="006D5412" w:rsidR="00AE13A4">
        <w:rPr>
          <w:rFonts w:ascii="Times New Roman" w:hAnsi="Times New Roman"/>
          <w:sz w:val="24"/>
          <w:szCs w:val="24"/>
        </w:rPr>
        <w:t>dátume, ku ktorému sa realizuje porovnávanie cien liekov, porovnávanie cien zdravotníckych pomôcok alebo porovnávanie cien dietetických potravín; držiteľ</w:t>
      </w:r>
      <w:r w:rsidRPr="006D5412" w:rsidR="00A455D4">
        <w:rPr>
          <w:rFonts w:ascii="Times New Roman" w:hAnsi="Times New Roman"/>
          <w:sz w:val="24"/>
          <w:szCs w:val="24"/>
        </w:rPr>
        <w:t xml:space="preserve"> </w:t>
      </w:r>
      <w:r w:rsidRPr="006D5412" w:rsidR="00AE13A4">
        <w:rPr>
          <w:rFonts w:ascii="Times New Roman" w:hAnsi="Times New Roman"/>
          <w:sz w:val="24"/>
          <w:szCs w:val="24"/>
        </w:rPr>
        <w:t>registráci</w:t>
      </w:r>
      <w:r w:rsidRPr="006D5412" w:rsidR="00A455D4">
        <w:rPr>
          <w:rFonts w:ascii="Times New Roman" w:hAnsi="Times New Roman"/>
          <w:sz w:val="24"/>
          <w:szCs w:val="24"/>
        </w:rPr>
        <w:t>e</w:t>
      </w:r>
      <w:r w:rsidRPr="006D5412" w:rsidR="00AE13A4">
        <w:rPr>
          <w:rFonts w:ascii="Times New Roman" w:hAnsi="Times New Roman"/>
          <w:sz w:val="24"/>
          <w:szCs w:val="24"/>
        </w:rPr>
        <w:t>, výrobca zdravotníckej pomôcky a výrobca dietetickej potraviny predkladá ministerstvu údaje</w:t>
      </w:r>
      <w:r w:rsidRPr="006D5412" w:rsidR="002D7D98">
        <w:rPr>
          <w:rFonts w:ascii="Times New Roman" w:hAnsi="Times New Roman"/>
          <w:sz w:val="24"/>
          <w:szCs w:val="24"/>
        </w:rPr>
        <w:t xml:space="preserve"> alebo vyhlásenie</w:t>
      </w:r>
      <w:r w:rsidRPr="006D5412" w:rsidR="00AE13A4">
        <w:rPr>
          <w:rFonts w:ascii="Times New Roman" w:hAnsi="Times New Roman"/>
          <w:sz w:val="24"/>
          <w:szCs w:val="24"/>
        </w:rPr>
        <w:t xml:space="preserve"> </w:t>
      </w:r>
      <w:r w:rsidRPr="006D5412" w:rsidR="0041751A">
        <w:rPr>
          <w:rFonts w:ascii="Times New Roman" w:hAnsi="Times New Roman"/>
          <w:sz w:val="24"/>
          <w:szCs w:val="24"/>
        </w:rPr>
        <w:t>podľa písmena a)</w:t>
      </w:r>
      <w:r w:rsidRPr="006D5412" w:rsidR="00AE13A4">
        <w:rPr>
          <w:rFonts w:ascii="Times New Roman" w:hAnsi="Times New Roman"/>
          <w:sz w:val="24"/>
          <w:szCs w:val="24"/>
        </w:rPr>
        <w:t> </w:t>
      </w:r>
      <w:r w:rsidRPr="006D5412" w:rsidR="004C75F1">
        <w:rPr>
          <w:rFonts w:ascii="Times New Roman" w:hAnsi="Times New Roman"/>
          <w:sz w:val="24"/>
          <w:szCs w:val="24"/>
        </w:rPr>
        <w:t xml:space="preserve">platné </w:t>
      </w:r>
      <w:r w:rsidRPr="006D5412" w:rsidR="00AE13A4">
        <w:rPr>
          <w:rFonts w:ascii="Times New Roman" w:hAnsi="Times New Roman"/>
          <w:sz w:val="24"/>
          <w:szCs w:val="24"/>
        </w:rPr>
        <w:t>k tomuto dátumu</w:t>
      </w:r>
      <w:r w:rsidRPr="006D5412">
        <w:rPr>
          <w:rFonts w:ascii="Times New Roman" w:hAnsi="Times New Roman"/>
          <w:sz w:val="24"/>
          <w:szCs w:val="24"/>
        </w:rPr>
        <w:t>,</w:t>
      </w:r>
    </w:p>
    <w:p w:rsidR="00AB1C4C" w:rsidRPr="006D5412" w:rsidP="00AB1C4C">
      <w:pPr>
        <w:bidi w:val="0"/>
        <w:spacing w:after="0" w:line="240" w:lineRule="auto"/>
        <w:jc w:val="both"/>
        <w:rPr>
          <w:rFonts w:ascii="Times New Roman" w:hAnsi="Times New Roman"/>
          <w:sz w:val="24"/>
          <w:szCs w:val="24"/>
        </w:rPr>
      </w:pPr>
    </w:p>
    <w:p w:rsidR="00AE13A4" w:rsidRPr="006D5412" w:rsidP="00E96719">
      <w:pPr>
        <w:numPr>
          <w:numId w:val="128"/>
        </w:numPr>
        <w:bidi w:val="0"/>
        <w:spacing w:after="0" w:line="240" w:lineRule="auto"/>
        <w:jc w:val="both"/>
        <w:rPr>
          <w:rFonts w:ascii="Times New Roman" w:hAnsi="Times New Roman"/>
          <w:sz w:val="24"/>
          <w:szCs w:val="24"/>
        </w:rPr>
      </w:pPr>
      <w:r w:rsidRPr="006D5412" w:rsidR="00C66699">
        <w:rPr>
          <w:rFonts w:ascii="Times New Roman" w:hAnsi="Times New Roman"/>
          <w:sz w:val="24"/>
          <w:szCs w:val="24"/>
        </w:rPr>
        <w:t>o liekoch, zdravotníckych pomôckach alebo dietetických potravinách, ktoré sú predmetom porovnávania cien liekov, porovnávania cien zdravotníckych pomôcok alebo porovnávania cien dietetických potravín.</w:t>
      </w:r>
    </w:p>
    <w:p w:rsidR="00AE13A4" w:rsidRPr="006D5412" w:rsidP="00EA1048">
      <w:pPr>
        <w:bidi w:val="0"/>
        <w:spacing w:after="0" w:line="240" w:lineRule="auto"/>
        <w:ind w:left="360"/>
        <w:jc w:val="both"/>
        <w:rPr>
          <w:rFonts w:ascii="Times New Roman" w:hAnsi="Times New Roman"/>
          <w:sz w:val="24"/>
          <w:szCs w:val="24"/>
        </w:rPr>
      </w:pPr>
    </w:p>
    <w:p w:rsidR="00AE13A4" w:rsidRPr="006D5412" w:rsidP="00B11B82">
      <w:pPr>
        <w:pStyle w:val="Odsekzoznamu1"/>
        <w:numPr>
          <w:numId w:val="126"/>
        </w:numPr>
        <w:bidi w:val="0"/>
        <w:spacing w:after="0" w:line="240" w:lineRule="auto"/>
        <w:jc w:val="both"/>
        <w:rPr>
          <w:rFonts w:ascii="Times New Roman" w:hAnsi="Times New Roman"/>
          <w:sz w:val="24"/>
          <w:szCs w:val="24"/>
        </w:rPr>
      </w:pPr>
      <w:r w:rsidRPr="006D5412">
        <w:rPr>
          <w:rFonts w:ascii="Times New Roman" w:hAnsi="Times New Roman"/>
          <w:sz w:val="24"/>
          <w:szCs w:val="24"/>
        </w:rPr>
        <w:t>Prepočet</w:t>
      </w:r>
      <w:r w:rsidRPr="006D5412" w:rsidR="00EE6726">
        <w:rPr>
          <w:rFonts w:ascii="Times New Roman" w:hAnsi="Times New Roman"/>
          <w:sz w:val="24"/>
          <w:szCs w:val="24"/>
        </w:rPr>
        <w:t xml:space="preserve"> </w:t>
      </w:r>
      <w:r w:rsidRPr="006D5412">
        <w:rPr>
          <w:rFonts w:ascii="Times New Roman" w:hAnsi="Times New Roman"/>
          <w:sz w:val="24"/>
          <w:szCs w:val="24"/>
        </w:rPr>
        <w:t xml:space="preserve">cien na menu euro sa vykoná na základe kurzu </w:t>
      </w:r>
      <w:r w:rsidRPr="006D5412" w:rsidR="006D20AD">
        <w:rPr>
          <w:rFonts w:ascii="Times New Roman" w:hAnsi="Times New Roman"/>
          <w:sz w:val="24"/>
          <w:szCs w:val="24"/>
        </w:rPr>
        <w:t xml:space="preserve">vypočítaného </w:t>
      </w:r>
      <w:r w:rsidRPr="006D5412">
        <w:rPr>
          <w:rFonts w:ascii="Times New Roman" w:hAnsi="Times New Roman"/>
          <w:sz w:val="24"/>
          <w:szCs w:val="24"/>
        </w:rPr>
        <w:t xml:space="preserve">ako aritmetický priemer denných referenčných výmenných kurzov vyhlásených Európskou centrálnou bankou za obdobie </w:t>
      </w:r>
      <w:r w:rsidRPr="006D5412" w:rsidR="00D600F3">
        <w:rPr>
          <w:rFonts w:ascii="Times New Roman" w:hAnsi="Times New Roman"/>
          <w:sz w:val="24"/>
          <w:szCs w:val="24"/>
        </w:rPr>
        <w:t xml:space="preserve">dvanástich </w:t>
      </w:r>
      <w:r w:rsidRPr="006D5412">
        <w:rPr>
          <w:rFonts w:ascii="Times New Roman" w:hAnsi="Times New Roman"/>
          <w:sz w:val="24"/>
          <w:szCs w:val="24"/>
        </w:rPr>
        <w:t>mesiacov predchádzajúcich dátumu</w:t>
      </w:r>
      <w:r w:rsidRPr="006D5412" w:rsidR="004C75F1">
        <w:rPr>
          <w:rFonts w:ascii="Times New Roman" w:hAnsi="Times New Roman"/>
          <w:sz w:val="24"/>
          <w:szCs w:val="24"/>
        </w:rPr>
        <w:t xml:space="preserve">, ku ktorému sa realizuje porovnávanie cien liekov, </w:t>
      </w:r>
      <w:r w:rsidRPr="006D5412" w:rsidR="009D79A3">
        <w:rPr>
          <w:rFonts w:ascii="Times New Roman" w:hAnsi="Times New Roman"/>
          <w:sz w:val="24"/>
          <w:szCs w:val="24"/>
        </w:rPr>
        <w:t xml:space="preserve">porovnávanie cien </w:t>
      </w:r>
      <w:r w:rsidRPr="006D5412" w:rsidR="004C75F1">
        <w:rPr>
          <w:rFonts w:ascii="Times New Roman" w:hAnsi="Times New Roman"/>
          <w:sz w:val="24"/>
          <w:szCs w:val="24"/>
        </w:rPr>
        <w:t>zdravotníckych pomôcok alebo</w:t>
      </w:r>
      <w:r w:rsidRPr="006D5412" w:rsidR="009D79A3">
        <w:rPr>
          <w:rFonts w:ascii="Times New Roman" w:hAnsi="Times New Roman"/>
          <w:sz w:val="24"/>
          <w:szCs w:val="24"/>
        </w:rPr>
        <w:t xml:space="preserve"> porovnávanie cien</w:t>
      </w:r>
      <w:r w:rsidRPr="006D5412" w:rsidR="004C75F1">
        <w:rPr>
          <w:rFonts w:ascii="Times New Roman" w:hAnsi="Times New Roman"/>
          <w:sz w:val="24"/>
          <w:szCs w:val="24"/>
        </w:rPr>
        <w:t xml:space="preserve"> dietetických potravín.</w:t>
      </w:r>
    </w:p>
    <w:p w:rsidR="00AE13A4"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držiteľ</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Pr>
          <w:rFonts w:ascii="Times New Roman" w:hAnsi="Times New Roman"/>
          <w:sz w:val="24"/>
          <w:szCs w:val="24"/>
        </w:rPr>
        <w:t>, výrobca zdravotníckej pomôcky alebo výrobca dietetickej potraviny nesplní povinnosť podľa ods</w:t>
      </w:r>
      <w:r w:rsidRPr="006D5412" w:rsidR="00EE6726">
        <w:rPr>
          <w:rFonts w:ascii="Times New Roman" w:hAnsi="Times New Roman"/>
          <w:sz w:val="24"/>
          <w:szCs w:val="24"/>
        </w:rPr>
        <w:t>eku</w:t>
      </w:r>
      <w:r w:rsidRPr="006D5412" w:rsidR="001810AC">
        <w:rPr>
          <w:rFonts w:ascii="Times New Roman" w:hAnsi="Times New Roman"/>
          <w:sz w:val="24"/>
          <w:szCs w:val="24"/>
        </w:rPr>
        <w:t xml:space="preserve"> 4 </w:t>
      </w:r>
      <w:r w:rsidRPr="006D5412">
        <w:rPr>
          <w:rFonts w:ascii="Times New Roman" w:hAnsi="Times New Roman"/>
          <w:sz w:val="24"/>
          <w:szCs w:val="24"/>
        </w:rPr>
        <w:t>písm</w:t>
      </w:r>
      <w:r w:rsidRPr="006D5412" w:rsidR="00DA1FF8">
        <w:rPr>
          <w:rFonts w:ascii="Times New Roman" w:hAnsi="Times New Roman"/>
          <w:sz w:val="24"/>
          <w:szCs w:val="24"/>
        </w:rPr>
        <w:t>.</w:t>
      </w:r>
      <w:r w:rsidRPr="006D5412">
        <w:rPr>
          <w:rFonts w:ascii="Times New Roman" w:hAnsi="Times New Roman"/>
          <w:sz w:val="24"/>
          <w:szCs w:val="24"/>
        </w:rPr>
        <w:t xml:space="preserve"> a), ministerstvo môže</w:t>
      </w:r>
      <w:r w:rsidRPr="006D5412" w:rsidR="00E113CA">
        <w:rPr>
          <w:rFonts w:ascii="Times New Roman" w:hAnsi="Times New Roman"/>
          <w:sz w:val="24"/>
          <w:szCs w:val="24"/>
        </w:rPr>
        <w:t xml:space="preserve"> rozhodnúť o vyradení</w:t>
      </w:r>
    </w:p>
    <w:p w:rsidR="00AE13A4" w:rsidRPr="006D5412" w:rsidP="00E96719">
      <w:pPr>
        <w:pStyle w:val="Odsekzoznamu1"/>
        <w:widowControl w:val="0"/>
        <w:numPr>
          <w:numId w:val="12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w:t>
      </w:r>
      <w:r w:rsidRPr="006D5412" w:rsidR="0010194D">
        <w:rPr>
          <w:rFonts w:ascii="Times New Roman" w:hAnsi="Times New Roman"/>
          <w:sz w:val="24"/>
          <w:szCs w:val="24"/>
        </w:rPr>
        <w:t xml:space="preserve">u </w:t>
      </w:r>
      <w:r w:rsidRPr="006D5412">
        <w:rPr>
          <w:rFonts w:ascii="Times New Roman" w:hAnsi="Times New Roman"/>
          <w:sz w:val="24"/>
          <w:szCs w:val="24"/>
        </w:rPr>
        <w:t>zo zoznamu kategorizovaných liekov alebo zoznamu liekov s úradne určenou cenou,</w:t>
      </w:r>
    </w:p>
    <w:p w:rsidR="00AE13A4" w:rsidRPr="006D5412" w:rsidP="00E96719">
      <w:pPr>
        <w:pStyle w:val="Odsekzoznamu1"/>
        <w:widowControl w:val="0"/>
        <w:numPr>
          <w:numId w:val="12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zdravotníck</w:t>
      </w:r>
      <w:r w:rsidRPr="006D5412" w:rsidR="0010194D">
        <w:rPr>
          <w:rFonts w:ascii="Times New Roman" w:hAnsi="Times New Roman"/>
          <w:sz w:val="24"/>
          <w:szCs w:val="24"/>
        </w:rPr>
        <w:t>ej</w:t>
      </w:r>
      <w:r w:rsidRPr="006D5412">
        <w:rPr>
          <w:rFonts w:ascii="Times New Roman" w:hAnsi="Times New Roman"/>
          <w:sz w:val="24"/>
          <w:szCs w:val="24"/>
        </w:rPr>
        <w:t xml:space="preserve"> pomôck</w:t>
      </w:r>
      <w:r w:rsidRPr="006D5412" w:rsidR="0010194D">
        <w:rPr>
          <w:rFonts w:ascii="Times New Roman" w:hAnsi="Times New Roman"/>
          <w:sz w:val="24"/>
          <w:szCs w:val="24"/>
        </w:rPr>
        <w:t>y</w:t>
      </w:r>
      <w:r w:rsidRPr="006D5412">
        <w:rPr>
          <w:rFonts w:ascii="Times New Roman" w:hAnsi="Times New Roman"/>
          <w:sz w:val="24"/>
          <w:szCs w:val="24"/>
        </w:rPr>
        <w:t xml:space="preserve"> zo zoznamu kategorizovaných zdravotníckych pomôcok</w:t>
      </w:r>
      <w:r w:rsidRPr="006D5412" w:rsidR="00A60D27">
        <w:rPr>
          <w:rFonts w:ascii="Times New Roman" w:hAnsi="Times New Roman"/>
          <w:sz w:val="24"/>
          <w:szCs w:val="24"/>
        </w:rPr>
        <w:t xml:space="preserve">, zoznamu </w:t>
      </w:r>
      <w:r w:rsidRPr="006D5412" w:rsidR="00B44ED5">
        <w:rPr>
          <w:rFonts w:ascii="Times New Roman" w:hAnsi="Times New Roman"/>
          <w:sz w:val="24"/>
          <w:szCs w:val="24"/>
        </w:rPr>
        <w:t>kategorizovaných špeciálnych zdravotníckych materiálov</w:t>
      </w:r>
      <w:r w:rsidRPr="006D5412">
        <w:rPr>
          <w:rFonts w:ascii="Times New Roman" w:hAnsi="Times New Roman"/>
          <w:sz w:val="24"/>
          <w:szCs w:val="24"/>
        </w:rPr>
        <w:t xml:space="preserve"> alebo zoznamu zdravotníckych pomôcok s úradne určenou cenou,</w:t>
      </w:r>
    </w:p>
    <w:p w:rsidR="00AE13A4" w:rsidRPr="006D5412" w:rsidP="00E96719">
      <w:pPr>
        <w:pStyle w:val="Odsekzoznamu1"/>
        <w:widowControl w:val="0"/>
        <w:numPr>
          <w:numId w:val="12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w:t>
      </w:r>
      <w:r w:rsidRPr="006D5412" w:rsidR="006118DB">
        <w:rPr>
          <w:rFonts w:ascii="Times New Roman" w:hAnsi="Times New Roman"/>
          <w:sz w:val="24"/>
          <w:szCs w:val="24"/>
        </w:rPr>
        <w:t>ej</w:t>
      </w:r>
      <w:r w:rsidRPr="006D5412">
        <w:rPr>
          <w:rFonts w:ascii="Times New Roman" w:hAnsi="Times New Roman"/>
          <w:sz w:val="24"/>
          <w:szCs w:val="24"/>
        </w:rPr>
        <w:t xml:space="preserve"> potravin</w:t>
      </w:r>
      <w:r w:rsidRPr="006D5412" w:rsidR="006118DB">
        <w:rPr>
          <w:rFonts w:ascii="Times New Roman" w:hAnsi="Times New Roman"/>
          <w:sz w:val="24"/>
          <w:szCs w:val="24"/>
        </w:rPr>
        <w:t xml:space="preserve">y </w:t>
      </w:r>
      <w:r w:rsidRPr="006D5412">
        <w:rPr>
          <w:rFonts w:ascii="Times New Roman" w:hAnsi="Times New Roman"/>
          <w:sz w:val="24"/>
          <w:szCs w:val="24"/>
        </w:rPr>
        <w:t xml:space="preserve">zo zoznamu kategorizovaných dietetických potravín alebo zoznamu dietetických </w:t>
      </w:r>
      <w:r w:rsidRPr="006D5412" w:rsidR="009140D0">
        <w:rPr>
          <w:rFonts w:ascii="Times New Roman" w:hAnsi="Times New Roman"/>
          <w:sz w:val="24"/>
          <w:szCs w:val="24"/>
        </w:rPr>
        <w:t>potravín s úradne určenou cenou.</w:t>
      </w:r>
    </w:p>
    <w:p w:rsidR="00AE13A4"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B11B82">
      <w:pPr>
        <w:pStyle w:val="Odsekzoznamu1"/>
        <w:widowControl w:val="0"/>
        <w:numPr>
          <w:numId w:val="12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Ak držiteľ</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sidR="0081682F">
        <w:rPr>
          <w:rFonts w:ascii="Times New Roman" w:hAnsi="Times New Roman"/>
          <w:sz w:val="24"/>
          <w:szCs w:val="24"/>
        </w:rPr>
        <w:t>, výrobca zdravotníckej pomôcky alebo výrobca dietetickej potraviny</w:t>
      </w:r>
      <w:r w:rsidRPr="006D5412">
        <w:rPr>
          <w:rFonts w:ascii="Times New Roman" w:hAnsi="Times New Roman"/>
          <w:sz w:val="24"/>
          <w:szCs w:val="24"/>
        </w:rPr>
        <w:t xml:space="preserve"> </w:t>
      </w:r>
      <w:r w:rsidRPr="006D5412" w:rsidR="0081682F">
        <w:rPr>
          <w:rFonts w:ascii="Times New Roman" w:hAnsi="Times New Roman"/>
          <w:sz w:val="24"/>
          <w:szCs w:val="24"/>
        </w:rPr>
        <w:t>pri</w:t>
      </w:r>
      <w:r w:rsidRPr="006D5412">
        <w:rPr>
          <w:rFonts w:ascii="Times New Roman" w:hAnsi="Times New Roman"/>
          <w:sz w:val="24"/>
          <w:szCs w:val="24"/>
        </w:rPr>
        <w:t xml:space="preserve"> porovnávan</w:t>
      </w:r>
      <w:r w:rsidRPr="006D5412" w:rsidR="0081682F">
        <w:rPr>
          <w:rFonts w:ascii="Times New Roman" w:hAnsi="Times New Roman"/>
          <w:sz w:val="24"/>
          <w:szCs w:val="24"/>
        </w:rPr>
        <w:t>í</w:t>
      </w:r>
      <w:r w:rsidRPr="006D5412">
        <w:rPr>
          <w:rFonts w:ascii="Times New Roman" w:hAnsi="Times New Roman"/>
          <w:sz w:val="24"/>
          <w:szCs w:val="24"/>
        </w:rPr>
        <w:t xml:space="preserve"> cien liekov,</w:t>
      </w:r>
      <w:r w:rsidRPr="006D5412" w:rsidR="0081682F">
        <w:rPr>
          <w:rFonts w:ascii="Times New Roman" w:hAnsi="Times New Roman"/>
          <w:sz w:val="24"/>
          <w:szCs w:val="24"/>
        </w:rPr>
        <w:t xml:space="preserve"> porovnávaní cien zdravotníckych pomôcok alebo porovnávaní cien dietetických potravín</w:t>
      </w:r>
      <w:r w:rsidRPr="006D5412">
        <w:rPr>
          <w:rFonts w:ascii="Times New Roman" w:hAnsi="Times New Roman"/>
          <w:sz w:val="24"/>
          <w:szCs w:val="24"/>
        </w:rPr>
        <w:t xml:space="preserve"> zistí, že úradne určená cena lieku</w:t>
      </w:r>
      <w:r w:rsidRPr="006D5412" w:rsidR="0081682F">
        <w:rPr>
          <w:rFonts w:ascii="Times New Roman" w:hAnsi="Times New Roman"/>
          <w:sz w:val="24"/>
          <w:szCs w:val="24"/>
        </w:rPr>
        <w:t xml:space="preserve">, </w:t>
      </w:r>
      <w:r w:rsidRPr="006D5412" w:rsidR="006D20AD">
        <w:rPr>
          <w:rFonts w:ascii="Times New Roman" w:hAnsi="Times New Roman"/>
          <w:sz w:val="24"/>
          <w:szCs w:val="24"/>
        </w:rPr>
        <w:t xml:space="preserve">úradne určená cena </w:t>
      </w:r>
      <w:r w:rsidRPr="006D5412" w:rsidR="0081682F">
        <w:rPr>
          <w:rFonts w:ascii="Times New Roman" w:hAnsi="Times New Roman"/>
          <w:sz w:val="24"/>
          <w:szCs w:val="24"/>
        </w:rPr>
        <w:t>zdravotníckej pomôcky alebo</w:t>
      </w:r>
      <w:r w:rsidRPr="006D5412" w:rsidR="006D20AD">
        <w:rPr>
          <w:rFonts w:ascii="Times New Roman" w:hAnsi="Times New Roman"/>
          <w:sz w:val="24"/>
          <w:szCs w:val="24"/>
        </w:rPr>
        <w:t xml:space="preserve"> úradne určená cena</w:t>
      </w:r>
      <w:r w:rsidRPr="006D5412" w:rsidR="0081682F">
        <w:rPr>
          <w:rFonts w:ascii="Times New Roman" w:hAnsi="Times New Roman"/>
          <w:sz w:val="24"/>
          <w:szCs w:val="24"/>
        </w:rPr>
        <w:t xml:space="preserve"> dietetickej potraviny </w:t>
      </w:r>
      <w:r w:rsidRPr="006D5412" w:rsidR="001D065B">
        <w:rPr>
          <w:rFonts w:ascii="Times New Roman" w:hAnsi="Times New Roman"/>
          <w:sz w:val="24"/>
          <w:szCs w:val="24"/>
        </w:rPr>
        <w:t>presahuje európsku referenčnú cenu</w:t>
      </w:r>
      <w:r w:rsidRPr="006D5412" w:rsidR="0061051C">
        <w:rPr>
          <w:rFonts w:ascii="Times New Roman" w:hAnsi="Times New Roman"/>
          <w:sz w:val="24"/>
          <w:szCs w:val="24"/>
        </w:rPr>
        <w:t xml:space="preserve"> lieku, európsku referenčnú cenu zdravotníckej pomôcky alebo európsku referenčnú cenu dietetickej potraviny</w:t>
      </w:r>
      <w:r w:rsidRPr="006D5412">
        <w:rPr>
          <w:rFonts w:ascii="Times New Roman" w:hAnsi="Times New Roman"/>
          <w:sz w:val="24"/>
          <w:szCs w:val="24"/>
        </w:rPr>
        <w:t xml:space="preserve">, je povinný najneskôr do piatich dní od </w:t>
      </w:r>
      <w:r w:rsidRPr="006D5412" w:rsidR="00F95907">
        <w:rPr>
          <w:rFonts w:ascii="Times New Roman" w:hAnsi="Times New Roman"/>
          <w:sz w:val="24"/>
          <w:szCs w:val="24"/>
        </w:rPr>
        <w:t>pred</w:t>
      </w:r>
      <w:r w:rsidRPr="006D5412">
        <w:rPr>
          <w:rFonts w:ascii="Times New Roman" w:hAnsi="Times New Roman"/>
          <w:sz w:val="24"/>
          <w:szCs w:val="24"/>
        </w:rPr>
        <w:t xml:space="preserve">loženia údajov </w:t>
      </w:r>
      <w:r w:rsidRPr="006D5412" w:rsidR="009140D0">
        <w:rPr>
          <w:rFonts w:ascii="Times New Roman" w:hAnsi="Times New Roman"/>
          <w:sz w:val="24"/>
          <w:szCs w:val="24"/>
        </w:rPr>
        <w:t>podľa ods</w:t>
      </w:r>
      <w:r w:rsidRPr="006D5412" w:rsidR="00EE6726">
        <w:rPr>
          <w:rFonts w:ascii="Times New Roman" w:hAnsi="Times New Roman"/>
          <w:sz w:val="24"/>
          <w:szCs w:val="24"/>
        </w:rPr>
        <w:t>eku</w:t>
      </w:r>
      <w:r w:rsidRPr="006D5412" w:rsidR="009140D0">
        <w:rPr>
          <w:rFonts w:ascii="Times New Roman" w:hAnsi="Times New Roman"/>
          <w:sz w:val="24"/>
          <w:szCs w:val="24"/>
        </w:rPr>
        <w:t xml:space="preserve"> </w:t>
      </w:r>
      <w:r w:rsidRPr="006D5412" w:rsidR="00BB2985">
        <w:rPr>
          <w:rFonts w:ascii="Times New Roman" w:hAnsi="Times New Roman"/>
          <w:sz w:val="24"/>
          <w:szCs w:val="24"/>
        </w:rPr>
        <w:t xml:space="preserve">4 </w:t>
      </w:r>
      <w:r w:rsidRPr="006D5412" w:rsidR="009140D0">
        <w:rPr>
          <w:rFonts w:ascii="Times New Roman" w:hAnsi="Times New Roman"/>
          <w:sz w:val="24"/>
          <w:szCs w:val="24"/>
        </w:rPr>
        <w:t>písm</w:t>
      </w:r>
      <w:r w:rsidRPr="006D5412" w:rsidR="00DA1FF8">
        <w:rPr>
          <w:rFonts w:ascii="Times New Roman" w:hAnsi="Times New Roman"/>
          <w:sz w:val="24"/>
          <w:szCs w:val="24"/>
        </w:rPr>
        <w:t>.</w:t>
      </w:r>
      <w:r w:rsidRPr="006D5412" w:rsidR="009140D0">
        <w:rPr>
          <w:rFonts w:ascii="Times New Roman" w:hAnsi="Times New Roman"/>
          <w:sz w:val="24"/>
          <w:szCs w:val="24"/>
        </w:rPr>
        <w:t xml:space="preserve"> a) </w:t>
      </w:r>
      <w:r w:rsidRPr="006D5412">
        <w:rPr>
          <w:rFonts w:ascii="Times New Roman" w:hAnsi="Times New Roman"/>
          <w:sz w:val="24"/>
          <w:szCs w:val="24"/>
        </w:rPr>
        <w:t>minister</w:t>
      </w:r>
      <w:r w:rsidRPr="006D5412" w:rsidR="009140D0">
        <w:rPr>
          <w:rFonts w:ascii="Times New Roman" w:hAnsi="Times New Roman"/>
          <w:sz w:val="24"/>
          <w:szCs w:val="24"/>
        </w:rPr>
        <w:t>stvu podať žiadosť</w:t>
      </w:r>
      <w:r w:rsidRPr="006D5412" w:rsidR="00BB2985">
        <w:rPr>
          <w:rFonts w:ascii="Times New Roman" w:hAnsi="Times New Roman"/>
          <w:sz w:val="24"/>
          <w:szCs w:val="24"/>
        </w:rPr>
        <w:t>, ktorej predmetom je</w:t>
      </w:r>
      <w:r w:rsidRPr="006D5412" w:rsidR="009140D0">
        <w:rPr>
          <w:rFonts w:ascii="Times New Roman" w:hAnsi="Times New Roman"/>
          <w:sz w:val="24"/>
          <w:szCs w:val="24"/>
        </w:rPr>
        <w:t xml:space="preserve"> z</w:t>
      </w:r>
      <w:r w:rsidRPr="006D5412">
        <w:rPr>
          <w:rFonts w:ascii="Times New Roman" w:hAnsi="Times New Roman"/>
          <w:sz w:val="24"/>
          <w:szCs w:val="24"/>
        </w:rPr>
        <w:t>níženie úradne určenej ceny lieku</w:t>
      </w:r>
      <w:r w:rsidRPr="006D5412" w:rsidR="00571F96">
        <w:rPr>
          <w:rFonts w:ascii="Times New Roman" w:hAnsi="Times New Roman"/>
          <w:sz w:val="24"/>
          <w:szCs w:val="24"/>
        </w:rPr>
        <w:t xml:space="preserve">, </w:t>
      </w:r>
      <w:r w:rsidRPr="006D5412" w:rsidR="0061051C">
        <w:rPr>
          <w:rFonts w:ascii="Times New Roman" w:hAnsi="Times New Roman"/>
          <w:sz w:val="24"/>
          <w:szCs w:val="24"/>
        </w:rPr>
        <w:t xml:space="preserve">úradne určenej ceny </w:t>
      </w:r>
      <w:r w:rsidRPr="006D5412" w:rsidR="00571F96">
        <w:rPr>
          <w:rFonts w:ascii="Times New Roman" w:hAnsi="Times New Roman"/>
          <w:sz w:val="24"/>
          <w:szCs w:val="24"/>
        </w:rPr>
        <w:t xml:space="preserve">zdravotníckej pomôcky alebo </w:t>
      </w:r>
      <w:r w:rsidRPr="006D5412" w:rsidR="0061051C">
        <w:rPr>
          <w:rFonts w:ascii="Times New Roman" w:hAnsi="Times New Roman"/>
          <w:sz w:val="24"/>
          <w:szCs w:val="24"/>
        </w:rPr>
        <w:t xml:space="preserve">úradne určenej ceny </w:t>
      </w:r>
      <w:r w:rsidRPr="006D5412" w:rsidR="00571F96">
        <w:rPr>
          <w:rFonts w:ascii="Times New Roman" w:hAnsi="Times New Roman"/>
          <w:sz w:val="24"/>
          <w:szCs w:val="24"/>
        </w:rPr>
        <w:t>dietetickej potraviny</w:t>
      </w:r>
      <w:r w:rsidRPr="006D5412">
        <w:rPr>
          <w:rFonts w:ascii="Times New Roman" w:hAnsi="Times New Roman"/>
          <w:sz w:val="24"/>
          <w:szCs w:val="24"/>
        </w:rPr>
        <w:t xml:space="preserve"> na úroveň</w:t>
      </w:r>
      <w:r w:rsidRPr="006D5412" w:rsidR="00571F96">
        <w:rPr>
          <w:rFonts w:ascii="Times New Roman" w:hAnsi="Times New Roman"/>
          <w:sz w:val="24"/>
          <w:szCs w:val="24"/>
        </w:rPr>
        <w:t xml:space="preserve">, ktorá </w:t>
      </w:r>
      <w:r w:rsidRPr="006D5412" w:rsidR="0061051C">
        <w:rPr>
          <w:rFonts w:ascii="Times New Roman" w:hAnsi="Times New Roman"/>
          <w:sz w:val="24"/>
          <w:szCs w:val="24"/>
        </w:rPr>
        <w:t xml:space="preserve">neprevyšuje </w:t>
      </w:r>
      <w:r w:rsidRPr="006D5412" w:rsidR="001D065B">
        <w:rPr>
          <w:rFonts w:ascii="Times New Roman" w:hAnsi="Times New Roman"/>
          <w:sz w:val="24"/>
          <w:szCs w:val="24"/>
        </w:rPr>
        <w:t>európsku referenčnú cenu</w:t>
      </w:r>
      <w:r w:rsidRPr="006D5412" w:rsidR="0061051C">
        <w:rPr>
          <w:rFonts w:ascii="Times New Roman" w:hAnsi="Times New Roman"/>
          <w:sz w:val="24"/>
          <w:szCs w:val="24"/>
        </w:rPr>
        <w:t xml:space="preserve"> lieku, európsku referenčnú cenu zdravotníckej pomôcky alebo európsku referenčnú cenu dietetickej potraviny</w:t>
      </w:r>
      <w:r w:rsidRPr="006D5412">
        <w:rPr>
          <w:rFonts w:ascii="Times New Roman" w:hAnsi="Times New Roman"/>
          <w:sz w:val="24"/>
          <w:szCs w:val="24"/>
        </w:rPr>
        <w:t>.</w:t>
      </w:r>
      <w:r w:rsidRPr="006D5412" w:rsidR="00F54024">
        <w:rPr>
          <w:rFonts w:ascii="Times New Roman" w:hAnsi="Times New Roman"/>
          <w:sz w:val="24"/>
          <w:szCs w:val="24"/>
        </w:rPr>
        <w:t xml:space="preserve"> </w:t>
      </w:r>
    </w:p>
    <w:p w:rsidR="003B5148" w:rsidRPr="006D5412" w:rsidP="003B514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E13A4" w:rsidRPr="006D5412" w:rsidP="00B11B82">
      <w:pPr>
        <w:numPr>
          <w:numId w:val="126"/>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Ak ministerstvo pri porovnávaní cien liekov, porovnávaní cien zdravotníckych pomôcok alebo porovnávaní cien dietetických potravín </w:t>
      </w:r>
      <w:r w:rsidRPr="006D5412" w:rsidR="00A61CE0">
        <w:rPr>
          <w:rFonts w:ascii="Times New Roman" w:hAnsi="Times New Roman"/>
          <w:sz w:val="24"/>
          <w:szCs w:val="24"/>
        </w:rPr>
        <w:t>má dôvodné pochybnosti o </w:t>
      </w:r>
      <w:r w:rsidRPr="006D5412">
        <w:rPr>
          <w:rFonts w:ascii="Times New Roman" w:hAnsi="Times New Roman"/>
          <w:sz w:val="24"/>
          <w:szCs w:val="24"/>
        </w:rPr>
        <w:t>údaj</w:t>
      </w:r>
      <w:r w:rsidRPr="006D5412" w:rsidR="00A61CE0">
        <w:rPr>
          <w:rFonts w:ascii="Times New Roman" w:hAnsi="Times New Roman"/>
          <w:sz w:val="24"/>
          <w:szCs w:val="24"/>
        </w:rPr>
        <w:t>och</w:t>
      </w:r>
      <w:r w:rsidRPr="006D5412">
        <w:rPr>
          <w:rFonts w:ascii="Times New Roman" w:hAnsi="Times New Roman"/>
          <w:sz w:val="24"/>
          <w:szCs w:val="24"/>
        </w:rPr>
        <w:t xml:space="preserve">, ktoré </w:t>
      </w:r>
      <w:r w:rsidRPr="006D5412" w:rsidR="00F95907">
        <w:rPr>
          <w:rFonts w:ascii="Times New Roman" w:hAnsi="Times New Roman"/>
          <w:sz w:val="24"/>
          <w:szCs w:val="24"/>
        </w:rPr>
        <w:t>pre</w:t>
      </w:r>
      <w:r w:rsidRPr="006D5412">
        <w:rPr>
          <w:rFonts w:ascii="Times New Roman" w:hAnsi="Times New Roman"/>
          <w:sz w:val="24"/>
          <w:szCs w:val="24"/>
        </w:rPr>
        <w:t>dložil držiteľ</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Pr>
          <w:rFonts w:ascii="Times New Roman" w:hAnsi="Times New Roman"/>
          <w:sz w:val="24"/>
          <w:szCs w:val="24"/>
        </w:rPr>
        <w:t xml:space="preserve">, výrobca zdravotníckej pomôcky alebo výrobca dietetickej potraviny, </w:t>
      </w:r>
      <w:r w:rsidRPr="006D5412" w:rsidR="00A61CE0">
        <w:rPr>
          <w:rFonts w:ascii="Times New Roman" w:hAnsi="Times New Roman"/>
          <w:sz w:val="24"/>
          <w:szCs w:val="24"/>
        </w:rPr>
        <w:t xml:space="preserve">môže vyzvať </w:t>
      </w:r>
      <w:r w:rsidRPr="006D5412">
        <w:rPr>
          <w:rFonts w:ascii="Times New Roman" w:hAnsi="Times New Roman"/>
          <w:sz w:val="24"/>
          <w:szCs w:val="24"/>
        </w:rPr>
        <w:t>držiteľa</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Pr>
          <w:rFonts w:ascii="Times New Roman" w:hAnsi="Times New Roman"/>
          <w:sz w:val="24"/>
          <w:szCs w:val="24"/>
        </w:rPr>
        <w:t xml:space="preserve">, výrobcu zdravotníckej pomôcky alebo výrobcu dietetickej potraviny na </w:t>
      </w:r>
      <w:r w:rsidRPr="006D5412" w:rsidR="00F95907">
        <w:rPr>
          <w:rFonts w:ascii="Times New Roman" w:hAnsi="Times New Roman"/>
          <w:sz w:val="24"/>
          <w:szCs w:val="24"/>
        </w:rPr>
        <w:t>pre</w:t>
      </w:r>
      <w:r w:rsidRPr="006D5412">
        <w:rPr>
          <w:rFonts w:ascii="Times New Roman" w:hAnsi="Times New Roman"/>
          <w:sz w:val="24"/>
          <w:szCs w:val="24"/>
        </w:rPr>
        <w:t xml:space="preserve">dloženie overiteľných zdrojov údajov o cenách liekov, zdravotníckych pomôcok alebo dietetických potravín </w:t>
      </w:r>
      <w:r w:rsidRPr="006D5412" w:rsidR="005C50FD">
        <w:rPr>
          <w:rFonts w:ascii="Times New Roman" w:hAnsi="Times New Roman"/>
          <w:sz w:val="24"/>
          <w:szCs w:val="24"/>
        </w:rPr>
        <w:t>na</w:t>
      </w:r>
      <w:r w:rsidRPr="006D5412">
        <w:rPr>
          <w:rFonts w:ascii="Times New Roman" w:hAnsi="Times New Roman"/>
          <w:sz w:val="24"/>
          <w:szCs w:val="24"/>
        </w:rPr>
        <w:t xml:space="preserve"> účel </w:t>
      </w:r>
      <w:r w:rsidRPr="006D5412" w:rsidR="00A61CE0">
        <w:rPr>
          <w:rFonts w:ascii="Times New Roman" w:hAnsi="Times New Roman"/>
          <w:sz w:val="24"/>
          <w:szCs w:val="24"/>
        </w:rPr>
        <w:t xml:space="preserve">odstránenia </w:t>
      </w:r>
      <w:r w:rsidRPr="006D5412" w:rsidR="00222E2E">
        <w:rPr>
          <w:rFonts w:ascii="Times New Roman" w:hAnsi="Times New Roman"/>
          <w:sz w:val="24"/>
          <w:szCs w:val="24"/>
        </w:rPr>
        <w:t xml:space="preserve">týchto </w:t>
      </w:r>
      <w:r w:rsidRPr="006D5412" w:rsidR="00A61CE0">
        <w:rPr>
          <w:rFonts w:ascii="Times New Roman" w:hAnsi="Times New Roman"/>
          <w:sz w:val="24"/>
          <w:szCs w:val="24"/>
        </w:rPr>
        <w:t>pochybností</w:t>
      </w:r>
      <w:r w:rsidRPr="006D5412">
        <w:rPr>
          <w:rFonts w:ascii="Times New Roman" w:hAnsi="Times New Roman"/>
          <w:sz w:val="24"/>
          <w:szCs w:val="24"/>
        </w:rPr>
        <w:t>.</w:t>
      </w:r>
    </w:p>
    <w:p w:rsidR="00AE13A4" w:rsidRPr="006D5412" w:rsidP="00EA1048">
      <w:pPr>
        <w:bidi w:val="0"/>
        <w:spacing w:after="0" w:line="240" w:lineRule="auto"/>
        <w:ind w:left="720"/>
        <w:jc w:val="both"/>
        <w:rPr>
          <w:rFonts w:ascii="Times New Roman" w:hAnsi="Times New Roman"/>
          <w:sz w:val="24"/>
          <w:szCs w:val="24"/>
        </w:rPr>
      </w:pPr>
    </w:p>
    <w:p w:rsidR="00AE13A4" w:rsidRPr="006D5412" w:rsidP="00B11B82">
      <w:pPr>
        <w:numPr>
          <w:numId w:val="126"/>
        </w:numPr>
        <w:bidi w:val="0"/>
        <w:spacing w:after="0" w:line="240" w:lineRule="auto"/>
        <w:jc w:val="both"/>
        <w:rPr>
          <w:rFonts w:ascii="Times New Roman" w:hAnsi="Times New Roman"/>
          <w:sz w:val="24"/>
          <w:szCs w:val="24"/>
        </w:rPr>
      </w:pPr>
      <w:r w:rsidRPr="006D5412">
        <w:rPr>
          <w:rFonts w:ascii="Times New Roman" w:hAnsi="Times New Roman"/>
          <w:sz w:val="24"/>
          <w:szCs w:val="24"/>
        </w:rPr>
        <w:t>Za overiteľné zdroje údajov o cenách liekov, zdravotníckych pomôcok a dietetických potravín v</w:t>
      </w:r>
      <w:r w:rsidRPr="006D5412" w:rsidR="00F54024">
        <w:rPr>
          <w:rFonts w:ascii="Times New Roman" w:hAnsi="Times New Roman"/>
          <w:sz w:val="24"/>
          <w:szCs w:val="24"/>
        </w:rPr>
        <w:t xml:space="preserve"> iných </w:t>
      </w:r>
      <w:r w:rsidRPr="006D5412">
        <w:rPr>
          <w:rFonts w:ascii="Times New Roman" w:hAnsi="Times New Roman"/>
          <w:sz w:val="24"/>
          <w:szCs w:val="24"/>
        </w:rPr>
        <w:t xml:space="preserve">členských štátoch </w:t>
      </w:r>
      <w:r w:rsidRPr="006D5412" w:rsidR="00BE3668">
        <w:rPr>
          <w:rFonts w:ascii="Times New Roman" w:hAnsi="Times New Roman"/>
          <w:sz w:val="24"/>
          <w:szCs w:val="24"/>
        </w:rPr>
        <w:t xml:space="preserve">sa </w:t>
      </w:r>
      <w:r w:rsidRPr="006D5412">
        <w:rPr>
          <w:rFonts w:ascii="Times New Roman" w:hAnsi="Times New Roman"/>
          <w:sz w:val="24"/>
          <w:szCs w:val="24"/>
        </w:rPr>
        <w:t>považujú</w:t>
      </w:r>
    </w:p>
    <w:p w:rsidR="00AE13A4" w:rsidRPr="006D5412" w:rsidP="00E96719">
      <w:pPr>
        <w:numPr>
          <w:numId w:val="131"/>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verejne dostupné dokumenty umiestnené na </w:t>
      </w:r>
      <w:r w:rsidRPr="006D5412" w:rsidR="00EE6726">
        <w:rPr>
          <w:rFonts w:ascii="Times New Roman" w:hAnsi="Times New Roman"/>
          <w:sz w:val="24"/>
          <w:szCs w:val="24"/>
        </w:rPr>
        <w:t>webových sídlach</w:t>
      </w:r>
      <w:r w:rsidRPr="006D5412">
        <w:rPr>
          <w:rFonts w:ascii="Times New Roman" w:hAnsi="Times New Roman"/>
          <w:sz w:val="24"/>
          <w:szCs w:val="24"/>
        </w:rPr>
        <w:t xml:space="preserve"> </w:t>
      </w:r>
      <w:r w:rsidRPr="006D5412" w:rsidR="004C437C">
        <w:rPr>
          <w:rFonts w:ascii="Times New Roman" w:hAnsi="Times New Roman"/>
          <w:sz w:val="24"/>
          <w:szCs w:val="24"/>
        </w:rPr>
        <w:t xml:space="preserve">vecne príslušných </w:t>
      </w:r>
      <w:r w:rsidRPr="006D5412">
        <w:rPr>
          <w:rFonts w:ascii="Times New Roman" w:hAnsi="Times New Roman"/>
          <w:sz w:val="24"/>
          <w:szCs w:val="24"/>
        </w:rPr>
        <w:t>orgánov</w:t>
      </w:r>
      <w:r w:rsidRPr="006D5412" w:rsidR="004C437C">
        <w:rPr>
          <w:rFonts w:ascii="Times New Roman" w:hAnsi="Times New Roman"/>
          <w:sz w:val="24"/>
          <w:szCs w:val="24"/>
        </w:rPr>
        <w:t xml:space="preserve"> </w:t>
      </w:r>
      <w:r w:rsidRPr="006D5412" w:rsidR="009140D0">
        <w:rPr>
          <w:rFonts w:ascii="Times New Roman" w:hAnsi="Times New Roman"/>
          <w:sz w:val="24"/>
          <w:szCs w:val="24"/>
        </w:rPr>
        <w:t>členských štátov, ktoré</w:t>
      </w:r>
      <w:r w:rsidRPr="006D5412">
        <w:rPr>
          <w:rFonts w:ascii="Times New Roman" w:hAnsi="Times New Roman"/>
          <w:sz w:val="24"/>
          <w:szCs w:val="24"/>
        </w:rPr>
        <w:t xml:space="preserve"> </w:t>
      </w:r>
      <w:r w:rsidRPr="006D5412" w:rsidR="009140D0">
        <w:rPr>
          <w:rFonts w:ascii="Times New Roman" w:hAnsi="Times New Roman"/>
          <w:sz w:val="24"/>
          <w:szCs w:val="24"/>
        </w:rPr>
        <w:t>regulujú</w:t>
      </w:r>
      <w:r w:rsidRPr="006D5412">
        <w:rPr>
          <w:rFonts w:ascii="Times New Roman" w:hAnsi="Times New Roman"/>
          <w:sz w:val="24"/>
          <w:szCs w:val="24"/>
        </w:rPr>
        <w:t xml:space="preserve"> ceny liekov, zdravotníckych pomôcok alebo dietetických potravín</w:t>
      </w:r>
      <w:r w:rsidRPr="006D5412" w:rsidR="00FD781A">
        <w:rPr>
          <w:rFonts w:ascii="Times New Roman" w:hAnsi="Times New Roman"/>
          <w:sz w:val="24"/>
          <w:szCs w:val="24"/>
        </w:rPr>
        <w:t xml:space="preserve"> </w:t>
      </w:r>
      <w:r w:rsidRPr="006D5412" w:rsidR="00924641">
        <w:rPr>
          <w:rFonts w:ascii="Times New Roman" w:hAnsi="Times New Roman"/>
          <w:sz w:val="24"/>
          <w:szCs w:val="24"/>
        </w:rPr>
        <w:t>alebo</w:t>
      </w:r>
      <w:r w:rsidRPr="006D5412">
        <w:rPr>
          <w:rFonts w:ascii="Times New Roman" w:hAnsi="Times New Roman"/>
          <w:sz w:val="24"/>
          <w:szCs w:val="24"/>
        </w:rPr>
        <w:t> ceny obchodných výkonov súvisiace s predajom, výdajom a</w:t>
      </w:r>
      <w:r w:rsidRPr="006D5412" w:rsidR="00924641">
        <w:rPr>
          <w:rFonts w:ascii="Times New Roman" w:hAnsi="Times New Roman"/>
          <w:sz w:val="24"/>
          <w:szCs w:val="24"/>
        </w:rPr>
        <w:t xml:space="preserve"> </w:t>
      </w:r>
      <w:r w:rsidRPr="006D5412">
        <w:rPr>
          <w:rFonts w:ascii="Times New Roman" w:hAnsi="Times New Roman"/>
          <w:sz w:val="24"/>
          <w:szCs w:val="24"/>
        </w:rPr>
        <w:t>distribúciou liekov, zdravotníckych pomôcok alebo dietetických potravín,</w:t>
      </w:r>
    </w:p>
    <w:p w:rsidR="00AE13A4" w:rsidRPr="006D5412" w:rsidP="00E96719">
      <w:pPr>
        <w:numPr>
          <w:numId w:val="131"/>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verejne dostupné dokumenty umiestnené na </w:t>
      </w:r>
      <w:r w:rsidRPr="006D5412" w:rsidR="00EE6726">
        <w:rPr>
          <w:rFonts w:ascii="Times New Roman" w:hAnsi="Times New Roman"/>
          <w:sz w:val="24"/>
          <w:szCs w:val="24"/>
        </w:rPr>
        <w:t>webových sídlach</w:t>
      </w:r>
      <w:r w:rsidRPr="006D5412">
        <w:rPr>
          <w:rFonts w:ascii="Times New Roman" w:hAnsi="Times New Roman"/>
          <w:sz w:val="24"/>
          <w:szCs w:val="24"/>
        </w:rPr>
        <w:t xml:space="preserve"> orgánov Európskej únie,</w:t>
      </w:r>
    </w:p>
    <w:p w:rsidR="00AE13A4" w:rsidRPr="006D5412" w:rsidP="00E96719">
      <w:pPr>
        <w:numPr>
          <w:numId w:val="131"/>
        </w:numPr>
        <w:bidi w:val="0"/>
        <w:spacing w:after="0" w:line="240" w:lineRule="auto"/>
        <w:jc w:val="both"/>
        <w:rPr>
          <w:rFonts w:ascii="Times New Roman" w:hAnsi="Times New Roman"/>
          <w:sz w:val="24"/>
          <w:szCs w:val="24"/>
        </w:rPr>
      </w:pPr>
      <w:r w:rsidRPr="006D5412">
        <w:rPr>
          <w:rFonts w:ascii="Times New Roman" w:hAnsi="Times New Roman"/>
          <w:sz w:val="24"/>
          <w:szCs w:val="24"/>
        </w:rPr>
        <w:t xml:space="preserve">verejne dostupné dokumenty umiestnené na iných </w:t>
      </w:r>
      <w:r w:rsidRPr="006D5412" w:rsidR="00EE6726">
        <w:rPr>
          <w:rFonts w:ascii="Times New Roman" w:hAnsi="Times New Roman"/>
          <w:sz w:val="24"/>
          <w:szCs w:val="24"/>
        </w:rPr>
        <w:t>webových sídlach</w:t>
      </w:r>
      <w:r w:rsidRPr="006D5412">
        <w:rPr>
          <w:rFonts w:ascii="Times New Roman" w:hAnsi="Times New Roman"/>
          <w:sz w:val="24"/>
          <w:szCs w:val="24"/>
        </w:rPr>
        <w:t>, ak nie je pochybnosť o ich vyhotovení orgánmi podľa písmen a) a b),</w:t>
      </w:r>
    </w:p>
    <w:p w:rsidR="00AE13A4" w:rsidRPr="006D5412" w:rsidP="00E96719">
      <w:pPr>
        <w:numPr>
          <w:numId w:val="131"/>
        </w:numPr>
        <w:bidi w:val="0"/>
        <w:spacing w:after="0" w:line="240" w:lineRule="auto"/>
        <w:jc w:val="both"/>
        <w:rPr>
          <w:rFonts w:ascii="Times New Roman" w:hAnsi="Times New Roman"/>
          <w:sz w:val="24"/>
          <w:szCs w:val="24"/>
        </w:rPr>
      </w:pPr>
      <w:r w:rsidRPr="006D5412">
        <w:rPr>
          <w:rFonts w:ascii="Times New Roman" w:hAnsi="Times New Roman"/>
          <w:sz w:val="24"/>
          <w:szCs w:val="24"/>
        </w:rPr>
        <w:t>dokument</w:t>
      </w:r>
      <w:r w:rsidRPr="006D5412" w:rsidR="00924641">
        <w:rPr>
          <w:rFonts w:ascii="Times New Roman" w:hAnsi="Times New Roman"/>
          <w:sz w:val="24"/>
          <w:szCs w:val="24"/>
        </w:rPr>
        <w:t>y</w:t>
      </w:r>
      <w:r w:rsidRPr="006D5412">
        <w:rPr>
          <w:rFonts w:ascii="Times New Roman" w:hAnsi="Times New Roman"/>
          <w:sz w:val="24"/>
          <w:szCs w:val="24"/>
        </w:rPr>
        <w:t xml:space="preserve"> vy</w:t>
      </w:r>
      <w:r w:rsidRPr="006D5412" w:rsidR="00C43A93">
        <w:rPr>
          <w:rFonts w:ascii="Times New Roman" w:hAnsi="Times New Roman"/>
          <w:sz w:val="24"/>
          <w:szCs w:val="24"/>
        </w:rPr>
        <w:t>da</w:t>
      </w:r>
      <w:r w:rsidRPr="006D5412">
        <w:rPr>
          <w:rFonts w:ascii="Times New Roman" w:hAnsi="Times New Roman"/>
          <w:sz w:val="24"/>
          <w:szCs w:val="24"/>
        </w:rPr>
        <w:t>n</w:t>
      </w:r>
      <w:r w:rsidRPr="006D5412" w:rsidR="00924641">
        <w:rPr>
          <w:rFonts w:ascii="Times New Roman" w:hAnsi="Times New Roman"/>
          <w:sz w:val="24"/>
          <w:szCs w:val="24"/>
        </w:rPr>
        <w:t>é</w:t>
      </w:r>
      <w:r w:rsidRPr="006D5412">
        <w:rPr>
          <w:rFonts w:ascii="Times New Roman" w:hAnsi="Times New Roman"/>
          <w:sz w:val="24"/>
          <w:szCs w:val="24"/>
        </w:rPr>
        <w:t xml:space="preserve"> a</w:t>
      </w:r>
      <w:r w:rsidRPr="006D5412" w:rsidR="00924641">
        <w:rPr>
          <w:rFonts w:ascii="Times New Roman" w:hAnsi="Times New Roman"/>
          <w:sz w:val="24"/>
          <w:szCs w:val="24"/>
        </w:rPr>
        <w:t>lebo</w:t>
      </w:r>
      <w:r w:rsidRPr="006D5412">
        <w:rPr>
          <w:rFonts w:ascii="Times New Roman" w:hAnsi="Times New Roman"/>
          <w:sz w:val="24"/>
          <w:szCs w:val="24"/>
        </w:rPr>
        <w:t> potvrden</w:t>
      </w:r>
      <w:r w:rsidRPr="006D5412" w:rsidR="00924641">
        <w:rPr>
          <w:rFonts w:ascii="Times New Roman" w:hAnsi="Times New Roman"/>
          <w:sz w:val="24"/>
          <w:szCs w:val="24"/>
        </w:rPr>
        <w:t>é</w:t>
      </w:r>
      <w:r w:rsidRPr="006D5412">
        <w:rPr>
          <w:rFonts w:ascii="Times New Roman" w:hAnsi="Times New Roman"/>
          <w:sz w:val="24"/>
          <w:szCs w:val="24"/>
        </w:rPr>
        <w:t xml:space="preserve"> orgánmi podľa písmen a) a b); vyžaduje sa úradný preklad dokumentu,</w:t>
      </w:r>
    </w:p>
    <w:p w:rsidR="006D7250" w:rsidRPr="006D5412" w:rsidP="00E96719">
      <w:pPr>
        <w:numPr>
          <w:numId w:val="131"/>
        </w:numPr>
        <w:bidi w:val="0"/>
        <w:spacing w:after="0" w:line="240" w:lineRule="auto"/>
        <w:jc w:val="both"/>
        <w:rPr>
          <w:rFonts w:ascii="Times New Roman" w:hAnsi="Times New Roman"/>
          <w:sz w:val="24"/>
          <w:szCs w:val="24"/>
        </w:rPr>
      </w:pPr>
      <w:r w:rsidRPr="006D5412" w:rsidR="00AE13A4">
        <w:rPr>
          <w:rFonts w:ascii="Times New Roman" w:hAnsi="Times New Roman"/>
          <w:sz w:val="24"/>
          <w:szCs w:val="24"/>
        </w:rPr>
        <w:t>dokument</w:t>
      </w:r>
      <w:r w:rsidRPr="006D5412" w:rsidR="00924641">
        <w:rPr>
          <w:rFonts w:ascii="Times New Roman" w:hAnsi="Times New Roman"/>
          <w:sz w:val="24"/>
          <w:szCs w:val="24"/>
        </w:rPr>
        <w:t>y</w:t>
      </w:r>
      <w:r w:rsidRPr="006D5412" w:rsidR="00AE13A4">
        <w:rPr>
          <w:rFonts w:ascii="Times New Roman" w:hAnsi="Times New Roman"/>
          <w:sz w:val="24"/>
          <w:szCs w:val="24"/>
        </w:rPr>
        <w:t xml:space="preserve"> vy</w:t>
      </w:r>
      <w:r w:rsidRPr="006D5412" w:rsidR="00C43A93">
        <w:rPr>
          <w:rFonts w:ascii="Times New Roman" w:hAnsi="Times New Roman"/>
          <w:sz w:val="24"/>
          <w:szCs w:val="24"/>
        </w:rPr>
        <w:t>da</w:t>
      </w:r>
      <w:r w:rsidRPr="006D5412" w:rsidR="00AE13A4">
        <w:rPr>
          <w:rFonts w:ascii="Times New Roman" w:hAnsi="Times New Roman"/>
          <w:sz w:val="24"/>
          <w:szCs w:val="24"/>
        </w:rPr>
        <w:t>n</w:t>
      </w:r>
      <w:r w:rsidRPr="006D5412" w:rsidR="00924641">
        <w:rPr>
          <w:rFonts w:ascii="Times New Roman" w:hAnsi="Times New Roman"/>
          <w:sz w:val="24"/>
          <w:szCs w:val="24"/>
        </w:rPr>
        <w:t>é alebo potvrdené</w:t>
      </w:r>
      <w:r w:rsidRPr="006D5412" w:rsidR="00AE13A4">
        <w:rPr>
          <w:rFonts w:ascii="Times New Roman" w:hAnsi="Times New Roman"/>
          <w:sz w:val="24"/>
          <w:szCs w:val="24"/>
        </w:rPr>
        <w:t xml:space="preserve"> zdravotnými poisťovňami alebo poskytovateľmi ústavnej</w:t>
      </w:r>
      <w:r w:rsidRPr="006D5412" w:rsidR="00DE3F87">
        <w:rPr>
          <w:rFonts w:ascii="Times New Roman" w:hAnsi="Times New Roman"/>
          <w:sz w:val="24"/>
          <w:szCs w:val="24"/>
        </w:rPr>
        <w:t xml:space="preserve"> </w:t>
      </w:r>
      <w:r w:rsidRPr="006D5412" w:rsidR="00AE13A4">
        <w:rPr>
          <w:rFonts w:ascii="Times New Roman" w:hAnsi="Times New Roman"/>
          <w:sz w:val="24"/>
          <w:szCs w:val="24"/>
        </w:rPr>
        <w:t>starostlivosti v členskom štáte; vyžaduje sa úradný preklad dokumentu.</w:t>
      </w:r>
    </w:p>
    <w:p w:rsidR="006D7250" w:rsidRPr="006D5412" w:rsidP="006D7250">
      <w:pPr>
        <w:bidi w:val="0"/>
        <w:spacing w:after="0" w:line="240" w:lineRule="auto"/>
        <w:ind w:left="765"/>
        <w:jc w:val="both"/>
        <w:rPr>
          <w:rFonts w:ascii="Times New Roman" w:hAnsi="Times New Roman"/>
          <w:sz w:val="24"/>
          <w:szCs w:val="24"/>
        </w:rPr>
      </w:pPr>
    </w:p>
    <w:p w:rsidR="006D7250" w:rsidRPr="006D5412" w:rsidP="00B11B82">
      <w:pPr>
        <w:numPr>
          <w:numId w:val="126"/>
        </w:numPr>
        <w:bidi w:val="0"/>
        <w:spacing w:after="0" w:line="240" w:lineRule="auto"/>
        <w:jc w:val="both"/>
        <w:rPr>
          <w:rFonts w:ascii="Times New Roman" w:hAnsi="Times New Roman"/>
          <w:sz w:val="24"/>
          <w:szCs w:val="24"/>
        </w:rPr>
      </w:pPr>
      <w:r w:rsidRPr="006D5412" w:rsidR="00086F1B">
        <w:rPr>
          <w:rFonts w:ascii="Times New Roman" w:hAnsi="Times New Roman"/>
          <w:sz w:val="24"/>
          <w:szCs w:val="24"/>
        </w:rPr>
        <w:t>Ak sú viaceré údaje o cenách liekov, zdravotníckych pomôcok a</w:t>
      </w:r>
      <w:r w:rsidRPr="006D5412" w:rsidR="0075789D">
        <w:rPr>
          <w:rFonts w:ascii="Times New Roman" w:hAnsi="Times New Roman"/>
          <w:sz w:val="24"/>
          <w:szCs w:val="24"/>
        </w:rPr>
        <w:t>lebo</w:t>
      </w:r>
      <w:r w:rsidRPr="006D5412" w:rsidR="00086F1B">
        <w:rPr>
          <w:rFonts w:ascii="Times New Roman" w:hAnsi="Times New Roman"/>
          <w:sz w:val="24"/>
          <w:szCs w:val="24"/>
        </w:rPr>
        <w:t> dietetických potravín získané z overiteľných zdrojov podľa</w:t>
      </w:r>
      <w:r w:rsidRPr="006D5412" w:rsidR="00C43A93">
        <w:rPr>
          <w:rFonts w:ascii="Times New Roman" w:hAnsi="Times New Roman"/>
          <w:sz w:val="24"/>
          <w:szCs w:val="24"/>
        </w:rPr>
        <w:t xml:space="preserve"> </w:t>
      </w:r>
      <w:r w:rsidRPr="006D5412" w:rsidR="00086F1B">
        <w:rPr>
          <w:rFonts w:ascii="Times New Roman" w:hAnsi="Times New Roman"/>
          <w:sz w:val="24"/>
          <w:szCs w:val="24"/>
        </w:rPr>
        <w:t xml:space="preserve">odseku </w:t>
      </w:r>
      <w:r w:rsidRPr="006D5412" w:rsidR="00E30448">
        <w:rPr>
          <w:rFonts w:ascii="Times New Roman" w:hAnsi="Times New Roman"/>
          <w:sz w:val="24"/>
          <w:szCs w:val="24"/>
        </w:rPr>
        <w:t xml:space="preserve">9 </w:t>
      </w:r>
      <w:r w:rsidRPr="006D5412" w:rsidR="00086F1B">
        <w:rPr>
          <w:rFonts w:ascii="Times New Roman" w:hAnsi="Times New Roman"/>
          <w:sz w:val="24"/>
          <w:szCs w:val="24"/>
        </w:rPr>
        <w:t xml:space="preserve">vzájomne rozporné, </w:t>
      </w:r>
      <w:r w:rsidRPr="006D5412" w:rsidR="00513D14">
        <w:rPr>
          <w:rFonts w:ascii="Times New Roman" w:hAnsi="Times New Roman"/>
          <w:sz w:val="24"/>
          <w:szCs w:val="24"/>
        </w:rPr>
        <w:t xml:space="preserve">za </w:t>
      </w:r>
      <w:r w:rsidRPr="006D5412" w:rsidR="007D52D3">
        <w:rPr>
          <w:rFonts w:ascii="Times New Roman" w:hAnsi="Times New Roman"/>
          <w:sz w:val="24"/>
          <w:szCs w:val="24"/>
        </w:rPr>
        <w:t>rozhodujúci</w:t>
      </w:r>
      <w:r w:rsidRPr="006D5412" w:rsidR="00513D14">
        <w:rPr>
          <w:rFonts w:ascii="Times New Roman" w:hAnsi="Times New Roman"/>
          <w:sz w:val="24"/>
          <w:szCs w:val="24"/>
        </w:rPr>
        <w:t xml:space="preserve"> sa považuje </w:t>
      </w:r>
      <w:r w:rsidRPr="006D5412" w:rsidR="001A42DB">
        <w:rPr>
          <w:rFonts w:ascii="Times New Roman" w:hAnsi="Times New Roman"/>
          <w:sz w:val="24"/>
          <w:szCs w:val="24"/>
        </w:rPr>
        <w:t xml:space="preserve">údaj z novšieho zdroja; </w:t>
      </w:r>
      <w:r w:rsidRPr="006D5412" w:rsidR="00F4100E">
        <w:rPr>
          <w:rFonts w:ascii="Times New Roman" w:hAnsi="Times New Roman"/>
          <w:sz w:val="24"/>
          <w:szCs w:val="24"/>
        </w:rPr>
        <w:t>ak boli zdroje vy</w:t>
      </w:r>
      <w:r w:rsidRPr="006D5412" w:rsidR="00C43A93">
        <w:rPr>
          <w:rFonts w:ascii="Times New Roman" w:hAnsi="Times New Roman"/>
          <w:sz w:val="24"/>
          <w:szCs w:val="24"/>
        </w:rPr>
        <w:t>da</w:t>
      </w:r>
      <w:r w:rsidRPr="006D5412" w:rsidR="00F4100E">
        <w:rPr>
          <w:rFonts w:ascii="Times New Roman" w:hAnsi="Times New Roman"/>
          <w:sz w:val="24"/>
          <w:szCs w:val="24"/>
        </w:rPr>
        <w:t>né v</w:t>
      </w:r>
      <w:r w:rsidRPr="006D5412" w:rsidR="0075789D">
        <w:rPr>
          <w:rFonts w:ascii="Times New Roman" w:hAnsi="Times New Roman"/>
          <w:sz w:val="24"/>
          <w:szCs w:val="24"/>
        </w:rPr>
        <w:t> </w:t>
      </w:r>
      <w:r w:rsidRPr="006D5412" w:rsidR="00F4100E">
        <w:rPr>
          <w:rFonts w:ascii="Times New Roman" w:hAnsi="Times New Roman"/>
          <w:sz w:val="24"/>
          <w:szCs w:val="24"/>
        </w:rPr>
        <w:t>rovnak</w:t>
      </w:r>
      <w:r w:rsidRPr="006D5412" w:rsidR="0075789D">
        <w:rPr>
          <w:rFonts w:ascii="Times New Roman" w:hAnsi="Times New Roman"/>
          <w:sz w:val="24"/>
          <w:szCs w:val="24"/>
        </w:rPr>
        <w:t>ý deň</w:t>
      </w:r>
      <w:r w:rsidRPr="006D5412" w:rsidR="00F4100E">
        <w:rPr>
          <w:rFonts w:ascii="Times New Roman" w:hAnsi="Times New Roman"/>
          <w:sz w:val="24"/>
          <w:szCs w:val="24"/>
        </w:rPr>
        <w:t xml:space="preserve">, </w:t>
      </w:r>
      <w:r w:rsidRPr="006D5412" w:rsidR="007D52D3">
        <w:rPr>
          <w:rFonts w:ascii="Times New Roman" w:hAnsi="Times New Roman"/>
          <w:sz w:val="24"/>
          <w:szCs w:val="24"/>
        </w:rPr>
        <w:t>za rozhodujúci sa považuje</w:t>
      </w:r>
      <w:r w:rsidRPr="006D5412" w:rsidR="00F4100E">
        <w:rPr>
          <w:rFonts w:ascii="Times New Roman" w:hAnsi="Times New Roman"/>
          <w:sz w:val="24"/>
          <w:szCs w:val="24"/>
        </w:rPr>
        <w:t xml:space="preserve"> údaj zodpovedajúci </w:t>
      </w:r>
      <w:r w:rsidRPr="006D5412" w:rsidR="00E21369">
        <w:rPr>
          <w:rFonts w:ascii="Times New Roman" w:hAnsi="Times New Roman"/>
          <w:sz w:val="24"/>
          <w:szCs w:val="24"/>
        </w:rPr>
        <w:t>naj</w:t>
      </w:r>
      <w:r w:rsidRPr="006D5412" w:rsidR="00F4100E">
        <w:rPr>
          <w:rFonts w:ascii="Times New Roman" w:hAnsi="Times New Roman"/>
          <w:sz w:val="24"/>
          <w:szCs w:val="24"/>
        </w:rPr>
        <w:t>nižšej cene.</w:t>
      </w:r>
    </w:p>
    <w:p w:rsidR="00A63962" w:rsidRPr="006D5412" w:rsidP="00A63962">
      <w:pPr>
        <w:bidi w:val="0"/>
        <w:spacing w:after="0" w:line="240" w:lineRule="auto"/>
        <w:ind w:left="360"/>
        <w:jc w:val="both"/>
        <w:rPr>
          <w:rFonts w:ascii="Times New Roman" w:hAnsi="Times New Roman"/>
          <w:sz w:val="24"/>
          <w:szCs w:val="24"/>
        </w:rPr>
      </w:pPr>
    </w:p>
    <w:p w:rsidR="00A63962" w:rsidRPr="006D5412" w:rsidP="00B11B82">
      <w:pPr>
        <w:numPr>
          <w:numId w:val="126"/>
        </w:numPr>
        <w:bidi w:val="0"/>
        <w:spacing w:after="0" w:line="240" w:lineRule="auto"/>
        <w:jc w:val="both"/>
        <w:rPr>
          <w:rFonts w:ascii="Times New Roman" w:hAnsi="Times New Roman"/>
          <w:sz w:val="24"/>
          <w:szCs w:val="24"/>
        </w:rPr>
      </w:pPr>
      <w:r w:rsidRPr="006D5412">
        <w:rPr>
          <w:rFonts w:ascii="Times New Roman" w:hAnsi="Times New Roman"/>
          <w:sz w:val="24"/>
          <w:szCs w:val="24"/>
        </w:rPr>
        <w:t>Na postupy</w:t>
      </w:r>
      <w:r w:rsidRPr="006D5412" w:rsidR="001735EA">
        <w:rPr>
          <w:rFonts w:ascii="Times New Roman" w:hAnsi="Times New Roman"/>
          <w:sz w:val="24"/>
          <w:szCs w:val="24"/>
        </w:rPr>
        <w:t xml:space="preserve"> a konania</w:t>
      </w:r>
      <w:r w:rsidRPr="006D5412">
        <w:rPr>
          <w:rFonts w:ascii="Times New Roman" w:hAnsi="Times New Roman"/>
          <w:sz w:val="24"/>
          <w:szCs w:val="24"/>
        </w:rPr>
        <w:t xml:space="preserve"> podľa predchádzajúcich odsekov sa primerane vzťahujú ustanovenia </w:t>
      </w:r>
      <w:r w:rsidRPr="006D5412" w:rsidR="007A3B08">
        <w:rPr>
          <w:rFonts w:ascii="Times New Roman" w:hAnsi="Times New Roman"/>
          <w:sz w:val="24"/>
          <w:szCs w:val="24"/>
        </w:rPr>
        <w:t>§</w:t>
      </w:r>
      <w:r w:rsidRPr="006D5412" w:rsidR="001735EA">
        <w:rPr>
          <w:rFonts w:ascii="Times New Roman" w:hAnsi="Times New Roman"/>
          <w:sz w:val="24"/>
          <w:szCs w:val="24"/>
        </w:rPr>
        <w:t> </w:t>
      </w:r>
      <w:r w:rsidRPr="006D5412" w:rsidR="007A3B08">
        <w:rPr>
          <w:rFonts w:ascii="Times New Roman" w:hAnsi="Times New Roman"/>
          <w:sz w:val="24"/>
          <w:szCs w:val="24"/>
        </w:rPr>
        <w:t>70</w:t>
      </w:r>
      <w:r w:rsidRPr="006D5412">
        <w:rPr>
          <w:rFonts w:ascii="Times New Roman" w:hAnsi="Times New Roman"/>
          <w:sz w:val="24"/>
          <w:szCs w:val="24"/>
        </w:rPr>
        <w:t xml:space="preserve"> až </w:t>
      </w:r>
      <w:r w:rsidRPr="006D5412" w:rsidR="007A3B08">
        <w:rPr>
          <w:rFonts w:ascii="Times New Roman" w:hAnsi="Times New Roman"/>
          <w:sz w:val="24"/>
          <w:szCs w:val="24"/>
        </w:rPr>
        <w:t>8</w:t>
      </w:r>
      <w:r w:rsidRPr="006D5412" w:rsidR="006D3A84">
        <w:rPr>
          <w:rFonts w:ascii="Times New Roman" w:hAnsi="Times New Roman"/>
          <w:sz w:val="24"/>
          <w:szCs w:val="24"/>
        </w:rPr>
        <w:t>2</w:t>
      </w:r>
      <w:r w:rsidRPr="006D5412">
        <w:rPr>
          <w:rFonts w:ascii="Times New Roman" w:hAnsi="Times New Roman"/>
          <w:sz w:val="24"/>
          <w:szCs w:val="24"/>
        </w:rPr>
        <w:t>.</w:t>
      </w:r>
    </w:p>
    <w:p w:rsidR="00AE13A4"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B00D8F"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8D309A" w:rsidRPr="006D5412" w:rsidP="008D309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E30448">
        <w:rPr>
          <w:rFonts w:ascii="Times New Roman" w:hAnsi="Times New Roman"/>
          <w:sz w:val="24"/>
          <w:szCs w:val="24"/>
        </w:rPr>
        <w:t>94</w:t>
      </w:r>
    </w:p>
    <w:p w:rsidR="008D309A" w:rsidRPr="006D5412" w:rsidP="008D309A">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b/>
          <w:sz w:val="24"/>
          <w:szCs w:val="24"/>
        </w:rPr>
        <w:t>Verejný záujem</w:t>
      </w:r>
    </w:p>
    <w:p w:rsidR="008D309A" w:rsidRPr="006D5412" w:rsidP="008D309A">
      <w:pPr>
        <w:widowControl w:val="0"/>
        <w:autoSpaceDE w:val="0"/>
        <w:autoSpaceDN w:val="0"/>
        <w:bidi w:val="0"/>
        <w:adjustRightInd w:val="0"/>
        <w:spacing w:after="0" w:line="240" w:lineRule="auto"/>
        <w:ind w:firstLine="567"/>
        <w:jc w:val="both"/>
        <w:rPr>
          <w:rFonts w:ascii="Times New Roman" w:hAnsi="Times New Roman"/>
          <w:sz w:val="24"/>
          <w:szCs w:val="24"/>
        </w:rPr>
      </w:pPr>
    </w:p>
    <w:p w:rsidR="008D309A" w:rsidRPr="006D5412" w:rsidP="00E96719">
      <w:pPr>
        <w:pStyle w:val="Odsekzoznamu1"/>
        <w:widowControl w:val="0"/>
        <w:numPr>
          <w:numId w:val="194"/>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môže vo verejnom záujme</w:t>
      </w:r>
      <w:r w:rsidRPr="006D5412" w:rsidR="000920CF">
        <w:rPr>
          <w:rFonts w:ascii="Times New Roman" w:hAnsi="Times New Roman"/>
          <w:sz w:val="24"/>
          <w:szCs w:val="24"/>
        </w:rPr>
        <w:t xml:space="preserve"> bezodkladne</w:t>
      </w:r>
      <w:r w:rsidRPr="006D5412">
        <w:rPr>
          <w:rFonts w:ascii="Times New Roman" w:hAnsi="Times New Roman"/>
          <w:sz w:val="24"/>
          <w:szCs w:val="24"/>
        </w:rPr>
        <w:t xml:space="preserve"> rozhodnúť vo veci kategorizácie alebo úradného určenia </w:t>
      </w:r>
      <w:r w:rsidRPr="006D5412" w:rsidR="00162B28">
        <w:rPr>
          <w:rFonts w:ascii="Times New Roman" w:hAnsi="Times New Roman"/>
          <w:sz w:val="24"/>
          <w:szCs w:val="24"/>
        </w:rPr>
        <w:t>c</w:t>
      </w:r>
      <w:r w:rsidRPr="006D5412" w:rsidR="00A71D79">
        <w:rPr>
          <w:rFonts w:ascii="Times New Roman" w:hAnsi="Times New Roman"/>
          <w:sz w:val="24"/>
          <w:szCs w:val="24"/>
        </w:rPr>
        <w:t>i</w:t>
      </w:r>
      <w:r w:rsidRPr="006D5412" w:rsidR="00162B28">
        <w:rPr>
          <w:rFonts w:ascii="Times New Roman" w:hAnsi="Times New Roman"/>
          <w:sz w:val="24"/>
          <w:szCs w:val="24"/>
        </w:rPr>
        <w:t>en</w:t>
      </w:r>
      <w:r w:rsidRPr="006D5412" w:rsidR="00460659">
        <w:rPr>
          <w:rFonts w:ascii="Times New Roman" w:hAnsi="Times New Roman"/>
          <w:sz w:val="24"/>
          <w:szCs w:val="24"/>
        </w:rPr>
        <w:t xml:space="preserve"> </w:t>
      </w:r>
      <w:r w:rsidRPr="006D5412" w:rsidR="00AA4DF0">
        <w:rPr>
          <w:rFonts w:ascii="Times New Roman" w:hAnsi="Times New Roman"/>
          <w:sz w:val="24"/>
          <w:szCs w:val="24"/>
        </w:rPr>
        <w:t>pri</w:t>
      </w:r>
    </w:p>
    <w:p w:rsidR="008D309A" w:rsidRPr="006D5412" w:rsidP="00E96719">
      <w:pPr>
        <w:pStyle w:val="Odsekzoznamu1"/>
        <w:numPr>
          <w:numId w:val="142"/>
        </w:numPr>
        <w:bidi w:val="0"/>
        <w:spacing w:line="240" w:lineRule="auto"/>
        <w:jc w:val="both"/>
        <w:rPr>
          <w:rFonts w:ascii="Times New Roman" w:hAnsi="Times New Roman"/>
          <w:sz w:val="24"/>
          <w:szCs w:val="24"/>
        </w:rPr>
      </w:pPr>
      <w:r w:rsidRPr="006D5412">
        <w:rPr>
          <w:rFonts w:ascii="Times New Roman" w:hAnsi="Times New Roman"/>
          <w:sz w:val="24"/>
          <w:szCs w:val="24"/>
        </w:rPr>
        <w:t>epidemick</w:t>
      </w:r>
      <w:r w:rsidRPr="006D5412" w:rsidR="00AA4DF0">
        <w:rPr>
          <w:rFonts w:ascii="Times New Roman" w:hAnsi="Times New Roman"/>
          <w:sz w:val="24"/>
          <w:szCs w:val="24"/>
        </w:rPr>
        <w:t>om</w:t>
      </w:r>
      <w:r w:rsidRPr="006D5412">
        <w:rPr>
          <w:rFonts w:ascii="Times New Roman" w:hAnsi="Times New Roman"/>
          <w:sz w:val="24"/>
          <w:szCs w:val="24"/>
        </w:rPr>
        <w:t xml:space="preserve"> alebo pandemick</w:t>
      </w:r>
      <w:r w:rsidRPr="006D5412" w:rsidR="00AA4DF0">
        <w:rPr>
          <w:rFonts w:ascii="Times New Roman" w:hAnsi="Times New Roman"/>
          <w:sz w:val="24"/>
          <w:szCs w:val="24"/>
        </w:rPr>
        <w:t>om</w:t>
      </w:r>
      <w:r w:rsidRPr="006D5412">
        <w:rPr>
          <w:rFonts w:ascii="Times New Roman" w:hAnsi="Times New Roman"/>
          <w:sz w:val="24"/>
          <w:szCs w:val="24"/>
        </w:rPr>
        <w:t xml:space="preserve"> výskyt</w:t>
      </w:r>
      <w:r w:rsidRPr="006D5412" w:rsidR="00AA4DF0">
        <w:rPr>
          <w:rFonts w:ascii="Times New Roman" w:hAnsi="Times New Roman"/>
          <w:sz w:val="24"/>
          <w:szCs w:val="24"/>
        </w:rPr>
        <w:t>e</w:t>
      </w:r>
      <w:r w:rsidRPr="006D5412">
        <w:rPr>
          <w:rFonts w:ascii="Times New Roman" w:hAnsi="Times New Roman"/>
          <w:sz w:val="24"/>
          <w:szCs w:val="24"/>
        </w:rPr>
        <w:t xml:space="preserve"> choroby</w:t>
      </w:r>
      <w:r w:rsidRPr="006D5412" w:rsidR="00460659">
        <w:rPr>
          <w:rFonts w:ascii="Times New Roman" w:hAnsi="Times New Roman"/>
          <w:sz w:val="24"/>
          <w:szCs w:val="24"/>
        </w:rPr>
        <w:t>,</w:t>
      </w:r>
    </w:p>
    <w:p w:rsidR="008D309A" w:rsidRPr="006D5412" w:rsidP="00E96719">
      <w:pPr>
        <w:pStyle w:val="Odsekzoznamu1"/>
        <w:numPr>
          <w:numId w:val="142"/>
        </w:numPr>
        <w:bidi w:val="0"/>
        <w:spacing w:line="240" w:lineRule="auto"/>
        <w:jc w:val="both"/>
        <w:rPr>
          <w:rFonts w:ascii="Times New Roman" w:hAnsi="Times New Roman"/>
          <w:sz w:val="24"/>
          <w:szCs w:val="24"/>
        </w:rPr>
      </w:pPr>
      <w:r w:rsidRPr="006D5412">
        <w:rPr>
          <w:rFonts w:ascii="Times New Roman" w:hAnsi="Times New Roman"/>
          <w:sz w:val="24"/>
          <w:szCs w:val="24"/>
        </w:rPr>
        <w:t>výnimočn</w:t>
      </w:r>
      <w:r w:rsidRPr="006D5412" w:rsidR="00AA4DF0">
        <w:rPr>
          <w:rFonts w:ascii="Times New Roman" w:hAnsi="Times New Roman"/>
          <w:sz w:val="24"/>
          <w:szCs w:val="24"/>
        </w:rPr>
        <w:t>ej</w:t>
      </w:r>
      <w:r w:rsidRPr="006D5412">
        <w:rPr>
          <w:rFonts w:ascii="Times New Roman" w:hAnsi="Times New Roman"/>
          <w:sz w:val="24"/>
          <w:szCs w:val="24"/>
        </w:rPr>
        <w:t xml:space="preserve"> situác</w:t>
      </w:r>
      <w:r w:rsidRPr="006D5412" w:rsidR="00AA4DF0">
        <w:rPr>
          <w:rFonts w:ascii="Times New Roman" w:hAnsi="Times New Roman"/>
          <w:sz w:val="24"/>
          <w:szCs w:val="24"/>
        </w:rPr>
        <w:t>ii</w:t>
      </w:r>
      <w:r w:rsidRPr="006D5412">
        <w:rPr>
          <w:rFonts w:ascii="Times New Roman" w:hAnsi="Times New Roman"/>
          <w:sz w:val="24"/>
          <w:szCs w:val="24"/>
        </w:rPr>
        <w:t xml:space="preserve"> vyplývajúc</w:t>
      </w:r>
      <w:r w:rsidRPr="006D5412" w:rsidR="00AA4DF0">
        <w:rPr>
          <w:rFonts w:ascii="Times New Roman" w:hAnsi="Times New Roman"/>
          <w:sz w:val="24"/>
          <w:szCs w:val="24"/>
        </w:rPr>
        <w:t>ej</w:t>
      </w:r>
      <w:r w:rsidRPr="006D5412">
        <w:rPr>
          <w:rFonts w:ascii="Times New Roman" w:hAnsi="Times New Roman"/>
          <w:sz w:val="24"/>
          <w:szCs w:val="24"/>
        </w:rPr>
        <w:t xml:space="preserve"> z prírodnej alebo ekologickej katastrofy</w:t>
      </w:r>
      <w:r w:rsidRPr="006D5412" w:rsidR="00460659">
        <w:rPr>
          <w:rFonts w:ascii="Times New Roman" w:hAnsi="Times New Roman"/>
          <w:sz w:val="24"/>
          <w:szCs w:val="24"/>
        </w:rPr>
        <w:t xml:space="preserve"> alebo</w:t>
      </w:r>
    </w:p>
    <w:p w:rsidR="008D309A" w:rsidRPr="006D5412" w:rsidP="00E96719">
      <w:pPr>
        <w:pStyle w:val="Odsekzoznamu1"/>
        <w:numPr>
          <w:numId w:val="142"/>
        </w:numPr>
        <w:bidi w:val="0"/>
        <w:spacing w:line="240" w:lineRule="auto"/>
        <w:jc w:val="both"/>
        <w:rPr>
          <w:rFonts w:ascii="Times New Roman" w:hAnsi="Times New Roman"/>
          <w:sz w:val="24"/>
          <w:szCs w:val="24"/>
        </w:rPr>
      </w:pPr>
      <w:r w:rsidRPr="006D5412" w:rsidR="00AA4DF0">
        <w:rPr>
          <w:rFonts w:ascii="Times New Roman" w:hAnsi="Times New Roman"/>
          <w:sz w:val="24"/>
          <w:szCs w:val="24"/>
        </w:rPr>
        <w:t xml:space="preserve">realizácii </w:t>
      </w:r>
      <w:r w:rsidRPr="006D5412">
        <w:rPr>
          <w:rFonts w:ascii="Times New Roman" w:hAnsi="Times New Roman"/>
          <w:sz w:val="24"/>
          <w:szCs w:val="24"/>
        </w:rPr>
        <w:t>opatrení schválených vládou Slovenskej republiky</w:t>
      </w:r>
      <w:r w:rsidRPr="006D5412" w:rsidR="00AA4DF0">
        <w:rPr>
          <w:rFonts w:ascii="Times New Roman" w:hAnsi="Times New Roman"/>
          <w:sz w:val="24"/>
          <w:szCs w:val="24"/>
        </w:rPr>
        <w:t xml:space="preserve"> </w:t>
      </w:r>
      <w:r w:rsidRPr="006D5412">
        <w:rPr>
          <w:rFonts w:ascii="Times New Roman" w:hAnsi="Times New Roman"/>
          <w:sz w:val="24"/>
          <w:szCs w:val="24"/>
        </w:rPr>
        <w:t>určených na zabezpečenie finančnej stability systému verejného zdravotného poistenia.</w:t>
      </w:r>
    </w:p>
    <w:p w:rsidR="008D309A" w:rsidRPr="006D5412" w:rsidP="008D309A">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8D309A" w:rsidRPr="006D5412" w:rsidP="00E96719">
      <w:pPr>
        <w:pStyle w:val="Odsekzoznamu1"/>
        <w:widowControl w:val="0"/>
        <w:numPr>
          <w:numId w:val="194"/>
        </w:numPr>
        <w:autoSpaceDE w:val="0"/>
        <w:autoSpaceDN w:val="0"/>
        <w:bidi w:val="0"/>
        <w:adjustRightInd w:val="0"/>
        <w:spacing w:after="0" w:line="240" w:lineRule="auto"/>
        <w:jc w:val="both"/>
        <w:rPr>
          <w:rFonts w:ascii="Times New Roman" w:hAnsi="Times New Roman"/>
          <w:sz w:val="24"/>
          <w:szCs w:val="24"/>
        </w:rPr>
      </w:pPr>
      <w:r w:rsidRPr="006D5412" w:rsidR="00E13991">
        <w:rPr>
          <w:rFonts w:ascii="Times New Roman" w:hAnsi="Times New Roman"/>
          <w:sz w:val="24"/>
          <w:szCs w:val="24"/>
        </w:rPr>
        <w:t>P</w:t>
      </w:r>
      <w:r w:rsidRPr="006D5412" w:rsidR="004A45FB">
        <w:rPr>
          <w:rFonts w:ascii="Times New Roman" w:hAnsi="Times New Roman"/>
          <w:sz w:val="24"/>
          <w:szCs w:val="24"/>
        </w:rPr>
        <w:t>roti rozhodnutiam podľa odseku 1 n</w:t>
      </w:r>
      <w:r w:rsidRPr="006D5412" w:rsidR="00E13991">
        <w:rPr>
          <w:rFonts w:ascii="Times New Roman" w:hAnsi="Times New Roman"/>
          <w:sz w:val="24"/>
          <w:szCs w:val="24"/>
        </w:rPr>
        <w:t xml:space="preserve">ie je možné podať </w:t>
      </w:r>
      <w:r w:rsidRPr="006D5412" w:rsidR="00E7288C">
        <w:rPr>
          <w:rFonts w:ascii="Times New Roman" w:hAnsi="Times New Roman"/>
          <w:sz w:val="24"/>
          <w:szCs w:val="24"/>
        </w:rPr>
        <w:t>námietk</w:t>
      </w:r>
      <w:r w:rsidRPr="006D5412" w:rsidR="00133574">
        <w:rPr>
          <w:rFonts w:ascii="Times New Roman" w:hAnsi="Times New Roman"/>
          <w:sz w:val="24"/>
          <w:szCs w:val="24"/>
        </w:rPr>
        <w:t>y</w:t>
      </w:r>
      <w:r w:rsidRPr="006D5412" w:rsidR="004A45FB">
        <w:rPr>
          <w:rFonts w:ascii="Times New Roman" w:hAnsi="Times New Roman"/>
          <w:sz w:val="24"/>
          <w:szCs w:val="24"/>
        </w:rPr>
        <w:t xml:space="preserve">. </w:t>
      </w:r>
      <w:r w:rsidRPr="006D5412">
        <w:rPr>
          <w:rFonts w:ascii="Times New Roman" w:hAnsi="Times New Roman"/>
          <w:sz w:val="24"/>
          <w:szCs w:val="24"/>
        </w:rPr>
        <w:t xml:space="preserve">Zverejnením </w:t>
      </w:r>
      <w:r w:rsidRPr="006D5412" w:rsidR="002F4251">
        <w:rPr>
          <w:rFonts w:ascii="Times New Roman" w:hAnsi="Times New Roman"/>
          <w:sz w:val="24"/>
          <w:szCs w:val="24"/>
        </w:rPr>
        <w:t>sa</w:t>
      </w:r>
      <w:r w:rsidRPr="006D5412">
        <w:rPr>
          <w:rFonts w:ascii="Times New Roman" w:hAnsi="Times New Roman"/>
          <w:sz w:val="24"/>
          <w:szCs w:val="24"/>
        </w:rPr>
        <w:t xml:space="preserve"> rozhodnutia</w:t>
      </w:r>
      <w:r w:rsidRPr="006D5412" w:rsidR="002F4251">
        <w:rPr>
          <w:rFonts w:ascii="Times New Roman" w:hAnsi="Times New Roman"/>
          <w:sz w:val="24"/>
          <w:szCs w:val="24"/>
        </w:rPr>
        <w:t xml:space="preserve"> podľa odseku 1</w:t>
      </w:r>
      <w:r w:rsidRPr="006D5412">
        <w:rPr>
          <w:rFonts w:ascii="Times New Roman" w:hAnsi="Times New Roman"/>
          <w:sz w:val="24"/>
          <w:szCs w:val="24"/>
        </w:rPr>
        <w:t xml:space="preserve"> stávajú právoplatnými a vykonateľnými.</w:t>
      </w:r>
    </w:p>
    <w:p w:rsidR="004A45FB" w:rsidRPr="006D5412" w:rsidP="004A45FB">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6F0434"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E84338" w:rsidRPr="006D5412" w:rsidP="00E84338">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327080">
        <w:rPr>
          <w:rFonts w:ascii="Times New Roman" w:hAnsi="Times New Roman"/>
          <w:sz w:val="24"/>
          <w:szCs w:val="24"/>
        </w:rPr>
        <w:t>95</w:t>
      </w:r>
    </w:p>
    <w:p w:rsidR="00E84338" w:rsidRPr="006D5412" w:rsidP="000433D6">
      <w:pPr>
        <w:widowControl w:val="0"/>
        <w:autoSpaceDE w:val="0"/>
        <w:autoSpaceDN w:val="0"/>
        <w:bidi w:val="0"/>
        <w:adjustRightInd w:val="0"/>
        <w:spacing w:after="0" w:line="240" w:lineRule="auto"/>
        <w:jc w:val="center"/>
        <w:rPr>
          <w:rFonts w:ascii="Times New Roman" w:hAnsi="Times New Roman"/>
          <w:b/>
          <w:sz w:val="24"/>
          <w:szCs w:val="24"/>
        </w:rPr>
      </w:pPr>
      <w:r w:rsidRPr="006D5412" w:rsidR="000433D6">
        <w:rPr>
          <w:rFonts w:ascii="Times New Roman" w:hAnsi="Times New Roman"/>
          <w:b/>
          <w:sz w:val="24"/>
          <w:szCs w:val="24"/>
        </w:rPr>
        <w:t>Údaje o</w:t>
      </w:r>
      <w:r w:rsidRPr="006D5412" w:rsidR="00C5509E">
        <w:rPr>
          <w:rFonts w:ascii="Times New Roman" w:hAnsi="Times New Roman"/>
          <w:b/>
          <w:sz w:val="24"/>
          <w:szCs w:val="24"/>
        </w:rPr>
        <w:t> dostupnosti,</w:t>
      </w:r>
      <w:r w:rsidRPr="006D5412" w:rsidR="000433D6">
        <w:rPr>
          <w:rFonts w:ascii="Times New Roman" w:hAnsi="Times New Roman"/>
          <w:b/>
          <w:sz w:val="24"/>
          <w:szCs w:val="24"/>
        </w:rPr>
        <w:t> spotrebe a výške úhrad na základe verejného zdravotného poistenia</w:t>
      </w:r>
    </w:p>
    <w:p w:rsidR="000433D6" w:rsidRPr="006D5412" w:rsidP="00E84338">
      <w:pPr>
        <w:widowControl w:val="0"/>
        <w:autoSpaceDE w:val="0"/>
        <w:autoSpaceDN w:val="0"/>
        <w:bidi w:val="0"/>
        <w:adjustRightInd w:val="0"/>
        <w:spacing w:after="0" w:line="240" w:lineRule="auto"/>
        <w:jc w:val="both"/>
        <w:rPr>
          <w:rFonts w:ascii="Times New Roman" w:hAnsi="Times New Roman"/>
          <w:b/>
          <w:sz w:val="24"/>
          <w:szCs w:val="24"/>
        </w:rPr>
      </w:pPr>
    </w:p>
    <w:p w:rsidR="0054443A" w:rsidRPr="006D5412" w:rsidP="00E96719">
      <w:pPr>
        <w:widowControl w:val="0"/>
        <w:numPr>
          <w:numId w:val="148"/>
        </w:numPr>
        <w:autoSpaceDE w:val="0"/>
        <w:autoSpaceDN w:val="0"/>
        <w:bidi w:val="0"/>
        <w:adjustRightInd w:val="0"/>
        <w:spacing w:after="0" w:line="240" w:lineRule="auto"/>
        <w:jc w:val="both"/>
        <w:rPr>
          <w:rFonts w:ascii="Times New Roman" w:hAnsi="Times New Roman"/>
          <w:sz w:val="24"/>
          <w:szCs w:val="24"/>
        </w:rPr>
      </w:pPr>
      <w:r w:rsidRPr="006D5412" w:rsidR="00E84338">
        <w:rPr>
          <w:rFonts w:ascii="Times New Roman" w:hAnsi="Times New Roman"/>
          <w:sz w:val="24"/>
          <w:szCs w:val="24"/>
        </w:rPr>
        <w:t xml:space="preserve">Pri rozhodovaní podľa tohto zákona sa </w:t>
      </w:r>
      <w:r w:rsidRPr="006D5412" w:rsidR="00385F3E">
        <w:rPr>
          <w:rFonts w:ascii="Times New Roman" w:hAnsi="Times New Roman"/>
          <w:sz w:val="24"/>
          <w:szCs w:val="24"/>
        </w:rPr>
        <w:t>vychádza z</w:t>
      </w:r>
      <w:r w:rsidRPr="006D5412" w:rsidR="00E84338">
        <w:rPr>
          <w:rFonts w:ascii="Times New Roman" w:hAnsi="Times New Roman"/>
          <w:sz w:val="24"/>
          <w:szCs w:val="24"/>
        </w:rPr>
        <w:t xml:space="preserve"> údaj</w:t>
      </w:r>
      <w:r w:rsidRPr="006D5412" w:rsidR="00385F3E">
        <w:rPr>
          <w:rFonts w:ascii="Times New Roman" w:hAnsi="Times New Roman"/>
          <w:sz w:val="24"/>
          <w:szCs w:val="24"/>
        </w:rPr>
        <w:t>ov</w:t>
      </w:r>
      <w:r w:rsidRPr="006D5412" w:rsidR="00E84338">
        <w:rPr>
          <w:rFonts w:ascii="Times New Roman" w:hAnsi="Times New Roman"/>
          <w:sz w:val="24"/>
          <w:szCs w:val="24"/>
        </w:rPr>
        <w:t xml:space="preserve"> o spotrebe liekov, zdravotníckych pomôcok a dietetických potravín alebo výške ich úhrad na základe verejného zdravotného poistenia poskytnut</w:t>
      </w:r>
      <w:r w:rsidRPr="006D5412" w:rsidR="00385F3E">
        <w:rPr>
          <w:rFonts w:ascii="Times New Roman" w:hAnsi="Times New Roman"/>
          <w:sz w:val="24"/>
          <w:szCs w:val="24"/>
        </w:rPr>
        <w:t>ých</w:t>
      </w:r>
      <w:r w:rsidRPr="006D5412" w:rsidR="00E84338">
        <w:rPr>
          <w:rFonts w:ascii="Times New Roman" w:hAnsi="Times New Roman"/>
          <w:sz w:val="24"/>
          <w:szCs w:val="24"/>
        </w:rPr>
        <w:t xml:space="preserve"> Národným centrom zdravotníckych informácií.</w:t>
      </w:r>
      <w:r w:rsidRPr="006D5412" w:rsidR="000433D6">
        <w:rPr>
          <w:rFonts w:ascii="Times New Roman" w:hAnsi="Times New Roman"/>
          <w:sz w:val="24"/>
          <w:szCs w:val="24"/>
        </w:rPr>
        <w:t xml:space="preserve"> </w:t>
      </w:r>
    </w:p>
    <w:p w:rsidR="0054443A" w:rsidRPr="006D5412" w:rsidP="0054443A">
      <w:pPr>
        <w:widowControl w:val="0"/>
        <w:autoSpaceDE w:val="0"/>
        <w:autoSpaceDN w:val="0"/>
        <w:bidi w:val="0"/>
        <w:adjustRightInd w:val="0"/>
        <w:spacing w:after="0" w:line="240" w:lineRule="auto"/>
        <w:jc w:val="both"/>
        <w:rPr>
          <w:rFonts w:ascii="Times New Roman" w:hAnsi="Times New Roman"/>
          <w:sz w:val="24"/>
          <w:szCs w:val="24"/>
        </w:rPr>
      </w:pPr>
    </w:p>
    <w:p w:rsidR="0054443A" w:rsidRPr="006D5412" w:rsidP="00E96719">
      <w:pPr>
        <w:widowControl w:val="0"/>
        <w:numPr>
          <w:numId w:val="14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Ak Národné centrum zdravotníckych informácií nedisponuje údajmi nevyhnutnými pre rozhodovanie alebo nemôže tieto údaje poskytnúť, </w:t>
      </w:r>
      <w:r w:rsidRPr="006D5412" w:rsidR="007B75A6">
        <w:rPr>
          <w:rFonts w:ascii="Times New Roman" w:hAnsi="Times New Roman"/>
          <w:sz w:val="24"/>
          <w:szCs w:val="24"/>
        </w:rPr>
        <w:t>vychádza</w:t>
      </w:r>
      <w:r w:rsidRPr="006D5412">
        <w:rPr>
          <w:rFonts w:ascii="Times New Roman" w:hAnsi="Times New Roman"/>
          <w:sz w:val="24"/>
          <w:szCs w:val="24"/>
        </w:rPr>
        <w:t xml:space="preserve"> sa </w:t>
      </w:r>
      <w:r w:rsidRPr="006D5412" w:rsidR="007B75A6">
        <w:rPr>
          <w:rFonts w:ascii="Times New Roman" w:hAnsi="Times New Roman"/>
          <w:sz w:val="24"/>
          <w:szCs w:val="24"/>
        </w:rPr>
        <w:t>z</w:t>
      </w:r>
      <w:r w:rsidRPr="006D5412">
        <w:rPr>
          <w:rFonts w:ascii="Times New Roman" w:hAnsi="Times New Roman"/>
          <w:sz w:val="24"/>
          <w:szCs w:val="24"/>
        </w:rPr>
        <w:t xml:space="preserve"> údaj</w:t>
      </w:r>
      <w:r w:rsidRPr="006D5412" w:rsidR="007B75A6">
        <w:rPr>
          <w:rFonts w:ascii="Times New Roman" w:hAnsi="Times New Roman"/>
          <w:sz w:val="24"/>
          <w:szCs w:val="24"/>
        </w:rPr>
        <w:t>ov</w:t>
      </w:r>
      <w:r w:rsidRPr="006D5412">
        <w:rPr>
          <w:rFonts w:ascii="Times New Roman" w:hAnsi="Times New Roman"/>
          <w:sz w:val="24"/>
          <w:szCs w:val="24"/>
        </w:rPr>
        <w:t xml:space="preserve"> poskytnut</w:t>
      </w:r>
      <w:r w:rsidRPr="006D5412" w:rsidR="007B75A6">
        <w:rPr>
          <w:rFonts w:ascii="Times New Roman" w:hAnsi="Times New Roman"/>
          <w:sz w:val="24"/>
          <w:szCs w:val="24"/>
        </w:rPr>
        <w:t>ých</w:t>
      </w:r>
      <w:r w:rsidRPr="006D5412" w:rsidR="00EB1590">
        <w:rPr>
          <w:rFonts w:ascii="Times New Roman" w:hAnsi="Times New Roman"/>
          <w:sz w:val="24"/>
          <w:szCs w:val="24"/>
        </w:rPr>
        <w:t xml:space="preserve"> </w:t>
      </w:r>
      <w:r w:rsidRPr="006D5412">
        <w:rPr>
          <w:rFonts w:ascii="Times New Roman" w:hAnsi="Times New Roman"/>
          <w:sz w:val="24"/>
          <w:szCs w:val="24"/>
        </w:rPr>
        <w:t>zdravotnými poisťovňami.</w:t>
      </w:r>
    </w:p>
    <w:p w:rsidR="0054443A" w:rsidRPr="006D5412" w:rsidP="0054443A">
      <w:pPr>
        <w:widowControl w:val="0"/>
        <w:autoSpaceDE w:val="0"/>
        <w:autoSpaceDN w:val="0"/>
        <w:bidi w:val="0"/>
        <w:adjustRightInd w:val="0"/>
        <w:spacing w:after="0" w:line="240" w:lineRule="auto"/>
        <w:ind w:left="360"/>
        <w:jc w:val="both"/>
        <w:rPr>
          <w:rFonts w:ascii="Times New Roman" w:hAnsi="Times New Roman"/>
          <w:sz w:val="24"/>
          <w:szCs w:val="24"/>
        </w:rPr>
      </w:pPr>
    </w:p>
    <w:p w:rsidR="00C5509E" w:rsidRPr="006D5412" w:rsidP="00E96719">
      <w:pPr>
        <w:widowControl w:val="0"/>
        <w:numPr>
          <w:numId w:val="148"/>
        </w:numPr>
        <w:autoSpaceDE w:val="0"/>
        <w:autoSpaceDN w:val="0"/>
        <w:bidi w:val="0"/>
        <w:adjustRightInd w:val="0"/>
        <w:spacing w:after="0" w:line="240" w:lineRule="auto"/>
        <w:jc w:val="both"/>
        <w:rPr>
          <w:rFonts w:ascii="Times New Roman" w:hAnsi="Times New Roman"/>
          <w:sz w:val="24"/>
          <w:szCs w:val="24"/>
        </w:rPr>
      </w:pPr>
      <w:r w:rsidRPr="006D5412" w:rsidR="00172894">
        <w:rPr>
          <w:rFonts w:ascii="Times New Roman" w:hAnsi="Times New Roman"/>
          <w:sz w:val="24"/>
          <w:szCs w:val="24"/>
        </w:rPr>
        <w:t xml:space="preserve">Pri posudzovaní dostupnosti lieku, zdravotníckej pomôcky alebo dietetickej potraviny sa </w:t>
      </w:r>
      <w:r w:rsidRPr="006D5412" w:rsidR="007B75A6">
        <w:rPr>
          <w:rFonts w:ascii="Times New Roman" w:hAnsi="Times New Roman"/>
          <w:sz w:val="24"/>
          <w:szCs w:val="24"/>
        </w:rPr>
        <w:t>vychádza z údajov</w:t>
      </w:r>
      <w:r w:rsidRPr="006D5412" w:rsidR="00172894">
        <w:rPr>
          <w:rFonts w:ascii="Times New Roman" w:hAnsi="Times New Roman"/>
          <w:sz w:val="24"/>
          <w:szCs w:val="24"/>
        </w:rPr>
        <w:t xml:space="preserve"> </w:t>
      </w:r>
      <w:r w:rsidRPr="006D5412" w:rsidR="00957585">
        <w:rPr>
          <w:rFonts w:ascii="Times New Roman" w:hAnsi="Times New Roman"/>
          <w:sz w:val="24"/>
          <w:szCs w:val="24"/>
        </w:rPr>
        <w:t xml:space="preserve">o stave skladových zásob držiteľa povolenia na veľkodistribúciu liekov, dodávateľa zdravotníckych pomôcok alebo dodávateľa dietetických potravín . </w:t>
      </w:r>
    </w:p>
    <w:p w:rsidR="00E56B89"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E56B89" w:rsidRPr="006D5412" w:rsidP="00EA1048">
      <w:pPr>
        <w:widowControl w:val="0"/>
        <w:autoSpaceDE w:val="0"/>
        <w:autoSpaceDN w:val="0"/>
        <w:bidi w:val="0"/>
        <w:adjustRightInd w:val="0"/>
        <w:spacing w:after="0" w:line="240" w:lineRule="auto"/>
        <w:jc w:val="both"/>
        <w:rPr>
          <w:rFonts w:ascii="Times New Roman" w:hAnsi="Times New Roman"/>
          <w:sz w:val="24"/>
          <w:szCs w:val="24"/>
        </w:rPr>
      </w:pPr>
    </w:p>
    <w:p w:rsidR="00035783" w:rsidRPr="006D5412" w:rsidP="00035783">
      <w:pPr>
        <w:widowControl w:val="0"/>
        <w:autoSpaceDE w:val="0"/>
        <w:autoSpaceDN w:val="0"/>
        <w:bidi w:val="0"/>
        <w:adjustRightInd w:val="0"/>
        <w:spacing w:after="0" w:line="240" w:lineRule="auto"/>
        <w:jc w:val="center"/>
        <w:rPr>
          <w:rFonts w:ascii="Times New Roman" w:hAnsi="Times New Roman"/>
          <w:sz w:val="24"/>
          <w:szCs w:val="24"/>
        </w:rPr>
      </w:pPr>
      <w:r w:rsidRPr="006D5412">
        <w:rPr>
          <w:rFonts w:ascii="Times New Roman" w:hAnsi="Times New Roman"/>
          <w:sz w:val="24"/>
          <w:szCs w:val="24"/>
        </w:rPr>
        <w:t xml:space="preserve">§ </w:t>
      </w:r>
      <w:r w:rsidRPr="006D5412" w:rsidR="00E73D73">
        <w:rPr>
          <w:rFonts w:ascii="Times New Roman" w:hAnsi="Times New Roman"/>
          <w:sz w:val="24"/>
          <w:szCs w:val="24"/>
        </w:rPr>
        <w:t>96</w:t>
      </w:r>
    </w:p>
    <w:p w:rsidR="002F5A2F" w:rsidRPr="006D5412" w:rsidP="002F5A2F">
      <w:pPr>
        <w:widowControl w:val="0"/>
        <w:autoSpaceDE w:val="0"/>
        <w:autoSpaceDN w:val="0"/>
        <w:bidi w:val="0"/>
        <w:adjustRightInd w:val="0"/>
        <w:spacing w:after="0" w:line="240" w:lineRule="auto"/>
        <w:jc w:val="center"/>
        <w:rPr>
          <w:rFonts w:ascii="Times New Roman" w:hAnsi="Times New Roman"/>
          <w:b/>
          <w:sz w:val="24"/>
          <w:szCs w:val="24"/>
        </w:rPr>
      </w:pPr>
      <w:r w:rsidRPr="006D5412">
        <w:rPr>
          <w:rFonts w:ascii="Times New Roman" w:hAnsi="Times New Roman"/>
          <w:b/>
          <w:sz w:val="24"/>
          <w:szCs w:val="24"/>
        </w:rPr>
        <w:t>Správne delikty</w:t>
      </w:r>
    </w:p>
    <w:p w:rsidR="002F5A2F" w:rsidRPr="006D5412" w:rsidP="002F5A2F">
      <w:pPr>
        <w:widowControl w:val="0"/>
        <w:autoSpaceDE w:val="0"/>
        <w:autoSpaceDN w:val="0"/>
        <w:bidi w:val="0"/>
        <w:adjustRightInd w:val="0"/>
        <w:spacing w:after="0" w:line="240" w:lineRule="auto"/>
        <w:jc w:val="both"/>
        <w:rPr>
          <w:rFonts w:ascii="Times New Roman" w:hAnsi="Times New Roman"/>
          <w:sz w:val="24"/>
          <w:szCs w:val="24"/>
        </w:rPr>
      </w:pPr>
    </w:p>
    <w:p w:rsidR="002F5A2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Správneho deliktu sa dopustí </w:t>
      </w:r>
    </w:p>
    <w:p w:rsidR="00857EE8" w:rsidRPr="006D5412" w:rsidP="00E96719">
      <w:pPr>
        <w:pStyle w:val="Odsekzoznamu1"/>
        <w:widowControl w:val="0"/>
        <w:numPr>
          <w:numId w:val="195"/>
        </w:numPr>
        <w:autoSpaceDE w:val="0"/>
        <w:autoSpaceDN w:val="0"/>
        <w:bidi w:val="0"/>
        <w:adjustRightInd w:val="0"/>
        <w:spacing w:after="0" w:line="240" w:lineRule="auto"/>
        <w:jc w:val="both"/>
        <w:rPr>
          <w:rFonts w:ascii="Times New Roman" w:hAnsi="Times New Roman"/>
          <w:sz w:val="24"/>
          <w:szCs w:val="24"/>
        </w:rPr>
      </w:pPr>
      <w:r w:rsidRPr="006D5412" w:rsidR="002F5A2F">
        <w:rPr>
          <w:rFonts w:ascii="Times New Roman" w:hAnsi="Times New Roman"/>
          <w:sz w:val="24"/>
          <w:szCs w:val="24"/>
        </w:rPr>
        <w:t>držiteľ</w:t>
      </w:r>
      <w:r w:rsidRPr="006D5412" w:rsidR="006C3B16">
        <w:rPr>
          <w:rFonts w:ascii="Times New Roman" w:hAnsi="Times New Roman"/>
          <w:sz w:val="24"/>
          <w:szCs w:val="24"/>
        </w:rPr>
        <w:t xml:space="preserve"> </w:t>
      </w:r>
      <w:r w:rsidRPr="006D5412" w:rsidR="002F5A2F">
        <w:rPr>
          <w:rFonts w:ascii="Times New Roman" w:hAnsi="Times New Roman"/>
          <w:sz w:val="24"/>
          <w:szCs w:val="24"/>
        </w:rPr>
        <w:t>registráci</w:t>
      </w:r>
      <w:r w:rsidRPr="006D5412" w:rsidR="006C3B16">
        <w:rPr>
          <w:rFonts w:ascii="Times New Roman" w:hAnsi="Times New Roman"/>
          <w:sz w:val="24"/>
          <w:szCs w:val="24"/>
        </w:rPr>
        <w:t>e</w:t>
      </w:r>
      <w:r w:rsidRPr="006D5412" w:rsidR="002F5A2F">
        <w:rPr>
          <w:rFonts w:ascii="Times New Roman" w:hAnsi="Times New Roman"/>
          <w:sz w:val="24"/>
          <w:szCs w:val="24"/>
        </w:rPr>
        <w:t xml:space="preserve">, ak </w:t>
      </w:r>
      <w:r w:rsidRPr="006D5412" w:rsidR="00290194">
        <w:rPr>
          <w:rFonts w:ascii="Times New Roman" w:hAnsi="Times New Roman"/>
          <w:sz w:val="24"/>
          <w:szCs w:val="24"/>
        </w:rPr>
        <w:t xml:space="preserve">liek nebol dostupný na trhu v dostatočnom množstve </w:t>
      </w:r>
      <w:r w:rsidRPr="006D5412" w:rsidR="00906859">
        <w:rPr>
          <w:rFonts w:ascii="Times New Roman" w:hAnsi="Times New Roman"/>
          <w:sz w:val="24"/>
          <w:szCs w:val="24"/>
        </w:rPr>
        <w:t>počas</w:t>
      </w:r>
      <w:r w:rsidRPr="006D5412" w:rsidR="00290194">
        <w:rPr>
          <w:rFonts w:ascii="Times New Roman" w:hAnsi="Times New Roman"/>
          <w:sz w:val="24"/>
          <w:szCs w:val="24"/>
        </w:rPr>
        <w:t xml:space="preserve"> 60 po sebe nasledujúcich dní</w:t>
      </w:r>
      <w:r w:rsidRPr="006D5412" w:rsidR="002F5A2F">
        <w:rPr>
          <w:rFonts w:ascii="Times New Roman" w:hAnsi="Times New Roman"/>
          <w:sz w:val="24"/>
          <w:szCs w:val="24"/>
        </w:rPr>
        <w:t xml:space="preserve"> podľa § </w:t>
      </w:r>
      <w:r w:rsidRPr="006D5412" w:rsidR="00AC5E9C">
        <w:rPr>
          <w:rFonts w:ascii="Times New Roman" w:hAnsi="Times New Roman"/>
          <w:sz w:val="24"/>
          <w:szCs w:val="24"/>
        </w:rPr>
        <w:t xml:space="preserve">9 </w:t>
      </w:r>
      <w:r w:rsidRPr="006D5412" w:rsidR="002F5A2F">
        <w:rPr>
          <w:rFonts w:ascii="Times New Roman" w:hAnsi="Times New Roman"/>
          <w:sz w:val="24"/>
          <w:szCs w:val="24"/>
        </w:rPr>
        <w:t>a do </w:t>
      </w:r>
      <w:r w:rsidRPr="006D5412" w:rsidR="001D0586">
        <w:rPr>
          <w:rFonts w:ascii="Times New Roman" w:hAnsi="Times New Roman"/>
          <w:sz w:val="24"/>
          <w:szCs w:val="24"/>
        </w:rPr>
        <w:t>dňa</w:t>
      </w:r>
      <w:r w:rsidRPr="006D5412" w:rsidR="00A263FB">
        <w:rPr>
          <w:rFonts w:ascii="Times New Roman" w:hAnsi="Times New Roman"/>
          <w:sz w:val="24"/>
          <w:szCs w:val="24"/>
        </w:rPr>
        <w:t>,</w:t>
      </w:r>
      <w:r w:rsidRPr="006D5412" w:rsidR="001D0586">
        <w:rPr>
          <w:rFonts w:ascii="Times New Roman" w:hAnsi="Times New Roman"/>
          <w:sz w:val="24"/>
          <w:szCs w:val="24"/>
        </w:rPr>
        <w:t xml:space="preserve"> kedy sa ministerstvo dozvedelo o</w:t>
      </w:r>
      <w:r w:rsidRPr="006D5412" w:rsidR="002F5A2F">
        <w:rPr>
          <w:rFonts w:ascii="Times New Roman" w:hAnsi="Times New Roman"/>
          <w:sz w:val="24"/>
          <w:szCs w:val="24"/>
        </w:rPr>
        <w:t xml:space="preserve"> tejto skutočnosti</w:t>
      </w:r>
      <w:r w:rsidRPr="006D5412" w:rsidR="00A263FB">
        <w:rPr>
          <w:rFonts w:ascii="Times New Roman" w:hAnsi="Times New Roman"/>
          <w:sz w:val="24"/>
          <w:szCs w:val="24"/>
        </w:rPr>
        <w:t>,</w:t>
      </w:r>
      <w:r w:rsidRPr="006D5412" w:rsidR="002F5A2F">
        <w:rPr>
          <w:rFonts w:ascii="Times New Roman" w:hAnsi="Times New Roman"/>
          <w:sz w:val="24"/>
          <w:szCs w:val="24"/>
        </w:rPr>
        <w:t xml:space="preserve"> </w:t>
      </w:r>
      <w:r w:rsidRPr="006D5412" w:rsidR="001D0586">
        <w:rPr>
          <w:rFonts w:ascii="Times New Roman" w:hAnsi="Times New Roman"/>
          <w:sz w:val="24"/>
          <w:szCs w:val="24"/>
        </w:rPr>
        <w:t>držiteľ</w:t>
      </w:r>
      <w:r w:rsidRPr="006D5412" w:rsidR="006C3B16">
        <w:rPr>
          <w:rFonts w:ascii="Times New Roman" w:hAnsi="Times New Roman"/>
          <w:sz w:val="24"/>
          <w:szCs w:val="24"/>
        </w:rPr>
        <w:t xml:space="preserve"> </w:t>
      </w:r>
      <w:r w:rsidRPr="006D5412" w:rsidR="001D0586">
        <w:rPr>
          <w:rFonts w:ascii="Times New Roman" w:hAnsi="Times New Roman"/>
          <w:sz w:val="24"/>
          <w:szCs w:val="24"/>
        </w:rPr>
        <w:t>registráci</w:t>
      </w:r>
      <w:r w:rsidRPr="006D5412" w:rsidR="006C3B16">
        <w:rPr>
          <w:rFonts w:ascii="Times New Roman" w:hAnsi="Times New Roman"/>
          <w:sz w:val="24"/>
          <w:szCs w:val="24"/>
        </w:rPr>
        <w:t>e</w:t>
      </w:r>
      <w:r w:rsidRPr="006D5412" w:rsidR="001D0586">
        <w:rPr>
          <w:rFonts w:ascii="Times New Roman" w:hAnsi="Times New Roman"/>
          <w:sz w:val="24"/>
          <w:szCs w:val="24"/>
        </w:rPr>
        <w:t xml:space="preserve"> </w:t>
      </w:r>
      <w:r w:rsidRPr="006D5412" w:rsidR="002F5A2F">
        <w:rPr>
          <w:rFonts w:ascii="Times New Roman" w:hAnsi="Times New Roman"/>
          <w:sz w:val="24"/>
          <w:szCs w:val="24"/>
        </w:rPr>
        <w:t>nepodal žiadosť o vyradenie lieku zo zoznamu kategorizovaných liekov</w:t>
      </w:r>
      <w:r w:rsidRPr="006D5412" w:rsidR="004A636C">
        <w:rPr>
          <w:rFonts w:ascii="Times New Roman" w:hAnsi="Times New Roman"/>
          <w:sz w:val="24"/>
          <w:szCs w:val="24"/>
        </w:rPr>
        <w:t>,</w:t>
      </w:r>
      <w:r w:rsidRPr="006D5412" w:rsidR="00027B88">
        <w:rPr>
          <w:rFonts w:ascii="Times New Roman" w:hAnsi="Times New Roman"/>
          <w:sz w:val="24"/>
          <w:szCs w:val="24"/>
        </w:rPr>
        <w:t xml:space="preserve"> </w:t>
      </w:r>
      <w:r w:rsidRPr="006D5412" w:rsidR="004A636C">
        <w:rPr>
          <w:rFonts w:ascii="Times New Roman" w:hAnsi="Times New Roman"/>
          <w:sz w:val="24"/>
          <w:szCs w:val="24"/>
        </w:rPr>
        <w:t>alebo</w:t>
      </w:r>
      <w:r w:rsidRPr="006D5412" w:rsidR="00290194">
        <w:rPr>
          <w:rFonts w:ascii="Times New Roman" w:hAnsi="Times New Roman"/>
          <w:sz w:val="24"/>
          <w:szCs w:val="24"/>
        </w:rPr>
        <w:t xml:space="preserve"> ak ide o liek, pri ktorom sú splnené podmienky podľa § 19 ods. 6,</w:t>
      </w:r>
      <w:r w:rsidRPr="006D5412" w:rsidR="004A636C">
        <w:rPr>
          <w:rFonts w:ascii="Times New Roman" w:hAnsi="Times New Roman"/>
          <w:sz w:val="24"/>
          <w:szCs w:val="24"/>
        </w:rPr>
        <w:t xml:space="preserve"> žiadosť o zvýšenie úradne určenej ceny lieku zaradeného v zozname kategorizovaných liekov</w:t>
      </w:r>
      <w:r w:rsidRPr="006D5412" w:rsidR="00C47C88">
        <w:rPr>
          <w:rFonts w:ascii="Times New Roman" w:hAnsi="Times New Roman"/>
          <w:sz w:val="24"/>
          <w:szCs w:val="24"/>
        </w:rPr>
        <w:t>,</w:t>
      </w:r>
    </w:p>
    <w:p w:rsidR="00857EE8" w:rsidRPr="006D5412" w:rsidP="00E96719">
      <w:pPr>
        <w:pStyle w:val="Odsekzoznamu1"/>
        <w:widowControl w:val="0"/>
        <w:numPr>
          <w:numId w:val="195"/>
        </w:numPr>
        <w:autoSpaceDE w:val="0"/>
        <w:autoSpaceDN w:val="0"/>
        <w:bidi w:val="0"/>
        <w:adjustRightInd w:val="0"/>
        <w:spacing w:after="0" w:line="240" w:lineRule="auto"/>
        <w:jc w:val="both"/>
        <w:rPr>
          <w:rFonts w:ascii="Times New Roman" w:hAnsi="Times New Roman"/>
          <w:sz w:val="24"/>
          <w:szCs w:val="24"/>
        </w:rPr>
      </w:pPr>
      <w:r w:rsidRPr="006D5412" w:rsidR="002F5A2F">
        <w:rPr>
          <w:rFonts w:ascii="Times New Roman" w:hAnsi="Times New Roman"/>
          <w:sz w:val="24"/>
          <w:szCs w:val="24"/>
        </w:rPr>
        <w:t>držiteľ</w:t>
      </w:r>
      <w:r w:rsidRPr="006D5412" w:rsidR="006C3B16">
        <w:rPr>
          <w:rFonts w:ascii="Times New Roman" w:hAnsi="Times New Roman"/>
          <w:sz w:val="24"/>
          <w:szCs w:val="24"/>
        </w:rPr>
        <w:t xml:space="preserve"> </w:t>
      </w:r>
      <w:r w:rsidRPr="006D5412" w:rsidR="002F5A2F">
        <w:rPr>
          <w:rFonts w:ascii="Times New Roman" w:hAnsi="Times New Roman"/>
          <w:sz w:val="24"/>
          <w:szCs w:val="24"/>
        </w:rPr>
        <w:t>registráci</w:t>
      </w:r>
      <w:r w:rsidRPr="006D5412" w:rsidR="006C3B16">
        <w:rPr>
          <w:rFonts w:ascii="Times New Roman" w:hAnsi="Times New Roman"/>
          <w:sz w:val="24"/>
          <w:szCs w:val="24"/>
        </w:rPr>
        <w:t>e</w:t>
      </w:r>
      <w:r w:rsidRPr="006D5412" w:rsidR="002F5A2F">
        <w:rPr>
          <w:rFonts w:ascii="Times New Roman" w:hAnsi="Times New Roman"/>
          <w:sz w:val="24"/>
          <w:szCs w:val="24"/>
        </w:rPr>
        <w:t xml:space="preserve">, ak neuhradil zdravotným poisťovniam vyrovnací rozdiel podľa § </w:t>
      </w:r>
      <w:r w:rsidRPr="006D5412" w:rsidR="00DE34ED">
        <w:rPr>
          <w:rFonts w:ascii="Times New Roman" w:hAnsi="Times New Roman"/>
          <w:sz w:val="24"/>
          <w:szCs w:val="24"/>
        </w:rPr>
        <w:t xml:space="preserve">21 </w:t>
      </w:r>
      <w:r w:rsidRPr="006D5412" w:rsidR="002F5A2F">
        <w:rPr>
          <w:rFonts w:ascii="Times New Roman" w:hAnsi="Times New Roman"/>
          <w:sz w:val="24"/>
          <w:szCs w:val="24"/>
        </w:rPr>
        <w:t xml:space="preserve">ods. </w:t>
      </w:r>
      <w:r w:rsidRPr="006D5412" w:rsidR="001404FC">
        <w:rPr>
          <w:rFonts w:ascii="Times New Roman" w:hAnsi="Times New Roman"/>
          <w:sz w:val="24"/>
          <w:szCs w:val="24"/>
        </w:rPr>
        <w:t>7</w:t>
      </w:r>
      <w:r w:rsidRPr="006D5412" w:rsidR="002F5A2F">
        <w:rPr>
          <w:rFonts w:ascii="Times New Roman" w:hAnsi="Times New Roman"/>
          <w:sz w:val="24"/>
          <w:szCs w:val="24"/>
        </w:rPr>
        <w:t>,</w:t>
      </w:r>
    </w:p>
    <w:p w:rsidR="00A263FB" w:rsidRPr="006D5412" w:rsidP="00E96719">
      <w:pPr>
        <w:pStyle w:val="Odsekzoznamu1"/>
        <w:widowControl w:val="0"/>
        <w:numPr>
          <w:numId w:val="195"/>
        </w:numPr>
        <w:autoSpaceDE w:val="0"/>
        <w:autoSpaceDN w:val="0"/>
        <w:bidi w:val="0"/>
        <w:adjustRightInd w:val="0"/>
        <w:spacing w:after="0" w:line="240" w:lineRule="auto"/>
        <w:jc w:val="both"/>
        <w:rPr>
          <w:rFonts w:ascii="Times New Roman" w:hAnsi="Times New Roman"/>
          <w:sz w:val="24"/>
          <w:szCs w:val="24"/>
        </w:rPr>
      </w:pPr>
      <w:r w:rsidRPr="006D5412" w:rsidR="002F5A2F">
        <w:rPr>
          <w:rFonts w:ascii="Times New Roman" w:hAnsi="Times New Roman"/>
          <w:sz w:val="24"/>
          <w:szCs w:val="24"/>
        </w:rPr>
        <w:t>držiteľ</w:t>
      </w:r>
      <w:r w:rsidRPr="006D5412" w:rsidR="006C3B16">
        <w:rPr>
          <w:rFonts w:ascii="Times New Roman" w:hAnsi="Times New Roman"/>
          <w:sz w:val="24"/>
          <w:szCs w:val="24"/>
        </w:rPr>
        <w:t xml:space="preserve"> </w:t>
      </w:r>
      <w:r w:rsidRPr="006D5412" w:rsidR="002F5A2F">
        <w:rPr>
          <w:rFonts w:ascii="Times New Roman" w:hAnsi="Times New Roman"/>
          <w:sz w:val="24"/>
          <w:szCs w:val="24"/>
        </w:rPr>
        <w:t>registráci</w:t>
      </w:r>
      <w:r w:rsidRPr="006D5412" w:rsidR="006C3B16">
        <w:rPr>
          <w:rFonts w:ascii="Times New Roman" w:hAnsi="Times New Roman"/>
          <w:sz w:val="24"/>
          <w:szCs w:val="24"/>
        </w:rPr>
        <w:t>e</w:t>
      </w:r>
      <w:r w:rsidRPr="006D5412" w:rsidR="002F5A2F">
        <w:rPr>
          <w:rFonts w:ascii="Times New Roman" w:hAnsi="Times New Roman"/>
          <w:sz w:val="24"/>
          <w:szCs w:val="24"/>
        </w:rPr>
        <w:t>, výrobca zdravotníckej pomôcky alebo výrobca dietetickej potraviny, ak v určenej lehote ne</w:t>
      </w:r>
      <w:r w:rsidRPr="006D5412" w:rsidR="00F95907">
        <w:rPr>
          <w:rFonts w:ascii="Times New Roman" w:hAnsi="Times New Roman"/>
          <w:sz w:val="24"/>
          <w:szCs w:val="24"/>
        </w:rPr>
        <w:t>pre</w:t>
      </w:r>
      <w:r w:rsidRPr="006D5412" w:rsidR="002F5A2F">
        <w:rPr>
          <w:rFonts w:ascii="Times New Roman" w:hAnsi="Times New Roman"/>
          <w:sz w:val="24"/>
          <w:szCs w:val="24"/>
        </w:rPr>
        <w:t xml:space="preserve">dložil ministerstvu údaje o úradne určených cenách lieku, </w:t>
      </w:r>
      <w:r w:rsidRPr="006D5412" w:rsidR="00ED217D">
        <w:rPr>
          <w:rFonts w:ascii="Times New Roman" w:hAnsi="Times New Roman"/>
          <w:sz w:val="24"/>
          <w:szCs w:val="24"/>
        </w:rPr>
        <w:t xml:space="preserve">úradne určených cenách </w:t>
      </w:r>
      <w:r w:rsidRPr="006D5412" w:rsidR="002F5A2F">
        <w:rPr>
          <w:rFonts w:ascii="Times New Roman" w:hAnsi="Times New Roman"/>
          <w:sz w:val="24"/>
          <w:szCs w:val="24"/>
        </w:rPr>
        <w:t xml:space="preserve">zdravotníckej pomôcky alebo </w:t>
      </w:r>
      <w:r w:rsidRPr="006D5412" w:rsidR="00ED217D">
        <w:rPr>
          <w:rFonts w:ascii="Times New Roman" w:hAnsi="Times New Roman"/>
          <w:sz w:val="24"/>
          <w:szCs w:val="24"/>
        </w:rPr>
        <w:t xml:space="preserve">úradne určených cenách </w:t>
      </w:r>
      <w:r w:rsidRPr="006D5412" w:rsidR="002F5A2F">
        <w:rPr>
          <w:rFonts w:ascii="Times New Roman" w:hAnsi="Times New Roman"/>
          <w:sz w:val="24"/>
          <w:szCs w:val="24"/>
        </w:rPr>
        <w:t xml:space="preserve">dietetickej potraviny </w:t>
      </w:r>
      <w:r w:rsidRPr="006D5412">
        <w:rPr>
          <w:rFonts w:ascii="Times New Roman" w:hAnsi="Times New Roman"/>
          <w:sz w:val="24"/>
          <w:szCs w:val="24"/>
        </w:rPr>
        <w:t>v</w:t>
      </w:r>
      <w:r w:rsidRPr="006D5412" w:rsidR="002F5A2F">
        <w:rPr>
          <w:rFonts w:ascii="Times New Roman" w:hAnsi="Times New Roman"/>
          <w:sz w:val="24"/>
          <w:szCs w:val="24"/>
        </w:rPr>
        <w:t xml:space="preserve"> iných členských štátoch </w:t>
      </w:r>
      <w:r w:rsidRPr="006D5412" w:rsidR="00B71647">
        <w:rPr>
          <w:rFonts w:ascii="Times New Roman" w:hAnsi="Times New Roman"/>
          <w:sz w:val="24"/>
          <w:szCs w:val="24"/>
        </w:rPr>
        <w:t>alebo vyhlásenie o tom, že takéto údaje neexistujú alebo nie sú verejne dostupné</w:t>
      </w:r>
      <w:r w:rsidRPr="006D5412" w:rsidR="002F5A2F">
        <w:rPr>
          <w:rFonts w:ascii="Times New Roman" w:hAnsi="Times New Roman"/>
          <w:sz w:val="24"/>
          <w:szCs w:val="24"/>
        </w:rPr>
        <w:t xml:space="preserve"> podľa §</w:t>
      </w:r>
      <w:r w:rsidRPr="006D5412" w:rsidR="0057760A">
        <w:rPr>
          <w:rFonts w:ascii="Times New Roman" w:hAnsi="Times New Roman"/>
          <w:sz w:val="24"/>
          <w:szCs w:val="24"/>
        </w:rPr>
        <w:t> </w:t>
      </w:r>
      <w:r w:rsidRPr="006D5412" w:rsidR="00ED217D">
        <w:rPr>
          <w:rFonts w:ascii="Times New Roman" w:hAnsi="Times New Roman"/>
          <w:sz w:val="24"/>
          <w:szCs w:val="24"/>
        </w:rPr>
        <w:t xml:space="preserve">93 </w:t>
      </w:r>
      <w:r w:rsidRPr="006D5412" w:rsidR="002F5A2F">
        <w:rPr>
          <w:rFonts w:ascii="Times New Roman" w:hAnsi="Times New Roman"/>
          <w:sz w:val="24"/>
          <w:szCs w:val="24"/>
        </w:rPr>
        <w:t xml:space="preserve">ods. </w:t>
      </w:r>
      <w:r w:rsidRPr="006D5412" w:rsidR="00CE26D4">
        <w:rPr>
          <w:rFonts w:ascii="Times New Roman" w:hAnsi="Times New Roman"/>
          <w:sz w:val="24"/>
          <w:szCs w:val="24"/>
        </w:rPr>
        <w:t xml:space="preserve">4 </w:t>
      </w:r>
      <w:r w:rsidRPr="006D5412" w:rsidR="002F5A2F">
        <w:rPr>
          <w:rFonts w:ascii="Times New Roman" w:hAnsi="Times New Roman"/>
          <w:sz w:val="24"/>
          <w:szCs w:val="24"/>
        </w:rPr>
        <w:t>písm</w:t>
      </w:r>
      <w:r w:rsidRPr="006D5412" w:rsidR="00DA1FF8">
        <w:rPr>
          <w:rFonts w:ascii="Times New Roman" w:hAnsi="Times New Roman"/>
          <w:sz w:val="24"/>
          <w:szCs w:val="24"/>
        </w:rPr>
        <w:t>.</w:t>
      </w:r>
      <w:r w:rsidRPr="006D5412" w:rsidR="002F5A2F">
        <w:rPr>
          <w:rFonts w:ascii="Times New Roman" w:hAnsi="Times New Roman"/>
          <w:sz w:val="24"/>
          <w:szCs w:val="24"/>
        </w:rPr>
        <w:t xml:space="preserve"> a),</w:t>
      </w:r>
    </w:p>
    <w:p w:rsidR="002F5A2F" w:rsidRPr="006D5412" w:rsidP="00E96719">
      <w:pPr>
        <w:pStyle w:val="Odsekzoznamu1"/>
        <w:widowControl w:val="0"/>
        <w:numPr>
          <w:numId w:val="19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držiteľ</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Pr>
          <w:rFonts w:ascii="Times New Roman" w:hAnsi="Times New Roman"/>
          <w:sz w:val="24"/>
          <w:szCs w:val="24"/>
        </w:rPr>
        <w:t xml:space="preserve">, výrobca zdravotníckej pomôcky alebo výrobca dietetickej potraviny, ak najneskôr do piatich dní od </w:t>
      </w:r>
      <w:r w:rsidRPr="006D5412" w:rsidR="00F95907">
        <w:rPr>
          <w:rFonts w:ascii="Times New Roman" w:hAnsi="Times New Roman"/>
          <w:sz w:val="24"/>
          <w:szCs w:val="24"/>
        </w:rPr>
        <w:t>pre</w:t>
      </w:r>
      <w:r w:rsidRPr="006D5412">
        <w:rPr>
          <w:rFonts w:ascii="Times New Roman" w:hAnsi="Times New Roman"/>
          <w:sz w:val="24"/>
          <w:szCs w:val="24"/>
        </w:rPr>
        <w:t xml:space="preserve">dloženia údajov </w:t>
      </w:r>
      <w:r w:rsidRPr="006D5412" w:rsidR="006D35E9">
        <w:rPr>
          <w:rFonts w:ascii="Times New Roman" w:hAnsi="Times New Roman"/>
          <w:sz w:val="24"/>
          <w:szCs w:val="24"/>
        </w:rPr>
        <w:t xml:space="preserve">podľa § </w:t>
      </w:r>
      <w:r w:rsidRPr="006D5412" w:rsidR="007D470C">
        <w:rPr>
          <w:rFonts w:ascii="Times New Roman" w:hAnsi="Times New Roman"/>
          <w:sz w:val="24"/>
          <w:szCs w:val="24"/>
        </w:rPr>
        <w:t xml:space="preserve">93 </w:t>
      </w:r>
      <w:r w:rsidRPr="006D5412" w:rsidR="006D35E9">
        <w:rPr>
          <w:rFonts w:ascii="Times New Roman" w:hAnsi="Times New Roman"/>
          <w:sz w:val="24"/>
          <w:szCs w:val="24"/>
        </w:rPr>
        <w:t xml:space="preserve">ods. </w:t>
      </w:r>
      <w:r w:rsidRPr="006D5412" w:rsidR="00CE26D4">
        <w:rPr>
          <w:rFonts w:ascii="Times New Roman" w:hAnsi="Times New Roman"/>
          <w:sz w:val="24"/>
          <w:szCs w:val="24"/>
        </w:rPr>
        <w:t xml:space="preserve">4 </w:t>
      </w:r>
      <w:r w:rsidRPr="006D5412" w:rsidR="006D35E9">
        <w:rPr>
          <w:rFonts w:ascii="Times New Roman" w:hAnsi="Times New Roman"/>
          <w:sz w:val="24"/>
          <w:szCs w:val="24"/>
        </w:rPr>
        <w:t>písm</w:t>
      </w:r>
      <w:r w:rsidRPr="006D5412" w:rsidR="00DA1FF8">
        <w:rPr>
          <w:rFonts w:ascii="Times New Roman" w:hAnsi="Times New Roman"/>
          <w:sz w:val="24"/>
          <w:szCs w:val="24"/>
        </w:rPr>
        <w:t>.</w:t>
      </w:r>
      <w:r w:rsidRPr="006D5412" w:rsidR="006D35E9">
        <w:rPr>
          <w:rFonts w:ascii="Times New Roman" w:hAnsi="Times New Roman"/>
          <w:sz w:val="24"/>
          <w:szCs w:val="24"/>
        </w:rPr>
        <w:t xml:space="preserve"> a) </w:t>
      </w:r>
      <w:r w:rsidRPr="006D5412">
        <w:rPr>
          <w:rFonts w:ascii="Times New Roman" w:hAnsi="Times New Roman"/>
          <w:sz w:val="24"/>
          <w:szCs w:val="24"/>
        </w:rPr>
        <w:t xml:space="preserve">ministerstvu nepodal žiadosť, ktorej predmetom je zníženie úradne určenej ceny lieku, </w:t>
      </w:r>
      <w:r w:rsidRPr="006D5412" w:rsidR="006B4917">
        <w:rPr>
          <w:rFonts w:ascii="Times New Roman" w:hAnsi="Times New Roman"/>
          <w:sz w:val="24"/>
          <w:szCs w:val="24"/>
        </w:rPr>
        <w:t xml:space="preserve">úradne určenej ceny </w:t>
      </w:r>
      <w:r w:rsidRPr="006D5412">
        <w:rPr>
          <w:rFonts w:ascii="Times New Roman" w:hAnsi="Times New Roman"/>
          <w:sz w:val="24"/>
          <w:szCs w:val="24"/>
        </w:rPr>
        <w:t xml:space="preserve">zdravotníckej pomôcky alebo </w:t>
      </w:r>
      <w:r w:rsidRPr="006D5412" w:rsidR="006B4917">
        <w:rPr>
          <w:rFonts w:ascii="Times New Roman" w:hAnsi="Times New Roman"/>
          <w:sz w:val="24"/>
          <w:szCs w:val="24"/>
        </w:rPr>
        <w:t xml:space="preserve">úradne určenej ceny </w:t>
      </w:r>
      <w:r w:rsidRPr="006D5412">
        <w:rPr>
          <w:rFonts w:ascii="Times New Roman" w:hAnsi="Times New Roman"/>
          <w:sz w:val="24"/>
          <w:szCs w:val="24"/>
        </w:rPr>
        <w:t xml:space="preserve">dietetickej potraviny na úroveň, ktorá </w:t>
      </w:r>
      <w:r w:rsidRPr="006D5412" w:rsidR="006B4917">
        <w:rPr>
          <w:rFonts w:ascii="Times New Roman" w:hAnsi="Times New Roman"/>
          <w:sz w:val="24"/>
          <w:szCs w:val="24"/>
        </w:rPr>
        <w:t>neprevyšuje európsku referenčnú cenu lieku, európsku referenčnú cenu zdravotníckej pomôcky alebo európsku referenčnú cenu dietetickej potraviny</w:t>
      </w:r>
      <w:r w:rsidRPr="006D5412">
        <w:rPr>
          <w:rFonts w:ascii="Times New Roman" w:hAnsi="Times New Roman"/>
          <w:sz w:val="24"/>
          <w:szCs w:val="24"/>
        </w:rPr>
        <w:t xml:space="preserve"> podľa § </w:t>
      </w:r>
      <w:r w:rsidRPr="006D5412" w:rsidR="007D470C">
        <w:rPr>
          <w:rFonts w:ascii="Times New Roman" w:hAnsi="Times New Roman"/>
          <w:sz w:val="24"/>
          <w:szCs w:val="24"/>
        </w:rPr>
        <w:t xml:space="preserve">93 </w:t>
      </w:r>
      <w:r w:rsidRPr="006D5412">
        <w:rPr>
          <w:rFonts w:ascii="Times New Roman" w:hAnsi="Times New Roman"/>
          <w:sz w:val="24"/>
          <w:szCs w:val="24"/>
        </w:rPr>
        <w:t xml:space="preserve">ods. </w:t>
      </w:r>
      <w:r w:rsidRPr="006D5412" w:rsidR="007D470C">
        <w:rPr>
          <w:rFonts w:ascii="Times New Roman" w:hAnsi="Times New Roman"/>
          <w:sz w:val="24"/>
          <w:szCs w:val="24"/>
        </w:rPr>
        <w:t>7</w:t>
      </w:r>
      <w:r w:rsidRPr="006D5412">
        <w:rPr>
          <w:rFonts w:ascii="Times New Roman" w:hAnsi="Times New Roman"/>
          <w:sz w:val="24"/>
          <w:szCs w:val="24"/>
        </w:rPr>
        <w:t>.</w:t>
      </w:r>
    </w:p>
    <w:p w:rsidR="002F5A2F" w:rsidRPr="006D5412" w:rsidP="002F5A2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2F5A2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Ministerstvo uloží pokutu za správny delikt</w:t>
      </w:r>
    </w:p>
    <w:p w:rsidR="002F5A2F" w:rsidRPr="006D5412" w:rsidP="00E96719">
      <w:pPr>
        <w:pStyle w:val="Odsekzoznamu1"/>
        <w:widowControl w:val="0"/>
        <w:numPr>
          <w:numId w:val="1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podľa odseku 1 písm. a) od 10 000 eur do 30 000 eur, ak ide o liek, ktorý má v referenčnej skupine najnižšiu maximálnu cenu lieku vo verejnej lekárni prepočítanú na štandardnú dávku liečiva,</w:t>
      </w:r>
    </w:p>
    <w:p w:rsidR="002F5A2F" w:rsidRPr="006D5412" w:rsidP="00E96719">
      <w:pPr>
        <w:pStyle w:val="Odsekzoznamu1"/>
        <w:widowControl w:val="0"/>
        <w:numPr>
          <w:numId w:val="1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podľa odseku 1 písm. a) 10 000 eur, ak ide o iný liek ako liek podľa písmena a),</w:t>
      </w:r>
    </w:p>
    <w:p w:rsidR="002F5A2F" w:rsidRPr="006D5412" w:rsidP="00E96719">
      <w:pPr>
        <w:pStyle w:val="Odsekzoznamu1"/>
        <w:widowControl w:val="0"/>
        <w:numPr>
          <w:numId w:val="1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podľa odseku 1 písm. b) vo výške dvojnásobku vyrovnacieho rozdielu, ktorý je držiteľ</w:t>
      </w:r>
      <w:r w:rsidRPr="006D5412" w:rsidR="006C3B16">
        <w:rPr>
          <w:rFonts w:ascii="Times New Roman" w:hAnsi="Times New Roman"/>
          <w:sz w:val="24"/>
          <w:szCs w:val="24"/>
        </w:rPr>
        <w:t xml:space="preserve"> </w:t>
      </w:r>
      <w:r w:rsidRPr="006D5412">
        <w:rPr>
          <w:rFonts w:ascii="Times New Roman" w:hAnsi="Times New Roman"/>
          <w:sz w:val="24"/>
          <w:szCs w:val="24"/>
        </w:rPr>
        <w:t>registráci</w:t>
      </w:r>
      <w:r w:rsidRPr="006D5412" w:rsidR="006C3B16">
        <w:rPr>
          <w:rFonts w:ascii="Times New Roman" w:hAnsi="Times New Roman"/>
          <w:sz w:val="24"/>
          <w:szCs w:val="24"/>
        </w:rPr>
        <w:t>e</w:t>
      </w:r>
      <w:r w:rsidRPr="006D5412">
        <w:rPr>
          <w:rFonts w:ascii="Times New Roman" w:hAnsi="Times New Roman"/>
          <w:sz w:val="24"/>
          <w:szCs w:val="24"/>
        </w:rPr>
        <w:t xml:space="preserve"> povinný zdravotným poisťovniam uhradiť, </w:t>
      </w:r>
    </w:p>
    <w:p w:rsidR="002F5A2F" w:rsidRPr="006D5412" w:rsidP="00E96719">
      <w:pPr>
        <w:pStyle w:val="Odsekzoznamu1"/>
        <w:widowControl w:val="0"/>
        <w:numPr>
          <w:numId w:val="1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podľa odseku 1 písm. c) vo výške jedného percenta z celkovej výšky úhrad zdravotných poisťovní za liek, zdravotnícku pomôcku alebo dietetickú potravinu za obdobie predchádzajúcich 12 mesiacov; ak </w:t>
      </w:r>
      <w:r w:rsidRPr="006D5412" w:rsidR="00CA7655">
        <w:rPr>
          <w:rFonts w:ascii="Times New Roman" w:hAnsi="Times New Roman"/>
          <w:sz w:val="24"/>
          <w:szCs w:val="24"/>
        </w:rPr>
        <w:t xml:space="preserve">táto </w:t>
      </w:r>
      <w:r w:rsidRPr="006D5412">
        <w:rPr>
          <w:rFonts w:ascii="Times New Roman" w:hAnsi="Times New Roman"/>
          <w:sz w:val="24"/>
          <w:szCs w:val="24"/>
        </w:rPr>
        <w:t xml:space="preserve">suma </w:t>
      </w:r>
      <w:r w:rsidRPr="006D5412" w:rsidR="00B932B1">
        <w:rPr>
          <w:rFonts w:ascii="Times New Roman" w:hAnsi="Times New Roman"/>
          <w:sz w:val="24"/>
          <w:szCs w:val="24"/>
        </w:rPr>
        <w:t xml:space="preserve">je nižšia ako </w:t>
      </w:r>
      <w:r w:rsidRPr="006D5412">
        <w:rPr>
          <w:rFonts w:ascii="Times New Roman" w:hAnsi="Times New Roman"/>
          <w:sz w:val="24"/>
          <w:szCs w:val="24"/>
        </w:rPr>
        <w:t>1000 eur,</w:t>
      </w:r>
      <w:r w:rsidRPr="006D5412" w:rsidR="00B932B1">
        <w:rPr>
          <w:rFonts w:ascii="Times New Roman" w:hAnsi="Times New Roman"/>
          <w:sz w:val="24"/>
          <w:szCs w:val="24"/>
        </w:rPr>
        <w:t xml:space="preserve"> ministerstvo pokutu za správny delikt neuloží,</w:t>
      </w:r>
    </w:p>
    <w:p w:rsidR="002F5A2F" w:rsidRPr="006D5412" w:rsidP="00E96719">
      <w:pPr>
        <w:pStyle w:val="Odsekzoznamu1"/>
        <w:widowControl w:val="0"/>
        <w:numPr>
          <w:numId w:val="18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podľa odseku 1 písm. d) 3000 eur.</w:t>
      </w:r>
    </w:p>
    <w:p w:rsidR="002F5A2F" w:rsidRPr="006D5412" w:rsidP="002F5A2F">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2F5A2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Pri rozhodovaní o výške pokuty ministerstvo prihliada najmä na závažnosť, spôsob a následky porušenia povinnosti.</w:t>
      </w:r>
      <w:r w:rsidRPr="006D5412" w:rsidR="002928EA">
        <w:rPr>
          <w:rFonts w:ascii="Times New Roman" w:hAnsi="Times New Roman"/>
          <w:sz w:val="24"/>
          <w:szCs w:val="24"/>
        </w:rPr>
        <w:t xml:space="preserve"> Pri opakovanom porušení povinnosti možno pokutu zvýšiť až na dvojnásobok.</w:t>
      </w:r>
    </w:p>
    <w:p w:rsidR="002F5A2F" w:rsidRPr="006D5412" w:rsidP="002F5A2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2F5A2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Konanie o uloženie pokuty možno začať do jedného roka odo dňa, kedy sa ministerstvo o porušení povinnosti dozvedelo, najneskôr však do troch rokov odkedy k porušeniu povinnosti došlo. </w:t>
      </w:r>
    </w:p>
    <w:p w:rsidR="002F5A2F" w:rsidRPr="006D5412" w:rsidP="002F5A2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2F5A2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Pokuta podľa tohto zákona je splatná do 30 dní odo dňa nadobudnutia právoplatnosti rozhodnutia o jej uložení.</w:t>
      </w:r>
    </w:p>
    <w:p w:rsidR="002F5A2F" w:rsidRPr="006D5412" w:rsidP="002F5A2F">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C979EF" w:rsidRPr="006D5412" w:rsidP="00E96719">
      <w:pPr>
        <w:pStyle w:val="Odsekzoznamu1"/>
        <w:widowControl w:val="0"/>
        <w:numPr>
          <w:numId w:val="149"/>
        </w:numPr>
        <w:autoSpaceDE w:val="0"/>
        <w:autoSpaceDN w:val="0"/>
        <w:bidi w:val="0"/>
        <w:adjustRightInd w:val="0"/>
        <w:spacing w:after="0" w:line="240" w:lineRule="auto"/>
        <w:jc w:val="both"/>
        <w:rPr>
          <w:rFonts w:ascii="Times New Roman" w:hAnsi="Times New Roman"/>
          <w:sz w:val="24"/>
          <w:szCs w:val="24"/>
        </w:rPr>
      </w:pPr>
      <w:r w:rsidRPr="006D5412" w:rsidR="00DF6AD7">
        <w:rPr>
          <w:rFonts w:ascii="Times New Roman" w:hAnsi="Times New Roman"/>
          <w:sz w:val="24"/>
          <w:szCs w:val="24"/>
        </w:rPr>
        <w:t>Výnos p</w:t>
      </w:r>
      <w:r w:rsidRPr="006D5412" w:rsidR="0057489C">
        <w:rPr>
          <w:rFonts w:ascii="Times New Roman" w:hAnsi="Times New Roman"/>
          <w:sz w:val="24"/>
          <w:szCs w:val="24"/>
        </w:rPr>
        <w:t>ok</w:t>
      </w:r>
      <w:r w:rsidRPr="006D5412" w:rsidR="00DF6AD7">
        <w:rPr>
          <w:rFonts w:ascii="Times New Roman" w:hAnsi="Times New Roman"/>
          <w:sz w:val="24"/>
          <w:szCs w:val="24"/>
        </w:rPr>
        <w:t>út</w:t>
      </w:r>
      <w:r w:rsidRPr="006D5412" w:rsidR="0057489C">
        <w:rPr>
          <w:rFonts w:ascii="Times New Roman" w:hAnsi="Times New Roman"/>
          <w:sz w:val="24"/>
          <w:szCs w:val="24"/>
        </w:rPr>
        <w:t xml:space="preserve"> uložen</w:t>
      </w:r>
      <w:r w:rsidRPr="006D5412" w:rsidR="00DF6AD7">
        <w:rPr>
          <w:rFonts w:ascii="Times New Roman" w:hAnsi="Times New Roman"/>
          <w:sz w:val="24"/>
          <w:szCs w:val="24"/>
        </w:rPr>
        <w:t>ých</w:t>
      </w:r>
      <w:r w:rsidRPr="006D5412" w:rsidR="0057489C">
        <w:rPr>
          <w:rFonts w:ascii="Times New Roman" w:hAnsi="Times New Roman"/>
          <w:sz w:val="24"/>
          <w:szCs w:val="24"/>
        </w:rPr>
        <w:t xml:space="preserve"> ministerstvom</w:t>
      </w:r>
      <w:r w:rsidRPr="006D5412" w:rsidR="002F5A2F">
        <w:rPr>
          <w:rFonts w:ascii="Times New Roman" w:hAnsi="Times New Roman"/>
          <w:sz w:val="24"/>
          <w:szCs w:val="24"/>
        </w:rPr>
        <w:t xml:space="preserve"> </w:t>
      </w:r>
      <w:r w:rsidRPr="006D5412" w:rsidR="00765B17">
        <w:rPr>
          <w:rFonts w:ascii="Times New Roman" w:hAnsi="Times New Roman"/>
          <w:sz w:val="24"/>
          <w:szCs w:val="24"/>
        </w:rPr>
        <w:t>je</w:t>
      </w:r>
      <w:r w:rsidRPr="006D5412" w:rsidR="002F5A2F">
        <w:rPr>
          <w:rFonts w:ascii="Times New Roman" w:hAnsi="Times New Roman"/>
          <w:sz w:val="24"/>
          <w:szCs w:val="24"/>
        </w:rPr>
        <w:t xml:space="preserve"> príjmom štátneho rozpočtu.</w:t>
      </w:r>
    </w:p>
    <w:p w:rsidR="00AE13A4" w:rsidRPr="006D5412" w:rsidP="008C5E69">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553D0" w:rsidRPr="006D5412" w:rsidP="00D4756A">
      <w:pPr>
        <w:widowControl w:val="0"/>
        <w:autoSpaceDE w:val="0"/>
        <w:autoSpaceDN w:val="0"/>
        <w:bidi w:val="0"/>
        <w:adjustRightInd w:val="0"/>
        <w:spacing w:after="0" w:line="240" w:lineRule="auto"/>
        <w:jc w:val="center"/>
        <w:outlineLvl w:val="0"/>
        <w:rPr>
          <w:rFonts w:ascii="Times New Roman" w:hAnsi="Times New Roman"/>
          <w:sz w:val="24"/>
          <w:szCs w:val="24"/>
        </w:rPr>
      </w:pPr>
    </w:p>
    <w:p w:rsidR="00AE13A4" w:rsidRPr="006D5412" w:rsidP="00D4756A">
      <w:pPr>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w:t>
      </w:r>
      <w:r w:rsidRPr="006D5412" w:rsidR="00A03378">
        <w:rPr>
          <w:rFonts w:ascii="Times New Roman" w:hAnsi="Times New Roman"/>
          <w:sz w:val="24"/>
          <w:szCs w:val="24"/>
        </w:rPr>
        <w:t xml:space="preserve"> 97</w:t>
      </w:r>
    </w:p>
    <w:p w:rsidR="00D4756A" w:rsidRPr="006D5412" w:rsidP="00D4756A">
      <w:pPr>
        <w:widowControl w:val="0"/>
        <w:autoSpaceDE w:val="0"/>
        <w:autoSpaceDN w:val="0"/>
        <w:bidi w:val="0"/>
        <w:adjustRightInd w:val="0"/>
        <w:spacing w:after="0" w:line="240" w:lineRule="auto"/>
        <w:jc w:val="center"/>
        <w:outlineLvl w:val="0"/>
        <w:rPr>
          <w:rFonts w:ascii="Times New Roman" w:hAnsi="Times New Roman"/>
          <w:b/>
          <w:sz w:val="24"/>
          <w:szCs w:val="24"/>
        </w:rPr>
      </w:pPr>
      <w:r w:rsidRPr="006D5412">
        <w:rPr>
          <w:rFonts w:ascii="Times New Roman" w:hAnsi="Times New Roman"/>
          <w:b/>
          <w:sz w:val="24"/>
          <w:szCs w:val="24"/>
        </w:rPr>
        <w:t>Prechodné ustanovenia</w:t>
      </w:r>
    </w:p>
    <w:p w:rsidR="00AE13A4" w:rsidRPr="006D5412" w:rsidP="00AA7099">
      <w:pPr>
        <w:widowControl w:val="0"/>
        <w:autoSpaceDE w:val="0"/>
        <w:autoSpaceDN w:val="0"/>
        <w:bidi w:val="0"/>
        <w:adjustRightInd w:val="0"/>
        <w:spacing w:after="0" w:line="240" w:lineRule="auto"/>
        <w:jc w:val="both"/>
        <w:rPr>
          <w:rFonts w:ascii="Times New Roman" w:hAnsi="Times New Roman"/>
          <w:sz w:val="24"/>
          <w:szCs w:val="24"/>
        </w:rPr>
      </w:pPr>
    </w:p>
    <w:p w:rsidR="00AE13A4"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Konania začaté pred </w:t>
      </w:r>
      <w:r w:rsidRPr="006D5412" w:rsidR="006553D0">
        <w:rPr>
          <w:rFonts w:ascii="Times New Roman" w:hAnsi="Times New Roman"/>
          <w:sz w:val="24"/>
          <w:szCs w:val="24"/>
        </w:rPr>
        <w:t>nadobudnutím účinnosti tohto zákona</w:t>
      </w:r>
      <w:r w:rsidRPr="006D5412">
        <w:rPr>
          <w:rFonts w:ascii="Times New Roman" w:hAnsi="Times New Roman"/>
          <w:sz w:val="24"/>
          <w:szCs w:val="24"/>
        </w:rPr>
        <w:t xml:space="preserve"> sa dokončia podľa doterajších predpisov.</w:t>
      </w:r>
    </w:p>
    <w:p w:rsidR="00BC0261" w:rsidRPr="006D5412" w:rsidP="00BC0261">
      <w:pPr>
        <w:widowControl w:val="0"/>
        <w:autoSpaceDE w:val="0"/>
        <w:autoSpaceDN w:val="0"/>
        <w:bidi w:val="0"/>
        <w:adjustRightInd w:val="0"/>
        <w:spacing w:after="0" w:line="240" w:lineRule="auto"/>
        <w:ind w:left="360"/>
        <w:jc w:val="both"/>
        <w:rPr>
          <w:rFonts w:ascii="Times New Roman" w:hAnsi="Times New Roman"/>
          <w:sz w:val="24"/>
          <w:szCs w:val="24"/>
        </w:rPr>
      </w:pP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prvý zoznam kategorizovaných liekov podľa tohto zákona sa považuje Zoznam liečiv a liekov plne uhrádzaných alebo čiastočne uhrádzaných na základe verejného zdravotného poistenia vydaný podľa doterajších predpisov.</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prvý zoznam kategorizovaných zdravotníckych pomôcok podľa tohto zákona sa považuje Zoznam zdravotníckych pomôcok plne uhrádzaných alebo čiastočne uhrádzaných na základe verejného zdravotného poistenia vydaný podľa doterajších predpisov.</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prvý zoznam kategorizovaných dietetických potravín podľa tohto zákona sa považuje Zoznam dietetických potravín plne uhrádzaných alebo čiastočne uhrádzaných na základe verejného zdravotného poistenia vydaný podľa doterajších predpisov.</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lieky, ktorým je určený osobitný spôsob úhrady lieku podľa tohto zákona, sa považujú lieky, ktorým bol v Zozname liečiv a liekov plne uhrádzaných alebo čiastočne uhrádzaných na základe verejného zdravotného poistenia vydanom podľa doterajších predpisov uvádzaný spôsob úhrady „A“</w:t>
      </w:r>
      <w:r w:rsidR="00724FB8">
        <w:rPr>
          <w:rFonts w:ascii="Times New Roman" w:hAnsi="Times New Roman"/>
          <w:sz w:val="24"/>
          <w:szCs w:val="24"/>
        </w:rPr>
        <w:t xml:space="preserve">, </w:t>
      </w:r>
      <w:r w:rsidRPr="006D5412">
        <w:rPr>
          <w:rFonts w:ascii="Times New Roman" w:hAnsi="Times New Roman"/>
          <w:sz w:val="24"/>
          <w:szCs w:val="24"/>
        </w:rPr>
        <w:t>„AS“</w:t>
      </w:r>
      <w:r w:rsidR="00724FB8">
        <w:rPr>
          <w:rFonts w:ascii="Times New Roman" w:hAnsi="Times New Roman"/>
          <w:sz w:val="24"/>
          <w:szCs w:val="24"/>
        </w:rPr>
        <w:t>, „V“ alebo „VS“</w:t>
      </w:r>
      <w:r w:rsidRPr="006D5412">
        <w:rPr>
          <w:rFonts w:ascii="Times New Roman" w:hAnsi="Times New Roman"/>
          <w:sz w:val="24"/>
          <w:szCs w:val="24"/>
        </w:rPr>
        <w:t>.</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zdravotnícke pomôcky, ktorým je určený osobitný spôsob úhrady zdravotníckej pomôcky podľa tohto zákona, sa považujú zdravotnícke pomôcky, ktorým bol v Zozname zdravotníckych pomôcok plne uhrádzaných alebo čiastočne uhrádzaných na základe verejného zdravotného poistenia vydanom podľa doterajších predpisov uvádzaný spôsob úhrady „A“ alebo „AS“.</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Za dietetické potraviny, ktorým je určený osobitný spôsob úhrady dietetickej potraviny podľa tohto zákona, sa považujú dietetické potraviny, ktorým bol v Zozname dietetických potravín plne uhrádzaných alebo čiastočne uhrádzaných na základe verejného zdravotného poistenia vydanom podľa doterajších predpisov uvádzaný spôsob úhrady „A“ alebo „AS“.</w:t>
      </w:r>
    </w:p>
    <w:p w:rsidR="006553D0" w:rsidRPr="006D5412" w:rsidP="00E96719">
      <w:pPr>
        <w:numPr>
          <w:ilvl w:val="1"/>
          <w:numId w:val="136"/>
        </w:numPr>
        <w:bidi w:val="0"/>
        <w:jc w:val="both"/>
        <w:rPr>
          <w:rFonts w:ascii="Times New Roman" w:hAnsi="Times New Roman"/>
          <w:sz w:val="24"/>
          <w:szCs w:val="24"/>
        </w:rPr>
      </w:pPr>
      <w:r w:rsidRPr="006D5412">
        <w:rPr>
          <w:rFonts w:ascii="Times New Roman" w:hAnsi="Times New Roman"/>
          <w:sz w:val="24"/>
          <w:szCs w:val="24"/>
        </w:rPr>
        <w:t>Do prvého zoznamu liekov s úradne určenou cenou, prvého zoznamu zdravotníckych pomôcok s úradne určenou cenou a prvého zoznamu dietetických potravín s úradne určenou cenou ministerstvo zaradí lieky, zdravotnícke pomôcky a dietetické potraviny, ktorým boli úradne určené ceny podľa doterajších predpisov.</w:t>
      </w:r>
    </w:p>
    <w:p w:rsidR="006553D0"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Prvý zoznam kategorizovaných špeciálnych zdravotníckych materiálov zverejní ministerstvo na svojom webovom sídle 1. júla 2012.</w:t>
      </w:r>
    </w:p>
    <w:p w:rsidR="00B54EDF" w:rsidRPr="006D5412" w:rsidP="00B54EDF">
      <w:pPr>
        <w:widowControl w:val="0"/>
        <w:autoSpaceDE w:val="0"/>
        <w:autoSpaceDN w:val="0"/>
        <w:bidi w:val="0"/>
        <w:adjustRightInd w:val="0"/>
        <w:spacing w:after="0" w:line="240" w:lineRule="auto"/>
        <w:ind w:left="142"/>
        <w:jc w:val="both"/>
        <w:rPr>
          <w:rFonts w:ascii="Times New Roman" w:hAnsi="Times New Roman"/>
          <w:sz w:val="24"/>
          <w:szCs w:val="24"/>
        </w:rPr>
      </w:pPr>
    </w:p>
    <w:p w:rsidR="00FD44CC"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sidR="0046020C">
        <w:rPr>
          <w:rFonts w:ascii="Times New Roman" w:hAnsi="Times New Roman"/>
          <w:sz w:val="24"/>
          <w:szCs w:val="24"/>
        </w:rPr>
        <w:t>L</w:t>
      </w:r>
      <w:r w:rsidRPr="006D5412" w:rsidR="001F1293">
        <w:rPr>
          <w:rFonts w:ascii="Times New Roman" w:hAnsi="Times New Roman"/>
          <w:sz w:val="24"/>
          <w:szCs w:val="24"/>
        </w:rPr>
        <w:t>ieky zaradené do zoznamu kategorizovaných liekov</w:t>
      </w:r>
      <w:r w:rsidRPr="006D5412" w:rsidR="00BC58E0">
        <w:rPr>
          <w:rFonts w:ascii="Times New Roman" w:hAnsi="Times New Roman"/>
          <w:sz w:val="24"/>
          <w:szCs w:val="24"/>
        </w:rPr>
        <w:t xml:space="preserve"> </w:t>
      </w:r>
      <w:r w:rsidRPr="006D5412" w:rsidR="001F1293">
        <w:rPr>
          <w:rFonts w:ascii="Times New Roman" w:hAnsi="Times New Roman"/>
          <w:sz w:val="24"/>
          <w:szCs w:val="24"/>
        </w:rPr>
        <w:t xml:space="preserve">na základe konaní uskutočnených podľa doterajších predpisov sa </w:t>
      </w:r>
      <w:r w:rsidRPr="006D5412" w:rsidR="0046020C">
        <w:rPr>
          <w:rFonts w:ascii="Times New Roman" w:hAnsi="Times New Roman"/>
          <w:sz w:val="24"/>
          <w:szCs w:val="24"/>
        </w:rPr>
        <w:t xml:space="preserve">považujú za lieky zaradené </w:t>
      </w:r>
      <w:r w:rsidRPr="006D5412" w:rsidR="001F1293">
        <w:rPr>
          <w:rFonts w:ascii="Times New Roman" w:hAnsi="Times New Roman"/>
          <w:sz w:val="24"/>
          <w:szCs w:val="24"/>
        </w:rPr>
        <w:t xml:space="preserve"> </w:t>
      </w:r>
      <w:r w:rsidRPr="006D5412" w:rsidR="00BC58E0">
        <w:rPr>
          <w:rFonts w:ascii="Times New Roman" w:hAnsi="Times New Roman"/>
          <w:sz w:val="24"/>
          <w:szCs w:val="24"/>
        </w:rPr>
        <w:t>do zoznamu kategorizovaných liekov podľa</w:t>
      </w:r>
      <w:r w:rsidRPr="006D5412" w:rsidR="006553D0">
        <w:rPr>
          <w:rFonts w:ascii="Times New Roman" w:hAnsi="Times New Roman"/>
          <w:sz w:val="24"/>
          <w:szCs w:val="24"/>
        </w:rPr>
        <w:t xml:space="preserve"> tohto</w:t>
      </w:r>
      <w:r w:rsidRPr="006D5412" w:rsidR="00BC58E0">
        <w:rPr>
          <w:rFonts w:ascii="Times New Roman" w:hAnsi="Times New Roman"/>
          <w:sz w:val="24"/>
          <w:szCs w:val="24"/>
        </w:rPr>
        <w:t xml:space="preserve"> </w:t>
      </w:r>
      <w:r w:rsidRPr="006D5412" w:rsidR="00C819AB">
        <w:rPr>
          <w:rFonts w:ascii="Times New Roman" w:hAnsi="Times New Roman"/>
          <w:sz w:val="24"/>
          <w:szCs w:val="24"/>
        </w:rPr>
        <w:t>zákona</w:t>
      </w:r>
      <w:r w:rsidRPr="006D5412" w:rsidR="00BC58E0">
        <w:rPr>
          <w:rFonts w:ascii="Times New Roman" w:hAnsi="Times New Roman"/>
          <w:sz w:val="24"/>
          <w:szCs w:val="24"/>
        </w:rPr>
        <w:t>.</w:t>
      </w:r>
    </w:p>
    <w:p w:rsidR="00BC58E0" w:rsidRPr="006D5412" w:rsidP="00BC58E0">
      <w:pPr>
        <w:widowControl w:val="0"/>
        <w:autoSpaceDE w:val="0"/>
        <w:autoSpaceDN w:val="0"/>
        <w:bidi w:val="0"/>
        <w:adjustRightInd w:val="0"/>
        <w:spacing w:after="0" w:line="240" w:lineRule="auto"/>
        <w:ind w:left="720"/>
        <w:jc w:val="both"/>
        <w:rPr>
          <w:rFonts w:ascii="Times New Roman" w:hAnsi="Times New Roman"/>
          <w:sz w:val="24"/>
          <w:szCs w:val="24"/>
        </w:rPr>
      </w:pPr>
    </w:p>
    <w:p w:rsidR="00BC58E0"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Zdravotnícke pomôcky zaradené do zoznamu kategorizovaných zdravotníckych pomôcok na základe konaní uskutočnených podľa doterajších predpisov sa považujú za zdravotnícke pomôcky zaradené do zoznamu kategorizovaných zdravotníckych pomôcok podľa </w:t>
      </w:r>
      <w:r w:rsidRPr="006D5412" w:rsidR="006553D0">
        <w:rPr>
          <w:rFonts w:ascii="Times New Roman" w:hAnsi="Times New Roman"/>
          <w:sz w:val="24"/>
          <w:szCs w:val="24"/>
        </w:rPr>
        <w:t xml:space="preserve">tohto </w:t>
      </w:r>
      <w:r w:rsidRPr="006D5412" w:rsidR="00C819AB">
        <w:rPr>
          <w:rFonts w:ascii="Times New Roman" w:hAnsi="Times New Roman"/>
          <w:sz w:val="24"/>
          <w:szCs w:val="24"/>
        </w:rPr>
        <w:t>zákona</w:t>
      </w:r>
      <w:r w:rsidRPr="006D5412">
        <w:rPr>
          <w:rFonts w:ascii="Times New Roman" w:hAnsi="Times New Roman"/>
          <w:sz w:val="24"/>
          <w:szCs w:val="24"/>
        </w:rPr>
        <w:t>.</w:t>
      </w:r>
    </w:p>
    <w:p w:rsidR="00BC58E0" w:rsidRPr="006D5412" w:rsidP="00BC58E0">
      <w:pPr>
        <w:widowControl w:val="0"/>
        <w:autoSpaceDE w:val="0"/>
        <w:autoSpaceDN w:val="0"/>
        <w:bidi w:val="0"/>
        <w:adjustRightInd w:val="0"/>
        <w:spacing w:after="0" w:line="240" w:lineRule="auto"/>
        <w:ind w:left="720"/>
        <w:jc w:val="both"/>
        <w:rPr>
          <w:rFonts w:ascii="Times New Roman" w:hAnsi="Times New Roman"/>
          <w:sz w:val="24"/>
          <w:szCs w:val="24"/>
        </w:rPr>
      </w:pPr>
    </w:p>
    <w:p w:rsidR="00BC58E0"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Dietetické potraviny zaradené do zoznamu kategorizovaných dietetických potravín na základe konaní uskutočnených podľa doterajších predpisov sa považujú za dietetické potraviny zaradené  do zoznamu kategorizovaných dietetických potravín podľa</w:t>
      </w:r>
      <w:r w:rsidRPr="006D5412" w:rsidR="006553D0">
        <w:rPr>
          <w:rFonts w:ascii="Times New Roman" w:hAnsi="Times New Roman"/>
          <w:sz w:val="24"/>
          <w:szCs w:val="24"/>
        </w:rPr>
        <w:t xml:space="preserve"> tohto</w:t>
      </w:r>
      <w:r w:rsidRPr="006D5412">
        <w:rPr>
          <w:rFonts w:ascii="Times New Roman" w:hAnsi="Times New Roman"/>
          <w:sz w:val="24"/>
          <w:szCs w:val="24"/>
        </w:rPr>
        <w:t xml:space="preserve"> </w:t>
      </w:r>
      <w:r w:rsidRPr="006D5412" w:rsidR="00C819AB">
        <w:rPr>
          <w:rFonts w:ascii="Times New Roman" w:hAnsi="Times New Roman"/>
          <w:sz w:val="24"/>
          <w:szCs w:val="24"/>
        </w:rPr>
        <w:t>zákona</w:t>
      </w:r>
      <w:r w:rsidRPr="006D5412">
        <w:rPr>
          <w:rFonts w:ascii="Times New Roman" w:hAnsi="Times New Roman"/>
          <w:sz w:val="24"/>
          <w:szCs w:val="24"/>
        </w:rPr>
        <w:t>.</w:t>
      </w:r>
    </w:p>
    <w:p w:rsidR="00FD44CC" w:rsidRPr="006D5412" w:rsidP="00FD44CC">
      <w:pPr>
        <w:widowControl w:val="0"/>
        <w:autoSpaceDE w:val="0"/>
        <w:autoSpaceDN w:val="0"/>
        <w:bidi w:val="0"/>
        <w:adjustRightInd w:val="0"/>
        <w:spacing w:after="0" w:line="240" w:lineRule="auto"/>
        <w:ind w:left="720"/>
        <w:jc w:val="both"/>
        <w:rPr>
          <w:rFonts w:ascii="Times New Roman" w:hAnsi="Times New Roman"/>
          <w:sz w:val="24"/>
          <w:szCs w:val="24"/>
        </w:rPr>
      </w:pPr>
    </w:p>
    <w:p w:rsidR="00BC0261"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Lieky poskytované v rámci ústavnej</w:t>
      </w:r>
      <w:r w:rsidRPr="006D5412" w:rsidR="00DE3F87">
        <w:rPr>
          <w:rFonts w:ascii="Times New Roman" w:hAnsi="Times New Roman"/>
          <w:sz w:val="24"/>
          <w:szCs w:val="24"/>
        </w:rPr>
        <w:t xml:space="preserve"> </w:t>
      </w:r>
      <w:r w:rsidRPr="006D5412">
        <w:rPr>
          <w:rFonts w:ascii="Times New Roman" w:hAnsi="Times New Roman"/>
          <w:sz w:val="24"/>
          <w:szCs w:val="24"/>
        </w:rPr>
        <w:t>starostlivosti sa plne uhrádzajú na základe verejného zdravotného poistenia do 30. júna 2012.</w:t>
      </w:r>
    </w:p>
    <w:p w:rsidR="00C119E0" w:rsidRPr="006D5412" w:rsidP="00C119E0">
      <w:pPr>
        <w:widowControl w:val="0"/>
        <w:autoSpaceDE w:val="0"/>
        <w:autoSpaceDN w:val="0"/>
        <w:bidi w:val="0"/>
        <w:adjustRightInd w:val="0"/>
        <w:spacing w:after="0" w:line="240" w:lineRule="auto"/>
        <w:jc w:val="both"/>
        <w:rPr>
          <w:rFonts w:ascii="Times New Roman" w:hAnsi="Times New Roman"/>
          <w:sz w:val="24"/>
          <w:szCs w:val="24"/>
        </w:rPr>
      </w:pPr>
    </w:p>
    <w:p w:rsidR="00C119E0" w:rsidRPr="006D5412" w:rsidP="00E96719">
      <w:pPr>
        <w:widowControl w:val="0"/>
        <w:numPr>
          <w:ilvl w:val="1"/>
          <w:numId w:val="136"/>
        </w:numPr>
        <w:autoSpaceDE w:val="0"/>
        <w:autoSpaceDN w:val="0"/>
        <w:bidi w:val="0"/>
        <w:adjustRightInd w:val="0"/>
        <w:spacing w:after="0" w:line="240" w:lineRule="auto"/>
        <w:jc w:val="both"/>
        <w:rPr>
          <w:rFonts w:ascii="Times New Roman" w:hAnsi="Times New Roman"/>
          <w:sz w:val="24"/>
          <w:szCs w:val="24"/>
        </w:rPr>
      </w:pPr>
      <w:r w:rsidRPr="006D5412" w:rsidR="00BF254A">
        <w:rPr>
          <w:rFonts w:ascii="Times New Roman" w:hAnsi="Times New Roman"/>
          <w:sz w:val="24"/>
          <w:szCs w:val="24"/>
        </w:rPr>
        <w:t>Z</w:t>
      </w:r>
      <w:r w:rsidRPr="006D5412">
        <w:rPr>
          <w:rFonts w:ascii="Times New Roman" w:hAnsi="Times New Roman"/>
          <w:sz w:val="24"/>
          <w:szCs w:val="24"/>
        </w:rPr>
        <w:t>dravotnícke pomôcky poskytované v rámci ústavnej</w:t>
      </w:r>
      <w:r w:rsidRPr="006D5412" w:rsidR="00DE3F87">
        <w:rPr>
          <w:rFonts w:ascii="Times New Roman" w:hAnsi="Times New Roman"/>
          <w:sz w:val="24"/>
          <w:szCs w:val="24"/>
        </w:rPr>
        <w:t xml:space="preserve"> </w:t>
      </w:r>
      <w:r w:rsidRPr="006D5412">
        <w:rPr>
          <w:rFonts w:ascii="Times New Roman" w:hAnsi="Times New Roman"/>
          <w:sz w:val="24"/>
          <w:szCs w:val="24"/>
        </w:rPr>
        <w:t>starostlivosti sa plne uhrádzajú na základe verejného zdravotného poistenia do 30. júna 2012.</w:t>
      </w:r>
    </w:p>
    <w:p w:rsidR="00C119E0" w:rsidRPr="006D5412" w:rsidP="000B1077">
      <w:pPr>
        <w:widowControl w:val="0"/>
        <w:autoSpaceDE w:val="0"/>
        <w:autoSpaceDN w:val="0"/>
        <w:bidi w:val="0"/>
        <w:adjustRightInd w:val="0"/>
        <w:spacing w:after="0" w:line="240" w:lineRule="auto"/>
        <w:jc w:val="both"/>
        <w:rPr>
          <w:rFonts w:ascii="Times New Roman" w:hAnsi="Times New Roman"/>
          <w:sz w:val="24"/>
          <w:szCs w:val="24"/>
        </w:rPr>
      </w:pPr>
    </w:p>
    <w:p w:rsidR="00AE447D" w:rsidRPr="006D5412" w:rsidP="00CC3684">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CC3684">
      <w:pPr>
        <w:widowControl w:val="0"/>
        <w:autoSpaceDE w:val="0"/>
        <w:autoSpaceDN w:val="0"/>
        <w:bidi w:val="0"/>
        <w:adjustRightInd w:val="0"/>
        <w:spacing w:after="0" w:line="240" w:lineRule="auto"/>
        <w:jc w:val="center"/>
        <w:rPr>
          <w:rFonts w:ascii="Times New Roman" w:hAnsi="Times New Roman"/>
          <w:sz w:val="24"/>
          <w:szCs w:val="24"/>
        </w:rPr>
      </w:pPr>
      <w:r w:rsidRPr="006D5412" w:rsidR="008E2247">
        <w:rPr>
          <w:rFonts w:ascii="Times New Roman" w:hAnsi="Times New Roman"/>
          <w:sz w:val="24"/>
          <w:szCs w:val="24"/>
        </w:rPr>
        <w:t>§</w:t>
      </w:r>
      <w:r w:rsidRPr="006D5412" w:rsidR="00A03378">
        <w:rPr>
          <w:rFonts w:ascii="Times New Roman" w:hAnsi="Times New Roman"/>
          <w:sz w:val="24"/>
          <w:szCs w:val="24"/>
        </w:rPr>
        <w:t xml:space="preserve"> 98</w:t>
      </w:r>
    </w:p>
    <w:p w:rsidR="00A86FD0" w:rsidRPr="006D5412" w:rsidP="00CC3684">
      <w:pPr>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D4756A">
      <w:pPr>
        <w:widowControl w:val="0"/>
        <w:autoSpaceDE w:val="0"/>
        <w:autoSpaceDN w:val="0"/>
        <w:bidi w:val="0"/>
        <w:adjustRightInd w:val="0"/>
        <w:spacing w:after="0" w:line="240" w:lineRule="auto"/>
        <w:outlineLvl w:val="0"/>
        <w:rPr>
          <w:rFonts w:ascii="Times New Roman" w:hAnsi="Times New Roman"/>
          <w:sz w:val="24"/>
          <w:szCs w:val="24"/>
        </w:rPr>
      </w:pPr>
      <w:r w:rsidRPr="006D5412" w:rsidR="00CC3684">
        <w:rPr>
          <w:rFonts w:ascii="Times New Roman" w:hAnsi="Times New Roman"/>
          <w:sz w:val="24"/>
          <w:szCs w:val="24"/>
        </w:rPr>
        <w:t>Týmto zákonom sa preberajú</w:t>
      </w:r>
      <w:r w:rsidRPr="006D5412" w:rsidR="00A86FD0">
        <w:rPr>
          <w:rFonts w:ascii="Times New Roman" w:hAnsi="Times New Roman"/>
          <w:sz w:val="24"/>
          <w:szCs w:val="24"/>
        </w:rPr>
        <w:t xml:space="preserve"> právne záväzné akty Európskej únie uvedené v prílohe č. 1.</w:t>
      </w:r>
    </w:p>
    <w:p w:rsidR="00AE13A4" w:rsidRPr="006D5412" w:rsidP="00160643">
      <w:pPr>
        <w:widowControl w:val="0"/>
        <w:autoSpaceDE w:val="0"/>
        <w:autoSpaceDN w:val="0"/>
        <w:bidi w:val="0"/>
        <w:adjustRightInd w:val="0"/>
        <w:spacing w:after="0" w:line="240" w:lineRule="auto"/>
        <w:jc w:val="both"/>
        <w:rPr>
          <w:rFonts w:ascii="Times New Roman" w:hAnsi="Times New Roman"/>
          <w:sz w:val="24"/>
          <w:szCs w:val="24"/>
        </w:rPr>
      </w:pPr>
    </w:p>
    <w:p w:rsidR="008E2247" w:rsidRPr="006D5412" w:rsidP="00160643">
      <w:pPr>
        <w:widowControl w:val="0"/>
        <w:autoSpaceDE w:val="0"/>
        <w:autoSpaceDN w:val="0"/>
        <w:bidi w:val="0"/>
        <w:adjustRightInd w:val="0"/>
        <w:spacing w:after="0" w:line="240" w:lineRule="auto"/>
        <w:jc w:val="both"/>
        <w:rPr>
          <w:rFonts w:ascii="Times New Roman" w:hAnsi="Times New Roman"/>
          <w:sz w:val="24"/>
          <w:szCs w:val="24"/>
        </w:rPr>
      </w:pPr>
    </w:p>
    <w:p w:rsidR="00AD04FF" w:rsidRPr="006D5412" w:rsidP="00F75EB7">
      <w:pPr>
        <w:pStyle w:val="ListParagraph"/>
        <w:bidi w:val="0"/>
        <w:spacing w:after="0" w:line="240" w:lineRule="auto"/>
        <w:ind w:left="0"/>
        <w:rPr>
          <w:rFonts w:ascii="Times New Roman" w:hAnsi="Times New Roman"/>
          <w:sz w:val="24"/>
          <w:szCs w:val="24"/>
        </w:rPr>
      </w:pPr>
    </w:p>
    <w:p w:rsidR="00E7176E" w:rsidRPr="006D5412" w:rsidP="003008E8">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E7176E" w:rsidRPr="006D5412" w:rsidP="00E7176E">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663606" w:rsidRPr="006D5412" w:rsidP="00663606">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Čl. II</w:t>
      </w:r>
    </w:p>
    <w:p w:rsidR="00663606" w:rsidRPr="006D5412" w:rsidP="00663606">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663606" w:rsidRPr="006D5412" w:rsidP="00663606">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r w:rsidRPr="006D5412">
        <w:rPr>
          <w:rFonts w:ascii="Times New Roman" w:hAnsi="Times New Roman"/>
          <w:sz w:val="24"/>
          <w:szCs w:val="24"/>
        </w:rPr>
        <w:t>Zákon Slovenskej národnej rady č. 73/1986 Zb. o umelom prerušení tehotenstva v znení zákona č. 419/1991 Zb. sa mení takto:</w:t>
      </w:r>
    </w:p>
    <w:p w:rsidR="00663606" w:rsidRPr="006D5412" w:rsidP="00663606">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p>
    <w:p w:rsidR="00E04663" w:rsidRPr="006D5412" w:rsidP="00663606">
      <w:pPr>
        <w:pStyle w:val="Odsekzoznamu1"/>
        <w:widowControl w:val="0"/>
        <w:autoSpaceDE w:val="0"/>
        <w:autoSpaceDN w:val="0"/>
        <w:bidi w:val="0"/>
        <w:adjustRightInd w:val="0"/>
        <w:spacing w:after="0" w:line="240" w:lineRule="auto"/>
        <w:outlineLvl w:val="0"/>
        <w:rPr>
          <w:rFonts w:ascii="Times New Roman" w:hAnsi="Times New Roman"/>
          <w:sz w:val="24"/>
          <w:szCs w:val="24"/>
        </w:rPr>
      </w:pPr>
      <w:r w:rsidRPr="006D5412" w:rsidR="00663606">
        <w:rPr>
          <w:rFonts w:ascii="Times New Roman" w:hAnsi="Times New Roman"/>
          <w:sz w:val="24"/>
          <w:szCs w:val="24"/>
        </w:rPr>
        <w:t>§ 3 sa vypúšťa.</w:t>
      </w:r>
    </w:p>
    <w:p w:rsidR="00E04663"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55369A"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AE13A4"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Čl. II</w:t>
      </w:r>
      <w:r w:rsidRPr="006D5412" w:rsidR="00663606">
        <w:rPr>
          <w:rFonts w:ascii="Times New Roman" w:hAnsi="Times New Roman"/>
          <w:sz w:val="24"/>
          <w:szCs w:val="24"/>
        </w:rPr>
        <w:t>I</w:t>
      </w:r>
    </w:p>
    <w:p w:rsidR="00D0737F"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D0737F" w:rsidRPr="006D5412" w:rsidP="00080E94">
      <w:pPr>
        <w:pStyle w:val="Odsekzoznamu1"/>
        <w:widowControl w:val="0"/>
        <w:tabs>
          <w:tab w:val="left" w:pos="720"/>
          <w:tab w:val="left" w:pos="1260"/>
        </w:tabs>
        <w:autoSpaceDE w:val="0"/>
        <w:autoSpaceDN w:val="0"/>
        <w:bidi w:val="0"/>
        <w:adjustRightInd w:val="0"/>
        <w:spacing w:after="0" w:line="240" w:lineRule="auto"/>
        <w:ind w:left="0"/>
        <w:jc w:val="both"/>
        <w:outlineLvl w:val="0"/>
        <w:rPr>
          <w:rFonts w:ascii="Times New Roman" w:hAnsi="Times New Roman"/>
          <w:sz w:val="24"/>
          <w:szCs w:val="24"/>
        </w:rPr>
      </w:pPr>
      <w:r w:rsidRPr="006D5412">
        <w:rPr>
          <w:rFonts w:ascii="Times New Roman" w:hAnsi="Times New Roman"/>
          <w:sz w:val="24"/>
          <w:szCs w:val="24"/>
        </w:rPr>
        <w:t xml:space="preserve">Zákon </w:t>
      </w:r>
      <w:r w:rsidRPr="006D5412" w:rsidR="00DB4248">
        <w:rPr>
          <w:rFonts w:ascii="Times New Roman" w:hAnsi="Times New Roman"/>
          <w:sz w:val="24"/>
          <w:szCs w:val="24"/>
        </w:rPr>
        <w:t xml:space="preserve">Národnej rady Slovenskej republiky </w:t>
      </w:r>
      <w:r w:rsidRPr="006D5412">
        <w:rPr>
          <w:rFonts w:ascii="Times New Roman" w:hAnsi="Times New Roman"/>
          <w:sz w:val="24"/>
          <w:szCs w:val="24"/>
        </w:rPr>
        <w:t>č. 145/1995 Z. z. o správnych poplatkoch v znení zákona</w:t>
      </w:r>
      <w:r w:rsidRPr="006D5412" w:rsidR="008D67C7">
        <w:rPr>
          <w:rFonts w:ascii="Times New Roman" w:hAnsi="Times New Roman"/>
          <w:sz w:val="24"/>
          <w:szCs w:val="24"/>
        </w:rPr>
        <w:t xml:space="preserve"> Národnej rady Slovenskej republiky</w:t>
      </w:r>
      <w:r w:rsidRPr="006D5412">
        <w:rPr>
          <w:rFonts w:ascii="Times New Roman" w:hAnsi="Times New Roman"/>
          <w:sz w:val="24"/>
          <w:szCs w:val="24"/>
        </w:rPr>
        <w:t xml:space="preserve"> č. 123/1996 </w:t>
      </w:r>
      <w:r w:rsidRPr="006D5412" w:rsidR="008D67C7">
        <w:rPr>
          <w:rFonts w:ascii="Times New Roman" w:hAnsi="Times New Roman"/>
          <w:sz w:val="24"/>
          <w:szCs w:val="24"/>
        </w:rPr>
        <w:t>Z. z.</w:t>
      </w:r>
      <w:r w:rsidRPr="006D5412">
        <w:rPr>
          <w:rFonts w:ascii="Times New Roman" w:hAnsi="Times New Roman"/>
          <w:sz w:val="24"/>
          <w:szCs w:val="24"/>
        </w:rPr>
        <w:t>, zákona</w:t>
      </w:r>
      <w:r w:rsidRPr="006D5412" w:rsidR="008D67C7">
        <w:rPr>
          <w:rFonts w:ascii="Times New Roman" w:hAnsi="Times New Roman"/>
          <w:sz w:val="24"/>
          <w:szCs w:val="24"/>
        </w:rPr>
        <w:t xml:space="preserve"> Národnej rady Slovenskej republiky</w:t>
      </w:r>
      <w:r w:rsidRPr="006D5412">
        <w:rPr>
          <w:rFonts w:ascii="Times New Roman" w:hAnsi="Times New Roman"/>
          <w:sz w:val="24"/>
          <w:szCs w:val="24"/>
        </w:rPr>
        <w:t xml:space="preserve"> č. 224/1996 </w:t>
      </w:r>
      <w:r w:rsidRPr="006D5412" w:rsidR="008D67C7">
        <w:rPr>
          <w:rFonts w:ascii="Times New Roman" w:hAnsi="Times New Roman"/>
          <w:sz w:val="24"/>
          <w:szCs w:val="24"/>
        </w:rPr>
        <w:t>Z. z.</w:t>
      </w:r>
      <w:r w:rsidRPr="006D5412">
        <w:rPr>
          <w:rFonts w:ascii="Times New Roman" w:hAnsi="Times New Roman"/>
          <w:sz w:val="24"/>
          <w:szCs w:val="24"/>
        </w:rPr>
        <w:t xml:space="preserve">, zákona č. 70/1997 </w:t>
      </w:r>
      <w:r w:rsidRPr="006D5412" w:rsidR="008D67C7">
        <w:rPr>
          <w:rFonts w:ascii="Times New Roman" w:hAnsi="Times New Roman"/>
          <w:sz w:val="24"/>
          <w:szCs w:val="24"/>
        </w:rPr>
        <w:t>Z. z.</w:t>
      </w:r>
      <w:r w:rsidRPr="006D5412">
        <w:rPr>
          <w:rFonts w:ascii="Times New Roman" w:hAnsi="Times New Roman"/>
          <w:sz w:val="24"/>
          <w:szCs w:val="24"/>
        </w:rPr>
        <w:t xml:space="preserve">, zákona č. 1/1998 </w:t>
      </w:r>
      <w:r w:rsidRPr="006D5412" w:rsidR="008D67C7">
        <w:rPr>
          <w:rFonts w:ascii="Times New Roman" w:hAnsi="Times New Roman"/>
          <w:sz w:val="24"/>
          <w:szCs w:val="24"/>
        </w:rPr>
        <w:t>Z. z.</w:t>
      </w:r>
      <w:r w:rsidRPr="006D5412">
        <w:rPr>
          <w:rFonts w:ascii="Times New Roman" w:hAnsi="Times New Roman"/>
          <w:sz w:val="24"/>
          <w:szCs w:val="24"/>
        </w:rPr>
        <w:t>, zákona</w:t>
      </w:r>
      <w:r w:rsidRPr="006D5412" w:rsidR="008D67C7">
        <w:rPr>
          <w:rFonts w:ascii="Times New Roman" w:hAnsi="Times New Roman"/>
          <w:sz w:val="24"/>
          <w:szCs w:val="24"/>
        </w:rPr>
        <w:t xml:space="preserve"> </w:t>
      </w:r>
      <w:r w:rsidRPr="006D5412">
        <w:rPr>
          <w:rFonts w:ascii="Times New Roman" w:hAnsi="Times New Roman"/>
          <w:sz w:val="24"/>
          <w:szCs w:val="24"/>
        </w:rPr>
        <w:t xml:space="preserve">č. 232/1999 </w:t>
      </w:r>
      <w:r w:rsidRPr="006D5412" w:rsidR="008D67C7">
        <w:rPr>
          <w:rFonts w:ascii="Times New Roman" w:hAnsi="Times New Roman"/>
          <w:sz w:val="24"/>
          <w:szCs w:val="24"/>
        </w:rPr>
        <w:t>Z. z.</w:t>
      </w:r>
      <w:r w:rsidRPr="006D5412">
        <w:rPr>
          <w:rFonts w:ascii="Times New Roman" w:hAnsi="Times New Roman"/>
          <w:sz w:val="24"/>
          <w:szCs w:val="24"/>
        </w:rPr>
        <w:t xml:space="preserve">, zákona č. 3/2000 </w:t>
      </w:r>
      <w:r w:rsidRPr="006D5412" w:rsidR="008D67C7">
        <w:rPr>
          <w:rFonts w:ascii="Times New Roman" w:hAnsi="Times New Roman"/>
          <w:sz w:val="24"/>
          <w:szCs w:val="24"/>
        </w:rPr>
        <w:t>Z. z.</w:t>
      </w:r>
      <w:r w:rsidRPr="006D5412">
        <w:rPr>
          <w:rFonts w:ascii="Times New Roman" w:hAnsi="Times New Roman"/>
          <w:sz w:val="24"/>
          <w:szCs w:val="24"/>
        </w:rPr>
        <w:t xml:space="preserve">, zákona č. 142/2000 </w:t>
      </w:r>
      <w:r w:rsidRPr="006D5412" w:rsidR="008D67C7">
        <w:rPr>
          <w:rFonts w:ascii="Times New Roman" w:hAnsi="Times New Roman"/>
          <w:sz w:val="24"/>
          <w:szCs w:val="24"/>
        </w:rPr>
        <w:t>Z. z.</w:t>
      </w:r>
      <w:r w:rsidRPr="006D5412">
        <w:rPr>
          <w:rFonts w:ascii="Times New Roman" w:hAnsi="Times New Roman"/>
          <w:sz w:val="24"/>
          <w:szCs w:val="24"/>
        </w:rPr>
        <w:t xml:space="preserve">, zákona č. 211/2000 </w:t>
      </w:r>
      <w:r w:rsidRPr="006D5412" w:rsidR="008D67C7">
        <w:rPr>
          <w:rFonts w:ascii="Times New Roman" w:hAnsi="Times New Roman"/>
          <w:sz w:val="24"/>
          <w:szCs w:val="24"/>
        </w:rPr>
        <w:t>Z. z.</w:t>
      </w:r>
      <w:r w:rsidRPr="006D5412">
        <w:rPr>
          <w:rFonts w:ascii="Times New Roman" w:hAnsi="Times New Roman"/>
          <w:sz w:val="24"/>
          <w:szCs w:val="24"/>
        </w:rPr>
        <w:t xml:space="preserve">, zákona č. 468/2000 </w:t>
      </w:r>
      <w:r w:rsidRPr="006D5412" w:rsidR="008D67C7">
        <w:rPr>
          <w:rFonts w:ascii="Times New Roman" w:hAnsi="Times New Roman"/>
          <w:sz w:val="24"/>
          <w:szCs w:val="24"/>
        </w:rPr>
        <w:t>Z. z.</w:t>
      </w:r>
      <w:r w:rsidRPr="006D5412">
        <w:rPr>
          <w:rFonts w:ascii="Times New Roman" w:hAnsi="Times New Roman"/>
          <w:sz w:val="24"/>
          <w:szCs w:val="24"/>
        </w:rPr>
        <w:t xml:space="preserve">, zákona č. 553/2001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B75D12">
        <w:rPr>
          <w:rFonts w:ascii="Times New Roman" w:hAnsi="Times New Roman"/>
          <w:sz w:val="24"/>
          <w:szCs w:val="24"/>
        </w:rPr>
        <w:t>96</w:t>
      </w:r>
      <w:r w:rsidRPr="006D5412">
        <w:rPr>
          <w:rFonts w:ascii="Times New Roman" w:hAnsi="Times New Roman"/>
          <w:sz w:val="24"/>
          <w:szCs w:val="24"/>
        </w:rPr>
        <w:t xml:space="preserve">/2002 </w:t>
      </w:r>
      <w:r w:rsidRPr="006D5412" w:rsidR="008D67C7">
        <w:rPr>
          <w:rFonts w:ascii="Times New Roman" w:hAnsi="Times New Roman"/>
          <w:sz w:val="24"/>
          <w:szCs w:val="24"/>
        </w:rPr>
        <w:t>Z. z.</w:t>
      </w:r>
      <w:r w:rsidRPr="006D5412">
        <w:rPr>
          <w:rFonts w:ascii="Times New Roman" w:hAnsi="Times New Roman"/>
          <w:sz w:val="24"/>
          <w:szCs w:val="24"/>
        </w:rPr>
        <w:t xml:space="preserve"> , zákona č. </w:t>
      </w:r>
      <w:r w:rsidRPr="006D5412" w:rsidR="00B75D12">
        <w:rPr>
          <w:rFonts w:ascii="Times New Roman" w:hAnsi="Times New Roman"/>
          <w:sz w:val="24"/>
          <w:szCs w:val="24"/>
        </w:rPr>
        <w:t>118</w:t>
      </w:r>
      <w:r w:rsidRPr="006D5412">
        <w:rPr>
          <w:rFonts w:ascii="Times New Roman" w:hAnsi="Times New Roman"/>
          <w:sz w:val="24"/>
          <w:szCs w:val="24"/>
        </w:rPr>
        <w:t xml:space="preserve">/2002 </w:t>
      </w:r>
      <w:r w:rsidRPr="006D5412" w:rsidR="008D67C7">
        <w:rPr>
          <w:rFonts w:ascii="Times New Roman" w:hAnsi="Times New Roman"/>
          <w:sz w:val="24"/>
          <w:szCs w:val="24"/>
        </w:rPr>
        <w:t>Z. z.</w:t>
      </w:r>
      <w:r w:rsidRPr="006D5412">
        <w:rPr>
          <w:rFonts w:ascii="Times New Roman" w:hAnsi="Times New Roman"/>
          <w:sz w:val="24"/>
          <w:szCs w:val="24"/>
        </w:rPr>
        <w:t xml:space="preserve">, zákona č. 215/2002 </w:t>
      </w:r>
      <w:r w:rsidRPr="006D5412" w:rsidR="008D67C7">
        <w:rPr>
          <w:rFonts w:ascii="Times New Roman" w:hAnsi="Times New Roman"/>
          <w:sz w:val="24"/>
          <w:szCs w:val="24"/>
        </w:rPr>
        <w:t>Z. z.</w:t>
      </w:r>
      <w:r w:rsidRPr="006D5412">
        <w:rPr>
          <w:rFonts w:ascii="Times New Roman" w:hAnsi="Times New Roman"/>
          <w:sz w:val="24"/>
          <w:szCs w:val="24"/>
        </w:rPr>
        <w:t xml:space="preserve">, zákona č. 237/2002 </w:t>
      </w:r>
      <w:r w:rsidRPr="006D5412" w:rsidR="008D67C7">
        <w:rPr>
          <w:rFonts w:ascii="Times New Roman" w:hAnsi="Times New Roman"/>
          <w:sz w:val="24"/>
          <w:szCs w:val="24"/>
        </w:rPr>
        <w:t>Z. z.</w:t>
      </w:r>
      <w:r w:rsidRPr="006D5412">
        <w:rPr>
          <w:rFonts w:ascii="Times New Roman" w:hAnsi="Times New Roman"/>
          <w:sz w:val="24"/>
          <w:szCs w:val="24"/>
        </w:rPr>
        <w:t xml:space="preserve">, zákona č. 418/2002 </w:t>
      </w:r>
      <w:r w:rsidRPr="006D5412" w:rsidR="008D67C7">
        <w:rPr>
          <w:rFonts w:ascii="Times New Roman" w:hAnsi="Times New Roman"/>
          <w:sz w:val="24"/>
          <w:szCs w:val="24"/>
        </w:rPr>
        <w:t>Z. z.</w:t>
      </w:r>
      <w:r w:rsidRPr="006D5412">
        <w:rPr>
          <w:rFonts w:ascii="Times New Roman" w:hAnsi="Times New Roman"/>
          <w:sz w:val="24"/>
          <w:szCs w:val="24"/>
        </w:rPr>
        <w:t xml:space="preserve">, zákona č. 457/2002 </w:t>
      </w:r>
      <w:r w:rsidRPr="006D5412" w:rsidR="008D67C7">
        <w:rPr>
          <w:rFonts w:ascii="Times New Roman" w:hAnsi="Times New Roman"/>
          <w:sz w:val="24"/>
          <w:szCs w:val="24"/>
        </w:rPr>
        <w:t>Z. z.</w:t>
      </w:r>
      <w:r w:rsidRPr="006D5412">
        <w:rPr>
          <w:rFonts w:ascii="Times New Roman" w:hAnsi="Times New Roman"/>
          <w:sz w:val="24"/>
          <w:szCs w:val="24"/>
        </w:rPr>
        <w:t>, zákona č. 4</w:t>
      </w:r>
      <w:r w:rsidRPr="006D5412" w:rsidR="00B75D12">
        <w:rPr>
          <w:rFonts w:ascii="Times New Roman" w:hAnsi="Times New Roman"/>
          <w:sz w:val="24"/>
          <w:szCs w:val="24"/>
        </w:rPr>
        <w:t>65</w:t>
      </w:r>
      <w:r w:rsidRPr="006D5412">
        <w:rPr>
          <w:rFonts w:ascii="Times New Roman" w:hAnsi="Times New Roman"/>
          <w:sz w:val="24"/>
          <w:szCs w:val="24"/>
        </w:rPr>
        <w:t xml:space="preserve">/2002 </w:t>
      </w:r>
      <w:r w:rsidRPr="006D5412" w:rsidR="008D67C7">
        <w:rPr>
          <w:rFonts w:ascii="Times New Roman" w:hAnsi="Times New Roman"/>
          <w:sz w:val="24"/>
          <w:szCs w:val="24"/>
        </w:rPr>
        <w:t>Z. z.</w:t>
      </w:r>
      <w:r w:rsidRPr="006D5412">
        <w:rPr>
          <w:rFonts w:ascii="Times New Roman" w:hAnsi="Times New Roman"/>
          <w:sz w:val="24"/>
          <w:szCs w:val="24"/>
        </w:rPr>
        <w:t>, zákona č. 4</w:t>
      </w:r>
      <w:r w:rsidRPr="006D5412" w:rsidR="00B75D12">
        <w:rPr>
          <w:rFonts w:ascii="Times New Roman" w:hAnsi="Times New Roman"/>
          <w:sz w:val="24"/>
          <w:szCs w:val="24"/>
        </w:rPr>
        <w:t>77</w:t>
      </w:r>
      <w:r w:rsidRPr="006D5412">
        <w:rPr>
          <w:rFonts w:ascii="Times New Roman" w:hAnsi="Times New Roman"/>
          <w:sz w:val="24"/>
          <w:szCs w:val="24"/>
        </w:rPr>
        <w:t xml:space="preserve">/2002 </w:t>
      </w:r>
      <w:r w:rsidRPr="006D5412" w:rsidR="008D67C7">
        <w:rPr>
          <w:rFonts w:ascii="Times New Roman" w:hAnsi="Times New Roman"/>
          <w:sz w:val="24"/>
          <w:szCs w:val="24"/>
        </w:rPr>
        <w:t>Z. z.</w:t>
      </w:r>
      <w:r w:rsidRPr="006D5412">
        <w:rPr>
          <w:rFonts w:ascii="Times New Roman" w:hAnsi="Times New Roman"/>
          <w:sz w:val="24"/>
          <w:szCs w:val="24"/>
        </w:rPr>
        <w:t xml:space="preserve">, zákona č. 480/2002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B75D12">
        <w:rPr>
          <w:rFonts w:ascii="Times New Roman" w:hAnsi="Times New Roman"/>
          <w:sz w:val="24"/>
          <w:szCs w:val="24"/>
        </w:rPr>
        <w:t xml:space="preserve"> zákona č. 190/2003 </w:t>
      </w:r>
      <w:r w:rsidRPr="006D5412" w:rsidR="008D67C7">
        <w:rPr>
          <w:rFonts w:ascii="Times New Roman" w:hAnsi="Times New Roman"/>
          <w:sz w:val="24"/>
          <w:szCs w:val="24"/>
        </w:rPr>
        <w:t>Z. z.</w:t>
      </w:r>
      <w:r w:rsidRPr="006D5412" w:rsidR="00B75D12">
        <w:rPr>
          <w:rFonts w:ascii="Times New Roman" w:hAnsi="Times New Roman"/>
          <w:sz w:val="24"/>
          <w:szCs w:val="24"/>
        </w:rPr>
        <w:t>,</w:t>
      </w:r>
      <w:r w:rsidRPr="006D5412">
        <w:rPr>
          <w:rFonts w:ascii="Times New Roman" w:hAnsi="Times New Roman"/>
          <w:sz w:val="24"/>
          <w:szCs w:val="24"/>
        </w:rPr>
        <w:t xml:space="preserve"> zákona č. 217/2003 </w:t>
      </w:r>
      <w:r w:rsidRPr="006D5412" w:rsidR="008D67C7">
        <w:rPr>
          <w:rFonts w:ascii="Times New Roman" w:hAnsi="Times New Roman"/>
          <w:sz w:val="24"/>
          <w:szCs w:val="24"/>
        </w:rPr>
        <w:t>Z. z.</w:t>
      </w:r>
      <w:r w:rsidRPr="006D5412">
        <w:rPr>
          <w:rFonts w:ascii="Times New Roman" w:hAnsi="Times New Roman"/>
          <w:sz w:val="24"/>
          <w:szCs w:val="24"/>
        </w:rPr>
        <w:t xml:space="preserve">, zákona č. 245/2003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B75D12">
        <w:rPr>
          <w:rFonts w:ascii="Times New Roman" w:hAnsi="Times New Roman"/>
          <w:sz w:val="24"/>
          <w:szCs w:val="24"/>
        </w:rPr>
        <w:t xml:space="preserve"> zákona č.  450/2003 </w:t>
      </w:r>
      <w:r w:rsidRPr="006D5412" w:rsidR="008D67C7">
        <w:rPr>
          <w:rFonts w:ascii="Times New Roman" w:hAnsi="Times New Roman"/>
          <w:sz w:val="24"/>
          <w:szCs w:val="24"/>
        </w:rPr>
        <w:t>Z. z.</w:t>
      </w:r>
      <w:r w:rsidRPr="006D5412" w:rsidR="00B75D12">
        <w:rPr>
          <w:rFonts w:ascii="Times New Roman" w:hAnsi="Times New Roman"/>
          <w:sz w:val="24"/>
          <w:szCs w:val="24"/>
        </w:rPr>
        <w:t>,</w:t>
      </w:r>
      <w:r w:rsidRPr="006D5412">
        <w:rPr>
          <w:rFonts w:ascii="Times New Roman" w:hAnsi="Times New Roman"/>
          <w:sz w:val="24"/>
          <w:szCs w:val="24"/>
        </w:rPr>
        <w:t xml:space="preserve"> zákona č. 469/2003 </w:t>
      </w:r>
      <w:r w:rsidRPr="006D5412" w:rsidR="008D67C7">
        <w:rPr>
          <w:rFonts w:ascii="Times New Roman" w:hAnsi="Times New Roman"/>
          <w:sz w:val="24"/>
          <w:szCs w:val="24"/>
        </w:rPr>
        <w:t>Z. z.</w:t>
      </w:r>
      <w:r w:rsidRPr="006D5412">
        <w:rPr>
          <w:rFonts w:ascii="Times New Roman" w:hAnsi="Times New Roman"/>
          <w:sz w:val="24"/>
          <w:szCs w:val="24"/>
        </w:rPr>
        <w:t xml:space="preserve">, zákona č.  583/2003 </w:t>
      </w:r>
      <w:r w:rsidRPr="006D5412" w:rsidR="008D67C7">
        <w:rPr>
          <w:rFonts w:ascii="Times New Roman" w:hAnsi="Times New Roman"/>
          <w:sz w:val="24"/>
          <w:szCs w:val="24"/>
        </w:rPr>
        <w:t>Z. z.</w:t>
      </w:r>
      <w:r w:rsidRPr="006D5412">
        <w:rPr>
          <w:rFonts w:ascii="Times New Roman" w:hAnsi="Times New Roman"/>
          <w:sz w:val="24"/>
          <w:szCs w:val="24"/>
        </w:rPr>
        <w:t xml:space="preserve">, zákona č. 5/2004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199/2004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204/2004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347/2004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B75D12">
        <w:rPr>
          <w:rFonts w:ascii="Times New Roman" w:hAnsi="Times New Roman"/>
          <w:sz w:val="24"/>
          <w:szCs w:val="24"/>
        </w:rPr>
        <w:t>382</w:t>
      </w:r>
      <w:r w:rsidRPr="006D5412">
        <w:rPr>
          <w:rFonts w:ascii="Times New Roman" w:hAnsi="Times New Roman"/>
          <w:sz w:val="24"/>
          <w:szCs w:val="24"/>
        </w:rPr>
        <w:t xml:space="preserve">/2004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B75D12">
        <w:rPr>
          <w:rFonts w:ascii="Times New Roman" w:hAnsi="Times New Roman"/>
          <w:sz w:val="24"/>
          <w:szCs w:val="24"/>
        </w:rPr>
        <w:t>434</w:t>
      </w:r>
      <w:r w:rsidRPr="006D5412">
        <w:rPr>
          <w:rFonts w:ascii="Times New Roman" w:hAnsi="Times New Roman"/>
          <w:sz w:val="24"/>
          <w:szCs w:val="24"/>
        </w:rPr>
        <w:t xml:space="preserve">/2004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533/2004 </w:t>
      </w:r>
      <w:r w:rsidRPr="006D5412" w:rsidR="008D67C7">
        <w:rPr>
          <w:rFonts w:ascii="Times New Roman" w:hAnsi="Times New Roman"/>
          <w:sz w:val="24"/>
          <w:szCs w:val="24"/>
        </w:rPr>
        <w:t>Z. z.</w:t>
      </w:r>
      <w:r w:rsidRPr="006D5412">
        <w:rPr>
          <w:rFonts w:ascii="Times New Roman" w:hAnsi="Times New Roman"/>
          <w:sz w:val="24"/>
          <w:szCs w:val="24"/>
        </w:rPr>
        <w:t>, zákona č. 5</w:t>
      </w:r>
      <w:r w:rsidRPr="006D5412" w:rsidR="00B75D12">
        <w:rPr>
          <w:rFonts w:ascii="Times New Roman" w:hAnsi="Times New Roman"/>
          <w:sz w:val="24"/>
          <w:szCs w:val="24"/>
        </w:rPr>
        <w:t>41</w:t>
      </w:r>
      <w:r w:rsidRPr="006D5412">
        <w:rPr>
          <w:rFonts w:ascii="Times New Roman" w:hAnsi="Times New Roman"/>
          <w:sz w:val="24"/>
          <w:szCs w:val="24"/>
        </w:rPr>
        <w:t xml:space="preserve">/2004 </w:t>
      </w:r>
      <w:r w:rsidRPr="006D5412" w:rsidR="008D67C7">
        <w:rPr>
          <w:rFonts w:ascii="Times New Roman" w:hAnsi="Times New Roman"/>
          <w:sz w:val="24"/>
          <w:szCs w:val="24"/>
        </w:rPr>
        <w:t>Z. z.</w:t>
      </w:r>
      <w:r w:rsidRPr="006D5412">
        <w:rPr>
          <w:rFonts w:ascii="Times New Roman" w:hAnsi="Times New Roman"/>
          <w:sz w:val="24"/>
          <w:szCs w:val="24"/>
        </w:rPr>
        <w:t>, zákona č. 5</w:t>
      </w:r>
      <w:r w:rsidRPr="006D5412" w:rsidR="00B75D12">
        <w:rPr>
          <w:rFonts w:ascii="Times New Roman" w:hAnsi="Times New Roman"/>
          <w:sz w:val="24"/>
          <w:szCs w:val="24"/>
        </w:rPr>
        <w:t>72</w:t>
      </w:r>
      <w:r w:rsidRPr="006D5412">
        <w:rPr>
          <w:rFonts w:ascii="Times New Roman" w:hAnsi="Times New Roman"/>
          <w:sz w:val="24"/>
          <w:szCs w:val="24"/>
        </w:rPr>
        <w:t xml:space="preserve">/2004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578/2004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581/2004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B75D12">
        <w:rPr>
          <w:rFonts w:ascii="Times New Roman" w:hAnsi="Times New Roman"/>
          <w:sz w:val="24"/>
          <w:szCs w:val="24"/>
        </w:rPr>
        <w:t xml:space="preserve"> zákona č. 633/2004 </w:t>
      </w:r>
      <w:r w:rsidRPr="006D5412" w:rsidR="008D67C7">
        <w:rPr>
          <w:rFonts w:ascii="Times New Roman" w:hAnsi="Times New Roman"/>
          <w:sz w:val="24"/>
          <w:szCs w:val="24"/>
        </w:rPr>
        <w:t>Z. z.</w:t>
      </w:r>
      <w:r w:rsidRPr="006D5412" w:rsidR="00B75D12">
        <w:rPr>
          <w:rFonts w:ascii="Times New Roman" w:hAnsi="Times New Roman"/>
          <w:sz w:val="24"/>
          <w:szCs w:val="24"/>
        </w:rPr>
        <w:t>,</w:t>
      </w:r>
      <w:r w:rsidRPr="006D5412">
        <w:rPr>
          <w:rFonts w:ascii="Times New Roman" w:hAnsi="Times New Roman"/>
          <w:sz w:val="24"/>
          <w:szCs w:val="24"/>
        </w:rPr>
        <w:t xml:space="preserve"> zákona č. 653/2004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656/2004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725/2004 </w:t>
      </w:r>
      <w:r w:rsidRPr="006D5412" w:rsidR="008D67C7">
        <w:rPr>
          <w:rFonts w:ascii="Times New Roman" w:hAnsi="Times New Roman"/>
          <w:sz w:val="24"/>
          <w:szCs w:val="24"/>
        </w:rPr>
        <w:t>Z. z.</w:t>
      </w:r>
      <w:r w:rsidRPr="006D5412">
        <w:rPr>
          <w:rFonts w:ascii="Times New Roman" w:hAnsi="Times New Roman"/>
          <w:sz w:val="24"/>
          <w:szCs w:val="24"/>
        </w:rPr>
        <w:t xml:space="preserve">, zákona č. 5/2005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6D5BD3">
        <w:rPr>
          <w:rFonts w:ascii="Times New Roman" w:hAnsi="Times New Roman"/>
          <w:sz w:val="24"/>
          <w:szCs w:val="24"/>
        </w:rPr>
        <w:t xml:space="preserve"> zákona č. 8/2005 </w:t>
      </w:r>
      <w:r w:rsidRPr="006D5412" w:rsidR="008D67C7">
        <w:rPr>
          <w:rFonts w:ascii="Times New Roman" w:hAnsi="Times New Roman"/>
          <w:sz w:val="24"/>
          <w:szCs w:val="24"/>
        </w:rPr>
        <w:t>Z. z.</w:t>
      </w:r>
      <w:r w:rsidRPr="006D5412" w:rsidR="006D5BD3">
        <w:rPr>
          <w:rFonts w:ascii="Times New Roman" w:hAnsi="Times New Roman"/>
          <w:sz w:val="24"/>
          <w:szCs w:val="24"/>
        </w:rPr>
        <w:t>,</w:t>
      </w:r>
      <w:r w:rsidRPr="006D5412">
        <w:rPr>
          <w:rFonts w:ascii="Times New Roman" w:hAnsi="Times New Roman"/>
          <w:sz w:val="24"/>
          <w:szCs w:val="24"/>
        </w:rPr>
        <w:t xml:space="preserve"> zákona č. 15/2005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6D5BD3">
        <w:rPr>
          <w:rFonts w:ascii="Times New Roman" w:hAnsi="Times New Roman"/>
          <w:sz w:val="24"/>
          <w:szCs w:val="24"/>
        </w:rPr>
        <w:t>93</w:t>
      </w:r>
      <w:r w:rsidRPr="006D5412">
        <w:rPr>
          <w:rFonts w:ascii="Times New Roman" w:hAnsi="Times New Roman"/>
          <w:sz w:val="24"/>
          <w:szCs w:val="24"/>
        </w:rPr>
        <w:t>/2</w:t>
      </w:r>
      <w:r w:rsidRPr="006D5412" w:rsidR="006D5BD3">
        <w:rPr>
          <w:rFonts w:ascii="Times New Roman" w:hAnsi="Times New Roman"/>
          <w:sz w:val="24"/>
          <w:szCs w:val="24"/>
        </w:rPr>
        <w:t xml:space="preserve">005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Pr>
          <w:rFonts w:ascii="Times New Roman" w:hAnsi="Times New Roman"/>
          <w:sz w:val="24"/>
          <w:szCs w:val="24"/>
        </w:rPr>
        <w:t xml:space="preserve">zákona č. </w:t>
      </w:r>
      <w:r w:rsidRPr="006D5412" w:rsidR="006D5BD3">
        <w:rPr>
          <w:rFonts w:ascii="Times New Roman" w:hAnsi="Times New Roman"/>
          <w:sz w:val="24"/>
          <w:szCs w:val="24"/>
        </w:rPr>
        <w:t>171</w:t>
      </w:r>
      <w:r w:rsidRPr="006D5412">
        <w:rPr>
          <w:rFonts w:ascii="Times New Roman" w:hAnsi="Times New Roman"/>
          <w:sz w:val="24"/>
          <w:szCs w:val="24"/>
        </w:rPr>
        <w:t xml:space="preserve">/2005 </w:t>
      </w:r>
      <w:r w:rsidRPr="006D5412" w:rsidR="008D67C7">
        <w:rPr>
          <w:rFonts w:ascii="Times New Roman" w:hAnsi="Times New Roman"/>
          <w:sz w:val="24"/>
          <w:szCs w:val="24"/>
        </w:rPr>
        <w:t>Z. z.</w:t>
      </w:r>
      <w:r w:rsidRPr="006D5412">
        <w:rPr>
          <w:rFonts w:ascii="Times New Roman" w:hAnsi="Times New Roman"/>
          <w:sz w:val="24"/>
          <w:szCs w:val="24"/>
        </w:rPr>
        <w:t xml:space="preserve">, </w:t>
      </w:r>
      <w:r w:rsidRPr="006D5412" w:rsidR="006D5BD3">
        <w:rPr>
          <w:rFonts w:ascii="Times New Roman" w:hAnsi="Times New Roman"/>
          <w:sz w:val="24"/>
          <w:szCs w:val="24"/>
        </w:rPr>
        <w:t xml:space="preserve">zákona č. 308/2005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zákona č. 331/2005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zákona č. 341/2005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Pr>
          <w:rFonts w:ascii="Times New Roman" w:hAnsi="Times New Roman"/>
          <w:sz w:val="24"/>
          <w:szCs w:val="24"/>
        </w:rPr>
        <w:t xml:space="preserve">zákona č. 342/2005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468/2005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473/2005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491/2005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538/2005 </w:t>
      </w:r>
      <w:r w:rsidRPr="006D5412" w:rsidR="008D67C7">
        <w:rPr>
          <w:rFonts w:ascii="Times New Roman" w:hAnsi="Times New Roman"/>
          <w:sz w:val="24"/>
          <w:szCs w:val="24"/>
        </w:rPr>
        <w:t>Z. z.</w:t>
      </w:r>
      <w:r w:rsidRPr="006D5412">
        <w:rPr>
          <w:rFonts w:ascii="Times New Roman" w:hAnsi="Times New Roman"/>
          <w:sz w:val="24"/>
          <w:szCs w:val="24"/>
        </w:rPr>
        <w:t xml:space="preserve">, </w:t>
      </w:r>
      <w:r w:rsidRPr="006D5412" w:rsidR="006D5BD3">
        <w:rPr>
          <w:rFonts w:ascii="Times New Roman" w:hAnsi="Times New Roman"/>
          <w:sz w:val="24"/>
          <w:szCs w:val="24"/>
        </w:rPr>
        <w:t xml:space="preserve">zákona č. 558/2005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Pr>
          <w:rFonts w:ascii="Times New Roman" w:hAnsi="Times New Roman"/>
          <w:sz w:val="24"/>
          <w:szCs w:val="24"/>
        </w:rPr>
        <w:t xml:space="preserve">zákona č. 572/2005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573/2005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610/2005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14/2006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15/2006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24/2006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117/2006 </w:t>
      </w:r>
      <w:r w:rsidRPr="006D5412" w:rsidR="008D67C7">
        <w:rPr>
          <w:rFonts w:ascii="Times New Roman" w:hAnsi="Times New Roman"/>
          <w:sz w:val="24"/>
          <w:szCs w:val="24"/>
        </w:rPr>
        <w:t>Z. z.</w:t>
      </w:r>
      <w:r w:rsidRPr="006D5412">
        <w:rPr>
          <w:rFonts w:ascii="Times New Roman" w:hAnsi="Times New Roman"/>
          <w:sz w:val="24"/>
          <w:szCs w:val="24"/>
        </w:rPr>
        <w:t xml:space="preserve">, </w:t>
      </w:r>
      <w:r w:rsidRPr="006D5412" w:rsidR="006D5BD3">
        <w:rPr>
          <w:rFonts w:ascii="Times New Roman" w:hAnsi="Times New Roman"/>
          <w:sz w:val="24"/>
          <w:szCs w:val="24"/>
        </w:rPr>
        <w:t xml:space="preserve">zákona č. 124/2006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Pr>
          <w:rFonts w:ascii="Times New Roman" w:hAnsi="Times New Roman"/>
          <w:sz w:val="24"/>
          <w:szCs w:val="24"/>
        </w:rPr>
        <w:t xml:space="preserve">zákona č. 126/2006 </w:t>
      </w:r>
      <w:r w:rsidRPr="006D5412" w:rsidR="008D67C7">
        <w:rPr>
          <w:rFonts w:ascii="Times New Roman" w:hAnsi="Times New Roman"/>
          <w:sz w:val="24"/>
          <w:szCs w:val="24"/>
        </w:rPr>
        <w:t>Z. z.</w:t>
      </w:r>
      <w:r w:rsidRPr="006D5412">
        <w:rPr>
          <w:rFonts w:ascii="Times New Roman" w:hAnsi="Times New Roman"/>
          <w:sz w:val="24"/>
          <w:szCs w:val="24"/>
        </w:rPr>
        <w:t xml:space="preserve"> , zákona č. </w:t>
      </w:r>
      <w:r w:rsidRPr="006D5412" w:rsidR="006D5BD3">
        <w:rPr>
          <w:rFonts w:ascii="Times New Roman" w:hAnsi="Times New Roman"/>
          <w:sz w:val="24"/>
          <w:szCs w:val="24"/>
        </w:rPr>
        <w:t>224</w:t>
      </w:r>
      <w:r w:rsidRPr="006D5412">
        <w:rPr>
          <w:rFonts w:ascii="Times New Roman" w:hAnsi="Times New Roman"/>
          <w:sz w:val="24"/>
          <w:szCs w:val="24"/>
        </w:rPr>
        <w:t xml:space="preserve">/2006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sidR="006D5BD3">
        <w:rPr>
          <w:rFonts w:ascii="Times New Roman" w:hAnsi="Times New Roman"/>
          <w:sz w:val="24"/>
          <w:szCs w:val="24"/>
        </w:rPr>
        <w:t>342</w:t>
      </w:r>
      <w:r w:rsidRPr="006D5412">
        <w:rPr>
          <w:rFonts w:ascii="Times New Roman" w:hAnsi="Times New Roman"/>
          <w:sz w:val="24"/>
          <w:szCs w:val="24"/>
        </w:rPr>
        <w:t xml:space="preserve">/2006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672/2006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693/2006 </w:t>
      </w:r>
      <w:r w:rsidRPr="006D5412" w:rsidR="008D67C7">
        <w:rPr>
          <w:rFonts w:ascii="Times New Roman" w:hAnsi="Times New Roman"/>
          <w:sz w:val="24"/>
          <w:szCs w:val="24"/>
        </w:rPr>
        <w:t>Z. z.</w:t>
      </w:r>
      <w:r w:rsidRPr="006D5412">
        <w:rPr>
          <w:rFonts w:ascii="Times New Roman" w:hAnsi="Times New Roman"/>
          <w:sz w:val="24"/>
          <w:szCs w:val="24"/>
        </w:rPr>
        <w:t xml:space="preserve">, zákona č. 21/2007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43/2007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95/2007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6D5BD3">
        <w:rPr>
          <w:rFonts w:ascii="Times New Roman" w:hAnsi="Times New Roman"/>
          <w:sz w:val="24"/>
          <w:szCs w:val="24"/>
        </w:rPr>
        <w:t>193</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6D5BD3">
        <w:rPr>
          <w:rFonts w:ascii="Times New Roman" w:hAnsi="Times New Roman"/>
          <w:sz w:val="24"/>
          <w:szCs w:val="24"/>
        </w:rPr>
        <w:t>220</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279/2007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295/2007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6D5BD3">
        <w:rPr>
          <w:rFonts w:ascii="Times New Roman" w:hAnsi="Times New Roman"/>
          <w:sz w:val="24"/>
          <w:szCs w:val="24"/>
        </w:rPr>
        <w:t xml:space="preserve"> zákona č. 309/2007 </w:t>
      </w:r>
      <w:r w:rsidRPr="006D5412" w:rsidR="008D67C7">
        <w:rPr>
          <w:rFonts w:ascii="Times New Roman" w:hAnsi="Times New Roman"/>
          <w:sz w:val="24"/>
          <w:szCs w:val="24"/>
        </w:rPr>
        <w:t>Z. z.</w:t>
      </w:r>
      <w:r w:rsidRPr="006D5412" w:rsidR="006D5BD3">
        <w:rPr>
          <w:rFonts w:ascii="Times New Roman" w:hAnsi="Times New Roman"/>
          <w:sz w:val="24"/>
          <w:szCs w:val="24"/>
        </w:rPr>
        <w:t>,</w:t>
      </w:r>
      <w:r w:rsidRPr="006D5412">
        <w:rPr>
          <w:rFonts w:ascii="Times New Roman" w:hAnsi="Times New Roman"/>
          <w:sz w:val="24"/>
          <w:szCs w:val="24"/>
        </w:rPr>
        <w:t xml:space="preserve"> zákona č. 342/2007 </w:t>
      </w:r>
      <w:r w:rsidRPr="006D5412" w:rsidR="008D67C7">
        <w:rPr>
          <w:rFonts w:ascii="Times New Roman" w:hAnsi="Times New Roman"/>
          <w:sz w:val="24"/>
          <w:szCs w:val="24"/>
        </w:rPr>
        <w:t>Z. z.</w:t>
      </w:r>
      <w:r w:rsidRPr="006D5412">
        <w:rPr>
          <w:rFonts w:ascii="Times New Roman" w:hAnsi="Times New Roman"/>
          <w:sz w:val="24"/>
          <w:szCs w:val="24"/>
        </w:rPr>
        <w:t>,</w:t>
      </w:r>
      <w:r w:rsidRPr="006D5412" w:rsidR="006D5BD3">
        <w:rPr>
          <w:rFonts w:ascii="Times New Roman" w:hAnsi="Times New Roman"/>
          <w:sz w:val="24"/>
          <w:szCs w:val="24"/>
        </w:rPr>
        <w:t xml:space="preserve"> zákona č. 343/2007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zákona č. 344/2007 </w:t>
      </w:r>
      <w:r w:rsidRPr="006D5412" w:rsidR="008D67C7">
        <w:rPr>
          <w:rFonts w:ascii="Times New Roman" w:hAnsi="Times New Roman"/>
          <w:sz w:val="24"/>
          <w:szCs w:val="24"/>
        </w:rPr>
        <w:t>Z. z.</w:t>
      </w:r>
      <w:r w:rsidRPr="006D5412" w:rsidR="006D5BD3">
        <w:rPr>
          <w:rFonts w:ascii="Times New Roman" w:hAnsi="Times New Roman"/>
          <w:sz w:val="24"/>
          <w:szCs w:val="24"/>
        </w:rPr>
        <w:t>,</w:t>
      </w:r>
      <w:r w:rsidRPr="006D5412">
        <w:rPr>
          <w:rFonts w:ascii="Times New Roman" w:hAnsi="Times New Roman"/>
          <w:sz w:val="24"/>
          <w:szCs w:val="24"/>
        </w:rPr>
        <w:t xml:space="preserve"> zákona č. 355/2007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35</w:t>
      </w:r>
      <w:r w:rsidRPr="006D5412" w:rsidR="006D5BD3">
        <w:rPr>
          <w:rFonts w:ascii="Times New Roman" w:hAnsi="Times New Roman"/>
          <w:sz w:val="24"/>
          <w:szCs w:val="24"/>
        </w:rPr>
        <w:t>8</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zákona č. 35</w:t>
      </w:r>
      <w:r w:rsidRPr="006D5412" w:rsidR="006D5BD3">
        <w:rPr>
          <w:rFonts w:ascii="Times New Roman" w:hAnsi="Times New Roman"/>
          <w:sz w:val="24"/>
          <w:szCs w:val="24"/>
        </w:rPr>
        <w:t>9</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460/2007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517/2007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537/2007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548/2007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571/2007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577/2007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6</w:t>
      </w:r>
      <w:r w:rsidRPr="006D5412" w:rsidR="006D5BD3">
        <w:rPr>
          <w:rFonts w:ascii="Times New Roman" w:hAnsi="Times New Roman"/>
          <w:sz w:val="24"/>
          <w:szCs w:val="24"/>
        </w:rPr>
        <w:t>47</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zákona č. 6</w:t>
      </w:r>
      <w:r w:rsidRPr="006D5412" w:rsidR="006D5BD3">
        <w:rPr>
          <w:rFonts w:ascii="Times New Roman" w:hAnsi="Times New Roman"/>
          <w:sz w:val="24"/>
          <w:szCs w:val="24"/>
        </w:rPr>
        <w:t>61</w:t>
      </w:r>
      <w:r w:rsidRPr="006D5412">
        <w:rPr>
          <w:rFonts w:ascii="Times New Roman" w:hAnsi="Times New Roman"/>
          <w:sz w:val="24"/>
          <w:szCs w:val="24"/>
        </w:rPr>
        <w:t xml:space="preserve">/2007 </w:t>
      </w:r>
      <w:r w:rsidRPr="006D5412" w:rsidR="008D67C7">
        <w:rPr>
          <w:rFonts w:ascii="Times New Roman" w:hAnsi="Times New Roman"/>
          <w:sz w:val="24"/>
          <w:szCs w:val="24"/>
        </w:rPr>
        <w:t>Z. z.</w:t>
      </w:r>
      <w:r w:rsidRPr="006D5412">
        <w:rPr>
          <w:rFonts w:ascii="Times New Roman" w:hAnsi="Times New Roman"/>
          <w:sz w:val="24"/>
          <w:szCs w:val="24"/>
        </w:rPr>
        <w:t xml:space="preserve">, zákona č. </w:t>
      </w:r>
      <w:r w:rsidRPr="006D5412" w:rsidR="00961BE5">
        <w:rPr>
          <w:rFonts w:ascii="Times New Roman" w:hAnsi="Times New Roman"/>
          <w:sz w:val="24"/>
          <w:szCs w:val="24"/>
        </w:rPr>
        <w:t xml:space="preserve">92/2008 </w:t>
      </w:r>
      <w:r w:rsidRPr="006D5412" w:rsidR="008D67C7">
        <w:rPr>
          <w:rFonts w:ascii="Times New Roman" w:hAnsi="Times New Roman"/>
          <w:sz w:val="24"/>
          <w:szCs w:val="24"/>
        </w:rPr>
        <w:t>Z. z.</w:t>
      </w:r>
      <w:r w:rsidRPr="006D5412">
        <w:rPr>
          <w:rFonts w:ascii="Times New Roman" w:hAnsi="Times New Roman"/>
          <w:sz w:val="24"/>
          <w:szCs w:val="24"/>
        </w:rPr>
        <w:t xml:space="preserve">, zákona č. 112/2008 </w:t>
      </w:r>
      <w:r w:rsidRPr="006D5412" w:rsidR="008D67C7">
        <w:rPr>
          <w:rFonts w:ascii="Times New Roman" w:hAnsi="Times New Roman"/>
          <w:sz w:val="24"/>
          <w:szCs w:val="24"/>
        </w:rPr>
        <w:t>Z. z.</w:t>
      </w:r>
      <w:r w:rsidRPr="006D5412">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167/2008 </w:t>
      </w:r>
      <w:r w:rsidRPr="006D5412" w:rsidR="008D67C7">
        <w:rPr>
          <w:rFonts w:ascii="Times New Roman" w:hAnsi="Times New Roman"/>
          <w:sz w:val="24"/>
          <w:szCs w:val="24"/>
        </w:rPr>
        <w:t>Z. z.</w:t>
      </w:r>
      <w:r w:rsidRPr="006D5412" w:rsidR="00961A91">
        <w:rPr>
          <w:rFonts w:ascii="Times New Roman" w:hAnsi="Times New Roman"/>
          <w:sz w:val="24"/>
          <w:szCs w:val="24"/>
        </w:rPr>
        <w:t>,</w:t>
      </w:r>
      <w:r w:rsidRPr="006D5412" w:rsidR="006D5BD3">
        <w:rPr>
          <w:rFonts w:ascii="Times New Roman" w:hAnsi="Times New Roman"/>
          <w:sz w:val="24"/>
          <w:szCs w:val="24"/>
        </w:rPr>
        <w:t xml:space="preserve"> zákona č. 214/2008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zákona č. 264/2008 </w:t>
      </w:r>
      <w:r w:rsidRPr="006D5412" w:rsidR="008D67C7">
        <w:rPr>
          <w:rFonts w:ascii="Times New Roman" w:hAnsi="Times New Roman"/>
          <w:sz w:val="24"/>
          <w:szCs w:val="24"/>
        </w:rPr>
        <w:t>Z. z.</w:t>
      </w:r>
      <w:r w:rsidRPr="006D5412" w:rsidR="006D5BD3">
        <w:rPr>
          <w:rFonts w:ascii="Times New Roman" w:hAnsi="Times New Roman"/>
          <w:sz w:val="24"/>
          <w:szCs w:val="24"/>
        </w:rPr>
        <w:t>,</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405/2008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w:t>
      </w:r>
      <w:r w:rsidRPr="006D5412" w:rsidR="006D5BD3">
        <w:rPr>
          <w:rFonts w:ascii="Times New Roman" w:hAnsi="Times New Roman"/>
          <w:sz w:val="24"/>
          <w:szCs w:val="24"/>
        </w:rPr>
        <w:t xml:space="preserve">zákona č. 408/2008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sidR="00961A91">
        <w:rPr>
          <w:rFonts w:ascii="Times New Roman" w:hAnsi="Times New Roman"/>
          <w:sz w:val="24"/>
          <w:szCs w:val="24"/>
        </w:rPr>
        <w:t xml:space="preserve">zákona č. </w:t>
      </w:r>
      <w:r w:rsidRPr="006D5412">
        <w:rPr>
          <w:rFonts w:ascii="Times New Roman" w:hAnsi="Times New Roman"/>
          <w:sz w:val="24"/>
          <w:szCs w:val="24"/>
        </w:rPr>
        <w:t xml:space="preserve">451/2008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w:t>
      </w:r>
      <w:r w:rsidRPr="006D5412" w:rsidR="006D5BD3">
        <w:rPr>
          <w:rFonts w:ascii="Times New Roman" w:hAnsi="Times New Roman"/>
          <w:sz w:val="24"/>
          <w:szCs w:val="24"/>
        </w:rPr>
        <w:t xml:space="preserve">zákona č. 465/2008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zákona č. 495/2008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sidR="00961A91">
        <w:rPr>
          <w:rFonts w:ascii="Times New Roman" w:hAnsi="Times New Roman"/>
          <w:sz w:val="24"/>
          <w:szCs w:val="24"/>
        </w:rPr>
        <w:t xml:space="preserve">zákona č. </w:t>
      </w:r>
      <w:r w:rsidRPr="006D5412">
        <w:rPr>
          <w:rFonts w:ascii="Times New Roman" w:hAnsi="Times New Roman"/>
          <w:sz w:val="24"/>
          <w:szCs w:val="24"/>
        </w:rPr>
        <w:t xml:space="preserve">514/2008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8/2009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45/2009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188/2009 </w:t>
      </w:r>
      <w:r w:rsidRPr="006D5412" w:rsidR="008D67C7">
        <w:rPr>
          <w:rFonts w:ascii="Times New Roman" w:hAnsi="Times New Roman"/>
          <w:sz w:val="24"/>
          <w:szCs w:val="24"/>
        </w:rPr>
        <w:t>Z. z.</w:t>
      </w:r>
      <w:r w:rsidRPr="006D5412" w:rsidR="00961A91">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191/2009 </w:t>
      </w:r>
      <w:r w:rsidRPr="006D5412" w:rsidR="008D67C7">
        <w:rPr>
          <w:rFonts w:ascii="Times New Roman" w:hAnsi="Times New Roman"/>
          <w:sz w:val="24"/>
          <w:szCs w:val="24"/>
        </w:rPr>
        <w:t>Z. z.</w:t>
      </w:r>
      <w:r w:rsidRPr="006D5412" w:rsidR="00961A91">
        <w:rPr>
          <w:rFonts w:ascii="Times New Roman" w:hAnsi="Times New Roman"/>
          <w:sz w:val="24"/>
          <w:szCs w:val="24"/>
        </w:rPr>
        <w:t>,</w:t>
      </w:r>
      <w:r w:rsidRPr="006D5412" w:rsidR="006D5BD3">
        <w:rPr>
          <w:rFonts w:ascii="Times New Roman" w:hAnsi="Times New Roman"/>
          <w:sz w:val="24"/>
          <w:szCs w:val="24"/>
        </w:rPr>
        <w:t xml:space="preserve"> zákona č. 274/2009 </w:t>
      </w:r>
      <w:r w:rsidRPr="006D5412" w:rsidR="008D67C7">
        <w:rPr>
          <w:rFonts w:ascii="Times New Roman" w:hAnsi="Times New Roman"/>
          <w:sz w:val="24"/>
          <w:szCs w:val="24"/>
        </w:rPr>
        <w:t>Z. z.</w:t>
      </w:r>
      <w:r w:rsidRPr="006D5412" w:rsidR="006D5BD3">
        <w:rPr>
          <w:rFonts w:ascii="Times New Roman" w:hAnsi="Times New Roman"/>
          <w:sz w:val="24"/>
          <w:szCs w:val="24"/>
        </w:rPr>
        <w:t>,</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292/2009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304/2009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305/2009 </w:t>
      </w:r>
      <w:r w:rsidRPr="006D5412" w:rsidR="008D67C7">
        <w:rPr>
          <w:rFonts w:ascii="Times New Roman" w:hAnsi="Times New Roman"/>
          <w:sz w:val="24"/>
          <w:szCs w:val="24"/>
        </w:rPr>
        <w:t>Z. z.</w:t>
      </w:r>
      <w:r w:rsidRPr="006D5412" w:rsidR="00961A91">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307/2009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465/2009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478/2009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513/2009 </w:t>
      </w:r>
      <w:r w:rsidRPr="006D5412" w:rsidR="008D67C7">
        <w:rPr>
          <w:rFonts w:ascii="Times New Roman" w:hAnsi="Times New Roman"/>
          <w:sz w:val="24"/>
          <w:szCs w:val="24"/>
        </w:rPr>
        <w:t>Z. z.</w:t>
      </w:r>
      <w:r w:rsidRPr="006D5412" w:rsidR="00961A91">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 xml:space="preserve">568/2009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570/2009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w:t>
      </w:r>
      <w:r w:rsidRPr="006D5412" w:rsidR="006D5BD3">
        <w:rPr>
          <w:rFonts w:ascii="Times New Roman" w:hAnsi="Times New Roman"/>
          <w:sz w:val="24"/>
          <w:szCs w:val="24"/>
        </w:rPr>
        <w:t xml:space="preserve">zákona č. 594/2009 </w:t>
      </w:r>
      <w:r w:rsidRPr="006D5412" w:rsidR="008D67C7">
        <w:rPr>
          <w:rFonts w:ascii="Times New Roman" w:hAnsi="Times New Roman"/>
          <w:sz w:val="24"/>
          <w:szCs w:val="24"/>
        </w:rPr>
        <w:t>Z. z.</w:t>
      </w:r>
      <w:r w:rsidRPr="006D5412" w:rsidR="006D5BD3">
        <w:rPr>
          <w:rFonts w:ascii="Times New Roman" w:hAnsi="Times New Roman"/>
          <w:sz w:val="24"/>
          <w:szCs w:val="24"/>
        </w:rPr>
        <w:t xml:space="preserve">, </w:t>
      </w:r>
      <w:r w:rsidRPr="006D5412" w:rsidR="00961A91">
        <w:rPr>
          <w:rFonts w:ascii="Times New Roman" w:hAnsi="Times New Roman"/>
          <w:sz w:val="24"/>
          <w:szCs w:val="24"/>
        </w:rPr>
        <w:t xml:space="preserve">zákona č. </w:t>
      </w:r>
      <w:r w:rsidRPr="006D5412">
        <w:rPr>
          <w:rFonts w:ascii="Times New Roman" w:hAnsi="Times New Roman"/>
          <w:sz w:val="24"/>
          <w:szCs w:val="24"/>
        </w:rPr>
        <w:t xml:space="preserve">67/2010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w:t>
      </w:r>
      <w:r w:rsidRPr="006D5412" w:rsidR="00507A30">
        <w:rPr>
          <w:rFonts w:ascii="Times New Roman" w:hAnsi="Times New Roman"/>
          <w:sz w:val="24"/>
          <w:szCs w:val="24"/>
        </w:rPr>
        <w:t xml:space="preserve">zákona č. 92/2010 </w:t>
      </w:r>
      <w:r w:rsidRPr="006D5412" w:rsidR="008D67C7">
        <w:rPr>
          <w:rFonts w:ascii="Times New Roman" w:hAnsi="Times New Roman"/>
          <w:sz w:val="24"/>
          <w:szCs w:val="24"/>
        </w:rPr>
        <w:t>Z. z.</w:t>
      </w:r>
      <w:r w:rsidRPr="006D5412" w:rsidR="00507A30">
        <w:rPr>
          <w:rFonts w:ascii="Times New Roman" w:hAnsi="Times New Roman"/>
          <w:sz w:val="24"/>
          <w:szCs w:val="24"/>
        </w:rPr>
        <w:t xml:space="preserve">, </w:t>
      </w:r>
      <w:r w:rsidRPr="006D5412" w:rsidR="00961A91">
        <w:rPr>
          <w:rFonts w:ascii="Times New Roman" w:hAnsi="Times New Roman"/>
          <w:sz w:val="24"/>
          <w:szCs w:val="24"/>
        </w:rPr>
        <w:t xml:space="preserve">zákona č. </w:t>
      </w:r>
      <w:r w:rsidRPr="006D5412">
        <w:rPr>
          <w:rFonts w:ascii="Times New Roman" w:hAnsi="Times New Roman"/>
          <w:sz w:val="24"/>
          <w:szCs w:val="24"/>
        </w:rPr>
        <w:t xml:space="preserve">136/2010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Pr>
          <w:rFonts w:ascii="Times New Roman" w:hAnsi="Times New Roman"/>
          <w:sz w:val="24"/>
          <w:szCs w:val="24"/>
        </w:rPr>
        <w:t xml:space="preserve">144/2010 </w:t>
      </w:r>
      <w:r w:rsidRPr="006D5412" w:rsidR="008D67C7">
        <w:rPr>
          <w:rFonts w:ascii="Times New Roman" w:hAnsi="Times New Roman"/>
          <w:sz w:val="24"/>
          <w:szCs w:val="24"/>
        </w:rPr>
        <w:t>Z. z.</w:t>
      </w:r>
      <w:r w:rsidRPr="006D5412" w:rsidR="00961A91">
        <w:rPr>
          <w:rFonts w:ascii="Times New Roman" w:hAnsi="Times New Roman"/>
          <w:sz w:val="24"/>
          <w:szCs w:val="24"/>
        </w:rPr>
        <w:t>, zákona č.</w:t>
      </w:r>
      <w:r w:rsidRPr="006D5412" w:rsidR="002D69C0">
        <w:rPr>
          <w:rFonts w:ascii="Times New Roman" w:hAnsi="Times New Roman"/>
          <w:sz w:val="24"/>
          <w:szCs w:val="24"/>
        </w:rPr>
        <w:t> </w:t>
      </w:r>
      <w:r w:rsidRPr="006D5412">
        <w:rPr>
          <w:rFonts w:ascii="Times New Roman" w:hAnsi="Times New Roman"/>
          <w:sz w:val="24"/>
          <w:szCs w:val="24"/>
        </w:rPr>
        <w:t>5</w:t>
      </w:r>
      <w:r w:rsidRPr="006D5412" w:rsidR="00507A30">
        <w:rPr>
          <w:rFonts w:ascii="Times New Roman" w:hAnsi="Times New Roman"/>
          <w:sz w:val="24"/>
          <w:szCs w:val="24"/>
        </w:rPr>
        <w:t>14</w:t>
      </w:r>
      <w:r w:rsidRPr="006D5412">
        <w:rPr>
          <w:rFonts w:ascii="Times New Roman" w:hAnsi="Times New Roman"/>
          <w:sz w:val="24"/>
          <w:szCs w:val="24"/>
        </w:rPr>
        <w:t xml:space="preserve">/2010 </w:t>
      </w:r>
      <w:r w:rsidRPr="006D5412" w:rsidR="008D67C7">
        <w:rPr>
          <w:rFonts w:ascii="Times New Roman" w:hAnsi="Times New Roman"/>
          <w:sz w:val="24"/>
          <w:szCs w:val="24"/>
        </w:rPr>
        <w:t>Z. z.</w:t>
      </w:r>
      <w:r w:rsidRPr="006D5412" w:rsidR="00961A91">
        <w:rPr>
          <w:rFonts w:ascii="Times New Roman" w:hAnsi="Times New Roman"/>
          <w:sz w:val="24"/>
          <w:szCs w:val="24"/>
        </w:rPr>
        <w:t>, zákona č. 5</w:t>
      </w:r>
      <w:r w:rsidRPr="006D5412" w:rsidR="00507A30">
        <w:rPr>
          <w:rFonts w:ascii="Times New Roman" w:hAnsi="Times New Roman"/>
          <w:sz w:val="24"/>
          <w:szCs w:val="24"/>
        </w:rPr>
        <w:t>56</w:t>
      </w:r>
      <w:r w:rsidRPr="006D5412" w:rsidR="00961A91">
        <w:rPr>
          <w:rFonts w:ascii="Times New Roman" w:hAnsi="Times New Roman"/>
          <w:sz w:val="24"/>
          <w:szCs w:val="24"/>
        </w:rPr>
        <w:t xml:space="preserve">/2010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zákona č. </w:t>
      </w:r>
      <w:r w:rsidRPr="006D5412" w:rsidR="00507A30">
        <w:rPr>
          <w:rFonts w:ascii="Times New Roman" w:hAnsi="Times New Roman"/>
          <w:sz w:val="24"/>
          <w:szCs w:val="24"/>
        </w:rPr>
        <w:t>39</w:t>
      </w:r>
      <w:r w:rsidRPr="006D5412">
        <w:rPr>
          <w:rFonts w:ascii="Times New Roman" w:hAnsi="Times New Roman"/>
          <w:sz w:val="24"/>
          <w:szCs w:val="24"/>
        </w:rPr>
        <w:t>/201</w:t>
      </w:r>
      <w:r w:rsidRPr="006D5412" w:rsidR="00507A30">
        <w:rPr>
          <w:rFonts w:ascii="Times New Roman" w:hAnsi="Times New Roman"/>
          <w:sz w:val="24"/>
          <w:szCs w:val="24"/>
        </w:rPr>
        <w:t>1</w:t>
      </w:r>
      <w:r w:rsidRPr="006D5412">
        <w:rPr>
          <w:rFonts w:ascii="Times New Roman" w:hAnsi="Times New Roman"/>
          <w:sz w:val="24"/>
          <w:szCs w:val="24"/>
        </w:rPr>
        <w:t xml:space="preserve"> </w:t>
      </w:r>
      <w:r w:rsidRPr="006D5412" w:rsidR="008D67C7">
        <w:rPr>
          <w:rFonts w:ascii="Times New Roman" w:hAnsi="Times New Roman"/>
          <w:sz w:val="24"/>
          <w:szCs w:val="24"/>
        </w:rPr>
        <w:t>Z. z.</w:t>
      </w:r>
      <w:r w:rsidRPr="006D5412" w:rsidR="00507A30">
        <w:rPr>
          <w:rFonts w:ascii="Times New Roman" w:hAnsi="Times New Roman"/>
          <w:sz w:val="24"/>
          <w:szCs w:val="24"/>
        </w:rPr>
        <w:t xml:space="preserve"> a zákona č. 119/2011 </w:t>
      </w:r>
      <w:r w:rsidRPr="006D5412" w:rsidR="008D67C7">
        <w:rPr>
          <w:rFonts w:ascii="Times New Roman" w:hAnsi="Times New Roman"/>
          <w:sz w:val="24"/>
          <w:szCs w:val="24"/>
        </w:rPr>
        <w:t>Z. z.</w:t>
      </w:r>
      <w:r w:rsidRPr="006D5412" w:rsidR="00961A91">
        <w:rPr>
          <w:rFonts w:ascii="Times New Roman" w:hAnsi="Times New Roman"/>
          <w:sz w:val="24"/>
          <w:szCs w:val="24"/>
        </w:rPr>
        <w:t xml:space="preserve"> sa mení a dopĺňa takto:</w:t>
      </w:r>
    </w:p>
    <w:p w:rsidR="00961A91" w:rsidRPr="006D5412" w:rsidP="00961A91">
      <w:pPr>
        <w:pStyle w:val="Odsekzoznamu1"/>
        <w:widowControl w:val="0"/>
        <w:autoSpaceDE w:val="0"/>
        <w:autoSpaceDN w:val="0"/>
        <w:bidi w:val="0"/>
        <w:adjustRightInd w:val="0"/>
        <w:spacing w:after="0" w:line="240" w:lineRule="auto"/>
        <w:jc w:val="both"/>
        <w:outlineLvl w:val="0"/>
        <w:rPr>
          <w:rFonts w:ascii="Times New Roman" w:hAnsi="Times New Roman"/>
          <w:sz w:val="24"/>
          <w:szCs w:val="24"/>
        </w:rPr>
      </w:pPr>
    </w:p>
    <w:p w:rsidR="004F43C6" w:rsidRPr="006D5412" w:rsidP="00E96719">
      <w:pPr>
        <w:pStyle w:val="Odsekzoznamu1"/>
        <w:widowControl w:val="0"/>
        <w:numPr>
          <w:numId w:val="210"/>
        </w:numPr>
        <w:autoSpaceDE w:val="0"/>
        <w:autoSpaceDN w:val="0"/>
        <w:bidi w:val="0"/>
        <w:adjustRightInd w:val="0"/>
        <w:spacing w:after="0" w:line="240" w:lineRule="auto"/>
        <w:jc w:val="both"/>
        <w:rPr>
          <w:rFonts w:ascii="Times New Roman" w:hAnsi="Times New Roman"/>
          <w:sz w:val="24"/>
          <w:szCs w:val="24"/>
        </w:rPr>
      </w:pPr>
      <w:r w:rsidRPr="006D5412" w:rsidR="00961BE5">
        <w:rPr>
          <w:rFonts w:ascii="Times New Roman" w:hAnsi="Times New Roman"/>
          <w:sz w:val="24"/>
          <w:szCs w:val="24"/>
        </w:rPr>
        <w:t>V </w:t>
      </w:r>
      <w:r w:rsidRPr="006D5412">
        <w:rPr>
          <w:rFonts w:ascii="Times New Roman" w:hAnsi="Times New Roman"/>
          <w:sz w:val="24"/>
          <w:szCs w:val="24"/>
        </w:rPr>
        <w:t>sadzobník</w:t>
      </w:r>
      <w:r w:rsidRPr="006D5412" w:rsidR="001A5F97">
        <w:rPr>
          <w:rFonts w:ascii="Times New Roman" w:hAnsi="Times New Roman"/>
          <w:sz w:val="24"/>
          <w:szCs w:val="24"/>
        </w:rPr>
        <w:t>u</w:t>
      </w:r>
      <w:r w:rsidRPr="006D5412">
        <w:rPr>
          <w:rFonts w:ascii="Times New Roman" w:hAnsi="Times New Roman"/>
          <w:sz w:val="24"/>
          <w:szCs w:val="24"/>
        </w:rPr>
        <w:t xml:space="preserve"> </w:t>
      </w:r>
      <w:r w:rsidRPr="006D5412" w:rsidR="00021953">
        <w:rPr>
          <w:rFonts w:ascii="Times New Roman" w:hAnsi="Times New Roman"/>
          <w:sz w:val="24"/>
          <w:szCs w:val="24"/>
        </w:rPr>
        <w:t>správnych poplatkov v časti I Všeobecná správa</w:t>
      </w:r>
      <w:r w:rsidRPr="006D5412" w:rsidR="001A5F97">
        <w:rPr>
          <w:rFonts w:ascii="Times New Roman" w:hAnsi="Times New Roman"/>
          <w:sz w:val="24"/>
          <w:szCs w:val="24"/>
        </w:rPr>
        <w:t xml:space="preserve"> sa v</w:t>
      </w:r>
      <w:r w:rsidRPr="006D5412" w:rsidR="00021953">
        <w:rPr>
          <w:rFonts w:ascii="Times New Roman" w:hAnsi="Times New Roman"/>
          <w:sz w:val="24"/>
          <w:szCs w:val="24"/>
        </w:rPr>
        <w:t xml:space="preserve"> položke 152 vypúšťajú písmená n) až p).</w:t>
      </w:r>
      <w:r w:rsidRPr="006D5412">
        <w:rPr>
          <w:rFonts w:ascii="Times New Roman" w:hAnsi="Times New Roman"/>
          <w:sz w:val="24"/>
          <w:szCs w:val="24"/>
        </w:rPr>
        <w:t xml:space="preserve"> </w:t>
      </w:r>
      <w:r w:rsidRPr="006D5412" w:rsidR="00021953">
        <w:rPr>
          <w:rFonts w:ascii="Times New Roman" w:hAnsi="Times New Roman"/>
          <w:sz w:val="24"/>
          <w:szCs w:val="24"/>
        </w:rPr>
        <w:t>Doterajšie písmená r) až x) sa označujú ako písmená n) až u).</w:t>
      </w:r>
    </w:p>
    <w:p w:rsidR="004F43C6" w:rsidRPr="006D5412" w:rsidP="004F43C6">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97AF7" w:rsidRPr="006D5412" w:rsidP="00E96719">
      <w:pPr>
        <w:pStyle w:val="Odsekzoznamu1"/>
        <w:widowControl w:val="0"/>
        <w:numPr>
          <w:numId w:val="210"/>
        </w:numPr>
        <w:autoSpaceDE w:val="0"/>
        <w:autoSpaceDN w:val="0"/>
        <w:bidi w:val="0"/>
        <w:adjustRightInd w:val="0"/>
        <w:spacing w:after="0" w:line="240" w:lineRule="auto"/>
        <w:jc w:val="both"/>
        <w:rPr>
          <w:rFonts w:ascii="Times New Roman" w:hAnsi="Times New Roman"/>
          <w:sz w:val="24"/>
          <w:szCs w:val="24"/>
        </w:rPr>
      </w:pPr>
      <w:r w:rsidRPr="006D5412" w:rsidR="00ED3466">
        <w:rPr>
          <w:rFonts w:ascii="Times New Roman" w:hAnsi="Times New Roman"/>
          <w:sz w:val="24"/>
          <w:szCs w:val="24"/>
        </w:rPr>
        <w:t>V </w:t>
      </w:r>
      <w:r w:rsidRPr="006D5412" w:rsidR="00A80580">
        <w:rPr>
          <w:rFonts w:ascii="Times New Roman" w:hAnsi="Times New Roman"/>
          <w:sz w:val="24"/>
          <w:szCs w:val="24"/>
        </w:rPr>
        <w:t>sadzobníku správnych poplatkov v časti I Všeobecná správa sa položka 152 dopĺňa písmenami v) až a</w:t>
      </w:r>
      <w:r w:rsidRPr="006D5412" w:rsidR="005350E7">
        <w:rPr>
          <w:rFonts w:ascii="Times New Roman" w:hAnsi="Times New Roman"/>
          <w:sz w:val="24"/>
          <w:szCs w:val="24"/>
        </w:rPr>
        <w:t>j</w:t>
      </w:r>
      <w:r w:rsidRPr="006D5412" w:rsidR="00A80580">
        <w:rPr>
          <w:rFonts w:ascii="Times New Roman" w:hAnsi="Times New Roman"/>
          <w:sz w:val="24"/>
          <w:szCs w:val="24"/>
        </w:rPr>
        <w:t>) a oslobodením, ktoré znejú</w:t>
      </w:r>
      <w:r w:rsidRPr="006D5412">
        <w:rPr>
          <w:rFonts w:ascii="Times New Roman" w:hAnsi="Times New Roman"/>
          <w:sz w:val="24"/>
          <w:szCs w:val="24"/>
        </w:rPr>
        <w:t>:</w:t>
      </w:r>
      <w:r w:rsidRPr="006D5412" w:rsidR="00021953">
        <w:rPr>
          <w:rFonts w:ascii="Times New Roman" w:hAnsi="Times New Roman"/>
          <w:sz w:val="24"/>
          <w:szCs w:val="24"/>
        </w:rPr>
        <w:t xml:space="preserve"> „</w:t>
      </w:r>
    </w:p>
    <w:p w:rsidR="00021953" w:rsidRPr="006D5412" w:rsidP="00E96719">
      <w:pPr>
        <w:numPr>
          <w:numId w:val="211"/>
        </w:numPr>
        <w:bidi w:val="0"/>
        <w:spacing w:after="0" w:line="240" w:lineRule="auto"/>
        <w:contextualSpacing/>
        <w:rPr>
          <w:rFonts w:ascii="Times New Roman" w:hAnsi="Times New Roman"/>
          <w:sz w:val="24"/>
          <w:szCs w:val="24"/>
          <w:lang w:eastAsia="cs-CZ"/>
        </w:rPr>
      </w:pPr>
      <w:r w:rsidRPr="006D5412" w:rsidR="008862D2">
        <w:rPr>
          <w:rFonts w:ascii="Times New Roman" w:hAnsi="Times New Roman"/>
          <w:sz w:val="24"/>
          <w:szCs w:val="24"/>
          <w:lang w:eastAsia="cs-CZ"/>
        </w:rPr>
        <w:t xml:space="preserve">Rozhodovanie o žiadosti </w:t>
      </w:r>
      <w:r w:rsidRPr="006D5412">
        <w:rPr>
          <w:rFonts w:ascii="Times New Roman" w:hAnsi="Times New Roman"/>
          <w:sz w:val="24"/>
          <w:szCs w:val="24"/>
          <w:lang w:eastAsia="cs-CZ"/>
        </w:rPr>
        <w:t>o úradné určenie ceny lieku   200 eur</w:t>
      </w:r>
    </w:p>
    <w:p w:rsidR="00587802" w:rsidRPr="006D5412" w:rsidP="00E96719">
      <w:pPr>
        <w:numPr>
          <w:numId w:val="211"/>
        </w:numPr>
        <w:bidi w:val="0"/>
        <w:spacing w:after="0" w:line="240" w:lineRule="auto"/>
        <w:contextualSpacing/>
        <w:rPr>
          <w:rFonts w:ascii="Times New Roman" w:hAnsi="Times New Roman"/>
          <w:sz w:val="24"/>
          <w:szCs w:val="24"/>
          <w:lang w:eastAsia="cs-CZ"/>
        </w:rPr>
      </w:pPr>
      <w:r w:rsidRPr="006D5412">
        <w:rPr>
          <w:rFonts w:ascii="Times New Roman" w:hAnsi="Times New Roman"/>
          <w:sz w:val="24"/>
          <w:szCs w:val="24"/>
          <w:lang w:eastAsia="cs-CZ"/>
        </w:rPr>
        <w:t>Rozhodovanie o žiadosti o zvýšenie úradne určenej ceny lieku   200 eur</w:t>
      </w:r>
    </w:p>
    <w:p w:rsidR="00021953" w:rsidRPr="006D5412" w:rsidP="00E96719">
      <w:pPr>
        <w:numPr>
          <w:numId w:val="211"/>
        </w:numPr>
        <w:bidi w:val="0"/>
        <w:spacing w:after="0" w:line="240" w:lineRule="auto"/>
        <w:contextualSpacing/>
        <w:rPr>
          <w:rFonts w:ascii="Times New Roman" w:hAnsi="Times New Roman"/>
          <w:sz w:val="24"/>
          <w:szCs w:val="24"/>
          <w:lang w:eastAsia="cs-CZ"/>
        </w:rPr>
      </w:pP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zaradenie lieku do zoznamu kategorizovaných liekov a úradné určenie ceny lieku (liek, ktorý svojou charakteristikou ne</w:t>
      </w:r>
      <w:r w:rsidRPr="006D5412" w:rsidR="00585F91">
        <w:rPr>
          <w:rFonts w:ascii="Times New Roman" w:hAnsi="Times New Roman"/>
          <w:sz w:val="24"/>
          <w:szCs w:val="24"/>
          <w:lang w:eastAsia="cs-CZ"/>
        </w:rPr>
        <w:t>patrí</w:t>
      </w:r>
      <w:r w:rsidRPr="006D5412">
        <w:rPr>
          <w:rFonts w:ascii="Times New Roman" w:hAnsi="Times New Roman"/>
          <w:sz w:val="24"/>
          <w:szCs w:val="24"/>
          <w:lang w:eastAsia="cs-CZ"/>
        </w:rPr>
        <w:t xml:space="preserve"> do žiadnej referenčnej skupiny zaradenej v zozname kategorizovaných liekov)   2100 eur</w:t>
      </w:r>
    </w:p>
    <w:p w:rsidR="00A6725E" w:rsidRPr="006D5412" w:rsidP="00E96719">
      <w:pPr>
        <w:numPr>
          <w:numId w:val="211"/>
        </w:numPr>
        <w:bidi w:val="0"/>
        <w:spacing w:after="0" w:line="240" w:lineRule="auto"/>
        <w:contextualSpacing/>
        <w:rPr>
          <w:rFonts w:ascii="Times New Roman" w:hAnsi="Times New Roman"/>
          <w:sz w:val="24"/>
          <w:szCs w:val="24"/>
          <w:lang w:eastAsia="cs-CZ"/>
        </w:rPr>
      </w:pPr>
      <w:r w:rsidRPr="006D5412" w:rsidR="008862D2">
        <w:rPr>
          <w:rFonts w:ascii="Times New Roman" w:hAnsi="Times New Roman"/>
          <w:sz w:val="24"/>
          <w:szCs w:val="24"/>
          <w:lang w:eastAsia="cs-CZ"/>
        </w:rPr>
        <w:t>Rozhodovanie o žiadosti</w:t>
      </w:r>
      <w:r w:rsidRPr="006D5412" w:rsidR="00021953">
        <w:rPr>
          <w:rFonts w:ascii="Times New Roman" w:hAnsi="Times New Roman"/>
          <w:sz w:val="24"/>
          <w:szCs w:val="24"/>
          <w:lang w:eastAsia="cs-CZ"/>
        </w:rPr>
        <w:t xml:space="preserve"> o zaradenie lieku do zoznamu kategorizovaných liekov a úradné určenie ceny lieku (liek, ktorý svojou charakteristikou </w:t>
      </w:r>
      <w:r w:rsidRPr="006D5412" w:rsidR="00585F91">
        <w:rPr>
          <w:rFonts w:ascii="Times New Roman" w:hAnsi="Times New Roman"/>
          <w:sz w:val="24"/>
          <w:szCs w:val="24"/>
          <w:lang w:eastAsia="cs-CZ"/>
        </w:rPr>
        <w:t>patrí</w:t>
      </w:r>
      <w:r w:rsidRPr="006D5412">
        <w:rPr>
          <w:rFonts w:ascii="Times New Roman" w:hAnsi="Times New Roman"/>
          <w:sz w:val="24"/>
          <w:szCs w:val="24"/>
          <w:lang w:eastAsia="cs-CZ"/>
        </w:rPr>
        <w:t xml:space="preserve"> do niektorej referenčnej skupiny zaradenej v zozname kategorizovaných liekov</w:t>
      </w:r>
      <w:r w:rsidRPr="006D5412" w:rsidR="00021953">
        <w:rPr>
          <w:rFonts w:ascii="Times New Roman" w:hAnsi="Times New Roman"/>
          <w:sz w:val="24"/>
          <w:szCs w:val="24"/>
          <w:lang w:eastAsia="cs-CZ"/>
        </w:rPr>
        <w:t>)</w:t>
      </w:r>
      <w:r w:rsidRPr="006D5412">
        <w:rPr>
          <w:rFonts w:ascii="Times New Roman" w:hAnsi="Times New Roman"/>
          <w:sz w:val="24"/>
          <w:szCs w:val="24"/>
          <w:lang w:eastAsia="cs-CZ"/>
        </w:rPr>
        <w:t xml:space="preserve">   </w:t>
      </w:r>
      <w:r w:rsidRPr="006D5412" w:rsidR="00021953">
        <w:rPr>
          <w:rFonts w:ascii="Times New Roman" w:hAnsi="Times New Roman"/>
          <w:sz w:val="24"/>
          <w:szCs w:val="24"/>
          <w:lang w:eastAsia="cs-CZ"/>
        </w:rPr>
        <w:t>600 eur</w:t>
      </w:r>
    </w:p>
    <w:p w:rsidR="00C52F5E" w:rsidRPr="006D5412" w:rsidP="00E96719">
      <w:pPr>
        <w:numPr>
          <w:numId w:val="211"/>
        </w:numPr>
        <w:bidi w:val="0"/>
        <w:spacing w:after="0" w:line="240" w:lineRule="auto"/>
        <w:contextualSpacing/>
        <w:rPr>
          <w:rFonts w:ascii="Times New Roman" w:hAnsi="Times New Roman"/>
          <w:sz w:val="24"/>
          <w:szCs w:val="24"/>
          <w:lang w:eastAsia="cs-CZ"/>
        </w:rPr>
      </w:pPr>
      <w:r w:rsidRPr="006D5412" w:rsidR="008862D2">
        <w:rPr>
          <w:rFonts w:ascii="Times New Roman" w:hAnsi="Times New Roman"/>
          <w:sz w:val="24"/>
          <w:szCs w:val="24"/>
          <w:lang w:eastAsia="cs-CZ"/>
        </w:rPr>
        <w:t>Rozhodovanie o žiadosti</w:t>
      </w:r>
      <w:r w:rsidRPr="006D5412" w:rsidR="00021953">
        <w:rPr>
          <w:rFonts w:ascii="Times New Roman" w:hAnsi="Times New Roman"/>
          <w:sz w:val="24"/>
          <w:szCs w:val="24"/>
          <w:lang w:eastAsia="cs-CZ"/>
        </w:rPr>
        <w:t xml:space="preserve"> o podmienené zaradenie lieku do zoznamu kategorizovaných liekov a</w:t>
      </w:r>
      <w:r w:rsidRPr="006D5412" w:rsidR="005A14E1">
        <w:rPr>
          <w:rFonts w:ascii="Times New Roman" w:hAnsi="Times New Roman"/>
          <w:sz w:val="24"/>
          <w:szCs w:val="24"/>
          <w:lang w:eastAsia="cs-CZ"/>
        </w:rPr>
        <w:t xml:space="preserve"> </w:t>
      </w:r>
      <w:r w:rsidRPr="006D5412" w:rsidR="00021953">
        <w:rPr>
          <w:rFonts w:ascii="Times New Roman" w:hAnsi="Times New Roman"/>
          <w:sz w:val="24"/>
          <w:szCs w:val="24"/>
          <w:lang w:eastAsia="cs-CZ"/>
        </w:rPr>
        <w:t>úradné určenie ceny lieku   3100 eur</w:t>
      </w:r>
    </w:p>
    <w:p w:rsidR="00C52F5E" w:rsidRPr="006D5412" w:rsidP="00E96719">
      <w:pPr>
        <w:numPr>
          <w:numId w:val="211"/>
        </w:numPr>
        <w:bidi w:val="0"/>
        <w:spacing w:after="0" w:line="240" w:lineRule="auto"/>
        <w:contextualSpacing/>
        <w:rPr>
          <w:rFonts w:ascii="Times New Roman" w:hAnsi="Times New Roman"/>
          <w:sz w:val="24"/>
          <w:szCs w:val="24"/>
          <w:lang w:eastAsia="cs-CZ"/>
        </w:rPr>
      </w:pPr>
      <w:r w:rsidRPr="006D5412" w:rsidR="008862D2">
        <w:rPr>
          <w:rFonts w:ascii="Times New Roman" w:hAnsi="Times New Roman"/>
          <w:sz w:val="24"/>
          <w:szCs w:val="24"/>
          <w:lang w:eastAsia="cs-CZ"/>
        </w:rPr>
        <w:t>Rozhodovanie o žiadosti</w:t>
      </w:r>
      <w:r w:rsidRPr="006D5412" w:rsidR="00021953">
        <w:rPr>
          <w:rFonts w:ascii="Times New Roman" w:hAnsi="Times New Roman"/>
          <w:sz w:val="24"/>
          <w:szCs w:val="24"/>
          <w:lang w:eastAsia="cs-CZ"/>
        </w:rPr>
        <w:t xml:space="preserve"> o zaradenie zdravotníckej pomôcky do zoznamu kategorizovaných zdravotníckych pomôcok a úradné určenie ceny zdravotníckej pomôcky   </w:t>
      </w:r>
      <w:r w:rsidRPr="006D5412" w:rsidR="00933D0C">
        <w:rPr>
          <w:rFonts w:ascii="Times New Roman" w:hAnsi="Times New Roman"/>
          <w:sz w:val="24"/>
          <w:szCs w:val="24"/>
          <w:lang w:eastAsia="cs-CZ"/>
        </w:rPr>
        <w:t>3</w:t>
      </w:r>
      <w:r w:rsidRPr="006D5412" w:rsidR="00021953">
        <w:rPr>
          <w:rFonts w:ascii="Times New Roman" w:hAnsi="Times New Roman"/>
          <w:sz w:val="24"/>
          <w:szCs w:val="24"/>
          <w:lang w:eastAsia="cs-CZ"/>
        </w:rPr>
        <w:t>00 eur</w:t>
      </w:r>
    </w:p>
    <w:p w:rsidR="00C52F5E" w:rsidRPr="006D5412" w:rsidP="005350E7">
      <w:pPr>
        <w:bidi w:val="0"/>
        <w:spacing w:after="0" w:line="240" w:lineRule="auto"/>
        <w:ind w:left="360"/>
        <w:contextualSpacing/>
        <w:rPr>
          <w:rFonts w:ascii="Times New Roman" w:hAnsi="Times New Roman"/>
          <w:sz w:val="24"/>
          <w:szCs w:val="24"/>
          <w:lang w:eastAsia="cs-CZ"/>
        </w:rPr>
      </w:pPr>
      <w:r w:rsidRPr="006D5412" w:rsidR="005350E7">
        <w:rPr>
          <w:rFonts w:ascii="Times New Roman" w:hAnsi="Times New Roman"/>
          <w:sz w:val="24"/>
          <w:szCs w:val="24"/>
          <w:lang w:eastAsia="cs-CZ"/>
        </w:rPr>
        <w:t>ab)</w:t>
        <w:tab/>
      </w:r>
      <w:r w:rsidRPr="006D5412" w:rsidR="008862D2">
        <w:rPr>
          <w:rFonts w:ascii="Times New Roman" w:hAnsi="Times New Roman"/>
          <w:sz w:val="24"/>
          <w:szCs w:val="24"/>
          <w:lang w:eastAsia="cs-CZ"/>
        </w:rPr>
        <w:t>Rozhodovanie o žiadosti</w:t>
      </w:r>
      <w:r w:rsidRPr="006D5412" w:rsidR="00021953">
        <w:rPr>
          <w:rFonts w:ascii="Times New Roman" w:hAnsi="Times New Roman"/>
          <w:sz w:val="24"/>
          <w:szCs w:val="24"/>
          <w:lang w:eastAsia="cs-CZ"/>
        </w:rPr>
        <w:t xml:space="preserve"> </w:t>
      </w:r>
      <w:r w:rsidRPr="006D5412" w:rsidR="00021953">
        <w:rPr>
          <w:rFonts w:ascii="Times New Roman" w:hAnsi="Times New Roman"/>
          <w:bCs/>
          <w:sz w:val="24"/>
          <w:szCs w:val="24"/>
        </w:rPr>
        <w:t xml:space="preserve">o zaradenie zdravotníckej pomôcky do zoznamu </w:t>
      </w:r>
      <w:r w:rsidRPr="006D5412" w:rsidR="00021953">
        <w:rPr>
          <w:rFonts w:ascii="Times New Roman" w:hAnsi="Times New Roman"/>
          <w:sz w:val="24"/>
          <w:szCs w:val="24"/>
        </w:rPr>
        <w:t xml:space="preserve">kategorizovaných </w:t>
      </w:r>
      <w:r w:rsidRPr="006D5412" w:rsidR="005350E7">
        <w:rPr>
          <w:rFonts w:ascii="Times New Roman" w:hAnsi="Times New Roman"/>
          <w:sz w:val="24"/>
          <w:szCs w:val="24"/>
        </w:rPr>
        <w:tab/>
      </w:r>
      <w:r w:rsidRPr="006D5412" w:rsidR="00021953">
        <w:rPr>
          <w:rFonts w:ascii="Times New Roman" w:hAnsi="Times New Roman"/>
          <w:sz w:val="24"/>
          <w:szCs w:val="24"/>
        </w:rPr>
        <w:t>špeciálnych zdravotníckych materiálov</w:t>
      </w:r>
      <w:r w:rsidRPr="006D5412" w:rsidR="00021953">
        <w:rPr>
          <w:rFonts w:ascii="Times New Roman" w:hAnsi="Times New Roman"/>
          <w:bCs/>
          <w:sz w:val="24"/>
          <w:szCs w:val="24"/>
        </w:rPr>
        <w:t xml:space="preserve"> a úradné určenie ceny zdravotníckej pomôcky   </w:t>
      </w:r>
      <w:r w:rsidRPr="006D5412" w:rsidR="00933D0C">
        <w:rPr>
          <w:rFonts w:ascii="Times New Roman" w:hAnsi="Times New Roman"/>
          <w:bCs/>
          <w:sz w:val="24"/>
          <w:szCs w:val="24"/>
        </w:rPr>
        <w:t>3</w:t>
      </w:r>
      <w:r w:rsidRPr="006D5412" w:rsidR="00021953">
        <w:rPr>
          <w:rFonts w:ascii="Times New Roman" w:hAnsi="Times New Roman"/>
          <w:bCs/>
          <w:sz w:val="24"/>
          <w:szCs w:val="24"/>
        </w:rPr>
        <w:t>00 eur</w:t>
      </w:r>
    </w:p>
    <w:p w:rsidR="00021953" w:rsidRPr="006D5412" w:rsidP="00F25864">
      <w:pPr>
        <w:bidi w:val="0"/>
        <w:spacing w:after="0" w:line="240" w:lineRule="auto"/>
        <w:ind w:left="360"/>
        <w:contextualSpacing/>
        <w:rPr>
          <w:rFonts w:ascii="Times New Roman" w:hAnsi="Times New Roman"/>
          <w:sz w:val="24"/>
          <w:szCs w:val="24"/>
          <w:lang w:eastAsia="cs-CZ"/>
        </w:rPr>
      </w:pPr>
      <w:r w:rsidRPr="006D5412" w:rsidR="00F25864">
        <w:rPr>
          <w:rFonts w:ascii="Times New Roman" w:hAnsi="Times New Roman"/>
          <w:sz w:val="24"/>
          <w:szCs w:val="24"/>
          <w:lang w:eastAsia="cs-CZ"/>
        </w:rPr>
        <w:t>a</w:t>
      </w:r>
      <w:r w:rsidRPr="006D5412" w:rsidR="005350E7">
        <w:rPr>
          <w:rFonts w:ascii="Times New Roman" w:hAnsi="Times New Roman"/>
          <w:sz w:val="24"/>
          <w:szCs w:val="24"/>
          <w:lang w:eastAsia="cs-CZ"/>
        </w:rPr>
        <w:t>c</w:t>
      </w:r>
      <w:r w:rsidRPr="006D5412" w:rsidR="00F25864">
        <w:rPr>
          <w:rFonts w:ascii="Times New Roman" w:hAnsi="Times New Roman"/>
          <w:sz w:val="24"/>
          <w:szCs w:val="24"/>
          <w:lang w:eastAsia="cs-CZ"/>
        </w:rPr>
        <w:t>)</w:t>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zaradenie dietetickej potraviny do zoznamu kategorizovaných </w:t>
      </w:r>
      <w:r w:rsidRPr="006D5412" w:rsidR="00924A0A">
        <w:rPr>
          <w:rFonts w:ascii="Times New Roman" w:hAnsi="Times New Roman"/>
          <w:sz w:val="24"/>
          <w:szCs w:val="24"/>
          <w:lang w:eastAsia="cs-CZ"/>
        </w:rPr>
        <w:tab/>
      </w:r>
      <w:r w:rsidRPr="006D5412">
        <w:rPr>
          <w:rFonts w:ascii="Times New Roman" w:hAnsi="Times New Roman"/>
          <w:sz w:val="24"/>
          <w:szCs w:val="24"/>
          <w:lang w:eastAsia="cs-CZ"/>
        </w:rPr>
        <w:t xml:space="preserve">dietetických potravín a úradné určenie ceny dietetickej potraviny   </w:t>
      </w:r>
      <w:r w:rsidRPr="006D5412" w:rsidR="00587802">
        <w:rPr>
          <w:rFonts w:ascii="Times New Roman" w:hAnsi="Times New Roman"/>
          <w:sz w:val="24"/>
          <w:szCs w:val="24"/>
          <w:lang w:eastAsia="cs-CZ"/>
        </w:rPr>
        <w:t>3</w:t>
      </w:r>
      <w:r w:rsidRPr="006D5412">
        <w:rPr>
          <w:rFonts w:ascii="Times New Roman" w:hAnsi="Times New Roman"/>
          <w:sz w:val="24"/>
          <w:szCs w:val="24"/>
          <w:lang w:eastAsia="cs-CZ"/>
        </w:rPr>
        <w:t>00 eur</w:t>
      </w:r>
    </w:p>
    <w:p w:rsidR="009123E6" w:rsidRPr="006D5412" w:rsidP="00021953">
      <w:pPr>
        <w:bidi w:val="0"/>
        <w:spacing w:after="0" w:line="240" w:lineRule="auto"/>
        <w:ind w:left="360"/>
        <w:contextualSpacing/>
        <w:rPr>
          <w:rFonts w:ascii="Times New Roman" w:hAnsi="Times New Roman"/>
          <w:sz w:val="24"/>
          <w:szCs w:val="24"/>
          <w:lang w:eastAsia="cs-CZ"/>
        </w:rPr>
      </w:pPr>
      <w:r w:rsidRPr="006D5412" w:rsidR="00021953">
        <w:rPr>
          <w:rFonts w:ascii="Times New Roman" w:hAnsi="Times New Roman"/>
          <w:sz w:val="24"/>
          <w:szCs w:val="24"/>
          <w:lang w:eastAsia="cs-CZ"/>
        </w:rPr>
        <w:t>a</w:t>
      </w:r>
      <w:r w:rsidRPr="006D5412" w:rsidR="005350E7">
        <w:rPr>
          <w:rFonts w:ascii="Times New Roman" w:hAnsi="Times New Roman"/>
          <w:sz w:val="24"/>
          <w:szCs w:val="24"/>
          <w:lang w:eastAsia="cs-CZ"/>
        </w:rPr>
        <w:t>d</w:t>
      </w:r>
      <w:r w:rsidRPr="006D5412" w:rsidR="00021953">
        <w:rPr>
          <w:rFonts w:ascii="Times New Roman" w:hAnsi="Times New Roman"/>
          <w:sz w:val="24"/>
          <w:szCs w:val="24"/>
          <w:lang w:eastAsia="cs-CZ"/>
        </w:rPr>
        <w:t>)</w:t>
      </w:r>
      <w:r w:rsidRPr="006D5412">
        <w:rPr>
          <w:rFonts w:ascii="Times New Roman" w:hAnsi="Times New Roman"/>
          <w:sz w:val="24"/>
          <w:szCs w:val="24"/>
          <w:lang w:eastAsia="cs-CZ"/>
        </w:rPr>
        <w:tab/>
        <w:t xml:space="preserve">Rozhodovanie o žiadosti o zvýšenie úradne určenej ceny lieku zaradeného v zozname </w:t>
      </w:r>
      <w:r w:rsidRPr="006D5412" w:rsidR="00924A0A">
        <w:rPr>
          <w:rFonts w:ascii="Times New Roman" w:hAnsi="Times New Roman"/>
          <w:sz w:val="24"/>
          <w:szCs w:val="24"/>
          <w:lang w:eastAsia="cs-CZ"/>
        </w:rPr>
        <w:tab/>
      </w:r>
      <w:r w:rsidRPr="006D5412">
        <w:rPr>
          <w:rFonts w:ascii="Times New Roman" w:hAnsi="Times New Roman"/>
          <w:sz w:val="24"/>
          <w:szCs w:val="24"/>
          <w:lang w:eastAsia="cs-CZ"/>
        </w:rPr>
        <w:t>kategorizovaných liekov   600 eur</w:t>
      </w:r>
    </w:p>
    <w:p w:rsidR="00021953" w:rsidRPr="006D5412" w:rsidP="00021953">
      <w:pPr>
        <w:bidi w:val="0"/>
        <w:spacing w:after="0" w:line="240" w:lineRule="auto"/>
        <w:ind w:left="360"/>
        <w:contextualSpacing/>
        <w:rPr>
          <w:rFonts w:ascii="Times New Roman" w:hAnsi="Times New Roman"/>
          <w:sz w:val="24"/>
          <w:szCs w:val="24"/>
          <w:lang w:eastAsia="cs-CZ"/>
        </w:rPr>
      </w:pPr>
      <w:r w:rsidRPr="006D5412" w:rsidR="009123E6">
        <w:rPr>
          <w:rFonts w:ascii="Times New Roman" w:hAnsi="Times New Roman"/>
          <w:sz w:val="24"/>
          <w:szCs w:val="24"/>
          <w:lang w:eastAsia="cs-CZ"/>
        </w:rPr>
        <w:t>a</w:t>
      </w:r>
      <w:r w:rsidRPr="006D5412" w:rsidR="005350E7">
        <w:rPr>
          <w:rFonts w:ascii="Times New Roman" w:hAnsi="Times New Roman"/>
          <w:sz w:val="24"/>
          <w:szCs w:val="24"/>
          <w:lang w:eastAsia="cs-CZ"/>
        </w:rPr>
        <w:t>e</w:t>
      </w:r>
      <w:r w:rsidRPr="006D5412" w:rsidR="009123E6">
        <w:rPr>
          <w:rFonts w:ascii="Times New Roman" w:hAnsi="Times New Roman"/>
          <w:sz w:val="24"/>
          <w:szCs w:val="24"/>
          <w:lang w:eastAsia="cs-CZ"/>
        </w:rPr>
        <w:t>)</w:t>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zvýšenie úradne určenej ceny zdravotníckej pomôcky </w:t>
      </w:r>
      <w:r w:rsidRPr="006D5412" w:rsidR="008636D4">
        <w:rPr>
          <w:rFonts w:ascii="Times New Roman" w:hAnsi="Times New Roman"/>
          <w:sz w:val="24"/>
          <w:szCs w:val="24"/>
          <w:lang w:eastAsia="cs-CZ"/>
        </w:rPr>
        <w:t xml:space="preserve">zaradenej </w:t>
      </w:r>
      <w:r w:rsidRPr="006D5412" w:rsidR="00924A0A">
        <w:rPr>
          <w:rFonts w:ascii="Times New Roman" w:hAnsi="Times New Roman"/>
          <w:sz w:val="24"/>
          <w:szCs w:val="24"/>
          <w:lang w:eastAsia="cs-CZ"/>
        </w:rPr>
        <w:tab/>
      </w:r>
      <w:r w:rsidRPr="006D5412" w:rsidR="008636D4">
        <w:rPr>
          <w:rFonts w:ascii="Times New Roman" w:hAnsi="Times New Roman"/>
          <w:sz w:val="24"/>
          <w:szCs w:val="24"/>
          <w:lang w:eastAsia="cs-CZ"/>
        </w:rPr>
        <w:t>v zozname kategorizovaných zdravotníckych pomôcok</w:t>
      </w:r>
      <w:r w:rsidRPr="006D5412">
        <w:rPr>
          <w:rFonts w:ascii="Times New Roman" w:hAnsi="Times New Roman"/>
          <w:sz w:val="24"/>
          <w:szCs w:val="24"/>
          <w:lang w:eastAsia="cs-CZ"/>
        </w:rPr>
        <w:t xml:space="preserve">  </w:t>
      </w:r>
      <w:r w:rsidRPr="006D5412" w:rsidR="008636D4">
        <w:rPr>
          <w:rFonts w:ascii="Times New Roman" w:hAnsi="Times New Roman"/>
          <w:sz w:val="24"/>
          <w:szCs w:val="24"/>
          <w:lang w:eastAsia="cs-CZ"/>
        </w:rPr>
        <w:t>3</w:t>
      </w:r>
      <w:r w:rsidRPr="006D5412">
        <w:rPr>
          <w:rFonts w:ascii="Times New Roman" w:hAnsi="Times New Roman"/>
          <w:sz w:val="24"/>
          <w:szCs w:val="24"/>
          <w:lang w:eastAsia="cs-CZ"/>
        </w:rPr>
        <w:t>00 eur</w:t>
      </w:r>
    </w:p>
    <w:p w:rsidR="00021953" w:rsidRPr="006D5412" w:rsidP="00021953">
      <w:pPr>
        <w:bidi w:val="0"/>
        <w:spacing w:after="0" w:line="240" w:lineRule="auto"/>
        <w:ind w:left="360"/>
        <w:contextualSpacing/>
        <w:rPr>
          <w:rFonts w:ascii="Times New Roman" w:hAnsi="Times New Roman"/>
          <w:sz w:val="24"/>
          <w:szCs w:val="24"/>
          <w:lang w:eastAsia="cs-CZ"/>
        </w:rPr>
      </w:pPr>
      <w:r w:rsidRPr="006D5412">
        <w:rPr>
          <w:rFonts w:ascii="Times New Roman" w:hAnsi="Times New Roman"/>
          <w:sz w:val="24"/>
          <w:szCs w:val="24"/>
          <w:lang w:eastAsia="cs-CZ"/>
        </w:rPr>
        <w:t>a</w:t>
      </w:r>
      <w:r w:rsidRPr="006D5412" w:rsidR="005350E7">
        <w:rPr>
          <w:rFonts w:ascii="Times New Roman" w:hAnsi="Times New Roman"/>
          <w:sz w:val="24"/>
          <w:szCs w:val="24"/>
          <w:lang w:eastAsia="cs-CZ"/>
        </w:rPr>
        <w:t>f</w:t>
      </w:r>
      <w:r w:rsidRPr="006D5412">
        <w:rPr>
          <w:rFonts w:ascii="Times New Roman" w:hAnsi="Times New Roman"/>
          <w:sz w:val="24"/>
          <w:szCs w:val="24"/>
          <w:lang w:eastAsia="cs-CZ"/>
        </w:rPr>
        <w:t>)</w:t>
      </w:r>
      <w:r w:rsidRPr="006D5412" w:rsidR="009123E6">
        <w:rPr>
          <w:rFonts w:ascii="Times New Roman" w:hAnsi="Times New Roman"/>
          <w:sz w:val="24"/>
          <w:szCs w:val="24"/>
          <w:lang w:eastAsia="cs-CZ"/>
        </w:rPr>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w:t>
      </w:r>
      <w:r w:rsidRPr="006D5412">
        <w:rPr>
          <w:rFonts w:ascii="Times New Roman" w:hAnsi="Times New Roman"/>
          <w:bCs/>
          <w:sz w:val="24"/>
          <w:szCs w:val="24"/>
        </w:rPr>
        <w:t xml:space="preserve">zvýšenie úradne určenej ceny zdravotníckej pomôcky zaradenej </w:t>
      </w:r>
      <w:r w:rsidRPr="006D5412" w:rsidR="00924A0A">
        <w:rPr>
          <w:rFonts w:ascii="Times New Roman" w:hAnsi="Times New Roman"/>
          <w:bCs/>
          <w:sz w:val="24"/>
          <w:szCs w:val="24"/>
        </w:rPr>
        <w:tab/>
      </w:r>
      <w:r w:rsidRPr="006D5412">
        <w:rPr>
          <w:rFonts w:ascii="Times New Roman" w:hAnsi="Times New Roman"/>
          <w:bCs/>
          <w:sz w:val="24"/>
          <w:szCs w:val="24"/>
        </w:rPr>
        <w:t xml:space="preserve">v zozname </w:t>
      </w:r>
      <w:r w:rsidRPr="006D5412">
        <w:rPr>
          <w:rFonts w:ascii="Times New Roman" w:hAnsi="Times New Roman"/>
          <w:sz w:val="24"/>
          <w:szCs w:val="24"/>
        </w:rPr>
        <w:t>kategorizovaných špeciálnych zdravotníckych materiálov</w:t>
      </w:r>
      <w:r w:rsidRPr="006D5412">
        <w:rPr>
          <w:rFonts w:ascii="Times New Roman" w:hAnsi="Times New Roman"/>
          <w:bCs/>
          <w:sz w:val="24"/>
          <w:szCs w:val="24"/>
        </w:rPr>
        <w:t xml:space="preserve">    </w:t>
      </w:r>
      <w:r w:rsidRPr="006D5412" w:rsidR="00587802">
        <w:rPr>
          <w:rFonts w:ascii="Times New Roman" w:hAnsi="Times New Roman"/>
          <w:bCs/>
          <w:sz w:val="24"/>
          <w:szCs w:val="24"/>
        </w:rPr>
        <w:t>3</w:t>
      </w:r>
      <w:r w:rsidRPr="006D5412">
        <w:rPr>
          <w:rFonts w:ascii="Times New Roman" w:hAnsi="Times New Roman"/>
          <w:bCs/>
          <w:sz w:val="24"/>
          <w:szCs w:val="24"/>
        </w:rPr>
        <w:t>00 eur</w:t>
      </w:r>
    </w:p>
    <w:p w:rsidR="00021953" w:rsidRPr="006D5412" w:rsidP="0016526A">
      <w:pPr>
        <w:bidi w:val="0"/>
        <w:spacing w:after="0" w:line="240" w:lineRule="auto"/>
        <w:ind w:left="360"/>
        <w:contextualSpacing/>
        <w:rPr>
          <w:rFonts w:ascii="Times New Roman" w:hAnsi="Times New Roman"/>
          <w:sz w:val="24"/>
          <w:szCs w:val="24"/>
          <w:lang w:eastAsia="cs-CZ"/>
        </w:rPr>
      </w:pPr>
      <w:r w:rsidRPr="006D5412" w:rsidR="0016526A">
        <w:rPr>
          <w:rFonts w:ascii="Times New Roman" w:hAnsi="Times New Roman"/>
          <w:sz w:val="24"/>
          <w:szCs w:val="24"/>
          <w:lang w:eastAsia="cs-CZ"/>
        </w:rPr>
        <w:t>a</w:t>
      </w:r>
      <w:r w:rsidRPr="006D5412" w:rsidR="005350E7">
        <w:rPr>
          <w:rFonts w:ascii="Times New Roman" w:hAnsi="Times New Roman"/>
          <w:sz w:val="24"/>
          <w:szCs w:val="24"/>
          <w:lang w:eastAsia="cs-CZ"/>
        </w:rPr>
        <w:t>g</w:t>
      </w:r>
      <w:r w:rsidRPr="006D5412" w:rsidR="0016526A">
        <w:rPr>
          <w:rFonts w:ascii="Times New Roman" w:hAnsi="Times New Roman"/>
          <w:sz w:val="24"/>
          <w:szCs w:val="24"/>
          <w:lang w:eastAsia="cs-CZ"/>
        </w:rPr>
        <w:t>)</w:t>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zmenu </w:t>
      </w:r>
      <w:r w:rsidRPr="006D5412" w:rsidR="00BC5ECB">
        <w:rPr>
          <w:rFonts w:ascii="Times New Roman" w:hAnsi="Times New Roman"/>
          <w:sz w:val="24"/>
          <w:szCs w:val="24"/>
          <w:lang w:eastAsia="cs-CZ"/>
        </w:rPr>
        <w:t>charakteristík</w:t>
      </w:r>
      <w:r w:rsidRPr="006D5412">
        <w:rPr>
          <w:rFonts w:ascii="Times New Roman" w:hAnsi="Times New Roman"/>
          <w:sz w:val="24"/>
          <w:szCs w:val="24"/>
          <w:lang w:eastAsia="cs-CZ"/>
        </w:rPr>
        <w:t xml:space="preserve"> referenčnej skupiny   1600 eur</w:t>
      </w:r>
    </w:p>
    <w:p w:rsidR="00021953" w:rsidRPr="006D5412" w:rsidP="00021953">
      <w:pPr>
        <w:bidi w:val="0"/>
        <w:spacing w:after="0" w:line="240" w:lineRule="auto"/>
        <w:ind w:left="360"/>
        <w:contextualSpacing/>
        <w:rPr>
          <w:rFonts w:ascii="Times New Roman" w:hAnsi="Times New Roman"/>
          <w:sz w:val="24"/>
          <w:szCs w:val="24"/>
          <w:lang w:eastAsia="cs-CZ"/>
        </w:rPr>
      </w:pPr>
      <w:r w:rsidRPr="006D5412">
        <w:rPr>
          <w:rFonts w:ascii="Times New Roman" w:hAnsi="Times New Roman"/>
          <w:sz w:val="24"/>
          <w:szCs w:val="24"/>
          <w:lang w:eastAsia="cs-CZ"/>
        </w:rPr>
        <w:t>a</w:t>
      </w:r>
      <w:r w:rsidRPr="006D5412" w:rsidR="0016526A">
        <w:rPr>
          <w:rFonts w:ascii="Times New Roman" w:hAnsi="Times New Roman"/>
          <w:sz w:val="24"/>
          <w:szCs w:val="24"/>
          <w:lang w:eastAsia="cs-CZ"/>
        </w:rPr>
        <w:t>h</w:t>
      </w:r>
      <w:r w:rsidRPr="006D5412">
        <w:rPr>
          <w:rFonts w:ascii="Times New Roman" w:hAnsi="Times New Roman"/>
          <w:sz w:val="24"/>
          <w:szCs w:val="24"/>
          <w:lang w:eastAsia="cs-CZ"/>
        </w:rPr>
        <w:t>)</w:t>
      </w:r>
      <w:r w:rsidRPr="006D5412" w:rsidR="0016526A">
        <w:rPr>
          <w:rFonts w:ascii="Times New Roman" w:hAnsi="Times New Roman"/>
          <w:sz w:val="24"/>
          <w:szCs w:val="24"/>
          <w:lang w:eastAsia="cs-CZ"/>
        </w:rPr>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zmenu </w:t>
      </w:r>
      <w:r w:rsidRPr="006D5412" w:rsidR="00BC5ECB">
        <w:rPr>
          <w:rFonts w:ascii="Times New Roman" w:hAnsi="Times New Roman"/>
          <w:sz w:val="24"/>
          <w:szCs w:val="24"/>
          <w:lang w:eastAsia="cs-CZ"/>
        </w:rPr>
        <w:t>charakteristík</w:t>
      </w:r>
      <w:r w:rsidRPr="006D5412">
        <w:rPr>
          <w:rFonts w:ascii="Times New Roman" w:hAnsi="Times New Roman"/>
          <w:sz w:val="24"/>
          <w:szCs w:val="24"/>
          <w:lang w:eastAsia="cs-CZ"/>
        </w:rPr>
        <w:t xml:space="preserve"> podskupiny zdravotníckych pomôcok   </w:t>
      </w:r>
      <w:r w:rsidRPr="006D5412" w:rsidR="005350E7">
        <w:rPr>
          <w:rFonts w:ascii="Times New Roman" w:hAnsi="Times New Roman"/>
          <w:sz w:val="24"/>
          <w:szCs w:val="24"/>
          <w:lang w:eastAsia="cs-CZ"/>
        </w:rPr>
        <w:t>3</w:t>
      </w:r>
      <w:r w:rsidRPr="006D5412">
        <w:rPr>
          <w:rFonts w:ascii="Times New Roman" w:hAnsi="Times New Roman"/>
          <w:sz w:val="24"/>
          <w:szCs w:val="24"/>
          <w:lang w:eastAsia="cs-CZ"/>
        </w:rPr>
        <w:t>00 eur</w:t>
      </w:r>
    </w:p>
    <w:p w:rsidR="00021953" w:rsidRPr="006D5412" w:rsidP="00021953">
      <w:pPr>
        <w:bidi w:val="0"/>
        <w:spacing w:after="0" w:line="240" w:lineRule="auto"/>
        <w:ind w:left="360"/>
        <w:contextualSpacing/>
        <w:rPr>
          <w:rFonts w:ascii="Times New Roman" w:hAnsi="Times New Roman"/>
          <w:sz w:val="24"/>
          <w:szCs w:val="24"/>
          <w:lang w:eastAsia="cs-CZ"/>
        </w:rPr>
      </w:pPr>
      <w:r w:rsidRPr="006D5412">
        <w:rPr>
          <w:rFonts w:ascii="Times New Roman" w:hAnsi="Times New Roman"/>
          <w:sz w:val="24"/>
          <w:szCs w:val="24"/>
          <w:lang w:eastAsia="cs-CZ"/>
        </w:rPr>
        <w:t>a</w:t>
      </w:r>
      <w:r w:rsidRPr="006D5412" w:rsidR="0016526A">
        <w:rPr>
          <w:rFonts w:ascii="Times New Roman" w:hAnsi="Times New Roman"/>
          <w:sz w:val="24"/>
          <w:szCs w:val="24"/>
          <w:lang w:eastAsia="cs-CZ"/>
        </w:rPr>
        <w:t>i</w:t>
      </w:r>
      <w:r w:rsidRPr="006D5412">
        <w:rPr>
          <w:rFonts w:ascii="Times New Roman" w:hAnsi="Times New Roman"/>
          <w:sz w:val="24"/>
          <w:szCs w:val="24"/>
          <w:lang w:eastAsia="cs-CZ"/>
        </w:rPr>
        <w:t>)</w:t>
      </w:r>
      <w:r w:rsidRPr="006D5412" w:rsidR="0016526A">
        <w:rPr>
          <w:rFonts w:ascii="Times New Roman" w:hAnsi="Times New Roman"/>
          <w:sz w:val="24"/>
          <w:szCs w:val="24"/>
          <w:lang w:eastAsia="cs-CZ"/>
        </w:rPr>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w:t>
      </w:r>
      <w:r w:rsidRPr="006D5412">
        <w:rPr>
          <w:rFonts w:ascii="Times New Roman" w:hAnsi="Times New Roman"/>
          <w:sz w:val="24"/>
          <w:szCs w:val="24"/>
        </w:rPr>
        <w:t xml:space="preserve">zmenu </w:t>
      </w:r>
      <w:r w:rsidRPr="006D5412" w:rsidR="00BC5ECB">
        <w:rPr>
          <w:rFonts w:ascii="Times New Roman" w:hAnsi="Times New Roman"/>
          <w:sz w:val="24"/>
          <w:szCs w:val="24"/>
        </w:rPr>
        <w:t>charakteristík</w:t>
      </w:r>
      <w:r w:rsidRPr="006D5412">
        <w:rPr>
          <w:rFonts w:ascii="Times New Roman" w:hAnsi="Times New Roman"/>
          <w:sz w:val="24"/>
          <w:szCs w:val="24"/>
        </w:rPr>
        <w:t xml:space="preserve"> podskupiny špeciálnych zdravotníckych </w:t>
      </w:r>
      <w:r w:rsidRPr="006D5412" w:rsidR="00924A0A">
        <w:rPr>
          <w:rFonts w:ascii="Times New Roman" w:hAnsi="Times New Roman"/>
          <w:sz w:val="24"/>
          <w:szCs w:val="24"/>
        </w:rPr>
        <w:tab/>
      </w:r>
      <w:r w:rsidRPr="006D5412">
        <w:rPr>
          <w:rFonts w:ascii="Times New Roman" w:hAnsi="Times New Roman"/>
          <w:sz w:val="24"/>
          <w:szCs w:val="24"/>
        </w:rPr>
        <w:t xml:space="preserve">materiálov  </w:t>
      </w:r>
      <w:r w:rsidRPr="006D5412" w:rsidR="005350E7">
        <w:rPr>
          <w:rFonts w:ascii="Times New Roman" w:hAnsi="Times New Roman"/>
          <w:sz w:val="24"/>
          <w:szCs w:val="24"/>
        </w:rPr>
        <w:t>3</w:t>
      </w:r>
      <w:r w:rsidRPr="006D5412">
        <w:rPr>
          <w:rFonts w:ascii="Times New Roman" w:hAnsi="Times New Roman"/>
          <w:sz w:val="24"/>
          <w:szCs w:val="24"/>
        </w:rPr>
        <w:t>00 eur</w:t>
      </w:r>
    </w:p>
    <w:p w:rsidR="00021953" w:rsidRPr="006D5412" w:rsidP="00021953">
      <w:pPr>
        <w:pStyle w:val="Odsekzoznamu1"/>
        <w:widowControl w:val="0"/>
        <w:autoSpaceDE w:val="0"/>
        <w:autoSpaceDN w:val="0"/>
        <w:bidi w:val="0"/>
        <w:adjustRightInd w:val="0"/>
        <w:spacing w:after="0" w:line="240" w:lineRule="auto"/>
        <w:ind w:left="0" w:firstLine="360"/>
        <w:jc w:val="both"/>
        <w:rPr>
          <w:rFonts w:ascii="Times New Roman" w:hAnsi="Times New Roman"/>
          <w:sz w:val="24"/>
          <w:szCs w:val="24"/>
        </w:rPr>
      </w:pPr>
      <w:r w:rsidRPr="006D5412">
        <w:rPr>
          <w:rFonts w:ascii="Times New Roman" w:hAnsi="Times New Roman"/>
          <w:sz w:val="24"/>
          <w:szCs w:val="24"/>
          <w:lang w:eastAsia="cs-CZ"/>
        </w:rPr>
        <w:t>a</w:t>
      </w:r>
      <w:r w:rsidRPr="006D5412" w:rsidR="0016526A">
        <w:rPr>
          <w:rFonts w:ascii="Times New Roman" w:hAnsi="Times New Roman"/>
          <w:sz w:val="24"/>
          <w:szCs w:val="24"/>
          <w:lang w:eastAsia="cs-CZ"/>
        </w:rPr>
        <w:t>j</w:t>
      </w:r>
      <w:r w:rsidRPr="006D5412">
        <w:rPr>
          <w:rFonts w:ascii="Times New Roman" w:hAnsi="Times New Roman"/>
          <w:sz w:val="24"/>
          <w:szCs w:val="24"/>
          <w:lang w:eastAsia="cs-CZ"/>
        </w:rPr>
        <w:t>)</w:t>
      </w:r>
      <w:r w:rsidRPr="006D5412" w:rsidR="0016526A">
        <w:rPr>
          <w:rFonts w:ascii="Times New Roman" w:hAnsi="Times New Roman"/>
          <w:sz w:val="24"/>
          <w:szCs w:val="24"/>
          <w:lang w:eastAsia="cs-CZ"/>
        </w:rPr>
        <w:tab/>
      </w:r>
      <w:r w:rsidRPr="006D5412" w:rsidR="008862D2">
        <w:rPr>
          <w:rFonts w:ascii="Times New Roman" w:hAnsi="Times New Roman"/>
          <w:sz w:val="24"/>
          <w:szCs w:val="24"/>
          <w:lang w:eastAsia="cs-CZ"/>
        </w:rPr>
        <w:t>Rozhodovanie o žiadosti</w:t>
      </w:r>
      <w:r w:rsidRPr="006D5412">
        <w:rPr>
          <w:rFonts w:ascii="Times New Roman" w:hAnsi="Times New Roman"/>
          <w:sz w:val="24"/>
          <w:szCs w:val="24"/>
          <w:lang w:eastAsia="cs-CZ"/>
        </w:rPr>
        <w:t xml:space="preserve"> o zmenu </w:t>
      </w:r>
      <w:r w:rsidRPr="006D5412" w:rsidR="00BC5ECB">
        <w:rPr>
          <w:rFonts w:ascii="Times New Roman" w:hAnsi="Times New Roman"/>
          <w:sz w:val="24"/>
          <w:szCs w:val="24"/>
          <w:lang w:eastAsia="cs-CZ"/>
        </w:rPr>
        <w:t>charakteristík</w:t>
      </w:r>
      <w:r w:rsidRPr="006D5412">
        <w:rPr>
          <w:rFonts w:ascii="Times New Roman" w:hAnsi="Times New Roman"/>
          <w:sz w:val="24"/>
          <w:szCs w:val="24"/>
          <w:lang w:eastAsia="cs-CZ"/>
        </w:rPr>
        <w:t xml:space="preserve"> podskupiny dietetických potravín   </w:t>
      </w:r>
      <w:r w:rsidRPr="006D5412" w:rsidR="005350E7">
        <w:rPr>
          <w:rFonts w:ascii="Times New Roman" w:hAnsi="Times New Roman"/>
          <w:sz w:val="24"/>
          <w:szCs w:val="24"/>
          <w:lang w:eastAsia="cs-CZ"/>
        </w:rPr>
        <w:t>3</w:t>
      </w:r>
      <w:r w:rsidRPr="006D5412">
        <w:rPr>
          <w:rFonts w:ascii="Times New Roman" w:hAnsi="Times New Roman"/>
          <w:sz w:val="24"/>
          <w:szCs w:val="24"/>
          <w:lang w:eastAsia="cs-CZ"/>
        </w:rPr>
        <w:t>00 eur.</w:t>
      </w:r>
    </w:p>
    <w:p w:rsidR="00021953" w:rsidRPr="006D5412" w:rsidP="00A97AF7">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p>
    <w:p w:rsidR="00ED3466" w:rsidRPr="006D5412" w:rsidP="00A97AF7">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sidR="00A97AF7">
        <w:rPr>
          <w:rFonts w:ascii="Times New Roman" w:hAnsi="Times New Roman"/>
          <w:sz w:val="24"/>
          <w:szCs w:val="24"/>
        </w:rPr>
        <w:t>Oslobodenie</w:t>
      </w:r>
    </w:p>
    <w:p w:rsidR="006A1AF6" w:rsidRPr="006D5412" w:rsidP="00A97AF7">
      <w:pPr>
        <w:pStyle w:val="Odsekzoznamu1"/>
        <w:widowControl w:val="0"/>
        <w:autoSpaceDE w:val="0"/>
        <w:autoSpaceDN w:val="0"/>
        <w:bidi w:val="0"/>
        <w:adjustRightInd w:val="0"/>
        <w:spacing w:after="0" w:line="240" w:lineRule="auto"/>
        <w:ind w:left="0"/>
        <w:rPr>
          <w:rFonts w:ascii="Times New Roman" w:hAnsi="Times New Roman"/>
          <w:sz w:val="24"/>
          <w:szCs w:val="24"/>
        </w:rPr>
      </w:pPr>
      <w:r w:rsidRPr="006D5412" w:rsidR="00A97AF7">
        <w:rPr>
          <w:rFonts w:ascii="Times New Roman" w:hAnsi="Times New Roman"/>
          <w:sz w:val="24"/>
          <w:szCs w:val="24"/>
        </w:rPr>
        <w:t xml:space="preserve">Od poplatkov podľa písmen </w:t>
      </w:r>
      <w:r w:rsidRPr="006D5412" w:rsidR="00E9619E">
        <w:rPr>
          <w:rFonts w:ascii="Times New Roman" w:hAnsi="Times New Roman"/>
          <w:sz w:val="24"/>
          <w:szCs w:val="24"/>
        </w:rPr>
        <w:t xml:space="preserve">ag) až aj) </w:t>
      </w:r>
      <w:r w:rsidRPr="006D5412">
        <w:rPr>
          <w:rFonts w:ascii="Times New Roman" w:hAnsi="Times New Roman"/>
          <w:sz w:val="24"/>
          <w:szCs w:val="24"/>
        </w:rPr>
        <w:t>je účastník konania oslobodený, ak predmetom žiadosti je</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Pr="006D5412" w:rsidR="00E7278B">
        <w:rPr>
          <w:rFonts w:ascii="Times New Roman" w:hAnsi="Times New Roman"/>
          <w:sz w:val="24"/>
          <w:szCs w:val="24"/>
        </w:rPr>
        <w:t>níže</w:t>
      </w:r>
      <w:r w:rsidRPr="006D5412">
        <w:rPr>
          <w:rFonts w:ascii="Times New Roman" w:hAnsi="Times New Roman"/>
          <w:sz w:val="24"/>
          <w:szCs w:val="24"/>
        </w:rPr>
        <w:t>nie maximálnej výšky úhrady zdravotnej poisťovne za štandardnú dávku liečiva,</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Pr="006D5412" w:rsidR="00E7278B">
        <w:rPr>
          <w:rFonts w:ascii="Times New Roman" w:hAnsi="Times New Roman"/>
          <w:sz w:val="24"/>
          <w:szCs w:val="24"/>
        </w:rPr>
        <w:t>níže</w:t>
      </w:r>
      <w:r w:rsidRPr="006D5412">
        <w:rPr>
          <w:rFonts w:ascii="Times New Roman" w:hAnsi="Times New Roman"/>
          <w:sz w:val="24"/>
          <w:szCs w:val="24"/>
        </w:rPr>
        <w:t>nie maximálnej výšky úhrady zdravotnej poisťovne za zdravotnícku pomôcku zaradenú v podskupine zdravotníckych pomôcok,</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Pr="006D5412" w:rsidR="00E7278B">
        <w:rPr>
          <w:rFonts w:ascii="Times New Roman" w:hAnsi="Times New Roman"/>
          <w:sz w:val="24"/>
          <w:szCs w:val="24"/>
        </w:rPr>
        <w:t>níže</w:t>
      </w:r>
      <w:r w:rsidRPr="006D5412">
        <w:rPr>
          <w:rFonts w:ascii="Times New Roman" w:hAnsi="Times New Roman"/>
          <w:sz w:val="24"/>
          <w:szCs w:val="24"/>
        </w:rPr>
        <w:t>nie maximálnej výšky úhrady zdravotnej poisťovne za zdravotnícku pomôcku zaradenú v podskupine špeciálnych zdravotníckych materiálov,</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Pr="006D5412" w:rsidR="00E7278B">
        <w:rPr>
          <w:rFonts w:ascii="Times New Roman" w:hAnsi="Times New Roman"/>
          <w:sz w:val="24"/>
          <w:szCs w:val="24"/>
        </w:rPr>
        <w:t>níže</w:t>
      </w:r>
      <w:r w:rsidRPr="006D5412">
        <w:rPr>
          <w:rFonts w:ascii="Times New Roman" w:hAnsi="Times New Roman"/>
          <w:sz w:val="24"/>
          <w:szCs w:val="24"/>
        </w:rPr>
        <w:t>nie maximálnej výšky úhrady zdravotnej poisťovne za jednotku referenčnej dávky dietetickej potraviny,</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00572B61">
        <w:rPr>
          <w:rFonts w:ascii="Times New Roman" w:hAnsi="Times New Roman"/>
          <w:sz w:val="24"/>
          <w:szCs w:val="24"/>
        </w:rPr>
        <w:t>úže</w:t>
      </w:r>
      <w:r w:rsidRPr="006D5412">
        <w:rPr>
          <w:rFonts w:ascii="Times New Roman" w:hAnsi="Times New Roman"/>
          <w:sz w:val="24"/>
          <w:szCs w:val="24"/>
        </w:rPr>
        <w:t>nie preskripčného obmedzenia,</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Pr>
          <w:rFonts w:ascii="Times New Roman" w:hAnsi="Times New Roman"/>
          <w:sz w:val="24"/>
          <w:szCs w:val="24"/>
        </w:rPr>
        <w:t>z</w:t>
      </w:r>
      <w:r w:rsidR="00572B61">
        <w:rPr>
          <w:rFonts w:ascii="Times New Roman" w:hAnsi="Times New Roman"/>
          <w:sz w:val="24"/>
          <w:szCs w:val="24"/>
        </w:rPr>
        <w:t>úže</w:t>
      </w:r>
      <w:r w:rsidRPr="006D5412">
        <w:rPr>
          <w:rFonts w:ascii="Times New Roman" w:hAnsi="Times New Roman"/>
          <w:sz w:val="24"/>
          <w:szCs w:val="24"/>
        </w:rPr>
        <w:t>nie indikačného obmedzenia,</w:t>
      </w:r>
    </w:p>
    <w:p w:rsidR="00145425"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sidR="00703747">
        <w:rPr>
          <w:rFonts w:ascii="Times New Roman" w:hAnsi="Times New Roman"/>
          <w:sz w:val="24"/>
          <w:szCs w:val="24"/>
        </w:rPr>
        <w:t>z</w:t>
      </w:r>
      <w:r w:rsidR="00572B61">
        <w:rPr>
          <w:rFonts w:ascii="Times New Roman" w:hAnsi="Times New Roman"/>
          <w:sz w:val="24"/>
          <w:szCs w:val="24"/>
        </w:rPr>
        <w:t>níž</w:t>
      </w:r>
      <w:r w:rsidRPr="006D5412" w:rsidR="00703747">
        <w:rPr>
          <w:rFonts w:ascii="Times New Roman" w:hAnsi="Times New Roman"/>
          <w:sz w:val="24"/>
          <w:szCs w:val="24"/>
        </w:rPr>
        <w:t>enie množstvového limitu alebo</w:t>
      </w:r>
    </w:p>
    <w:p w:rsidR="00A97AF7" w:rsidRPr="006D5412" w:rsidP="00E96719">
      <w:pPr>
        <w:pStyle w:val="Odsekzoznamu1"/>
        <w:widowControl w:val="0"/>
        <w:numPr>
          <w:numId w:val="256"/>
        </w:numPr>
        <w:autoSpaceDE w:val="0"/>
        <w:autoSpaceDN w:val="0"/>
        <w:bidi w:val="0"/>
        <w:adjustRightInd w:val="0"/>
        <w:spacing w:after="0" w:line="240" w:lineRule="auto"/>
        <w:rPr>
          <w:rFonts w:ascii="Times New Roman" w:hAnsi="Times New Roman"/>
          <w:sz w:val="24"/>
          <w:szCs w:val="24"/>
        </w:rPr>
      </w:pPr>
      <w:r w:rsidRPr="006D5412" w:rsidR="00145425">
        <w:rPr>
          <w:rFonts w:ascii="Times New Roman" w:hAnsi="Times New Roman"/>
          <w:sz w:val="24"/>
          <w:szCs w:val="24"/>
        </w:rPr>
        <w:t>z</w:t>
      </w:r>
      <w:r w:rsidR="00572B61">
        <w:rPr>
          <w:rFonts w:ascii="Times New Roman" w:hAnsi="Times New Roman"/>
          <w:sz w:val="24"/>
          <w:szCs w:val="24"/>
        </w:rPr>
        <w:t>níže</w:t>
      </w:r>
      <w:r w:rsidRPr="006D5412" w:rsidR="00145425">
        <w:rPr>
          <w:rFonts w:ascii="Times New Roman" w:hAnsi="Times New Roman"/>
          <w:sz w:val="24"/>
          <w:szCs w:val="24"/>
        </w:rPr>
        <w:t>nie finančného limitu.</w:t>
      </w:r>
      <w:r w:rsidRPr="006D5412">
        <w:rPr>
          <w:rFonts w:ascii="Times New Roman" w:hAnsi="Times New Roman"/>
          <w:sz w:val="24"/>
          <w:szCs w:val="24"/>
        </w:rPr>
        <w:t>“</w:t>
      </w:r>
      <w:r w:rsidRPr="006D5412" w:rsidR="00021953">
        <w:rPr>
          <w:rFonts w:ascii="Times New Roman" w:hAnsi="Times New Roman"/>
          <w:sz w:val="24"/>
          <w:szCs w:val="24"/>
        </w:rPr>
        <w:t>.</w:t>
      </w:r>
    </w:p>
    <w:p w:rsidR="00021953" w:rsidRPr="006D5412" w:rsidP="00A80580">
      <w:pPr>
        <w:pStyle w:val="Odsekzoznamu1"/>
        <w:widowControl w:val="0"/>
        <w:autoSpaceDE w:val="0"/>
        <w:autoSpaceDN w:val="0"/>
        <w:bidi w:val="0"/>
        <w:adjustRightInd w:val="0"/>
        <w:spacing w:after="0" w:line="240" w:lineRule="auto"/>
        <w:rPr>
          <w:rFonts w:ascii="Times New Roman" w:hAnsi="Times New Roman"/>
          <w:sz w:val="24"/>
          <w:szCs w:val="24"/>
        </w:rPr>
      </w:pPr>
    </w:p>
    <w:p w:rsidR="008644D2" w:rsidRPr="006D5412" w:rsidP="00E96719">
      <w:pPr>
        <w:pStyle w:val="Odsekzoznamu1"/>
        <w:widowControl w:val="0"/>
        <w:numPr>
          <w:numId w:val="21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w:t>
      </w:r>
      <w:r w:rsidRPr="006D5412" w:rsidR="001A5F97">
        <w:rPr>
          <w:rFonts w:ascii="Times New Roman" w:hAnsi="Times New Roman"/>
          <w:sz w:val="24"/>
          <w:szCs w:val="24"/>
        </w:rPr>
        <w:t> sadzobníku správnych poplatkov č</w:t>
      </w:r>
      <w:r w:rsidRPr="006D5412">
        <w:rPr>
          <w:rFonts w:ascii="Times New Roman" w:hAnsi="Times New Roman"/>
          <w:sz w:val="24"/>
          <w:szCs w:val="24"/>
        </w:rPr>
        <w:t>as</w:t>
      </w:r>
      <w:r w:rsidRPr="006D5412" w:rsidR="001A5F97">
        <w:rPr>
          <w:rFonts w:ascii="Times New Roman" w:hAnsi="Times New Roman"/>
          <w:sz w:val="24"/>
          <w:szCs w:val="24"/>
        </w:rPr>
        <w:t>ti I Všeobecná správa sa v</w:t>
      </w:r>
      <w:r w:rsidRPr="006D5412">
        <w:rPr>
          <w:rFonts w:ascii="Times New Roman" w:hAnsi="Times New Roman"/>
          <w:sz w:val="24"/>
          <w:szCs w:val="24"/>
        </w:rPr>
        <w:t xml:space="preserve"> </w:t>
      </w:r>
      <w:r w:rsidRPr="006D5412" w:rsidR="001A5F97">
        <w:rPr>
          <w:rFonts w:ascii="Times New Roman" w:hAnsi="Times New Roman"/>
          <w:sz w:val="24"/>
          <w:szCs w:val="24"/>
        </w:rPr>
        <w:t>p</w:t>
      </w:r>
      <w:r w:rsidRPr="006D5412">
        <w:rPr>
          <w:rFonts w:ascii="Times New Roman" w:hAnsi="Times New Roman"/>
          <w:sz w:val="24"/>
          <w:szCs w:val="24"/>
        </w:rPr>
        <w:t>oložk</w:t>
      </w:r>
      <w:r w:rsidRPr="006D5412" w:rsidR="001A5F97">
        <w:rPr>
          <w:rFonts w:ascii="Times New Roman" w:hAnsi="Times New Roman"/>
          <w:sz w:val="24"/>
          <w:szCs w:val="24"/>
        </w:rPr>
        <w:t>e</w:t>
      </w:r>
      <w:r w:rsidRPr="006D5412">
        <w:rPr>
          <w:rFonts w:ascii="Times New Roman" w:hAnsi="Times New Roman"/>
          <w:sz w:val="24"/>
          <w:szCs w:val="24"/>
        </w:rPr>
        <w:t xml:space="preserve"> 152 </w:t>
      </w:r>
      <w:r w:rsidRPr="006D5412" w:rsidR="001A5F97">
        <w:rPr>
          <w:rFonts w:ascii="Times New Roman" w:hAnsi="Times New Roman"/>
          <w:sz w:val="24"/>
          <w:szCs w:val="24"/>
        </w:rPr>
        <w:t>do p</w:t>
      </w:r>
      <w:r w:rsidRPr="006D5412">
        <w:rPr>
          <w:rFonts w:ascii="Times New Roman" w:hAnsi="Times New Roman"/>
          <w:sz w:val="24"/>
          <w:szCs w:val="24"/>
        </w:rPr>
        <w:t>oznámk</w:t>
      </w:r>
      <w:r w:rsidRPr="006D5412" w:rsidR="001A5F97">
        <w:rPr>
          <w:rFonts w:ascii="Times New Roman" w:hAnsi="Times New Roman"/>
          <w:sz w:val="24"/>
          <w:szCs w:val="24"/>
        </w:rPr>
        <w:t xml:space="preserve">y </w:t>
      </w:r>
      <w:r w:rsidRPr="006D5412">
        <w:rPr>
          <w:rFonts w:ascii="Times New Roman" w:hAnsi="Times New Roman"/>
          <w:sz w:val="24"/>
          <w:szCs w:val="24"/>
        </w:rPr>
        <w:t xml:space="preserve">pripájajú </w:t>
      </w:r>
      <w:r w:rsidRPr="006D5412" w:rsidR="001A5F97">
        <w:rPr>
          <w:rFonts w:ascii="Times New Roman" w:hAnsi="Times New Roman"/>
          <w:sz w:val="24"/>
          <w:szCs w:val="24"/>
        </w:rPr>
        <w:t>tretí a štvrtý bod</w:t>
      </w:r>
      <w:r w:rsidRPr="006D5412">
        <w:rPr>
          <w:rFonts w:ascii="Times New Roman" w:hAnsi="Times New Roman"/>
          <w:sz w:val="24"/>
          <w:szCs w:val="24"/>
        </w:rPr>
        <w:t>, ktoré znejú:</w:t>
      </w:r>
    </w:p>
    <w:p w:rsidR="008644D2" w:rsidRPr="006D5412" w:rsidP="008644D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AD55FE" w:rsidRPr="006D5412" w:rsidP="008644D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sidR="008644D2">
        <w:rPr>
          <w:rFonts w:ascii="Times New Roman" w:hAnsi="Times New Roman"/>
          <w:sz w:val="24"/>
          <w:szCs w:val="24"/>
        </w:rPr>
        <w:t>„3. Ú</w:t>
      </w:r>
      <w:r w:rsidRPr="006D5412" w:rsidR="007E22DF">
        <w:rPr>
          <w:rFonts w:ascii="Times New Roman" w:hAnsi="Times New Roman"/>
          <w:sz w:val="24"/>
          <w:szCs w:val="24"/>
        </w:rPr>
        <w:t xml:space="preserve">hrada </w:t>
      </w:r>
      <w:r w:rsidRPr="006D5412" w:rsidR="008644D2">
        <w:rPr>
          <w:rFonts w:ascii="Times New Roman" w:hAnsi="Times New Roman"/>
          <w:sz w:val="24"/>
          <w:szCs w:val="24"/>
        </w:rPr>
        <w:t>poplatku</w:t>
      </w:r>
      <w:r w:rsidRPr="006D5412" w:rsidR="00D63FC0">
        <w:rPr>
          <w:rFonts w:ascii="Times New Roman" w:hAnsi="Times New Roman"/>
          <w:sz w:val="24"/>
          <w:szCs w:val="24"/>
        </w:rPr>
        <w:t xml:space="preserve"> pre </w:t>
      </w:r>
      <w:r w:rsidRPr="006D5412" w:rsidR="008644D2">
        <w:rPr>
          <w:rFonts w:ascii="Times New Roman" w:hAnsi="Times New Roman"/>
          <w:sz w:val="24"/>
          <w:szCs w:val="24"/>
        </w:rPr>
        <w:t>žiadosti</w:t>
      </w:r>
      <w:r w:rsidRPr="006D5412" w:rsidR="00D63FC0">
        <w:rPr>
          <w:rFonts w:ascii="Times New Roman" w:hAnsi="Times New Roman"/>
          <w:sz w:val="24"/>
          <w:szCs w:val="24"/>
        </w:rPr>
        <w:t xml:space="preserve"> podľa </w:t>
      </w:r>
      <w:r w:rsidRPr="006D5412" w:rsidR="008644D2">
        <w:rPr>
          <w:rFonts w:ascii="Times New Roman" w:hAnsi="Times New Roman"/>
          <w:sz w:val="24"/>
          <w:szCs w:val="24"/>
        </w:rPr>
        <w:t>písmen</w:t>
      </w:r>
      <w:r w:rsidRPr="006D5412" w:rsidR="00D63FC0">
        <w:rPr>
          <w:rFonts w:ascii="Times New Roman" w:hAnsi="Times New Roman"/>
          <w:sz w:val="24"/>
          <w:szCs w:val="24"/>
        </w:rPr>
        <w:t xml:space="preserve"> </w:t>
      </w:r>
      <w:r w:rsidRPr="006D5412" w:rsidR="00626DF2">
        <w:rPr>
          <w:rFonts w:ascii="Times New Roman" w:hAnsi="Times New Roman"/>
          <w:sz w:val="24"/>
          <w:szCs w:val="24"/>
        </w:rPr>
        <w:t>v</w:t>
      </w:r>
      <w:r w:rsidRPr="006D5412" w:rsidR="008644D2">
        <w:rPr>
          <w:rFonts w:ascii="Times New Roman" w:hAnsi="Times New Roman"/>
          <w:sz w:val="24"/>
          <w:szCs w:val="24"/>
        </w:rPr>
        <w:t>) až a</w:t>
      </w:r>
      <w:r w:rsidRPr="006D5412" w:rsidR="00626DF2">
        <w:rPr>
          <w:rFonts w:ascii="Times New Roman" w:hAnsi="Times New Roman"/>
          <w:sz w:val="24"/>
          <w:szCs w:val="24"/>
        </w:rPr>
        <w:t>j</w:t>
      </w:r>
      <w:r w:rsidRPr="006D5412" w:rsidR="008644D2">
        <w:rPr>
          <w:rFonts w:ascii="Times New Roman" w:hAnsi="Times New Roman"/>
          <w:sz w:val="24"/>
          <w:szCs w:val="24"/>
        </w:rPr>
        <w:t xml:space="preserve">) musí byť </w:t>
      </w:r>
      <w:r w:rsidRPr="006D5412">
        <w:rPr>
          <w:rFonts w:ascii="Times New Roman" w:hAnsi="Times New Roman"/>
          <w:sz w:val="24"/>
          <w:szCs w:val="24"/>
        </w:rPr>
        <w:t xml:space="preserve">pripísaná na účet Ministerstva zdravotníctva Slovenskej republiky najneskôr </w:t>
      </w:r>
      <w:r w:rsidRPr="006D5412" w:rsidR="00D63FC0">
        <w:rPr>
          <w:rFonts w:ascii="Times New Roman" w:hAnsi="Times New Roman"/>
          <w:sz w:val="24"/>
          <w:szCs w:val="24"/>
        </w:rPr>
        <w:t xml:space="preserve">siedmy deň odo dňa doručenia žiadosti, inak </w:t>
      </w:r>
      <w:r w:rsidRPr="006D5412" w:rsidR="008644D2">
        <w:rPr>
          <w:rFonts w:ascii="Times New Roman" w:hAnsi="Times New Roman"/>
          <w:sz w:val="24"/>
          <w:szCs w:val="24"/>
        </w:rPr>
        <w:t>sa</w:t>
      </w:r>
      <w:r w:rsidRPr="006D5412" w:rsidR="00D63FC0">
        <w:rPr>
          <w:rFonts w:ascii="Times New Roman" w:hAnsi="Times New Roman"/>
          <w:sz w:val="24"/>
          <w:szCs w:val="24"/>
        </w:rPr>
        <w:t xml:space="preserve"> konanie zastaví. </w:t>
      </w:r>
    </w:p>
    <w:p w:rsidR="00D63FC0" w:rsidRPr="006D5412" w:rsidP="008644D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r w:rsidRPr="006D5412" w:rsidR="008644D2">
        <w:rPr>
          <w:rFonts w:ascii="Times New Roman" w:hAnsi="Times New Roman"/>
          <w:sz w:val="24"/>
          <w:szCs w:val="24"/>
        </w:rPr>
        <w:t xml:space="preserve">4. </w:t>
      </w:r>
      <w:r w:rsidRPr="006D5412" w:rsidR="007E22DF">
        <w:rPr>
          <w:rFonts w:ascii="Times New Roman" w:hAnsi="Times New Roman"/>
          <w:sz w:val="24"/>
          <w:szCs w:val="24"/>
        </w:rPr>
        <w:t>P</w:t>
      </w:r>
      <w:r w:rsidRPr="006D5412">
        <w:rPr>
          <w:rFonts w:ascii="Times New Roman" w:hAnsi="Times New Roman"/>
          <w:sz w:val="24"/>
          <w:szCs w:val="24"/>
        </w:rPr>
        <w:t>oplatky uhradené za žiadosti</w:t>
      </w:r>
      <w:r w:rsidRPr="006D5412" w:rsidR="007E22DF">
        <w:rPr>
          <w:rFonts w:ascii="Times New Roman" w:hAnsi="Times New Roman"/>
          <w:sz w:val="24"/>
          <w:szCs w:val="24"/>
        </w:rPr>
        <w:t xml:space="preserve"> podľa písmen </w:t>
      </w:r>
      <w:r w:rsidRPr="006D5412" w:rsidR="00626DF2">
        <w:rPr>
          <w:rFonts w:ascii="Times New Roman" w:hAnsi="Times New Roman"/>
          <w:sz w:val="24"/>
          <w:szCs w:val="24"/>
        </w:rPr>
        <w:t>v</w:t>
      </w:r>
      <w:r w:rsidRPr="006D5412" w:rsidR="007E22DF">
        <w:rPr>
          <w:rFonts w:ascii="Times New Roman" w:hAnsi="Times New Roman"/>
          <w:sz w:val="24"/>
          <w:szCs w:val="24"/>
        </w:rPr>
        <w:t>) až a</w:t>
      </w:r>
      <w:r w:rsidRPr="006D5412" w:rsidR="00626DF2">
        <w:rPr>
          <w:rFonts w:ascii="Times New Roman" w:hAnsi="Times New Roman"/>
          <w:sz w:val="24"/>
          <w:szCs w:val="24"/>
        </w:rPr>
        <w:t>j</w:t>
      </w:r>
      <w:r w:rsidRPr="006D5412" w:rsidR="007E22DF">
        <w:rPr>
          <w:rFonts w:ascii="Times New Roman" w:hAnsi="Times New Roman"/>
          <w:sz w:val="24"/>
          <w:szCs w:val="24"/>
        </w:rPr>
        <w:t>)</w:t>
      </w:r>
      <w:r w:rsidRPr="006D5412">
        <w:rPr>
          <w:rFonts w:ascii="Times New Roman" w:hAnsi="Times New Roman"/>
          <w:sz w:val="24"/>
          <w:szCs w:val="24"/>
        </w:rPr>
        <w:t xml:space="preserve">, konanie o ktorých bolo </w:t>
      </w:r>
      <w:r w:rsidRPr="006D5412" w:rsidR="00AD55FE">
        <w:rPr>
          <w:rFonts w:ascii="Times New Roman" w:hAnsi="Times New Roman"/>
          <w:sz w:val="24"/>
          <w:szCs w:val="24"/>
        </w:rPr>
        <w:t>zastavené, sa nevracajú.“.</w:t>
      </w:r>
    </w:p>
    <w:p w:rsidR="00D0737F" w:rsidRPr="006D5412" w:rsidP="001D1385">
      <w:pPr>
        <w:pStyle w:val="Odsekzoznamu1"/>
        <w:widowControl w:val="0"/>
        <w:autoSpaceDE w:val="0"/>
        <w:autoSpaceDN w:val="0"/>
        <w:bidi w:val="0"/>
        <w:adjustRightInd w:val="0"/>
        <w:spacing w:after="0" w:line="240" w:lineRule="auto"/>
        <w:outlineLvl w:val="0"/>
        <w:rPr>
          <w:rFonts w:ascii="Times New Roman" w:hAnsi="Times New Roman"/>
          <w:sz w:val="24"/>
          <w:szCs w:val="24"/>
        </w:rPr>
      </w:pPr>
    </w:p>
    <w:p w:rsidR="00D0737F"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D0737F"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Čl. I</w:t>
      </w:r>
      <w:r w:rsidRPr="006D5412" w:rsidR="00663606">
        <w:rPr>
          <w:rFonts w:ascii="Times New Roman" w:hAnsi="Times New Roman"/>
          <w:sz w:val="24"/>
          <w:szCs w:val="24"/>
        </w:rPr>
        <w:t>V</w:t>
      </w:r>
    </w:p>
    <w:p w:rsidR="00CE3DC2"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p>
    <w:p w:rsidR="00CE3DC2" w:rsidRPr="006D5412" w:rsidP="001D1385">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r w:rsidRPr="006D5412">
        <w:rPr>
          <w:rFonts w:ascii="Times New Roman" w:hAnsi="Times New Roman"/>
          <w:sz w:val="24"/>
          <w:szCs w:val="24"/>
        </w:rPr>
        <w:t xml:space="preserve">Zákon č. 140/1998 Z. z. o liekoch a zdravotníckych pomôckach, o zmene zákona č. 455/1991 Zb. o živnostenskom podnikaní (živnostenský zákon) v znení neskorších predpisov a o zmene a doplnení zákona Národnej rady Slovenskej republiky č. 220/1996 Z. z. o reklame </w:t>
      </w:r>
      <w:r w:rsidRPr="006D5412" w:rsidR="001D1385">
        <w:rPr>
          <w:rFonts w:ascii="Times New Roman" w:hAnsi="Times New Roman"/>
          <w:sz w:val="24"/>
          <w:szCs w:val="24"/>
        </w:rPr>
        <w:t xml:space="preserve">v znení neskorších predpisov </w:t>
      </w:r>
      <w:r w:rsidRPr="006D5412">
        <w:rPr>
          <w:rFonts w:ascii="Times New Roman" w:hAnsi="Times New Roman"/>
          <w:sz w:val="24"/>
          <w:szCs w:val="24"/>
        </w:rPr>
        <w:t xml:space="preserve">v znení </w:t>
      </w:r>
      <w:r w:rsidRPr="006D5412" w:rsidR="001D1385">
        <w:rPr>
          <w:rFonts w:ascii="Times New Roman" w:hAnsi="Times New Roman"/>
          <w:sz w:val="24"/>
          <w:szCs w:val="24"/>
        </w:rPr>
        <w:t xml:space="preserve">zákona č. 104/1999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122/1999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w:t>
      </w:r>
      <w:r w:rsidRPr="006D5412" w:rsidR="00BC7BE3">
        <w:rPr>
          <w:rFonts w:ascii="Times New Roman" w:hAnsi="Times New Roman"/>
          <w:sz w:val="24"/>
          <w:szCs w:val="24"/>
        </w:rPr>
        <w:t>264</w:t>
      </w:r>
      <w:r w:rsidRPr="006D5412" w:rsidR="001D1385">
        <w:rPr>
          <w:rFonts w:ascii="Times New Roman" w:hAnsi="Times New Roman"/>
          <w:sz w:val="24"/>
          <w:szCs w:val="24"/>
        </w:rPr>
        <w:t xml:space="preserve">/1999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w:t>
      </w:r>
      <w:r w:rsidRPr="006D5412" w:rsidR="00BC7BE3">
        <w:rPr>
          <w:rFonts w:ascii="Times New Roman" w:hAnsi="Times New Roman"/>
          <w:sz w:val="24"/>
          <w:szCs w:val="24"/>
        </w:rPr>
        <w:t>370</w:t>
      </w:r>
      <w:r w:rsidRPr="006D5412" w:rsidR="001D1385">
        <w:rPr>
          <w:rFonts w:ascii="Times New Roman" w:hAnsi="Times New Roman"/>
          <w:sz w:val="24"/>
          <w:szCs w:val="24"/>
        </w:rPr>
        <w:t xml:space="preserve">/1999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119/2000 </w:t>
      </w:r>
      <w:r w:rsidRPr="006D5412" w:rsidR="008D67C7">
        <w:rPr>
          <w:rFonts w:ascii="Times New Roman" w:hAnsi="Times New Roman"/>
          <w:sz w:val="24"/>
          <w:szCs w:val="24"/>
        </w:rPr>
        <w:t>Z. z.</w:t>
      </w:r>
      <w:r w:rsidRPr="006D5412" w:rsidR="001D1385">
        <w:rPr>
          <w:rFonts w:ascii="Times New Roman" w:hAnsi="Times New Roman"/>
          <w:sz w:val="24"/>
          <w:szCs w:val="24"/>
        </w:rPr>
        <w:t>,</w:t>
      </w:r>
      <w:r w:rsidRPr="006D5412" w:rsidR="00BC7BE3">
        <w:rPr>
          <w:rFonts w:ascii="Times New Roman" w:hAnsi="Times New Roman"/>
          <w:sz w:val="24"/>
          <w:szCs w:val="24"/>
        </w:rPr>
        <w:t xml:space="preserve"> zákona č. 416/2001 Z. z.,</w:t>
      </w:r>
      <w:r w:rsidRPr="006D5412" w:rsidR="001D1385">
        <w:rPr>
          <w:rFonts w:ascii="Times New Roman" w:hAnsi="Times New Roman"/>
          <w:sz w:val="24"/>
          <w:szCs w:val="24"/>
        </w:rPr>
        <w:t xml:space="preserve"> zákona č. 488/2001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553/2001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216/2002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457/2002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256/2003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9/2004 </w:t>
      </w:r>
      <w:r w:rsidRPr="006D5412" w:rsidR="008D67C7">
        <w:rPr>
          <w:rFonts w:ascii="Times New Roman" w:hAnsi="Times New Roman"/>
          <w:sz w:val="24"/>
          <w:szCs w:val="24"/>
        </w:rPr>
        <w:t>Z.</w:t>
      </w:r>
      <w:r w:rsidRPr="006D5412" w:rsidR="00BC7BE3">
        <w:rPr>
          <w:rFonts w:ascii="Times New Roman" w:hAnsi="Times New Roman"/>
          <w:sz w:val="24"/>
          <w:szCs w:val="24"/>
        </w:rPr>
        <w:t> </w:t>
      </w:r>
      <w:r w:rsidRPr="006D5412" w:rsidR="008D67C7">
        <w:rPr>
          <w:rFonts w:ascii="Times New Roman" w:hAnsi="Times New Roman"/>
          <w:sz w:val="24"/>
          <w:szCs w:val="24"/>
        </w:rPr>
        <w:t>z.</w:t>
      </w:r>
      <w:r w:rsidRPr="006D5412" w:rsidR="001D1385">
        <w:rPr>
          <w:rFonts w:ascii="Times New Roman" w:hAnsi="Times New Roman"/>
          <w:sz w:val="24"/>
          <w:szCs w:val="24"/>
        </w:rPr>
        <w:t xml:space="preserve">, zákona č. 9/2004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434/2004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578/2004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633/2004 </w:t>
      </w:r>
      <w:r w:rsidRPr="006D5412" w:rsidR="008D67C7">
        <w:rPr>
          <w:rFonts w:ascii="Times New Roman" w:hAnsi="Times New Roman"/>
          <w:sz w:val="24"/>
          <w:szCs w:val="24"/>
        </w:rPr>
        <w:t>Z.</w:t>
      </w:r>
      <w:r w:rsidRPr="006D5412" w:rsidR="00BC7BE3">
        <w:rPr>
          <w:rFonts w:ascii="Times New Roman" w:hAnsi="Times New Roman"/>
          <w:sz w:val="24"/>
          <w:szCs w:val="24"/>
        </w:rPr>
        <w:t> </w:t>
      </w:r>
      <w:r w:rsidRPr="006D5412" w:rsidR="008D67C7">
        <w:rPr>
          <w:rFonts w:ascii="Times New Roman" w:hAnsi="Times New Roman"/>
          <w:sz w:val="24"/>
          <w:szCs w:val="24"/>
        </w:rPr>
        <w:t>z.</w:t>
      </w:r>
      <w:r w:rsidRPr="006D5412" w:rsidR="001D1385">
        <w:rPr>
          <w:rFonts w:ascii="Times New Roman" w:hAnsi="Times New Roman"/>
          <w:sz w:val="24"/>
          <w:szCs w:val="24"/>
        </w:rPr>
        <w:t>, zákona č. 3</w:t>
      </w:r>
      <w:r w:rsidRPr="006D5412" w:rsidR="00BC7BE3">
        <w:rPr>
          <w:rFonts w:ascii="Times New Roman" w:hAnsi="Times New Roman"/>
          <w:sz w:val="24"/>
          <w:szCs w:val="24"/>
        </w:rPr>
        <w:t>30</w:t>
      </w:r>
      <w:r w:rsidRPr="006D5412" w:rsidR="001D1385">
        <w:rPr>
          <w:rFonts w:ascii="Times New Roman" w:hAnsi="Times New Roman"/>
          <w:sz w:val="24"/>
          <w:szCs w:val="24"/>
        </w:rPr>
        <w:t xml:space="preserve">/2005 </w:t>
      </w:r>
      <w:r w:rsidRPr="006D5412" w:rsidR="008D67C7">
        <w:rPr>
          <w:rFonts w:ascii="Times New Roman" w:hAnsi="Times New Roman"/>
          <w:sz w:val="24"/>
          <w:szCs w:val="24"/>
        </w:rPr>
        <w:t>Z. z.</w:t>
      </w:r>
      <w:r w:rsidRPr="006D5412" w:rsidR="001D1385">
        <w:rPr>
          <w:rFonts w:ascii="Times New Roman" w:hAnsi="Times New Roman"/>
          <w:sz w:val="24"/>
          <w:szCs w:val="24"/>
        </w:rPr>
        <w:t>, zákona č. 3</w:t>
      </w:r>
      <w:r w:rsidRPr="006D5412" w:rsidR="00BC7BE3">
        <w:rPr>
          <w:rFonts w:ascii="Times New Roman" w:hAnsi="Times New Roman"/>
          <w:sz w:val="24"/>
          <w:szCs w:val="24"/>
        </w:rPr>
        <w:t>42</w:t>
      </w:r>
      <w:r w:rsidRPr="006D5412" w:rsidR="001D1385">
        <w:rPr>
          <w:rFonts w:ascii="Times New Roman" w:hAnsi="Times New Roman"/>
          <w:sz w:val="24"/>
          <w:szCs w:val="24"/>
        </w:rPr>
        <w:t xml:space="preserve">/2005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342/2006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522/2006 </w:t>
      </w:r>
      <w:r w:rsidRPr="006D5412" w:rsidR="008D67C7">
        <w:rPr>
          <w:rFonts w:ascii="Times New Roman" w:hAnsi="Times New Roman"/>
          <w:sz w:val="24"/>
          <w:szCs w:val="24"/>
        </w:rPr>
        <w:t>Z.</w:t>
      </w:r>
      <w:r w:rsidRPr="006D5412" w:rsidR="00BC7BE3">
        <w:rPr>
          <w:rFonts w:ascii="Times New Roman" w:hAnsi="Times New Roman"/>
          <w:sz w:val="24"/>
          <w:szCs w:val="24"/>
        </w:rPr>
        <w:t> </w:t>
      </w:r>
      <w:r w:rsidRPr="006D5412" w:rsidR="008D67C7">
        <w:rPr>
          <w:rFonts w:ascii="Times New Roman" w:hAnsi="Times New Roman"/>
          <w:sz w:val="24"/>
          <w:szCs w:val="24"/>
        </w:rPr>
        <w:t>z.</w:t>
      </w:r>
      <w:r w:rsidRPr="006D5412" w:rsidR="001D1385">
        <w:rPr>
          <w:rFonts w:ascii="Times New Roman" w:hAnsi="Times New Roman"/>
          <w:sz w:val="24"/>
          <w:szCs w:val="24"/>
        </w:rPr>
        <w:t>,</w:t>
      </w:r>
      <w:r w:rsidRPr="006D5412" w:rsidR="00BC7BE3">
        <w:rPr>
          <w:rFonts w:ascii="Times New Roman" w:hAnsi="Times New Roman"/>
          <w:sz w:val="24"/>
          <w:szCs w:val="24"/>
        </w:rPr>
        <w:t xml:space="preserve"> </w:t>
      </w:r>
      <w:r w:rsidRPr="006D5412" w:rsidR="001D1385">
        <w:rPr>
          <w:rFonts w:ascii="Times New Roman" w:hAnsi="Times New Roman"/>
          <w:sz w:val="24"/>
          <w:szCs w:val="24"/>
        </w:rPr>
        <w:t xml:space="preserve">zákona č. 270/2007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661/2007 </w:t>
      </w:r>
      <w:r w:rsidRPr="006D5412" w:rsidR="008D67C7">
        <w:rPr>
          <w:rFonts w:ascii="Times New Roman" w:hAnsi="Times New Roman"/>
          <w:sz w:val="24"/>
          <w:szCs w:val="24"/>
        </w:rPr>
        <w:t>Z. z.</w:t>
      </w:r>
      <w:r w:rsidRPr="006D5412" w:rsidR="001D1385">
        <w:rPr>
          <w:rFonts w:ascii="Times New Roman" w:hAnsi="Times New Roman"/>
          <w:sz w:val="24"/>
          <w:szCs w:val="24"/>
        </w:rPr>
        <w:t>,</w:t>
      </w:r>
      <w:r w:rsidRPr="006D5412" w:rsidR="00BC7BE3">
        <w:rPr>
          <w:rFonts w:ascii="Times New Roman" w:hAnsi="Times New Roman"/>
          <w:sz w:val="24"/>
          <w:szCs w:val="24"/>
        </w:rPr>
        <w:t xml:space="preserve"> zákona č. 489/2008 Z. z., </w:t>
      </w:r>
      <w:r w:rsidRPr="006D5412" w:rsidR="001D1385">
        <w:rPr>
          <w:rFonts w:ascii="Times New Roman" w:hAnsi="Times New Roman"/>
          <w:sz w:val="24"/>
          <w:szCs w:val="24"/>
        </w:rPr>
        <w:t xml:space="preserve">zákona č. 318/2009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402/2009 </w:t>
      </w:r>
      <w:r w:rsidRPr="006D5412" w:rsidR="008D67C7">
        <w:rPr>
          <w:rFonts w:ascii="Times New Roman" w:hAnsi="Times New Roman"/>
          <w:sz w:val="24"/>
          <w:szCs w:val="24"/>
        </w:rPr>
        <w:t>Z.</w:t>
      </w:r>
      <w:r w:rsidRPr="006D5412" w:rsidR="00BC7BE3">
        <w:rPr>
          <w:rFonts w:ascii="Times New Roman" w:hAnsi="Times New Roman"/>
          <w:sz w:val="24"/>
          <w:szCs w:val="24"/>
        </w:rPr>
        <w:t> </w:t>
      </w:r>
      <w:r w:rsidRPr="006D5412" w:rsidR="008D67C7">
        <w:rPr>
          <w:rFonts w:ascii="Times New Roman" w:hAnsi="Times New Roman"/>
          <w:sz w:val="24"/>
          <w:szCs w:val="24"/>
        </w:rPr>
        <w:t>z.</w:t>
      </w:r>
      <w:r w:rsidRPr="006D5412" w:rsidR="001D1385">
        <w:rPr>
          <w:rFonts w:ascii="Times New Roman" w:hAnsi="Times New Roman"/>
          <w:sz w:val="24"/>
          <w:szCs w:val="24"/>
        </w:rPr>
        <w:t xml:space="preserve">, zákona č. 133/2010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425/2010 </w:t>
      </w:r>
      <w:r w:rsidRPr="006D5412" w:rsidR="008D67C7">
        <w:rPr>
          <w:rFonts w:ascii="Times New Roman" w:hAnsi="Times New Roman"/>
          <w:sz w:val="24"/>
          <w:szCs w:val="24"/>
        </w:rPr>
        <w:t>Z. z.</w:t>
      </w:r>
      <w:r w:rsidRPr="006D5412" w:rsidR="001D1385">
        <w:rPr>
          <w:rFonts w:ascii="Times New Roman" w:hAnsi="Times New Roman"/>
          <w:sz w:val="24"/>
          <w:szCs w:val="24"/>
        </w:rPr>
        <w:t xml:space="preserve">, zákona č. 34/2011 </w:t>
      </w:r>
      <w:r w:rsidRPr="006D5412" w:rsidR="008D67C7">
        <w:rPr>
          <w:rFonts w:ascii="Times New Roman" w:hAnsi="Times New Roman"/>
          <w:sz w:val="24"/>
          <w:szCs w:val="24"/>
        </w:rPr>
        <w:t>Z.</w:t>
      </w:r>
      <w:r w:rsidRPr="006D5412" w:rsidR="00BC7BE3">
        <w:rPr>
          <w:rFonts w:ascii="Times New Roman" w:hAnsi="Times New Roman"/>
          <w:sz w:val="24"/>
          <w:szCs w:val="24"/>
        </w:rPr>
        <w:t> </w:t>
      </w:r>
      <w:r w:rsidRPr="006D5412" w:rsidR="008D67C7">
        <w:rPr>
          <w:rFonts w:ascii="Times New Roman" w:hAnsi="Times New Roman"/>
          <w:sz w:val="24"/>
          <w:szCs w:val="24"/>
        </w:rPr>
        <w:t>z.</w:t>
      </w:r>
      <w:r w:rsidRPr="006D5412" w:rsidR="003E5DAF">
        <w:rPr>
          <w:rFonts w:ascii="Times New Roman" w:hAnsi="Times New Roman"/>
          <w:sz w:val="24"/>
          <w:szCs w:val="24"/>
        </w:rPr>
        <w:t xml:space="preserve"> sa mení </w:t>
      </w:r>
      <w:r w:rsidRPr="006D5412" w:rsidR="00BC7BE3">
        <w:rPr>
          <w:rFonts w:ascii="Times New Roman" w:hAnsi="Times New Roman"/>
          <w:sz w:val="24"/>
          <w:szCs w:val="24"/>
        </w:rPr>
        <w:t xml:space="preserve">a dopĺňa </w:t>
      </w:r>
      <w:r w:rsidRPr="006D5412" w:rsidR="003E5DAF">
        <w:rPr>
          <w:rFonts w:ascii="Times New Roman" w:hAnsi="Times New Roman"/>
          <w:sz w:val="24"/>
          <w:szCs w:val="24"/>
        </w:rPr>
        <w:t>takto:</w:t>
      </w:r>
    </w:p>
    <w:p w:rsidR="003E5DAF" w:rsidRPr="006D5412" w:rsidP="001D1385">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p>
    <w:p w:rsidR="002F2CBA" w:rsidRPr="006D5412" w:rsidP="00E96719">
      <w:pPr>
        <w:pStyle w:val="Odsekzoznamu1"/>
        <w:widowControl w:val="0"/>
        <w:numPr>
          <w:ilvl w:val="3"/>
          <w:numId w:val="231"/>
        </w:numPr>
        <w:autoSpaceDE w:val="0"/>
        <w:autoSpaceDN w:val="0"/>
        <w:bidi w:val="0"/>
        <w:adjustRightInd w:val="0"/>
        <w:spacing w:after="0" w:line="240" w:lineRule="auto"/>
        <w:jc w:val="both"/>
        <w:outlineLvl w:val="0"/>
        <w:rPr>
          <w:rFonts w:ascii="Times New Roman" w:hAnsi="Times New Roman"/>
          <w:sz w:val="24"/>
          <w:szCs w:val="24"/>
        </w:rPr>
      </w:pPr>
      <w:r w:rsidRPr="006D5412" w:rsidR="00BC7BE3">
        <w:rPr>
          <w:rFonts w:ascii="Times New Roman" w:hAnsi="Times New Roman"/>
          <w:sz w:val="24"/>
          <w:szCs w:val="24"/>
        </w:rPr>
        <w:t>V § 36 ods. 2 písm.</w:t>
      </w:r>
      <w:r w:rsidRPr="006D5412" w:rsidR="00F34625">
        <w:rPr>
          <w:rFonts w:ascii="Times New Roman" w:hAnsi="Times New Roman"/>
          <w:sz w:val="24"/>
          <w:szCs w:val="24"/>
        </w:rPr>
        <w:t xml:space="preserve"> z) </w:t>
      </w:r>
      <w:r w:rsidRPr="006D5412" w:rsidR="0075476D">
        <w:rPr>
          <w:rFonts w:ascii="Times New Roman" w:hAnsi="Times New Roman"/>
          <w:sz w:val="24"/>
          <w:szCs w:val="24"/>
        </w:rPr>
        <w:t>sa</w:t>
      </w:r>
      <w:r w:rsidRPr="006D5412" w:rsidR="00F34625">
        <w:rPr>
          <w:rFonts w:ascii="Times New Roman" w:hAnsi="Times New Roman"/>
          <w:sz w:val="24"/>
          <w:szCs w:val="24"/>
        </w:rPr>
        <w:t xml:space="preserve"> na konci pripájajú</w:t>
      </w:r>
      <w:r w:rsidRPr="006D5412" w:rsidR="0075476D">
        <w:rPr>
          <w:rFonts w:ascii="Times New Roman" w:hAnsi="Times New Roman"/>
          <w:sz w:val="24"/>
          <w:szCs w:val="24"/>
        </w:rPr>
        <w:t xml:space="preserve"> slová „,</w:t>
      </w:r>
      <w:r w:rsidRPr="006D5412" w:rsidR="00F34625">
        <w:rPr>
          <w:rFonts w:ascii="Times New Roman" w:hAnsi="Times New Roman"/>
          <w:sz w:val="24"/>
          <w:szCs w:val="24"/>
        </w:rPr>
        <w:t xml:space="preserve"> </w:t>
      </w:r>
      <w:r w:rsidRPr="006D5412" w:rsidR="0075476D">
        <w:rPr>
          <w:rFonts w:ascii="Times New Roman" w:hAnsi="Times New Roman"/>
          <w:sz w:val="24"/>
          <w:szCs w:val="24"/>
        </w:rPr>
        <w:t xml:space="preserve">ak sa tento započítava do úhrnnej výšky úhrad poistenca, inak sa uvedie nula“. </w:t>
      </w:r>
    </w:p>
    <w:p w:rsidR="002F2CBA" w:rsidRPr="006D5412" w:rsidP="002F2CBA">
      <w:pPr>
        <w:pStyle w:val="Odsekzoznamu1"/>
        <w:widowControl w:val="0"/>
        <w:autoSpaceDE w:val="0"/>
        <w:autoSpaceDN w:val="0"/>
        <w:bidi w:val="0"/>
        <w:adjustRightInd w:val="0"/>
        <w:spacing w:after="0" w:line="240" w:lineRule="auto"/>
        <w:ind w:left="360"/>
        <w:jc w:val="both"/>
        <w:outlineLvl w:val="0"/>
        <w:rPr>
          <w:rFonts w:ascii="Times New Roman" w:hAnsi="Times New Roman"/>
          <w:sz w:val="24"/>
          <w:szCs w:val="24"/>
        </w:rPr>
      </w:pPr>
    </w:p>
    <w:p w:rsidR="00A1169A" w:rsidRPr="006D5412" w:rsidP="00E96719">
      <w:pPr>
        <w:pStyle w:val="Odsekzoznamu1"/>
        <w:widowControl w:val="0"/>
        <w:numPr>
          <w:ilvl w:val="3"/>
          <w:numId w:val="231"/>
        </w:numPr>
        <w:autoSpaceDE w:val="0"/>
        <w:autoSpaceDN w:val="0"/>
        <w:bidi w:val="0"/>
        <w:adjustRightInd w:val="0"/>
        <w:spacing w:after="0" w:line="240" w:lineRule="auto"/>
        <w:jc w:val="both"/>
        <w:outlineLvl w:val="0"/>
        <w:rPr>
          <w:rFonts w:ascii="Times New Roman" w:hAnsi="Times New Roman"/>
          <w:sz w:val="24"/>
          <w:szCs w:val="24"/>
        </w:rPr>
      </w:pPr>
      <w:r w:rsidRPr="006D5412" w:rsidR="003E5DAF">
        <w:rPr>
          <w:rFonts w:ascii="Times New Roman" w:hAnsi="Times New Roman"/>
          <w:sz w:val="24"/>
          <w:szCs w:val="24"/>
        </w:rPr>
        <w:t>§ 46 sa vypúšťa.</w:t>
      </w:r>
    </w:p>
    <w:p w:rsidR="00A1169A" w:rsidRPr="006D5412" w:rsidP="00A1169A">
      <w:pPr>
        <w:pStyle w:val="Odsekzoznamu1"/>
        <w:widowControl w:val="0"/>
        <w:autoSpaceDE w:val="0"/>
        <w:autoSpaceDN w:val="0"/>
        <w:bidi w:val="0"/>
        <w:adjustRightInd w:val="0"/>
        <w:spacing w:after="0" w:line="240" w:lineRule="auto"/>
        <w:ind w:left="360"/>
        <w:jc w:val="both"/>
        <w:outlineLvl w:val="0"/>
        <w:rPr>
          <w:rFonts w:ascii="Times New Roman" w:hAnsi="Times New Roman"/>
          <w:sz w:val="24"/>
          <w:szCs w:val="24"/>
        </w:rPr>
      </w:pPr>
      <w:r w:rsidRPr="006D5412">
        <w:rPr>
          <w:rFonts w:ascii="Times New Roman" w:hAnsi="Times New Roman"/>
          <w:sz w:val="24"/>
          <w:szCs w:val="24"/>
        </w:rPr>
        <w:t>Poznámky pod čiarou k odkazom 18, 18a a 18b sa vypúšťajú.</w:t>
      </w:r>
    </w:p>
    <w:p w:rsidR="001D1385" w:rsidRPr="006D5412" w:rsidP="001D1385">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p>
    <w:p w:rsidR="001D1385" w:rsidRPr="006D5412" w:rsidP="001D1385">
      <w:pPr>
        <w:pStyle w:val="Odsekzoznamu1"/>
        <w:widowControl w:val="0"/>
        <w:autoSpaceDE w:val="0"/>
        <w:autoSpaceDN w:val="0"/>
        <w:bidi w:val="0"/>
        <w:adjustRightInd w:val="0"/>
        <w:spacing w:after="0" w:line="240" w:lineRule="auto"/>
        <w:ind w:left="0"/>
        <w:jc w:val="both"/>
        <w:outlineLvl w:val="0"/>
        <w:rPr>
          <w:rFonts w:ascii="Times New Roman" w:hAnsi="Times New Roman"/>
          <w:sz w:val="24"/>
          <w:szCs w:val="24"/>
        </w:rPr>
      </w:pPr>
    </w:p>
    <w:p w:rsidR="00CE3DC2" w:rsidRPr="006D5412" w:rsidP="009455C9">
      <w:pPr>
        <w:pStyle w:val="Odsekzoznamu1"/>
        <w:widowControl w:val="0"/>
        <w:autoSpaceDE w:val="0"/>
        <w:autoSpaceDN w:val="0"/>
        <w:bidi w:val="0"/>
        <w:adjustRightInd w:val="0"/>
        <w:spacing w:after="0" w:line="240" w:lineRule="auto"/>
        <w:jc w:val="center"/>
        <w:outlineLvl w:val="0"/>
        <w:rPr>
          <w:rFonts w:ascii="Times New Roman" w:hAnsi="Times New Roman"/>
          <w:sz w:val="24"/>
          <w:szCs w:val="24"/>
        </w:rPr>
      </w:pPr>
      <w:r w:rsidRPr="006D5412">
        <w:rPr>
          <w:rFonts w:ascii="Times New Roman" w:hAnsi="Times New Roman"/>
          <w:sz w:val="24"/>
          <w:szCs w:val="24"/>
        </w:rPr>
        <w:t>Čl. V</w:t>
      </w:r>
    </w:p>
    <w:p w:rsidR="00AE13A4" w:rsidRPr="006D5412" w:rsidP="00D9762D">
      <w:pPr>
        <w:pStyle w:val="Odsekzoznamu1"/>
        <w:widowControl w:val="0"/>
        <w:autoSpaceDE w:val="0"/>
        <w:autoSpaceDN w:val="0"/>
        <w:bidi w:val="0"/>
        <w:adjustRightInd w:val="0"/>
        <w:spacing w:after="0" w:line="240" w:lineRule="auto"/>
        <w:jc w:val="center"/>
        <w:rPr>
          <w:rFonts w:ascii="Times New Roman" w:hAnsi="Times New Roman"/>
          <w:sz w:val="24"/>
          <w:szCs w:val="24"/>
        </w:rPr>
      </w:pPr>
    </w:p>
    <w:p w:rsidR="0043191E" w:rsidRPr="006D5412" w:rsidP="0043191E">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Zákon č. 577/2004 Z.z. o rozsahu zdravotnej starostlivosti uhrádzanej na základe verejného zdravotného poistenia a o úhradách za služby súvisiace s poskytovaním zdravotnej starostlivosti v znení zákona č.</w:t>
      </w:r>
      <w:r w:rsidRPr="006D5412" w:rsidR="00613771">
        <w:rPr>
          <w:rFonts w:ascii="Times New Roman" w:hAnsi="Times New Roman"/>
          <w:sz w:val="24"/>
          <w:szCs w:val="24"/>
        </w:rPr>
        <w:t> </w:t>
      </w:r>
      <w:r w:rsidRPr="006D5412">
        <w:rPr>
          <w:rFonts w:ascii="Times New Roman" w:hAnsi="Times New Roman"/>
          <w:sz w:val="24"/>
          <w:szCs w:val="24"/>
        </w:rPr>
        <w:t>720/2004 Z. z., zákona č. 347/2005 Z. z., zákona č. 538/2005 Z.z., zákona č. 660/2005 Z. z., zákona č.</w:t>
      </w:r>
      <w:r w:rsidRPr="006D5412" w:rsidR="00613771">
        <w:rPr>
          <w:rFonts w:ascii="Times New Roman" w:hAnsi="Times New Roman"/>
          <w:sz w:val="24"/>
          <w:szCs w:val="24"/>
        </w:rPr>
        <w:t> </w:t>
      </w:r>
      <w:r w:rsidRPr="006D5412">
        <w:rPr>
          <w:rFonts w:ascii="Times New Roman" w:hAnsi="Times New Roman"/>
          <w:sz w:val="24"/>
          <w:szCs w:val="24"/>
        </w:rPr>
        <w:t>342/2006 Z. z., zákona č.522/2006 Z. z., zákona č. 661/2007 Z. z., zákona č. 81/2009 Z. z., zákona č. 402/2009 Z. z., zákona č. 34/2011 Z. z. sa mení a dopĺňa takto:</w:t>
      </w:r>
    </w:p>
    <w:p w:rsidR="0043191E" w:rsidRPr="006D5412" w:rsidP="0043191E">
      <w:pPr>
        <w:widowControl w:val="0"/>
        <w:autoSpaceDE w:val="0"/>
        <w:autoSpaceDN w:val="0"/>
        <w:bidi w:val="0"/>
        <w:adjustRightInd w:val="0"/>
        <w:spacing w:after="0" w:line="240" w:lineRule="auto"/>
        <w:jc w:val="both"/>
        <w:rPr>
          <w:rFonts w:ascii="Times New Roman" w:hAnsi="Times New Roman"/>
          <w:sz w:val="24"/>
          <w:szCs w:val="24"/>
        </w:rPr>
      </w:pPr>
    </w:p>
    <w:p w:rsidR="00D4301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 1 sa vypúšťa odsek 2.</w:t>
      </w:r>
    </w:p>
    <w:p w:rsidR="00483903" w:rsidRPr="006D5412" w:rsidP="00483903">
      <w:pPr>
        <w:widowControl w:val="0"/>
        <w:autoSpaceDE w:val="0"/>
        <w:autoSpaceDN w:val="0"/>
        <w:bidi w:val="0"/>
        <w:adjustRightInd w:val="0"/>
        <w:spacing w:after="0" w:line="240" w:lineRule="auto"/>
        <w:jc w:val="both"/>
        <w:rPr>
          <w:rFonts w:ascii="Times New Roman" w:hAnsi="Times New Roman"/>
          <w:sz w:val="24"/>
          <w:szCs w:val="24"/>
        </w:rPr>
      </w:pPr>
    </w:p>
    <w:p w:rsidR="0043191E"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4 až 6 sa vypúšťajú.</w:t>
      </w:r>
    </w:p>
    <w:p w:rsidR="00890D12" w:rsidRPr="006D5412" w:rsidP="00890D12">
      <w:pPr>
        <w:widowControl w:val="0"/>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Poznámky pod čiarou k odkazom 14 a 15 sa vypúšťajú.</w:t>
      </w:r>
    </w:p>
    <w:p w:rsidR="00890D12" w:rsidRPr="006D5412" w:rsidP="00890D12">
      <w:pPr>
        <w:widowControl w:val="0"/>
        <w:autoSpaceDE w:val="0"/>
        <w:autoSpaceDN w:val="0"/>
        <w:bidi w:val="0"/>
        <w:adjustRightInd w:val="0"/>
        <w:spacing w:after="0" w:line="240" w:lineRule="auto"/>
        <w:jc w:val="both"/>
        <w:rPr>
          <w:rFonts w:ascii="Times New Roman" w:hAnsi="Times New Roman"/>
          <w:sz w:val="24"/>
          <w:szCs w:val="24"/>
        </w:rPr>
      </w:pPr>
    </w:p>
    <w:p w:rsidR="00F53F8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4165C3">
        <w:rPr>
          <w:rFonts w:ascii="Times New Roman" w:hAnsi="Times New Roman"/>
          <w:sz w:val="24"/>
          <w:szCs w:val="24"/>
        </w:rPr>
        <w:t>V § 7 ods</w:t>
      </w:r>
      <w:r w:rsidRPr="006D5412" w:rsidR="00D62DF3">
        <w:rPr>
          <w:rFonts w:ascii="Times New Roman" w:hAnsi="Times New Roman"/>
          <w:sz w:val="24"/>
          <w:szCs w:val="24"/>
        </w:rPr>
        <w:t>ek</w:t>
      </w:r>
      <w:r w:rsidRPr="006D5412" w:rsidR="004165C3">
        <w:rPr>
          <w:rFonts w:ascii="Times New Roman" w:hAnsi="Times New Roman"/>
          <w:sz w:val="24"/>
          <w:szCs w:val="24"/>
        </w:rPr>
        <w:t xml:space="preserve"> 1 znie:</w:t>
      </w:r>
    </w:p>
    <w:p w:rsidR="004165C3" w:rsidRPr="006D5412" w:rsidP="004165C3">
      <w:pPr>
        <w:widowControl w:val="0"/>
        <w:autoSpaceDE w:val="0"/>
        <w:autoSpaceDN w:val="0"/>
        <w:bidi w:val="0"/>
        <w:adjustRightInd w:val="0"/>
        <w:spacing w:after="0" w:line="240" w:lineRule="auto"/>
        <w:ind w:left="360"/>
        <w:jc w:val="both"/>
        <w:rPr>
          <w:rFonts w:ascii="Times New Roman" w:hAnsi="Times New Roman"/>
          <w:sz w:val="24"/>
          <w:szCs w:val="24"/>
        </w:rPr>
      </w:pPr>
      <w:r w:rsidRPr="006D5412" w:rsidR="007E1E3A">
        <w:rPr>
          <w:rFonts w:ascii="Times New Roman" w:hAnsi="Times New Roman"/>
          <w:sz w:val="24"/>
          <w:szCs w:val="24"/>
        </w:rPr>
        <w:t>„(1) Na základe verejného zdravotného poistenia sa plne alebo čiastočne uhrádza kúpeľná starostlivosť, ak nadväzuje na predchádzajúcu ambulantnú zdravotnú starostlivosť</w:t>
      </w:r>
      <w:r w:rsidRPr="006D5412" w:rsidR="007E1E3A">
        <w:rPr>
          <w:rFonts w:ascii="Times New Roman" w:hAnsi="Times New Roman"/>
          <w:sz w:val="24"/>
          <w:szCs w:val="24"/>
          <w:vertAlign w:val="superscript"/>
        </w:rPr>
        <w:t>13)</w:t>
      </w:r>
      <w:r w:rsidRPr="006D5412" w:rsidR="007E1E3A">
        <w:rPr>
          <w:rFonts w:ascii="Times New Roman" w:hAnsi="Times New Roman"/>
          <w:sz w:val="24"/>
          <w:szCs w:val="24"/>
        </w:rPr>
        <w:t xml:space="preserve"> (ďalej len „ambulantná starostlivosť“) alebo ústavnú zdravotnú starostlivosť</w:t>
      </w:r>
      <w:r w:rsidRPr="006D5412" w:rsidR="007E1E3A">
        <w:rPr>
          <w:rFonts w:ascii="Times New Roman" w:hAnsi="Times New Roman"/>
          <w:sz w:val="24"/>
          <w:szCs w:val="24"/>
          <w:vertAlign w:val="superscript"/>
        </w:rPr>
        <w:t>12)</w:t>
      </w:r>
      <w:r w:rsidRPr="006D5412" w:rsidR="007E1E3A">
        <w:rPr>
          <w:rFonts w:ascii="Times New Roman" w:hAnsi="Times New Roman"/>
          <w:sz w:val="24"/>
          <w:szCs w:val="24"/>
        </w:rPr>
        <w:t xml:space="preserve"> (ďalej len „ústavná starostlivosť“).“. </w:t>
      </w:r>
    </w:p>
    <w:p w:rsidR="00F53F82" w:rsidRPr="006D5412" w:rsidP="00F53F82">
      <w:pPr>
        <w:widowControl w:val="0"/>
        <w:autoSpaceDE w:val="0"/>
        <w:autoSpaceDN w:val="0"/>
        <w:bidi w:val="0"/>
        <w:adjustRightInd w:val="0"/>
        <w:spacing w:after="0" w:line="240" w:lineRule="auto"/>
        <w:ind w:left="360"/>
        <w:jc w:val="both"/>
        <w:rPr>
          <w:rFonts w:ascii="Times New Roman" w:hAnsi="Times New Roman"/>
          <w:sz w:val="24"/>
          <w:szCs w:val="24"/>
        </w:rPr>
      </w:pPr>
    </w:p>
    <w:p w:rsidR="00890D1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8 znie:</w:t>
      </w:r>
    </w:p>
    <w:p w:rsidR="00890D12" w:rsidRPr="006D5412" w:rsidP="00890D12">
      <w:pPr>
        <w:pStyle w:val="Odsekzoznamu1"/>
        <w:widowControl w:val="0"/>
        <w:autoSpaceDE w:val="0"/>
        <w:autoSpaceDN w:val="0"/>
        <w:bidi w:val="0"/>
        <w:adjustRightInd w:val="0"/>
        <w:spacing w:after="0" w:line="240" w:lineRule="auto"/>
        <w:ind w:left="360"/>
        <w:jc w:val="center"/>
        <w:rPr>
          <w:rFonts w:ascii="Times New Roman" w:hAnsi="Times New Roman"/>
          <w:sz w:val="24"/>
          <w:szCs w:val="24"/>
        </w:rPr>
      </w:pPr>
      <w:r w:rsidRPr="006D5412">
        <w:rPr>
          <w:rFonts w:ascii="Times New Roman" w:hAnsi="Times New Roman"/>
          <w:sz w:val="24"/>
          <w:szCs w:val="24"/>
        </w:rPr>
        <w:t>„§ 8</w:t>
      </w:r>
    </w:p>
    <w:p w:rsidR="00890D12" w:rsidRPr="006D5412" w:rsidP="00890D1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p>
    <w:p w:rsidR="00890D12" w:rsidRPr="006D5412" w:rsidP="00890D12">
      <w:pPr>
        <w:pStyle w:val="Odsekzoznamu1"/>
        <w:widowControl w:val="0"/>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Na základe verejného zdravotného poistenia sa</w:t>
      </w:r>
    </w:p>
    <w:p w:rsidR="00890D12" w:rsidRPr="006D5412" w:rsidP="00E96719">
      <w:pPr>
        <w:pStyle w:val="Odsekzoznamu1"/>
        <w:widowControl w:val="0"/>
        <w:numPr>
          <w:numId w:val="2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neuhrádza zdravotná starostlivosť, ktorá nie indikovaná zo zdravotných dôvodov,</w:t>
      </w:r>
    </w:p>
    <w:p w:rsidR="00890D12" w:rsidRPr="006D5412" w:rsidP="00E96719">
      <w:pPr>
        <w:pStyle w:val="Odsekzoznamu1"/>
        <w:widowControl w:val="0"/>
        <w:numPr>
          <w:numId w:val="2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neuhrádzajú náklady spojené s klinickým skúšaním,</w:t>
      </w:r>
    </w:p>
    <w:p w:rsidR="00890D12" w:rsidRPr="006D5412" w:rsidP="00E96719">
      <w:pPr>
        <w:pStyle w:val="Odsekzoznamu1"/>
        <w:widowControl w:val="0"/>
        <w:numPr>
          <w:numId w:val="238"/>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neuhrádza zdravotná starostlivosť spojená s liečbou komplikácií alebo následkov vzniknutých v dôsledku klinického skúšania.“.</w:t>
      </w:r>
    </w:p>
    <w:p w:rsidR="00890D12" w:rsidRPr="006D5412" w:rsidP="00890D12">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D554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Nadpis tretej časti znie: „KATEGORIZÁCIA CHORÔB“.</w:t>
      </w:r>
    </w:p>
    <w:p w:rsidR="004D5542" w:rsidRPr="006D5412" w:rsidP="004D5542">
      <w:pPr>
        <w:widowControl w:val="0"/>
        <w:autoSpaceDE w:val="0"/>
        <w:autoSpaceDN w:val="0"/>
        <w:bidi w:val="0"/>
        <w:adjustRightInd w:val="0"/>
        <w:spacing w:after="0" w:line="240" w:lineRule="auto"/>
        <w:jc w:val="both"/>
        <w:rPr>
          <w:rFonts w:ascii="Times New Roman" w:hAnsi="Times New Roman"/>
          <w:sz w:val="24"/>
          <w:szCs w:val="24"/>
        </w:rPr>
      </w:pPr>
    </w:p>
    <w:p w:rsidR="005A1946"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Vypúšťa sa označenie prvej hlavy vrátene nadpisu.</w:t>
      </w:r>
    </w:p>
    <w:p w:rsidR="005A1946" w:rsidRPr="006D5412" w:rsidP="005A1946">
      <w:pPr>
        <w:widowControl w:val="0"/>
        <w:autoSpaceDE w:val="0"/>
        <w:autoSpaceDN w:val="0"/>
        <w:bidi w:val="0"/>
        <w:adjustRightInd w:val="0"/>
        <w:spacing w:after="0" w:line="240" w:lineRule="auto"/>
        <w:jc w:val="both"/>
        <w:rPr>
          <w:rFonts w:ascii="Times New Roman" w:hAnsi="Times New Roman"/>
          <w:sz w:val="24"/>
          <w:szCs w:val="24"/>
        </w:rPr>
      </w:pPr>
    </w:p>
    <w:p w:rsidR="005A1946"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 9 ods. 1 sa slovo „ministerstva“ nahrádza slovami „Ministerstva zdravotníctva Slovenskej republiky (ďalej len ministerstva“)“.</w:t>
      </w:r>
    </w:p>
    <w:p w:rsidR="005A1946" w:rsidRPr="006D5412" w:rsidP="005A1946">
      <w:pPr>
        <w:widowControl w:val="0"/>
        <w:autoSpaceDE w:val="0"/>
        <w:autoSpaceDN w:val="0"/>
        <w:bidi w:val="0"/>
        <w:adjustRightInd w:val="0"/>
        <w:spacing w:after="0" w:line="240" w:lineRule="auto"/>
        <w:jc w:val="both"/>
        <w:rPr>
          <w:rFonts w:ascii="Times New Roman" w:hAnsi="Times New Roman"/>
          <w:sz w:val="24"/>
          <w:szCs w:val="24"/>
        </w:rPr>
      </w:pPr>
    </w:p>
    <w:p w:rsidR="003B79C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9 sa dopĺňa odsekmi 5 a 6, ktoré znejú:</w:t>
      </w:r>
    </w:p>
    <w:p w:rsidR="003B79C2" w:rsidRPr="006D5412" w:rsidP="003B79C2">
      <w:pPr>
        <w:widowControl w:val="0"/>
        <w:autoSpaceDE w:val="0"/>
        <w:autoSpaceDN w:val="0"/>
        <w:bidi w:val="0"/>
        <w:adjustRightInd w:val="0"/>
        <w:spacing w:after="0" w:line="240" w:lineRule="auto"/>
        <w:ind w:left="426"/>
        <w:jc w:val="both"/>
        <w:rPr>
          <w:rFonts w:ascii="Times New Roman" w:hAnsi="Times New Roman"/>
          <w:sz w:val="24"/>
          <w:szCs w:val="24"/>
        </w:rPr>
      </w:pPr>
      <w:r w:rsidRPr="006D5412">
        <w:rPr>
          <w:rFonts w:ascii="Times New Roman" w:hAnsi="Times New Roman"/>
          <w:sz w:val="24"/>
          <w:szCs w:val="24"/>
        </w:rPr>
        <w:t>„(5) Kategorizačná komisia pre choroby má jedenásť členov, ktorých vymenúva a odvoláva minister zdravotníctva Slovenskej republiky; troch členov na návrh ministerstva, päť členov na návrh zdravotných poisťovní a troch členov na návrh Slovenskej lekárskej komory, Slovenskej lekárskej spoločnosti alebo odborných spoločností.</w:t>
      </w:r>
    </w:p>
    <w:p w:rsidR="003B79C2" w:rsidRPr="006D5412" w:rsidP="003B79C2">
      <w:pPr>
        <w:widowControl w:val="0"/>
        <w:autoSpaceDE w:val="0"/>
        <w:autoSpaceDN w:val="0"/>
        <w:bidi w:val="0"/>
        <w:adjustRightInd w:val="0"/>
        <w:spacing w:after="0" w:line="240" w:lineRule="auto"/>
        <w:ind w:left="426"/>
        <w:jc w:val="both"/>
        <w:rPr>
          <w:rFonts w:ascii="Times New Roman" w:hAnsi="Times New Roman"/>
          <w:sz w:val="24"/>
          <w:szCs w:val="24"/>
        </w:rPr>
      </w:pPr>
    </w:p>
    <w:p w:rsidR="003B79C2" w:rsidRPr="006D5412" w:rsidP="003B79C2">
      <w:pPr>
        <w:widowControl w:val="0"/>
        <w:autoSpaceDE w:val="0"/>
        <w:autoSpaceDN w:val="0"/>
        <w:bidi w:val="0"/>
        <w:adjustRightInd w:val="0"/>
        <w:spacing w:after="0" w:line="240" w:lineRule="auto"/>
        <w:ind w:left="426"/>
        <w:jc w:val="both"/>
        <w:rPr>
          <w:rFonts w:ascii="Times New Roman" w:hAnsi="Times New Roman"/>
          <w:sz w:val="24"/>
          <w:szCs w:val="24"/>
        </w:rPr>
      </w:pPr>
      <w:r w:rsidRPr="006D5412">
        <w:rPr>
          <w:rFonts w:ascii="Times New Roman" w:hAnsi="Times New Roman"/>
          <w:sz w:val="24"/>
          <w:szCs w:val="24"/>
        </w:rPr>
        <w:t xml:space="preserve">(6) Činnosť Kategorizačnej komisie pre choroby upraví štatút, ktorý schvaľuje minister zdravotníctva Slovenskej republiky.“. </w:t>
      </w:r>
    </w:p>
    <w:p w:rsidR="003B79C2" w:rsidRPr="006D5412" w:rsidP="003B79C2">
      <w:pPr>
        <w:widowControl w:val="0"/>
        <w:autoSpaceDE w:val="0"/>
        <w:autoSpaceDN w:val="0"/>
        <w:bidi w:val="0"/>
        <w:adjustRightInd w:val="0"/>
        <w:spacing w:after="0" w:line="240" w:lineRule="auto"/>
        <w:ind w:left="426"/>
        <w:jc w:val="both"/>
        <w:rPr>
          <w:rFonts w:ascii="Times New Roman" w:hAnsi="Times New Roman"/>
          <w:sz w:val="24"/>
          <w:szCs w:val="24"/>
        </w:rPr>
      </w:pPr>
    </w:p>
    <w:p w:rsidR="00890D1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F110EC">
        <w:rPr>
          <w:rFonts w:ascii="Times New Roman" w:hAnsi="Times New Roman"/>
          <w:sz w:val="24"/>
          <w:szCs w:val="24"/>
        </w:rPr>
        <w:t xml:space="preserve">V tretej časti sa </w:t>
      </w:r>
      <w:r w:rsidRPr="006D5412" w:rsidR="00CD1703">
        <w:rPr>
          <w:rFonts w:ascii="Times New Roman" w:hAnsi="Times New Roman"/>
          <w:sz w:val="24"/>
          <w:szCs w:val="24"/>
        </w:rPr>
        <w:t>vypúšťajú</w:t>
      </w:r>
      <w:r w:rsidRPr="006D5412" w:rsidR="00F110EC">
        <w:rPr>
          <w:rFonts w:ascii="Times New Roman" w:hAnsi="Times New Roman"/>
          <w:sz w:val="24"/>
          <w:szCs w:val="24"/>
        </w:rPr>
        <w:t xml:space="preserve"> druhá hlava až štvrtá hlava.</w:t>
      </w:r>
    </w:p>
    <w:p w:rsidR="00507EB2" w:rsidRPr="006D5412" w:rsidP="00EB6FE6">
      <w:pPr>
        <w:widowControl w:val="0"/>
        <w:autoSpaceDE w:val="0"/>
        <w:autoSpaceDN w:val="0"/>
        <w:bidi w:val="0"/>
        <w:adjustRightInd w:val="0"/>
        <w:spacing w:after="0" w:line="240" w:lineRule="auto"/>
        <w:jc w:val="both"/>
        <w:rPr>
          <w:rFonts w:ascii="Times New Roman" w:hAnsi="Times New Roman"/>
          <w:sz w:val="24"/>
          <w:szCs w:val="24"/>
        </w:rPr>
      </w:pPr>
    </w:p>
    <w:p w:rsidR="00CD1703" w:rsidRPr="006D5412" w:rsidP="00507EB2">
      <w:pPr>
        <w:widowControl w:val="0"/>
        <w:autoSpaceDE w:val="0"/>
        <w:autoSpaceDN w:val="0"/>
        <w:bidi w:val="0"/>
        <w:adjustRightInd w:val="0"/>
        <w:spacing w:after="0" w:line="240" w:lineRule="auto"/>
        <w:ind w:left="360"/>
        <w:jc w:val="both"/>
        <w:rPr>
          <w:rFonts w:ascii="Times New Roman" w:hAnsi="Times New Roman"/>
          <w:sz w:val="24"/>
          <w:szCs w:val="24"/>
        </w:rPr>
      </w:pPr>
      <w:r w:rsidRPr="006D5412" w:rsidR="00235C56">
        <w:rPr>
          <w:rFonts w:ascii="Times New Roman" w:hAnsi="Times New Roman"/>
          <w:sz w:val="24"/>
          <w:szCs w:val="24"/>
        </w:rPr>
        <w:t>Poznámky pod čiarou k odkazom 17</w:t>
      </w:r>
      <w:r w:rsidRPr="006D5412" w:rsidR="002C65D6">
        <w:rPr>
          <w:rFonts w:ascii="Times New Roman" w:hAnsi="Times New Roman"/>
          <w:sz w:val="24"/>
          <w:szCs w:val="24"/>
        </w:rPr>
        <w:t>, 17a, 17b, 18, 19, 19a, 19b, 20, 20a, 20b, 20c</w:t>
      </w:r>
      <w:r w:rsidRPr="006D5412" w:rsidR="00507EB2">
        <w:rPr>
          <w:rFonts w:ascii="Times New Roman" w:hAnsi="Times New Roman"/>
          <w:sz w:val="24"/>
          <w:szCs w:val="24"/>
        </w:rPr>
        <w:t xml:space="preserve"> a</w:t>
      </w:r>
      <w:r w:rsidRPr="006D5412" w:rsidR="000D6FF6">
        <w:rPr>
          <w:rFonts w:ascii="Times New Roman" w:hAnsi="Times New Roman"/>
          <w:sz w:val="24"/>
          <w:szCs w:val="24"/>
        </w:rPr>
        <w:t xml:space="preserve"> 21</w:t>
      </w:r>
      <w:r w:rsidRPr="006D5412" w:rsidR="00235C56">
        <w:rPr>
          <w:rFonts w:ascii="Times New Roman" w:hAnsi="Times New Roman"/>
          <w:sz w:val="24"/>
          <w:szCs w:val="24"/>
        </w:rPr>
        <w:t xml:space="preserve"> sa</w:t>
      </w:r>
      <w:r w:rsidRPr="006D5412" w:rsidR="00507EB2">
        <w:rPr>
          <w:rFonts w:ascii="Times New Roman" w:hAnsi="Times New Roman"/>
          <w:sz w:val="24"/>
          <w:szCs w:val="24"/>
        </w:rPr>
        <w:t xml:space="preserve"> </w:t>
      </w:r>
      <w:r w:rsidRPr="006D5412" w:rsidR="00235C56">
        <w:rPr>
          <w:rFonts w:ascii="Times New Roman" w:hAnsi="Times New Roman"/>
          <w:sz w:val="24"/>
          <w:szCs w:val="24"/>
        </w:rPr>
        <w:t>vypúšťajú.</w:t>
      </w:r>
    </w:p>
    <w:p w:rsidR="00890D12" w:rsidRPr="006D5412" w:rsidP="00890D12">
      <w:pPr>
        <w:widowControl w:val="0"/>
        <w:autoSpaceDE w:val="0"/>
        <w:autoSpaceDN w:val="0"/>
        <w:bidi w:val="0"/>
        <w:adjustRightInd w:val="0"/>
        <w:spacing w:after="0" w:line="240" w:lineRule="auto"/>
        <w:ind w:left="360"/>
        <w:jc w:val="both"/>
        <w:rPr>
          <w:rFonts w:ascii="Times New Roman" w:hAnsi="Times New Roman"/>
          <w:sz w:val="24"/>
          <w:szCs w:val="24"/>
        </w:rPr>
      </w:pPr>
    </w:p>
    <w:p w:rsidR="000D57BB"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V § 38 </w:t>
      </w:r>
      <w:r w:rsidRPr="006D5412" w:rsidR="00353C42">
        <w:rPr>
          <w:rFonts w:ascii="Times New Roman" w:hAnsi="Times New Roman"/>
          <w:sz w:val="24"/>
          <w:szCs w:val="24"/>
        </w:rPr>
        <w:t>ods. 8 písm. d) druhom bode sa slová „označených symbolom „V“ (§ 4 ods. 3)“ nahrádzajú slovami „určených na povinné očkovanie</w:t>
      </w:r>
      <w:r w:rsidRPr="006D5412" w:rsidR="008367D3">
        <w:rPr>
          <w:rFonts w:ascii="Times New Roman" w:hAnsi="Times New Roman"/>
          <w:sz w:val="24"/>
          <w:szCs w:val="24"/>
        </w:rPr>
        <w:t xml:space="preserve"> predpísaných</w:t>
      </w:r>
      <w:r w:rsidRPr="006D5412" w:rsidR="00353C42">
        <w:rPr>
          <w:rFonts w:ascii="Times New Roman" w:hAnsi="Times New Roman"/>
          <w:sz w:val="24"/>
          <w:szCs w:val="24"/>
        </w:rPr>
        <w:t>“.</w:t>
      </w:r>
    </w:p>
    <w:p w:rsidR="000D57BB" w:rsidRPr="006D5412" w:rsidP="00DD3669">
      <w:pPr>
        <w:widowControl w:val="0"/>
        <w:autoSpaceDE w:val="0"/>
        <w:autoSpaceDN w:val="0"/>
        <w:bidi w:val="0"/>
        <w:adjustRightInd w:val="0"/>
        <w:spacing w:after="0" w:line="240" w:lineRule="auto"/>
        <w:ind w:left="426"/>
        <w:jc w:val="both"/>
        <w:rPr>
          <w:rFonts w:ascii="Times New Roman" w:hAnsi="Times New Roman"/>
          <w:sz w:val="24"/>
          <w:szCs w:val="24"/>
        </w:rPr>
      </w:pPr>
    </w:p>
    <w:p w:rsidR="00FA7E0F"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Poznámky pod čiarou k odkazom 25 a 26 sa vypúšťajú.</w:t>
      </w:r>
    </w:p>
    <w:p w:rsidR="00FA7E0F" w:rsidRPr="006D5412" w:rsidP="00FA7E0F">
      <w:pPr>
        <w:widowControl w:val="0"/>
        <w:autoSpaceDE w:val="0"/>
        <w:autoSpaceDN w:val="0"/>
        <w:bidi w:val="0"/>
        <w:adjustRightInd w:val="0"/>
        <w:spacing w:after="0" w:line="240" w:lineRule="auto"/>
        <w:jc w:val="both"/>
        <w:rPr>
          <w:rFonts w:ascii="Times New Roman" w:hAnsi="Times New Roman"/>
          <w:sz w:val="24"/>
          <w:szCs w:val="24"/>
        </w:rPr>
      </w:pPr>
    </w:p>
    <w:p w:rsidR="00DD3669"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39</w:t>
      </w:r>
      <w:r w:rsidRPr="006D5412" w:rsidR="00F34D71">
        <w:rPr>
          <w:rFonts w:ascii="Times New Roman" w:hAnsi="Times New Roman"/>
          <w:sz w:val="24"/>
          <w:szCs w:val="24"/>
        </w:rPr>
        <w:t xml:space="preserve"> až 40a</w:t>
      </w:r>
      <w:r w:rsidRPr="006D5412">
        <w:rPr>
          <w:rFonts w:ascii="Times New Roman" w:hAnsi="Times New Roman"/>
          <w:sz w:val="24"/>
          <w:szCs w:val="24"/>
        </w:rPr>
        <w:t xml:space="preserve"> sa vypúšťa</w:t>
      </w:r>
      <w:r w:rsidRPr="006D5412" w:rsidR="00F34D71">
        <w:rPr>
          <w:rFonts w:ascii="Times New Roman" w:hAnsi="Times New Roman"/>
          <w:sz w:val="24"/>
          <w:szCs w:val="24"/>
        </w:rPr>
        <w:t>jú</w:t>
      </w:r>
      <w:r w:rsidRPr="006D5412">
        <w:rPr>
          <w:rFonts w:ascii="Times New Roman" w:hAnsi="Times New Roman"/>
          <w:sz w:val="24"/>
          <w:szCs w:val="24"/>
        </w:rPr>
        <w:t xml:space="preserve">. </w:t>
      </w:r>
    </w:p>
    <w:p w:rsidR="00DD3669" w:rsidRPr="006D5412" w:rsidP="00DD3669">
      <w:pPr>
        <w:pStyle w:val="Odstavecseseznamem"/>
        <w:bidi w:val="0"/>
        <w:spacing w:after="0" w:line="240" w:lineRule="auto"/>
        <w:ind w:left="786"/>
        <w:rPr>
          <w:rFonts w:ascii="Times New Roman" w:hAnsi="Times New Roman"/>
          <w:sz w:val="24"/>
          <w:szCs w:val="24"/>
        </w:rPr>
      </w:pPr>
    </w:p>
    <w:p w:rsidR="00DD3669" w:rsidRPr="006D5412" w:rsidP="007220E3">
      <w:pPr>
        <w:pStyle w:val="Odstavecseseznamem"/>
        <w:bidi w:val="0"/>
        <w:spacing w:after="0" w:line="240" w:lineRule="auto"/>
        <w:ind w:left="0" w:firstLine="360"/>
        <w:rPr>
          <w:rFonts w:ascii="Times New Roman" w:hAnsi="Times New Roman"/>
          <w:sz w:val="24"/>
          <w:szCs w:val="24"/>
        </w:rPr>
      </w:pPr>
      <w:r w:rsidRPr="006D5412">
        <w:rPr>
          <w:rFonts w:ascii="Times New Roman" w:hAnsi="Times New Roman"/>
          <w:sz w:val="24"/>
          <w:szCs w:val="24"/>
        </w:rPr>
        <w:t>Poznámk</w:t>
      </w:r>
      <w:r w:rsidRPr="006D5412" w:rsidR="00F34D71">
        <w:rPr>
          <w:rFonts w:ascii="Times New Roman" w:hAnsi="Times New Roman"/>
          <w:sz w:val="24"/>
          <w:szCs w:val="24"/>
        </w:rPr>
        <w:t xml:space="preserve">y </w:t>
      </w:r>
      <w:r w:rsidRPr="006D5412">
        <w:rPr>
          <w:rFonts w:ascii="Times New Roman" w:hAnsi="Times New Roman"/>
          <w:sz w:val="24"/>
          <w:szCs w:val="24"/>
        </w:rPr>
        <w:t>pod čiarou k </w:t>
      </w:r>
      <w:r w:rsidRPr="006D5412" w:rsidR="00D62DF3">
        <w:rPr>
          <w:rFonts w:ascii="Times New Roman" w:hAnsi="Times New Roman"/>
          <w:sz w:val="24"/>
          <w:szCs w:val="24"/>
        </w:rPr>
        <w:t xml:space="preserve">odkazom 22a, </w:t>
      </w:r>
      <w:r w:rsidRPr="006D5412">
        <w:rPr>
          <w:rFonts w:ascii="Times New Roman" w:hAnsi="Times New Roman"/>
          <w:sz w:val="24"/>
          <w:szCs w:val="24"/>
        </w:rPr>
        <w:t xml:space="preserve">29 </w:t>
      </w:r>
      <w:r w:rsidRPr="006D5412" w:rsidR="00F34D71">
        <w:rPr>
          <w:rFonts w:ascii="Times New Roman" w:hAnsi="Times New Roman"/>
          <w:sz w:val="24"/>
          <w:szCs w:val="24"/>
        </w:rPr>
        <w:t xml:space="preserve">a 29a </w:t>
      </w:r>
      <w:r w:rsidRPr="006D5412">
        <w:rPr>
          <w:rFonts w:ascii="Times New Roman" w:hAnsi="Times New Roman"/>
          <w:sz w:val="24"/>
          <w:szCs w:val="24"/>
        </w:rPr>
        <w:t>sa vypúšťa</w:t>
      </w:r>
      <w:r w:rsidRPr="006D5412" w:rsidR="00F34D71">
        <w:rPr>
          <w:rFonts w:ascii="Times New Roman" w:hAnsi="Times New Roman"/>
          <w:sz w:val="24"/>
          <w:szCs w:val="24"/>
        </w:rPr>
        <w:t>jú</w:t>
      </w:r>
      <w:r w:rsidRPr="006D5412">
        <w:rPr>
          <w:rFonts w:ascii="Times New Roman" w:hAnsi="Times New Roman"/>
          <w:sz w:val="24"/>
          <w:szCs w:val="24"/>
        </w:rPr>
        <w:t>.</w:t>
      </w:r>
    </w:p>
    <w:p w:rsidR="00DD3669" w:rsidRPr="006D5412" w:rsidP="00DD3669">
      <w:pPr>
        <w:pStyle w:val="Odstavecseseznamem"/>
        <w:bidi w:val="0"/>
        <w:spacing w:after="0" w:line="240" w:lineRule="auto"/>
        <w:ind w:left="0"/>
        <w:rPr>
          <w:rFonts w:ascii="Times New Roman" w:hAnsi="Times New Roman"/>
          <w:sz w:val="24"/>
          <w:szCs w:val="24"/>
        </w:rPr>
      </w:pPr>
    </w:p>
    <w:p w:rsidR="00DD3669"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B10188">
        <w:rPr>
          <w:rFonts w:ascii="Times New Roman" w:hAnsi="Times New Roman"/>
          <w:sz w:val="24"/>
          <w:szCs w:val="24"/>
        </w:rPr>
        <w:t>§ 41</w:t>
      </w:r>
      <w:r w:rsidRPr="006D5412" w:rsidR="006B5AEF">
        <w:rPr>
          <w:rFonts w:ascii="Times New Roman" w:hAnsi="Times New Roman"/>
          <w:sz w:val="24"/>
          <w:szCs w:val="24"/>
        </w:rPr>
        <w:t xml:space="preserve"> a 42 znejú</w:t>
      </w:r>
      <w:r w:rsidRPr="006D5412" w:rsidR="00B10188">
        <w:rPr>
          <w:rFonts w:ascii="Times New Roman" w:hAnsi="Times New Roman"/>
          <w:sz w:val="24"/>
          <w:szCs w:val="24"/>
        </w:rPr>
        <w:t>:</w:t>
      </w:r>
    </w:p>
    <w:p w:rsidR="00B10188" w:rsidRPr="006D5412" w:rsidP="00B10188">
      <w:pPr>
        <w:widowControl w:val="0"/>
        <w:autoSpaceDE w:val="0"/>
        <w:autoSpaceDN w:val="0"/>
        <w:bidi w:val="0"/>
        <w:adjustRightInd w:val="0"/>
        <w:spacing w:after="0" w:line="240" w:lineRule="auto"/>
        <w:ind w:left="426"/>
        <w:jc w:val="center"/>
        <w:rPr>
          <w:rFonts w:ascii="Times New Roman" w:hAnsi="Times New Roman"/>
          <w:sz w:val="24"/>
          <w:szCs w:val="24"/>
        </w:rPr>
      </w:pPr>
      <w:r w:rsidRPr="006D5412">
        <w:rPr>
          <w:rFonts w:ascii="Times New Roman" w:hAnsi="Times New Roman"/>
          <w:sz w:val="24"/>
          <w:szCs w:val="24"/>
        </w:rPr>
        <w:t>„</w:t>
      </w:r>
      <w:r w:rsidRPr="006D5412" w:rsidR="007508FE">
        <w:rPr>
          <w:rFonts w:ascii="Times New Roman" w:hAnsi="Times New Roman"/>
          <w:sz w:val="24"/>
          <w:szCs w:val="24"/>
        </w:rPr>
        <w:t xml:space="preserve">§ </w:t>
      </w:r>
      <w:r w:rsidRPr="006D5412">
        <w:rPr>
          <w:rFonts w:ascii="Times New Roman" w:hAnsi="Times New Roman"/>
          <w:sz w:val="24"/>
          <w:szCs w:val="24"/>
        </w:rPr>
        <w:t>41</w:t>
      </w:r>
    </w:p>
    <w:p w:rsidR="00DD3669" w:rsidRPr="006D5412" w:rsidP="00DD3669">
      <w:pPr>
        <w:widowControl w:val="0"/>
        <w:autoSpaceDE w:val="0"/>
        <w:autoSpaceDN w:val="0"/>
        <w:bidi w:val="0"/>
        <w:adjustRightInd w:val="0"/>
        <w:spacing w:after="0" w:line="240" w:lineRule="auto"/>
        <w:ind w:left="426"/>
        <w:jc w:val="both"/>
        <w:rPr>
          <w:rFonts w:ascii="Times New Roman" w:hAnsi="Times New Roman"/>
          <w:sz w:val="24"/>
          <w:szCs w:val="24"/>
        </w:rPr>
      </w:pPr>
      <w:r w:rsidRPr="006D5412" w:rsidR="00B10188">
        <w:rPr>
          <w:rFonts w:ascii="Times New Roman" w:hAnsi="Times New Roman"/>
          <w:sz w:val="24"/>
          <w:szCs w:val="24"/>
        </w:rPr>
        <w:t>Ministerstvo v rámci svojej pôsobnosti riadi a odborne usmerňuje činnosti spojené s kategorizáciou chorôb.</w:t>
      </w:r>
    </w:p>
    <w:p w:rsidR="00B10188" w:rsidRPr="006D5412" w:rsidP="00DD3669">
      <w:pPr>
        <w:widowControl w:val="0"/>
        <w:autoSpaceDE w:val="0"/>
        <w:autoSpaceDN w:val="0"/>
        <w:bidi w:val="0"/>
        <w:adjustRightInd w:val="0"/>
        <w:spacing w:after="0" w:line="240" w:lineRule="auto"/>
        <w:ind w:left="426"/>
        <w:jc w:val="both"/>
        <w:rPr>
          <w:rFonts w:ascii="Times New Roman" w:hAnsi="Times New Roman"/>
          <w:sz w:val="24"/>
          <w:szCs w:val="24"/>
        </w:rPr>
      </w:pPr>
    </w:p>
    <w:p w:rsidR="006A4D1D" w:rsidRPr="006D5412" w:rsidP="006B5AEF">
      <w:pPr>
        <w:widowControl w:val="0"/>
        <w:autoSpaceDE w:val="0"/>
        <w:autoSpaceDN w:val="0"/>
        <w:bidi w:val="0"/>
        <w:adjustRightInd w:val="0"/>
        <w:spacing w:after="0" w:line="240" w:lineRule="auto"/>
        <w:jc w:val="both"/>
        <w:rPr>
          <w:rFonts w:ascii="Times New Roman" w:hAnsi="Times New Roman"/>
          <w:sz w:val="24"/>
          <w:szCs w:val="24"/>
        </w:rPr>
      </w:pPr>
    </w:p>
    <w:p w:rsidR="006A4D1D" w:rsidRPr="006D5412" w:rsidP="006A4D1D">
      <w:pPr>
        <w:widowControl w:val="0"/>
        <w:autoSpaceDE w:val="0"/>
        <w:autoSpaceDN w:val="0"/>
        <w:bidi w:val="0"/>
        <w:adjustRightInd w:val="0"/>
        <w:spacing w:after="0" w:line="240" w:lineRule="auto"/>
        <w:ind w:left="426"/>
        <w:jc w:val="center"/>
        <w:rPr>
          <w:rFonts w:ascii="Times New Roman" w:hAnsi="Times New Roman"/>
          <w:sz w:val="24"/>
          <w:szCs w:val="24"/>
        </w:rPr>
      </w:pPr>
      <w:r w:rsidRPr="006D5412" w:rsidR="007508FE">
        <w:rPr>
          <w:rFonts w:ascii="Times New Roman" w:hAnsi="Times New Roman"/>
          <w:sz w:val="24"/>
          <w:szCs w:val="24"/>
        </w:rPr>
        <w:t xml:space="preserve">§ </w:t>
      </w:r>
      <w:r w:rsidRPr="006D5412">
        <w:rPr>
          <w:rFonts w:ascii="Times New Roman" w:hAnsi="Times New Roman"/>
          <w:sz w:val="24"/>
          <w:szCs w:val="24"/>
        </w:rPr>
        <w:t>42</w:t>
      </w:r>
    </w:p>
    <w:p w:rsidR="006A4D1D" w:rsidRPr="006D5412" w:rsidP="006A4D1D">
      <w:pPr>
        <w:widowControl w:val="0"/>
        <w:autoSpaceDE w:val="0"/>
        <w:autoSpaceDN w:val="0"/>
        <w:bidi w:val="0"/>
        <w:adjustRightInd w:val="0"/>
        <w:spacing w:after="0" w:line="240" w:lineRule="auto"/>
        <w:ind w:left="426"/>
        <w:jc w:val="both"/>
        <w:rPr>
          <w:rFonts w:ascii="Times New Roman" w:hAnsi="Times New Roman"/>
          <w:sz w:val="24"/>
          <w:szCs w:val="24"/>
        </w:rPr>
      </w:pPr>
    </w:p>
    <w:p w:rsidR="003C5BB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Zdravotná poisťovňa je povinná poskytnúť poistencovi na základe jeho žiadosti príspevok na úhradu zdravotnej starostlivosti poskytnutej nezmluvným poskytovateľom, ak žiadosť spĺňa kritériá na poskytnutie príspevku, ktoré určuje a zverejňuje zdravotná poisťovňa, a s poskytnutím príspevku zdravotná poisťovňa súhlasila pred poskytnutím zdravotnej starostlivosti.</w:t>
      </w:r>
    </w:p>
    <w:p w:rsidR="003C5BBD" w:rsidRPr="006D5412" w:rsidP="003C5BBD">
      <w:pPr>
        <w:widowControl w:val="0"/>
        <w:autoSpaceDE w:val="0"/>
        <w:autoSpaceDN w:val="0"/>
        <w:bidi w:val="0"/>
        <w:adjustRightInd w:val="0"/>
        <w:spacing w:after="0" w:line="240" w:lineRule="auto"/>
        <w:ind w:left="142"/>
        <w:jc w:val="both"/>
        <w:rPr>
          <w:rFonts w:ascii="Times New Roman" w:hAnsi="Times New Roman"/>
          <w:sz w:val="24"/>
          <w:szCs w:val="24"/>
        </w:rPr>
      </w:pPr>
    </w:p>
    <w:p w:rsidR="003C5BB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Nezmluvným poskytovateľom podľa odseku 1 je poskytovateľ, s ktorým nemá zdravotná poisťovňa uzatvorenú zm</w:t>
      </w:r>
      <w:r w:rsidRPr="006D5412" w:rsidR="00296338">
        <w:rPr>
          <w:rFonts w:ascii="Times New Roman" w:hAnsi="Times New Roman"/>
          <w:sz w:val="24"/>
          <w:szCs w:val="24"/>
        </w:rPr>
        <w:t>luvu podľa osobitného predpisu.</w:t>
      </w:r>
      <w:r w:rsidRPr="006D5412">
        <w:rPr>
          <w:rFonts w:ascii="Times New Roman" w:hAnsi="Times New Roman"/>
          <w:sz w:val="24"/>
          <w:szCs w:val="24"/>
          <w:vertAlign w:val="superscript"/>
        </w:rPr>
        <w:t>30)</w:t>
      </w:r>
    </w:p>
    <w:p w:rsidR="003C5BBD" w:rsidRPr="006D5412" w:rsidP="003C5BBD">
      <w:pPr>
        <w:widowControl w:val="0"/>
        <w:autoSpaceDE w:val="0"/>
        <w:autoSpaceDN w:val="0"/>
        <w:bidi w:val="0"/>
        <w:adjustRightInd w:val="0"/>
        <w:spacing w:after="0" w:line="240" w:lineRule="auto"/>
        <w:ind w:left="142"/>
        <w:jc w:val="both"/>
        <w:rPr>
          <w:rFonts w:ascii="Times New Roman" w:hAnsi="Times New Roman"/>
          <w:sz w:val="24"/>
          <w:szCs w:val="24"/>
        </w:rPr>
      </w:pPr>
    </w:p>
    <w:p w:rsidR="003C5BB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Zdravotná poisťovňa uhradí poistencovi príspevok podľa odseku 1 na základe predložených dokladov o úhrade. Výška príspevku nesmie prekročiť cenu obvyklú u zmluvných poskytovateľov v príslušnom čase, na príslušnom mieste a za príslušnú zdravotnú starostlivosť.</w:t>
      </w:r>
    </w:p>
    <w:p w:rsidR="00337F6E" w:rsidRPr="006D5412" w:rsidP="00337F6E">
      <w:pPr>
        <w:widowControl w:val="0"/>
        <w:autoSpaceDE w:val="0"/>
        <w:autoSpaceDN w:val="0"/>
        <w:bidi w:val="0"/>
        <w:adjustRightInd w:val="0"/>
        <w:spacing w:after="0" w:line="240" w:lineRule="auto"/>
        <w:ind w:left="142"/>
        <w:jc w:val="both"/>
        <w:rPr>
          <w:rFonts w:ascii="Times New Roman" w:hAnsi="Times New Roman"/>
          <w:sz w:val="24"/>
          <w:szCs w:val="24"/>
        </w:rPr>
      </w:pPr>
    </w:p>
    <w:p w:rsidR="003C5BB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Zdravotná poisťovňa má právo</w:t>
      </w:r>
    </w:p>
    <w:p w:rsidR="000F7F94" w:rsidRPr="006D5412" w:rsidP="00E96719">
      <w:pPr>
        <w:widowControl w:val="0"/>
        <w:numPr>
          <w:numId w:val="239"/>
        </w:numPr>
        <w:autoSpaceDE w:val="0"/>
        <w:autoSpaceDN w:val="0"/>
        <w:bidi w:val="0"/>
        <w:adjustRightInd w:val="0"/>
        <w:spacing w:after="0" w:line="240" w:lineRule="auto"/>
        <w:jc w:val="both"/>
        <w:rPr>
          <w:rFonts w:ascii="Times New Roman" w:hAnsi="Times New Roman"/>
          <w:sz w:val="24"/>
          <w:szCs w:val="24"/>
        </w:rPr>
      </w:pPr>
      <w:r w:rsidRPr="006D5412" w:rsidR="003C5BBD">
        <w:rPr>
          <w:rFonts w:ascii="Times New Roman" w:hAnsi="Times New Roman"/>
          <w:sz w:val="24"/>
          <w:szCs w:val="24"/>
        </w:rPr>
        <w:t>uplatniť voči poistencovi nárok na úhradu za poskytnutú zdravotnú starostlivosť, ak sa mu poskytla preukázateľne v dôsle</w:t>
      </w:r>
      <w:r w:rsidRPr="006D5412" w:rsidR="00296338">
        <w:rPr>
          <w:rFonts w:ascii="Times New Roman" w:hAnsi="Times New Roman"/>
          <w:sz w:val="24"/>
          <w:szCs w:val="24"/>
        </w:rPr>
        <w:t>dku porušenia liečebného režimu</w:t>
      </w:r>
      <w:r w:rsidRPr="006D5412" w:rsidR="003C5BBD">
        <w:rPr>
          <w:rFonts w:ascii="Times New Roman" w:hAnsi="Times New Roman"/>
          <w:sz w:val="24"/>
          <w:szCs w:val="24"/>
          <w:vertAlign w:val="superscript"/>
        </w:rPr>
        <w:t>31)</w:t>
      </w:r>
      <w:r w:rsidRPr="006D5412" w:rsidR="003C5BBD">
        <w:rPr>
          <w:rFonts w:ascii="Times New Roman" w:hAnsi="Times New Roman"/>
          <w:sz w:val="24"/>
          <w:szCs w:val="24"/>
        </w:rPr>
        <w:t xml:space="preserve"> alebo v dôsledku užitia alkoholu alebo inej návykovej látky alebo voči tretej osobe, ak k úrazu alebo inému poškodeniu zdravia u poistenca došlo jej zavineným protiprávnym konaním,</w:t>
      </w:r>
    </w:p>
    <w:p w:rsidR="003C5BBD" w:rsidRPr="006D5412" w:rsidP="00E96719">
      <w:pPr>
        <w:widowControl w:val="0"/>
        <w:numPr>
          <w:numId w:val="239"/>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uhradiť poistencovi časť úhrady, ktorá zodpovedá jeho spoluúčasti, ak sa poistenec pravidelne podrobuje preventívnym prehliadkam, preventívnemu očkovani</w:t>
      </w:r>
      <w:r w:rsidRPr="006D5412" w:rsidR="00296338">
        <w:rPr>
          <w:rFonts w:ascii="Times New Roman" w:hAnsi="Times New Roman"/>
          <w:sz w:val="24"/>
          <w:szCs w:val="24"/>
        </w:rPr>
        <w:t>u a vedie zdravý spôsob života,</w:t>
      </w:r>
      <w:r w:rsidRPr="006D5412">
        <w:rPr>
          <w:rFonts w:ascii="Times New Roman" w:hAnsi="Times New Roman"/>
          <w:sz w:val="24"/>
          <w:szCs w:val="24"/>
          <w:vertAlign w:val="superscript"/>
        </w:rPr>
        <w:t>32)</w:t>
      </w:r>
      <w:r w:rsidRPr="006D5412">
        <w:rPr>
          <w:rFonts w:ascii="Times New Roman" w:hAnsi="Times New Roman"/>
          <w:sz w:val="24"/>
          <w:szCs w:val="24"/>
        </w:rPr>
        <w:t xml:space="preserve"> a to vo všetkých prípadoch, ktoré spĺňajú kritériá určené a uverejnené zdravotnou poisťovňou.</w:t>
      </w:r>
    </w:p>
    <w:p w:rsidR="003C5BBD" w:rsidRPr="006D5412" w:rsidP="003C5BBD">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3C5BB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sidR="00CA0938">
        <w:rPr>
          <w:rFonts w:ascii="Times New Roman" w:hAnsi="Times New Roman"/>
          <w:sz w:val="24"/>
          <w:szCs w:val="24"/>
        </w:rPr>
        <w:t>Z</w:t>
      </w:r>
      <w:r w:rsidRPr="006D5412">
        <w:rPr>
          <w:rFonts w:ascii="Times New Roman" w:hAnsi="Times New Roman"/>
          <w:sz w:val="24"/>
          <w:szCs w:val="24"/>
        </w:rPr>
        <w:t>dravotný výkon, ktorý nie je uvedený v Zozname zdravotných výkonov indikovaných pri jednotlivých chorobách, možno plne alebo čiastočne uhradiť poistencovi len s predchádzajúcim súhlasom revízne</w:t>
      </w:r>
      <w:r w:rsidRPr="006D5412" w:rsidR="0007790F">
        <w:rPr>
          <w:rFonts w:ascii="Times New Roman" w:hAnsi="Times New Roman"/>
          <w:sz w:val="24"/>
          <w:szCs w:val="24"/>
        </w:rPr>
        <w:t>ho lekára zdravotnej poisťovne.</w:t>
      </w:r>
      <w:r w:rsidRPr="006D5412">
        <w:rPr>
          <w:rFonts w:ascii="Times New Roman" w:hAnsi="Times New Roman"/>
          <w:sz w:val="24"/>
          <w:szCs w:val="24"/>
          <w:vertAlign w:val="superscript"/>
        </w:rPr>
        <w:t>34)</w:t>
      </w:r>
    </w:p>
    <w:p w:rsidR="003C5BBD" w:rsidRPr="006D5412" w:rsidP="003C5BBD">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6A4D1D" w:rsidRPr="006D5412" w:rsidP="00E96719">
      <w:pPr>
        <w:widowControl w:val="0"/>
        <w:numPr>
          <w:numId w:val="245"/>
        </w:numPr>
        <w:autoSpaceDE w:val="0"/>
        <w:autoSpaceDN w:val="0"/>
        <w:bidi w:val="0"/>
        <w:adjustRightInd w:val="0"/>
        <w:spacing w:after="0" w:line="240" w:lineRule="auto"/>
        <w:jc w:val="both"/>
        <w:rPr>
          <w:rFonts w:ascii="Times New Roman" w:hAnsi="Times New Roman"/>
          <w:sz w:val="24"/>
          <w:szCs w:val="24"/>
        </w:rPr>
      </w:pPr>
      <w:r w:rsidRPr="006D5412" w:rsidR="003C5BBD">
        <w:rPr>
          <w:rFonts w:ascii="Times New Roman" w:hAnsi="Times New Roman"/>
          <w:sz w:val="24"/>
          <w:szCs w:val="24"/>
        </w:rPr>
        <w:t>Zdravotnú starostlivosť podľa odsek</w:t>
      </w:r>
      <w:r w:rsidRPr="006D5412" w:rsidR="00F2438D">
        <w:rPr>
          <w:rFonts w:ascii="Times New Roman" w:hAnsi="Times New Roman"/>
          <w:sz w:val="24"/>
          <w:szCs w:val="24"/>
        </w:rPr>
        <w:t>u</w:t>
      </w:r>
      <w:r w:rsidRPr="006D5412" w:rsidR="003C5BBD">
        <w:rPr>
          <w:rFonts w:ascii="Times New Roman" w:hAnsi="Times New Roman"/>
          <w:sz w:val="24"/>
          <w:szCs w:val="24"/>
        </w:rPr>
        <w:t xml:space="preserve"> 5, na ktorú dal predchádzajúci súhlas</w:t>
      </w:r>
      <w:r w:rsidRPr="006D5412" w:rsidR="00F2438D">
        <w:rPr>
          <w:rFonts w:ascii="Times New Roman" w:hAnsi="Times New Roman"/>
          <w:sz w:val="24"/>
          <w:szCs w:val="24"/>
        </w:rPr>
        <w:t xml:space="preserve"> </w:t>
      </w:r>
      <w:r w:rsidRPr="006D5412" w:rsidR="003C5BBD">
        <w:rPr>
          <w:rFonts w:ascii="Times New Roman" w:hAnsi="Times New Roman"/>
          <w:sz w:val="24"/>
          <w:szCs w:val="24"/>
        </w:rPr>
        <w:t>revízny lekár zdravotnej poisťovne,</w:t>
      </w:r>
      <w:r w:rsidRPr="006D5412" w:rsidR="00F2438D">
        <w:rPr>
          <w:rFonts w:ascii="Times New Roman" w:hAnsi="Times New Roman"/>
          <w:sz w:val="24"/>
          <w:szCs w:val="24"/>
          <w:vertAlign w:val="superscript"/>
        </w:rPr>
        <w:t>34)</w:t>
      </w:r>
      <w:r w:rsidRPr="006D5412" w:rsidR="003C5BBD">
        <w:rPr>
          <w:rFonts w:ascii="Times New Roman" w:hAnsi="Times New Roman"/>
          <w:sz w:val="24"/>
          <w:szCs w:val="24"/>
        </w:rPr>
        <w:t xml:space="preserve"> uhrádza zdravotná poisťovňa.</w:t>
      </w:r>
      <w:r w:rsidRPr="006D5412" w:rsidR="006B5AEF">
        <w:rPr>
          <w:rFonts w:ascii="Times New Roman" w:hAnsi="Times New Roman"/>
          <w:sz w:val="24"/>
          <w:szCs w:val="24"/>
        </w:rPr>
        <w:t>“.</w:t>
      </w:r>
    </w:p>
    <w:p w:rsidR="003C5BBD" w:rsidRPr="006D5412" w:rsidP="006A4D1D">
      <w:pPr>
        <w:widowControl w:val="0"/>
        <w:autoSpaceDE w:val="0"/>
        <w:autoSpaceDN w:val="0"/>
        <w:bidi w:val="0"/>
        <w:adjustRightInd w:val="0"/>
        <w:spacing w:after="0" w:line="240" w:lineRule="auto"/>
        <w:ind w:left="426"/>
        <w:jc w:val="both"/>
        <w:rPr>
          <w:rFonts w:ascii="Times New Roman" w:hAnsi="Times New Roman"/>
          <w:sz w:val="24"/>
          <w:szCs w:val="24"/>
        </w:rPr>
      </w:pPr>
    </w:p>
    <w:p w:rsidR="00126629" w:rsidRPr="006D5412" w:rsidP="006A4D1D">
      <w:pPr>
        <w:widowControl w:val="0"/>
        <w:autoSpaceDE w:val="0"/>
        <w:autoSpaceDN w:val="0"/>
        <w:bidi w:val="0"/>
        <w:adjustRightInd w:val="0"/>
        <w:spacing w:after="0" w:line="240" w:lineRule="auto"/>
        <w:ind w:left="426"/>
        <w:jc w:val="both"/>
        <w:rPr>
          <w:rFonts w:ascii="Times New Roman" w:hAnsi="Times New Roman"/>
          <w:sz w:val="24"/>
          <w:szCs w:val="24"/>
        </w:rPr>
      </w:pPr>
      <w:r w:rsidRPr="006D5412">
        <w:rPr>
          <w:rFonts w:ascii="Times New Roman" w:hAnsi="Times New Roman"/>
          <w:sz w:val="24"/>
          <w:szCs w:val="24"/>
        </w:rPr>
        <w:t>Poznámka pod čiarou k odkazu 33 sa vypúšťa.</w:t>
      </w:r>
    </w:p>
    <w:p w:rsidR="00126629" w:rsidRPr="006D5412" w:rsidP="006A4D1D">
      <w:pPr>
        <w:widowControl w:val="0"/>
        <w:autoSpaceDE w:val="0"/>
        <w:autoSpaceDN w:val="0"/>
        <w:bidi w:val="0"/>
        <w:adjustRightInd w:val="0"/>
        <w:spacing w:after="0" w:line="240" w:lineRule="auto"/>
        <w:ind w:left="426"/>
        <w:jc w:val="both"/>
        <w:rPr>
          <w:rFonts w:ascii="Times New Roman" w:hAnsi="Times New Roman"/>
          <w:sz w:val="24"/>
          <w:szCs w:val="24"/>
        </w:rPr>
      </w:pPr>
    </w:p>
    <w:p w:rsidR="003008E8"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42a sa vypúšťa.</w:t>
      </w:r>
    </w:p>
    <w:p w:rsidR="00507EB2" w:rsidRPr="006D5412" w:rsidP="003008E8">
      <w:pPr>
        <w:widowControl w:val="0"/>
        <w:autoSpaceDE w:val="0"/>
        <w:autoSpaceDN w:val="0"/>
        <w:bidi w:val="0"/>
        <w:adjustRightInd w:val="0"/>
        <w:spacing w:after="0" w:line="240" w:lineRule="auto"/>
        <w:ind w:left="360"/>
        <w:jc w:val="both"/>
        <w:rPr>
          <w:rFonts w:ascii="Times New Roman" w:hAnsi="Times New Roman"/>
          <w:sz w:val="24"/>
          <w:szCs w:val="24"/>
        </w:rPr>
      </w:pPr>
    </w:p>
    <w:p w:rsidR="003008E8" w:rsidRPr="006D5412" w:rsidP="003008E8">
      <w:pPr>
        <w:widowControl w:val="0"/>
        <w:autoSpaceDE w:val="0"/>
        <w:autoSpaceDN w:val="0"/>
        <w:bidi w:val="0"/>
        <w:adjustRightInd w:val="0"/>
        <w:spacing w:after="0" w:line="240" w:lineRule="auto"/>
        <w:ind w:left="360"/>
        <w:jc w:val="both"/>
        <w:rPr>
          <w:rFonts w:ascii="Times New Roman" w:hAnsi="Times New Roman"/>
          <w:sz w:val="24"/>
          <w:szCs w:val="24"/>
        </w:rPr>
      </w:pPr>
      <w:r w:rsidRPr="006D5412">
        <w:rPr>
          <w:rFonts w:ascii="Times New Roman" w:hAnsi="Times New Roman"/>
          <w:sz w:val="24"/>
          <w:szCs w:val="24"/>
        </w:rPr>
        <w:t>Poznámk</w:t>
      </w:r>
      <w:r w:rsidRPr="006D5412" w:rsidR="00D60E1F">
        <w:rPr>
          <w:rFonts w:ascii="Times New Roman" w:hAnsi="Times New Roman"/>
          <w:sz w:val="24"/>
          <w:szCs w:val="24"/>
        </w:rPr>
        <w:t>y</w:t>
      </w:r>
      <w:r w:rsidRPr="006D5412">
        <w:rPr>
          <w:rFonts w:ascii="Times New Roman" w:hAnsi="Times New Roman"/>
          <w:sz w:val="24"/>
          <w:szCs w:val="24"/>
        </w:rPr>
        <w:t xml:space="preserve"> pod čiarou k odkaz</w:t>
      </w:r>
      <w:r w:rsidRPr="006D5412" w:rsidR="00D60E1F">
        <w:rPr>
          <w:rFonts w:ascii="Times New Roman" w:hAnsi="Times New Roman"/>
          <w:sz w:val="24"/>
          <w:szCs w:val="24"/>
        </w:rPr>
        <w:t>om</w:t>
      </w:r>
      <w:r w:rsidRPr="006D5412">
        <w:rPr>
          <w:rFonts w:ascii="Times New Roman" w:hAnsi="Times New Roman"/>
          <w:sz w:val="24"/>
          <w:szCs w:val="24"/>
        </w:rPr>
        <w:t xml:space="preserve"> 34a</w:t>
      </w:r>
      <w:r w:rsidRPr="006D5412" w:rsidR="00D60E1F">
        <w:rPr>
          <w:rFonts w:ascii="Times New Roman" w:hAnsi="Times New Roman"/>
          <w:sz w:val="24"/>
          <w:szCs w:val="24"/>
        </w:rPr>
        <w:t xml:space="preserve"> až 34c</w:t>
      </w:r>
      <w:r w:rsidRPr="006D5412">
        <w:rPr>
          <w:rFonts w:ascii="Times New Roman" w:hAnsi="Times New Roman"/>
          <w:sz w:val="24"/>
          <w:szCs w:val="24"/>
        </w:rPr>
        <w:t xml:space="preserve"> sa vypúšťa</w:t>
      </w:r>
      <w:r w:rsidRPr="006D5412" w:rsidR="00D60E1F">
        <w:rPr>
          <w:rFonts w:ascii="Times New Roman" w:hAnsi="Times New Roman"/>
          <w:sz w:val="24"/>
          <w:szCs w:val="24"/>
        </w:rPr>
        <w:t>jú</w:t>
      </w:r>
      <w:r w:rsidRPr="006D5412">
        <w:rPr>
          <w:rFonts w:ascii="Times New Roman" w:hAnsi="Times New Roman"/>
          <w:sz w:val="24"/>
          <w:szCs w:val="24"/>
        </w:rPr>
        <w:t>.</w:t>
      </w:r>
    </w:p>
    <w:p w:rsidR="003008E8" w:rsidRPr="006D5412" w:rsidP="003008E8">
      <w:pPr>
        <w:widowControl w:val="0"/>
        <w:autoSpaceDE w:val="0"/>
        <w:autoSpaceDN w:val="0"/>
        <w:bidi w:val="0"/>
        <w:adjustRightInd w:val="0"/>
        <w:spacing w:after="0" w:line="240" w:lineRule="auto"/>
        <w:jc w:val="both"/>
        <w:rPr>
          <w:rFonts w:ascii="Times New Roman" w:hAnsi="Times New Roman"/>
          <w:sz w:val="24"/>
          <w:szCs w:val="24"/>
        </w:rPr>
      </w:pPr>
    </w:p>
    <w:p w:rsidR="00C2565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346264">
        <w:rPr>
          <w:rFonts w:ascii="Times New Roman" w:hAnsi="Times New Roman"/>
          <w:sz w:val="24"/>
          <w:szCs w:val="24"/>
        </w:rPr>
        <w:t>§ 45 sa vypúšťa.</w:t>
      </w:r>
    </w:p>
    <w:p w:rsidR="00C25654" w:rsidRPr="006D5412" w:rsidP="00C25654">
      <w:pPr>
        <w:widowControl w:val="0"/>
        <w:autoSpaceDE w:val="0"/>
        <w:autoSpaceDN w:val="0"/>
        <w:bidi w:val="0"/>
        <w:adjustRightInd w:val="0"/>
        <w:spacing w:after="0" w:line="240" w:lineRule="auto"/>
        <w:ind w:left="426"/>
        <w:jc w:val="both"/>
        <w:rPr>
          <w:rFonts w:ascii="Times New Roman" w:hAnsi="Times New Roman"/>
          <w:sz w:val="24"/>
          <w:szCs w:val="24"/>
        </w:rPr>
      </w:pPr>
    </w:p>
    <w:p w:rsidR="00C2565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43191E">
        <w:rPr>
          <w:rFonts w:ascii="Times New Roman" w:hAnsi="Times New Roman"/>
          <w:sz w:val="24"/>
          <w:szCs w:val="24"/>
        </w:rPr>
        <w:t xml:space="preserve">Prílohy č. </w:t>
      </w:r>
      <w:r w:rsidRPr="006D5412" w:rsidR="00D43014">
        <w:rPr>
          <w:rFonts w:ascii="Times New Roman" w:hAnsi="Times New Roman"/>
          <w:sz w:val="24"/>
          <w:szCs w:val="24"/>
        </w:rPr>
        <w:t xml:space="preserve">1, </w:t>
      </w:r>
      <w:r w:rsidRPr="006D5412" w:rsidR="0043191E">
        <w:rPr>
          <w:rFonts w:ascii="Times New Roman" w:hAnsi="Times New Roman"/>
          <w:sz w:val="24"/>
          <w:szCs w:val="24"/>
        </w:rPr>
        <w:t>4, 5 a 5a sa vypúšťajú.</w:t>
      </w:r>
    </w:p>
    <w:p w:rsidR="00C25654" w:rsidRPr="006D5412" w:rsidP="00C25654">
      <w:pPr>
        <w:widowControl w:val="0"/>
        <w:autoSpaceDE w:val="0"/>
        <w:autoSpaceDN w:val="0"/>
        <w:bidi w:val="0"/>
        <w:adjustRightInd w:val="0"/>
        <w:spacing w:after="0" w:line="240" w:lineRule="auto"/>
        <w:jc w:val="both"/>
        <w:rPr>
          <w:rFonts w:ascii="Times New Roman" w:hAnsi="Times New Roman"/>
          <w:sz w:val="24"/>
          <w:szCs w:val="24"/>
        </w:rPr>
      </w:pPr>
    </w:p>
    <w:p w:rsidR="00C2565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3008E8">
        <w:rPr>
          <w:rFonts w:ascii="Times New Roman" w:hAnsi="Times New Roman"/>
          <w:sz w:val="24"/>
          <w:szCs w:val="24"/>
        </w:rPr>
        <w:t>V prílohe č. 6 časti II. Choroby obehového ústrojenstva v čísle indikácie II/6  sa v stĺpci „Úhrada z verejného zdravotného poistenia“ písmeno „A“ nahrádza písmenom „B“.</w:t>
      </w:r>
    </w:p>
    <w:p w:rsidR="00C25654" w:rsidRPr="006D5412" w:rsidP="00C25654">
      <w:pPr>
        <w:widowControl w:val="0"/>
        <w:autoSpaceDE w:val="0"/>
        <w:autoSpaceDN w:val="0"/>
        <w:bidi w:val="0"/>
        <w:adjustRightInd w:val="0"/>
        <w:spacing w:after="0" w:line="240" w:lineRule="auto"/>
        <w:jc w:val="both"/>
        <w:rPr>
          <w:rFonts w:ascii="Times New Roman" w:hAnsi="Times New Roman"/>
          <w:sz w:val="24"/>
          <w:szCs w:val="24"/>
        </w:rPr>
      </w:pPr>
    </w:p>
    <w:p w:rsidR="00C2565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3008E8">
        <w:rPr>
          <w:rFonts w:ascii="Times New Roman" w:hAnsi="Times New Roman"/>
          <w:sz w:val="24"/>
          <w:szCs w:val="24"/>
        </w:rPr>
        <w:t xml:space="preserve">V prílohe č. 6 časti IV. Choroby z poruchy látkovej výmeny a žliaz s vnútornou sekréciou v čísle indikácie IV/1 sa v stĺpci „Úhrada z verejného zdravotného poistenia“ písmeno „A“ nahrádza písmenom „B“. </w:t>
      </w:r>
    </w:p>
    <w:p w:rsidR="00C25654" w:rsidRPr="006D5412" w:rsidP="00C25654">
      <w:pPr>
        <w:widowControl w:val="0"/>
        <w:autoSpaceDE w:val="0"/>
        <w:autoSpaceDN w:val="0"/>
        <w:bidi w:val="0"/>
        <w:adjustRightInd w:val="0"/>
        <w:spacing w:after="0" w:line="240" w:lineRule="auto"/>
        <w:ind w:left="426"/>
        <w:jc w:val="both"/>
        <w:rPr>
          <w:rFonts w:ascii="Times New Roman" w:hAnsi="Times New Roman"/>
          <w:sz w:val="24"/>
          <w:szCs w:val="24"/>
        </w:rPr>
      </w:pPr>
    </w:p>
    <w:p w:rsidR="00C25654"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3008E8">
        <w:rPr>
          <w:rFonts w:ascii="Times New Roman" w:hAnsi="Times New Roman"/>
          <w:sz w:val="24"/>
          <w:szCs w:val="24"/>
        </w:rPr>
        <w:t>V prílohe č. 6 časti IV. Choroby z poruchy látkovej výmeny a žliaz s vnútornou sekréciou v čísle indikácie IV/2 sa v stĺpci „Úhrada z verejného zdravotného poistenia“ písmeno „A“ nahrádza písmenom „B“.</w:t>
      </w:r>
    </w:p>
    <w:p w:rsidR="00C25654" w:rsidRPr="006D5412" w:rsidP="00C25654">
      <w:pPr>
        <w:widowControl w:val="0"/>
        <w:autoSpaceDE w:val="0"/>
        <w:autoSpaceDN w:val="0"/>
        <w:bidi w:val="0"/>
        <w:adjustRightInd w:val="0"/>
        <w:spacing w:after="0" w:line="240" w:lineRule="auto"/>
        <w:ind w:left="426"/>
        <w:jc w:val="both"/>
        <w:rPr>
          <w:rFonts w:ascii="Times New Roman" w:hAnsi="Times New Roman"/>
          <w:sz w:val="24"/>
          <w:szCs w:val="24"/>
        </w:rPr>
      </w:pPr>
    </w:p>
    <w:p w:rsidR="00801B92"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sidR="003008E8">
        <w:rPr>
          <w:rFonts w:ascii="Times New Roman" w:hAnsi="Times New Roman"/>
          <w:sz w:val="24"/>
          <w:szCs w:val="24"/>
        </w:rPr>
        <w:t>V prílohe č. 6 časti VI. Nervové choroby v čísle indikácie VI/9 sa v stĺpci „Úhrada z verejného zdravotného poistenia“ písmeno „B“ nahrádza písmenom „A“ a v stĺpci „Poznámka“ sa vypúšťa druhá veta.</w:t>
      </w:r>
    </w:p>
    <w:p w:rsidR="00801B92" w:rsidRPr="006D5412" w:rsidP="00801B92">
      <w:pPr>
        <w:widowControl w:val="0"/>
        <w:autoSpaceDE w:val="0"/>
        <w:autoSpaceDN w:val="0"/>
        <w:bidi w:val="0"/>
        <w:adjustRightInd w:val="0"/>
        <w:spacing w:after="0" w:line="240" w:lineRule="auto"/>
        <w:ind w:left="426"/>
        <w:jc w:val="both"/>
        <w:rPr>
          <w:rFonts w:ascii="Times New Roman" w:hAnsi="Times New Roman"/>
          <w:sz w:val="24"/>
          <w:szCs w:val="24"/>
        </w:rPr>
      </w:pPr>
    </w:p>
    <w:p w:rsidR="003008E8" w:rsidRPr="006D5412" w:rsidP="00E96719">
      <w:pPr>
        <w:widowControl w:val="0"/>
        <w:numPr>
          <w:ilvl w:val="2"/>
          <w:numId w:val="230"/>
        </w:numPr>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V prílohe č. 6 časti XXV. Netuberkulózne choroby dýchacích ciest sa za druhú vetu vkladá nová tretia veta, ktorá znie: „Dolná hranica veku pre celú skupinu XXV je ustanovená na 3 roky.“.</w:t>
      </w:r>
    </w:p>
    <w:p w:rsidR="00917C05" w:rsidRPr="006D5412" w:rsidP="0043191E">
      <w:pPr>
        <w:pStyle w:val="Odsekzoznamu1"/>
        <w:widowControl w:val="0"/>
        <w:autoSpaceDE w:val="0"/>
        <w:autoSpaceDN w:val="0"/>
        <w:bidi w:val="0"/>
        <w:adjustRightInd w:val="0"/>
        <w:spacing w:after="0" w:line="240" w:lineRule="auto"/>
        <w:rPr>
          <w:rFonts w:ascii="Times New Roman" w:hAnsi="Times New Roman"/>
          <w:sz w:val="24"/>
          <w:szCs w:val="24"/>
        </w:rPr>
      </w:pPr>
    </w:p>
    <w:p w:rsidR="00917C05" w:rsidRPr="006D5412" w:rsidP="0007790F">
      <w:pPr>
        <w:pStyle w:val="Odsekzoznamu1"/>
        <w:widowControl w:val="0"/>
        <w:autoSpaceDE w:val="0"/>
        <w:autoSpaceDN w:val="0"/>
        <w:bidi w:val="0"/>
        <w:adjustRightInd w:val="0"/>
        <w:spacing w:after="0" w:line="240" w:lineRule="auto"/>
        <w:ind w:left="0"/>
        <w:rPr>
          <w:rFonts w:ascii="Times New Roman" w:hAnsi="Times New Roman"/>
          <w:sz w:val="24"/>
          <w:szCs w:val="24"/>
        </w:rPr>
      </w:pPr>
    </w:p>
    <w:p w:rsidR="0007790F" w:rsidRPr="006D5412" w:rsidP="0007790F">
      <w:pPr>
        <w:pStyle w:val="Odsekzoznamu1"/>
        <w:widowControl w:val="0"/>
        <w:autoSpaceDE w:val="0"/>
        <w:autoSpaceDN w:val="0"/>
        <w:bidi w:val="0"/>
        <w:adjustRightInd w:val="0"/>
        <w:spacing w:after="0" w:line="240" w:lineRule="auto"/>
        <w:ind w:left="0"/>
        <w:jc w:val="center"/>
        <w:rPr>
          <w:rFonts w:ascii="Times New Roman" w:hAnsi="Times New Roman"/>
          <w:sz w:val="24"/>
          <w:szCs w:val="24"/>
        </w:rPr>
      </w:pPr>
      <w:r w:rsidRPr="006D5412">
        <w:rPr>
          <w:rFonts w:ascii="Times New Roman" w:hAnsi="Times New Roman"/>
          <w:sz w:val="24"/>
          <w:szCs w:val="24"/>
        </w:rPr>
        <w:t>Čl. VI</w:t>
      </w:r>
    </w:p>
    <w:p w:rsidR="00917C05" w:rsidRPr="006D5412" w:rsidP="00D9762D">
      <w:pPr>
        <w:pStyle w:val="Odsekzoznamu1"/>
        <w:widowControl w:val="0"/>
        <w:autoSpaceDE w:val="0"/>
        <w:autoSpaceDN w:val="0"/>
        <w:bidi w:val="0"/>
        <w:adjustRightInd w:val="0"/>
        <w:spacing w:after="0" w:line="240" w:lineRule="auto"/>
        <w:jc w:val="center"/>
        <w:rPr>
          <w:rFonts w:ascii="Times New Roman" w:hAnsi="Times New Roman"/>
          <w:sz w:val="24"/>
          <w:szCs w:val="24"/>
        </w:rPr>
      </w:pPr>
    </w:p>
    <w:p w:rsidR="00AE13A4" w:rsidRPr="006D5412" w:rsidP="004A6147">
      <w:pPr>
        <w:pStyle w:val="Odsekzoznamu1"/>
        <w:widowControl w:val="0"/>
        <w:autoSpaceDE w:val="0"/>
        <w:autoSpaceDN w:val="0"/>
        <w:bidi w:val="0"/>
        <w:adjustRightInd w:val="0"/>
        <w:spacing w:after="0" w:line="240" w:lineRule="auto"/>
        <w:ind w:left="0"/>
        <w:outlineLvl w:val="0"/>
        <w:rPr>
          <w:rFonts w:ascii="Times New Roman" w:hAnsi="Times New Roman"/>
          <w:sz w:val="24"/>
          <w:szCs w:val="24"/>
        </w:rPr>
      </w:pPr>
      <w:r w:rsidRPr="006D5412">
        <w:rPr>
          <w:rFonts w:ascii="Times New Roman" w:hAnsi="Times New Roman"/>
          <w:sz w:val="24"/>
          <w:szCs w:val="24"/>
        </w:rPr>
        <w:t xml:space="preserve">Tento zákon nadobúda účinnosť 1. </w:t>
      </w:r>
      <w:r w:rsidR="008652F8">
        <w:rPr>
          <w:rFonts w:ascii="Times New Roman" w:hAnsi="Times New Roman"/>
          <w:sz w:val="24"/>
          <w:szCs w:val="24"/>
        </w:rPr>
        <w:t>októ</w:t>
      </w:r>
      <w:r w:rsidRPr="006D5412" w:rsidR="00C728F0">
        <w:rPr>
          <w:rFonts w:ascii="Times New Roman" w:hAnsi="Times New Roman"/>
          <w:sz w:val="24"/>
          <w:szCs w:val="24"/>
        </w:rPr>
        <w:t>bra</w:t>
      </w:r>
      <w:r w:rsidRPr="006D5412" w:rsidR="00A97AF7">
        <w:rPr>
          <w:rFonts w:ascii="Times New Roman" w:hAnsi="Times New Roman"/>
          <w:sz w:val="24"/>
          <w:szCs w:val="24"/>
        </w:rPr>
        <w:t xml:space="preserve"> </w:t>
      </w:r>
      <w:r w:rsidRPr="006D5412" w:rsidR="001919D5">
        <w:rPr>
          <w:rFonts w:ascii="Times New Roman" w:hAnsi="Times New Roman"/>
          <w:sz w:val="24"/>
          <w:szCs w:val="24"/>
        </w:rPr>
        <w:t>2011</w:t>
      </w:r>
      <w:r w:rsidRPr="006D5412" w:rsidR="00B117F4">
        <w:rPr>
          <w:rFonts w:ascii="Times New Roman" w:hAnsi="Times New Roman"/>
          <w:sz w:val="24"/>
          <w:szCs w:val="24"/>
        </w:rPr>
        <w:t>.</w:t>
      </w:r>
    </w:p>
    <w:p w:rsidR="00E15C63" w:rsidRPr="006D5412" w:rsidP="004A6147">
      <w:pPr>
        <w:pStyle w:val="Odsekzoznamu1"/>
        <w:widowControl w:val="0"/>
        <w:autoSpaceDE w:val="0"/>
        <w:autoSpaceDN w:val="0"/>
        <w:bidi w:val="0"/>
        <w:adjustRightInd w:val="0"/>
        <w:spacing w:after="0" w:line="240" w:lineRule="auto"/>
        <w:ind w:left="0"/>
        <w:outlineLvl w:val="0"/>
        <w:rPr>
          <w:rFonts w:ascii="Times New Roman" w:hAnsi="Times New Roman"/>
          <w:sz w:val="24"/>
          <w:szCs w:val="24"/>
        </w:rPr>
      </w:pPr>
    </w:p>
    <w:p w:rsidR="004B4250" w:rsidRPr="006D5412" w:rsidP="004A6147">
      <w:pPr>
        <w:pStyle w:val="Odsekzoznamu1"/>
        <w:widowControl w:val="0"/>
        <w:autoSpaceDE w:val="0"/>
        <w:autoSpaceDN w:val="0"/>
        <w:bidi w:val="0"/>
        <w:adjustRightInd w:val="0"/>
        <w:spacing w:after="0" w:line="240" w:lineRule="auto"/>
        <w:ind w:left="0"/>
        <w:outlineLvl w:val="0"/>
        <w:rPr>
          <w:rFonts w:ascii="Times New Roman" w:hAnsi="Times New Roman"/>
          <w:sz w:val="24"/>
          <w:szCs w:val="24"/>
        </w:rPr>
      </w:pPr>
    </w:p>
    <w:p w:rsidR="00E15C63" w:rsidRPr="006D5412" w:rsidP="004A6147">
      <w:pPr>
        <w:pStyle w:val="Odsekzoznamu1"/>
        <w:widowControl w:val="0"/>
        <w:autoSpaceDE w:val="0"/>
        <w:autoSpaceDN w:val="0"/>
        <w:bidi w:val="0"/>
        <w:adjustRightInd w:val="0"/>
        <w:spacing w:after="0" w:line="240" w:lineRule="auto"/>
        <w:ind w:left="0"/>
        <w:outlineLvl w:val="0"/>
        <w:rPr>
          <w:rFonts w:ascii="Times New Roman" w:hAnsi="Times New Roman"/>
          <w:sz w:val="24"/>
          <w:szCs w:val="24"/>
        </w:rPr>
      </w:pPr>
    </w:p>
    <w:p w:rsidR="004B4250" w:rsidRPr="006D5412" w:rsidP="004B4250">
      <w:pPr>
        <w:widowControl w:val="0"/>
        <w:autoSpaceDE w:val="0"/>
        <w:autoSpaceDN w:val="0"/>
        <w:bidi w:val="0"/>
        <w:adjustRightInd w:val="0"/>
        <w:spacing w:after="0" w:line="240" w:lineRule="auto"/>
        <w:jc w:val="right"/>
        <w:rPr>
          <w:rFonts w:ascii="Times New Roman" w:hAnsi="Times New Roman"/>
          <w:b/>
          <w:sz w:val="24"/>
          <w:szCs w:val="24"/>
        </w:rPr>
      </w:pPr>
      <w:r w:rsidRPr="006D5412">
        <w:rPr>
          <w:rFonts w:ascii="Times New Roman" w:hAnsi="Times New Roman"/>
          <w:b/>
          <w:sz w:val="24"/>
          <w:szCs w:val="24"/>
        </w:rPr>
        <w:t>Príloha č. 1 k zákonu č. .... Z. z.</w:t>
      </w:r>
    </w:p>
    <w:p w:rsidR="004B4250" w:rsidRPr="006D5412" w:rsidP="004B4250">
      <w:pPr>
        <w:pStyle w:val="Odsekzoznamu1"/>
        <w:widowControl w:val="0"/>
        <w:autoSpaceDE w:val="0"/>
        <w:autoSpaceDN w:val="0"/>
        <w:bidi w:val="0"/>
        <w:adjustRightInd w:val="0"/>
        <w:spacing w:after="0" w:line="240" w:lineRule="auto"/>
        <w:ind w:left="0"/>
        <w:jc w:val="center"/>
        <w:rPr>
          <w:rFonts w:ascii="Times New Roman" w:hAnsi="Times New Roman"/>
          <w:b/>
          <w:sz w:val="24"/>
          <w:szCs w:val="24"/>
        </w:rPr>
      </w:pPr>
    </w:p>
    <w:p w:rsidR="004B4250" w:rsidRPr="006D5412" w:rsidP="004B4250">
      <w:pPr>
        <w:pStyle w:val="Odsekzoznamu1"/>
        <w:widowControl w:val="0"/>
        <w:autoSpaceDE w:val="0"/>
        <w:autoSpaceDN w:val="0"/>
        <w:bidi w:val="0"/>
        <w:adjustRightInd w:val="0"/>
        <w:spacing w:after="0" w:line="240" w:lineRule="auto"/>
        <w:ind w:left="0"/>
        <w:jc w:val="center"/>
        <w:rPr>
          <w:rFonts w:ascii="Times New Roman" w:hAnsi="Times New Roman"/>
          <w:b/>
          <w:sz w:val="24"/>
          <w:szCs w:val="24"/>
        </w:rPr>
      </w:pPr>
      <w:r w:rsidRPr="006D5412">
        <w:rPr>
          <w:rFonts w:ascii="Times New Roman" w:hAnsi="Times New Roman"/>
          <w:b/>
          <w:sz w:val="24"/>
          <w:szCs w:val="24"/>
        </w:rPr>
        <w:t>Zoznam preberaných právne záväzných aktov Európskej únie</w:t>
      </w:r>
    </w:p>
    <w:p w:rsidR="004B4250" w:rsidRPr="006D5412" w:rsidP="004B4250">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 xml:space="preserve"> </w:t>
      </w:r>
    </w:p>
    <w:p w:rsidR="004B4250" w:rsidRPr="006D5412" w:rsidP="004B4250">
      <w:pPr>
        <w:widowControl w:val="0"/>
        <w:autoSpaceDE w:val="0"/>
        <w:autoSpaceDN w:val="0"/>
        <w:bidi w:val="0"/>
        <w:adjustRightInd w:val="0"/>
        <w:spacing w:after="0" w:line="240" w:lineRule="auto"/>
        <w:jc w:val="both"/>
        <w:rPr>
          <w:rFonts w:ascii="Times New Roman" w:hAnsi="Times New Roman"/>
          <w:sz w:val="24"/>
          <w:szCs w:val="24"/>
        </w:rPr>
      </w:pPr>
      <w:r w:rsidRPr="006D5412">
        <w:rPr>
          <w:rFonts w:ascii="Times New Roman" w:hAnsi="Times New Roman"/>
          <w:sz w:val="24"/>
          <w:szCs w:val="24"/>
        </w:rPr>
        <w:t>Smernica Rady 89/105/EHS z 21. decembra 1988 o transparentnosti opatrení upravujúcich stanovenie cien humánnych liekov a ich zaraďovanie do vnútroštátnych systémov zdravotného poistenia (Mimoriadne vydanie Ú.v. EÚ, kap. 5/zv. 1; Ú.v. ES L 40, 11.2.1989).</w:t>
      </w:r>
    </w:p>
    <w:p w:rsidR="004B4250" w:rsidRPr="006D5412" w:rsidP="004B4250">
      <w:pPr>
        <w:widowControl w:val="0"/>
        <w:autoSpaceDE w:val="0"/>
        <w:autoSpaceDN w:val="0"/>
        <w:bidi w:val="0"/>
        <w:adjustRightInd w:val="0"/>
        <w:spacing w:after="0" w:line="240" w:lineRule="auto"/>
        <w:jc w:val="both"/>
        <w:rPr>
          <w:rFonts w:ascii="Times New Roman" w:hAnsi="Times New Roman"/>
          <w:sz w:val="24"/>
          <w:szCs w:val="24"/>
        </w:rPr>
      </w:pPr>
    </w:p>
    <w:p w:rsidR="004B4250" w:rsidRPr="006D5412" w:rsidP="004B4250">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B4250" w:rsidRPr="006D5412" w:rsidP="004B4250">
      <w:pPr>
        <w:pStyle w:val="Odsekzoznamu1"/>
        <w:widowControl w:val="0"/>
        <w:autoSpaceDE w:val="0"/>
        <w:autoSpaceDN w:val="0"/>
        <w:bidi w:val="0"/>
        <w:adjustRightInd w:val="0"/>
        <w:spacing w:after="0" w:line="240" w:lineRule="auto"/>
        <w:ind w:left="0"/>
        <w:jc w:val="both"/>
        <w:rPr>
          <w:rFonts w:ascii="Times New Roman" w:hAnsi="Times New Roman"/>
          <w:sz w:val="24"/>
          <w:szCs w:val="24"/>
        </w:rPr>
      </w:pPr>
    </w:p>
    <w:p w:rsidR="004B4250" w:rsidRPr="006D5412" w:rsidP="004B4250">
      <w:pPr>
        <w:pStyle w:val="ListParagraph"/>
        <w:bidi w:val="0"/>
        <w:spacing w:after="0" w:line="240" w:lineRule="auto"/>
        <w:ind w:left="0"/>
        <w:jc w:val="right"/>
        <w:rPr>
          <w:rFonts w:ascii="Times New Roman" w:hAnsi="Times New Roman"/>
          <w:sz w:val="24"/>
          <w:szCs w:val="24"/>
        </w:rPr>
      </w:pPr>
      <w:r w:rsidRPr="006D5412">
        <w:rPr>
          <w:rFonts w:ascii="Times New Roman" w:hAnsi="Times New Roman"/>
          <w:b/>
          <w:sz w:val="24"/>
          <w:szCs w:val="24"/>
        </w:rPr>
        <w:br w:type="page"/>
        <w:t>Príloha č. 2 k zákonu č. .... Z. z.</w:t>
      </w:r>
    </w:p>
    <w:p w:rsidR="004B4250" w:rsidRPr="006D5412" w:rsidP="004B4250">
      <w:pPr>
        <w:pStyle w:val="ListParagraph"/>
        <w:bidi w:val="0"/>
        <w:spacing w:after="0" w:line="240" w:lineRule="auto"/>
        <w:ind w:left="0"/>
        <w:jc w:val="both"/>
        <w:rPr>
          <w:rFonts w:ascii="Times New Roman" w:hAnsi="Times New Roman"/>
          <w:b/>
          <w:sz w:val="24"/>
          <w:szCs w:val="24"/>
        </w:rPr>
      </w:pPr>
    </w:p>
    <w:p w:rsidR="004B4250" w:rsidRPr="006D5412" w:rsidP="004B4250">
      <w:pPr>
        <w:pStyle w:val="ListParagraph"/>
        <w:bidi w:val="0"/>
        <w:spacing w:after="0" w:line="240" w:lineRule="auto"/>
        <w:ind w:left="0"/>
        <w:jc w:val="both"/>
        <w:rPr>
          <w:rFonts w:ascii="Times New Roman" w:hAnsi="Times New Roman"/>
          <w:b/>
          <w:sz w:val="24"/>
          <w:szCs w:val="24"/>
        </w:rPr>
      </w:pPr>
      <w:r w:rsidRPr="006D5412">
        <w:rPr>
          <w:rFonts w:ascii="Times New Roman" w:hAnsi="Times New Roman"/>
          <w:b/>
          <w:sz w:val="24"/>
          <w:szCs w:val="24"/>
        </w:rPr>
        <w:t>Skupiny zdravotníckych pomôcok, pri ktorých plná alebo čiastočná úhrada zdravotníckej pomôcky je podmienená jej zaradením v zozname kategorizovaných špeciálnych zdravotníckych materiálov</w:t>
      </w:r>
    </w:p>
    <w:p w:rsidR="004B4250" w:rsidRPr="006D5412" w:rsidP="004B4250">
      <w:pPr>
        <w:pStyle w:val="ListParagraph"/>
        <w:bidi w:val="0"/>
        <w:spacing w:after="0" w:line="240" w:lineRule="auto"/>
        <w:ind w:left="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NEUROCHIRURGIA</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Systémy na terapiu hydrocephalu,</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Systémy na intrakraniálny monitoring,</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Programovateľné neurostimulátory mozgu,</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Programovateľné neurostimulátory miechy,</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Implantovateľné infúzne liekové pumpy programovateľné,</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Implantovateľné infúzne liekové pumpy neprogramovateľné,</w:t>
      </w:r>
    </w:p>
    <w:p w:rsidR="004B4250" w:rsidRPr="006D5412" w:rsidP="00E96719">
      <w:pPr>
        <w:pStyle w:val="Odstavecseseznamem"/>
        <w:numPr>
          <w:numId w:val="199"/>
        </w:numPr>
        <w:bidi w:val="0"/>
        <w:spacing w:after="0" w:line="240" w:lineRule="auto"/>
        <w:rPr>
          <w:rFonts w:ascii="Times New Roman" w:hAnsi="Times New Roman"/>
          <w:sz w:val="24"/>
          <w:szCs w:val="24"/>
        </w:rPr>
      </w:pPr>
      <w:r w:rsidRPr="006D5412">
        <w:rPr>
          <w:rFonts w:ascii="Times New Roman" w:hAnsi="Times New Roman"/>
          <w:sz w:val="24"/>
          <w:szCs w:val="24"/>
        </w:rPr>
        <w:t>Stimulárory nervus vagus.</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KARDIOLÓGIA, KARDIOCHIRURGIA, INTERVENČNÁ RÁDIOLÓGIA</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Systémy mechanickej podpory srdca,</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Kardiostimulátory,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Defibrilátory,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Implantovateľné holtre,</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Elektródy,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Chlopne a záplaty,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Zdravotnícke pomôcky na mimotelový obeh,</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Katétre, drény, sondy, systémy, vodiče, zavádzače,</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Perkutánne stenty a stentgrafty,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Cievne chirurgické protézy,</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 xml:space="preserve">Coily, </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Lepidlá,</w:t>
      </w:r>
    </w:p>
    <w:p w:rsidR="00B12A6C"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Zdravotnícke pomôcky pre embolizáciu,</w:t>
      </w:r>
    </w:p>
    <w:p w:rsidR="004B4250" w:rsidRPr="006D5412" w:rsidP="00E96719">
      <w:pPr>
        <w:pStyle w:val="Odstavecseseznamem"/>
        <w:numPr>
          <w:numId w:val="221"/>
        </w:numPr>
        <w:bidi w:val="0"/>
        <w:spacing w:after="0" w:line="240" w:lineRule="auto"/>
        <w:rPr>
          <w:rFonts w:ascii="Times New Roman" w:hAnsi="Times New Roman"/>
          <w:sz w:val="24"/>
          <w:szCs w:val="24"/>
        </w:rPr>
      </w:pPr>
      <w:r w:rsidRPr="006D5412">
        <w:rPr>
          <w:rFonts w:ascii="Times New Roman" w:hAnsi="Times New Roman"/>
          <w:sz w:val="24"/>
          <w:szCs w:val="24"/>
        </w:rPr>
        <w:t>Iné zdravotnícke pomôcky pre intenzívnu, invazívnu a intervenčnú kardiológiu, intervenčnú rádiológiu, elektrofyziológiu a kardiochirurgiu.</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ORTOPÉDIA, TRAUMATOLÓGIA</w:t>
      </w:r>
    </w:p>
    <w:p w:rsidR="004B4250" w:rsidRPr="006D5412" w:rsidP="00E96719">
      <w:pPr>
        <w:pStyle w:val="Odstavecseseznamem"/>
        <w:numPr>
          <w:numId w:val="222"/>
        </w:numPr>
        <w:bidi w:val="0"/>
        <w:spacing w:after="0" w:line="240" w:lineRule="auto"/>
        <w:rPr>
          <w:rFonts w:ascii="Times New Roman" w:hAnsi="Times New Roman"/>
          <w:sz w:val="24"/>
          <w:szCs w:val="24"/>
        </w:rPr>
      </w:pPr>
      <w:r w:rsidRPr="006D5412">
        <w:rPr>
          <w:rFonts w:ascii="Times New Roman" w:hAnsi="Times New Roman"/>
          <w:sz w:val="24"/>
          <w:szCs w:val="24"/>
        </w:rPr>
        <w:t>Komponenty pre náhrady bedrového kĺbu,</w:t>
      </w:r>
    </w:p>
    <w:p w:rsidR="004B4250" w:rsidRPr="006D5412" w:rsidP="00E96719">
      <w:pPr>
        <w:pStyle w:val="Odstavecseseznamem"/>
        <w:numPr>
          <w:numId w:val="222"/>
        </w:numPr>
        <w:bidi w:val="0"/>
        <w:spacing w:after="0" w:line="240" w:lineRule="auto"/>
        <w:rPr>
          <w:rFonts w:ascii="Times New Roman" w:hAnsi="Times New Roman"/>
          <w:sz w:val="24"/>
          <w:szCs w:val="24"/>
        </w:rPr>
      </w:pPr>
      <w:r w:rsidRPr="006D5412">
        <w:rPr>
          <w:rFonts w:ascii="Times New Roman" w:hAnsi="Times New Roman"/>
          <w:sz w:val="24"/>
          <w:szCs w:val="24"/>
        </w:rPr>
        <w:t>Komponenty pre náhrady kolenného kĺbu,</w:t>
      </w:r>
    </w:p>
    <w:p w:rsidR="004B4250" w:rsidRPr="006D5412" w:rsidP="00E96719">
      <w:pPr>
        <w:pStyle w:val="Odstavecseseznamem"/>
        <w:numPr>
          <w:numId w:val="222"/>
        </w:numPr>
        <w:bidi w:val="0"/>
        <w:spacing w:after="0" w:line="240" w:lineRule="auto"/>
        <w:rPr>
          <w:rFonts w:ascii="Times New Roman" w:hAnsi="Times New Roman"/>
          <w:sz w:val="24"/>
          <w:szCs w:val="24"/>
        </w:rPr>
      </w:pPr>
      <w:r w:rsidRPr="006D5412">
        <w:rPr>
          <w:rFonts w:ascii="Times New Roman" w:hAnsi="Times New Roman"/>
          <w:sz w:val="24"/>
          <w:szCs w:val="24"/>
        </w:rPr>
        <w:t>Komponenty pre náhrady ostatných kĺbov,</w:t>
      </w:r>
    </w:p>
    <w:p w:rsidR="004B4250" w:rsidRPr="006D5412" w:rsidP="00E96719">
      <w:pPr>
        <w:pStyle w:val="Odstavecseseznamem"/>
        <w:numPr>
          <w:numId w:val="222"/>
        </w:numPr>
        <w:bidi w:val="0"/>
        <w:spacing w:after="0" w:line="240" w:lineRule="auto"/>
        <w:rPr>
          <w:rFonts w:ascii="Times New Roman" w:hAnsi="Times New Roman"/>
          <w:sz w:val="24"/>
          <w:szCs w:val="24"/>
        </w:rPr>
      </w:pPr>
      <w:r w:rsidRPr="006D5412">
        <w:rPr>
          <w:rFonts w:ascii="Times New Roman" w:hAnsi="Times New Roman"/>
          <w:sz w:val="24"/>
          <w:szCs w:val="24"/>
        </w:rPr>
        <w:t>Osteosyntetický materiál,</w:t>
      </w:r>
    </w:p>
    <w:p w:rsidR="004B4250" w:rsidRPr="006D5412" w:rsidP="00E96719">
      <w:pPr>
        <w:pStyle w:val="Odstavecseseznamem"/>
        <w:numPr>
          <w:numId w:val="222"/>
        </w:numPr>
        <w:bidi w:val="0"/>
        <w:spacing w:after="0" w:line="240" w:lineRule="auto"/>
        <w:rPr>
          <w:rFonts w:ascii="Times New Roman" w:hAnsi="Times New Roman"/>
          <w:sz w:val="24"/>
          <w:szCs w:val="24"/>
        </w:rPr>
      </w:pPr>
      <w:r w:rsidRPr="006D5412">
        <w:rPr>
          <w:rFonts w:ascii="Times New Roman" w:hAnsi="Times New Roman"/>
          <w:sz w:val="24"/>
          <w:szCs w:val="24"/>
        </w:rPr>
        <w:t>Komponenty pre artroskopické operácie.</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SPONDYLOCHIRURGIA</w:t>
      </w:r>
    </w:p>
    <w:p w:rsidR="004B4250" w:rsidRPr="006D5412" w:rsidP="00E96719">
      <w:pPr>
        <w:pStyle w:val="Odstavecseseznamem"/>
        <w:numPr>
          <w:numId w:val="223"/>
        </w:numPr>
        <w:bidi w:val="0"/>
        <w:spacing w:after="0" w:line="240" w:lineRule="auto"/>
        <w:rPr>
          <w:rFonts w:ascii="Times New Roman" w:hAnsi="Times New Roman"/>
          <w:sz w:val="24"/>
          <w:szCs w:val="24"/>
        </w:rPr>
      </w:pPr>
      <w:r w:rsidRPr="006D5412">
        <w:rPr>
          <w:rFonts w:ascii="Times New Roman" w:hAnsi="Times New Roman"/>
          <w:sz w:val="24"/>
          <w:szCs w:val="24"/>
        </w:rPr>
        <w:t>Spinálne systémy.</w:t>
      </w:r>
    </w:p>
    <w:p w:rsidR="004B4250" w:rsidRPr="006D5412" w:rsidP="004B4250">
      <w:pPr>
        <w:bidi w:val="0"/>
        <w:spacing w:after="0" w:line="240" w:lineRule="auto"/>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STOMATOCHIRURGIA</w:t>
      </w:r>
    </w:p>
    <w:p w:rsidR="004B4250" w:rsidRPr="006D5412" w:rsidP="00E96719">
      <w:pPr>
        <w:pStyle w:val="Odstavecseseznamem"/>
        <w:numPr>
          <w:numId w:val="224"/>
        </w:numPr>
        <w:bidi w:val="0"/>
        <w:spacing w:after="0" w:line="240" w:lineRule="auto"/>
        <w:rPr>
          <w:rFonts w:ascii="Times New Roman" w:hAnsi="Times New Roman"/>
          <w:sz w:val="24"/>
          <w:szCs w:val="24"/>
        </w:rPr>
      </w:pPr>
      <w:r w:rsidRPr="006D5412">
        <w:rPr>
          <w:rFonts w:ascii="Times New Roman" w:hAnsi="Times New Roman"/>
          <w:sz w:val="24"/>
          <w:szCs w:val="24"/>
        </w:rPr>
        <w:t>Implantáty zubné.</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OFTALMOLÓGIA</w:t>
      </w:r>
    </w:p>
    <w:p w:rsidR="004B4250" w:rsidRPr="006D5412" w:rsidP="00E96719">
      <w:pPr>
        <w:pStyle w:val="Odstavecseseznamem"/>
        <w:numPr>
          <w:numId w:val="225"/>
        </w:numPr>
        <w:bidi w:val="0"/>
        <w:spacing w:after="0" w:line="240" w:lineRule="auto"/>
        <w:rPr>
          <w:rFonts w:ascii="Times New Roman" w:hAnsi="Times New Roman"/>
          <w:sz w:val="24"/>
          <w:szCs w:val="24"/>
        </w:rPr>
      </w:pPr>
      <w:r w:rsidRPr="006D5412">
        <w:rPr>
          <w:rFonts w:ascii="Times New Roman" w:hAnsi="Times New Roman"/>
          <w:sz w:val="24"/>
          <w:szCs w:val="24"/>
        </w:rPr>
        <w:t>Implantáty očné.</w:t>
      </w:r>
    </w:p>
    <w:p w:rsidR="004B4250" w:rsidP="004B4250">
      <w:pPr>
        <w:pStyle w:val="Odstavecseseznamem"/>
        <w:bidi w:val="0"/>
        <w:spacing w:after="0" w:line="240" w:lineRule="auto"/>
        <w:ind w:left="720"/>
        <w:rPr>
          <w:rFonts w:ascii="Times New Roman" w:hAnsi="Times New Roman"/>
          <w:sz w:val="24"/>
          <w:szCs w:val="24"/>
        </w:rPr>
      </w:pPr>
    </w:p>
    <w:p w:rsidR="00E73B2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OTORINOLARINGOLÓGIA</w:t>
      </w:r>
    </w:p>
    <w:p w:rsidR="004B4250" w:rsidRPr="006D5412" w:rsidP="00E96719">
      <w:pPr>
        <w:pStyle w:val="Odstavecseseznamem"/>
        <w:numPr>
          <w:numId w:val="226"/>
        </w:numPr>
        <w:bidi w:val="0"/>
        <w:spacing w:after="0" w:line="240" w:lineRule="auto"/>
        <w:rPr>
          <w:rFonts w:ascii="Times New Roman" w:hAnsi="Times New Roman"/>
          <w:sz w:val="24"/>
          <w:szCs w:val="24"/>
        </w:rPr>
      </w:pPr>
      <w:r w:rsidRPr="006D5412">
        <w:rPr>
          <w:rFonts w:ascii="Times New Roman" w:hAnsi="Times New Roman"/>
          <w:sz w:val="24"/>
          <w:szCs w:val="24"/>
        </w:rPr>
        <w:t>Implantáty ušné,</w:t>
      </w:r>
    </w:p>
    <w:p w:rsidR="004B4250" w:rsidRPr="006D5412" w:rsidP="00E96719">
      <w:pPr>
        <w:pStyle w:val="Odstavecseseznamem"/>
        <w:numPr>
          <w:numId w:val="226"/>
        </w:numPr>
        <w:bidi w:val="0"/>
        <w:spacing w:after="0" w:line="240" w:lineRule="auto"/>
        <w:rPr>
          <w:rFonts w:ascii="Times New Roman" w:hAnsi="Times New Roman"/>
          <w:sz w:val="24"/>
          <w:szCs w:val="24"/>
        </w:rPr>
      </w:pPr>
      <w:r w:rsidRPr="006D5412">
        <w:rPr>
          <w:rFonts w:ascii="Times New Roman" w:hAnsi="Times New Roman"/>
          <w:sz w:val="24"/>
          <w:szCs w:val="24"/>
        </w:rPr>
        <w:t>Rečové procesory,</w:t>
      </w:r>
    </w:p>
    <w:p w:rsidR="004B4250" w:rsidRPr="006D5412" w:rsidP="00E96719">
      <w:pPr>
        <w:pStyle w:val="Odstavecseseznamem"/>
        <w:numPr>
          <w:numId w:val="226"/>
        </w:numPr>
        <w:bidi w:val="0"/>
        <w:spacing w:after="0" w:line="240" w:lineRule="auto"/>
        <w:rPr>
          <w:rFonts w:ascii="Times New Roman" w:hAnsi="Times New Roman"/>
          <w:sz w:val="24"/>
          <w:szCs w:val="24"/>
        </w:rPr>
      </w:pPr>
      <w:r w:rsidRPr="006D5412">
        <w:rPr>
          <w:rFonts w:ascii="Times New Roman" w:hAnsi="Times New Roman"/>
          <w:sz w:val="24"/>
          <w:szCs w:val="24"/>
        </w:rPr>
        <w:t>Zdravotnícke pomôcky na tracheotómie.</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CHIRURGIA, ONKOCHIRURGIA</w:t>
      </w:r>
    </w:p>
    <w:p w:rsidR="004B4250" w:rsidRPr="006D5412" w:rsidP="00E96719">
      <w:pPr>
        <w:pStyle w:val="Odstavecseseznamem"/>
        <w:numPr>
          <w:numId w:val="227"/>
        </w:numPr>
        <w:bidi w:val="0"/>
        <w:spacing w:after="0" w:line="240" w:lineRule="auto"/>
        <w:rPr>
          <w:rFonts w:ascii="Times New Roman" w:hAnsi="Times New Roman"/>
          <w:sz w:val="24"/>
          <w:szCs w:val="24"/>
        </w:rPr>
      </w:pPr>
      <w:r w:rsidRPr="006D5412">
        <w:rPr>
          <w:rFonts w:ascii="Times New Roman" w:hAnsi="Times New Roman"/>
          <w:sz w:val="24"/>
          <w:szCs w:val="24"/>
        </w:rPr>
        <w:t>Zdravotnícke pomôcky pre laparoskopické a miniinvazívne výkony,</w:t>
      </w:r>
    </w:p>
    <w:p w:rsidR="004B4250" w:rsidRPr="006D5412" w:rsidP="00E96719">
      <w:pPr>
        <w:pStyle w:val="Odstavecseseznamem"/>
        <w:numPr>
          <w:numId w:val="227"/>
        </w:numPr>
        <w:bidi w:val="0"/>
        <w:spacing w:after="0" w:line="240" w:lineRule="auto"/>
        <w:rPr>
          <w:rFonts w:ascii="Times New Roman" w:hAnsi="Times New Roman"/>
          <w:sz w:val="24"/>
          <w:szCs w:val="24"/>
        </w:rPr>
      </w:pPr>
      <w:r w:rsidRPr="006D5412">
        <w:rPr>
          <w:rFonts w:ascii="Times New Roman" w:hAnsi="Times New Roman"/>
          <w:sz w:val="24"/>
          <w:szCs w:val="24"/>
        </w:rPr>
        <w:t>Zdravotnícke pomôcky pre použitie v gastrointestinálnom trakte,</w:t>
      </w:r>
    </w:p>
    <w:p w:rsidR="004B4250" w:rsidRPr="006D5412" w:rsidP="00E96719">
      <w:pPr>
        <w:pStyle w:val="Odstavecseseznamem"/>
        <w:numPr>
          <w:numId w:val="227"/>
        </w:numPr>
        <w:bidi w:val="0"/>
        <w:spacing w:after="0" w:line="240" w:lineRule="auto"/>
        <w:rPr>
          <w:rFonts w:ascii="Times New Roman" w:hAnsi="Times New Roman"/>
          <w:sz w:val="24"/>
          <w:szCs w:val="24"/>
        </w:rPr>
      </w:pPr>
      <w:r w:rsidRPr="006D5412">
        <w:rPr>
          <w:rFonts w:ascii="Times New Roman" w:hAnsi="Times New Roman"/>
          <w:sz w:val="24"/>
          <w:szCs w:val="24"/>
        </w:rPr>
        <w:t>Implantáty pre chirurgiu brucha a brušnej dutiny,</w:t>
      </w:r>
    </w:p>
    <w:p w:rsidR="004B4250" w:rsidRPr="006D5412" w:rsidP="00E96719">
      <w:pPr>
        <w:pStyle w:val="Odstavecseseznamem"/>
        <w:numPr>
          <w:numId w:val="227"/>
        </w:numPr>
        <w:bidi w:val="0"/>
        <w:spacing w:after="0" w:line="240" w:lineRule="auto"/>
        <w:rPr>
          <w:rFonts w:ascii="Times New Roman" w:hAnsi="Times New Roman"/>
          <w:sz w:val="24"/>
          <w:szCs w:val="24"/>
        </w:rPr>
      </w:pPr>
      <w:r w:rsidRPr="006D5412">
        <w:rPr>
          <w:rFonts w:ascii="Times New Roman" w:hAnsi="Times New Roman"/>
          <w:sz w:val="24"/>
          <w:szCs w:val="24"/>
        </w:rPr>
        <w:t>Staplery.</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UROLÓGIA</w:t>
      </w:r>
    </w:p>
    <w:p w:rsidR="004B4250" w:rsidRPr="006D5412" w:rsidP="00E96719">
      <w:pPr>
        <w:pStyle w:val="Odstavecseseznamem"/>
        <w:numPr>
          <w:numId w:val="228"/>
        </w:numPr>
        <w:bidi w:val="0"/>
        <w:spacing w:after="0" w:line="240" w:lineRule="auto"/>
        <w:rPr>
          <w:rFonts w:ascii="Times New Roman" w:hAnsi="Times New Roman"/>
          <w:sz w:val="24"/>
          <w:szCs w:val="24"/>
        </w:rPr>
      </w:pPr>
      <w:r w:rsidRPr="006D5412">
        <w:rPr>
          <w:rFonts w:ascii="Times New Roman" w:hAnsi="Times New Roman"/>
          <w:sz w:val="24"/>
          <w:szCs w:val="24"/>
        </w:rPr>
        <w:t>Implantáty urologické.</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GYNEKOLÓGIA</w:t>
      </w:r>
    </w:p>
    <w:p w:rsidR="004B4250" w:rsidRPr="006D5412" w:rsidP="00E73B20">
      <w:pPr>
        <w:pStyle w:val="Odstavecseseznamem"/>
        <w:bidi w:val="0"/>
        <w:spacing w:after="0" w:line="240" w:lineRule="auto"/>
        <w:ind w:left="360"/>
        <w:rPr>
          <w:rFonts w:ascii="Times New Roman" w:hAnsi="Times New Roman"/>
          <w:sz w:val="24"/>
          <w:szCs w:val="24"/>
        </w:rPr>
      </w:pPr>
      <w:r w:rsidR="00E73B20">
        <w:rPr>
          <w:rFonts w:ascii="Times New Roman" w:hAnsi="Times New Roman"/>
          <w:sz w:val="24"/>
          <w:szCs w:val="24"/>
        </w:rPr>
        <w:t xml:space="preserve">1. </w:t>
      </w:r>
      <w:r w:rsidRPr="006D5412">
        <w:rPr>
          <w:rFonts w:ascii="Times New Roman" w:hAnsi="Times New Roman"/>
          <w:sz w:val="24"/>
          <w:szCs w:val="24"/>
        </w:rPr>
        <w:t>Implantáty gynekologické.</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 xml:space="preserve">ONKOCHIRURGIA </w:t>
      </w:r>
    </w:p>
    <w:p w:rsidR="004B4250" w:rsidRPr="006D5412" w:rsidP="00E73B20">
      <w:pPr>
        <w:pStyle w:val="Odstavecseseznamem"/>
        <w:numPr>
          <w:numId w:val="257"/>
        </w:numPr>
        <w:bidi w:val="0"/>
        <w:spacing w:after="0" w:line="240" w:lineRule="auto"/>
        <w:rPr>
          <w:rFonts w:ascii="Times New Roman" w:hAnsi="Times New Roman"/>
          <w:sz w:val="24"/>
          <w:szCs w:val="24"/>
        </w:rPr>
      </w:pPr>
      <w:r w:rsidRPr="006D5412">
        <w:rPr>
          <w:rFonts w:ascii="Times New Roman" w:hAnsi="Times New Roman"/>
          <w:sz w:val="24"/>
          <w:szCs w:val="24"/>
        </w:rPr>
        <w:t>Implantáty mammárne.</w:t>
      </w:r>
    </w:p>
    <w:p w:rsidR="004B4250" w:rsidRPr="006D5412" w:rsidP="004B4250">
      <w:pPr>
        <w:pStyle w:val="Odstavecseseznamem"/>
        <w:bidi w:val="0"/>
        <w:spacing w:after="0" w:line="240" w:lineRule="auto"/>
        <w:ind w:left="720"/>
        <w:rPr>
          <w:rFonts w:ascii="Times New Roman" w:hAnsi="Times New Roman"/>
          <w:sz w:val="24"/>
          <w:szCs w:val="24"/>
        </w:rPr>
      </w:pPr>
    </w:p>
    <w:p w:rsidR="004B4250" w:rsidRPr="006D5412" w:rsidP="00E96719">
      <w:pPr>
        <w:pStyle w:val="Odstavecseseznamem"/>
        <w:numPr>
          <w:numId w:val="219"/>
        </w:numPr>
        <w:bidi w:val="0"/>
        <w:spacing w:after="0" w:line="240" w:lineRule="auto"/>
        <w:rPr>
          <w:rFonts w:ascii="Times New Roman" w:hAnsi="Times New Roman"/>
          <w:sz w:val="24"/>
          <w:szCs w:val="24"/>
        </w:rPr>
      </w:pPr>
      <w:r w:rsidRPr="006D5412">
        <w:rPr>
          <w:rFonts w:ascii="Times New Roman" w:hAnsi="Times New Roman"/>
          <w:sz w:val="24"/>
          <w:szCs w:val="24"/>
        </w:rPr>
        <w:t xml:space="preserve">OSTATNÉ </w:t>
      </w:r>
    </w:p>
    <w:p w:rsidR="004B4250" w:rsidRPr="006D5412" w:rsidP="00E73B20">
      <w:pPr>
        <w:pStyle w:val="Odstavecseseznamem"/>
        <w:numPr>
          <w:numId w:val="258"/>
        </w:numPr>
        <w:bidi w:val="0"/>
        <w:spacing w:after="0" w:line="240" w:lineRule="auto"/>
        <w:rPr>
          <w:rFonts w:ascii="Times New Roman" w:hAnsi="Times New Roman"/>
          <w:sz w:val="24"/>
          <w:szCs w:val="24"/>
        </w:rPr>
      </w:pPr>
      <w:r w:rsidRPr="006D5412">
        <w:rPr>
          <w:rFonts w:ascii="Times New Roman" w:hAnsi="Times New Roman"/>
          <w:sz w:val="24"/>
          <w:szCs w:val="24"/>
        </w:rPr>
        <w:t>Vákuové systémy hojenia rán,</w:t>
      </w:r>
    </w:p>
    <w:p w:rsidR="004B4250" w:rsidRPr="006D5412" w:rsidP="00E96719">
      <w:pPr>
        <w:pStyle w:val="Odstavecseseznamem"/>
        <w:numPr>
          <w:numId w:val="258"/>
        </w:numPr>
        <w:bidi w:val="0"/>
        <w:spacing w:after="0" w:line="240" w:lineRule="auto"/>
        <w:rPr>
          <w:rFonts w:ascii="Times New Roman" w:hAnsi="Times New Roman"/>
          <w:sz w:val="24"/>
          <w:szCs w:val="24"/>
        </w:rPr>
      </w:pPr>
      <w:r w:rsidRPr="006D5412">
        <w:rPr>
          <w:rFonts w:ascii="Times New Roman" w:hAnsi="Times New Roman"/>
          <w:sz w:val="24"/>
          <w:szCs w:val="24"/>
        </w:rPr>
        <w:t>Lokálne hemostiptiká,</w:t>
      </w:r>
    </w:p>
    <w:p w:rsidR="004B4250" w:rsidRPr="006D5412" w:rsidP="00E96719">
      <w:pPr>
        <w:pStyle w:val="Odstavecseseznamem"/>
        <w:numPr>
          <w:numId w:val="258"/>
        </w:numPr>
        <w:bidi w:val="0"/>
        <w:spacing w:after="0" w:line="240" w:lineRule="auto"/>
        <w:rPr>
          <w:rFonts w:ascii="Times New Roman" w:hAnsi="Times New Roman"/>
          <w:sz w:val="24"/>
          <w:szCs w:val="24"/>
        </w:rPr>
      </w:pPr>
      <w:r w:rsidRPr="006D5412">
        <w:rPr>
          <w:rFonts w:ascii="Times New Roman" w:hAnsi="Times New Roman"/>
          <w:sz w:val="24"/>
          <w:szCs w:val="24"/>
        </w:rPr>
        <w:t>Iné aktívne implantovateľné zdravotnícke pomôcky.“.</w:t>
      </w:r>
    </w:p>
    <w:p w:rsidR="0058120D" w:rsidRPr="006D5412" w:rsidP="00C74419">
      <w:pPr>
        <w:pStyle w:val="Odsekzoznamu1"/>
        <w:widowControl w:val="0"/>
        <w:autoSpaceDE w:val="0"/>
        <w:autoSpaceDN w:val="0"/>
        <w:bidi w:val="0"/>
        <w:adjustRightInd w:val="0"/>
        <w:spacing w:after="0" w:line="240" w:lineRule="auto"/>
        <w:ind w:left="0"/>
        <w:outlineLvl w:val="0"/>
      </w:pPr>
    </w:p>
    <w:sectPr w:rsidSect="000C7547">
      <w:footerReference w:type="default" r:id="rId5"/>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 Courier"/>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9F" w:csb1="00000000"/>
  </w:font>
  <w:font w:name="Batang">
    <w:altName w:val="˘¨ˇ×˘§ˇż?oUAA"/>
    <w:panose1 w:val="02030600000101010101"/>
    <w:charset w:val="81"/>
    <w:family w:val="auto"/>
    <w:pitch w:val="fixed"/>
    <w:sig w:usb0="00000000" w:usb1="00000000" w:usb2="00000000" w:usb3="00000000" w:csb0="00080000" w:csb1="00000000"/>
  </w:font>
  <w:font w:name="SimSun">
    <w:altName w:val="??ˇ¦||ˇ¦|ˇ§ˇě??"/>
    <w:panose1 w:val="02010600030101010101"/>
    <w:charset w:val="86"/>
    <w:family w:val="auto"/>
    <w:pitch w:val="variable"/>
    <w:sig w:usb0="00000000" w:usb1="00000000" w:usb2="00000000" w:usb3="00000000" w:csb0="00040000" w:csb1="00000000"/>
  </w:font>
  <w:font w:name="PMingLiU">
    <w:altName w:val="??Ps2OcuA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1" w:csb1="00000000"/>
  </w:font>
  <w:font w:name="Dotum">
    <w:altName w:val="??˘¨ˇ§˘§ˇ×˘¨ˇ×˘§ˇż˘¨ˇ§˘§ˇż?˘¨ˇ§˘§ˇ×˘¨ˇ×˘§ˇż?o"/>
    <w:panose1 w:val="020B0600000101010101"/>
    <w:charset w:val="81"/>
    <w:family w:val="modern"/>
    <w:pitch w:val="fixed"/>
    <w:sig w:usb0="00000000" w:usb1="00000000" w:usb2="00000000" w:usb3="00000000" w:csb0="00080000" w:csb1="00000000"/>
  </w:font>
  <w:font w:name="SimHei">
    <w:altName w:val="oˇ¦||ˇ¦|ˇ§ˇě?ˇ¦||ˇ¦|ˇ§ˇě??"/>
    <w:panose1 w:val="02010600030101010101"/>
    <w:charset w:val="86"/>
    <w:family w:val="modern"/>
    <w:pitch w:val="fixed"/>
    <w:sig w:usb0="00000000" w:usb1="00000000" w:usb2="00000000" w:usb3="00000000" w:csb0="00040000" w:csb1="00000000"/>
  </w:font>
  <w:font w:name="MingLiU">
    <w:altName w:val="2OcuA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ˇż˘¨ˇ×˘§??˘¨ˇ§˘§ˇ×˘¨ˇ×˘§ˇż˘¨ˇ§˘§ˇż?"/>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Cambria Math">
    <w:altName w:val="Times New Roman"/>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Bitstream Vera Sans Mono">
    <w:panose1 w:val="020B0609030804020204"/>
    <w:charset w:val="00"/>
    <w:family w:val="modern"/>
    <w:pitch w:val="fixed"/>
    <w:sig w:usb0="00000000" w:usb1="00000000" w:usb2="00000000" w:usb3="00000000" w:csb0="00000001"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Segoe UI">
    <w:panose1 w:val="020B0502040204020203"/>
    <w:charset w:val="EE"/>
    <w:family w:val="swiss"/>
    <w:pitch w:val="variable"/>
    <w:sig w:usb0="00000000" w:usb1="00000000" w:usb2="00000000" w:usb3="00000000" w:csb0="000001DF" w:csb1="00000000"/>
  </w:font>
  <w:font w:name="Gabriola">
    <w:panose1 w:val="04040605051002020D02"/>
    <w:charset w:val="EE"/>
    <w:family w:val="decorative"/>
    <w:pitch w:val="variable"/>
    <w:sig w:usb0="00000000" w:usb1="00000000" w:usb2="00000000" w:usb3="00000000" w:csb0="0000009F" w:csb1="00000000"/>
  </w:font>
  <w:font w:name="Avant_i2">
    <w:altName w:val="Times New Roman"/>
    <w:panose1 w:val="00000000000000000000"/>
    <w:charset w:val="EE"/>
    <w:family w:val="auto"/>
    <w:pitch w:val="default"/>
    <w:sig w:usb0="00000000" w:usb1="00000000" w:usb2="00000000" w:usb3="00000000" w:csb0="00000002" w:csb1="00000000"/>
  </w:font>
  <w:font w:name="MS Sans Serif">
    <w:altName w:val="Arial"/>
    <w:panose1 w:val="00000000000000000000"/>
    <w:charset w:val="00"/>
    <w:family w:val="auto"/>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E0">
    <w:pPr>
      <w:pStyle w:val="Footer"/>
      <w:bidi w:val="0"/>
      <w:jc w:val="center"/>
    </w:pPr>
    <w:r w:rsidR="00B16431">
      <w:fldChar w:fldCharType="begin"/>
    </w:r>
    <w:r w:rsidR="00B16431">
      <w:instrText xml:space="preserve"> PAGE  \* ArabicDash  \* MERGEFORMAT </w:instrText>
    </w:r>
    <w:r w:rsidR="00B16431">
      <w:fldChar w:fldCharType="separate"/>
    </w:r>
    <w:r w:rsidR="000C7547">
      <w:rPr>
        <w:noProof/>
      </w:rPr>
      <w:t>- 59 -</w:t>
    </w:r>
    <w:r w:rsidR="00B16431">
      <w:fldChar w:fldCharType="end"/>
    </w:r>
  </w:p>
  <w:p w:rsidR="00F735E0">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DE5" w:rsidP="008A7C89">
      <w:pPr>
        <w:bidi w:val="0"/>
        <w:spacing w:after="0" w:line="240" w:lineRule="auto"/>
      </w:pPr>
      <w:r>
        <w:separator/>
      </w:r>
    </w:p>
  </w:footnote>
  <w:footnote w:type="continuationSeparator" w:id="1">
    <w:p w:rsidR="00271DE5" w:rsidP="008A7C89">
      <w:pPr>
        <w:bidi w:val="0"/>
        <w:spacing w:after="0" w:line="240" w:lineRule="auto"/>
      </w:pPr>
      <w:r>
        <w:continuationSeparator/>
      </w:r>
    </w:p>
  </w:footnote>
  <w:footnote w:id="2">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7 ods. 1 písm. b) a § 9 zákona č. 576/2004 Z.z. o zdravotnej starostlivosti, službách súvisiacich s poskytovaním zdravotnej starostlivosti a o zmene a doplnení niektorých zákonov.</w:t>
      </w:r>
    </w:p>
  </w:footnote>
  <w:footnote w:id="3">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000C7547">
        <w:rPr>
          <w:rFonts w:ascii="Times New Roman" w:hAnsi="Times New Roman"/>
        </w:rPr>
        <w:t xml:space="preserve"> § 46 ods. 4 zákona č. .../2011</w:t>
      </w:r>
      <w:r w:rsidRPr="00EF4588" w:rsidR="00751070">
        <w:rPr>
          <w:rFonts w:ascii="Times New Roman" w:hAnsi="Times New Roman"/>
        </w:rPr>
        <w:t xml:space="preserve"> Z. z. o liekoch a zdravotníckych pomôckach</w:t>
      </w:r>
      <w:r w:rsidR="00751070">
        <w:rPr>
          <w:rFonts w:ascii="Times New Roman" w:hAnsi="Times New Roman"/>
        </w:rPr>
        <w:t xml:space="preserve"> a</w:t>
      </w:r>
      <w:r w:rsidRPr="00EF4588" w:rsidR="00751070">
        <w:rPr>
          <w:rFonts w:ascii="Times New Roman" w:hAnsi="Times New Roman"/>
        </w:rPr>
        <w:t xml:space="preserve"> o zmene a doplnení niektorých zákonov</w:t>
      </w:r>
      <w:r w:rsidR="000C7547">
        <w:rPr>
          <w:rFonts w:ascii="Times New Roman" w:hAnsi="Times New Roman"/>
        </w:rPr>
        <w:t>.</w:t>
      </w:r>
    </w:p>
  </w:footnote>
  <w:footnote w:id="4">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7 ods. 1 písm. a) a § 8 zákona č. 576/2004 Z.z.</w:t>
      </w:r>
    </w:p>
  </w:footnote>
  <w:footnote w:id="5">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7 ods. 1 písm. c) a § 10 zákona č. 576/2004 Z.z.</w:t>
      </w:r>
    </w:p>
  </w:footnote>
  <w:footnote w:id="6">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70 až 73 zákona č. 461/2003 Z.z. o sociálnom poistení v znení neskorších predpisov.</w:t>
      </w:r>
    </w:p>
  </w:footnote>
  <w:footnote w:id="7">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38 až 43, § 125 a 126 zákona č. 328/2002 Z.z. o sociálnom zabezpečení policajtov a vojakov a o zmene a doplnení niektorých zákonov v znení neskorších predpisov.</w:t>
      </w:r>
    </w:p>
  </w:footnote>
  <w:footnote w:id="8">
    <w:p>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5 a 6 zákona č. 595/2003 Z.z. o dani z príjmov v znení neskorších predpisov.</w:t>
      </w:r>
    </w:p>
  </w:footnote>
  <w:footnote w:id="9">
    <w:p w:rsidP="00C06702">
      <w:pPr>
        <w:pStyle w:val="FootnoteText"/>
        <w:bidi w:val="0"/>
      </w:pPr>
      <w:r w:rsidRPr="00BF129E" w:rsidR="00751070">
        <w:rPr>
          <w:rStyle w:val="FootnoteReference"/>
          <w:rFonts w:ascii="Times New Roman" w:hAnsi="Times New Roman"/>
        </w:rPr>
        <w:footnoteRef/>
      </w:r>
      <w:r w:rsidRPr="00BF129E" w:rsidR="005A50E0">
        <w:rPr>
          <w:rFonts w:ascii="Times New Roman" w:hAnsi="Times New Roman"/>
          <w:vertAlign w:val="superscript"/>
        </w:rPr>
        <w:t>)</w:t>
      </w:r>
      <w:r w:rsidRPr="00EF4588" w:rsidR="00751070">
        <w:rPr>
          <w:rFonts w:ascii="Times New Roman" w:hAnsi="Times New Roman"/>
        </w:rPr>
        <w:t xml:space="preserve"> § 2 ods. 35 zákona č. .../2011 Z.</w:t>
      </w:r>
      <w:r w:rsidR="00580992">
        <w:rPr>
          <w:rFonts w:ascii="Times New Roman" w:hAnsi="Times New Roman"/>
        </w:rPr>
        <w:t xml:space="preserve"> </w:t>
      </w:r>
      <w:r w:rsidRPr="00EF4588" w:rsidR="00751070">
        <w:rPr>
          <w:rFonts w:ascii="Times New Roman" w:hAnsi="Times New Roman"/>
        </w:rPr>
        <w:t xml:space="preserve">z. </w:t>
      </w:r>
    </w:p>
  </w:footnote>
  <w:footnote w:id="10">
    <w:p>
      <w:pPr>
        <w:pStyle w:val="FootnoteText"/>
        <w:bidi w:val="0"/>
      </w:pPr>
      <w:r w:rsidRPr="00BF129E" w:rsidR="00751070">
        <w:rPr>
          <w:rStyle w:val="FootnoteReference"/>
        </w:rPr>
        <w:footnoteRef/>
      </w:r>
      <w:r w:rsidRPr="00BF129E" w:rsidR="005A50E0">
        <w:rPr>
          <w:vertAlign w:val="superscript"/>
        </w:rPr>
        <w:t>)</w:t>
      </w:r>
      <w:r w:rsidRPr="00EF4588" w:rsidR="00751070">
        <w:t xml:space="preserve"> </w:t>
      </w:r>
      <w:r w:rsidRPr="00EF4588" w:rsidR="00751070">
        <w:rPr>
          <w:rFonts w:ascii="Times New Roman" w:hAnsi="Times New Roman"/>
        </w:rPr>
        <w:t>Nariadenie Rady (EHS) č. 2658/87 z 23. júla 1987 o colnej a štatistickej nomenklatúre a o Spoločnom colnom sadzobníku (Mimoriadne vydanie Ú.v. EÚ, kap. 2/zv. 2; Ú.v. ES L 256, 7.9.1987) v platnom znení.</w:t>
      </w:r>
    </w:p>
  </w:footnote>
  <w:footnote w:id="11">
    <w:p>
      <w:pPr>
        <w:pStyle w:val="FootnoteText"/>
        <w:bidi w:val="0"/>
      </w:pPr>
      <w:r w:rsidRPr="00EF4588" w:rsidR="00751070">
        <w:rPr>
          <w:rStyle w:val="FootnoteReference"/>
          <w:rFonts w:ascii="Times New Roman" w:hAnsi="Times New Roman"/>
        </w:rPr>
        <w:footnoteRef/>
      </w:r>
      <w:r w:rsidRPr="00A03D95" w:rsidR="005A50E0">
        <w:rPr>
          <w:rFonts w:ascii="Times New Roman" w:hAnsi="Times New Roman"/>
          <w:vertAlign w:val="superscript"/>
        </w:rPr>
        <w:t>)</w:t>
      </w:r>
      <w:r w:rsidR="00A03D95">
        <w:rPr>
          <w:rFonts w:ascii="Times New Roman" w:hAnsi="Times New Roman"/>
        </w:rPr>
        <w:t xml:space="preserve"> </w:t>
      </w:r>
      <w:r w:rsidRPr="00EF4588" w:rsidR="00751070">
        <w:rPr>
          <w:rFonts w:ascii="Times New Roman" w:hAnsi="Times New Roman"/>
        </w:rPr>
        <w:t xml:space="preserve">§ </w:t>
      </w:r>
      <w:r w:rsidR="00580992">
        <w:rPr>
          <w:rFonts w:ascii="Times New Roman" w:hAnsi="Times New Roman"/>
        </w:rPr>
        <w:t>110</w:t>
      </w:r>
      <w:r w:rsidRPr="00EF4588" w:rsidR="00751070">
        <w:rPr>
          <w:rFonts w:ascii="Times New Roman" w:hAnsi="Times New Roman"/>
        </w:rPr>
        <w:t xml:space="preserve"> ods. 2 a 3 zákona č. </w:t>
      </w:r>
      <w:r w:rsidR="00580992">
        <w:rPr>
          <w:rFonts w:ascii="Times New Roman" w:hAnsi="Times New Roman"/>
        </w:rPr>
        <w:t>.../2011 Z. z.</w:t>
      </w:r>
    </w:p>
  </w:footnote>
  <w:footnote w:id="12">
    <w:p>
      <w:pPr>
        <w:pStyle w:val="FootnoteText"/>
        <w:bidi w:val="0"/>
      </w:pPr>
      <w:r w:rsidRPr="00EF4588" w:rsidR="00751070">
        <w:rPr>
          <w:rStyle w:val="FootnoteReference"/>
          <w:rFonts w:ascii="Times New Roman" w:hAnsi="Times New Roman"/>
        </w:rPr>
        <w:footnoteRef/>
      </w:r>
      <w:r w:rsidRPr="00A03D95" w:rsidR="005A50E0">
        <w:rPr>
          <w:rFonts w:ascii="Times New Roman" w:hAnsi="Times New Roman"/>
          <w:vertAlign w:val="superscript"/>
        </w:rPr>
        <w:t>)</w:t>
      </w:r>
      <w:r w:rsidR="00A03D95">
        <w:rPr>
          <w:rFonts w:ascii="Times New Roman" w:hAnsi="Times New Roman"/>
        </w:rPr>
        <w:t xml:space="preserve"> </w:t>
      </w:r>
      <w:r w:rsidRPr="00EF4588" w:rsidR="00751070">
        <w:rPr>
          <w:rFonts w:ascii="Times New Roman" w:hAnsi="Times New Roman"/>
        </w:rPr>
        <w:t>§ 9 a 12 zákona č. 264/1999 Z. z. o technických požiadavkách na výrobky a o posudzovaní zhody a o zmene a doplnení niektorých zákonov v znení neskorších predpisov.</w:t>
      </w:r>
    </w:p>
  </w:footnote>
  <w:footnote w:id="13">
    <w:p>
      <w:pPr>
        <w:pStyle w:val="FootnoteText"/>
        <w:bidi w:val="0"/>
      </w:pPr>
      <w:r w:rsidRPr="00EF4588" w:rsidR="00751070">
        <w:rPr>
          <w:rStyle w:val="FootnoteReference"/>
          <w:rFonts w:ascii="Times New Roman" w:hAnsi="Times New Roman"/>
        </w:rPr>
        <w:footnoteRef/>
      </w:r>
      <w:r w:rsidRPr="00A03D95" w:rsidR="005A50E0">
        <w:rPr>
          <w:rFonts w:ascii="Times New Roman" w:hAnsi="Times New Roman"/>
          <w:vertAlign w:val="superscript"/>
        </w:rPr>
        <w:t>)</w:t>
      </w:r>
      <w:r w:rsidR="00A03D95">
        <w:rPr>
          <w:rFonts w:ascii="Times New Roman" w:hAnsi="Times New Roman"/>
        </w:rPr>
        <w:t xml:space="preserve"> </w:t>
      </w:r>
      <w:r w:rsidRPr="00EF4588" w:rsidR="00751070">
        <w:rPr>
          <w:rFonts w:ascii="Times New Roman" w:hAnsi="Times New Roman"/>
        </w:rPr>
        <w:t>§ 17, 18 a 21 zákona č. 264/1999 Z. z. v znení neskorších predpisov.</w:t>
      </w:r>
    </w:p>
  </w:footnote>
  <w:footnote w:id="14">
    <w:p w:rsidR="00751070" w:rsidRPr="00EF4588" w:rsidP="00A478CF">
      <w:pPr>
        <w:pStyle w:val="FootnoteText"/>
        <w:bidi w:val="0"/>
        <w:spacing w:line="240" w:lineRule="auto"/>
        <w:rPr>
          <w:rFonts w:ascii="Times New Roman" w:hAnsi="Times New Roman"/>
        </w:rPr>
      </w:pPr>
      <w:r w:rsidRPr="00EF4588">
        <w:rPr>
          <w:rStyle w:val="FootnoteReference"/>
          <w:rFonts w:ascii="Times New Roman" w:hAnsi="Times New Roman"/>
        </w:rPr>
        <w:footnoteRef/>
      </w:r>
      <w:r w:rsidRPr="00A03D95" w:rsidR="005A50E0">
        <w:rPr>
          <w:rFonts w:ascii="Times New Roman" w:hAnsi="Times New Roman"/>
          <w:vertAlign w:val="superscript"/>
        </w:rPr>
        <w:t>)</w:t>
      </w:r>
      <w:r w:rsidR="00A03D95">
        <w:rPr>
          <w:rFonts w:ascii="Times New Roman" w:hAnsi="Times New Roman"/>
        </w:rPr>
        <w:t xml:space="preserve"> </w:t>
      </w:r>
      <w:r w:rsidRPr="00EF4588">
        <w:rPr>
          <w:rFonts w:ascii="Times New Roman" w:hAnsi="Times New Roman"/>
        </w:rPr>
        <w:t xml:space="preserve">Čl. 12 nariadenia Rady (EHS) č. 2913/92 z 12. októbra 1992, ktorým sa ustanovuje Colný kódex Spoločenstva (Mimoriadne vydanie Ú.v. EÚ kap. 2/zv. 4; Ú.v. ES L 302, 19.10.1992) v platnom znení. </w:t>
      </w:r>
    </w:p>
    <w:p w:rsidP="00A478CF">
      <w:pPr>
        <w:pStyle w:val="FootnoteText"/>
        <w:bidi w:val="0"/>
        <w:spacing w:line="240" w:lineRule="auto"/>
      </w:pPr>
      <w:r w:rsidRPr="00EF4588" w:rsidR="00751070">
        <w:rPr>
          <w:rFonts w:ascii="Times New Roman" w:hAnsi="Times New Roman"/>
        </w:rPr>
        <w:t>§ 16 až 18 zákona č. 199/2004 Z. z. Colný zákon a o zmene a doplnení niektorých zákonov v znení neskorších predpisov.</w:t>
      </w:r>
    </w:p>
  </w:footnote>
  <w:footnote w:id="15">
    <w:p w:rsidP="000F2394">
      <w:pPr>
        <w:pStyle w:val="FootnoteText"/>
        <w:bidi w:val="0"/>
      </w:pPr>
      <w:r w:rsidRPr="00EF4588" w:rsidR="000F2394">
        <w:rPr>
          <w:rStyle w:val="FootnoteReference"/>
          <w:rFonts w:ascii="Times New Roman" w:hAnsi="Times New Roman"/>
        </w:rPr>
        <w:footnoteRef/>
      </w:r>
      <w:r w:rsidRPr="00886737" w:rsidR="005A50E0">
        <w:rPr>
          <w:rFonts w:ascii="Times New Roman" w:hAnsi="Times New Roman"/>
          <w:vertAlign w:val="superscript"/>
        </w:rPr>
        <w:t>)</w:t>
      </w:r>
      <w:r w:rsidR="00886737">
        <w:rPr>
          <w:rFonts w:ascii="Times New Roman" w:hAnsi="Times New Roman"/>
        </w:rPr>
        <w:t xml:space="preserve"> </w:t>
      </w:r>
      <w:r w:rsidRPr="00EF4588" w:rsidR="000F2394">
        <w:rPr>
          <w:rFonts w:ascii="Times New Roman" w:hAnsi="Times New Roman"/>
        </w:rPr>
        <w:t>Zákon č. 71/1967 Zb. o správnom konaní (správny poriadok) v znení neskorších predpisov.</w:t>
      </w:r>
    </w:p>
  </w:footnote>
  <w:footnote w:id="16">
    <w:p>
      <w:pPr>
        <w:pStyle w:val="FootnoteText"/>
        <w:bidi w:val="0"/>
      </w:pPr>
      <w:r w:rsidRPr="00EF4588" w:rsidR="00751070">
        <w:rPr>
          <w:rStyle w:val="FootnoteReference"/>
          <w:rFonts w:ascii="Times New Roman" w:hAnsi="Times New Roman"/>
        </w:rPr>
        <w:footnoteRef/>
      </w:r>
      <w:r w:rsidRPr="00886737" w:rsidR="005A50E0">
        <w:rPr>
          <w:rFonts w:ascii="Times New Roman" w:hAnsi="Times New Roman"/>
          <w:vertAlign w:val="superscript"/>
        </w:rPr>
        <w:t>)</w:t>
      </w:r>
      <w:r w:rsidR="00886737">
        <w:rPr>
          <w:rFonts w:ascii="Times New Roman" w:hAnsi="Times New Roman"/>
        </w:rPr>
        <w:t xml:space="preserve"> </w:t>
      </w:r>
      <w:r w:rsidRPr="00EF4588" w:rsidR="00751070">
        <w:rPr>
          <w:rFonts w:ascii="Times New Roman" w:hAnsi="Times New Roman"/>
        </w:rPr>
        <w:t xml:space="preserve">Zákon </w:t>
      </w:r>
      <w:r w:rsidR="00011490">
        <w:rPr>
          <w:rFonts w:ascii="Times New Roman" w:hAnsi="Times New Roman"/>
        </w:rPr>
        <w:t xml:space="preserve">Národnej rady Slovenskej republiky </w:t>
      </w:r>
      <w:r w:rsidRPr="00EF4588" w:rsidR="00751070">
        <w:rPr>
          <w:rFonts w:ascii="Times New Roman" w:hAnsi="Times New Roman"/>
        </w:rPr>
        <w:t>č. 18/1996 Z. z. o cenách v znení neskorších predpisov.</w:t>
      </w:r>
    </w:p>
  </w:footnote>
  <w:footnote w:id="17">
    <w:p>
      <w:pPr>
        <w:pStyle w:val="FootnoteText"/>
        <w:bidi w:val="0"/>
      </w:pPr>
      <w:r w:rsidRPr="00EF4588" w:rsidR="00751070">
        <w:rPr>
          <w:rStyle w:val="FootnoteReference"/>
          <w:rFonts w:ascii="Times New Roman" w:hAnsi="Times New Roman"/>
        </w:rPr>
        <w:footnoteRef/>
      </w:r>
      <w:r w:rsidRPr="00886737" w:rsidR="005A50E0">
        <w:rPr>
          <w:rFonts w:ascii="Times New Roman" w:hAnsi="Times New Roman"/>
          <w:vertAlign w:val="superscript"/>
        </w:rPr>
        <w:t>)</w:t>
      </w:r>
      <w:r w:rsidR="00886737">
        <w:rPr>
          <w:rFonts w:ascii="Times New Roman" w:hAnsi="Times New Roman"/>
        </w:rPr>
        <w:t xml:space="preserve"> </w:t>
      </w:r>
      <w:r w:rsidRPr="00EF4588" w:rsidR="00751070">
        <w:rPr>
          <w:rFonts w:ascii="Times New Roman" w:hAnsi="Times New Roman"/>
        </w:rPr>
        <w:t>§ 29 zákona č.  .../2011 Z. z.</w:t>
      </w:r>
    </w:p>
  </w:footnote>
  <w:footnote w:id="18">
    <w:p>
      <w:pPr>
        <w:pStyle w:val="FootnoteText"/>
        <w:bidi w:val="0"/>
      </w:pPr>
      <w:r w:rsidRPr="00EF4588" w:rsidR="00751070">
        <w:rPr>
          <w:rStyle w:val="FootnoteReference"/>
          <w:rFonts w:ascii="Times New Roman" w:hAnsi="Times New Roman"/>
        </w:rPr>
        <w:footnoteRef/>
      </w:r>
      <w:r w:rsidRPr="00886737" w:rsidR="005A50E0">
        <w:rPr>
          <w:rFonts w:ascii="Times New Roman" w:hAnsi="Times New Roman"/>
          <w:vertAlign w:val="superscript"/>
        </w:rPr>
        <w:t>)</w:t>
      </w:r>
      <w:r w:rsidRPr="00EF4588" w:rsidR="00751070">
        <w:rPr>
          <w:rFonts w:ascii="Times New Roman" w:hAnsi="Times New Roman"/>
        </w:rPr>
        <w:t xml:space="preserve"> § 7 zákona č. 581/2004 Z. z. o zdravotných poisťovniach, dohľade nad zdravotnou starostlivosťou a o zmene a doplnení niektorých zákonov v znení neskorších predpisov.</w:t>
      </w:r>
    </w:p>
  </w:footnote>
  <w:footnote w:id="19">
    <w:p>
      <w:pPr>
        <w:pStyle w:val="FootnoteText"/>
        <w:bidi w:val="0"/>
      </w:pPr>
      <w:r w:rsidRPr="00EF4588" w:rsidR="00751070">
        <w:rPr>
          <w:rStyle w:val="FootnoteReference"/>
          <w:rFonts w:ascii="Times New Roman" w:hAnsi="Times New Roman"/>
        </w:rPr>
        <w:footnoteRef/>
      </w:r>
      <w:r w:rsidRPr="00886737" w:rsidR="005A50E0">
        <w:rPr>
          <w:rFonts w:ascii="Times New Roman" w:hAnsi="Times New Roman"/>
          <w:vertAlign w:val="superscript"/>
        </w:rPr>
        <w:t>)</w:t>
      </w:r>
      <w:r w:rsidR="00886737">
        <w:rPr>
          <w:rFonts w:ascii="Times New Roman" w:hAnsi="Times New Roman"/>
        </w:rPr>
        <w:t xml:space="preserve"> </w:t>
      </w:r>
      <w:r w:rsidRPr="00EF4588" w:rsidR="00751070">
        <w:rPr>
          <w:rFonts w:ascii="Times New Roman" w:hAnsi="Times New Roman"/>
        </w:rPr>
        <w:t>§ 2 ods. 11 zákona č. 576/2004 Z. z.</w:t>
      </w:r>
    </w:p>
  </w:footnote>
  <w:footnote w:id="20">
    <w:p>
      <w:pPr>
        <w:pStyle w:val="FootnoteText"/>
        <w:bidi w:val="0"/>
      </w:pPr>
      <w:r w:rsidRPr="00EF4588" w:rsidR="00751070">
        <w:rPr>
          <w:rStyle w:val="FootnoteReference"/>
          <w:rFonts w:ascii="Times New Roman" w:hAnsi="Times New Roman"/>
        </w:rPr>
        <w:footnoteRef/>
      </w:r>
      <w:r w:rsidRPr="00886737" w:rsidR="005A50E0">
        <w:rPr>
          <w:rFonts w:ascii="Times New Roman" w:hAnsi="Times New Roman"/>
          <w:vertAlign w:val="superscript"/>
        </w:rPr>
        <w:t>)</w:t>
      </w:r>
      <w:r w:rsidRPr="00EF4588" w:rsidR="00751070">
        <w:rPr>
          <w:rFonts w:ascii="Times New Roman" w:hAnsi="Times New Roman"/>
        </w:rPr>
        <w:t xml:space="preserve"> Zákon č. 577/2004 Z.z. o rozsahu zdravotnej starostlivosti uhrádzanej na základe verejného zdravotného poistenia a o úhradách za služby súvisiace s poskytovaním zdravotnej starostlivosti v znení neskorších predpisov.</w:t>
      </w:r>
    </w:p>
  </w:footnote>
  <w:footnote w:id="21">
    <w:p>
      <w:pPr>
        <w:pStyle w:val="FootnoteText"/>
        <w:bidi w:val="0"/>
      </w:pPr>
      <w:r w:rsidRPr="00EF4588" w:rsidR="005A50E0">
        <w:rPr>
          <w:rStyle w:val="FootnoteReference"/>
          <w:rFonts w:ascii="Times New Roman" w:hAnsi="Times New Roman"/>
        </w:rPr>
        <w:footnoteRef/>
      </w:r>
      <w:r w:rsidRPr="00886737" w:rsidR="005A50E0">
        <w:rPr>
          <w:rFonts w:ascii="Times New Roman" w:hAnsi="Times New Roman"/>
          <w:vertAlign w:val="superscript"/>
        </w:rPr>
        <w:t>)</w:t>
      </w:r>
      <w:r w:rsidRPr="00EF4588" w:rsidR="005A50E0">
        <w:rPr>
          <w:rFonts w:ascii="Times New Roman" w:hAnsi="Times New Roman"/>
        </w:rPr>
        <w:t xml:space="preserve"> </w:t>
      </w:r>
      <w:r w:rsidRPr="00BF129E" w:rsidR="00BF129E">
        <w:rPr>
          <w:rFonts w:ascii="Times New Roman" w:hAnsi="Times New Roman"/>
        </w:rPr>
        <w:t xml:space="preserve">§ 43 až 47g </w:t>
      </w:r>
      <w:r w:rsidR="00BF129E">
        <w:rPr>
          <w:rFonts w:ascii="Times New Roman" w:hAnsi="Times New Roman"/>
        </w:rPr>
        <w:t>z</w:t>
      </w:r>
      <w:r w:rsidRPr="00EF4588" w:rsidR="005A50E0">
        <w:rPr>
          <w:rFonts w:ascii="Times New Roman" w:hAnsi="Times New Roman"/>
        </w:rPr>
        <w:t>ákon</w:t>
      </w:r>
      <w:r w:rsidR="00BF129E">
        <w:rPr>
          <w:rFonts w:ascii="Times New Roman" w:hAnsi="Times New Roman"/>
        </w:rPr>
        <w:t>a</w:t>
      </w:r>
      <w:r w:rsidRPr="00EF4588" w:rsidR="005A50E0">
        <w:rPr>
          <w:rFonts w:ascii="Times New Roman" w:hAnsi="Times New Roman"/>
        </w:rPr>
        <w:t xml:space="preserve"> č. 57</w:t>
      </w:r>
      <w:r w:rsidR="005A50E0">
        <w:rPr>
          <w:rFonts w:ascii="Times New Roman" w:hAnsi="Times New Roman"/>
        </w:rPr>
        <w:t>8</w:t>
      </w:r>
      <w:r w:rsidRPr="00EF4588" w:rsidR="005A50E0">
        <w:rPr>
          <w:rFonts w:ascii="Times New Roman" w:hAnsi="Times New Roman"/>
        </w:rPr>
        <w:t>/2004 Z.</w:t>
      </w:r>
      <w:r w:rsidR="005A50E0">
        <w:rPr>
          <w:rFonts w:ascii="Times New Roman" w:hAnsi="Times New Roman"/>
        </w:rPr>
        <w:t xml:space="preserve"> </w:t>
      </w:r>
      <w:r w:rsidRPr="00EF4588" w:rsidR="005A50E0">
        <w:rPr>
          <w:rFonts w:ascii="Times New Roman" w:hAnsi="Times New Roman"/>
        </w:rPr>
        <w:t>z. o</w:t>
      </w:r>
      <w:r w:rsidRPr="005A50E0" w:rsidR="005A50E0">
        <w:rPr>
          <w:rFonts w:ascii="Times New Roman" w:hAnsi="Times New Roman"/>
        </w:rPr>
        <w:t xml:space="preserve"> poskytovateľoch zdravotnej starostlivosti, zdravotníckych pracovníko</w:t>
      </w:r>
      <w:r w:rsidR="005A50E0">
        <w:rPr>
          <w:rFonts w:ascii="Times New Roman" w:hAnsi="Times New Roman"/>
        </w:rPr>
        <w:t>ch, stavovských organizáciách v zdravotníctve a o zmene a doplnení niektorých zákonov</w:t>
      </w:r>
      <w:r w:rsidRPr="005A50E0" w:rsidR="005A50E0">
        <w:rPr>
          <w:rFonts w:ascii="Times New Roman" w:hAnsi="Times New Roman"/>
        </w:rPr>
        <w:t xml:space="preserve"> </w:t>
      </w:r>
      <w:r w:rsidRPr="00EF4588" w:rsidR="005A50E0">
        <w:rPr>
          <w:rFonts w:ascii="Times New Roman" w:hAnsi="Times New Roman"/>
        </w:rPr>
        <w:t>v znení neskorších predpisov</w:t>
      </w:r>
      <w:r w:rsidR="005A50E0">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AE9"/>
    <w:multiLevelType w:val="hybridMultilevel"/>
    <w:tmpl w:val="855A527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19278D1"/>
    <w:multiLevelType w:val="hybridMultilevel"/>
    <w:tmpl w:val="BC267D84"/>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21F1D82"/>
    <w:multiLevelType w:val="hybridMultilevel"/>
    <w:tmpl w:val="CB1C90BA"/>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2C1568E"/>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2E35ED1"/>
    <w:multiLevelType w:val="hybridMultilevel"/>
    <w:tmpl w:val="0608C1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31C02C7"/>
    <w:multiLevelType w:val="hybridMultilevel"/>
    <w:tmpl w:val="2D301230"/>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3A63213"/>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4B00279"/>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04D46681"/>
    <w:multiLevelType w:val="hybridMultilevel"/>
    <w:tmpl w:val="D82CB59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5E12724"/>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060E6A89"/>
    <w:multiLevelType w:val="hybridMultilevel"/>
    <w:tmpl w:val="A20A0B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6105188"/>
    <w:multiLevelType w:val="hybridMultilevel"/>
    <w:tmpl w:val="BC267D84"/>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064E7CAE"/>
    <w:multiLevelType w:val="hybridMultilevel"/>
    <w:tmpl w:val="06D45FE6"/>
    <w:lvl w:ilvl="0">
      <w:start w:val="1"/>
      <w:numFmt w:val="lowerLetter"/>
      <w:lvlText w:val="%1)"/>
      <w:lvlJc w:val="left"/>
      <w:pPr>
        <w:ind w:left="720" w:hanging="360"/>
      </w:pPr>
      <w:rPr>
        <w:rFonts w:cs="Times New Roman"/>
        <w:rtl w:val="0"/>
        <w:cs w:val="0"/>
      </w:rPr>
    </w:lvl>
    <w:lvl w:ilvl="1">
      <w:start w:val="3"/>
      <w:numFmt w:val="decimal"/>
      <w:lvlText w:val="(%2)"/>
      <w:lvlJc w:val="left"/>
      <w:pPr>
        <w:tabs>
          <w:tab w:val="num" w:pos="12"/>
        </w:tabs>
        <w:ind w:left="12"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734148D"/>
    <w:multiLevelType w:val="hybridMultilevel"/>
    <w:tmpl w:val="F6B41E70"/>
    <w:lvl w:ilvl="0">
      <w:start w:val="1"/>
      <w:numFmt w:val="decimal"/>
      <w:lvlText w:val="(%1)"/>
      <w:lvlJc w:val="left"/>
      <w:pPr>
        <w:ind w:left="502"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2"/>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7690776"/>
    <w:multiLevelType w:val="hybridMultilevel"/>
    <w:tmpl w:val="9C40CF8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07FC0E51"/>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9B92544"/>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A4A737C"/>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A627DB8"/>
    <w:multiLevelType w:val="hybridMultilevel"/>
    <w:tmpl w:val="2B18BA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AC713B1"/>
    <w:multiLevelType w:val="hybridMultilevel"/>
    <w:tmpl w:val="AD2E7190"/>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0B4634F2"/>
    <w:multiLevelType w:val="hybridMultilevel"/>
    <w:tmpl w:val="9D3A559E"/>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0C8E4795"/>
    <w:multiLevelType w:val="hybridMultilevel"/>
    <w:tmpl w:val="D13471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D3908A5"/>
    <w:multiLevelType w:val="hybridMultilevel"/>
    <w:tmpl w:val="93849A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E1A2BB9"/>
    <w:multiLevelType w:val="hybridMultilevel"/>
    <w:tmpl w:val="25B4BD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EB85DF2"/>
    <w:multiLevelType w:val="hybridMultilevel"/>
    <w:tmpl w:val="CE7E542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0ECA1D5F"/>
    <w:multiLevelType w:val="hybridMultilevel"/>
    <w:tmpl w:val="0680B5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0ED11926"/>
    <w:multiLevelType w:val="hybridMultilevel"/>
    <w:tmpl w:val="001EE54A"/>
    <w:lvl w:ilvl="0">
      <w:start w:val="1"/>
      <w:numFmt w:val="lowerLetter"/>
      <w:lvlText w:val="%1)"/>
      <w:lvlJc w:val="left"/>
      <w:pPr>
        <w:ind w:left="108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0F1A0350"/>
    <w:multiLevelType w:val="hybridMultilevel"/>
    <w:tmpl w:val="863C278A"/>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0FC40084"/>
    <w:multiLevelType w:val="hybridMultilevel"/>
    <w:tmpl w:val="DB8067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029175D"/>
    <w:multiLevelType w:val="hybridMultilevel"/>
    <w:tmpl w:val="DA8A5B1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10344FC7"/>
    <w:multiLevelType w:val="hybridMultilevel"/>
    <w:tmpl w:val="2BA4A608"/>
    <w:lvl w:ilvl="0">
      <w:start w:val="1"/>
      <w:numFmt w:val="lowerLetter"/>
      <w:lvlText w:val="%1)"/>
      <w:lvlJc w:val="left"/>
      <w:pPr>
        <w:ind w:left="720" w:hanging="360"/>
      </w:pPr>
      <w:rPr>
        <w:rFonts w:cs="Times New Roman"/>
        <w:rtl w:val="0"/>
        <w:cs w:val="0"/>
      </w:rPr>
    </w:lvl>
    <w:lvl w:ilvl="1">
      <w:start w:val="1"/>
      <w:numFmt w:val="lowerLetter"/>
      <w:lvlText w:val="%2)"/>
      <w:lvlJc w:val="left"/>
      <w:pPr>
        <w:ind w:left="786"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08C0EE4"/>
    <w:multiLevelType w:val="hybridMultilevel"/>
    <w:tmpl w:val="1D022F4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0A415D3"/>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10FD7E8A"/>
    <w:multiLevelType w:val="hybridMultilevel"/>
    <w:tmpl w:val="0CA0AC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12A3B01"/>
    <w:multiLevelType w:val="hybridMultilevel"/>
    <w:tmpl w:val="68C24206"/>
    <w:lvl w:ilvl="0">
      <w:start w:val="1"/>
      <w:numFmt w:val="decimal"/>
      <w:lvlText w:val="%1."/>
      <w:lvlJc w:val="left"/>
      <w:pPr>
        <w:ind w:left="1110" w:hanging="3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119D77AA"/>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38C1138"/>
    <w:multiLevelType w:val="hybridMultilevel"/>
    <w:tmpl w:val="797CEA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3C824BD"/>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14647089"/>
    <w:multiLevelType w:val="hybridMultilevel"/>
    <w:tmpl w:val="C02CFBC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9">
    <w:nsid w:val="146C2FCB"/>
    <w:multiLevelType w:val="hybridMultilevel"/>
    <w:tmpl w:val="C100C7E0"/>
    <w:lvl w:ilvl="0">
      <w:start w:val="1"/>
      <w:numFmt w:val="lowerLetter"/>
      <w:lvlText w:val="%1)"/>
      <w:lvlJc w:val="left"/>
      <w:pPr>
        <w:ind w:left="720" w:hanging="360"/>
      </w:pPr>
      <w:rPr>
        <w:rFonts w:cs="Times New Roman"/>
        <w:rtl w:val="0"/>
        <w:cs w:val="0"/>
      </w:rPr>
    </w:lvl>
    <w:lvl w:ilvl="1">
      <w:start w:val="2"/>
      <w:numFmt w:val="decimal"/>
      <w:lvlText w:val="(%2)"/>
      <w:lvlJc w:val="left"/>
      <w:pPr>
        <w:tabs>
          <w:tab w:val="num" w:pos="360"/>
        </w:tabs>
        <w:ind w:left="36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147E5F88"/>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1582509B"/>
    <w:multiLevelType w:val="hybridMultilevel"/>
    <w:tmpl w:val="1D022F4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15C96BFB"/>
    <w:multiLevelType w:val="hybridMultilevel"/>
    <w:tmpl w:val="C1660D66"/>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502" w:hanging="360"/>
      </w:pPr>
      <w:rPr>
        <w:rFonts w:cs="Times New Roman" w:hint="default"/>
        <w:rtl w:val="0"/>
        <w:cs w:val="0"/>
      </w:rPr>
    </w:lvl>
    <w:lvl w:ilvl="2">
      <w:start w:val="2"/>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16736362"/>
    <w:multiLevelType w:val="hybridMultilevel"/>
    <w:tmpl w:val="CEA2B1A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4">
    <w:nsid w:val="16950340"/>
    <w:multiLevelType w:val="hybridMultilevel"/>
    <w:tmpl w:val="904AC95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5">
    <w:nsid w:val="16A72F67"/>
    <w:multiLevelType w:val="hybridMultilevel"/>
    <w:tmpl w:val="4E44F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7E00F05"/>
    <w:multiLevelType w:val="hybridMultilevel"/>
    <w:tmpl w:val="E788D4CE"/>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7">
    <w:nsid w:val="182D2CE5"/>
    <w:multiLevelType w:val="hybridMultilevel"/>
    <w:tmpl w:val="03C4D4C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8">
    <w:nsid w:val="183E3448"/>
    <w:multiLevelType w:val="hybridMultilevel"/>
    <w:tmpl w:val="14FC68C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19307D22"/>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97F42A9"/>
    <w:multiLevelType w:val="hybridMultilevel"/>
    <w:tmpl w:val="A1608F9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1">
    <w:nsid w:val="1AF43456"/>
    <w:multiLevelType w:val="hybridMultilevel"/>
    <w:tmpl w:val="AF4EF1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1C6F04E3"/>
    <w:multiLevelType w:val="hybridMultilevel"/>
    <w:tmpl w:val="E1DE9A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91" w:hanging="360"/>
      </w:pPr>
      <w:rPr>
        <w:rFonts w:cs="Times New Roman"/>
        <w:rtl w:val="0"/>
        <w:cs w:val="0"/>
      </w:rPr>
    </w:lvl>
    <w:lvl w:ilvl="2">
      <w:start w:val="1"/>
      <w:numFmt w:val="lowerRoman"/>
      <w:lvlText w:val="%3."/>
      <w:lvlJc w:val="right"/>
      <w:pPr>
        <w:ind w:left="1811" w:hanging="180"/>
      </w:pPr>
      <w:rPr>
        <w:rFonts w:cs="Times New Roman"/>
        <w:rtl w:val="0"/>
        <w:cs w:val="0"/>
      </w:rPr>
    </w:lvl>
    <w:lvl w:ilvl="3">
      <w:start w:val="1"/>
      <w:numFmt w:val="decimal"/>
      <w:lvlText w:val="%4."/>
      <w:lvlJc w:val="left"/>
      <w:pPr>
        <w:ind w:left="2531" w:hanging="360"/>
      </w:pPr>
      <w:rPr>
        <w:rFonts w:cs="Times New Roman"/>
        <w:rtl w:val="0"/>
        <w:cs w:val="0"/>
      </w:rPr>
    </w:lvl>
    <w:lvl w:ilvl="4">
      <w:start w:val="1"/>
      <w:numFmt w:val="lowerLetter"/>
      <w:lvlText w:val="%5."/>
      <w:lvlJc w:val="left"/>
      <w:pPr>
        <w:ind w:left="3251" w:hanging="360"/>
      </w:pPr>
      <w:rPr>
        <w:rFonts w:cs="Times New Roman"/>
        <w:rtl w:val="0"/>
        <w:cs w:val="0"/>
      </w:rPr>
    </w:lvl>
    <w:lvl w:ilvl="5">
      <w:start w:val="1"/>
      <w:numFmt w:val="lowerRoman"/>
      <w:lvlText w:val="%6."/>
      <w:lvlJc w:val="right"/>
      <w:pPr>
        <w:ind w:left="3971" w:hanging="180"/>
      </w:pPr>
      <w:rPr>
        <w:rFonts w:cs="Times New Roman"/>
        <w:rtl w:val="0"/>
        <w:cs w:val="0"/>
      </w:rPr>
    </w:lvl>
    <w:lvl w:ilvl="6">
      <w:start w:val="1"/>
      <w:numFmt w:val="decimal"/>
      <w:lvlText w:val="%7."/>
      <w:lvlJc w:val="left"/>
      <w:pPr>
        <w:ind w:left="4691" w:hanging="360"/>
      </w:pPr>
      <w:rPr>
        <w:rFonts w:cs="Times New Roman"/>
        <w:rtl w:val="0"/>
        <w:cs w:val="0"/>
      </w:rPr>
    </w:lvl>
    <w:lvl w:ilvl="7">
      <w:start w:val="1"/>
      <w:numFmt w:val="lowerLetter"/>
      <w:lvlText w:val="%8."/>
      <w:lvlJc w:val="left"/>
      <w:pPr>
        <w:ind w:left="5411" w:hanging="360"/>
      </w:pPr>
      <w:rPr>
        <w:rFonts w:cs="Times New Roman"/>
        <w:rtl w:val="0"/>
        <w:cs w:val="0"/>
      </w:rPr>
    </w:lvl>
    <w:lvl w:ilvl="8">
      <w:start w:val="1"/>
      <w:numFmt w:val="lowerRoman"/>
      <w:lvlText w:val="%9."/>
      <w:lvlJc w:val="right"/>
      <w:pPr>
        <w:ind w:left="6131" w:hanging="180"/>
      </w:pPr>
      <w:rPr>
        <w:rFonts w:cs="Times New Roman"/>
        <w:rtl w:val="0"/>
        <w:cs w:val="0"/>
      </w:rPr>
    </w:lvl>
  </w:abstractNum>
  <w:abstractNum w:abstractNumId="53">
    <w:nsid w:val="1D0F042F"/>
    <w:multiLevelType w:val="hybridMultilevel"/>
    <w:tmpl w:val="647A1E9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1D661739"/>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1D806ECB"/>
    <w:multiLevelType w:val="hybridMultilevel"/>
    <w:tmpl w:val="260E50C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6">
    <w:nsid w:val="1F2B5A42"/>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502"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7">
    <w:nsid w:val="1F314EC4"/>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21C83BAD"/>
    <w:multiLevelType w:val="hybridMultilevel"/>
    <w:tmpl w:val="C8E21AE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9">
    <w:nsid w:val="22751B48"/>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0">
    <w:nsid w:val="22B113FB"/>
    <w:multiLevelType w:val="hybridMultilevel"/>
    <w:tmpl w:val="707CBB5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1">
    <w:nsid w:val="2395380E"/>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502"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2">
    <w:nsid w:val="23A23CF7"/>
    <w:multiLevelType w:val="hybridMultilevel"/>
    <w:tmpl w:val="E0F4856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3">
    <w:nsid w:val="23E66655"/>
    <w:multiLevelType w:val="hybridMultilevel"/>
    <w:tmpl w:val="1D022F4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24755B65"/>
    <w:multiLevelType w:val="hybridMultilevel"/>
    <w:tmpl w:val="9FE810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24A92C9C"/>
    <w:multiLevelType w:val="hybridMultilevel"/>
    <w:tmpl w:val="155CCFD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6">
    <w:nsid w:val="24AB7B02"/>
    <w:multiLevelType w:val="hybridMultilevel"/>
    <w:tmpl w:val="2B18BA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25352116"/>
    <w:multiLevelType w:val="hybridMultilevel"/>
    <w:tmpl w:val="C6F090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55A1E6C"/>
    <w:multiLevelType w:val="hybridMultilevel"/>
    <w:tmpl w:val="61C64D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5CD715D"/>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7B63D28"/>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27F3533F"/>
    <w:multiLevelType w:val="hybridMultilevel"/>
    <w:tmpl w:val="29260E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284F1499"/>
    <w:multiLevelType w:val="hybridMultilevel"/>
    <w:tmpl w:val="53DC7992"/>
    <w:lvl w:ilvl="0">
      <w:start w:val="1"/>
      <w:numFmt w:val="decimal"/>
      <w:lvlText w:val="%1."/>
      <w:lvlJc w:val="left"/>
      <w:pPr>
        <w:ind w:left="1428" w:hanging="360"/>
      </w:pPr>
      <w:rPr>
        <w:rFonts w:cs="Times New Roman" w:hint="default"/>
        <w:rtl w:val="0"/>
        <w:cs w:val="0"/>
      </w:rPr>
    </w:lvl>
    <w:lvl w:ilvl="1">
      <w:start w:val="1"/>
      <w:numFmt w:val="decimal"/>
      <w:lvlText w:val="(%2)"/>
      <w:lvlJc w:val="left"/>
      <w:pPr>
        <w:ind w:left="2148" w:hanging="360"/>
      </w:pPr>
      <w:rPr>
        <w:rFonts w:cs="Times New Roman" w:hint="default"/>
        <w:rtl w:val="0"/>
        <w:cs w:val="0"/>
      </w:rPr>
    </w:lvl>
    <w:lvl w:ilvl="2">
      <w:start w:val="2"/>
      <w:numFmt w:val="decimal"/>
      <w:lvlText w:val="%3"/>
      <w:lvlJc w:val="left"/>
      <w:pPr>
        <w:ind w:left="3048" w:hanging="360"/>
      </w:pPr>
      <w:rPr>
        <w:rFonts w:cs="Times New Roman" w:hint="default"/>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3">
    <w:nsid w:val="284F18F3"/>
    <w:multiLevelType w:val="hybridMultilevel"/>
    <w:tmpl w:val="E84E7D7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4">
    <w:nsid w:val="286A2F1E"/>
    <w:multiLevelType w:val="hybridMultilevel"/>
    <w:tmpl w:val="A038ED96"/>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374"/>
        </w:tabs>
        <w:ind w:left="1374" w:hanging="360"/>
      </w:pPr>
      <w:rPr>
        <w:rFonts w:cs="Times New Roman"/>
        <w:rtl w:val="0"/>
        <w:cs w:val="0"/>
      </w:rPr>
    </w:lvl>
    <w:lvl w:ilvl="2">
      <w:start w:val="1"/>
      <w:numFmt w:val="lowerRoman"/>
      <w:lvlText w:val="%3."/>
      <w:lvlJc w:val="right"/>
      <w:pPr>
        <w:tabs>
          <w:tab w:val="num" w:pos="2094"/>
        </w:tabs>
        <w:ind w:left="2094" w:hanging="180"/>
      </w:pPr>
      <w:rPr>
        <w:rFonts w:cs="Times New Roman"/>
        <w:rtl w:val="0"/>
        <w:cs w:val="0"/>
      </w:rPr>
    </w:lvl>
    <w:lvl w:ilvl="3">
      <w:start w:val="1"/>
      <w:numFmt w:val="decimal"/>
      <w:lvlText w:val="%4."/>
      <w:lvlJc w:val="left"/>
      <w:pPr>
        <w:tabs>
          <w:tab w:val="num" w:pos="2814"/>
        </w:tabs>
        <w:ind w:left="2814" w:hanging="360"/>
      </w:pPr>
      <w:rPr>
        <w:rFonts w:cs="Times New Roman"/>
        <w:rtl w:val="0"/>
        <w:cs w:val="0"/>
      </w:rPr>
    </w:lvl>
    <w:lvl w:ilvl="4">
      <w:start w:val="1"/>
      <w:numFmt w:val="lowerLetter"/>
      <w:lvlText w:val="%5."/>
      <w:lvlJc w:val="left"/>
      <w:pPr>
        <w:tabs>
          <w:tab w:val="num" w:pos="3534"/>
        </w:tabs>
        <w:ind w:left="3534" w:hanging="360"/>
      </w:pPr>
      <w:rPr>
        <w:rFonts w:cs="Times New Roman"/>
        <w:rtl w:val="0"/>
        <w:cs w:val="0"/>
      </w:rPr>
    </w:lvl>
    <w:lvl w:ilvl="5">
      <w:start w:val="1"/>
      <w:numFmt w:val="lowerRoman"/>
      <w:lvlText w:val="%6."/>
      <w:lvlJc w:val="right"/>
      <w:pPr>
        <w:tabs>
          <w:tab w:val="num" w:pos="4254"/>
        </w:tabs>
        <w:ind w:left="4254" w:hanging="180"/>
      </w:pPr>
      <w:rPr>
        <w:rFonts w:cs="Times New Roman"/>
        <w:rtl w:val="0"/>
        <w:cs w:val="0"/>
      </w:rPr>
    </w:lvl>
    <w:lvl w:ilvl="6">
      <w:start w:val="1"/>
      <w:numFmt w:val="decimal"/>
      <w:lvlText w:val="%7."/>
      <w:lvlJc w:val="left"/>
      <w:pPr>
        <w:tabs>
          <w:tab w:val="num" w:pos="4974"/>
        </w:tabs>
        <w:ind w:left="4974" w:hanging="360"/>
      </w:pPr>
      <w:rPr>
        <w:rFonts w:cs="Times New Roman"/>
        <w:rtl w:val="0"/>
        <w:cs w:val="0"/>
      </w:rPr>
    </w:lvl>
    <w:lvl w:ilvl="7">
      <w:start w:val="1"/>
      <w:numFmt w:val="lowerLetter"/>
      <w:lvlText w:val="%8."/>
      <w:lvlJc w:val="left"/>
      <w:pPr>
        <w:tabs>
          <w:tab w:val="num" w:pos="5694"/>
        </w:tabs>
        <w:ind w:left="5694" w:hanging="360"/>
      </w:pPr>
      <w:rPr>
        <w:rFonts w:cs="Times New Roman"/>
        <w:rtl w:val="0"/>
        <w:cs w:val="0"/>
      </w:rPr>
    </w:lvl>
    <w:lvl w:ilvl="8">
      <w:start w:val="1"/>
      <w:numFmt w:val="lowerRoman"/>
      <w:lvlText w:val="%9."/>
      <w:lvlJc w:val="right"/>
      <w:pPr>
        <w:tabs>
          <w:tab w:val="num" w:pos="6414"/>
        </w:tabs>
        <w:ind w:left="6414" w:hanging="180"/>
      </w:pPr>
      <w:rPr>
        <w:rFonts w:cs="Times New Roman"/>
        <w:rtl w:val="0"/>
        <w:cs w:val="0"/>
      </w:rPr>
    </w:lvl>
  </w:abstractNum>
  <w:abstractNum w:abstractNumId="75">
    <w:nsid w:val="2899314F"/>
    <w:multiLevelType w:val="hybridMultilevel"/>
    <w:tmpl w:val="077C88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28B3072D"/>
    <w:multiLevelType w:val="hybridMultilevel"/>
    <w:tmpl w:val="E354B39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7">
    <w:nsid w:val="297E7775"/>
    <w:multiLevelType w:val="hybridMultilevel"/>
    <w:tmpl w:val="DB8067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299B5200"/>
    <w:multiLevelType w:val="hybridMultilevel"/>
    <w:tmpl w:val="527012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360"/>
        </w:tabs>
        <w:ind w:left="360" w:hanging="360"/>
      </w:pPr>
      <w:rPr>
        <w:rFonts w:cs="Times New Roman" w:hint="default"/>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29FA2839"/>
    <w:multiLevelType w:val="hybridMultilevel"/>
    <w:tmpl w:val="4534412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0">
    <w:nsid w:val="2A1512AE"/>
    <w:multiLevelType w:val="hybridMultilevel"/>
    <w:tmpl w:val="A25088BE"/>
    <w:lvl w:ilvl="0">
      <w:start w:val="1"/>
      <w:numFmt w:val="decimal"/>
      <w:lvlText w:val="%1."/>
      <w:lvlJc w:val="left"/>
      <w:pPr>
        <w:ind w:left="786"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2A8978C4"/>
    <w:multiLevelType w:val="hybridMultilevel"/>
    <w:tmpl w:val="3432D3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2">
    <w:nsid w:val="2ABF26FA"/>
    <w:multiLevelType w:val="hybridMultilevel"/>
    <w:tmpl w:val="0680B5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2BCF5B76"/>
    <w:multiLevelType w:val="hybridMultilevel"/>
    <w:tmpl w:val="36CA51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2C3A622B"/>
    <w:multiLevelType w:val="hybridMultilevel"/>
    <w:tmpl w:val="A442EEF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5">
    <w:nsid w:val="2C586290"/>
    <w:multiLevelType w:val="hybridMultilevel"/>
    <w:tmpl w:val="9EAA48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2CA15F18"/>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7">
    <w:nsid w:val="2D141D66"/>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2DA957EB"/>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2E3153EB"/>
    <w:multiLevelType w:val="hybridMultilevel"/>
    <w:tmpl w:val="68C24206"/>
    <w:lvl w:ilvl="0">
      <w:start w:val="1"/>
      <w:numFmt w:val="decimal"/>
      <w:lvlText w:val="%1."/>
      <w:lvlJc w:val="left"/>
      <w:pPr>
        <w:ind w:left="1110" w:hanging="3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0">
    <w:nsid w:val="2E9A7EF9"/>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1">
    <w:nsid w:val="2EB807BD"/>
    <w:multiLevelType w:val="hybridMultilevel"/>
    <w:tmpl w:val="E7A67C1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2">
    <w:nsid w:val="2F5D3922"/>
    <w:multiLevelType w:val="hybridMultilevel"/>
    <w:tmpl w:val="A0EAE08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3">
    <w:nsid w:val="2FD126E7"/>
    <w:multiLevelType w:val="hybridMultilevel"/>
    <w:tmpl w:val="03C4D4C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4">
    <w:nsid w:val="30846A14"/>
    <w:multiLevelType w:val="hybridMultilevel"/>
    <w:tmpl w:val="BEB479F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5">
    <w:nsid w:val="30B00EB8"/>
    <w:multiLevelType w:val="hybridMultilevel"/>
    <w:tmpl w:val="0A4EB0C4"/>
    <w:lvl w:ilvl="0">
      <w:start w:val="1"/>
      <w:numFmt w:val="decimal"/>
      <w:lvlText w:val="(%1)"/>
      <w:lvlJc w:val="left"/>
      <w:pPr>
        <w:ind w:left="360" w:hanging="360"/>
      </w:pPr>
      <w:rPr>
        <w:rFonts w:cs="Times New Roman" w:hint="default"/>
        <w:b w:val="0"/>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6">
    <w:nsid w:val="32437D8F"/>
    <w:multiLevelType w:val="hybridMultilevel"/>
    <w:tmpl w:val="FB6AC4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32936C19"/>
    <w:multiLevelType w:val="hybridMultilevel"/>
    <w:tmpl w:val="30DCDD8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8">
    <w:nsid w:val="32C86253"/>
    <w:multiLevelType w:val="hybridMultilevel"/>
    <w:tmpl w:val="92566C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9">
    <w:nsid w:val="32DF4019"/>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331441C6"/>
    <w:multiLevelType w:val="hybridMultilevel"/>
    <w:tmpl w:val="0608C1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333B1988"/>
    <w:multiLevelType w:val="hybridMultilevel"/>
    <w:tmpl w:val="3A1EEF4A"/>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2">
    <w:nsid w:val="352B65A1"/>
    <w:multiLevelType w:val="hybridMultilevel"/>
    <w:tmpl w:val="AF4EF1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358D134C"/>
    <w:multiLevelType w:val="hybridMultilevel"/>
    <w:tmpl w:val="76AABA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36C600D2"/>
    <w:multiLevelType w:val="hybridMultilevel"/>
    <w:tmpl w:val="9B4664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37DF2836"/>
    <w:multiLevelType w:val="hybridMultilevel"/>
    <w:tmpl w:val="D55A75D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6">
    <w:nsid w:val="38C36175"/>
    <w:multiLevelType w:val="hybridMultilevel"/>
    <w:tmpl w:val="73C4B65C"/>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7">
    <w:nsid w:val="3900792B"/>
    <w:multiLevelType w:val="hybridMultilevel"/>
    <w:tmpl w:val="1A1E67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39983F77"/>
    <w:multiLevelType w:val="hybridMultilevel"/>
    <w:tmpl w:val="077C88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39FD6A7F"/>
    <w:multiLevelType w:val="hybridMultilevel"/>
    <w:tmpl w:val="A0A8D730"/>
    <w:lvl w:ilvl="0">
      <w:start w:val="1"/>
      <w:numFmt w:val="lowerLetter"/>
      <w:lvlText w:val="%1)"/>
      <w:lvlJc w:val="left"/>
      <w:pPr>
        <w:ind w:left="927" w:hanging="360"/>
      </w:pPr>
      <w:rPr>
        <w:rFonts w:ascii="Times New Roman" w:eastAsia="Times New Roman" w:hAnsi="Times New Roman" w:cs="Times New Roman"/>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10">
    <w:nsid w:val="3A1E50B5"/>
    <w:multiLevelType w:val="hybridMultilevel"/>
    <w:tmpl w:val="C9C894C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1">
    <w:nsid w:val="3A341902"/>
    <w:multiLevelType w:val="hybridMultilevel"/>
    <w:tmpl w:val="31A4CA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3AAB004E"/>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3AAE6924"/>
    <w:multiLevelType w:val="hybridMultilevel"/>
    <w:tmpl w:val="F2FA1B3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4">
    <w:nsid w:val="3B14254E"/>
    <w:multiLevelType w:val="hybridMultilevel"/>
    <w:tmpl w:val="FB629BC4"/>
    <w:lvl w:ilvl="0">
      <w:start w:val="1"/>
      <w:numFmt w:val="decimal"/>
      <w:lvlText w:val="%1."/>
      <w:lvlJc w:val="left"/>
      <w:pPr>
        <w:tabs>
          <w:tab w:val="num" w:pos="360"/>
        </w:tabs>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3CBE79C4"/>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6">
    <w:nsid w:val="3CE72E28"/>
    <w:multiLevelType w:val="hybridMultilevel"/>
    <w:tmpl w:val="984883A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7">
    <w:nsid w:val="3CF23F0B"/>
    <w:multiLevelType w:val="hybridMultilevel"/>
    <w:tmpl w:val="077C88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3D360924"/>
    <w:multiLevelType w:val="hybridMultilevel"/>
    <w:tmpl w:val="E1DE9A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91" w:hanging="360"/>
      </w:pPr>
      <w:rPr>
        <w:rFonts w:cs="Times New Roman"/>
        <w:rtl w:val="0"/>
        <w:cs w:val="0"/>
      </w:rPr>
    </w:lvl>
    <w:lvl w:ilvl="2">
      <w:start w:val="1"/>
      <w:numFmt w:val="lowerRoman"/>
      <w:lvlText w:val="%3."/>
      <w:lvlJc w:val="right"/>
      <w:pPr>
        <w:ind w:left="1811" w:hanging="180"/>
      </w:pPr>
      <w:rPr>
        <w:rFonts w:cs="Times New Roman"/>
        <w:rtl w:val="0"/>
        <w:cs w:val="0"/>
      </w:rPr>
    </w:lvl>
    <w:lvl w:ilvl="3">
      <w:start w:val="1"/>
      <w:numFmt w:val="decimal"/>
      <w:lvlText w:val="%4."/>
      <w:lvlJc w:val="left"/>
      <w:pPr>
        <w:ind w:left="2531" w:hanging="360"/>
      </w:pPr>
      <w:rPr>
        <w:rFonts w:cs="Times New Roman"/>
        <w:rtl w:val="0"/>
        <w:cs w:val="0"/>
      </w:rPr>
    </w:lvl>
    <w:lvl w:ilvl="4">
      <w:start w:val="1"/>
      <w:numFmt w:val="lowerLetter"/>
      <w:lvlText w:val="%5."/>
      <w:lvlJc w:val="left"/>
      <w:pPr>
        <w:ind w:left="3251" w:hanging="360"/>
      </w:pPr>
      <w:rPr>
        <w:rFonts w:cs="Times New Roman"/>
        <w:rtl w:val="0"/>
        <w:cs w:val="0"/>
      </w:rPr>
    </w:lvl>
    <w:lvl w:ilvl="5">
      <w:start w:val="1"/>
      <w:numFmt w:val="lowerRoman"/>
      <w:lvlText w:val="%6."/>
      <w:lvlJc w:val="right"/>
      <w:pPr>
        <w:ind w:left="3971" w:hanging="180"/>
      </w:pPr>
      <w:rPr>
        <w:rFonts w:cs="Times New Roman"/>
        <w:rtl w:val="0"/>
        <w:cs w:val="0"/>
      </w:rPr>
    </w:lvl>
    <w:lvl w:ilvl="6">
      <w:start w:val="1"/>
      <w:numFmt w:val="decimal"/>
      <w:lvlText w:val="%7."/>
      <w:lvlJc w:val="left"/>
      <w:pPr>
        <w:ind w:left="4691" w:hanging="360"/>
      </w:pPr>
      <w:rPr>
        <w:rFonts w:cs="Times New Roman"/>
        <w:rtl w:val="0"/>
        <w:cs w:val="0"/>
      </w:rPr>
    </w:lvl>
    <w:lvl w:ilvl="7">
      <w:start w:val="1"/>
      <w:numFmt w:val="lowerLetter"/>
      <w:lvlText w:val="%8."/>
      <w:lvlJc w:val="left"/>
      <w:pPr>
        <w:ind w:left="5411" w:hanging="360"/>
      </w:pPr>
      <w:rPr>
        <w:rFonts w:cs="Times New Roman"/>
        <w:rtl w:val="0"/>
        <w:cs w:val="0"/>
      </w:rPr>
    </w:lvl>
    <w:lvl w:ilvl="8">
      <w:start w:val="1"/>
      <w:numFmt w:val="lowerRoman"/>
      <w:lvlText w:val="%9."/>
      <w:lvlJc w:val="right"/>
      <w:pPr>
        <w:ind w:left="6131" w:hanging="180"/>
      </w:pPr>
      <w:rPr>
        <w:rFonts w:cs="Times New Roman"/>
        <w:rtl w:val="0"/>
        <w:cs w:val="0"/>
      </w:rPr>
    </w:lvl>
  </w:abstractNum>
  <w:abstractNum w:abstractNumId="119">
    <w:nsid w:val="3D941C54"/>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3DF40734"/>
    <w:multiLevelType w:val="hybridMultilevel"/>
    <w:tmpl w:val="0F92A61C"/>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1">
    <w:nsid w:val="3E0C0045"/>
    <w:multiLevelType w:val="hybridMultilevel"/>
    <w:tmpl w:val="E49273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2">
    <w:nsid w:val="3EB9760B"/>
    <w:multiLevelType w:val="hybridMultilevel"/>
    <w:tmpl w:val="66D43F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3EC00B82"/>
    <w:multiLevelType w:val="hybridMultilevel"/>
    <w:tmpl w:val="44C82D28"/>
    <w:lvl w:ilvl="0">
      <w:start w:val="1"/>
      <w:numFmt w:val="lowerLetter"/>
      <w:lvlText w:val="%1)"/>
      <w:lvlJc w:val="left"/>
      <w:pPr>
        <w:ind w:left="786" w:hanging="360"/>
      </w:pPr>
      <w:rPr>
        <w:rFonts w:cs="Times New Roman"/>
        <w:rtl w:val="0"/>
        <w:cs w:val="0"/>
      </w:rPr>
    </w:lvl>
    <w:lvl w:ilvl="1">
      <w:start w:val="1"/>
      <w:numFmt w:val="lowerLetter"/>
      <w:lvlText w:val="%2."/>
      <w:lvlJc w:val="left"/>
      <w:pPr>
        <w:tabs>
          <w:tab w:val="num" w:pos="786"/>
        </w:tabs>
        <w:ind w:left="786" w:hanging="360"/>
      </w:pPr>
      <w:rPr>
        <w:rFonts w:cs="Times New Roman"/>
        <w:rtl w:val="0"/>
        <w:cs w:val="0"/>
      </w:rPr>
    </w:lvl>
    <w:lvl w:ilvl="2">
      <w:start w:val="1"/>
      <w:numFmt w:val="lowerRoman"/>
      <w:lvlText w:val="%3."/>
      <w:lvlJc w:val="right"/>
      <w:pPr>
        <w:tabs>
          <w:tab w:val="num" w:pos="1506"/>
        </w:tabs>
        <w:ind w:left="1506" w:hanging="180"/>
      </w:pPr>
      <w:rPr>
        <w:rFonts w:cs="Times New Roman"/>
        <w:rtl w:val="0"/>
        <w:cs w:val="0"/>
      </w:rPr>
    </w:lvl>
    <w:lvl w:ilvl="3">
      <w:start w:val="1"/>
      <w:numFmt w:val="decimal"/>
      <w:lvlText w:val="%4."/>
      <w:lvlJc w:val="left"/>
      <w:pPr>
        <w:tabs>
          <w:tab w:val="num" w:pos="2226"/>
        </w:tabs>
        <w:ind w:left="2226" w:hanging="360"/>
      </w:pPr>
      <w:rPr>
        <w:rFonts w:cs="Times New Roman"/>
        <w:rtl w:val="0"/>
        <w:cs w:val="0"/>
      </w:rPr>
    </w:lvl>
    <w:lvl w:ilvl="4">
      <w:start w:val="1"/>
      <w:numFmt w:val="lowerLetter"/>
      <w:lvlText w:val="%5."/>
      <w:lvlJc w:val="left"/>
      <w:pPr>
        <w:tabs>
          <w:tab w:val="num" w:pos="2946"/>
        </w:tabs>
        <w:ind w:left="2946" w:hanging="360"/>
      </w:pPr>
      <w:rPr>
        <w:rFonts w:cs="Times New Roman"/>
        <w:rtl w:val="0"/>
        <w:cs w:val="0"/>
      </w:rPr>
    </w:lvl>
    <w:lvl w:ilvl="5">
      <w:start w:val="1"/>
      <w:numFmt w:val="lowerRoman"/>
      <w:lvlText w:val="%6."/>
      <w:lvlJc w:val="right"/>
      <w:pPr>
        <w:tabs>
          <w:tab w:val="num" w:pos="3666"/>
        </w:tabs>
        <w:ind w:left="3666" w:hanging="180"/>
      </w:pPr>
      <w:rPr>
        <w:rFonts w:cs="Times New Roman"/>
        <w:rtl w:val="0"/>
        <w:cs w:val="0"/>
      </w:rPr>
    </w:lvl>
    <w:lvl w:ilvl="6">
      <w:start w:val="1"/>
      <w:numFmt w:val="decimal"/>
      <w:lvlText w:val="%7."/>
      <w:lvlJc w:val="left"/>
      <w:pPr>
        <w:tabs>
          <w:tab w:val="num" w:pos="4386"/>
        </w:tabs>
        <w:ind w:left="4386" w:hanging="360"/>
      </w:pPr>
      <w:rPr>
        <w:rFonts w:cs="Times New Roman"/>
        <w:rtl w:val="0"/>
        <w:cs w:val="0"/>
      </w:rPr>
    </w:lvl>
    <w:lvl w:ilvl="7">
      <w:start w:val="1"/>
      <w:numFmt w:val="lowerLetter"/>
      <w:lvlText w:val="%8."/>
      <w:lvlJc w:val="left"/>
      <w:pPr>
        <w:tabs>
          <w:tab w:val="num" w:pos="5106"/>
        </w:tabs>
        <w:ind w:left="5106" w:hanging="360"/>
      </w:pPr>
      <w:rPr>
        <w:rFonts w:cs="Times New Roman"/>
        <w:rtl w:val="0"/>
        <w:cs w:val="0"/>
      </w:rPr>
    </w:lvl>
    <w:lvl w:ilvl="8">
      <w:start w:val="1"/>
      <w:numFmt w:val="lowerRoman"/>
      <w:lvlText w:val="%9."/>
      <w:lvlJc w:val="right"/>
      <w:pPr>
        <w:tabs>
          <w:tab w:val="num" w:pos="5826"/>
        </w:tabs>
        <w:ind w:left="5826" w:hanging="180"/>
      </w:pPr>
      <w:rPr>
        <w:rFonts w:cs="Times New Roman"/>
        <w:rtl w:val="0"/>
        <w:cs w:val="0"/>
      </w:rPr>
    </w:lvl>
  </w:abstractNum>
  <w:abstractNum w:abstractNumId="124">
    <w:nsid w:val="3F4B6C8A"/>
    <w:multiLevelType w:val="hybridMultilevel"/>
    <w:tmpl w:val="904AC95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5">
    <w:nsid w:val="3F5D2304"/>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6">
    <w:nsid w:val="41471451"/>
    <w:multiLevelType w:val="hybridMultilevel"/>
    <w:tmpl w:val="E3E0BFF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7">
    <w:nsid w:val="417E42AD"/>
    <w:multiLevelType w:val="hybridMultilevel"/>
    <w:tmpl w:val="2B2C889A"/>
    <w:lvl w:ilvl="0">
      <w:start w:val="1"/>
      <w:numFmt w:val="decimal"/>
      <w:lvlText w:val="(%1)"/>
      <w:lvlJc w:val="left"/>
      <w:pPr>
        <w:ind w:left="502" w:hanging="360"/>
      </w:pPr>
      <w:rPr>
        <w:rFonts w:cs="Times New Roman" w:hint="default"/>
        <w:b w:val="0"/>
        <w:color w:val="auto"/>
        <w:rtl w:val="0"/>
        <w:cs w:val="0"/>
      </w:rPr>
    </w:lvl>
    <w:lvl w:ilvl="1">
      <w:start w:val="1"/>
      <w:numFmt w:val="decimal"/>
      <w:lvlText w:val="(%2)"/>
      <w:lvlJc w:val="left"/>
      <w:pPr>
        <w:ind w:left="502" w:hanging="360"/>
      </w:pPr>
      <w:rPr>
        <w:rFonts w:cs="Times New Roman" w:hint="default"/>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28">
    <w:nsid w:val="423B192C"/>
    <w:multiLevelType w:val="hybridMultilevel"/>
    <w:tmpl w:val="102809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433B63E7"/>
    <w:multiLevelType w:val="hybridMultilevel"/>
    <w:tmpl w:val="E49273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506" w:hanging="360"/>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0">
    <w:nsid w:val="43AA1303"/>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1">
    <w:nsid w:val="43BF4506"/>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36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2">
    <w:nsid w:val="441E6E36"/>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44F365C8"/>
    <w:multiLevelType w:val="hybridMultilevel"/>
    <w:tmpl w:val="E0F4856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4">
    <w:nsid w:val="45E068F7"/>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502"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5">
    <w:nsid w:val="474E49ED"/>
    <w:multiLevelType w:val="hybridMultilevel"/>
    <w:tmpl w:val="D55A75D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6">
    <w:nsid w:val="47B82F45"/>
    <w:multiLevelType w:val="hybridMultilevel"/>
    <w:tmpl w:val="1126367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866" w:hanging="360"/>
      </w:pPr>
      <w:rPr>
        <w:rFonts w:ascii="Times New Roman" w:eastAsia="Times New Roman" w:hAnsi="Times New Roman" w:cs="Times New Roman"/>
        <w:rtl w:val="0"/>
        <w:cs w:val="0"/>
      </w:rPr>
    </w:lvl>
    <w:lvl w:ilvl="2">
      <w:start w:val="1"/>
      <w:numFmt w:val="decimal"/>
      <w:lvlText w:val="%3."/>
      <w:lvlJc w:val="left"/>
      <w:pPr>
        <w:tabs>
          <w:tab w:val="num" w:pos="360"/>
        </w:tabs>
        <w:ind w:left="360" w:hanging="360"/>
      </w:pPr>
      <w:rPr>
        <w:rFonts w:cs="Times New Roman" w:hint="default"/>
        <w:b/>
        <w:rtl w:val="0"/>
        <w:cs w:val="0"/>
      </w:rPr>
    </w:lvl>
    <w:lvl w:ilvl="3">
      <w:start w:val="1"/>
      <w:numFmt w:val="decimal"/>
      <w:lvlText w:val="%4."/>
      <w:lvlJc w:val="left"/>
      <w:pPr>
        <w:tabs>
          <w:tab w:val="num" w:pos="3306"/>
        </w:tabs>
        <w:ind w:left="3306" w:hanging="360"/>
      </w:pPr>
      <w:rPr>
        <w:rFonts w:cs="Times New Roman" w:hint="default"/>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37">
    <w:nsid w:val="47E43309"/>
    <w:multiLevelType w:val="hybridMultilevel"/>
    <w:tmpl w:val="F4701C7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8">
    <w:nsid w:val="47F722E3"/>
    <w:multiLevelType w:val="hybridMultilevel"/>
    <w:tmpl w:val="F814C6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480474A4"/>
    <w:multiLevelType w:val="hybridMultilevel"/>
    <w:tmpl w:val="228A941C"/>
    <w:lvl w:ilvl="0">
      <w:start w:val="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49F21DDA"/>
    <w:multiLevelType w:val="hybridMultilevel"/>
    <w:tmpl w:val="E8767562"/>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1">
    <w:nsid w:val="4A4F7DAD"/>
    <w:multiLevelType w:val="hybridMultilevel"/>
    <w:tmpl w:val="2D6E3F20"/>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2">
    <w:nsid w:val="4A9204FD"/>
    <w:multiLevelType w:val="hybridMultilevel"/>
    <w:tmpl w:val="66D43F0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3">
    <w:nsid w:val="4B0368DC"/>
    <w:multiLevelType w:val="hybridMultilevel"/>
    <w:tmpl w:val="0C800D8C"/>
    <w:lvl w:ilvl="0">
      <w:start w:val="22"/>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4B8577C3"/>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5">
    <w:nsid w:val="4C550DBC"/>
    <w:multiLevelType w:val="hybridMultilevel"/>
    <w:tmpl w:val="1D022F4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4C977B35"/>
    <w:multiLevelType w:val="hybridMultilevel"/>
    <w:tmpl w:val="DB8067F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7">
    <w:nsid w:val="4E154709"/>
    <w:multiLevelType w:val="hybridMultilevel"/>
    <w:tmpl w:val="B6205A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4E986C17"/>
    <w:multiLevelType w:val="hybridMultilevel"/>
    <w:tmpl w:val="DDC678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4EF000DE"/>
    <w:multiLevelType w:val="hybridMultilevel"/>
    <w:tmpl w:val="4B788A0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4EF95B25"/>
    <w:multiLevelType w:val="hybridMultilevel"/>
    <w:tmpl w:val="3DF09E22"/>
    <w:lvl w:ilvl="0">
      <w:start w:val="1"/>
      <w:numFmt w:val="lowerLetter"/>
      <w:lvlText w:val="%1)"/>
      <w:lvlJc w:val="left"/>
      <w:pPr>
        <w:ind w:left="720" w:hanging="360"/>
      </w:pPr>
      <w:rPr>
        <w:rFonts w:cs="Times New Roman" w:hint="default"/>
        <w:b w:val="0"/>
        <w:rtl w:val="0"/>
        <w:cs w:val="0"/>
      </w:rPr>
    </w:lvl>
    <w:lvl w:ilvl="1">
      <w:start w:val="2"/>
      <w:numFmt w:val="decimal"/>
      <w:lvlText w:val="%2."/>
      <w:lvlJc w:val="left"/>
      <w:pPr>
        <w:tabs>
          <w:tab w:val="num" w:pos="360"/>
        </w:tabs>
        <w:ind w:left="360" w:hanging="360"/>
      </w:pPr>
      <w:rPr>
        <w:rFonts w:cs="Times New Roman" w:hint="default"/>
        <w:b/>
        <w:rtl w:val="0"/>
        <w:cs w:val="0"/>
      </w:rPr>
    </w:lvl>
    <w:lvl w:ilvl="2">
      <w:start w:val="1"/>
      <w:numFmt w:val="none"/>
      <w:lvlText w:val="6."/>
      <w:lvlJc w:val="left"/>
      <w:pPr>
        <w:tabs>
          <w:tab w:val="num" w:pos="2340"/>
        </w:tabs>
        <w:ind w:left="2340" w:hanging="360"/>
      </w:pPr>
      <w:rPr>
        <w:rFonts w:cs="Times New Roman" w:hint="default"/>
        <w:b/>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4EFB4A31"/>
    <w:multiLevelType w:val="hybridMultilevel"/>
    <w:tmpl w:val="E11ECA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4FE84A49"/>
    <w:multiLevelType w:val="hybridMultilevel"/>
    <w:tmpl w:val="1D022F40"/>
    <w:lvl w:ilvl="0">
      <w:start w:val="1"/>
      <w:numFmt w:val="decimal"/>
      <w:lvlText w:val="(%1)"/>
      <w:lvlJc w:val="left"/>
      <w:pPr>
        <w:ind w:left="786"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50545E2F"/>
    <w:multiLevelType w:val="hybridMultilevel"/>
    <w:tmpl w:val="A8869030"/>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4">
    <w:nsid w:val="50A800CD"/>
    <w:multiLevelType w:val="hybridMultilevel"/>
    <w:tmpl w:val="95F2F3C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5">
    <w:nsid w:val="510203C1"/>
    <w:multiLevelType w:val="hybridMultilevel"/>
    <w:tmpl w:val="B20E46B0"/>
    <w:lvl w:ilvl="0">
      <w:start w:val="1"/>
      <w:numFmt w:val="decimal"/>
      <w:lvlText w:val="(%1)"/>
      <w:lvlJc w:val="left"/>
      <w:pPr>
        <w:ind w:left="720" w:hanging="360"/>
      </w:pPr>
      <w:rPr>
        <w:rFonts w:cs="Times New Roman" w:hint="default"/>
        <w:color w:val="auto"/>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510318F1"/>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51DF2CB7"/>
    <w:multiLevelType w:val="hybridMultilevel"/>
    <w:tmpl w:val="2A24F8B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8">
    <w:nsid w:val="541156C8"/>
    <w:multiLevelType w:val="hybridMultilevel"/>
    <w:tmpl w:val="D82CB59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55305E38"/>
    <w:multiLevelType w:val="hybridMultilevel"/>
    <w:tmpl w:val="C8E21AE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0">
    <w:nsid w:val="55A27BF2"/>
    <w:multiLevelType w:val="hybridMultilevel"/>
    <w:tmpl w:val="FB6AC4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568B55F3"/>
    <w:multiLevelType w:val="hybridMultilevel"/>
    <w:tmpl w:val="29365AE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568D1CBE"/>
    <w:multiLevelType w:val="hybridMultilevel"/>
    <w:tmpl w:val="DD186B62"/>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3">
    <w:nsid w:val="586853DC"/>
    <w:multiLevelType w:val="hybridMultilevel"/>
    <w:tmpl w:val="E49273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4">
    <w:nsid w:val="59652F9B"/>
    <w:multiLevelType w:val="hybridMultilevel"/>
    <w:tmpl w:val="72B62FE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5">
    <w:nsid w:val="59887AC6"/>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6">
    <w:nsid w:val="59F5523F"/>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7">
    <w:nsid w:val="5A2342F9"/>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502"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8">
    <w:nsid w:val="5A8036F4"/>
    <w:multiLevelType w:val="hybridMultilevel"/>
    <w:tmpl w:val="0608C1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5AEF4823"/>
    <w:multiLevelType w:val="hybridMultilevel"/>
    <w:tmpl w:val="4534412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0">
    <w:nsid w:val="5B0D4F7B"/>
    <w:multiLevelType w:val="hybridMultilevel"/>
    <w:tmpl w:val="E1DE9A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5BC02869"/>
    <w:multiLevelType w:val="hybridMultilevel"/>
    <w:tmpl w:val="C6F090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2">
    <w:nsid w:val="5BD8445A"/>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5E122462"/>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5E274459"/>
    <w:multiLevelType w:val="hybridMultilevel"/>
    <w:tmpl w:val="AD4E376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5">
    <w:nsid w:val="5E8C5C1D"/>
    <w:multiLevelType w:val="hybridMultilevel"/>
    <w:tmpl w:val="369A1D6E"/>
    <w:lvl w:ilvl="0">
      <w:start w:val="1"/>
      <w:numFmt w:val="lowerLetter"/>
      <w:lvlText w:val="%1)"/>
      <w:lvlJc w:val="left"/>
      <w:pPr>
        <w:tabs>
          <w:tab w:val="num" w:pos="-315"/>
        </w:tabs>
        <w:ind w:left="7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6">
    <w:nsid w:val="5F9236D3"/>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7">
    <w:nsid w:val="5FA515D3"/>
    <w:multiLevelType w:val="hybridMultilevel"/>
    <w:tmpl w:val="797CEA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8">
    <w:nsid w:val="600E3C99"/>
    <w:multiLevelType w:val="hybridMultilevel"/>
    <w:tmpl w:val="53D467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9">
    <w:nsid w:val="601B4127"/>
    <w:multiLevelType w:val="hybridMultilevel"/>
    <w:tmpl w:val="99DC1FF8"/>
    <w:lvl w:ilvl="0">
      <w:start w:val="1"/>
      <w:numFmt w:val="decimal"/>
      <w:lvlText w:val="%1."/>
      <w:lvlJc w:val="left"/>
      <w:pPr>
        <w:ind w:left="1068" w:hanging="360"/>
      </w:pPr>
      <w:rPr>
        <w:rFonts w:cs="Times New Roman" w:hint="default"/>
        <w:b w:val="0"/>
        <w:rtl w:val="0"/>
        <w:cs w:val="0"/>
      </w:rPr>
    </w:lvl>
    <w:lvl w:ilvl="1">
      <w:start w:val="1"/>
      <w:numFmt w:val="decimal"/>
      <w:lvlText w:val="%2."/>
      <w:lvlJc w:val="left"/>
      <w:pPr>
        <w:ind w:left="1788" w:hanging="360"/>
      </w:pPr>
      <w:rPr>
        <w:rFonts w:ascii="Times New Roman" w:eastAsia="Times New Roman" w:hAnsi="Times New Roman"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0">
    <w:nsid w:val="604F0769"/>
    <w:multiLevelType w:val="hybridMultilevel"/>
    <w:tmpl w:val="DFFECF2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1">
    <w:nsid w:val="60C40E5C"/>
    <w:multiLevelType w:val="hybridMultilevel"/>
    <w:tmpl w:val="4F8C44A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36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2">
    <w:nsid w:val="60FE41A6"/>
    <w:multiLevelType w:val="hybridMultilevel"/>
    <w:tmpl w:val="3F6A4B5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3">
    <w:nsid w:val="611C349A"/>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4">
    <w:nsid w:val="61D97C9F"/>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622B665C"/>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6">
    <w:nsid w:val="62680073"/>
    <w:multiLevelType w:val="hybridMultilevel"/>
    <w:tmpl w:val="AA0AEEFC"/>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7">
    <w:nsid w:val="62DA033F"/>
    <w:multiLevelType w:val="hybridMultilevel"/>
    <w:tmpl w:val="61C64D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8">
    <w:nsid w:val="62F87DD6"/>
    <w:multiLevelType w:val="hybridMultilevel"/>
    <w:tmpl w:val="F154EE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63161F0F"/>
    <w:multiLevelType w:val="hybridMultilevel"/>
    <w:tmpl w:val="535AF490"/>
    <w:lvl w:ilvl="0">
      <w:start w:val="1"/>
      <w:numFmt w:val="lowerLetter"/>
      <w:lvlText w:val="%1)"/>
      <w:lvlJc w:val="left"/>
      <w:pPr>
        <w:ind w:left="765" w:hanging="360"/>
      </w:pPr>
      <w:rPr>
        <w:rFonts w:cs="Times New Roman"/>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190">
    <w:nsid w:val="639234F7"/>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649D1C07"/>
    <w:multiLevelType w:val="hybridMultilevel"/>
    <w:tmpl w:val="C61A8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2">
    <w:nsid w:val="64E20D96"/>
    <w:multiLevelType w:val="hybridMultilevel"/>
    <w:tmpl w:val="D80E1256"/>
    <w:lvl w:ilvl="0">
      <w:start w:val="1"/>
      <w:numFmt w:val="decimal"/>
      <w:lvlText w:val="%1."/>
      <w:lvlJc w:val="left"/>
      <w:pPr>
        <w:ind w:left="1068" w:hanging="360"/>
      </w:pPr>
      <w:rPr>
        <w:rFonts w:cs="Times New Roman" w:hint="default"/>
        <w:rtl w:val="0"/>
        <w:cs w:val="0"/>
      </w:rPr>
    </w:lvl>
    <w:lvl w:ilvl="1">
      <w:start w:val="1"/>
      <w:numFmt w:val="decimal"/>
      <w:lvlText w:val="(%2)"/>
      <w:lvlJc w:val="left"/>
      <w:pPr>
        <w:ind w:left="1788" w:hanging="360"/>
      </w:pPr>
      <w:rPr>
        <w:rFonts w:cs="Times New Roman" w:hint="default"/>
        <w:rtl w:val="0"/>
        <w:cs w:val="0"/>
      </w:rPr>
    </w:lvl>
    <w:lvl w:ilvl="2">
      <w:start w:val="2"/>
      <w:numFmt w:val="decimal"/>
      <w:lvlText w:val="%3"/>
      <w:lvlJc w:val="left"/>
      <w:pPr>
        <w:ind w:left="2688" w:hanging="360"/>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3">
    <w:nsid w:val="65873D45"/>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4">
    <w:nsid w:val="66D13995"/>
    <w:multiLevelType w:val="hybridMultilevel"/>
    <w:tmpl w:val="E0F4856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5">
    <w:nsid w:val="680E210E"/>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6">
    <w:nsid w:val="69187F94"/>
    <w:multiLevelType w:val="hybridMultilevel"/>
    <w:tmpl w:val="4E44F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693613EF"/>
    <w:multiLevelType w:val="hybridMultilevel"/>
    <w:tmpl w:val="0680B5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8">
    <w:nsid w:val="693B39C4"/>
    <w:multiLevelType w:val="hybridMultilevel"/>
    <w:tmpl w:val="AD2E7190"/>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9">
    <w:nsid w:val="6945586C"/>
    <w:multiLevelType w:val="hybridMultilevel"/>
    <w:tmpl w:val="F814C6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0">
    <w:nsid w:val="6A1A4061"/>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6A6E568F"/>
    <w:multiLevelType w:val="hybridMultilevel"/>
    <w:tmpl w:val="F6B41E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2">
    <w:nsid w:val="6A883A33"/>
    <w:multiLevelType w:val="hybridMultilevel"/>
    <w:tmpl w:val="CA3258D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3">
    <w:nsid w:val="6AB020CD"/>
    <w:multiLevelType w:val="hybridMultilevel"/>
    <w:tmpl w:val="348EA7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4">
    <w:nsid w:val="6ABB5C64"/>
    <w:multiLevelType w:val="hybridMultilevel"/>
    <w:tmpl w:val="C6DA15F8"/>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5">
    <w:nsid w:val="6B1427C4"/>
    <w:multiLevelType w:val="hybridMultilevel"/>
    <w:tmpl w:val="D19869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6">
    <w:nsid w:val="6B811327"/>
    <w:multiLevelType w:val="hybridMultilevel"/>
    <w:tmpl w:val="D80E1256"/>
    <w:lvl w:ilvl="0">
      <w:start w:val="1"/>
      <w:numFmt w:val="decimal"/>
      <w:lvlText w:val="%1."/>
      <w:lvlJc w:val="left"/>
      <w:pPr>
        <w:ind w:left="1068" w:hanging="360"/>
      </w:pPr>
      <w:rPr>
        <w:rFonts w:cs="Times New Roman" w:hint="default"/>
        <w:rtl w:val="0"/>
        <w:cs w:val="0"/>
      </w:rPr>
    </w:lvl>
    <w:lvl w:ilvl="1">
      <w:start w:val="1"/>
      <w:numFmt w:val="decimal"/>
      <w:lvlText w:val="(%2)"/>
      <w:lvlJc w:val="left"/>
      <w:pPr>
        <w:ind w:left="1788" w:hanging="360"/>
      </w:pPr>
      <w:rPr>
        <w:rFonts w:cs="Times New Roman" w:hint="default"/>
        <w:rtl w:val="0"/>
        <w:cs w:val="0"/>
      </w:rPr>
    </w:lvl>
    <w:lvl w:ilvl="2">
      <w:start w:val="2"/>
      <w:numFmt w:val="decimal"/>
      <w:lvlText w:val="%3"/>
      <w:lvlJc w:val="left"/>
      <w:pPr>
        <w:ind w:left="2688" w:hanging="360"/>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7">
    <w:nsid w:val="6B9742D5"/>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8">
    <w:nsid w:val="6C1C3AF7"/>
    <w:multiLevelType w:val="hybridMultilevel"/>
    <w:tmpl w:val="1D022F4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9">
    <w:nsid w:val="6C293BFB"/>
    <w:multiLevelType w:val="hybridMultilevel"/>
    <w:tmpl w:val="FB6AC4D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0">
    <w:nsid w:val="6C694D16"/>
    <w:multiLevelType w:val="hybridMultilevel"/>
    <w:tmpl w:val="D7CAFB16"/>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1">
    <w:nsid w:val="6CC33D9B"/>
    <w:multiLevelType w:val="hybridMultilevel"/>
    <w:tmpl w:val="9BACC48E"/>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2">
    <w:nsid w:val="6D6B77EC"/>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3">
    <w:nsid w:val="6D9C3636"/>
    <w:multiLevelType w:val="hybridMultilevel"/>
    <w:tmpl w:val="3B0805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4">
    <w:nsid w:val="6E8A7C20"/>
    <w:multiLevelType w:val="hybridMultilevel"/>
    <w:tmpl w:val="E492737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5">
    <w:nsid w:val="6EE46444"/>
    <w:multiLevelType w:val="hybridMultilevel"/>
    <w:tmpl w:val="AD88C2C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6">
    <w:nsid w:val="6F112790"/>
    <w:multiLevelType w:val="hybridMultilevel"/>
    <w:tmpl w:val="F814C6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7">
    <w:nsid w:val="6FDE67C2"/>
    <w:multiLevelType w:val="hybridMultilevel"/>
    <w:tmpl w:val="4E44F7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8">
    <w:nsid w:val="70071607"/>
    <w:multiLevelType w:val="hybridMultilevel"/>
    <w:tmpl w:val="4534412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9">
    <w:nsid w:val="711A4340"/>
    <w:multiLevelType w:val="hybridMultilevel"/>
    <w:tmpl w:val="4534412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0">
    <w:nsid w:val="71AE02FE"/>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1">
    <w:nsid w:val="71F91EE8"/>
    <w:multiLevelType w:val="hybridMultilevel"/>
    <w:tmpl w:val="566CD8FC"/>
    <w:lvl w:ilvl="0">
      <w:start w:val="1"/>
      <w:numFmt w:val="decimal"/>
      <w:lvlText w:val="(%1)"/>
      <w:lvlJc w:val="left"/>
      <w:pPr>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2">
    <w:nsid w:val="72237757"/>
    <w:multiLevelType w:val="hybridMultilevel"/>
    <w:tmpl w:val="A94AEC5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3">
    <w:nsid w:val="72851EAF"/>
    <w:multiLevelType w:val="hybridMultilevel"/>
    <w:tmpl w:val="68C24206"/>
    <w:lvl w:ilvl="0">
      <w:start w:val="1"/>
      <w:numFmt w:val="decimal"/>
      <w:lvlText w:val="%1."/>
      <w:lvlJc w:val="left"/>
      <w:pPr>
        <w:ind w:left="1098" w:hanging="39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4">
    <w:nsid w:val="72A5069B"/>
    <w:multiLevelType w:val="hybridMultilevel"/>
    <w:tmpl w:val="0608C1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5">
    <w:nsid w:val="72D813D7"/>
    <w:multiLevelType w:val="hybridMultilevel"/>
    <w:tmpl w:val="8542D120"/>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26">
    <w:nsid w:val="7375214F"/>
    <w:multiLevelType w:val="hybridMultilevel"/>
    <w:tmpl w:val="F814C6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7">
    <w:nsid w:val="73E8498A"/>
    <w:multiLevelType w:val="hybridMultilevel"/>
    <w:tmpl w:val="30DCDD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749849EF"/>
    <w:multiLevelType w:val="hybridMultilevel"/>
    <w:tmpl w:val="9D3A559E"/>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9">
    <w:nsid w:val="74BD36D8"/>
    <w:multiLevelType w:val="hybridMultilevel"/>
    <w:tmpl w:val="800E27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0">
    <w:nsid w:val="750E623F"/>
    <w:multiLevelType w:val="hybridMultilevel"/>
    <w:tmpl w:val="C2A8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1">
    <w:nsid w:val="767A7322"/>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2">
    <w:nsid w:val="76B25852"/>
    <w:multiLevelType w:val="hybridMultilevel"/>
    <w:tmpl w:val="21622AC6"/>
    <w:lvl w:ilvl="0">
      <w:start w:val="2"/>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3">
    <w:nsid w:val="77DA3556"/>
    <w:multiLevelType w:val="hybridMultilevel"/>
    <w:tmpl w:val="D19869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4">
    <w:nsid w:val="78C45135"/>
    <w:multiLevelType w:val="hybridMultilevel"/>
    <w:tmpl w:val="68C24206"/>
    <w:lvl w:ilvl="0">
      <w:start w:val="1"/>
      <w:numFmt w:val="decimal"/>
      <w:lvlText w:val="%1."/>
      <w:lvlJc w:val="left"/>
      <w:pPr>
        <w:ind w:left="390" w:hanging="39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5">
    <w:nsid w:val="79516566"/>
    <w:multiLevelType w:val="hybridMultilevel"/>
    <w:tmpl w:val="0680B5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6">
    <w:nsid w:val="7A0F5A02"/>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7">
    <w:nsid w:val="7A1A0FD6"/>
    <w:multiLevelType w:val="hybridMultilevel"/>
    <w:tmpl w:val="E7A67C1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8">
    <w:nsid w:val="7A32165E"/>
    <w:multiLevelType w:val="hybridMultilevel"/>
    <w:tmpl w:val="1EF611B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9">
    <w:nsid w:val="7AC647EA"/>
    <w:multiLevelType w:val="hybridMultilevel"/>
    <w:tmpl w:val="789680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0">
    <w:nsid w:val="7AF43F04"/>
    <w:multiLevelType w:val="hybridMultilevel"/>
    <w:tmpl w:val="E1DE9A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91" w:hanging="360"/>
      </w:pPr>
      <w:rPr>
        <w:rFonts w:cs="Times New Roman"/>
        <w:rtl w:val="0"/>
        <w:cs w:val="0"/>
      </w:rPr>
    </w:lvl>
    <w:lvl w:ilvl="2">
      <w:start w:val="1"/>
      <w:numFmt w:val="lowerRoman"/>
      <w:lvlText w:val="%3."/>
      <w:lvlJc w:val="right"/>
      <w:pPr>
        <w:ind w:left="1811" w:hanging="180"/>
      </w:pPr>
      <w:rPr>
        <w:rFonts w:cs="Times New Roman"/>
        <w:rtl w:val="0"/>
        <w:cs w:val="0"/>
      </w:rPr>
    </w:lvl>
    <w:lvl w:ilvl="3">
      <w:start w:val="1"/>
      <w:numFmt w:val="decimal"/>
      <w:lvlText w:val="%4."/>
      <w:lvlJc w:val="left"/>
      <w:pPr>
        <w:ind w:left="2531" w:hanging="360"/>
      </w:pPr>
      <w:rPr>
        <w:rFonts w:cs="Times New Roman"/>
        <w:rtl w:val="0"/>
        <w:cs w:val="0"/>
      </w:rPr>
    </w:lvl>
    <w:lvl w:ilvl="4">
      <w:start w:val="1"/>
      <w:numFmt w:val="lowerLetter"/>
      <w:lvlText w:val="%5."/>
      <w:lvlJc w:val="left"/>
      <w:pPr>
        <w:ind w:left="3251" w:hanging="360"/>
      </w:pPr>
      <w:rPr>
        <w:rFonts w:cs="Times New Roman"/>
        <w:rtl w:val="0"/>
        <w:cs w:val="0"/>
      </w:rPr>
    </w:lvl>
    <w:lvl w:ilvl="5">
      <w:start w:val="1"/>
      <w:numFmt w:val="lowerRoman"/>
      <w:lvlText w:val="%6."/>
      <w:lvlJc w:val="right"/>
      <w:pPr>
        <w:ind w:left="3971" w:hanging="180"/>
      </w:pPr>
      <w:rPr>
        <w:rFonts w:cs="Times New Roman"/>
        <w:rtl w:val="0"/>
        <w:cs w:val="0"/>
      </w:rPr>
    </w:lvl>
    <w:lvl w:ilvl="6">
      <w:start w:val="1"/>
      <w:numFmt w:val="decimal"/>
      <w:lvlText w:val="%7."/>
      <w:lvlJc w:val="left"/>
      <w:pPr>
        <w:ind w:left="4691" w:hanging="360"/>
      </w:pPr>
      <w:rPr>
        <w:rFonts w:cs="Times New Roman"/>
        <w:rtl w:val="0"/>
        <w:cs w:val="0"/>
      </w:rPr>
    </w:lvl>
    <w:lvl w:ilvl="7">
      <w:start w:val="1"/>
      <w:numFmt w:val="lowerLetter"/>
      <w:lvlText w:val="%8."/>
      <w:lvlJc w:val="left"/>
      <w:pPr>
        <w:ind w:left="5411" w:hanging="360"/>
      </w:pPr>
      <w:rPr>
        <w:rFonts w:cs="Times New Roman"/>
        <w:rtl w:val="0"/>
        <w:cs w:val="0"/>
      </w:rPr>
    </w:lvl>
    <w:lvl w:ilvl="8">
      <w:start w:val="1"/>
      <w:numFmt w:val="lowerRoman"/>
      <w:lvlText w:val="%9."/>
      <w:lvlJc w:val="right"/>
      <w:pPr>
        <w:ind w:left="6131" w:hanging="180"/>
      </w:pPr>
      <w:rPr>
        <w:rFonts w:cs="Times New Roman"/>
        <w:rtl w:val="0"/>
        <w:cs w:val="0"/>
      </w:rPr>
    </w:lvl>
  </w:abstractNum>
  <w:abstractNum w:abstractNumId="241">
    <w:nsid w:val="7B280958"/>
    <w:multiLevelType w:val="hybridMultilevel"/>
    <w:tmpl w:val="390A90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2">
    <w:nsid w:val="7BF40F25"/>
    <w:multiLevelType w:val="hybridMultilevel"/>
    <w:tmpl w:val="402AE4DE"/>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3">
    <w:nsid w:val="7C5A4BD0"/>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4">
    <w:nsid w:val="7CB0305F"/>
    <w:multiLevelType w:val="hybridMultilevel"/>
    <w:tmpl w:val="30DCDD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5">
    <w:nsid w:val="7D28394D"/>
    <w:multiLevelType w:val="hybridMultilevel"/>
    <w:tmpl w:val="5AFE30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6">
    <w:nsid w:val="7D6B43F4"/>
    <w:multiLevelType w:val="hybridMultilevel"/>
    <w:tmpl w:val="C8E21AE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7">
    <w:nsid w:val="7DAE5C1D"/>
    <w:multiLevelType w:val="hybridMultilevel"/>
    <w:tmpl w:val="C6F090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8">
    <w:nsid w:val="7DC70FDB"/>
    <w:multiLevelType w:val="hybridMultilevel"/>
    <w:tmpl w:val="45344128"/>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9">
    <w:nsid w:val="7DD52FB6"/>
    <w:multiLevelType w:val="hybridMultilevel"/>
    <w:tmpl w:val="AD2E7190"/>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0">
    <w:nsid w:val="7DED4905"/>
    <w:multiLevelType w:val="hybridMultilevel"/>
    <w:tmpl w:val="B290C8E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1">
    <w:nsid w:val="7E7D5785"/>
    <w:multiLevelType w:val="hybridMultilevel"/>
    <w:tmpl w:val="00A89960"/>
    <w:lvl w:ilvl="0">
      <w:start w:val="5"/>
      <w:numFmt w:val="decimal"/>
      <w:lvlText w:val="(%1)"/>
      <w:lvlJc w:val="left"/>
      <w:pPr>
        <w:ind w:left="502" w:hanging="360"/>
      </w:pPr>
      <w:rPr>
        <w:rFonts w:cs="Times New Roman" w:hint="default"/>
        <w:rtl w:val="0"/>
        <w:cs w:val="0"/>
      </w:rPr>
    </w:lvl>
    <w:lvl w:ilvl="1">
      <w:start w:val="10"/>
      <w:numFmt w:val="decimal"/>
      <w:lvlText w:val="%2."/>
      <w:lvlJc w:val="left"/>
      <w:pPr>
        <w:tabs>
          <w:tab w:val="num" w:pos="1222"/>
        </w:tabs>
        <w:ind w:left="1222" w:hanging="360"/>
      </w:pPr>
      <w:rPr>
        <w:rFonts w:cs="Times New Roman" w:hint="default"/>
        <w:b/>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52">
    <w:nsid w:val="7EBB265D"/>
    <w:multiLevelType w:val="hybridMultilevel"/>
    <w:tmpl w:val="F35A45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3">
    <w:nsid w:val="7ECE04B5"/>
    <w:multiLevelType w:val="hybridMultilevel"/>
    <w:tmpl w:val="4E44F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4">
    <w:nsid w:val="7EEB53EB"/>
    <w:multiLevelType w:val="hybridMultilevel"/>
    <w:tmpl w:val="7D22E5A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5">
    <w:nsid w:val="7F0B0CFE"/>
    <w:multiLevelType w:val="hybridMultilevel"/>
    <w:tmpl w:val="2C6C91E2"/>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069"/>
        </w:tabs>
        <w:ind w:left="1069"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6">
    <w:nsid w:val="7FDF6430"/>
    <w:multiLevelType w:val="hybridMultilevel"/>
    <w:tmpl w:val="AD2E7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7">
    <w:nsid w:val="7FE24773"/>
    <w:multiLevelType w:val="hybridMultilevel"/>
    <w:tmpl w:val="E3E0B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0"/>
  </w:num>
  <w:num w:numId="2">
    <w:abstractNumId w:val="154"/>
  </w:num>
  <w:num w:numId="3">
    <w:abstractNumId w:val="50"/>
  </w:num>
  <w:num w:numId="4">
    <w:abstractNumId w:val="221"/>
  </w:num>
  <w:num w:numId="5">
    <w:abstractNumId w:val="122"/>
  </w:num>
  <w:num w:numId="6">
    <w:abstractNumId w:val="14"/>
  </w:num>
  <w:num w:numId="7">
    <w:abstractNumId w:val="203"/>
  </w:num>
  <w:num w:numId="8">
    <w:abstractNumId w:val="241"/>
  </w:num>
  <w:num w:numId="9">
    <w:abstractNumId w:val="93"/>
  </w:num>
  <w:num w:numId="10">
    <w:abstractNumId w:val="47"/>
  </w:num>
  <w:num w:numId="11">
    <w:abstractNumId w:val="39"/>
  </w:num>
  <w:num w:numId="12">
    <w:abstractNumId w:val="85"/>
  </w:num>
  <w:num w:numId="13">
    <w:abstractNumId w:val="239"/>
  </w:num>
  <w:num w:numId="14">
    <w:abstractNumId w:val="234"/>
  </w:num>
  <w:num w:numId="15">
    <w:abstractNumId w:val="170"/>
  </w:num>
  <w:num w:numId="16">
    <w:abstractNumId w:val="146"/>
  </w:num>
  <w:num w:numId="17">
    <w:abstractNumId w:val="225"/>
  </w:num>
  <w:num w:numId="18">
    <w:abstractNumId w:val="137"/>
  </w:num>
  <w:num w:numId="19">
    <w:abstractNumId w:val="72"/>
  </w:num>
  <w:num w:numId="20">
    <w:abstractNumId w:val="242"/>
  </w:num>
  <w:num w:numId="21">
    <w:abstractNumId w:val="204"/>
  </w:num>
  <w:num w:numId="22">
    <w:abstractNumId w:val="238"/>
  </w:num>
  <w:num w:numId="23">
    <w:abstractNumId w:val="199"/>
  </w:num>
  <w:num w:numId="24">
    <w:abstractNumId w:val="104"/>
  </w:num>
  <w:num w:numId="25">
    <w:abstractNumId w:val="217"/>
  </w:num>
  <w:num w:numId="26">
    <w:abstractNumId w:val="98"/>
  </w:num>
  <w:num w:numId="27">
    <w:abstractNumId w:val="126"/>
  </w:num>
  <w:num w:numId="28">
    <w:abstractNumId w:val="145"/>
  </w:num>
  <w:num w:numId="29">
    <w:abstractNumId w:val="60"/>
  </w:num>
  <w:num w:numId="30">
    <w:abstractNumId w:val="73"/>
  </w:num>
  <w:num w:numId="31">
    <w:abstractNumId w:val="243"/>
  </w:num>
  <w:num w:numId="32">
    <w:abstractNumId w:val="25"/>
  </w:num>
  <w:num w:numId="33">
    <w:abstractNumId w:val="256"/>
  </w:num>
  <w:num w:numId="34">
    <w:abstractNumId w:val="252"/>
  </w:num>
  <w:num w:numId="35">
    <w:abstractNumId w:val="12"/>
  </w:num>
  <w:num w:numId="36">
    <w:abstractNumId w:val="141"/>
  </w:num>
  <w:num w:numId="37">
    <w:abstractNumId w:val="31"/>
  </w:num>
  <w:num w:numId="38">
    <w:abstractNumId w:val="48"/>
  </w:num>
  <w:num w:numId="39">
    <w:abstractNumId w:val="152"/>
  </w:num>
  <w:num w:numId="40">
    <w:abstractNumId w:val="94"/>
  </w:num>
  <w:num w:numId="41">
    <w:abstractNumId w:val="186"/>
  </w:num>
  <w:num w:numId="42">
    <w:abstractNumId w:val="63"/>
  </w:num>
  <w:num w:numId="43">
    <w:abstractNumId w:val="181"/>
  </w:num>
  <w:num w:numId="44">
    <w:abstractNumId w:val="129"/>
  </w:num>
  <w:num w:numId="45">
    <w:abstractNumId w:val="71"/>
  </w:num>
  <w:num w:numId="46">
    <w:abstractNumId w:val="81"/>
  </w:num>
  <w:num w:numId="47">
    <w:abstractNumId w:val="97"/>
  </w:num>
  <w:num w:numId="48">
    <w:abstractNumId w:val="148"/>
  </w:num>
  <w:num w:numId="49">
    <w:abstractNumId w:val="91"/>
  </w:num>
  <w:num w:numId="50">
    <w:abstractNumId w:val="38"/>
  </w:num>
  <w:num w:numId="51">
    <w:abstractNumId w:val="54"/>
  </w:num>
  <w:num w:numId="52">
    <w:abstractNumId w:val="27"/>
  </w:num>
  <w:num w:numId="53">
    <w:abstractNumId w:val="101"/>
  </w:num>
  <w:num w:numId="54">
    <w:abstractNumId w:val="41"/>
  </w:num>
  <w:num w:numId="55">
    <w:abstractNumId w:val="155"/>
  </w:num>
  <w:num w:numId="56">
    <w:abstractNumId w:val="13"/>
  </w:num>
  <w:num w:numId="57">
    <w:abstractNumId w:val="214"/>
  </w:num>
  <w:num w:numId="58">
    <w:abstractNumId w:val="118"/>
  </w:num>
  <w:num w:numId="59">
    <w:abstractNumId w:val="28"/>
  </w:num>
  <w:num w:numId="60">
    <w:abstractNumId w:val="206"/>
  </w:num>
  <w:num w:numId="61">
    <w:abstractNumId w:val="89"/>
  </w:num>
  <w:num w:numId="62">
    <w:abstractNumId w:val="32"/>
  </w:num>
  <w:num w:numId="63">
    <w:abstractNumId w:val="168"/>
  </w:num>
  <w:num w:numId="64">
    <w:abstractNumId w:val="226"/>
  </w:num>
  <w:num w:numId="65">
    <w:abstractNumId w:val="59"/>
  </w:num>
  <w:num w:numId="66">
    <w:abstractNumId w:val="45"/>
  </w:num>
  <w:num w:numId="67">
    <w:abstractNumId w:val="37"/>
  </w:num>
  <w:num w:numId="68">
    <w:abstractNumId w:val="87"/>
  </w:num>
  <w:num w:numId="69">
    <w:abstractNumId w:val="236"/>
  </w:num>
  <w:num w:numId="70">
    <w:abstractNumId w:val="212"/>
  </w:num>
  <w:num w:numId="71">
    <w:abstractNumId w:val="173"/>
  </w:num>
  <w:num w:numId="72">
    <w:abstractNumId w:val="235"/>
  </w:num>
  <w:num w:numId="73">
    <w:abstractNumId w:val="19"/>
  </w:num>
  <w:num w:numId="74">
    <w:abstractNumId w:val="166"/>
  </w:num>
  <w:num w:numId="75">
    <w:abstractNumId w:val="108"/>
  </w:num>
  <w:num w:numId="76">
    <w:abstractNumId w:val="164"/>
  </w:num>
  <w:num w:numId="77">
    <w:abstractNumId w:val="115"/>
  </w:num>
  <w:num w:numId="78">
    <w:abstractNumId w:val="257"/>
  </w:num>
  <w:num w:numId="79">
    <w:abstractNumId w:val="171"/>
  </w:num>
  <w:num w:numId="80">
    <w:abstractNumId w:val="130"/>
  </w:num>
  <w:num w:numId="81">
    <w:abstractNumId w:val="96"/>
  </w:num>
  <w:num w:numId="82">
    <w:abstractNumId w:val="116"/>
  </w:num>
  <w:num w:numId="83">
    <w:abstractNumId w:val="1"/>
  </w:num>
  <w:num w:numId="84">
    <w:abstractNumId w:val="228"/>
  </w:num>
  <w:num w:numId="85">
    <w:abstractNumId w:val="233"/>
  </w:num>
  <w:num w:numId="86">
    <w:abstractNumId w:val="105"/>
  </w:num>
  <w:num w:numId="87">
    <w:abstractNumId w:val="133"/>
  </w:num>
  <w:num w:numId="88">
    <w:abstractNumId w:val="121"/>
  </w:num>
  <w:num w:numId="89">
    <w:abstractNumId w:val="191"/>
  </w:num>
  <w:num w:numId="90">
    <w:abstractNumId w:val="52"/>
  </w:num>
  <w:num w:numId="91">
    <w:abstractNumId w:val="77"/>
  </w:num>
  <w:num w:numId="92">
    <w:abstractNumId w:val="42"/>
  </w:num>
  <w:num w:numId="93">
    <w:abstractNumId w:val="140"/>
  </w:num>
  <w:num w:numId="94">
    <w:abstractNumId w:val="205"/>
  </w:num>
  <w:num w:numId="95">
    <w:abstractNumId w:val="237"/>
  </w:num>
  <w:num w:numId="96">
    <w:abstractNumId w:val="194"/>
  </w:num>
  <w:num w:numId="97">
    <w:abstractNumId w:val="201"/>
  </w:num>
  <w:num w:numId="98">
    <w:abstractNumId w:val="224"/>
  </w:num>
  <w:num w:numId="99">
    <w:abstractNumId w:val="223"/>
  </w:num>
  <w:num w:numId="100">
    <w:abstractNumId w:val="216"/>
  </w:num>
  <w:num w:numId="101">
    <w:abstractNumId w:val="4"/>
  </w:num>
  <w:num w:numId="102">
    <w:abstractNumId w:val="90"/>
  </w:num>
  <w:num w:numId="103">
    <w:abstractNumId w:val="95"/>
  </w:num>
  <w:num w:numId="104">
    <w:abstractNumId w:val="131"/>
  </w:num>
  <w:num w:numId="105">
    <w:abstractNumId w:val="70"/>
  </w:num>
  <w:num w:numId="106">
    <w:abstractNumId w:val="198"/>
  </w:num>
  <w:num w:numId="107">
    <w:abstractNumId w:val="134"/>
  </w:num>
  <w:num w:numId="108">
    <w:abstractNumId w:val="53"/>
  </w:num>
  <w:num w:numId="109">
    <w:abstractNumId w:val="156"/>
  </w:num>
  <w:num w:numId="110">
    <w:abstractNumId w:val="196"/>
  </w:num>
  <w:num w:numId="111">
    <w:abstractNumId w:val="142"/>
  </w:num>
  <w:num w:numId="112">
    <w:abstractNumId w:val="61"/>
  </w:num>
  <w:num w:numId="113">
    <w:abstractNumId w:val="75"/>
  </w:num>
  <w:num w:numId="114">
    <w:abstractNumId w:val="153"/>
  </w:num>
  <w:num w:numId="115">
    <w:abstractNumId w:val="56"/>
  </w:num>
  <w:num w:numId="116">
    <w:abstractNumId w:val="67"/>
  </w:num>
  <w:num w:numId="117">
    <w:abstractNumId w:val="202"/>
  </w:num>
  <w:num w:numId="118">
    <w:abstractNumId w:val="209"/>
  </w:num>
  <w:num w:numId="119">
    <w:abstractNumId w:val="159"/>
  </w:num>
  <w:num w:numId="120">
    <w:abstractNumId w:val="215"/>
  </w:num>
  <w:num w:numId="121">
    <w:abstractNumId w:val="246"/>
  </w:num>
  <w:num w:numId="122">
    <w:abstractNumId w:val="222"/>
  </w:num>
  <w:num w:numId="123">
    <w:abstractNumId w:val="207"/>
  </w:num>
  <w:num w:numId="124">
    <w:abstractNumId w:val="180"/>
  </w:num>
  <w:num w:numId="125">
    <w:abstractNumId w:val="65"/>
  </w:num>
  <w:num w:numId="126">
    <w:abstractNumId w:val="79"/>
  </w:num>
  <w:num w:numId="127">
    <w:abstractNumId w:val="69"/>
  </w:num>
  <w:num w:numId="128">
    <w:abstractNumId w:val="10"/>
  </w:num>
  <w:num w:numId="129">
    <w:abstractNumId w:val="49"/>
  </w:num>
  <w:num w:numId="130">
    <w:abstractNumId w:val="88"/>
  </w:num>
  <w:num w:numId="131">
    <w:abstractNumId w:val="189"/>
  </w:num>
  <w:num w:numId="132">
    <w:abstractNumId w:val="92"/>
  </w:num>
  <w:num w:numId="133">
    <w:abstractNumId w:val="16"/>
  </w:num>
  <w:num w:numId="134">
    <w:abstractNumId w:val="76"/>
  </w:num>
  <w:num w:numId="135">
    <w:abstractNumId w:val="179"/>
  </w:num>
  <w:num w:numId="136">
    <w:abstractNumId w:val="127"/>
  </w:num>
  <w:num w:numId="137">
    <w:abstractNumId w:val="255"/>
  </w:num>
  <w:num w:numId="138">
    <w:abstractNumId w:val="110"/>
  </w:num>
  <w:num w:numId="139">
    <w:abstractNumId w:val="23"/>
  </w:num>
  <w:num w:numId="140">
    <w:abstractNumId w:val="128"/>
  </w:num>
  <w:num w:numId="141">
    <w:abstractNumId w:val="244"/>
  </w:num>
  <w:num w:numId="142">
    <w:abstractNumId w:val="175"/>
  </w:num>
  <w:num w:numId="143">
    <w:abstractNumId w:val="6"/>
  </w:num>
  <w:num w:numId="144">
    <w:abstractNumId w:val="250"/>
  </w:num>
  <w:num w:numId="145">
    <w:abstractNumId w:val="185"/>
  </w:num>
  <w:num w:numId="146">
    <w:abstractNumId w:val="248"/>
  </w:num>
  <w:num w:numId="147">
    <w:abstractNumId w:val="251"/>
  </w:num>
  <w:num w:numId="148">
    <w:abstractNumId w:val="218"/>
  </w:num>
  <w:num w:numId="149">
    <w:abstractNumId w:val="29"/>
  </w:num>
  <w:num w:numId="150">
    <w:abstractNumId w:val="187"/>
  </w:num>
  <w:num w:numId="151">
    <w:abstractNumId w:val="35"/>
  </w:num>
  <w:num w:numId="152">
    <w:abstractNumId w:val="112"/>
  </w:num>
  <w:num w:numId="153">
    <w:abstractNumId w:val="197"/>
  </w:num>
  <w:num w:numId="154">
    <w:abstractNumId w:val="208"/>
  </w:num>
  <w:num w:numId="155">
    <w:abstractNumId w:val="220"/>
  </w:num>
  <w:num w:numId="156">
    <w:abstractNumId w:val="163"/>
  </w:num>
  <w:num w:numId="157">
    <w:abstractNumId w:val="227"/>
  </w:num>
  <w:num w:numId="158">
    <w:abstractNumId w:val="240"/>
  </w:num>
  <w:num w:numId="159">
    <w:abstractNumId w:val="17"/>
  </w:num>
  <w:num w:numId="160">
    <w:abstractNumId w:val="192"/>
  </w:num>
  <w:num w:numId="161">
    <w:abstractNumId w:val="20"/>
  </w:num>
  <w:num w:numId="162">
    <w:abstractNumId w:val="33"/>
  </w:num>
  <w:num w:numId="163">
    <w:abstractNumId w:val="135"/>
  </w:num>
  <w:num w:numId="164">
    <w:abstractNumId w:val="62"/>
  </w:num>
  <w:num w:numId="165">
    <w:abstractNumId w:val="183"/>
  </w:num>
  <w:num w:numId="166">
    <w:abstractNumId w:val="100"/>
  </w:num>
  <w:num w:numId="167">
    <w:abstractNumId w:val="34"/>
  </w:num>
  <w:num w:numId="168">
    <w:abstractNumId w:val="138"/>
  </w:num>
  <w:num w:numId="169">
    <w:abstractNumId w:val="68"/>
  </w:num>
  <w:num w:numId="170">
    <w:abstractNumId w:val="125"/>
  </w:num>
  <w:num w:numId="171">
    <w:abstractNumId w:val="253"/>
  </w:num>
  <w:num w:numId="172">
    <w:abstractNumId w:val="144"/>
  </w:num>
  <w:num w:numId="173">
    <w:abstractNumId w:val="178"/>
  </w:num>
  <w:num w:numId="174">
    <w:abstractNumId w:val="165"/>
  </w:num>
  <w:num w:numId="175">
    <w:abstractNumId w:val="40"/>
  </w:num>
  <w:num w:numId="176">
    <w:abstractNumId w:val="86"/>
  </w:num>
  <w:num w:numId="177">
    <w:abstractNumId w:val="231"/>
  </w:num>
  <w:num w:numId="178">
    <w:abstractNumId w:val="82"/>
  </w:num>
  <w:num w:numId="179">
    <w:abstractNumId w:val="249"/>
  </w:num>
  <w:num w:numId="180">
    <w:abstractNumId w:val="9"/>
  </w:num>
  <w:num w:numId="181">
    <w:abstractNumId w:val="117"/>
  </w:num>
  <w:num w:numId="182">
    <w:abstractNumId w:val="167"/>
  </w:num>
  <w:num w:numId="183">
    <w:abstractNumId w:val="247"/>
  </w:num>
  <w:num w:numId="184">
    <w:abstractNumId w:val="7"/>
  </w:num>
  <w:num w:numId="185">
    <w:abstractNumId w:val="2"/>
  </w:num>
  <w:num w:numId="186">
    <w:abstractNumId w:val="160"/>
  </w:num>
  <w:num w:numId="187">
    <w:abstractNumId w:val="11"/>
  </w:num>
  <w:num w:numId="188">
    <w:abstractNumId w:val="58"/>
  </w:num>
  <w:num w:numId="189">
    <w:abstractNumId w:val="103"/>
  </w:num>
  <w:num w:numId="190">
    <w:abstractNumId w:val="232"/>
  </w:num>
  <w:num w:numId="191">
    <w:abstractNumId w:val="113"/>
  </w:num>
  <w:num w:numId="192">
    <w:abstractNumId w:val="30"/>
  </w:num>
  <w:num w:numId="193">
    <w:abstractNumId w:val="174"/>
  </w:num>
  <w:num w:numId="194">
    <w:abstractNumId w:val="219"/>
  </w:num>
  <w:num w:numId="195">
    <w:abstractNumId w:val="195"/>
  </w:num>
  <w:num w:numId="196">
    <w:abstractNumId w:val="200"/>
  </w:num>
  <w:num w:numId="197">
    <w:abstractNumId w:val="99"/>
  </w:num>
  <w:num w:numId="198">
    <w:abstractNumId w:val="176"/>
  </w:num>
  <w:num w:numId="199">
    <w:abstractNumId w:val="172"/>
  </w:num>
  <w:num w:numId="200">
    <w:abstractNumId w:val="120"/>
  </w:num>
  <w:num w:numId="201">
    <w:abstractNumId w:val="123"/>
  </w:num>
  <w:num w:numId="202">
    <w:abstractNumId w:val="124"/>
  </w:num>
  <w:num w:numId="203">
    <w:abstractNumId w:val="83"/>
  </w:num>
  <w:num w:numId="204">
    <w:abstractNumId w:val="44"/>
  </w:num>
  <w:num w:numId="205">
    <w:abstractNumId w:val="151"/>
  </w:num>
  <w:num w:numId="206">
    <w:abstractNumId w:val="210"/>
  </w:num>
  <w:num w:numId="207">
    <w:abstractNumId w:val="230"/>
  </w:num>
  <w:num w:numId="208">
    <w:abstractNumId w:val="43"/>
  </w:num>
  <w:num w:numId="209">
    <w:abstractNumId w:val="182"/>
  </w:num>
  <w:num w:numId="210">
    <w:abstractNumId w:val="114"/>
  </w:num>
  <w:num w:numId="211">
    <w:abstractNumId w:val="143"/>
  </w:num>
  <w:num w:numId="212">
    <w:abstractNumId w:val="102"/>
  </w:num>
  <w:num w:numId="213">
    <w:abstractNumId w:val="21"/>
  </w:num>
  <w:num w:numId="214">
    <w:abstractNumId w:val="149"/>
  </w:num>
  <w:num w:numId="215">
    <w:abstractNumId w:val="36"/>
  </w:num>
  <w:num w:numId="216">
    <w:abstractNumId w:val="139"/>
  </w:num>
  <w:num w:numId="217">
    <w:abstractNumId w:val="177"/>
  </w:num>
  <w:num w:numId="218">
    <w:abstractNumId w:val="51"/>
  </w:num>
  <w:num w:numId="219">
    <w:abstractNumId w:val="161"/>
  </w:num>
  <w:num w:numId="220">
    <w:abstractNumId w:val="111"/>
  </w:num>
  <w:num w:numId="221">
    <w:abstractNumId w:val="193"/>
  </w:num>
  <w:num w:numId="222">
    <w:abstractNumId w:val="119"/>
  </w:num>
  <w:num w:numId="223">
    <w:abstractNumId w:val="3"/>
  </w:num>
  <w:num w:numId="224">
    <w:abstractNumId w:val="132"/>
  </w:num>
  <w:num w:numId="225">
    <w:abstractNumId w:val="190"/>
  </w:num>
  <w:num w:numId="226">
    <w:abstractNumId w:val="57"/>
  </w:num>
  <w:num w:numId="227">
    <w:abstractNumId w:val="15"/>
  </w:num>
  <w:num w:numId="228">
    <w:abstractNumId w:val="245"/>
  </w:num>
  <w:num w:numId="229">
    <w:abstractNumId w:val="18"/>
  </w:num>
  <w:num w:numId="230">
    <w:abstractNumId w:val="136"/>
  </w:num>
  <w:num w:numId="231">
    <w:abstractNumId w:val="78"/>
  </w:num>
  <w:num w:numId="232">
    <w:abstractNumId w:val="169"/>
  </w:num>
  <w:num w:numId="233">
    <w:abstractNumId w:val="157"/>
  </w:num>
  <w:num w:numId="234">
    <w:abstractNumId w:val="184"/>
  </w:num>
  <w:num w:numId="235">
    <w:abstractNumId w:val="254"/>
  </w:num>
  <w:num w:numId="236">
    <w:abstractNumId w:val="106"/>
  </w:num>
  <w:num w:numId="237">
    <w:abstractNumId w:val="109"/>
  </w:num>
  <w:num w:numId="238">
    <w:abstractNumId w:val="0"/>
  </w:num>
  <w:num w:numId="239">
    <w:abstractNumId w:val="66"/>
  </w:num>
  <w:num w:numId="240">
    <w:abstractNumId w:val="55"/>
  </w:num>
  <w:num w:numId="241">
    <w:abstractNumId w:val="188"/>
  </w:num>
  <w:num w:numId="242">
    <w:abstractNumId w:val="64"/>
  </w:num>
  <w:num w:numId="243">
    <w:abstractNumId w:val="229"/>
  </w:num>
  <w:num w:numId="244">
    <w:abstractNumId w:val="213"/>
  </w:num>
  <w:num w:numId="245">
    <w:abstractNumId w:val="162"/>
  </w:num>
  <w:num w:numId="246">
    <w:abstractNumId w:val="24"/>
  </w:num>
  <w:num w:numId="247">
    <w:abstractNumId w:val="147"/>
  </w:num>
  <w:num w:numId="248">
    <w:abstractNumId w:val="84"/>
  </w:num>
  <w:num w:numId="249">
    <w:abstractNumId w:val="26"/>
  </w:num>
  <w:num w:numId="250">
    <w:abstractNumId w:val="158"/>
  </w:num>
  <w:num w:numId="251">
    <w:abstractNumId w:val="8"/>
  </w:num>
  <w:num w:numId="252">
    <w:abstractNumId w:val="46"/>
  </w:num>
  <w:num w:numId="253">
    <w:abstractNumId w:val="22"/>
  </w:num>
  <w:num w:numId="254">
    <w:abstractNumId w:val="211"/>
  </w:num>
  <w:num w:numId="255">
    <w:abstractNumId w:val="5"/>
  </w:num>
  <w:num w:numId="256">
    <w:abstractNumId w:val="107"/>
  </w:num>
  <w:num w:numId="257">
    <w:abstractNumId w:val="80"/>
  </w:num>
  <w:num w:numId="258">
    <w:abstractNumId w:val="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C31C84"/>
    <w:rsid w:val="0000541E"/>
    <w:rsid w:val="00005E80"/>
    <w:rsid w:val="0000679C"/>
    <w:rsid w:val="00006B19"/>
    <w:rsid w:val="00007EF6"/>
    <w:rsid w:val="000103A5"/>
    <w:rsid w:val="00010D7F"/>
    <w:rsid w:val="00010DA6"/>
    <w:rsid w:val="00011490"/>
    <w:rsid w:val="00012207"/>
    <w:rsid w:val="00012D41"/>
    <w:rsid w:val="00014186"/>
    <w:rsid w:val="00014499"/>
    <w:rsid w:val="00014AAA"/>
    <w:rsid w:val="000151B7"/>
    <w:rsid w:val="0001591B"/>
    <w:rsid w:val="00015AF8"/>
    <w:rsid w:val="0001666C"/>
    <w:rsid w:val="000166AB"/>
    <w:rsid w:val="000176EF"/>
    <w:rsid w:val="00017DC9"/>
    <w:rsid w:val="00020C08"/>
    <w:rsid w:val="00021953"/>
    <w:rsid w:val="00022B74"/>
    <w:rsid w:val="000243F2"/>
    <w:rsid w:val="00024EFA"/>
    <w:rsid w:val="000254F0"/>
    <w:rsid w:val="00027B88"/>
    <w:rsid w:val="00031945"/>
    <w:rsid w:val="00033790"/>
    <w:rsid w:val="00034FF7"/>
    <w:rsid w:val="00035783"/>
    <w:rsid w:val="00036691"/>
    <w:rsid w:val="000373DF"/>
    <w:rsid w:val="00037EEF"/>
    <w:rsid w:val="000409DB"/>
    <w:rsid w:val="00041638"/>
    <w:rsid w:val="00041D7F"/>
    <w:rsid w:val="00042F1F"/>
    <w:rsid w:val="000431EE"/>
    <w:rsid w:val="000433D6"/>
    <w:rsid w:val="00043FEB"/>
    <w:rsid w:val="000440D0"/>
    <w:rsid w:val="00045931"/>
    <w:rsid w:val="00046686"/>
    <w:rsid w:val="00047324"/>
    <w:rsid w:val="00047339"/>
    <w:rsid w:val="000478D8"/>
    <w:rsid w:val="000550DD"/>
    <w:rsid w:val="00055D03"/>
    <w:rsid w:val="00056516"/>
    <w:rsid w:val="000569F8"/>
    <w:rsid w:val="00056A27"/>
    <w:rsid w:val="00056E1C"/>
    <w:rsid w:val="00060294"/>
    <w:rsid w:val="000609A6"/>
    <w:rsid w:val="00060D17"/>
    <w:rsid w:val="00061DC9"/>
    <w:rsid w:val="0006234D"/>
    <w:rsid w:val="000624D7"/>
    <w:rsid w:val="00062AFB"/>
    <w:rsid w:val="00063CD6"/>
    <w:rsid w:val="00065886"/>
    <w:rsid w:val="000658E8"/>
    <w:rsid w:val="00065ECC"/>
    <w:rsid w:val="00071850"/>
    <w:rsid w:val="00071ACF"/>
    <w:rsid w:val="00073F30"/>
    <w:rsid w:val="000740E8"/>
    <w:rsid w:val="00074376"/>
    <w:rsid w:val="00074C53"/>
    <w:rsid w:val="00074E8F"/>
    <w:rsid w:val="00075439"/>
    <w:rsid w:val="00075AB0"/>
    <w:rsid w:val="00076A88"/>
    <w:rsid w:val="00077011"/>
    <w:rsid w:val="0007790F"/>
    <w:rsid w:val="00080E94"/>
    <w:rsid w:val="00081224"/>
    <w:rsid w:val="00081DF5"/>
    <w:rsid w:val="0008233E"/>
    <w:rsid w:val="00083AA2"/>
    <w:rsid w:val="000841D0"/>
    <w:rsid w:val="00085982"/>
    <w:rsid w:val="00085C38"/>
    <w:rsid w:val="000861AE"/>
    <w:rsid w:val="0008698D"/>
    <w:rsid w:val="00086AFB"/>
    <w:rsid w:val="00086F1B"/>
    <w:rsid w:val="00087192"/>
    <w:rsid w:val="000874B3"/>
    <w:rsid w:val="000875A9"/>
    <w:rsid w:val="000877BA"/>
    <w:rsid w:val="00087F7F"/>
    <w:rsid w:val="00090E86"/>
    <w:rsid w:val="00091482"/>
    <w:rsid w:val="00091804"/>
    <w:rsid w:val="00091C36"/>
    <w:rsid w:val="00091E09"/>
    <w:rsid w:val="000920CF"/>
    <w:rsid w:val="00092273"/>
    <w:rsid w:val="0009236E"/>
    <w:rsid w:val="00092E3C"/>
    <w:rsid w:val="000934E1"/>
    <w:rsid w:val="00093ED7"/>
    <w:rsid w:val="00094C3E"/>
    <w:rsid w:val="00095006"/>
    <w:rsid w:val="0009519A"/>
    <w:rsid w:val="00095718"/>
    <w:rsid w:val="00096048"/>
    <w:rsid w:val="0009641D"/>
    <w:rsid w:val="00097615"/>
    <w:rsid w:val="00097D5E"/>
    <w:rsid w:val="000A0E13"/>
    <w:rsid w:val="000A11E2"/>
    <w:rsid w:val="000A1E73"/>
    <w:rsid w:val="000A25EF"/>
    <w:rsid w:val="000A29EC"/>
    <w:rsid w:val="000A409E"/>
    <w:rsid w:val="000A4434"/>
    <w:rsid w:val="000A48B9"/>
    <w:rsid w:val="000A49AD"/>
    <w:rsid w:val="000A63F6"/>
    <w:rsid w:val="000A7C71"/>
    <w:rsid w:val="000A7E23"/>
    <w:rsid w:val="000B0238"/>
    <w:rsid w:val="000B09EC"/>
    <w:rsid w:val="000B1077"/>
    <w:rsid w:val="000B10B3"/>
    <w:rsid w:val="000B2080"/>
    <w:rsid w:val="000B23CF"/>
    <w:rsid w:val="000B25EE"/>
    <w:rsid w:val="000B2699"/>
    <w:rsid w:val="000B3652"/>
    <w:rsid w:val="000B4BB3"/>
    <w:rsid w:val="000B55D5"/>
    <w:rsid w:val="000B5C95"/>
    <w:rsid w:val="000B5EFD"/>
    <w:rsid w:val="000B6402"/>
    <w:rsid w:val="000B652F"/>
    <w:rsid w:val="000B6DFD"/>
    <w:rsid w:val="000B6F63"/>
    <w:rsid w:val="000B714F"/>
    <w:rsid w:val="000C0CAA"/>
    <w:rsid w:val="000C1783"/>
    <w:rsid w:val="000C1D29"/>
    <w:rsid w:val="000C2112"/>
    <w:rsid w:val="000C2122"/>
    <w:rsid w:val="000C2EEF"/>
    <w:rsid w:val="000C3872"/>
    <w:rsid w:val="000C3D32"/>
    <w:rsid w:val="000C3D7C"/>
    <w:rsid w:val="000C40DC"/>
    <w:rsid w:val="000C44C4"/>
    <w:rsid w:val="000C5975"/>
    <w:rsid w:val="000C5B61"/>
    <w:rsid w:val="000C6E35"/>
    <w:rsid w:val="000C7547"/>
    <w:rsid w:val="000C75D0"/>
    <w:rsid w:val="000C77A3"/>
    <w:rsid w:val="000D05A1"/>
    <w:rsid w:val="000D0A4C"/>
    <w:rsid w:val="000D180E"/>
    <w:rsid w:val="000D1F1D"/>
    <w:rsid w:val="000D2124"/>
    <w:rsid w:val="000D2908"/>
    <w:rsid w:val="000D32AC"/>
    <w:rsid w:val="000D407D"/>
    <w:rsid w:val="000D47B1"/>
    <w:rsid w:val="000D48DA"/>
    <w:rsid w:val="000D4ACE"/>
    <w:rsid w:val="000D57BB"/>
    <w:rsid w:val="000D5EA8"/>
    <w:rsid w:val="000D68DD"/>
    <w:rsid w:val="000D6A3C"/>
    <w:rsid w:val="000D6FF6"/>
    <w:rsid w:val="000D7241"/>
    <w:rsid w:val="000E0A58"/>
    <w:rsid w:val="000E199F"/>
    <w:rsid w:val="000E1F5C"/>
    <w:rsid w:val="000E2072"/>
    <w:rsid w:val="000E2085"/>
    <w:rsid w:val="000E30F6"/>
    <w:rsid w:val="000E31F8"/>
    <w:rsid w:val="000E329E"/>
    <w:rsid w:val="000E33A7"/>
    <w:rsid w:val="000E39FF"/>
    <w:rsid w:val="000E3F72"/>
    <w:rsid w:val="000E4076"/>
    <w:rsid w:val="000E422C"/>
    <w:rsid w:val="000E42BD"/>
    <w:rsid w:val="000E4F49"/>
    <w:rsid w:val="000E4FCC"/>
    <w:rsid w:val="000E6255"/>
    <w:rsid w:val="000E7A8B"/>
    <w:rsid w:val="000E7B88"/>
    <w:rsid w:val="000E7F8D"/>
    <w:rsid w:val="000F0712"/>
    <w:rsid w:val="000F0999"/>
    <w:rsid w:val="000F125C"/>
    <w:rsid w:val="000F1310"/>
    <w:rsid w:val="000F1D83"/>
    <w:rsid w:val="000F2394"/>
    <w:rsid w:val="000F413C"/>
    <w:rsid w:val="000F42DE"/>
    <w:rsid w:val="000F4731"/>
    <w:rsid w:val="000F7F94"/>
    <w:rsid w:val="00100EF0"/>
    <w:rsid w:val="001010F3"/>
    <w:rsid w:val="0010136E"/>
    <w:rsid w:val="0010194D"/>
    <w:rsid w:val="00102BFD"/>
    <w:rsid w:val="00103950"/>
    <w:rsid w:val="001047C9"/>
    <w:rsid w:val="001048F8"/>
    <w:rsid w:val="00107AF7"/>
    <w:rsid w:val="00110602"/>
    <w:rsid w:val="00110E33"/>
    <w:rsid w:val="0011100E"/>
    <w:rsid w:val="00111B36"/>
    <w:rsid w:val="00111D32"/>
    <w:rsid w:val="0011237E"/>
    <w:rsid w:val="00113337"/>
    <w:rsid w:val="00113AF3"/>
    <w:rsid w:val="00114344"/>
    <w:rsid w:val="0011438B"/>
    <w:rsid w:val="0011457D"/>
    <w:rsid w:val="00115BCC"/>
    <w:rsid w:val="00115C03"/>
    <w:rsid w:val="00115CF5"/>
    <w:rsid w:val="0011600F"/>
    <w:rsid w:val="00116258"/>
    <w:rsid w:val="00116685"/>
    <w:rsid w:val="0011705D"/>
    <w:rsid w:val="0011736C"/>
    <w:rsid w:val="0012011F"/>
    <w:rsid w:val="0012057F"/>
    <w:rsid w:val="0012089A"/>
    <w:rsid w:val="001217C5"/>
    <w:rsid w:val="001217F3"/>
    <w:rsid w:val="00122771"/>
    <w:rsid w:val="00122DDE"/>
    <w:rsid w:val="0012327C"/>
    <w:rsid w:val="001242F0"/>
    <w:rsid w:val="0012488F"/>
    <w:rsid w:val="00125A13"/>
    <w:rsid w:val="00125ACD"/>
    <w:rsid w:val="00125B86"/>
    <w:rsid w:val="00125CBF"/>
    <w:rsid w:val="00125E1D"/>
    <w:rsid w:val="0012628A"/>
    <w:rsid w:val="00126629"/>
    <w:rsid w:val="00130319"/>
    <w:rsid w:val="00130799"/>
    <w:rsid w:val="00130F1B"/>
    <w:rsid w:val="00131C5D"/>
    <w:rsid w:val="00132E46"/>
    <w:rsid w:val="00133087"/>
    <w:rsid w:val="00133574"/>
    <w:rsid w:val="00134E1D"/>
    <w:rsid w:val="0013591A"/>
    <w:rsid w:val="00135BF1"/>
    <w:rsid w:val="00135C82"/>
    <w:rsid w:val="00137A15"/>
    <w:rsid w:val="00137B8B"/>
    <w:rsid w:val="00137D42"/>
    <w:rsid w:val="00137F5B"/>
    <w:rsid w:val="00140093"/>
    <w:rsid w:val="001400EA"/>
    <w:rsid w:val="001404FC"/>
    <w:rsid w:val="00141537"/>
    <w:rsid w:val="0014194C"/>
    <w:rsid w:val="00142239"/>
    <w:rsid w:val="0014239B"/>
    <w:rsid w:val="00142497"/>
    <w:rsid w:val="00143903"/>
    <w:rsid w:val="001451C4"/>
    <w:rsid w:val="001453E3"/>
    <w:rsid w:val="00145425"/>
    <w:rsid w:val="00145612"/>
    <w:rsid w:val="00150043"/>
    <w:rsid w:val="001502B4"/>
    <w:rsid w:val="00150C34"/>
    <w:rsid w:val="001524D5"/>
    <w:rsid w:val="00153085"/>
    <w:rsid w:val="00154A18"/>
    <w:rsid w:val="0015565E"/>
    <w:rsid w:val="001559FF"/>
    <w:rsid w:val="00155A8A"/>
    <w:rsid w:val="00155D16"/>
    <w:rsid w:val="00156B40"/>
    <w:rsid w:val="001573BD"/>
    <w:rsid w:val="0016059A"/>
    <w:rsid w:val="00160643"/>
    <w:rsid w:val="001610DE"/>
    <w:rsid w:val="00161AF8"/>
    <w:rsid w:val="00162B28"/>
    <w:rsid w:val="0016404C"/>
    <w:rsid w:val="001643AF"/>
    <w:rsid w:val="0016464A"/>
    <w:rsid w:val="00164C24"/>
    <w:rsid w:val="0016526A"/>
    <w:rsid w:val="0016597C"/>
    <w:rsid w:val="00166E46"/>
    <w:rsid w:val="00167184"/>
    <w:rsid w:val="00167297"/>
    <w:rsid w:val="001675D1"/>
    <w:rsid w:val="00167C72"/>
    <w:rsid w:val="00170F13"/>
    <w:rsid w:val="001719EA"/>
    <w:rsid w:val="00172080"/>
    <w:rsid w:val="00172894"/>
    <w:rsid w:val="00172D90"/>
    <w:rsid w:val="00173048"/>
    <w:rsid w:val="001735EA"/>
    <w:rsid w:val="00174FDD"/>
    <w:rsid w:val="001752ED"/>
    <w:rsid w:val="0017549B"/>
    <w:rsid w:val="001756AB"/>
    <w:rsid w:val="00176363"/>
    <w:rsid w:val="001763CE"/>
    <w:rsid w:val="001774A2"/>
    <w:rsid w:val="00177CDF"/>
    <w:rsid w:val="0018101E"/>
    <w:rsid w:val="001810AC"/>
    <w:rsid w:val="00181559"/>
    <w:rsid w:val="00182276"/>
    <w:rsid w:val="00183569"/>
    <w:rsid w:val="00183E52"/>
    <w:rsid w:val="00184360"/>
    <w:rsid w:val="00184579"/>
    <w:rsid w:val="00184B5A"/>
    <w:rsid w:val="0018531A"/>
    <w:rsid w:val="00185B7F"/>
    <w:rsid w:val="00185CDC"/>
    <w:rsid w:val="00185D31"/>
    <w:rsid w:val="00187F88"/>
    <w:rsid w:val="00187F99"/>
    <w:rsid w:val="00190718"/>
    <w:rsid w:val="00190E51"/>
    <w:rsid w:val="0019171A"/>
    <w:rsid w:val="001918A5"/>
    <w:rsid w:val="001919D5"/>
    <w:rsid w:val="00191CB2"/>
    <w:rsid w:val="0019262E"/>
    <w:rsid w:val="0019300C"/>
    <w:rsid w:val="0019318E"/>
    <w:rsid w:val="0019389F"/>
    <w:rsid w:val="00194473"/>
    <w:rsid w:val="00194E1D"/>
    <w:rsid w:val="00195770"/>
    <w:rsid w:val="00196108"/>
    <w:rsid w:val="001964B0"/>
    <w:rsid w:val="00196D3A"/>
    <w:rsid w:val="001A11DB"/>
    <w:rsid w:val="001A142B"/>
    <w:rsid w:val="001A1B88"/>
    <w:rsid w:val="001A31D0"/>
    <w:rsid w:val="001A3F19"/>
    <w:rsid w:val="001A4126"/>
    <w:rsid w:val="001A421F"/>
    <w:rsid w:val="001A42DB"/>
    <w:rsid w:val="001A4D4A"/>
    <w:rsid w:val="001A5010"/>
    <w:rsid w:val="001A5F97"/>
    <w:rsid w:val="001A6F32"/>
    <w:rsid w:val="001A7B09"/>
    <w:rsid w:val="001A7F76"/>
    <w:rsid w:val="001B07B8"/>
    <w:rsid w:val="001B0AA9"/>
    <w:rsid w:val="001B0E8A"/>
    <w:rsid w:val="001B1887"/>
    <w:rsid w:val="001B1E7C"/>
    <w:rsid w:val="001B35F3"/>
    <w:rsid w:val="001B368E"/>
    <w:rsid w:val="001B4164"/>
    <w:rsid w:val="001B4649"/>
    <w:rsid w:val="001B5B8F"/>
    <w:rsid w:val="001B5FA7"/>
    <w:rsid w:val="001B6CA2"/>
    <w:rsid w:val="001B7BEB"/>
    <w:rsid w:val="001C05EB"/>
    <w:rsid w:val="001C25DB"/>
    <w:rsid w:val="001C3CBA"/>
    <w:rsid w:val="001C3FC8"/>
    <w:rsid w:val="001C5616"/>
    <w:rsid w:val="001C5BCF"/>
    <w:rsid w:val="001C6342"/>
    <w:rsid w:val="001C6597"/>
    <w:rsid w:val="001C6C8C"/>
    <w:rsid w:val="001C6D96"/>
    <w:rsid w:val="001C7CC0"/>
    <w:rsid w:val="001C7E0B"/>
    <w:rsid w:val="001D03EC"/>
    <w:rsid w:val="001D0586"/>
    <w:rsid w:val="001D065B"/>
    <w:rsid w:val="001D0A4E"/>
    <w:rsid w:val="001D1385"/>
    <w:rsid w:val="001D168B"/>
    <w:rsid w:val="001D285B"/>
    <w:rsid w:val="001D2B97"/>
    <w:rsid w:val="001D4259"/>
    <w:rsid w:val="001D528E"/>
    <w:rsid w:val="001E0049"/>
    <w:rsid w:val="001E02E2"/>
    <w:rsid w:val="001E06D6"/>
    <w:rsid w:val="001E1245"/>
    <w:rsid w:val="001E1C96"/>
    <w:rsid w:val="001E302F"/>
    <w:rsid w:val="001E40C2"/>
    <w:rsid w:val="001E5674"/>
    <w:rsid w:val="001E5E5C"/>
    <w:rsid w:val="001E673E"/>
    <w:rsid w:val="001E7BCA"/>
    <w:rsid w:val="001F1293"/>
    <w:rsid w:val="001F18F7"/>
    <w:rsid w:val="001F286D"/>
    <w:rsid w:val="001F2AE3"/>
    <w:rsid w:val="001F3ED5"/>
    <w:rsid w:val="001F431B"/>
    <w:rsid w:val="001F4B55"/>
    <w:rsid w:val="001F5399"/>
    <w:rsid w:val="001F6138"/>
    <w:rsid w:val="001F6918"/>
    <w:rsid w:val="001F732D"/>
    <w:rsid w:val="00200592"/>
    <w:rsid w:val="00200DBB"/>
    <w:rsid w:val="0020121C"/>
    <w:rsid w:val="00201AAB"/>
    <w:rsid w:val="00203197"/>
    <w:rsid w:val="002042D9"/>
    <w:rsid w:val="002046F8"/>
    <w:rsid w:val="0020499F"/>
    <w:rsid w:val="00204E6C"/>
    <w:rsid w:val="002056DE"/>
    <w:rsid w:val="00205E55"/>
    <w:rsid w:val="00206ACD"/>
    <w:rsid w:val="00207BC8"/>
    <w:rsid w:val="002100A0"/>
    <w:rsid w:val="002105C1"/>
    <w:rsid w:val="0021089C"/>
    <w:rsid w:val="00210C9F"/>
    <w:rsid w:val="00210E25"/>
    <w:rsid w:val="0021114D"/>
    <w:rsid w:val="00211300"/>
    <w:rsid w:val="00211B96"/>
    <w:rsid w:val="00211FE8"/>
    <w:rsid w:val="00213DDF"/>
    <w:rsid w:val="0021400D"/>
    <w:rsid w:val="00214770"/>
    <w:rsid w:val="00214CBC"/>
    <w:rsid w:val="00215E07"/>
    <w:rsid w:val="0021611C"/>
    <w:rsid w:val="002163F3"/>
    <w:rsid w:val="00217EAB"/>
    <w:rsid w:val="002202F9"/>
    <w:rsid w:val="002205EA"/>
    <w:rsid w:val="0022069D"/>
    <w:rsid w:val="002209D5"/>
    <w:rsid w:val="00221B54"/>
    <w:rsid w:val="00221F5C"/>
    <w:rsid w:val="00222967"/>
    <w:rsid w:val="00222E2E"/>
    <w:rsid w:val="00223383"/>
    <w:rsid w:val="00224385"/>
    <w:rsid w:val="0022451E"/>
    <w:rsid w:val="00224BA4"/>
    <w:rsid w:val="00224EAC"/>
    <w:rsid w:val="0022563F"/>
    <w:rsid w:val="00227FCD"/>
    <w:rsid w:val="0023065B"/>
    <w:rsid w:val="002308B4"/>
    <w:rsid w:val="00230AA5"/>
    <w:rsid w:val="00230BEF"/>
    <w:rsid w:val="002314DC"/>
    <w:rsid w:val="002326BB"/>
    <w:rsid w:val="00232763"/>
    <w:rsid w:val="00232C00"/>
    <w:rsid w:val="002334B5"/>
    <w:rsid w:val="002358C3"/>
    <w:rsid w:val="00235B87"/>
    <w:rsid w:val="00235C56"/>
    <w:rsid w:val="00235D54"/>
    <w:rsid w:val="0023662B"/>
    <w:rsid w:val="00236729"/>
    <w:rsid w:val="00236D6E"/>
    <w:rsid w:val="00241A55"/>
    <w:rsid w:val="00242899"/>
    <w:rsid w:val="00242FBE"/>
    <w:rsid w:val="0024380E"/>
    <w:rsid w:val="00243C44"/>
    <w:rsid w:val="00243D76"/>
    <w:rsid w:val="00245053"/>
    <w:rsid w:val="002450F1"/>
    <w:rsid w:val="002458C8"/>
    <w:rsid w:val="002462A2"/>
    <w:rsid w:val="00246ABE"/>
    <w:rsid w:val="0024713E"/>
    <w:rsid w:val="002478D5"/>
    <w:rsid w:val="00247EB8"/>
    <w:rsid w:val="00250060"/>
    <w:rsid w:val="002502CB"/>
    <w:rsid w:val="00250D46"/>
    <w:rsid w:val="00251363"/>
    <w:rsid w:val="00251A79"/>
    <w:rsid w:val="00251BF3"/>
    <w:rsid w:val="0025270D"/>
    <w:rsid w:val="002532F9"/>
    <w:rsid w:val="00253DEF"/>
    <w:rsid w:val="0025469F"/>
    <w:rsid w:val="00254FEB"/>
    <w:rsid w:val="00255512"/>
    <w:rsid w:val="00255901"/>
    <w:rsid w:val="00256C83"/>
    <w:rsid w:val="00257D18"/>
    <w:rsid w:val="00257D59"/>
    <w:rsid w:val="002649E1"/>
    <w:rsid w:val="00264FFB"/>
    <w:rsid w:val="00266A9C"/>
    <w:rsid w:val="00266FD1"/>
    <w:rsid w:val="002678E8"/>
    <w:rsid w:val="0027085E"/>
    <w:rsid w:val="00270CDE"/>
    <w:rsid w:val="00270E1A"/>
    <w:rsid w:val="00271446"/>
    <w:rsid w:val="00271DE5"/>
    <w:rsid w:val="00272AEF"/>
    <w:rsid w:val="00272E6C"/>
    <w:rsid w:val="002737CE"/>
    <w:rsid w:val="002740FC"/>
    <w:rsid w:val="00275364"/>
    <w:rsid w:val="00276708"/>
    <w:rsid w:val="002767A9"/>
    <w:rsid w:val="0027684E"/>
    <w:rsid w:val="00276C97"/>
    <w:rsid w:val="00277685"/>
    <w:rsid w:val="00280380"/>
    <w:rsid w:val="00280F15"/>
    <w:rsid w:val="002813BC"/>
    <w:rsid w:val="002828FA"/>
    <w:rsid w:val="00283784"/>
    <w:rsid w:val="00283892"/>
    <w:rsid w:val="002838E1"/>
    <w:rsid w:val="002839F3"/>
    <w:rsid w:val="00284985"/>
    <w:rsid w:val="0028502F"/>
    <w:rsid w:val="002851A0"/>
    <w:rsid w:val="002851CD"/>
    <w:rsid w:val="00285465"/>
    <w:rsid w:val="00286F38"/>
    <w:rsid w:val="00290194"/>
    <w:rsid w:val="00290446"/>
    <w:rsid w:val="0029147C"/>
    <w:rsid w:val="002928EA"/>
    <w:rsid w:val="00292F18"/>
    <w:rsid w:val="002933AD"/>
    <w:rsid w:val="00293B14"/>
    <w:rsid w:val="00293D71"/>
    <w:rsid w:val="00295020"/>
    <w:rsid w:val="00295071"/>
    <w:rsid w:val="00295D9C"/>
    <w:rsid w:val="00296338"/>
    <w:rsid w:val="00296410"/>
    <w:rsid w:val="00296983"/>
    <w:rsid w:val="00297410"/>
    <w:rsid w:val="00297F5C"/>
    <w:rsid w:val="002A00DF"/>
    <w:rsid w:val="002A04BF"/>
    <w:rsid w:val="002A0866"/>
    <w:rsid w:val="002A0AFC"/>
    <w:rsid w:val="002A1A3C"/>
    <w:rsid w:val="002A1C51"/>
    <w:rsid w:val="002A275C"/>
    <w:rsid w:val="002A41D8"/>
    <w:rsid w:val="002A421A"/>
    <w:rsid w:val="002A42D6"/>
    <w:rsid w:val="002A4450"/>
    <w:rsid w:val="002A4826"/>
    <w:rsid w:val="002A4DC7"/>
    <w:rsid w:val="002A5855"/>
    <w:rsid w:val="002A67FE"/>
    <w:rsid w:val="002A7413"/>
    <w:rsid w:val="002A7523"/>
    <w:rsid w:val="002A75A6"/>
    <w:rsid w:val="002B0AA2"/>
    <w:rsid w:val="002B10E3"/>
    <w:rsid w:val="002B2245"/>
    <w:rsid w:val="002B23D3"/>
    <w:rsid w:val="002B274B"/>
    <w:rsid w:val="002B30E2"/>
    <w:rsid w:val="002B34DE"/>
    <w:rsid w:val="002B3FC0"/>
    <w:rsid w:val="002B44FC"/>
    <w:rsid w:val="002B48D3"/>
    <w:rsid w:val="002C0321"/>
    <w:rsid w:val="002C0699"/>
    <w:rsid w:val="002C0F64"/>
    <w:rsid w:val="002C13FD"/>
    <w:rsid w:val="002C18B8"/>
    <w:rsid w:val="002C25BE"/>
    <w:rsid w:val="002C28FB"/>
    <w:rsid w:val="002C2B00"/>
    <w:rsid w:val="002C2C4F"/>
    <w:rsid w:val="002C3B8C"/>
    <w:rsid w:val="002C5B8D"/>
    <w:rsid w:val="002C65D6"/>
    <w:rsid w:val="002C6BA2"/>
    <w:rsid w:val="002C7CEF"/>
    <w:rsid w:val="002C7E3D"/>
    <w:rsid w:val="002C7E6D"/>
    <w:rsid w:val="002D15C3"/>
    <w:rsid w:val="002D1784"/>
    <w:rsid w:val="002D1D47"/>
    <w:rsid w:val="002D1E08"/>
    <w:rsid w:val="002D25AF"/>
    <w:rsid w:val="002D2FDE"/>
    <w:rsid w:val="002D3343"/>
    <w:rsid w:val="002D35E2"/>
    <w:rsid w:val="002D3631"/>
    <w:rsid w:val="002D3972"/>
    <w:rsid w:val="002D3AD8"/>
    <w:rsid w:val="002D3C2C"/>
    <w:rsid w:val="002D3F50"/>
    <w:rsid w:val="002D4301"/>
    <w:rsid w:val="002D4479"/>
    <w:rsid w:val="002D5E20"/>
    <w:rsid w:val="002D5EEF"/>
    <w:rsid w:val="002D5FAC"/>
    <w:rsid w:val="002D64AF"/>
    <w:rsid w:val="002D69C0"/>
    <w:rsid w:val="002D73EB"/>
    <w:rsid w:val="002D784C"/>
    <w:rsid w:val="002D7B6C"/>
    <w:rsid w:val="002D7D98"/>
    <w:rsid w:val="002E053A"/>
    <w:rsid w:val="002E08D9"/>
    <w:rsid w:val="002E1139"/>
    <w:rsid w:val="002E17F1"/>
    <w:rsid w:val="002E1AB3"/>
    <w:rsid w:val="002E1C58"/>
    <w:rsid w:val="002E1F85"/>
    <w:rsid w:val="002E211B"/>
    <w:rsid w:val="002E3BDA"/>
    <w:rsid w:val="002E47AD"/>
    <w:rsid w:val="002E692A"/>
    <w:rsid w:val="002E6C69"/>
    <w:rsid w:val="002E6CE2"/>
    <w:rsid w:val="002F1147"/>
    <w:rsid w:val="002F13BC"/>
    <w:rsid w:val="002F217B"/>
    <w:rsid w:val="002F2190"/>
    <w:rsid w:val="002F2CBA"/>
    <w:rsid w:val="002F313B"/>
    <w:rsid w:val="002F34B3"/>
    <w:rsid w:val="002F40AB"/>
    <w:rsid w:val="002F4251"/>
    <w:rsid w:val="002F4E02"/>
    <w:rsid w:val="002F56E4"/>
    <w:rsid w:val="002F5761"/>
    <w:rsid w:val="002F5A2F"/>
    <w:rsid w:val="002F5EB3"/>
    <w:rsid w:val="002F65CC"/>
    <w:rsid w:val="003008E8"/>
    <w:rsid w:val="00301594"/>
    <w:rsid w:val="00301F23"/>
    <w:rsid w:val="00302593"/>
    <w:rsid w:val="00302C13"/>
    <w:rsid w:val="003030C1"/>
    <w:rsid w:val="0030350D"/>
    <w:rsid w:val="00303519"/>
    <w:rsid w:val="003047F6"/>
    <w:rsid w:val="00304A3D"/>
    <w:rsid w:val="00304D3B"/>
    <w:rsid w:val="003050E8"/>
    <w:rsid w:val="003053EA"/>
    <w:rsid w:val="00305EC6"/>
    <w:rsid w:val="00306167"/>
    <w:rsid w:val="0030780D"/>
    <w:rsid w:val="00307BB6"/>
    <w:rsid w:val="00310C1C"/>
    <w:rsid w:val="00310CC3"/>
    <w:rsid w:val="00313043"/>
    <w:rsid w:val="003131B9"/>
    <w:rsid w:val="0031509B"/>
    <w:rsid w:val="003159D8"/>
    <w:rsid w:val="00315F0A"/>
    <w:rsid w:val="003172CD"/>
    <w:rsid w:val="003178DE"/>
    <w:rsid w:val="00320209"/>
    <w:rsid w:val="00320A2E"/>
    <w:rsid w:val="00320A93"/>
    <w:rsid w:val="00320C2B"/>
    <w:rsid w:val="0032292F"/>
    <w:rsid w:val="00322D42"/>
    <w:rsid w:val="003236C5"/>
    <w:rsid w:val="00323AE5"/>
    <w:rsid w:val="00323D48"/>
    <w:rsid w:val="003253ED"/>
    <w:rsid w:val="003269F2"/>
    <w:rsid w:val="00327080"/>
    <w:rsid w:val="00327DC2"/>
    <w:rsid w:val="003301C7"/>
    <w:rsid w:val="00330856"/>
    <w:rsid w:val="003314CF"/>
    <w:rsid w:val="00332603"/>
    <w:rsid w:val="00332EAE"/>
    <w:rsid w:val="003332A7"/>
    <w:rsid w:val="00334F43"/>
    <w:rsid w:val="0033555B"/>
    <w:rsid w:val="00335919"/>
    <w:rsid w:val="0033636F"/>
    <w:rsid w:val="00336B63"/>
    <w:rsid w:val="00337F6E"/>
    <w:rsid w:val="00340B0A"/>
    <w:rsid w:val="003411A7"/>
    <w:rsid w:val="00342B78"/>
    <w:rsid w:val="003437E0"/>
    <w:rsid w:val="003439D5"/>
    <w:rsid w:val="003443CB"/>
    <w:rsid w:val="0034513C"/>
    <w:rsid w:val="00346264"/>
    <w:rsid w:val="0034712C"/>
    <w:rsid w:val="00347AE2"/>
    <w:rsid w:val="003509AE"/>
    <w:rsid w:val="00350D3F"/>
    <w:rsid w:val="00350E56"/>
    <w:rsid w:val="0035206D"/>
    <w:rsid w:val="00353C42"/>
    <w:rsid w:val="0035451D"/>
    <w:rsid w:val="00354827"/>
    <w:rsid w:val="00354CCD"/>
    <w:rsid w:val="00355192"/>
    <w:rsid w:val="003557F3"/>
    <w:rsid w:val="00355845"/>
    <w:rsid w:val="0035611A"/>
    <w:rsid w:val="00356366"/>
    <w:rsid w:val="00356A39"/>
    <w:rsid w:val="00356B2C"/>
    <w:rsid w:val="003571B2"/>
    <w:rsid w:val="00357F89"/>
    <w:rsid w:val="003601E7"/>
    <w:rsid w:val="003604BB"/>
    <w:rsid w:val="00361026"/>
    <w:rsid w:val="003615CD"/>
    <w:rsid w:val="00361AF2"/>
    <w:rsid w:val="00361C26"/>
    <w:rsid w:val="00361D2F"/>
    <w:rsid w:val="003621EA"/>
    <w:rsid w:val="00362B94"/>
    <w:rsid w:val="003631DC"/>
    <w:rsid w:val="0036393F"/>
    <w:rsid w:val="00363AE2"/>
    <w:rsid w:val="00364AD2"/>
    <w:rsid w:val="00364D5A"/>
    <w:rsid w:val="003651FA"/>
    <w:rsid w:val="00365EC8"/>
    <w:rsid w:val="00366741"/>
    <w:rsid w:val="00366AE7"/>
    <w:rsid w:val="00366B0D"/>
    <w:rsid w:val="00366CCF"/>
    <w:rsid w:val="00366DFC"/>
    <w:rsid w:val="00367C6D"/>
    <w:rsid w:val="00367F82"/>
    <w:rsid w:val="00370B04"/>
    <w:rsid w:val="003718DF"/>
    <w:rsid w:val="00371A4B"/>
    <w:rsid w:val="00371FB2"/>
    <w:rsid w:val="00372D5C"/>
    <w:rsid w:val="00373EF3"/>
    <w:rsid w:val="003751E6"/>
    <w:rsid w:val="0037643B"/>
    <w:rsid w:val="00376C1D"/>
    <w:rsid w:val="0037737F"/>
    <w:rsid w:val="00377758"/>
    <w:rsid w:val="00377B90"/>
    <w:rsid w:val="00377CB4"/>
    <w:rsid w:val="003816CC"/>
    <w:rsid w:val="003826BE"/>
    <w:rsid w:val="003828AF"/>
    <w:rsid w:val="00382AAF"/>
    <w:rsid w:val="003831C1"/>
    <w:rsid w:val="00383261"/>
    <w:rsid w:val="00384040"/>
    <w:rsid w:val="0038417F"/>
    <w:rsid w:val="00385995"/>
    <w:rsid w:val="00385A1D"/>
    <w:rsid w:val="00385F3E"/>
    <w:rsid w:val="00386385"/>
    <w:rsid w:val="00386D80"/>
    <w:rsid w:val="00387617"/>
    <w:rsid w:val="003909BA"/>
    <w:rsid w:val="003909E8"/>
    <w:rsid w:val="0039193B"/>
    <w:rsid w:val="00391B5F"/>
    <w:rsid w:val="003921CE"/>
    <w:rsid w:val="00392842"/>
    <w:rsid w:val="00392F73"/>
    <w:rsid w:val="00393105"/>
    <w:rsid w:val="003931A7"/>
    <w:rsid w:val="00394043"/>
    <w:rsid w:val="003947FA"/>
    <w:rsid w:val="003975DD"/>
    <w:rsid w:val="003A121A"/>
    <w:rsid w:val="003A2083"/>
    <w:rsid w:val="003A2624"/>
    <w:rsid w:val="003A2794"/>
    <w:rsid w:val="003A2824"/>
    <w:rsid w:val="003A30A4"/>
    <w:rsid w:val="003A39CC"/>
    <w:rsid w:val="003A4764"/>
    <w:rsid w:val="003A5121"/>
    <w:rsid w:val="003A69AC"/>
    <w:rsid w:val="003A6AE3"/>
    <w:rsid w:val="003A6CD2"/>
    <w:rsid w:val="003A6CFF"/>
    <w:rsid w:val="003A7A30"/>
    <w:rsid w:val="003B0F51"/>
    <w:rsid w:val="003B1F2E"/>
    <w:rsid w:val="003B371B"/>
    <w:rsid w:val="003B3848"/>
    <w:rsid w:val="003B3BE3"/>
    <w:rsid w:val="003B3C0D"/>
    <w:rsid w:val="003B42BE"/>
    <w:rsid w:val="003B42D0"/>
    <w:rsid w:val="003B4498"/>
    <w:rsid w:val="003B5148"/>
    <w:rsid w:val="003B6A36"/>
    <w:rsid w:val="003B79C2"/>
    <w:rsid w:val="003B7A6D"/>
    <w:rsid w:val="003C0EC5"/>
    <w:rsid w:val="003C2341"/>
    <w:rsid w:val="003C3569"/>
    <w:rsid w:val="003C524F"/>
    <w:rsid w:val="003C5BBD"/>
    <w:rsid w:val="003C5C69"/>
    <w:rsid w:val="003C785C"/>
    <w:rsid w:val="003C7CFE"/>
    <w:rsid w:val="003C7EE3"/>
    <w:rsid w:val="003D0AB7"/>
    <w:rsid w:val="003D0F19"/>
    <w:rsid w:val="003D110B"/>
    <w:rsid w:val="003D1590"/>
    <w:rsid w:val="003D2A0D"/>
    <w:rsid w:val="003D2EA4"/>
    <w:rsid w:val="003D2FE2"/>
    <w:rsid w:val="003D37EC"/>
    <w:rsid w:val="003D39EC"/>
    <w:rsid w:val="003D50EA"/>
    <w:rsid w:val="003D6787"/>
    <w:rsid w:val="003D6FFD"/>
    <w:rsid w:val="003D70B3"/>
    <w:rsid w:val="003D73E8"/>
    <w:rsid w:val="003D76A5"/>
    <w:rsid w:val="003D7ACA"/>
    <w:rsid w:val="003D7D31"/>
    <w:rsid w:val="003E01AD"/>
    <w:rsid w:val="003E0812"/>
    <w:rsid w:val="003E11EB"/>
    <w:rsid w:val="003E1F5D"/>
    <w:rsid w:val="003E242F"/>
    <w:rsid w:val="003E289D"/>
    <w:rsid w:val="003E2B9F"/>
    <w:rsid w:val="003E2E47"/>
    <w:rsid w:val="003E4247"/>
    <w:rsid w:val="003E49AD"/>
    <w:rsid w:val="003E5811"/>
    <w:rsid w:val="003E5DAF"/>
    <w:rsid w:val="003E6873"/>
    <w:rsid w:val="003E6B94"/>
    <w:rsid w:val="003E7420"/>
    <w:rsid w:val="003E7A9B"/>
    <w:rsid w:val="003F0E7F"/>
    <w:rsid w:val="003F18BD"/>
    <w:rsid w:val="003F1D15"/>
    <w:rsid w:val="003F28A1"/>
    <w:rsid w:val="003F298C"/>
    <w:rsid w:val="003F372B"/>
    <w:rsid w:val="003F4894"/>
    <w:rsid w:val="003F5506"/>
    <w:rsid w:val="003F5EC0"/>
    <w:rsid w:val="003F6257"/>
    <w:rsid w:val="003F6CF0"/>
    <w:rsid w:val="003F6F87"/>
    <w:rsid w:val="003F7346"/>
    <w:rsid w:val="004000A0"/>
    <w:rsid w:val="00400916"/>
    <w:rsid w:val="00401943"/>
    <w:rsid w:val="00402BC4"/>
    <w:rsid w:val="00404253"/>
    <w:rsid w:val="004042B5"/>
    <w:rsid w:val="00410A6E"/>
    <w:rsid w:val="00410DE5"/>
    <w:rsid w:val="004111AD"/>
    <w:rsid w:val="00411682"/>
    <w:rsid w:val="004120AE"/>
    <w:rsid w:val="00413485"/>
    <w:rsid w:val="004136EB"/>
    <w:rsid w:val="00413923"/>
    <w:rsid w:val="00415601"/>
    <w:rsid w:val="00415B7A"/>
    <w:rsid w:val="004165C3"/>
    <w:rsid w:val="00416C47"/>
    <w:rsid w:val="00417316"/>
    <w:rsid w:val="0041751A"/>
    <w:rsid w:val="00417B91"/>
    <w:rsid w:val="00417BD1"/>
    <w:rsid w:val="00417F4C"/>
    <w:rsid w:val="00420399"/>
    <w:rsid w:val="00421368"/>
    <w:rsid w:val="00421A50"/>
    <w:rsid w:val="004229C3"/>
    <w:rsid w:val="00422C92"/>
    <w:rsid w:val="004232A5"/>
    <w:rsid w:val="00423333"/>
    <w:rsid w:val="004238C0"/>
    <w:rsid w:val="004239CA"/>
    <w:rsid w:val="004252EF"/>
    <w:rsid w:val="00425355"/>
    <w:rsid w:val="004258EE"/>
    <w:rsid w:val="00425FDC"/>
    <w:rsid w:val="00427194"/>
    <w:rsid w:val="0042762A"/>
    <w:rsid w:val="00427ADC"/>
    <w:rsid w:val="0043025B"/>
    <w:rsid w:val="0043191E"/>
    <w:rsid w:val="00431995"/>
    <w:rsid w:val="00431F0C"/>
    <w:rsid w:val="00432AE8"/>
    <w:rsid w:val="004334B1"/>
    <w:rsid w:val="00433524"/>
    <w:rsid w:val="00433BF5"/>
    <w:rsid w:val="00434713"/>
    <w:rsid w:val="00434D4C"/>
    <w:rsid w:val="00434D6B"/>
    <w:rsid w:val="00434DDC"/>
    <w:rsid w:val="004354E0"/>
    <w:rsid w:val="00435C2D"/>
    <w:rsid w:val="0043687D"/>
    <w:rsid w:val="004374D0"/>
    <w:rsid w:val="004407C8"/>
    <w:rsid w:val="00440C4C"/>
    <w:rsid w:val="00441EB1"/>
    <w:rsid w:val="00442636"/>
    <w:rsid w:val="00442AF9"/>
    <w:rsid w:val="00442BE0"/>
    <w:rsid w:val="004430DB"/>
    <w:rsid w:val="00443B12"/>
    <w:rsid w:val="00443CB7"/>
    <w:rsid w:val="00443E2D"/>
    <w:rsid w:val="0044405D"/>
    <w:rsid w:val="004472D1"/>
    <w:rsid w:val="004504C9"/>
    <w:rsid w:val="004525DF"/>
    <w:rsid w:val="0045374B"/>
    <w:rsid w:val="00454977"/>
    <w:rsid w:val="0045538A"/>
    <w:rsid w:val="00456B0C"/>
    <w:rsid w:val="004576B8"/>
    <w:rsid w:val="0046020C"/>
    <w:rsid w:val="00460262"/>
    <w:rsid w:val="0046028A"/>
    <w:rsid w:val="00460527"/>
    <w:rsid w:val="00460659"/>
    <w:rsid w:val="00461890"/>
    <w:rsid w:val="00462430"/>
    <w:rsid w:val="004624CA"/>
    <w:rsid w:val="004628E2"/>
    <w:rsid w:val="00462A3B"/>
    <w:rsid w:val="00463D61"/>
    <w:rsid w:val="00464C95"/>
    <w:rsid w:val="00464F38"/>
    <w:rsid w:val="00464FB6"/>
    <w:rsid w:val="00465222"/>
    <w:rsid w:val="0046584A"/>
    <w:rsid w:val="00465B18"/>
    <w:rsid w:val="00467716"/>
    <w:rsid w:val="00467AC9"/>
    <w:rsid w:val="0047136F"/>
    <w:rsid w:val="004728C4"/>
    <w:rsid w:val="004730FE"/>
    <w:rsid w:val="0047365D"/>
    <w:rsid w:val="004736A0"/>
    <w:rsid w:val="00473951"/>
    <w:rsid w:val="00474937"/>
    <w:rsid w:val="00474AA5"/>
    <w:rsid w:val="00475AD7"/>
    <w:rsid w:val="00475ED3"/>
    <w:rsid w:val="00476DD5"/>
    <w:rsid w:val="004816C0"/>
    <w:rsid w:val="00481E07"/>
    <w:rsid w:val="004821EB"/>
    <w:rsid w:val="00482275"/>
    <w:rsid w:val="00482B23"/>
    <w:rsid w:val="00483264"/>
    <w:rsid w:val="00483903"/>
    <w:rsid w:val="00484D4E"/>
    <w:rsid w:val="00485191"/>
    <w:rsid w:val="00485B84"/>
    <w:rsid w:val="00487074"/>
    <w:rsid w:val="0048728A"/>
    <w:rsid w:val="004873E8"/>
    <w:rsid w:val="00490BB6"/>
    <w:rsid w:val="004916A4"/>
    <w:rsid w:val="00492F34"/>
    <w:rsid w:val="0049319F"/>
    <w:rsid w:val="0049336E"/>
    <w:rsid w:val="004934C3"/>
    <w:rsid w:val="00493FBB"/>
    <w:rsid w:val="0049575A"/>
    <w:rsid w:val="0049594B"/>
    <w:rsid w:val="00495E3A"/>
    <w:rsid w:val="0049701E"/>
    <w:rsid w:val="0049754F"/>
    <w:rsid w:val="004A09CF"/>
    <w:rsid w:val="004A1006"/>
    <w:rsid w:val="004A24FB"/>
    <w:rsid w:val="004A2505"/>
    <w:rsid w:val="004A2D59"/>
    <w:rsid w:val="004A2FAD"/>
    <w:rsid w:val="004A45FB"/>
    <w:rsid w:val="004A4B26"/>
    <w:rsid w:val="004A4D8B"/>
    <w:rsid w:val="004A553E"/>
    <w:rsid w:val="004A59C5"/>
    <w:rsid w:val="004A6147"/>
    <w:rsid w:val="004A62A7"/>
    <w:rsid w:val="004A636C"/>
    <w:rsid w:val="004A6A59"/>
    <w:rsid w:val="004B0271"/>
    <w:rsid w:val="004B1192"/>
    <w:rsid w:val="004B1210"/>
    <w:rsid w:val="004B20BC"/>
    <w:rsid w:val="004B20C5"/>
    <w:rsid w:val="004B224C"/>
    <w:rsid w:val="004B23DA"/>
    <w:rsid w:val="004B2928"/>
    <w:rsid w:val="004B34FC"/>
    <w:rsid w:val="004B391D"/>
    <w:rsid w:val="004B3DB1"/>
    <w:rsid w:val="004B4250"/>
    <w:rsid w:val="004B4526"/>
    <w:rsid w:val="004B49DB"/>
    <w:rsid w:val="004B4D9B"/>
    <w:rsid w:val="004B5342"/>
    <w:rsid w:val="004B5501"/>
    <w:rsid w:val="004B56A3"/>
    <w:rsid w:val="004B60BB"/>
    <w:rsid w:val="004B614B"/>
    <w:rsid w:val="004B7147"/>
    <w:rsid w:val="004C0BC6"/>
    <w:rsid w:val="004C143E"/>
    <w:rsid w:val="004C1634"/>
    <w:rsid w:val="004C1D7E"/>
    <w:rsid w:val="004C2103"/>
    <w:rsid w:val="004C2304"/>
    <w:rsid w:val="004C247A"/>
    <w:rsid w:val="004C34C4"/>
    <w:rsid w:val="004C39AA"/>
    <w:rsid w:val="004C3BF7"/>
    <w:rsid w:val="004C437C"/>
    <w:rsid w:val="004C5941"/>
    <w:rsid w:val="004C6BD4"/>
    <w:rsid w:val="004C75F1"/>
    <w:rsid w:val="004C7B1B"/>
    <w:rsid w:val="004D0794"/>
    <w:rsid w:val="004D09BE"/>
    <w:rsid w:val="004D0C1E"/>
    <w:rsid w:val="004D18D5"/>
    <w:rsid w:val="004D2093"/>
    <w:rsid w:val="004D2B5F"/>
    <w:rsid w:val="004D3FC4"/>
    <w:rsid w:val="004D492E"/>
    <w:rsid w:val="004D4C77"/>
    <w:rsid w:val="004D5542"/>
    <w:rsid w:val="004D6034"/>
    <w:rsid w:val="004D76E9"/>
    <w:rsid w:val="004D788F"/>
    <w:rsid w:val="004D7F92"/>
    <w:rsid w:val="004E04C2"/>
    <w:rsid w:val="004E1773"/>
    <w:rsid w:val="004E202C"/>
    <w:rsid w:val="004E30B3"/>
    <w:rsid w:val="004E3607"/>
    <w:rsid w:val="004E4C82"/>
    <w:rsid w:val="004E5527"/>
    <w:rsid w:val="004E5866"/>
    <w:rsid w:val="004E6EA9"/>
    <w:rsid w:val="004E7759"/>
    <w:rsid w:val="004E7937"/>
    <w:rsid w:val="004F14BF"/>
    <w:rsid w:val="004F1C86"/>
    <w:rsid w:val="004F20B3"/>
    <w:rsid w:val="004F26E7"/>
    <w:rsid w:val="004F2939"/>
    <w:rsid w:val="004F3099"/>
    <w:rsid w:val="004F3267"/>
    <w:rsid w:val="004F43C6"/>
    <w:rsid w:val="004F7E0B"/>
    <w:rsid w:val="0050068C"/>
    <w:rsid w:val="005006DF"/>
    <w:rsid w:val="00500E4F"/>
    <w:rsid w:val="005011D3"/>
    <w:rsid w:val="0050164C"/>
    <w:rsid w:val="0050189C"/>
    <w:rsid w:val="00501B79"/>
    <w:rsid w:val="005020F0"/>
    <w:rsid w:val="00503CBE"/>
    <w:rsid w:val="00504C0C"/>
    <w:rsid w:val="005059F4"/>
    <w:rsid w:val="00507099"/>
    <w:rsid w:val="00507414"/>
    <w:rsid w:val="005078C2"/>
    <w:rsid w:val="005078CE"/>
    <w:rsid w:val="00507A30"/>
    <w:rsid w:val="00507EB2"/>
    <w:rsid w:val="00510A1D"/>
    <w:rsid w:val="005111C5"/>
    <w:rsid w:val="005112CB"/>
    <w:rsid w:val="00511F49"/>
    <w:rsid w:val="0051209D"/>
    <w:rsid w:val="00512719"/>
    <w:rsid w:val="00513D14"/>
    <w:rsid w:val="005142EE"/>
    <w:rsid w:val="00514584"/>
    <w:rsid w:val="00514E31"/>
    <w:rsid w:val="005150DE"/>
    <w:rsid w:val="00515D68"/>
    <w:rsid w:val="00517B8B"/>
    <w:rsid w:val="00520385"/>
    <w:rsid w:val="0052091C"/>
    <w:rsid w:val="0052281D"/>
    <w:rsid w:val="005233D3"/>
    <w:rsid w:val="00523688"/>
    <w:rsid w:val="00524EA4"/>
    <w:rsid w:val="0052501A"/>
    <w:rsid w:val="00525466"/>
    <w:rsid w:val="005260FF"/>
    <w:rsid w:val="00526FF3"/>
    <w:rsid w:val="0052745F"/>
    <w:rsid w:val="00530D04"/>
    <w:rsid w:val="0053138F"/>
    <w:rsid w:val="00531CA9"/>
    <w:rsid w:val="00531D2A"/>
    <w:rsid w:val="00532031"/>
    <w:rsid w:val="00532322"/>
    <w:rsid w:val="005331D8"/>
    <w:rsid w:val="00533CDC"/>
    <w:rsid w:val="00533FA3"/>
    <w:rsid w:val="00534768"/>
    <w:rsid w:val="0053486E"/>
    <w:rsid w:val="005350E7"/>
    <w:rsid w:val="005356D9"/>
    <w:rsid w:val="00535E62"/>
    <w:rsid w:val="00535EB6"/>
    <w:rsid w:val="005364AF"/>
    <w:rsid w:val="00536583"/>
    <w:rsid w:val="005366D8"/>
    <w:rsid w:val="00536DD4"/>
    <w:rsid w:val="00541964"/>
    <w:rsid w:val="00542208"/>
    <w:rsid w:val="00542470"/>
    <w:rsid w:val="00542C61"/>
    <w:rsid w:val="00543B5D"/>
    <w:rsid w:val="0054443A"/>
    <w:rsid w:val="005448CA"/>
    <w:rsid w:val="00546630"/>
    <w:rsid w:val="0054720F"/>
    <w:rsid w:val="0054740A"/>
    <w:rsid w:val="005476E7"/>
    <w:rsid w:val="00550F88"/>
    <w:rsid w:val="0055189C"/>
    <w:rsid w:val="00552A21"/>
    <w:rsid w:val="005532BE"/>
    <w:rsid w:val="0055369A"/>
    <w:rsid w:val="00553CCC"/>
    <w:rsid w:val="00553E26"/>
    <w:rsid w:val="005552A5"/>
    <w:rsid w:val="00556EB9"/>
    <w:rsid w:val="00557F40"/>
    <w:rsid w:val="00560CE3"/>
    <w:rsid w:val="00560D0B"/>
    <w:rsid w:val="00560DF3"/>
    <w:rsid w:val="005610D9"/>
    <w:rsid w:val="00561F05"/>
    <w:rsid w:val="00562611"/>
    <w:rsid w:val="00564254"/>
    <w:rsid w:val="005643ED"/>
    <w:rsid w:val="005649D9"/>
    <w:rsid w:val="00565FB9"/>
    <w:rsid w:val="0056615F"/>
    <w:rsid w:val="00567CF7"/>
    <w:rsid w:val="005709CB"/>
    <w:rsid w:val="0057116F"/>
    <w:rsid w:val="00571F96"/>
    <w:rsid w:val="0057232C"/>
    <w:rsid w:val="005727CF"/>
    <w:rsid w:val="00572B61"/>
    <w:rsid w:val="00572BEC"/>
    <w:rsid w:val="0057489C"/>
    <w:rsid w:val="005751F2"/>
    <w:rsid w:val="00576B9E"/>
    <w:rsid w:val="005775C5"/>
    <w:rsid w:val="0057760A"/>
    <w:rsid w:val="0057761A"/>
    <w:rsid w:val="005778E7"/>
    <w:rsid w:val="00580992"/>
    <w:rsid w:val="0058120D"/>
    <w:rsid w:val="00581A3E"/>
    <w:rsid w:val="00581E30"/>
    <w:rsid w:val="00581F3D"/>
    <w:rsid w:val="00582C58"/>
    <w:rsid w:val="00583993"/>
    <w:rsid w:val="00583A4B"/>
    <w:rsid w:val="00584666"/>
    <w:rsid w:val="00584E04"/>
    <w:rsid w:val="00584F01"/>
    <w:rsid w:val="00585F91"/>
    <w:rsid w:val="005861D9"/>
    <w:rsid w:val="00587682"/>
    <w:rsid w:val="00587802"/>
    <w:rsid w:val="00590AD6"/>
    <w:rsid w:val="0059147F"/>
    <w:rsid w:val="0059176D"/>
    <w:rsid w:val="00591BA3"/>
    <w:rsid w:val="00593530"/>
    <w:rsid w:val="0059369D"/>
    <w:rsid w:val="00594969"/>
    <w:rsid w:val="005949C6"/>
    <w:rsid w:val="00594A09"/>
    <w:rsid w:val="00595E5D"/>
    <w:rsid w:val="00595E84"/>
    <w:rsid w:val="00596E62"/>
    <w:rsid w:val="0059719B"/>
    <w:rsid w:val="0059778F"/>
    <w:rsid w:val="0059799A"/>
    <w:rsid w:val="005A0217"/>
    <w:rsid w:val="005A083F"/>
    <w:rsid w:val="005A0C47"/>
    <w:rsid w:val="005A14E1"/>
    <w:rsid w:val="005A1946"/>
    <w:rsid w:val="005A19EB"/>
    <w:rsid w:val="005A23A0"/>
    <w:rsid w:val="005A2AA6"/>
    <w:rsid w:val="005A2C3D"/>
    <w:rsid w:val="005A3314"/>
    <w:rsid w:val="005A3340"/>
    <w:rsid w:val="005A3CF3"/>
    <w:rsid w:val="005A3DF7"/>
    <w:rsid w:val="005A4D7B"/>
    <w:rsid w:val="005A50E0"/>
    <w:rsid w:val="005A53DC"/>
    <w:rsid w:val="005A53E0"/>
    <w:rsid w:val="005A5416"/>
    <w:rsid w:val="005A706A"/>
    <w:rsid w:val="005A7246"/>
    <w:rsid w:val="005A7FC0"/>
    <w:rsid w:val="005B0B09"/>
    <w:rsid w:val="005B0B69"/>
    <w:rsid w:val="005B1D48"/>
    <w:rsid w:val="005B37E9"/>
    <w:rsid w:val="005B44E2"/>
    <w:rsid w:val="005B4ED2"/>
    <w:rsid w:val="005B4F18"/>
    <w:rsid w:val="005B54C7"/>
    <w:rsid w:val="005B5CAB"/>
    <w:rsid w:val="005B6ACB"/>
    <w:rsid w:val="005B6B47"/>
    <w:rsid w:val="005B7730"/>
    <w:rsid w:val="005B788F"/>
    <w:rsid w:val="005B798C"/>
    <w:rsid w:val="005C0B68"/>
    <w:rsid w:val="005C12BE"/>
    <w:rsid w:val="005C13C9"/>
    <w:rsid w:val="005C1B3B"/>
    <w:rsid w:val="005C31F4"/>
    <w:rsid w:val="005C3CB8"/>
    <w:rsid w:val="005C44E7"/>
    <w:rsid w:val="005C50FD"/>
    <w:rsid w:val="005C5652"/>
    <w:rsid w:val="005C5952"/>
    <w:rsid w:val="005C5DA3"/>
    <w:rsid w:val="005C6E82"/>
    <w:rsid w:val="005C759E"/>
    <w:rsid w:val="005D000E"/>
    <w:rsid w:val="005D0430"/>
    <w:rsid w:val="005D0995"/>
    <w:rsid w:val="005D0E91"/>
    <w:rsid w:val="005D15BF"/>
    <w:rsid w:val="005D1E42"/>
    <w:rsid w:val="005D24B8"/>
    <w:rsid w:val="005D3D45"/>
    <w:rsid w:val="005D3E88"/>
    <w:rsid w:val="005D3F7A"/>
    <w:rsid w:val="005D5470"/>
    <w:rsid w:val="005D6966"/>
    <w:rsid w:val="005D7A49"/>
    <w:rsid w:val="005E0823"/>
    <w:rsid w:val="005E134B"/>
    <w:rsid w:val="005E1519"/>
    <w:rsid w:val="005E1E49"/>
    <w:rsid w:val="005E405F"/>
    <w:rsid w:val="005E415C"/>
    <w:rsid w:val="005E426B"/>
    <w:rsid w:val="005E42C7"/>
    <w:rsid w:val="005E49B2"/>
    <w:rsid w:val="005E51F5"/>
    <w:rsid w:val="005E53D1"/>
    <w:rsid w:val="005E5CE8"/>
    <w:rsid w:val="005E659B"/>
    <w:rsid w:val="005E68CA"/>
    <w:rsid w:val="005E7965"/>
    <w:rsid w:val="005F00ED"/>
    <w:rsid w:val="005F07A4"/>
    <w:rsid w:val="005F111B"/>
    <w:rsid w:val="005F113C"/>
    <w:rsid w:val="005F16E6"/>
    <w:rsid w:val="005F1CED"/>
    <w:rsid w:val="005F229B"/>
    <w:rsid w:val="005F333A"/>
    <w:rsid w:val="005F3AA8"/>
    <w:rsid w:val="005F49A4"/>
    <w:rsid w:val="005F51EE"/>
    <w:rsid w:val="005F72F1"/>
    <w:rsid w:val="006002F1"/>
    <w:rsid w:val="0060140C"/>
    <w:rsid w:val="00601948"/>
    <w:rsid w:val="00601FC3"/>
    <w:rsid w:val="0060221F"/>
    <w:rsid w:val="00602730"/>
    <w:rsid w:val="00602DA7"/>
    <w:rsid w:val="006038A0"/>
    <w:rsid w:val="00603BF5"/>
    <w:rsid w:val="00604350"/>
    <w:rsid w:val="0060493F"/>
    <w:rsid w:val="0060530C"/>
    <w:rsid w:val="00605AB8"/>
    <w:rsid w:val="00606007"/>
    <w:rsid w:val="00606B08"/>
    <w:rsid w:val="006070A8"/>
    <w:rsid w:val="006073ED"/>
    <w:rsid w:val="0061051C"/>
    <w:rsid w:val="00610ADB"/>
    <w:rsid w:val="00610C92"/>
    <w:rsid w:val="006112A9"/>
    <w:rsid w:val="006118DB"/>
    <w:rsid w:val="0061359A"/>
    <w:rsid w:val="00613771"/>
    <w:rsid w:val="00613EC4"/>
    <w:rsid w:val="00614329"/>
    <w:rsid w:val="006157E4"/>
    <w:rsid w:val="00615A01"/>
    <w:rsid w:val="00617B0A"/>
    <w:rsid w:val="00620CB2"/>
    <w:rsid w:val="00621042"/>
    <w:rsid w:val="0062182B"/>
    <w:rsid w:val="00622032"/>
    <w:rsid w:val="00624FBB"/>
    <w:rsid w:val="00624FD2"/>
    <w:rsid w:val="006254C5"/>
    <w:rsid w:val="00625A40"/>
    <w:rsid w:val="0062689C"/>
    <w:rsid w:val="00626DF2"/>
    <w:rsid w:val="00627870"/>
    <w:rsid w:val="006311AE"/>
    <w:rsid w:val="006327E2"/>
    <w:rsid w:val="0063335D"/>
    <w:rsid w:val="00633DC7"/>
    <w:rsid w:val="00633E9D"/>
    <w:rsid w:val="006346A6"/>
    <w:rsid w:val="00634A81"/>
    <w:rsid w:val="00635258"/>
    <w:rsid w:val="0063539A"/>
    <w:rsid w:val="00636389"/>
    <w:rsid w:val="0063740F"/>
    <w:rsid w:val="00637507"/>
    <w:rsid w:val="006376CC"/>
    <w:rsid w:val="00637B3D"/>
    <w:rsid w:val="00641234"/>
    <w:rsid w:val="00641919"/>
    <w:rsid w:val="00641A20"/>
    <w:rsid w:val="00645C4D"/>
    <w:rsid w:val="006460A2"/>
    <w:rsid w:val="00646313"/>
    <w:rsid w:val="00647C19"/>
    <w:rsid w:val="00647E87"/>
    <w:rsid w:val="00647EAD"/>
    <w:rsid w:val="006501E3"/>
    <w:rsid w:val="006506BF"/>
    <w:rsid w:val="006510D6"/>
    <w:rsid w:val="0065117F"/>
    <w:rsid w:val="0065161D"/>
    <w:rsid w:val="00652E75"/>
    <w:rsid w:val="00653936"/>
    <w:rsid w:val="00653DC5"/>
    <w:rsid w:val="00653E04"/>
    <w:rsid w:val="0065462A"/>
    <w:rsid w:val="006553D0"/>
    <w:rsid w:val="006556B0"/>
    <w:rsid w:val="0065599E"/>
    <w:rsid w:val="00656B7A"/>
    <w:rsid w:val="00657A16"/>
    <w:rsid w:val="00657FFD"/>
    <w:rsid w:val="006616EB"/>
    <w:rsid w:val="00662F84"/>
    <w:rsid w:val="00662FAB"/>
    <w:rsid w:val="006631A4"/>
    <w:rsid w:val="00663606"/>
    <w:rsid w:val="0066364E"/>
    <w:rsid w:val="00663729"/>
    <w:rsid w:val="00663A38"/>
    <w:rsid w:val="0066722D"/>
    <w:rsid w:val="00667533"/>
    <w:rsid w:val="006675BE"/>
    <w:rsid w:val="006678E2"/>
    <w:rsid w:val="0067054F"/>
    <w:rsid w:val="00670E68"/>
    <w:rsid w:val="00671201"/>
    <w:rsid w:val="00671909"/>
    <w:rsid w:val="00672EF7"/>
    <w:rsid w:val="00673B24"/>
    <w:rsid w:val="00674F9E"/>
    <w:rsid w:val="00677A4D"/>
    <w:rsid w:val="006802A9"/>
    <w:rsid w:val="0068084E"/>
    <w:rsid w:val="00682AA8"/>
    <w:rsid w:val="00683CA8"/>
    <w:rsid w:val="00683F0B"/>
    <w:rsid w:val="006847ED"/>
    <w:rsid w:val="00684D0B"/>
    <w:rsid w:val="00684D9F"/>
    <w:rsid w:val="00684DA4"/>
    <w:rsid w:val="00686288"/>
    <w:rsid w:val="00686C52"/>
    <w:rsid w:val="006871C3"/>
    <w:rsid w:val="0068733C"/>
    <w:rsid w:val="00687749"/>
    <w:rsid w:val="00690FAA"/>
    <w:rsid w:val="00691A42"/>
    <w:rsid w:val="00692C7B"/>
    <w:rsid w:val="00693561"/>
    <w:rsid w:val="00695D43"/>
    <w:rsid w:val="00696C7C"/>
    <w:rsid w:val="00696F50"/>
    <w:rsid w:val="00697389"/>
    <w:rsid w:val="006974C8"/>
    <w:rsid w:val="00697652"/>
    <w:rsid w:val="006A0058"/>
    <w:rsid w:val="006A0154"/>
    <w:rsid w:val="006A02F5"/>
    <w:rsid w:val="006A1AF6"/>
    <w:rsid w:val="006A1E06"/>
    <w:rsid w:val="006A206D"/>
    <w:rsid w:val="006A2FBF"/>
    <w:rsid w:val="006A326F"/>
    <w:rsid w:val="006A36DF"/>
    <w:rsid w:val="006A4576"/>
    <w:rsid w:val="006A46BD"/>
    <w:rsid w:val="006A4988"/>
    <w:rsid w:val="006A4D1D"/>
    <w:rsid w:val="006A514F"/>
    <w:rsid w:val="006A517F"/>
    <w:rsid w:val="006A5425"/>
    <w:rsid w:val="006A62C9"/>
    <w:rsid w:val="006A79C2"/>
    <w:rsid w:val="006A7F2F"/>
    <w:rsid w:val="006B0FD5"/>
    <w:rsid w:val="006B1386"/>
    <w:rsid w:val="006B1F44"/>
    <w:rsid w:val="006B2399"/>
    <w:rsid w:val="006B247B"/>
    <w:rsid w:val="006B2E60"/>
    <w:rsid w:val="006B303D"/>
    <w:rsid w:val="006B3142"/>
    <w:rsid w:val="006B37E5"/>
    <w:rsid w:val="006B384E"/>
    <w:rsid w:val="006B3C21"/>
    <w:rsid w:val="006B4908"/>
    <w:rsid w:val="006B4917"/>
    <w:rsid w:val="006B598C"/>
    <w:rsid w:val="006B5AEF"/>
    <w:rsid w:val="006B5EB6"/>
    <w:rsid w:val="006B61AF"/>
    <w:rsid w:val="006B720A"/>
    <w:rsid w:val="006B7ED0"/>
    <w:rsid w:val="006C08BA"/>
    <w:rsid w:val="006C1FE8"/>
    <w:rsid w:val="006C2C4A"/>
    <w:rsid w:val="006C3AE7"/>
    <w:rsid w:val="006C3B16"/>
    <w:rsid w:val="006C51AD"/>
    <w:rsid w:val="006C5E04"/>
    <w:rsid w:val="006C6F0D"/>
    <w:rsid w:val="006C6F9F"/>
    <w:rsid w:val="006C7662"/>
    <w:rsid w:val="006C7886"/>
    <w:rsid w:val="006C7FD5"/>
    <w:rsid w:val="006D0093"/>
    <w:rsid w:val="006D05CE"/>
    <w:rsid w:val="006D1926"/>
    <w:rsid w:val="006D195B"/>
    <w:rsid w:val="006D1BD4"/>
    <w:rsid w:val="006D20AD"/>
    <w:rsid w:val="006D262B"/>
    <w:rsid w:val="006D29BE"/>
    <w:rsid w:val="006D31AA"/>
    <w:rsid w:val="006D35E9"/>
    <w:rsid w:val="006D3A84"/>
    <w:rsid w:val="006D4B8D"/>
    <w:rsid w:val="006D5085"/>
    <w:rsid w:val="006D5412"/>
    <w:rsid w:val="006D5577"/>
    <w:rsid w:val="006D5BD3"/>
    <w:rsid w:val="006D5DA4"/>
    <w:rsid w:val="006D5E38"/>
    <w:rsid w:val="006D5FB1"/>
    <w:rsid w:val="006D6E03"/>
    <w:rsid w:val="006D6E4E"/>
    <w:rsid w:val="006D7023"/>
    <w:rsid w:val="006D7250"/>
    <w:rsid w:val="006D7B6E"/>
    <w:rsid w:val="006D7FA9"/>
    <w:rsid w:val="006E0872"/>
    <w:rsid w:val="006E0A08"/>
    <w:rsid w:val="006E0A6F"/>
    <w:rsid w:val="006E0B4C"/>
    <w:rsid w:val="006E139A"/>
    <w:rsid w:val="006E257B"/>
    <w:rsid w:val="006E375D"/>
    <w:rsid w:val="006E454C"/>
    <w:rsid w:val="006E4F12"/>
    <w:rsid w:val="006E66F2"/>
    <w:rsid w:val="006F0434"/>
    <w:rsid w:val="006F0815"/>
    <w:rsid w:val="006F0D3C"/>
    <w:rsid w:val="006F1963"/>
    <w:rsid w:val="006F21FA"/>
    <w:rsid w:val="006F2355"/>
    <w:rsid w:val="006F25BF"/>
    <w:rsid w:val="006F294A"/>
    <w:rsid w:val="006F3B46"/>
    <w:rsid w:val="006F3C95"/>
    <w:rsid w:val="006F3E3E"/>
    <w:rsid w:val="006F43E4"/>
    <w:rsid w:val="006F4EDE"/>
    <w:rsid w:val="006F5131"/>
    <w:rsid w:val="006F5597"/>
    <w:rsid w:val="00700C34"/>
    <w:rsid w:val="00700DD7"/>
    <w:rsid w:val="0070160E"/>
    <w:rsid w:val="007016C2"/>
    <w:rsid w:val="00701887"/>
    <w:rsid w:val="00701EFF"/>
    <w:rsid w:val="00702454"/>
    <w:rsid w:val="00702C8E"/>
    <w:rsid w:val="007030F9"/>
    <w:rsid w:val="0070336B"/>
    <w:rsid w:val="007036F0"/>
    <w:rsid w:val="00703747"/>
    <w:rsid w:val="00703B4E"/>
    <w:rsid w:val="0070412A"/>
    <w:rsid w:val="007052C9"/>
    <w:rsid w:val="00706A17"/>
    <w:rsid w:val="00706DE5"/>
    <w:rsid w:val="00706E4E"/>
    <w:rsid w:val="0071060B"/>
    <w:rsid w:val="0071146D"/>
    <w:rsid w:val="007114EB"/>
    <w:rsid w:val="0071155F"/>
    <w:rsid w:val="00713571"/>
    <w:rsid w:val="007135E8"/>
    <w:rsid w:val="00713E88"/>
    <w:rsid w:val="0071511A"/>
    <w:rsid w:val="00715B40"/>
    <w:rsid w:val="00716C4E"/>
    <w:rsid w:val="0071795E"/>
    <w:rsid w:val="00717CF0"/>
    <w:rsid w:val="007202B3"/>
    <w:rsid w:val="0072063A"/>
    <w:rsid w:val="007211C2"/>
    <w:rsid w:val="00721E5B"/>
    <w:rsid w:val="007220E3"/>
    <w:rsid w:val="00722577"/>
    <w:rsid w:val="00722C1F"/>
    <w:rsid w:val="00723761"/>
    <w:rsid w:val="007239D9"/>
    <w:rsid w:val="0072446A"/>
    <w:rsid w:val="00724915"/>
    <w:rsid w:val="00724A7F"/>
    <w:rsid w:val="00724D2F"/>
    <w:rsid w:val="00724FB8"/>
    <w:rsid w:val="0072526C"/>
    <w:rsid w:val="00725C3F"/>
    <w:rsid w:val="00725DCA"/>
    <w:rsid w:val="007261EF"/>
    <w:rsid w:val="00727367"/>
    <w:rsid w:val="00727624"/>
    <w:rsid w:val="00727D3D"/>
    <w:rsid w:val="00727D48"/>
    <w:rsid w:val="00727FE4"/>
    <w:rsid w:val="0073003F"/>
    <w:rsid w:val="00730B21"/>
    <w:rsid w:val="00730B2D"/>
    <w:rsid w:val="00731454"/>
    <w:rsid w:val="0073146D"/>
    <w:rsid w:val="00731720"/>
    <w:rsid w:val="00731AFE"/>
    <w:rsid w:val="00731F9B"/>
    <w:rsid w:val="00732418"/>
    <w:rsid w:val="007340B8"/>
    <w:rsid w:val="0073497C"/>
    <w:rsid w:val="007352DE"/>
    <w:rsid w:val="00735607"/>
    <w:rsid w:val="0073575F"/>
    <w:rsid w:val="00736008"/>
    <w:rsid w:val="0073668C"/>
    <w:rsid w:val="00736AE5"/>
    <w:rsid w:val="00736F9C"/>
    <w:rsid w:val="007377C4"/>
    <w:rsid w:val="00737BAD"/>
    <w:rsid w:val="00740060"/>
    <w:rsid w:val="00740AD4"/>
    <w:rsid w:val="00742EA6"/>
    <w:rsid w:val="00742F6D"/>
    <w:rsid w:val="00743476"/>
    <w:rsid w:val="00743733"/>
    <w:rsid w:val="00743955"/>
    <w:rsid w:val="00743B8B"/>
    <w:rsid w:val="007441BB"/>
    <w:rsid w:val="00744A02"/>
    <w:rsid w:val="00744A54"/>
    <w:rsid w:val="00744F64"/>
    <w:rsid w:val="007458DD"/>
    <w:rsid w:val="007458EB"/>
    <w:rsid w:val="00746341"/>
    <w:rsid w:val="00746C75"/>
    <w:rsid w:val="0074707F"/>
    <w:rsid w:val="007508FE"/>
    <w:rsid w:val="00751070"/>
    <w:rsid w:val="0075160F"/>
    <w:rsid w:val="00751EDA"/>
    <w:rsid w:val="007520C5"/>
    <w:rsid w:val="007521EF"/>
    <w:rsid w:val="00752738"/>
    <w:rsid w:val="00752974"/>
    <w:rsid w:val="007532B2"/>
    <w:rsid w:val="0075476D"/>
    <w:rsid w:val="00754937"/>
    <w:rsid w:val="007560B3"/>
    <w:rsid w:val="00756B91"/>
    <w:rsid w:val="0075728C"/>
    <w:rsid w:val="00757558"/>
    <w:rsid w:val="0075783A"/>
    <w:rsid w:val="0075789D"/>
    <w:rsid w:val="00760663"/>
    <w:rsid w:val="00760725"/>
    <w:rsid w:val="00760D0C"/>
    <w:rsid w:val="00760E5A"/>
    <w:rsid w:val="007613A1"/>
    <w:rsid w:val="007614A7"/>
    <w:rsid w:val="00761850"/>
    <w:rsid w:val="00762891"/>
    <w:rsid w:val="00763AB6"/>
    <w:rsid w:val="007647AF"/>
    <w:rsid w:val="00764C03"/>
    <w:rsid w:val="00765308"/>
    <w:rsid w:val="0076545F"/>
    <w:rsid w:val="007657FD"/>
    <w:rsid w:val="007658B7"/>
    <w:rsid w:val="00765B17"/>
    <w:rsid w:val="007665BD"/>
    <w:rsid w:val="007670F6"/>
    <w:rsid w:val="0076736B"/>
    <w:rsid w:val="00767F88"/>
    <w:rsid w:val="00770A3F"/>
    <w:rsid w:val="00771EB3"/>
    <w:rsid w:val="00772903"/>
    <w:rsid w:val="007731F5"/>
    <w:rsid w:val="007739B6"/>
    <w:rsid w:val="00774174"/>
    <w:rsid w:val="007744D1"/>
    <w:rsid w:val="0077453E"/>
    <w:rsid w:val="00776315"/>
    <w:rsid w:val="00776920"/>
    <w:rsid w:val="00777181"/>
    <w:rsid w:val="007776B0"/>
    <w:rsid w:val="007778A4"/>
    <w:rsid w:val="007808B4"/>
    <w:rsid w:val="00781FE6"/>
    <w:rsid w:val="00783D16"/>
    <w:rsid w:val="00784B93"/>
    <w:rsid w:val="0078535E"/>
    <w:rsid w:val="007859E0"/>
    <w:rsid w:val="00786710"/>
    <w:rsid w:val="00786B47"/>
    <w:rsid w:val="00786FC7"/>
    <w:rsid w:val="0078731B"/>
    <w:rsid w:val="007875C0"/>
    <w:rsid w:val="00787B07"/>
    <w:rsid w:val="0079000F"/>
    <w:rsid w:val="00790A84"/>
    <w:rsid w:val="00790B69"/>
    <w:rsid w:val="00790C9F"/>
    <w:rsid w:val="00790FB6"/>
    <w:rsid w:val="007919E8"/>
    <w:rsid w:val="007920E7"/>
    <w:rsid w:val="0079375B"/>
    <w:rsid w:val="007947F5"/>
    <w:rsid w:val="00795B19"/>
    <w:rsid w:val="00796731"/>
    <w:rsid w:val="0079690A"/>
    <w:rsid w:val="00797744"/>
    <w:rsid w:val="007A01BA"/>
    <w:rsid w:val="007A1096"/>
    <w:rsid w:val="007A188C"/>
    <w:rsid w:val="007A3B08"/>
    <w:rsid w:val="007A3E09"/>
    <w:rsid w:val="007A400E"/>
    <w:rsid w:val="007A40D7"/>
    <w:rsid w:val="007A4ED2"/>
    <w:rsid w:val="007A50C5"/>
    <w:rsid w:val="007A530A"/>
    <w:rsid w:val="007A53C6"/>
    <w:rsid w:val="007A6DD0"/>
    <w:rsid w:val="007A7955"/>
    <w:rsid w:val="007B026C"/>
    <w:rsid w:val="007B02F0"/>
    <w:rsid w:val="007B0C6A"/>
    <w:rsid w:val="007B0F6D"/>
    <w:rsid w:val="007B37F1"/>
    <w:rsid w:val="007B4B9F"/>
    <w:rsid w:val="007B5374"/>
    <w:rsid w:val="007B5BB2"/>
    <w:rsid w:val="007B6F5B"/>
    <w:rsid w:val="007B75A6"/>
    <w:rsid w:val="007B7C9A"/>
    <w:rsid w:val="007B7EEA"/>
    <w:rsid w:val="007C0535"/>
    <w:rsid w:val="007C1A5F"/>
    <w:rsid w:val="007C1DE2"/>
    <w:rsid w:val="007C23BA"/>
    <w:rsid w:val="007C34B6"/>
    <w:rsid w:val="007C4F1D"/>
    <w:rsid w:val="007C4F3E"/>
    <w:rsid w:val="007D0148"/>
    <w:rsid w:val="007D079F"/>
    <w:rsid w:val="007D1468"/>
    <w:rsid w:val="007D1E80"/>
    <w:rsid w:val="007D24D5"/>
    <w:rsid w:val="007D2CD5"/>
    <w:rsid w:val="007D3C3F"/>
    <w:rsid w:val="007D3C85"/>
    <w:rsid w:val="007D470C"/>
    <w:rsid w:val="007D4C3D"/>
    <w:rsid w:val="007D52D3"/>
    <w:rsid w:val="007D55FE"/>
    <w:rsid w:val="007D5B36"/>
    <w:rsid w:val="007D5B8E"/>
    <w:rsid w:val="007D67C6"/>
    <w:rsid w:val="007D75D0"/>
    <w:rsid w:val="007D7705"/>
    <w:rsid w:val="007E05E6"/>
    <w:rsid w:val="007E0C41"/>
    <w:rsid w:val="007E1969"/>
    <w:rsid w:val="007E1C6B"/>
    <w:rsid w:val="007E1E3A"/>
    <w:rsid w:val="007E22DF"/>
    <w:rsid w:val="007E242E"/>
    <w:rsid w:val="007E428C"/>
    <w:rsid w:val="007E54EF"/>
    <w:rsid w:val="007E5A32"/>
    <w:rsid w:val="007E5E55"/>
    <w:rsid w:val="007E6FD8"/>
    <w:rsid w:val="007F059B"/>
    <w:rsid w:val="007F0F85"/>
    <w:rsid w:val="007F4A64"/>
    <w:rsid w:val="007F619D"/>
    <w:rsid w:val="007F6AE2"/>
    <w:rsid w:val="007F6BE4"/>
    <w:rsid w:val="007F7CAB"/>
    <w:rsid w:val="0080125A"/>
    <w:rsid w:val="00801B92"/>
    <w:rsid w:val="00801BB1"/>
    <w:rsid w:val="00802272"/>
    <w:rsid w:val="0080233D"/>
    <w:rsid w:val="008028E8"/>
    <w:rsid w:val="00803A80"/>
    <w:rsid w:val="00803B65"/>
    <w:rsid w:val="00804403"/>
    <w:rsid w:val="00805D6B"/>
    <w:rsid w:val="00805E17"/>
    <w:rsid w:val="008071CB"/>
    <w:rsid w:val="00807B0C"/>
    <w:rsid w:val="00810F33"/>
    <w:rsid w:val="008115E3"/>
    <w:rsid w:val="00811F15"/>
    <w:rsid w:val="00812418"/>
    <w:rsid w:val="00812630"/>
    <w:rsid w:val="0081345E"/>
    <w:rsid w:val="008134E4"/>
    <w:rsid w:val="00813F9E"/>
    <w:rsid w:val="00814E0C"/>
    <w:rsid w:val="0081503A"/>
    <w:rsid w:val="00815AC3"/>
    <w:rsid w:val="0081620B"/>
    <w:rsid w:val="0081642B"/>
    <w:rsid w:val="0081682F"/>
    <w:rsid w:val="00816B82"/>
    <w:rsid w:val="00816E35"/>
    <w:rsid w:val="00820618"/>
    <w:rsid w:val="00820714"/>
    <w:rsid w:val="00821B98"/>
    <w:rsid w:val="00821E28"/>
    <w:rsid w:val="00821FCF"/>
    <w:rsid w:val="00822032"/>
    <w:rsid w:val="00822075"/>
    <w:rsid w:val="0082219C"/>
    <w:rsid w:val="0082316B"/>
    <w:rsid w:val="00823517"/>
    <w:rsid w:val="00823F95"/>
    <w:rsid w:val="00825344"/>
    <w:rsid w:val="00825B73"/>
    <w:rsid w:val="0082724A"/>
    <w:rsid w:val="00827330"/>
    <w:rsid w:val="00830716"/>
    <w:rsid w:val="008311C9"/>
    <w:rsid w:val="00831C0F"/>
    <w:rsid w:val="00831E18"/>
    <w:rsid w:val="0083299F"/>
    <w:rsid w:val="0083375B"/>
    <w:rsid w:val="008338D2"/>
    <w:rsid w:val="00834A7A"/>
    <w:rsid w:val="00834F28"/>
    <w:rsid w:val="00834FDB"/>
    <w:rsid w:val="0083542F"/>
    <w:rsid w:val="008357B2"/>
    <w:rsid w:val="008360CA"/>
    <w:rsid w:val="008364E3"/>
    <w:rsid w:val="008367D3"/>
    <w:rsid w:val="00836D85"/>
    <w:rsid w:val="008413CB"/>
    <w:rsid w:val="00842861"/>
    <w:rsid w:val="00844DDB"/>
    <w:rsid w:val="0084535F"/>
    <w:rsid w:val="00845A6B"/>
    <w:rsid w:val="00845EF5"/>
    <w:rsid w:val="0084677F"/>
    <w:rsid w:val="00846C1C"/>
    <w:rsid w:val="00846DD8"/>
    <w:rsid w:val="00847C59"/>
    <w:rsid w:val="00847E31"/>
    <w:rsid w:val="0085152C"/>
    <w:rsid w:val="00851532"/>
    <w:rsid w:val="00852E7C"/>
    <w:rsid w:val="0085332B"/>
    <w:rsid w:val="008537F2"/>
    <w:rsid w:val="00854E94"/>
    <w:rsid w:val="00855D8A"/>
    <w:rsid w:val="008562EF"/>
    <w:rsid w:val="008563BA"/>
    <w:rsid w:val="00856E00"/>
    <w:rsid w:val="008576BA"/>
    <w:rsid w:val="00857EE7"/>
    <w:rsid w:val="00857EE8"/>
    <w:rsid w:val="00860C9A"/>
    <w:rsid w:val="00861B4F"/>
    <w:rsid w:val="008636D4"/>
    <w:rsid w:val="00863E49"/>
    <w:rsid w:val="00863E51"/>
    <w:rsid w:val="008644D2"/>
    <w:rsid w:val="008652F8"/>
    <w:rsid w:val="00865932"/>
    <w:rsid w:val="0086623F"/>
    <w:rsid w:val="00866AB0"/>
    <w:rsid w:val="00866B6B"/>
    <w:rsid w:val="0087173E"/>
    <w:rsid w:val="00871B37"/>
    <w:rsid w:val="00872FA3"/>
    <w:rsid w:val="008735AF"/>
    <w:rsid w:val="0087394F"/>
    <w:rsid w:val="00873959"/>
    <w:rsid w:val="008742DD"/>
    <w:rsid w:val="00874416"/>
    <w:rsid w:val="00874921"/>
    <w:rsid w:val="00875315"/>
    <w:rsid w:val="00875646"/>
    <w:rsid w:val="00876F6B"/>
    <w:rsid w:val="008771D6"/>
    <w:rsid w:val="0087731A"/>
    <w:rsid w:val="00880054"/>
    <w:rsid w:val="00880E4A"/>
    <w:rsid w:val="0088188E"/>
    <w:rsid w:val="00881A00"/>
    <w:rsid w:val="008821C4"/>
    <w:rsid w:val="008828D2"/>
    <w:rsid w:val="00885128"/>
    <w:rsid w:val="00885C13"/>
    <w:rsid w:val="00885ECF"/>
    <w:rsid w:val="008862D2"/>
    <w:rsid w:val="008866E5"/>
    <w:rsid w:val="00886737"/>
    <w:rsid w:val="00886BAB"/>
    <w:rsid w:val="00886F0A"/>
    <w:rsid w:val="008879E3"/>
    <w:rsid w:val="00890D12"/>
    <w:rsid w:val="0089140D"/>
    <w:rsid w:val="0089175C"/>
    <w:rsid w:val="00892735"/>
    <w:rsid w:val="00893E30"/>
    <w:rsid w:val="0089442E"/>
    <w:rsid w:val="0089470C"/>
    <w:rsid w:val="0089497B"/>
    <w:rsid w:val="008954CC"/>
    <w:rsid w:val="008959AA"/>
    <w:rsid w:val="00896C87"/>
    <w:rsid w:val="008974BE"/>
    <w:rsid w:val="00897CBA"/>
    <w:rsid w:val="008A0CB8"/>
    <w:rsid w:val="008A1131"/>
    <w:rsid w:val="008A144D"/>
    <w:rsid w:val="008A1990"/>
    <w:rsid w:val="008A273C"/>
    <w:rsid w:val="008A2831"/>
    <w:rsid w:val="008A3449"/>
    <w:rsid w:val="008A3690"/>
    <w:rsid w:val="008A393A"/>
    <w:rsid w:val="008A3DEF"/>
    <w:rsid w:val="008A630B"/>
    <w:rsid w:val="008A7559"/>
    <w:rsid w:val="008A7C89"/>
    <w:rsid w:val="008B0727"/>
    <w:rsid w:val="008B0A45"/>
    <w:rsid w:val="008B1063"/>
    <w:rsid w:val="008B1E98"/>
    <w:rsid w:val="008B1ECB"/>
    <w:rsid w:val="008B33EF"/>
    <w:rsid w:val="008B3495"/>
    <w:rsid w:val="008B356E"/>
    <w:rsid w:val="008B406D"/>
    <w:rsid w:val="008B6A42"/>
    <w:rsid w:val="008B78FE"/>
    <w:rsid w:val="008C094A"/>
    <w:rsid w:val="008C1302"/>
    <w:rsid w:val="008C2794"/>
    <w:rsid w:val="008C2B18"/>
    <w:rsid w:val="008C31B6"/>
    <w:rsid w:val="008C39F9"/>
    <w:rsid w:val="008C5E69"/>
    <w:rsid w:val="008C6CC5"/>
    <w:rsid w:val="008D0449"/>
    <w:rsid w:val="008D0F4D"/>
    <w:rsid w:val="008D0F9A"/>
    <w:rsid w:val="008D15DA"/>
    <w:rsid w:val="008D234A"/>
    <w:rsid w:val="008D309A"/>
    <w:rsid w:val="008D31F2"/>
    <w:rsid w:val="008D4F15"/>
    <w:rsid w:val="008D5A85"/>
    <w:rsid w:val="008D5AE4"/>
    <w:rsid w:val="008D5CB6"/>
    <w:rsid w:val="008D6277"/>
    <w:rsid w:val="008D67C7"/>
    <w:rsid w:val="008D7B90"/>
    <w:rsid w:val="008E0583"/>
    <w:rsid w:val="008E187F"/>
    <w:rsid w:val="008E1E1D"/>
    <w:rsid w:val="008E2247"/>
    <w:rsid w:val="008E3C18"/>
    <w:rsid w:val="008E60A7"/>
    <w:rsid w:val="008E611A"/>
    <w:rsid w:val="008E6E13"/>
    <w:rsid w:val="008E741D"/>
    <w:rsid w:val="008E76D4"/>
    <w:rsid w:val="008E770D"/>
    <w:rsid w:val="008E7F53"/>
    <w:rsid w:val="008F10BA"/>
    <w:rsid w:val="008F1DA7"/>
    <w:rsid w:val="008F36EF"/>
    <w:rsid w:val="008F3790"/>
    <w:rsid w:val="008F3814"/>
    <w:rsid w:val="008F3F1B"/>
    <w:rsid w:val="00900D6A"/>
    <w:rsid w:val="009013A9"/>
    <w:rsid w:val="00903E71"/>
    <w:rsid w:val="00906859"/>
    <w:rsid w:val="0090752F"/>
    <w:rsid w:val="00907D96"/>
    <w:rsid w:val="009100E1"/>
    <w:rsid w:val="009105A3"/>
    <w:rsid w:val="009118A4"/>
    <w:rsid w:val="009123E6"/>
    <w:rsid w:val="009140D0"/>
    <w:rsid w:val="0091440E"/>
    <w:rsid w:val="009145A4"/>
    <w:rsid w:val="00914705"/>
    <w:rsid w:val="00914A08"/>
    <w:rsid w:val="00914F3E"/>
    <w:rsid w:val="00915316"/>
    <w:rsid w:val="00915548"/>
    <w:rsid w:val="00915D4B"/>
    <w:rsid w:val="00915E0C"/>
    <w:rsid w:val="009163C4"/>
    <w:rsid w:val="00916D64"/>
    <w:rsid w:val="00916E50"/>
    <w:rsid w:val="00917C05"/>
    <w:rsid w:val="00917EE6"/>
    <w:rsid w:val="00920521"/>
    <w:rsid w:val="009213BA"/>
    <w:rsid w:val="00921C31"/>
    <w:rsid w:val="009224C2"/>
    <w:rsid w:val="00922C16"/>
    <w:rsid w:val="009232BE"/>
    <w:rsid w:val="009235EB"/>
    <w:rsid w:val="0092377B"/>
    <w:rsid w:val="00923A4B"/>
    <w:rsid w:val="0092404B"/>
    <w:rsid w:val="00924641"/>
    <w:rsid w:val="0092466A"/>
    <w:rsid w:val="00924A0A"/>
    <w:rsid w:val="00925AD7"/>
    <w:rsid w:val="0092620B"/>
    <w:rsid w:val="0092725F"/>
    <w:rsid w:val="00930740"/>
    <w:rsid w:val="00931109"/>
    <w:rsid w:val="00932496"/>
    <w:rsid w:val="00933A02"/>
    <w:rsid w:val="00933D0C"/>
    <w:rsid w:val="009347BA"/>
    <w:rsid w:val="00934C8E"/>
    <w:rsid w:val="009350B4"/>
    <w:rsid w:val="0093529C"/>
    <w:rsid w:val="00935A12"/>
    <w:rsid w:val="00936E23"/>
    <w:rsid w:val="00940A21"/>
    <w:rsid w:val="00941242"/>
    <w:rsid w:val="009416AE"/>
    <w:rsid w:val="00941B87"/>
    <w:rsid w:val="0094279F"/>
    <w:rsid w:val="0094347B"/>
    <w:rsid w:val="009435DC"/>
    <w:rsid w:val="009443AB"/>
    <w:rsid w:val="00944545"/>
    <w:rsid w:val="0094473D"/>
    <w:rsid w:val="00944E29"/>
    <w:rsid w:val="009455C9"/>
    <w:rsid w:val="009455D9"/>
    <w:rsid w:val="00945F6E"/>
    <w:rsid w:val="00946035"/>
    <w:rsid w:val="00946845"/>
    <w:rsid w:val="00946DDA"/>
    <w:rsid w:val="00950145"/>
    <w:rsid w:val="00950147"/>
    <w:rsid w:val="009508AE"/>
    <w:rsid w:val="00950CB4"/>
    <w:rsid w:val="0095126D"/>
    <w:rsid w:val="009516C7"/>
    <w:rsid w:val="00951B81"/>
    <w:rsid w:val="00951DD7"/>
    <w:rsid w:val="0095267C"/>
    <w:rsid w:val="0095318C"/>
    <w:rsid w:val="00953253"/>
    <w:rsid w:val="0095336F"/>
    <w:rsid w:val="00954A52"/>
    <w:rsid w:val="00956E9B"/>
    <w:rsid w:val="00957585"/>
    <w:rsid w:val="0095783C"/>
    <w:rsid w:val="009600AF"/>
    <w:rsid w:val="009616A7"/>
    <w:rsid w:val="00961A91"/>
    <w:rsid w:val="00961BE5"/>
    <w:rsid w:val="00961EDC"/>
    <w:rsid w:val="00963043"/>
    <w:rsid w:val="0096383B"/>
    <w:rsid w:val="00963900"/>
    <w:rsid w:val="00963DE5"/>
    <w:rsid w:val="0096476A"/>
    <w:rsid w:val="0096496B"/>
    <w:rsid w:val="00965560"/>
    <w:rsid w:val="00965907"/>
    <w:rsid w:val="0096591C"/>
    <w:rsid w:val="00965BD7"/>
    <w:rsid w:val="0096636A"/>
    <w:rsid w:val="00966398"/>
    <w:rsid w:val="0096720E"/>
    <w:rsid w:val="0096744A"/>
    <w:rsid w:val="00967986"/>
    <w:rsid w:val="00967B5E"/>
    <w:rsid w:val="00967FD8"/>
    <w:rsid w:val="00970460"/>
    <w:rsid w:val="009709DA"/>
    <w:rsid w:val="00971956"/>
    <w:rsid w:val="009724D4"/>
    <w:rsid w:val="00972969"/>
    <w:rsid w:val="00972AFF"/>
    <w:rsid w:val="0097358B"/>
    <w:rsid w:val="00973AE1"/>
    <w:rsid w:val="00973F45"/>
    <w:rsid w:val="0097449B"/>
    <w:rsid w:val="009745C2"/>
    <w:rsid w:val="0097598D"/>
    <w:rsid w:val="00976BE1"/>
    <w:rsid w:val="00980CC3"/>
    <w:rsid w:val="00980E01"/>
    <w:rsid w:val="00981333"/>
    <w:rsid w:val="00981E09"/>
    <w:rsid w:val="009839DD"/>
    <w:rsid w:val="00984C8D"/>
    <w:rsid w:val="00984F63"/>
    <w:rsid w:val="009854C5"/>
    <w:rsid w:val="009900C7"/>
    <w:rsid w:val="00991C80"/>
    <w:rsid w:val="0099387A"/>
    <w:rsid w:val="00993F94"/>
    <w:rsid w:val="009940A9"/>
    <w:rsid w:val="009942D7"/>
    <w:rsid w:val="009958B6"/>
    <w:rsid w:val="00996312"/>
    <w:rsid w:val="00996505"/>
    <w:rsid w:val="009972A8"/>
    <w:rsid w:val="00997416"/>
    <w:rsid w:val="00997AB4"/>
    <w:rsid w:val="009A0B62"/>
    <w:rsid w:val="009A0DDA"/>
    <w:rsid w:val="009A2E07"/>
    <w:rsid w:val="009A3973"/>
    <w:rsid w:val="009A39D3"/>
    <w:rsid w:val="009A3E86"/>
    <w:rsid w:val="009A43E7"/>
    <w:rsid w:val="009A4B7E"/>
    <w:rsid w:val="009A6809"/>
    <w:rsid w:val="009A6943"/>
    <w:rsid w:val="009B0477"/>
    <w:rsid w:val="009B0607"/>
    <w:rsid w:val="009B0991"/>
    <w:rsid w:val="009B0B71"/>
    <w:rsid w:val="009B13BB"/>
    <w:rsid w:val="009B166A"/>
    <w:rsid w:val="009B2239"/>
    <w:rsid w:val="009B2376"/>
    <w:rsid w:val="009B33FD"/>
    <w:rsid w:val="009B3708"/>
    <w:rsid w:val="009B3DB7"/>
    <w:rsid w:val="009B4CAA"/>
    <w:rsid w:val="009B4E03"/>
    <w:rsid w:val="009B4E67"/>
    <w:rsid w:val="009B5C44"/>
    <w:rsid w:val="009B5D29"/>
    <w:rsid w:val="009B60D7"/>
    <w:rsid w:val="009B7534"/>
    <w:rsid w:val="009B7981"/>
    <w:rsid w:val="009B7C9D"/>
    <w:rsid w:val="009C0C93"/>
    <w:rsid w:val="009C11D5"/>
    <w:rsid w:val="009C1FD0"/>
    <w:rsid w:val="009C23FC"/>
    <w:rsid w:val="009C3013"/>
    <w:rsid w:val="009C5424"/>
    <w:rsid w:val="009C7EFD"/>
    <w:rsid w:val="009D0541"/>
    <w:rsid w:val="009D058C"/>
    <w:rsid w:val="009D0817"/>
    <w:rsid w:val="009D0B8E"/>
    <w:rsid w:val="009D0DAA"/>
    <w:rsid w:val="009D0ECC"/>
    <w:rsid w:val="009D1720"/>
    <w:rsid w:val="009D1A49"/>
    <w:rsid w:val="009D1CAE"/>
    <w:rsid w:val="009D1D7A"/>
    <w:rsid w:val="009D274D"/>
    <w:rsid w:val="009D42FF"/>
    <w:rsid w:val="009D4FE5"/>
    <w:rsid w:val="009D56B3"/>
    <w:rsid w:val="009D6206"/>
    <w:rsid w:val="009D6A56"/>
    <w:rsid w:val="009D7009"/>
    <w:rsid w:val="009D79A3"/>
    <w:rsid w:val="009E026B"/>
    <w:rsid w:val="009E088E"/>
    <w:rsid w:val="009E1B01"/>
    <w:rsid w:val="009E49DE"/>
    <w:rsid w:val="009E5667"/>
    <w:rsid w:val="009F07F0"/>
    <w:rsid w:val="009F0A8A"/>
    <w:rsid w:val="009F4D5B"/>
    <w:rsid w:val="009F560B"/>
    <w:rsid w:val="009F602F"/>
    <w:rsid w:val="009F7430"/>
    <w:rsid w:val="009F7ED8"/>
    <w:rsid w:val="00A00051"/>
    <w:rsid w:val="00A00C0D"/>
    <w:rsid w:val="00A01EBD"/>
    <w:rsid w:val="00A02D09"/>
    <w:rsid w:val="00A03378"/>
    <w:rsid w:val="00A03D95"/>
    <w:rsid w:val="00A046BB"/>
    <w:rsid w:val="00A05C89"/>
    <w:rsid w:val="00A061D5"/>
    <w:rsid w:val="00A06BB7"/>
    <w:rsid w:val="00A06CD9"/>
    <w:rsid w:val="00A07958"/>
    <w:rsid w:val="00A107B8"/>
    <w:rsid w:val="00A10D69"/>
    <w:rsid w:val="00A1169A"/>
    <w:rsid w:val="00A14B64"/>
    <w:rsid w:val="00A14C19"/>
    <w:rsid w:val="00A14D3E"/>
    <w:rsid w:val="00A1558F"/>
    <w:rsid w:val="00A15D38"/>
    <w:rsid w:val="00A160D1"/>
    <w:rsid w:val="00A162C0"/>
    <w:rsid w:val="00A1699C"/>
    <w:rsid w:val="00A20DDE"/>
    <w:rsid w:val="00A218D1"/>
    <w:rsid w:val="00A22964"/>
    <w:rsid w:val="00A23836"/>
    <w:rsid w:val="00A242BF"/>
    <w:rsid w:val="00A24A49"/>
    <w:rsid w:val="00A263FB"/>
    <w:rsid w:val="00A26452"/>
    <w:rsid w:val="00A26514"/>
    <w:rsid w:val="00A266C9"/>
    <w:rsid w:val="00A272E5"/>
    <w:rsid w:val="00A27A9B"/>
    <w:rsid w:val="00A305FD"/>
    <w:rsid w:val="00A30B05"/>
    <w:rsid w:val="00A31330"/>
    <w:rsid w:val="00A31B6B"/>
    <w:rsid w:val="00A322C7"/>
    <w:rsid w:val="00A32C6C"/>
    <w:rsid w:val="00A34153"/>
    <w:rsid w:val="00A346FD"/>
    <w:rsid w:val="00A352DB"/>
    <w:rsid w:val="00A36985"/>
    <w:rsid w:val="00A3711F"/>
    <w:rsid w:val="00A375C1"/>
    <w:rsid w:val="00A377B7"/>
    <w:rsid w:val="00A37D66"/>
    <w:rsid w:val="00A4083B"/>
    <w:rsid w:val="00A40D84"/>
    <w:rsid w:val="00A411C1"/>
    <w:rsid w:val="00A41658"/>
    <w:rsid w:val="00A4236E"/>
    <w:rsid w:val="00A42E92"/>
    <w:rsid w:val="00A436B4"/>
    <w:rsid w:val="00A44008"/>
    <w:rsid w:val="00A4464C"/>
    <w:rsid w:val="00A455D4"/>
    <w:rsid w:val="00A46F11"/>
    <w:rsid w:val="00A478CF"/>
    <w:rsid w:val="00A50890"/>
    <w:rsid w:val="00A523BD"/>
    <w:rsid w:val="00A5433B"/>
    <w:rsid w:val="00A54927"/>
    <w:rsid w:val="00A55FBB"/>
    <w:rsid w:val="00A6082B"/>
    <w:rsid w:val="00A60D27"/>
    <w:rsid w:val="00A6104B"/>
    <w:rsid w:val="00A6190C"/>
    <w:rsid w:val="00A61CE0"/>
    <w:rsid w:val="00A62866"/>
    <w:rsid w:val="00A62D1D"/>
    <w:rsid w:val="00A63287"/>
    <w:rsid w:val="00A63572"/>
    <w:rsid w:val="00A63962"/>
    <w:rsid w:val="00A63F78"/>
    <w:rsid w:val="00A64631"/>
    <w:rsid w:val="00A65D16"/>
    <w:rsid w:val="00A66101"/>
    <w:rsid w:val="00A66246"/>
    <w:rsid w:val="00A666D3"/>
    <w:rsid w:val="00A66E73"/>
    <w:rsid w:val="00A6725E"/>
    <w:rsid w:val="00A67830"/>
    <w:rsid w:val="00A70705"/>
    <w:rsid w:val="00A70DA3"/>
    <w:rsid w:val="00A7191F"/>
    <w:rsid w:val="00A71D79"/>
    <w:rsid w:val="00A728B6"/>
    <w:rsid w:val="00A72D5C"/>
    <w:rsid w:val="00A730B5"/>
    <w:rsid w:val="00A73823"/>
    <w:rsid w:val="00A73919"/>
    <w:rsid w:val="00A739AA"/>
    <w:rsid w:val="00A744CE"/>
    <w:rsid w:val="00A74BC4"/>
    <w:rsid w:val="00A7597D"/>
    <w:rsid w:val="00A77BE7"/>
    <w:rsid w:val="00A77E14"/>
    <w:rsid w:val="00A80580"/>
    <w:rsid w:val="00A80E83"/>
    <w:rsid w:val="00A81557"/>
    <w:rsid w:val="00A81DDA"/>
    <w:rsid w:val="00A81FF1"/>
    <w:rsid w:val="00A83CFB"/>
    <w:rsid w:val="00A84B14"/>
    <w:rsid w:val="00A853CB"/>
    <w:rsid w:val="00A857E8"/>
    <w:rsid w:val="00A85A6C"/>
    <w:rsid w:val="00A85C57"/>
    <w:rsid w:val="00A860A7"/>
    <w:rsid w:val="00A863AC"/>
    <w:rsid w:val="00A865EF"/>
    <w:rsid w:val="00A86FD0"/>
    <w:rsid w:val="00A87ABB"/>
    <w:rsid w:val="00A87F34"/>
    <w:rsid w:val="00A917B7"/>
    <w:rsid w:val="00A91949"/>
    <w:rsid w:val="00A9275C"/>
    <w:rsid w:val="00A92A95"/>
    <w:rsid w:val="00A93F44"/>
    <w:rsid w:val="00A94405"/>
    <w:rsid w:val="00A94665"/>
    <w:rsid w:val="00A94C6F"/>
    <w:rsid w:val="00A953CF"/>
    <w:rsid w:val="00A95597"/>
    <w:rsid w:val="00A957B9"/>
    <w:rsid w:val="00A96564"/>
    <w:rsid w:val="00A97AF7"/>
    <w:rsid w:val="00A97BFF"/>
    <w:rsid w:val="00AA06E3"/>
    <w:rsid w:val="00AA270D"/>
    <w:rsid w:val="00AA2BB1"/>
    <w:rsid w:val="00AA3DE3"/>
    <w:rsid w:val="00AA418B"/>
    <w:rsid w:val="00AA4DF0"/>
    <w:rsid w:val="00AA4EBC"/>
    <w:rsid w:val="00AA5380"/>
    <w:rsid w:val="00AA58F3"/>
    <w:rsid w:val="00AA5CAC"/>
    <w:rsid w:val="00AA5E76"/>
    <w:rsid w:val="00AA5EE2"/>
    <w:rsid w:val="00AA6F1B"/>
    <w:rsid w:val="00AA7099"/>
    <w:rsid w:val="00AB0291"/>
    <w:rsid w:val="00AB07A3"/>
    <w:rsid w:val="00AB0B0B"/>
    <w:rsid w:val="00AB1822"/>
    <w:rsid w:val="00AB1C4C"/>
    <w:rsid w:val="00AB276E"/>
    <w:rsid w:val="00AB3953"/>
    <w:rsid w:val="00AB4217"/>
    <w:rsid w:val="00AB4886"/>
    <w:rsid w:val="00AB50BC"/>
    <w:rsid w:val="00AB5684"/>
    <w:rsid w:val="00AB5DB1"/>
    <w:rsid w:val="00AB7401"/>
    <w:rsid w:val="00AB77C2"/>
    <w:rsid w:val="00AC0838"/>
    <w:rsid w:val="00AC260E"/>
    <w:rsid w:val="00AC291E"/>
    <w:rsid w:val="00AC297B"/>
    <w:rsid w:val="00AC2C31"/>
    <w:rsid w:val="00AC3411"/>
    <w:rsid w:val="00AC39B1"/>
    <w:rsid w:val="00AC4065"/>
    <w:rsid w:val="00AC4730"/>
    <w:rsid w:val="00AC5E9C"/>
    <w:rsid w:val="00AC65C2"/>
    <w:rsid w:val="00AC6D43"/>
    <w:rsid w:val="00AC7321"/>
    <w:rsid w:val="00AC7E35"/>
    <w:rsid w:val="00AD04FF"/>
    <w:rsid w:val="00AD0B36"/>
    <w:rsid w:val="00AD0EEC"/>
    <w:rsid w:val="00AD189D"/>
    <w:rsid w:val="00AD2CFD"/>
    <w:rsid w:val="00AD305B"/>
    <w:rsid w:val="00AD35CE"/>
    <w:rsid w:val="00AD3BB2"/>
    <w:rsid w:val="00AD4C66"/>
    <w:rsid w:val="00AD55FE"/>
    <w:rsid w:val="00AD5711"/>
    <w:rsid w:val="00AD6FBF"/>
    <w:rsid w:val="00AD72EA"/>
    <w:rsid w:val="00AD7677"/>
    <w:rsid w:val="00AD7A62"/>
    <w:rsid w:val="00AD7A7F"/>
    <w:rsid w:val="00AD7AF4"/>
    <w:rsid w:val="00AE13A4"/>
    <w:rsid w:val="00AE18C1"/>
    <w:rsid w:val="00AE1BCF"/>
    <w:rsid w:val="00AE232F"/>
    <w:rsid w:val="00AE2832"/>
    <w:rsid w:val="00AE36F1"/>
    <w:rsid w:val="00AE4386"/>
    <w:rsid w:val="00AE440F"/>
    <w:rsid w:val="00AE447D"/>
    <w:rsid w:val="00AE6880"/>
    <w:rsid w:val="00AE69A9"/>
    <w:rsid w:val="00AE7D1D"/>
    <w:rsid w:val="00AF1B7C"/>
    <w:rsid w:val="00AF1FB0"/>
    <w:rsid w:val="00AF3A7A"/>
    <w:rsid w:val="00AF3C05"/>
    <w:rsid w:val="00AF3F6D"/>
    <w:rsid w:val="00AF6609"/>
    <w:rsid w:val="00AF74B8"/>
    <w:rsid w:val="00AF77CB"/>
    <w:rsid w:val="00AF7C90"/>
    <w:rsid w:val="00B0001A"/>
    <w:rsid w:val="00B00D8F"/>
    <w:rsid w:val="00B00F23"/>
    <w:rsid w:val="00B02698"/>
    <w:rsid w:val="00B03E03"/>
    <w:rsid w:val="00B04B13"/>
    <w:rsid w:val="00B05FC4"/>
    <w:rsid w:val="00B064CB"/>
    <w:rsid w:val="00B0695F"/>
    <w:rsid w:val="00B074C8"/>
    <w:rsid w:val="00B10188"/>
    <w:rsid w:val="00B1022F"/>
    <w:rsid w:val="00B10943"/>
    <w:rsid w:val="00B10D87"/>
    <w:rsid w:val="00B117F4"/>
    <w:rsid w:val="00B11B82"/>
    <w:rsid w:val="00B12A6C"/>
    <w:rsid w:val="00B1343E"/>
    <w:rsid w:val="00B142CC"/>
    <w:rsid w:val="00B15CDC"/>
    <w:rsid w:val="00B16431"/>
    <w:rsid w:val="00B17C11"/>
    <w:rsid w:val="00B17F72"/>
    <w:rsid w:val="00B20001"/>
    <w:rsid w:val="00B202E5"/>
    <w:rsid w:val="00B20422"/>
    <w:rsid w:val="00B22AD2"/>
    <w:rsid w:val="00B22B46"/>
    <w:rsid w:val="00B22D30"/>
    <w:rsid w:val="00B240AC"/>
    <w:rsid w:val="00B24939"/>
    <w:rsid w:val="00B24EF0"/>
    <w:rsid w:val="00B25190"/>
    <w:rsid w:val="00B251F7"/>
    <w:rsid w:val="00B256C4"/>
    <w:rsid w:val="00B26948"/>
    <w:rsid w:val="00B26F14"/>
    <w:rsid w:val="00B27AE9"/>
    <w:rsid w:val="00B304D2"/>
    <w:rsid w:val="00B306E7"/>
    <w:rsid w:val="00B31994"/>
    <w:rsid w:val="00B31FF4"/>
    <w:rsid w:val="00B339F1"/>
    <w:rsid w:val="00B33FF1"/>
    <w:rsid w:val="00B347D4"/>
    <w:rsid w:val="00B34C69"/>
    <w:rsid w:val="00B37BB1"/>
    <w:rsid w:val="00B37CEB"/>
    <w:rsid w:val="00B404DB"/>
    <w:rsid w:val="00B40E59"/>
    <w:rsid w:val="00B417C5"/>
    <w:rsid w:val="00B41850"/>
    <w:rsid w:val="00B418EC"/>
    <w:rsid w:val="00B41FB4"/>
    <w:rsid w:val="00B4275D"/>
    <w:rsid w:val="00B429D4"/>
    <w:rsid w:val="00B43436"/>
    <w:rsid w:val="00B44ED5"/>
    <w:rsid w:val="00B4518C"/>
    <w:rsid w:val="00B4525E"/>
    <w:rsid w:val="00B45459"/>
    <w:rsid w:val="00B45532"/>
    <w:rsid w:val="00B45629"/>
    <w:rsid w:val="00B45AE8"/>
    <w:rsid w:val="00B45D96"/>
    <w:rsid w:val="00B45E40"/>
    <w:rsid w:val="00B4640C"/>
    <w:rsid w:val="00B508EF"/>
    <w:rsid w:val="00B51008"/>
    <w:rsid w:val="00B530A0"/>
    <w:rsid w:val="00B53332"/>
    <w:rsid w:val="00B54EA5"/>
    <w:rsid w:val="00B54EDF"/>
    <w:rsid w:val="00B54F6E"/>
    <w:rsid w:val="00B5518A"/>
    <w:rsid w:val="00B557F1"/>
    <w:rsid w:val="00B56035"/>
    <w:rsid w:val="00B576E0"/>
    <w:rsid w:val="00B60094"/>
    <w:rsid w:val="00B60395"/>
    <w:rsid w:val="00B61155"/>
    <w:rsid w:val="00B62C6F"/>
    <w:rsid w:val="00B6356E"/>
    <w:rsid w:val="00B63A80"/>
    <w:rsid w:val="00B653E6"/>
    <w:rsid w:val="00B66277"/>
    <w:rsid w:val="00B66432"/>
    <w:rsid w:val="00B666A7"/>
    <w:rsid w:val="00B700FA"/>
    <w:rsid w:val="00B70B96"/>
    <w:rsid w:val="00B71241"/>
    <w:rsid w:val="00B715F5"/>
    <w:rsid w:val="00B71647"/>
    <w:rsid w:val="00B71E1C"/>
    <w:rsid w:val="00B72078"/>
    <w:rsid w:val="00B722A6"/>
    <w:rsid w:val="00B72896"/>
    <w:rsid w:val="00B72960"/>
    <w:rsid w:val="00B741E6"/>
    <w:rsid w:val="00B75CFF"/>
    <w:rsid w:val="00B75D12"/>
    <w:rsid w:val="00B7735D"/>
    <w:rsid w:val="00B77B2B"/>
    <w:rsid w:val="00B77D88"/>
    <w:rsid w:val="00B77F7E"/>
    <w:rsid w:val="00B8124D"/>
    <w:rsid w:val="00B82289"/>
    <w:rsid w:val="00B827B5"/>
    <w:rsid w:val="00B82E9A"/>
    <w:rsid w:val="00B840CB"/>
    <w:rsid w:val="00B84474"/>
    <w:rsid w:val="00B84E5E"/>
    <w:rsid w:val="00B8521E"/>
    <w:rsid w:val="00B86A3A"/>
    <w:rsid w:val="00B86E04"/>
    <w:rsid w:val="00B8700F"/>
    <w:rsid w:val="00B8702D"/>
    <w:rsid w:val="00B878F7"/>
    <w:rsid w:val="00B91741"/>
    <w:rsid w:val="00B929DF"/>
    <w:rsid w:val="00B932B1"/>
    <w:rsid w:val="00B9367E"/>
    <w:rsid w:val="00B94618"/>
    <w:rsid w:val="00B947BE"/>
    <w:rsid w:val="00B96C13"/>
    <w:rsid w:val="00B96F10"/>
    <w:rsid w:val="00B979A9"/>
    <w:rsid w:val="00BA04AE"/>
    <w:rsid w:val="00BA07CD"/>
    <w:rsid w:val="00BA0940"/>
    <w:rsid w:val="00BA1356"/>
    <w:rsid w:val="00BA1C7F"/>
    <w:rsid w:val="00BA3322"/>
    <w:rsid w:val="00BA4395"/>
    <w:rsid w:val="00BA44B2"/>
    <w:rsid w:val="00BA4624"/>
    <w:rsid w:val="00BA4A77"/>
    <w:rsid w:val="00BA4C80"/>
    <w:rsid w:val="00BA4CA5"/>
    <w:rsid w:val="00BA50AB"/>
    <w:rsid w:val="00BA573A"/>
    <w:rsid w:val="00BA58BD"/>
    <w:rsid w:val="00BA58F2"/>
    <w:rsid w:val="00BA5B2C"/>
    <w:rsid w:val="00BA5BF1"/>
    <w:rsid w:val="00BA5CDF"/>
    <w:rsid w:val="00BA62E4"/>
    <w:rsid w:val="00BA6ECF"/>
    <w:rsid w:val="00BA73E6"/>
    <w:rsid w:val="00BA784E"/>
    <w:rsid w:val="00BB04FB"/>
    <w:rsid w:val="00BB0F55"/>
    <w:rsid w:val="00BB1BF4"/>
    <w:rsid w:val="00BB1C1D"/>
    <w:rsid w:val="00BB1D14"/>
    <w:rsid w:val="00BB2385"/>
    <w:rsid w:val="00BB2985"/>
    <w:rsid w:val="00BB2D5A"/>
    <w:rsid w:val="00BB33AD"/>
    <w:rsid w:val="00BB3E57"/>
    <w:rsid w:val="00BB3F94"/>
    <w:rsid w:val="00BB47F0"/>
    <w:rsid w:val="00BB49F8"/>
    <w:rsid w:val="00BB4CD9"/>
    <w:rsid w:val="00BB4D4C"/>
    <w:rsid w:val="00BB6119"/>
    <w:rsid w:val="00BB615F"/>
    <w:rsid w:val="00BB663C"/>
    <w:rsid w:val="00BB7A9D"/>
    <w:rsid w:val="00BB7CCE"/>
    <w:rsid w:val="00BC0261"/>
    <w:rsid w:val="00BC0F81"/>
    <w:rsid w:val="00BC1460"/>
    <w:rsid w:val="00BC17CB"/>
    <w:rsid w:val="00BC1977"/>
    <w:rsid w:val="00BC21A9"/>
    <w:rsid w:val="00BC290B"/>
    <w:rsid w:val="00BC2E53"/>
    <w:rsid w:val="00BC3532"/>
    <w:rsid w:val="00BC58E0"/>
    <w:rsid w:val="00BC59C8"/>
    <w:rsid w:val="00BC5ECB"/>
    <w:rsid w:val="00BC775B"/>
    <w:rsid w:val="00BC78D9"/>
    <w:rsid w:val="00BC7B60"/>
    <w:rsid w:val="00BC7BE3"/>
    <w:rsid w:val="00BC7E05"/>
    <w:rsid w:val="00BD01B9"/>
    <w:rsid w:val="00BD0307"/>
    <w:rsid w:val="00BD110E"/>
    <w:rsid w:val="00BD166A"/>
    <w:rsid w:val="00BD1687"/>
    <w:rsid w:val="00BD208F"/>
    <w:rsid w:val="00BD262B"/>
    <w:rsid w:val="00BD2940"/>
    <w:rsid w:val="00BD3326"/>
    <w:rsid w:val="00BD3A3B"/>
    <w:rsid w:val="00BD5E3E"/>
    <w:rsid w:val="00BD6C96"/>
    <w:rsid w:val="00BE1089"/>
    <w:rsid w:val="00BE1D73"/>
    <w:rsid w:val="00BE2266"/>
    <w:rsid w:val="00BE232C"/>
    <w:rsid w:val="00BE2F42"/>
    <w:rsid w:val="00BE3668"/>
    <w:rsid w:val="00BE4061"/>
    <w:rsid w:val="00BE480C"/>
    <w:rsid w:val="00BE6BA3"/>
    <w:rsid w:val="00BE6E52"/>
    <w:rsid w:val="00BE6FC5"/>
    <w:rsid w:val="00BE7035"/>
    <w:rsid w:val="00BE74F3"/>
    <w:rsid w:val="00BE7DAC"/>
    <w:rsid w:val="00BF0CE5"/>
    <w:rsid w:val="00BF129E"/>
    <w:rsid w:val="00BF14AE"/>
    <w:rsid w:val="00BF193F"/>
    <w:rsid w:val="00BF2138"/>
    <w:rsid w:val="00BF254A"/>
    <w:rsid w:val="00BF2DFB"/>
    <w:rsid w:val="00BF43A6"/>
    <w:rsid w:val="00BF5909"/>
    <w:rsid w:val="00BF5D62"/>
    <w:rsid w:val="00BF7144"/>
    <w:rsid w:val="00BF79FF"/>
    <w:rsid w:val="00BF7ADA"/>
    <w:rsid w:val="00C009C5"/>
    <w:rsid w:val="00C00F48"/>
    <w:rsid w:val="00C01AB6"/>
    <w:rsid w:val="00C01ED6"/>
    <w:rsid w:val="00C0321F"/>
    <w:rsid w:val="00C032E6"/>
    <w:rsid w:val="00C03A9E"/>
    <w:rsid w:val="00C03E3F"/>
    <w:rsid w:val="00C04B89"/>
    <w:rsid w:val="00C0519A"/>
    <w:rsid w:val="00C05605"/>
    <w:rsid w:val="00C06702"/>
    <w:rsid w:val="00C07301"/>
    <w:rsid w:val="00C07DE4"/>
    <w:rsid w:val="00C10741"/>
    <w:rsid w:val="00C108CF"/>
    <w:rsid w:val="00C10F82"/>
    <w:rsid w:val="00C119E0"/>
    <w:rsid w:val="00C1305D"/>
    <w:rsid w:val="00C13CFB"/>
    <w:rsid w:val="00C13D46"/>
    <w:rsid w:val="00C149D8"/>
    <w:rsid w:val="00C14D3D"/>
    <w:rsid w:val="00C14F81"/>
    <w:rsid w:val="00C15098"/>
    <w:rsid w:val="00C15254"/>
    <w:rsid w:val="00C1756E"/>
    <w:rsid w:val="00C2010D"/>
    <w:rsid w:val="00C2317A"/>
    <w:rsid w:val="00C244FE"/>
    <w:rsid w:val="00C24E68"/>
    <w:rsid w:val="00C251EB"/>
    <w:rsid w:val="00C252FA"/>
    <w:rsid w:val="00C25654"/>
    <w:rsid w:val="00C258A0"/>
    <w:rsid w:val="00C25BFF"/>
    <w:rsid w:val="00C26564"/>
    <w:rsid w:val="00C271E6"/>
    <w:rsid w:val="00C27688"/>
    <w:rsid w:val="00C27C9C"/>
    <w:rsid w:val="00C300B8"/>
    <w:rsid w:val="00C30B2D"/>
    <w:rsid w:val="00C31C84"/>
    <w:rsid w:val="00C32B06"/>
    <w:rsid w:val="00C33A76"/>
    <w:rsid w:val="00C33C9D"/>
    <w:rsid w:val="00C33FCD"/>
    <w:rsid w:val="00C34481"/>
    <w:rsid w:val="00C34493"/>
    <w:rsid w:val="00C34DE3"/>
    <w:rsid w:val="00C34E87"/>
    <w:rsid w:val="00C34FFB"/>
    <w:rsid w:val="00C354C1"/>
    <w:rsid w:val="00C355A9"/>
    <w:rsid w:val="00C375D8"/>
    <w:rsid w:val="00C402FF"/>
    <w:rsid w:val="00C409F6"/>
    <w:rsid w:val="00C434B4"/>
    <w:rsid w:val="00C43A34"/>
    <w:rsid w:val="00C43A93"/>
    <w:rsid w:val="00C44EF4"/>
    <w:rsid w:val="00C451ED"/>
    <w:rsid w:val="00C45CD4"/>
    <w:rsid w:val="00C46CE6"/>
    <w:rsid w:val="00C4713A"/>
    <w:rsid w:val="00C47A50"/>
    <w:rsid w:val="00C47C88"/>
    <w:rsid w:val="00C50217"/>
    <w:rsid w:val="00C50351"/>
    <w:rsid w:val="00C51CAD"/>
    <w:rsid w:val="00C52711"/>
    <w:rsid w:val="00C52A17"/>
    <w:rsid w:val="00C52BA3"/>
    <w:rsid w:val="00C52F5E"/>
    <w:rsid w:val="00C53066"/>
    <w:rsid w:val="00C53101"/>
    <w:rsid w:val="00C53D05"/>
    <w:rsid w:val="00C54067"/>
    <w:rsid w:val="00C54189"/>
    <w:rsid w:val="00C54623"/>
    <w:rsid w:val="00C5509E"/>
    <w:rsid w:val="00C5547E"/>
    <w:rsid w:val="00C56CB7"/>
    <w:rsid w:val="00C60066"/>
    <w:rsid w:val="00C6132A"/>
    <w:rsid w:val="00C6133B"/>
    <w:rsid w:val="00C619B2"/>
    <w:rsid w:val="00C61BA7"/>
    <w:rsid w:val="00C6290D"/>
    <w:rsid w:val="00C63198"/>
    <w:rsid w:val="00C635D4"/>
    <w:rsid w:val="00C641B8"/>
    <w:rsid w:val="00C642D7"/>
    <w:rsid w:val="00C64715"/>
    <w:rsid w:val="00C66699"/>
    <w:rsid w:val="00C67D08"/>
    <w:rsid w:val="00C70272"/>
    <w:rsid w:val="00C71179"/>
    <w:rsid w:val="00C71E3E"/>
    <w:rsid w:val="00C71F70"/>
    <w:rsid w:val="00C728F0"/>
    <w:rsid w:val="00C72913"/>
    <w:rsid w:val="00C73531"/>
    <w:rsid w:val="00C73761"/>
    <w:rsid w:val="00C74419"/>
    <w:rsid w:val="00C749CD"/>
    <w:rsid w:val="00C74DFE"/>
    <w:rsid w:val="00C751D2"/>
    <w:rsid w:val="00C766BD"/>
    <w:rsid w:val="00C76FFB"/>
    <w:rsid w:val="00C80392"/>
    <w:rsid w:val="00C819AB"/>
    <w:rsid w:val="00C8247B"/>
    <w:rsid w:val="00C825C7"/>
    <w:rsid w:val="00C82E37"/>
    <w:rsid w:val="00C83DF2"/>
    <w:rsid w:val="00C8403A"/>
    <w:rsid w:val="00C8468F"/>
    <w:rsid w:val="00C84E42"/>
    <w:rsid w:val="00C85AA3"/>
    <w:rsid w:val="00C86416"/>
    <w:rsid w:val="00C86F57"/>
    <w:rsid w:val="00C87342"/>
    <w:rsid w:val="00C87B1F"/>
    <w:rsid w:val="00C87DEE"/>
    <w:rsid w:val="00C87F19"/>
    <w:rsid w:val="00C90EFD"/>
    <w:rsid w:val="00C9127E"/>
    <w:rsid w:val="00C94A40"/>
    <w:rsid w:val="00C94B65"/>
    <w:rsid w:val="00C950B2"/>
    <w:rsid w:val="00C960E9"/>
    <w:rsid w:val="00C968CB"/>
    <w:rsid w:val="00C96B3E"/>
    <w:rsid w:val="00C979EF"/>
    <w:rsid w:val="00C97B89"/>
    <w:rsid w:val="00CA038A"/>
    <w:rsid w:val="00CA04C7"/>
    <w:rsid w:val="00CA0938"/>
    <w:rsid w:val="00CA0BE3"/>
    <w:rsid w:val="00CA16D8"/>
    <w:rsid w:val="00CA2240"/>
    <w:rsid w:val="00CA2A98"/>
    <w:rsid w:val="00CA37A6"/>
    <w:rsid w:val="00CA4DB5"/>
    <w:rsid w:val="00CA6055"/>
    <w:rsid w:val="00CA6493"/>
    <w:rsid w:val="00CA6F12"/>
    <w:rsid w:val="00CA7655"/>
    <w:rsid w:val="00CB03F5"/>
    <w:rsid w:val="00CB0757"/>
    <w:rsid w:val="00CB148C"/>
    <w:rsid w:val="00CB3622"/>
    <w:rsid w:val="00CB3F4A"/>
    <w:rsid w:val="00CB4882"/>
    <w:rsid w:val="00CB4D90"/>
    <w:rsid w:val="00CB5B97"/>
    <w:rsid w:val="00CB5DC0"/>
    <w:rsid w:val="00CB625D"/>
    <w:rsid w:val="00CB75B5"/>
    <w:rsid w:val="00CB76E4"/>
    <w:rsid w:val="00CB78D0"/>
    <w:rsid w:val="00CC0C6F"/>
    <w:rsid w:val="00CC3684"/>
    <w:rsid w:val="00CC4106"/>
    <w:rsid w:val="00CC4926"/>
    <w:rsid w:val="00CC4E20"/>
    <w:rsid w:val="00CC56FF"/>
    <w:rsid w:val="00CC5EE7"/>
    <w:rsid w:val="00CC6828"/>
    <w:rsid w:val="00CC792D"/>
    <w:rsid w:val="00CC7D57"/>
    <w:rsid w:val="00CD0189"/>
    <w:rsid w:val="00CD0426"/>
    <w:rsid w:val="00CD0854"/>
    <w:rsid w:val="00CD0C83"/>
    <w:rsid w:val="00CD1233"/>
    <w:rsid w:val="00CD1703"/>
    <w:rsid w:val="00CD260B"/>
    <w:rsid w:val="00CD290B"/>
    <w:rsid w:val="00CD3299"/>
    <w:rsid w:val="00CD3395"/>
    <w:rsid w:val="00CD54F4"/>
    <w:rsid w:val="00CD63F6"/>
    <w:rsid w:val="00CE05A2"/>
    <w:rsid w:val="00CE08D1"/>
    <w:rsid w:val="00CE182C"/>
    <w:rsid w:val="00CE26D4"/>
    <w:rsid w:val="00CE2D3D"/>
    <w:rsid w:val="00CE3328"/>
    <w:rsid w:val="00CE3B6D"/>
    <w:rsid w:val="00CE3DC2"/>
    <w:rsid w:val="00CE4AA8"/>
    <w:rsid w:val="00CE4FE7"/>
    <w:rsid w:val="00CE5F18"/>
    <w:rsid w:val="00CE7AC6"/>
    <w:rsid w:val="00CE7BC5"/>
    <w:rsid w:val="00CE7C11"/>
    <w:rsid w:val="00CE7C17"/>
    <w:rsid w:val="00CE7C94"/>
    <w:rsid w:val="00CE7CD4"/>
    <w:rsid w:val="00CF0607"/>
    <w:rsid w:val="00CF1518"/>
    <w:rsid w:val="00CF1F5B"/>
    <w:rsid w:val="00CF20D1"/>
    <w:rsid w:val="00CF2D9B"/>
    <w:rsid w:val="00CF2E38"/>
    <w:rsid w:val="00CF51FD"/>
    <w:rsid w:val="00CF647E"/>
    <w:rsid w:val="00CF64E5"/>
    <w:rsid w:val="00D009B1"/>
    <w:rsid w:val="00D015C3"/>
    <w:rsid w:val="00D03480"/>
    <w:rsid w:val="00D0468E"/>
    <w:rsid w:val="00D0670D"/>
    <w:rsid w:val="00D0737F"/>
    <w:rsid w:val="00D0754A"/>
    <w:rsid w:val="00D07C5A"/>
    <w:rsid w:val="00D10777"/>
    <w:rsid w:val="00D1089E"/>
    <w:rsid w:val="00D117F8"/>
    <w:rsid w:val="00D11CF1"/>
    <w:rsid w:val="00D121A7"/>
    <w:rsid w:val="00D12EFB"/>
    <w:rsid w:val="00D13D8A"/>
    <w:rsid w:val="00D153A3"/>
    <w:rsid w:val="00D1655E"/>
    <w:rsid w:val="00D16902"/>
    <w:rsid w:val="00D16DD0"/>
    <w:rsid w:val="00D17142"/>
    <w:rsid w:val="00D17485"/>
    <w:rsid w:val="00D2047D"/>
    <w:rsid w:val="00D206F5"/>
    <w:rsid w:val="00D20C7E"/>
    <w:rsid w:val="00D21F5E"/>
    <w:rsid w:val="00D22076"/>
    <w:rsid w:val="00D23711"/>
    <w:rsid w:val="00D23D2A"/>
    <w:rsid w:val="00D24239"/>
    <w:rsid w:val="00D25A9C"/>
    <w:rsid w:val="00D279A4"/>
    <w:rsid w:val="00D279BF"/>
    <w:rsid w:val="00D27ED3"/>
    <w:rsid w:val="00D312DF"/>
    <w:rsid w:val="00D316A1"/>
    <w:rsid w:val="00D32538"/>
    <w:rsid w:val="00D32760"/>
    <w:rsid w:val="00D33E38"/>
    <w:rsid w:val="00D351FF"/>
    <w:rsid w:val="00D35620"/>
    <w:rsid w:val="00D35E16"/>
    <w:rsid w:val="00D36302"/>
    <w:rsid w:val="00D363F2"/>
    <w:rsid w:val="00D37173"/>
    <w:rsid w:val="00D37C45"/>
    <w:rsid w:val="00D37F22"/>
    <w:rsid w:val="00D40527"/>
    <w:rsid w:val="00D40E3C"/>
    <w:rsid w:val="00D413BF"/>
    <w:rsid w:val="00D41A88"/>
    <w:rsid w:val="00D42F22"/>
    <w:rsid w:val="00D43014"/>
    <w:rsid w:val="00D43A29"/>
    <w:rsid w:val="00D4663A"/>
    <w:rsid w:val="00D4674B"/>
    <w:rsid w:val="00D46E0B"/>
    <w:rsid w:val="00D47426"/>
    <w:rsid w:val="00D4756A"/>
    <w:rsid w:val="00D50479"/>
    <w:rsid w:val="00D508DB"/>
    <w:rsid w:val="00D50CA9"/>
    <w:rsid w:val="00D5159C"/>
    <w:rsid w:val="00D51FFD"/>
    <w:rsid w:val="00D5287D"/>
    <w:rsid w:val="00D52CEA"/>
    <w:rsid w:val="00D541AF"/>
    <w:rsid w:val="00D544C3"/>
    <w:rsid w:val="00D54FA9"/>
    <w:rsid w:val="00D55E11"/>
    <w:rsid w:val="00D600F3"/>
    <w:rsid w:val="00D6098F"/>
    <w:rsid w:val="00D60E1F"/>
    <w:rsid w:val="00D61496"/>
    <w:rsid w:val="00D614CE"/>
    <w:rsid w:val="00D61635"/>
    <w:rsid w:val="00D61CD8"/>
    <w:rsid w:val="00D61FB5"/>
    <w:rsid w:val="00D620A7"/>
    <w:rsid w:val="00D626A1"/>
    <w:rsid w:val="00D62DF3"/>
    <w:rsid w:val="00D63B8F"/>
    <w:rsid w:val="00D63FC0"/>
    <w:rsid w:val="00D64C70"/>
    <w:rsid w:val="00D66B8A"/>
    <w:rsid w:val="00D70654"/>
    <w:rsid w:val="00D711F2"/>
    <w:rsid w:val="00D719D7"/>
    <w:rsid w:val="00D7245A"/>
    <w:rsid w:val="00D73519"/>
    <w:rsid w:val="00D7369F"/>
    <w:rsid w:val="00D73765"/>
    <w:rsid w:val="00D73B53"/>
    <w:rsid w:val="00D74238"/>
    <w:rsid w:val="00D74465"/>
    <w:rsid w:val="00D75EB4"/>
    <w:rsid w:val="00D773E9"/>
    <w:rsid w:val="00D77454"/>
    <w:rsid w:val="00D77D3F"/>
    <w:rsid w:val="00D8049E"/>
    <w:rsid w:val="00D80F2D"/>
    <w:rsid w:val="00D80F31"/>
    <w:rsid w:val="00D813AB"/>
    <w:rsid w:val="00D81A71"/>
    <w:rsid w:val="00D82D56"/>
    <w:rsid w:val="00D82D78"/>
    <w:rsid w:val="00D8343E"/>
    <w:rsid w:val="00D8369F"/>
    <w:rsid w:val="00D83D4C"/>
    <w:rsid w:val="00D84143"/>
    <w:rsid w:val="00D8482E"/>
    <w:rsid w:val="00D8492F"/>
    <w:rsid w:val="00D84E74"/>
    <w:rsid w:val="00D85132"/>
    <w:rsid w:val="00D8522A"/>
    <w:rsid w:val="00D859C0"/>
    <w:rsid w:val="00D85AA4"/>
    <w:rsid w:val="00D86141"/>
    <w:rsid w:val="00D86F83"/>
    <w:rsid w:val="00D870A7"/>
    <w:rsid w:val="00D87D5E"/>
    <w:rsid w:val="00D92C2E"/>
    <w:rsid w:val="00D93A78"/>
    <w:rsid w:val="00D945B2"/>
    <w:rsid w:val="00D9484A"/>
    <w:rsid w:val="00D94C1C"/>
    <w:rsid w:val="00D94F06"/>
    <w:rsid w:val="00D9589E"/>
    <w:rsid w:val="00D95D14"/>
    <w:rsid w:val="00D96E2F"/>
    <w:rsid w:val="00D96E89"/>
    <w:rsid w:val="00D971DE"/>
    <w:rsid w:val="00D9733F"/>
    <w:rsid w:val="00D9762D"/>
    <w:rsid w:val="00D97C42"/>
    <w:rsid w:val="00DA1E09"/>
    <w:rsid w:val="00DA1FF8"/>
    <w:rsid w:val="00DA29B4"/>
    <w:rsid w:val="00DA2C1B"/>
    <w:rsid w:val="00DA3858"/>
    <w:rsid w:val="00DA3939"/>
    <w:rsid w:val="00DA3F2D"/>
    <w:rsid w:val="00DA3FD1"/>
    <w:rsid w:val="00DA4314"/>
    <w:rsid w:val="00DA5B50"/>
    <w:rsid w:val="00DA6059"/>
    <w:rsid w:val="00DA6586"/>
    <w:rsid w:val="00DA702E"/>
    <w:rsid w:val="00DB069B"/>
    <w:rsid w:val="00DB1793"/>
    <w:rsid w:val="00DB2FC8"/>
    <w:rsid w:val="00DB4248"/>
    <w:rsid w:val="00DB46CC"/>
    <w:rsid w:val="00DB4F7F"/>
    <w:rsid w:val="00DB5A63"/>
    <w:rsid w:val="00DB5FAE"/>
    <w:rsid w:val="00DB6339"/>
    <w:rsid w:val="00DB6B14"/>
    <w:rsid w:val="00DB7325"/>
    <w:rsid w:val="00DB7E89"/>
    <w:rsid w:val="00DC04E2"/>
    <w:rsid w:val="00DC0A9F"/>
    <w:rsid w:val="00DC16DC"/>
    <w:rsid w:val="00DC17D6"/>
    <w:rsid w:val="00DC196A"/>
    <w:rsid w:val="00DC376C"/>
    <w:rsid w:val="00DC3A82"/>
    <w:rsid w:val="00DC578F"/>
    <w:rsid w:val="00DC5B6D"/>
    <w:rsid w:val="00DC5C4D"/>
    <w:rsid w:val="00DC5DE6"/>
    <w:rsid w:val="00DC6C61"/>
    <w:rsid w:val="00DC6E39"/>
    <w:rsid w:val="00DC6FF8"/>
    <w:rsid w:val="00DC7449"/>
    <w:rsid w:val="00DC76A3"/>
    <w:rsid w:val="00DD008A"/>
    <w:rsid w:val="00DD03EF"/>
    <w:rsid w:val="00DD06B0"/>
    <w:rsid w:val="00DD0864"/>
    <w:rsid w:val="00DD1A87"/>
    <w:rsid w:val="00DD1DC7"/>
    <w:rsid w:val="00DD21D0"/>
    <w:rsid w:val="00DD23AF"/>
    <w:rsid w:val="00DD27CB"/>
    <w:rsid w:val="00DD2A8F"/>
    <w:rsid w:val="00DD2C55"/>
    <w:rsid w:val="00DD3669"/>
    <w:rsid w:val="00DD41B8"/>
    <w:rsid w:val="00DD6990"/>
    <w:rsid w:val="00DD6FE9"/>
    <w:rsid w:val="00DE01BB"/>
    <w:rsid w:val="00DE0B22"/>
    <w:rsid w:val="00DE2239"/>
    <w:rsid w:val="00DE24C1"/>
    <w:rsid w:val="00DE312B"/>
    <w:rsid w:val="00DE34ED"/>
    <w:rsid w:val="00DE3F87"/>
    <w:rsid w:val="00DE53E8"/>
    <w:rsid w:val="00DE5840"/>
    <w:rsid w:val="00DE5C70"/>
    <w:rsid w:val="00DE5FEC"/>
    <w:rsid w:val="00DE6671"/>
    <w:rsid w:val="00DE7411"/>
    <w:rsid w:val="00DE75E9"/>
    <w:rsid w:val="00DF0A33"/>
    <w:rsid w:val="00DF1A71"/>
    <w:rsid w:val="00DF1E25"/>
    <w:rsid w:val="00DF2451"/>
    <w:rsid w:val="00DF3341"/>
    <w:rsid w:val="00DF3673"/>
    <w:rsid w:val="00DF3894"/>
    <w:rsid w:val="00DF3BEB"/>
    <w:rsid w:val="00DF3D0E"/>
    <w:rsid w:val="00DF4562"/>
    <w:rsid w:val="00DF4A3D"/>
    <w:rsid w:val="00DF6AD7"/>
    <w:rsid w:val="00DF6CCF"/>
    <w:rsid w:val="00DF7B20"/>
    <w:rsid w:val="00DF7D17"/>
    <w:rsid w:val="00E004A7"/>
    <w:rsid w:val="00E00E49"/>
    <w:rsid w:val="00E01534"/>
    <w:rsid w:val="00E01B47"/>
    <w:rsid w:val="00E01F64"/>
    <w:rsid w:val="00E02288"/>
    <w:rsid w:val="00E02409"/>
    <w:rsid w:val="00E03262"/>
    <w:rsid w:val="00E04663"/>
    <w:rsid w:val="00E04665"/>
    <w:rsid w:val="00E04FFF"/>
    <w:rsid w:val="00E07DCD"/>
    <w:rsid w:val="00E07DD4"/>
    <w:rsid w:val="00E07FC9"/>
    <w:rsid w:val="00E10CD2"/>
    <w:rsid w:val="00E113CA"/>
    <w:rsid w:val="00E11D15"/>
    <w:rsid w:val="00E12CFB"/>
    <w:rsid w:val="00E13412"/>
    <w:rsid w:val="00E135FC"/>
    <w:rsid w:val="00E13991"/>
    <w:rsid w:val="00E14BC9"/>
    <w:rsid w:val="00E14C18"/>
    <w:rsid w:val="00E15876"/>
    <w:rsid w:val="00E15C02"/>
    <w:rsid w:val="00E15C63"/>
    <w:rsid w:val="00E168FC"/>
    <w:rsid w:val="00E16920"/>
    <w:rsid w:val="00E17FA3"/>
    <w:rsid w:val="00E2051C"/>
    <w:rsid w:val="00E2055D"/>
    <w:rsid w:val="00E20680"/>
    <w:rsid w:val="00E20EA9"/>
    <w:rsid w:val="00E2102D"/>
    <w:rsid w:val="00E21369"/>
    <w:rsid w:val="00E21C3E"/>
    <w:rsid w:val="00E223B0"/>
    <w:rsid w:val="00E22FD8"/>
    <w:rsid w:val="00E238F2"/>
    <w:rsid w:val="00E24A77"/>
    <w:rsid w:val="00E24DA9"/>
    <w:rsid w:val="00E24E4F"/>
    <w:rsid w:val="00E2573C"/>
    <w:rsid w:val="00E2624E"/>
    <w:rsid w:val="00E27BBE"/>
    <w:rsid w:val="00E30448"/>
    <w:rsid w:val="00E30923"/>
    <w:rsid w:val="00E30D4B"/>
    <w:rsid w:val="00E31EE8"/>
    <w:rsid w:val="00E32508"/>
    <w:rsid w:val="00E327B9"/>
    <w:rsid w:val="00E336D3"/>
    <w:rsid w:val="00E33E6A"/>
    <w:rsid w:val="00E34415"/>
    <w:rsid w:val="00E3481D"/>
    <w:rsid w:val="00E34EDA"/>
    <w:rsid w:val="00E35885"/>
    <w:rsid w:val="00E35A95"/>
    <w:rsid w:val="00E36B38"/>
    <w:rsid w:val="00E37503"/>
    <w:rsid w:val="00E41C92"/>
    <w:rsid w:val="00E4292E"/>
    <w:rsid w:val="00E42A3A"/>
    <w:rsid w:val="00E43B15"/>
    <w:rsid w:val="00E4413B"/>
    <w:rsid w:val="00E44C8E"/>
    <w:rsid w:val="00E4571F"/>
    <w:rsid w:val="00E506EB"/>
    <w:rsid w:val="00E516A9"/>
    <w:rsid w:val="00E536DE"/>
    <w:rsid w:val="00E53805"/>
    <w:rsid w:val="00E53C46"/>
    <w:rsid w:val="00E54B1F"/>
    <w:rsid w:val="00E55489"/>
    <w:rsid w:val="00E55584"/>
    <w:rsid w:val="00E56B89"/>
    <w:rsid w:val="00E579CE"/>
    <w:rsid w:val="00E6055F"/>
    <w:rsid w:val="00E605F8"/>
    <w:rsid w:val="00E61157"/>
    <w:rsid w:val="00E614DA"/>
    <w:rsid w:val="00E62342"/>
    <w:rsid w:val="00E626A0"/>
    <w:rsid w:val="00E62864"/>
    <w:rsid w:val="00E63531"/>
    <w:rsid w:val="00E63D43"/>
    <w:rsid w:val="00E63FFC"/>
    <w:rsid w:val="00E6411C"/>
    <w:rsid w:val="00E6539D"/>
    <w:rsid w:val="00E662BA"/>
    <w:rsid w:val="00E66D01"/>
    <w:rsid w:val="00E7046F"/>
    <w:rsid w:val="00E70A8A"/>
    <w:rsid w:val="00E70E81"/>
    <w:rsid w:val="00E7176E"/>
    <w:rsid w:val="00E7183B"/>
    <w:rsid w:val="00E7278B"/>
    <w:rsid w:val="00E7288C"/>
    <w:rsid w:val="00E7337A"/>
    <w:rsid w:val="00E73B20"/>
    <w:rsid w:val="00E73BDE"/>
    <w:rsid w:val="00E73BE5"/>
    <w:rsid w:val="00E73D73"/>
    <w:rsid w:val="00E7465B"/>
    <w:rsid w:val="00E74BBF"/>
    <w:rsid w:val="00E74F5F"/>
    <w:rsid w:val="00E757ED"/>
    <w:rsid w:val="00E764AB"/>
    <w:rsid w:val="00E76DE8"/>
    <w:rsid w:val="00E76E74"/>
    <w:rsid w:val="00E777FB"/>
    <w:rsid w:val="00E77A76"/>
    <w:rsid w:val="00E80E16"/>
    <w:rsid w:val="00E8181B"/>
    <w:rsid w:val="00E827CB"/>
    <w:rsid w:val="00E828D1"/>
    <w:rsid w:val="00E84338"/>
    <w:rsid w:val="00E847E4"/>
    <w:rsid w:val="00E8504E"/>
    <w:rsid w:val="00E86348"/>
    <w:rsid w:val="00E867C6"/>
    <w:rsid w:val="00E872B3"/>
    <w:rsid w:val="00E872EC"/>
    <w:rsid w:val="00E87A63"/>
    <w:rsid w:val="00E87C36"/>
    <w:rsid w:val="00E87E19"/>
    <w:rsid w:val="00E9094E"/>
    <w:rsid w:val="00E91429"/>
    <w:rsid w:val="00E91684"/>
    <w:rsid w:val="00E92525"/>
    <w:rsid w:val="00E927BE"/>
    <w:rsid w:val="00E935B7"/>
    <w:rsid w:val="00E94006"/>
    <w:rsid w:val="00E94806"/>
    <w:rsid w:val="00E95B0D"/>
    <w:rsid w:val="00E95EC6"/>
    <w:rsid w:val="00E960F4"/>
    <w:rsid w:val="00E9619E"/>
    <w:rsid w:val="00E966B4"/>
    <w:rsid w:val="00E96719"/>
    <w:rsid w:val="00E970B9"/>
    <w:rsid w:val="00E97A46"/>
    <w:rsid w:val="00EA1048"/>
    <w:rsid w:val="00EA1637"/>
    <w:rsid w:val="00EA1DAD"/>
    <w:rsid w:val="00EA2E39"/>
    <w:rsid w:val="00EA356B"/>
    <w:rsid w:val="00EA3841"/>
    <w:rsid w:val="00EA3F5B"/>
    <w:rsid w:val="00EA4009"/>
    <w:rsid w:val="00EA4389"/>
    <w:rsid w:val="00EA6167"/>
    <w:rsid w:val="00EA743F"/>
    <w:rsid w:val="00EA7C20"/>
    <w:rsid w:val="00EB052A"/>
    <w:rsid w:val="00EB0AC8"/>
    <w:rsid w:val="00EB1590"/>
    <w:rsid w:val="00EB25EB"/>
    <w:rsid w:val="00EB2D09"/>
    <w:rsid w:val="00EB2DD0"/>
    <w:rsid w:val="00EB308A"/>
    <w:rsid w:val="00EB3AA9"/>
    <w:rsid w:val="00EB4421"/>
    <w:rsid w:val="00EB47DD"/>
    <w:rsid w:val="00EB51FA"/>
    <w:rsid w:val="00EB57CE"/>
    <w:rsid w:val="00EB590C"/>
    <w:rsid w:val="00EB61C0"/>
    <w:rsid w:val="00EB6E01"/>
    <w:rsid w:val="00EB6FE6"/>
    <w:rsid w:val="00EC0082"/>
    <w:rsid w:val="00EC0B47"/>
    <w:rsid w:val="00EC0DDB"/>
    <w:rsid w:val="00EC1C01"/>
    <w:rsid w:val="00EC1F9A"/>
    <w:rsid w:val="00EC2300"/>
    <w:rsid w:val="00EC2BC5"/>
    <w:rsid w:val="00EC3460"/>
    <w:rsid w:val="00EC391A"/>
    <w:rsid w:val="00EC4483"/>
    <w:rsid w:val="00EC4689"/>
    <w:rsid w:val="00EC4856"/>
    <w:rsid w:val="00EC5DCA"/>
    <w:rsid w:val="00EC6FDD"/>
    <w:rsid w:val="00EC77E0"/>
    <w:rsid w:val="00EC7EDF"/>
    <w:rsid w:val="00ED0F9D"/>
    <w:rsid w:val="00ED217D"/>
    <w:rsid w:val="00ED2ED8"/>
    <w:rsid w:val="00ED3151"/>
    <w:rsid w:val="00ED3466"/>
    <w:rsid w:val="00ED41E4"/>
    <w:rsid w:val="00ED46D3"/>
    <w:rsid w:val="00ED5243"/>
    <w:rsid w:val="00ED594B"/>
    <w:rsid w:val="00ED7D5F"/>
    <w:rsid w:val="00EE0178"/>
    <w:rsid w:val="00EE0A97"/>
    <w:rsid w:val="00EE0C27"/>
    <w:rsid w:val="00EE1EDE"/>
    <w:rsid w:val="00EE2154"/>
    <w:rsid w:val="00EE27FD"/>
    <w:rsid w:val="00EE3699"/>
    <w:rsid w:val="00EE3A32"/>
    <w:rsid w:val="00EE5061"/>
    <w:rsid w:val="00EE54E6"/>
    <w:rsid w:val="00EE5D91"/>
    <w:rsid w:val="00EE5DF4"/>
    <w:rsid w:val="00EE6726"/>
    <w:rsid w:val="00EE6BD4"/>
    <w:rsid w:val="00EF05B1"/>
    <w:rsid w:val="00EF0A5C"/>
    <w:rsid w:val="00EF0D0B"/>
    <w:rsid w:val="00EF1866"/>
    <w:rsid w:val="00EF197C"/>
    <w:rsid w:val="00EF1F21"/>
    <w:rsid w:val="00EF1F40"/>
    <w:rsid w:val="00EF2AE8"/>
    <w:rsid w:val="00EF2DC1"/>
    <w:rsid w:val="00EF3669"/>
    <w:rsid w:val="00EF4141"/>
    <w:rsid w:val="00EF42B9"/>
    <w:rsid w:val="00EF44E4"/>
    <w:rsid w:val="00EF4588"/>
    <w:rsid w:val="00EF524E"/>
    <w:rsid w:val="00EF55EB"/>
    <w:rsid w:val="00EF578E"/>
    <w:rsid w:val="00EF6873"/>
    <w:rsid w:val="00EF6CF6"/>
    <w:rsid w:val="00EF6FB4"/>
    <w:rsid w:val="00F00AA8"/>
    <w:rsid w:val="00F026C9"/>
    <w:rsid w:val="00F0294E"/>
    <w:rsid w:val="00F0313E"/>
    <w:rsid w:val="00F04E95"/>
    <w:rsid w:val="00F07297"/>
    <w:rsid w:val="00F110EC"/>
    <w:rsid w:val="00F1142D"/>
    <w:rsid w:val="00F11955"/>
    <w:rsid w:val="00F13414"/>
    <w:rsid w:val="00F13B9D"/>
    <w:rsid w:val="00F13FE9"/>
    <w:rsid w:val="00F14259"/>
    <w:rsid w:val="00F1434E"/>
    <w:rsid w:val="00F1454B"/>
    <w:rsid w:val="00F14969"/>
    <w:rsid w:val="00F153BF"/>
    <w:rsid w:val="00F15C0B"/>
    <w:rsid w:val="00F15D9B"/>
    <w:rsid w:val="00F17294"/>
    <w:rsid w:val="00F1742E"/>
    <w:rsid w:val="00F17DB1"/>
    <w:rsid w:val="00F210DB"/>
    <w:rsid w:val="00F2150D"/>
    <w:rsid w:val="00F22AF9"/>
    <w:rsid w:val="00F23C46"/>
    <w:rsid w:val="00F240D1"/>
    <w:rsid w:val="00F2438D"/>
    <w:rsid w:val="00F25713"/>
    <w:rsid w:val="00F25864"/>
    <w:rsid w:val="00F25A3A"/>
    <w:rsid w:val="00F26AF7"/>
    <w:rsid w:val="00F26E3E"/>
    <w:rsid w:val="00F277A6"/>
    <w:rsid w:val="00F278D0"/>
    <w:rsid w:val="00F30255"/>
    <w:rsid w:val="00F304C0"/>
    <w:rsid w:val="00F30606"/>
    <w:rsid w:val="00F307F1"/>
    <w:rsid w:val="00F30B45"/>
    <w:rsid w:val="00F30C5C"/>
    <w:rsid w:val="00F31D2D"/>
    <w:rsid w:val="00F322D7"/>
    <w:rsid w:val="00F32398"/>
    <w:rsid w:val="00F32BE3"/>
    <w:rsid w:val="00F338A7"/>
    <w:rsid w:val="00F33AAF"/>
    <w:rsid w:val="00F33ACB"/>
    <w:rsid w:val="00F33D50"/>
    <w:rsid w:val="00F34625"/>
    <w:rsid w:val="00F34A9C"/>
    <w:rsid w:val="00F34D71"/>
    <w:rsid w:val="00F35B9F"/>
    <w:rsid w:val="00F36B20"/>
    <w:rsid w:val="00F37142"/>
    <w:rsid w:val="00F37CD2"/>
    <w:rsid w:val="00F402E8"/>
    <w:rsid w:val="00F40466"/>
    <w:rsid w:val="00F406BD"/>
    <w:rsid w:val="00F4100E"/>
    <w:rsid w:val="00F411B7"/>
    <w:rsid w:val="00F41471"/>
    <w:rsid w:val="00F414C9"/>
    <w:rsid w:val="00F41CB7"/>
    <w:rsid w:val="00F41DA4"/>
    <w:rsid w:val="00F41DD2"/>
    <w:rsid w:val="00F420FE"/>
    <w:rsid w:val="00F4287F"/>
    <w:rsid w:val="00F429FC"/>
    <w:rsid w:val="00F44222"/>
    <w:rsid w:val="00F44836"/>
    <w:rsid w:val="00F44FE5"/>
    <w:rsid w:val="00F45224"/>
    <w:rsid w:val="00F45310"/>
    <w:rsid w:val="00F45431"/>
    <w:rsid w:val="00F4567B"/>
    <w:rsid w:val="00F460FD"/>
    <w:rsid w:val="00F467E3"/>
    <w:rsid w:val="00F468D6"/>
    <w:rsid w:val="00F50E0D"/>
    <w:rsid w:val="00F5116F"/>
    <w:rsid w:val="00F51B82"/>
    <w:rsid w:val="00F53F82"/>
    <w:rsid w:val="00F54024"/>
    <w:rsid w:val="00F54304"/>
    <w:rsid w:val="00F54AFF"/>
    <w:rsid w:val="00F54CC3"/>
    <w:rsid w:val="00F54F3A"/>
    <w:rsid w:val="00F56F36"/>
    <w:rsid w:val="00F570DB"/>
    <w:rsid w:val="00F57DE1"/>
    <w:rsid w:val="00F609ED"/>
    <w:rsid w:val="00F61A0C"/>
    <w:rsid w:val="00F621BB"/>
    <w:rsid w:val="00F626B7"/>
    <w:rsid w:val="00F62D2D"/>
    <w:rsid w:val="00F63DD4"/>
    <w:rsid w:val="00F64D24"/>
    <w:rsid w:val="00F64DB6"/>
    <w:rsid w:val="00F64E3F"/>
    <w:rsid w:val="00F65145"/>
    <w:rsid w:val="00F6563F"/>
    <w:rsid w:val="00F659D7"/>
    <w:rsid w:val="00F667AD"/>
    <w:rsid w:val="00F67895"/>
    <w:rsid w:val="00F67C7A"/>
    <w:rsid w:val="00F71001"/>
    <w:rsid w:val="00F7145E"/>
    <w:rsid w:val="00F72038"/>
    <w:rsid w:val="00F72090"/>
    <w:rsid w:val="00F72E16"/>
    <w:rsid w:val="00F7330E"/>
    <w:rsid w:val="00F735E0"/>
    <w:rsid w:val="00F73A04"/>
    <w:rsid w:val="00F75BE4"/>
    <w:rsid w:val="00F75EB7"/>
    <w:rsid w:val="00F77EDE"/>
    <w:rsid w:val="00F80999"/>
    <w:rsid w:val="00F80A9E"/>
    <w:rsid w:val="00F810EB"/>
    <w:rsid w:val="00F8166B"/>
    <w:rsid w:val="00F81B44"/>
    <w:rsid w:val="00F820DF"/>
    <w:rsid w:val="00F8300A"/>
    <w:rsid w:val="00F832B3"/>
    <w:rsid w:val="00F84031"/>
    <w:rsid w:val="00F8422E"/>
    <w:rsid w:val="00F8592E"/>
    <w:rsid w:val="00F85C46"/>
    <w:rsid w:val="00F86FF6"/>
    <w:rsid w:val="00F87497"/>
    <w:rsid w:val="00F874C5"/>
    <w:rsid w:val="00F90268"/>
    <w:rsid w:val="00F9061A"/>
    <w:rsid w:val="00F90A73"/>
    <w:rsid w:val="00F90EAE"/>
    <w:rsid w:val="00F921BC"/>
    <w:rsid w:val="00F92465"/>
    <w:rsid w:val="00F93E5C"/>
    <w:rsid w:val="00F95321"/>
    <w:rsid w:val="00F95893"/>
    <w:rsid w:val="00F95907"/>
    <w:rsid w:val="00F95F8B"/>
    <w:rsid w:val="00F96C3E"/>
    <w:rsid w:val="00F974C3"/>
    <w:rsid w:val="00F975F3"/>
    <w:rsid w:val="00F9778C"/>
    <w:rsid w:val="00F97996"/>
    <w:rsid w:val="00FA0737"/>
    <w:rsid w:val="00FA1154"/>
    <w:rsid w:val="00FA2B83"/>
    <w:rsid w:val="00FA2F94"/>
    <w:rsid w:val="00FA34A9"/>
    <w:rsid w:val="00FA3AC1"/>
    <w:rsid w:val="00FA4A10"/>
    <w:rsid w:val="00FA4F66"/>
    <w:rsid w:val="00FA5E7B"/>
    <w:rsid w:val="00FA5FEE"/>
    <w:rsid w:val="00FA6303"/>
    <w:rsid w:val="00FA7348"/>
    <w:rsid w:val="00FA76BF"/>
    <w:rsid w:val="00FA7E0F"/>
    <w:rsid w:val="00FA7FF9"/>
    <w:rsid w:val="00FB08F1"/>
    <w:rsid w:val="00FB24EC"/>
    <w:rsid w:val="00FB2639"/>
    <w:rsid w:val="00FB2D5C"/>
    <w:rsid w:val="00FB4D0D"/>
    <w:rsid w:val="00FB6243"/>
    <w:rsid w:val="00FB751C"/>
    <w:rsid w:val="00FB7816"/>
    <w:rsid w:val="00FB7BAD"/>
    <w:rsid w:val="00FB7C8C"/>
    <w:rsid w:val="00FC07C2"/>
    <w:rsid w:val="00FC1777"/>
    <w:rsid w:val="00FC1B38"/>
    <w:rsid w:val="00FC1EFF"/>
    <w:rsid w:val="00FC1FFD"/>
    <w:rsid w:val="00FC2952"/>
    <w:rsid w:val="00FC4409"/>
    <w:rsid w:val="00FC54FD"/>
    <w:rsid w:val="00FC59F9"/>
    <w:rsid w:val="00FC5C70"/>
    <w:rsid w:val="00FC6336"/>
    <w:rsid w:val="00FC6D92"/>
    <w:rsid w:val="00FC6EB6"/>
    <w:rsid w:val="00FC6F96"/>
    <w:rsid w:val="00FC70A8"/>
    <w:rsid w:val="00FC7265"/>
    <w:rsid w:val="00FC7BFA"/>
    <w:rsid w:val="00FD1F9D"/>
    <w:rsid w:val="00FD26D2"/>
    <w:rsid w:val="00FD300A"/>
    <w:rsid w:val="00FD3394"/>
    <w:rsid w:val="00FD4216"/>
    <w:rsid w:val="00FD44CC"/>
    <w:rsid w:val="00FD4A02"/>
    <w:rsid w:val="00FD7319"/>
    <w:rsid w:val="00FD781A"/>
    <w:rsid w:val="00FD789B"/>
    <w:rsid w:val="00FD7F6C"/>
    <w:rsid w:val="00FE006E"/>
    <w:rsid w:val="00FE1010"/>
    <w:rsid w:val="00FE1536"/>
    <w:rsid w:val="00FE1AB3"/>
    <w:rsid w:val="00FE258E"/>
    <w:rsid w:val="00FE26DC"/>
    <w:rsid w:val="00FE27A2"/>
    <w:rsid w:val="00FE2D58"/>
    <w:rsid w:val="00FE4A3C"/>
    <w:rsid w:val="00FE4D4B"/>
    <w:rsid w:val="00FE5AE9"/>
    <w:rsid w:val="00FE6FC0"/>
    <w:rsid w:val="00FE709A"/>
    <w:rsid w:val="00FE7243"/>
    <w:rsid w:val="00FE77F1"/>
    <w:rsid w:val="00FF0638"/>
    <w:rsid w:val="00FF06B4"/>
    <w:rsid w:val="00FF09F9"/>
    <w:rsid w:val="00FF0AF0"/>
    <w:rsid w:val="00FF0F3A"/>
    <w:rsid w:val="00FF1D1E"/>
    <w:rsid w:val="00FF2F07"/>
    <w:rsid w:val="00FF3F93"/>
    <w:rsid w:val="00FF4F43"/>
    <w:rsid w:val="00FF5EC3"/>
    <w:rsid w:val="00FF61D4"/>
    <w:rsid w:val="00FF6DB3"/>
    <w:rsid w:val="00FF6E5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31C84"/>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link w:val="Nadpis1Char"/>
    <w:uiPriority w:val="99"/>
    <w:rsid w:val="00511F49"/>
    <w:pPr>
      <w:spacing w:before="100" w:beforeAutospacing="1" w:after="100" w:afterAutospacing="1" w:line="240" w:lineRule="auto"/>
      <w:jc w:val="left"/>
      <w:outlineLvl w:val="0"/>
    </w:pPr>
    <w:rPr>
      <w:rFonts w:ascii="Times New Roman" w:hAnsi="Times New Roman"/>
      <w:b/>
      <w:kern w:val="36"/>
      <w:sz w:val="48"/>
      <w:szCs w:val="20"/>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Odsekzoznamu1">
    <w:name w:val="Odsek zoznamu1"/>
    <w:basedOn w:val="Normal"/>
    <w:uiPriority w:val="99"/>
    <w:rsid w:val="00C30B2D"/>
    <w:pPr>
      <w:ind w:left="720"/>
      <w:contextualSpacing/>
      <w:jc w:val="left"/>
    </w:pPr>
  </w:style>
  <w:style w:type="character" w:customStyle="1" w:styleId="Nadpis1Char">
    <w:name w:val="Nadpis 1 Char"/>
    <w:link w:val="Heading1"/>
    <w:uiPriority w:val="99"/>
    <w:locked/>
    <w:rsid w:val="00511F49"/>
    <w:rPr>
      <w:b/>
      <w:kern w:val="36"/>
      <w:sz w:val="48"/>
      <w:lang w:val="sk-SK" w:eastAsia="sk-SK"/>
    </w:rPr>
  </w:style>
  <w:style w:type="paragraph" w:styleId="BalloonText">
    <w:name w:val="Balloon Text"/>
    <w:basedOn w:val="Normal"/>
    <w:link w:val="TextbublinyChar"/>
    <w:uiPriority w:val="99"/>
    <w:rsid w:val="00511F49"/>
    <w:pPr>
      <w:spacing w:after="0" w:line="240" w:lineRule="auto"/>
      <w:jc w:val="left"/>
    </w:pPr>
    <w:rPr>
      <w:rFonts w:ascii="Tahoma" w:hAnsi="Tahoma"/>
      <w:sz w:val="16"/>
      <w:szCs w:val="20"/>
    </w:rPr>
  </w:style>
  <w:style w:type="paragraph" w:styleId="CommentText">
    <w:name w:val="annotation text"/>
    <w:basedOn w:val="Normal"/>
    <w:link w:val="TextkomentraChar"/>
    <w:uiPriority w:val="99"/>
    <w:rsid w:val="00511F49"/>
    <w:pPr>
      <w:spacing w:line="240" w:lineRule="auto"/>
      <w:jc w:val="left"/>
    </w:pPr>
    <w:rPr>
      <w:sz w:val="20"/>
      <w:szCs w:val="20"/>
    </w:rPr>
  </w:style>
  <w:style w:type="character" w:customStyle="1" w:styleId="TextbublinyChar">
    <w:name w:val="Text bubliny Char"/>
    <w:link w:val="BalloonText"/>
    <w:uiPriority w:val="99"/>
    <w:locked/>
    <w:rsid w:val="00511F49"/>
    <w:rPr>
      <w:rFonts w:ascii="Tahoma" w:hAnsi="Tahoma" w:cs="Tahoma"/>
      <w:sz w:val="16"/>
      <w:lang w:val="sk-SK" w:eastAsia="sk-SK"/>
    </w:rPr>
  </w:style>
  <w:style w:type="paragraph" w:styleId="CommentSubject">
    <w:name w:val="annotation subject"/>
    <w:basedOn w:val="CommentText"/>
    <w:next w:val="CommentText"/>
    <w:link w:val="PredmetkomentraChar"/>
    <w:uiPriority w:val="99"/>
    <w:semiHidden/>
    <w:rsid w:val="00511F49"/>
    <w:pPr>
      <w:spacing w:line="240" w:lineRule="auto"/>
      <w:jc w:val="left"/>
    </w:pPr>
    <w:rPr>
      <w:b/>
    </w:rPr>
  </w:style>
  <w:style w:type="character" w:customStyle="1" w:styleId="TextkomentraChar">
    <w:name w:val="Text komentára Char"/>
    <w:link w:val="CommentText"/>
    <w:uiPriority w:val="99"/>
    <w:locked/>
    <w:rsid w:val="00511F49"/>
    <w:rPr>
      <w:rFonts w:ascii="Calibri" w:hAnsi="Calibri" w:cs="Calibri"/>
      <w:lang w:val="sk-SK" w:eastAsia="sk-SK"/>
    </w:rPr>
  </w:style>
  <w:style w:type="paragraph" w:customStyle="1" w:styleId="Revzia1">
    <w:name w:val="Revízia1"/>
    <w:hidden/>
    <w:uiPriority w:val="99"/>
    <w:semiHidden/>
    <w:rsid w:val="00511F49"/>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style>
  <w:style w:type="character" w:customStyle="1" w:styleId="PredmetkomentraChar">
    <w:name w:val="Predmet komentára Char"/>
    <w:link w:val="CommentSubject"/>
    <w:uiPriority w:val="99"/>
    <w:semiHidden/>
    <w:locked/>
    <w:rsid w:val="00511F49"/>
    <w:rPr>
      <w:rFonts w:ascii="Calibri" w:hAnsi="Calibri" w:cs="Calibri"/>
      <w:b/>
      <w:lang w:val="sk-SK" w:eastAsia="sk-SK"/>
    </w:rPr>
  </w:style>
  <w:style w:type="character" w:styleId="CommentReference">
    <w:name w:val="annotation reference"/>
    <w:basedOn w:val="DefaultParagraphFont"/>
    <w:uiPriority w:val="99"/>
    <w:semiHidden/>
    <w:rsid w:val="00606B08"/>
    <w:rPr>
      <w:rFonts w:cs="Times New Roman"/>
      <w:sz w:val="16"/>
      <w:rtl w:val="0"/>
      <w:cs w:val="0"/>
    </w:rPr>
  </w:style>
  <w:style w:type="paragraph" w:styleId="ListParagraph">
    <w:name w:val="List Paragraph"/>
    <w:basedOn w:val="Normal"/>
    <w:uiPriority w:val="99"/>
    <w:rsid w:val="00A66246"/>
    <w:pPr>
      <w:ind w:left="708"/>
      <w:jc w:val="left"/>
    </w:pPr>
  </w:style>
  <w:style w:type="paragraph" w:customStyle="1" w:styleId="Odsekzoznamu2">
    <w:name w:val="Odsek zoznamu2"/>
    <w:basedOn w:val="Normal"/>
    <w:uiPriority w:val="99"/>
    <w:rsid w:val="008562EF"/>
    <w:pPr>
      <w:ind w:left="720"/>
      <w:contextualSpacing/>
      <w:jc w:val="left"/>
    </w:pPr>
  </w:style>
  <w:style w:type="paragraph" w:styleId="Revision">
    <w:name w:val="Revision"/>
    <w:hidden/>
    <w:uiPriority w:val="99"/>
    <w:semiHidden/>
    <w:rsid w:val="006871C3"/>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style>
  <w:style w:type="paragraph" w:styleId="Header">
    <w:name w:val="header"/>
    <w:basedOn w:val="Normal"/>
    <w:link w:val="HlavikaChar"/>
    <w:uiPriority w:val="99"/>
    <w:semiHidden/>
    <w:rsid w:val="008A7C89"/>
    <w:pPr>
      <w:tabs>
        <w:tab w:val="center" w:pos="4536"/>
        <w:tab w:val="right" w:pos="9072"/>
      </w:tabs>
      <w:jc w:val="left"/>
    </w:pPr>
    <w:rPr>
      <w:lang w:val="cs-CZ" w:eastAsia="cs-CZ"/>
    </w:rPr>
  </w:style>
  <w:style w:type="paragraph" w:styleId="Footer">
    <w:name w:val="footer"/>
    <w:basedOn w:val="Normal"/>
    <w:link w:val="PtaChar"/>
    <w:uiPriority w:val="99"/>
    <w:rsid w:val="008A7C89"/>
    <w:pPr>
      <w:tabs>
        <w:tab w:val="center" w:pos="4536"/>
        <w:tab w:val="right" w:pos="9072"/>
      </w:tabs>
      <w:jc w:val="left"/>
    </w:pPr>
    <w:rPr>
      <w:lang w:val="cs-CZ" w:eastAsia="cs-CZ"/>
    </w:rPr>
  </w:style>
  <w:style w:type="character" w:customStyle="1" w:styleId="HlavikaChar">
    <w:name w:val="Hlavička Char"/>
    <w:link w:val="Header"/>
    <w:uiPriority w:val="99"/>
    <w:semiHidden/>
    <w:locked/>
    <w:rsid w:val="008A7C89"/>
    <w:rPr>
      <w:rFonts w:ascii="Calibri" w:hAnsi="Calibri" w:cs="Calibri"/>
      <w:sz w:val="22"/>
    </w:rPr>
  </w:style>
  <w:style w:type="paragraph" w:styleId="DocumentMap">
    <w:name w:val="Document Map"/>
    <w:basedOn w:val="Normal"/>
    <w:link w:val="truktradokumentuChar"/>
    <w:uiPriority w:val="99"/>
    <w:semiHidden/>
    <w:rsid w:val="009455C9"/>
    <w:pPr>
      <w:shd w:val="clear" w:color="auto" w:fill="000080"/>
      <w:jc w:val="left"/>
    </w:pPr>
    <w:rPr>
      <w:rFonts w:ascii="Tahoma" w:hAnsi="Tahoma" w:cs="Tahoma"/>
      <w:sz w:val="20"/>
      <w:szCs w:val="20"/>
    </w:rPr>
  </w:style>
  <w:style w:type="character" w:customStyle="1" w:styleId="PtaChar">
    <w:name w:val="Päta Char"/>
    <w:link w:val="Footer"/>
    <w:uiPriority w:val="99"/>
    <w:locked/>
    <w:rsid w:val="008A7C89"/>
    <w:rPr>
      <w:rFonts w:ascii="Calibri" w:hAnsi="Calibri" w:cs="Calibri"/>
      <w:sz w:val="22"/>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customStyle="1" w:styleId="msolistparagraph">
    <w:name w:val="msolistparagraph"/>
    <w:basedOn w:val="Normal"/>
    <w:uiPriority w:val="99"/>
    <w:rsid w:val="0021089C"/>
    <w:pPr>
      <w:ind w:left="720"/>
      <w:contextualSpacing/>
      <w:jc w:val="left"/>
    </w:pPr>
    <w:rPr>
      <w:lang w:val="cs-CZ" w:eastAsia="cs-CZ"/>
    </w:rPr>
  </w:style>
  <w:style w:type="paragraph" w:customStyle="1" w:styleId="Revize">
    <w:name w:val="Revize"/>
    <w:hidden/>
    <w:uiPriority w:val="99"/>
    <w:semiHidden/>
    <w:rsid w:val="00BE232C"/>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style>
  <w:style w:type="paragraph" w:customStyle="1" w:styleId="Odstavecseseznamem">
    <w:name w:val="Odstavec se seznamem"/>
    <w:basedOn w:val="Normal"/>
    <w:uiPriority w:val="99"/>
    <w:rsid w:val="004A4D8B"/>
    <w:pPr>
      <w:ind w:left="708"/>
      <w:jc w:val="left"/>
    </w:pPr>
  </w:style>
  <w:style w:type="paragraph" w:styleId="FootnoteText">
    <w:name w:val="footnote text"/>
    <w:basedOn w:val="Normal"/>
    <w:link w:val="TextpoznmkypodiarouChar"/>
    <w:uiPriority w:val="99"/>
    <w:semiHidden/>
    <w:rsid w:val="00C7441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ascii="Calibri" w:hAnsi="Calibri" w:cs="Times New Roman"/>
      <w:sz w:val="20"/>
      <w:szCs w:val="20"/>
      <w:rtl w:val="0"/>
      <w:cs w:val="0"/>
    </w:rPr>
  </w:style>
  <w:style w:type="character" w:styleId="FootnoteReference">
    <w:name w:val="footnote reference"/>
    <w:basedOn w:val="DefaultParagraphFont"/>
    <w:uiPriority w:val="99"/>
    <w:semiHidden/>
    <w:rsid w:val="00C74419"/>
    <w:rPr>
      <w:rFonts w:cs="Times New Roman"/>
      <w:vertAlign w:val="superscript"/>
      <w:rtl w:val="0"/>
      <w:cs w:val="0"/>
    </w:rPr>
  </w:style>
  <w:style w:type="paragraph" w:styleId="EndnoteText">
    <w:name w:val="endnote text"/>
    <w:basedOn w:val="Normal"/>
    <w:link w:val="TextvysvetlivkyChar"/>
    <w:uiPriority w:val="99"/>
    <w:semiHidden/>
    <w:rsid w:val="005A50E0"/>
    <w:pPr>
      <w:jc w:val="left"/>
    </w:pPr>
    <w:rPr>
      <w:sz w:val="20"/>
      <w:szCs w:val="20"/>
    </w:rPr>
  </w:style>
  <w:style w:type="character" w:styleId="EndnoteReference">
    <w:name w:val="endnote reference"/>
    <w:basedOn w:val="DefaultParagraphFont"/>
    <w:uiPriority w:val="99"/>
    <w:semiHidden/>
    <w:rsid w:val="005A50E0"/>
    <w:rPr>
      <w:rFonts w:cs="Times New Roman"/>
      <w:vertAlign w:val="superscript"/>
      <w:rtl w:val="0"/>
      <w:cs w:val="0"/>
    </w:rPr>
  </w:style>
  <w:style w:type="character" w:customStyle="1" w:styleId="TextvysvetlivkyChar">
    <w:name w:val="Text vysvetlivky Char"/>
    <w:basedOn w:val="DefaultParagraphFont"/>
    <w:link w:val="EndnoteText"/>
    <w:uiPriority w:val="99"/>
    <w:semiHidden/>
    <w:locked/>
    <w:rsid w:val="005A50E0"/>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83</Pages>
  <Words>28229</Words>
  <Characters>166554</Characters>
  <Application>Microsoft Office Word</Application>
  <DocSecurity>0</DocSecurity>
  <Lines>0</Lines>
  <Paragraphs>0</Paragraphs>
  <ScaleCrop>false</ScaleCrop>
  <Company>MZ SR</Company>
  <LinksUpToDate>false</LinksUpToDate>
  <CharactersWithSpaces>194395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gajdosoz</dc:creator>
  <cp:lastModifiedBy>gajdosoz</cp:lastModifiedBy>
  <cp:revision>9</cp:revision>
  <cp:lastPrinted>2011-02-17T19:37:00Z</cp:lastPrinted>
  <dcterms:created xsi:type="dcterms:W3CDTF">2011-06-07T20:22:00Z</dcterms:created>
  <dcterms:modified xsi:type="dcterms:W3CDTF">2011-06-09T10:16:00Z</dcterms:modified>
</cp:coreProperties>
</file>