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86310" w:rsidP="00D86310">
      <w:pPr>
        <w:pStyle w:val="Title"/>
        <w:bidi w:val="0"/>
        <w:spacing w:line="360" w:lineRule="auto"/>
        <w:outlineLvl w:val="0"/>
        <w:rPr>
          <w:rFonts w:ascii="Times New Roman" w:hAnsi="Times New Roman"/>
        </w:rPr>
      </w:pPr>
      <w:r>
        <w:rPr>
          <w:rFonts w:ascii="Times New Roman" w:hAnsi="Times New Roman"/>
        </w:rPr>
        <w:t>NÁRODNÁ  RADA  SLOVENSKEJ  REPUBLIKY</w:t>
      </w:r>
    </w:p>
    <w:p w:rsidR="00D86310" w:rsidP="00D86310">
      <w:pPr>
        <w:pStyle w:val="Title"/>
        <w:pBdr>
          <w:bottom w:val="single" w:sz="12" w:space="1" w:color="auto"/>
        </w:pBdr>
        <w:bidi w:val="0"/>
        <w:spacing w:line="360" w:lineRule="auto"/>
        <w:outlineLvl w:val="0"/>
        <w:rPr>
          <w:rFonts w:ascii="Times New Roman" w:hAnsi="Times New Roman"/>
          <w:b w:val="0"/>
          <w:sz w:val="24"/>
        </w:rPr>
      </w:pPr>
      <w:r>
        <w:rPr>
          <w:rFonts w:ascii="Times New Roman" w:hAnsi="Times New Roman"/>
          <w:b w:val="0"/>
          <w:sz w:val="24"/>
        </w:rPr>
        <w:t>V. volebné obdobie</w:t>
      </w:r>
    </w:p>
    <w:p w:rsidR="00D86310" w:rsidP="00D86310">
      <w:pPr>
        <w:pStyle w:val="Title"/>
        <w:bidi w:val="0"/>
        <w:spacing w:line="360" w:lineRule="auto"/>
        <w:jc w:val="both"/>
        <w:rPr>
          <w:rFonts w:ascii="Times New Roman" w:hAnsi="Times New Roman"/>
          <w:b w:val="0"/>
          <w:sz w:val="24"/>
        </w:rPr>
      </w:pPr>
    </w:p>
    <w:p w:rsidR="00D86310" w:rsidP="00D86310">
      <w:pPr>
        <w:pStyle w:val="Title"/>
        <w:bidi w:val="0"/>
        <w:spacing w:line="360" w:lineRule="auto"/>
        <w:rPr>
          <w:rFonts w:ascii="Times New Roman" w:hAnsi="Times New Roman"/>
          <w:b w:val="0"/>
        </w:rPr>
      </w:pPr>
      <w:r w:rsidR="00301A02">
        <w:rPr>
          <w:rFonts w:ascii="Times New Roman" w:hAnsi="Times New Roman"/>
        </w:rPr>
        <w:t>388</w:t>
      </w:r>
    </w:p>
    <w:p w:rsidR="00D86310" w:rsidP="00D86310">
      <w:pPr>
        <w:pStyle w:val="Title"/>
        <w:bidi w:val="0"/>
        <w:spacing w:line="360" w:lineRule="auto"/>
        <w:rPr>
          <w:rFonts w:ascii="Times New Roman" w:hAnsi="Times New Roman"/>
        </w:rPr>
      </w:pPr>
      <w:r>
        <w:rPr>
          <w:rFonts w:ascii="Times New Roman" w:hAnsi="Times New Roman"/>
        </w:rPr>
        <w:t>VLÁDNY NÁVRH</w:t>
      </w:r>
    </w:p>
    <w:p w:rsidR="00D86310" w:rsidRPr="00D86310" w:rsidP="00D86310">
      <w:pPr>
        <w:pStyle w:val="Heading1"/>
        <w:bidi w:val="0"/>
        <w:rPr>
          <w:rFonts w:ascii="Times New Roman" w:hAnsi="Times New Roman"/>
          <w:sz w:val="28"/>
          <w:szCs w:val="28"/>
        </w:rPr>
      </w:pPr>
      <w:r w:rsidRPr="00D86310">
        <w:rPr>
          <w:rFonts w:ascii="Times New Roman" w:hAnsi="Times New Roman"/>
          <w:sz w:val="28"/>
          <w:szCs w:val="28"/>
        </w:rPr>
        <w:t>Zákon</w:t>
      </w:r>
    </w:p>
    <w:p w:rsidR="00D86310" w:rsidRPr="00D86310" w:rsidP="00D86310">
      <w:pPr>
        <w:pStyle w:val="Heading1"/>
        <w:bidi w:val="0"/>
        <w:rPr>
          <w:rFonts w:ascii="Times New Roman" w:hAnsi="Times New Roman"/>
          <w:b w:val="0"/>
          <w:sz w:val="28"/>
          <w:szCs w:val="28"/>
        </w:rPr>
      </w:pPr>
      <w:r w:rsidRPr="00D86310">
        <w:rPr>
          <w:rFonts w:ascii="Times New Roman" w:hAnsi="Times New Roman"/>
          <w:b w:val="0"/>
          <w:sz w:val="28"/>
          <w:szCs w:val="28"/>
        </w:rPr>
        <w:t>z ... ..................... 2011,</w:t>
      </w:r>
    </w:p>
    <w:p w:rsidR="006331B7" w:rsidRPr="00D86310">
      <w:pPr>
        <w:bidi w:val="0"/>
        <w:jc w:val="center"/>
        <w:outlineLvl w:val="0"/>
        <w:rPr>
          <w:rFonts w:ascii="Times New Roman" w:hAnsi="Times New Roman"/>
          <w:color w:val="auto"/>
          <w:sz w:val="28"/>
          <w:szCs w:val="28"/>
        </w:rPr>
      </w:pPr>
      <w:r w:rsidRPr="00D86310">
        <w:rPr>
          <w:rFonts w:ascii="Times New Roman" w:hAnsi="Times New Roman"/>
          <w:b/>
          <w:bCs/>
          <w:color w:val="auto"/>
          <w:sz w:val="28"/>
          <w:szCs w:val="28"/>
        </w:rPr>
        <w:t xml:space="preserve">o elektronických komunikáciách </w:t>
      </w:r>
    </w:p>
    <w:p w:rsidR="006331B7" w:rsidRPr="00E07BA9">
      <w:pPr>
        <w:bidi w:val="0"/>
        <w:jc w:val="center"/>
        <w:rPr>
          <w:rFonts w:ascii="Times New Roman" w:hAnsi="Times New Roman"/>
          <w:color w:val="auto"/>
          <w:sz w:val="28"/>
          <w:szCs w:val="28"/>
        </w:rPr>
      </w:pPr>
    </w:p>
    <w:p w:rsidR="006331B7" w:rsidRPr="00E07BA9">
      <w:pPr>
        <w:bidi w:val="0"/>
        <w:rPr>
          <w:rFonts w:ascii="Times New Roman" w:hAnsi="Times New Roman"/>
          <w:color w:val="auto"/>
        </w:rPr>
      </w:pPr>
      <w:r w:rsidRPr="00E07BA9">
        <w:rPr>
          <w:rFonts w:ascii="Times New Roman" w:hAnsi="Times New Roman"/>
          <w:color w:val="auto"/>
        </w:rPr>
        <w:t>Národná rada Slovenskej republiky sa uzniesla na tomto zákone:</w:t>
      </w:r>
    </w:p>
    <w:p w:rsidR="006331B7" w:rsidRPr="00E07BA9">
      <w:pPr>
        <w:bidi w:val="0"/>
        <w:jc w:val="center"/>
        <w:rPr>
          <w:rFonts w:ascii="Times New Roman" w:hAnsi="Times New Roman"/>
          <w:color w:val="auto"/>
        </w:rPr>
      </w:pPr>
    </w:p>
    <w:p w:rsidR="006331B7" w:rsidRPr="00E07BA9">
      <w:pPr>
        <w:bidi w:val="0"/>
        <w:jc w:val="center"/>
        <w:rPr>
          <w:rFonts w:ascii="Times New Roman" w:hAnsi="Times New Roman"/>
          <w:color w:val="auto"/>
        </w:rPr>
      </w:pPr>
    </w:p>
    <w:p w:rsidR="006331B7" w:rsidRPr="00E07BA9">
      <w:pPr>
        <w:bidi w:val="0"/>
        <w:jc w:val="center"/>
        <w:outlineLvl w:val="0"/>
        <w:rPr>
          <w:rFonts w:ascii="Times New Roman" w:hAnsi="Times New Roman"/>
          <w:b/>
          <w:bCs/>
          <w:color w:val="auto"/>
        </w:rPr>
      </w:pPr>
      <w:r w:rsidRPr="00E07BA9">
        <w:rPr>
          <w:rFonts w:ascii="Times New Roman" w:hAnsi="Times New Roman"/>
          <w:b/>
          <w:bCs/>
          <w:color w:val="auto"/>
        </w:rPr>
        <w:t>PRVÁ  ČASŤ</w:t>
        <w:br/>
        <w:t>ZÁKLADNÉ USTANOVENIA</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1</w:t>
        <w:br/>
        <w:t>Predmet úpravy</w:t>
      </w:r>
    </w:p>
    <w:p w:rsidR="006331B7" w:rsidRPr="00E07BA9">
      <w:pPr>
        <w:bidi w:val="0"/>
        <w:rPr>
          <w:rFonts w:ascii="Times New Roman" w:hAnsi="Times New Roman"/>
          <w:color w:val="auto"/>
        </w:rPr>
      </w:pPr>
    </w:p>
    <w:p w:rsidR="00FA61B5" w:rsidRPr="00E07BA9">
      <w:pPr>
        <w:bidi w:val="0"/>
        <w:rPr>
          <w:rFonts w:ascii="Times New Roman" w:hAnsi="Times New Roman"/>
          <w:color w:val="auto"/>
        </w:rPr>
      </w:pPr>
      <w:r w:rsidRPr="00E07BA9" w:rsidR="006331B7">
        <w:rPr>
          <w:rFonts w:ascii="Times New Roman" w:hAnsi="Times New Roman"/>
          <w:color w:val="auto"/>
        </w:rPr>
        <w:t xml:space="preserve">(1) Tento zákon upravuje </w:t>
      </w:r>
    </w:p>
    <w:p w:rsidR="00FA61B5" w:rsidRPr="00E07BA9" w:rsidP="00E52992">
      <w:pPr>
        <w:numPr>
          <w:numId w:val="17"/>
        </w:numPr>
        <w:bidi w:val="0"/>
        <w:ind w:left="360"/>
        <w:rPr>
          <w:rFonts w:ascii="Times New Roman" w:hAnsi="Times New Roman"/>
          <w:color w:val="auto"/>
        </w:rPr>
      </w:pPr>
      <w:r w:rsidRPr="00E07BA9" w:rsidR="006331B7">
        <w:rPr>
          <w:rFonts w:ascii="Times New Roman" w:hAnsi="Times New Roman"/>
          <w:color w:val="auto"/>
        </w:rPr>
        <w:t xml:space="preserve">podmienky na poskytovanie elektronických komunikačných sietí a elektronických komunikačných služieb, </w:t>
      </w:r>
    </w:p>
    <w:p w:rsidR="00FA61B5" w:rsidRPr="00E07BA9" w:rsidP="00E52992">
      <w:pPr>
        <w:numPr>
          <w:numId w:val="17"/>
        </w:numPr>
        <w:bidi w:val="0"/>
        <w:ind w:left="360"/>
        <w:rPr>
          <w:rFonts w:ascii="Times New Roman" w:hAnsi="Times New Roman"/>
          <w:color w:val="auto"/>
        </w:rPr>
      </w:pPr>
      <w:r w:rsidRPr="00E07BA9" w:rsidR="006331B7">
        <w:rPr>
          <w:rFonts w:ascii="Times New Roman" w:hAnsi="Times New Roman"/>
          <w:color w:val="auto"/>
        </w:rPr>
        <w:t xml:space="preserve">podmienky na používanie rádiových zariadení, </w:t>
      </w:r>
    </w:p>
    <w:p w:rsidR="00FA61B5" w:rsidRPr="00E07BA9" w:rsidP="00E52992">
      <w:pPr>
        <w:numPr>
          <w:numId w:val="17"/>
        </w:numPr>
        <w:bidi w:val="0"/>
        <w:ind w:left="360"/>
        <w:rPr>
          <w:rFonts w:ascii="Times New Roman" w:hAnsi="Times New Roman"/>
          <w:color w:val="auto"/>
        </w:rPr>
      </w:pPr>
      <w:r w:rsidRPr="00E07BA9" w:rsidR="006331B7">
        <w:rPr>
          <w:rFonts w:ascii="Times New Roman" w:hAnsi="Times New Roman"/>
          <w:color w:val="auto"/>
        </w:rPr>
        <w:t xml:space="preserve">reguláciu elektronických komunikácií, </w:t>
      </w:r>
    </w:p>
    <w:p w:rsidR="00FA61B5" w:rsidRPr="00E07BA9" w:rsidP="00E52992">
      <w:pPr>
        <w:numPr>
          <w:numId w:val="17"/>
        </w:numPr>
        <w:bidi w:val="0"/>
        <w:ind w:left="360"/>
        <w:rPr>
          <w:rFonts w:ascii="Times New Roman" w:hAnsi="Times New Roman"/>
          <w:color w:val="auto"/>
        </w:rPr>
      </w:pPr>
      <w:r w:rsidRPr="00E07BA9" w:rsidR="006331B7">
        <w:rPr>
          <w:rFonts w:ascii="Times New Roman" w:hAnsi="Times New Roman"/>
          <w:color w:val="auto"/>
        </w:rPr>
        <w:t xml:space="preserve">práva a povinnosti podnikov a užívateľov elektronických komunikačných sietí a elektronických komunikačných služieb, </w:t>
      </w:r>
    </w:p>
    <w:p w:rsidR="00FA61B5" w:rsidRPr="00E07BA9" w:rsidP="00E52992">
      <w:pPr>
        <w:numPr>
          <w:numId w:val="17"/>
        </w:numPr>
        <w:bidi w:val="0"/>
        <w:ind w:left="360"/>
        <w:rPr>
          <w:rFonts w:ascii="Times New Roman" w:hAnsi="Times New Roman"/>
          <w:color w:val="auto"/>
        </w:rPr>
      </w:pPr>
      <w:r w:rsidRPr="00E07BA9" w:rsidR="006331B7">
        <w:rPr>
          <w:rFonts w:ascii="Times New Roman" w:hAnsi="Times New Roman"/>
          <w:color w:val="auto"/>
        </w:rPr>
        <w:t xml:space="preserve">ochranu </w:t>
      </w:r>
      <w:r w:rsidRPr="00E07BA9" w:rsidR="00364A67">
        <w:rPr>
          <w:rFonts w:ascii="Times New Roman" w:hAnsi="Times New Roman"/>
          <w:color w:val="auto"/>
        </w:rPr>
        <w:t xml:space="preserve">elektronických komunikačných </w:t>
      </w:r>
      <w:r w:rsidRPr="00E07BA9" w:rsidR="006331B7">
        <w:rPr>
          <w:rFonts w:ascii="Times New Roman" w:hAnsi="Times New Roman"/>
          <w:color w:val="auto"/>
        </w:rPr>
        <w:t xml:space="preserve">sietí a </w:t>
      </w:r>
      <w:r w:rsidRPr="00E07BA9" w:rsidR="00364A67">
        <w:rPr>
          <w:rFonts w:ascii="Times New Roman" w:hAnsi="Times New Roman"/>
          <w:color w:val="auto"/>
        </w:rPr>
        <w:t xml:space="preserve">elektronických komunikačných </w:t>
      </w:r>
      <w:r w:rsidRPr="00E07BA9" w:rsidR="006331B7">
        <w:rPr>
          <w:rFonts w:ascii="Times New Roman" w:hAnsi="Times New Roman"/>
          <w:color w:val="auto"/>
        </w:rPr>
        <w:t>služieb,</w:t>
      </w:r>
    </w:p>
    <w:p w:rsidR="00FA61B5" w:rsidRPr="00E07BA9" w:rsidP="00E52992">
      <w:pPr>
        <w:numPr>
          <w:numId w:val="17"/>
        </w:numPr>
        <w:bidi w:val="0"/>
        <w:ind w:left="360"/>
        <w:rPr>
          <w:rFonts w:ascii="Times New Roman" w:hAnsi="Times New Roman"/>
          <w:color w:val="auto"/>
        </w:rPr>
      </w:pPr>
      <w:r w:rsidRPr="00E07BA9" w:rsidR="006331B7">
        <w:rPr>
          <w:rFonts w:ascii="Times New Roman" w:hAnsi="Times New Roman"/>
          <w:color w:val="auto"/>
        </w:rPr>
        <w:t xml:space="preserve">efektívne využívanie frekvenčného spektra a čísel, </w:t>
      </w:r>
    </w:p>
    <w:p w:rsidR="00FA61B5" w:rsidRPr="00E07BA9" w:rsidP="00E52992">
      <w:pPr>
        <w:numPr>
          <w:numId w:val="17"/>
        </w:numPr>
        <w:bidi w:val="0"/>
        <w:ind w:left="360"/>
        <w:rPr>
          <w:rFonts w:ascii="Times New Roman" w:hAnsi="Times New Roman"/>
          <w:color w:val="auto"/>
        </w:rPr>
      </w:pPr>
      <w:r w:rsidRPr="00E07BA9" w:rsidR="006331B7">
        <w:rPr>
          <w:rFonts w:ascii="Times New Roman" w:hAnsi="Times New Roman"/>
          <w:color w:val="auto"/>
        </w:rPr>
        <w:t>oprávnenia a povinnosti k cudzím nehnuteľnostiam</w:t>
      </w:r>
      <w:r w:rsidRPr="00E07BA9" w:rsidR="00364A67">
        <w:rPr>
          <w:rFonts w:ascii="Times New Roman" w:hAnsi="Times New Roman"/>
          <w:color w:val="auto"/>
        </w:rPr>
        <w:t xml:space="preserve"> v súvislosti so zriaďovaním a prevádzkovaním elektronických komunikačných sietí</w:t>
      </w:r>
      <w:r w:rsidRPr="00E07BA9" w:rsidR="006331B7">
        <w:rPr>
          <w:rFonts w:ascii="Times New Roman" w:hAnsi="Times New Roman"/>
          <w:color w:val="auto"/>
        </w:rPr>
        <w:t xml:space="preserve">, </w:t>
      </w:r>
    </w:p>
    <w:p w:rsidR="00FA61B5" w:rsidRPr="00E07BA9" w:rsidP="00E52992">
      <w:pPr>
        <w:numPr>
          <w:numId w:val="17"/>
        </w:numPr>
        <w:bidi w:val="0"/>
        <w:ind w:left="360"/>
        <w:rPr>
          <w:rFonts w:ascii="Times New Roman" w:hAnsi="Times New Roman"/>
          <w:color w:val="auto"/>
        </w:rPr>
      </w:pPr>
      <w:r w:rsidRPr="00E07BA9" w:rsidR="006331B7">
        <w:rPr>
          <w:rFonts w:ascii="Times New Roman" w:hAnsi="Times New Roman"/>
          <w:color w:val="auto"/>
        </w:rPr>
        <w:t xml:space="preserve">ochranu súkromia </w:t>
      </w:r>
      <w:r w:rsidRPr="00E07BA9" w:rsidR="00BB7922">
        <w:rPr>
          <w:rFonts w:ascii="Times New Roman" w:hAnsi="Times New Roman"/>
          <w:color w:val="auto"/>
        </w:rPr>
        <w:t xml:space="preserve">a ochranu spracúvania osobných údajov </w:t>
      </w:r>
      <w:r w:rsidRPr="00E07BA9" w:rsidR="006331B7">
        <w:rPr>
          <w:rFonts w:ascii="Times New Roman" w:hAnsi="Times New Roman"/>
          <w:color w:val="auto"/>
        </w:rPr>
        <w:t xml:space="preserve">v oblasti elektronických komunikácií a </w:t>
      </w:r>
    </w:p>
    <w:p w:rsidR="006331B7" w:rsidRPr="00E07BA9" w:rsidP="00E52992">
      <w:pPr>
        <w:numPr>
          <w:numId w:val="17"/>
        </w:numPr>
        <w:bidi w:val="0"/>
        <w:ind w:left="360"/>
        <w:rPr>
          <w:rFonts w:ascii="Times New Roman" w:hAnsi="Times New Roman"/>
          <w:color w:val="auto"/>
        </w:rPr>
      </w:pPr>
      <w:r w:rsidRPr="00E07BA9">
        <w:rPr>
          <w:rFonts w:ascii="Times New Roman" w:hAnsi="Times New Roman"/>
          <w:color w:val="auto"/>
        </w:rPr>
        <w:t>pôsobnosť orgánov štátnej správy v</w:t>
      </w:r>
      <w:r w:rsidRPr="00E07BA9" w:rsidR="00533E53">
        <w:rPr>
          <w:rFonts w:ascii="Times New Roman" w:hAnsi="Times New Roman"/>
          <w:color w:val="auto"/>
        </w:rPr>
        <w:t xml:space="preserve"> oblasti </w:t>
      </w:r>
      <w:r w:rsidRPr="00E07BA9">
        <w:rPr>
          <w:rFonts w:ascii="Times New Roman" w:hAnsi="Times New Roman"/>
          <w:color w:val="auto"/>
        </w:rPr>
        <w:t>elektronických komunikáci</w:t>
      </w:r>
      <w:r w:rsidRPr="00E07BA9" w:rsidR="00533E53">
        <w:rPr>
          <w:rFonts w:ascii="Times New Roman" w:hAnsi="Times New Roman"/>
          <w:color w:val="auto"/>
        </w:rPr>
        <w:t>í</w:t>
      </w:r>
      <w:r w:rsidRPr="00E07BA9">
        <w:rPr>
          <w:rFonts w:ascii="Times New Roman" w:hAnsi="Times New Roman"/>
          <w:color w:val="auto"/>
        </w:rPr>
        <w:t>.</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(2) Tento zákon sa nevzťahuje na obsah služieb, ktoré sa poskytujú prostredníctvom elektronických komunikačných sietí</w:t>
      </w:r>
      <w:r>
        <w:rPr>
          <w:rStyle w:val="FootnoteReference"/>
          <w:color w:val="auto"/>
          <w:rtl w:val="0"/>
        </w:rPr>
        <w:footnoteReference w:id="2"/>
      </w:r>
      <w:r w:rsidRPr="00E07BA9">
        <w:rPr>
          <w:rFonts w:ascii="Times New Roman" w:hAnsi="Times New Roman"/>
          <w:color w:val="auto"/>
        </w:rPr>
        <w:t>), ak zákon neustanovuje inak.</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(3) Elektronické komunikácie </w:t>
      </w:r>
      <w:r w:rsidRPr="00E07BA9" w:rsidR="00164198">
        <w:rPr>
          <w:rFonts w:ascii="Times New Roman" w:hAnsi="Times New Roman"/>
          <w:color w:val="auto"/>
        </w:rPr>
        <w:t xml:space="preserve">zabezpečujú </w:t>
      </w:r>
      <w:r w:rsidRPr="00E07BA9">
        <w:rPr>
          <w:rFonts w:ascii="Times New Roman" w:hAnsi="Times New Roman"/>
          <w:color w:val="auto"/>
        </w:rPr>
        <w:t>výmenu alebo prenos informácií najmä vo forme obrazu, zvuku alebo textu (ďalej len „signál") po elektronických komunikačných sieťach.</w:t>
      </w:r>
    </w:p>
    <w:p w:rsidR="006331B7" w:rsidRPr="00E07BA9">
      <w:pPr>
        <w:bidi w:val="0"/>
        <w:rPr>
          <w:rFonts w:ascii="Times New Roman" w:hAnsi="Times New Roman"/>
          <w:color w:val="auto"/>
        </w:rPr>
      </w:pPr>
    </w:p>
    <w:p w:rsidR="006331B7" w:rsidRPr="00E07BA9">
      <w:pPr>
        <w:pStyle w:val="Heading1"/>
        <w:bidi w:val="0"/>
        <w:rPr>
          <w:rFonts w:ascii="Times New Roman" w:hAnsi="Times New Roman"/>
          <w:color w:val="auto"/>
        </w:rPr>
      </w:pPr>
      <w:r w:rsidRPr="00E07BA9">
        <w:rPr>
          <w:rFonts w:ascii="Times New Roman" w:hAnsi="Times New Roman"/>
          <w:color w:val="auto"/>
        </w:rPr>
        <w:t>§ 2</w:t>
      </w:r>
    </w:p>
    <w:p w:rsidR="006331B7" w:rsidRPr="00E07BA9">
      <w:pPr>
        <w:bidi w:val="0"/>
        <w:jc w:val="center"/>
        <w:outlineLvl w:val="1"/>
        <w:rPr>
          <w:rFonts w:ascii="Times New Roman" w:hAnsi="Times New Roman"/>
          <w:b/>
          <w:bCs/>
          <w:color w:val="auto"/>
        </w:rPr>
      </w:pPr>
      <w:r w:rsidRPr="00E07BA9">
        <w:rPr>
          <w:rFonts w:ascii="Times New Roman" w:hAnsi="Times New Roman"/>
          <w:b/>
          <w:bCs/>
          <w:color w:val="auto"/>
        </w:rPr>
        <w:t>Elektronické komunikačné siete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 Elektronická komunikačná sieť (ďalej len „sieť") je funkčne prepojená sústava prenosových systémov a </w:t>
      </w:r>
      <w:r w:rsidRPr="00E07BA9" w:rsidR="00733CCD">
        <w:rPr>
          <w:rFonts w:ascii="Times New Roman" w:hAnsi="Times New Roman"/>
          <w:color w:val="auto"/>
        </w:rPr>
        <w:t> ak je to</w:t>
      </w:r>
      <w:r w:rsidRPr="00E07BA9">
        <w:rPr>
          <w:rFonts w:ascii="Times New Roman" w:hAnsi="Times New Roman"/>
          <w:color w:val="auto"/>
        </w:rPr>
        <w:t xml:space="preserve"> potreb</w:t>
      </w:r>
      <w:r w:rsidRPr="00E07BA9" w:rsidR="00733CCD">
        <w:rPr>
          <w:rFonts w:ascii="Times New Roman" w:hAnsi="Times New Roman"/>
          <w:color w:val="auto"/>
        </w:rPr>
        <w:t>né</w:t>
      </w:r>
      <w:r w:rsidRPr="00E07BA9">
        <w:rPr>
          <w:rFonts w:ascii="Times New Roman" w:hAnsi="Times New Roman"/>
          <w:color w:val="auto"/>
        </w:rPr>
        <w:t xml:space="preserve"> prepájacích alebo smerovacích zariadení, vrátane sieťových prvkov, ktoré nie sú aktívne, ktoré umožňujú prenos signálov po vedení, rádiovými, optickými alebo inými elektromagnetickými prostriedkami, vrátane družicových sietí, pevných sietí s prepájaním okruhov a s prepájaním paketov, internetu a mobilných pozemských sietí, sietí na rozvod elektrickej energie v rozsahu, v ktorom sa používajú na prenos signálov, sietí pre </w:t>
      </w:r>
      <w:r w:rsidRPr="00E07BA9" w:rsidR="00164198">
        <w:rPr>
          <w:rFonts w:ascii="Times New Roman" w:hAnsi="Times New Roman"/>
          <w:color w:val="auto"/>
        </w:rPr>
        <w:t xml:space="preserve">rozhlasové a televízne </w:t>
      </w:r>
      <w:r w:rsidRPr="00E07BA9">
        <w:rPr>
          <w:rFonts w:ascii="Times New Roman" w:hAnsi="Times New Roman"/>
          <w:color w:val="auto"/>
        </w:rPr>
        <w:t>vysielanie a káblových distribučných systémov bez ohľadu na druh prenášaných informácií.</w:t>
      </w:r>
    </w:p>
    <w:p w:rsidR="005B070C"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(2) Verejná sieť je sieť, ktorá sa úplne alebo prevažne používa na poskytovanie verejných elektronických komunikačných služieb, ktoré podporujú prenos signálov medzi koncovými bodmi siete.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(3) Rozhranie je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koncový bod siete, ktorý je fyzickým bodom, v ktorom sa účastníkovi poskytuje pripojenie k verejnej sieti; </w:t>
      </w:r>
      <w:r w:rsidRPr="00E07BA9" w:rsidR="00B90A33">
        <w:rPr>
          <w:rFonts w:ascii="Times New Roman" w:hAnsi="Times New Roman"/>
          <w:color w:val="auto"/>
        </w:rPr>
        <w:t>ak ide o siete</w:t>
      </w:r>
      <w:r w:rsidRPr="00E07BA9">
        <w:rPr>
          <w:rFonts w:ascii="Times New Roman" w:hAnsi="Times New Roman"/>
          <w:color w:val="auto"/>
        </w:rPr>
        <w:t xml:space="preserve">, v ktorých sa využíva prepájanie alebo smerovanie, je tento bod určený špecifickou sieťovou adresou, ku ktorej môže byť priradené telefónne číslo alebo </w:t>
      </w:r>
      <w:r w:rsidRPr="00E07BA9" w:rsidR="00B90A33">
        <w:rPr>
          <w:rFonts w:ascii="Times New Roman" w:hAnsi="Times New Roman"/>
          <w:color w:val="auto"/>
        </w:rPr>
        <w:t>označenie</w:t>
      </w:r>
      <w:r w:rsidRPr="00E07BA9">
        <w:rPr>
          <w:rFonts w:ascii="Times New Roman" w:hAnsi="Times New Roman"/>
          <w:color w:val="auto"/>
        </w:rPr>
        <w:t xml:space="preserve"> účastníka,</w:t>
      </w:r>
    </w:p>
    <w:p w:rsidR="006331B7" w:rsidRPr="00E07BA9">
      <w:pPr>
        <w:bidi w:val="0"/>
        <w:rPr>
          <w:rFonts w:ascii="Times New Roman" w:hAnsi="Times New Roman"/>
          <w:color w:val="auto"/>
        </w:rPr>
      </w:pPr>
      <w:r w:rsidRPr="00E07BA9">
        <w:rPr>
          <w:rFonts w:ascii="Times New Roman" w:hAnsi="Times New Roman"/>
          <w:color w:val="auto"/>
        </w:rPr>
        <w:t xml:space="preserve">b) rádiové rozhranie, ktoré vymedzuje rádiovú spojovaciu cestu medzi rádiovými zariadeniami, </w:t>
      </w:r>
    </w:p>
    <w:p w:rsidR="006331B7" w:rsidRPr="00E07BA9">
      <w:pPr>
        <w:bidi w:val="0"/>
        <w:rPr>
          <w:rFonts w:ascii="Times New Roman" w:hAnsi="Times New Roman"/>
          <w:color w:val="auto"/>
        </w:rPr>
      </w:pPr>
      <w:r w:rsidRPr="00E07BA9">
        <w:rPr>
          <w:rFonts w:ascii="Times New Roman" w:hAnsi="Times New Roman"/>
          <w:color w:val="auto"/>
        </w:rPr>
        <w:t>c) bod prepojenia sietí alebo</w:t>
      </w:r>
    </w:p>
    <w:p w:rsidR="006331B7" w:rsidRPr="00E07BA9">
      <w:pPr>
        <w:bidi w:val="0"/>
        <w:rPr>
          <w:rFonts w:ascii="Times New Roman" w:hAnsi="Times New Roman"/>
          <w:color w:val="auto"/>
        </w:rPr>
      </w:pPr>
      <w:r w:rsidRPr="00E07BA9">
        <w:rPr>
          <w:rFonts w:ascii="Times New Roman" w:hAnsi="Times New Roman"/>
          <w:color w:val="auto"/>
        </w:rPr>
        <w:t>d) aplikačné programové rozhranie, ktorým je softvérové rozhranie medzi aplikáciami poskytovanými prevádzkovateľmi rozhlasového a televízneho vysielania alebo poskytovateľmi služieb a medzi prostriedkami v digitálnych televíznych zariadeniach určených pre digitálne televízne a rozhlasové služby.</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(4) Poskytovanie siete je zriadenie siete, jej prevádzka, kontrola nad sieťou alebo jej sprístupnenie.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(5) Geografické číslo je číslo z národného číslovacieho plánu, pričom časť jeho štruktúry má geografický význam používaný na smerovanie volaní na fyzické umiestnenie koncového bodu siete.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(6) Negeografické číslo je číslo z národného číslovacieho plánu, pričom žiadna časť jeho štruktúry nemá geografický význam; zahŕňa </w:t>
      </w:r>
      <w:r w:rsidRPr="00E07BA9" w:rsidR="00B90A33">
        <w:rPr>
          <w:rFonts w:ascii="Times New Roman" w:hAnsi="Times New Roman"/>
          <w:color w:val="auto"/>
        </w:rPr>
        <w:t>najmä</w:t>
      </w:r>
      <w:r w:rsidRPr="00E07BA9">
        <w:rPr>
          <w:rFonts w:ascii="Times New Roman" w:hAnsi="Times New Roman"/>
          <w:color w:val="auto"/>
        </w:rPr>
        <w:t xml:space="preserve"> čísla účastníkov mobilnej siete, služieb volania na účet volaného a služieb za zvýšenú cenu.</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(7) Prístup je sprístupnenie zariadení alebo elektronických komunikačných služieb inému podniku na poskytovanie elektronických komunikačných služieb, a to aj keď sa používajú na poskytovanie služieb informačnej spoločnosti</w:t>
      </w:r>
      <w:r>
        <w:rPr>
          <w:rStyle w:val="FootnoteReference"/>
          <w:color w:val="auto"/>
          <w:rtl w:val="0"/>
        </w:rPr>
        <w:footnoteReference w:id="3"/>
      </w:r>
      <w:r w:rsidRPr="00E07BA9">
        <w:rPr>
          <w:rFonts w:ascii="Times New Roman" w:hAnsi="Times New Roman"/>
          <w:color w:val="auto"/>
        </w:rPr>
        <w:t>) alebo vysielanie programových služieb, najmä prístup k</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sieťovým prvkom a pridruženým prostriedkom, ktoré môžu zahŕňať pevné alebo iné pripojenie zariadenia, najmä prístup k účastníckemu vedeniu a k prostriedkom a službám potrebným na poskytovanie služieb prostredníctvom účastníckeho vedenia, </w:t>
      </w:r>
    </w:p>
    <w:p w:rsidR="006331B7" w:rsidRPr="00E07BA9">
      <w:pPr>
        <w:bidi w:val="0"/>
        <w:rPr>
          <w:rFonts w:ascii="Times New Roman" w:hAnsi="Times New Roman"/>
          <w:color w:val="auto"/>
        </w:rPr>
      </w:pPr>
      <w:r w:rsidRPr="00E07BA9">
        <w:rPr>
          <w:rFonts w:ascii="Times New Roman" w:hAnsi="Times New Roman"/>
          <w:color w:val="auto"/>
        </w:rPr>
        <w:t xml:space="preserve">b) pevným sieťam a mobilným sieťam, najmä k službám roamingu, </w:t>
      </w:r>
    </w:p>
    <w:p w:rsidR="006331B7" w:rsidRPr="00E07BA9">
      <w:pPr>
        <w:bidi w:val="0"/>
        <w:rPr>
          <w:rFonts w:ascii="Times New Roman" w:hAnsi="Times New Roman"/>
          <w:color w:val="auto"/>
        </w:rPr>
      </w:pPr>
      <w:r w:rsidRPr="00E07BA9">
        <w:rPr>
          <w:rFonts w:ascii="Times New Roman" w:hAnsi="Times New Roman"/>
          <w:color w:val="auto"/>
        </w:rPr>
        <w:t xml:space="preserve">c) prevodu čísel alebo k systémom ponúkajúcim </w:t>
      </w:r>
      <w:r w:rsidRPr="00E07BA9" w:rsidR="007925CF">
        <w:rPr>
          <w:rFonts w:ascii="Times New Roman" w:hAnsi="Times New Roman"/>
          <w:color w:val="auto"/>
        </w:rPr>
        <w:t xml:space="preserve">rovnocennú </w:t>
      </w:r>
      <w:r w:rsidRPr="00E07BA9">
        <w:rPr>
          <w:rFonts w:ascii="Times New Roman" w:hAnsi="Times New Roman"/>
          <w:color w:val="auto"/>
        </w:rPr>
        <w:t xml:space="preserve">funkciu, </w:t>
      </w:r>
    </w:p>
    <w:p w:rsidR="006331B7" w:rsidRPr="00E07BA9">
      <w:pPr>
        <w:bidi w:val="0"/>
        <w:rPr>
          <w:rFonts w:ascii="Times New Roman" w:hAnsi="Times New Roman"/>
          <w:color w:val="auto"/>
        </w:rPr>
      </w:pPr>
      <w:r w:rsidRPr="00E07BA9">
        <w:rPr>
          <w:rFonts w:ascii="Times New Roman" w:hAnsi="Times New Roman"/>
          <w:color w:val="auto"/>
        </w:rPr>
        <w:t xml:space="preserve">d) príslušným softvérovým systémom vrátane prevádzkových podporných systémov, </w:t>
      </w:r>
    </w:p>
    <w:p w:rsidR="005B070C" w:rsidRPr="00E07BA9">
      <w:pPr>
        <w:bidi w:val="0"/>
        <w:rPr>
          <w:rFonts w:ascii="Times New Roman" w:hAnsi="Times New Roman"/>
          <w:color w:val="auto"/>
        </w:rPr>
      </w:pPr>
      <w:r w:rsidRPr="00E07BA9" w:rsidR="006331B7">
        <w:rPr>
          <w:rFonts w:ascii="Times New Roman" w:hAnsi="Times New Roman"/>
          <w:color w:val="auto"/>
        </w:rPr>
        <w:t xml:space="preserve">e) fyzickej infraštruktúre vrátane stavieb, káblovodov a stožiarov, priestorov a častí vedení sietí, </w:t>
      </w:r>
    </w:p>
    <w:p w:rsidR="006331B7" w:rsidRPr="00E07BA9">
      <w:pPr>
        <w:bidi w:val="0"/>
        <w:rPr>
          <w:rFonts w:ascii="Times New Roman" w:hAnsi="Times New Roman"/>
          <w:color w:val="auto"/>
        </w:rPr>
      </w:pPr>
      <w:r w:rsidRPr="00E07BA9">
        <w:rPr>
          <w:rFonts w:ascii="Times New Roman" w:hAnsi="Times New Roman"/>
          <w:color w:val="auto"/>
        </w:rPr>
        <w:t xml:space="preserve">f) systémom podmieneného prístupu k službám digitálnej televízie, </w:t>
      </w:r>
    </w:p>
    <w:p w:rsidR="006331B7" w:rsidRPr="00E07BA9">
      <w:pPr>
        <w:bidi w:val="0"/>
        <w:rPr>
          <w:rFonts w:ascii="Times New Roman" w:hAnsi="Times New Roman"/>
          <w:color w:val="auto"/>
        </w:rPr>
      </w:pPr>
      <w:r w:rsidRPr="00E07BA9">
        <w:rPr>
          <w:rFonts w:ascii="Times New Roman" w:hAnsi="Times New Roman"/>
          <w:color w:val="auto"/>
        </w:rPr>
        <w:t>g) službám virtuálnych sietí,</w:t>
      </w:r>
    </w:p>
    <w:p w:rsidR="006331B7" w:rsidRPr="00E07BA9">
      <w:pPr>
        <w:bidi w:val="0"/>
        <w:rPr>
          <w:rFonts w:ascii="Times New Roman" w:hAnsi="Times New Roman"/>
          <w:color w:val="auto"/>
        </w:rPr>
      </w:pPr>
      <w:r w:rsidRPr="00E07BA9">
        <w:rPr>
          <w:rFonts w:ascii="Times New Roman" w:hAnsi="Times New Roman"/>
          <w:color w:val="auto"/>
        </w:rPr>
        <w:t>h) informačným systémom alebo databázam na predbežné objednávky, obstarávanie, objednávky, žiadosti o údržbu a opravu a na účely fakturácie.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1854BD">
        <w:rPr>
          <w:rFonts w:ascii="Times New Roman" w:hAnsi="Times New Roman"/>
          <w:color w:val="auto"/>
        </w:rPr>
        <w:t>8</w:t>
      </w:r>
      <w:r w:rsidRPr="00E07BA9">
        <w:rPr>
          <w:rFonts w:ascii="Times New Roman" w:hAnsi="Times New Roman"/>
          <w:color w:val="auto"/>
        </w:rPr>
        <w:t>) Prepojenie je fyzické a logické spojenie verejných sietí používaných tým istým alebo iným podnikom umožňujúce užívateľovi siete jedného podniku komunikovať s užívateľom toho istého alebo iného podniku alebo umožňujúce prístup k elektronickým komunikačným službám poskytovaným iným podnikom. Prepojenie je osobitný druh prístupu realizovaný medzi verejnými sieťami.</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1854BD">
        <w:rPr>
          <w:rFonts w:ascii="Times New Roman" w:hAnsi="Times New Roman"/>
          <w:color w:val="auto"/>
        </w:rPr>
        <w:t>9</w:t>
      </w:r>
      <w:r w:rsidRPr="00E07BA9">
        <w:rPr>
          <w:rFonts w:ascii="Times New Roman" w:hAnsi="Times New Roman"/>
          <w:color w:val="auto"/>
        </w:rPr>
        <w:t xml:space="preserve">) Účastnícke vedenie je fyzický okruh spájajúci koncový bod siete s rozvádzačom alebo rovnocenným zariadením v pevnej verejnej sieti.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w:t>
      </w:r>
      <w:r w:rsidRPr="00E07BA9" w:rsidR="001854BD">
        <w:rPr>
          <w:rFonts w:ascii="Times New Roman" w:hAnsi="Times New Roman"/>
          <w:color w:val="auto"/>
        </w:rPr>
        <w:t>0</w:t>
      </w:r>
      <w:r w:rsidRPr="00E07BA9">
        <w:rPr>
          <w:rFonts w:ascii="Times New Roman" w:hAnsi="Times New Roman"/>
          <w:color w:val="auto"/>
        </w:rPr>
        <w:t>) Uvoľnený prístup k účastníckemu vedeniu je úplný uvoľnený prístup a spoločný uvoľnený prístup k účastníckemu vedeniu bez zmeny jeho vlastníctva.</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w:t>
      </w:r>
      <w:r w:rsidRPr="00E07BA9" w:rsidR="001854BD">
        <w:rPr>
          <w:rFonts w:ascii="Times New Roman" w:hAnsi="Times New Roman"/>
          <w:color w:val="auto"/>
        </w:rPr>
        <w:t>1</w:t>
      </w:r>
      <w:r w:rsidRPr="00E07BA9">
        <w:rPr>
          <w:rFonts w:ascii="Times New Roman" w:hAnsi="Times New Roman"/>
          <w:color w:val="auto"/>
        </w:rPr>
        <w:t>) Úplný uvoľnený prístup k účastníckemu vedeniu je prístup k účastníckemu vedeniu alebo k úseku účastníckeho vedenia podniku</w:t>
      </w:r>
      <w:r w:rsidRPr="00E07BA9">
        <w:rPr>
          <w:rFonts w:ascii="Times New Roman" w:eastAsia="Arial Unicode MS" w:hAnsi="Times New Roman" w:hint="default"/>
          <w:color w:val="auto"/>
        </w:rPr>
        <w:t xml:space="preserve"> s vý</w:t>
      </w:r>
      <w:r w:rsidRPr="00E07BA9">
        <w:rPr>
          <w:rFonts w:ascii="Times New Roman" w:eastAsia="Arial Unicode MS" w:hAnsi="Times New Roman" w:hint="default"/>
          <w:color w:val="auto"/>
        </w:rPr>
        <w:t>znamný</w:t>
      </w:r>
      <w:r w:rsidRPr="00E07BA9">
        <w:rPr>
          <w:rFonts w:ascii="Times New Roman" w:eastAsia="Arial Unicode MS" w:hAnsi="Times New Roman" w:hint="default"/>
          <w:color w:val="auto"/>
        </w:rPr>
        <w:t>m vplyvom na trhu</w:t>
      </w:r>
      <w:r w:rsidRPr="00E07BA9">
        <w:rPr>
          <w:rFonts w:ascii="Times New Roman" w:hAnsi="Times New Roman"/>
          <w:color w:val="auto"/>
        </w:rPr>
        <w:t xml:space="preserve">, ktorý oprávňuje iný podnik využiť celú kapacitu sieťovej infraštruktúry; úsek účastníckeho vedenia je časť účastníckeho vedenia spájajúca koncový bod siete so sústreďovacím bodom alebo určeným medziľahlým prístupovým bodom v pevnej sieti.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w:t>
      </w:r>
      <w:r w:rsidRPr="00E07BA9" w:rsidR="001854BD">
        <w:rPr>
          <w:rFonts w:ascii="Times New Roman" w:hAnsi="Times New Roman"/>
          <w:color w:val="auto"/>
        </w:rPr>
        <w:t>2</w:t>
      </w:r>
      <w:r w:rsidRPr="00E07BA9">
        <w:rPr>
          <w:rFonts w:ascii="Times New Roman" w:hAnsi="Times New Roman"/>
          <w:color w:val="auto"/>
        </w:rPr>
        <w:t>) Spoločný uvoľnený prístup k účastníckemu vedeniu je prístup k účastníckemu vedeniu alebo úseku účastníckeho vedenia podniku</w:t>
      </w:r>
      <w:r w:rsidRPr="00E07BA9">
        <w:rPr>
          <w:rFonts w:ascii="Times New Roman" w:eastAsia="Arial Unicode MS" w:hAnsi="Times New Roman" w:hint="default"/>
          <w:color w:val="auto"/>
        </w:rPr>
        <w:t xml:space="preserve"> s vý</w:t>
      </w:r>
      <w:r w:rsidRPr="00E07BA9">
        <w:rPr>
          <w:rFonts w:ascii="Times New Roman" w:eastAsia="Arial Unicode MS" w:hAnsi="Times New Roman" w:hint="default"/>
          <w:color w:val="auto"/>
        </w:rPr>
        <w:t>znamný</w:t>
      </w:r>
      <w:r w:rsidRPr="00E07BA9">
        <w:rPr>
          <w:rFonts w:ascii="Times New Roman" w:eastAsia="Arial Unicode MS" w:hAnsi="Times New Roman" w:hint="default"/>
          <w:color w:val="auto"/>
        </w:rPr>
        <w:t>m vplyvom na trhu</w:t>
      </w:r>
      <w:r w:rsidRPr="00E07BA9">
        <w:rPr>
          <w:rFonts w:ascii="Times New Roman" w:hAnsi="Times New Roman"/>
          <w:color w:val="auto"/>
        </w:rPr>
        <w:t xml:space="preserve">, ktorý oprávňuje iný podnik využiť špecifikovanú časť kapacity sieťovej infraštruktúry, ako je časť frekvenčného spektra alebo jeho ekvivalent.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w:t>
      </w:r>
      <w:r w:rsidRPr="00E07BA9" w:rsidR="001854BD">
        <w:rPr>
          <w:rFonts w:ascii="Times New Roman" w:hAnsi="Times New Roman"/>
          <w:color w:val="auto"/>
        </w:rPr>
        <w:t>3</w:t>
      </w:r>
      <w:r w:rsidRPr="00E07BA9">
        <w:rPr>
          <w:rFonts w:ascii="Times New Roman" w:hAnsi="Times New Roman"/>
          <w:color w:val="auto"/>
        </w:rPr>
        <w:t>) Vedenie sietí (ďalej len „vedenie</w:t>
      </w:r>
      <w:r w:rsidRPr="00E07BA9" w:rsidR="008B2317">
        <w:rPr>
          <w:rFonts w:ascii="Times New Roman" w:hAnsi="Times New Roman"/>
          <w:color w:val="auto"/>
        </w:rPr>
        <w:t>“</w:t>
      </w:r>
      <w:r w:rsidRPr="00E07BA9">
        <w:rPr>
          <w:rFonts w:ascii="Times New Roman" w:hAnsi="Times New Roman"/>
          <w:color w:val="auto"/>
        </w:rPr>
        <w:t>) sú líniové a inžinierske stavby sietí a verejné technické vybavenie územia,</w:t>
      </w:r>
      <w:r>
        <w:rPr>
          <w:rStyle w:val="FootnoteReference"/>
          <w:color w:val="auto"/>
          <w:rtl w:val="0"/>
        </w:rPr>
        <w:footnoteReference w:id="4"/>
      </w:r>
      <w:r w:rsidRPr="00E07BA9">
        <w:rPr>
          <w:rFonts w:ascii="Times New Roman" w:hAnsi="Times New Roman"/>
          <w:color w:val="auto"/>
        </w:rPr>
        <w:t>) najmä nadzemné a podzemné vedenia, diaľkové a miestne prenosové systémy, káblové distribučné systémy a rádiové trasy vrátane ich príslušenstva a pridružených prostriedkov, oporné a vytyčovacie body; vedenie je súčasť siete.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w:t>
      </w:r>
      <w:r w:rsidRPr="00E07BA9" w:rsidR="001854BD">
        <w:rPr>
          <w:rFonts w:ascii="Times New Roman" w:hAnsi="Times New Roman"/>
          <w:color w:val="auto"/>
        </w:rPr>
        <w:t>4</w:t>
      </w:r>
      <w:r w:rsidRPr="00E07BA9">
        <w:rPr>
          <w:rFonts w:ascii="Times New Roman" w:hAnsi="Times New Roman"/>
          <w:color w:val="auto"/>
        </w:rPr>
        <w:t>) Oporný bod nadzemného vedenia je konštrukcia nesúca alebo podopierajúca vodiče alebo káble.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w:t>
      </w:r>
      <w:r w:rsidRPr="00E07BA9" w:rsidR="001854BD">
        <w:rPr>
          <w:rFonts w:ascii="Times New Roman" w:hAnsi="Times New Roman"/>
          <w:color w:val="auto"/>
        </w:rPr>
        <w:t>5</w:t>
      </w:r>
      <w:r w:rsidRPr="00E07BA9">
        <w:rPr>
          <w:rFonts w:ascii="Times New Roman" w:hAnsi="Times New Roman"/>
          <w:color w:val="auto"/>
        </w:rPr>
        <w:t>) Vytyčovací bod podzemného vedenia je tabuľka, pätník alebo stĺpik určujúci polohu káblových súborov, križovatky káblov s pozemnými komunikáciami, dráhami alebo vodnými tokmi a polohovú zmenu trasy káblov v obciach alebo vo voľnom teréne.</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3</w:t>
        <w:br/>
        <w:t>Elektronické komunikačné služby</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 Elektronická komunikačná služba (ďalej len „služba") je služba obvykle poskytovaná za odplatu, ktorá spočíva úplne alebo prevažne v prenose signálov v sieťach, vrátane telekomunikačných služieb a prenosových služieb v sieťach používaných na rozhlasové a televízne vysielanie. Služba nie je poskytovanie obsahu ani zabezpečenie alebo vykonávanie redakčného dohľadu nad obsahom prenášaným pomocou sietí a služieb a nezahŕňa služby informačnej </w:t>
      </w:r>
      <w:r w:rsidRPr="00E07BA9" w:rsidR="00667CBF">
        <w:rPr>
          <w:rFonts w:ascii="Times New Roman" w:hAnsi="Times New Roman"/>
          <w:color w:val="auto"/>
        </w:rPr>
        <w:t>spoločnosti</w:t>
      </w:r>
      <w:r w:rsidRPr="00E07BA9" w:rsidR="00364A67">
        <w:rPr>
          <w:rFonts w:ascii="Times New Roman" w:hAnsi="Times New Roman"/>
          <w:color w:val="auto"/>
          <w:vertAlign w:val="superscript"/>
        </w:rPr>
        <w:t>2</w:t>
      </w:r>
      <w:r w:rsidRPr="00E07BA9">
        <w:rPr>
          <w:rFonts w:ascii="Times New Roman" w:hAnsi="Times New Roman"/>
          <w:color w:val="auto"/>
        </w:rPr>
        <w:t xml:space="preserve">), ktoré nespočívajú úplne alebo prevažne v prenose signálov </w:t>
      </w:r>
      <w:r w:rsidRPr="00E07BA9" w:rsidR="00787993">
        <w:rPr>
          <w:rFonts w:ascii="Times New Roman" w:hAnsi="Times New Roman"/>
          <w:color w:val="auto"/>
        </w:rPr>
        <w:t xml:space="preserve">v </w:t>
      </w:r>
      <w:r w:rsidRPr="00E07BA9">
        <w:rPr>
          <w:rFonts w:ascii="Times New Roman" w:hAnsi="Times New Roman"/>
          <w:color w:val="auto"/>
        </w:rPr>
        <w:t>sieťa</w:t>
      </w:r>
      <w:r w:rsidRPr="00E07BA9" w:rsidR="00787993">
        <w:rPr>
          <w:rFonts w:ascii="Times New Roman" w:hAnsi="Times New Roman"/>
          <w:color w:val="auto"/>
        </w:rPr>
        <w:t>ch</w:t>
      </w:r>
      <w:r w:rsidRPr="00E07BA9">
        <w:rPr>
          <w:rFonts w:ascii="Times New Roman" w:hAnsi="Times New Roman"/>
          <w:color w:val="auto"/>
        </w:rPr>
        <w:t>.</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(2) Verejná služba je verejne dostupná služba, o ktorej používanie sa môže uchádzať každý záujemca. Verejná telefónna služba je verejná služba na priame alebo nepriame vytváranie a prijímanie národných a medzinárodných volaní prostredníctvom jedného alebo viacerých čísel národného alebo medzinárodného číslovacieho plánu.</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(3) Volanie je spojenie zostavené prostredníctvom verejnej služby, ktoré umožňuje obojsmernú hlasovú komunikáciu.</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(4) Interoperabilita služieb je také nastavenie prenosových parametrov služby, pridružených prostriedkov a rozhraní, ktoré umožňuje komunikáciu medzi koncovými užívateľmi alebo medzi koncovým užívateľom a podnikom poskytujúcim službu prostredníctvom technologicky rôznych sietí.</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4</w:t>
        <w:br/>
        <w:t>Zariadenia elektronických komunikácií</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 Telekomunikačné zariadenie je technické zariadenie na vysielanie, prenos, smerovanie, príjem, prepojenie alebo spracovanie signálov šírených prostredníctvom vedení, rádiovými, optickými alebo inými elektromagnetickými prostriedkami.</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(2) Rádiové zariadenie je telekomunikačné zariadenie alebo jeho príslušná časť, ktoré </w:t>
      </w:r>
      <w:r w:rsidRPr="00E07BA9" w:rsidR="00164198">
        <w:rPr>
          <w:rFonts w:ascii="Times New Roman" w:hAnsi="Times New Roman"/>
          <w:color w:val="auto"/>
        </w:rPr>
        <w:t xml:space="preserve">umožňuje </w:t>
      </w:r>
      <w:r w:rsidRPr="00E07BA9">
        <w:rPr>
          <w:rFonts w:ascii="Times New Roman" w:hAnsi="Times New Roman"/>
          <w:color w:val="auto"/>
        </w:rPr>
        <w:t xml:space="preserve">komunikovať pomocou </w:t>
      </w:r>
      <w:r w:rsidRPr="00E07BA9" w:rsidR="004A57CB">
        <w:rPr>
          <w:rFonts w:ascii="Times New Roman" w:hAnsi="Times New Roman"/>
          <w:color w:val="auto"/>
        </w:rPr>
        <w:t xml:space="preserve">príjmu a </w:t>
      </w:r>
      <w:r w:rsidRPr="00E07BA9">
        <w:rPr>
          <w:rFonts w:ascii="Times New Roman" w:hAnsi="Times New Roman"/>
          <w:color w:val="auto"/>
        </w:rPr>
        <w:t xml:space="preserve">vysielania, </w:t>
      </w:r>
      <w:r w:rsidRPr="00E07BA9" w:rsidR="004A57CB">
        <w:rPr>
          <w:rFonts w:ascii="Times New Roman" w:hAnsi="Times New Roman"/>
          <w:color w:val="auto"/>
        </w:rPr>
        <w:t xml:space="preserve">alebo príjmu </w:t>
      </w:r>
      <w:r w:rsidRPr="00E07BA9">
        <w:rPr>
          <w:rFonts w:ascii="Times New Roman" w:hAnsi="Times New Roman"/>
          <w:color w:val="auto"/>
        </w:rPr>
        <w:t>alebo vysielania rádiových vĺn vo frekvenčnom spektre pridelenom pozemským komunikáciám alebo kozmickým rádiokomunikáciám.</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(3) Koncové zariadenie je telekomunikačné zariadenie alebo jeho príslušná časť, ktoré umožňuje komunikáciu a je určené na pripojenie na koncové body sietí.</w:t>
      </w:r>
    </w:p>
    <w:p w:rsidR="004F74E7" w:rsidRPr="00E07BA9">
      <w:pPr>
        <w:bidi w:val="0"/>
        <w:rPr>
          <w:rFonts w:ascii="Times New Roman" w:hAnsi="Times New Roman"/>
          <w:color w:val="auto"/>
        </w:rPr>
      </w:pPr>
    </w:p>
    <w:p w:rsidR="006331B7" w:rsidRPr="00E07BA9">
      <w:pPr>
        <w:bidi w:val="0"/>
        <w:rPr>
          <w:rFonts w:ascii="Times New Roman" w:hAnsi="Times New Roman"/>
          <w:color w:val="auto"/>
        </w:rPr>
      </w:pPr>
      <w:r w:rsidRPr="00E07BA9" w:rsidR="004F74E7">
        <w:rPr>
          <w:rFonts w:ascii="Times New Roman" w:hAnsi="Times New Roman"/>
          <w:color w:val="auto"/>
        </w:rPr>
        <w:t>(</w:t>
      </w:r>
      <w:r w:rsidRPr="00E07BA9" w:rsidR="00FE4CA5">
        <w:rPr>
          <w:rFonts w:ascii="Times New Roman" w:hAnsi="Times New Roman"/>
          <w:color w:val="auto"/>
        </w:rPr>
        <w:t>4</w:t>
      </w:r>
      <w:r w:rsidRPr="00E07BA9" w:rsidR="004F74E7">
        <w:rPr>
          <w:rFonts w:ascii="Times New Roman" w:hAnsi="Times New Roman"/>
          <w:color w:val="auto"/>
        </w:rPr>
        <w:t xml:space="preserve">) </w:t>
      </w:r>
      <w:r w:rsidRPr="00E07BA9">
        <w:rPr>
          <w:rFonts w:ascii="Times New Roman" w:hAnsi="Times New Roman"/>
          <w:color w:val="auto"/>
        </w:rPr>
        <w:t>Pridružené prostriedky sú pridružené služby, fyzick</w:t>
      </w:r>
      <w:r w:rsidRPr="00E07BA9" w:rsidR="001854BD">
        <w:rPr>
          <w:rFonts w:ascii="Times New Roman" w:hAnsi="Times New Roman"/>
          <w:color w:val="auto"/>
        </w:rPr>
        <w:t>á</w:t>
      </w:r>
      <w:r w:rsidRPr="00E07BA9">
        <w:rPr>
          <w:rFonts w:ascii="Times New Roman" w:hAnsi="Times New Roman"/>
          <w:color w:val="auto"/>
        </w:rPr>
        <w:t xml:space="preserve"> infraštruktúr</w:t>
      </w:r>
      <w:r w:rsidRPr="00E07BA9" w:rsidR="001854BD">
        <w:rPr>
          <w:rFonts w:ascii="Times New Roman" w:hAnsi="Times New Roman"/>
          <w:color w:val="auto"/>
        </w:rPr>
        <w:t>a</w:t>
      </w:r>
      <w:r w:rsidRPr="00E07BA9">
        <w:rPr>
          <w:rFonts w:ascii="Times New Roman" w:hAnsi="Times New Roman"/>
          <w:color w:val="auto"/>
        </w:rPr>
        <w:t xml:space="preserve"> a iné zariadenia alebo prvky súvisiace so sieťou alebo službou, ktoré umožňujú alebo podporujú poskytovanie služieb prostredníctvom takejto siete alebo takejto služby, a zahŕňajú </w:t>
      </w:r>
      <w:r w:rsidRPr="00E07BA9" w:rsidR="00B90A33">
        <w:rPr>
          <w:rFonts w:ascii="Times New Roman" w:hAnsi="Times New Roman"/>
          <w:color w:val="auto"/>
        </w:rPr>
        <w:t>najmä</w:t>
      </w:r>
      <w:r w:rsidRPr="00E07BA9">
        <w:rPr>
          <w:rFonts w:ascii="Times New Roman" w:hAnsi="Times New Roman"/>
          <w:color w:val="auto"/>
        </w:rPr>
        <w:t xml:space="preserve"> budovy alebo vstupy do nich, </w:t>
      </w:r>
      <w:r w:rsidRPr="00E07BA9" w:rsidR="002E108F">
        <w:rPr>
          <w:rFonts w:ascii="Times New Roman" w:hAnsi="Times New Roman"/>
          <w:color w:val="auto"/>
        </w:rPr>
        <w:t xml:space="preserve">vnútorné rozvody sietí, </w:t>
      </w:r>
      <w:r w:rsidRPr="00E07BA9">
        <w:rPr>
          <w:rFonts w:ascii="Times New Roman" w:hAnsi="Times New Roman"/>
          <w:color w:val="auto"/>
        </w:rPr>
        <w:t xml:space="preserve">elektroinštalácie budov, elektroenergetické zariadenia a elektrické prípojky, antény, veže a iné nosné zariadenia, káblovody, káblové šachty, rúry, stožiare, vstupné šachty a rozvodné skrine.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FE4CA5">
        <w:rPr>
          <w:rFonts w:ascii="Times New Roman" w:hAnsi="Times New Roman"/>
          <w:color w:val="auto"/>
        </w:rPr>
        <w:t>5</w:t>
      </w:r>
      <w:r w:rsidRPr="00E07BA9">
        <w:rPr>
          <w:rFonts w:ascii="Times New Roman" w:hAnsi="Times New Roman"/>
          <w:color w:val="auto"/>
        </w:rPr>
        <w:t>) Pridružené služby sú služby súvisiace s</w:t>
      </w:r>
      <w:r w:rsidRPr="00E07BA9" w:rsidR="00FD1BD4">
        <w:rPr>
          <w:rFonts w:ascii="Times New Roman" w:hAnsi="Times New Roman"/>
          <w:color w:val="auto"/>
        </w:rPr>
        <w:t>o</w:t>
      </w:r>
      <w:r w:rsidRPr="00E07BA9">
        <w:rPr>
          <w:rFonts w:ascii="Times New Roman" w:hAnsi="Times New Roman"/>
          <w:color w:val="auto"/>
        </w:rPr>
        <w:t xml:space="preserve"> sieťou alebo službou, ktoré umožňujú alebo podporujú poskytovanie služieb prostredníctvom takejto siete alebo služby, a zahŕňajú </w:t>
      </w:r>
      <w:r w:rsidRPr="00E07BA9" w:rsidR="00B90A33">
        <w:rPr>
          <w:rFonts w:ascii="Times New Roman" w:hAnsi="Times New Roman"/>
          <w:color w:val="auto"/>
        </w:rPr>
        <w:t>najmä</w:t>
      </w:r>
      <w:r w:rsidRPr="00E07BA9">
        <w:rPr>
          <w:rFonts w:ascii="Times New Roman" w:hAnsi="Times New Roman"/>
          <w:color w:val="auto"/>
        </w:rPr>
        <w:t xml:space="preserve"> prevod čísel alebo systémy ponúkajúce rovnocennú funkciu, systémy podmieneného prístupu a elektronických programových sprievodcov, ako aj službu identity, lokalizácie a prítomnosti.</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sidR="004F74E7">
        <w:rPr>
          <w:rFonts w:ascii="Times New Roman" w:hAnsi="Times New Roman"/>
          <w:color w:val="auto"/>
        </w:rPr>
        <w:t>(</w:t>
      </w:r>
      <w:r w:rsidRPr="00E07BA9" w:rsidR="00FE4CA5">
        <w:rPr>
          <w:rFonts w:ascii="Times New Roman" w:hAnsi="Times New Roman"/>
          <w:color w:val="auto"/>
        </w:rPr>
        <w:t>6</w:t>
      </w:r>
      <w:r w:rsidRPr="00E07BA9">
        <w:rPr>
          <w:rFonts w:ascii="Times New Roman" w:hAnsi="Times New Roman"/>
          <w:color w:val="auto"/>
        </w:rPr>
        <w:t>) Škodlivé rušenie je rušenie, ktoré ohrozuje funkciu rádionavigačnej služby alebo iných záchranných služieb, alebo inak vážne zhoršuje, marí alebo opakovane prerušuje rádiokomunikačnú službu vymedzenú v medzinárodnej zmluve, ktorou je Slovenská republika viazaná,</w:t>
      </w:r>
      <w:r>
        <w:rPr>
          <w:rStyle w:val="FootnoteReference"/>
          <w:color w:val="auto"/>
          <w:rtl w:val="0"/>
        </w:rPr>
        <w:footnoteReference w:id="5"/>
      </w:r>
      <w:r w:rsidRPr="00E07BA9">
        <w:rPr>
          <w:rFonts w:ascii="Times New Roman" w:hAnsi="Times New Roman"/>
          <w:color w:val="auto"/>
        </w:rPr>
        <w:t xml:space="preserve">) prevádzkovanú </w:t>
      </w:r>
      <w:r w:rsidRPr="00E07BA9" w:rsidR="00787993">
        <w:rPr>
          <w:rFonts w:ascii="Times New Roman" w:hAnsi="Times New Roman"/>
          <w:color w:val="auto"/>
        </w:rPr>
        <w:t> podľa tohto</w:t>
      </w:r>
      <w:r w:rsidRPr="00E07BA9">
        <w:rPr>
          <w:rFonts w:ascii="Times New Roman" w:hAnsi="Times New Roman"/>
          <w:color w:val="auto"/>
        </w:rPr>
        <w:t xml:space="preserve"> zákon</w:t>
      </w:r>
      <w:r w:rsidRPr="00E07BA9" w:rsidR="00787993">
        <w:rPr>
          <w:rFonts w:ascii="Times New Roman" w:hAnsi="Times New Roman"/>
          <w:color w:val="auto"/>
        </w:rPr>
        <w:t>a</w:t>
      </w:r>
      <w:r w:rsidRPr="00E07BA9">
        <w:rPr>
          <w:rFonts w:ascii="Times New Roman" w:hAnsi="Times New Roman"/>
          <w:color w:val="auto"/>
        </w:rPr>
        <w:t>.</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sidR="004F74E7">
        <w:rPr>
          <w:rFonts w:ascii="Times New Roman" w:hAnsi="Times New Roman"/>
          <w:color w:val="auto"/>
        </w:rPr>
        <w:t>(</w:t>
      </w:r>
      <w:r w:rsidRPr="00E07BA9" w:rsidR="00FE4CA5">
        <w:rPr>
          <w:rFonts w:ascii="Times New Roman" w:hAnsi="Times New Roman"/>
          <w:color w:val="auto"/>
        </w:rPr>
        <w:t>7</w:t>
      </w:r>
      <w:r w:rsidRPr="00E07BA9">
        <w:rPr>
          <w:rFonts w:ascii="Times New Roman" w:hAnsi="Times New Roman"/>
          <w:color w:val="auto"/>
        </w:rPr>
        <w:t>) Verejný telefónny automat je verejne dostupný telefón, za ktorého používanie sa môže platiť mincami, kreditnými kartami, debetnými kartami alebo predplatnými kartami vrátane kariet s volacími kódmi. Súčasťou verejného telefónneho automatu je jeho kabína alebo jeho stojan.</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FE4CA5">
        <w:rPr>
          <w:rFonts w:ascii="Times New Roman" w:hAnsi="Times New Roman"/>
          <w:color w:val="auto"/>
        </w:rPr>
        <w:t>8</w:t>
      </w:r>
      <w:r w:rsidRPr="00E07BA9">
        <w:rPr>
          <w:rFonts w:ascii="Times New Roman" w:hAnsi="Times New Roman"/>
          <w:color w:val="auto"/>
        </w:rPr>
        <w:t>) Rádiové vlny sú elektromagnetické vlny s frekvenciou do 3 000 GHz, ktoré sa šíria vo voľnom priestore bez umelého vedenia.</w:t>
      </w:r>
    </w:p>
    <w:p w:rsidR="000623CB" w:rsidRPr="00E07BA9">
      <w:pPr>
        <w:bidi w:val="0"/>
        <w:rPr>
          <w:rFonts w:ascii="Times New Roman" w:hAnsi="Times New Roman"/>
          <w:color w:val="auto"/>
        </w:rPr>
      </w:pPr>
    </w:p>
    <w:p w:rsidR="000623CB" w:rsidRPr="00E07BA9" w:rsidP="000623CB">
      <w:pPr>
        <w:bidi w:val="0"/>
        <w:jc w:val="center"/>
        <w:rPr>
          <w:rFonts w:ascii="Times New Roman" w:hAnsi="Times New Roman"/>
          <w:b/>
          <w:bCs/>
          <w:color w:val="auto"/>
        </w:rPr>
      </w:pPr>
      <w:r w:rsidRPr="00E07BA9">
        <w:rPr>
          <w:rFonts w:ascii="Times New Roman" w:hAnsi="Times New Roman"/>
          <w:b/>
          <w:bCs/>
          <w:color w:val="auto"/>
        </w:rPr>
        <w:t>§ 5</w:t>
      </w:r>
    </w:p>
    <w:p w:rsidR="000623CB" w:rsidRPr="00E07BA9" w:rsidP="00711ABD">
      <w:pPr>
        <w:bidi w:val="0"/>
        <w:rPr>
          <w:rFonts w:ascii="Times New Roman" w:hAnsi="Times New Roman"/>
          <w:color w:val="auto"/>
        </w:rPr>
      </w:pPr>
    </w:p>
    <w:p w:rsidR="00711ABD" w:rsidRPr="00E07BA9" w:rsidP="00711ABD">
      <w:pPr>
        <w:bidi w:val="0"/>
        <w:rPr>
          <w:rFonts w:ascii="Times New Roman" w:hAnsi="Times New Roman"/>
          <w:color w:val="auto"/>
        </w:rPr>
      </w:pPr>
      <w:r w:rsidRPr="00E07BA9" w:rsidR="000623CB">
        <w:rPr>
          <w:rFonts w:ascii="Times New Roman" w:hAnsi="Times New Roman"/>
          <w:color w:val="auto"/>
        </w:rPr>
        <w:t xml:space="preserve">(1) </w:t>
      </w:r>
      <w:r w:rsidRPr="00E07BA9">
        <w:rPr>
          <w:rFonts w:ascii="Times New Roman" w:hAnsi="Times New Roman"/>
          <w:color w:val="auto"/>
        </w:rPr>
        <w:t>Podnik na účely tohto zákona je každá osoba, ktorá poskytuje sieť alebo službu; poskytovanie siete alebo služby v oblasti elektronických komunikácií pre tretiu osobu je podnikaním.</w:t>
      </w:r>
      <w:r>
        <w:rPr>
          <w:rStyle w:val="FootnoteReference"/>
          <w:color w:val="auto"/>
          <w:rtl w:val="0"/>
        </w:rPr>
        <w:footnoteReference w:id="6"/>
      </w:r>
      <w:r w:rsidRPr="00E07BA9">
        <w:rPr>
          <w:rFonts w:ascii="Times New Roman" w:hAnsi="Times New Roman"/>
          <w:color w:val="auto"/>
        </w:rPr>
        <w:t>)</w:t>
      </w:r>
    </w:p>
    <w:p w:rsidR="00711ABD" w:rsidRPr="00E07BA9">
      <w:pPr>
        <w:bidi w:val="0"/>
        <w:rPr>
          <w:rFonts w:ascii="Times New Roman" w:hAnsi="Times New Roman"/>
          <w:color w:val="auto"/>
        </w:rPr>
      </w:pPr>
    </w:p>
    <w:p w:rsidR="00711ABD" w:rsidRPr="00E07BA9" w:rsidP="00711ABD">
      <w:pPr>
        <w:bidi w:val="0"/>
        <w:rPr>
          <w:rFonts w:ascii="Times New Roman" w:hAnsi="Times New Roman"/>
          <w:color w:val="auto"/>
        </w:rPr>
      </w:pPr>
      <w:r w:rsidRPr="00E07BA9">
        <w:rPr>
          <w:rFonts w:ascii="Times New Roman" w:hAnsi="Times New Roman"/>
          <w:color w:val="auto"/>
        </w:rPr>
        <w:t>(</w:t>
      </w:r>
      <w:r w:rsidRPr="00E07BA9" w:rsidR="000623CB">
        <w:rPr>
          <w:rFonts w:ascii="Times New Roman" w:hAnsi="Times New Roman"/>
          <w:color w:val="auto"/>
        </w:rPr>
        <w:t>2</w:t>
      </w:r>
      <w:r w:rsidRPr="00E07BA9">
        <w:rPr>
          <w:rFonts w:ascii="Times New Roman" w:hAnsi="Times New Roman"/>
          <w:color w:val="auto"/>
        </w:rPr>
        <w:t>) Užívateľ je osoba, ktorá používa alebo požaduje poskytovanie verejnej služby. Za užívateľa sa na účely tohto zákona považuje aj účastník a koncový užívateľ, ak sa ďalej neustanovuje inak.</w:t>
      </w:r>
    </w:p>
    <w:p w:rsidR="00711ABD" w:rsidRPr="00E07BA9" w:rsidP="00711ABD">
      <w:pPr>
        <w:bidi w:val="0"/>
        <w:rPr>
          <w:rFonts w:ascii="Times New Roman" w:hAnsi="Times New Roman"/>
          <w:color w:val="auto"/>
        </w:rPr>
      </w:pPr>
    </w:p>
    <w:p w:rsidR="00711ABD" w:rsidRPr="00E07BA9" w:rsidP="00711ABD">
      <w:pPr>
        <w:bidi w:val="0"/>
        <w:rPr>
          <w:rFonts w:ascii="Times New Roman" w:hAnsi="Times New Roman"/>
          <w:color w:val="auto"/>
        </w:rPr>
      </w:pPr>
      <w:r w:rsidRPr="00E07BA9">
        <w:rPr>
          <w:rFonts w:ascii="Times New Roman" w:hAnsi="Times New Roman"/>
          <w:color w:val="auto"/>
        </w:rPr>
        <w:t>(</w:t>
      </w:r>
      <w:r w:rsidRPr="00E07BA9" w:rsidR="000623CB">
        <w:rPr>
          <w:rFonts w:ascii="Times New Roman" w:hAnsi="Times New Roman"/>
          <w:color w:val="auto"/>
        </w:rPr>
        <w:t>3</w:t>
      </w:r>
      <w:r w:rsidRPr="00E07BA9">
        <w:rPr>
          <w:rFonts w:ascii="Times New Roman" w:hAnsi="Times New Roman"/>
          <w:color w:val="auto"/>
        </w:rPr>
        <w:t>) Koncový užívateľ je osoba, ktorá používa verejnú službu alebo požaduje jej poskytovanie a túto službu ďalej neposkytuje a ani prostredníctvom nej neposkytuje ďalšie služby. Koncovým užívateľom je spotrebiteľ</w:t>
      </w:r>
      <w:r>
        <w:rPr>
          <w:rStyle w:val="FootnoteReference"/>
          <w:color w:val="auto"/>
          <w:rtl w:val="0"/>
        </w:rPr>
        <w:footnoteReference w:id="7"/>
      </w:r>
      <w:r w:rsidRPr="00E07BA9">
        <w:rPr>
          <w:rFonts w:ascii="Times New Roman" w:hAnsi="Times New Roman"/>
          <w:color w:val="auto"/>
        </w:rPr>
        <w:t>) a  ak ide o rozhlasové a televízne programové služby aj poslucháč a divák.</w:t>
      </w:r>
    </w:p>
    <w:p w:rsidR="00711ABD" w:rsidRPr="00E07BA9" w:rsidP="00711ABD">
      <w:pPr>
        <w:bidi w:val="0"/>
        <w:rPr>
          <w:rFonts w:ascii="Times New Roman" w:hAnsi="Times New Roman"/>
          <w:color w:val="auto"/>
        </w:rPr>
      </w:pPr>
    </w:p>
    <w:p w:rsidR="00711ABD" w:rsidRPr="00E07BA9" w:rsidP="00711ABD">
      <w:pPr>
        <w:bidi w:val="0"/>
        <w:rPr>
          <w:rFonts w:ascii="Times New Roman" w:hAnsi="Times New Roman"/>
          <w:color w:val="auto"/>
        </w:rPr>
      </w:pPr>
      <w:r w:rsidRPr="00E07BA9">
        <w:rPr>
          <w:rFonts w:ascii="Times New Roman" w:hAnsi="Times New Roman"/>
          <w:color w:val="auto"/>
        </w:rPr>
        <w:t>(</w:t>
      </w:r>
      <w:r w:rsidRPr="00E07BA9" w:rsidR="000623CB">
        <w:rPr>
          <w:rFonts w:ascii="Times New Roman" w:hAnsi="Times New Roman"/>
          <w:color w:val="auto"/>
        </w:rPr>
        <w:t>4</w:t>
      </w:r>
      <w:r w:rsidRPr="00E07BA9">
        <w:rPr>
          <w:rFonts w:ascii="Times New Roman" w:hAnsi="Times New Roman"/>
          <w:color w:val="auto"/>
        </w:rPr>
        <w:t>) Účastník je koncový užívateľ, ktorý uzatvoril s podnikom poskytujúcim verejnú službu zmluvu o poskytovaní verejných služieb.</w:t>
      </w:r>
    </w:p>
    <w:p w:rsidR="00711ABD" w:rsidRPr="00E07BA9">
      <w:pPr>
        <w:bidi w:val="0"/>
        <w:rPr>
          <w:rFonts w:ascii="Times New Roman" w:hAnsi="Times New Roman"/>
          <w:color w:val="auto"/>
        </w:rPr>
      </w:pPr>
    </w:p>
    <w:p w:rsidR="006331B7" w:rsidRPr="00E07BA9">
      <w:pPr>
        <w:bidi w:val="0"/>
        <w:jc w:val="center"/>
        <w:outlineLvl w:val="0"/>
        <w:rPr>
          <w:rFonts w:ascii="Times New Roman" w:hAnsi="Times New Roman"/>
          <w:color w:val="auto"/>
        </w:rPr>
      </w:pPr>
      <w:r w:rsidRPr="00E07BA9">
        <w:rPr>
          <w:rFonts w:ascii="Times New Roman" w:hAnsi="Times New Roman"/>
          <w:b/>
          <w:bCs/>
          <w:color w:val="auto"/>
        </w:rPr>
        <w:t>DRUHÁ ČASŤ</w:t>
        <w:br/>
        <w:t>REGULÁCIA ELEKTRONICKÝCH KOMUNIKÁCIÍ</w:t>
      </w:r>
    </w:p>
    <w:p w:rsidR="006331B7" w:rsidRPr="00E07BA9">
      <w:pPr>
        <w:bidi w:val="0"/>
        <w:jc w:val="center"/>
        <w:rPr>
          <w:rFonts w:ascii="Times New Roman" w:hAnsi="Times New Roman"/>
          <w:color w:val="auto"/>
        </w:rPr>
      </w:pPr>
    </w:p>
    <w:p w:rsidR="006331B7" w:rsidRPr="00E07BA9">
      <w:pPr>
        <w:bidi w:val="0"/>
        <w:jc w:val="center"/>
        <w:outlineLvl w:val="0"/>
        <w:rPr>
          <w:rFonts w:ascii="Times New Roman" w:hAnsi="Times New Roman"/>
          <w:b/>
          <w:bCs/>
          <w:color w:val="auto"/>
        </w:rPr>
      </w:pPr>
      <w:r w:rsidRPr="00E07BA9">
        <w:rPr>
          <w:rFonts w:ascii="Times New Roman" w:hAnsi="Times New Roman"/>
          <w:b/>
          <w:bCs/>
          <w:color w:val="auto"/>
        </w:rPr>
        <w:t>PRVÁ HLAVA</w:t>
      </w:r>
    </w:p>
    <w:p w:rsidR="006331B7" w:rsidRPr="00E07BA9">
      <w:pPr>
        <w:bidi w:val="0"/>
        <w:jc w:val="center"/>
        <w:outlineLvl w:val="0"/>
        <w:rPr>
          <w:rFonts w:ascii="Times New Roman" w:hAnsi="Times New Roman"/>
          <w:b/>
          <w:bCs/>
          <w:color w:val="auto"/>
        </w:rPr>
      </w:pPr>
      <w:r w:rsidRPr="00E07BA9">
        <w:rPr>
          <w:rFonts w:ascii="Times New Roman" w:hAnsi="Times New Roman"/>
          <w:b/>
          <w:bCs/>
          <w:color w:val="auto"/>
        </w:rPr>
        <w:t>PÔSOBNOSŤ ORGÁNOV ŠTÁTNEJ SPRÁVY V OBLASTI ELEKTRONICKÝCH KOMUNIKÁCIÍ</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0623CB">
        <w:rPr>
          <w:rFonts w:ascii="Times New Roman" w:hAnsi="Times New Roman"/>
          <w:b/>
          <w:bCs/>
          <w:color w:val="auto"/>
        </w:rPr>
        <w:t>6</w:t>
      </w:r>
    </w:p>
    <w:p w:rsidR="006331B7" w:rsidRPr="00E07BA9">
      <w:pPr>
        <w:pStyle w:val="NormalWeb"/>
        <w:bidi w:val="0"/>
        <w:spacing w:before="0" w:beforeAutospacing="0" w:after="0" w:afterAutospacing="0"/>
        <w:rPr>
          <w:rFonts w:ascii="Times New Roman" w:hAnsi="Times New Roman" w:cs="Times New Roman"/>
          <w:color w:val="auto"/>
          <w:lang w:val="sk-SK"/>
        </w:rPr>
      </w:pPr>
    </w:p>
    <w:p w:rsidR="006331B7" w:rsidRPr="00E07BA9">
      <w:pPr>
        <w:bidi w:val="0"/>
        <w:rPr>
          <w:rFonts w:ascii="Times New Roman" w:hAnsi="Times New Roman"/>
          <w:color w:val="auto"/>
        </w:rPr>
      </w:pPr>
      <w:r w:rsidRPr="00E07BA9">
        <w:rPr>
          <w:rFonts w:ascii="Times New Roman" w:hAnsi="Times New Roman"/>
          <w:color w:val="auto"/>
        </w:rPr>
        <w:t>(1) Orgány štátnej správy v oblasti elektronických komunikácií sú</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Ministerstvo dopravy, výstavby a regionálneho rozvoja Slovenskej republiky (ďalej len „ministerstvo“), </w:t>
      </w:r>
    </w:p>
    <w:p w:rsidR="006331B7" w:rsidRPr="00E07BA9">
      <w:pPr>
        <w:bidi w:val="0"/>
        <w:rPr>
          <w:rFonts w:ascii="Times New Roman" w:hAnsi="Times New Roman"/>
          <w:color w:val="auto"/>
        </w:rPr>
      </w:pPr>
      <w:r w:rsidRPr="00E07BA9">
        <w:rPr>
          <w:rFonts w:ascii="Times New Roman" w:hAnsi="Times New Roman"/>
          <w:color w:val="auto"/>
        </w:rPr>
        <w:t>b) Telekomunikačný úrad Slovenskej republiky (ďalej len „úrad“).</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(2) Ministerstvo</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a) vypracúva návrh národnej politiky pre elektronické komunikácie</w:t>
      </w:r>
      <w:r w:rsidRPr="00E07BA9" w:rsidR="00FE4CA5">
        <w:rPr>
          <w:rFonts w:ascii="Times New Roman" w:hAnsi="Times New Roman"/>
          <w:color w:val="auto"/>
        </w:rPr>
        <w:t xml:space="preserve"> a iných strategických materiálov v oblasti elektronických komunikácií</w:t>
      </w:r>
      <w:r w:rsidRPr="00E07BA9">
        <w:rPr>
          <w:rFonts w:ascii="Times New Roman" w:hAnsi="Times New Roman"/>
          <w:color w:val="auto"/>
        </w:rPr>
        <w:t xml:space="preserve"> a predkladá ich vláde Slovenskej republiky (ďalej len </w:t>
      </w:r>
      <w:r w:rsidRPr="00E07BA9" w:rsidR="005B070C">
        <w:rPr>
          <w:rFonts w:ascii="Times New Roman" w:hAnsi="Times New Roman"/>
          <w:color w:val="auto"/>
        </w:rPr>
        <w:t>„</w:t>
      </w:r>
      <w:r w:rsidRPr="00E07BA9">
        <w:rPr>
          <w:rFonts w:ascii="Times New Roman" w:hAnsi="Times New Roman"/>
          <w:color w:val="auto"/>
        </w:rPr>
        <w:t>vláda</w:t>
      </w:r>
      <w:r w:rsidRPr="00E07BA9" w:rsidR="002C7ED9">
        <w:rPr>
          <w:rFonts w:ascii="Times New Roman" w:hAnsi="Times New Roman"/>
          <w:color w:val="auto"/>
        </w:rPr>
        <w:t>“</w:t>
      </w:r>
      <w:r w:rsidRPr="00E07BA9">
        <w:rPr>
          <w:rFonts w:ascii="Times New Roman" w:hAnsi="Times New Roman"/>
          <w:color w:val="auto"/>
        </w:rPr>
        <w:t>) na schválenie,</w:t>
      </w:r>
    </w:p>
    <w:p w:rsidR="006331B7" w:rsidRPr="00E07BA9">
      <w:pPr>
        <w:bidi w:val="0"/>
        <w:rPr>
          <w:rFonts w:ascii="Times New Roman" w:hAnsi="Times New Roman"/>
          <w:color w:val="auto"/>
        </w:rPr>
      </w:pPr>
      <w:r w:rsidRPr="00E07BA9">
        <w:rPr>
          <w:rFonts w:ascii="Times New Roman" w:hAnsi="Times New Roman"/>
          <w:color w:val="auto"/>
        </w:rPr>
        <w:t xml:space="preserve">b) vypracúva návrh národnej tabuľky frekvenčného spektra, </w:t>
      </w:r>
    </w:p>
    <w:p w:rsidR="006331B7" w:rsidRPr="00E07BA9">
      <w:pPr>
        <w:bidi w:val="0"/>
        <w:rPr>
          <w:rFonts w:ascii="Times New Roman" w:hAnsi="Times New Roman"/>
          <w:color w:val="auto"/>
        </w:rPr>
      </w:pPr>
      <w:r w:rsidRPr="00E07BA9">
        <w:rPr>
          <w:rFonts w:ascii="Times New Roman" w:hAnsi="Times New Roman"/>
          <w:color w:val="auto"/>
        </w:rPr>
        <w:t>c)</w:t>
      </w:r>
      <w:r w:rsidRPr="00E07BA9" w:rsidR="004359C0">
        <w:rPr>
          <w:rFonts w:ascii="Times New Roman" w:hAnsi="Times New Roman"/>
          <w:color w:val="auto"/>
        </w:rPr>
        <w:t xml:space="preserve"> </w:t>
      </w:r>
      <w:r w:rsidRPr="00E07BA9">
        <w:rPr>
          <w:rFonts w:ascii="Times New Roman" w:hAnsi="Times New Roman"/>
          <w:color w:val="auto"/>
        </w:rPr>
        <w:t xml:space="preserve">spolupracuje s Európskou komisiou, členskými štátmi Európskej únie a štátmi, ktoré sú zmluvnými stranami Dohody o Európskom hospodárskom priestore (ďalej len „členský štát“) pri strategickom plánovaní, koordinácii a harmonizácii využívania frekvenčného spektra; na tieto účely </w:t>
      </w:r>
      <w:r w:rsidRPr="00E07BA9" w:rsidR="004A57CB">
        <w:rPr>
          <w:rFonts w:ascii="Times New Roman" w:hAnsi="Times New Roman"/>
          <w:color w:val="auto"/>
        </w:rPr>
        <w:t xml:space="preserve">prihliada </w:t>
      </w:r>
      <w:r w:rsidRPr="00E07BA9" w:rsidR="00186C10">
        <w:rPr>
          <w:rFonts w:ascii="Times New Roman" w:hAnsi="Times New Roman"/>
          <w:color w:val="auto"/>
        </w:rPr>
        <w:t>najmä</w:t>
      </w:r>
      <w:r w:rsidRPr="00E07BA9">
        <w:rPr>
          <w:rFonts w:ascii="Times New Roman" w:hAnsi="Times New Roman"/>
          <w:color w:val="auto"/>
        </w:rPr>
        <w:t xml:space="preserve"> </w:t>
      </w:r>
      <w:r w:rsidRPr="00E07BA9" w:rsidR="004A57CB">
        <w:rPr>
          <w:rFonts w:ascii="Times New Roman" w:hAnsi="Times New Roman"/>
          <w:color w:val="auto"/>
        </w:rPr>
        <w:t xml:space="preserve">na </w:t>
      </w:r>
      <w:r w:rsidRPr="00E07BA9">
        <w:rPr>
          <w:rFonts w:ascii="Times New Roman" w:hAnsi="Times New Roman"/>
          <w:color w:val="auto"/>
        </w:rPr>
        <w:t xml:space="preserve">aspekty politík Európskej únie týkajúce sa hospodárstva, bezpečnosti, zdravia, verejného záujmu, slobody prejavu, kultúry, vedy, spoločnosti a techniky, ako aj rozličné záujmy skupín užívateľov frekvenčného spektra, aby sa optimalizovalo jeho využitie a aby sa predchádzalo škodlivému rušeniu, </w:t>
      </w:r>
    </w:p>
    <w:p w:rsidR="006331B7" w:rsidRPr="00E07BA9">
      <w:pPr>
        <w:bidi w:val="0"/>
        <w:rPr>
          <w:rFonts w:ascii="Times New Roman" w:hAnsi="Times New Roman"/>
          <w:color w:val="auto"/>
        </w:rPr>
      </w:pPr>
      <w:r w:rsidRPr="00E07BA9" w:rsidR="00186C10">
        <w:rPr>
          <w:rFonts w:ascii="Times New Roman" w:hAnsi="Times New Roman"/>
          <w:color w:val="auto"/>
        </w:rPr>
        <w:t>d)</w:t>
      </w:r>
      <w:r w:rsidRPr="00E07BA9">
        <w:rPr>
          <w:rFonts w:ascii="Times New Roman" w:hAnsi="Times New Roman"/>
          <w:color w:val="auto"/>
        </w:rPr>
        <w:t xml:space="preserve"> v spolupráci s Európskou komisiou a členskými štátmi podporuje koordináciu prístupov v rámci politiky frekvenčného spektra v Európskej únii a prípadné harmonizované podmienky </w:t>
      </w:r>
      <w:r w:rsidRPr="00E07BA9" w:rsidR="00855741">
        <w:rPr>
          <w:rFonts w:ascii="Times New Roman" w:hAnsi="Times New Roman"/>
          <w:color w:val="auto"/>
        </w:rPr>
        <w:t xml:space="preserve">prihliadajúce na </w:t>
      </w:r>
      <w:r w:rsidRPr="00E07BA9">
        <w:rPr>
          <w:rFonts w:ascii="Times New Roman" w:hAnsi="Times New Roman"/>
          <w:color w:val="auto"/>
        </w:rPr>
        <w:t>dostupnosť frekvenčného spektra a jeho efektívne využitie na vybudovanie a fungovanie vnútorného trhu elektronických komunikácií</w:t>
      </w:r>
      <w:r w:rsidRPr="00E07BA9" w:rsidR="00F15322">
        <w:rPr>
          <w:rFonts w:ascii="Times New Roman" w:hAnsi="Times New Roman"/>
          <w:color w:val="auto"/>
        </w:rPr>
        <w:t>,</w:t>
      </w:r>
    </w:p>
    <w:p w:rsidR="006331B7" w:rsidRPr="00E07BA9">
      <w:pPr>
        <w:bidi w:val="0"/>
        <w:rPr>
          <w:rFonts w:ascii="Times New Roman" w:hAnsi="Times New Roman"/>
          <w:color w:val="auto"/>
        </w:rPr>
      </w:pPr>
      <w:r w:rsidRPr="00E07BA9" w:rsidR="00186C10">
        <w:rPr>
          <w:rFonts w:ascii="Times New Roman" w:hAnsi="Times New Roman"/>
          <w:color w:val="auto"/>
        </w:rPr>
        <w:t>e</w:t>
      </w:r>
      <w:r w:rsidRPr="00E07BA9">
        <w:rPr>
          <w:rFonts w:ascii="Times New Roman" w:hAnsi="Times New Roman"/>
          <w:color w:val="auto"/>
        </w:rPr>
        <w:t>) zabezpečuje medzinárodné vzťahy v oblasti elektronických komunikácií na úrovni Európskej únie a medzinárodných organizácií.</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(3) Úrad </w:t>
      </w:r>
      <w:r w:rsidRPr="00E07BA9" w:rsidR="00293FEC">
        <w:rPr>
          <w:rFonts w:ascii="Times New Roman" w:hAnsi="Times New Roman"/>
          <w:color w:val="auto"/>
        </w:rPr>
        <w:t xml:space="preserve">ako </w:t>
      </w:r>
      <w:r w:rsidRPr="00E07BA9">
        <w:rPr>
          <w:rFonts w:ascii="Times New Roman" w:hAnsi="Times New Roman"/>
          <w:color w:val="auto"/>
        </w:rPr>
        <w:t>národný regulátor a cenový orgán</w:t>
      </w:r>
      <w:r>
        <w:rPr>
          <w:rStyle w:val="FootnoteReference"/>
          <w:color w:val="auto"/>
          <w:rtl w:val="0"/>
        </w:rPr>
        <w:footnoteReference w:id="8"/>
      </w:r>
      <w:r w:rsidRPr="00E07BA9">
        <w:rPr>
          <w:rFonts w:ascii="Times New Roman" w:hAnsi="Times New Roman"/>
          <w:color w:val="auto"/>
        </w:rPr>
        <w:t>) v oblasti elektronických komunikácií</w:t>
      </w:r>
    </w:p>
    <w:p w:rsidR="006331B7" w:rsidRPr="00E07BA9">
      <w:pPr>
        <w:bidi w:val="0"/>
        <w:rPr>
          <w:rFonts w:ascii="Times New Roman" w:hAnsi="Times New Roman"/>
          <w:color w:val="auto"/>
        </w:rPr>
      </w:pPr>
    </w:p>
    <w:p w:rsidR="006331B7" w:rsidRPr="00E07BA9" w:rsidP="00703BD5">
      <w:pPr>
        <w:numPr>
          <w:numId w:val="25"/>
        </w:numPr>
        <w:bidi w:val="0"/>
        <w:ind w:left="360"/>
        <w:rPr>
          <w:rFonts w:ascii="Times New Roman" w:hAnsi="Times New Roman"/>
          <w:color w:val="auto"/>
        </w:rPr>
      </w:pPr>
      <w:r w:rsidRPr="00E07BA9">
        <w:rPr>
          <w:rFonts w:ascii="Times New Roman" w:hAnsi="Times New Roman"/>
          <w:color w:val="auto"/>
        </w:rPr>
        <w:t xml:space="preserve">vykonáva reguláciu elektronických komunikácií, </w:t>
      </w:r>
    </w:p>
    <w:p w:rsidR="006331B7" w:rsidRPr="00E07BA9" w:rsidP="00703BD5">
      <w:pPr>
        <w:numPr>
          <w:numId w:val="25"/>
        </w:numPr>
        <w:bidi w:val="0"/>
        <w:ind w:left="360"/>
        <w:rPr>
          <w:rFonts w:ascii="Times New Roman" w:hAnsi="Times New Roman"/>
          <w:color w:val="auto"/>
        </w:rPr>
      </w:pPr>
      <w:r w:rsidRPr="00E07BA9">
        <w:rPr>
          <w:rFonts w:ascii="Times New Roman" w:hAnsi="Times New Roman"/>
          <w:color w:val="auto"/>
        </w:rPr>
        <w:t>zabezpečuje medzinárodné vzťahy v oblasti elektronických komunikácií na úrovni regulačných orgánov, aktívne sa podieľa na činnosti Orgánu európskych regulátorov pre elektronické komunikácie (ďalej len „</w:t>
      </w:r>
      <w:r w:rsidRPr="00E07BA9" w:rsidR="00040A3D">
        <w:rPr>
          <w:rFonts w:ascii="Times New Roman" w:hAnsi="Times New Roman"/>
          <w:color w:val="auto"/>
        </w:rPr>
        <w:t xml:space="preserve">orgán </w:t>
      </w:r>
      <w:r w:rsidRPr="00E07BA9" w:rsidR="00F42A49">
        <w:rPr>
          <w:rFonts w:ascii="Times New Roman" w:hAnsi="Times New Roman"/>
          <w:color w:val="auto"/>
        </w:rPr>
        <w:t>európsky</w:t>
      </w:r>
      <w:r w:rsidRPr="00E07BA9" w:rsidR="00040A3D">
        <w:rPr>
          <w:rFonts w:ascii="Times New Roman" w:hAnsi="Times New Roman"/>
          <w:color w:val="auto"/>
        </w:rPr>
        <w:t>ch</w:t>
      </w:r>
      <w:r w:rsidRPr="00E07BA9" w:rsidR="00F42A49">
        <w:rPr>
          <w:rFonts w:ascii="Times New Roman" w:hAnsi="Times New Roman"/>
          <w:color w:val="auto"/>
        </w:rPr>
        <w:t xml:space="preserve"> regulátor</w:t>
      </w:r>
      <w:r w:rsidRPr="00E07BA9" w:rsidR="00040A3D">
        <w:rPr>
          <w:rFonts w:ascii="Times New Roman" w:hAnsi="Times New Roman"/>
          <w:color w:val="auto"/>
        </w:rPr>
        <w:t>ov</w:t>
      </w:r>
      <w:r w:rsidRPr="00E07BA9">
        <w:rPr>
          <w:rFonts w:ascii="Times New Roman" w:hAnsi="Times New Roman"/>
          <w:color w:val="auto"/>
        </w:rPr>
        <w:t>“),</w:t>
      </w:r>
      <w:r>
        <w:rPr>
          <w:rStyle w:val="FootnoteReference"/>
          <w:color w:val="auto"/>
          <w:rtl w:val="0"/>
        </w:rPr>
        <w:footnoteReference w:id="9"/>
      </w:r>
      <w:r w:rsidRPr="00E07BA9">
        <w:rPr>
          <w:rFonts w:ascii="Times New Roman" w:hAnsi="Times New Roman"/>
          <w:color w:val="auto"/>
        </w:rPr>
        <w:t xml:space="preserve">) pričom podporuje </w:t>
      </w:r>
      <w:r w:rsidRPr="00E07BA9" w:rsidR="00F42A49">
        <w:rPr>
          <w:rFonts w:ascii="Times New Roman" w:hAnsi="Times New Roman"/>
          <w:color w:val="auto"/>
        </w:rPr>
        <w:t xml:space="preserve">jeho </w:t>
      </w:r>
      <w:r w:rsidRPr="00E07BA9">
        <w:rPr>
          <w:rFonts w:ascii="Times New Roman" w:hAnsi="Times New Roman"/>
          <w:color w:val="auto"/>
        </w:rPr>
        <w:t>ciele súvisiace s presadzovaním väčšej koordinácie a konzistentnosti pri regulácii,</w:t>
      </w:r>
    </w:p>
    <w:p w:rsidR="006331B7" w:rsidRPr="00E07BA9" w:rsidP="00703BD5">
      <w:pPr>
        <w:numPr>
          <w:numId w:val="25"/>
        </w:numPr>
        <w:bidi w:val="0"/>
        <w:ind w:left="360"/>
        <w:rPr>
          <w:rFonts w:ascii="Times New Roman" w:hAnsi="Times New Roman"/>
          <w:color w:val="auto"/>
        </w:rPr>
      </w:pPr>
      <w:r w:rsidRPr="00E07BA9">
        <w:rPr>
          <w:rFonts w:ascii="Times New Roman" w:hAnsi="Times New Roman"/>
          <w:color w:val="auto"/>
        </w:rPr>
        <w:t xml:space="preserve">spolupracuje s ministerstvom pri vypracúvaní návrhu národnej tabuľky frekvenčného spektra a vykonáva správu frekvenčného spektra, </w:t>
      </w:r>
    </w:p>
    <w:p w:rsidR="006331B7" w:rsidRPr="00E07BA9" w:rsidP="00703BD5">
      <w:pPr>
        <w:numPr>
          <w:numId w:val="25"/>
        </w:numPr>
        <w:bidi w:val="0"/>
        <w:ind w:left="360"/>
        <w:rPr>
          <w:rFonts w:ascii="Times New Roman" w:hAnsi="Times New Roman"/>
          <w:color w:val="auto"/>
        </w:rPr>
      </w:pPr>
      <w:r w:rsidRPr="00E07BA9">
        <w:rPr>
          <w:rFonts w:ascii="Times New Roman" w:hAnsi="Times New Roman"/>
          <w:color w:val="auto"/>
        </w:rPr>
        <w:t xml:space="preserve">chráni záujmy koncových užívateľov s ohľadom na kvalitu a ceny služieb, </w:t>
      </w:r>
    </w:p>
    <w:p w:rsidR="006331B7" w:rsidRPr="00E07BA9" w:rsidP="00703BD5">
      <w:pPr>
        <w:numPr>
          <w:numId w:val="25"/>
        </w:numPr>
        <w:bidi w:val="0"/>
        <w:ind w:left="360"/>
        <w:rPr>
          <w:rFonts w:ascii="Times New Roman" w:hAnsi="Times New Roman"/>
          <w:color w:val="auto"/>
        </w:rPr>
      </w:pPr>
      <w:r w:rsidRPr="00E07BA9">
        <w:rPr>
          <w:rFonts w:ascii="Times New Roman" w:hAnsi="Times New Roman"/>
          <w:color w:val="auto"/>
        </w:rPr>
        <w:t xml:space="preserve">plní povinnosti podporujúce </w:t>
      </w:r>
      <w:r w:rsidRPr="00E07BA9" w:rsidR="00866FB3">
        <w:rPr>
          <w:rFonts w:ascii="Times New Roman" w:hAnsi="Times New Roman"/>
          <w:color w:val="auto"/>
        </w:rPr>
        <w:t xml:space="preserve">efektívnu hospodársku </w:t>
      </w:r>
      <w:r w:rsidRPr="00E07BA9">
        <w:rPr>
          <w:rFonts w:ascii="Times New Roman" w:hAnsi="Times New Roman"/>
          <w:color w:val="auto"/>
        </w:rPr>
        <w:t>súťaž, efektívne investície a inovácie, rozvoj spoločného trhu Európskej únie, záujmy všetkých občanov členských štátov na území Slovenskej republiky, zodpovedajúci prístup k sieťam, prepojenie sietí a interoperabilitu služieb a chráni slobodu výberu prevádzkovateľa</w:t>
      </w:r>
      <w:r w:rsidRPr="00E07BA9" w:rsidR="000143AA">
        <w:rPr>
          <w:rFonts w:ascii="Times New Roman" w:hAnsi="Times New Roman"/>
          <w:color w:val="auto"/>
        </w:rPr>
        <w:t>,</w:t>
      </w:r>
    </w:p>
    <w:p w:rsidR="006331B7" w:rsidRPr="00E07BA9" w:rsidP="00703BD5">
      <w:pPr>
        <w:numPr>
          <w:numId w:val="25"/>
        </w:numPr>
        <w:bidi w:val="0"/>
        <w:ind w:left="360"/>
        <w:rPr>
          <w:rFonts w:ascii="Times New Roman" w:hAnsi="Times New Roman"/>
          <w:color w:val="auto"/>
        </w:rPr>
      </w:pPr>
      <w:r w:rsidRPr="00E07BA9">
        <w:rPr>
          <w:rFonts w:ascii="Times New Roman" w:hAnsi="Times New Roman"/>
          <w:color w:val="auto"/>
        </w:rPr>
        <w:t xml:space="preserve">vydáva všeobecne záväzné právne predpisy </w:t>
      </w:r>
      <w:r w:rsidRPr="00E07BA9" w:rsidR="00C66608">
        <w:rPr>
          <w:rFonts w:ascii="Times New Roman" w:hAnsi="Times New Roman"/>
          <w:color w:val="auto"/>
        </w:rPr>
        <w:t>podľa</w:t>
      </w:r>
      <w:r w:rsidRPr="00E07BA9">
        <w:rPr>
          <w:rFonts w:ascii="Times New Roman" w:hAnsi="Times New Roman"/>
          <w:color w:val="auto"/>
        </w:rPr>
        <w:t xml:space="preserve"> tohto zákona, </w:t>
      </w:r>
    </w:p>
    <w:p w:rsidR="006331B7" w:rsidRPr="00E07BA9" w:rsidP="00703BD5">
      <w:pPr>
        <w:numPr>
          <w:numId w:val="25"/>
        </w:numPr>
        <w:bidi w:val="0"/>
        <w:ind w:left="360"/>
        <w:rPr>
          <w:rFonts w:ascii="Times New Roman" w:hAnsi="Times New Roman"/>
          <w:color w:val="auto"/>
        </w:rPr>
      </w:pPr>
      <w:r w:rsidRPr="00E07BA9">
        <w:rPr>
          <w:rFonts w:ascii="Times New Roman" w:hAnsi="Times New Roman"/>
          <w:color w:val="auto"/>
        </w:rPr>
        <w:t xml:space="preserve">vydáva Vestník Telekomunikačného úradu Slovenskej republiky (ďalej len „vestník"), </w:t>
      </w:r>
    </w:p>
    <w:p w:rsidR="006331B7" w:rsidRPr="00E07BA9" w:rsidP="00703BD5">
      <w:pPr>
        <w:numPr>
          <w:numId w:val="25"/>
        </w:numPr>
        <w:bidi w:val="0"/>
        <w:ind w:left="360"/>
        <w:rPr>
          <w:rFonts w:ascii="Times New Roman" w:hAnsi="Times New Roman"/>
          <w:color w:val="auto"/>
        </w:rPr>
      </w:pPr>
      <w:r w:rsidRPr="00E07BA9">
        <w:rPr>
          <w:rFonts w:ascii="Times New Roman" w:hAnsi="Times New Roman"/>
          <w:color w:val="auto"/>
        </w:rPr>
        <w:t xml:space="preserve">určuje </w:t>
      </w:r>
      <w:r w:rsidRPr="00E07BA9" w:rsidR="0038059C">
        <w:rPr>
          <w:rFonts w:ascii="Times New Roman" w:hAnsi="Times New Roman"/>
          <w:color w:val="auto"/>
        </w:rPr>
        <w:t xml:space="preserve">administratívne </w:t>
      </w:r>
      <w:r w:rsidRPr="00E07BA9">
        <w:rPr>
          <w:rFonts w:ascii="Times New Roman" w:hAnsi="Times New Roman"/>
          <w:color w:val="auto"/>
        </w:rPr>
        <w:t>úhrady</w:t>
      </w:r>
      <w:r w:rsidRPr="00E07BA9" w:rsidR="00FD0590">
        <w:rPr>
          <w:rFonts w:ascii="Times New Roman" w:hAnsi="Times New Roman"/>
          <w:color w:val="auto"/>
        </w:rPr>
        <w:t xml:space="preserve"> podľa odseku 4</w:t>
      </w:r>
      <w:r w:rsidRPr="00E07BA9">
        <w:rPr>
          <w:rFonts w:ascii="Times New Roman" w:hAnsi="Times New Roman"/>
          <w:color w:val="auto"/>
        </w:rPr>
        <w:t xml:space="preserve">, </w:t>
      </w:r>
    </w:p>
    <w:p w:rsidR="006331B7" w:rsidRPr="00E07BA9" w:rsidP="00703BD5">
      <w:pPr>
        <w:numPr>
          <w:numId w:val="25"/>
        </w:numPr>
        <w:bidi w:val="0"/>
        <w:ind w:left="360"/>
        <w:rPr>
          <w:rFonts w:ascii="Times New Roman" w:hAnsi="Times New Roman"/>
          <w:color w:val="auto"/>
        </w:rPr>
      </w:pPr>
      <w:r w:rsidRPr="00E07BA9">
        <w:rPr>
          <w:rFonts w:ascii="Times New Roman" w:hAnsi="Times New Roman"/>
          <w:color w:val="auto"/>
        </w:rPr>
        <w:t xml:space="preserve">vedie mimosúdne riešenie sporov, </w:t>
      </w:r>
    </w:p>
    <w:p w:rsidR="006331B7" w:rsidRPr="00E07BA9" w:rsidP="00703BD5">
      <w:pPr>
        <w:numPr>
          <w:numId w:val="25"/>
        </w:numPr>
        <w:bidi w:val="0"/>
        <w:ind w:left="360"/>
        <w:rPr>
          <w:rFonts w:ascii="Times New Roman" w:hAnsi="Times New Roman"/>
          <w:color w:val="auto"/>
        </w:rPr>
      </w:pPr>
      <w:r w:rsidRPr="00E07BA9">
        <w:rPr>
          <w:rFonts w:ascii="Times New Roman" w:hAnsi="Times New Roman"/>
          <w:color w:val="auto"/>
        </w:rPr>
        <w:t xml:space="preserve">poskytuje informácie koncovým užívateľom v súvislosti so službami, vykonáva užívateľské prieskumy, zverejňuje ich a využíva ich vo svojej činnosti, </w:t>
      </w:r>
    </w:p>
    <w:p w:rsidR="006331B7" w:rsidRPr="00E07BA9" w:rsidP="00703BD5">
      <w:pPr>
        <w:numPr>
          <w:numId w:val="25"/>
        </w:numPr>
        <w:bidi w:val="0"/>
        <w:ind w:left="360"/>
        <w:rPr>
          <w:rFonts w:ascii="Times New Roman" w:hAnsi="Times New Roman"/>
          <w:color w:val="auto"/>
        </w:rPr>
      </w:pPr>
      <w:r w:rsidRPr="00E07BA9">
        <w:rPr>
          <w:rFonts w:ascii="Times New Roman" w:hAnsi="Times New Roman"/>
          <w:color w:val="auto"/>
        </w:rPr>
        <w:t>plní úlohy súvisiace s obmedzením vlastníckeho práva k nehnuteľnostiam na využívanie nehnuteľností na účely zabezpečenia služieb a s obmedzením vlastníckeho práva k hnuteľným veciam obmedzením alebo zákazom používania vysielacích telekomunikačných zariadení a okruhov v čase vojny a vojnového stavu,</w:t>
      </w:r>
      <w:r>
        <w:rPr>
          <w:rStyle w:val="FootnoteReference"/>
          <w:color w:val="auto"/>
          <w:rtl w:val="0"/>
        </w:rPr>
        <w:footnoteReference w:id="10"/>
      </w:r>
      <w:r w:rsidRPr="00E07BA9">
        <w:rPr>
          <w:rFonts w:ascii="Times New Roman" w:hAnsi="Times New Roman"/>
          <w:color w:val="auto"/>
        </w:rPr>
        <w:t>)</w:t>
      </w:r>
    </w:p>
    <w:p w:rsidR="006331B7" w:rsidRPr="00E07BA9" w:rsidP="00703BD5">
      <w:pPr>
        <w:numPr>
          <w:numId w:val="25"/>
        </w:numPr>
        <w:bidi w:val="0"/>
        <w:ind w:left="360"/>
        <w:rPr>
          <w:rFonts w:ascii="Times New Roman" w:hAnsi="Times New Roman"/>
          <w:color w:val="auto"/>
        </w:rPr>
      </w:pPr>
      <w:r w:rsidRPr="00E07BA9">
        <w:rPr>
          <w:rFonts w:ascii="Times New Roman" w:hAnsi="Times New Roman"/>
          <w:color w:val="auto"/>
        </w:rPr>
        <w:t xml:space="preserve">vykonáva štátny dohľad nad elektronickými komunikáciami (ďalej len </w:t>
      </w:r>
      <w:r w:rsidRPr="00E07BA9" w:rsidR="001F7CB0">
        <w:rPr>
          <w:rFonts w:ascii="Times New Roman" w:hAnsi="Times New Roman"/>
          <w:color w:val="auto"/>
        </w:rPr>
        <w:t>„</w:t>
      </w:r>
      <w:r w:rsidRPr="00E07BA9">
        <w:rPr>
          <w:rFonts w:ascii="Times New Roman" w:hAnsi="Times New Roman"/>
          <w:color w:val="auto"/>
        </w:rPr>
        <w:t>dohľad</w:t>
      </w:r>
      <w:r w:rsidRPr="00E07BA9" w:rsidR="001F7CB0">
        <w:rPr>
          <w:rFonts w:ascii="Times New Roman" w:hAnsi="Times New Roman"/>
          <w:color w:val="auto"/>
        </w:rPr>
        <w:t>“</w:t>
      </w:r>
      <w:r w:rsidRPr="00E07BA9">
        <w:rPr>
          <w:rFonts w:ascii="Times New Roman" w:hAnsi="Times New Roman"/>
          <w:color w:val="auto"/>
        </w:rPr>
        <w:t>),</w:t>
      </w:r>
    </w:p>
    <w:p w:rsidR="006331B7" w:rsidRPr="00E07BA9" w:rsidP="00703BD5">
      <w:pPr>
        <w:numPr>
          <w:numId w:val="25"/>
        </w:numPr>
        <w:bidi w:val="0"/>
        <w:ind w:left="360"/>
        <w:rPr>
          <w:rFonts w:ascii="Times New Roman" w:hAnsi="Times New Roman"/>
          <w:color w:val="auto"/>
        </w:rPr>
      </w:pPr>
      <w:r w:rsidRPr="00E07BA9">
        <w:rPr>
          <w:rFonts w:ascii="Times New Roman" w:hAnsi="Times New Roman"/>
          <w:color w:val="auto"/>
        </w:rPr>
        <w:t>ukladá sankcie</w:t>
      </w:r>
      <w:r w:rsidRPr="00E07BA9" w:rsidR="0038059C">
        <w:rPr>
          <w:rFonts w:ascii="Times New Roman" w:hAnsi="Times New Roman"/>
          <w:color w:val="auto"/>
        </w:rPr>
        <w:t xml:space="preserve"> za porušenie povinností ustanovených týmto zákonom</w:t>
      </w:r>
      <w:r w:rsidRPr="00E07BA9">
        <w:rPr>
          <w:rFonts w:ascii="Times New Roman" w:hAnsi="Times New Roman"/>
          <w:color w:val="auto"/>
        </w:rPr>
        <w:t xml:space="preserve">, </w:t>
      </w:r>
    </w:p>
    <w:p w:rsidR="006331B7" w:rsidRPr="00E07BA9" w:rsidP="00703BD5">
      <w:pPr>
        <w:numPr>
          <w:numId w:val="25"/>
        </w:numPr>
        <w:bidi w:val="0"/>
        <w:ind w:left="360"/>
        <w:rPr>
          <w:rFonts w:ascii="Times New Roman" w:hAnsi="Times New Roman"/>
          <w:color w:val="auto"/>
        </w:rPr>
      </w:pPr>
      <w:r w:rsidRPr="00E07BA9">
        <w:rPr>
          <w:rFonts w:ascii="Times New Roman" w:hAnsi="Times New Roman"/>
          <w:color w:val="auto"/>
        </w:rPr>
        <w:t>uznáva osobitnú odbornú spôsobilosť na obsluhu vybraných rádiových zariadení</w:t>
      </w:r>
      <w:r w:rsidRPr="00E07BA9" w:rsidR="000F5F6F">
        <w:rPr>
          <w:rFonts w:ascii="Times New Roman" w:hAnsi="Times New Roman"/>
          <w:color w:val="auto"/>
        </w:rPr>
        <w:t xml:space="preserve"> podľa osobitn</w:t>
      </w:r>
      <w:r w:rsidRPr="00E07BA9" w:rsidR="00F42A49">
        <w:rPr>
          <w:rFonts w:ascii="Times New Roman" w:hAnsi="Times New Roman"/>
          <w:color w:val="auto"/>
        </w:rPr>
        <w:t>ého</w:t>
      </w:r>
      <w:r w:rsidRPr="00E07BA9" w:rsidR="000F5F6F">
        <w:rPr>
          <w:rFonts w:ascii="Times New Roman" w:hAnsi="Times New Roman"/>
          <w:color w:val="auto"/>
        </w:rPr>
        <w:t xml:space="preserve"> predpis</w:t>
      </w:r>
      <w:r w:rsidRPr="00E07BA9" w:rsidR="00F42A49">
        <w:rPr>
          <w:rFonts w:ascii="Times New Roman" w:hAnsi="Times New Roman"/>
          <w:color w:val="auto"/>
        </w:rPr>
        <w:t>u</w:t>
      </w:r>
      <w:r>
        <w:rPr>
          <w:rStyle w:val="FootnoteReference"/>
          <w:color w:val="auto"/>
          <w:rtl w:val="0"/>
        </w:rPr>
        <w:footnoteReference w:id="11"/>
      </w:r>
      <w:r w:rsidRPr="00E07BA9" w:rsidR="000F5F6F">
        <w:rPr>
          <w:rFonts w:ascii="Times New Roman" w:hAnsi="Times New Roman"/>
          <w:color w:val="auto"/>
          <w:vertAlign w:val="superscript"/>
        </w:rPr>
        <w:t>)</w:t>
      </w:r>
      <w:r w:rsidRPr="00E07BA9">
        <w:rPr>
          <w:rFonts w:ascii="Times New Roman" w:hAnsi="Times New Roman"/>
          <w:color w:val="auto"/>
        </w:rPr>
        <w:t>,</w:t>
      </w:r>
    </w:p>
    <w:p w:rsidR="006331B7" w:rsidRPr="00E07BA9" w:rsidP="00703BD5">
      <w:pPr>
        <w:numPr>
          <w:numId w:val="25"/>
        </w:numPr>
        <w:bidi w:val="0"/>
        <w:ind w:left="360"/>
        <w:rPr>
          <w:rFonts w:ascii="Times New Roman" w:hAnsi="Times New Roman"/>
          <w:color w:val="auto"/>
        </w:rPr>
      </w:pPr>
      <w:r w:rsidRPr="00E07BA9">
        <w:rPr>
          <w:rFonts w:ascii="Times New Roman" w:hAnsi="Times New Roman"/>
          <w:color w:val="auto"/>
        </w:rPr>
        <w:t>vykonáva ďalšie činnosti podľa osobitných predpisov</w:t>
      </w:r>
      <w:r>
        <w:rPr>
          <w:rStyle w:val="FootnoteReference"/>
          <w:color w:val="auto"/>
          <w:rtl w:val="0"/>
        </w:rPr>
        <w:footnoteReference w:id="12"/>
      </w:r>
      <w:r w:rsidRPr="00E07BA9">
        <w:rPr>
          <w:rFonts w:ascii="Times New Roman" w:hAnsi="Times New Roman"/>
          <w:color w:val="auto"/>
          <w:vertAlign w:val="superscript"/>
        </w:rPr>
        <w:t>)</w:t>
      </w:r>
      <w:r w:rsidRPr="00E07BA9">
        <w:rPr>
          <w:rFonts w:ascii="Times New Roman" w:hAnsi="Times New Roman"/>
          <w:color w:val="auto"/>
        </w:rPr>
        <w:t>.</w:t>
      </w:r>
    </w:p>
    <w:p w:rsidR="006331B7" w:rsidRPr="00E07BA9">
      <w:pPr>
        <w:bidi w:val="0"/>
        <w:rPr>
          <w:rFonts w:ascii="Times New Roman" w:hAnsi="Times New Roman"/>
          <w:color w:val="auto"/>
        </w:rPr>
      </w:pPr>
    </w:p>
    <w:p w:rsidR="0038059C" w:rsidRPr="00E07BA9" w:rsidP="0038059C">
      <w:pPr>
        <w:bidi w:val="0"/>
        <w:rPr>
          <w:rFonts w:ascii="Times New Roman" w:hAnsi="Times New Roman"/>
          <w:color w:val="auto"/>
        </w:rPr>
      </w:pPr>
      <w:r w:rsidRPr="00E07BA9" w:rsidR="006331B7">
        <w:rPr>
          <w:rFonts w:ascii="Times New Roman" w:hAnsi="Times New Roman"/>
          <w:color w:val="auto"/>
        </w:rPr>
        <w:t xml:space="preserve">(4) </w:t>
      </w:r>
      <w:r w:rsidRPr="00E07BA9">
        <w:rPr>
          <w:rFonts w:ascii="Times New Roman" w:hAnsi="Times New Roman"/>
          <w:color w:val="auto"/>
        </w:rPr>
        <w:t xml:space="preserve">Úrad ukladá administratívne úhrady </w:t>
      </w:r>
    </w:p>
    <w:p w:rsidR="0038059C" w:rsidRPr="00E07BA9" w:rsidP="0038059C">
      <w:pPr>
        <w:numPr>
          <w:ilvl w:val="2"/>
          <w:numId w:val="21"/>
        </w:numPr>
        <w:tabs>
          <w:tab w:val="num" w:pos="360"/>
          <w:tab w:val="clear" w:pos="2160"/>
        </w:tabs>
        <w:bidi w:val="0"/>
        <w:ind w:left="0" w:firstLine="0"/>
        <w:rPr>
          <w:rFonts w:ascii="Times New Roman" w:hAnsi="Times New Roman"/>
          <w:color w:val="auto"/>
        </w:rPr>
      </w:pPr>
      <w:r w:rsidRPr="00E07BA9">
        <w:rPr>
          <w:rFonts w:ascii="Times New Roman" w:hAnsi="Times New Roman"/>
          <w:color w:val="auto"/>
        </w:rPr>
        <w:t xml:space="preserve">podnikom poskytujúcim siete alebo služby na základe všeobecného povolenia, </w:t>
      </w:r>
    </w:p>
    <w:p w:rsidR="0038059C" w:rsidRPr="00E07BA9" w:rsidP="0038059C">
      <w:pPr>
        <w:numPr>
          <w:ilvl w:val="2"/>
          <w:numId w:val="21"/>
        </w:numPr>
        <w:tabs>
          <w:tab w:val="num" w:pos="360"/>
          <w:tab w:val="clear" w:pos="2160"/>
        </w:tabs>
        <w:bidi w:val="0"/>
        <w:ind w:left="0" w:firstLine="0"/>
        <w:rPr>
          <w:rFonts w:ascii="Times New Roman" w:hAnsi="Times New Roman"/>
          <w:color w:val="auto"/>
        </w:rPr>
      </w:pPr>
      <w:r w:rsidRPr="00E07BA9">
        <w:rPr>
          <w:rFonts w:ascii="Times New Roman" w:hAnsi="Times New Roman"/>
          <w:color w:val="auto"/>
        </w:rPr>
        <w:t xml:space="preserve">za právo používať čísla na základe individuálneho povolenia na používanie čísel alebo </w:t>
      </w:r>
    </w:p>
    <w:p w:rsidR="0038059C" w:rsidRPr="00E07BA9" w:rsidP="0038059C">
      <w:pPr>
        <w:numPr>
          <w:ilvl w:val="2"/>
          <w:numId w:val="21"/>
        </w:numPr>
        <w:tabs>
          <w:tab w:val="num" w:pos="360"/>
          <w:tab w:val="clear" w:pos="2160"/>
        </w:tabs>
        <w:bidi w:val="0"/>
        <w:ind w:left="0" w:firstLine="0"/>
        <w:rPr>
          <w:rFonts w:ascii="Times New Roman" w:hAnsi="Times New Roman"/>
          <w:color w:val="auto"/>
        </w:rPr>
      </w:pPr>
      <w:r w:rsidRPr="00E07BA9">
        <w:rPr>
          <w:rFonts w:ascii="Times New Roman" w:hAnsi="Times New Roman"/>
          <w:color w:val="auto"/>
        </w:rPr>
        <w:t xml:space="preserve">za právo používať frekvencie na základe individuálneho povolenia na používanie frekvencií. </w:t>
      </w:r>
    </w:p>
    <w:p w:rsidR="0038059C" w:rsidRPr="00E07BA9" w:rsidP="0038059C">
      <w:pPr>
        <w:tabs>
          <w:tab w:val="num" w:pos="1080"/>
        </w:tabs>
        <w:bidi w:val="0"/>
        <w:rPr>
          <w:rFonts w:ascii="Times New Roman" w:hAnsi="Times New Roman"/>
          <w:color w:val="auto"/>
        </w:rPr>
      </w:pPr>
    </w:p>
    <w:p w:rsidR="006331B7" w:rsidRPr="00E07BA9" w:rsidP="0038059C">
      <w:pPr>
        <w:bidi w:val="0"/>
        <w:rPr>
          <w:rFonts w:ascii="Times New Roman" w:hAnsi="Times New Roman"/>
          <w:color w:val="auto"/>
        </w:rPr>
      </w:pPr>
      <w:r w:rsidRPr="00E07BA9" w:rsidR="0038059C">
        <w:rPr>
          <w:rFonts w:ascii="Times New Roman" w:hAnsi="Times New Roman"/>
          <w:color w:val="auto"/>
        </w:rPr>
        <w:t>(5) Výška administratívnych úhrad nesmie prekročiť výšku nevyhnutných nákladov úradu na výkon regulácie elektronických komunikácií. Úrad určuje úhrady jednotlivým podnikom tak, aby minimalizoval dodatočné administratívne náklady. Úhrady vyberá úrad a sú príjmom štátneho rozpočtu</w:t>
      </w:r>
      <w:r w:rsidRPr="00E07BA9" w:rsidR="00BA4D60">
        <w:rPr>
          <w:rFonts w:ascii="Times New Roman" w:hAnsi="Times New Roman"/>
          <w:color w:val="auto"/>
        </w:rPr>
        <w:t>.</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38059C">
        <w:rPr>
          <w:rFonts w:ascii="Times New Roman" w:hAnsi="Times New Roman"/>
          <w:color w:val="auto"/>
        </w:rPr>
        <w:t>6</w:t>
      </w:r>
      <w:r w:rsidRPr="00E07BA9">
        <w:rPr>
          <w:rFonts w:ascii="Times New Roman" w:hAnsi="Times New Roman"/>
          <w:color w:val="auto"/>
        </w:rPr>
        <w:t xml:space="preserve">) Úrad je povinný zverejniť svoj rozpočet najneskôr do 60 dní po nadobudnutí účinnosti zákona o štátnom rozpočte na príslušný rozpočtový rok. Úrad zverejňuje spôsob a metódu </w:t>
      </w:r>
      <w:r w:rsidRPr="00E07BA9" w:rsidR="00DA4AD0">
        <w:rPr>
          <w:rFonts w:ascii="Times New Roman" w:hAnsi="Times New Roman"/>
          <w:color w:val="auto"/>
        </w:rPr>
        <w:t xml:space="preserve">určenia </w:t>
      </w:r>
      <w:r w:rsidRPr="00E07BA9">
        <w:rPr>
          <w:rFonts w:ascii="Times New Roman" w:hAnsi="Times New Roman"/>
          <w:color w:val="auto"/>
        </w:rPr>
        <w:t>administratívnych úhrad, ročný prehľad svojich nákladov a celkovú sumu vybratých administratívnych úhrad.</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A92723">
        <w:rPr>
          <w:rFonts w:ascii="Times New Roman" w:hAnsi="Times New Roman"/>
          <w:b/>
          <w:bCs/>
          <w:color w:val="auto"/>
        </w:rPr>
        <w:t>7</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 Úrad je rozpočtová organizácia</w:t>
      </w:r>
      <w:r>
        <w:rPr>
          <w:rStyle w:val="FootnoteReference"/>
          <w:color w:val="auto"/>
          <w:rtl w:val="0"/>
        </w:rPr>
        <w:footnoteReference w:id="13"/>
      </w:r>
      <w:r w:rsidRPr="00E07BA9">
        <w:rPr>
          <w:rFonts w:ascii="Times New Roman" w:hAnsi="Times New Roman"/>
          <w:color w:val="auto"/>
        </w:rPr>
        <w:t>) zapojená finančnými vzťahmi na štátny rozpočet prostredníctvom rozpočtovej kapitoly ministerstva</w:t>
      </w:r>
      <w:r w:rsidRPr="00E07BA9" w:rsidR="000057DD">
        <w:rPr>
          <w:rFonts w:ascii="Times New Roman" w:hAnsi="Times New Roman"/>
          <w:color w:val="auto"/>
        </w:rPr>
        <w:t>.</w:t>
      </w:r>
      <w:r w:rsidRPr="00E07BA9">
        <w:rPr>
          <w:rFonts w:ascii="Times New Roman" w:hAnsi="Times New Roman"/>
          <w:color w:val="auto"/>
        </w:rPr>
        <w:t xml:space="preserve"> </w:t>
      </w:r>
      <w:r w:rsidRPr="00E07BA9" w:rsidR="000057DD">
        <w:rPr>
          <w:rFonts w:ascii="Times New Roman" w:hAnsi="Times New Roman"/>
          <w:color w:val="auto"/>
        </w:rPr>
        <w:t>S</w:t>
      </w:r>
      <w:r w:rsidRPr="00E07BA9">
        <w:rPr>
          <w:rFonts w:ascii="Times New Roman" w:hAnsi="Times New Roman"/>
          <w:color w:val="auto"/>
        </w:rPr>
        <w:t xml:space="preserve">ídlom </w:t>
      </w:r>
      <w:r w:rsidRPr="00E07BA9" w:rsidR="000057DD">
        <w:rPr>
          <w:rFonts w:ascii="Times New Roman" w:hAnsi="Times New Roman"/>
          <w:color w:val="auto"/>
        </w:rPr>
        <w:t>úradu je</w:t>
      </w:r>
      <w:r w:rsidRPr="00E07BA9">
        <w:rPr>
          <w:rFonts w:ascii="Times New Roman" w:hAnsi="Times New Roman"/>
          <w:color w:val="auto"/>
        </w:rPr>
        <w:t xml:space="preserve"> Bratislav</w:t>
      </w:r>
      <w:r w:rsidRPr="00E07BA9" w:rsidR="000057DD">
        <w:rPr>
          <w:rFonts w:ascii="Times New Roman" w:hAnsi="Times New Roman"/>
          <w:color w:val="auto"/>
        </w:rPr>
        <w:t>a</w:t>
      </w:r>
      <w:r w:rsidRPr="00E07BA9">
        <w:rPr>
          <w:rFonts w:ascii="Times New Roman" w:hAnsi="Times New Roman"/>
          <w:color w:val="auto"/>
        </w:rPr>
        <w:t>. Úrad môže mimo svojho sídla zriaďovať stále alebo dočasné pracoviská.</w:t>
      </w:r>
    </w:p>
    <w:p w:rsidR="006331B7" w:rsidRPr="00E07BA9">
      <w:pPr>
        <w:pStyle w:val="NormalWeb"/>
        <w:bidi w:val="0"/>
        <w:spacing w:before="0" w:beforeAutospacing="0" w:after="0" w:afterAutospacing="0"/>
        <w:rPr>
          <w:rFonts w:ascii="Times New Roman" w:hAnsi="Times New Roman" w:cs="Times New Roman"/>
          <w:color w:val="auto"/>
          <w:lang w:val="sk-SK"/>
        </w:rPr>
      </w:pPr>
    </w:p>
    <w:p w:rsidR="006331B7" w:rsidRPr="00E07BA9">
      <w:pPr>
        <w:bidi w:val="0"/>
        <w:rPr>
          <w:rFonts w:ascii="Times New Roman" w:hAnsi="Times New Roman"/>
          <w:color w:val="auto"/>
        </w:rPr>
      </w:pPr>
      <w:r w:rsidRPr="00E07BA9">
        <w:rPr>
          <w:rFonts w:ascii="Times New Roman" w:hAnsi="Times New Roman"/>
          <w:color w:val="auto"/>
        </w:rPr>
        <w:t>(2) Na čele úradu je predseda, ktorý je štatutárnym orgánom a ktorého na návrh vlády volí a odvoláva národná rada.</w:t>
      </w:r>
      <w:r w:rsidRPr="00E07BA9" w:rsidR="00D1627F">
        <w:rPr>
          <w:rFonts w:ascii="Times New Roman" w:hAnsi="Times New Roman"/>
          <w:color w:val="auto"/>
        </w:rPr>
        <w:t xml:space="preserve"> Rozhodnutie </w:t>
      </w:r>
      <w:r w:rsidRPr="00E07BA9" w:rsidR="0038059C">
        <w:rPr>
          <w:rFonts w:ascii="Times New Roman" w:hAnsi="Times New Roman"/>
          <w:color w:val="auto"/>
        </w:rPr>
        <w:t xml:space="preserve">o odvolaní </w:t>
      </w:r>
      <w:r w:rsidRPr="00E07BA9" w:rsidR="00D1627F">
        <w:rPr>
          <w:rFonts w:ascii="Times New Roman" w:hAnsi="Times New Roman"/>
          <w:color w:val="auto"/>
        </w:rPr>
        <w:t xml:space="preserve">spolu s odôvodnením rozhodnutia zverejňuje ministerstvo na svojom webovom </w:t>
      </w:r>
      <w:r w:rsidRPr="00E07BA9" w:rsidR="0038059C">
        <w:rPr>
          <w:rFonts w:ascii="Times New Roman" w:hAnsi="Times New Roman"/>
          <w:color w:val="auto"/>
        </w:rPr>
        <w:t>sídle</w:t>
      </w:r>
      <w:r w:rsidRPr="00E07BA9" w:rsidR="00D1627F">
        <w:rPr>
          <w:rFonts w:ascii="Times New Roman" w:hAnsi="Times New Roman"/>
          <w:color w:val="auto"/>
        </w:rPr>
        <w:t>.</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(3) Predsedu úradu v jeho neprítomnosti alebo ak funkcia predsedu úradu nie je obsadená, zastupuje podpredseda úradu. Podpredseda úradu okrem toho plní úlohy, ktorými ho poverí predseda úradu. Podpredsedu úradu vymenúva a odvoláva vláda.</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(4) Funkčné obdobie predsedu úradu a podpredsedu úradu je šesťročné. Tá istá osoba môže vykonávať funkciu predsedu úradu alebo podpredsedu úradu najviac dve po sebe nasledujúce funkčné obdobia.</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(5) Platové a ďalšie náležitosti predsedu úradu určuje vláda podľa osobitného predpisu.</w:t>
      </w:r>
      <w:r>
        <w:rPr>
          <w:rStyle w:val="FootnoteReference"/>
          <w:color w:val="auto"/>
          <w:rtl w:val="0"/>
        </w:rPr>
        <w:footnoteReference w:id="14"/>
      </w:r>
      <w:r w:rsidRPr="00E07BA9">
        <w:rPr>
          <w:rFonts w:ascii="Times New Roman" w:hAnsi="Times New Roman"/>
          <w:color w:val="auto"/>
        </w:rPr>
        <w:t>)</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(6) Predseda úradu a podpredseda úradu nesmú počas funkčného obdobia</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vykonávať funkciu v inom štátnom orgáne alebo v orgáne právnickej osoby zriadenej zákonom ako verejnoprávna inštitúcia, </w:t>
      </w:r>
    </w:p>
    <w:p w:rsidR="006331B7" w:rsidRPr="00E07BA9">
      <w:pPr>
        <w:bidi w:val="0"/>
        <w:rPr>
          <w:rFonts w:ascii="Times New Roman" w:hAnsi="Times New Roman"/>
          <w:color w:val="auto"/>
        </w:rPr>
      </w:pPr>
      <w:r w:rsidRPr="00E07BA9" w:rsidR="00341EDD">
        <w:rPr>
          <w:rFonts w:ascii="Times New Roman" w:hAnsi="Times New Roman"/>
          <w:color w:val="auto"/>
        </w:rPr>
        <w:t>b</w:t>
      </w:r>
      <w:r w:rsidRPr="00E07BA9">
        <w:rPr>
          <w:rFonts w:ascii="Times New Roman" w:hAnsi="Times New Roman"/>
          <w:color w:val="auto"/>
        </w:rPr>
        <w:t>) byť zamestnancom, spoločníkom alebo konateľom právnickej osoby, členom jej štatutárneho orgánu, riadiaceho orgánu, kontrolného orgánu alebo zamestnancom fyzickej osoby</w:t>
      </w:r>
      <w:r w:rsidRPr="00E07BA9" w:rsidR="002C620E">
        <w:rPr>
          <w:rFonts w:ascii="Times New Roman" w:hAnsi="Times New Roman"/>
          <w:color w:val="auto"/>
        </w:rPr>
        <w:t xml:space="preserve"> - podnikateľa</w:t>
      </w:r>
      <w:r w:rsidRPr="00E07BA9">
        <w:rPr>
          <w:rFonts w:ascii="Times New Roman" w:hAnsi="Times New Roman"/>
          <w:color w:val="auto"/>
        </w:rPr>
        <w:t xml:space="preserve">, ani mať podiel na základnom imaní alebo podiel na hlasovacích právach týchto osôb, ak sú tieto osoby prevádzkovateľom siete, poskytovateľom služby alebo prevádzkovateľom siete a poskytovateľom služby, </w:t>
      </w:r>
    </w:p>
    <w:p w:rsidR="006331B7" w:rsidRPr="00E07BA9">
      <w:pPr>
        <w:bidi w:val="0"/>
        <w:rPr>
          <w:rFonts w:ascii="Times New Roman" w:hAnsi="Times New Roman"/>
          <w:color w:val="auto"/>
        </w:rPr>
      </w:pPr>
      <w:r w:rsidRPr="00E07BA9" w:rsidR="00341EDD">
        <w:rPr>
          <w:rFonts w:ascii="Times New Roman" w:hAnsi="Times New Roman"/>
          <w:color w:val="auto"/>
        </w:rPr>
        <w:t>c</w:t>
      </w:r>
      <w:r w:rsidRPr="00E07BA9">
        <w:rPr>
          <w:rFonts w:ascii="Times New Roman" w:hAnsi="Times New Roman"/>
          <w:color w:val="auto"/>
        </w:rPr>
        <w:t>) podnikať alebo vykonávať inú zárobkovú činnosť</w:t>
      </w:r>
      <w:r w:rsidRPr="00E07BA9" w:rsidR="00711E6B">
        <w:rPr>
          <w:rFonts w:ascii="Times New Roman" w:hAnsi="Times New Roman"/>
          <w:color w:val="auto"/>
        </w:rPr>
        <w:t>,</w:t>
      </w:r>
      <w:r w:rsidRPr="00E07BA9" w:rsidR="00C218B3">
        <w:rPr>
          <w:rFonts w:ascii="Times New Roman" w:hAnsi="Times New Roman"/>
          <w:color w:val="auto"/>
        </w:rPr>
        <w:t xml:space="preserve"> okrem prípadov ustanovených osobitným predpisom</w:t>
      </w:r>
      <w:r>
        <w:rPr>
          <w:rStyle w:val="FootnoteReference"/>
          <w:color w:val="auto"/>
          <w:rtl w:val="0"/>
        </w:rPr>
        <w:footnoteReference w:id="15"/>
      </w:r>
      <w:r w:rsidRPr="00E07BA9" w:rsidR="00711E6B">
        <w:rPr>
          <w:rFonts w:ascii="Times New Roman" w:hAnsi="Times New Roman"/>
          <w:color w:val="auto"/>
          <w:vertAlign w:val="superscript"/>
        </w:rPr>
        <w:t>)</w:t>
      </w:r>
      <w:r w:rsidRPr="00E07BA9">
        <w:rPr>
          <w:rFonts w:ascii="Times New Roman" w:hAnsi="Times New Roman"/>
          <w:color w:val="auto"/>
        </w:rPr>
        <w:t>.</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(7) Výkon funkcie predsedu úradu a podpredsedu úradu sa skončí</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uplynutím funkčného obdobia, </w:t>
      </w:r>
    </w:p>
    <w:p w:rsidR="006331B7" w:rsidRPr="00E07BA9">
      <w:pPr>
        <w:bidi w:val="0"/>
        <w:rPr>
          <w:rFonts w:ascii="Times New Roman" w:hAnsi="Times New Roman"/>
          <w:color w:val="auto"/>
        </w:rPr>
      </w:pPr>
      <w:r w:rsidRPr="00E07BA9">
        <w:rPr>
          <w:rFonts w:ascii="Times New Roman" w:hAnsi="Times New Roman"/>
          <w:color w:val="auto"/>
        </w:rPr>
        <w:t xml:space="preserve">b) vzdaním sa funkcie, </w:t>
      </w:r>
    </w:p>
    <w:p w:rsidR="006331B7" w:rsidRPr="00E07BA9">
      <w:pPr>
        <w:bidi w:val="0"/>
        <w:rPr>
          <w:rFonts w:ascii="Times New Roman" w:hAnsi="Times New Roman"/>
          <w:color w:val="auto"/>
        </w:rPr>
      </w:pPr>
      <w:r w:rsidRPr="00E07BA9">
        <w:rPr>
          <w:rFonts w:ascii="Times New Roman" w:hAnsi="Times New Roman"/>
          <w:color w:val="auto"/>
        </w:rPr>
        <w:t xml:space="preserve">c) odvolaním z funkcie, </w:t>
      </w:r>
    </w:p>
    <w:p w:rsidR="006331B7" w:rsidRPr="00E07BA9">
      <w:pPr>
        <w:bidi w:val="0"/>
        <w:rPr>
          <w:rFonts w:ascii="Times New Roman" w:hAnsi="Times New Roman"/>
          <w:color w:val="auto"/>
        </w:rPr>
      </w:pPr>
      <w:r w:rsidRPr="00E07BA9">
        <w:rPr>
          <w:rFonts w:ascii="Times New Roman" w:hAnsi="Times New Roman"/>
          <w:color w:val="auto"/>
        </w:rPr>
        <w:t>d) smrťou alebo vyhlásením za mŕtveho.</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(8) Predseda úradu sa môže vzdať funkcie písomným oznámením predsedovi národnej rady a podpredseda úradu sa môže vzdať funkcie písomným oznámením predsedovi vlády. Funkčné obdobie predsedu úradu a podpredsedu úradu zaniká dňom doručenia oznámenia o vzdaní sa funkcie.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(9) Predsedu úradu odvolá národná rada a podpredsedu úradu odvolá vláda, ak</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nastala niektorá zo skutočností uvedených v odseku 6, </w:t>
      </w:r>
    </w:p>
    <w:p w:rsidR="006331B7" w:rsidRPr="00E07BA9">
      <w:pPr>
        <w:bidi w:val="0"/>
        <w:rPr>
          <w:rFonts w:ascii="Times New Roman" w:hAnsi="Times New Roman"/>
          <w:color w:val="auto"/>
        </w:rPr>
      </w:pPr>
      <w:r w:rsidRPr="00E07BA9">
        <w:rPr>
          <w:rFonts w:ascii="Times New Roman" w:hAnsi="Times New Roman"/>
          <w:color w:val="auto"/>
        </w:rPr>
        <w:t>b) bol právoplatne odsúdený za úmyselný trestný čin</w:t>
      </w:r>
      <w:r w:rsidRPr="00E07BA9" w:rsidR="000F5F6F">
        <w:rPr>
          <w:rFonts w:ascii="Times New Roman" w:hAnsi="Times New Roman"/>
          <w:color w:val="auto"/>
        </w:rPr>
        <w:t>,</w:t>
      </w:r>
      <w:r w:rsidRPr="00E07BA9">
        <w:rPr>
          <w:rFonts w:ascii="Times New Roman" w:hAnsi="Times New Roman"/>
          <w:color w:val="auto"/>
        </w:rPr>
        <w:t xml:space="preserve"> ako obvinený uzavrel zmier v konaní o úmyselnom trestnom čine</w:t>
      </w:r>
      <w:r w:rsidRPr="00E07BA9" w:rsidR="000F5F6F">
        <w:rPr>
          <w:rFonts w:ascii="Times New Roman" w:hAnsi="Times New Roman"/>
          <w:color w:val="auto"/>
        </w:rPr>
        <w:t>,</w:t>
      </w:r>
      <w:r w:rsidRPr="00E07BA9">
        <w:rPr>
          <w:rFonts w:ascii="Times New Roman" w:hAnsi="Times New Roman"/>
          <w:color w:val="auto"/>
        </w:rPr>
        <w:t xml:space="preserve"> trestné stíhanie pre úmyselný trestný čin </w:t>
      </w:r>
      <w:r w:rsidRPr="00E07BA9" w:rsidR="00040A3D">
        <w:rPr>
          <w:rFonts w:ascii="Times New Roman" w:hAnsi="Times New Roman"/>
          <w:color w:val="auto"/>
        </w:rPr>
        <w:t xml:space="preserve">bolo </w:t>
      </w:r>
      <w:r w:rsidRPr="00E07BA9">
        <w:rPr>
          <w:rFonts w:ascii="Times New Roman" w:hAnsi="Times New Roman"/>
          <w:color w:val="auto"/>
        </w:rPr>
        <w:t>podmienečne zastavené alebo bol právoplatne odsúdený za trestný čin spáchaný z nedbanlivosti na nepodmienečný trest odňatia slobody,</w:t>
      </w:r>
    </w:p>
    <w:p w:rsidR="006331B7" w:rsidRPr="00E07BA9">
      <w:pPr>
        <w:bidi w:val="0"/>
        <w:rPr>
          <w:rFonts w:ascii="Times New Roman" w:hAnsi="Times New Roman"/>
          <w:color w:val="auto"/>
        </w:rPr>
      </w:pPr>
      <w:r w:rsidRPr="00E07BA9">
        <w:rPr>
          <w:rFonts w:ascii="Times New Roman" w:hAnsi="Times New Roman"/>
          <w:color w:val="auto"/>
        </w:rPr>
        <w:t xml:space="preserve">c) bol pozbavený spôsobilosti na právne úkony alebo jeho spôsobilosť </w:t>
      </w:r>
      <w:r w:rsidRPr="00E07BA9" w:rsidR="002909B7">
        <w:rPr>
          <w:rFonts w:ascii="Times New Roman" w:hAnsi="Times New Roman"/>
          <w:color w:val="auto"/>
        </w:rPr>
        <w:t xml:space="preserve">na právne úkony </w:t>
      </w:r>
      <w:r w:rsidRPr="00E07BA9">
        <w:rPr>
          <w:rFonts w:ascii="Times New Roman" w:hAnsi="Times New Roman"/>
          <w:color w:val="auto"/>
        </w:rPr>
        <w:t>bola obmedzená,</w:t>
      </w:r>
    </w:p>
    <w:p w:rsidR="006331B7" w:rsidRPr="00E07BA9">
      <w:pPr>
        <w:bidi w:val="0"/>
        <w:rPr>
          <w:rFonts w:ascii="Times New Roman" w:hAnsi="Times New Roman"/>
          <w:color w:val="auto"/>
        </w:rPr>
      </w:pPr>
      <w:r w:rsidRPr="00E07BA9">
        <w:rPr>
          <w:rFonts w:ascii="Times New Roman" w:hAnsi="Times New Roman"/>
          <w:color w:val="auto"/>
        </w:rPr>
        <w:t>d) počas najmenej šiestich po sebe nasledujúcich mesiacov nevykonáva svoju funkciu.</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A92723">
        <w:rPr>
          <w:rFonts w:ascii="Times New Roman" w:hAnsi="Times New Roman"/>
          <w:b/>
          <w:bCs/>
          <w:color w:val="auto"/>
        </w:rPr>
        <w:t>8</w:t>
      </w:r>
      <w:r w:rsidRPr="00E07BA9">
        <w:rPr>
          <w:rFonts w:ascii="Times New Roman" w:hAnsi="Times New Roman"/>
          <w:b/>
          <w:bCs/>
          <w:color w:val="auto"/>
        </w:rPr>
        <w:br/>
        <w:t>Spolupráca úradu s inými orgánmi, úradmi a prevádzkovateľmi</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 Úrad spolupracuje najmä s</w:t>
      </w:r>
    </w:p>
    <w:p w:rsidR="006331B7" w:rsidRPr="00E07BA9">
      <w:pPr>
        <w:bidi w:val="0"/>
        <w:rPr>
          <w:rFonts w:ascii="Times New Roman" w:hAnsi="Times New Roman"/>
          <w:color w:val="auto"/>
        </w:rPr>
      </w:pPr>
    </w:p>
    <w:p w:rsidR="00F15322" w:rsidRPr="00E07BA9">
      <w:pPr>
        <w:bidi w:val="0"/>
        <w:rPr>
          <w:rFonts w:ascii="Times New Roman" w:hAnsi="Times New Roman"/>
          <w:color w:val="auto"/>
        </w:rPr>
      </w:pPr>
      <w:r w:rsidRPr="00E07BA9" w:rsidR="006331B7">
        <w:rPr>
          <w:rFonts w:ascii="Times New Roman" w:hAnsi="Times New Roman"/>
          <w:color w:val="auto"/>
        </w:rPr>
        <w:t>a)</w:t>
      </w:r>
      <w:r w:rsidRPr="00E07BA9">
        <w:rPr>
          <w:rFonts w:ascii="Times New Roman" w:hAnsi="Times New Roman"/>
          <w:color w:val="auto"/>
        </w:rPr>
        <w:t xml:space="preserve"> ministerstvom,</w:t>
      </w:r>
    </w:p>
    <w:p w:rsidR="006331B7" w:rsidRPr="00E07BA9">
      <w:pPr>
        <w:bidi w:val="0"/>
        <w:rPr>
          <w:rFonts w:ascii="Times New Roman" w:hAnsi="Times New Roman"/>
          <w:color w:val="auto"/>
        </w:rPr>
      </w:pPr>
      <w:r w:rsidRPr="00E07BA9" w:rsidR="00F15322">
        <w:rPr>
          <w:rFonts w:ascii="Times New Roman" w:hAnsi="Times New Roman"/>
          <w:color w:val="auto"/>
        </w:rPr>
        <w:t>b)</w:t>
      </w:r>
      <w:r w:rsidRPr="00E07BA9">
        <w:rPr>
          <w:rFonts w:ascii="Times New Roman" w:hAnsi="Times New Roman"/>
          <w:color w:val="auto"/>
        </w:rPr>
        <w:t xml:space="preserve"> Radou pre vysielanie a retransmisiu v oblasti vysielania a retransmisie, </w:t>
      </w:r>
    </w:p>
    <w:p w:rsidR="006331B7" w:rsidRPr="00E07BA9">
      <w:pPr>
        <w:bidi w:val="0"/>
        <w:rPr>
          <w:rFonts w:ascii="Times New Roman" w:hAnsi="Times New Roman"/>
          <w:color w:val="auto"/>
        </w:rPr>
      </w:pPr>
      <w:r w:rsidRPr="00E07BA9" w:rsidR="00F15322">
        <w:rPr>
          <w:rFonts w:ascii="Times New Roman" w:hAnsi="Times New Roman"/>
          <w:color w:val="auto"/>
        </w:rPr>
        <w:t>c</w:t>
      </w:r>
      <w:r w:rsidRPr="00E07BA9">
        <w:rPr>
          <w:rFonts w:ascii="Times New Roman" w:hAnsi="Times New Roman"/>
          <w:color w:val="auto"/>
        </w:rPr>
        <w:t xml:space="preserve">) Protimonopolným úradom Slovenskej republiky v otázkach určenia relevantných trhov v oblasti elektronických komunikácií (ďalej len </w:t>
      </w:r>
      <w:r w:rsidRPr="00E07BA9" w:rsidR="009A4209">
        <w:rPr>
          <w:rFonts w:ascii="Times New Roman" w:hAnsi="Times New Roman"/>
          <w:color w:val="auto"/>
        </w:rPr>
        <w:t>„</w:t>
      </w:r>
      <w:r w:rsidRPr="00E07BA9">
        <w:rPr>
          <w:rFonts w:ascii="Times New Roman" w:hAnsi="Times New Roman"/>
          <w:color w:val="auto"/>
        </w:rPr>
        <w:t xml:space="preserve">relevantný trh"), analýzy relevantných trhov  a určenia podniku s významným vplyvom na relevantnom trhu, </w:t>
      </w:r>
    </w:p>
    <w:p w:rsidR="006331B7" w:rsidRPr="00E07BA9">
      <w:pPr>
        <w:bidi w:val="0"/>
        <w:rPr>
          <w:rFonts w:ascii="Times New Roman" w:hAnsi="Times New Roman"/>
          <w:color w:val="auto"/>
        </w:rPr>
      </w:pPr>
      <w:r w:rsidRPr="00E07BA9" w:rsidR="00F15322">
        <w:rPr>
          <w:rFonts w:ascii="Times New Roman" w:hAnsi="Times New Roman"/>
          <w:color w:val="auto"/>
        </w:rPr>
        <w:t>d</w:t>
      </w:r>
      <w:r w:rsidRPr="00E07BA9">
        <w:rPr>
          <w:rFonts w:ascii="Times New Roman" w:hAnsi="Times New Roman"/>
          <w:color w:val="auto"/>
        </w:rPr>
        <w:t>) Ministerstvom financií Slovenskej republiky</w:t>
      </w:r>
      <w:r w:rsidRPr="00E07BA9" w:rsidR="00F15322">
        <w:rPr>
          <w:rFonts w:ascii="Times New Roman" w:hAnsi="Times New Roman"/>
          <w:color w:val="auto"/>
        </w:rPr>
        <w:t xml:space="preserve"> v oblasti informatizácie spoločnosti</w:t>
      </w:r>
      <w:r w:rsidRPr="00E07BA9">
        <w:rPr>
          <w:rFonts w:ascii="Times New Roman" w:hAnsi="Times New Roman"/>
          <w:color w:val="auto"/>
        </w:rPr>
        <w:t>,</w:t>
      </w:r>
    </w:p>
    <w:p w:rsidR="006331B7" w:rsidRPr="00E07BA9">
      <w:pPr>
        <w:bidi w:val="0"/>
        <w:rPr>
          <w:rFonts w:ascii="Times New Roman" w:hAnsi="Times New Roman"/>
          <w:color w:val="auto"/>
        </w:rPr>
      </w:pPr>
      <w:r w:rsidRPr="00E07BA9" w:rsidR="00F15322">
        <w:rPr>
          <w:rFonts w:ascii="Times New Roman" w:hAnsi="Times New Roman"/>
          <w:color w:val="auto"/>
        </w:rPr>
        <w:t>e</w:t>
      </w:r>
      <w:r w:rsidRPr="00E07BA9">
        <w:rPr>
          <w:rFonts w:ascii="Times New Roman" w:hAnsi="Times New Roman"/>
          <w:color w:val="auto"/>
        </w:rPr>
        <w:t>) Úradom na ochranu osobných údajov Slovenskej republiky,</w:t>
      </w:r>
    </w:p>
    <w:p w:rsidR="006331B7" w:rsidRPr="00E07BA9">
      <w:pPr>
        <w:bidi w:val="0"/>
        <w:rPr>
          <w:rFonts w:ascii="Times New Roman" w:hAnsi="Times New Roman"/>
          <w:color w:val="auto"/>
        </w:rPr>
      </w:pPr>
      <w:r w:rsidRPr="00E07BA9" w:rsidR="00F15322">
        <w:rPr>
          <w:rFonts w:ascii="Times New Roman" w:hAnsi="Times New Roman"/>
          <w:color w:val="auto"/>
        </w:rPr>
        <w:t>f</w:t>
      </w:r>
      <w:r w:rsidRPr="00E07BA9">
        <w:rPr>
          <w:rFonts w:ascii="Times New Roman" w:hAnsi="Times New Roman"/>
          <w:color w:val="auto"/>
        </w:rPr>
        <w:t xml:space="preserve">) prevádzkovateľmi osobitných sietí pri koordinácii a správe využívania frekvenčného spektra, </w:t>
      </w:r>
    </w:p>
    <w:p w:rsidR="006331B7" w:rsidRPr="00E07BA9">
      <w:pPr>
        <w:bidi w:val="0"/>
        <w:rPr>
          <w:rFonts w:ascii="Times New Roman" w:hAnsi="Times New Roman"/>
          <w:color w:val="auto"/>
        </w:rPr>
      </w:pPr>
      <w:r w:rsidRPr="00E07BA9" w:rsidR="00F15322">
        <w:rPr>
          <w:rFonts w:ascii="Times New Roman" w:hAnsi="Times New Roman"/>
          <w:color w:val="auto"/>
        </w:rPr>
        <w:t>g</w:t>
      </w:r>
      <w:r w:rsidRPr="00E07BA9">
        <w:rPr>
          <w:rFonts w:ascii="Times New Roman" w:hAnsi="Times New Roman"/>
          <w:color w:val="auto"/>
        </w:rPr>
        <w:t xml:space="preserve">) Slovenskou obchodnou inšpekciou v oblasti ochrany spotrebiteľa, </w:t>
      </w:r>
    </w:p>
    <w:p w:rsidR="006331B7" w:rsidRPr="00E07BA9">
      <w:pPr>
        <w:bidi w:val="0"/>
        <w:rPr>
          <w:rFonts w:ascii="Times New Roman" w:hAnsi="Times New Roman"/>
          <w:color w:val="auto"/>
        </w:rPr>
      </w:pPr>
      <w:r w:rsidRPr="00E07BA9" w:rsidR="00F15322">
        <w:rPr>
          <w:rFonts w:ascii="Times New Roman" w:hAnsi="Times New Roman"/>
          <w:color w:val="auto"/>
        </w:rPr>
        <w:t>h</w:t>
      </w:r>
      <w:r w:rsidRPr="00E07BA9">
        <w:rPr>
          <w:rFonts w:ascii="Times New Roman" w:hAnsi="Times New Roman"/>
          <w:color w:val="auto"/>
        </w:rPr>
        <w:t xml:space="preserve">) Európskou komisiou, </w:t>
      </w:r>
      <w:r w:rsidRPr="00E07BA9" w:rsidR="00830D91">
        <w:rPr>
          <w:rFonts w:ascii="Times New Roman" w:hAnsi="Times New Roman"/>
          <w:color w:val="auto"/>
        </w:rPr>
        <w:t xml:space="preserve">orgánom </w:t>
      </w:r>
      <w:r w:rsidRPr="00E07BA9" w:rsidR="00703BD5">
        <w:rPr>
          <w:rFonts w:ascii="Times New Roman" w:hAnsi="Times New Roman"/>
          <w:color w:val="auto"/>
        </w:rPr>
        <w:t>európsky</w:t>
      </w:r>
      <w:r w:rsidRPr="00E07BA9" w:rsidR="00830D91">
        <w:rPr>
          <w:rFonts w:ascii="Times New Roman" w:hAnsi="Times New Roman"/>
          <w:color w:val="auto"/>
        </w:rPr>
        <w:t>ch</w:t>
      </w:r>
      <w:r w:rsidRPr="00E07BA9" w:rsidR="00703BD5">
        <w:rPr>
          <w:rFonts w:ascii="Times New Roman" w:hAnsi="Times New Roman"/>
          <w:color w:val="auto"/>
        </w:rPr>
        <w:t xml:space="preserve"> regulátoro</w:t>
      </w:r>
      <w:r w:rsidRPr="00E07BA9" w:rsidR="00830D91">
        <w:rPr>
          <w:rFonts w:ascii="Times New Roman" w:hAnsi="Times New Roman"/>
          <w:color w:val="auto"/>
        </w:rPr>
        <w:t>v</w:t>
      </w:r>
      <w:r w:rsidRPr="00E07BA9" w:rsidR="00703BD5">
        <w:rPr>
          <w:rFonts w:ascii="Times New Roman" w:hAnsi="Times New Roman"/>
          <w:color w:val="auto"/>
        </w:rPr>
        <w:t xml:space="preserve"> </w:t>
      </w:r>
      <w:r w:rsidRPr="00E07BA9">
        <w:rPr>
          <w:rFonts w:ascii="Times New Roman" w:hAnsi="Times New Roman"/>
          <w:color w:val="auto"/>
        </w:rPr>
        <w:t xml:space="preserve">a národnými regulátormi členských štátov pri zabezpečovaní jednotného uplatňovania právne záväzných aktov Európskej únie uvedených v prílohe č. </w:t>
      </w:r>
      <w:r w:rsidRPr="00E07BA9" w:rsidR="002E108F">
        <w:rPr>
          <w:rFonts w:ascii="Times New Roman" w:hAnsi="Times New Roman"/>
          <w:color w:val="auto"/>
        </w:rPr>
        <w:t>5</w:t>
      </w:r>
      <w:r w:rsidRPr="00E07BA9">
        <w:rPr>
          <w:rFonts w:ascii="Times New Roman" w:hAnsi="Times New Roman"/>
          <w:color w:val="auto"/>
        </w:rPr>
        <w:t>.</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(2) Pri uplatňovaní </w:t>
      </w:r>
      <w:r w:rsidRPr="00E07BA9" w:rsidR="002909B7">
        <w:rPr>
          <w:rFonts w:ascii="Times New Roman" w:hAnsi="Times New Roman"/>
          <w:color w:val="auto"/>
        </w:rPr>
        <w:t>pôsobnosti</w:t>
      </w:r>
      <w:r w:rsidRPr="00E07BA9">
        <w:rPr>
          <w:rFonts w:ascii="Times New Roman" w:hAnsi="Times New Roman"/>
          <w:color w:val="auto"/>
        </w:rPr>
        <w:t xml:space="preserve"> úradu vymedzenej týmto zákonom a pôsobnos</w:t>
      </w:r>
      <w:r w:rsidRPr="00E07BA9" w:rsidR="00BE6BB3">
        <w:rPr>
          <w:rFonts w:ascii="Times New Roman" w:hAnsi="Times New Roman"/>
          <w:color w:val="auto"/>
        </w:rPr>
        <w:t>ti</w:t>
      </w:r>
      <w:r w:rsidRPr="00E07BA9">
        <w:rPr>
          <w:rFonts w:ascii="Times New Roman" w:hAnsi="Times New Roman"/>
          <w:color w:val="auto"/>
        </w:rPr>
        <w:t xml:space="preserve"> Protimonopolného úradu Slovenskej republiky ustanovenej osobitným predpisom si úrady vymieňajú informácie a podklady.</w:t>
      </w:r>
      <w:r w:rsidRPr="00E07BA9" w:rsidR="00626543">
        <w:rPr>
          <w:rFonts w:ascii="Times New Roman" w:hAnsi="Times New Roman"/>
          <w:color w:val="auto"/>
        </w:rPr>
        <w:t xml:space="preserve"> V prípade výmeny informácií označených ako dôverné alebo ako predmet obchodného tajomstva</w:t>
      </w:r>
      <w:r>
        <w:rPr>
          <w:rStyle w:val="FootnoteReference"/>
          <w:color w:val="auto"/>
          <w:rtl w:val="0"/>
        </w:rPr>
        <w:footnoteReference w:id="16"/>
      </w:r>
      <w:r w:rsidRPr="00E07BA9" w:rsidR="00626543">
        <w:rPr>
          <w:rFonts w:ascii="Times New Roman" w:hAnsi="Times New Roman"/>
          <w:color w:val="auto"/>
        </w:rPr>
        <w:t>) prijímajúci úrad zabezpečí rovnakú úroveň dôvernosti ako úrad, ktorý informáciu poskytne.</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A92723">
        <w:rPr>
          <w:rFonts w:ascii="Times New Roman" w:hAnsi="Times New Roman"/>
          <w:b/>
          <w:bCs/>
          <w:color w:val="auto"/>
        </w:rPr>
        <w:t>9</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 Zamestnanci úradu sú povinní dodržiavať mlčanlivosť o skutočnostiach tvoriacich predmet obchodného tajomstva, s ktorým sa oboznámili.</w:t>
      </w:r>
      <w:r w:rsidRPr="00E07BA9" w:rsidR="00746C54">
        <w:rPr>
          <w:rFonts w:ascii="Times New Roman" w:hAnsi="Times New Roman"/>
          <w:color w:val="auto"/>
        </w:rPr>
        <w:t xml:space="preserve"> Od povinnosti mlčanlivosti môže zamestnancov úradu oslobodiť ten, v koho záujme túto povinnosť majú.</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(2) Ak podnik poskytol úradu informácie označené ako obchodné tajomstvo</w:t>
      </w:r>
      <w:r w:rsidRPr="00E07BA9" w:rsidR="00711E6B">
        <w:rPr>
          <w:rFonts w:ascii="Times New Roman" w:hAnsi="Times New Roman"/>
          <w:color w:val="auto"/>
          <w:vertAlign w:val="superscript"/>
        </w:rPr>
        <w:t>1</w:t>
      </w:r>
      <w:r w:rsidRPr="00E07BA9" w:rsidR="002C620E">
        <w:rPr>
          <w:rFonts w:ascii="Times New Roman" w:hAnsi="Times New Roman"/>
          <w:color w:val="auto"/>
          <w:vertAlign w:val="superscript"/>
        </w:rPr>
        <w:t>5</w:t>
      </w:r>
      <w:r w:rsidRPr="00E07BA9" w:rsidR="00626543">
        <w:rPr>
          <w:rFonts w:ascii="Times New Roman" w:hAnsi="Times New Roman"/>
          <w:color w:val="auto"/>
          <w:vertAlign w:val="superscript"/>
        </w:rPr>
        <w:t>)</w:t>
      </w:r>
      <w:r w:rsidRPr="00E07BA9">
        <w:rPr>
          <w:rFonts w:ascii="Times New Roman" w:hAnsi="Times New Roman"/>
          <w:color w:val="auto"/>
        </w:rPr>
        <w:t xml:space="preserve">, je povinný predložiť na požiadanie úradu písomné odôvodnenie označenia informácií </w:t>
      </w:r>
      <w:r w:rsidRPr="00E07BA9" w:rsidR="00BE6BB3">
        <w:rPr>
          <w:rFonts w:ascii="Times New Roman" w:hAnsi="Times New Roman"/>
          <w:color w:val="auto"/>
        </w:rPr>
        <w:t>za</w:t>
      </w:r>
      <w:r w:rsidRPr="00E07BA9">
        <w:rPr>
          <w:rFonts w:ascii="Times New Roman" w:hAnsi="Times New Roman"/>
          <w:color w:val="auto"/>
        </w:rPr>
        <w:t xml:space="preserve"> predmet obchodného tajomstva</w:t>
      </w:r>
      <w:r w:rsidRPr="00E07BA9" w:rsidR="00BE6BB3">
        <w:rPr>
          <w:rFonts w:ascii="Times New Roman" w:hAnsi="Times New Roman"/>
          <w:color w:val="auto"/>
        </w:rPr>
        <w:t xml:space="preserve"> a poskytnúť také znenie informácií, ktoré neobsahuje obchodné tajomstvo</w:t>
      </w:r>
      <w:r w:rsidRPr="00E07BA9">
        <w:rPr>
          <w:rFonts w:ascii="Times New Roman" w:hAnsi="Times New Roman"/>
          <w:color w:val="auto"/>
        </w:rPr>
        <w:t>. Informácie označené ako obchodné tajomstvo</w:t>
      </w:r>
      <w:r w:rsidRPr="00E07BA9" w:rsidR="002C620E">
        <w:rPr>
          <w:rFonts w:ascii="Times New Roman" w:hAnsi="Times New Roman"/>
          <w:color w:val="auto"/>
          <w:vertAlign w:val="superscript"/>
        </w:rPr>
        <w:t>15)</w:t>
      </w:r>
      <w:r w:rsidRPr="00E07BA9">
        <w:rPr>
          <w:rFonts w:ascii="Times New Roman" w:hAnsi="Times New Roman"/>
          <w:color w:val="auto"/>
        </w:rPr>
        <w:t xml:space="preserve"> môžu byť primerane chránené technickými prostriedkami v závislosti od formy poskytnutia alebo sprístupnenia týchto informácií úradu.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(3) Úrad poskytuje Európskej komisii a </w:t>
      </w:r>
      <w:r w:rsidRPr="00E07BA9" w:rsidR="00830D91">
        <w:rPr>
          <w:rFonts w:ascii="Times New Roman" w:hAnsi="Times New Roman"/>
          <w:color w:val="auto"/>
        </w:rPr>
        <w:t xml:space="preserve">orgánu </w:t>
      </w:r>
      <w:r w:rsidRPr="00E07BA9" w:rsidR="00703BD5">
        <w:rPr>
          <w:rFonts w:ascii="Times New Roman" w:hAnsi="Times New Roman"/>
          <w:color w:val="auto"/>
        </w:rPr>
        <w:t>európsk</w:t>
      </w:r>
      <w:r w:rsidRPr="00E07BA9" w:rsidR="00830D91">
        <w:rPr>
          <w:rFonts w:ascii="Times New Roman" w:hAnsi="Times New Roman"/>
          <w:color w:val="auto"/>
        </w:rPr>
        <w:t>ych</w:t>
      </w:r>
      <w:r w:rsidRPr="00E07BA9" w:rsidR="00703BD5">
        <w:rPr>
          <w:rFonts w:ascii="Times New Roman" w:hAnsi="Times New Roman"/>
          <w:color w:val="auto"/>
        </w:rPr>
        <w:t xml:space="preserve"> regulátorov </w:t>
      </w:r>
      <w:r w:rsidRPr="00E07BA9">
        <w:rPr>
          <w:rFonts w:ascii="Times New Roman" w:hAnsi="Times New Roman"/>
          <w:color w:val="auto"/>
        </w:rPr>
        <w:t xml:space="preserve">na základe odôvodnenej žiadosti informácie, ktoré Európska komisia alebo </w:t>
      </w:r>
      <w:r w:rsidRPr="00E07BA9" w:rsidR="00830D91">
        <w:rPr>
          <w:rFonts w:ascii="Times New Roman" w:hAnsi="Times New Roman"/>
          <w:color w:val="auto"/>
        </w:rPr>
        <w:t xml:space="preserve">orgán </w:t>
      </w:r>
      <w:r w:rsidRPr="00E07BA9" w:rsidR="00703BD5">
        <w:rPr>
          <w:rFonts w:ascii="Times New Roman" w:hAnsi="Times New Roman"/>
          <w:color w:val="auto"/>
        </w:rPr>
        <w:t>európsky</w:t>
      </w:r>
      <w:r w:rsidRPr="00E07BA9" w:rsidR="00830D91">
        <w:rPr>
          <w:rFonts w:ascii="Times New Roman" w:hAnsi="Times New Roman"/>
          <w:color w:val="auto"/>
        </w:rPr>
        <w:t>ch</w:t>
      </w:r>
      <w:r w:rsidRPr="00E07BA9" w:rsidR="00703BD5">
        <w:rPr>
          <w:rFonts w:ascii="Times New Roman" w:hAnsi="Times New Roman"/>
          <w:color w:val="auto"/>
        </w:rPr>
        <w:t xml:space="preserve"> regulátor</w:t>
      </w:r>
      <w:r w:rsidRPr="00E07BA9" w:rsidR="00830D91">
        <w:rPr>
          <w:rFonts w:ascii="Times New Roman" w:hAnsi="Times New Roman"/>
          <w:color w:val="auto"/>
        </w:rPr>
        <w:t>ov</w:t>
      </w:r>
      <w:r w:rsidRPr="00E07BA9" w:rsidR="00703BD5">
        <w:rPr>
          <w:rFonts w:ascii="Times New Roman" w:hAnsi="Times New Roman"/>
          <w:color w:val="auto"/>
        </w:rPr>
        <w:t xml:space="preserve"> </w:t>
      </w:r>
      <w:r w:rsidRPr="00E07BA9">
        <w:rPr>
          <w:rFonts w:ascii="Times New Roman" w:hAnsi="Times New Roman"/>
          <w:color w:val="auto"/>
        </w:rPr>
        <w:t>požaduje na plnenie svojich úloh. Ak úrad poskytuje Európskej komisii informácie, ktoré mu predtým poskytol podnik na jeho žiadosť, oznámi úrad túto skutočnosť podniku. Informácie zhromaždené úradom sú verejne dostupné okrem informácií, ktoré sú predmetom obchodného tajomstva alebo utajovanou skutočnosťou</w:t>
      </w:r>
      <w:r>
        <w:rPr>
          <w:rStyle w:val="FootnoteReference"/>
          <w:color w:val="auto"/>
          <w:rtl w:val="0"/>
        </w:rPr>
        <w:footnoteReference w:id="17"/>
      </w:r>
      <w:r w:rsidRPr="00E07BA9">
        <w:rPr>
          <w:rFonts w:ascii="Times New Roman" w:hAnsi="Times New Roman"/>
          <w:color w:val="auto"/>
        </w:rPr>
        <w:t>).</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(4) Ak úrad poskytuje Európskej komisii informácie, ktoré podnik označil ako predmet obchodného tajomstva, požiada Európsku komisiu o zabezpečenie dôvernosti.</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(5) Ak sa žiada informácia podľa osobitného predpisu</w:t>
      </w:r>
      <w:r>
        <w:rPr>
          <w:rStyle w:val="FootnoteReference"/>
          <w:color w:val="auto"/>
          <w:rtl w:val="0"/>
        </w:rPr>
        <w:footnoteReference w:id="18"/>
      </w:r>
      <w:r w:rsidRPr="00E07BA9">
        <w:rPr>
          <w:rFonts w:ascii="Times New Roman" w:hAnsi="Times New Roman"/>
          <w:color w:val="auto"/>
        </w:rPr>
        <w:t>), na ktorú sa vzťahuje povinnosť mlčanlivosti, povinná osoba</w:t>
      </w:r>
      <w:r>
        <w:rPr>
          <w:rStyle w:val="FootnoteReference"/>
          <w:color w:val="auto"/>
          <w:rtl w:val="0"/>
        </w:rPr>
        <w:footnoteReference w:id="19"/>
      </w:r>
      <w:r w:rsidRPr="00E07BA9">
        <w:rPr>
          <w:rFonts w:ascii="Times New Roman" w:hAnsi="Times New Roman"/>
          <w:color w:val="auto"/>
        </w:rPr>
        <w:t>) ju nesprístupní s uvedením odkazu na ustanovenie odseku 1.</w:t>
      </w:r>
    </w:p>
    <w:p w:rsidR="006331B7" w:rsidRPr="00E07BA9">
      <w:pPr>
        <w:bidi w:val="0"/>
        <w:rPr>
          <w:rFonts w:ascii="Times New Roman" w:hAnsi="Times New Roman"/>
          <w:color w:val="auto"/>
        </w:rPr>
      </w:pPr>
    </w:p>
    <w:p w:rsidR="006331B7" w:rsidRPr="00E07BA9">
      <w:pPr>
        <w:bidi w:val="0"/>
        <w:spacing w:before="12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A92723">
        <w:rPr>
          <w:rFonts w:ascii="Times New Roman" w:hAnsi="Times New Roman"/>
          <w:b/>
          <w:bCs/>
          <w:color w:val="auto"/>
        </w:rPr>
        <w:t>10</w:t>
      </w:r>
    </w:p>
    <w:p w:rsidR="00746C54" w:rsidRPr="00E07BA9" w:rsidP="00746C54">
      <w:pPr>
        <w:bidi w:val="0"/>
        <w:jc w:val="center"/>
        <w:rPr>
          <w:rFonts w:ascii="Times New Roman" w:hAnsi="Times New Roman"/>
          <w:b/>
          <w:bCs/>
          <w:color w:val="auto"/>
        </w:rPr>
      </w:pPr>
      <w:r w:rsidRPr="00E07BA9">
        <w:rPr>
          <w:rFonts w:ascii="Times New Roman" w:hAnsi="Times New Roman"/>
          <w:b/>
          <w:bCs/>
          <w:color w:val="auto"/>
        </w:rPr>
        <w:t>Konzultácie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 </w:t>
      </w:r>
      <w:r w:rsidRPr="00E07BA9" w:rsidR="00317C40">
        <w:rPr>
          <w:rFonts w:ascii="Times New Roman" w:hAnsi="Times New Roman"/>
          <w:color w:val="auto"/>
        </w:rPr>
        <w:t>Pred prijatím opatrenia</w:t>
      </w:r>
      <w:r w:rsidRPr="00E07BA9">
        <w:rPr>
          <w:rFonts w:ascii="Times New Roman" w:hAnsi="Times New Roman"/>
          <w:color w:val="auto"/>
        </w:rPr>
        <w:t>, ktoré bud</w:t>
      </w:r>
      <w:r w:rsidRPr="00E07BA9" w:rsidR="00317C40">
        <w:rPr>
          <w:rFonts w:ascii="Times New Roman" w:hAnsi="Times New Roman"/>
          <w:color w:val="auto"/>
        </w:rPr>
        <w:t>e</w:t>
      </w:r>
      <w:r w:rsidRPr="00E07BA9">
        <w:rPr>
          <w:rFonts w:ascii="Times New Roman" w:hAnsi="Times New Roman"/>
          <w:color w:val="auto"/>
        </w:rPr>
        <w:t xml:space="preserve"> mať značný </w:t>
      </w:r>
      <w:r w:rsidRPr="00E07BA9" w:rsidR="00317C40">
        <w:rPr>
          <w:rFonts w:ascii="Times New Roman" w:hAnsi="Times New Roman"/>
          <w:color w:val="auto"/>
        </w:rPr>
        <w:t xml:space="preserve">vplyv </w:t>
      </w:r>
      <w:r w:rsidRPr="00E07BA9">
        <w:rPr>
          <w:rFonts w:ascii="Times New Roman" w:hAnsi="Times New Roman"/>
          <w:color w:val="auto"/>
        </w:rPr>
        <w:t xml:space="preserve">na relevantný trh, alebo </w:t>
      </w:r>
      <w:r w:rsidRPr="00E07BA9" w:rsidR="00317C40">
        <w:rPr>
          <w:rFonts w:ascii="Times New Roman" w:hAnsi="Times New Roman"/>
          <w:color w:val="auto"/>
        </w:rPr>
        <w:t>ak</w:t>
      </w:r>
      <w:r w:rsidRPr="00E07BA9">
        <w:rPr>
          <w:rFonts w:ascii="Times New Roman" w:hAnsi="Times New Roman"/>
          <w:color w:val="auto"/>
        </w:rPr>
        <w:t xml:space="preserve">, to ustanovuje tento zákon, umožní </w:t>
      </w:r>
      <w:r w:rsidRPr="00E07BA9" w:rsidR="00317C40">
        <w:rPr>
          <w:rFonts w:ascii="Times New Roman" w:hAnsi="Times New Roman"/>
          <w:color w:val="auto"/>
        </w:rPr>
        <w:t xml:space="preserve">úrad </w:t>
      </w:r>
      <w:r w:rsidRPr="00E07BA9">
        <w:rPr>
          <w:rFonts w:ascii="Times New Roman" w:hAnsi="Times New Roman"/>
          <w:color w:val="auto"/>
        </w:rPr>
        <w:t>dotknutým osobám vyjadriť sa k návrhu opatren</w:t>
      </w:r>
      <w:r w:rsidRPr="00E07BA9" w:rsidR="0028352D">
        <w:rPr>
          <w:rFonts w:ascii="Times New Roman" w:hAnsi="Times New Roman"/>
          <w:color w:val="auto"/>
        </w:rPr>
        <w:t>ia</w:t>
      </w:r>
      <w:r w:rsidRPr="00E07BA9">
        <w:rPr>
          <w:rFonts w:ascii="Times New Roman" w:hAnsi="Times New Roman"/>
          <w:color w:val="auto"/>
        </w:rPr>
        <w:t>. Lehota na vyjadrenie je jeden mesiac odo dňa zverejnenia návrhu opatrenia</w:t>
      </w:r>
      <w:r w:rsidRPr="00E07BA9" w:rsidR="00FC22CB">
        <w:rPr>
          <w:rFonts w:ascii="Times New Roman" w:hAnsi="Times New Roman"/>
          <w:color w:val="auto"/>
        </w:rPr>
        <w:t>;</w:t>
      </w:r>
      <w:r w:rsidRPr="00E07BA9" w:rsidR="009D0D04">
        <w:rPr>
          <w:rFonts w:ascii="Times New Roman" w:hAnsi="Times New Roman"/>
          <w:color w:val="auto"/>
        </w:rPr>
        <w:t xml:space="preserve"> v</w:t>
      </w:r>
      <w:r w:rsidRPr="00E07BA9" w:rsidR="00957B2A">
        <w:rPr>
          <w:rFonts w:ascii="Times New Roman" w:hAnsi="Times New Roman"/>
          <w:color w:val="auto"/>
        </w:rPr>
        <w:t xml:space="preserve"> zložitých </w:t>
      </w:r>
      <w:r w:rsidRPr="00E07BA9" w:rsidR="009D0D04">
        <w:rPr>
          <w:rFonts w:ascii="Times New Roman" w:hAnsi="Times New Roman"/>
          <w:color w:val="auto"/>
        </w:rPr>
        <w:t xml:space="preserve"> prípadoch</w:t>
      </w:r>
      <w:r w:rsidRPr="00E07BA9">
        <w:rPr>
          <w:rFonts w:ascii="Times New Roman" w:hAnsi="Times New Roman"/>
          <w:color w:val="auto"/>
        </w:rPr>
        <w:t xml:space="preserve"> </w:t>
      </w:r>
      <w:r w:rsidRPr="00E07BA9" w:rsidR="00FC22CB">
        <w:rPr>
          <w:rFonts w:ascii="Times New Roman" w:hAnsi="Times New Roman"/>
          <w:color w:val="auto"/>
        </w:rPr>
        <w:t xml:space="preserve">môže byť lehota predĺžená </w:t>
      </w:r>
      <w:r w:rsidRPr="00E07BA9">
        <w:rPr>
          <w:rFonts w:ascii="Times New Roman" w:hAnsi="Times New Roman"/>
          <w:color w:val="auto"/>
        </w:rPr>
        <w:t xml:space="preserve">najviac </w:t>
      </w:r>
      <w:r w:rsidRPr="00E07BA9" w:rsidR="00FC22CB">
        <w:rPr>
          <w:rFonts w:ascii="Times New Roman" w:hAnsi="Times New Roman"/>
          <w:color w:val="auto"/>
        </w:rPr>
        <w:t xml:space="preserve">na </w:t>
      </w:r>
      <w:r w:rsidRPr="00E07BA9">
        <w:rPr>
          <w:rFonts w:ascii="Times New Roman" w:hAnsi="Times New Roman"/>
          <w:color w:val="auto"/>
        </w:rPr>
        <w:t xml:space="preserve">dva mesiace. </w:t>
      </w:r>
      <w:r w:rsidRPr="00E07BA9" w:rsidR="00957B2A">
        <w:rPr>
          <w:rFonts w:ascii="Times New Roman" w:hAnsi="Times New Roman"/>
          <w:color w:val="auto"/>
        </w:rPr>
        <w:t>Ak</w:t>
      </w:r>
      <w:r w:rsidRPr="00E07BA9">
        <w:rPr>
          <w:rFonts w:ascii="Times New Roman" w:hAnsi="Times New Roman"/>
          <w:color w:val="auto"/>
        </w:rPr>
        <w:t xml:space="preserve"> je to primerané</w:t>
      </w:r>
      <w:r w:rsidRPr="00E07BA9" w:rsidR="00957B2A">
        <w:rPr>
          <w:rFonts w:ascii="Times New Roman" w:hAnsi="Times New Roman"/>
          <w:color w:val="auto"/>
        </w:rPr>
        <w:t>,</w:t>
      </w:r>
      <w:r w:rsidRPr="00E07BA9">
        <w:rPr>
          <w:rFonts w:ascii="Times New Roman" w:hAnsi="Times New Roman"/>
          <w:color w:val="auto"/>
        </w:rPr>
        <w:t xml:space="preserve"> úrad v čo najväčšej miere </w:t>
      </w:r>
      <w:r w:rsidRPr="00E07BA9" w:rsidR="00777757">
        <w:rPr>
          <w:rFonts w:ascii="Times New Roman" w:hAnsi="Times New Roman"/>
          <w:color w:val="auto"/>
        </w:rPr>
        <w:t xml:space="preserve">prihliadne na </w:t>
      </w:r>
      <w:r w:rsidRPr="00E07BA9">
        <w:rPr>
          <w:rFonts w:ascii="Times New Roman" w:hAnsi="Times New Roman"/>
          <w:color w:val="auto"/>
        </w:rPr>
        <w:t xml:space="preserve">stanoviská združení koncových užívateľov, výrobcov </w:t>
      </w:r>
      <w:r w:rsidRPr="00E07BA9" w:rsidR="009D0D04">
        <w:rPr>
          <w:rFonts w:ascii="Times New Roman" w:hAnsi="Times New Roman"/>
          <w:color w:val="auto"/>
        </w:rPr>
        <w:t xml:space="preserve">telekomunikačných zariadení </w:t>
      </w:r>
      <w:r w:rsidRPr="00E07BA9">
        <w:rPr>
          <w:rFonts w:ascii="Times New Roman" w:hAnsi="Times New Roman"/>
          <w:color w:val="auto"/>
        </w:rPr>
        <w:t>a podnikov.</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(2) Na účel konzultácií úrad zriadi a spravuje na svojom webovom sídle konzultačné miesto, </w:t>
      </w:r>
      <w:r w:rsidRPr="00E07BA9" w:rsidR="00FC6BBC">
        <w:rPr>
          <w:rFonts w:ascii="Times New Roman" w:hAnsi="Times New Roman"/>
          <w:color w:val="auto"/>
        </w:rPr>
        <w:t xml:space="preserve">na </w:t>
      </w:r>
      <w:r w:rsidRPr="00E07BA9">
        <w:rPr>
          <w:rFonts w:ascii="Times New Roman" w:hAnsi="Times New Roman"/>
          <w:color w:val="auto"/>
        </w:rPr>
        <w:t>k</w:t>
      </w:r>
      <w:r w:rsidRPr="00E07BA9" w:rsidR="00FC6BBC">
        <w:rPr>
          <w:rFonts w:ascii="Times New Roman" w:hAnsi="Times New Roman"/>
          <w:color w:val="auto"/>
        </w:rPr>
        <w:t>torom</w:t>
      </w:r>
      <w:r w:rsidRPr="00E07BA9">
        <w:rPr>
          <w:rFonts w:ascii="Times New Roman" w:hAnsi="Times New Roman"/>
          <w:color w:val="auto"/>
        </w:rPr>
        <w:t xml:space="preserve"> zverejní pravidlá upravujúce postup úradu a dotknutých osôb v procese konzultácií, návrhy opatrení, predložené pripomienky okrem informácií, ktoré sú označené ako predmet obchodného </w:t>
      </w:r>
      <w:r w:rsidRPr="00E07BA9" w:rsidR="00BE1A2A">
        <w:rPr>
          <w:rFonts w:ascii="Times New Roman" w:hAnsi="Times New Roman"/>
          <w:color w:val="auto"/>
        </w:rPr>
        <w:t>tajomstva</w:t>
      </w:r>
      <w:r w:rsidRPr="00E07BA9" w:rsidR="00BE1A2A">
        <w:rPr>
          <w:rFonts w:ascii="Times New Roman" w:hAnsi="Times New Roman"/>
          <w:color w:val="auto"/>
          <w:vertAlign w:val="superscript"/>
        </w:rPr>
        <w:t>1</w:t>
      </w:r>
      <w:r w:rsidRPr="00E07BA9" w:rsidR="002C620E">
        <w:rPr>
          <w:rFonts w:ascii="Times New Roman" w:hAnsi="Times New Roman"/>
          <w:color w:val="auto"/>
          <w:vertAlign w:val="superscript"/>
        </w:rPr>
        <w:t>5</w:t>
      </w:r>
      <w:r w:rsidRPr="00E07BA9">
        <w:rPr>
          <w:rFonts w:ascii="Times New Roman" w:hAnsi="Times New Roman"/>
          <w:color w:val="auto"/>
          <w:vertAlign w:val="superscript"/>
        </w:rPr>
        <w:t>)</w:t>
      </w:r>
      <w:r w:rsidRPr="00E07BA9">
        <w:rPr>
          <w:rFonts w:ascii="Times New Roman" w:hAnsi="Times New Roman"/>
          <w:color w:val="auto"/>
        </w:rPr>
        <w:t xml:space="preserve">, a výsledky konzultácií vrátane vyhodnotenia pripomienok.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(3) Výsledky konzultácií, vrátane vyhodnotenia pripomienok, úrad zverejní na konzultačnom mieste do jedného mesiaca od uplynutia lehoty na vyjadrenie podľa odseku 1.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(4) Ak návrh opatrenia bude mať vplyv na obchodovanie medzi členskými štátmi, úrad po zverejnení výsledkov konzultácií podľa odseku 3 sprístupní tento návrh s odôvodnením Európskej komisii, </w:t>
      </w:r>
      <w:r w:rsidRPr="00E07BA9" w:rsidR="00830D91">
        <w:rPr>
          <w:rFonts w:ascii="Times New Roman" w:hAnsi="Times New Roman"/>
          <w:color w:val="auto"/>
        </w:rPr>
        <w:t xml:space="preserve">orgánu </w:t>
      </w:r>
      <w:r w:rsidRPr="00E07BA9" w:rsidR="00703BD5">
        <w:rPr>
          <w:rFonts w:ascii="Times New Roman" w:hAnsi="Times New Roman"/>
          <w:color w:val="auto"/>
        </w:rPr>
        <w:t>európsk</w:t>
      </w:r>
      <w:r w:rsidRPr="00E07BA9" w:rsidR="00830D91">
        <w:rPr>
          <w:rFonts w:ascii="Times New Roman" w:hAnsi="Times New Roman"/>
          <w:color w:val="auto"/>
        </w:rPr>
        <w:t>ych</w:t>
      </w:r>
      <w:r w:rsidRPr="00E07BA9" w:rsidR="00703BD5">
        <w:rPr>
          <w:rFonts w:ascii="Times New Roman" w:hAnsi="Times New Roman"/>
          <w:color w:val="auto"/>
        </w:rPr>
        <w:t xml:space="preserve"> </w:t>
      </w:r>
      <w:r w:rsidRPr="00E07BA9" w:rsidR="00830D91">
        <w:rPr>
          <w:rFonts w:ascii="Times New Roman" w:hAnsi="Times New Roman"/>
          <w:color w:val="auto"/>
        </w:rPr>
        <w:t>regulátorov</w:t>
      </w:r>
      <w:r w:rsidRPr="00E07BA9" w:rsidR="00703BD5">
        <w:rPr>
          <w:rFonts w:ascii="Times New Roman" w:hAnsi="Times New Roman"/>
          <w:color w:val="auto"/>
        </w:rPr>
        <w:t xml:space="preserve"> </w:t>
      </w:r>
      <w:r w:rsidRPr="00E07BA9">
        <w:rPr>
          <w:rFonts w:ascii="Times New Roman" w:hAnsi="Times New Roman"/>
          <w:color w:val="auto"/>
        </w:rPr>
        <w:t xml:space="preserve">a národným regulačným orgánom členských štátov v súlade s § </w:t>
      </w:r>
      <w:r w:rsidRPr="00E07BA9" w:rsidR="00BA4D60">
        <w:rPr>
          <w:rFonts w:ascii="Times New Roman" w:hAnsi="Times New Roman"/>
          <w:color w:val="auto"/>
        </w:rPr>
        <w:t xml:space="preserve">9 </w:t>
      </w:r>
      <w:r w:rsidRPr="00E07BA9">
        <w:rPr>
          <w:rFonts w:ascii="Times New Roman" w:hAnsi="Times New Roman"/>
          <w:color w:val="auto"/>
        </w:rPr>
        <w:t>ods. 4, ak ide o</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určenie relevantných trhov, </w:t>
      </w:r>
    </w:p>
    <w:p w:rsidR="006331B7" w:rsidRPr="00E07BA9">
      <w:pPr>
        <w:bidi w:val="0"/>
        <w:rPr>
          <w:rFonts w:ascii="Times New Roman" w:hAnsi="Times New Roman"/>
          <w:color w:val="auto"/>
        </w:rPr>
      </w:pPr>
      <w:r w:rsidRPr="00E07BA9">
        <w:rPr>
          <w:rFonts w:ascii="Times New Roman" w:hAnsi="Times New Roman"/>
          <w:color w:val="auto"/>
        </w:rPr>
        <w:t xml:space="preserve">b) postupy analýzy relevantných trhov, </w:t>
      </w:r>
    </w:p>
    <w:p w:rsidR="006331B7" w:rsidRPr="00E07BA9">
      <w:pPr>
        <w:bidi w:val="0"/>
        <w:rPr>
          <w:rFonts w:ascii="Times New Roman" w:hAnsi="Times New Roman"/>
          <w:color w:val="auto"/>
        </w:rPr>
      </w:pPr>
      <w:r w:rsidRPr="00E07BA9">
        <w:rPr>
          <w:rFonts w:ascii="Times New Roman" w:hAnsi="Times New Roman"/>
          <w:color w:val="auto"/>
        </w:rPr>
        <w:t>c) povinnosti prepojenia sietí, interoperability služieb a  povinnosti podľa § 2</w:t>
      </w:r>
      <w:r w:rsidRPr="00E07BA9" w:rsidR="009F3499">
        <w:rPr>
          <w:rFonts w:ascii="Times New Roman" w:hAnsi="Times New Roman"/>
          <w:color w:val="auto"/>
        </w:rPr>
        <w:t>6</w:t>
      </w:r>
      <w:r w:rsidRPr="00E07BA9">
        <w:rPr>
          <w:rFonts w:ascii="Times New Roman" w:hAnsi="Times New Roman"/>
          <w:color w:val="auto"/>
        </w:rPr>
        <w:t xml:space="preserve">, </w:t>
      </w:r>
    </w:p>
    <w:p w:rsidR="006331B7" w:rsidRPr="00E07BA9">
      <w:pPr>
        <w:bidi w:val="0"/>
        <w:rPr>
          <w:rFonts w:ascii="Times New Roman" w:hAnsi="Times New Roman"/>
          <w:color w:val="auto"/>
        </w:rPr>
      </w:pPr>
      <w:r w:rsidRPr="00E07BA9">
        <w:rPr>
          <w:rFonts w:ascii="Times New Roman" w:hAnsi="Times New Roman"/>
          <w:color w:val="auto"/>
        </w:rPr>
        <w:t xml:space="preserve">d) uloženie, zmenu alebo zrušenie povinností podľa § </w:t>
      </w:r>
      <w:r w:rsidRPr="00E07BA9" w:rsidR="00BA4D60">
        <w:rPr>
          <w:rFonts w:ascii="Times New Roman" w:hAnsi="Times New Roman"/>
          <w:color w:val="auto"/>
        </w:rPr>
        <w:t xml:space="preserve">19 </w:t>
      </w:r>
      <w:r w:rsidRPr="00E07BA9">
        <w:rPr>
          <w:rFonts w:ascii="Times New Roman" w:hAnsi="Times New Roman"/>
          <w:color w:val="auto"/>
        </w:rPr>
        <w:t xml:space="preserve">až </w:t>
      </w:r>
      <w:smartTag w:uri="urn:schemas-microsoft-com:office:smarttags" w:element="metricconverter">
        <w:smartTagPr>
          <w:attr w:name="ProductID" w:val="23 a"/>
        </w:smartTagPr>
        <w:r w:rsidRPr="00E07BA9">
          <w:rPr>
            <w:rFonts w:ascii="Times New Roman" w:hAnsi="Times New Roman"/>
            <w:color w:val="auto"/>
          </w:rPr>
          <w:t>2</w:t>
        </w:r>
        <w:r w:rsidRPr="00E07BA9" w:rsidR="00BA4D60">
          <w:rPr>
            <w:rFonts w:ascii="Times New Roman" w:hAnsi="Times New Roman"/>
            <w:color w:val="auto"/>
          </w:rPr>
          <w:t>3</w:t>
        </w:r>
        <w:r w:rsidRPr="00E07BA9" w:rsidR="009F3499">
          <w:rPr>
            <w:rFonts w:ascii="Times New Roman" w:hAnsi="Times New Roman"/>
            <w:color w:val="auto"/>
          </w:rPr>
          <w:t xml:space="preserve"> a</w:t>
        </w:r>
      </w:smartTag>
      <w:r w:rsidRPr="00E07BA9" w:rsidR="009F3499">
        <w:rPr>
          <w:rFonts w:ascii="Times New Roman" w:hAnsi="Times New Roman"/>
          <w:color w:val="auto"/>
        </w:rPr>
        <w:t xml:space="preserve"> § </w:t>
      </w:r>
      <w:r w:rsidRPr="00E07BA9" w:rsidR="00DD3CED">
        <w:rPr>
          <w:rFonts w:ascii="Times New Roman" w:hAnsi="Times New Roman"/>
          <w:color w:val="auto"/>
        </w:rPr>
        <w:t>25</w:t>
      </w:r>
      <w:r w:rsidRPr="00E07BA9">
        <w:rPr>
          <w:rFonts w:ascii="Times New Roman" w:hAnsi="Times New Roman"/>
          <w:color w:val="auto"/>
        </w:rPr>
        <w:t>.</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(5) Regulačné orgány členských štátov, </w:t>
      </w:r>
      <w:r w:rsidRPr="00E07BA9" w:rsidR="00830D91">
        <w:rPr>
          <w:rFonts w:ascii="Times New Roman" w:hAnsi="Times New Roman"/>
          <w:color w:val="auto"/>
        </w:rPr>
        <w:t xml:space="preserve">orgán </w:t>
      </w:r>
      <w:r w:rsidRPr="00E07BA9" w:rsidR="00703BD5">
        <w:rPr>
          <w:rFonts w:ascii="Times New Roman" w:hAnsi="Times New Roman"/>
          <w:color w:val="auto"/>
        </w:rPr>
        <w:t>európsky</w:t>
      </w:r>
      <w:r w:rsidRPr="00E07BA9" w:rsidR="00830D91">
        <w:rPr>
          <w:rFonts w:ascii="Times New Roman" w:hAnsi="Times New Roman"/>
          <w:color w:val="auto"/>
        </w:rPr>
        <w:t>ch</w:t>
      </w:r>
      <w:r w:rsidRPr="00E07BA9" w:rsidR="00703BD5">
        <w:rPr>
          <w:rFonts w:ascii="Times New Roman" w:hAnsi="Times New Roman"/>
          <w:color w:val="auto"/>
        </w:rPr>
        <w:t xml:space="preserve"> regulátor</w:t>
      </w:r>
      <w:r w:rsidRPr="00E07BA9" w:rsidR="00830D91">
        <w:rPr>
          <w:rFonts w:ascii="Times New Roman" w:hAnsi="Times New Roman"/>
          <w:color w:val="auto"/>
        </w:rPr>
        <w:t>ov</w:t>
      </w:r>
      <w:r w:rsidRPr="00E07BA9">
        <w:rPr>
          <w:rFonts w:ascii="Times New Roman" w:hAnsi="Times New Roman"/>
          <w:color w:val="auto"/>
        </w:rPr>
        <w:t xml:space="preserve"> a Európska komisia môžu úradu predložiť pripomienky v lehote do jedného mesiaca</w:t>
      </w:r>
      <w:r w:rsidRPr="00E07BA9" w:rsidR="002D01A7">
        <w:rPr>
          <w:rFonts w:ascii="Times New Roman" w:hAnsi="Times New Roman"/>
          <w:color w:val="auto"/>
        </w:rPr>
        <w:t xml:space="preserve">, </w:t>
      </w:r>
      <w:r w:rsidRPr="00E07BA9" w:rsidR="00BE1869">
        <w:rPr>
          <w:rFonts w:ascii="Times New Roman" w:hAnsi="Times New Roman"/>
          <w:color w:val="auto"/>
        </w:rPr>
        <w:t xml:space="preserve">na </w:t>
      </w:r>
      <w:r w:rsidRPr="00E07BA9" w:rsidR="002D01A7">
        <w:rPr>
          <w:rFonts w:ascii="Times New Roman" w:hAnsi="Times New Roman"/>
          <w:color w:val="auto"/>
        </w:rPr>
        <w:t xml:space="preserve">ktoré </w:t>
      </w:r>
      <w:r w:rsidRPr="00E07BA9" w:rsidR="00317C40">
        <w:rPr>
          <w:rFonts w:ascii="Times New Roman" w:hAnsi="Times New Roman"/>
          <w:color w:val="auto"/>
        </w:rPr>
        <w:t>ú</w:t>
      </w:r>
      <w:r w:rsidRPr="00E07BA9">
        <w:rPr>
          <w:rFonts w:ascii="Times New Roman" w:hAnsi="Times New Roman"/>
          <w:color w:val="auto"/>
        </w:rPr>
        <w:t xml:space="preserve">rad v čo najväčšej možnej miere </w:t>
      </w:r>
      <w:r w:rsidRPr="00E07BA9" w:rsidR="00BE1869">
        <w:rPr>
          <w:rFonts w:ascii="Times New Roman" w:hAnsi="Times New Roman"/>
          <w:color w:val="auto"/>
        </w:rPr>
        <w:t>prihliadne</w:t>
      </w:r>
      <w:r w:rsidRPr="00E07BA9" w:rsidR="002D01A7">
        <w:rPr>
          <w:rFonts w:ascii="Times New Roman" w:hAnsi="Times New Roman"/>
          <w:color w:val="auto"/>
        </w:rPr>
        <w:t>.</w:t>
      </w:r>
      <w:r w:rsidRPr="00E07BA9">
        <w:rPr>
          <w:rFonts w:ascii="Times New Roman" w:hAnsi="Times New Roman"/>
          <w:color w:val="auto"/>
        </w:rPr>
        <w:t xml:space="preserve">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(6) Ak cieľom návrhu opatrenia podľa odseku 4 je určenie relevantného trhu iného ako sú trhy uvedené v zozname podľa § </w:t>
      </w:r>
      <w:r w:rsidRPr="00E07BA9" w:rsidR="00BA4D60">
        <w:rPr>
          <w:rFonts w:ascii="Times New Roman" w:hAnsi="Times New Roman"/>
          <w:color w:val="auto"/>
        </w:rPr>
        <w:t xml:space="preserve">16 </w:t>
      </w:r>
      <w:r w:rsidRPr="00E07BA9">
        <w:rPr>
          <w:rFonts w:ascii="Times New Roman" w:hAnsi="Times New Roman"/>
          <w:color w:val="auto"/>
        </w:rPr>
        <w:t>ods. 1 alebo</w:t>
      </w:r>
      <w:r w:rsidRPr="00E07BA9">
        <w:rPr>
          <w:rFonts w:ascii="Times New Roman" w:eastAsia="Arial Unicode MS" w:hAnsi="Times New Roman" w:hint="default"/>
          <w:color w:val="auto"/>
        </w:rPr>
        <w:t xml:space="preserve"> urč</w:t>
      </w:r>
      <w:r w:rsidRPr="00E07BA9">
        <w:rPr>
          <w:rFonts w:ascii="Times New Roman" w:eastAsia="Arial Unicode MS" w:hAnsi="Times New Roman" w:hint="default"/>
          <w:color w:val="auto"/>
        </w:rPr>
        <w:t>enie podniku, alebo neurč</w:t>
      </w:r>
      <w:r w:rsidRPr="00E07BA9">
        <w:rPr>
          <w:rFonts w:ascii="Times New Roman" w:eastAsia="Arial Unicode MS" w:hAnsi="Times New Roman" w:hint="default"/>
          <w:color w:val="auto"/>
        </w:rPr>
        <w:t>enie podniku, ktorý</w:t>
      </w:r>
      <w:r w:rsidRPr="00E07BA9">
        <w:rPr>
          <w:rFonts w:ascii="Times New Roman" w:eastAsia="Arial Unicode MS" w:hAnsi="Times New Roman" w:hint="default"/>
          <w:color w:val="auto"/>
        </w:rPr>
        <w:t xml:space="preserve"> má</w:t>
      </w:r>
      <w:r w:rsidRPr="00E07BA9">
        <w:rPr>
          <w:rFonts w:ascii="Times New Roman" w:eastAsia="Arial Unicode MS" w:hAnsi="Times New Roman" w:hint="default"/>
          <w:color w:val="auto"/>
        </w:rPr>
        <w:t xml:space="preserve"> samostatne alebo spoloč</w:t>
      </w:r>
      <w:r w:rsidRPr="00E07BA9">
        <w:rPr>
          <w:rFonts w:ascii="Times New Roman" w:eastAsia="Arial Unicode MS" w:hAnsi="Times New Roman" w:hint="default"/>
          <w:color w:val="auto"/>
        </w:rPr>
        <w:t>ne s iný</w:t>
      </w:r>
      <w:r w:rsidRPr="00E07BA9">
        <w:rPr>
          <w:rFonts w:ascii="Times New Roman" w:eastAsia="Arial Unicode MS" w:hAnsi="Times New Roman" w:hint="default"/>
          <w:color w:val="auto"/>
        </w:rPr>
        <w:t>mi podnikmi vý</w:t>
      </w:r>
      <w:r w:rsidRPr="00E07BA9">
        <w:rPr>
          <w:rFonts w:ascii="Times New Roman" w:eastAsia="Arial Unicode MS" w:hAnsi="Times New Roman" w:hint="default"/>
          <w:color w:val="auto"/>
        </w:rPr>
        <w:t>znamný</w:t>
      </w:r>
      <w:r w:rsidRPr="00E07BA9">
        <w:rPr>
          <w:rFonts w:ascii="Times New Roman" w:eastAsia="Arial Unicode MS" w:hAnsi="Times New Roman" w:hint="default"/>
          <w:color w:val="auto"/>
        </w:rPr>
        <w:t xml:space="preserve"> vplyv na trhu podľ</w:t>
      </w:r>
      <w:r w:rsidRPr="00E07BA9">
        <w:rPr>
          <w:rFonts w:ascii="Times New Roman" w:eastAsia="Arial Unicode MS" w:hAnsi="Times New Roman" w:hint="default"/>
          <w:color w:val="auto"/>
        </w:rPr>
        <w:t>a § </w:t>
      </w:r>
      <w:r w:rsidRPr="00E07BA9" w:rsidR="00DD3CED">
        <w:rPr>
          <w:rFonts w:ascii="Times New Roman" w:eastAsia="Arial Unicode MS" w:hAnsi="Times New Roman"/>
          <w:color w:val="auto"/>
        </w:rPr>
        <w:t>18</w:t>
      </w:r>
      <w:r w:rsidRPr="00E07BA9">
        <w:rPr>
          <w:rFonts w:ascii="Times New Roman" w:eastAsia="Arial Unicode MS" w:hAnsi="Times New Roman"/>
          <w:color w:val="auto"/>
        </w:rPr>
        <w:t xml:space="preserve">, </w:t>
      </w:r>
      <w:r w:rsidRPr="00E07BA9">
        <w:rPr>
          <w:rFonts w:ascii="Times New Roman" w:hAnsi="Times New Roman"/>
          <w:color w:val="auto"/>
        </w:rPr>
        <w:t xml:space="preserve">a Európska komisia vo svojom stanovisku k návrhu opatrenia vyjadrí názor, že jeho prijatie bude prekážkou vo vzájomnom obchode v rámci Európskej únie, alebo vyjadrí vážne pochybnosti o jeho súlade s právom Európskej únie, najmä s </w:t>
      </w:r>
      <w:r w:rsidRPr="00E07BA9" w:rsidR="002D01A7">
        <w:rPr>
          <w:rFonts w:ascii="Times New Roman" w:hAnsi="Times New Roman"/>
          <w:color w:val="auto"/>
        </w:rPr>
        <w:t xml:space="preserve">princípmi </w:t>
      </w:r>
      <w:r w:rsidRPr="00E07BA9">
        <w:rPr>
          <w:rFonts w:ascii="Times New Roman" w:hAnsi="Times New Roman"/>
          <w:color w:val="auto"/>
        </w:rPr>
        <w:t>uvedeným</w:t>
      </w:r>
      <w:r w:rsidRPr="00E07BA9" w:rsidR="002D01A7">
        <w:rPr>
          <w:rFonts w:ascii="Times New Roman" w:hAnsi="Times New Roman"/>
          <w:color w:val="auto"/>
        </w:rPr>
        <w:t>i</w:t>
      </w:r>
      <w:r w:rsidRPr="00E07BA9">
        <w:rPr>
          <w:rFonts w:ascii="Times New Roman" w:hAnsi="Times New Roman"/>
          <w:color w:val="auto"/>
        </w:rPr>
        <w:t xml:space="preserve"> v § </w:t>
      </w:r>
      <w:r w:rsidRPr="00E07BA9" w:rsidR="00BA4D60">
        <w:rPr>
          <w:rFonts w:ascii="Times New Roman" w:hAnsi="Times New Roman"/>
          <w:color w:val="auto"/>
        </w:rPr>
        <w:t>11</w:t>
      </w:r>
      <w:r w:rsidRPr="00E07BA9">
        <w:rPr>
          <w:rFonts w:ascii="Times New Roman" w:hAnsi="Times New Roman"/>
          <w:color w:val="auto"/>
        </w:rPr>
        <w:t xml:space="preserve">, úrad odloží prijatie opatrenia o dva mesiace od oboznámenia sa s týmto stanoviskom.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(7) Ak Európska komisia v lehote dvoch mesiacov podľa odseku 6 prijme rozhodnutie, ktorým uloží úradu povinnosť vziať návrh </w:t>
      </w:r>
      <w:r w:rsidRPr="00E07BA9" w:rsidR="00FC6BBC">
        <w:rPr>
          <w:rFonts w:ascii="Times New Roman" w:hAnsi="Times New Roman"/>
          <w:color w:val="auto"/>
        </w:rPr>
        <w:t xml:space="preserve">opatrenia </w:t>
      </w:r>
      <w:r w:rsidRPr="00E07BA9">
        <w:rPr>
          <w:rFonts w:ascii="Times New Roman" w:hAnsi="Times New Roman"/>
          <w:color w:val="auto"/>
        </w:rPr>
        <w:t xml:space="preserve">späť s uvedením dôvodov, prečo by sa návrh </w:t>
      </w:r>
      <w:r w:rsidRPr="00E07BA9" w:rsidR="00FC6BBC">
        <w:rPr>
          <w:rFonts w:ascii="Times New Roman" w:hAnsi="Times New Roman"/>
          <w:color w:val="auto"/>
        </w:rPr>
        <w:t xml:space="preserve">opatrenia </w:t>
      </w:r>
      <w:r w:rsidRPr="00E07BA9">
        <w:rPr>
          <w:rFonts w:ascii="Times New Roman" w:hAnsi="Times New Roman"/>
          <w:color w:val="auto"/>
        </w:rPr>
        <w:t>nemal prijať, a pripojí konkrétne návrhy na zmenu návrhu</w:t>
      </w:r>
      <w:r w:rsidRPr="00E07BA9" w:rsidR="00FC6BBC">
        <w:rPr>
          <w:rFonts w:ascii="Times New Roman" w:hAnsi="Times New Roman"/>
          <w:color w:val="auto"/>
        </w:rPr>
        <w:t xml:space="preserve"> opatrenia</w:t>
      </w:r>
      <w:r w:rsidRPr="00E07BA9">
        <w:rPr>
          <w:rFonts w:ascii="Times New Roman" w:hAnsi="Times New Roman"/>
          <w:color w:val="auto"/>
        </w:rPr>
        <w:t xml:space="preserve">, úrad do šiestich mesiacov od prijatia rozhodnutia Európskej komisie návrh opatrenia vezme späť alebo ho zmení. V prípade zmeny návrhu úrad </w:t>
      </w:r>
      <w:r w:rsidRPr="00E07BA9" w:rsidR="00FC6BBC">
        <w:rPr>
          <w:rFonts w:ascii="Times New Roman" w:hAnsi="Times New Roman"/>
          <w:color w:val="auto"/>
        </w:rPr>
        <w:t xml:space="preserve">opatrenia </w:t>
      </w:r>
      <w:r w:rsidRPr="00E07BA9">
        <w:rPr>
          <w:rFonts w:ascii="Times New Roman" w:hAnsi="Times New Roman"/>
          <w:color w:val="auto"/>
        </w:rPr>
        <w:t xml:space="preserve">postupuje podľa odsekov 1 až 4. Konečný návrh opatrenia úrad prijme v súlade s odsekom 5 okrem prípadov podľa odseku 6.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(8) Ak vo výnimočných prípadoch </w:t>
      </w:r>
      <w:r w:rsidRPr="00E07BA9" w:rsidR="00972B59">
        <w:rPr>
          <w:rFonts w:ascii="Times New Roman" w:hAnsi="Times New Roman"/>
          <w:color w:val="auto"/>
        </w:rPr>
        <w:t>je po</w:t>
      </w:r>
      <w:r w:rsidRPr="00E07BA9">
        <w:rPr>
          <w:rFonts w:ascii="Times New Roman" w:hAnsi="Times New Roman"/>
          <w:color w:val="auto"/>
        </w:rPr>
        <w:t>treb</w:t>
      </w:r>
      <w:r w:rsidRPr="00E07BA9" w:rsidR="00972B59">
        <w:rPr>
          <w:rFonts w:ascii="Times New Roman" w:hAnsi="Times New Roman"/>
          <w:color w:val="auto"/>
        </w:rPr>
        <w:t>né</w:t>
      </w:r>
      <w:r w:rsidRPr="00E07BA9">
        <w:rPr>
          <w:rFonts w:ascii="Times New Roman" w:hAnsi="Times New Roman"/>
          <w:color w:val="auto"/>
        </w:rPr>
        <w:t xml:space="preserve"> konať v záujme ochrany </w:t>
      </w:r>
      <w:r w:rsidRPr="00E07BA9" w:rsidR="002D01A7">
        <w:rPr>
          <w:rFonts w:ascii="Times New Roman" w:hAnsi="Times New Roman"/>
          <w:color w:val="auto"/>
        </w:rPr>
        <w:t xml:space="preserve">hospodárskej </w:t>
      </w:r>
      <w:r w:rsidRPr="00E07BA9">
        <w:rPr>
          <w:rFonts w:ascii="Times New Roman" w:hAnsi="Times New Roman"/>
          <w:color w:val="auto"/>
        </w:rPr>
        <w:t>súťaže a ochrany záujmov užívateľov</w:t>
      </w:r>
      <w:r w:rsidRPr="00E07BA9" w:rsidR="00B80A8F">
        <w:rPr>
          <w:rFonts w:ascii="Times New Roman" w:hAnsi="Times New Roman"/>
          <w:color w:val="auto"/>
        </w:rPr>
        <w:t>,</w:t>
      </w:r>
      <w:r w:rsidRPr="00E07BA9" w:rsidR="00972B59">
        <w:rPr>
          <w:rFonts w:ascii="Times New Roman" w:hAnsi="Times New Roman"/>
          <w:color w:val="auto"/>
        </w:rPr>
        <w:t xml:space="preserve"> úrad bezodkladne </w:t>
      </w:r>
      <w:r w:rsidRPr="00E07BA9">
        <w:rPr>
          <w:rFonts w:ascii="Times New Roman" w:hAnsi="Times New Roman"/>
          <w:color w:val="auto"/>
        </w:rPr>
        <w:t xml:space="preserve">vydá </w:t>
      </w:r>
      <w:r w:rsidRPr="00E07BA9" w:rsidR="00972B59">
        <w:rPr>
          <w:rFonts w:ascii="Times New Roman" w:hAnsi="Times New Roman"/>
          <w:color w:val="auto"/>
        </w:rPr>
        <w:t xml:space="preserve">bez dodržania postupu uvedeného v odsekoch 1 až 6, </w:t>
      </w:r>
      <w:r w:rsidRPr="00E07BA9">
        <w:rPr>
          <w:rFonts w:ascii="Times New Roman" w:hAnsi="Times New Roman"/>
          <w:color w:val="auto"/>
        </w:rPr>
        <w:t xml:space="preserve">primerané dočasné opatrenie. Ak ide o opatrenie podľa odseku 4, úrad toto opatrenie bezodkladne zašle s odôvodnením Európskej komisii, </w:t>
      </w:r>
      <w:r w:rsidRPr="00E07BA9" w:rsidR="00830D91">
        <w:rPr>
          <w:rFonts w:ascii="Times New Roman" w:hAnsi="Times New Roman"/>
          <w:color w:val="auto"/>
        </w:rPr>
        <w:t xml:space="preserve">orgánu </w:t>
      </w:r>
      <w:r w:rsidRPr="00E07BA9" w:rsidR="00703BD5">
        <w:rPr>
          <w:rFonts w:ascii="Times New Roman" w:hAnsi="Times New Roman"/>
          <w:color w:val="auto"/>
        </w:rPr>
        <w:t>európsk</w:t>
      </w:r>
      <w:r w:rsidRPr="00E07BA9" w:rsidR="00830D91">
        <w:rPr>
          <w:rFonts w:ascii="Times New Roman" w:hAnsi="Times New Roman"/>
          <w:color w:val="auto"/>
        </w:rPr>
        <w:t>ych</w:t>
      </w:r>
      <w:r w:rsidRPr="00E07BA9" w:rsidR="00703BD5">
        <w:rPr>
          <w:rFonts w:ascii="Times New Roman" w:hAnsi="Times New Roman"/>
          <w:color w:val="auto"/>
        </w:rPr>
        <w:t xml:space="preserve"> </w:t>
      </w:r>
      <w:r w:rsidRPr="00E07BA9" w:rsidR="00830D91">
        <w:rPr>
          <w:rFonts w:ascii="Times New Roman" w:hAnsi="Times New Roman"/>
          <w:color w:val="auto"/>
        </w:rPr>
        <w:t>regulátorov</w:t>
      </w:r>
      <w:r w:rsidRPr="00E07BA9">
        <w:rPr>
          <w:rFonts w:ascii="Times New Roman" w:hAnsi="Times New Roman"/>
          <w:color w:val="auto"/>
        </w:rPr>
        <w:t xml:space="preserve"> a regulačným orgánom členských štátov. </w:t>
      </w:r>
      <w:r w:rsidRPr="00E07BA9" w:rsidR="00FC22CB">
        <w:rPr>
          <w:rFonts w:ascii="Times New Roman" w:hAnsi="Times New Roman"/>
          <w:color w:val="auto"/>
        </w:rPr>
        <w:t>Ak pominú dôvody na vydanie primeraného dočasného opatrenia</w:t>
      </w:r>
      <w:r w:rsidRPr="00E07BA9" w:rsidR="00937329">
        <w:rPr>
          <w:rFonts w:ascii="Times New Roman" w:hAnsi="Times New Roman"/>
          <w:color w:val="auto"/>
        </w:rPr>
        <w:t>,</w:t>
      </w:r>
      <w:r w:rsidRPr="00E07BA9" w:rsidR="00FC22CB">
        <w:rPr>
          <w:rFonts w:ascii="Times New Roman" w:hAnsi="Times New Roman"/>
          <w:color w:val="auto"/>
        </w:rPr>
        <w:t xml:space="preserve"> </w:t>
      </w:r>
      <w:r w:rsidRPr="00E07BA9">
        <w:rPr>
          <w:rFonts w:ascii="Times New Roman" w:hAnsi="Times New Roman"/>
          <w:color w:val="auto"/>
        </w:rPr>
        <w:t xml:space="preserve">úrad </w:t>
      </w:r>
      <w:r w:rsidRPr="00E07BA9" w:rsidR="00FC22CB">
        <w:rPr>
          <w:rFonts w:ascii="Times New Roman" w:hAnsi="Times New Roman"/>
          <w:color w:val="auto"/>
        </w:rPr>
        <w:t>ďalej postupuje podľa</w:t>
      </w:r>
      <w:r w:rsidRPr="00E07BA9">
        <w:rPr>
          <w:rFonts w:ascii="Times New Roman" w:hAnsi="Times New Roman"/>
          <w:color w:val="auto"/>
        </w:rPr>
        <w:t xml:space="preserve"> odsekov 1 až 6.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(9) Ak cieľom návrhu opatrenia podľa odseku 4 je uloženie, zmena alebo zrušenie povinnosti podniku podľa § </w:t>
      </w:r>
      <w:r w:rsidRPr="00E07BA9" w:rsidR="00DD3CED">
        <w:rPr>
          <w:rFonts w:ascii="Times New Roman" w:hAnsi="Times New Roman"/>
          <w:color w:val="auto"/>
        </w:rPr>
        <w:t xml:space="preserve">19 </w:t>
      </w:r>
      <w:r w:rsidRPr="00E07BA9">
        <w:rPr>
          <w:rFonts w:ascii="Times New Roman" w:hAnsi="Times New Roman"/>
          <w:color w:val="auto"/>
        </w:rPr>
        <w:t xml:space="preserve">až </w:t>
      </w:r>
      <w:smartTag w:uri="urn:schemas-microsoft-com:office:smarttags" w:element="metricconverter">
        <w:smartTagPr>
          <w:attr w:name="ProductID" w:val="25 a"/>
        </w:smartTagPr>
        <w:r w:rsidRPr="00E07BA9" w:rsidR="00DD3CED">
          <w:rPr>
            <w:rFonts w:ascii="Times New Roman" w:hAnsi="Times New Roman"/>
            <w:color w:val="auto"/>
          </w:rPr>
          <w:t>25</w:t>
        </w:r>
        <w:r w:rsidRPr="00E07BA9" w:rsidR="00B67570">
          <w:rPr>
            <w:rFonts w:ascii="Times New Roman" w:hAnsi="Times New Roman"/>
            <w:color w:val="auto"/>
          </w:rPr>
          <w:t xml:space="preserve"> </w:t>
        </w:r>
        <w:r w:rsidRPr="00E07BA9">
          <w:rPr>
            <w:rFonts w:ascii="Times New Roman" w:hAnsi="Times New Roman"/>
            <w:color w:val="auto"/>
          </w:rPr>
          <w:t>a</w:t>
        </w:r>
      </w:smartTag>
      <w:r w:rsidRPr="00E07BA9" w:rsidR="00703BD5">
        <w:rPr>
          <w:rFonts w:ascii="Times New Roman" w:hAnsi="Times New Roman"/>
          <w:color w:val="auto"/>
        </w:rPr>
        <w:t> </w:t>
      </w:r>
      <w:r w:rsidRPr="00E07BA9" w:rsidR="00DD3CED">
        <w:rPr>
          <w:rFonts w:ascii="Times New Roman" w:hAnsi="Times New Roman"/>
          <w:color w:val="auto"/>
        </w:rPr>
        <w:t>28</w:t>
      </w:r>
      <w:r w:rsidRPr="00E07BA9" w:rsidR="00703BD5">
        <w:rPr>
          <w:rFonts w:ascii="Times New Roman" w:hAnsi="Times New Roman"/>
          <w:color w:val="auto"/>
        </w:rPr>
        <w:t xml:space="preserve"> </w:t>
      </w:r>
      <w:r w:rsidRPr="00E07BA9">
        <w:rPr>
          <w:rFonts w:ascii="Times New Roman" w:hAnsi="Times New Roman"/>
          <w:color w:val="auto"/>
        </w:rPr>
        <w:t>a Európska komisia v lehote podľa odseku 5 oznámi úradu dôvody, prečo sa domnieva, že navrhované opatrenie bude prekážkou vo vzájomnom obchode v rámci Európskej únie, alebo vyjadrí vážne pochybnosti o jeho súlade s právom Európskej únie, úrad odloží prijatie opatrenia o tri mesiace od oznámenia Európskej komisie.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(10) Počas trojmesačnej lehoty uvedenej v odseku 9 úrad spolupracuje s Európskou komisiou a</w:t>
      </w:r>
      <w:r w:rsidRPr="00E07BA9" w:rsidR="00830D91">
        <w:rPr>
          <w:rFonts w:ascii="Times New Roman" w:hAnsi="Times New Roman"/>
          <w:color w:val="auto"/>
        </w:rPr>
        <w:t xml:space="preserve"> orgánom </w:t>
      </w:r>
      <w:r w:rsidRPr="00E07BA9" w:rsidR="00703BD5">
        <w:rPr>
          <w:rFonts w:ascii="Times New Roman" w:hAnsi="Times New Roman"/>
          <w:color w:val="auto"/>
        </w:rPr>
        <w:t>európsky</w:t>
      </w:r>
      <w:r w:rsidRPr="00E07BA9" w:rsidR="00830D91">
        <w:rPr>
          <w:rFonts w:ascii="Times New Roman" w:hAnsi="Times New Roman"/>
          <w:color w:val="auto"/>
        </w:rPr>
        <w:t>ch</w:t>
      </w:r>
      <w:r w:rsidRPr="00E07BA9" w:rsidR="00703BD5">
        <w:rPr>
          <w:rFonts w:ascii="Times New Roman" w:hAnsi="Times New Roman"/>
          <w:color w:val="auto"/>
        </w:rPr>
        <w:t xml:space="preserve"> regulátoro</w:t>
      </w:r>
      <w:r w:rsidRPr="00E07BA9" w:rsidR="00830D91">
        <w:rPr>
          <w:rFonts w:ascii="Times New Roman" w:hAnsi="Times New Roman"/>
          <w:color w:val="auto"/>
        </w:rPr>
        <w:t>v</w:t>
      </w:r>
      <w:r w:rsidRPr="00E07BA9">
        <w:rPr>
          <w:rFonts w:ascii="Times New Roman" w:hAnsi="Times New Roman"/>
          <w:color w:val="auto"/>
        </w:rPr>
        <w:t xml:space="preserve">, pričom </w:t>
      </w:r>
      <w:r w:rsidRPr="00E07BA9" w:rsidR="009D1FDC">
        <w:rPr>
          <w:rFonts w:ascii="Times New Roman" w:hAnsi="Times New Roman"/>
          <w:color w:val="auto"/>
        </w:rPr>
        <w:t xml:space="preserve">prihliada na </w:t>
      </w:r>
      <w:r w:rsidRPr="00E07BA9">
        <w:rPr>
          <w:rFonts w:ascii="Times New Roman" w:hAnsi="Times New Roman"/>
          <w:color w:val="auto"/>
        </w:rPr>
        <w:t>názory podnikov a potrebu zabezpečiť rozvoj jednotného regulačného postupu.</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(11) Úrad v lehote podľa odseku 9</w:t>
      </w:r>
    </w:p>
    <w:p w:rsidR="006331B7" w:rsidRPr="00E07BA9">
      <w:pPr>
        <w:bidi w:val="0"/>
        <w:rPr>
          <w:rFonts w:ascii="Times New Roman" w:hAnsi="Times New Roman"/>
          <w:color w:val="auto"/>
        </w:rPr>
      </w:pPr>
      <w:r w:rsidRPr="00E07BA9">
        <w:rPr>
          <w:rFonts w:ascii="Times New Roman" w:hAnsi="Times New Roman"/>
          <w:color w:val="auto"/>
        </w:rPr>
        <w:t xml:space="preserve">a) návrh opatrenia vezme späť alebo ho zmení, pričom čo najviac </w:t>
      </w:r>
      <w:r w:rsidRPr="00E07BA9" w:rsidR="007A3CA2">
        <w:rPr>
          <w:rFonts w:ascii="Times New Roman" w:hAnsi="Times New Roman"/>
          <w:color w:val="auto"/>
        </w:rPr>
        <w:t xml:space="preserve">prihliadne na </w:t>
      </w:r>
      <w:r w:rsidRPr="00E07BA9">
        <w:rPr>
          <w:rFonts w:ascii="Times New Roman" w:hAnsi="Times New Roman"/>
          <w:color w:val="auto"/>
        </w:rPr>
        <w:t xml:space="preserve">oznámenie Európskej komisie uvedené v odseku </w:t>
      </w:r>
      <w:smartTag w:uri="urn:schemas-microsoft-com:office:smarttags" w:element="metricconverter">
        <w:smartTagPr>
          <w:attr w:name="ProductID" w:val="42 a"/>
        </w:smartTagPr>
        <w:r w:rsidRPr="00E07BA9">
          <w:rPr>
            <w:rFonts w:ascii="Times New Roman" w:hAnsi="Times New Roman"/>
            <w:color w:val="auto"/>
          </w:rPr>
          <w:t>9 a</w:t>
        </w:r>
      </w:smartTag>
      <w:r w:rsidRPr="00E07BA9">
        <w:rPr>
          <w:rFonts w:ascii="Times New Roman" w:hAnsi="Times New Roman"/>
          <w:color w:val="auto"/>
        </w:rPr>
        <w:t xml:space="preserve"> stanovisko, ktoré vydá </w:t>
      </w:r>
      <w:r w:rsidRPr="00E07BA9" w:rsidR="00830D91">
        <w:rPr>
          <w:rFonts w:ascii="Times New Roman" w:hAnsi="Times New Roman"/>
          <w:color w:val="auto"/>
        </w:rPr>
        <w:t xml:space="preserve">orgán </w:t>
      </w:r>
      <w:r w:rsidRPr="00E07BA9" w:rsidR="00703BD5">
        <w:rPr>
          <w:rFonts w:ascii="Times New Roman" w:hAnsi="Times New Roman"/>
          <w:color w:val="auto"/>
        </w:rPr>
        <w:t>európsky</w:t>
      </w:r>
      <w:r w:rsidRPr="00E07BA9" w:rsidR="00830D91">
        <w:rPr>
          <w:rFonts w:ascii="Times New Roman" w:hAnsi="Times New Roman"/>
          <w:color w:val="auto"/>
        </w:rPr>
        <w:t>ch</w:t>
      </w:r>
      <w:r w:rsidRPr="00E07BA9" w:rsidR="00703BD5">
        <w:rPr>
          <w:rFonts w:ascii="Times New Roman" w:hAnsi="Times New Roman"/>
          <w:color w:val="auto"/>
        </w:rPr>
        <w:t xml:space="preserve"> regulátor</w:t>
      </w:r>
      <w:r w:rsidRPr="00E07BA9" w:rsidR="00830D91">
        <w:rPr>
          <w:rFonts w:ascii="Times New Roman" w:hAnsi="Times New Roman"/>
          <w:color w:val="auto"/>
        </w:rPr>
        <w:t>ov</w:t>
      </w:r>
      <w:r w:rsidRPr="00E07BA9">
        <w:rPr>
          <w:rFonts w:ascii="Times New Roman" w:hAnsi="Times New Roman"/>
          <w:color w:val="auto"/>
        </w:rPr>
        <w:t>, alebo</w:t>
      </w:r>
    </w:p>
    <w:p w:rsidR="006331B7" w:rsidRPr="00E07BA9">
      <w:pPr>
        <w:bidi w:val="0"/>
        <w:rPr>
          <w:rFonts w:ascii="Times New Roman" w:hAnsi="Times New Roman"/>
          <w:color w:val="auto"/>
        </w:rPr>
      </w:pPr>
      <w:r w:rsidRPr="00E07BA9">
        <w:rPr>
          <w:rFonts w:ascii="Times New Roman" w:hAnsi="Times New Roman"/>
          <w:color w:val="auto"/>
        </w:rPr>
        <w:t>b) ponechá návrh opatrenia nezmenený.</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(12) Ak Európska komisia do jedného mesiaca od uplynutia trojmesačnej lehoty uvedenej v odseku 9 vydá odporúčanie, v ktorom žiada, aby úrad návrh opatrenia zmenil alebo vzal späť, pričom uvedie dôvody tohto odporúčania a predloží na tento účel aj konkrétne návrhy, alebo príjme rozhodnutie o stiahnutí svojich výhrad, úrad do jedného mesiaca od vydania odporúčania Európskej komisie alebo rozhodnutia o stiahnutí jej výhrad oznámi Európskej komisii a</w:t>
      </w:r>
      <w:r w:rsidRPr="00E07BA9" w:rsidR="00830D91">
        <w:rPr>
          <w:rFonts w:ascii="Times New Roman" w:hAnsi="Times New Roman"/>
          <w:color w:val="auto"/>
        </w:rPr>
        <w:t> orgánu európskych</w:t>
      </w:r>
      <w:r w:rsidRPr="00E07BA9" w:rsidR="00703BD5">
        <w:rPr>
          <w:rFonts w:ascii="Times New Roman" w:hAnsi="Times New Roman"/>
          <w:color w:val="auto"/>
        </w:rPr>
        <w:t xml:space="preserve"> regulátorov</w:t>
      </w:r>
      <w:r w:rsidRPr="00E07BA9">
        <w:rPr>
          <w:rFonts w:ascii="Times New Roman" w:hAnsi="Times New Roman"/>
          <w:color w:val="auto"/>
        </w:rPr>
        <w:t xml:space="preserve"> konečné znenie prijatého opatrenia. Túto lehotu možno predĺžiť, aby úrad mohol uskutočniť konzultácie podľa odsekov 1 až 3.</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(13) Ak sa úrad rozhodne navrhované opatrenie nezmeniť alebo nevziať späť na základe odporúčania vydaného podľa odseku 12, spolu s oznámením konečného znenia opatrenia uvedie dôvody svojho rozhodnutia.</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(14) Úrad môže </w:t>
      </w:r>
      <w:r w:rsidRPr="00E07BA9" w:rsidR="00972B59">
        <w:rPr>
          <w:rFonts w:ascii="Times New Roman" w:hAnsi="Times New Roman"/>
          <w:color w:val="auto"/>
        </w:rPr>
        <w:t>kedykoľvek</w:t>
      </w:r>
      <w:r w:rsidRPr="00E07BA9">
        <w:rPr>
          <w:rFonts w:ascii="Times New Roman" w:hAnsi="Times New Roman"/>
          <w:color w:val="auto"/>
        </w:rPr>
        <w:t xml:space="preserve"> navrhované opatrenie vziať späť.</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(15) Úrad oznámi Európskej komisii a</w:t>
      </w:r>
      <w:r w:rsidRPr="00E07BA9" w:rsidR="00830D91">
        <w:rPr>
          <w:rFonts w:ascii="Times New Roman" w:hAnsi="Times New Roman"/>
          <w:color w:val="auto"/>
        </w:rPr>
        <w:t xml:space="preserve"> orgánu </w:t>
      </w:r>
      <w:r w:rsidRPr="00E07BA9" w:rsidR="00703BD5">
        <w:rPr>
          <w:rFonts w:ascii="Times New Roman" w:hAnsi="Times New Roman"/>
          <w:color w:val="auto"/>
        </w:rPr>
        <w:t>európsk</w:t>
      </w:r>
      <w:r w:rsidRPr="00E07BA9" w:rsidR="00830D91">
        <w:rPr>
          <w:rFonts w:ascii="Times New Roman" w:hAnsi="Times New Roman"/>
          <w:color w:val="auto"/>
        </w:rPr>
        <w:t>ych</w:t>
      </w:r>
      <w:r w:rsidRPr="00E07BA9" w:rsidR="00703BD5">
        <w:rPr>
          <w:rFonts w:ascii="Times New Roman" w:hAnsi="Times New Roman"/>
          <w:color w:val="auto"/>
        </w:rPr>
        <w:t xml:space="preserve"> regulátorov</w:t>
      </w:r>
      <w:r w:rsidRPr="00E07BA9">
        <w:rPr>
          <w:rFonts w:ascii="Times New Roman" w:hAnsi="Times New Roman"/>
          <w:color w:val="auto"/>
        </w:rPr>
        <w:t xml:space="preserve"> všetky prijaté konečné opatrenia</w:t>
      </w:r>
      <w:r w:rsidRPr="00E07BA9" w:rsidR="00972B59">
        <w:rPr>
          <w:rFonts w:ascii="Times New Roman" w:hAnsi="Times New Roman"/>
          <w:color w:val="auto"/>
        </w:rPr>
        <w:t xml:space="preserve"> podľa</w:t>
      </w:r>
      <w:r w:rsidRPr="00E07BA9">
        <w:rPr>
          <w:rFonts w:ascii="Times New Roman" w:hAnsi="Times New Roman"/>
          <w:color w:val="auto"/>
        </w:rPr>
        <w:t xml:space="preserve"> odsek</w:t>
      </w:r>
      <w:r w:rsidRPr="00E07BA9" w:rsidR="00972B59">
        <w:rPr>
          <w:rFonts w:ascii="Times New Roman" w:hAnsi="Times New Roman"/>
          <w:color w:val="auto"/>
        </w:rPr>
        <w:t>u</w:t>
      </w:r>
      <w:r w:rsidRPr="00E07BA9">
        <w:rPr>
          <w:rFonts w:ascii="Times New Roman" w:hAnsi="Times New Roman"/>
          <w:color w:val="auto"/>
        </w:rPr>
        <w:t> 4.</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Regulácia elektronických komunikácií</w:t>
      </w:r>
    </w:p>
    <w:p w:rsidR="006331B7" w:rsidRPr="00E07BA9">
      <w:pPr>
        <w:bidi w:val="0"/>
        <w:spacing w:before="120"/>
        <w:jc w:val="center"/>
        <w:outlineLvl w:val="1"/>
        <w:rPr>
          <w:rFonts w:ascii="Times New Roman" w:hAnsi="Times New Roman"/>
          <w:b/>
          <w:bCs/>
          <w:color w:val="auto"/>
        </w:rPr>
      </w:pPr>
      <w:r w:rsidRPr="00E07BA9">
        <w:rPr>
          <w:rFonts w:ascii="Times New Roman" w:hAnsi="Times New Roman"/>
          <w:b/>
          <w:bCs/>
          <w:color w:val="auto"/>
        </w:rPr>
        <w:t>§ 1</w:t>
      </w:r>
      <w:r w:rsidRPr="00E07BA9" w:rsidR="00A92723">
        <w:rPr>
          <w:rFonts w:ascii="Times New Roman" w:hAnsi="Times New Roman"/>
          <w:b/>
          <w:bCs/>
          <w:color w:val="auto"/>
        </w:rPr>
        <w:t>1</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 Úrad je povinný </w:t>
      </w:r>
      <w:r w:rsidRPr="00E07BA9" w:rsidR="00972B59">
        <w:rPr>
          <w:rFonts w:ascii="Times New Roman" w:hAnsi="Times New Roman"/>
          <w:color w:val="auto"/>
        </w:rPr>
        <w:t>konať</w:t>
      </w:r>
      <w:r w:rsidRPr="00E07BA9">
        <w:rPr>
          <w:rFonts w:ascii="Times New Roman" w:hAnsi="Times New Roman"/>
          <w:color w:val="auto"/>
        </w:rPr>
        <w:t xml:space="preserve"> a svoje rozhodnutia vydávať v súlade s princípmi efektívnosti, objektívnosti, transparentnosti, nediskriminácie, primeranosti a odôvodnenosti. Všetky svoje rozhodnutia, všeobecne záväzné právne predpisy a informácie, ktoré prispejú k otvorenému a funkčne konkurenčnému trhu, zverejňuje na svojom webovom sídle a ak tak ustanov</w:t>
      </w:r>
      <w:r w:rsidRPr="00E07BA9" w:rsidR="00AA33D9">
        <w:rPr>
          <w:rFonts w:ascii="Times New Roman" w:hAnsi="Times New Roman"/>
          <w:color w:val="auto"/>
        </w:rPr>
        <w:t>uje</w:t>
      </w:r>
      <w:r w:rsidRPr="00E07BA9">
        <w:rPr>
          <w:rFonts w:ascii="Times New Roman" w:hAnsi="Times New Roman"/>
          <w:color w:val="auto"/>
        </w:rPr>
        <w:t xml:space="preserve"> </w:t>
      </w:r>
      <w:r w:rsidRPr="00E07BA9" w:rsidR="00AA33D9">
        <w:rPr>
          <w:rFonts w:ascii="Times New Roman" w:hAnsi="Times New Roman"/>
          <w:color w:val="auto"/>
        </w:rPr>
        <w:t xml:space="preserve">tento </w:t>
      </w:r>
      <w:r w:rsidRPr="00E07BA9">
        <w:rPr>
          <w:rFonts w:ascii="Times New Roman" w:hAnsi="Times New Roman"/>
          <w:color w:val="auto"/>
        </w:rPr>
        <w:t>zákon aj vo vestníku, pričom tieto údaje priebežne aktualizuje.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(2) Úrad pri regulácii elektronických komunikácií prihliada na odporúčania a usmernenia Európskej komisie, vrátane technických noriem a technických špecifikácií pre siete a služby, ktorých zoznam zverejňuje Európska komisia v Úradnom vestníku</w:t>
      </w:r>
      <w:r w:rsidRPr="00E07BA9" w:rsidR="007B1596">
        <w:rPr>
          <w:rFonts w:ascii="Times New Roman" w:hAnsi="Times New Roman"/>
          <w:color w:val="auto"/>
        </w:rPr>
        <w:t xml:space="preserve"> Európskej únie</w:t>
      </w:r>
      <w:r w:rsidRPr="00E07BA9">
        <w:rPr>
          <w:rFonts w:ascii="Times New Roman" w:hAnsi="Times New Roman"/>
          <w:color w:val="auto"/>
        </w:rPr>
        <w:t xml:space="preserve">. Ak sa úrad rozhodne nepostupovať podľa odporúčania Európskej komisie, informuje o tom Európsku komisiu a zdôvodní svoje rozhodnutie. </w:t>
      </w:r>
      <w:r w:rsidRPr="00E07BA9" w:rsidR="00A35AED">
        <w:rPr>
          <w:rFonts w:ascii="Times New Roman" w:hAnsi="Times New Roman"/>
          <w:color w:val="auto"/>
        </w:rPr>
        <w:t>Ak tento zákon neustanovuje inak, ú</w:t>
      </w:r>
      <w:r w:rsidRPr="00E07BA9">
        <w:rPr>
          <w:rFonts w:ascii="Times New Roman" w:hAnsi="Times New Roman"/>
          <w:color w:val="auto"/>
        </w:rPr>
        <w:t xml:space="preserve">rad </w:t>
      </w:r>
      <w:r w:rsidRPr="00E07BA9" w:rsidR="003217D7">
        <w:rPr>
          <w:rFonts w:ascii="Times New Roman" w:hAnsi="Times New Roman"/>
          <w:color w:val="auto"/>
        </w:rPr>
        <w:t xml:space="preserve">prihliada na </w:t>
      </w:r>
      <w:r w:rsidRPr="00E07BA9">
        <w:rPr>
          <w:rFonts w:ascii="Times New Roman" w:hAnsi="Times New Roman"/>
          <w:color w:val="auto"/>
        </w:rPr>
        <w:t>technologickú neutralitu regulácie, ktorá neukladá ani nediskriminuje používanie konkrétneho typu technológie</w:t>
      </w:r>
      <w:r w:rsidRPr="00E07BA9" w:rsidR="007F1823">
        <w:rPr>
          <w:rFonts w:ascii="Times New Roman" w:hAnsi="Times New Roman"/>
          <w:color w:val="auto"/>
        </w:rPr>
        <w:t>,</w:t>
      </w:r>
      <w:r w:rsidRPr="00E07BA9">
        <w:rPr>
          <w:rFonts w:ascii="Times New Roman" w:hAnsi="Times New Roman"/>
          <w:color w:val="auto"/>
        </w:rPr>
        <w:t xml:space="preserve">. Ak technické normy a technické špecifikácie nie sú zverejnené, používajú sa normy prijaté európskymi organizáciami pre normalizáciu. Ak takéto normy nie sú, použijú sa primerane medzinárodné normy alebo odporúčania prijaté Medzinárodnou telekomunikačnou úniou, Európskou konferenciou poštových a telekomunikačných správ, Medzinárodnou organizáciou pre normalizáciu alebo Medzinárodnou elektrotechnickou komisiou.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(3) Úrad pri regulácii elektronických komunikácií podporuje </w:t>
      </w:r>
      <w:r w:rsidRPr="00E07BA9" w:rsidR="00CA5671">
        <w:rPr>
          <w:rFonts w:ascii="Times New Roman" w:hAnsi="Times New Roman"/>
          <w:color w:val="auto"/>
        </w:rPr>
        <w:t xml:space="preserve">efektívnu hospodársku </w:t>
      </w:r>
      <w:r w:rsidRPr="00E07BA9">
        <w:rPr>
          <w:rFonts w:ascii="Times New Roman" w:hAnsi="Times New Roman"/>
          <w:color w:val="auto"/>
        </w:rPr>
        <w:t>súťaž pri poskytovaní sietí, služieb</w:t>
      </w:r>
      <w:r w:rsidRPr="00E07BA9" w:rsidR="00860B4A">
        <w:rPr>
          <w:rFonts w:ascii="Times New Roman" w:hAnsi="Times New Roman"/>
          <w:color w:val="auto"/>
        </w:rPr>
        <w:t>,</w:t>
      </w:r>
      <w:r w:rsidRPr="00E07BA9">
        <w:rPr>
          <w:rFonts w:ascii="Times New Roman" w:hAnsi="Times New Roman"/>
          <w:color w:val="auto"/>
        </w:rPr>
        <w:t xml:space="preserve"> pridružených prostriedkov a pridružených služieb najmä tým, že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zabezpečuje, aby v oblasti elektronických komunikácií, ako aj pri prenose obsahu, nedochádzalo k narušovaniu alebo obmedzovaniu </w:t>
      </w:r>
      <w:r w:rsidRPr="00E07BA9" w:rsidR="00FB0195">
        <w:rPr>
          <w:rFonts w:ascii="Times New Roman" w:hAnsi="Times New Roman"/>
          <w:color w:val="auto"/>
        </w:rPr>
        <w:t xml:space="preserve">efektívnej hospodárskej </w:t>
      </w:r>
      <w:r w:rsidRPr="00E07BA9">
        <w:rPr>
          <w:rFonts w:ascii="Times New Roman" w:hAnsi="Times New Roman"/>
          <w:color w:val="auto"/>
        </w:rPr>
        <w:t xml:space="preserve">súťaže, </w:t>
      </w:r>
    </w:p>
    <w:p w:rsidR="006331B7" w:rsidRPr="00E07BA9">
      <w:pPr>
        <w:bidi w:val="0"/>
        <w:rPr>
          <w:rFonts w:ascii="Times New Roman" w:hAnsi="Times New Roman"/>
          <w:color w:val="auto"/>
        </w:rPr>
      </w:pPr>
      <w:r w:rsidRPr="00E07BA9">
        <w:rPr>
          <w:rFonts w:ascii="Times New Roman" w:hAnsi="Times New Roman"/>
          <w:color w:val="auto"/>
        </w:rPr>
        <w:t>b) dbá na maximálny prospech užívateľov, najmä užívateľov so zdravotným postihnutím, starších užívateľov a užívateľov s osobitnými sociálnymi potrebami v súvislosti s možnosťou výberu služby, ceny a kvality</w:t>
      </w:r>
      <w:r w:rsidRPr="00E07BA9" w:rsidR="00CB45B2">
        <w:rPr>
          <w:rFonts w:ascii="Times New Roman" w:hAnsi="Times New Roman"/>
          <w:color w:val="auto"/>
        </w:rPr>
        <w:t>; zdravotne postihnutým užívateľom sa na účely tohto zákona rozumie držiteľ preukazu fyzickej osoby s ťažkým zdravotným postihnutím</w:t>
      </w:r>
      <w:r>
        <w:rPr>
          <w:rStyle w:val="FootnoteReference"/>
          <w:color w:val="auto"/>
          <w:rtl w:val="0"/>
        </w:rPr>
        <w:footnoteReference w:id="20"/>
      </w:r>
      <w:r w:rsidRPr="00E07BA9" w:rsidR="00CB45B2">
        <w:rPr>
          <w:rFonts w:ascii="Times New Roman" w:hAnsi="Times New Roman"/>
          <w:color w:val="auto"/>
          <w:vertAlign w:val="superscript"/>
        </w:rPr>
        <w:t>)</w:t>
      </w:r>
      <w:r w:rsidRPr="00E07BA9">
        <w:rPr>
          <w:rFonts w:ascii="Times New Roman" w:hAnsi="Times New Roman"/>
          <w:color w:val="auto"/>
        </w:rPr>
        <w:t>,</w:t>
      </w:r>
    </w:p>
    <w:p w:rsidR="006331B7" w:rsidRPr="00E07BA9">
      <w:pPr>
        <w:bidi w:val="0"/>
        <w:rPr>
          <w:rFonts w:ascii="Times New Roman" w:hAnsi="Times New Roman"/>
          <w:color w:val="auto"/>
        </w:rPr>
      </w:pPr>
      <w:r w:rsidRPr="00E07BA9">
        <w:rPr>
          <w:rFonts w:ascii="Times New Roman" w:hAnsi="Times New Roman"/>
          <w:color w:val="auto"/>
        </w:rPr>
        <w:t>c) presadzuje efektívne využívanie frekvenčného spektra a čísiel a zabezpečuje ich správu.</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(4) Úrad pri regulácii elektronických komunikácií uplatňuje princípy podľa odseku 1 najmä tým, že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a) podporuje predvídateľnosť regulácie elektronických komunikácií zabezpečením jednotného regulačného prístupu,</w:t>
      </w:r>
    </w:p>
    <w:p w:rsidR="006331B7" w:rsidRPr="00E07BA9">
      <w:pPr>
        <w:bidi w:val="0"/>
        <w:rPr>
          <w:rFonts w:ascii="Times New Roman" w:hAnsi="Times New Roman"/>
          <w:color w:val="auto"/>
        </w:rPr>
      </w:pPr>
      <w:r w:rsidRPr="00E07BA9">
        <w:rPr>
          <w:rFonts w:ascii="Times New Roman" w:hAnsi="Times New Roman"/>
          <w:color w:val="auto"/>
        </w:rPr>
        <w:t>b) zabezpečuje, aby za podobných okolností nedochádzalo k diskriminácii pri zaobchádzaní s podnikmi,</w:t>
      </w:r>
    </w:p>
    <w:p w:rsidR="006331B7" w:rsidRPr="00E07BA9">
      <w:pPr>
        <w:bidi w:val="0"/>
        <w:rPr>
          <w:rFonts w:ascii="Times New Roman" w:hAnsi="Times New Roman"/>
          <w:color w:val="auto"/>
        </w:rPr>
      </w:pPr>
      <w:r w:rsidRPr="00E07BA9">
        <w:rPr>
          <w:rFonts w:ascii="Times New Roman" w:hAnsi="Times New Roman"/>
          <w:color w:val="auto"/>
        </w:rPr>
        <w:t xml:space="preserve">c) chráni </w:t>
      </w:r>
      <w:r w:rsidRPr="00E07BA9" w:rsidR="00FB0195">
        <w:rPr>
          <w:rFonts w:ascii="Times New Roman" w:hAnsi="Times New Roman"/>
          <w:color w:val="auto"/>
        </w:rPr>
        <w:t xml:space="preserve">efektívnu hospodársku </w:t>
      </w:r>
      <w:r w:rsidRPr="00E07BA9">
        <w:rPr>
          <w:rFonts w:ascii="Times New Roman" w:hAnsi="Times New Roman"/>
          <w:color w:val="auto"/>
        </w:rPr>
        <w:t>súťaž v prospech spotrebiteľov a vhodne podporuje súťaž v oblasti infraštruktúry,</w:t>
      </w:r>
    </w:p>
    <w:p w:rsidR="006331B7" w:rsidRPr="00E07BA9">
      <w:pPr>
        <w:bidi w:val="0"/>
        <w:rPr>
          <w:rFonts w:ascii="Times New Roman" w:hAnsi="Times New Roman"/>
          <w:color w:val="auto"/>
        </w:rPr>
      </w:pPr>
      <w:r w:rsidRPr="00E07BA9">
        <w:rPr>
          <w:rFonts w:ascii="Times New Roman" w:hAnsi="Times New Roman"/>
          <w:color w:val="auto"/>
        </w:rPr>
        <w:t xml:space="preserve">d) podporuje efektívne investície do kvalitnej a modernej infraštruktúry a jej inovácie aj tým, že zabezpečuje, aby sa vo všetkých povinnostiach týkajúcich sa prístupu náležite </w:t>
      </w:r>
      <w:r w:rsidRPr="00E07BA9" w:rsidR="009433F4">
        <w:rPr>
          <w:rFonts w:ascii="Times New Roman" w:hAnsi="Times New Roman"/>
          <w:color w:val="auto"/>
        </w:rPr>
        <w:t xml:space="preserve">prihliadlo na </w:t>
      </w:r>
      <w:r w:rsidRPr="00E07BA9">
        <w:rPr>
          <w:rFonts w:ascii="Times New Roman" w:hAnsi="Times New Roman"/>
          <w:color w:val="auto"/>
        </w:rPr>
        <w:t>riziko, ktoré znášajú investujúce podniky a umožňuje dohody o rozložení investičného rizika medzi investora a osobu žiadajúcu prístup k sieti,</w:t>
      </w:r>
    </w:p>
    <w:p w:rsidR="006331B7" w:rsidRPr="00E07BA9">
      <w:pPr>
        <w:bidi w:val="0"/>
        <w:rPr>
          <w:rFonts w:ascii="Times New Roman" w:hAnsi="Times New Roman"/>
          <w:color w:val="auto"/>
        </w:rPr>
      </w:pPr>
      <w:r w:rsidRPr="00E07BA9">
        <w:rPr>
          <w:rFonts w:ascii="Times New Roman" w:hAnsi="Times New Roman"/>
          <w:color w:val="auto"/>
        </w:rPr>
        <w:t xml:space="preserve">e) primerane </w:t>
      </w:r>
      <w:r w:rsidRPr="00E07BA9" w:rsidR="00A761E5">
        <w:rPr>
          <w:rFonts w:ascii="Times New Roman" w:hAnsi="Times New Roman"/>
          <w:color w:val="auto"/>
        </w:rPr>
        <w:t xml:space="preserve">prihliada na </w:t>
      </w:r>
      <w:r w:rsidRPr="00E07BA9">
        <w:rPr>
          <w:rFonts w:ascii="Times New Roman" w:hAnsi="Times New Roman"/>
          <w:color w:val="auto"/>
        </w:rPr>
        <w:t xml:space="preserve">odlišné situácie v oblasti </w:t>
      </w:r>
      <w:r w:rsidRPr="00E07BA9" w:rsidR="00FB0195">
        <w:rPr>
          <w:rFonts w:ascii="Times New Roman" w:hAnsi="Times New Roman"/>
          <w:color w:val="auto"/>
        </w:rPr>
        <w:t xml:space="preserve">efektívnej hospodárskej </w:t>
      </w:r>
      <w:r w:rsidRPr="00E07BA9">
        <w:rPr>
          <w:rFonts w:ascii="Times New Roman" w:hAnsi="Times New Roman"/>
          <w:color w:val="auto"/>
        </w:rPr>
        <w:t xml:space="preserve">súťaže a spotrebiteľov v rôznych geografických oblastiach </w:t>
      </w:r>
      <w:r w:rsidRPr="00E07BA9" w:rsidR="00626543">
        <w:rPr>
          <w:rFonts w:ascii="Times New Roman" w:hAnsi="Times New Roman"/>
          <w:color w:val="auto"/>
        </w:rPr>
        <w:t>štátu</w:t>
      </w:r>
      <w:r w:rsidRPr="00E07BA9">
        <w:rPr>
          <w:rFonts w:ascii="Times New Roman" w:hAnsi="Times New Roman"/>
          <w:color w:val="auto"/>
        </w:rPr>
        <w:t>,</w:t>
      </w:r>
    </w:p>
    <w:p w:rsidR="006331B7" w:rsidRPr="00E07BA9">
      <w:pPr>
        <w:bidi w:val="0"/>
        <w:rPr>
          <w:rFonts w:ascii="Times New Roman" w:hAnsi="Times New Roman"/>
          <w:color w:val="auto"/>
        </w:rPr>
      </w:pPr>
      <w:r w:rsidRPr="00E07BA9">
        <w:rPr>
          <w:rFonts w:ascii="Times New Roman" w:hAnsi="Times New Roman"/>
          <w:color w:val="auto"/>
        </w:rPr>
        <w:t xml:space="preserve">f) ukladá povinnosti podľa tohto zákona len vtedy, ak neexistuje efektívna a trvalo udržateľná </w:t>
      </w:r>
      <w:r w:rsidRPr="00E07BA9" w:rsidR="00860B4A">
        <w:rPr>
          <w:rFonts w:ascii="Times New Roman" w:hAnsi="Times New Roman"/>
          <w:color w:val="auto"/>
        </w:rPr>
        <w:t xml:space="preserve">hospodárska </w:t>
      </w:r>
      <w:r w:rsidRPr="00E07BA9">
        <w:rPr>
          <w:rFonts w:ascii="Times New Roman" w:hAnsi="Times New Roman"/>
          <w:color w:val="auto"/>
        </w:rPr>
        <w:t>súťaž, a uvoľňuje alebo zrušuje tieto povinnosti, ak je táto podmienka splnená.</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1</w:t>
      </w:r>
      <w:r w:rsidRPr="00E07BA9" w:rsidR="004359C0">
        <w:rPr>
          <w:rFonts w:ascii="Times New Roman" w:hAnsi="Times New Roman"/>
          <w:b/>
          <w:bCs/>
          <w:color w:val="auto"/>
        </w:rPr>
        <w:t>2</w:t>
      </w:r>
      <w:r w:rsidRPr="00E07BA9">
        <w:rPr>
          <w:rFonts w:ascii="Times New Roman" w:hAnsi="Times New Roman"/>
          <w:b/>
          <w:bCs/>
          <w:color w:val="auto"/>
        </w:rPr>
        <w:br/>
        <w:t>Regulácia cien</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 Regulácia cien je určenie alebo usmerňovanie výšky cien spôsobom určeným v rozhodnutí o regulácii cien. Rozhodnutie o regulácii cien musí byť odôvodnené a </w:t>
      </w:r>
      <w:r w:rsidRPr="00E07BA9" w:rsidR="002E108F">
        <w:rPr>
          <w:rFonts w:ascii="Times New Roman" w:hAnsi="Times New Roman"/>
          <w:color w:val="auto"/>
        </w:rPr>
        <w:t>z</w:t>
      </w:r>
      <w:r w:rsidRPr="00E07BA9">
        <w:rPr>
          <w:rFonts w:ascii="Times New Roman" w:hAnsi="Times New Roman"/>
          <w:color w:val="auto"/>
        </w:rPr>
        <w:t>verejňuje sa vo vestníku.</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(2) Úrad </w:t>
      </w:r>
      <w:r w:rsidRPr="00E07BA9" w:rsidR="00C05331">
        <w:rPr>
          <w:rFonts w:ascii="Times New Roman" w:hAnsi="Times New Roman"/>
          <w:color w:val="auto"/>
        </w:rPr>
        <w:t>môže</w:t>
      </w:r>
      <w:r w:rsidRPr="00E07BA9">
        <w:rPr>
          <w:rFonts w:ascii="Times New Roman" w:hAnsi="Times New Roman"/>
          <w:color w:val="auto"/>
        </w:rPr>
        <w:t xml:space="preserve"> regulovať ceny</w:t>
      </w:r>
    </w:p>
    <w:p w:rsidR="006331B7" w:rsidRPr="00E07BA9">
      <w:pPr>
        <w:bidi w:val="0"/>
        <w:rPr>
          <w:rFonts w:ascii="Times New Roman" w:hAnsi="Times New Roman"/>
          <w:color w:val="auto"/>
        </w:rPr>
      </w:pPr>
      <w:r w:rsidRPr="00E07BA9">
        <w:rPr>
          <w:rFonts w:ascii="Times New Roman" w:hAnsi="Times New Roman"/>
          <w:color w:val="auto"/>
        </w:rPr>
        <w:t>a) prístupu,</w:t>
      </w:r>
    </w:p>
    <w:p w:rsidR="006331B7" w:rsidRPr="00E07BA9">
      <w:pPr>
        <w:bidi w:val="0"/>
        <w:rPr>
          <w:rFonts w:ascii="Times New Roman" w:hAnsi="Times New Roman"/>
          <w:color w:val="auto"/>
        </w:rPr>
      </w:pPr>
      <w:r w:rsidRPr="00E07BA9">
        <w:rPr>
          <w:rFonts w:ascii="Times New Roman" w:hAnsi="Times New Roman"/>
          <w:color w:val="auto"/>
        </w:rPr>
        <w:t>b) na trhu koncových užívateľov,</w:t>
      </w:r>
    </w:p>
    <w:p w:rsidR="006331B7" w:rsidRPr="00E07BA9">
      <w:pPr>
        <w:bidi w:val="0"/>
        <w:rPr>
          <w:rFonts w:ascii="Times New Roman" w:hAnsi="Times New Roman"/>
          <w:color w:val="auto"/>
        </w:rPr>
      </w:pPr>
      <w:r w:rsidRPr="00E07BA9">
        <w:rPr>
          <w:rFonts w:ascii="Times New Roman" w:hAnsi="Times New Roman"/>
          <w:color w:val="auto"/>
        </w:rPr>
        <w:t>c) univerzálnej služby,</w:t>
      </w:r>
    </w:p>
    <w:p w:rsidR="006331B7" w:rsidRPr="00E07BA9">
      <w:pPr>
        <w:bidi w:val="0"/>
        <w:rPr>
          <w:rFonts w:ascii="Times New Roman" w:hAnsi="Times New Roman"/>
          <w:color w:val="auto"/>
        </w:rPr>
      </w:pPr>
      <w:r w:rsidRPr="00E07BA9">
        <w:rPr>
          <w:rFonts w:ascii="Times New Roman" w:hAnsi="Times New Roman"/>
          <w:color w:val="auto"/>
        </w:rPr>
        <w:t>d) pri prenositeľnosti čísla.</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(3) Spôsoby regulácie cien sú</w:t>
      </w:r>
    </w:p>
    <w:p w:rsidR="006331B7" w:rsidRPr="00E07BA9">
      <w:pPr>
        <w:bidi w:val="0"/>
        <w:rPr>
          <w:rFonts w:ascii="Times New Roman" w:hAnsi="Times New Roman"/>
          <w:color w:val="auto"/>
        </w:rPr>
      </w:pPr>
      <w:r w:rsidRPr="00E07BA9">
        <w:rPr>
          <w:rFonts w:ascii="Times New Roman" w:hAnsi="Times New Roman"/>
          <w:color w:val="auto"/>
        </w:rPr>
        <w:t>a) určenie maximálnych, minimálnych alebo pevných cien,</w:t>
      </w:r>
    </w:p>
    <w:p w:rsidR="006331B7" w:rsidRPr="00E07BA9">
      <w:pPr>
        <w:bidi w:val="0"/>
        <w:rPr>
          <w:rFonts w:ascii="Times New Roman" w:hAnsi="Times New Roman"/>
          <w:color w:val="auto"/>
        </w:rPr>
      </w:pPr>
      <w:r w:rsidRPr="00E07BA9">
        <w:rPr>
          <w:rFonts w:ascii="Times New Roman" w:hAnsi="Times New Roman"/>
          <w:color w:val="auto"/>
        </w:rPr>
        <w:t>b) usmerňovanie vývoja cien určením podmienok, ktorými sú</w:t>
      </w:r>
    </w:p>
    <w:p w:rsidR="006331B7" w:rsidRPr="00E07BA9">
      <w:pPr>
        <w:bidi w:val="0"/>
        <w:rPr>
          <w:rFonts w:ascii="Times New Roman" w:hAnsi="Times New Roman"/>
          <w:color w:val="auto"/>
        </w:rPr>
      </w:pPr>
      <w:r w:rsidRPr="00E07BA9">
        <w:rPr>
          <w:rFonts w:ascii="Times New Roman" w:hAnsi="Times New Roman"/>
          <w:color w:val="auto"/>
        </w:rPr>
        <w:t>1. maximálny rozsah možného zvýšenia cien vo vymedzenom období,</w:t>
      </w:r>
    </w:p>
    <w:p w:rsidR="006331B7" w:rsidRPr="00E07BA9">
      <w:pPr>
        <w:bidi w:val="0"/>
        <w:rPr>
          <w:rFonts w:ascii="Times New Roman" w:hAnsi="Times New Roman"/>
          <w:color w:val="auto"/>
        </w:rPr>
      </w:pPr>
      <w:r w:rsidRPr="00E07BA9">
        <w:rPr>
          <w:rFonts w:ascii="Times New Roman" w:hAnsi="Times New Roman"/>
          <w:color w:val="auto"/>
        </w:rPr>
        <w:t>2. maximálny podiel, v ktorom je možné premietnuť do ceny zvýšenie cien určených vstupov vo vymedzenom období, alebo</w:t>
      </w:r>
    </w:p>
    <w:p w:rsidR="006331B7" w:rsidRPr="00E07BA9">
      <w:pPr>
        <w:bidi w:val="0"/>
        <w:rPr>
          <w:rFonts w:ascii="Times New Roman" w:hAnsi="Times New Roman"/>
          <w:color w:val="auto"/>
        </w:rPr>
      </w:pPr>
      <w:r w:rsidRPr="00E07BA9">
        <w:rPr>
          <w:rFonts w:ascii="Times New Roman" w:hAnsi="Times New Roman"/>
          <w:color w:val="auto"/>
        </w:rPr>
        <w:t xml:space="preserve">3. časovo obmedzený zákaz zvyšovania cien na príslušnom relevantnom trhu najviac </w:t>
      </w:r>
      <w:r w:rsidRPr="00E07BA9" w:rsidR="002D01A7">
        <w:rPr>
          <w:rFonts w:ascii="Times New Roman" w:hAnsi="Times New Roman"/>
          <w:color w:val="auto"/>
        </w:rPr>
        <w:t xml:space="preserve">počas </w:t>
      </w:r>
      <w:r w:rsidRPr="00E07BA9">
        <w:rPr>
          <w:rFonts w:ascii="Times New Roman" w:hAnsi="Times New Roman"/>
          <w:color w:val="auto"/>
        </w:rPr>
        <w:t>12 mesiacov,</w:t>
      </w:r>
    </w:p>
    <w:p w:rsidR="006331B7" w:rsidRPr="00E07BA9">
      <w:pPr>
        <w:bidi w:val="0"/>
        <w:rPr>
          <w:rFonts w:ascii="Times New Roman" w:hAnsi="Times New Roman"/>
          <w:color w:val="auto"/>
        </w:rPr>
      </w:pPr>
      <w:r w:rsidRPr="00E07BA9">
        <w:rPr>
          <w:rFonts w:ascii="Times New Roman" w:hAnsi="Times New Roman"/>
          <w:color w:val="auto"/>
        </w:rPr>
        <w:t>c) záväzný postup pri tvorbe ceny alebo pri jej kalkulácii, vrátane povinnosti nákladovej orientácie, určenie efektívne a účelne vynaložených nákladov a primeraného zisku.</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(4) Spôsoby regulácie cien podľa odseku 3 je možné účelne </w:t>
      </w:r>
      <w:r w:rsidRPr="00E07BA9" w:rsidR="007F1823">
        <w:rPr>
          <w:rFonts w:ascii="Times New Roman" w:hAnsi="Times New Roman"/>
          <w:color w:val="auto"/>
        </w:rPr>
        <w:t>kombinovať</w:t>
      </w:r>
      <w:r w:rsidRPr="00E07BA9">
        <w:rPr>
          <w:rFonts w:ascii="Times New Roman" w:hAnsi="Times New Roman"/>
          <w:color w:val="auto"/>
        </w:rPr>
        <w:t xml:space="preserve">. Pri regulácii cien podľa odseku 3 môže úrad určiť cenu aj na základe cien na porovnateľných trhoch.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(5) Ak úrad rozhodne o spôsobe regulácie cien podľa odseku 3 písm. c), určí v rozhodnutí metódu kalkulácie cien, ktorá bude obsahovať druhy nákladov a pravidlá ich priradenia. Podnik je povinný v lehote, ktorá nesmie byť dlhšia než dva mesiace od právoplatnosti rozhodnutia, vypočítať ceny podľa úradom určenej metódy kalkulácie cien</w:t>
      </w:r>
      <w:r w:rsidRPr="00E07BA9" w:rsidR="00937329">
        <w:rPr>
          <w:rFonts w:ascii="Times New Roman" w:hAnsi="Times New Roman"/>
          <w:color w:val="auto"/>
        </w:rPr>
        <w:t xml:space="preserve"> a</w:t>
      </w:r>
      <w:r w:rsidRPr="00E07BA9">
        <w:rPr>
          <w:rFonts w:ascii="Times New Roman" w:hAnsi="Times New Roman"/>
          <w:color w:val="auto"/>
        </w:rPr>
        <w:t xml:space="preserve"> poskytnúť úradu ich odôvodnenie. Podnik je povinný na základe žiadosti úradu preukázať, že ceny obsahujú iba náklady nevyhnutne potrebné na poskytovanie danej služby. Úrad </w:t>
      </w:r>
      <w:r w:rsidRPr="00E07BA9" w:rsidR="004349E3">
        <w:rPr>
          <w:rFonts w:ascii="Times New Roman" w:hAnsi="Times New Roman"/>
          <w:color w:val="auto"/>
        </w:rPr>
        <w:t xml:space="preserve">alebo ním poverená odborne spôsobilá a nezávislá osoba </w:t>
      </w:r>
      <w:r w:rsidRPr="00E07BA9">
        <w:rPr>
          <w:rFonts w:ascii="Times New Roman" w:hAnsi="Times New Roman"/>
          <w:color w:val="auto"/>
        </w:rPr>
        <w:t xml:space="preserve">následne </w:t>
      </w:r>
      <w:r w:rsidRPr="00E07BA9" w:rsidR="004349E3">
        <w:rPr>
          <w:rFonts w:ascii="Times New Roman" w:hAnsi="Times New Roman"/>
          <w:color w:val="auto"/>
        </w:rPr>
        <w:t xml:space="preserve">overí </w:t>
      </w:r>
      <w:r w:rsidRPr="00E07BA9">
        <w:rPr>
          <w:rFonts w:ascii="Times New Roman" w:hAnsi="Times New Roman"/>
          <w:color w:val="auto"/>
        </w:rPr>
        <w:t xml:space="preserve">výpočet cien podniku. Na účely overenia výpočtu cien je </w:t>
      </w:r>
      <w:r w:rsidRPr="00E07BA9" w:rsidR="004349E3">
        <w:rPr>
          <w:rFonts w:ascii="Times New Roman" w:hAnsi="Times New Roman"/>
          <w:color w:val="auto"/>
        </w:rPr>
        <w:t>možné</w:t>
      </w:r>
      <w:r w:rsidRPr="00E07BA9">
        <w:rPr>
          <w:rFonts w:ascii="Times New Roman" w:hAnsi="Times New Roman"/>
          <w:color w:val="auto"/>
        </w:rPr>
        <w:t xml:space="preserve"> použiť aj metódu kalkulácie cien, ktorá je nezávislá a odlišná od metódy používanej podnikom. Výsledky overovania úrad raz ročne zverejní. Úrad </w:t>
      </w:r>
      <w:r w:rsidRPr="00E07BA9" w:rsidR="00012B9C">
        <w:rPr>
          <w:rFonts w:ascii="Times New Roman" w:hAnsi="Times New Roman"/>
          <w:color w:val="auto"/>
        </w:rPr>
        <w:t xml:space="preserve">môže </w:t>
      </w:r>
      <w:r w:rsidRPr="00E07BA9">
        <w:rPr>
          <w:rFonts w:ascii="Times New Roman" w:hAnsi="Times New Roman"/>
          <w:color w:val="auto"/>
        </w:rPr>
        <w:t>v odôvodnených prípadoch rozhodnúť o úprave cien. Podnik je povinný uplatňovať ceny až po schválení výpočtu alebo úprave cien úradom.</w:t>
      </w:r>
    </w:p>
    <w:p w:rsidR="006331B7" w:rsidRPr="00E07BA9">
      <w:pPr>
        <w:bidi w:val="0"/>
        <w:rPr>
          <w:rFonts w:ascii="Times New Roman" w:hAnsi="Times New Roman"/>
          <w:color w:val="auto"/>
        </w:rPr>
      </w:pPr>
    </w:p>
    <w:p w:rsidR="006331B7" w:rsidRPr="00E07BA9">
      <w:pPr>
        <w:bidi w:val="0"/>
        <w:jc w:val="center"/>
        <w:outlineLvl w:val="0"/>
        <w:rPr>
          <w:rFonts w:ascii="Times New Roman" w:hAnsi="Times New Roman"/>
          <w:b/>
          <w:bCs/>
          <w:color w:val="auto"/>
        </w:rPr>
      </w:pPr>
      <w:r w:rsidRPr="00E07BA9">
        <w:rPr>
          <w:rFonts w:ascii="Times New Roman" w:hAnsi="Times New Roman"/>
          <w:b/>
          <w:bCs/>
          <w:color w:val="auto"/>
        </w:rPr>
        <w:t>DRUHÁ HLAVA</w:t>
      </w:r>
    </w:p>
    <w:p w:rsidR="006331B7" w:rsidRPr="00E07BA9">
      <w:pPr>
        <w:bidi w:val="0"/>
        <w:jc w:val="center"/>
        <w:outlineLvl w:val="0"/>
        <w:rPr>
          <w:rFonts w:ascii="Times New Roman" w:hAnsi="Times New Roman"/>
          <w:b/>
          <w:bCs/>
          <w:color w:val="auto"/>
        </w:rPr>
      </w:pPr>
      <w:r w:rsidRPr="00E07BA9">
        <w:rPr>
          <w:rFonts w:ascii="Times New Roman" w:hAnsi="Times New Roman"/>
          <w:b/>
          <w:bCs/>
          <w:color w:val="auto"/>
        </w:rPr>
        <w:t>POVOLENIE NA POSKYTOVANIE SIETÍ A SLUŽIEB</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13</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sidR="00234584">
        <w:rPr>
          <w:rFonts w:ascii="Times New Roman" w:hAnsi="Times New Roman"/>
          <w:color w:val="auto"/>
        </w:rPr>
        <w:t xml:space="preserve">(1) </w:t>
      </w:r>
      <w:r w:rsidRPr="00E07BA9">
        <w:rPr>
          <w:rFonts w:ascii="Times New Roman" w:hAnsi="Times New Roman"/>
          <w:color w:val="auto"/>
        </w:rPr>
        <w:t>Poskytovať siete alebo služby možno len na základe všeobecného povolenia</w:t>
      </w:r>
      <w:r w:rsidRPr="00E07BA9" w:rsidR="00FA6E69">
        <w:rPr>
          <w:rFonts w:ascii="Times New Roman" w:hAnsi="Times New Roman"/>
          <w:color w:val="auto"/>
        </w:rPr>
        <w:t>, p</w:t>
      </w:r>
      <w:r w:rsidRPr="00E07BA9" w:rsidR="0088316C">
        <w:rPr>
          <w:rFonts w:ascii="Times New Roman" w:hAnsi="Times New Roman"/>
          <w:color w:val="auto"/>
        </w:rPr>
        <w:t>ovinnosti ukladané podľa § 19 až 25 a 28 nie sú týmto dotknuté.</w:t>
      </w:r>
      <w:r w:rsidRPr="00E07BA9">
        <w:rPr>
          <w:rFonts w:ascii="Times New Roman" w:hAnsi="Times New Roman"/>
          <w:color w:val="auto"/>
        </w:rPr>
        <w:t xml:space="preserve"> Ak na poskytovanie siete alebo služby je potrebné udeliť individuálne právo na používanie čísel alebo frekvencií, podnik </w:t>
      </w:r>
      <w:r w:rsidR="0087022A">
        <w:rPr>
          <w:rFonts w:ascii="Times New Roman" w:hAnsi="Times New Roman"/>
          <w:color w:val="auto"/>
        </w:rPr>
        <w:t>požiada o udelenie</w:t>
      </w:r>
      <w:r w:rsidRPr="00E07BA9">
        <w:rPr>
          <w:rFonts w:ascii="Times New Roman" w:hAnsi="Times New Roman"/>
          <w:color w:val="auto"/>
        </w:rPr>
        <w:t xml:space="preserve"> </w:t>
      </w:r>
      <w:r w:rsidR="0087022A">
        <w:rPr>
          <w:rFonts w:ascii="Times New Roman" w:hAnsi="Times New Roman"/>
          <w:color w:val="auto"/>
        </w:rPr>
        <w:t xml:space="preserve">týchto práv </w:t>
      </w:r>
      <w:r w:rsidRPr="00E07BA9">
        <w:rPr>
          <w:rFonts w:ascii="Times New Roman" w:hAnsi="Times New Roman"/>
          <w:color w:val="auto"/>
        </w:rPr>
        <w:t xml:space="preserve">podľa § </w:t>
      </w:r>
      <w:r w:rsidRPr="00E07BA9" w:rsidR="00DD3CED">
        <w:rPr>
          <w:rFonts w:ascii="Times New Roman" w:hAnsi="Times New Roman"/>
          <w:color w:val="auto"/>
        </w:rPr>
        <w:t>31</w:t>
      </w:r>
      <w:r w:rsidRPr="00E07BA9" w:rsidR="004831E8">
        <w:rPr>
          <w:rFonts w:ascii="Times New Roman" w:hAnsi="Times New Roman"/>
          <w:color w:val="auto"/>
        </w:rPr>
        <w:t xml:space="preserve"> </w:t>
      </w:r>
      <w:r w:rsidRPr="00E07BA9">
        <w:rPr>
          <w:rFonts w:ascii="Times New Roman" w:hAnsi="Times New Roman"/>
          <w:color w:val="auto"/>
        </w:rPr>
        <w:t>alebo podľa § 3</w:t>
      </w:r>
      <w:r w:rsidRPr="00E07BA9" w:rsidR="004831E8">
        <w:rPr>
          <w:rFonts w:ascii="Times New Roman" w:hAnsi="Times New Roman"/>
          <w:color w:val="auto"/>
        </w:rPr>
        <w:t>2</w:t>
      </w:r>
      <w:r w:rsidRPr="00E07BA9" w:rsidR="00234584">
        <w:rPr>
          <w:rFonts w:ascii="Times New Roman" w:hAnsi="Times New Roman"/>
          <w:color w:val="auto"/>
        </w:rPr>
        <w:t>.</w:t>
      </w:r>
    </w:p>
    <w:p w:rsidR="006331B7" w:rsidRPr="00E07BA9">
      <w:pPr>
        <w:bidi w:val="0"/>
        <w:rPr>
          <w:rFonts w:ascii="Times New Roman" w:hAnsi="Times New Roman"/>
          <w:color w:val="auto"/>
        </w:rPr>
      </w:pPr>
    </w:p>
    <w:p w:rsidR="00234584" w:rsidRPr="00E07BA9">
      <w:pPr>
        <w:bidi w:val="0"/>
        <w:rPr>
          <w:rFonts w:ascii="Times New Roman" w:hAnsi="Times New Roman"/>
          <w:color w:val="auto"/>
        </w:rPr>
      </w:pPr>
      <w:r w:rsidRPr="00E07BA9">
        <w:rPr>
          <w:rFonts w:ascii="Times New Roman" w:hAnsi="Times New Roman"/>
          <w:color w:val="auto"/>
        </w:rPr>
        <w:t>(2) Odsek 1 sa nevzťahuje na zriaďovanie a prevádzku osobitných sietí.</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14</w:t>
      </w:r>
      <w:r w:rsidRPr="00E07BA9">
        <w:rPr>
          <w:rFonts w:ascii="Times New Roman" w:hAnsi="Times New Roman"/>
          <w:b/>
          <w:bCs/>
          <w:color w:val="auto"/>
        </w:rPr>
        <w:br/>
        <w:t>Všeobecné povolenie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 Všeobecné povolenie na poskytovanie sietí alebo služieb </w:t>
      </w:r>
      <w:r w:rsidRPr="00E07BA9" w:rsidR="0068046D">
        <w:rPr>
          <w:rFonts w:ascii="Times New Roman" w:hAnsi="Times New Roman"/>
          <w:color w:val="auto"/>
        </w:rPr>
        <w:t xml:space="preserve">(ďalej len „všeobecné povolenie“) </w:t>
      </w:r>
      <w:r w:rsidRPr="00E07BA9">
        <w:rPr>
          <w:rFonts w:ascii="Times New Roman" w:hAnsi="Times New Roman"/>
          <w:color w:val="auto"/>
        </w:rPr>
        <w:t xml:space="preserve">určuje podmienky, ktoré možno uplatňovať na všetky alebo na určité druhy sietí alebo služieb.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(2) Podmienky vo všeobecnom povolení sa môžu týkať len týchto povinností</w:t>
      </w:r>
      <w:r w:rsidRPr="00E07BA9" w:rsidR="001F5B46">
        <w:rPr>
          <w:rFonts w:ascii="Times New Roman" w:hAnsi="Times New Roman"/>
          <w:color w:val="auto"/>
        </w:rPr>
        <w:t>:</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interoperability služieb a prepojenia sietí, </w:t>
      </w:r>
    </w:p>
    <w:p w:rsidR="006331B7" w:rsidRPr="00E07BA9">
      <w:pPr>
        <w:bidi w:val="0"/>
        <w:rPr>
          <w:rFonts w:ascii="Times New Roman" w:hAnsi="Times New Roman"/>
          <w:color w:val="auto"/>
        </w:rPr>
      </w:pPr>
      <w:r w:rsidRPr="00E07BA9">
        <w:rPr>
          <w:rFonts w:ascii="Times New Roman" w:hAnsi="Times New Roman"/>
          <w:color w:val="auto"/>
        </w:rPr>
        <w:t>b) dos</w:t>
      </w:r>
      <w:r w:rsidRPr="00E07BA9" w:rsidR="00B46AF7">
        <w:rPr>
          <w:rFonts w:ascii="Times New Roman" w:hAnsi="Times New Roman"/>
          <w:color w:val="auto"/>
        </w:rPr>
        <w:t>tupnosti</w:t>
      </w:r>
      <w:r w:rsidRPr="00E07BA9">
        <w:rPr>
          <w:rFonts w:ascii="Times New Roman" w:hAnsi="Times New Roman"/>
          <w:color w:val="auto"/>
        </w:rPr>
        <w:t xml:space="preserve"> služieb koncovými užívateľmi na číslach z národného číslovacieho plánu, európskeho telefónneho číslovacieho priestoru, na univerzálnych medzinárodných číslach volaní na účet volaného, a ak je to technicky a ekonomicky realizovateľné, na číslach z číslovacích plánov ostatných členských štátov, </w:t>
      </w:r>
    </w:p>
    <w:p w:rsidR="006331B7" w:rsidRPr="00E07BA9">
      <w:pPr>
        <w:bidi w:val="0"/>
        <w:rPr>
          <w:rFonts w:ascii="Times New Roman" w:hAnsi="Times New Roman"/>
          <w:color w:val="auto"/>
        </w:rPr>
      </w:pPr>
      <w:r w:rsidRPr="00E07BA9">
        <w:rPr>
          <w:rFonts w:ascii="Times New Roman" w:hAnsi="Times New Roman"/>
          <w:color w:val="auto"/>
        </w:rPr>
        <w:t xml:space="preserve">c) ochrany životného prostredia, územného plánovania, ako aj poskytnutia prístupu alebo využívania cudzích nehnuteľností a spoločného umiestnenia a spoločného používania zariadení, vrátane prípadných finančných alebo technických záruk potrebných na zabezpečenie správnej realizácie infraštruktúrnych prác, </w:t>
      </w:r>
    </w:p>
    <w:p w:rsidR="006331B7" w:rsidRPr="00E07BA9">
      <w:pPr>
        <w:bidi w:val="0"/>
        <w:rPr>
          <w:rFonts w:ascii="Times New Roman" w:hAnsi="Times New Roman"/>
          <w:color w:val="auto"/>
        </w:rPr>
      </w:pPr>
      <w:r w:rsidRPr="00E07BA9">
        <w:rPr>
          <w:rFonts w:ascii="Times New Roman" w:hAnsi="Times New Roman"/>
          <w:color w:val="auto"/>
        </w:rPr>
        <w:t xml:space="preserve">d) finančných príspevkov na úhradu čistých nákladov pri poskytovaní univerzálnej služby, </w:t>
      </w:r>
    </w:p>
    <w:p w:rsidR="006331B7" w:rsidRPr="00E07BA9">
      <w:pPr>
        <w:bidi w:val="0"/>
        <w:rPr>
          <w:rFonts w:ascii="Times New Roman" w:hAnsi="Times New Roman"/>
          <w:color w:val="auto"/>
        </w:rPr>
      </w:pPr>
      <w:r w:rsidRPr="00E07BA9">
        <w:rPr>
          <w:rFonts w:ascii="Times New Roman" w:hAnsi="Times New Roman"/>
          <w:color w:val="auto"/>
        </w:rPr>
        <w:t xml:space="preserve">e) administratívnych úhrad, </w:t>
      </w:r>
    </w:p>
    <w:p w:rsidR="006331B7" w:rsidRPr="00E07BA9">
      <w:pPr>
        <w:bidi w:val="0"/>
        <w:rPr>
          <w:rFonts w:ascii="Times New Roman" w:hAnsi="Times New Roman"/>
          <w:color w:val="auto"/>
        </w:rPr>
      </w:pPr>
      <w:r w:rsidRPr="00E07BA9">
        <w:rPr>
          <w:rFonts w:ascii="Times New Roman" w:hAnsi="Times New Roman"/>
          <w:color w:val="auto"/>
        </w:rPr>
        <w:t xml:space="preserve">f) ochrany osobných údajov a súkromia </w:t>
      </w:r>
      <w:r w:rsidRPr="00E07BA9" w:rsidR="00384B48">
        <w:rPr>
          <w:rFonts w:ascii="Times New Roman" w:hAnsi="Times New Roman"/>
          <w:color w:val="auto"/>
        </w:rPr>
        <w:t xml:space="preserve">v </w:t>
      </w:r>
      <w:r w:rsidRPr="00E07BA9">
        <w:rPr>
          <w:rFonts w:ascii="Times New Roman" w:hAnsi="Times New Roman"/>
          <w:color w:val="auto"/>
        </w:rPr>
        <w:t>oblas</w:t>
      </w:r>
      <w:r w:rsidRPr="00E07BA9" w:rsidR="00384B48">
        <w:rPr>
          <w:rFonts w:ascii="Times New Roman" w:hAnsi="Times New Roman"/>
          <w:color w:val="auto"/>
        </w:rPr>
        <w:t>ti</w:t>
      </w:r>
      <w:r w:rsidRPr="00E07BA9">
        <w:rPr>
          <w:rFonts w:ascii="Times New Roman" w:hAnsi="Times New Roman"/>
          <w:color w:val="auto"/>
        </w:rPr>
        <w:t xml:space="preserve"> elektronických komunikácií, </w:t>
      </w:r>
    </w:p>
    <w:p w:rsidR="006331B7" w:rsidRPr="00E07BA9">
      <w:pPr>
        <w:bidi w:val="0"/>
        <w:rPr>
          <w:rFonts w:ascii="Times New Roman" w:hAnsi="Times New Roman"/>
          <w:color w:val="auto"/>
        </w:rPr>
      </w:pPr>
      <w:r w:rsidRPr="00E07BA9">
        <w:rPr>
          <w:rFonts w:ascii="Times New Roman" w:hAnsi="Times New Roman"/>
          <w:color w:val="auto"/>
        </w:rPr>
        <w:t xml:space="preserve">g) ochrany koncových užívateľov a dostupnosti služieb užívateľom so zdravotným postihnutím, </w:t>
      </w:r>
    </w:p>
    <w:p w:rsidR="006331B7" w:rsidRPr="00E07BA9">
      <w:pPr>
        <w:bidi w:val="0"/>
        <w:rPr>
          <w:rFonts w:ascii="Times New Roman" w:hAnsi="Times New Roman"/>
          <w:color w:val="auto"/>
        </w:rPr>
      </w:pPr>
      <w:r w:rsidRPr="00E07BA9">
        <w:rPr>
          <w:rFonts w:ascii="Times New Roman" w:hAnsi="Times New Roman"/>
          <w:color w:val="auto"/>
        </w:rPr>
        <w:t xml:space="preserve">h) obmedzenia prenosu signálu s nezákonným obsahom, </w:t>
      </w:r>
    </w:p>
    <w:p w:rsidR="006331B7" w:rsidRPr="00E07BA9">
      <w:pPr>
        <w:bidi w:val="0"/>
        <w:rPr>
          <w:rFonts w:ascii="Times New Roman" w:hAnsi="Times New Roman"/>
          <w:color w:val="auto"/>
        </w:rPr>
      </w:pPr>
      <w:r w:rsidRPr="00E07BA9">
        <w:rPr>
          <w:rFonts w:ascii="Times New Roman" w:hAnsi="Times New Roman"/>
          <w:color w:val="auto"/>
        </w:rPr>
        <w:t xml:space="preserve">i) oznamovacej povinnosti podľa </w:t>
      </w:r>
      <w:r w:rsidRPr="00E07BA9" w:rsidR="00DD3CED">
        <w:rPr>
          <w:rFonts w:ascii="Times New Roman" w:hAnsi="Times New Roman"/>
          <w:color w:val="auto"/>
        </w:rPr>
        <w:t>§ 15</w:t>
      </w:r>
      <w:r w:rsidRPr="00E07BA9">
        <w:rPr>
          <w:rFonts w:ascii="Times New Roman" w:hAnsi="Times New Roman"/>
          <w:color w:val="auto"/>
        </w:rPr>
        <w:t xml:space="preserve"> a povinnosti poskytovania informácií podľa § </w:t>
      </w:r>
      <w:r w:rsidRPr="00E07BA9" w:rsidR="008341FE">
        <w:rPr>
          <w:rFonts w:ascii="Times New Roman" w:hAnsi="Times New Roman"/>
          <w:color w:val="auto"/>
        </w:rPr>
        <w:t>40</w:t>
      </w:r>
      <w:r w:rsidRPr="00E07BA9">
        <w:rPr>
          <w:rFonts w:ascii="Times New Roman" w:hAnsi="Times New Roman"/>
          <w:color w:val="auto"/>
        </w:rPr>
        <w:t xml:space="preserve">, </w:t>
      </w:r>
    </w:p>
    <w:p w:rsidR="006331B7" w:rsidRPr="00E07BA9">
      <w:pPr>
        <w:bidi w:val="0"/>
        <w:rPr>
          <w:rFonts w:ascii="Times New Roman" w:hAnsi="Times New Roman"/>
          <w:color w:val="auto"/>
        </w:rPr>
      </w:pPr>
      <w:r w:rsidRPr="00E07BA9">
        <w:rPr>
          <w:rFonts w:ascii="Times New Roman" w:hAnsi="Times New Roman"/>
          <w:color w:val="auto"/>
        </w:rPr>
        <w:t xml:space="preserve">j) </w:t>
      </w:r>
      <w:r w:rsidRPr="00E07BA9" w:rsidR="00CA5671">
        <w:rPr>
          <w:rFonts w:ascii="Times New Roman" w:hAnsi="Times New Roman"/>
          <w:color w:val="auto"/>
        </w:rPr>
        <w:t>umožnenia odpočúvania a zaznamenávania prevádzky v</w:t>
      </w:r>
      <w:r w:rsidRPr="00E07BA9" w:rsidR="00C358EC">
        <w:rPr>
          <w:rFonts w:ascii="Times New Roman" w:hAnsi="Times New Roman"/>
          <w:color w:val="auto"/>
        </w:rPr>
        <w:t> </w:t>
      </w:r>
      <w:r w:rsidRPr="00E07BA9" w:rsidR="00CA5671">
        <w:rPr>
          <w:rFonts w:ascii="Times New Roman" w:hAnsi="Times New Roman"/>
          <w:color w:val="auto"/>
        </w:rPr>
        <w:t>sieti</w:t>
      </w:r>
      <w:r w:rsidRPr="00E07BA9" w:rsidR="00C358EC">
        <w:rPr>
          <w:rFonts w:ascii="Times New Roman" w:hAnsi="Times New Roman"/>
          <w:color w:val="auto"/>
        </w:rPr>
        <w:t>,</w:t>
      </w:r>
      <w:r w:rsidRPr="00E07BA9">
        <w:rPr>
          <w:rFonts w:ascii="Times New Roman" w:hAnsi="Times New Roman"/>
          <w:color w:val="auto"/>
        </w:rPr>
        <w:t xml:space="preserve"> </w:t>
      </w:r>
    </w:p>
    <w:p w:rsidR="006331B7" w:rsidRPr="00E07BA9">
      <w:pPr>
        <w:bidi w:val="0"/>
        <w:rPr>
          <w:rFonts w:ascii="Times New Roman" w:hAnsi="Times New Roman"/>
          <w:color w:val="auto"/>
        </w:rPr>
      </w:pPr>
      <w:r w:rsidRPr="00E07BA9">
        <w:rPr>
          <w:rFonts w:ascii="Times New Roman" w:hAnsi="Times New Roman"/>
          <w:color w:val="auto"/>
        </w:rPr>
        <w:t xml:space="preserve">k) prípravy sietí a služieb na obdobie krízovej situácie na zabezpečenie komunikácie medzi orgánmi krízového riadenia a záchrannými zložkami integrovaného záchranného systému, </w:t>
      </w:r>
    </w:p>
    <w:p w:rsidR="006331B7" w:rsidRPr="00E07BA9">
      <w:pPr>
        <w:bidi w:val="0"/>
        <w:rPr>
          <w:rFonts w:ascii="Times New Roman" w:hAnsi="Times New Roman"/>
          <w:color w:val="auto"/>
        </w:rPr>
      </w:pPr>
      <w:r w:rsidRPr="00E07BA9">
        <w:rPr>
          <w:rFonts w:ascii="Times New Roman" w:hAnsi="Times New Roman"/>
          <w:color w:val="auto"/>
        </w:rPr>
        <w:t xml:space="preserve">l) opatrenia na obmedzenie ožiarenia osôb elektromagnetickými poľami v okruhu pôsobenia sietí a ich zariadení ako zdrojov elektromagnetického žiarenia, </w:t>
      </w:r>
    </w:p>
    <w:p w:rsidR="006331B7" w:rsidRPr="00E07BA9">
      <w:pPr>
        <w:bidi w:val="0"/>
        <w:rPr>
          <w:rFonts w:ascii="Times New Roman" w:hAnsi="Times New Roman"/>
          <w:color w:val="auto"/>
        </w:rPr>
      </w:pPr>
      <w:r w:rsidRPr="00E07BA9">
        <w:rPr>
          <w:rFonts w:ascii="Times New Roman" w:hAnsi="Times New Roman"/>
          <w:color w:val="auto"/>
        </w:rPr>
        <w:t xml:space="preserve">m) prístupu podľa § </w:t>
      </w:r>
      <w:r w:rsidRPr="00E07BA9" w:rsidR="00DD3CED">
        <w:rPr>
          <w:rFonts w:ascii="Times New Roman" w:hAnsi="Times New Roman"/>
          <w:color w:val="auto"/>
        </w:rPr>
        <w:t>18</w:t>
      </w:r>
      <w:r w:rsidRPr="00E07BA9">
        <w:rPr>
          <w:rFonts w:ascii="Times New Roman" w:hAnsi="Times New Roman"/>
          <w:color w:val="auto"/>
        </w:rPr>
        <w:t xml:space="preserve"> ods. 3, </w:t>
      </w:r>
    </w:p>
    <w:p w:rsidR="006331B7" w:rsidRPr="00E07BA9">
      <w:pPr>
        <w:bidi w:val="0"/>
        <w:rPr>
          <w:rFonts w:ascii="Times New Roman" w:hAnsi="Times New Roman"/>
          <w:color w:val="auto"/>
        </w:rPr>
      </w:pPr>
      <w:r w:rsidRPr="00E07BA9">
        <w:rPr>
          <w:rFonts w:ascii="Times New Roman" w:hAnsi="Times New Roman"/>
          <w:color w:val="auto"/>
        </w:rPr>
        <w:t>n) udržiavania integrity verejných sietí v nadväznosti na podmienky prevencie elektromagnetického rušenia medzi sieťami alebo službami podľa osobitných predpisov</w:t>
      </w:r>
      <w:r>
        <w:rPr>
          <w:rStyle w:val="FootnoteReference"/>
          <w:color w:val="auto"/>
          <w:rtl w:val="0"/>
        </w:rPr>
        <w:footnoteReference w:id="21"/>
      </w:r>
      <w:r w:rsidRPr="00E07BA9">
        <w:rPr>
          <w:rFonts w:ascii="Times New Roman" w:hAnsi="Times New Roman"/>
          <w:color w:val="auto"/>
        </w:rPr>
        <w:t>),</w:t>
      </w:r>
    </w:p>
    <w:p w:rsidR="006331B7" w:rsidRPr="00E07BA9">
      <w:pPr>
        <w:bidi w:val="0"/>
        <w:rPr>
          <w:rFonts w:ascii="Times New Roman" w:hAnsi="Times New Roman"/>
          <w:color w:val="auto"/>
        </w:rPr>
      </w:pPr>
      <w:r w:rsidRPr="00E07BA9">
        <w:rPr>
          <w:rFonts w:ascii="Times New Roman" w:hAnsi="Times New Roman"/>
          <w:color w:val="auto"/>
        </w:rPr>
        <w:t xml:space="preserve">o) zabezpečenia verejných sietí pred neoprávneným prístupom, </w:t>
      </w:r>
    </w:p>
    <w:p w:rsidR="006331B7" w:rsidRPr="00E07BA9">
      <w:pPr>
        <w:bidi w:val="0"/>
        <w:rPr>
          <w:rFonts w:ascii="Times New Roman" w:hAnsi="Times New Roman"/>
          <w:color w:val="auto"/>
        </w:rPr>
      </w:pPr>
      <w:r w:rsidRPr="00E07BA9">
        <w:rPr>
          <w:rFonts w:ascii="Times New Roman" w:hAnsi="Times New Roman"/>
          <w:color w:val="auto"/>
        </w:rPr>
        <w:t>p) efektívneho využívania frekvenčného spektra a predchádzania škodlivému rušeniu spojenému s používaním frekvencií, ak ich používanie nie je predmetom individuálneho povolenia</w:t>
      </w:r>
      <w:r w:rsidRPr="00E07BA9" w:rsidR="00795867">
        <w:rPr>
          <w:rFonts w:ascii="Times New Roman" w:hAnsi="Times New Roman"/>
          <w:color w:val="auto"/>
        </w:rPr>
        <w:t xml:space="preserve"> na používanie frekvencií</w:t>
      </w:r>
      <w:r w:rsidRPr="00E07BA9">
        <w:rPr>
          <w:rFonts w:ascii="Times New Roman" w:hAnsi="Times New Roman"/>
          <w:color w:val="auto"/>
        </w:rPr>
        <w:t xml:space="preserve">, </w:t>
      </w:r>
    </w:p>
    <w:p w:rsidR="006331B7" w:rsidRPr="00E07BA9">
      <w:pPr>
        <w:bidi w:val="0"/>
        <w:rPr>
          <w:rFonts w:ascii="Times New Roman" w:hAnsi="Times New Roman"/>
          <w:color w:val="auto"/>
        </w:rPr>
      </w:pPr>
      <w:r w:rsidRPr="00E07BA9">
        <w:rPr>
          <w:rFonts w:ascii="Times New Roman" w:hAnsi="Times New Roman"/>
          <w:color w:val="auto"/>
        </w:rPr>
        <w:t>q) zabezpečenia zhody s technickými normami a technickými špecifikáciami pre siete a služby,</w:t>
      </w:r>
    </w:p>
    <w:p w:rsidR="006331B7" w:rsidRPr="00E07BA9">
      <w:pPr>
        <w:bidi w:val="0"/>
        <w:rPr>
          <w:rFonts w:ascii="Times New Roman" w:hAnsi="Times New Roman"/>
          <w:color w:val="auto"/>
        </w:rPr>
      </w:pPr>
      <w:r w:rsidRPr="00E07BA9">
        <w:rPr>
          <w:rFonts w:ascii="Times New Roman" w:hAnsi="Times New Roman"/>
          <w:color w:val="auto"/>
        </w:rPr>
        <w:t xml:space="preserve">r) </w:t>
      </w:r>
      <w:r w:rsidRPr="00E07BA9" w:rsidR="00937329">
        <w:rPr>
          <w:rFonts w:ascii="Times New Roman" w:hAnsi="Times New Roman"/>
          <w:color w:val="auto"/>
        </w:rPr>
        <w:t xml:space="preserve">zabezpečenia </w:t>
      </w:r>
      <w:r w:rsidRPr="00E07BA9">
        <w:rPr>
          <w:rFonts w:ascii="Times New Roman" w:hAnsi="Times New Roman"/>
          <w:color w:val="auto"/>
        </w:rPr>
        <w:t xml:space="preserve">komunikácie orgánmi štátu v prípade varovania verejnosti pred bezprostredným nebezpečenstvom a na účely zmiernenia následkov </w:t>
      </w:r>
      <w:r w:rsidRPr="00E07BA9" w:rsidR="00A6003B">
        <w:rPr>
          <w:rFonts w:ascii="Times New Roman" w:hAnsi="Times New Roman"/>
          <w:color w:val="auto"/>
        </w:rPr>
        <w:t>mimoriadnej</w:t>
      </w:r>
      <w:r w:rsidRPr="00E07BA9">
        <w:rPr>
          <w:rFonts w:ascii="Times New Roman" w:hAnsi="Times New Roman"/>
          <w:color w:val="auto"/>
        </w:rPr>
        <w:t xml:space="preserve"> udalosti,</w:t>
      </w:r>
    </w:p>
    <w:p w:rsidR="006331B7" w:rsidRPr="00E07BA9">
      <w:pPr>
        <w:bidi w:val="0"/>
        <w:rPr>
          <w:rFonts w:ascii="Times New Roman" w:hAnsi="Times New Roman"/>
          <w:color w:val="auto"/>
        </w:rPr>
      </w:pPr>
      <w:r w:rsidRPr="00E07BA9">
        <w:rPr>
          <w:rFonts w:ascii="Times New Roman" w:hAnsi="Times New Roman"/>
          <w:color w:val="auto"/>
        </w:rPr>
        <w:t xml:space="preserve">s) sprístupnenia informácií o podmienkach obmedzujúcich prístup k službám a aplikáciám alebo ich používaniu s cieľom zabezpečiť prepojiteľnosť medzi koncovými bodmi a poskytnutia takých informácií úradu, ktoré </w:t>
      </w:r>
      <w:r w:rsidRPr="00E07BA9" w:rsidR="00733CCD">
        <w:rPr>
          <w:rFonts w:ascii="Times New Roman" w:hAnsi="Times New Roman"/>
          <w:color w:val="auto"/>
        </w:rPr>
        <w:t> ak je to</w:t>
      </w:r>
      <w:r w:rsidRPr="00E07BA9">
        <w:rPr>
          <w:rFonts w:ascii="Times New Roman" w:hAnsi="Times New Roman"/>
          <w:color w:val="auto"/>
        </w:rPr>
        <w:t xml:space="preserve"> potreb</w:t>
      </w:r>
      <w:r w:rsidRPr="00E07BA9" w:rsidR="00733CCD">
        <w:rPr>
          <w:rFonts w:ascii="Times New Roman" w:hAnsi="Times New Roman"/>
          <w:color w:val="auto"/>
        </w:rPr>
        <w:t>né</w:t>
      </w:r>
      <w:r w:rsidRPr="00E07BA9">
        <w:rPr>
          <w:rFonts w:ascii="Times New Roman" w:hAnsi="Times New Roman"/>
          <w:color w:val="auto"/>
        </w:rPr>
        <w:t xml:space="preserve"> umožnia overiť správnosť sprístupnených informácií.</w:t>
      </w:r>
    </w:p>
    <w:p w:rsidR="006331B7" w:rsidRPr="00E07BA9">
      <w:pPr>
        <w:bidi w:val="0"/>
        <w:spacing w:line="216" w:lineRule="auto"/>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(3) Návrh všeobecného povolenia úrad zverejní najmenej 60 dní pred dňom jeho predpokladaného vyhlásenia spolu s výzvou na predloženie pripomienok a s údajom, kde a v akej lehote ich možno k návrhu uplatniť; táto lehota nesmie byť kratšia ako 30 dní odo dňa zverejnenia návrhu. Úrad predložené pripomienky vyhodnotí a zverejní.</w:t>
      </w:r>
    </w:p>
    <w:p w:rsidR="006331B7" w:rsidRPr="00E07BA9">
      <w:pPr>
        <w:bidi w:val="0"/>
        <w:spacing w:line="216" w:lineRule="auto"/>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 </w:t>
      </w:r>
      <w:r w:rsidRPr="00E07BA9" w:rsidR="0088316C">
        <w:rPr>
          <w:rFonts w:ascii="Times New Roman" w:hAnsi="Times New Roman"/>
          <w:color w:val="auto"/>
        </w:rPr>
        <w:t>Úrad vydá v</w:t>
      </w:r>
      <w:r w:rsidRPr="00E07BA9">
        <w:rPr>
          <w:rFonts w:ascii="Times New Roman" w:hAnsi="Times New Roman"/>
          <w:color w:val="auto"/>
        </w:rPr>
        <w:t xml:space="preserve">šeobecné povolenie </w:t>
      </w:r>
      <w:r w:rsidRPr="00E07BA9" w:rsidR="0088316C">
        <w:rPr>
          <w:rFonts w:ascii="Times New Roman" w:hAnsi="Times New Roman"/>
          <w:color w:val="auto"/>
        </w:rPr>
        <w:t xml:space="preserve">a zverejní </w:t>
      </w:r>
      <w:r w:rsidRPr="00E07BA9">
        <w:rPr>
          <w:rFonts w:ascii="Times New Roman" w:hAnsi="Times New Roman"/>
          <w:color w:val="auto"/>
        </w:rPr>
        <w:t>vo vestníku</w:t>
      </w:r>
      <w:r w:rsidRPr="00E07BA9" w:rsidR="0088316C">
        <w:rPr>
          <w:rFonts w:ascii="Times New Roman" w:hAnsi="Times New Roman"/>
          <w:color w:val="auto"/>
        </w:rPr>
        <w:t>.</w:t>
      </w:r>
      <w:r w:rsidRPr="00E07BA9">
        <w:rPr>
          <w:rFonts w:ascii="Times New Roman" w:hAnsi="Times New Roman"/>
          <w:color w:val="auto"/>
        </w:rPr>
        <w:t xml:space="preserve"> </w:t>
      </w:r>
      <w:r w:rsidRPr="00E07BA9" w:rsidR="0088316C">
        <w:rPr>
          <w:rFonts w:ascii="Times New Roman" w:hAnsi="Times New Roman"/>
          <w:color w:val="auto"/>
        </w:rPr>
        <w:t>Všeobecné povolenie</w:t>
      </w:r>
      <w:r w:rsidRPr="00E07BA9">
        <w:rPr>
          <w:rFonts w:ascii="Times New Roman" w:hAnsi="Times New Roman"/>
          <w:color w:val="auto"/>
        </w:rPr>
        <w:t xml:space="preserve"> nadobúda účinnosť dňom vyhlásenia, ak nie je v ňom uvedený neskorší deň nadobudnutia účinnosti.</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(5) Odseky </w:t>
      </w:r>
      <w:smartTag w:uri="urn:schemas-microsoft-com:office:smarttags" w:element="metricconverter">
        <w:smartTagPr>
          <w:attr w:name="ProductID" w:val="3 a"/>
        </w:smartTagPr>
        <w:r w:rsidRPr="00E07BA9">
          <w:rPr>
            <w:rFonts w:ascii="Times New Roman" w:hAnsi="Times New Roman"/>
            <w:color w:val="auto"/>
          </w:rPr>
          <w:t>3 a</w:t>
        </w:r>
      </w:smartTag>
      <w:r w:rsidRPr="00E07BA9">
        <w:rPr>
          <w:rFonts w:ascii="Times New Roman" w:hAnsi="Times New Roman"/>
          <w:color w:val="auto"/>
        </w:rPr>
        <w:t xml:space="preserve"> 4 sa použijú primerane aj na zmenu alebo zrušenie všeobecného povolenia.</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15</w:t>
      </w:r>
      <w:r w:rsidRPr="00E07BA9">
        <w:rPr>
          <w:rFonts w:ascii="Times New Roman" w:hAnsi="Times New Roman"/>
          <w:b/>
          <w:bCs/>
          <w:color w:val="auto"/>
        </w:rPr>
        <w:br/>
        <w:t>Oznamovacia povinnosť</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 </w:t>
      </w:r>
      <w:r w:rsidRPr="00E07BA9" w:rsidR="00BE4538">
        <w:rPr>
          <w:rFonts w:ascii="Times New Roman" w:hAnsi="Times New Roman"/>
          <w:color w:val="auto"/>
        </w:rPr>
        <w:t>O</w:t>
      </w:r>
      <w:r w:rsidRPr="00E07BA9">
        <w:rPr>
          <w:rFonts w:ascii="Times New Roman" w:hAnsi="Times New Roman"/>
          <w:color w:val="auto"/>
        </w:rPr>
        <w:t xml:space="preserve">soba, ktorá chce podnikať v oblasti poskytovania sietí alebo služieb, je povinná oznámiť tento zámer úradu pred termínom začatia ich poskytovania. </w:t>
      </w:r>
      <w:r w:rsidRPr="00E07BA9" w:rsidR="00BE4538">
        <w:rPr>
          <w:rFonts w:ascii="Times New Roman" w:hAnsi="Times New Roman"/>
          <w:color w:val="auto"/>
        </w:rPr>
        <w:t>O</w:t>
      </w:r>
      <w:r w:rsidRPr="00E07BA9">
        <w:rPr>
          <w:rFonts w:ascii="Times New Roman" w:hAnsi="Times New Roman"/>
          <w:color w:val="auto"/>
        </w:rPr>
        <w:t>soba je povinná oznámiť úradu aj zmeny v poskytovaní siete alebo služby alebo ukončenie ich poskytovania, a to do 15 dní od zmeny poskytovania siete alebo služby alebo ich ukončenia.</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(2) Oznámenie podľa odseku 1 musí byť písomné a obsahuje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w:t>
      </w:r>
      <w:r w:rsidRPr="00E07BA9" w:rsidR="00BC0C48">
        <w:rPr>
          <w:rFonts w:ascii="Times New Roman" w:hAnsi="Times New Roman"/>
          <w:color w:val="auto"/>
        </w:rPr>
        <w:t>identifikačné údaje</w:t>
      </w:r>
    </w:p>
    <w:p w:rsidR="006331B7" w:rsidRPr="00E07BA9">
      <w:pPr>
        <w:numPr>
          <w:numId w:val="12"/>
        </w:numPr>
        <w:bidi w:val="0"/>
        <w:rPr>
          <w:rFonts w:ascii="Times New Roman" w:hAnsi="Times New Roman"/>
          <w:color w:val="auto"/>
        </w:rPr>
      </w:pPr>
      <w:r w:rsidRPr="00E07BA9">
        <w:rPr>
          <w:rFonts w:ascii="Times New Roman" w:hAnsi="Times New Roman"/>
          <w:color w:val="auto"/>
        </w:rPr>
        <w:t xml:space="preserve">meno, priezvisko </w:t>
      </w:r>
      <w:r w:rsidRPr="00E07BA9" w:rsidR="00B26074">
        <w:rPr>
          <w:rFonts w:ascii="Times New Roman" w:hAnsi="Times New Roman"/>
          <w:color w:val="auto"/>
        </w:rPr>
        <w:t xml:space="preserve">a </w:t>
      </w:r>
      <w:r w:rsidRPr="00E07BA9">
        <w:rPr>
          <w:rFonts w:ascii="Times New Roman" w:hAnsi="Times New Roman"/>
          <w:color w:val="auto"/>
        </w:rPr>
        <w:t>adresu</w:t>
      </w:r>
      <w:r w:rsidRPr="00E07BA9" w:rsidR="00A86153">
        <w:rPr>
          <w:rFonts w:ascii="Times New Roman" w:hAnsi="Times New Roman"/>
          <w:color w:val="auto"/>
        </w:rPr>
        <w:t xml:space="preserve"> trvalého pobytu</w:t>
      </w:r>
      <w:r w:rsidRPr="00E07BA9">
        <w:rPr>
          <w:rFonts w:ascii="Times New Roman" w:hAnsi="Times New Roman"/>
          <w:color w:val="auto"/>
        </w:rPr>
        <w:t>, ak ide o fyzickú osobu,</w:t>
      </w:r>
    </w:p>
    <w:p w:rsidR="006331B7" w:rsidRPr="00E07BA9">
      <w:pPr>
        <w:numPr>
          <w:numId w:val="12"/>
        </w:numPr>
        <w:bidi w:val="0"/>
        <w:rPr>
          <w:rFonts w:ascii="Times New Roman" w:hAnsi="Times New Roman"/>
          <w:color w:val="auto"/>
        </w:rPr>
      </w:pPr>
      <w:r w:rsidRPr="00E07BA9">
        <w:rPr>
          <w:rFonts w:ascii="Times New Roman" w:hAnsi="Times New Roman"/>
          <w:color w:val="auto"/>
        </w:rPr>
        <w:t>obchodné meno, sídlo, identifikačné číslo a právnu formu, ak ide o právnickú osobu,</w:t>
      </w:r>
    </w:p>
    <w:p w:rsidR="006331B7" w:rsidRPr="00E07BA9">
      <w:pPr>
        <w:numPr>
          <w:numId w:val="12"/>
        </w:numPr>
        <w:bidi w:val="0"/>
        <w:rPr>
          <w:rFonts w:ascii="Times New Roman" w:hAnsi="Times New Roman"/>
          <w:color w:val="auto"/>
        </w:rPr>
      </w:pPr>
      <w:r w:rsidRPr="00E07BA9">
        <w:rPr>
          <w:rFonts w:ascii="Times New Roman" w:hAnsi="Times New Roman"/>
          <w:color w:val="auto"/>
        </w:rPr>
        <w:t xml:space="preserve">obchodné meno, miesto podnikania, identifikačné číslo, ak bolo pridelené, ak ide o fyzickú osobu - podnikateľa, </w:t>
      </w:r>
    </w:p>
    <w:p w:rsidR="006331B7" w:rsidRPr="00E07BA9">
      <w:pPr>
        <w:bidi w:val="0"/>
        <w:rPr>
          <w:rFonts w:ascii="Times New Roman" w:hAnsi="Times New Roman"/>
          <w:color w:val="auto"/>
        </w:rPr>
      </w:pPr>
      <w:r w:rsidRPr="00E07BA9">
        <w:rPr>
          <w:rFonts w:ascii="Times New Roman" w:hAnsi="Times New Roman"/>
          <w:color w:val="auto"/>
        </w:rPr>
        <w:t xml:space="preserve">b) osobu alebo osoby splnomocnené konať v mene fyzickej osoby alebo právnickej osoby v tejto veci a informácie nevyhnutné na efektívny kontakt s týmito osobami, </w:t>
      </w:r>
    </w:p>
    <w:p w:rsidR="006331B7" w:rsidRPr="00E07BA9">
      <w:pPr>
        <w:bidi w:val="0"/>
        <w:rPr>
          <w:rFonts w:ascii="Times New Roman" w:hAnsi="Times New Roman"/>
          <w:color w:val="auto"/>
        </w:rPr>
      </w:pPr>
      <w:r w:rsidRPr="00E07BA9">
        <w:rPr>
          <w:rFonts w:ascii="Times New Roman" w:hAnsi="Times New Roman"/>
          <w:color w:val="auto"/>
        </w:rPr>
        <w:t>c</w:t>
      </w:r>
      <w:r w:rsidRPr="00E07BA9" w:rsidR="002339C3">
        <w:rPr>
          <w:rFonts w:ascii="Times New Roman" w:hAnsi="Times New Roman"/>
          <w:color w:val="auto"/>
        </w:rPr>
        <w:t>)</w:t>
      </w:r>
      <w:r w:rsidRPr="00E07BA9">
        <w:rPr>
          <w:rFonts w:ascii="Times New Roman" w:hAnsi="Times New Roman"/>
          <w:color w:val="auto"/>
        </w:rPr>
        <w:t xml:space="preserve"> stručný opis sietí a služieb, </w:t>
      </w:r>
    </w:p>
    <w:p w:rsidR="006331B7" w:rsidRPr="00E07BA9">
      <w:pPr>
        <w:bidi w:val="0"/>
        <w:rPr>
          <w:rFonts w:ascii="Times New Roman" w:hAnsi="Times New Roman"/>
          <w:color w:val="auto"/>
        </w:rPr>
      </w:pPr>
      <w:r w:rsidRPr="00E07BA9">
        <w:rPr>
          <w:rFonts w:ascii="Times New Roman" w:hAnsi="Times New Roman"/>
          <w:color w:val="auto"/>
        </w:rPr>
        <w:t>d) predpokladaný termín začatia poskytovania siete a služby, termín ich zmeny alebo ukončenia.</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(3) Úrad na základe doručenia úplného oznámenia zaeviduje oznamovateľa ako podnik poskytujúci siete alebo služby; ak je oznámenie neúplné, úrad ho vráti</w:t>
      </w:r>
      <w:r w:rsidRPr="00E07BA9" w:rsidR="00576648">
        <w:rPr>
          <w:rFonts w:ascii="Times New Roman" w:hAnsi="Times New Roman"/>
          <w:color w:val="auto"/>
        </w:rPr>
        <w:t xml:space="preserve"> a určí oznamovateľovi primeranú lehotu</w:t>
      </w:r>
      <w:r w:rsidRPr="00E07BA9">
        <w:rPr>
          <w:rFonts w:ascii="Times New Roman" w:hAnsi="Times New Roman"/>
          <w:color w:val="auto"/>
        </w:rPr>
        <w:t xml:space="preserve"> na doplnenie. </w:t>
      </w:r>
      <w:r w:rsidRPr="00E07BA9" w:rsidR="00F53C14">
        <w:rPr>
          <w:rFonts w:ascii="Times New Roman" w:hAnsi="Times New Roman"/>
          <w:color w:val="auto"/>
        </w:rPr>
        <w:t>Úrad zverejní na svojom webovom sídle z</w:t>
      </w:r>
      <w:r w:rsidRPr="00E07BA9">
        <w:rPr>
          <w:rFonts w:ascii="Times New Roman" w:hAnsi="Times New Roman"/>
          <w:color w:val="auto"/>
        </w:rPr>
        <w:t xml:space="preserve">aevidovanie </w:t>
      </w:r>
      <w:r w:rsidRPr="00E07BA9" w:rsidR="00F53C14">
        <w:rPr>
          <w:rFonts w:ascii="Times New Roman" w:hAnsi="Times New Roman"/>
          <w:color w:val="auto"/>
        </w:rPr>
        <w:t>úplného oznámenia</w:t>
      </w:r>
      <w:r w:rsidRPr="00E07BA9" w:rsidR="00F53C14">
        <w:rPr>
          <w:rFonts w:ascii="Times New Roman" w:hAnsi="Times New Roman"/>
          <w:color w:val="auto"/>
        </w:rPr>
        <w:t xml:space="preserve"> </w:t>
      </w:r>
      <w:r w:rsidRPr="00E07BA9">
        <w:rPr>
          <w:rFonts w:ascii="Times New Roman" w:hAnsi="Times New Roman"/>
          <w:color w:val="auto"/>
        </w:rPr>
        <w:t xml:space="preserve">do </w:t>
      </w:r>
      <w:r w:rsidRPr="00E07BA9" w:rsidR="0068046D">
        <w:rPr>
          <w:rFonts w:ascii="Times New Roman" w:hAnsi="Times New Roman"/>
          <w:color w:val="auto"/>
        </w:rPr>
        <w:t>siedmich dní</w:t>
      </w:r>
      <w:r w:rsidRPr="00E07BA9">
        <w:rPr>
          <w:rFonts w:ascii="Times New Roman" w:hAnsi="Times New Roman"/>
          <w:color w:val="auto"/>
        </w:rPr>
        <w:t xml:space="preserve"> od </w:t>
      </w:r>
      <w:r w:rsidRPr="00E07BA9" w:rsidR="00F53C14">
        <w:rPr>
          <w:rFonts w:ascii="Times New Roman" w:hAnsi="Times New Roman"/>
          <w:color w:val="auto"/>
        </w:rPr>
        <w:t xml:space="preserve">jeho </w:t>
      </w:r>
      <w:r w:rsidRPr="00E07BA9">
        <w:rPr>
          <w:rFonts w:ascii="Times New Roman" w:hAnsi="Times New Roman"/>
          <w:color w:val="auto"/>
        </w:rPr>
        <w:t xml:space="preserve">doručenia. Ak o to podnik požiada, úrad mu do </w:t>
      </w:r>
      <w:r w:rsidRPr="00E07BA9" w:rsidR="00047D18">
        <w:rPr>
          <w:rFonts w:ascii="Times New Roman" w:hAnsi="Times New Roman"/>
          <w:color w:val="auto"/>
        </w:rPr>
        <w:t>siedmich dní</w:t>
      </w:r>
      <w:r w:rsidRPr="00E07BA9">
        <w:rPr>
          <w:rFonts w:ascii="Times New Roman" w:hAnsi="Times New Roman"/>
          <w:color w:val="auto"/>
        </w:rPr>
        <w:t xml:space="preserve"> odo dňa doručenia oznámenia potvrdí splnenie oznamovacej povinnosti. Úrad v potvrdení o splnení oznamovacej povinnosti uvedie informácie týkajúce sa práv podľa </w:t>
      </w:r>
      <w:r w:rsidRPr="00E07BA9" w:rsidR="00DD3CED">
        <w:rPr>
          <w:rFonts w:ascii="Times New Roman" w:hAnsi="Times New Roman"/>
          <w:color w:val="auto"/>
        </w:rPr>
        <w:t>§ 13 ods. 1</w:t>
      </w:r>
      <w:r w:rsidRPr="00E07BA9">
        <w:rPr>
          <w:rFonts w:ascii="Times New Roman" w:hAnsi="Times New Roman"/>
          <w:color w:val="auto"/>
        </w:rPr>
        <w:t xml:space="preserve">, </w:t>
      </w:r>
      <w:r w:rsidRPr="00E07BA9" w:rsidR="00B46AF7">
        <w:rPr>
          <w:rFonts w:ascii="Times New Roman" w:hAnsi="Times New Roman"/>
          <w:color w:val="auto"/>
        </w:rPr>
        <w:t xml:space="preserve">§ </w:t>
      </w:r>
      <w:r w:rsidRPr="00E07BA9" w:rsidR="00DD3CED">
        <w:rPr>
          <w:rFonts w:ascii="Times New Roman" w:hAnsi="Times New Roman"/>
          <w:color w:val="auto"/>
        </w:rPr>
        <w:t>27</w:t>
      </w:r>
      <w:r w:rsidRPr="00E07BA9" w:rsidR="00747045">
        <w:rPr>
          <w:rFonts w:ascii="Times New Roman" w:hAnsi="Times New Roman"/>
          <w:color w:val="auto"/>
        </w:rPr>
        <w:t>,</w:t>
      </w:r>
      <w:r w:rsidRPr="00E07BA9">
        <w:rPr>
          <w:rFonts w:ascii="Times New Roman" w:hAnsi="Times New Roman"/>
          <w:color w:val="auto"/>
        </w:rPr>
        <w:t xml:space="preserve"> § </w:t>
      </w:r>
      <w:r w:rsidRPr="00E07BA9" w:rsidR="004C0756">
        <w:rPr>
          <w:rFonts w:ascii="Times New Roman" w:hAnsi="Times New Roman"/>
          <w:color w:val="auto"/>
        </w:rPr>
        <w:t xml:space="preserve">50 </w:t>
      </w:r>
      <w:r w:rsidRPr="00E07BA9">
        <w:rPr>
          <w:rFonts w:ascii="Times New Roman" w:hAnsi="Times New Roman"/>
          <w:color w:val="auto"/>
        </w:rPr>
        <w:t xml:space="preserve">ods. </w:t>
      </w:r>
      <w:smartTag w:uri="urn:schemas-microsoft-com:office:smarttags" w:element="metricconverter">
        <w:smartTagPr>
          <w:attr w:name="ProductID" w:val="5 a"/>
        </w:smartTagPr>
        <w:r w:rsidRPr="00E07BA9" w:rsidR="00BE4538">
          <w:rPr>
            <w:rFonts w:ascii="Times New Roman" w:hAnsi="Times New Roman"/>
            <w:color w:val="auto"/>
          </w:rPr>
          <w:t>5</w:t>
        </w:r>
        <w:r w:rsidRPr="00E07BA9">
          <w:rPr>
            <w:rFonts w:ascii="Times New Roman" w:hAnsi="Times New Roman"/>
            <w:color w:val="auto"/>
          </w:rPr>
          <w:t xml:space="preserve"> </w:t>
        </w:r>
        <w:r w:rsidRPr="00E07BA9" w:rsidR="00BE4538">
          <w:rPr>
            <w:rFonts w:ascii="Times New Roman" w:hAnsi="Times New Roman"/>
            <w:color w:val="auto"/>
          </w:rPr>
          <w:t>a</w:t>
        </w:r>
      </w:smartTag>
      <w:r w:rsidRPr="00E07BA9" w:rsidR="00BE4538">
        <w:rPr>
          <w:rFonts w:ascii="Times New Roman" w:hAnsi="Times New Roman"/>
          <w:color w:val="auto"/>
        </w:rPr>
        <w:t xml:space="preserve"> </w:t>
      </w:r>
      <w:r w:rsidRPr="00E07BA9" w:rsidR="00B46AF7">
        <w:rPr>
          <w:rFonts w:ascii="Times New Roman" w:hAnsi="Times New Roman"/>
          <w:color w:val="auto"/>
        </w:rPr>
        <w:t xml:space="preserve">§ </w:t>
      </w:r>
      <w:r w:rsidRPr="00E07BA9">
        <w:rPr>
          <w:rFonts w:ascii="Times New Roman" w:hAnsi="Times New Roman"/>
          <w:color w:val="auto"/>
        </w:rPr>
        <w:t>6</w:t>
      </w:r>
      <w:r w:rsidRPr="00E07BA9" w:rsidR="00DB3DC0">
        <w:rPr>
          <w:rFonts w:ascii="Times New Roman" w:hAnsi="Times New Roman"/>
          <w:color w:val="auto"/>
        </w:rPr>
        <w:t>6</w:t>
      </w:r>
      <w:r w:rsidRPr="00E07BA9">
        <w:rPr>
          <w:rFonts w:ascii="Times New Roman" w:hAnsi="Times New Roman"/>
          <w:color w:val="auto"/>
        </w:rPr>
        <w:t>.</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(4) Ak chce podnik, ktorému úrad zakázal činnosť podľa § </w:t>
      </w:r>
      <w:r w:rsidR="00772E90">
        <w:rPr>
          <w:rFonts w:ascii="Times New Roman" w:hAnsi="Times New Roman"/>
          <w:color w:val="auto"/>
        </w:rPr>
        <w:t>73</w:t>
      </w:r>
      <w:r w:rsidRPr="00E07BA9" w:rsidR="007A2277">
        <w:rPr>
          <w:rFonts w:ascii="Times New Roman" w:hAnsi="Times New Roman"/>
          <w:color w:val="auto"/>
        </w:rPr>
        <w:t xml:space="preserve"> </w:t>
      </w:r>
      <w:r w:rsidRPr="00E07BA9">
        <w:rPr>
          <w:rFonts w:ascii="Times New Roman" w:hAnsi="Times New Roman"/>
          <w:color w:val="auto"/>
        </w:rPr>
        <w:t xml:space="preserve">ods. </w:t>
      </w:r>
      <w:r w:rsidRPr="00E07BA9" w:rsidR="00CA5671">
        <w:rPr>
          <w:rFonts w:ascii="Times New Roman" w:hAnsi="Times New Roman"/>
          <w:color w:val="auto"/>
        </w:rPr>
        <w:t>8</w:t>
      </w:r>
      <w:r w:rsidRPr="00E07BA9">
        <w:rPr>
          <w:rFonts w:ascii="Times New Roman" w:hAnsi="Times New Roman"/>
          <w:color w:val="auto"/>
        </w:rPr>
        <w:t xml:space="preserve">, znovu začať poskytovať siete alebo služby po uplynutí lehoty uvedenej v rozhodnutí o zákaze činnosti, je povinný oznámiť tento zámer úradu podľa odsekov </w:t>
      </w:r>
      <w:smartTag w:uri="urn:schemas-microsoft-com:office:smarttags" w:element="metricconverter">
        <w:smartTagPr>
          <w:attr w:name="ProductID" w:val="42 a"/>
        </w:smartTagPr>
        <w:r w:rsidRPr="00E07BA9">
          <w:rPr>
            <w:rFonts w:ascii="Times New Roman" w:hAnsi="Times New Roman"/>
            <w:color w:val="auto"/>
          </w:rPr>
          <w:t>1 a</w:t>
        </w:r>
      </w:smartTag>
      <w:r w:rsidRPr="00E07BA9">
        <w:rPr>
          <w:rFonts w:ascii="Times New Roman" w:hAnsi="Times New Roman"/>
          <w:color w:val="auto"/>
        </w:rPr>
        <w:t xml:space="preserve"> 2.</w:t>
      </w:r>
    </w:p>
    <w:p w:rsidR="006331B7" w:rsidRPr="00E07BA9">
      <w:pPr>
        <w:bidi w:val="0"/>
        <w:rPr>
          <w:rFonts w:ascii="Times New Roman" w:hAnsi="Times New Roman"/>
          <w:color w:val="auto"/>
        </w:rPr>
      </w:pPr>
    </w:p>
    <w:p w:rsidR="006331B7" w:rsidRPr="00E07BA9">
      <w:pPr>
        <w:bidi w:val="0"/>
        <w:jc w:val="center"/>
        <w:outlineLvl w:val="0"/>
        <w:rPr>
          <w:rFonts w:ascii="Times New Roman" w:hAnsi="Times New Roman"/>
          <w:b/>
          <w:bCs/>
          <w:color w:val="auto"/>
        </w:rPr>
      </w:pPr>
      <w:r w:rsidRPr="00E07BA9">
        <w:rPr>
          <w:rFonts w:ascii="Times New Roman" w:hAnsi="Times New Roman"/>
          <w:b/>
          <w:bCs/>
          <w:color w:val="auto"/>
        </w:rPr>
        <w:t>TRETIA HLAVA</w:t>
      </w:r>
    </w:p>
    <w:p w:rsidR="006331B7" w:rsidRPr="00E07BA9">
      <w:pPr>
        <w:bidi w:val="0"/>
        <w:jc w:val="center"/>
        <w:outlineLvl w:val="0"/>
        <w:rPr>
          <w:rFonts w:ascii="Times New Roman" w:hAnsi="Times New Roman"/>
          <w:b/>
          <w:bCs/>
          <w:color w:val="auto"/>
        </w:rPr>
      </w:pPr>
      <w:r w:rsidRPr="00E07BA9">
        <w:rPr>
          <w:rFonts w:ascii="Times New Roman" w:hAnsi="Times New Roman"/>
          <w:b/>
          <w:bCs/>
          <w:color w:val="auto"/>
        </w:rPr>
        <w:t>REGULÁCIA SÚŤAŽE V ELEKTRONICKÝCH KOMUNIKÁCIÁCH</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16</w:t>
      </w:r>
      <w:r w:rsidRPr="00E07BA9">
        <w:rPr>
          <w:rFonts w:ascii="Times New Roman" w:hAnsi="Times New Roman"/>
          <w:b/>
          <w:bCs/>
          <w:color w:val="auto"/>
        </w:rPr>
        <w:br/>
        <w:t>Určenie relevantných trhov</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 Úrad určí relevantné trhy na základe Európskou komisiou odporúčaného zoznamu relevantných trhov a s ohľadom na geografické podmienky a iné špecifické národné podmienky v súlade so zásadami práva hospodárskej súťaže.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(2) Úrad môže určiť relevantný trh, ktorý sa líši od trhov definovaných v odporúčaniach a usmerneniach Európskej komisie; takémuto určeniu musia predchádzať konzultácie podľa § </w:t>
      </w:r>
      <w:r w:rsidRPr="00E07BA9" w:rsidR="00DD3CED">
        <w:rPr>
          <w:rFonts w:ascii="Times New Roman" w:hAnsi="Times New Roman"/>
          <w:color w:val="auto"/>
        </w:rPr>
        <w:t>10</w:t>
      </w:r>
      <w:r w:rsidRPr="00E07BA9">
        <w:rPr>
          <w:rFonts w:ascii="Times New Roman" w:hAnsi="Times New Roman"/>
          <w:color w:val="auto"/>
        </w:rPr>
        <w:t>.</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(3) Úrad priebežne dopĺňa alebo mení zoznam relevantných trhov na základe usmernení a odporúčaní Európskej komisie. Zoznam relevantných trhov a jeho zmeny určuje úrad rozhodnutím. Rozhodnutie úrad uverejňuje vo vestníku a vyhlasuje v Zbierke zákonov Slovenskej republiky uverejnením oznámenia úradu o jeho vydaní.</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(4) Úrad spolupracuje s Európskou komisiou pri určovaní nadnárodných trhov podľa požiadaviek Európskej komisie; nadnárodné trhy sú trhy, ktoré pokrývajú Európsku úniu alebo jej podstatnú časť a nachádzajú sa vo viac ako jednom členskom štáte.</w:t>
      </w:r>
    </w:p>
    <w:p w:rsidR="006331B7" w:rsidRPr="00E07BA9">
      <w:pPr>
        <w:bidi w:val="0"/>
        <w:spacing w:before="360"/>
        <w:jc w:val="center"/>
        <w:outlineLvl w:val="1"/>
        <w:rPr>
          <w:rFonts w:ascii="Times New Roman" w:hAnsi="Times New Roman"/>
          <w:b/>
          <w:bCs/>
          <w:color w:val="auto"/>
        </w:rPr>
      </w:pPr>
      <w:bookmarkStart w:id="0" w:name="Par_16_analýza_trhov"/>
      <w:bookmarkEnd w:id="0"/>
      <w:r w:rsidRPr="00E07BA9">
        <w:rPr>
          <w:rFonts w:ascii="Times New Roman" w:hAnsi="Times New Roman"/>
          <w:b/>
          <w:bCs/>
          <w:color w:val="auto"/>
        </w:rPr>
        <w:t xml:space="preserve">§ </w:t>
      </w:r>
      <w:r w:rsidRPr="00E07BA9" w:rsidR="004359C0">
        <w:rPr>
          <w:rFonts w:ascii="Times New Roman" w:hAnsi="Times New Roman"/>
          <w:b/>
          <w:bCs/>
          <w:color w:val="auto"/>
        </w:rPr>
        <w:t>17</w:t>
      </w:r>
      <w:r w:rsidRPr="00E07BA9">
        <w:rPr>
          <w:rFonts w:ascii="Times New Roman" w:hAnsi="Times New Roman"/>
          <w:b/>
          <w:bCs/>
          <w:color w:val="auto"/>
        </w:rPr>
        <w:br/>
        <w:t>Analýza relevantných trhov</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 Cieľom analýzy</w:t>
      </w:r>
      <w:r w:rsidRPr="00E07BA9" w:rsidR="00246F81">
        <w:rPr>
          <w:rFonts w:ascii="Times New Roman" w:hAnsi="Times New Roman"/>
          <w:color w:val="auto"/>
        </w:rPr>
        <w:t xml:space="preserve"> relevantných trhov</w:t>
      </w:r>
      <w:r w:rsidRPr="00E07BA9">
        <w:rPr>
          <w:rFonts w:ascii="Times New Roman" w:hAnsi="Times New Roman"/>
          <w:color w:val="auto"/>
        </w:rPr>
        <w:t xml:space="preserve"> je zistiť či na relevantnom trhu </w:t>
      </w:r>
      <w:r w:rsidRPr="00E07BA9" w:rsidR="00246F81">
        <w:rPr>
          <w:rFonts w:ascii="Times New Roman" w:hAnsi="Times New Roman"/>
          <w:color w:val="auto"/>
        </w:rPr>
        <w:t xml:space="preserve">existuje </w:t>
      </w:r>
      <w:r w:rsidRPr="00E07BA9">
        <w:rPr>
          <w:rFonts w:ascii="Times New Roman" w:hAnsi="Times New Roman"/>
          <w:color w:val="auto"/>
        </w:rPr>
        <w:t xml:space="preserve">efektívna </w:t>
      </w:r>
      <w:r w:rsidRPr="00E07BA9" w:rsidR="00CA5671">
        <w:rPr>
          <w:rFonts w:ascii="Times New Roman" w:hAnsi="Times New Roman"/>
          <w:color w:val="auto"/>
        </w:rPr>
        <w:t xml:space="preserve">hospodárska </w:t>
      </w:r>
      <w:r w:rsidRPr="00E07BA9">
        <w:rPr>
          <w:rFonts w:ascii="Times New Roman" w:hAnsi="Times New Roman"/>
          <w:color w:val="auto"/>
        </w:rPr>
        <w:t>súťaž.</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(2) Efektívnou </w:t>
      </w:r>
      <w:r w:rsidRPr="00E07BA9" w:rsidR="00CA5671">
        <w:rPr>
          <w:rFonts w:ascii="Times New Roman" w:hAnsi="Times New Roman"/>
          <w:color w:val="auto"/>
        </w:rPr>
        <w:t xml:space="preserve">hospodárskou </w:t>
      </w:r>
      <w:r w:rsidRPr="00E07BA9">
        <w:rPr>
          <w:rFonts w:ascii="Times New Roman" w:hAnsi="Times New Roman"/>
          <w:color w:val="auto"/>
        </w:rPr>
        <w:t>súťažou sa rozumie taký stav, pri ktorom ani jeden podnik pôsobiaci na príslušnom relevantnom trhu nemá významný vplyv.</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(3) Významný vplyv na relevantnom trhu má podnik, ktorý sám alebo spoločne s inými podnikmi má na tomto trhu také postavenie, že nie je vystavený efektívnej </w:t>
      </w:r>
      <w:r w:rsidRPr="00E07BA9" w:rsidR="00246F81">
        <w:rPr>
          <w:rFonts w:ascii="Times New Roman" w:hAnsi="Times New Roman"/>
          <w:color w:val="auto"/>
        </w:rPr>
        <w:t xml:space="preserve">hospodárskej </w:t>
      </w:r>
      <w:r w:rsidRPr="00E07BA9">
        <w:rPr>
          <w:rFonts w:ascii="Times New Roman" w:hAnsi="Times New Roman"/>
          <w:color w:val="auto"/>
        </w:rPr>
        <w:t>súťaži a ekonomický vplyv mu v podstatnom rozsahu dovoľuje správať sa nezávisle od konkurentov a užívateľov (ďalej len „významný podnik").</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(4) Za významný podnik možno považovať podnik s významným vplyvom aj na trhu úzko súvisiacom, ak sú väzby medzi týmito dvoma relevantnými trhmi také, že umožňujú prenesenie vplyvu z jedného trhu na druhý, a tým posilnenie vplyvu podniku na trhu.</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(5) Spoločný významný vplyv dvoch alebo viacerých podnikov, ktoré poskytujú siete alebo služby na relevantnom trhu, možno zistiť aj v prípade nedostatku štrukturálnych alebo iných vzájomných väzieb, ak pôsobia na trhu, na ktorom nie je efektívna </w:t>
      </w:r>
      <w:r w:rsidRPr="00E07BA9" w:rsidR="00CA5671">
        <w:rPr>
          <w:rFonts w:ascii="Times New Roman" w:hAnsi="Times New Roman"/>
          <w:color w:val="auto"/>
        </w:rPr>
        <w:t xml:space="preserve">hospodárska </w:t>
      </w:r>
      <w:r w:rsidRPr="00E07BA9">
        <w:rPr>
          <w:rFonts w:ascii="Times New Roman" w:hAnsi="Times New Roman"/>
          <w:color w:val="auto"/>
        </w:rPr>
        <w:t>súťaž a na ktorom nemá žiadny podnik samostatne významný vplyv. Spoločný významný vplyv možno určiť na relevantnom trhu, ktorý vykazuje vysoký stupeň koncentrácie a ktorý sa vyznačuje viacerými znakmi, najmä</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malou pružnosťou dopytu, </w:t>
      </w:r>
    </w:p>
    <w:p w:rsidR="006331B7" w:rsidRPr="00E07BA9">
      <w:pPr>
        <w:bidi w:val="0"/>
        <w:rPr>
          <w:rFonts w:ascii="Times New Roman" w:hAnsi="Times New Roman"/>
          <w:color w:val="auto"/>
        </w:rPr>
      </w:pPr>
      <w:r w:rsidRPr="00E07BA9">
        <w:rPr>
          <w:rFonts w:ascii="Times New Roman" w:hAnsi="Times New Roman"/>
          <w:color w:val="auto"/>
        </w:rPr>
        <w:t xml:space="preserve">b) podstatnými právnymi alebo ekonomickými prekážkami vstupu na trh, </w:t>
      </w:r>
    </w:p>
    <w:p w:rsidR="006331B7" w:rsidRPr="00E07BA9">
      <w:pPr>
        <w:bidi w:val="0"/>
        <w:rPr>
          <w:rFonts w:ascii="Times New Roman" w:hAnsi="Times New Roman"/>
          <w:color w:val="auto"/>
        </w:rPr>
      </w:pPr>
      <w:r w:rsidRPr="00E07BA9">
        <w:rPr>
          <w:rFonts w:ascii="Times New Roman" w:hAnsi="Times New Roman"/>
          <w:color w:val="auto"/>
        </w:rPr>
        <w:t xml:space="preserve">c) nedostatkom protiváhy kúpnej sily, </w:t>
      </w:r>
    </w:p>
    <w:p w:rsidR="006331B7" w:rsidRPr="00E07BA9">
      <w:pPr>
        <w:bidi w:val="0"/>
        <w:rPr>
          <w:rFonts w:ascii="Times New Roman" w:hAnsi="Times New Roman"/>
          <w:color w:val="auto"/>
        </w:rPr>
      </w:pPr>
      <w:r w:rsidRPr="00E07BA9">
        <w:rPr>
          <w:rFonts w:ascii="Times New Roman" w:hAnsi="Times New Roman"/>
          <w:color w:val="auto"/>
        </w:rPr>
        <w:t xml:space="preserve">d) nedostatkom potenciálnej súťaže, </w:t>
      </w:r>
    </w:p>
    <w:p w:rsidR="006331B7" w:rsidRPr="00E07BA9">
      <w:pPr>
        <w:bidi w:val="0"/>
        <w:rPr>
          <w:rFonts w:ascii="Times New Roman" w:hAnsi="Times New Roman"/>
          <w:color w:val="auto"/>
        </w:rPr>
      </w:pPr>
      <w:r w:rsidRPr="00E07BA9">
        <w:rPr>
          <w:rFonts w:ascii="Times New Roman" w:hAnsi="Times New Roman"/>
          <w:color w:val="auto"/>
        </w:rPr>
        <w:t>e) vertikálnou integráciou spojenou s kolektívnym odmietaním uspokojovať dopyt, alebo</w:t>
      </w:r>
    </w:p>
    <w:p w:rsidR="006331B7" w:rsidRPr="00E07BA9">
      <w:pPr>
        <w:bidi w:val="0"/>
        <w:rPr>
          <w:rFonts w:ascii="Times New Roman" w:hAnsi="Times New Roman"/>
          <w:color w:val="auto"/>
        </w:rPr>
      </w:pPr>
      <w:r w:rsidRPr="00E07BA9">
        <w:rPr>
          <w:rFonts w:ascii="Times New Roman" w:hAnsi="Times New Roman"/>
          <w:color w:val="auto"/>
        </w:rPr>
        <w:t>f) podobnými trhovými podielmi.</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(6) Úrad vypracuje analýzu relevantného trhu a oznámi návrh opatrenia podľa § </w:t>
      </w:r>
      <w:r w:rsidRPr="00E07BA9" w:rsidR="00DD3CED">
        <w:rPr>
          <w:rFonts w:ascii="Times New Roman" w:hAnsi="Times New Roman"/>
          <w:color w:val="auto"/>
        </w:rPr>
        <w:t xml:space="preserve">10 </w:t>
      </w:r>
      <w:r w:rsidRPr="00E07BA9">
        <w:rPr>
          <w:rFonts w:ascii="Times New Roman" w:hAnsi="Times New Roman"/>
          <w:color w:val="auto"/>
        </w:rPr>
        <w:t>ods. 4</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do troch rokov odo dňa nadobudnutia právoplatnosti predchádzajúceho rozhodnutia úradu o určení významného podniku podľa § </w:t>
      </w:r>
      <w:r w:rsidRPr="00E07BA9" w:rsidR="00DD3CED">
        <w:rPr>
          <w:rFonts w:ascii="Times New Roman" w:hAnsi="Times New Roman"/>
          <w:color w:val="auto"/>
        </w:rPr>
        <w:t>18</w:t>
      </w:r>
      <w:r w:rsidRPr="00E07BA9">
        <w:rPr>
          <w:rFonts w:ascii="Times New Roman" w:hAnsi="Times New Roman"/>
          <w:color w:val="auto"/>
        </w:rPr>
        <w:t xml:space="preserve"> ods. 1 alebo odo dňa ukončenia analýzy trhu, ak úrad neurčil významný podnik; lehotu možno výnimočne predĺžiť najviac o ďalšie tri roky, ak úrad predloží Európskej komisii odôvodnený návrh na predĺženie lehoty a Európska komisia voči takémuto návrhu do jedného mesiaca od jeho predloženia nevznesie námietku,</w:t>
      </w:r>
    </w:p>
    <w:p w:rsidR="006331B7" w:rsidRPr="00E07BA9">
      <w:pPr>
        <w:bidi w:val="0"/>
        <w:rPr>
          <w:rFonts w:ascii="Times New Roman" w:hAnsi="Times New Roman"/>
          <w:color w:val="auto"/>
        </w:rPr>
      </w:pPr>
      <w:r w:rsidRPr="00E07BA9">
        <w:rPr>
          <w:rFonts w:ascii="Times New Roman" w:hAnsi="Times New Roman"/>
          <w:color w:val="auto"/>
        </w:rPr>
        <w:t xml:space="preserve">b) do dvoch rokov od prijatia Európskou komisiou aktualizovaného odporúčaného zoznamu relevantných trhov </w:t>
      </w:r>
      <w:r w:rsidRPr="00E07BA9" w:rsidR="00F53C14">
        <w:rPr>
          <w:rFonts w:ascii="Times New Roman" w:hAnsi="Times New Roman"/>
          <w:color w:val="auto"/>
        </w:rPr>
        <w:t>Európskej komisii  ak ide o</w:t>
      </w:r>
      <w:r w:rsidRPr="00E07BA9">
        <w:rPr>
          <w:rFonts w:ascii="Times New Roman" w:hAnsi="Times New Roman"/>
          <w:color w:val="auto"/>
        </w:rPr>
        <w:t xml:space="preserve"> trh</w:t>
      </w:r>
      <w:r w:rsidRPr="00E07BA9" w:rsidR="00F53C14">
        <w:rPr>
          <w:rFonts w:ascii="Times New Roman" w:hAnsi="Times New Roman"/>
          <w:color w:val="auto"/>
        </w:rPr>
        <w:t>y</w:t>
      </w:r>
      <w:r w:rsidRPr="00E07BA9">
        <w:rPr>
          <w:rFonts w:ascii="Times New Roman" w:hAnsi="Times New Roman"/>
          <w:color w:val="auto"/>
        </w:rPr>
        <w:t>, ktoré predtým neboli oznámené.</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(7) Ak úrad neukončí analýzu relevantného trhu uvedeného v odporúčaní Európskej komisie v lehote podľa odseku 6, požiada </w:t>
      </w:r>
      <w:r w:rsidRPr="00E07BA9" w:rsidR="00830D91">
        <w:rPr>
          <w:rFonts w:ascii="Times New Roman" w:hAnsi="Times New Roman"/>
          <w:color w:val="auto"/>
        </w:rPr>
        <w:t xml:space="preserve">orgán </w:t>
      </w:r>
      <w:r w:rsidRPr="00E07BA9" w:rsidR="003F68EE">
        <w:rPr>
          <w:rFonts w:ascii="Times New Roman" w:hAnsi="Times New Roman"/>
          <w:color w:val="auto"/>
        </w:rPr>
        <w:t>európskych</w:t>
      </w:r>
      <w:r w:rsidRPr="00E07BA9" w:rsidR="00012B9C">
        <w:rPr>
          <w:rFonts w:ascii="Times New Roman" w:hAnsi="Times New Roman"/>
          <w:color w:val="auto"/>
        </w:rPr>
        <w:t xml:space="preserve"> regulátor</w:t>
      </w:r>
      <w:r w:rsidRPr="00E07BA9" w:rsidR="00830D91">
        <w:rPr>
          <w:rFonts w:ascii="Times New Roman" w:hAnsi="Times New Roman"/>
          <w:color w:val="auto"/>
        </w:rPr>
        <w:t>ov</w:t>
      </w:r>
      <w:r w:rsidRPr="00E07BA9">
        <w:rPr>
          <w:rFonts w:ascii="Times New Roman" w:hAnsi="Times New Roman"/>
          <w:color w:val="auto"/>
        </w:rPr>
        <w:t xml:space="preserve"> o </w:t>
      </w:r>
      <w:r w:rsidRPr="00E07BA9" w:rsidR="00701AF7">
        <w:rPr>
          <w:rFonts w:ascii="Times New Roman" w:hAnsi="Times New Roman"/>
          <w:color w:val="auto"/>
        </w:rPr>
        <w:t xml:space="preserve">spoluprácu </w:t>
      </w:r>
      <w:r w:rsidRPr="00E07BA9">
        <w:rPr>
          <w:rFonts w:ascii="Times New Roman" w:hAnsi="Times New Roman"/>
          <w:color w:val="auto"/>
        </w:rPr>
        <w:t>pri dokončení analýzy. Príslušná lehota podľa odseku 6 sa v tom prípade predĺži o šesť mesiacov.</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(8) Úrad pri posudzovaní, či ide o významný podnik, vyhodnocuje kritériá týkajúce sa príslušného relevantného trhu, pričom v čo najväčšej </w:t>
      </w:r>
      <w:r w:rsidRPr="00E07BA9" w:rsidR="002C620E">
        <w:rPr>
          <w:rFonts w:ascii="Times New Roman" w:hAnsi="Times New Roman"/>
          <w:color w:val="auto"/>
        </w:rPr>
        <w:t xml:space="preserve">možnej </w:t>
      </w:r>
      <w:r w:rsidRPr="00E07BA9">
        <w:rPr>
          <w:rFonts w:ascii="Times New Roman" w:hAnsi="Times New Roman"/>
          <w:color w:val="auto"/>
        </w:rPr>
        <w:t xml:space="preserve">miere </w:t>
      </w:r>
      <w:r w:rsidRPr="00E07BA9" w:rsidR="002663EF">
        <w:rPr>
          <w:rFonts w:ascii="Times New Roman" w:hAnsi="Times New Roman"/>
          <w:color w:val="auto"/>
        </w:rPr>
        <w:t xml:space="preserve">prihliada na </w:t>
      </w:r>
      <w:r w:rsidRPr="00E07BA9">
        <w:rPr>
          <w:rFonts w:ascii="Times New Roman" w:hAnsi="Times New Roman"/>
          <w:color w:val="auto"/>
        </w:rPr>
        <w:t>usmernenia na analýzu trhu zverejnené Európskou komisiou.</w:t>
      </w:r>
    </w:p>
    <w:p w:rsidR="006331B7" w:rsidRPr="00E07BA9">
      <w:pPr>
        <w:bidi w:val="0"/>
        <w:spacing w:before="360"/>
        <w:jc w:val="center"/>
        <w:outlineLvl w:val="1"/>
        <w:rPr>
          <w:rFonts w:ascii="Times New Roman" w:hAnsi="Times New Roman"/>
          <w:b/>
          <w:bCs/>
          <w:color w:val="auto"/>
        </w:rPr>
      </w:pPr>
      <w:bookmarkStart w:id="1" w:name="Par_17_významný_podnik"/>
      <w:bookmarkEnd w:id="1"/>
      <w:r w:rsidRPr="00E07BA9">
        <w:rPr>
          <w:rFonts w:ascii="Times New Roman" w:hAnsi="Times New Roman"/>
          <w:b/>
          <w:bCs/>
          <w:color w:val="auto"/>
        </w:rPr>
        <w:t xml:space="preserve">§ </w:t>
      </w:r>
      <w:r w:rsidRPr="00E07BA9" w:rsidR="004359C0">
        <w:rPr>
          <w:rFonts w:ascii="Times New Roman" w:hAnsi="Times New Roman"/>
          <w:b/>
          <w:bCs/>
          <w:color w:val="auto"/>
        </w:rPr>
        <w:t>18</w:t>
      </w:r>
      <w:r w:rsidRPr="00E07BA9">
        <w:rPr>
          <w:rFonts w:ascii="Times New Roman" w:hAnsi="Times New Roman"/>
          <w:b/>
          <w:bCs/>
          <w:color w:val="auto"/>
        </w:rPr>
        <w:br/>
        <w:t>Určenie významného podniku</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 Ak úrad na základe analýzy podľa </w:t>
      </w:r>
      <w:r w:rsidRPr="00E07BA9" w:rsidR="00DD3CED">
        <w:rPr>
          <w:rFonts w:ascii="Times New Roman" w:hAnsi="Times New Roman"/>
          <w:color w:val="auto"/>
        </w:rPr>
        <w:t>§ 17</w:t>
      </w:r>
      <w:r w:rsidRPr="00E07BA9">
        <w:rPr>
          <w:rFonts w:ascii="Times New Roman" w:hAnsi="Times New Roman"/>
          <w:color w:val="auto"/>
        </w:rPr>
        <w:t xml:space="preserve"> zistí, že na určitom relevantnom trhu nie je efektívna </w:t>
      </w:r>
      <w:r w:rsidRPr="00E07BA9" w:rsidR="00CA5671">
        <w:rPr>
          <w:rFonts w:ascii="Times New Roman" w:hAnsi="Times New Roman"/>
          <w:color w:val="auto"/>
        </w:rPr>
        <w:t xml:space="preserve">hospodárska </w:t>
      </w:r>
      <w:r w:rsidRPr="00E07BA9">
        <w:rPr>
          <w:rFonts w:ascii="Times New Roman" w:hAnsi="Times New Roman"/>
          <w:color w:val="auto"/>
        </w:rPr>
        <w:t xml:space="preserve">súťaž, po skončení konzultácií podľa § </w:t>
      </w:r>
      <w:r w:rsidRPr="00E07BA9" w:rsidR="00DD3CED">
        <w:rPr>
          <w:rFonts w:ascii="Times New Roman" w:hAnsi="Times New Roman"/>
          <w:color w:val="auto"/>
        </w:rPr>
        <w:t xml:space="preserve">10 </w:t>
      </w:r>
      <w:r w:rsidRPr="00E07BA9">
        <w:rPr>
          <w:rFonts w:ascii="Times New Roman" w:hAnsi="Times New Roman"/>
          <w:color w:val="auto"/>
        </w:rPr>
        <w:t xml:space="preserve">určí rozhodnutím významný podnik, a zároveň mu v tomto rozhodnutí uloží aspoň jednu povinnosť podľa § </w:t>
      </w:r>
      <w:r w:rsidRPr="00E07BA9" w:rsidR="00DD3CED">
        <w:rPr>
          <w:rFonts w:ascii="Times New Roman" w:hAnsi="Times New Roman"/>
          <w:color w:val="auto"/>
        </w:rPr>
        <w:t>19</w:t>
      </w:r>
      <w:r w:rsidRPr="00E07BA9">
        <w:rPr>
          <w:rFonts w:ascii="Times New Roman" w:hAnsi="Times New Roman"/>
          <w:color w:val="auto"/>
        </w:rPr>
        <w:t xml:space="preserve"> až 2</w:t>
      </w:r>
      <w:r w:rsidRPr="00E07BA9" w:rsidR="00837616">
        <w:rPr>
          <w:rFonts w:ascii="Times New Roman" w:hAnsi="Times New Roman"/>
          <w:color w:val="auto"/>
        </w:rPr>
        <w:t>5</w:t>
      </w:r>
      <w:r w:rsidRPr="00E07BA9">
        <w:rPr>
          <w:rFonts w:ascii="Times New Roman" w:hAnsi="Times New Roman"/>
          <w:color w:val="auto"/>
        </w:rPr>
        <w:t xml:space="preserve">; </w:t>
      </w:r>
      <w:r w:rsidRPr="00E07BA9" w:rsidR="00F53C14">
        <w:rPr>
          <w:rFonts w:ascii="Times New Roman" w:hAnsi="Times New Roman"/>
          <w:color w:val="auto"/>
        </w:rPr>
        <w:t> ak ide o</w:t>
      </w:r>
      <w:r w:rsidRPr="00E07BA9">
        <w:rPr>
          <w:rFonts w:ascii="Times New Roman" w:hAnsi="Times New Roman"/>
          <w:color w:val="auto"/>
        </w:rPr>
        <w:t xml:space="preserve"> trh</w:t>
      </w:r>
      <w:r w:rsidRPr="00E07BA9" w:rsidR="00F53C14">
        <w:rPr>
          <w:rFonts w:ascii="Times New Roman" w:hAnsi="Times New Roman"/>
          <w:color w:val="auto"/>
        </w:rPr>
        <w:t>y</w:t>
      </w:r>
      <w:r w:rsidRPr="00E07BA9">
        <w:rPr>
          <w:rFonts w:ascii="Times New Roman" w:hAnsi="Times New Roman"/>
          <w:color w:val="auto"/>
        </w:rPr>
        <w:t xml:space="preserve"> podľa </w:t>
      </w:r>
      <w:r w:rsidRPr="00E07BA9" w:rsidR="00DD3CED">
        <w:rPr>
          <w:rFonts w:ascii="Times New Roman" w:hAnsi="Times New Roman"/>
          <w:color w:val="auto"/>
        </w:rPr>
        <w:t>§ 17</w:t>
      </w:r>
      <w:r w:rsidRPr="00E07BA9">
        <w:rPr>
          <w:rFonts w:ascii="Times New Roman" w:hAnsi="Times New Roman"/>
          <w:color w:val="auto"/>
        </w:rPr>
        <w:t xml:space="preserve"> ods. 4 uloží aspoň jednu povinnosť podľa § </w:t>
      </w:r>
      <w:r w:rsidRPr="00E07BA9" w:rsidR="00DD3CED">
        <w:rPr>
          <w:rFonts w:ascii="Times New Roman" w:hAnsi="Times New Roman"/>
          <w:color w:val="auto"/>
        </w:rPr>
        <w:t>19</w:t>
      </w:r>
      <w:r w:rsidRPr="00E07BA9">
        <w:rPr>
          <w:rFonts w:ascii="Times New Roman" w:hAnsi="Times New Roman"/>
          <w:color w:val="auto"/>
        </w:rPr>
        <w:t xml:space="preserve"> až </w:t>
      </w:r>
      <w:r w:rsidRPr="00E07BA9" w:rsidR="00DD3CED">
        <w:rPr>
          <w:rFonts w:ascii="Times New Roman" w:hAnsi="Times New Roman"/>
          <w:color w:val="auto"/>
        </w:rPr>
        <w:t>21</w:t>
      </w:r>
      <w:r w:rsidRPr="00E07BA9">
        <w:rPr>
          <w:rFonts w:ascii="Times New Roman" w:hAnsi="Times New Roman"/>
          <w:color w:val="auto"/>
        </w:rPr>
        <w:t xml:space="preserve">, </w:t>
      </w:r>
      <w:smartTag w:uri="urn:schemas-microsoft-com:office:smarttags" w:element="metricconverter">
        <w:smartTagPr>
          <w:attr w:name="ProductID" w:val="42 a"/>
        </w:smartTagPr>
        <w:r w:rsidRPr="00E07BA9" w:rsidR="00DD3CED">
          <w:rPr>
            <w:rFonts w:ascii="Times New Roman" w:hAnsi="Times New Roman"/>
            <w:color w:val="auto"/>
          </w:rPr>
          <w:t>23</w:t>
        </w:r>
        <w:r w:rsidRPr="00E07BA9" w:rsidR="00B67570">
          <w:rPr>
            <w:rFonts w:ascii="Times New Roman" w:hAnsi="Times New Roman"/>
            <w:color w:val="auto"/>
          </w:rPr>
          <w:t xml:space="preserve"> </w:t>
        </w:r>
        <w:r w:rsidRPr="00E07BA9">
          <w:rPr>
            <w:rFonts w:ascii="Times New Roman" w:hAnsi="Times New Roman"/>
            <w:color w:val="auto"/>
          </w:rPr>
          <w:t>a</w:t>
        </w:r>
      </w:smartTag>
      <w:r w:rsidRPr="00E07BA9">
        <w:rPr>
          <w:rFonts w:ascii="Times New Roman" w:hAnsi="Times New Roman"/>
          <w:color w:val="auto"/>
        </w:rPr>
        <w:t xml:space="preserve"> 2</w:t>
      </w:r>
      <w:r w:rsidRPr="00E07BA9" w:rsidR="00837616">
        <w:rPr>
          <w:rFonts w:ascii="Times New Roman" w:hAnsi="Times New Roman"/>
          <w:color w:val="auto"/>
        </w:rPr>
        <w:t>5</w:t>
      </w:r>
      <w:r w:rsidRPr="00E07BA9">
        <w:rPr>
          <w:rFonts w:ascii="Times New Roman" w:hAnsi="Times New Roman"/>
          <w:color w:val="auto"/>
        </w:rPr>
        <w:t xml:space="preserve">. Tieto povinnosti musia byť odôvodnené, musia vychádzať zo zisteného stavu a musia byť primerané účelu a princípom regulácie elektronických komunikácií, ktorými sú podpora efektívnej </w:t>
      </w:r>
      <w:r w:rsidRPr="00E07BA9" w:rsidR="00CA5671">
        <w:rPr>
          <w:rFonts w:ascii="Times New Roman" w:hAnsi="Times New Roman"/>
          <w:color w:val="auto"/>
        </w:rPr>
        <w:t xml:space="preserve">hospodárskej </w:t>
      </w:r>
      <w:r w:rsidRPr="00E07BA9">
        <w:rPr>
          <w:rFonts w:ascii="Times New Roman" w:hAnsi="Times New Roman"/>
          <w:color w:val="auto"/>
        </w:rPr>
        <w:t xml:space="preserve">súťaže a rozvoj vnútorného trhu. </w:t>
      </w:r>
      <w:r w:rsidRPr="00E07BA9" w:rsidR="00A80FE1">
        <w:rPr>
          <w:rFonts w:ascii="Times New Roman" w:hAnsi="Times New Roman"/>
          <w:color w:val="auto"/>
        </w:rPr>
        <w:t xml:space="preserve">Účastníkom konania je podnik navrhnutý za významný podnik v analýze relevantného trhu podľa § 17. Podkladom pre rozhodnutie je analýza relevantného trhu podľa § 17 a vyjadrenia dotknutých osôb v konzultáciách podľa § 10. Na účely tohto konania sa práva účastníka konania podľa </w:t>
      </w:r>
      <w:r w:rsidR="005766A5">
        <w:rPr>
          <w:rFonts w:ascii="Times New Roman" w:hAnsi="Times New Roman"/>
          <w:color w:val="auto"/>
        </w:rPr>
        <w:t>osobitného predpisu</w:t>
      </w:r>
      <w:r>
        <w:rPr>
          <w:rStyle w:val="FootnoteReference"/>
          <w:color w:val="auto"/>
          <w:rtl w:val="0"/>
        </w:rPr>
        <w:footnoteReference w:id="22"/>
      </w:r>
      <w:r w:rsidR="00C10A70">
        <w:rPr>
          <w:rFonts w:ascii="Times New Roman" w:hAnsi="Times New Roman"/>
          <w:color w:val="auto"/>
        </w:rPr>
        <w:t>)</w:t>
      </w:r>
      <w:r w:rsidRPr="00E07BA9" w:rsidR="00A80FE1">
        <w:rPr>
          <w:rFonts w:ascii="Times New Roman" w:hAnsi="Times New Roman"/>
          <w:color w:val="auto"/>
        </w:rPr>
        <w:t xml:space="preserve"> </w:t>
      </w:r>
      <w:r w:rsidR="005766A5">
        <w:rPr>
          <w:rFonts w:ascii="Times New Roman" w:hAnsi="Times New Roman"/>
          <w:color w:val="auto"/>
        </w:rPr>
        <w:t xml:space="preserve">uplatňujú počas konzultácií </w:t>
      </w:r>
      <w:r w:rsidRPr="00E07BA9" w:rsidR="00A80FE1">
        <w:rPr>
          <w:rFonts w:ascii="Times New Roman" w:hAnsi="Times New Roman"/>
          <w:color w:val="auto"/>
        </w:rPr>
        <w:t xml:space="preserve">podľa § 10 ods. 1. </w:t>
      </w:r>
      <w:r w:rsidRPr="00E07BA9">
        <w:rPr>
          <w:rFonts w:ascii="Times New Roman" w:hAnsi="Times New Roman"/>
          <w:color w:val="auto"/>
        </w:rPr>
        <w:t>Ak je na tomto relevantnom trhu už určený významný podnik, úrad vydá nové rozhodnutie o určení významného podniku, v ktorom mu existujúce povinnosti znovu uloží alebo ich zmení. Predchádzajúce rozhodnutie stráca platnosť nadobudnutím právoplatnosti nového rozhodnutia. Úrad rozhodnutie zverejní vo vestníku.</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(2) Ak úrad na základe analýzy trhu zistí, že na príslušnom relevantnom trhu je efektívna </w:t>
      </w:r>
      <w:r w:rsidRPr="00E07BA9" w:rsidR="00CA5671">
        <w:rPr>
          <w:rFonts w:ascii="Times New Roman" w:hAnsi="Times New Roman"/>
          <w:color w:val="auto"/>
        </w:rPr>
        <w:t xml:space="preserve">hospodárska </w:t>
      </w:r>
      <w:r w:rsidRPr="00E07BA9">
        <w:rPr>
          <w:rFonts w:ascii="Times New Roman" w:hAnsi="Times New Roman"/>
          <w:color w:val="auto"/>
        </w:rPr>
        <w:t xml:space="preserve">súťaž, nesmie uložiť alebo ponechať v platnosti povinnosti podľa § </w:t>
      </w:r>
      <w:r w:rsidRPr="00E07BA9" w:rsidR="00DD3CED">
        <w:rPr>
          <w:rFonts w:ascii="Times New Roman" w:hAnsi="Times New Roman"/>
          <w:color w:val="auto"/>
        </w:rPr>
        <w:t>19</w:t>
      </w:r>
      <w:r w:rsidRPr="00E07BA9">
        <w:rPr>
          <w:rFonts w:ascii="Times New Roman" w:hAnsi="Times New Roman"/>
          <w:color w:val="auto"/>
        </w:rPr>
        <w:t xml:space="preserve"> až 2</w:t>
      </w:r>
      <w:r w:rsidRPr="00E07BA9" w:rsidR="00744AFA">
        <w:rPr>
          <w:rFonts w:ascii="Times New Roman" w:hAnsi="Times New Roman"/>
          <w:color w:val="auto"/>
        </w:rPr>
        <w:t>5</w:t>
      </w:r>
      <w:r w:rsidRPr="00E07BA9">
        <w:rPr>
          <w:rFonts w:ascii="Times New Roman" w:hAnsi="Times New Roman"/>
          <w:color w:val="auto"/>
        </w:rPr>
        <w:t>. Existujúce povinnosti úrad zruší v rozhodnutí, ktorým sa zrušuje určenie podniku za významný podnik.</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(3) Úrad </w:t>
      </w:r>
      <w:r w:rsidRPr="00E07BA9" w:rsidR="00A86153">
        <w:rPr>
          <w:rFonts w:ascii="Times New Roman" w:hAnsi="Times New Roman"/>
          <w:color w:val="auto"/>
        </w:rPr>
        <w:t xml:space="preserve">môže </w:t>
      </w:r>
      <w:r w:rsidRPr="00E07BA9">
        <w:rPr>
          <w:rFonts w:ascii="Times New Roman" w:hAnsi="Times New Roman"/>
          <w:color w:val="auto"/>
        </w:rPr>
        <w:t>vo výnimočných prípadoch uložiť významným podnikom na príslušnom relevantnom trhu iné povinnosti týkajúce sa prístupu alebo prepojenia, než sú povinnosti uvedené v § </w:t>
      </w:r>
      <w:r w:rsidRPr="00E07BA9" w:rsidR="00DD3CED">
        <w:rPr>
          <w:rFonts w:ascii="Times New Roman" w:hAnsi="Times New Roman"/>
          <w:color w:val="auto"/>
        </w:rPr>
        <w:t>19</w:t>
      </w:r>
      <w:r w:rsidRPr="00E07BA9">
        <w:rPr>
          <w:rFonts w:ascii="Times New Roman" w:hAnsi="Times New Roman"/>
          <w:color w:val="auto"/>
        </w:rPr>
        <w:t xml:space="preserve"> až 2</w:t>
      </w:r>
      <w:r w:rsidRPr="00E07BA9" w:rsidR="00837616">
        <w:rPr>
          <w:rFonts w:ascii="Times New Roman" w:hAnsi="Times New Roman"/>
          <w:color w:val="auto"/>
        </w:rPr>
        <w:t>3</w:t>
      </w:r>
      <w:r w:rsidRPr="00E07BA9">
        <w:rPr>
          <w:rFonts w:ascii="Times New Roman" w:hAnsi="Times New Roman"/>
          <w:color w:val="auto"/>
        </w:rPr>
        <w:t>. Úrad môže iné povinnosti uložiť iba s predchádzajúcim súhlasom Európskej komisie.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A80FE1">
        <w:rPr>
          <w:rFonts w:ascii="Times New Roman" w:hAnsi="Times New Roman"/>
          <w:color w:val="auto"/>
        </w:rPr>
        <w:t>4</w:t>
      </w:r>
      <w:r w:rsidRPr="00E07BA9">
        <w:rPr>
          <w:rFonts w:ascii="Times New Roman" w:hAnsi="Times New Roman"/>
          <w:color w:val="auto"/>
        </w:rPr>
        <w:t xml:space="preserve">) Ak je na trhu, ktorý úrad vypustil zo zoznamu relevantných trhov podľa </w:t>
      </w:r>
      <w:r w:rsidRPr="00E07BA9" w:rsidR="00DD3CED">
        <w:rPr>
          <w:rFonts w:ascii="Times New Roman" w:hAnsi="Times New Roman"/>
          <w:color w:val="auto"/>
        </w:rPr>
        <w:t>§ 16</w:t>
      </w:r>
      <w:r w:rsidRPr="00E07BA9">
        <w:rPr>
          <w:rFonts w:ascii="Times New Roman" w:hAnsi="Times New Roman"/>
          <w:color w:val="auto"/>
        </w:rPr>
        <w:t xml:space="preserve"> ods. 3, určený významný podnik, rozhodnutie podľa odseku 1 a rozhodnutia vydané na základe tohto rozhodnutia strácajú platnosť dňom, kedy bolo rozhodnutie o zmene zoznamu relevantných trhov vyhlásené v Zbierke zákonov Slovenskej republiky.</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A80FE1">
        <w:rPr>
          <w:rFonts w:ascii="Times New Roman" w:hAnsi="Times New Roman"/>
          <w:color w:val="auto"/>
        </w:rPr>
        <w:t>5</w:t>
      </w:r>
      <w:r w:rsidRPr="00E07BA9">
        <w:rPr>
          <w:rFonts w:ascii="Times New Roman" w:hAnsi="Times New Roman"/>
          <w:color w:val="auto"/>
        </w:rPr>
        <w:t xml:space="preserve">) Ak Európska komisia určí nadnárodné trhy podľa </w:t>
      </w:r>
      <w:r w:rsidRPr="00E07BA9" w:rsidR="00DD3CED">
        <w:rPr>
          <w:rFonts w:ascii="Times New Roman" w:hAnsi="Times New Roman"/>
          <w:color w:val="auto"/>
        </w:rPr>
        <w:t>§ 16</w:t>
      </w:r>
      <w:r w:rsidRPr="00E07BA9">
        <w:rPr>
          <w:rFonts w:ascii="Times New Roman" w:hAnsi="Times New Roman"/>
          <w:color w:val="auto"/>
        </w:rPr>
        <w:t xml:space="preserve"> ods. 4, úrad v spolupráci s príslušnými národnými </w:t>
      </w:r>
      <w:r w:rsidRPr="00E07BA9" w:rsidR="00AC2AF0">
        <w:rPr>
          <w:rFonts w:ascii="Times New Roman" w:hAnsi="Times New Roman"/>
          <w:color w:val="auto"/>
        </w:rPr>
        <w:t xml:space="preserve">regulačnými orgánmi členských štátov </w:t>
      </w:r>
      <w:r w:rsidRPr="00E07BA9">
        <w:rPr>
          <w:rFonts w:ascii="Times New Roman" w:hAnsi="Times New Roman"/>
          <w:color w:val="auto"/>
        </w:rPr>
        <w:t>vykoná analýzu určeného nadnárodného trhu a po vzájomnej dohode rozhodne podľa odseku 1 alebo 2.</w:t>
      </w:r>
    </w:p>
    <w:p w:rsidR="006331B7" w:rsidRPr="00E07BA9">
      <w:pPr>
        <w:bidi w:val="0"/>
        <w:rPr>
          <w:rFonts w:ascii="Times New Roman" w:hAnsi="Times New Roman"/>
          <w:color w:val="auto"/>
        </w:rPr>
      </w:pPr>
    </w:p>
    <w:p w:rsidR="006331B7" w:rsidRPr="00E07BA9">
      <w:pPr>
        <w:bidi w:val="0"/>
        <w:spacing w:before="360"/>
        <w:jc w:val="center"/>
        <w:outlineLvl w:val="1"/>
        <w:rPr>
          <w:rFonts w:ascii="Times New Roman" w:hAnsi="Times New Roman"/>
          <w:b/>
          <w:bCs/>
          <w:color w:val="auto"/>
        </w:rPr>
      </w:pPr>
      <w:bookmarkStart w:id="2" w:name="Par_18_transparentnosť"/>
      <w:bookmarkEnd w:id="2"/>
      <w:r w:rsidRPr="00E07BA9">
        <w:rPr>
          <w:rFonts w:ascii="Times New Roman" w:hAnsi="Times New Roman"/>
          <w:b/>
          <w:bCs/>
          <w:color w:val="auto"/>
        </w:rPr>
        <w:t xml:space="preserve">§ </w:t>
      </w:r>
      <w:r w:rsidRPr="00E07BA9" w:rsidR="004359C0">
        <w:rPr>
          <w:rFonts w:ascii="Times New Roman" w:hAnsi="Times New Roman"/>
          <w:b/>
          <w:bCs/>
          <w:color w:val="auto"/>
        </w:rPr>
        <w:t>19</w:t>
      </w:r>
      <w:r w:rsidRPr="00E07BA9">
        <w:rPr>
          <w:rFonts w:ascii="Times New Roman" w:hAnsi="Times New Roman"/>
          <w:b/>
          <w:bCs/>
          <w:color w:val="auto"/>
        </w:rPr>
        <w:br/>
        <w:t>Transparentnosť prístupu</w:t>
      </w:r>
      <w:r w:rsidRPr="00E07BA9" w:rsidR="00012B9C">
        <w:rPr>
          <w:rFonts w:ascii="Times New Roman" w:hAnsi="Times New Roman"/>
          <w:b/>
          <w:bCs/>
          <w:color w:val="auto"/>
        </w:rPr>
        <w:t xml:space="preserve"> a prepojenia</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 Úrad </w:t>
      </w:r>
      <w:r w:rsidRPr="00E07BA9" w:rsidR="00AC2AF0">
        <w:rPr>
          <w:rFonts w:ascii="Times New Roman" w:hAnsi="Times New Roman"/>
          <w:color w:val="auto"/>
        </w:rPr>
        <w:t>môže</w:t>
      </w:r>
      <w:r w:rsidRPr="00E07BA9">
        <w:rPr>
          <w:rFonts w:ascii="Times New Roman" w:hAnsi="Times New Roman"/>
          <w:color w:val="auto"/>
        </w:rPr>
        <w:t xml:space="preserve"> na zabezpečenie transparentnosti v súvislosti s prístupom alebo prepojením uložiť významnému podniku povinnosť zverejňovať špecifické informácie, najmä informácie z účtovníctva, technické špecifikácie, charakteristiky siete, zmluvné podmienky dodávania a používania služieb, vrátane</w:t>
      </w:r>
      <w:r w:rsidRPr="00E07BA9" w:rsidR="008D2A87">
        <w:rPr>
          <w:rFonts w:ascii="Times New Roman" w:hAnsi="Times New Roman"/>
          <w:color w:val="auto"/>
        </w:rPr>
        <w:t xml:space="preserve"> cien a</w:t>
      </w:r>
      <w:r w:rsidRPr="00E07BA9">
        <w:rPr>
          <w:rFonts w:ascii="Times New Roman" w:hAnsi="Times New Roman"/>
          <w:color w:val="auto"/>
        </w:rPr>
        <w:t xml:space="preserve"> podmienok obmedzujúcich prístup k službám a aplikáciám alebo ich používanie. Ak je to potrebné, úrad spresní informácie, ktoré je významný podnik povinný predložiť úradu a zverejniť, určí požadovanú úroveň podrobnosti ich obsahu a spôsob zverejnenia.</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(2) Úrad </w:t>
      </w:r>
      <w:r w:rsidRPr="00E07BA9" w:rsidR="00C8174C">
        <w:rPr>
          <w:rFonts w:ascii="Times New Roman" w:hAnsi="Times New Roman"/>
          <w:color w:val="auto"/>
        </w:rPr>
        <w:t>môže</w:t>
      </w:r>
      <w:r w:rsidRPr="00E07BA9">
        <w:rPr>
          <w:rFonts w:ascii="Times New Roman" w:hAnsi="Times New Roman"/>
          <w:color w:val="auto"/>
        </w:rPr>
        <w:t xml:space="preserve"> uložiť významnému podniku povinnosť zverejniť referenčnú ponuku na prístup a prepojenie najneskôr do 60 dní od právoplatnosti rozhodnutia o uložení tejto povinnosti, najmä ak má tento významný podnik uloženú povinnosť nediskriminácie. Referenčná ponuka musí byť transparentná, aby sa zabezpečilo, že sa od podnikov požadujúcich prístup alebo prepojenie nebude vyžadovať platenie za prostriedky, ktoré nie sú potrebné na poskytovanie požadovanej služby. Referenčná ponuka musí byť dostatočne štruktúrovaná a musí obsahovať aj opis jednotlivých položiek, obvyklých bodov prepojenia, kvality, súvisiace lehoty a podmienky vrátane cien. Úrad </w:t>
      </w:r>
      <w:r w:rsidRPr="00E07BA9" w:rsidR="00A86153">
        <w:rPr>
          <w:rFonts w:ascii="Times New Roman" w:hAnsi="Times New Roman"/>
          <w:color w:val="auto"/>
        </w:rPr>
        <w:t>môže</w:t>
      </w:r>
      <w:r w:rsidRPr="00E07BA9">
        <w:rPr>
          <w:rFonts w:ascii="Times New Roman" w:hAnsi="Times New Roman"/>
          <w:color w:val="auto"/>
        </w:rPr>
        <w:t xml:space="preserve"> na uplatnenie povinností vyplývajúcich z tohto zákona alebo povinností uložených rozhodnutím úradu podľa § </w:t>
      </w:r>
      <w:r w:rsidRPr="00E07BA9" w:rsidR="00DD3CED">
        <w:rPr>
          <w:rFonts w:ascii="Times New Roman" w:hAnsi="Times New Roman"/>
          <w:color w:val="auto"/>
        </w:rPr>
        <w:t>18</w:t>
      </w:r>
      <w:r w:rsidRPr="00E07BA9">
        <w:rPr>
          <w:rFonts w:ascii="Times New Roman" w:hAnsi="Times New Roman"/>
          <w:color w:val="auto"/>
        </w:rPr>
        <w:t xml:space="preserve"> ods. 1 uložiť významnému podniku zmeny referenčnej ponuky; úrad môže </w:t>
      </w:r>
      <w:r w:rsidRPr="00E07BA9" w:rsidR="00604B66">
        <w:rPr>
          <w:rFonts w:ascii="Times New Roman" w:hAnsi="Times New Roman"/>
          <w:color w:val="auto"/>
        </w:rPr>
        <w:t xml:space="preserve">prihliadnuť na </w:t>
      </w:r>
      <w:r w:rsidRPr="00E07BA9">
        <w:rPr>
          <w:rFonts w:ascii="Times New Roman" w:hAnsi="Times New Roman"/>
          <w:color w:val="auto"/>
        </w:rPr>
        <w:t xml:space="preserve">návrh zmeny referenčnej ponuky predloženej podnikom. </w:t>
      </w:r>
      <w:r w:rsidRPr="00E07BA9" w:rsidR="00CB48BF">
        <w:rPr>
          <w:rFonts w:ascii="Times New Roman" w:hAnsi="Times New Roman"/>
          <w:color w:val="auto"/>
        </w:rPr>
        <w:t xml:space="preserve">Podnik je povinný predložiť úradu upravenú referenčnú ponuku do 30 dní od právoplatnosti rozhodnutia </w:t>
      </w:r>
      <w:r w:rsidRPr="00E07BA9" w:rsidR="006601C8">
        <w:rPr>
          <w:rFonts w:ascii="Times New Roman" w:hAnsi="Times New Roman"/>
          <w:color w:val="auto"/>
        </w:rPr>
        <w:t>o zmene referenčnej ponuky</w:t>
      </w:r>
      <w:r w:rsidRPr="00E07BA9" w:rsidR="00CB48BF">
        <w:rPr>
          <w:rFonts w:ascii="Times New Roman" w:hAnsi="Times New Roman"/>
          <w:color w:val="auto"/>
        </w:rPr>
        <w:t>.</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(3) Ak má významný podnik uložené povinnosti podľa § </w:t>
      </w:r>
      <w:r w:rsidRPr="00E07BA9" w:rsidR="00DD3CED">
        <w:rPr>
          <w:rFonts w:ascii="Times New Roman" w:hAnsi="Times New Roman"/>
          <w:color w:val="auto"/>
        </w:rPr>
        <w:t>22</w:t>
      </w:r>
      <w:r w:rsidRPr="00E07BA9" w:rsidR="009714BD">
        <w:rPr>
          <w:rFonts w:ascii="Times New Roman" w:hAnsi="Times New Roman"/>
          <w:color w:val="auto"/>
        </w:rPr>
        <w:t xml:space="preserve"> </w:t>
      </w:r>
      <w:r w:rsidRPr="00E07BA9">
        <w:rPr>
          <w:rFonts w:ascii="Times New Roman" w:hAnsi="Times New Roman"/>
          <w:color w:val="auto"/>
        </w:rPr>
        <w:t xml:space="preserve">týkajúce sa veľkoobchodného prístupu k infraštruktúre siete, je povinný v lehote podľa odseku 2 </w:t>
      </w:r>
      <w:r w:rsidRPr="00E07BA9" w:rsidR="003A11DF">
        <w:rPr>
          <w:rFonts w:ascii="Times New Roman" w:hAnsi="Times New Roman"/>
          <w:color w:val="auto"/>
        </w:rPr>
        <w:t xml:space="preserve">predložiť úradu </w:t>
      </w:r>
      <w:r w:rsidRPr="00E07BA9">
        <w:rPr>
          <w:rFonts w:ascii="Times New Roman" w:hAnsi="Times New Roman"/>
          <w:color w:val="auto"/>
        </w:rPr>
        <w:t xml:space="preserve">referenčnú ponuku veľkoobchodného prístupu k infraštruktúre siete. Referenčná ponuka na veľkoobchodný prístup k infraštruktúre siete musí obsahovať podmienky uvedené v prílohe č. </w:t>
      </w:r>
      <w:r w:rsidRPr="00E07BA9" w:rsidR="006601C8">
        <w:rPr>
          <w:rFonts w:ascii="Times New Roman" w:hAnsi="Times New Roman"/>
          <w:color w:val="auto"/>
        </w:rPr>
        <w:t>1</w:t>
      </w:r>
      <w:r w:rsidRPr="00E07BA9">
        <w:rPr>
          <w:rFonts w:ascii="Times New Roman" w:hAnsi="Times New Roman"/>
          <w:color w:val="auto"/>
        </w:rPr>
        <w:t>. Referenčná ponuka nesmie obsahovať žiadne ceny za sieťové prvky alebo zariadenia, za ktoré by oprávnený podnik poskytujúci verejnú sieť alebo verejnú službu musel platiť, ak nie sú potrebné na poskytovanie jeho služieb.</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(4) </w:t>
      </w:r>
      <w:r w:rsidRPr="00E07BA9" w:rsidR="00CB48BF">
        <w:rPr>
          <w:rFonts w:ascii="Times New Roman" w:hAnsi="Times New Roman"/>
          <w:color w:val="auto"/>
        </w:rPr>
        <w:t>Úrad zverejní predloženú referenčnú ponuku bez</w:t>
      </w:r>
      <w:r w:rsidRPr="00E07BA9" w:rsidR="003A11DF">
        <w:rPr>
          <w:rFonts w:ascii="Times New Roman" w:hAnsi="Times New Roman"/>
          <w:color w:val="auto"/>
        </w:rPr>
        <w:t>odkladne</w:t>
      </w:r>
      <w:r w:rsidRPr="00E07BA9" w:rsidR="00CB48BF">
        <w:rPr>
          <w:rFonts w:ascii="Times New Roman" w:hAnsi="Times New Roman"/>
          <w:color w:val="auto"/>
        </w:rPr>
        <w:t>.</w:t>
      </w:r>
    </w:p>
    <w:p w:rsidR="006331B7" w:rsidRPr="00E07BA9">
      <w:pPr>
        <w:bidi w:val="0"/>
        <w:spacing w:before="360"/>
        <w:jc w:val="center"/>
        <w:outlineLvl w:val="1"/>
        <w:rPr>
          <w:rFonts w:ascii="Times New Roman" w:hAnsi="Times New Roman"/>
          <w:b/>
          <w:bCs/>
          <w:color w:val="auto"/>
        </w:rPr>
      </w:pPr>
      <w:bookmarkStart w:id="3" w:name="Par_19_nediskriminácia"/>
      <w:bookmarkEnd w:id="3"/>
      <w:r w:rsidRPr="00E07BA9">
        <w:rPr>
          <w:rFonts w:ascii="Times New Roman" w:hAnsi="Times New Roman"/>
          <w:b/>
          <w:bCs/>
          <w:color w:val="auto"/>
        </w:rPr>
        <w:t xml:space="preserve">§ </w:t>
      </w:r>
      <w:r w:rsidRPr="00E07BA9" w:rsidR="004359C0">
        <w:rPr>
          <w:rFonts w:ascii="Times New Roman" w:hAnsi="Times New Roman"/>
          <w:b/>
          <w:bCs/>
          <w:color w:val="auto"/>
        </w:rPr>
        <w:t>20</w:t>
      </w:r>
      <w:r w:rsidRPr="00E07BA9">
        <w:rPr>
          <w:rFonts w:ascii="Times New Roman" w:hAnsi="Times New Roman"/>
          <w:b/>
          <w:bCs/>
          <w:color w:val="auto"/>
        </w:rPr>
        <w:br/>
        <w:t>Nediskriminácia prístupu</w:t>
      </w:r>
      <w:r w:rsidRPr="00E07BA9" w:rsidR="00012B9C">
        <w:rPr>
          <w:rFonts w:ascii="Times New Roman" w:hAnsi="Times New Roman"/>
          <w:b/>
          <w:bCs/>
          <w:color w:val="auto"/>
        </w:rPr>
        <w:t xml:space="preserve"> a prepojenia</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 Úrad </w:t>
      </w:r>
      <w:r w:rsidRPr="00E07BA9" w:rsidR="00C8174C">
        <w:rPr>
          <w:rFonts w:ascii="Times New Roman" w:hAnsi="Times New Roman"/>
          <w:color w:val="auto"/>
        </w:rPr>
        <w:t>môže</w:t>
      </w:r>
      <w:r w:rsidRPr="00E07BA9">
        <w:rPr>
          <w:rFonts w:ascii="Times New Roman" w:hAnsi="Times New Roman"/>
          <w:color w:val="auto"/>
        </w:rPr>
        <w:t xml:space="preserve"> uložiť významnému podniku povinnosť nediskriminácie vo veci prístupu alebo prepojenia sietí.</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(2) Na základe povinnosti uloženej podľa odseku 1 je významný podnik povinný uplatňovať voči iným podnikom porovnateľné podmienky za porovnateľných okolností a poskytovať informácie a služby iným podnikom za rovnakých podmienok a s rovnakou kvalitou, ako keby ich využíval pre vlastnú potrebu alebo ich poskytoval podniku v postavení ovládanej osoby</w:t>
      </w:r>
      <w:r>
        <w:rPr>
          <w:rStyle w:val="FootnoteReference"/>
          <w:color w:val="auto"/>
          <w:rtl w:val="0"/>
        </w:rPr>
        <w:footnoteReference w:id="23"/>
      </w:r>
      <w:r w:rsidRPr="00E07BA9" w:rsidR="003D69A3">
        <w:rPr>
          <w:rFonts w:ascii="Times New Roman" w:hAnsi="Times New Roman"/>
          <w:color w:val="auto"/>
        </w:rPr>
        <w:t>)</w:t>
      </w:r>
      <w:r w:rsidRPr="00E07BA9">
        <w:rPr>
          <w:rFonts w:ascii="Times New Roman" w:hAnsi="Times New Roman"/>
          <w:color w:val="auto"/>
        </w:rPr>
        <w:t xml:space="preserve"> alebo podniku, v ktorom má právo spolurozhodovať.</w:t>
      </w:r>
    </w:p>
    <w:p w:rsidR="006331B7" w:rsidRPr="00E07BA9">
      <w:pPr>
        <w:bidi w:val="0"/>
        <w:spacing w:before="360"/>
        <w:jc w:val="center"/>
        <w:outlineLvl w:val="1"/>
        <w:rPr>
          <w:rFonts w:ascii="Times New Roman" w:hAnsi="Times New Roman"/>
          <w:b/>
          <w:bCs/>
          <w:color w:val="auto"/>
        </w:rPr>
      </w:pPr>
      <w:bookmarkStart w:id="4" w:name="Par_20_oddelená_evidencia"/>
      <w:bookmarkEnd w:id="4"/>
      <w:r w:rsidRPr="00E07BA9">
        <w:rPr>
          <w:rFonts w:ascii="Times New Roman" w:hAnsi="Times New Roman"/>
          <w:b/>
          <w:bCs/>
          <w:color w:val="auto"/>
        </w:rPr>
        <w:t xml:space="preserve">§ </w:t>
      </w:r>
      <w:r w:rsidRPr="00E07BA9" w:rsidR="004359C0">
        <w:rPr>
          <w:rFonts w:ascii="Times New Roman" w:hAnsi="Times New Roman"/>
          <w:b/>
          <w:bCs/>
          <w:color w:val="auto"/>
        </w:rPr>
        <w:t>21</w:t>
      </w:r>
      <w:r w:rsidRPr="00E07BA9">
        <w:rPr>
          <w:rFonts w:ascii="Times New Roman" w:hAnsi="Times New Roman"/>
          <w:b/>
          <w:bCs/>
          <w:color w:val="auto"/>
        </w:rPr>
        <w:br/>
        <w:t>Oddelená evidencia</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 Úrad </w:t>
      </w:r>
      <w:r w:rsidRPr="00E07BA9" w:rsidR="00AD02C1">
        <w:rPr>
          <w:rFonts w:ascii="Times New Roman" w:hAnsi="Times New Roman"/>
          <w:color w:val="auto"/>
        </w:rPr>
        <w:t>môže</w:t>
      </w:r>
      <w:r w:rsidRPr="00E07BA9">
        <w:rPr>
          <w:rFonts w:ascii="Times New Roman" w:hAnsi="Times New Roman"/>
          <w:color w:val="auto"/>
        </w:rPr>
        <w:t xml:space="preserve"> uložiť významnému podniku, ktorý poskytuje prístup alebo prepojenie, povinnosť </w:t>
      </w:r>
      <w:r w:rsidRPr="00E07BA9" w:rsidR="00874E4F">
        <w:rPr>
          <w:rFonts w:ascii="Times New Roman" w:hAnsi="Times New Roman"/>
          <w:color w:val="auto"/>
        </w:rPr>
        <w:t>viesť v účtovníctve oddelene každú špecifickú činnosť súvisiacu s prístupom alebo prepojením</w:t>
      </w:r>
      <w:r w:rsidRPr="00E07BA9" w:rsidR="00874E4F">
        <w:rPr>
          <w:rFonts w:ascii="Arial" w:hAnsi="Arial" w:cs="Arial"/>
          <w:color w:val="auto"/>
        </w:rPr>
        <w:t xml:space="preserve"> </w:t>
      </w:r>
      <w:r w:rsidRPr="00E07BA9">
        <w:rPr>
          <w:rFonts w:ascii="Times New Roman" w:hAnsi="Times New Roman"/>
          <w:color w:val="auto"/>
        </w:rPr>
        <w:t xml:space="preserve">a od vertikálne integrovaného podniku vyžadovať sprehľadnenie jeho veľkoobchodných a vnútropodnikových cien, aby sa zabezpečila aj požiadavka nediskriminácie podľa § </w:t>
      </w:r>
      <w:r w:rsidRPr="00E07BA9" w:rsidR="00DD3CED">
        <w:rPr>
          <w:rFonts w:ascii="Times New Roman" w:hAnsi="Times New Roman"/>
          <w:color w:val="auto"/>
        </w:rPr>
        <w:t>20</w:t>
      </w:r>
      <w:r w:rsidRPr="00E07BA9">
        <w:rPr>
          <w:rFonts w:ascii="Times New Roman" w:hAnsi="Times New Roman"/>
          <w:color w:val="auto"/>
        </w:rPr>
        <w:t xml:space="preserve"> alebo sa zabránilo zvýhodňovaniu alebo znevýhodňovaniu niektorých služieb prerozdeľovaním nákladov a výnosov z iných služieb a medzi službami navzájom. Úrad </w:t>
      </w:r>
      <w:r w:rsidRPr="00E07BA9" w:rsidR="00AD02C1">
        <w:rPr>
          <w:rFonts w:ascii="Times New Roman" w:hAnsi="Times New Roman"/>
          <w:color w:val="auto"/>
        </w:rPr>
        <w:t>môže</w:t>
      </w:r>
      <w:r w:rsidRPr="00E07BA9">
        <w:rPr>
          <w:rFonts w:ascii="Times New Roman" w:hAnsi="Times New Roman"/>
          <w:color w:val="auto"/>
        </w:rPr>
        <w:t xml:space="preserve"> špecifikovať štruktúru výkazov a metodiku oddelenej evidencie v účtovníctve.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(2) Významný podnik je na požiadanie úradu povinný predložiť účtovné záznamy na overenie povinnosti podľa </w:t>
      </w:r>
      <w:r w:rsidRPr="00E07BA9" w:rsidR="00D076DD">
        <w:rPr>
          <w:rFonts w:ascii="Times New Roman" w:hAnsi="Times New Roman"/>
          <w:color w:val="auto"/>
        </w:rPr>
        <w:t xml:space="preserve">§ </w:t>
      </w:r>
      <w:smartTag w:uri="urn:schemas-microsoft-com:office:smarttags" w:element="metricconverter">
        <w:smartTagPr>
          <w:attr w:name="ProductID" w:val="42 a"/>
        </w:smartTagPr>
        <w:r w:rsidRPr="00E07BA9" w:rsidR="00DD3CED">
          <w:rPr>
            <w:rFonts w:ascii="Times New Roman" w:hAnsi="Times New Roman"/>
            <w:color w:val="auto"/>
          </w:rPr>
          <w:t>19</w:t>
        </w:r>
        <w:r w:rsidRPr="00E07BA9" w:rsidR="00D076DD">
          <w:rPr>
            <w:rFonts w:ascii="Times New Roman" w:hAnsi="Times New Roman"/>
            <w:color w:val="auto"/>
          </w:rPr>
          <w:t xml:space="preserve"> a</w:t>
        </w:r>
      </w:smartTag>
      <w:r w:rsidRPr="00E07BA9" w:rsidR="00D076DD">
        <w:rPr>
          <w:rFonts w:ascii="Times New Roman" w:hAnsi="Times New Roman"/>
          <w:color w:val="auto"/>
        </w:rPr>
        <w:t xml:space="preserve"> </w:t>
      </w:r>
      <w:r w:rsidRPr="00E07BA9" w:rsidR="00DD3CED">
        <w:rPr>
          <w:rFonts w:ascii="Times New Roman" w:hAnsi="Times New Roman"/>
          <w:color w:val="auto"/>
        </w:rPr>
        <w:t>20</w:t>
      </w:r>
      <w:r w:rsidRPr="00E07BA9">
        <w:rPr>
          <w:rFonts w:ascii="Times New Roman" w:hAnsi="Times New Roman"/>
          <w:color w:val="auto"/>
        </w:rPr>
        <w:t xml:space="preserve"> vrátane údajov o tržbách za každý </w:t>
      </w:r>
      <w:r w:rsidRPr="00E07BA9" w:rsidR="000B18BB">
        <w:rPr>
          <w:rFonts w:ascii="Times New Roman" w:hAnsi="Times New Roman"/>
          <w:color w:val="auto"/>
        </w:rPr>
        <w:t>relevantn</w:t>
      </w:r>
      <w:r w:rsidRPr="00E07BA9">
        <w:rPr>
          <w:rFonts w:ascii="Times New Roman" w:hAnsi="Times New Roman"/>
          <w:color w:val="auto"/>
        </w:rPr>
        <w:t>ý trh prístupu a prepojenia. Ak takéto informácie prispejú k otvorenému a konkurenčnému trhu, úrad ich zverejní.</w:t>
      </w:r>
    </w:p>
    <w:p w:rsidR="006331B7" w:rsidRPr="00E07BA9">
      <w:pPr>
        <w:bidi w:val="0"/>
        <w:spacing w:before="360"/>
        <w:jc w:val="center"/>
        <w:outlineLvl w:val="1"/>
        <w:rPr>
          <w:rFonts w:ascii="Times New Roman" w:hAnsi="Times New Roman"/>
          <w:b/>
          <w:bCs/>
          <w:color w:val="auto"/>
        </w:rPr>
      </w:pPr>
      <w:bookmarkStart w:id="5" w:name="Par_21_prístup_k_prostriedkom_siete"/>
      <w:bookmarkEnd w:id="5"/>
      <w:r w:rsidRPr="00E07BA9">
        <w:rPr>
          <w:rFonts w:ascii="Times New Roman" w:hAnsi="Times New Roman"/>
          <w:b/>
          <w:bCs/>
          <w:color w:val="auto"/>
        </w:rPr>
        <w:t xml:space="preserve">§ </w:t>
      </w:r>
      <w:r w:rsidRPr="00E07BA9" w:rsidR="004359C0">
        <w:rPr>
          <w:rFonts w:ascii="Times New Roman" w:hAnsi="Times New Roman"/>
          <w:b/>
          <w:bCs/>
          <w:color w:val="auto"/>
        </w:rPr>
        <w:t>22</w:t>
      </w:r>
      <w:r w:rsidRPr="00E07BA9">
        <w:rPr>
          <w:rFonts w:ascii="Times New Roman" w:hAnsi="Times New Roman"/>
          <w:b/>
          <w:bCs/>
          <w:color w:val="auto"/>
        </w:rPr>
        <w:br/>
        <w:t>Prístup k určitým sieťovým prostriedkom</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 Úrad </w:t>
      </w:r>
      <w:r w:rsidRPr="00E07BA9" w:rsidR="00AD02C1">
        <w:rPr>
          <w:rFonts w:ascii="Times New Roman" w:hAnsi="Times New Roman"/>
          <w:color w:val="auto"/>
        </w:rPr>
        <w:t>môže</w:t>
      </w:r>
      <w:r w:rsidRPr="00E07BA9">
        <w:rPr>
          <w:rFonts w:ascii="Times New Roman" w:hAnsi="Times New Roman"/>
          <w:color w:val="auto"/>
        </w:rPr>
        <w:t xml:space="preserve"> uložiť významnému podniku v súvislosti s prístupom alebo prepojením povinnosť splniť odôvodnenú a opodstatnenú žiadosť o prístup, </w:t>
      </w:r>
      <w:r w:rsidRPr="00E07BA9" w:rsidR="00CA7F39">
        <w:rPr>
          <w:rFonts w:ascii="Times New Roman" w:hAnsi="Times New Roman"/>
          <w:color w:val="auto"/>
        </w:rPr>
        <w:t xml:space="preserve">na </w:t>
      </w:r>
      <w:r w:rsidRPr="00E07BA9">
        <w:rPr>
          <w:rFonts w:ascii="Times New Roman" w:hAnsi="Times New Roman"/>
          <w:color w:val="auto"/>
        </w:rPr>
        <w:t xml:space="preserve">používanie určitých prvkov siete a pridružených prostriedkov a o prepojenie sietí, najmä v prípadoch, ak zistí, že odmietnutie prístupu alebo neprimerané okolnosti a podmienky by neumožnili efektívnu </w:t>
      </w:r>
      <w:r w:rsidRPr="00E07BA9" w:rsidR="00FB0195">
        <w:rPr>
          <w:rFonts w:ascii="Times New Roman" w:hAnsi="Times New Roman"/>
          <w:color w:val="auto"/>
        </w:rPr>
        <w:t xml:space="preserve">hospodársku </w:t>
      </w:r>
      <w:r w:rsidRPr="00E07BA9">
        <w:rPr>
          <w:rFonts w:ascii="Times New Roman" w:hAnsi="Times New Roman"/>
          <w:color w:val="auto"/>
        </w:rPr>
        <w:t xml:space="preserve">súťaž na trhu pre koncových užívateľov alebo </w:t>
      </w:r>
      <w:r w:rsidRPr="00E07BA9" w:rsidR="00937329">
        <w:rPr>
          <w:rFonts w:ascii="Times New Roman" w:hAnsi="Times New Roman"/>
          <w:color w:val="auto"/>
        </w:rPr>
        <w:t xml:space="preserve">by </w:t>
      </w:r>
      <w:r w:rsidRPr="00E07BA9">
        <w:rPr>
          <w:rFonts w:ascii="Times New Roman" w:hAnsi="Times New Roman"/>
          <w:color w:val="auto"/>
        </w:rPr>
        <w:t xml:space="preserve">neboli v ich záujme. Úrad </w:t>
      </w:r>
      <w:r w:rsidRPr="00E07BA9" w:rsidR="00A42E26">
        <w:rPr>
          <w:rFonts w:ascii="Times New Roman" w:hAnsi="Times New Roman"/>
          <w:color w:val="auto"/>
        </w:rPr>
        <w:t>môže</w:t>
      </w:r>
      <w:r w:rsidRPr="00E07BA9">
        <w:rPr>
          <w:rFonts w:ascii="Times New Roman" w:hAnsi="Times New Roman"/>
          <w:color w:val="auto"/>
        </w:rPr>
        <w:t xml:space="preserve"> na zabezpečenie prístupu alebo prepojenia významnému podniku uložiť </w:t>
      </w:r>
      <w:r w:rsidRPr="00E07BA9" w:rsidR="00553406">
        <w:rPr>
          <w:rFonts w:ascii="Times New Roman" w:hAnsi="Times New Roman"/>
          <w:color w:val="auto"/>
        </w:rPr>
        <w:t>najmä</w:t>
      </w:r>
      <w:r w:rsidRPr="00E07BA9">
        <w:rPr>
          <w:rFonts w:ascii="Times New Roman" w:hAnsi="Times New Roman"/>
          <w:color w:val="auto"/>
        </w:rPr>
        <w:t xml:space="preserve"> povinnosť</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a) poskytovať tretím osobám prístup k určitým sieťovým prostriedkom vrátane prístupu k neaktívnym sieťovým prvkom, a poskytovať uvoľnený prístup k účastníckemu vedeniu, ktorý umožní okrem iného poskytovať výber podniku individuálnou voľbou</w:t>
      </w:r>
      <w:r w:rsidRPr="00E07BA9" w:rsidR="00DE49EC">
        <w:rPr>
          <w:rFonts w:ascii="Times New Roman" w:hAnsi="Times New Roman"/>
          <w:color w:val="auto"/>
        </w:rPr>
        <w:t>,</w:t>
      </w:r>
      <w:r w:rsidRPr="00E07BA9">
        <w:rPr>
          <w:rFonts w:ascii="Times New Roman" w:hAnsi="Times New Roman"/>
          <w:color w:val="auto"/>
        </w:rPr>
        <w:t xml:space="preserve"> predvoľbou alebo ponúkať účastnícku prípojku za veľkoobchodných podmienok na ďalší predaj tretími osobami, </w:t>
      </w:r>
    </w:p>
    <w:p w:rsidR="006331B7" w:rsidRPr="00E07BA9">
      <w:pPr>
        <w:bidi w:val="0"/>
        <w:rPr>
          <w:rFonts w:ascii="Times New Roman" w:hAnsi="Times New Roman"/>
          <w:color w:val="auto"/>
        </w:rPr>
      </w:pPr>
      <w:r w:rsidRPr="00E07BA9">
        <w:rPr>
          <w:rFonts w:ascii="Times New Roman" w:hAnsi="Times New Roman"/>
          <w:color w:val="auto"/>
        </w:rPr>
        <w:t>b) nezrušiť už poskytnutý prístup k prostriedkom,</w:t>
      </w:r>
    </w:p>
    <w:p w:rsidR="006331B7" w:rsidRPr="00E07BA9">
      <w:pPr>
        <w:bidi w:val="0"/>
        <w:rPr>
          <w:rFonts w:ascii="Times New Roman" w:hAnsi="Times New Roman"/>
          <w:color w:val="auto"/>
        </w:rPr>
      </w:pPr>
      <w:r w:rsidRPr="00E07BA9">
        <w:rPr>
          <w:rFonts w:ascii="Times New Roman" w:hAnsi="Times New Roman"/>
          <w:color w:val="auto"/>
        </w:rPr>
        <w:t>c) viesť rokovania v dobrej viere s inými podnikmi žiadajúcimi prístup</w:t>
      </w:r>
      <w:r w:rsidRPr="00E07BA9" w:rsidR="00FB0195">
        <w:rPr>
          <w:rFonts w:ascii="Times New Roman" w:hAnsi="Times New Roman"/>
          <w:color w:val="auto"/>
        </w:rPr>
        <w:t>,</w:t>
      </w:r>
    </w:p>
    <w:p w:rsidR="006331B7" w:rsidRPr="00E07BA9">
      <w:pPr>
        <w:bidi w:val="0"/>
        <w:rPr>
          <w:rFonts w:ascii="Times New Roman" w:hAnsi="Times New Roman"/>
          <w:color w:val="auto"/>
        </w:rPr>
      </w:pPr>
      <w:r w:rsidRPr="00E07BA9">
        <w:rPr>
          <w:rFonts w:ascii="Times New Roman" w:hAnsi="Times New Roman"/>
          <w:color w:val="auto"/>
        </w:rPr>
        <w:t>d) poskytovať určené služby za veľkoobchodných podmienok na ďalší predaj tretími osobami,</w:t>
      </w:r>
    </w:p>
    <w:p w:rsidR="006331B7" w:rsidRPr="00E07BA9">
      <w:pPr>
        <w:bidi w:val="0"/>
        <w:rPr>
          <w:rFonts w:ascii="Times New Roman" w:hAnsi="Times New Roman"/>
          <w:color w:val="auto"/>
        </w:rPr>
      </w:pPr>
      <w:r w:rsidRPr="00E07BA9">
        <w:rPr>
          <w:rFonts w:ascii="Times New Roman" w:hAnsi="Times New Roman"/>
          <w:color w:val="auto"/>
        </w:rPr>
        <w:t xml:space="preserve">e) zabezpečiť otvorený prístup k rozhraniam, protokolom a kódovacím zariadeniam, ktoré sú potrebné na interoperabilitu služieb alebo pre služby virtuálnych sietí, </w:t>
      </w:r>
    </w:p>
    <w:p w:rsidR="006331B7" w:rsidRPr="00E07BA9">
      <w:pPr>
        <w:bidi w:val="0"/>
        <w:rPr>
          <w:rFonts w:ascii="Times New Roman" w:hAnsi="Times New Roman"/>
          <w:color w:val="auto"/>
        </w:rPr>
      </w:pPr>
      <w:r w:rsidRPr="00E07BA9">
        <w:rPr>
          <w:rFonts w:ascii="Times New Roman" w:hAnsi="Times New Roman"/>
          <w:color w:val="auto"/>
        </w:rPr>
        <w:t xml:space="preserve">f) umožniť spoločné umiestnenie alebo iné formy spoločného používania pridružených prostriedkov, </w:t>
      </w:r>
    </w:p>
    <w:p w:rsidR="006331B7" w:rsidRPr="00E07BA9">
      <w:pPr>
        <w:bidi w:val="0"/>
        <w:rPr>
          <w:rFonts w:ascii="Times New Roman" w:hAnsi="Times New Roman"/>
          <w:color w:val="auto"/>
        </w:rPr>
      </w:pPr>
      <w:r w:rsidRPr="00E07BA9">
        <w:rPr>
          <w:rFonts w:ascii="Times New Roman" w:hAnsi="Times New Roman"/>
          <w:color w:val="auto"/>
        </w:rPr>
        <w:t xml:space="preserve">g) poskytnúť špecifikované služby potrebné na interoperabilitu služieb, vrátane poskytnutia zariadení pre služby inteligentných sietí alebo roamingu v mobilných sieťach, </w:t>
      </w:r>
    </w:p>
    <w:p w:rsidR="006331B7" w:rsidRPr="00E07BA9">
      <w:pPr>
        <w:bidi w:val="0"/>
        <w:rPr>
          <w:rFonts w:ascii="Times New Roman" w:hAnsi="Times New Roman"/>
          <w:color w:val="auto"/>
        </w:rPr>
      </w:pPr>
      <w:r w:rsidRPr="00E07BA9">
        <w:rPr>
          <w:rFonts w:ascii="Times New Roman" w:hAnsi="Times New Roman"/>
          <w:color w:val="auto"/>
        </w:rPr>
        <w:t xml:space="preserve">h) zabezpečiť prístup k systémom na podporu prevádzky alebo k podobným softvérovým systémom nevyhnutným na zabezpečenie spravodlivej súťaže pri poskytovaní služieb, </w:t>
      </w:r>
    </w:p>
    <w:p w:rsidR="006331B7" w:rsidRPr="00E07BA9">
      <w:pPr>
        <w:bidi w:val="0"/>
        <w:rPr>
          <w:rFonts w:ascii="Times New Roman" w:hAnsi="Times New Roman"/>
          <w:color w:val="auto"/>
        </w:rPr>
      </w:pPr>
      <w:r w:rsidRPr="00E07BA9">
        <w:rPr>
          <w:rFonts w:ascii="Times New Roman" w:hAnsi="Times New Roman"/>
          <w:color w:val="auto"/>
        </w:rPr>
        <w:t>i) prepojiť siete alebo sieťové prostriedky,</w:t>
      </w:r>
    </w:p>
    <w:p w:rsidR="006331B7" w:rsidRPr="00E07BA9">
      <w:pPr>
        <w:bidi w:val="0"/>
        <w:rPr>
          <w:rFonts w:ascii="Times New Roman" w:hAnsi="Times New Roman"/>
          <w:color w:val="auto"/>
        </w:rPr>
      </w:pPr>
      <w:r w:rsidRPr="00E07BA9">
        <w:rPr>
          <w:rFonts w:ascii="Times New Roman" w:hAnsi="Times New Roman"/>
          <w:color w:val="auto"/>
        </w:rPr>
        <w:t>j) poskytovať prístup k pridruženým službám.</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(2) Úrad </w:t>
      </w:r>
      <w:r w:rsidRPr="00E07BA9" w:rsidR="00047D18">
        <w:rPr>
          <w:rFonts w:ascii="Times New Roman" w:hAnsi="Times New Roman"/>
          <w:color w:val="auto"/>
        </w:rPr>
        <w:t>môže</w:t>
      </w:r>
      <w:r w:rsidRPr="00E07BA9">
        <w:rPr>
          <w:rFonts w:ascii="Times New Roman" w:hAnsi="Times New Roman"/>
          <w:color w:val="auto"/>
        </w:rPr>
        <w:t xml:space="preserve"> doplniť povinnosti podľa odseku 1 o plnenie podmienok objektívnosti, primeranosti a včasnosti. Úrad </w:t>
      </w:r>
      <w:r w:rsidRPr="00E07BA9" w:rsidR="00012B9C">
        <w:rPr>
          <w:rFonts w:ascii="Times New Roman" w:hAnsi="Times New Roman"/>
          <w:color w:val="auto"/>
        </w:rPr>
        <w:t>môže</w:t>
      </w:r>
      <w:r w:rsidRPr="00E07BA9">
        <w:rPr>
          <w:rFonts w:ascii="Times New Roman" w:hAnsi="Times New Roman"/>
          <w:color w:val="auto"/>
        </w:rPr>
        <w:t xml:space="preserve"> na zabezpečenie obvyklej prevádzky siete určiť technické alebo prevádzkové podmienky prístupu k špecifickým sieťovým prostriedkom alebo k prepojeniu sietí v súlade s </w:t>
      </w:r>
      <w:r w:rsidRPr="00E07BA9" w:rsidR="00DD3CED">
        <w:rPr>
          <w:rFonts w:ascii="Times New Roman" w:hAnsi="Times New Roman"/>
          <w:color w:val="auto"/>
        </w:rPr>
        <w:t>§ 11</w:t>
      </w:r>
      <w:r w:rsidRPr="00E07BA9">
        <w:rPr>
          <w:rFonts w:ascii="Times New Roman" w:hAnsi="Times New Roman"/>
          <w:color w:val="auto"/>
        </w:rPr>
        <w:t>. Podnik poskytujúci prístup alebo prepojenie a tretie osoby využívajúce prístup alebo prepojenie musia dodržiavať určené podmienky.</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(3) Úrad pri ukladaní povinností podľa odsekov </w:t>
      </w:r>
      <w:smartTag w:uri="urn:schemas-microsoft-com:office:smarttags" w:element="metricconverter">
        <w:smartTagPr>
          <w:attr w:name="ProductID" w:val="42 a"/>
        </w:smartTagPr>
        <w:r w:rsidRPr="00E07BA9">
          <w:rPr>
            <w:rFonts w:ascii="Times New Roman" w:hAnsi="Times New Roman"/>
            <w:color w:val="auto"/>
          </w:rPr>
          <w:t>1 a</w:t>
        </w:r>
      </w:smartTag>
      <w:r w:rsidRPr="00E07BA9">
        <w:rPr>
          <w:rFonts w:ascii="Times New Roman" w:hAnsi="Times New Roman"/>
          <w:color w:val="auto"/>
        </w:rPr>
        <w:t xml:space="preserve"> 2 </w:t>
      </w:r>
      <w:r w:rsidRPr="00E07BA9" w:rsidR="00D1627F">
        <w:rPr>
          <w:rFonts w:ascii="Times New Roman" w:hAnsi="Times New Roman"/>
          <w:color w:val="auto"/>
        </w:rPr>
        <w:t>prihliada na</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technickú a ekonomickú únosnosť využitia alebo výstavby konkurenčných zariadení s ohľadom na rýchlosť vývoja trhu, spôsob a typ prepojenia alebo prístupu vrátane životnosti iných prístupových produktov, ako napríklad prístup ku káblovodom, </w:t>
      </w:r>
    </w:p>
    <w:p w:rsidR="006331B7" w:rsidRPr="00E07BA9">
      <w:pPr>
        <w:bidi w:val="0"/>
        <w:rPr>
          <w:rFonts w:ascii="Times New Roman" w:hAnsi="Times New Roman"/>
          <w:color w:val="auto"/>
        </w:rPr>
      </w:pPr>
      <w:r w:rsidRPr="00E07BA9">
        <w:rPr>
          <w:rFonts w:ascii="Times New Roman" w:hAnsi="Times New Roman"/>
          <w:color w:val="auto"/>
        </w:rPr>
        <w:t xml:space="preserve">b) uskutočniteľnosť požadovaného prístupu a prepojenia so zreteľom na využiteľnú kapacitu siete, </w:t>
      </w:r>
    </w:p>
    <w:p w:rsidR="006331B7" w:rsidRPr="00E07BA9">
      <w:pPr>
        <w:bidi w:val="0"/>
        <w:rPr>
          <w:rFonts w:ascii="Times New Roman" w:hAnsi="Times New Roman"/>
          <w:color w:val="auto"/>
        </w:rPr>
      </w:pPr>
      <w:r w:rsidRPr="00E07BA9">
        <w:rPr>
          <w:rFonts w:ascii="Times New Roman" w:hAnsi="Times New Roman"/>
          <w:color w:val="auto"/>
        </w:rPr>
        <w:t xml:space="preserve">c) počiatočné investície vlastníka zariadení vzhľadom na uskutočnené verejné investície a riziká spojené s investovaním, </w:t>
      </w:r>
    </w:p>
    <w:p w:rsidR="006331B7" w:rsidRPr="00E07BA9">
      <w:pPr>
        <w:bidi w:val="0"/>
        <w:rPr>
          <w:rFonts w:ascii="Times New Roman" w:hAnsi="Times New Roman"/>
          <w:color w:val="auto"/>
        </w:rPr>
      </w:pPr>
      <w:r w:rsidRPr="00E07BA9">
        <w:rPr>
          <w:rFonts w:ascii="Times New Roman" w:hAnsi="Times New Roman"/>
          <w:color w:val="auto"/>
        </w:rPr>
        <w:t xml:space="preserve">d) potrebu dlhodobej ochrany </w:t>
      </w:r>
      <w:r w:rsidRPr="00E07BA9" w:rsidR="00A35AED">
        <w:rPr>
          <w:rFonts w:ascii="Times New Roman" w:hAnsi="Times New Roman"/>
          <w:color w:val="auto"/>
        </w:rPr>
        <w:t xml:space="preserve">hospodárskej </w:t>
      </w:r>
      <w:r w:rsidRPr="00E07BA9">
        <w:rPr>
          <w:rFonts w:ascii="Times New Roman" w:hAnsi="Times New Roman"/>
          <w:color w:val="auto"/>
        </w:rPr>
        <w:t xml:space="preserve">súťaže, najmä ochrany efektívnej súťaže založenej na infraštruktúre, </w:t>
      </w:r>
    </w:p>
    <w:p w:rsidR="006331B7" w:rsidRPr="00E07BA9">
      <w:pPr>
        <w:bidi w:val="0"/>
        <w:rPr>
          <w:rFonts w:ascii="Times New Roman" w:hAnsi="Times New Roman"/>
          <w:color w:val="auto"/>
        </w:rPr>
      </w:pPr>
      <w:r w:rsidRPr="00E07BA9">
        <w:rPr>
          <w:rFonts w:ascii="Times New Roman" w:hAnsi="Times New Roman"/>
          <w:color w:val="auto"/>
        </w:rPr>
        <w:t xml:space="preserve">e) ochranu práv duševného vlastníctva, </w:t>
      </w:r>
    </w:p>
    <w:p w:rsidR="006331B7" w:rsidRPr="00E07BA9">
      <w:pPr>
        <w:bidi w:val="0"/>
        <w:rPr>
          <w:rFonts w:ascii="Times New Roman" w:hAnsi="Times New Roman"/>
          <w:color w:val="auto"/>
        </w:rPr>
      </w:pPr>
      <w:r w:rsidRPr="00E07BA9">
        <w:rPr>
          <w:rFonts w:ascii="Times New Roman" w:hAnsi="Times New Roman"/>
          <w:color w:val="auto"/>
        </w:rPr>
        <w:t>f) poskytovanie celoeurópskych služieb.</w:t>
      </w:r>
    </w:p>
    <w:p w:rsidR="006331B7" w:rsidRPr="00E07BA9">
      <w:pPr>
        <w:bidi w:val="0"/>
        <w:spacing w:before="360"/>
        <w:jc w:val="center"/>
        <w:outlineLvl w:val="1"/>
        <w:rPr>
          <w:rFonts w:ascii="Times New Roman" w:hAnsi="Times New Roman"/>
          <w:b/>
          <w:bCs/>
          <w:color w:val="auto"/>
        </w:rPr>
      </w:pPr>
      <w:bookmarkStart w:id="6" w:name="Par_22_ceny_prístupu_a_náklad_orientácia"/>
      <w:bookmarkEnd w:id="6"/>
      <w:r w:rsidRPr="00E07BA9">
        <w:rPr>
          <w:rFonts w:ascii="Times New Roman" w:hAnsi="Times New Roman"/>
          <w:b/>
          <w:bCs/>
          <w:color w:val="auto"/>
        </w:rPr>
        <w:t xml:space="preserve">§ </w:t>
      </w:r>
      <w:r w:rsidRPr="00E07BA9" w:rsidR="004359C0">
        <w:rPr>
          <w:rFonts w:ascii="Times New Roman" w:hAnsi="Times New Roman"/>
          <w:b/>
          <w:bCs/>
          <w:color w:val="auto"/>
        </w:rPr>
        <w:t>23</w:t>
      </w:r>
      <w:r w:rsidRPr="00E07BA9">
        <w:rPr>
          <w:rFonts w:ascii="Times New Roman" w:hAnsi="Times New Roman"/>
          <w:b/>
          <w:bCs/>
          <w:color w:val="auto"/>
        </w:rPr>
        <w:br/>
        <w:t>Regulácia cien prístupu a prepojenia</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Ak úrad na základe analýzy relevantného trhu súvisiaceho s prístupom alebo prepojením podľa </w:t>
      </w:r>
      <w:r w:rsidRPr="00E07BA9" w:rsidR="00DD3CED">
        <w:rPr>
          <w:rFonts w:ascii="Times New Roman" w:hAnsi="Times New Roman"/>
          <w:color w:val="auto"/>
        </w:rPr>
        <w:t>§ 17</w:t>
      </w:r>
      <w:r w:rsidRPr="00E07BA9">
        <w:rPr>
          <w:rFonts w:ascii="Times New Roman" w:hAnsi="Times New Roman"/>
          <w:color w:val="auto"/>
        </w:rPr>
        <w:t xml:space="preserve"> zistí, že na tomto trhu nie je efektívna </w:t>
      </w:r>
      <w:r w:rsidRPr="00E07BA9" w:rsidR="00FB0195">
        <w:rPr>
          <w:rFonts w:ascii="Times New Roman" w:hAnsi="Times New Roman"/>
          <w:color w:val="auto"/>
        </w:rPr>
        <w:t xml:space="preserve">hospodárska </w:t>
      </w:r>
      <w:r w:rsidRPr="00E07BA9">
        <w:rPr>
          <w:rFonts w:ascii="Times New Roman" w:hAnsi="Times New Roman"/>
          <w:color w:val="auto"/>
        </w:rPr>
        <w:t xml:space="preserve">súťaž a uloženie jednej alebo viacerých povinností podľa § </w:t>
      </w:r>
      <w:r w:rsidRPr="00E07BA9" w:rsidR="00DD3CED">
        <w:rPr>
          <w:rFonts w:ascii="Times New Roman" w:hAnsi="Times New Roman"/>
          <w:color w:val="auto"/>
        </w:rPr>
        <w:t>19</w:t>
      </w:r>
      <w:r w:rsidRPr="00E07BA9">
        <w:rPr>
          <w:rFonts w:ascii="Times New Roman" w:hAnsi="Times New Roman"/>
          <w:color w:val="auto"/>
        </w:rPr>
        <w:t xml:space="preserve"> až </w:t>
      </w:r>
      <w:r w:rsidRPr="00E07BA9" w:rsidR="00DD3CED">
        <w:rPr>
          <w:rFonts w:ascii="Times New Roman" w:hAnsi="Times New Roman"/>
          <w:color w:val="auto"/>
        </w:rPr>
        <w:t>22</w:t>
      </w:r>
      <w:r w:rsidRPr="00E07BA9" w:rsidR="00937329">
        <w:rPr>
          <w:rFonts w:ascii="Times New Roman" w:hAnsi="Times New Roman"/>
          <w:color w:val="auto"/>
        </w:rPr>
        <w:t xml:space="preserve"> </w:t>
      </w:r>
      <w:r w:rsidRPr="00E07BA9">
        <w:rPr>
          <w:rFonts w:ascii="Times New Roman" w:hAnsi="Times New Roman"/>
          <w:color w:val="auto"/>
        </w:rPr>
        <w:t xml:space="preserve">nepostačuje na to, aby významný podnik určený podľa § </w:t>
      </w:r>
      <w:r w:rsidRPr="00E07BA9" w:rsidR="00DD3CED">
        <w:rPr>
          <w:rFonts w:ascii="Times New Roman" w:hAnsi="Times New Roman"/>
          <w:color w:val="auto"/>
        </w:rPr>
        <w:t>18</w:t>
      </w:r>
      <w:r w:rsidRPr="00E07BA9">
        <w:rPr>
          <w:rFonts w:ascii="Times New Roman" w:hAnsi="Times New Roman"/>
          <w:color w:val="auto"/>
        </w:rPr>
        <w:t xml:space="preserve"> nepožadoval neprimerane vysoké alebo neprimerane nízke ceny súvisiace s prístupom alebo prepojením v neprospech koncových užívateľov, </w:t>
      </w:r>
      <w:r w:rsidRPr="00E07BA9" w:rsidR="00012B9C">
        <w:rPr>
          <w:rFonts w:ascii="Times New Roman" w:hAnsi="Times New Roman"/>
          <w:color w:val="auto"/>
        </w:rPr>
        <w:t>môže</w:t>
      </w:r>
      <w:r w:rsidRPr="00E07BA9">
        <w:rPr>
          <w:rFonts w:ascii="Times New Roman" w:hAnsi="Times New Roman"/>
          <w:color w:val="auto"/>
        </w:rPr>
        <w:t xml:space="preserve"> regulovať ceny významného podniku podľa </w:t>
      </w:r>
      <w:r w:rsidRPr="00E07BA9" w:rsidR="00DD3CED">
        <w:rPr>
          <w:rFonts w:ascii="Times New Roman" w:hAnsi="Times New Roman"/>
          <w:color w:val="auto"/>
        </w:rPr>
        <w:t>§ 12</w:t>
      </w:r>
      <w:r w:rsidRPr="00E07BA9">
        <w:rPr>
          <w:rFonts w:ascii="Times New Roman" w:hAnsi="Times New Roman"/>
          <w:color w:val="auto"/>
        </w:rPr>
        <w:t xml:space="preserve">. S cieľom podporovať investície podniku vrátane investícií do sietí novej generácie úrad </w:t>
      </w:r>
      <w:r w:rsidRPr="00E07BA9" w:rsidR="009A38F7">
        <w:rPr>
          <w:rFonts w:ascii="Times New Roman" w:hAnsi="Times New Roman"/>
          <w:color w:val="auto"/>
        </w:rPr>
        <w:t xml:space="preserve">prihliada na </w:t>
      </w:r>
      <w:r w:rsidRPr="00E07BA9">
        <w:rPr>
          <w:rFonts w:ascii="Times New Roman" w:hAnsi="Times New Roman"/>
          <w:color w:val="auto"/>
        </w:rPr>
        <w:t>mieru investovania významným podnikom s uznaním primeranej návratnosti vloženého kapitálu a s tým spojených rizík špecifických pre konkrétny nový investičný sieťový projekt.</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24</w:t>
      </w:r>
      <w:r w:rsidRPr="00E07BA9">
        <w:rPr>
          <w:rFonts w:ascii="Times New Roman" w:hAnsi="Times New Roman"/>
          <w:b/>
          <w:bCs/>
          <w:color w:val="auto"/>
        </w:rPr>
        <w:br/>
        <w:t>Funkčné oddelenie obchodnej spoločnosti</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 Ak povinnosti uložené významnému podniku podľa § </w:t>
      </w:r>
      <w:r w:rsidRPr="00E07BA9" w:rsidR="00DD3CED">
        <w:rPr>
          <w:rFonts w:ascii="Times New Roman" w:hAnsi="Times New Roman"/>
          <w:color w:val="auto"/>
        </w:rPr>
        <w:t>19</w:t>
      </w:r>
      <w:r w:rsidRPr="00E07BA9">
        <w:rPr>
          <w:rFonts w:ascii="Times New Roman" w:hAnsi="Times New Roman"/>
          <w:color w:val="auto"/>
        </w:rPr>
        <w:t xml:space="preserve"> až </w:t>
      </w:r>
      <w:r w:rsidRPr="00E07BA9" w:rsidR="00DD3CED">
        <w:rPr>
          <w:rFonts w:ascii="Times New Roman" w:hAnsi="Times New Roman"/>
          <w:color w:val="auto"/>
        </w:rPr>
        <w:t>23</w:t>
      </w:r>
      <w:r w:rsidRPr="00E07BA9" w:rsidR="00874E4F">
        <w:rPr>
          <w:rFonts w:ascii="Times New Roman" w:hAnsi="Times New Roman"/>
          <w:color w:val="auto"/>
        </w:rPr>
        <w:t xml:space="preserve"> </w:t>
      </w:r>
      <w:r w:rsidRPr="00E07BA9">
        <w:rPr>
          <w:rFonts w:ascii="Times New Roman" w:hAnsi="Times New Roman"/>
          <w:color w:val="auto"/>
        </w:rPr>
        <w:t xml:space="preserve">nesplnili cieľ dosiahnuť efektívnu </w:t>
      </w:r>
      <w:r w:rsidRPr="00E07BA9" w:rsidR="00FB0195">
        <w:rPr>
          <w:rFonts w:ascii="Times New Roman" w:hAnsi="Times New Roman"/>
          <w:color w:val="auto"/>
        </w:rPr>
        <w:t xml:space="preserve">hospodársku </w:t>
      </w:r>
      <w:r w:rsidRPr="00E07BA9">
        <w:rPr>
          <w:rFonts w:ascii="Times New Roman" w:hAnsi="Times New Roman"/>
          <w:color w:val="auto"/>
        </w:rPr>
        <w:t xml:space="preserve">súťaž a existujú vážne a pretrvávajúce problémy so súťažou alebo príslušné trhy zlyhávajú v súvislosti s veľkoobchodným poskytovaním určitých prístupových produktov, môže </w:t>
      </w:r>
      <w:r w:rsidRPr="00E07BA9" w:rsidR="00A42E26">
        <w:rPr>
          <w:rFonts w:ascii="Times New Roman" w:hAnsi="Times New Roman"/>
          <w:color w:val="auto"/>
        </w:rPr>
        <w:t xml:space="preserve">úrad </w:t>
      </w:r>
      <w:r w:rsidRPr="00E07BA9">
        <w:rPr>
          <w:rFonts w:ascii="Times New Roman" w:hAnsi="Times New Roman"/>
          <w:color w:val="auto"/>
        </w:rPr>
        <w:t>ako mimoriadne opatrenie uložiť vertikálne integrovanému podniku povinnosť z</w:t>
      </w:r>
      <w:r w:rsidRPr="00E07BA9" w:rsidR="00AA33D9">
        <w:rPr>
          <w:rFonts w:ascii="Times New Roman" w:hAnsi="Times New Roman"/>
          <w:color w:val="auto"/>
        </w:rPr>
        <w:t>aložiť</w:t>
      </w:r>
      <w:r w:rsidRPr="00E07BA9">
        <w:rPr>
          <w:rFonts w:ascii="Times New Roman" w:hAnsi="Times New Roman"/>
          <w:color w:val="auto"/>
        </w:rPr>
        <w:t xml:space="preserve"> </w:t>
      </w:r>
      <w:r w:rsidRPr="00E07BA9" w:rsidR="00AA33D9">
        <w:rPr>
          <w:rFonts w:ascii="Times New Roman" w:hAnsi="Times New Roman"/>
          <w:color w:val="auto"/>
        </w:rPr>
        <w:t xml:space="preserve">samostatnú </w:t>
      </w:r>
      <w:r w:rsidRPr="00E07BA9">
        <w:rPr>
          <w:rFonts w:ascii="Times New Roman" w:hAnsi="Times New Roman"/>
          <w:color w:val="auto"/>
        </w:rPr>
        <w:t>obchodnú spoločnosť, ktorá má postavenie ovládanej osoby</w:t>
      </w:r>
      <w:r w:rsidRPr="00E07BA9" w:rsidR="00937329">
        <w:rPr>
          <w:rFonts w:ascii="Times New Roman" w:hAnsi="Times New Roman"/>
          <w:color w:val="auto"/>
          <w:vertAlign w:val="superscript"/>
        </w:rPr>
        <w:t>21)</w:t>
      </w:r>
      <w:r w:rsidRPr="00E07BA9">
        <w:rPr>
          <w:rFonts w:ascii="Times New Roman" w:hAnsi="Times New Roman"/>
          <w:color w:val="auto"/>
        </w:rPr>
        <w:t>. Na túto spoločnosť je podnik povinný pre</w:t>
      </w:r>
      <w:r w:rsidRPr="00E07BA9" w:rsidR="00AA33D9">
        <w:rPr>
          <w:rFonts w:ascii="Times New Roman" w:hAnsi="Times New Roman"/>
          <w:color w:val="auto"/>
        </w:rPr>
        <w:t>viesť</w:t>
      </w:r>
      <w:r w:rsidRPr="00E07BA9">
        <w:rPr>
          <w:rFonts w:ascii="Times New Roman" w:hAnsi="Times New Roman"/>
          <w:color w:val="auto"/>
        </w:rPr>
        <w:t xml:space="preserve"> činnosti spojené s veľkoobchodným poskytovaním relevantných prístupových produktov.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(2) </w:t>
      </w:r>
      <w:r w:rsidRPr="00E07BA9" w:rsidR="001427DE">
        <w:rPr>
          <w:rFonts w:ascii="Times New Roman" w:hAnsi="Times New Roman"/>
          <w:color w:val="auto"/>
        </w:rPr>
        <w:t xml:space="preserve">Samostatná </w:t>
      </w:r>
      <w:r w:rsidRPr="00E07BA9">
        <w:rPr>
          <w:rFonts w:ascii="Times New Roman" w:hAnsi="Times New Roman"/>
          <w:color w:val="auto"/>
        </w:rPr>
        <w:t>obchodná spoločnosť</w:t>
      </w:r>
      <w:r w:rsidRPr="00E07BA9" w:rsidR="001427DE">
        <w:rPr>
          <w:rFonts w:ascii="Times New Roman" w:hAnsi="Times New Roman"/>
          <w:color w:val="auto"/>
        </w:rPr>
        <w:t xml:space="preserve"> </w:t>
      </w:r>
      <w:r w:rsidRPr="00E07BA9">
        <w:rPr>
          <w:rFonts w:ascii="Times New Roman" w:hAnsi="Times New Roman"/>
          <w:color w:val="auto"/>
        </w:rPr>
        <w:t>je povinná poskytovať prístupové produkty a služby všetkým podnikom, vrátane podnikov ovládajúcej osoby, na základe rovnakých lehôt a podmienok, vrátane úrovne cien a služieb, a prostredníctvom tých istých systémov a procesov.</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(3) </w:t>
      </w:r>
      <w:r w:rsidRPr="00E07BA9" w:rsidR="00A42E26">
        <w:rPr>
          <w:rFonts w:ascii="Times New Roman" w:hAnsi="Times New Roman"/>
          <w:color w:val="auto"/>
        </w:rPr>
        <w:t xml:space="preserve">Pred </w:t>
      </w:r>
      <w:r w:rsidRPr="00E07BA9">
        <w:rPr>
          <w:rFonts w:ascii="Times New Roman" w:hAnsi="Times New Roman"/>
          <w:color w:val="auto"/>
        </w:rPr>
        <w:t>ulož</w:t>
      </w:r>
      <w:r w:rsidRPr="00E07BA9" w:rsidR="00A42E26">
        <w:rPr>
          <w:rFonts w:ascii="Times New Roman" w:hAnsi="Times New Roman"/>
          <w:color w:val="auto"/>
        </w:rPr>
        <w:t>ením</w:t>
      </w:r>
      <w:r w:rsidRPr="00E07BA9">
        <w:rPr>
          <w:rFonts w:ascii="Times New Roman" w:hAnsi="Times New Roman"/>
          <w:color w:val="auto"/>
        </w:rPr>
        <w:t xml:space="preserve"> povinnos</w:t>
      </w:r>
      <w:r w:rsidRPr="00E07BA9" w:rsidR="00A42E26">
        <w:rPr>
          <w:rFonts w:ascii="Times New Roman" w:hAnsi="Times New Roman"/>
          <w:color w:val="auto"/>
        </w:rPr>
        <w:t>ti</w:t>
      </w:r>
      <w:r w:rsidRPr="00E07BA9">
        <w:rPr>
          <w:rFonts w:ascii="Times New Roman" w:hAnsi="Times New Roman"/>
          <w:color w:val="auto"/>
        </w:rPr>
        <w:t xml:space="preserve"> podľa odseku 1, </w:t>
      </w:r>
      <w:r w:rsidRPr="00E07BA9" w:rsidR="00A42E26">
        <w:rPr>
          <w:rFonts w:ascii="Times New Roman" w:hAnsi="Times New Roman"/>
          <w:color w:val="auto"/>
        </w:rPr>
        <w:t xml:space="preserve">úrad </w:t>
      </w:r>
      <w:r w:rsidRPr="00E07BA9">
        <w:rPr>
          <w:rFonts w:ascii="Times New Roman" w:hAnsi="Times New Roman"/>
          <w:color w:val="auto"/>
        </w:rPr>
        <w:t>predloží Európskej komisii</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a) podklady, ktoré odôvodňujú zámer uložiť túto povinnosť,</w:t>
      </w:r>
    </w:p>
    <w:p w:rsidR="006331B7" w:rsidRPr="00E07BA9">
      <w:pPr>
        <w:bidi w:val="0"/>
        <w:rPr>
          <w:rFonts w:ascii="Times New Roman" w:hAnsi="Times New Roman"/>
          <w:color w:val="auto"/>
        </w:rPr>
      </w:pPr>
      <w:r w:rsidRPr="00E07BA9">
        <w:rPr>
          <w:rFonts w:ascii="Times New Roman" w:hAnsi="Times New Roman"/>
          <w:color w:val="auto"/>
        </w:rPr>
        <w:t>b) odôvodnené hodnotenie, podľa ktorého neexistuje žiadna alebo existuje malá pravdepodobnosť, že v primeranom čase vznikne efektívna a trvalo udržateľná súťaž založená na infraštruktúre,</w:t>
      </w:r>
    </w:p>
    <w:p w:rsidR="006331B7" w:rsidRPr="00E07BA9">
      <w:pPr>
        <w:bidi w:val="0"/>
        <w:rPr>
          <w:rFonts w:ascii="Times New Roman" w:hAnsi="Times New Roman"/>
          <w:color w:val="auto"/>
        </w:rPr>
      </w:pPr>
      <w:r w:rsidRPr="00E07BA9">
        <w:rPr>
          <w:rFonts w:ascii="Times New Roman" w:hAnsi="Times New Roman"/>
          <w:color w:val="auto"/>
        </w:rPr>
        <w:t xml:space="preserve">c) analýzu očakávaného vplyvu na úrad, podnik, najmä na pracovnú silu </w:t>
      </w:r>
      <w:r w:rsidRPr="00E07BA9" w:rsidR="00B85247">
        <w:rPr>
          <w:rFonts w:ascii="Times New Roman" w:hAnsi="Times New Roman"/>
          <w:color w:val="auto"/>
        </w:rPr>
        <w:t xml:space="preserve">samostatnej </w:t>
      </w:r>
      <w:r w:rsidRPr="00E07BA9">
        <w:rPr>
          <w:rFonts w:ascii="Times New Roman" w:hAnsi="Times New Roman"/>
          <w:color w:val="auto"/>
        </w:rPr>
        <w:t xml:space="preserve">obchodnej spoločnosti, a na oblasť elektronických komunikácií ako celok a na motiváciu investovať do odvetvia ako celku, najmä pokiaľ ide o potrebu zabezpečiť sociálnu a územnú súdržnosť, ako aj vplyvu na ďalšie dotknuté strany, a to najmä očakávaného vplyvu na </w:t>
      </w:r>
      <w:r w:rsidRPr="00E07BA9" w:rsidR="00A35AED">
        <w:rPr>
          <w:rFonts w:ascii="Times New Roman" w:hAnsi="Times New Roman"/>
          <w:color w:val="auto"/>
        </w:rPr>
        <w:t xml:space="preserve">hospodársku </w:t>
      </w:r>
      <w:r w:rsidRPr="00E07BA9">
        <w:rPr>
          <w:rFonts w:ascii="Times New Roman" w:hAnsi="Times New Roman"/>
          <w:color w:val="auto"/>
        </w:rPr>
        <w:t>súťaž a možných súvisiacich vplyvov na spotrebiteľov,</w:t>
      </w:r>
    </w:p>
    <w:p w:rsidR="006331B7" w:rsidRPr="00E07BA9">
      <w:pPr>
        <w:bidi w:val="0"/>
        <w:rPr>
          <w:rFonts w:ascii="Times New Roman" w:hAnsi="Times New Roman"/>
          <w:color w:val="auto"/>
        </w:rPr>
      </w:pPr>
      <w:r w:rsidRPr="00E07BA9">
        <w:rPr>
          <w:rFonts w:ascii="Times New Roman" w:hAnsi="Times New Roman"/>
          <w:color w:val="auto"/>
        </w:rPr>
        <w:t xml:space="preserve">d) analýzu dôvodov, prečo by táto povinnosť bola najefektívnejším prostriedkom na vykonanie nápravných opatrení zameraných na riešenie identifikovaných problémov </w:t>
      </w:r>
      <w:r w:rsidRPr="00E07BA9" w:rsidR="00A35AED">
        <w:rPr>
          <w:rFonts w:ascii="Times New Roman" w:hAnsi="Times New Roman"/>
          <w:color w:val="auto"/>
        </w:rPr>
        <w:t xml:space="preserve">hospodárskej </w:t>
      </w:r>
      <w:r w:rsidRPr="00E07BA9">
        <w:rPr>
          <w:rFonts w:ascii="Times New Roman" w:hAnsi="Times New Roman"/>
          <w:color w:val="auto"/>
        </w:rPr>
        <w:t>súťaže alebo zlyhávania trhu.</w:t>
      </w:r>
    </w:p>
    <w:p w:rsidR="006331B7" w:rsidRPr="00E07BA9">
      <w:pPr>
        <w:bidi w:val="0"/>
        <w:rPr>
          <w:rFonts w:ascii="Times New Roman" w:hAnsi="Times New Roman"/>
          <w:color w:val="auto"/>
        </w:rPr>
      </w:pPr>
    </w:p>
    <w:p w:rsidR="00616D93" w:rsidRPr="00E07BA9">
      <w:pPr>
        <w:bidi w:val="0"/>
        <w:rPr>
          <w:rFonts w:ascii="Times New Roman" w:hAnsi="Times New Roman"/>
          <w:color w:val="auto"/>
        </w:rPr>
      </w:pPr>
      <w:r w:rsidRPr="00E07BA9" w:rsidR="006331B7">
        <w:rPr>
          <w:rFonts w:ascii="Times New Roman" w:hAnsi="Times New Roman"/>
          <w:color w:val="auto"/>
        </w:rPr>
        <w:t xml:space="preserve">(4) </w:t>
      </w:r>
      <w:r w:rsidRPr="00E07BA9">
        <w:rPr>
          <w:rFonts w:ascii="Times New Roman" w:hAnsi="Times New Roman"/>
          <w:color w:val="auto"/>
        </w:rPr>
        <w:t xml:space="preserve">Úrad môže povinnosť podľa odseku 1 uložiť iba po predchádzajúcom súhlase Európskej komisie. Následne úrad vykoná podľa </w:t>
      </w:r>
      <w:r w:rsidRPr="00E07BA9" w:rsidR="00DD3CED">
        <w:rPr>
          <w:rFonts w:ascii="Times New Roman" w:hAnsi="Times New Roman"/>
          <w:color w:val="auto"/>
        </w:rPr>
        <w:t>§ 17</w:t>
      </w:r>
      <w:r w:rsidRPr="00E07BA9">
        <w:rPr>
          <w:rFonts w:ascii="Times New Roman" w:hAnsi="Times New Roman"/>
          <w:color w:val="auto"/>
        </w:rPr>
        <w:t xml:space="preserve"> koordinovanú analýzu trhov súvisiacich s prístupovou sieťou a ďalej postupuje podľa § </w:t>
      </w:r>
      <w:r w:rsidRPr="00E07BA9" w:rsidR="00DD3CED">
        <w:rPr>
          <w:rFonts w:ascii="Times New Roman" w:hAnsi="Times New Roman"/>
          <w:color w:val="auto"/>
        </w:rPr>
        <w:t>18</w:t>
      </w:r>
      <w:r w:rsidRPr="00E07BA9">
        <w:rPr>
          <w:rFonts w:ascii="Times New Roman" w:hAnsi="Times New Roman"/>
          <w:color w:val="auto"/>
        </w:rPr>
        <w:t>.</w:t>
      </w:r>
    </w:p>
    <w:p w:rsidR="00616D93" w:rsidRPr="00E07BA9">
      <w:pPr>
        <w:bidi w:val="0"/>
        <w:rPr>
          <w:rFonts w:ascii="Times New Roman" w:hAnsi="Times New Roman"/>
          <w:color w:val="auto"/>
        </w:rPr>
      </w:pPr>
    </w:p>
    <w:p w:rsidR="006331B7" w:rsidRPr="00E07BA9">
      <w:pPr>
        <w:bidi w:val="0"/>
        <w:rPr>
          <w:rFonts w:ascii="Times New Roman" w:hAnsi="Times New Roman"/>
          <w:color w:val="auto"/>
        </w:rPr>
      </w:pPr>
      <w:r w:rsidRPr="00E07BA9" w:rsidR="00616D93">
        <w:rPr>
          <w:rFonts w:ascii="Times New Roman" w:hAnsi="Times New Roman"/>
          <w:color w:val="auto"/>
        </w:rPr>
        <w:t xml:space="preserve">(5) </w:t>
      </w:r>
      <w:r w:rsidRPr="00E07BA9">
        <w:rPr>
          <w:rFonts w:ascii="Times New Roman" w:hAnsi="Times New Roman"/>
          <w:color w:val="auto"/>
        </w:rPr>
        <w:t xml:space="preserve">Návrh rozhodnutia úradu </w:t>
      </w:r>
      <w:r w:rsidRPr="00E07BA9" w:rsidR="00A42E26">
        <w:rPr>
          <w:rFonts w:ascii="Times New Roman" w:hAnsi="Times New Roman"/>
          <w:color w:val="auto"/>
        </w:rPr>
        <w:t xml:space="preserve">podľa odseku 1 </w:t>
      </w:r>
      <w:r w:rsidRPr="00E07BA9">
        <w:rPr>
          <w:rFonts w:ascii="Times New Roman" w:hAnsi="Times New Roman"/>
          <w:color w:val="auto"/>
        </w:rPr>
        <w:t>obsahuje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a) spôsob a úroveň oddelenia, najmä právn</w:t>
      </w:r>
      <w:r w:rsidRPr="00E07BA9" w:rsidR="00F94DB6">
        <w:rPr>
          <w:rFonts w:ascii="Times New Roman" w:hAnsi="Times New Roman"/>
          <w:color w:val="auto"/>
        </w:rPr>
        <w:t>u</w:t>
      </w:r>
      <w:r w:rsidRPr="00E07BA9">
        <w:rPr>
          <w:rFonts w:ascii="Times New Roman" w:hAnsi="Times New Roman"/>
          <w:color w:val="auto"/>
        </w:rPr>
        <w:t xml:space="preserve"> </w:t>
      </w:r>
      <w:r w:rsidRPr="00E07BA9" w:rsidR="00F94DB6">
        <w:rPr>
          <w:rFonts w:ascii="Times New Roman" w:hAnsi="Times New Roman"/>
          <w:color w:val="auto"/>
        </w:rPr>
        <w:t>formu</w:t>
      </w:r>
      <w:r w:rsidRPr="00E07BA9">
        <w:rPr>
          <w:rFonts w:ascii="Times New Roman" w:hAnsi="Times New Roman"/>
          <w:color w:val="auto"/>
        </w:rPr>
        <w:t xml:space="preserve"> </w:t>
      </w:r>
      <w:r w:rsidRPr="00E07BA9" w:rsidR="00B85247">
        <w:rPr>
          <w:rFonts w:ascii="Times New Roman" w:hAnsi="Times New Roman"/>
          <w:color w:val="auto"/>
        </w:rPr>
        <w:t xml:space="preserve">samostatnej </w:t>
      </w:r>
      <w:r w:rsidRPr="00E07BA9">
        <w:rPr>
          <w:rFonts w:ascii="Times New Roman" w:hAnsi="Times New Roman"/>
          <w:color w:val="auto"/>
        </w:rPr>
        <w:t>obchodnej spoločnosti,</w:t>
      </w:r>
    </w:p>
    <w:p w:rsidR="006331B7" w:rsidRPr="00E07BA9">
      <w:pPr>
        <w:bidi w:val="0"/>
        <w:rPr>
          <w:rFonts w:ascii="Times New Roman" w:hAnsi="Times New Roman"/>
          <w:color w:val="auto"/>
        </w:rPr>
      </w:pPr>
      <w:r w:rsidRPr="00E07BA9">
        <w:rPr>
          <w:rFonts w:ascii="Times New Roman" w:hAnsi="Times New Roman"/>
          <w:color w:val="auto"/>
        </w:rPr>
        <w:t xml:space="preserve">b) určenie obchodného majetku </w:t>
      </w:r>
      <w:r w:rsidRPr="00E07BA9" w:rsidR="00B85247">
        <w:rPr>
          <w:rFonts w:ascii="Times New Roman" w:hAnsi="Times New Roman"/>
          <w:color w:val="auto"/>
        </w:rPr>
        <w:t xml:space="preserve">samostatnej </w:t>
      </w:r>
      <w:r w:rsidRPr="00E07BA9">
        <w:rPr>
          <w:rFonts w:ascii="Times New Roman" w:hAnsi="Times New Roman"/>
          <w:color w:val="auto"/>
        </w:rPr>
        <w:t>obchodnej spoločnosti a produktov alebo služieb, ktoré má dodávať,</w:t>
      </w:r>
    </w:p>
    <w:p w:rsidR="006331B7" w:rsidRPr="00E07BA9">
      <w:pPr>
        <w:bidi w:val="0"/>
        <w:rPr>
          <w:rFonts w:ascii="Times New Roman" w:hAnsi="Times New Roman"/>
          <w:color w:val="auto"/>
        </w:rPr>
      </w:pPr>
      <w:r w:rsidRPr="00E07BA9">
        <w:rPr>
          <w:rFonts w:ascii="Times New Roman" w:hAnsi="Times New Roman"/>
          <w:color w:val="auto"/>
        </w:rPr>
        <w:t xml:space="preserve">c) podmienky zabezpečujúce nezávislosť zamestnancov, ktorých zamestnáva </w:t>
      </w:r>
      <w:r w:rsidRPr="00E07BA9" w:rsidR="00B85247">
        <w:rPr>
          <w:rFonts w:ascii="Times New Roman" w:hAnsi="Times New Roman"/>
          <w:color w:val="auto"/>
        </w:rPr>
        <w:t>samostat</w:t>
      </w:r>
      <w:r w:rsidRPr="00E07BA9" w:rsidR="002C75CC">
        <w:rPr>
          <w:rFonts w:ascii="Times New Roman" w:hAnsi="Times New Roman"/>
          <w:color w:val="auto"/>
        </w:rPr>
        <w:t>ná</w:t>
      </w:r>
      <w:r w:rsidRPr="00E07BA9" w:rsidR="00B85247">
        <w:rPr>
          <w:rFonts w:ascii="Times New Roman" w:hAnsi="Times New Roman"/>
          <w:color w:val="auto"/>
        </w:rPr>
        <w:t xml:space="preserve"> </w:t>
      </w:r>
      <w:r w:rsidRPr="00E07BA9">
        <w:rPr>
          <w:rFonts w:ascii="Times New Roman" w:hAnsi="Times New Roman"/>
          <w:color w:val="auto"/>
        </w:rPr>
        <w:t>obchodná spoločnosť a zodpovedajúcu motivačnú štruktúru,</w:t>
      </w:r>
    </w:p>
    <w:p w:rsidR="006331B7" w:rsidRPr="00E07BA9">
      <w:pPr>
        <w:bidi w:val="0"/>
        <w:rPr>
          <w:rFonts w:ascii="Times New Roman" w:hAnsi="Times New Roman"/>
          <w:color w:val="auto"/>
        </w:rPr>
      </w:pPr>
      <w:r w:rsidRPr="00E07BA9">
        <w:rPr>
          <w:rFonts w:ascii="Times New Roman" w:hAnsi="Times New Roman"/>
          <w:color w:val="auto"/>
        </w:rPr>
        <w:t>d) pravidlá na zabezpečenie transparentnosti prevádzkových postupov, najmä vo vzťahu k ďalším dotknutým stranám,</w:t>
      </w:r>
    </w:p>
    <w:p w:rsidR="006331B7" w:rsidRPr="00E07BA9">
      <w:pPr>
        <w:bidi w:val="0"/>
        <w:rPr>
          <w:rFonts w:ascii="Times New Roman" w:hAnsi="Times New Roman"/>
          <w:color w:val="auto"/>
        </w:rPr>
      </w:pPr>
      <w:r w:rsidRPr="00E07BA9" w:rsidR="00874E4F">
        <w:rPr>
          <w:rFonts w:ascii="Times New Roman" w:hAnsi="Times New Roman"/>
          <w:color w:val="auto"/>
        </w:rPr>
        <w:t>e</w:t>
      </w:r>
      <w:r w:rsidRPr="00E07BA9">
        <w:rPr>
          <w:rFonts w:ascii="Times New Roman" w:hAnsi="Times New Roman"/>
          <w:color w:val="auto"/>
        </w:rPr>
        <w:t xml:space="preserve">) </w:t>
      </w:r>
      <w:r w:rsidRPr="00E07BA9" w:rsidR="00616D93">
        <w:rPr>
          <w:rFonts w:ascii="Times New Roman" w:hAnsi="Times New Roman"/>
          <w:color w:val="auto"/>
        </w:rPr>
        <w:t xml:space="preserve">pravidlá a </w:t>
      </w:r>
      <w:r w:rsidRPr="00E07BA9">
        <w:rPr>
          <w:rFonts w:ascii="Times New Roman" w:hAnsi="Times New Roman"/>
          <w:color w:val="auto"/>
        </w:rPr>
        <w:t>program monitorovania na zabezpečenie dodržiavania povinností, vrátane uverejňovania výročnej správy.</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(6) Podniku, ktorému bolo uložené </w:t>
      </w:r>
      <w:r w:rsidRPr="00E07BA9" w:rsidR="002C75CC">
        <w:rPr>
          <w:rFonts w:ascii="Times New Roman" w:hAnsi="Times New Roman"/>
          <w:color w:val="auto"/>
        </w:rPr>
        <w:t>založiť samostatnú</w:t>
      </w:r>
      <w:r w:rsidRPr="00E07BA9">
        <w:rPr>
          <w:rFonts w:ascii="Times New Roman" w:hAnsi="Times New Roman"/>
          <w:color w:val="auto"/>
        </w:rPr>
        <w:t xml:space="preserve"> </w:t>
      </w:r>
      <w:r w:rsidRPr="00E07BA9" w:rsidR="002C75CC">
        <w:rPr>
          <w:rFonts w:ascii="Times New Roman" w:hAnsi="Times New Roman"/>
          <w:color w:val="auto"/>
        </w:rPr>
        <w:t xml:space="preserve">obchodnú </w:t>
      </w:r>
      <w:r w:rsidRPr="00E07BA9">
        <w:rPr>
          <w:rFonts w:ascii="Times New Roman" w:hAnsi="Times New Roman"/>
          <w:color w:val="auto"/>
        </w:rPr>
        <w:t>spoločnos</w:t>
      </w:r>
      <w:r w:rsidRPr="00E07BA9" w:rsidR="002C75CC">
        <w:rPr>
          <w:rFonts w:ascii="Times New Roman" w:hAnsi="Times New Roman"/>
          <w:color w:val="auto"/>
        </w:rPr>
        <w:t>ť</w:t>
      </w:r>
      <w:r w:rsidRPr="00E07BA9">
        <w:rPr>
          <w:rFonts w:ascii="Times New Roman" w:hAnsi="Times New Roman"/>
          <w:color w:val="auto"/>
        </w:rPr>
        <w:t>, m</w:t>
      </w:r>
      <w:r w:rsidRPr="00E07BA9" w:rsidR="00A42E26">
        <w:rPr>
          <w:rFonts w:ascii="Times New Roman" w:hAnsi="Times New Roman"/>
          <w:color w:val="auto"/>
        </w:rPr>
        <w:t>ô</w:t>
      </w:r>
      <w:r w:rsidRPr="00E07BA9">
        <w:rPr>
          <w:rFonts w:ascii="Times New Roman" w:hAnsi="Times New Roman"/>
          <w:color w:val="auto"/>
        </w:rPr>
        <w:t>ž</w:t>
      </w:r>
      <w:r w:rsidRPr="00E07BA9" w:rsidR="00A42E26">
        <w:rPr>
          <w:rFonts w:ascii="Times New Roman" w:hAnsi="Times New Roman"/>
          <w:color w:val="auto"/>
        </w:rPr>
        <w:t>e úrad</w:t>
      </w:r>
      <w:r w:rsidRPr="00E07BA9">
        <w:rPr>
          <w:rFonts w:ascii="Times New Roman" w:hAnsi="Times New Roman"/>
          <w:color w:val="auto"/>
        </w:rPr>
        <w:t xml:space="preserve"> uložiť ktorúkoľvek z povinností ustanovených v § </w:t>
      </w:r>
      <w:r w:rsidRPr="00E07BA9" w:rsidR="00DD3CED">
        <w:rPr>
          <w:rFonts w:ascii="Times New Roman" w:hAnsi="Times New Roman"/>
          <w:color w:val="auto"/>
        </w:rPr>
        <w:t>19</w:t>
      </w:r>
      <w:r w:rsidRPr="00E07BA9">
        <w:rPr>
          <w:rFonts w:ascii="Times New Roman" w:hAnsi="Times New Roman"/>
          <w:color w:val="auto"/>
        </w:rPr>
        <w:t xml:space="preserve"> až </w:t>
      </w:r>
      <w:r w:rsidRPr="00E07BA9" w:rsidR="00DD3CED">
        <w:rPr>
          <w:rFonts w:ascii="Times New Roman" w:hAnsi="Times New Roman"/>
          <w:color w:val="auto"/>
        </w:rPr>
        <w:t>23</w:t>
      </w:r>
      <w:r w:rsidRPr="00E07BA9" w:rsidR="00AB44BC">
        <w:rPr>
          <w:rFonts w:ascii="Times New Roman" w:hAnsi="Times New Roman"/>
          <w:color w:val="auto"/>
        </w:rPr>
        <w:t xml:space="preserve"> </w:t>
      </w:r>
      <w:r w:rsidRPr="00E07BA9">
        <w:rPr>
          <w:rFonts w:ascii="Times New Roman" w:hAnsi="Times New Roman"/>
          <w:color w:val="auto"/>
        </w:rPr>
        <w:t>na ktoromkoľvek relevantnom trhu, vo vzťahu ku ktorému bol podľa § </w:t>
      </w:r>
      <w:r w:rsidRPr="00E07BA9" w:rsidR="00DD3CED">
        <w:rPr>
          <w:rFonts w:ascii="Times New Roman" w:hAnsi="Times New Roman"/>
          <w:color w:val="auto"/>
        </w:rPr>
        <w:t>18</w:t>
      </w:r>
      <w:r w:rsidRPr="00E07BA9">
        <w:rPr>
          <w:rFonts w:ascii="Times New Roman" w:hAnsi="Times New Roman"/>
          <w:color w:val="auto"/>
        </w:rPr>
        <w:t xml:space="preserve"> určený ako významný podnik, alebo in</w:t>
      </w:r>
      <w:r w:rsidRPr="00E07BA9" w:rsidR="00AB44BC">
        <w:rPr>
          <w:rFonts w:ascii="Times New Roman" w:hAnsi="Times New Roman"/>
          <w:color w:val="auto"/>
        </w:rPr>
        <w:t>ú</w:t>
      </w:r>
      <w:r w:rsidRPr="00E07BA9">
        <w:rPr>
          <w:rFonts w:ascii="Times New Roman" w:hAnsi="Times New Roman"/>
          <w:color w:val="auto"/>
        </w:rPr>
        <w:t xml:space="preserve"> povinnosť, ktorú Európska komisia povolí podľa § </w:t>
      </w:r>
      <w:r w:rsidRPr="00E07BA9" w:rsidR="00DD3CED">
        <w:rPr>
          <w:rFonts w:ascii="Times New Roman" w:hAnsi="Times New Roman"/>
          <w:color w:val="auto"/>
        </w:rPr>
        <w:t>18</w:t>
      </w:r>
      <w:r w:rsidRPr="00E07BA9">
        <w:rPr>
          <w:rFonts w:ascii="Times New Roman" w:hAnsi="Times New Roman"/>
          <w:color w:val="auto"/>
        </w:rPr>
        <w:t xml:space="preserve"> ods. 3.</w:t>
      </w:r>
    </w:p>
    <w:p w:rsidR="006331B7" w:rsidRPr="00E07BA9">
      <w:pPr>
        <w:bidi w:val="0"/>
        <w:spacing w:before="360"/>
        <w:jc w:val="center"/>
        <w:outlineLvl w:val="1"/>
        <w:rPr>
          <w:rFonts w:ascii="Times New Roman" w:hAnsi="Times New Roman"/>
          <w:b/>
          <w:bCs/>
          <w:color w:val="auto"/>
        </w:rPr>
      </w:pPr>
      <w:bookmarkStart w:id="7" w:name="Par_23_služby_koncovým_užívateľom"/>
      <w:bookmarkEnd w:id="7"/>
      <w:r w:rsidRPr="00E07BA9">
        <w:rPr>
          <w:rFonts w:ascii="Times New Roman" w:hAnsi="Times New Roman"/>
          <w:b/>
          <w:bCs/>
          <w:color w:val="auto"/>
        </w:rPr>
        <w:t xml:space="preserve">§ </w:t>
      </w:r>
      <w:r w:rsidRPr="00E07BA9" w:rsidR="004359C0">
        <w:rPr>
          <w:rFonts w:ascii="Times New Roman" w:hAnsi="Times New Roman"/>
          <w:b/>
          <w:bCs/>
          <w:color w:val="auto"/>
        </w:rPr>
        <w:t>25</w:t>
      </w:r>
      <w:r w:rsidRPr="00E07BA9">
        <w:rPr>
          <w:rFonts w:ascii="Times New Roman" w:hAnsi="Times New Roman"/>
          <w:b/>
          <w:bCs/>
          <w:color w:val="auto"/>
        </w:rPr>
        <w:br/>
        <w:t>Regulácia služieb pre koncových užívateľov</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 Ak úrad na základe analýzy relevantného trhu podľa </w:t>
      </w:r>
      <w:r w:rsidRPr="00E07BA9" w:rsidR="00DD3CED">
        <w:rPr>
          <w:rFonts w:ascii="Times New Roman" w:hAnsi="Times New Roman"/>
          <w:color w:val="auto"/>
        </w:rPr>
        <w:t>§ 17</w:t>
      </w:r>
      <w:r w:rsidRPr="00E07BA9">
        <w:rPr>
          <w:rFonts w:ascii="Times New Roman" w:hAnsi="Times New Roman"/>
          <w:color w:val="auto"/>
        </w:rPr>
        <w:t xml:space="preserve"> zistí, že na maloobchodnom trhu nie je efektívna </w:t>
      </w:r>
      <w:r w:rsidRPr="00E07BA9" w:rsidR="00616D93">
        <w:rPr>
          <w:rFonts w:ascii="Times New Roman" w:hAnsi="Times New Roman"/>
          <w:color w:val="auto"/>
        </w:rPr>
        <w:t xml:space="preserve">hospodárska </w:t>
      </w:r>
      <w:r w:rsidRPr="00E07BA9">
        <w:rPr>
          <w:rFonts w:ascii="Times New Roman" w:hAnsi="Times New Roman"/>
          <w:color w:val="auto"/>
        </w:rPr>
        <w:t xml:space="preserve">súťaž a povinnosti uložené podľa § </w:t>
      </w:r>
      <w:r w:rsidRPr="00E07BA9" w:rsidR="00DD3CED">
        <w:rPr>
          <w:rFonts w:ascii="Times New Roman" w:hAnsi="Times New Roman"/>
          <w:color w:val="auto"/>
        </w:rPr>
        <w:t>19</w:t>
      </w:r>
      <w:r w:rsidRPr="00E07BA9">
        <w:rPr>
          <w:rFonts w:ascii="Times New Roman" w:hAnsi="Times New Roman"/>
          <w:color w:val="auto"/>
        </w:rPr>
        <w:t xml:space="preserve"> až </w:t>
      </w:r>
      <w:r w:rsidRPr="00E07BA9" w:rsidR="00DD3CED">
        <w:rPr>
          <w:rFonts w:ascii="Times New Roman" w:hAnsi="Times New Roman"/>
          <w:color w:val="auto"/>
        </w:rPr>
        <w:t>23</w:t>
      </w:r>
      <w:r w:rsidRPr="00E07BA9" w:rsidR="00B67570">
        <w:rPr>
          <w:rFonts w:ascii="Times New Roman" w:hAnsi="Times New Roman"/>
          <w:color w:val="auto"/>
        </w:rPr>
        <w:t xml:space="preserve"> </w:t>
      </w:r>
      <w:r w:rsidRPr="00E07BA9">
        <w:rPr>
          <w:rFonts w:ascii="Times New Roman" w:hAnsi="Times New Roman"/>
          <w:color w:val="auto"/>
        </w:rPr>
        <w:t xml:space="preserve">nie sú dostatočné na ochranu záujmov koncových užívateľov, </w:t>
      </w:r>
      <w:r w:rsidRPr="00E07BA9" w:rsidR="00012B9C">
        <w:rPr>
          <w:rFonts w:ascii="Times New Roman" w:hAnsi="Times New Roman"/>
          <w:color w:val="auto"/>
        </w:rPr>
        <w:t>môže</w:t>
      </w:r>
      <w:r w:rsidRPr="00E07BA9">
        <w:rPr>
          <w:rFonts w:ascii="Times New Roman" w:hAnsi="Times New Roman"/>
          <w:color w:val="auto"/>
        </w:rPr>
        <w:t xml:space="preserve"> uložiť významnému podniku na takom maloobchodnom trhu najmä</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a) zákaz uprednostňovať určitú skupinu koncových užívateľov,</w:t>
      </w:r>
    </w:p>
    <w:p w:rsidR="006331B7" w:rsidRPr="00E07BA9">
      <w:pPr>
        <w:bidi w:val="0"/>
        <w:rPr>
          <w:rFonts w:ascii="Times New Roman" w:hAnsi="Times New Roman"/>
          <w:color w:val="auto"/>
        </w:rPr>
      </w:pPr>
      <w:r w:rsidRPr="00E07BA9">
        <w:rPr>
          <w:rFonts w:ascii="Times New Roman" w:hAnsi="Times New Roman"/>
          <w:color w:val="auto"/>
        </w:rPr>
        <w:t>b) zákaz neodôvodnene viazať poskytovanie služieb na poskytovanie iných služieb alebo tovarov, ak je poskytovanie takýchto služieb alebo tovarov uskutočniteľné aj samostatne.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(2) Úrad na ochranu koncových užívateľov na maloobchodnom trhu podľa odseku 1 </w:t>
      </w:r>
      <w:r w:rsidR="008B3AFF">
        <w:rPr>
          <w:rFonts w:ascii="Times New Roman" w:hAnsi="Times New Roman"/>
          <w:color w:val="auto"/>
        </w:rPr>
        <w:t xml:space="preserve">môže </w:t>
      </w:r>
      <w:r w:rsidRPr="00E07BA9">
        <w:rPr>
          <w:rFonts w:ascii="Times New Roman" w:hAnsi="Times New Roman"/>
          <w:color w:val="auto"/>
        </w:rPr>
        <w:t xml:space="preserve">regulovať ceny podľa </w:t>
      </w:r>
      <w:r w:rsidRPr="00E07BA9" w:rsidR="00DD3CED">
        <w:rPr>
          <w:rFonts w:ascii="Times New Roman" w:hAnsi="Times New Roman"/>
          <w:color w:val="auto"/>
        </w:rPr>
        <w:t>§ 12</w:t>
      </w:r>
      <w:r w:rsidRPr="00E07BA9">
        <w:rPr>
          <w:rFonts w:ascii="Times New Roman" w:hAnsi="Times New Roman"/>
          <w:color w:val="auto"/>
        </w:rPr>
        <w:t xml:space="preserve"> tak, aby významný podnik nepožadoval neprimerane vysoké ceny alebo neobmedzoval </w:t>
      </w:r>
      <w:r w:rsidRPr="00E07BA9" w:rsidR="00A35AED">
        <w:rPr>
          <w:rFonts w:ascii="Times New Roman" w:hAnsi="Times New Roman"/>
          <w:color w:val="auto"/>
        </w:rPr>
        <w:t xml:space="preserve">hospodársku </w:t>
      </w:r>
      <w:r w:rsidRPr="00E07BA9">
        <w:rPr>
          <w:rFonts w:ascii="Times New Roman" w:hAnsi="Times New Roman"/>
          <w:color w:val="auto"/>
        </w:rPr>
        <w:t>súťaž alebo nebránil vstupu na trh určením neprimerane nízkych cien.</w:t>
      </w:r>
    </w:p>
    <w:p w:rsidR="006331B7" w:rsidRPr="00E07BA9">
      <w:pPr>
        <w:bidi w:val="0"/>
        <w:spacing w:before="360"/>
        <w:jc w:val="center"/>
        <w:outlineLvl w:val="1"/>
        <w:rPr>
          <w:rFonts w:ascii="Times New Roman" w:hAnsi="Times New Roman"/>
          <w:b/>
          <w:bCs/>
          <w:color w:val="auto"/>
        </w:rPr>
      </w:pPr>
      <w:bookmarkStart w:id="8" w:name="Par_24_prenájom_okruhov"/>
      <w:bookmarkEnd w:id="8"/>
      <w:r w:rsidRPr="00E07BA9">
        <w:rPr>
          <w:rFonts w:ascii="Times New Roman" w:hAnsi="Times New Roman"/>
          <w:b/>
          <w:bCs/>
          <w:color w:val="auto"/>
        </w:rPr>
        <w:t xml:space="preserve">§ </w:t>
      </w:r>
      <w:r w:rsidRPr="00E07BA9" w:rsidR="004359C0">
        <w:rPr>
          <w:rFonts w:ascii="Times New Roman" w:hAnsi="Times New Roman"/>
          <w:b/>
          <w:bCs/>
          <w:color w:val="auto"/>
        </w:rPr>
        <w:t>26</w:t>
      </w:r>
      <w:r w:rsidRPr="00E07BA9">
        <w:rPr>
          <w:rFonts w:ascii="Times New Roman" w:hAnsi="Times New Roman"/>
          <w:b/>
          <w:bCs/>
          <w:color w:val="auto"/>
        </w:rPr>
        <w:br/>
        <w:t>Systém podmieneného prístupu</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 Podnik poskytujúci podmienený prístup je povinný zabezpečiť vysielateľom pri podmienenom prístupe</w:t>
      </w:r>
      <w:r>
        <w:rPr>
          <w:rStyle w:val="FootnoteReference"/>
          <w:color w:val="auto"/>
          <w:rtl w:val="0"/>
        </w:rPr>
        <w:footnoteReference w:id="24"/>
      </w:r>
      <w:r w:rsidRPr="00E07BA9" w:rsidR="000A5923">
        <w:rPr>
          <w:rFonts w:ascii="Times New Roman" w:hAnsi="Times New Roman"/>
          <w:color w:val="auto"/>
          <w:vertAlign w:val="superscript"/>
        </w:rPr>
        <w:t>)</w:t>
      </w:r>
      <w:r w:rsidRPr="00E07BA9">
        <w:rPr>
          <w:rFonts w:ascii="Times New Roman" w:hAnsi="Times New Roman"/>
          <w:color w:val="auto"/>
        </w:rPr>
        <w:t xml:space="preserve"> k digitálnej televízii a digitálnemu rozhlasu uplatňovanie podmienok tohto prístupu. Podrobnosti o podmienkach prístupu ustanoví všeobecne záväzný právny predpis, ktorý vydá úrad.</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(2) Úrad </w:t>
      </w:r>
      <w:r w:rsidRPr="00E07BA9" w:rsidR="00DC2528">
        <w:rPr>
          <w:rFonts w:ascii="Times New Roman" w:hAnsi="Times New Roman"/>
          <w:color w:val="auto"/>
        </w:rPr>
        <w:t>môže</w:t>
      </w:r>
      <w:r w:rsidRPr="00E07BA9">
        <w:rPr>
          <w:rFonts w:ascii="Times New Roman" w:hAnsi="Times New Roman"/>
          <w:color w:val="auto"/>
        </w:rPr>
        <w:t xml:space="preserve"> z vlastného podnetu alebo na návrh dotknutého podniku rozhodnutím uložiť po konzultáciách podľa § </w:t>
      </w:r>
      <w:r w:rsidRPr="00E07BA9" w:rsidR="00DD3CED">
        <w:rPr>
          <w:rFonts w:ascii="Times New Roman" w:hAnsi="Times New Roman"/>
          <w:color w:val="auto"/>
        </w:rPr>
        <w:t xml:space="preserve">10 </w:t>
      </w:r>
      <w:r w:rsidRPr="00E07BA9">
        <w:rPr>
          <w:rFonts w:ascii="Times New Roman" w:hAnsi="Times New Roman"/>
          <w:color w:val="auto"/>
        </w:rPr>
        <w:t xml:space="preserve">podnikom, ktoré zabezpečujú prístup koncových užívateľov k službám digitálneho rozhlasového a televízneho vysielania, </w:t>
      </w:r>
      <w:r w:rsidRPr="00E07BA9" w:rsidR="000175D0">
        <w:rPr>
          <w:rFonts w:ascii="Times New Roman" w:hAnsi="Times New Roman"/>
          <w:color w:val="auto"/>
        </w:rPr>
        <w:t xml:space="preserve">povinnosť zabezpečiť </w:t>
      </w:r>
      <w:r w:rsidRPr="00E07BA9">
        <w:rPr>
          <w:rFonts w:ascii="Times New Roman" w:hAnsi="Times New Roman"/>
          <w:color w:val="auto"/>
        </w:rPr>
        <w:t>prístup k aplikačnému programovému rozhraniu a prístup k elektronickým programovým sprievodcom</w:t>
      </w:r>
      <w:r w:rsidRPr="00E07BA9" w:rsidR="000175D0">
        <w:rPr>
          <w:rFonts w:ascii="Times New Roman" w:hAnsi="Times New Roman"/>
          <w:color w:val="auto"/>
          <w:sz w:val="20"/>
          <w:szCs w:val="20"/>
        </w:rPr>
        <w:t xml:space="preserve"> </w:t>
      </w:r>
      <w:r w:rsidRPr="00E07BA9" w:rsidR="000175D0">
        <w:rPr>
          <w:rFonts w:ascii="Times New Roman" w:hAnsi="Times New Roman"/>
          <w:color w:val="auto"/>
        </w:rPr>
        <w:t>za spravodlivých, primeraných a nediskriminačných podmienok</w:t>
      </w:r>
      <w:r w:rsidRPr="00E07BA9">
        <w:rPr>
          <w:rFonts w:ascii="Times New Roman" w:hAnsi="Times New Roman"/>
          <w:color w:val="auto"/>
        </w:rPr>
        <w:t xml:space="preserve">; týmto nie sú dotknuté povinnosti uložené významným podnikom podľa tohto zákona.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(3) Podnik, ktorý prijíma a šíri programové služby so širokouhlým formátom, je povinný tento formát zachovávať.</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(4) Televízna programová služba so širokouhlým formátom je služba, ktorá úplne alebo čiastočne obsahuje programy vyrobené a upravené na zobrazenie v širokouhlom formáte na celú výšku obrazovky. Referenčným formátom je formát 16 : 9.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(5) Zariadením pre zdokonalenú digitálnu televíziu sa rozumie prídavné zariadenie určené na pripojenie k televíznemu prijímaču alebo integrovaný digitálny televízny prijímač na príjem </w:t>
      </w:r>
      <w:r w:rsidRPr="00E07BA9" w:rsidR="00626543">
        <w:rPr>
          <w:rFonts w:ascii="Times New Roman" w:hAnsi="Times New Roman"/>
          <w:color w:val="auto"/>
        </w:rPr>
        <w:t xml:space="preserve">interaktívnych </w:t>
      </w:r>
      <w:r w:rsidRPr="00E07BA9">
        <w:rPr>
          <w:rFonts w:ascii="Times New Roman" w:hAnsi="Times New Roman"/>
          <w:color w:val="auto"/>
        </w:rPr>
        <w:t>služieb digitálnej televízie.</w:t>
      </w:r>
    </w:p>
    <w:p w:rsidR="006331B7" w:rsidRPr="00E07BA9">
      <w:pPr>
        <w:bidi w:val="0"/>
        <w:rPr>
          <w:rFonts w:ascii="Times New Roman" w:hAnsi="Times New Roman"/>
          <w:color w:val="auto"/>
        </w:rPr>
      </w:pPr>
    </w:p>
    <w:p w:rsidR="006331B7" w:rsidRPr="00E07BA9">
      <w:pPr>
        <w:bidi w:val="0"/>
        <w:spacing w:before="360"/>
        <w:jc w:val="center"/>
        <w:outlineLvl w:val="1"/>
        <w:rPr>
          <w:rFonts w:ascii="Times New Roman" w:hAnsi="Times New Roman"/>
          <w:b/>
          <w:bCs/>
          <w:color w:val="auto"/>
        </w:rPr>
      </w:pPr>
      <w:bookmarkStart w:id="9" w:name="Par_27_voľba_a_predvoľba"/>
      <w:bookmarkStart w:id="10" w:name="Par_28_prepojenie_sietí"/>
      <w:bookmarkEnd w:id="9"/>
      <w:bookmarkEnd w:id="10"/>
      <w:r w:rsidRPr="00E07BA9">
        <w:rPr>
          <w:rFonts w:ascii="Times New Roman" w:hAnsi="Times New Roman"/>
          <w:b/>
          <w:bCs/>
          <w:color w:val="auto"/>
        </w:rPr>
        <w:t xml:space="preserve">§ </w:t>
      </w:r>
      <w:r w:rsidRPr="00E07BA9" w:rsidR="004359C0">
        <w:rPr>
          <w:rFonts w:ascii="Times New Roman" w:hAnsi="Times New Roman"/>
          <w:b/>
          <w:bCs/>
          <w:color w:val="auto"/>
        </w:rPr>
        <w:t>27</w:t>
      </w:r>
      <w:r w:rsidRPr="00E07BA9">
        <w:rPr>
          <w:rFonts w:ascii="Times New Roman" w:hAnsi="Times New Roman"/>
          <w:b/>
          <w:bCs/>
          <w:color w:val="auto"/>
        </w:rPr>
        <w:br/>
        <w:t>Prepojenie sietí</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 Podnik poskytujúci verejnú sieť má právo a na požiadanie iného podniku poskytujúceho verejnú sieť povinnosť rokovať o prepojení sietí, a ak je to uskutočniteľné, na základe zmluvy o prepojení prepojiť svoju sieť so sieťou žiadajúceho podniku na účely poskytovania verejných služieb, aby sa zabezpečilo poskytovanie</w:t>
      </w:r>
      <w:r w:rsidRPr="00E07BA9" w:rsidR="00D1627F">
        <w:rPr>
          <w:rFonts w:ascii="Times New Roman" w:hAnsi="Times New Roman"/>
          <w:color w:val="auto"/>
        </w:rPr>
        <w:t xml:space="preserve"> služieb</w:t>
      </w:r>
      <w:r w:rsidRPr="00E07BA9">
        <w:rPr>
          <w:rFonts w:ascii="Times New Roman" w:hAnsi="Times New Roman"/>
          <w:color w:val="auto"/>
        </w:rPr>
        <w:t xml:space="preserve"> a interoperabilita služieb. Zmluva o prepojení musí byť písomná. Podstatnou </w:t>
      </w:r>
      <w:r w:rsidRPr="00E07BA9" w:rsidR="00AA33D9">
        <w:rPr>
          <w:rFonts w:ascii="Times New Roman" w:hAnsi="Times New Roman"/>
          <w:color w:val="auto"/>
        </w:rPr>
        <w:t xml:space="preserve">časťou </w:t>
      </w:r>
      <w:r w:rsidRPr="00E07BA9">
        <w:rPr>
          <w:rFonts w:ascii="Times New Roman" w:hAnsi="Times New Roman"/>
          <w:color w:val="auto"/>
        </w:rPr>
        <w:t>zmluvy o prepojení je cena za prepojenie.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(2) Podnik poskytujúci verejnú sieť má právo a na požiadanie iného podniku poskytujúceho verejnú sieť na základe všeobecného povolenia v </w:t>
      </w:r>
      <w:r w:rsidRPr="00E07BA9" w:rsidR="00D62F34">
        <w:rPr>
          <w:rFonts w:ascii="Times New Roman" w:hAnsi="Times New Roman"/>
          <w:color w:val="auto"/>
        </w:rPr>
        <w:t xml:space="preserve">členskom </w:t>
      </w:r>
      <w:r w:rsidRPr="00E07BA9">
        <w:rPr>
          <w:rFonts w:ascii="Times New Roman" w:hAnsi="Times New Roman"/>
          <w:color w:val="auto"/>
        </w:rPr>
        <w:t>štáte povinnosť rokovať o prepojení sietí, a ak je to uskutočniteľné, na základe zmluvy prepojiť svoju sieť so sieťou žiadajúceho podniku. Podnik iného členského štátu žiadajúci o prístup alebo prepojenie v Slovenskej republike nepodlieha oznamovacej povinnosti na tomto území, ak tu neposkytuje služby alebo siete.</w:t>
      </w:r>
    </w:p>
    <w:p w:rsidR="00AB44BC"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(3) </w:t>
      </w:r>
      <w:r w:rsidRPr="00E07BA9" w:rsidR="006B1B0D">
        <w:rPr>
          <w:rFonts w:ascii="Times New Roman" w:hAnsi="Times New Roman"/>
          <w:color w:val="auto"/>
        </w:rPr>
        <w:t xml:space="preserve">Prepojenie môže poskytovať podnik alebo tretia osoba, ktorá má prístup k verejnej sieti. </w:t>
      </w:r>
      <w:r w:rsidRPr="00E07BA9">
        <w:rPr>
          <w:rFonts w:ascii="Times New Roman" w:hAnsi="Times New Roman"/>
          <w:color w:val="auto"/>
        </w:rPr>
        <w:t>Prepojenie verejných sietí musí byť prístupné v obvyklých bodoch prepojenia a v kvalite, ktorá nie je horšia ako prevádzkovanie verejnej siete pre vlastnú potrebu podniku alebo poskytovanie verejnej siete a služby podniku v postavení ovládanej osoby alebo podniku, v ktorom má právo spolurozhodovať. Podnik je zodpovedný za interoperabilitu služieb na strane ním prevádzkovanej verejnej siete až po bod prepojenia.</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(4) Podnik poskytujúci verejnú sieť je povinný umožniť prepojenie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za technických požiadaviek vyplývajúcich z technických noriem a technických špecifikácií podľa </w:t>
      </w:r>
      <w:r w:rsidRPr="00E07BA9" w:rsidR="00DD3CED">
        <w:rPr>
          <w:rFonts w:ascii="Times New Roman" w:hAnsi="Times New Roman"/>
          <w:color w:val="auto"/>
        </w:rPr>
        <w:t>§ 14</w:t>
      </w:r>
      <w:r w:rsidRPr="00E07BA9">
        <w:rPr>
          <w:rFonts w:ascii="Times New Roman" w:hAnsi="Times New Roman"/>
          <w:color w:val="auto"/>
        </w:rPr>
        <w:t xml:space="preserve"> ods. 2 písm. q) zabezpečujúcich interoperabilitu služieb, </w:t>
      </w:r>
    </w:p>
    <w:p w:rsidR="006331B7" w:rsidRPr="00E07BA9">
      <w:pPr>
        <w:bidi w:val="0"/>
        <w:rPr>
          <w:rFonts w:ascii="Times New Roman" w:hAnsi="Times New Roman"/>
          <w:color w:val="auto"/>
        </w:rPr>
      </w:pPr>
      <w:r w:rsidRPr="00E07BA9">
        <w:rPr>
          <w:rFonts w:ascii="Times New Roman" w:hAnsi="Times New Roman"/>
          <w:color w:val="auto"/>
        </w:rPr>
        <w:t xml:space="preserve">b) v primeranej lehote a za primeraných zmluvných podmienok, pričom prepojenie nesmie byť podmienené platbou za tie časti verejnej siete alebo tie zariadenia, ktoré nie sú na prepojenie nevyhnutne potrebné, </w:t>
      </w:r>
    </w:p>
    <w:p w:rsidR="006331B7" w:rsidRPr="00E07BA9">
      <w:pPr>
        <w:bidi w:val="0"/>
        <w:rPr>
          <w:rFonts w:ascii="Times New Roman" w:hAnsi="Times New Roman"/>
          <w:color w:val="auto"/>
        </w:rPr>
      </w:pPr>
      <w:r w:rsidRPr="00E07BA9">
        <w:rPr>
          <w:rFonts w:ascii="Times New Roman" w:hAnsi="Times New Roman"/>
          <w:color w:val="auto"/>
        </w:rPr>
        <w:t>c) aj v iných miestach ako v obvyklých bodoch prepojenia verejných sietí, ak o to podnik poskytujúci verejnú sieť požiada a uhradí nevyhnutné náklady takého prepojenia.</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(5) Uzavretú zmluvu o prepojení sietí a jej zmeny </w:t>
      </w:r>
      <w:r w:rsidRPr="00E07BA9" w:rsidR="00C07E50">
        <w:rPr>
          <w:rFonts w:ascii="Times New Roman" w:hAnsi="Times New Roman"/>
          <w:color w:val="auto"/>
        </w:rPr>
        <w:t xml:space="preserve">je </w:t>
      </w:r>
      <w:r w:rsidRPr="00E07BA9">
        <w:rPr>
          <w:rFonts w:ascii="Times New Roman" w:hAnsi="Times New Roman"/>
          <w:color w:val="auto"/>
        </w:rPr>
        <w:t xml:space="preserve">podnik </w:t>
      </w:r>
      <w:r w:rsidRPr="00E07BA9" w:rsidR="00C07E50">
        <w:rPr>
          <w:rFonts w:ascii="Times New Roman" w:hAnsi="Times New Roman"/>
          <w:color w:val="auto"/>
        </w:rPr>
        <w:t xml:space="preserve">povinný </w:t>
      </w:r>
      <w:r w:rsidRPr="00E07BA9">
        <w:rPr>
          <w:rFonts w:ascii="Times New Roman" w:hAnsi="Times New Roman"/>
          <w:color w:val="auto"/>
        </w:rPr>
        <w:t xml:space="preserve">v písomnej forme predložiť úradu do 45 dní odo dňa jej uzavretia; v elektronickej forme </w:t>
      </w:r>
      <w:r w:rsidRPr="00E07BA9" w:rsidR="00AB44BC">
        <w:rPr>
          <w:rFonts w:ascii="Times New Roman" w:hAnsi="Times New Roman"/>
          <w:color w:val="auto"/>
        </w:rPr>
        <w:t xml:space="preserve">je </w:t>
      </w:r>
      <w:r w:rsidRPr="00E07BA9">
        <w:rPr>
          <w:rFonts w:ascii="Times New Roman" w:hAnsi="Times New Roman"/>
          <w:color w:val="auto"/>
        </w:rPr>
        <w:t>podnik povinn</w:t>
      </w:r>
      <w:r w:rsidRPr="00E07BA9" w:rsidR="00AB44BC">
        <w:rPr>
          <w:rFonts w:ascii="Times New Roman" w:hAnsi="Times New Roman"/>
          <w:color w:val="auto"/>
        </w:rPr>
        <w:t>ý</w:t>
      </w:r>
      <w:r w:rsidRPr="00E07BA9">
        <w:rPr>
          <w:rFonts w:ascii="Times New Roman" w:hAnsi="Times New Roman"/>
          <w:color w:val="auto"/>
        </w:rPr>
        <w:t xml:space="preserve"> predložiť úradu uzavretú zmluvu o prepojení sietí v rovnakej lehote a v rozsahu základných technických a ekonomických podmienok prepojenia. Úrad zverejní oznámenie o uzavretí zmluvy o prepojení sietí vrátane základných technických a ekonomických podmienok prepojenia a umožní nahliadnuť do zmluvy každému, kto o to požiada, okrem tých častí zmluvy, ktoré </w:t>
      </w:r>
      <w:r w:rsidRPr="00E07BA9" w:rsidR="00AA33D9">
        <w:rPr>
          <w:rFonts w:ascii="Times New Roman" w:hAnsi="Times New Roman"/>
          <w:color w:val="auto"/>
        </w:rPr>
        <w:t>majú charakter</w:t>
      </w:r>
      <w:r w:rsidRPr="00E07BA9">
        <w:rPr>
          <w:rFonts w:ascii="Times New Roman" w:hAnsi="Times New Roman"/>
          <w:color w:val="auto"/>
        </w:rPr>
        <w:t xml:space="preserve"> obchodného tajomstva</w:t>
      </w:r>
      <w:r w:rsidRPr="00E07BA9" w:rsidR="00AA33D9">
        <w:rPr>
          <w:rFonts w:ascii="Times New Roman" w:hAnsi="Times New Roman"/>
          <w:color w:val="auto"/>
          <w:vertAlign w:val="superscript"/>
        </w:rPr>
        <w:t>15)</w:t>
      </w:r>
      <w:r w:rsidRPr="00E07BA9">
        <w:rPr>
          <w:rFonts w:ascii="Times New Roman" w:hAnsi="Times New Roman"/>
          <w:color w:val="auto"/>
        </w:rPr>
        <w:t>. Predmetom obchodného tajomstva nie je cena za prepojenie.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(6) Úrad </w:t>
      </w:r>
      <w:r w:rsidRPr="00E07BA9" w:rsidR="00D1627F">
        <w:rPr>
          <w:rFonts w:ascii="Times New Roman" w:hAnsi="Times New Roman"/>
          <w:color w:val="auto"/>
        </w:rPr>
        <w:t>môže</w:t>
      </w:r>
      <w:r w:rsidRPr="00E07BA9">
        <w:rPr>
          <w:rFonts w:ascii="Times New Roman" w:hAnsi="Times New Roman"/>
          <w:color w:val="auto"/>
        </w:rPr>
        <w:t xml:space="preserve"> rozhodnutím uložiť po konzultáciách podľa § </w:t>
      </w:r>
      <w:r w:rsidRPr="00E07BA9" w:rsidR="00DD3CED">
        <w:rPr>
          <w:rFonts w:ascii="Times New Roman" w:hAnsi="Times New Roman"/>
          <w:color w:val="auto"/>
        </w:rPr>
        <w:t xml:space="preserve">10 </w:t>
      </w:r>
      <w:r w:rsidRPr="00E07BA9">
        <w:rPr>
          <w:rFonts w:ascii="Times New Roman" w:hAnsi="Times New Roman"/>
          <w:color w:val="auto"/>
        </w:rPr>
        <w:t>podnikom, ktoré kontrolujú prístup najmenej k jednému koncovému bodu siete, povinnosti v nevyhnutnom rozsahu na zabezpečenie prepojiteľnosti medzi koncovými bodmi siete, v odôvodnených prípadoch aj povinnosť prepojiť siete v lehote určenej úradom a v potrebnom rozsahu aj povinnosti na zabezpečenie interoperability ich služieb; týmto nie sú dotknuté povinnosti uložené významným podnikom podľa tohto zákona.</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(7) Informácie, ktoré podniky získali v priebehu rokovania o prepojení verejných sietí, sa môžu použiť len na účel, na ktorý boli získané, a nesmú sa poskytnúť tretím osobám, pre ktoré by takéto informácie mohli znamenať konkurenčnú výhodu. Toto ustanovenie sa nevzťahuje na informácie podľa § </w:t>
      </w:r>
      <w:r w:rsidRPr="00E07BA9" w:rsidR="007F2142">
        <w:rPr>
          <w:rFonts w:ascii="Times New Roman" w:hAnsi="Times New Roman"/>
          <w:color w:val="auto"/>
        </w:rPr>
        <w:t>40</w:t>
      </w:r>
      <w:r w:rsidRPr="00E07BA9" w:rsidR="00B2141A">
        <w:rPr>
          <w:rFonts w:ascii="Times New Roman" w:hAnsi="Times New Roman"/>
          <w:color w:val="auto"/>
        </w:rPr>
        <w:t xml:space="preserve"> </w:t>
      </w:r>
      <w:r w:rsidRPr="00E07BA9">
        <w:rPr>
          <w:rFonts w:ascii="Times New Roman" w:hAnsi="Times New Roman"/>
          <w:color w:val="auto"/>
        </w:rPr>
        <w:t>ods. 3.</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28</w:t>
      </w:r>
      <w:r w:rsidRPr="00E07BA9">
        <w:rPr>
          <w:rFonts w:ascii="Times New Roman" w:hAnsi="Times New Roman"/>
          <w:b/>
          <w:bCs/>
          <w:color w:val="auto"/>
        </w:rPr>
        <w:br/>
        <w:t>Dobrovoľné oddelenie obchodnej spoločnosti</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 Ak významný podnik </w:t>
      </w:r>
      <w:r w:rsidRPr="00E07BA9" w:rsidR="00C07E50">
        <w:rPr>
          <w:rFonts w:ascii="Times New Roman" w:hAnsi="Times New Roman"/>
          <w:color w:val="auto"/>
        </w:rPr>
        <w:t xml:space="preserve">plánuje </w:t>
      </w:r>
      <w:r w:rsidRPr="00E07BA9">
        <w:rPr>
          <w:rFonts w:ascii="Times New Roman" w:hAnsi="Times New Roman"/>
          <w:color w:val="auto"/>
        </w:rPr>
        <w:t xml:space="preserve">previesť obchodný majetok tvoriaci jeho prístupovú sieť alebo jej podstatnú časť na </w:t>
      </w:r>
      <w:r w:rsidRPr="00E07BA9" w:rsidR="001427DE">
        <w:rPr>
          <w:rFonts w:ascii="Times New Roman" w:hAnsi="Times New Roman"/>
          <w:color w:val="auto"/>
        </w:rPr>
        <w:t xml:space="preserve">samostatnú </w:t>
      </w:r>
      <w:r w:rsidRPr="00E07BA9">
        <w:rPr>
          <w:rFonts w:ascii="Times New Roman" w:hAnsi="Times New Roman"/>
          <w:color w:val="auto"/>
        </w:rPr>
        <w:t xml:space="preserve">obchodnú spoločnosť, v ktorej nemá majetkovú účasť, alebo založiť </w:t>
      </w:r>
      <w:r w:rsidRPr="00E07BA9" w:rsidR="001427DE">
        <w:rPr>
          <w:rFonts w:ascii="Times New Roman" w:hAnsi="Times New Roman"/>
          <w:color w:val="auto"/>
        </w:rPr>
        <w:t xml:space="preserve">samostatnú </w:t>
      </w:r>
      <w:r w:rsidRPr="00E07BA9">
        <w:rPr>
          <w:rFonts w:ascii="Times New Roman" w:hAnsi="Times New Roman"/>
          <w:color w:val="auto"/>
        </w:rPr>
        <w:t xml:space="preserve">obchodnú spoločnosť, </w:t>
      </w:r>
      <w:r w:rsidRPr="00E07BA9" w:rsidR="001014B3">
        <w:rPr>
          <w:rFonts w:ascii="Times New Roman" w:hAnsi="Times New Roman"/>
          <w:color w:val="auto"/>
        </w:rPr>
        <w:t>ktorá má postavenie ovládanej osoby,</w:t>
      </w:r>
      <w:r w:rsidRPr="00E07BA9" w:rsidR="001014B3">
        <w:rPr>
          <w:rFonts w:ascii="Times New Roman" w:hAnsi="Times New Roman"/>
          <w:color w:val="auto"/>
          <w:vertAlign w:val="superscript"/>
        </w:rPr>
        <w:t xml:space="preserve">21) </w:t>
      </w:r>
      <w:r w:rsidRPr="00E07BA9">
        <w:rPr>
          <w:rFonts w:ascii="Times New Roman" w:hAnsi="Times New Roman"/>
          <w:color w:val="auto"/>
        </w:rPr>
        <w:t>ktorá bude poskytovať podnikom na maloobchodnom trhu, vrátane jeho vlastných maloobchodných zložiek, úplne rovnocenné prístupové produkty, je povinný o tom informovať úrad najmenej štyri mesiace vopred. Podnik</w:t>
      </w:r>
      <w:r w:rsidRPr="00E07BA9" w:rsidR="00C07E50">
        <w:rPr>
          <w:rFonts w:ascii="Times New Roman" w:hAnsi="Times New Roman"/>
          <w:color w:val="auto"/>
        </w:rPr>
        <w:t xml:space="preserve"> je povinný</w:t>
      </w:r>
      <w:r w:rsidRPr="00E07BA9">
        <w:rPr>
          <w:rFonts w:ascii="Times New Roman" w:hAnsi="Times New Roman"/>
          <w:color w:val="auto"/>
        </w:rPr>
        <w:t xml:space="preserve"> inform</w:t>
      </w:r>
      <w:r w:rsidRPr="00E07BA9" w:rsidR="00C07E50">
        <w:rPr>
          <w:rFonts w:ascii="Times New Roman" w:hAnsi="Times New Roman"/>
          <w:color w:val="auto"/>
        </w:rPr>
        <w:t>ovať</w:t>
      </w:r>
      <w:r w:rsidRPr="00E07BA9">
        <w:rPr>
          <w:rFonts w:ascii="Times New Roman" w:hAnsi="Times New Roman"/>
          <w:color w:val="auto"/>
        </w:rPr>
        <w:t xml:space="preserve"> úrad o zmenách svojho zámeru, ako aj o konečnom výsledku procesu oddelenia.</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(2) Úrad posúdi vplyv zamýšľaného procesu </w:t>
      </w:r>
      <w:r w:rsidRPr="00E07BA9" w:rsidR="001427DE">
        <w:rPr>
          <w:rFonts w:ascii="Times New Roman" w:hAnsi="Times New Roman"/>
          <w:color w:val="auto"/>
        </w:rPr>
        <w:t xml:space="preserve">založenia </w:t>
      </w:r>
      <w:r w:rsidRPr="00E07BA9">
        <w:rPr>
          <w:rFonts w:ascii="Times New Roman" w:hAnsi="Times New Roman"/>
          <w:color w:val="auto"/>
        </w:rPr>
        <w:t xml:space="preserve">obchodnej spoločnosti na uložené povinnosti. Na tento účel úrad vykoná podľa </w:t>
      </w:r>
      <w:r w:rsidRPr="00E07BA9" w:rsidR="00DD3CED">
        <w:rPr>
          <w:rFonts w:ascii="Times New Roman" w:hAnsi="Times New Roman"/>
          <w:color w:val="auto"/>
        </w:rPr>
        <w:t>§ 17</w:t>
      </w:r>
      <w:r w:rsidRPr="00E07BA9">
        <w:rPr>
          <w:rFonts w:ascii="Times New Roman" w:hAnsi="Times New Roman"/>
          <w:color w:val="auto"/>
        </w:rPr>
        <w:t xml:space="preserve"> koordinovanú analýzu trhov súvisiacich s prístupovou sieťou a ďalej postupuje podľa § </w:t>
      </w:r>
      <w:r w:rsidRPr="00E07BA9" w:rsidR="00DD3CED">
        <w:rPr>
          <w:rFonts w:ascii="Times New Roman" w:hAnsi="Times New Roman"/>
          <w:color w:val="auto"/>
        </w:rPr>
        <w:t>18</w:t>
      </w:r>
      <w:r w:rsidRPr="00E07BA9">
        <w:rPr>
          <w:rFonts w:ascii="Times New Roman" w:hAnsi="Times New Roman"/>
          <w:color w:val="auto"/>
        </w:rPr>
        <w:t>.</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(3) </w:t>
      </w:r>
      <w:r w:rsidRPr="00E07BA9" w:rsidR="001427DE">
        <w:rPr>
          <w:rFonts w:ascii="Times New Roman" w:hAnsi="Times New Roman"/>
          <w:color w:val="auto"/>
        </w:rPr>
        <w:t xml:space="preserve">Samostatnej </w:t>
      </w:r>
      <w:r w:rsidRPr="00E07BA9">
        <w:rPr>
          <w:rFonts w:ascii="Times New Roman" w:hAnsi="Times New Roman"/>
          <w:color w:val="auto"/>
        </w:rPr>
        <w:t>obchodnej spoločnos</w:t>
      </w:r>
      <w:r w:rsidR="008B3AFF">
        <w:rPr>
          <w:rFonts w:ascii="Times New Roman" w:hAnsi="Times New Roman"/>
          <w:color w:val="auto"/>
        </w:rPr>
        <w:t>ti</w:t>
      </w:r>
      <w:r w:rsidRPr="00E07BA9">
        <w:rPr>
          <w:rFonts w:ascii="Times New Roman" w:hAnsi="Times New Roman"/>
          <w:color w:val="auto"/>
        </w:rPr>
        <w:t xml:space="preserve"> úrad </w:t>
      </w:r>
      <w:r w:rsidR="008B3AFF">
        <w:rPr>
          <w:rFonts w:ascii="Times New Roman" w:hAnsi="Times New Roman"/>
          <w:color w:val="auto"/>
        </w:rPr>
        <w:t>môže</w:t>
      </w:r>
      <w:r w:rsidRPr="00E07BA9">
        <w:rPr>
          <w:rFonts w:ascii="Times New Roman" w:hAnsi="Times New Roman"/>
          <w:color w:val="auto"/>
        </w:rPr>
        <w:t xml:space="preserve"> uložiť ktorúkoľvek z povinností ustanovených v § </w:t>
      </w:r>
      <w:r w:rsidRPr="00E07BA9" w:rsidR="00DD3CED">
        <w:rPr>
          <w:rFonts w:ascii="Times New Roman" w:hAnsi="Times New Roman"/>
          <w:color w:val="auto"/>
        </w:rPr>
        <w:t>19</w:t>
      </w:r>
      <w:r w:rsidRPr="00E07BA9">
        <w:rPr>
          <w:rFonts w:ascii="Times New Roman" w:hAnsi="Times New Roman"/>
          <w:color w:val="auto"/>
        </w:rPr>
        <w:t xml:space="preserve"> až </w:t>
      </w:r>
      <w:r w:rsidRPr="00E07BA9" w:rsidR="00DD3CED">
        <w:rPr>
          <w:rFonts w:ascii="Times New Roman" w:hAnsi="Times New Roman"/>
          <w:color w:val="auto"/>
        </w:rPr>
        <w:t>23</w:t>
      </w:r>
      <w:r w:rsidRPr="00E07BA9" w:rsidR="00937329">
        <w:rPr>
          <w:rFonts w:ascii="Times New Roman" w:hAnsi="Times New Roman"/>
          <w:color w:val="auto"/>
        </w:rPr>
        <w:t xml:space="preserve"> </w:t>
      </w:r>
      <w:r w:rsidRPr="00E07BA9">
        <w:rPr>
          <w:rFonts w:ascii="Times New Roman" w:hAnsi="Times New Roman"/>
          <w:color w:val="auto"/>
        </w:rPr>
        <w:t>na ktoromkoľvek relevantnom trhu, vo vzťahu ku ktorému bola v súlade s </w:t>
      </w:r>
      <w:r w:rsidRPr="00E07BA9" w:rsidR="00DD3CED">
        <w:rPr>
          <w:rFonts w:ascii="Times New Roman" w:hAnsi="Times New Roman"/>
          <w:color w:val="auto"/>
        </w:rPr>
        <w:t>§ 17</w:t>
      </w:r>
      <w:r w:rsidRPr="00E07BA9">
        <w:rPr>
          <w:rFonts w:ascii="Times New Roman" w:hAnsi="Times New Roman"/>
          <w:color w:val="auto"/>
        </w:rPr>
        <w:t xml:space="preserve"> označená ako významný podnik, alebo ak</w:t>
      </w:r>
      <w:r w:rsidRPr="00E07BA9" w:rsidR="00C07E50">
        <w:rPr>
          <w:rFonts w:ascii="Times New Roman" w:hAnsi="Times New Roman"/>
          <w:color w:val="auto"/>
        </w:rPr>
        <w:t>ú</w:t>
      </w:r>
      <w:r w:rsidRPr="00E07BA9">
        <w:rPr>
          <w:rFonts w:ascii="Times New Roman" w:hAnsi="Times New Roman"/>
          <w:color w:val="auto"/>
        </w:rPr>
        <w:t xml:space="preserve">koľvek inú povinnosť, ktorú Európska komisia povolí podľa § </w:t>
      </w:r>
      <w:r w:rsidRPr="00E07BA9" w:rsidR="00DD3CED">
        <w:rPr>
          <w:rFonts w:ascii="Times New Roman" w:hAnsi="Times New Roman"/>
          <w:color w:val="auto"/>
        </w:rPr>
        <w:t>18</w:t>
      </w:r>
      <w:r w:rsidRPr="00E07BA9">
        <w:rPr>
          <w:rFonts w:ascii="Times New Roman" w:hAnsi="Times New Roman"/>
          <w:color w:val="auto"/>
        </w:rPr>
        <w:t xml:space="preserve"> ods. 3.</w:t>
      </w:r>
    </w:p>
    <w:p w:rsidR="006331B7" w:rsidRPr="00E07BA9">
      <w:pPr>
        <w:bidi w:val="0"/>
        <w:rPr>
          <w:rFonts w:ascii="Times New Roman" w:hAnsi="Times New Roman"/>
          <w:color w:val="auto"/>
        </w:rPr>
      </w:pPr>
    </w:p>
    <w:p w:rsidR="006331B7" w:rsidRPr="00E07BA9">
      <w:pPr>
        <w:bidi w:val="0"/>
        <w:jc w:val="center"/>
        <w:outlineLvl w:val="0"/>
        <w:rPr>
          <w:rFonts w:ascii="Times New Roman" w:hAnsi="Times New Roman"/>
          <w:b/>
          <w:bCs/>
          <w:color w:val="auto"/>
        </w:rPr>
      </w:pPr>
      <w:r w:rsidRPr="00E07BA9">
        <w:rPr>
          <w:rFonts w:ascii="Times New Roman" w:hAnsi="Times New Roman"/>
          <w:b/>
          <w:bCs/>
          <w:color w:val="auto"/>
        </w:rPr>
        <w:t>ŠTVRTÁ HLAVA</w:t>
      </w:r>
    </w:p>
    <w:p w:rsidR="006331B7" w:rsidRPr="00E07BA9">
      <w:pPr>
        <w:bidi w:val="0"/>
        <w:jc w:val="center"/>
        <w:outlineLvl w:val="0"/>
        <w:rPr>
          <w:rFonts w:ascii="Times New Roman" w:hAnsi="Times New Roman"/>
          <w:b/>
          <w:bCs/>
          <w:color w:val="auto"/>
        </w:rPr>
      </w:pPr>
      <w:r w:rsidRPr="00E07BA9">
        <w:rPr>
          <w:rFonts w:ascii="Times New Roman" w:hAnsi="Times New Roman"/>
          <w:b/>
          <w:bCs/>
          <w:color w:val="auto"/>
        </w:rPr>
        <w:t>SPRÁVA ČÍSEL A FREKVENCIÍ</w:t>
      </w:r>
    </w:p>
    <w:p w:rsidR="006331B7" w:rsidRPr="00E07BA9">
      <w:pPr>
        <w:bidi w:val="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29</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Správa čísel a číslovací plán</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 Úrad</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vykonáva správu čísel, </w:t>
      </w:r>
    </w:p>
    <w:p w:rsidR="006331B7" w:rsidRPr="00E07BA9">
      <w:pPr>
        <w:bidi w:val="0"/>
        <w:rPr>
          <w:rFonts w:ascii="Times New Roman" w:hAnsi="Times New Roman"/>
          <w:color w:val="auto"/>
        </w:rPr>
      </w:pPr>
      <w:r w:rsidRPr="00E07BA9">
        <w:rPr>
          <w:rFonts w:ascii="Times New Roman" w:hAnsi="Times New Roman"/>
          <w:color w:val="auto"/>
        </w:rPr>
        <w:t xml:space="preserve">b) zostavuje a vydáva číslovací plán, </w:t>
      </w:r>
    </w:p>
    <w:p w:rsidR="006331B7" w:rsidRPr="00E07BA9">
      <w:pPr>
        <w:bidi w:val="0"/>
        <w:rPr>
          <w:rFonts w:ascii="Times New Roman" w:hAnsi="Times New Roman"/>
          <w:color w:val="auto"/>
        </w:rPr>
      </w:pPr>
      <w:r w:rsidRPr="00E07BA9">
        <w:rPr>
          <w:rFonts w:ascii="Times New Roman" w:hAnsi="Times New Roman"/>
          <w:color w:val="auto"/>
        </w:rPr>
        <w:t>c) vydáva individuálne povolenia na používanie čísel.</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(2) Čísla sú volacie čísla, číselné bloky a adresy verejných sietí a služieb.</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(3) Úrad uvádza v číslovacom pláne pravidlá zostavovania a používania čísel a všeobecné podmienky na ich prideľovanie</w:t>
      </w:r>
      <w:r w:rsidRPr="00E07BA9" w:rsidR="008D2AC8">
        <w:rPr>
          <w:rFonts w:ascii="Times New Roman" w:hAnsi="Times New Roman"/>
          <w:color w:val="auto"/>
        </w:rPr>
        <w:t xml:space="preserve"> zabezpečujúce rovnaké zaobchádzanie so všetkými poskytovateľmi verejných služieb</w:t>
      </w:r>
      <w:r w:rsidRPr="00E07BA9">
        <w:rPr>
          <w:rFonts w:ascii="Times New Roman" w:hAnsi="Times New Roman"/>
          <w:color w:val="auto"/>
        </w:rPr>
        <w:t>. Pri jeho spracovaní rešpektuje medzinárodné zmluvy a záväzky Slovenskej republiky vyplývajúce z jej členstva v medzinárodných organizáciách a </w:t>
      </w:r>
      <w:r w:rsidRPr="00E07BA9" w:rsidR="00821600">
        <w:rPr>
          <w:rFonts w:ascii="Times New Roman" w:hAnsi="Times New Roman"/>
          <w:color w:val="auto"/>
        </w:rPr>
        <w:t xml:space="preserve">prihliada </w:t>
      </w:r>
      <w:r w:rsidRPr="00E07BA9">
        <w:rPr>
          <w:rFonts w:ascii="Times New Roman" w:hAnsi="Times New Roman"/>
          <w:color w:val="auto"/>
        </w:rPr>
        <w:t xml:space="preserve">aj </w:t>
      </w:r>
      <w:r w:rsidRPr="00E07BA9" w:rsidR="00821600">
        <w:rPr>
          <w:rFonts w:ascii="Times New Roman" w:hAnsi="Times New Roman"/>
          <w:color w:val="auto"/>
        </w:rPr>
        <w:t xml:space="preserve">na </w:t>
      </w:r>
      <w:r w:rsidRPr="00E07BA9">
        <w:rPr>
          <w:rFonts w:ascii="Times New Roman" w:hAnsi="Times New Roman"/>
          <w:color w:val="auto"/>
        </w:rPr>
        <w:t>vývoj nových služieb a zabezpečenie dostatočného počtu čísel.</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(4) Podnik je povinný poskytnúť na požiadanie úradu informácie potrebné pri zostavovaní a uplatňovaní číslovacieho plánu.</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(5) Číslovací plán ustanoví všeobecne záväzný právny predpis, ktorý vydá úrad.</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30</w:t>
      </w:r>
      <w:r w:rsidRPr="00E07BA9">
        <w:rPr>
          <w:rFonts w:ascii="Times New Roman" w:hAnsi="Times New Roman"/>
          <w:b/>
          <w:bCs/>
          <w:color w:val="auto"/>
        </w:rPr>
        <w:br/>
        <w:t>Správa frekvenčného spektra</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 Úrad vykonáva správu frekvenčného spektra, ktorou je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spolupráca s ministerstvom pri spracúvaní návrhu národnej tabuľky frekvenčného spektra, </w:t>
      </w:r>
    </w:p>
    <w:p w:rsidR="006331B7" w:rsidRPr="00E07BA9">
      <w:pPr>
        <w:bidi w:val="0"/>
        <w:rPr>
          <w:rFonts w:ascii="Times New Roman" w:hAnsi="Times New Roman"/>
          <w:color w:val="auto"/>
        </w:rPr>
      </w:pPr>
      <w:r w:rsidRPr="00E07BA9">
        <w:rPr>
          <w:rFonts w:ascii="Times New Roman" w:hAnsi="Times New Roman"/>
          <w:color w:val="auto"/>
        </w:rPr>
        <w:t xml:space="preserve">b) zostavovanie plánu využívania frekvenčného spektra, </w:t>
      </w:r>
    </w:p>
    <w:p w:rsidR="006331B7" w:rsidRPr="00E07BA9">
      <w:pPr>
        <w:bidi w:val="0"/>
        <w:rPr>
          <w:rFonts w:ascii="Times New Roman" w:hAnsi="Times New Roman"/>
          <w:color w:val="auto"/>
        </w:rPr>
      </w:pPr>
      <w:r w:rsidRPr="00E07BA9">
        <w:rPr>
          <w:rFonts w:ascii="Times New Roman" w:hAnsi="Times New Roman"/>
          <w:color w:val="auto"/>
        </w:rPr>
        <w:t xml:space="preserve">c) prideľovanie frekvencií a </w:t>
      </w:r>
      <w:r w:rsidRPr="00E07BA9" w:rsidR="002172F4">
        <w:rPr>
          <w:rFonts w:ascii="Times New Roman" w:hAnsi="Times New Roman"/>
          <w:color w:val="auto"/>
        </w:rPr>
        <w:t>určovanie podmienok, za ktorých je možné frekvencie používať</w:t>
      </w:r>
      <w:r w:rsidRPr="00E07BA9">
        <w:rPr>
          <w:rFonts w:ascii="Times New Roman" w:hAnsi="Times New Roman"/>
          <w:color w:val="auto"/>
        </w:rPr>
        <w:t xml:space="preserve">, </w:t>
      </w:r>
    </w:p>
    <w:p w:rsidR="006331B7" w:rsidRPr="00E07BA9">
      <w:pPr>
        <w:bidi w:val="0"/>
        <w:rPr>
          <w:rFonts w:ascii="Times New Roman" w:hAnsi="Times New Roman"/>
          <w:color w:val="auto"/>
        </w:rPr>
      </w:pPr>
      <w:r w:rsidRPr="00E07BA9">
        <w:rPr>
          <w:rFonts w:ascii="Times New Roman" w:hAnsi="Times New Roman"/>
          <w:color w:val="auto"/>
        </w:rPr>
        <w:t xml:space="preserve">d) koordinácia a kontrola využívania frekvenčného spektra.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(2) </w:t>
      </w:r>
      <w:r w:rsidRPr="00E07BA9" w:rsidR="00265558">
        <w:rPr>
          <w:rFonts w:ascii="Times New Roman" w:hAnsi="Times New Roman"/>
          <w:color w:val="auto"/>
        </w:rPr>
        <w:t>Na príprave národnej tabuľky frekvenčného spektra sa podieľa medzirezortná komisia, ktorej štatút a rokovací poriadok schvaľuje ministerstvo. Jej členom sú zástupcovia ministerstva, Ministerstva obrany Slovenskej republiky (ďalej len „ministerstvo obrany“), Ministerstva vnútra Slovenskej republiky (ďalej len „ministerstvo vnútra“), Slovenskej informačnej služby a úradu.</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(3) </w:t>
      </w:r>
      <w:r w:rsidRPr="00E07BA9" w:rsidR="00265558">
        <w:rPr>
          <w:rFonts w:ascii="Times New Roman" w:hAnsi="Times New Roman"/>
          <w:color w:val="auto"/>
        </w:rPr>
        <w:t>Národná tabuľka frekvenčného spektra obsahuje najmä frekvenčné pásma vymedzené pre jednotlivé rádiokomunikačné služby</w:t>
      </w:r>
      <w:r w:rsidRPr="00E07BA9" w:rsidR="00074591">
        <w:rPr>
          <w:rFonts w:ascii="Times New Roman" w:hAnsi="Times New Roman"/>
          <w:color w:val="auto"/>
        </w:rPr>
        <w:t xml:space="preserve"> na civilné </w:t>
      </w:r>
      <w:r w:rsidRPr="00E07BA9" w:rsidR="005730CF">
        <w:rPr>
          <w:rFonts w:ascii="Times New Roman" w:hAnsi="Times New Roman"/>
          <w:color w:val="auto"/>
        </w:rPr>
        <w:t xml:space="preserve">účely </w:t>
      </w:r>
      <w:r w:rsidRPr="00E07BA9" w:rsidR="00074591">
        <w:rPr>
          <w:rFonts w:ascii="Times New Roman" w:hAnsi="Times New Roman"/>
          <w:color w:val="auto"/>
        </w:rPr>
        <w:t>a vojenské účely; vojenským účelom podľa tohto zákona je zabezpečenie obrany štátu, bezpečnosti štátu, ochrany verejného poriadku, života, verejného zdravia a majetku</w:t>
      </w:r>
      <w:r w:rsidRPr="00E07BA9" w:rsidR="00265558">
        <w:rPr>
          <w:rFonts w:ascii="Times New Roman" w:hAnsi="Times New Roman"/>
          <w:color w:val="auto"/>
        </w:rPr>
        <w:t>. Národnú tabuľku frekvenčného spektra ustanoví vláda nariadením a ministerstvo ju zverejňuje na svojom webovom sídle.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(4) Úrad na základe národnej tabuľky frekvenčného spektra vydáva plán využívania frekvenčného spektra s prihliadnutím na potrebu európskej harmonizácie, stupeň technického rozvoja rádiových zariadení a poskytovania služieb v konkrétnom frekvenčnom pásme, dosiahnutie výhod pre spotrebiteľov a zabezpečenie obrany a bezpečnosti štátu. Plán využívania frekvenčného spektra obsahuje aj informáciu, v ktorých frekvenčných pásmach je možné práva vyplývajúce z pridelenia frekvencií previesť alebo prenajať. Plán využívania frekvenčného spektra úrad zverejňuje na svojom webovom sídle.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(5) Úrad pri tvorbe plánu využívania frekvenčného spektra </w:t>
      </w:r>
      <w:r w:rsidRPr="00E07BA9" w:rsidR="003745C8">
        <w:rPr>
          <w:rFonts w:ascii="Times New Roman" w:hAnsi="Times New Roman"/>
          <w:color w:val="auto"/>
        </w:rPr>
        <w:t>prihliada na to</w:t>
      </w:r>
      <w:r w:rsidRPr="00E07BA9">
        <w:rPr>
          <w:rFonts w:ascii="Times New Roman" w:hAnsi="Times New Roman"/>
          <w:color w:val="auto"/>
        </w:rPr>
        <w:t xml:space="preserve">, aby sa vo vymedzených frekvenčných pásmach mohli využívať všetky druhy technológií používaných pre služby. Úrad môže po konzultáciách podľa § </w:t>
      </w:r>
      <w:r w:rsidRPr="00E07BA9" w:rsidR="00DD3CED">
        <w:rPr>
          <w:rFonts w:ascii="Times New Roman" w:hAnsi="Times New Roman"/>
          <w:color w:val="auto"/>
        </w:rPr>
        <w:t xml:space="preserve">10 </w:t>
      </w:r>
      <w:r w:rsidRPr="00E07BA9">
        <w:rPr>
          <w:rFonts w:ascii="Times New Roman" w:hAnsi="Times New Roman"/>
          <w:color w:val="auto"/>
        </w:rPr>
        <w:t>určiť primerané a nediskriminačné obmedzenia pre niektoré druhy rádiových sietí alebo bezdrôtovej prístupovej technológie, ak je to nevyhnutné z dôvodov zabránenia škodlivému rušeniu, ochrany verejného zdravia pred elektromagnetickým poľom, potreby zabezpečenia technickej kvality služby, zabezpečenia maximalizácie spoločného využívania frekvencií, garantovania efektívneho využívania frekvenčného spektra alebo zabezpečenia plnenia cieľa všeobecného záujmu</w:t>
      </w:r>
      <w:r w:rsidRPr="00E07BA9" w:rsidR="00553406">
        <w:rPr>
          <w:rFonts w:ascii="Times New Roman" w:hAnsi="Times New Roman"/>
          <w:color w:val="auto"/>
        </w:rPr>
        <w:t xml:space="preserve"> podľa odseku 6</w:t>
      </w:r>
      <w:r w:rsidRPr="00E07BA9">
        <w:rPr>
          <w:rFonts w:ascii="Times New Roman" w:hAnsi="Times New Roman"/>
          <w:color w:val="auto"/>
        </w:rPr>
        <w:t>.</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(6) Úrad </w:t>
      </w:r>
      <w:r w:rsidRPr="00E07BA9" w:rsidR="003745C8">
        <w:rPr>
          <w:rFonts w:ascii="Times New Roman" w:hAnsi="Times New Roman"/>
          <w:color w:val="auto"/>
        </w:rPr>
        <w:t>prihliada na to</w:t>
      </w:r>
      <w:r w:rsidRPr="00E07BA9">
        <w:rPr>
          <w:rFonts w:ascii="Times New Roman" w:hAnsi="Times New Roman"/>
          <w:color w:val="auto"/>
        </w:rPr>
        <w:t xml:space="preserve">, aby sa vo vymedzených frekvenčných pásmach mohli poskytovať všetky druhy služieb. Úrad môže po konzultáciách podľa § </w:t>
      </w:r>
      <w:r w:rsidRPr="00E07BA9" w:rsidR="00DD3CED">
        <w:rPr>
          <w:rFonts w:ascii="Times New Roman" w:hAnsi="Times New Roman"/>
          <w:color w:val="auto"/>
        </w:rPr>
        <w:t xml:space="preserve">10 </w:t>
      </w:r>
      <w:r w:rsidRPr="00E07BA9">
        <w:rPr>
          <w:rFonts w:ascii="Times New Roman" w:hAnsi="Times New Roman"/>
          <w:color w:val="auto"/>
        </w:rPr>
        <w:t>primerane a nediskriminačne obmedziť rozsah služieb v príslušnom frekvenčnom pásme, ak je to nevyhnutné z dôvodov zabezpečenia plnenia cieľa všeobecného záujmu, najmä ochrany života, podpory sociálnej, regionálnej alebo územnej súdržnosti, zabránenia neefektívnemu využívaniu frekvencií alebo podpory kultúrnej a jazykovej rozmanitosti</w:t>
      </w:r>
      <w:r w:rsidRPr="00E07BA9" w:rsidR="00553406">
        <w:rPr>
          <w:rFonts w:ascii="Times New Roman" w:hAnsi="Times New Roman"/>
          <w:color w:val="auto"/>
        </w:rPr>
        <w:t>,</w:t>
      </w:r>
      <w:r w:rsidRPr="00E07BA9">
        <w:rPr>
          <w:rFonts w:ascii="Times New Roman" w:hAnsi="Times New Roman"/>
          <w:color w:val="auto"/>
        </w:rPr>
        <w:t xml:space="preserve"> plurality médií </w:t>
      </w:r>
      <w:r w:rsidRPr="00E07BA9" w:rsidR="00553406">
        <w:rPr>
          <w:rFonts w:ascii="Times New Roman" w:hAnsi="Times New Roman"/>
          <w:color w:val="auto"/>
        </w:rPr>
        <w:t xml:space="preserve">a </w:t>
      </w:r>
      <w:r w:rsidRPr="00E07BA9">
        <w:rPr>
          <w:rFonts w:ascii="Times New Roman" w:hAnsi="Times New Roman"/>
          <w:color w:val="auto"/>
        </w:rPr>
        <w:t>poskytovan</w:t>
      </w:r>
      <w:r w:rsidRPr="00E07BA9" w:rsidR="00AB44BC">
        <w:rPr>
          <w:rFonts w:ascii="Times New Roman" w:hAnsi="Times New Roman"/>
          <w:color w:val="auto"/>
        </w:rPr>
        <w:t>ia</w:t>
      </w:r>
      <w:r w:rsidRPr="00E07BA9">
        <w:rPr>
          <w:rFonts w:ascii="Times New Roman" w:hAnsi="Times New Roman"/>
          <w:color w:val="auto"/>
        </w:rPr>
        <w:t xml:space="preserve"> služieb rozhlasového a televízneho vysielania.</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(7) Ak je to potrebné na ochranu služby zabezpečujúcej ochranu života, alebo výnimočne z dôvodov plnenia iných cieľov všeobecného záujmu </w:t>
      </w:r>
      <w:r w:rsidRPr="00E07BA9" w:rsidR="00A20EDA">
        <w:rPr>
          <w:rFonts w:ascii="Times New Roman" w:hAnsi="Times New Roman"/>
          <w:color w:val="auto"/>
        </w:rPr>
        <w:t>podľa</w:t>
      </w:r>
      <w:r w:rsidRPr="00E07BA9" w:rsidR="000175D0">
        <w:rPr>
          <w:rFonts w:ascii="Times New Roman" w:hAnsi="Times New Roman"/>
          <w:color w:val="auto"/>
        </w:rPr>
        <w:t> odseku 6</w:t>
      </w:r>
      <w:r w:rsidRPr="00E07BA9">
        <w:rPr>
          <w:rFonts w:ascii="Times New Roman" w:hAnsi="Times New Roman"/>
          <w:color w:val="auto"/>
        </w:rPr>
        <w:t>, môže úrad zakázať poskytovať inú službu v konkrétnom pásme.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(8) Úrad raz za tri roky preskúmava nevyhnutnosť obmedzení podľa odsekov 5 a 6 a výsledky preskúmania zverejní. Na základe výsledkov preskúmania úrad obmedzenia ponechá alebo zmení.</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31</w:t>
      </w:r>
      <w:r w:rsidRPr="00E07BA9">
        <w:rPr>
          <w:rFonts w:ascii="Times New Roman" w:hAnsi="Times New Roman"/>
          <w:b/>
          <w:bCs/>
          <w:color w:val="auto"/>
        </w:rPr>
        <w:br/>
        <w:t>Individuálne povolenie na používanie čísel</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 Individuálne povolenie na používanie čísel je rozhodnutie úradu o pridelení čísel podľa číslovacieho plánu.</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(2) Úrad pridelí čísla na základe žiadosti podniku, ktorý poskytuje verejnú sieť alebo verejné služby alebo na základe žiadosti osoby požadujúcej pridelenie harmonizovaného európskeho čísla </w:t>
      </w:r>
      <w:r w:rsidRPr="00E07BA9" w:rsidR="00A624CD">
        <w:rPr>
          <w:rFonts w:ascii="Times New Roman" w:hAnsi="Times New Roman"/>
          <w:color w:val="auto"/>
        </w:rPr>
        <w:t xml:space="preserve">sociálneho významu </w:t>
      </w:r>
      <w:r w:rsidRPr="00E07BA9">
        <w:rPr>
          <w:rFonts w:ascii="Times New Roman" w:hAnsi="Times New Roman"/>
          <w:color w:val="auto"/>
        </w:rPr>
        <w:t>na účely poskytovania harmonizovaných služieb sociálneho významu, do troch týždňov od doručenia žiadosti, ktorá má všetky náležitosti podľa odseku 3.</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(3) Žiadosť o pridelenie čísel obsahuje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a) identifikačné údaje žiadat</w:t>
      </w:r>
      <w:r w:rsidRPr="00E07BA9" w:rsidR="002172F4">
        <w:rPr>
          <w:rFonts w:ascii="Times New Roman" w:hAnsi="Times New Roman"/>
          <w:color w:val="auto"/>
        </w:rPr>
        <w:t xml:space="preserve">eľa podľa </w:t>
      </w:r>
      <w:r w:rsidRPr="00E07BA9" w:rsidR="00DD3CED">
        <w:rPr>
          <w:rFonts w:ascii="Times New Roman" w:hAnsi="Times New Roman"/>
          <w:color w:val="auto"/>
        </w:rPr>
        <w:t>§ 15</w:t>
      </w:r>
      <w:r w:rsidRPr="00E07BA9" w:rsidR="002172F4">
        <w:rPr>
          <w:rFonts w:ascii="Times New Roman" w:hAnsi="Times New Roman"/>
          <w:color w:val="auto"/>
        </w:rPr>
        <w:t xml:space="preserve"> ods. 2 písm. a)</w:t>
      </w:r>
      <w:r w:rsidRPr="00E07BA9">
        <w:rPr>
          <w:rFonts w:ascii="Times New Roman" w:hAnsi="Times New Roman"/>
          <w:color w:val="auto"/>
        </w:rPr>
        <w:t xml:space="preserve">, </w:t>
      </w:r>
    </w:p>
    <w:p w:rsidR="006331B7" w:rsidRPr="00E07BA9">
      <w:pPr>
        <w:bidi w:val="0"/>
        <w:rPr>
          <w:rFonts w:ascii="Times New Roman" w:hAnsi="Times New Roman"/>
          <w:color w:val="auto"/>
        </w:rPr>
      </w:pPr>
      <w:r w:rsidRPr="00E07BA9">
        <w:rPr>
          <w:rFonts w:ascii="Times New Roman" w:hAnsi="Times New Roman"/>
          <w:color w:val="auto"/>
        </w:rPr>
        <w:t xml:space="preserve">b) údaje o požadovaných číslach, </w:t>
      </w:r>
    </w:p>
    <w:p w:rsidR="006331B7" w:rsidRPr="00E07BA9">
      <w:pPr>
        <w:bidi w:val="0"/>
        <w:rPr>
          <w:rFonts w:ascii="Times New Roman" w:hAnsi="Times New Roman"/>
          <w:color w:val="auto"/>
        </w:rPr>
      </w:pPr>
      <w:r w:rsidRPr="00E07BA9">
        <w:rPr>
          <w:rFonts w:ascii="Times New Roman" w:hAnsi="Times New Roman"/>
          <w:color w:val="auto"/>
        </w:rPr>
        <w:t xml:space="preserve">c) účel použitia čísel, </w:t>
      </w:r>
    </w:p>
    <w:p w:rsidR="006331B7" w:rsidRPr="00E07BA9">
      <w:pPr>
        <w:bidi w:val="0"/>
        <w:rPr>
          <w:rFonts w:ascii="Times New Roman" w:hAnsi="Times New Roman"/>
          <w:color w:val="auto"/>
        </w:rPr>
      </w:pPr>
      <w:r w:rsidRPr="00E07BA9">
        <w:rPr>
          <w:rFonts w:ascii="Times New Roman" w:hAnsi="Times New Roman"/>
          <w:color w:val="auto"/>
        </w:rPr>
        <w:t>d) čas používania čísel,</w:t>
      </w:r>
    </w:p>
    <w:p w:rsidR="006331B7" w:rsidRPr="00E07BA9">
      <w:pPr>
        <w:bidi w:val="0"/>
        <w:rPr>
          <w:rFonts w:ascii="Times New Roman" w:hAnsi="Times New Roman"/>
          <w:color w:val="auto"/>
        </w:rPr>
      </w:pPr>
      <w:r w:rsidRPr="00E07BA9">
        <w:rPr>
          <w:rFonts w:ascii="Times New Roman" w:hAnsi="Times New Roman"/>
          <w:color w:val="auto"/>
        </w:rPr>
        <w:t xml:space="preserve">e) </w:t>
      </w:r>
      <w:r w:rsidRPr="00E07BA9" w:rsidR="00553406">
        <w:rPr>
          <w:rFonts w:ascii="Times New Roman" w:hAnsi="Times New Roman"/>
          <w:color w:val="auto"/>
        </w:rPr>
        <w:t xml:space="preserve">prílohu, ktorou sú </w:t>
      </w:r>
      <w:r w:rsidRPr="00E07BA9">
        <w:rPr>
          <w:rFonts w:ascii="Times New Roman" w:hAnsi="Times New Roman"/>
          <w:color w:val="auto"/>
        </w:rPr>
        <w:t xml:space="preserve">doklady o splnení podmienok na pridelenie harmonizovaného európskeho čísla </w:t>
      </w:r>
      <w:r w:rsidRPr="00E07BA9" w:rsidR="00A624CD">
        <w:rPr>
          <w:rFonts w:ascii="Times New Roman" w:hAnsi="Times New Roman"/>
          <w:color w:val="auto"/>
        </w:rPr>
        <w:t xml:space="preserve">sociálneho významu </w:t>
      </w:r>
      <w:r w:rsidRPr="00E07BA9">
        <w:rPr>
          <w:rFonts w:ascii="Times New Roman" w:hAnsi="Times New Roman"/>
          <w:color w:val="auto"/>
        </w:rPr>
        <w:t>podľa osobitného predpisu</w:t>
      </w:r>
      <w:r>
        <w:rPr>
          <w:rStyle w:val="FootnoteReference"/>
          <w:color w:val="auto"/>
          <w:rtl w:val="0"/>
        </w:rPr>
        <w:footnoteReference w:id="25"/>
      </w:r>
      <w:r w:rsidRPr="00E07BA9">
        <w:rPr>
          <w:rFonts w:ascii="Times New Roman" w:hAnsi="Times New Roman"/>
          <w:color w:val="auto"/>
        </w:rPr>
        <w:t>), ak sa požaduje takéto číslo.</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(4) Individuálne povolenie na používanie čísel </w:t>
      </w:r>
      <w:r w:rsidRPr="00E07BA9" w:rsidR="004D1A91">
        <w:rPr>
          <w:rFonts w:ascii="Times New Roman" w:hAnsi="Times New Roman"/>
          <w:color w:val="auto"/>
        </w:rPr>
        <w:t>môže obsahovať len</w:t>
      </w:r>
    </w:p>
    <w:p w:rsidR="006331B7" w:rsidRPr="00E07BA9">
      <w:pPr>
        <w:bidi w:val="0"/>
        <w:rPr>
          <w:rFonts w:ascii="Times New Roman" w:hAnsi="Times New Roman"/>
          <w:color w:val="auto"/>
        </w:rPr>
      </w:pPr>
    </w:p>
    <w:p w:rsidR="006331B7" w:rsidRPr="00E07BA9" w:rsidP="00E52992">
      <w:pPr>
        <w:numPr>
          <w:numId w:val="15"/>
        </w:numPr>
        <w:bidi w:val="0"/>
        <w:ind w:left="360"/>
        <w:rPr>
          <w:rFonts w:ascii="Times New Roman" w:hAnsi="Times New Roman"/>
          <w:color w:val="auto"/>
        </w:rPr>
      </w:pPr>
      <w:r w:rsidRPr="00E07BA9">
        <w:rPr>
          <w:rFonts w:ascii="Times New Roman" w:hAnsi="Times New Roman"/>
          <w:color w:val="auto"/>
        </w:rPr>
        <w:t xml:space="preserve">identifikačné údaje žiadateľa, ktorému sa čísla prideľujú, </w:t>
      </w:r>
    </w:p>
    <w:p w:rsidR="006331B7" w:rsidRPr="00E07BA9" w:rsidP="00E52992">
      <w:pPr>
        <w:numPr>
          <w:numId w:val="15"/>
        </w:numPr>
        <w:bidi w:val="0"/>
        <w:ind w:left="360"/>
        <w:rPr>
          <w:rFonts w:ascii="Times New Roman" w:hAnsi="Times New Roman"/>
          <w:color w:val="auto"/>
        </w:rPr>
      </w:pPr>
      <w:r w:rsidRPr="00E07BA9">
        <w:rPr>
          <w:rFonts w:ascii="Times New Roman" w:hAnsi="Times New Roman"/>
          <w:color w:val="auto"/>
        </w:rPr>
        <w:t xml:space="preserve">pridelené čísla a určenie služby, pre ktorú sa má číslo používať, vrátane požiadaviek súvisiacich s poskytovaním tejto služby, </w:t>
      </w:r>
    </w:p>
    <w:p w:rsidR="006331B7" w:rsidRPr="00E07BA9" w:rsidP="00E52992">
      <w:pPr>
        <w:numPr>
          <w:numId w:val="15"/>
        </w:numPr>
        <w:bidi w:val="0"/>
        <w:ind w:left="360"/>
        <w:rPr>
          <w:rFonts w:ascii="Times New Roman" w:hAnsi="Times New Roman"/>
          <w:color w:val="auto"/>
        </w:rPr>
      </w:pPr>
      <w:r w:rsidRPr="00E07BA9">
        <w:rPr>
          <w:rFonts w:ascii="Times New Roman" w:hAnsi="Times New Roman"/>
          <w:color w:val="auto"/>
        </w:rPr>
        <w:t>zásady tvorby cien a maximálne ceny pre určité čísla, ak je to potrebné na ochranu koncových užívateľov,</w:t>
      </w:r>
    </w:p>
    <w:p w:rsidR="006331B7" w:rsidRPr="00E07BA9" w:rsidP="00E52992">
      <w:pPr>
        <w:numPr>
          <w:numId w:val="15"/>
        </w:numPr>
        <w:bidi w:val="0"/>
        <w:ind w:left="360"/>
        <w:rPr>
          <w:rFonts w:ascii="Times New Roman" w:hAnsi="Times New Roman"/>
          <w:color w:val="auto"/>
        </w:rPr>
      </w:pPr>
      <w:r w:rsidRPr="00E07BA9">
        <w:rPr>
          <w:rFonts w:ascii="Times New Roman" w:hAnsi="Times New Roman"/>
          <w:color w:val="auto"/>
        </w:rPr>
        <w:t xml:space="preserve">požiadavky na prenositeľnosť čísel, </w:t>
      </w:r>
    </w:p>
    <w:p w:rsidR="006331B7" w:rsidRPr="00E07BA9" w:rsidP="00E52992">
      <w:pPr>
        <w:numPr>
          <w:numId w:val="15"/>
        </w:numPr>
        <w:bidi w:val="0"/>
        <w:ind w:left="360"/>
        <w:rPr>
          <w:rFonts w:ascii="Times New Roman" w:hAnsi="Times New Roman"/>
          <w:color w:val="auto"/>
        </w:rPr>
      </w:pPr>
      <w:r w:rsidRPr="00E07BA9">
        <w:rPr>
          <w:rFonts w:ascii="Times New Roman" w:hAnsi="Times New Roman"/>
          <w:color w:val="auto"/>
        </w:rPr>
        <w:t xml:space="preserve">osobitné podmienky na používanie pridelených čísel, </w:t>
      </w:r>
    </w:p>
    <w:p w:rsidR="006331B7" w:rsidRPr="00E07BA9" w:rsidP="00E52992">
      <w:pPr>
        <w:numPr>
          <w:numId w:val="15"/>
        </w:numPr>
        <w:bidi w:val="0"/>
        <w:ind w:left="360"/>
        <w:rPr>
          <w:rFonts w:ascii="Times New Roman" w:hAnsi="Times New Roman"/>
          <w:color w:val="auto"/>
        </w:rPr>
      </w:pPr>
      <w:r w:rsidRPr="00E07BA9">
        <w:rPr>
          <w:rFonts w:ascii="Times New Roman" w:hAnsi="Times New Roman"/>
          <w:color w:val="auto"/>
        </w:rPr>
        <w:t xml:space="preserve">lehotu, na ktorú sa čísla prideľujú, </w:t>
      </w:r>
    </w:p>
    <w:p w:rsidR="006331B7" w:rsidRPr="00E07BA9" w:rsidP="00E52992">
      <w:pPr>
        <w:numPr>
          <w:numId w:val="15"/>
        </w:numPr>
        <w:bidi w:val="0"/>
        <w:ind w:left="360"/>
        <w:rPr>
          <w:rFonts w:ascii="Times New Roman" w:hAnsi="Times New Roman"/>
          <w:color w:val="auto"/>
        </w:rPr>
      </w:pPr>
      <w:r w:rsidRPr="00E07BA9" w:rsidR="0080312F">
        <w:rPr>
          <w:rFonts w:ascii="Times New Roman" w:hAnsi="Times New Roman"/>
          <w:color w:val="auto"/>
        </w:rPr>
        <w:t xml:space="preserve">opakovanú </w:t>
      </w:r>
      <w:r w:rsidRPr="00E07BA9">
        <w:rPr>
          <w:rFonts w:ascii="Times New Roman" w:hAnsi="Times New Roman"/>
          <w:color w:val="auto"/>
        </w:rPr>
        <w:t xml:space="preserve">úhradu za pridelené čísla a spôsob jej platenia, </w:t>
      </w:r>
    </w:p>
    <w:p w:rsidR="006331B7" w:rsidRPr="00E07BA9" w:rsidP="00E52992">
      <w:pPr>
        <w:numPr>
          <w:numId w:val="15"/>
        </w:numPr>
        <w:bidi w:val="0"/>
        <w:ind w:left="360"/>
        <w:rPr>
          <w:rFonts w:ascii="Times New Roman" w:hAnsi="Times New Roman"/>
          <w:color w:val="auto"/>
        </w:rPr>
      </w:pPr>
      <w:r w:rsidRPr="00E07BA9">
        <w:rPr>
          <w:rFonts w:ascii="Times New Roman" w:hAnsi="Times New Roman"/>
          <w:color w:val="auto"/>
        </w:rPr>
        <w:t xml:space="preserve">uloženie povinnosti každoročne v lehote uvedenej v rozhodnutí predkladať úradu správu o používaní čísel, </w:t>
      </w:r>
    </w:p>
    <w:p w:rsidR="006331B7" w:rsidRPr="00E07BA9" w:rsidP="00E52992">
      <w:pPr>
        <w:numPr>
          <w:numId w:val="15"/>
        </w:numPr>
        <w:bidi w:val="0"/>
        <w:ind w:left="360"/>
        <w:rPr>
          <w:rFonts w:ascii="Times New Roman" w:hAnsi="Times New Roman"/>
          <w:color w:val="auto"/>
        </w:rPr>
      </w:pPr>
      <w:r w:rsidRPr="00E07BA9">
        <w:rPr>
          <w:rFonts w:ascii="Times New Roman" w:hAnsi="Times New Roman"/>
          <w:color w:val="auto"/>
        </w:rPr>
        <w:t>záväzky vyplývajúce z medzinárodných dohôd týkajúcich sa používania čísel.</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(5) Úrad čísla nepridelí, ak</w:t>
      </w:r>
    </w:p>
    <w:p w:rsidR="006331B7" w:rsidRPr="00E07BA9">
      <w:pPr>
        <w:bidi w:val="0"/>
        <w:rPr>
          <w:rFonts w:ascii="Times New Roman" w:hAnsi="Times New Roman"/>
          <w:color w:val="auto"/>
        </w:rPr>
      </w:pPr>
    </w:p>
    <w:p w:rsidR="006331B7" w:rsidRPr="00E07BA9" w:rsidP="00E52992">
      <w:pPr>
        <w:numPr>
          <w:numId w:val="16"/>
        </w:numPr>
        <w:bidi w:val="0"/>
        <w:ind w:left="360"/>
        <w:rPr>
          <w:rFonts w:ascii="Times New Roman" w:hAnsi="Times New Roman"/>
          <w:color w:val="auto"/>
        </w:rPr>
      </w:pPr>
      <w:r w:rsidRPr="00E07BA9">
        <w:rPr>
          <w:rFonts w:ascii="Times New Roman" w:hAnsi="Times New Roman"/>
          <w:color w:val="auto"/>
        </w:rPr>
        <w:t>to vyžaduje dodržanie záväzku Slovenskej republiky vyplývajúceho z medzinárodnej zmluvy alebo z členstva v medzinárodnej organizácii,</w:t>
      </w:r>
    </w:p>
    <w:p w:rsidR="006331B7" w:rsidRPr="00E07BA9" w:rsidP="00E52992">
      <w:pPr>
        <w:numPr>
          <w:numId w:val="16"/>
        </w:numPr>
        <w:bidi w:val="0"/>
        <w:ind w:left="360"/>
        <w:rPr>
          <w:rFonts w:ascii="Times New Roman" w:hAnsi="Times New Roman"/>
          <w:color w:val="auto"/>
        </w:rPr>
      </w:pPr>
      <w:r w:rsidRPr="00E07BA9">
        <w:rPr>
          <w:rFonts w:ascii="Times New Roman" w:hAnsi="Times New Roman"/>
          <w:color w:val="auto"/>
        </w:rPr>
        <w:t>pridelenie čísel neumožňuje číslovací plán,</w:t>
      </w:r>
    </w:p>
    <w:p w:rsidR="006331B7" w:rsidRPr="00E07BA9" w:rsidP="00E52992">
      <w:pPr>
        <w:numPr>
          <w:numId w:val="16"/>
        </w:numPr>
        <w:bidi w:val="0"/>
        <w:ind w:left="360"/>
        <w:rPr>
          <w:rFonts w:ascii="Times New Roman" w:hAnsi="Times New Roman"/>
          <w:color w:val="auto"/>
        </w:rPr>
      </w:pPr>
      <w:r w:rsidRPr="00E07BA9">
        <w:rPr>
          <w:rFonts w:ascii="Times New Roman" w:hAnsi="Times New Roman"/>
          <w:color w:val="auto"/>
        </w:rPr>
        <w:t>požadované čísla nie sú k dispozícii,</w:t>
      </w:r>
    </w:p>
    <w:p w:rsidR="006331B7" w:rsidRPr="00E07BA9" w:rsidP="00E52992">
      <w:pPr>
        <w:numPr>
          <w:numId w:val="16"/>
        </w:numPr>
        <w:bidi w:val="0"/>
        <w:ind w:left="360"/>
        <w:rPr>
          <w:rFonts w:ascii="Times New Roman" w:hAnsi="Times New Roman"/>
          <w:color w:val="auto"/>
        </w:rPr>
      </w:pPr>
      <w:r w:rsidRPr="00E07BA9">
        <w:rPr>
          <w:rFonts w:ascii="Times New Roman" w:hAnsi="Times New Roman"/>
          <w:color w:val="auto"/>
        </w:rPr>
        <w:t>žiadateľ o pridelenie harmonizovaného európskeho čísla sociálneho významu nespĺňa podmienky na pridelenie čísel podľa osobitného predpisu</w:t>
      </w:r>
      <w:r w:rsidRPr="00E07BA9">
        <w:rPr>
          <w:rFonts w:ascii="Times New Roman" w:hAnsi="Times New Roman"/>
          <w:color w:val="auto"/>
          <w:vertAlign w:val="superscript"/>
        </w:rPr>
        <w:t>2</w:t>
      </w:r>
      <w:r w:rsidR="00DC669A">
        <w:rPr>
          <w:rFonts w:ascii="Times New Roman" w:hAnsi="Times New Roman"/>
          <w:color w:val="auto"/>
          <w:vertAlign w:val="superscript"/>
        </w:rPr>
        <w:t>4</w:t>
      </w:r>
      <w:r w:rsidRPr="00E07BA9">
        <w:rPr>
          <w:rFonts w:ascii="Times New Roman" w:hAnsi="Times New Roman"/>
          <w:color w:val="auto"/>
          <w:vertAlign w:val="superscript"/>
        </w:rPr>
        <w:t>)</w:t>
      </w:r>
      <w:r w:rsidRPr="00E07BA9">
        <w:rPr>
          <w:rFonts w:ascii="Times New Roman" w:hAnsi="Times New Roman"/>
          <w:color w:val="auto"/>
        </w:rPr>
        <w:t>,</w:t>
      </w:r>
    </w:p>
    <w:p w:rsidR="006331B7" w:rsidRPr="00E07BA9" w:rsidP="00E52992">
      <w:pPr>
        <w:numPr>
          <w:numId w:val="16"/>
        </w:numPr>
        <w:bidi w:val="0"/>
        <w:ind w:left="360"/>
        <w:rPr>
          <w:rFonts w:ascii="Times New Roman" w:hAnsi="Times New Roman"/>
          <w:color w:val="auto"/>
        </w:rPr>
      </w:pPr>
      <w:r w:rsidRPr="00E07BA9">
        <w:rPr>
          <w:rFonts w:ascii="Times New Roman" w:hAnsi="Times New Roman"/>
          <w:color w:val="auto"/>
        </w:rPr>
        <w:t>žiadateľovi v posledných troch rokoch zrušil individuálne povolenie na používanie čísla alebo rozhodol o odobratí prideleného čísla podľa odseku 9 písm. a) prvého až tretieho bodu.</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(6) Úrad rozhodne o zmene prideleného čísla,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ak je to nevyhnutné na dodržanie záväzku Slovenskej republiky vyplývajúceho z medzinárodnej zmluvy alebo z členstva v medzinárodnej organizácii, </w:t>
      </w:r>
    </w:p>
    <w:p w:rsidR="006331B7" w:rsidRPr="00E07BA9">
      <w:pPr>
        <w:bidi w:val="0"/>
        <w:rPr>
          <w:rFonts w:ascii="Times New Roman" w:hAnsi="Times New Roman"/>
          <w:color w:val="auto"/>
        </w:rPr>
      </w:pPr>
      <w:r w:rsidRPr="00E07BA9">
        <w:rPr>
          <w:rFonts w:ascii="Times New Roman" w:hAnsi="Times New Roman"/>
          <w:color w:val="auto"/>
        </w:rPr>
        <w:t xml:space="preserve">b) ak je to nevyhnutné z hľadiska obrany štátu, bezpečnosti štátu a ochrany verejného poriadku, </w:t>
      </w:r>
    </w:p>
    <w:p w:rsidR="006331B7" w:rsidRPr="00E07BA9">
      <w:pPr>
        <w:bidi w:val="0"/>
        <w:rPr>
          <w:rFonts w:ascii="Times New Roman" w:hAnsi="Times New Roman"/>
          <w:color w:val="auto"/>
        </w:rPr>
      </w:pPr>
      <w:r w:rsidRPr="00E07BA9">
        <w:rPr>
          <w:rFonts w:ascii="Times New Roman" w:hAnsi="Times New Roman"/>
          <w:color w:val="auto"/>
        </w:rPr>
        <w:t xml:space="preserve">c) ak je to nevyhnutné v záujme zachovania bezpečnosti verejnej prevádzky z technických alebo prevádzkových dôvodov, </w:t>
      </w:r>
    </w:p>
    <w:p w:rsidR="006331B7" w:rsidRPr="00E07BA9">
      <w:pPr>
        <w:bidi w:val="0"/>
        <w:rPr>
          <w:rFonts w:ascii="Times New Roman" w:hAnsi="Times New Roman"/>
          <w:color w:val="auto"/>
        </w:rPr>
      </w:pPr>
      <w:r w:rsidRPr="00E07BA9">
        <w:rPr>
          <w:rFonts w:ascii="Times New Roman" w:hAnsi="Times New Roman"/>
          <w:color w:val="auto"/>
        </w:rPr>
        <w:t xml:space="preserve">d) v záujme prispôsobenia požiadavkám trhu alebo požiadavkám užívateľov, </w:t>
      </w:r>
    </w:p>
    <w:p w:rsidR="006331B7" w:rsidRPr="00E07BA9">
      <w:pPr>
        <w:bidi w:val="0"/>
        <w:rPr>
          <w:rFonts w:ascii="Times New Roman" w:hAnsi="Times New Roman"/>
          <w:color w:val="auto"/>
        </w:rPr>
      </w:pPr>
      <w:r w:rsidRPr="00E07BA9">
        <w:rPr>
          <w:rFonts w:ascii="Times New Roman" w:hAnsi="Times New Roman"/>
          <w:color w:val="auto"/>
        </w:rPr>
        <w:t xml:space="preserve">e) ak došlo ku zmene skutočností, na ktorých základe sa rozhodovalo o pridelení čísla, </w:t>
      </w:r>
    </w:p>
    <w:p w:rsidR="006331B7" w:rsidRPr="00E07BA9">
      <w:pPr>
        <w:bidi w:val="0"/>
        <w:rPr>
          <w:rFonts w:ascii="Times New Roman" w:hAnsi="Times New Roman"/>
          <w:color w:val="auto"/>
        </w:rPr>
      </w:pPr>
      <w:r w:rsidRPr="00E07BA9">
        <w:rPr>
          <w:rFonts w:ascii="Times New Roman" w:hAnsi="Times New Roman"/>
          <w:color w:val="auto"/>
        </w:rPr>
        <w:t>f) na základe odôvodnenej žiadosti držiteľa individuálneho povolenia na používanie čísel.</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(7) V konaní podľa odseku 6 úrad písomne oznámi držiteľovi individuálneho povolenia na používanie čísel zamýšľanú zmenu; držiteľ individuálneho povolenia na používanie čísel </w:t>
      </w:r>
      <w:r w:rsidRPr="00E07BA9" w:rsidR="00A20EDA">
        <w:rPr>
          <w:rFonts w:ascii="Times New Roman" w:hAnsi="Times New Roman"/>
          <w:color w:val="auto"/>
        </w:rPr>
        <w:t xml:space="preserve">môže </w:t>
      </w:r>
      <w:r w:rsidRPr="00E07BA9">
        <w:rPr>
          <w:rFonts w:ascii="Times New Roman" w:hAnsi="Times New Roman"/>
          <w:color w:val="auto"/>
        </w:rPr>
        <w:t>do štyroch týždňov odo dňa doručenia tohto oznámenia vyjadriť k zamýšľanej zmene svoje stanovisko.</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(8) Držiteľ individuálneho povolenia na používanie čísel je povinný v lehote určenej úradom a na svoje náklady </w:t>
      </w:r>
      <w:r w:rsidRPr="00E07BA9" w:rsidR="00A20EDA">
        <w:rPr>
          <w:rFonts w:ascii="Times New Roman" w:hAnsi="Times New Roman"/>
          <w:color w:val="auto"/>
        </w:rPr>
        <w:t xml:space="preserve">vykonať </w:t>
      </w:r>
      <w:r w:rsidRPr="00E07BA9">
        <w:rPr>
          <w:rFonts w:ascii="Times New Roman" w:hAnsi="Times New Roman"/>
          <w:color w:val="auto"/>
        </w:rPr>
        <w:t xml:space="preserve">rozhodnutie úradu o zmene pridelenia čísel podľa odseku 6 písm. a) až e).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(9) Úrad zruší individuálne povolenie na používanie čísel alebo rozhodne o odobratí prideleného čísla, ak</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držiteľ individuálneho povolenia na používanie čísel,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 neplní povinnosti ustanovené týmto zákonom alebo individuálnym povolením na používanie čísla </w:t>
      </w:r>
      <w:r w:rsidRPr="00E07BA9" w:rsidR="00A20EDA">
        <w:rPr>
          <w:rFonts w:ascii="Times New Roman" w:hAnsi="Times New Roman"/>
          <w:color w:val="auto"/>
        </w:rPr>
        <w:t xml:space="preserve">vrátane </w:t>
      </w:r>
      <w:r w:rsidRPr="00E07BA9">
        <w:rPr>
          <w:rFonts w:ascii="Times New Roman" w:hAnsi="Times New Roman"/>
          <w:color w:val="auto"/>
        </w:rPr>
        <w:t>jeho zm</w:t>
      </w:r>
      <w:r w:rsidRPr="00E07BA9" w:rsidR="00A20EDA">
        <w:rPr>
          <w:rFonts w:ascii="Times New Roman" w:hAnsi="Times New Roman"/>
          <w:color w:val="auto"/>
        </w:rPr>
        <w:t>i</w:t>
      </w:r>
      <w:r w:rsidRPr="00E07BA9">
        <w:rPr>
          <w:rFonts w:ascii="Times New Roman" w:hAnsi="Times New Roman"/>
          <w:color w:val="auto"/>
        </w:rPr>
        <w:t xml:space="preserve">en, hoci bol na možnosť odobratia čísla písomne upozornený a nevykonal nápravu v určenej lehote; </w:t>
      </w:r>
      <w:r w:rsidRPr="00E07BA9" w:rsidR="00A20EDA">
        <w:rPr>
          <w:rFonts w:ascii="Times New Roman" w:hAnsi="Times New Roman"/>
          <w:color w:val="auto"/>
        </w:rPr>
        <w:t>to neplatí pre</w:t>
      </w:r>
      <w:r w:rsidRPr="00E07BA9">
        <w:rPr>
          <w:rFonts w:ascii="Times New Roman" w:hAnsi="Times New Roman"/>
          <w:color w:val="auto"/>
        </w:rPr>
        <w:t xml:space="preserve"> ročn</w:t>
      </w:r>
      <w:r w:rsidRPr="00E07BA9" w:rsidR="00A20EDA">
        <w:rPr>
          <w:rFonts w:ascii="Times New Roman" w:hAnsi="Times New Roman"/>
          <w:color w:val="auto"/>
        </w:rPr>
        <w:t>ú</w:t>
      </w:r>
      <w:r w:rsidRPr="00E07BA9">
        <w:rPr>
          <w:rFonts w:ascii="Times New Roman" w:hAnsi="Times New Roman"/>
          <w:color w:val="auto"/>
        </w:rPr>
        <w:t xml:space="preserve"> úhrad</w:t>
      </w:r>
      <w:r w:rsidRPr="00E07BA9" w:rsidR="00A20EDA">
        <w:rPr>
          <w:rFonts w:ascii="Times New Roman" w:hAnsi="Times New Roman"/>
          <w:color w:val="auto"/>
        </w:rPr>
        <w:t>u</w:t>
      </w:r>
      <w:r w:rsidRPr="00E07BA9">
        <w:rPr>
          <w:rFonts w:ascii="Times New Roman" w:hAnsi="Times New Roman"/>
          <w:color w:val="auto"/>
        </w:rPr>
        <w:t xml:space="preserve"> za pridelené čísla, </w:t>
      </w:r>
    </w:p>
    <w:p w:rsidR="006331B7" w:rsidRPr="00E07BA9">
      <w:pPr>
        <w:bidi w:val="0"/>
        <w:rPr>
          <w:rFonts w:ascii="Times New Roman" w:hAnsi="Times New Roman"/>
          <w:color w:val="auto"/>
        </w:rPr>
      </w:pPr>
      <w:r w:rsidRPr="00E07BA9">
        <w:rPr>
          <w:rFonts w:ascii="Times New Roman" w:hAnsi="Times New Roman"/>
          <w:color w:val="auto"/>
        </w:rPr>
        <w:t>2. najmenej 12 mesiacov od pridelenia čísla toto číslo nepoužíval alebo ak prestal pridelené číslo používať najmenej po</w:t>
      </w:r>
      <w:r w:rsidRPr="00E07BA9" w:rsidR="00A20EDA">
        <w:rPr>
          <w:rFonts w:ascii="Times New Roman" w:hAnsi="Times New Roman"/>
          <w:color w:val="auto"/>
        </w:rPr>
        <w:t>čas</w:t>
      </w:r>
      <w:r w:rsidRPr="00E07BA9">
        <w:rPr>
          <w:rFonts w:ascii="Times New Roman" w:hAnsi="Times New Roman"/>
          <w:color w:val="auto"/>
        </w:rPr>
        <w:t xml:space="preserve"> troch mesiacov, </w:t>
      </w:r>
    </w:p>
    <w:p w:rsidR="006331B7" w:rsidRPr="00E07BA9">
      <w:pPr>
        <w:bidi w:val="0"/>
        <w:rPr>
          <w:rFonts w:ascii="Times New Roman" w:hAnsi="Times New Roman"/>
          <w:color w:val="auto"/>
        </w:rPr>
      </w:pPr>
      <w:r w:rsidRPr="00E07BA9">
        <w:rPr>
          <w:rFonts w:ascii="Times New Roman" w:hAnsi="Times New Roman"/>
          <w:color w:val="auto"/>
        </w:rPr>
        <w:t xml:space="preserve">3. neuhradil </w:t>
      </w:r>
      <w:r w:rsidRPr="00E07BA9" w:rsidR="0080312F">
        <w:rPr>
          <w:rFonts w:ascii="Times New Roman" w:hAnsi="Times New Roman"/>
          <w:color w:val="auto"/>
        </w:rPr>
        <w:t xml:space="preserve">opakovanú </w:t>
      </w:r>
      <w:r w:rsidRPr="00E07BA9">
        <w:rPr>
          <w:rFonts w:ascii="Times New Roman" w:hAnsi="Times New Roman"/>
          <w:color w:val="auto"/>
        </w:rPr>
        <w:t>úhradu za pridelené čísla do troch mesiacov odo dňa jej splatnosti,</w:t>
      </w:r>
    </w:p>
    <w:p w:rsidR="006331B7" w:rsidRPr="00E07BA9">
      <w:pPr>
        <w:bidi w:val="0"/>
        <w:rPr>
          <w:rFonts w:ascii="Times New Roman" w:hAnsi="Times New Roman"/>
          <w:color w:val="auto"/>
        </w:rPr>
      </w:pPr>
      <w:r w:rsidRPr="00E07BA9">
        <w:rPr>
          <w:rFonts w:ascii="Times New Roman" w:hAnsi="Times New Roman"/>
          <w:color w:val="auto"/>
        </w:rPr>
        <w:t>4. prestal spĺňať podmienky na používanie prideleného harmonizovaného európskeho čísla sociálneho významu podľa osobitného predpisu</w:t>
      </w:r>
      <w:r w:rsidRPr="00E07BA9">
        <w:rPr>
          <w:rFonts w:ascii="Times New Roman" w:hAnsi="Times New Roman"/>
          <w:color w:val="auto"/>
          <w:vertAlign w:val="superscript"/>
        </w:rPr>
        <w:t>2</w:t>
      </w:r>
      <w:r w:rsidR="00DC669A">
        <w:rPr>
          <w:rFonts w:ascii="Times New Roman" w:hAnsi="Times New Roman"/>
          <w:color w:val="auto"/>
          <w:vertAlign w:val="superscript"/>
        </w:rPr>
        <w:t>4</w:t>
      </w:r>
      <w:r w:rsidRPr="00E07BA9">
        <w:rPr>
          <w:rFonts w:ascii="Times New Roman" w:hAnsi="Times New Roman"/>
          <w:color w:val="auto"/>
        </w:rPr>
        <w:t>)</w:t>
      </w:r>
      <w:r w:rsidRPr="003F68EE">
        <w:rPr>
          <w:rFonts w:ascii="Times New Roman" w:hAnsi="Times New Roman"/>
          <w:color w:val="auto"/>
        </w:rPr>
        <w:t>,</w:t>
      </w:r>
      <w:r w:rsidRPr="00E07BA9">
        <w:rPr>
          <w:rFonts w:ascii="Times New Roman" w:hAnsi="Times New Roman"/>
          <w:color w:val="auto"/>
          <w:vertAlign w:val="superscript"/>
        </w:rPr>
        <w:t xml:space="preserve">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b) je to nevyhnutné z hľadiska obrany št</w:t>
      </w:r>
      <w:r w:rsidRPr="00E07BA9" w:rsidR="00117755">
        <w:rPr>
          <w:rFonts w:ascii="Times New Roman" w:hAnsi="Times New Roman"/>
          <w:color w:val="auto"/>
        </w:rPr>
        <w:t xml:space="preserve">átu, </w:t>
      </w:r>
      <w:r w:rsidRPr="00E07BA9">
        <w:rPr>
          <w:rFonts w:ascii="Times New Roman" w:hAnsi="Times New Roman"/>
          <w:color w:val="auto"/>
        </w:rPr>
        <w:t>bezpečnosti štátu alebo ochrany verejného poriadku.</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(10) Individuálne povolenie na používanie čísel stráca platnosť dňom</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uplynutia lehoty, na ktorú bolo číslo pridelené, </w:t>
      </w:r>
    </w:p>
    <w:p w:rsidR="006331B7" w:rsidRPr="00E07BA9">
      <w:pPr>
        <w:bidi w:val="0"/>
        <w:rPr>
          <w:rFonts w:ascii="Times New Roman" w:hAnsi="Times New Roman"/>
          <w:color w:val="auto"/>
        </w:rPr>
      </w:pPr>
      <w:r w:rsidRPr="00E07BA9">
        <w:rPr>
          <w:rFonts w:ascii="Times New Roman" w:hAnsi="Times New Roman"/>
          <w:color w:val="auto"/>
        </w:rPr>
        <w:t xml:space="preserve">b) </w:t>
      </w:r>
      <w:r w:rsidRPr="00E07BA9" w:rsidR="00A20EDA">
        <w:rPr>
          <w:rFonts w:ascii="Times New Roman" w:hAnsi="Times New Roman"/>
          <w:color w:val="auto"/>
        </w:rPr>
        <w:t xml:space="preserve">doručenia </w:t>
      </w:r>
      <w:r w:rsidRPr="00E07BA9">
        <w:rPr>
          <w:rFonts w:ascii="Times New Roman" w:hAnsi="Times New Roman"/>
          <w:color w:val="auto"/>
        </w:rPr>
        <w:t>oznámenia držiteľa individuálneho povolenia na používanie čísel o vrátení čísel</w:t>
      </w:r>
      <w:r w:rsidRPr="00E07BA9" w:rsidR="00A20EDA">
        <w:rPr>
          <w:rFonts w:ascii="Times New Roman" w:hAnsi="Times New Roman"/>
          <w:color w:val="auto"/>
        </w:rPr>
        <w:t xml:space="preserve"> úradu</w:t>
      </w:r>
      <w:r w:rsidRPr="00E07BA9">
        <w:rPr>
          <w:rFonts w:ascii="Times New Roman" w:hAnsi="Times New Roman"/>
          <w:color w:val="auto"/>
        </w:rPr>
        <w:t xml:space="preserve">, </w:t>
      </w:r>
    </w:p>
    <w:p w:rsidR="006331B7" w:rsidRPr="00E07BA9">
      <w:pPr>
        <w:bidi w:val="0"/>
        <w:rPr>
          <w:rFonts w:ascii="Times New Roman" w:hAnsi="Times New Roman"/>
          <w:color w:val="auto"/>
        </w:rPr>
      </w:pPr>
      <w:r w:rsidRPr="00E07BA9">
        <w:rPr>
          <w:rFonts w:ascii="Times New Roman" w:hAnsi="Times New Roman"/>
          <w:color w:val="auto"/>
        </w:rPr>
        <w:t xml:space="preserve">c) </w:t>
      </w:r>
      <w:r w:rsidRPr="00E07BA9" w:rsidR="00A20EDA">
        <w:rPr>
          <w:rFonts w:ascii="Times New Roman" w:hAnsi="Times New Roman"/>
          <w:color w:val="auto"/>
        </w:rPr>
        <w:t xml:space="preserve">doručenia </w:t>
      </w:r>
      <w:r w:rsidRPr="00E07BA9">
        <w:rPr>
          <w:rFonts w:ascii="Times New Roman" w:hAnsi="Times New Roman"/>
          <w:color w:val="auto"/>
        </w:rPr>
        <w:t>oznámenia podniku o zrušení poskytovania siete alebo služby</w:t>
      </w:r>
      <w:r w:rsidRPr="00E07BA9" w:rsidR="00A20EDA">
        <w:rPr>
          <w:rFonts w:ascii="Times New Roman" w:hAnsi="Times New Roman"/>
          <w:color w:val="auto"/>
        </w:rPr>
        <w:t xml:space="preserve"> úradu</w:t>
      </w:r>
      <w:r w:rsidRPr="00E07BA9">
        <w:rPr>
          <w:rFonts w:ascii="Times New Roman" w:hAnsi="Times New Roman"/>
          <w:color w:val="auto"/>
        </w:rPr>
        <w:t xml:space="preserve">, </w:t>
      </w:r>
    </w:p>
    <w:p w:rsidR="006331B7" w:rsidRPr="00E07BA9">
      <w:pPr>
        <w:bidi w:val="0"/>
        <w:rPr>
          <w:rFonts w:ascii="Times New Roman" w:hAnsi="Times New Roman"/>
          <w:color w:val="auto"/>
        </w:rPr>
      </w:pPr>
      <w:r w:rsidRPr="00E07BA9">
        <w:rPr>
          <w:rFonts w:ascii="Times New Roman" w:hAnsi="Times New Roman"/>
          <w:color w:val="auto"/>
        </w:rPr>
        <w:t>d) právoplatnosti rozhodnutia o odobratí čísla,</w:t>
      </w:r>
    </w:p>
    <w:p w:rsidR="006331B7" w:rsidRPr="00E07BA9">
      <w:pPr>
        <w:bidi w:val="0"/>
        <w:rPr>
          <w:rFonts w:ascii="Times New Roman" w:hAnsi="Times New Roman"/>
          <w:color w:val="auto"/>
        </w:rPr>
      </w:pPr>
      <w:r w:rsidRPr="00E07BA9">
        <w:rPr>
          <w:rFonts w:ascii="Times New Roman" w:hAnsi="Times New Roman"/>
          <w:color w:val="auto"/>
        </w:rPr>
        <w:t>e) zániku držiteľa individuálneho povolenia na používanie čísel; to neplatí, ak má držiteľ právneho nástupcu,</w:t>
      </w:r>
    </w:p>
    <w:p w:rsidR="006331B7" w:rsidRPr="00E07BA9">
      <w:pPr>
        <w:bidi w:val="0"/>
        <w:rPr>
          <w:rFonts w:ascii="Times New Roman" w:hAnsi="Times New Roman"/>
          <w:color w:val="auto"/>
        </w:rPr>
      </w:pPr>
      <w:r w:rsidRPr="00E07BA9">
        <w:rPr>
          <w:rFonts w:ascii="Times New Roman" w:hAnsi="Times New Roman"/>
          <w:color w:val="auto"/>
        </w:rPr>
        <w:t>f) právoplatnosti rozhodnutia o zákaze poskytovať siete alebo služby.</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(11) Podnik pridelí číslo inému účastníkovi najskôr po uplynutí šiestich mesiacov odo dňa, kedy zanikla predchádzajúcemu účastníkovi zmluva o poskytovaní verejných služieb, ktorou mu bolo predmetné číslo pridelené.</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(12) Držiteľ individuálneho povolenia na používanie čísel je povinný platiť za každé pridelené číslo </w:t>
      </w:r>
      <w:r w:rsidRPr="00E07BA9" w:rsidR="000A5923">
        <w:rPr>
          <w:rFonts w:ascii="Times New Roman" w:hAnsi="Times New Roman"/>
          <w:color w:val="auto"/>
        </w:rPr>
        <w:t xml:space="preserve">ročnú </w:t>
      </w:r>
      <w:r w:rsidRPr="00E07BA9" w:rsidR="0080312F">
        <w:rPr>
          <w:rFonts w:ascii="Times New Roman" w:hAnsi="Times New Roman"/>
          <w:color w:val="auto"/>
        </w:rPr>
        <w:t xml:space="preserve">opakovanú </w:t>
      </w:r>
      <w:r w:rsidRPr="00E07BA9">
        <w:rPr>
          <w:rFonts w:ascii="Times New Roman" w:hAnsi="Times New Roman"/>
          <w:color w:val="auto"/>
        </w:rPr>
        <w:t>úhradu podľa sadzobníka úhrad. Sadzobník úhrad ustanoví všeobecne záväzný právny predpis, ktorý vydá úrad.</w:t>
      </w:r>
    </w:p>
    <w:p w:rsidR="00842720" w:rsidRPr="00E07BA9">
      <w:pPr>
        <w:bidi w:val="0"/>
        <w:rPr>
          <w:rFonts w:ascii="Times New Roman" w:hAnsi="Times New Roman"/>
          <w:color w:val="auto"/>
        </w:rPr>
      </w:pPr>
    </w:p>
    <w:p w:rsidR="00842720" w:rsidRPr="00E07BA9">
      <w:pPr>
        <w:bidi w:val="0"/>
        <w:rPr>
          <w:rFonts w:ascii="Times New Roman" w:hAnsi="Times New Roman"/>
          <w:color w:val="auto"/>
        </w:rPr>
      </w:pPr>
      <w:r w:rsidRPr="00E07BA9">
        <w:rPr>
          <w:rFonts w:ascii="Times New Roman" w:hAnsi="Times New Roman"/>
          <w:color w:val="auto"/>
        </w:rPr>
        <w:t>(13) Držiteľ individuálneho povolenia na používanie čísel nesmie diskriminovať iné podniky, pokiaľ ide o</w:t>
      </w:r>
      <w:r w:rsidRPr="00E07BA9" w:rsidR="00C00087">
        <w:rPr>
          <w:rFonts w:ascii="Times New Roman" w:hAnsi="Times New Roman"/>
          <w:color w:val="auto"/>
        </w:rPr>
        <w:t> </w:t>
      </w:r>
      <w:r w:rsidRPr="00E07BA9">
        <w:rPr>
          <w:rFonts w:ascii="Times New Roman" w:hAnsi="Times New Roman"/>
          <w:color w:val="auto"/>
        </w:rPr>
        <w:t>čísel</w:t>
      </w:r>
      <w:r w:rsidRPr="00E07BA9" w:rsidR="00C00087">
        <w:rPr>
          <w:rFonts w:ascii="Times New Roman" w:hAnsi="Times New Roman"/>
          <w:color w:val="auto"/>
        </w:rPr>
        <w:t>né množiny</w:t>
      </w:r>
      <w:r w:rsidRPr="00E07BA9">
        <w:rPr>
          <w:rFonts w:ascii="Times New Roman" w:hAnsi="Times New Roman"/>
          <w:color w:val="auto"/>
        </w:rPr>
        <w:t xml:space="preserve"> </w:t>
      </w:r>
      <w:r w:rsidRPr="00E07BA9" w:rsidR="00C00087">
        <w:rPr>
          <w:rFonts w:ascii="Times New Roman" w:hAnsi="Times New Roman"/>
          <w:color w:val="auto"/>
        </w:rPr>
        <w:t>umožňujúce prístup</w:t>
      </w:r>
      <w:r w:rsidRPr="00E07BA9">
        <w:rPr>
          <w:rFonts w:ascii="Times New Roman" w:hAnsi="Times New Roman"/>
          <w:color w:val="auto"/>
        </w:rPr>
        <w:t xml:space="preserve"> k ich službám.</w:t>
      </w:r>
    </w:p>
    <w:p w:rsidR="00A624CD"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Individuálne povolenie na používanie frekvencií</w:t>
      </w:r>
    </w:p>
    <w:p w:rsidR="006331B7" w:rsidRPr="00E07BA9" w:rsidP="00795867">
      <w:pPr>
        <w:bidi w:val="0"/>
        <w:spacing w:before="120"/>
        <w:jc w:val="center"/>
        <w:outlineLvl w:val="1"/>
        <w:rPr>
          <w:rFonts w:ascii="Times New Roman" w:hAnsi="Times New Roman"/>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32</w:t>
      </w:r>
      <w:r w:rsidRPr="00E07BA9">
        <w:rPr>
          <w:rFonts w:ascii="Times New Roman" w:hAnsi="Times New Roman"/>
          <w:b/>
          <w:bCs/>
          <w:color w:val="auto"/>
        </w:rPr>
        <w:br/>
      </w:r>
    </w:p>
    <w:p w:rsidR="006331B7" w:rsidRPr="00E07BA9">
      <w:pPr>
        <w:bidi w:val="0"/>
        <w:rPr>
          <w:rFonts w:ascii="Times New Roman" w:hAnsi="Times New Roman"/>
          <w:color w:val="auto"/>
        </w:rPr>
      </w:pPr>
      <w:r w:rsidRPr="00E07BA9">
        <w:rPr>
          <w:rFonts w:ascii="Times New Roman" w:hAnsi="Times New Roman"/>
          <w:color w:val="auto"/>
        </w:rPr>
        <w:t xml:space="preserve">(1) </w:t>
      </w:r>
      <w:r w:rsidRPr="00E07BA9" w:rsidR="00795867">
        <w:rPr>
          <w:rFonts w:ascii="Times New Roman" w:hAnsi="Times New Roman"/>
          <w:bCs/>
          <w:color w:val="auto"/>
        </w:rPr>
        <w:t>Frekvencie je možné používať len na základe všeobecného povolenia na používanie frekvencií alebo na základe individuálneho povolenia na používanie frekvencií</w:t>
      </w:r>
      <w:r w:rsidRPr="00E07BA9" w:rsidR="00795867">
        <w:rPr>
          <w:rFonts w:ascii="Times New Roman" w:hAnsi="Times New Roman"/>
          <w:color w:val="auto"/>
        </w:rPr>
        <w:t xml:space="preserve">. </w:t>
      </w:r>
      <w:r w:rsidRPr="00E07BA9">
        <w:rPr>
          <w:rFonts w:ascii="Times New Roman" w:hAnsi="Times New Roman"/>
          <w:color w:val="auto"/>
        </w:rPr>
        <w:t>Individuálne povolenie na používanie frekvencií (ďalej len „individuálne povolenie") je rozhodnutie úradu o pridelení frekvencií a o</w:t>
      </w:r>
      <w:r w:rsidRPr="00E07BA9" w:rsidR="00BC21F0">
        <w:rPr>
          <w:rFonts w:ascii="Times New Roman" w:hAnsi="Times New Roman"/>
          <w:color w:val="auto"/>
        </w:rPr>
        <w:t> určení podmienok, za ktorých je možné frekvencie používať</w:t>
      </w:r>
      <w:r w:rsidRPr="00E07BA9" w:rsidR="00DE49EC">
        <w:rPr>
          <w:rFonts w:ascii="Times New Roman" w:hAnsi="Times New Roman"/>
          <w:color w:val="auto"/>
        </w:rPr>
        <w:t xml:space="preserve"> alebo rozhodnutie úradu o pridelení frekvencií alebo rozhodnutie o určení podmienok, za ktorých je možné frekvencie používať</w:t>
      </w:r>
      <w:r w:rsidRPr="00E07BA9">
        <w:rPr>
          <w:rFonts w:ascii="Times New Roman" w:hAnsi="Times New Roman"/>
          <w:color w:val="auto"/>
        </w:rPr>
        <w:t>.</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(2) Úrad vydáva individuálne povolenie podľa plánu využívania frekvenčného spektra, ak je to potrebné na</w:t>
      </w:r>
    </w:p>
    <w:p w:rsidR="006331B7" w:rsidRPr="00E07BA9">
      <w:pPr>
        <w:bidi w:val="0"/>
        <w:rPr>
          <w:rFonts w:ascii="Times New Roman" w:hAnsi="Times New Roman"/>
          <w:color w:val="auto"/>
        </w:rPr>
      </w:pPr>
      <w:r w:rsidRPr="00E07BA9">
        <w:rPr>
          <w:rFonts w:ascii="Times New Roman" w:hAnsi="Times New Roman"/>
          <w:color w:val="auto"/>
        </w:rPr>
        <w:t>a) predchádzanie škodlivému rušeniu,</w:t>
      </w:r>
    </w:p>
    <w:p w:rsidR="006331B7" w:rsidRPr="00E07BA9">
      <w:pPr>
        <w:bidi w:val="0"/>
        <w:rPr>
          <w:rFonts w:ascii="Times New Roman" w:hAnsi="Times New Roman"/>
          <w:color w:val="auto"/>
        </w:rPr>
      </w:pPr>
      <w:r w:rsidRPr="00E07BA9">
        <w:rPr>
          <w:rFonts w:ascii="Times New Roman" w:hAnsi="Times New Roman"/>
          <w:color w:val="auto"/>
        </w:rPr>
        <w:t>b) zabezpečenie technickej kvality služby,</w:t>
      </w:r>
    </w:p>
    <w:p w:rsidR="006331B7" w:rsidRPr="00E07BA9">
      <w:pPr>
        <w:bidi w:val="0"/>
        <w:rPr>
          <w:rFonts w:ascii="Times New Roman" w:hAnsi="Times New Roman"/>
          <w:color w:val="auto"/>
        </w:rPr>
      </w:pPr>
      <w:r w:rsidRPr="00E07BA9">
        <w:rPr>
          <w:rFonts w:ascii="Times New Roman" w:hAnsi="Times New Roman"/>
          <w:color w:val="auto"/>
        </w:rPr>
        <w:t>c) zabezpečenie efektívneho využívania frekvenčného spektra alebo</w:t>
      </w:r>
    </w:p>
    <w:p w:rsidR="006331B7" w:rsidRPr="00E07BA9">
      <w:pPr>
        <w:bidi w:val="0"/>
        <w:rPr>
          <w:rFonts w:ascii="Times New Roman" w:hAnsi="Times New Roman"/>
          <w:color w:val="auto"/>
        </w:rPr>
      </w:pPr>
      <w:r w:rsidRPr="00E07BA9">
        <w:rPr>
          <w:rFonts w:ascii="Times New Roman" w:hAnsi="Times New Roman"/>
          <w:color w:val="auto"/>
        </w:rPr>
        <w:t xml:space="preserve">d) plnenie iných cieľov všeobecného záujmu vymedzených v súlade </w:t>
      </w:r>
      <w:r w:rsidRPr="00E07BA9" w:rsidR="0085684B">
        <w:rPr>
          <w:rFonts w:ascii="Times New Roman" w:hAnsi="Times New Roman"/>
          <w:color w:val="auto"/>
        </w:rPr>
        <w:t xml:space="preserve">s </w:t>
      </w:r>
      <w:r w:rsidRPr="00E07BA9">
        <w:rPr>
          <w:rFonts w:ascii="Times New Roman" w:hAnsi="Times New Roman"/>
          <w:color w:val="auto"/>
        </w:rPr>
        <w:t>medzinárodn</w:t>
      </w:r>
      <w:r w:rsidRPr="00E07BA9" w:rsidR="0085684B">
        <w:rPr>
          <w:rFonts w:ascii="Times New Roman" w:hAnsi="Times New Roman"/>
          <w:color w:val="auto"/>
        </w:rPr>
        <w:t>ou</w:t>
      </w:r>
      <w:r w:rsidRPr="00E07BA9">
        <w:rPr>
          <w:rFonts w:ascii="Times New Roman" w:hAnsi="Times New Roman"/>
          <w:color w:val="auto"/>
        </w:rPr>
        <w:t xml:space="preserve"> zmluv</w:t>
      </w:r>
      <w:r w:rsidRPr="00E07BA9" w:rsidR="0085684B">
        <w:rPr>
          <w:rFonts w:ascii="Times New Roman" w:hAnsi="Times New Roman"/>
          <w:color w:val="auto"/>
        </w:rPr>
        <w:t>ou</w:t>
      </w:r>
      <w:r w:rsidRPr="00E07BA9">
        <w:rPr>
          <w:rFonts w:ascii="Times New Roman" w:hAnsi="Times New Roman"/>
          <w:color w:val="auto"/>
        </w:rPr>
        <w:t xml:space="preserve">, ktorou je Slovenská republika viazaná.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(3) Úrad vydá individuálne povolenie najneskôr do šiestich týždňov odo dňa doručenia úplnej žiadosti, ak ide o frekvencie, ktoré sú k dispozícii podľa plánu využívania frekvenčného spektra. </w:t>
      </w:r>
      <w:r w:rsidRPr="00E07BA9" w:rsidR="00293A03">
        <w:rPr>
          <w:rFonts w:ascii="Times New Roman" w:hAnsi="Times New Roman"/>
          <w:color w:val="auto"/>
        </w:rPr>
        <w:t>Ak je žiadateľov o pridelenie tých istých frekvencií viac, ú</w:t>
      </w:r>
      <w:r w:rsidRPr="00E07BA9">
        <w:rPr>
          <w:rFonts w:ascii="Times New Roman" w:hAnsi="Times New Roman"/>
          <w:color w:val="auto"/>
        </w:rPr>
        <w:t xml:space="preserve">rad </w:t>
      </w:r>
      <w:r w:rsidRPr="00E07BA9" w:rsidR="00B46AF7">
        <w:rPr>
          <w:rFonts w:ascii="Times New Roman" w:hAnsi="Times New Roman"/>
          <w:color w:val="auto"/>
        </w:rPr>
        <w:t>vydá individuálne povolenie</w:t>
      </w:r>
      <w:r w:rsidRPr="00E07BA9">
        <w:rPr>
          <w:rFonts w:ascii="Times New Roman" w:hAnsi="Times New Roman"/>
          <w:color w:val="auto"/>
        </w:rPr>
        <w:t xml:space="preserve"> podľa poradia, v akom boli žiadosti doručené. Úrad </w:t>
      </w:r>
      <w:r w:rsidRPr="00E07BA9" w:rsidR="00012B9C">
        <w:rPr>
          <w:rFonts w:ascii="Times New Roman" w:hAnsi="Times New Roman"/>
          <w:color w:val="auto"/>
        </w:rPr>
        <w:t>môže</w:t>
      </w:r>
      <w:r w:rsidRPr="00E07BA9">
        <w:rPr>
          <w:rFonts w:ascii="Times New Roman" w:hAnsi="Times New Roman"/>
          <w:color w:val="auto"/>
        </w:rPr>
        <w:t xml:space="preserve"> lehotu na vydanie individuálneho povolenia predĺžiť najviac na osem mesiacov, ak je to nevyhnutné na zabezpečenie spravodlivých, primeraných, otvorených a transparentných postupov pre všetkých žiadateľov. Tieto časové obmedzenia nemajú vplyv na medzinárodné dohody týkajúce sa používania frekvencií a orbitálnych pozícii.</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(4) Držiteľom </w:t>
      </w:r>
      <w:r w:rsidRPr="00E07BA9" w:rsidR="001F0FA7">
        <w:rPr>
          <w:rFonts w:ascii="Times New Roman" w:hAnsi="Times New Roman"/>
          <w:color w:val="auto"/>
        </w:rPr>
        <w:t xml:space="preserve">individuálneho </w:t>
      </w:r>
      <w:r w:rsidRPr="00E07BA9">
        <w:rPr>
          <w:rFonts w:ascii="Times New Roman" w:hAnsi="Times New Roman"/>
          <w:color w:val="auto"/>
        </w:rPr>
        <w:t>povolenia môže byť</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a) fyzická osoba, ktorá dosiahla vek 18 rokov a má spôsobilosť na právne úkony</w:t>
      </w:r>
      <w:r w:rsidRPr="00E07BA9" w:rsidR="00E91B7B">
        <w:rPr>
          <w:rFonts w:ascii="Times New Roman" w:hAnsi="Times New Roman"/>
          <w:color w:val="auto"/>
        </w:rPr>
        <w:t xml:space="preserve"> v plnom rozsahu</w:t>
      </w:r>
      <w:r w:rsidRPr="00E07BA9">
        <w:rPr>
          <w:rFonts w:ascii="Times New Roman" w:hAnsi="Times New Roman"/>
          <w:color w:val="auto"/>
        </w:rPr>
        <w:t xml:space="preserve">, a ak ide o individuálne povolenie na prevádzku amatérskej stanice, fyzická osoba, ktorá dosiahla vek 14 rokov, </w:t>
      </w:r>
    </w:p>
    <w:p w:rsidR="006331B7" w:rsidRPr="00E07BA9">
      <w:pPr>
        <w:bidi w:val="0"/>
        <w:rPr>
          <w:rFonts w:ascii="Times New Roman" w:hAnsi="Times New Roman"/>
          <w:color w:val="auto"/>
        </w:rPr>
      </w:pPr>
      <w:r w:rsidRPr="00E07BA9">
        <w:rPr>
          <w:rFonts w:ascii="Times New Roman" w:hAnsi="Times New Roman"/>
          <w:color w:val="auto"/>
        </w:rPr>
        <w:t>b) právnická osoba.</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(5) Žiadosť o vydanie individuálneho povolenia obsahuje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identifikačné údaje </w:t>
      </w:r>
      <w:r w:rsidRPr="00E07BA9" w:rsidR="00E91B7B">
        <w:rPr>
          <w:rFonts w:ascii="Times New Roman" w:hAnsi="Times New Roman"/>
          <w:color w:val="auto"/>
        </w:rPr>
        <w:t xml:space="preserve">žiadateľa </w:t>
      </w:r>
      <w:r w:rsidRPr="00E07BA9">
        <w:rPr>
          <w:rFonts w:ascii="Times New Roman" w:hAnsi="Times New Roman"/>
          <w:color w:val="auto"/>
        </w:rPr>
        <w:t xml:space="preserve">podľa </w:t>
      </w:r>
      <w:r w:rsidRPr="00E07BA9" w:rsidR="00DD3CED">
        <w:rPr>
          <w:rFonts w:ascii="Times New Roman" w:hAnsi="Times New Roman"/>
          <w:color w:val="auto"/>
        </w:rPr>
        <w:t>§ 15</w:t>
      </w:r>
      <w:r w:rsidRPr="00E07BA9">
        <w:rPr>
          <w:rFonts w:ascii="Times New Roman" w:hAnsi="Times New Roman"/>
          <w:color w:val="auto"/>
        </w:rPr>
        <w:t xml:space="preserve"> ods. 2 písm. a) a dátum narodenia, ak je žiadateľom o individuálne povolenie na prevádzku amatérskej stanice fyzická osoba, </w:t>
      </w:r>
    </w:p>
    <w:p w:rsidR="006331B7" w:rsidRPr="00E07BA9">
      <w:pPr>
        <w:bidi w:val="0"/>
        <w:rPr>
          <w:rFonts w:ascii="Times New Roman" w:hAnsi="Times New Roman"/>
          <w:color w:val="auto"/>
        </w:rPr>
      </w:pPr>
      <w:r w:rsidRPr="00E07BA9">
        <w:rPr>
          <w:rFonts w:ascii="Times New Roman" w:hAnsi="Times New Roman"/>
          <w:color w:val="auto"/>
        </w:rPr>
        <w:t xml:space="preserve">b) počet a typ rádiových zariadení, ako aj vysielacích a prijímacích antén, ak je to potrebné, </w:t>
      </w:r>
    </w:p>
    <w:p w:rsidR="006331B7" w:rsidRPr="00E07BA9">
      <w:pPr>
        <w:bidi w:val="0"/>
        <w:rPr>
          <w:rFonts w:ascii="Times New Roman" w:hAnsi="Times New Roman"/>
          <w:color w:val="auto"/>
        </w:rPr>
      </w:pPr>
      <w:r w:rsidRPr="00E07BA9">
        <w:rPr>
          <w:rFonts w:ascii="Times New Roman" w:hAnsi="Times New Roman"/>
          <w:color w:val="auto"/>
        </w:rPr>
        <w:t xml:space="preserve">c) požadovanú frekvenciu alebo frekvenčné pásmo a vymedzenie predpokladaného územia, ak je to potrebné, </w:t>
      </w:r>
    </w:p>
    <w:p w:rsidR="006331B7" w:rsidRPr="00E07BA9">
      <w:pPr>
        <w:bidi w:val="0"/>
        <w:rPr>
          <w:rFonts w:ascii="Times New Roman" w:hAnsi="Times New Roman"/>
          <w:color w:val="auto"/>
        </w:rPr>
      </w:pPr>
      <w:r w:rsidRPr="00E07BA9">
        <w:rPr>
          <w:rFonts w:ascii="Times New Roman" w:hAnsi="Times New Roman"/>
          <w:color w:val="auto"/>
        </w:rPr>
        <w:t>d) účel a spôsob použitia rádiových zariadení vrátane ich technických údajov a údajov o vysielacích a prijímacích anténach spolu s vyžarovacími diagramami, ak nie sú už záväzne u</w:t>
      </w:r>
      <w:r w:rsidRPr="00E07BA9" w:rsidR="00E91B7B">
        <w:rPr>
          <w:rFonts w:ascii="Times New Roman" w:hAnsi="Times New Roman"/>
          <w:color w:val="auto"/>
        </w:rPr>
        <w:t>stanoven</w:t>
      </w:r>
      <w:r w:rsidRPr="00E07BA9">
        <w:rPr>
          <w:rFonts w:ascii="Times New Roman" w:hAnsi="Times New Roman"/>
          <w:color w:val="auto"/>
        </w:rPr>
        <w:t xml:space="preserve">é v medzinárodnej zmluve, ktorou je Slovenská republika viazaná, </w:t>
      </w:r>
    </w:p>
    <w:p w:rsidR="006331B7" w:rsidRPr="00E07BA9">
      <w:pPr>
        <w:bidi w:val="0"/>
        <w:rPr>
          <w:rFonts w:ascii="Times New Roman" w:hAnsi="Times New Roman"/>
          <w:color w:val="auto"/>
        </w:rPr>
      </w:pPr>
      <w:r w:rsidRPr="00E07BA9">
        <w:rPr>
          <w:rFonts w:ascii="Times New Roman" w:hAnsi="Times New Roman"/>
          <w:color w:val="auto"/>
        </w:rPr>
        <w:t xml:space="preserve">e) údaje o osobe oprávnenej konať v mene žiadateľa a údaje o osobe zodpovednej za obsluhu rádiového zariadenia a osvedčenie o jej osobitnej odbornej spôsobilosti, ak to tento zákon ustanovuje, </w:t>
      </w:r>
    </w:p>
    <w:p w:rsidR="006331B7" w:rsidRPr="00E07BA9">
      <w:pPr>
        <w:bidi w:val="0"/>
        <w:rPr>
          <w:rFonts w:ascii="Times New Roman" w:hAnsi="Times New Roman"/>
          <w:color w:val="auto"/>
        </w:rPr>
      </w:pPr>
      <w:r w:rsidRPr="00E07BA9">
        <w:rPr>
          <w:rFonts w:ascii="Times New Roman" w:hAnsi="Times New Roman"/>
          <w:color w:val="auto"/>
        </w:rPr>
        <w:t xml:space="preserve">f) predpokladaný termín uvedenia rádiového zariadenia do prevádzky a začatia poskytovania služby, ak je to potrebné, </w:t>
      </w:r>
    </w:p>
    <w:p w:rsidR="006331B7" w:rsidRPr="00E07BA9">
      <w:pPr>
        <w:bidi w:val="0"/>
        <w:rPr>
          <w:rFonts w:ascii="Times New Roman" w:hAnsi="Times New Roman"/>
          <w:color w:val="auto"/>
        </w:rPr>
      </w:pPr>
      <w:r w:rsidRPr="00E07BA9">
        <w:rPr>
          <w:rFonts w:ascii="Times New Roman" w:hAnsi="Times New Roman"/>
          <w:color w:val="auto"/>
        </w:rPr>
        <w:t>g) osvedčenú kópiu licencie vysielateľa na analógové vysielanie udelenú podľa osobitného predpisu,</w:t>
      </w:r>
      <w:r>
        <w:rPr>
          <w:rStyle w:val="FootnoteReference"/>
          <w:color w:val="auto"/>
          <w:rtl w:val="0"/>
        </w:rPr>
        <w:footnoteReference w:id="26"/>
      </w:r>
      <w:r w:rsidRPr="00E07BA9">
        <w:rPr>
          <w:rFonts w:ascii="Times New Roman" w:hAnsi="Times New Roman"/>
          <w:color w:val="auto"/>
        </w:rPr>
        <w:t>) ak ide o</w:t>
      </w:r>
      <w:r w:rsidRPr="00E07BA9" w:rsidR="001F0FA7">
        <w:rPr>
          <w:rFonts w:ascii="Times New Roman" w:hAnsi="Times New Roman"/>
          <w:color w:val="auto"/>
        </w:rPr>
        <w:t xml:space="preserve"> individuálne </w:t>
      </w:r>
      <w:r w:rsidRPr="00E07BA9">
        <w:rPr>
          <w:rFonts w:ascii="Times New Roman" w:hAnsi="Times New Roman"/>
          <w:color w:val="auto"/>
        </w:rPr>
        <w:t xml:space="preserve">povolenie na rozhlasové analógové vysielanie, </w:t>
      </w:r>
    </w:p>
    <w:p w:rsidR="006331B7" w:rsidRPr="00E07BA9">
      <w:pPr>
        <w:bidi w:val="0"/>
        <w:rPr>
          <w:rFonts w:ascii="Times New Roman" w:hAnsi="Times New Roman"/>
          <w:color w:val="auto"/>
        </w:rPr>
      </w:pPr>
      <w:r w:rsidRPr="00E07BA9">
        <w:rPr>
          <w:rFonts w:ascii="Times New Roman" w:hAnsi="Times New Roman"/>
          <w:color w:val="auto"/>
        </w:rPr>
        <w:t xml:space="preserve">h) </w:t>
      </w:r>
      <w:r w:rsidRPr="00E07BA9" w:rsidR="00AA5BC7">
        <w:rPr>
          <w:rFonts w:ascii="Times New Roman" w:hAnsi="Times New Roman"/>
          <w:color w:val="auto"/>
        </w:rPr>
        <w:t>obdobie</w:t>
      </w:r>
      <w:r w:rsidRPr="00E07BA9">
        <w:rPr>
          <w:rFonts w:ascii="Times New Roman" w:hAnsi="Times New Roman"/>
          <w:color w:val="auto"/>
        </w:rPr>
        <w:t>, na ktor</w:t>
      </w:r>
      <w:r w:rsidRPr="00E07BA9" w:rsidR="00AA5BC7">
        <w:rPr>
          <w:rFonts w:ascii="Times New Roman" w:hAnsi="Times New Roman"/>
          <w:color w:val="auto"/>
        </w:rPr>
        <w:t>é</w:t>
      </w:r>
      <w:r w:rsidRPr="00E07BA9">
        <w:rPr>
          <w:rFonts w:ascii="Times New Roman" w:hAnsi="Times New Roman"/>
          <w:color w:val="auto"/>
        </w:rPr>
        <w:t xml:space="preserve"> žiadateľ žiada o pridelenie frekvencií, </w:t>
      </w:r>
    </w:p>
    <w:p w:rsidR="006331B7" w:rsidRPr="00E07BA9">
      <w:pPr>
        <w:bidi w:val="0"/>
        <w:rPr>
          <w:rFonts w:ascii="Times New Roman" w:hAnsi="Times New Roman"/>
          <w:color w:val="auto"/>
        </w:rPr>
      </w:pPr>
      <w:r w:rsidRPr="00E07BA9">
        <w:rPr>
          <w:rFonts w:ascii="Times New Roman" w:hAnsi="Times New Roman"/>
          <w:color w:val="auto"/>
        </w:rPr>
        <w:t>i) požadované identifikačné znaky, ak sú pre daný druh služby nevyhnutné,</w:t>
      </w:r>
    </w:p>
    <w:p w:rsidR="006331B7" w:rsidRPr="00E07BA9">
      <w:pPr>
        <w:bidi w:val="0"/>
        <w:rPr>
          <w:rFonts w:ascii="Times New Roman" w:hAnsi="Times New Roman"/>
          <w:color w:val="auto"/>
        </w:rPr>
      </w:pPr>
      <w:r w:rsidRPr="00E07BA9">
        <w:rPr>
          <w:rFonts w:ascii="Times New Roman" w:hAnsi="Times New Roman"/>
          <w:color w:val="auto"/>
        </w:rPr>
        <w:t>j) ďalšie údaje, ak sú potrebné na plnenie úloh podľa medzinárodných zmlúv, ktorými je Slovenská republika viazaná alebo ktoré vyplývajú z členstva Slovenskej republiky v medzinárodných organizáciách.</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(6) Úrad </w:t>
      </w:r>
      <w:r w:rsidRPr="00E07BA9" w:rsidR="004735A4">
        <w:rPr>
          <w:rFonts w:ascii="Times New Roman" w:hAnsi="Times New Roman"/>
          <w:color w:val="auto"/>
        </w:rPr>
        <w:t>môže</w:t>
      </w:r>
      <w:r w:rsidRPr="00E07BA9">
        <w:rPr>
          <w:rFonts w:ascii="Times New Roman" w:hAnsi="Times New Roman"/>
          <w:color w:val="auto"/>
        </w:rPr>
        <w:t xml:space="preserve"> vyžadovať predloženie informácií potrebných na preukázanie skutočností uvedených v žiadosti podľa odseku 5.</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(7) Úrad </w:t>
      </w:r>
      <w:r w:rsidRPr="00E07BA9" w:rsidR="004735A4">
        <w:rPr>
          <w:rFonts w:ascii="Times New Roman" w:hAnsi="Times New Roman"/>
          <w:color w:val="auto"/>
        </w:rPr>
        <w:t>môže</w:t>
      </w:r>
      <w:r w:rsidRPr="00E07BA9">
        <w:rPr>
          <w:rFonts w:ascii="Times New Roman" w:hAnsi="Times New Roman"/>
          <w:color w:val="auto"/>
        </w:rPr>
        <w:t xml:space="preserve"> obmedziť počet práv na používanie frekvencií uvedených v pláne využívania frekvenčného spektra alebo predĺžiť trvanie existujúcich práv inak, ako bolo u</w:t>
      </w:r>
      <w:r w:rsidRPr="00E07BA9" w:rsidR="00AA5BC7">
        <w:rPr>
          <w:rFonts w:ascii="Times New Roman" w:hAnsi="Times New Roman"/>
          <w:color w:val="auto"/>
        </w:rPr>
        <w:t>rčené</w:t>
      </w:r>
      <w:r w:rsidRPr="00E07BA9">
        <w:rPr>
          <w:rFonts w:ascii="Times New Roman" w:hAnsi="Times New Roman"/>
          <w:color w:val="auto"/>
        </w:rPr>
        <w:t xml:space="preserve"> </w:t>
      </w:r>
      <w:r w:rsidRPr="00E07BA9" w:rsidR="00B46AF7">
        <w:rPr>
          <w:rFonts w:ascii="Times New Roman" w:hAnsi="Times New Roman"/>
          <w:color w:val="auto"/>
        </w:rPr>
        <w:t xml:space="preserve">v </w:t>
      </w:r>
      <w:r w:rsidRPr="00E07BA9">
        <w:rPr>
          <w:rFonts w:ascii="Times New Roman" w:hAnsi="Times New Roman"/>
          <w:color w:val="auto"/>
        </w:rPr>
        <w:t>pôvod</w:t>
      </w:r>
      <w:r w:rsidRPr="00E07BA9" w:rsidR="00DB2347">
        <w:rPr>
          <w:rFonts w:ascii="Times New Roman" w:hAnsi="Times New Roman"/>
          <w:color w:val="auto"/>
        </w:rPr>
        <w:t>ných individuálnych povoleniach, pričom</w:t>
      </w:r>
      <w:r w:rsidRPr="00E07BA9">
        <w:rPr>
          <w:rFonts w:ascii="Times New Roman" w:hAnsi="Times New Roman"/>
          <w:color w:val="auto"/>
        </w:rPr>
        <w:t xml:space="preserve"> </w:t>
      </w:r>
      <w:r w:rsidRPr="00E07BA9" w:rsidR="007D158C">
        <w:rPr>
          <w:rFonts w:ascii="Times New Roman" w:hAnsi="Times New Roman"/>
          <w:color w:val="auto"/>
        </w:rPr>
        <w:t xml:space="preserve">prihliadne na </w:t>
      </w:r>
      <w:r w:rsidRPr="00E07BA9">
        <w:rPr>
          <w:rFonts w:ascii="Times New Roman" w:hAnsi="Times New Roman"/>
          <w:color w:val="auto"/>
        </w:rPr>
        <w:t xml:space="preserve">potrebu maximalizovať výhody pre používateľov a uľahčiť rozvoj </w:t>
      </w:r>
      <w:r w:rsidRPr="00E07BA9" w:rsidR="00A35AED">
        <w:rPr>
          <w:rFonts w:ascii="Times New Roman" w:hAnsi="Times New Roman"/>
          <w:color w:val="auto"/>
        </w:rPr>
        <w:t xml:space="preserve">hospodárskej </w:t>
      </w:r>
      <w:r w:rsidRPr="00E07BA9">
        <w:rPr>
          <w:rFonts w:ascii="Times New Roman" w:hAnsi="Times New Roman"/>
          <w:color w:val="auto"/>
        </w:rPr>
        <w:t>súťaže</w:t>
      </w:r>
      <w:r w:rsidRPr="00E07BA9" w:rsidR="00DB2347">
        <w:rPr>
          <w:rFonts w:ascii="Times New Roman" w:hAnsi="Times New Roman"/>
          <w:color w:val="auto"/>
        </w:rPr>
        <w:t>. Úrad konzultuje návrh</w:t>
      </w:r>
      <w:r w:rsidRPr="00E07BA9" w:rsidR="00FB0195">
        <w:rPr>
          <w:rFonts w:ascii="Times New Roman" w:hAnsi="Times New Roman"/>
          <w:color w:val="auto"/>
        </w:rPr>
        <w:t xml:space="preserve"> </w:t>
      </w:r>
      <w:r w:rsidRPr="00E07BA9">
        <w:rPr>
          <w:rFonts w:ascii="Times New Roman" w:hAnsi="Times New Roman"/>
          <w:color w:val="auto"/>
        </w:rPr>
        <w:t>na obmedzenie počtu práv pod</w:t>
      </w:r>
      <w:r w:rsidRPr="00E07BA9">
        <w:rPr>
          <w:rFonts w:ascii="Arial" w:hAnsi="Arial" w:cs="Arial"/>
          <w:color w:val="auto"/>
        </w:rPr>
        <w:t>ľ</w:t>
      </w:r>
      <w:r w:rsidRPr="00E07BA9">
        <w:rPr>
          <w:rFonts w:ascii="Times New Roman" w:hAnsi="Times New Roman"/>
          <w:color w:val="auto"/>
        </w:rPr>
        <w:t xml:space="preserve">a § </w:t>
      </w:r>
      <w:r w:rsidRPr="00E07BA9" w:rsidR="00DD3CED">
        <w:rPr>
          <w:rFonts w:ascii="Times New Roman" w:hAnsi="Times New Roman"/>
          <w:color w:val="auto"/>
        </w:rPr>
        <w:t>10</w:t>
      </w:r>
      <w:r w:rsidRPr="00E07BA9">
        <w:rPr>
          <w:rFonts w:ascii="Times New Roman" w:hAnsi="Times New Roman"/>
          <w:color w:val="auto"/>
        </w:rPr>
        <w:t xml:space="preserve">. Po </w:t>
      </w:r>
      <w:r w:rsidRPr="00E07BA9" w:rsidR="00AA5BC7">
        <w:rPr>
          <w:rFonts w:ascii="Times New Roman" w:hAnsi="Times New Roman"/>
          <w:color w:val="auto"/>
        </w:rPr>
        <w:t>určení</w:t>
      </w:r>
      <w:r w:rsidRPr="00E07BA9">
        <w:rPr>
          <w:rFonts w:ascii="Times New Roman" w:hAnsi="Times New Roman"/>
          <w:color w:val="auto"/>
        </w:rPr>
        <w:t xml:space="preserve"> postupu vyzve na podávanie žiadostí o vydanie alebo predĺženie individuálneho povolenia.</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(8) Úrad prehodnocuje raz za tri roky alebo na základe žiadosti dotknutých podnikov obmedzenie počtu práv podľa odseku 7. </w:t>
      </w:r>
    </w:p>
    <w:p w:rsidR="004735A4" w:rsidRPr="00E07BA9">
      <w:pPr>
        <w:bidi w:val="0"/>
        <w:rPr>
          <w:rFonts w:ascii="Times New Roman" w:hAnsi="Times New Roman"/>
          <w:color w:val="auto"/>
        </w:rPr>
      </w:pPr>
    </w:p>
    <w:p w:rsidR="00C843EB" w:rsidRPr="00E07BA9" w:rsidP="00C843EB">
      <w:pPr>
        <w:bidi w:val="0"/>
        <w:rPr>
          <w:rFonts w:ascii="Times New Roman" w:hAnsi="Times New Roman"/>
          <w:color w:val="auto"/>
        </w:rPr>
      </w:pPr>
      <w:r w:rsidRPr="00E07BA9">
        <w:rPr>
          <w:rFonts w:ascii="Times New Roman" w:hAnsi="Times New Roman"/>
          <w:color w:val="auto"/>
        </w:rPr>
        <w:t>(</w:t>
      </w:r>
      <w:r w:rsidRPr="00E07BA9" w:rsidR="004735A4">
        <w:rPr>
          <w:rFonts w:ascii="Times New Roman" w:hAnsi="Times New Roman"/>
          <w:color w:val="auto"/>
        </w:rPr>
        <w:t>9</w:t>
      </w:r>
      <w:r w:rsidRPr="00E07BA9">
        <w:rPr>
          <w:rFonts w:ascii="Times New Roman" w:hAnsi="Times New Roman"/>
          <w:color w:val="auto"/>
        </w:rPr>
        <w:t xml:space="preserve">) Individuálne povolenie podľa odseku 1 </w:t>
      </w:r>
      <w:r w:rsidRPr="00E07BA9" w:rsidR="004D1A91">
        <w:rPr>
          <w:rFonts w:ascii="Times New Roman" w:hAnsi="Times New Roman"/>
          <w:color w:val="auto"/>
        </w:rPr>
        <w:t>môže obsahovať len</w:t>
      </w:r>
    </w:p>
    <w:p w:rsidR="00C843EB" w:rsidRPr="00E07BA9" w:rsidP="00C843EB">
      <w:pPr>
        <w:bidi w:val="0"/>
        <w:rPr>
          <w:rFonts w:ascii="Times New Roman" w:hAnsi="Times New Roman"/>
          <w:color w:val="auto"/>
        </w:rPr>
      </w:pPr>
    </w:p>
    <w:p w:rsidR="00C843EB" w:rsidRPr="00E07BA9" w:rsidP="00C843EB">
      <w:pPr>
        <w:bidi w:val="0"/>
        <w:rPr>
          <w:rFonts w:ascii="Times New Roman" w:hAnsi="Times New Roman"/>
          <w:color w:val="auto"/>
        </w:rPr>
      </w:pPr>
      <w:r w:rsidRPr="00E07BA9">
        <w:rPr>
          <w:rFonts w:ascii="Times New Roman" w:hAnsi="Times New Roman"/>
          <w:color w:val="auto"/>
        </w:rPr>
        <w:t xml:space="preserve">a) identifikačné údaje o držiteľovi individuálneho povolenia, </w:t>
      </w:r>
    </w:p>
    <w:p w:rsidR="00C843EB" w:rsidRPr="00E07BA9" w:rsidP="00C843EB">
      <w:pPr>
        <w:bidi w:val="0"/>
        <w:rPr>
          <w:rFonts w:ascii="Times New Roman" w:hAnsi="Times New Roman"/>
          <w:color w:val="auto"/>
        </w:rPr>
      </w:pPr>
      <w:r w:rsidRPr="00E07BA9">
        <w:rPr>
          <w:rFonts w:ascii="Times New Roman" w:hAnsi="Times New Roman"/>
          <w:color w:val="auto"/>
        </w:rPr>
        <w:t>b) povinnosť poskytovať službu alebo používať typ technológie, pre ktoré sú pridelené frekvencie určené, vrátane prípadných požiadaviek na pokrytie a kvalitu, ak takéto povinnosti ustanovuje národná tabuľka frekvenčného spektra alebo plán využívania frekvenčného spektra,</w:t>
      </w:r>
    </w:p>
    <w:p w:rsidR="00C843EB" w:rsidRPr="00E07BA9" w:rsidP="00C843EB">
      <w:pPr>
        <w:bidi w:val="0"/>
        <w:rPr>
          <w:rFonts w:ascii="Times New Roman" w:hAnsi="Times New Roman"/>
          <w:color w:val="auto"/>
        </w:rPr>
      </w:pPr>
      <w:r w:rsidRPr="00E07BA9">
        <w:rPr>
          <w:rFonts w:ascii="Times New Roman" w:hAnsi="Times New Roman"/>
          <w:color w:val="auto"/>
        </w:rPr>
        <w:t xml:space="preserve">c) podmienky na efektívne používanie frekvencií, </w:t>
      </w:r>
    </w:p>
    <w:p w:rsidR="00C843EB" w:rsidRPr="00E07BA9" w:rsidP="00C843EB">
      <w:pPr>
        <w:bidi w:val="0"/>
        <w:rPr>
          <w:rFonts w:ascii="Times New Roman" w:hAnsi="Times New Roman"/>
          <w:color w:val="auto"/>
        </w:rPr>
      </w:pPr>
      <w:r w:rsidRPr="00E07BA9">
        <w:rPr>
          <w:rFonts w:ascii="Times New Roman" w:hAnsi="Times New Roman"/>
          <w:color w:val="auto"/>
        </w:rPr>
        <w:t xml:space="preserve">d) technické a prevádzkové podmienky potrebné na zamedzenie škodlivého rušenia a na obmedzenie vystavenia verejnosti účinkom elektromagnetického poľa, ak sa také podmienky líšia od podmienok určených vo všeobecnom povolení, </w:t>
      </w:r>
    </w:p>
    <w:p w:rsidR="00C843EB" w:rsidRPr="00E07BA9" w:rsidP="00C843EB">
      <w:pPr>
        <w:bidi w:val="0"/>
        <w:rPr>
          <w:rFonts w:ascii="Times New Roman" w:hAnsi="Times New Roman"/>
          <w:color w:val="auto"/>
        </w:rPr>
      </w:pPr>
      <w:r w:rsidRPr="00E07BA9">
        <w:rPr>
          <w:rFonts w:ascii="Times New Roman" w:hAnsi="Times New Roman"/>
          <w:color w:val="auto"/>
        </w:rPr>
        <w:t xml:space="preserve">e) pridelené frekvencie, identifikačné znaky a lehotu platnosti individuálneho povolenia, s výhradou zmien v národnej tabuľke frekvenčného spektra, </w:t>
      </w:r>
    </w:p>
    <w:p w:rsidR="00C843EB" w:rsidRPr="00E07BA9" w:rsidP="00C843EB">
      <w:pPr>
        <w:bidi w:val="0"/>
        <w:rPr>
          <w:rFonts w:ascii="Times New Roman" w:hAnsi="Times New Roman"/>
          <w:color w:val="auto"/>
        </w:rPr>
      </w:pPr>
      <w:r w:rsidRPr="00E07BA9">
        <w:rPr>
          <w:rFonts w:ascii="Times New Roman" w:hAnsi="Times New Roman"/>
          <w:color w:val="auto"/>
        </w:rPr>
        <w:t xml:space="preserve">f) záväzky, ktoré na seba prevzal </w:t>
      </w:r>
      <w:r w:rsidRPr="00E07BA9" w:rsidR="00B16BF4">
        <w:rPr>
          <w:rFonts w:ascii="Times New Roman" w:hAnsi="Times New Roman"/>
          <w:color w:val="auto"/>
        </w:rPr>
        <w:t xml:space="preserve">účastník výberového konania </w:t>
      </w:r>
      <w:r w:rsidRPr="00E07BA9">
        <w:rPr>
          <w:rFonts w:ascii="Times New Roman" w:hAnsi="Times New Roman"/>
          <w:color w:val="auto"/>
        </w:rPr>
        <w:t>v priebehu výberového konania</w:t>
      </w:r>
      <w:r w:rsidRPr="00E07BA9" w:rsidR="00B16BF4">
        <w:rPr>
          <w:rFonts w:ascii="Times New Roman" w:hAnsi="Times New Roman"/>
          <w:color w:val="auto"/>
        </w:rPr>
        <w:t xml:space="preserve"> a ktoré uviedol v ponuke</w:t>
      </w:r>
      <w:r w:rsidRPr="00E07BA9">
        <w:rPr>
          <w:rFonts w:ascii="Times New Roman" w:hAnsi="Times New Roman"/>
          <w:color w:val="auto"/>
        </w:rPr>
        <w:t xml:space="preserve">, </w:t>
      </w:r>
    </w:p>
    <w:p w:rsidR="00C843EB" w:rsidRPr="00E07BA9" w:rsidP="00C843EB">
      <w:pPr>
        <w:bidi w:val="0"/>
        <w:rPr>
          <w:rFonts w:ascii="Times New Roman" w:hAnsi="Times New Roman"/>
          <w:color w:val="auto"/>
        </w:rPr>
      </w:pPr>
      <w:r w:rsidRPr="00E07BA9">
        <w:rPr>
          <w:rFonts w:ascii="Times New Roman" w:hAnsi="Times New Roman"/>
          <w:color w:val="auto"/>
        </w:rPr>
        <w:t xml:space="preserve">g) operátorskú triedu pre amatérske stanice, </w:t>
      </w:r>
    </w:p>
    <w:p w:rsidR="00C843EB" w:rsidRPr="00E07BA9" w:rsidP="00C843EB">
      <w:pPr>
        <w:bidi w:val="0"/>
        <w:rPr>
          <w:rFonts w:ascii="Times New Roman" w:hAnsi="Times New Roman"/>
          <w:color w:val="auto"/>
        </w:rPr>
      </w:pPr>
      <w:r w:rsidRPr="00E07BA9">
        <w:rPr>
          <w:rFonts w:ascii="Times New Roman" w:hAnsi="Times New Roman"/>
          <w:color w:val="auto"/>
        </w:rPr>
        <w:t>h) výšku úhrady za frekvencie a identifikačné znaky a spôsob platenia,</w:t>
      </w:r>
    </w:p>
    <w:p w:rsidR="00C843EB" w:rsidRPr="00E07BA9" w:rsidP="00C843EB">
      <w:pPr>
        <w:bidi w:val="0"/>
        <w:rPr>
          <w:rFonts w:ascii="Times New Roman" w:hAnsi="Times New Roman"/>
          <w:color w:val="auto"/>
        </w:rPr>
      </w:pPr>
      <w:r w:rsidRPr="00E07BA9">
        <w:rPr>
          <w:rFonts w:ascii="Times New Roman" w:hAnsi="Times New Roman"/>
          <w:color w:val="auto"/>
        </w:rPr>
        <w:t xml:space="preserve">i) vymedzenie povinností vrátane súvisiacich údajov, ktoré sú potrebné na plnenie úloh podľa medzinárodných zmlúv o využívaní frekvencií, ktorými je Slovenská republika viazaná alebo ktoré vyplývajú z členstva Slovenskej republiky v medzinárodných organizáciách, </w:t>
      </w:r>
    </w:p>
    <w:p w:rsidR="00C843EB" w:rsidRPr="00E07BA9" w:rsidP="00C843EB">
      <w:pPr>
        <w:bidi w:val="0"/>
        <w:rPr>
          <w:rFonts w:ascii="Times New Roman" w:hAnsi="Times New Roman"/>
          <w:color w:val="auto"/>
        </w:rPr>
      </w:pPr>
      <w:r w:rsidRPr="00E07BA9">
        <w:rPr>
          <w:rFonts w:ascii="Times New Roman" w:hAnsi="Times New Roman"/>
          <w:color w:val="auto"/>
        </w:rPr>
        <w:t>j) podmienky prevodu alebo prenájmu práv vyplývajúcich z pridelenia frekvencií,</w:t>
      </w:r>
    </w:p>
    <w:p w:rsidR="00C843EB" w:rsidRPr="00E07BA9" w:rsidP="00C843EB">
      <w:pPr>
        <w:bidi w:val="0"/>
        <w:rPr>
          <w:rFonts w:ascii="Times New Roman" w:hAnsi="Times New Roman"/>
          <w:color w:val="auto"/>
        </w:rPr>
      </w:pPr>
      <w:r w:rsidRPr="00E07BA9">
        <w:rPr>
          <w:rFonts w:ascii="Times New Roman" w:hAnsi="Times New Roman"/>
          <w:color w:val="auto"/>
        </w:rPr>
        <w:t>k) počet a typ rádiových zariadení a antén, ich technickú špecifikáciu a druh vysielania, ak je to potrebné,</w:t>
      </w:r>
    </w:p>
    <w:p w:rsidR="00C843EB" w:rsidRPr="00E07BA9" w:rsidP="00C843EB">
      <w:pPr>
        <w:bidi w:val="0"/>
        <w:rPr>
          <w:rFonts w:ascii="Times New Roman" w:hAnsi="Times New Roman"/>
          <w:color w:val="auto"/>
        </w:rPr>
      </w:pPr>
      <w:r w:rsidRPr="00E07BA9">
        <w:rPr>
          <w:rFonts w:ascii="Times New Roman" w:hAnsi="Times New Roman"/>
          <w:color w:val="auto"/>
        </w:rPr>
        <w:t>l) vymedzenie územia, na ktorom je možné frekvencie používať, ak je to pre daný druh rádiokomunikačnej služby potrebné,</w:t>
      </w:r>
    </w:p>
    <w:p w:rsidR="00C843EB" w:rsidRPr="00E07BA9" w:rsidP="00C843EB">
      <w:pPr>
        <w:bidi w:val="0"/>
        <w:rPr>
          <w:rFonts w:ascii="Times New Roman" w:hAnsi="Times New Roman"/>
          <w:color w:val="auto"/>
        </w:rPr>
      </w:pPr>
      <w:r w:rsidRPr="00E07BA9">
        <w:rPr>
          <w:rFonts w:ascii="Times New Roman" w:hAnsi="Times New Roman"/>
          <w:color w:val="auto"/>
        </w:rPr>
        <w:t>m) povinnosti špecifické pre experimentálne používanie frekvencií.</w:t>
      </w:r>
    </w:p>
    <w:p w:rsidR="00C843EB" w:rsidRPr="00E07BA9" w:rsidP="00C843EB">
      <w:pPr>
        <w:bidi w:val="0"/>
        <w:rPr>
          <w:rFonts w:ascii="Times New Roman" w:hAnsi="Times New Roman"/>
          <w:color w:val="auto"/>
        </w:rPr>
      </w:pPr>
    </w:p>
    <w:p w:rsidR="00C843EB" w:rsidRPr="00E07BA9" w:rsidP="00C843EB">
      <w:pPr>
        <w:bidi w:val="0"/>
        <w:rPr>
          <w:rFonts w:ascii="Times New Roman" w:hAnsi="Times New Roman"/>
          <w:color w:val="auto"/>
        </w:rPr>
      </w:pPr>
      <w:r w:rsidRPr="00E07BA9">
        <w:rPr>
          <w:rFonts w:ascii="Times New Roman" w:hAnsi="Times New Roman"/>
          <w:color w:val="auto"/>
        </w:rPr>
        <w:t>(</w:t>
      </w:r>
      <w:r w:rsidRPr="00E07BA9" w:rsidR="004735A4">
        <w:rPr>
          <w:rFonts w:ascii="Times New Roman" w:hAnsi="Times New Roman"/>
          <w:color w:val="auto"/>
        </w:rPr>
        <w:t>10</w:t>
      </w:r>
      <w:r w:rsidRPr="00E07BA9">
        <w:rPr>
          <w:rFonts w:ascii="Times New Roman" w:hAnsi="Times New Roman"/>
          <w:color w:val="auto"/>
        </w:rPr>
        <w:t>) Podrobnosti o hodnotení efektívneho využívania frekvenčného spektra ustanoví všeobecne záväzný právny predpis, ktorý vydá úrad.</w:t>
      </w:r>
    </w:p>
    <w:p w:rsidR="00C843EB" w:rsidRPr="00E07BA9" w:rsidP="00C843EB">
      <w:pPr>
        <w:bidi w:val="0"/>
        <w:rPr>
          <w:rFonts w:ascii="Times New Roman" w:hAnsi="Times New Roman"/>
          <w:color w:val="auto"/>
        </w:rPr>
      </w:pPr>
    </w:p>
    <w:p w:rsidR="00C843EB" w:rsidRPr="00E07BA9" w:rsidP="00C843EB">
      <w:pPr>
        <w:bidi w:val="0"/>
        <w:rPr>
          <w:rFonts w:ascii="Times New Roman" w:hAnsi="Times New Roman"/>
          <w:color w:val="auto"/>
        </w:rPr>
      </w:pPr>
      <w:r w:rsidRPr="00E07BA9">
        <w:rPr>
          <w:rFonts w:ascii="Times New Roman" w:hAnsi="Times New Roman"/>
          <w:color w:val="auto"/>
        </w:rPr>
        <w:t>(</w:t>
      </w:r>
      <w:r w:rsidRPr="00E07BA9" w:rsidR="004735A4">
        <w:rPr>
          <w:rFonts w:ascii="Times New Roman" w:hAnsi="Times New Roman"/>
          <w:color w:val="auto"/>
        </w:rPr>
        <w:t>11</w:t>
      </w:r>
      <w:r w:rsidRPr="00E07BA9">
        <w:rPr>
          <w:rFonts w:ascii="Times New Roman" w:hAnsi="Times New Roman"/>
          <w:color w:val="auto"/>
        </w:rPr>
        <w:t>) Individuálne povolenie na rozhlasové analógové pozemské vysielanie úrad vydá, ak žiadateľ o individuálne povolenie má licenciu na rozhlasové analógové pozemské vysielanie alebo ak má uzavretú zmluvu o prenose rozhlasového vysielania s držiteľom takej licencie.</w:t>
      </w:r>
    </w:p>
    <w:p w:rsidR="00C843EB" w:rsidRPr="00E07BA9" w:rsidP="00C843EB">
      <w:pPr>
        <w:bidi w:val="0"/>
        <w:rPr>
          <w:rFonts w:ascii="Times New Roman" w:hAnsi="Times New Roman"/>
          <w:color w:val="auto"/>
        </w:rPr>
      </w:pPr>
    </w:p>
    <w:p w:rsidR="00C843EB" w:rsidRPr="00E07BA9" w:rsidP="00C843EB">
      <w:pPr>
        <w:bidi w:val="0"/>
        <w:rPr>
          <w:rFonts w:ascii="Times New Roman" w:hAnsi="Times New Roman"/>
          <w:color w:val="auto"/>
        </w:rPr>
      </w:pPr>
      <w:r w:rsidRPr="00E07BA9">
        <w:rPr>
          <w:rFonts w:ascii="Times New Roman" w:hAnsi="Times New Roman"/>
          <w:color w:val="auto"/>
        </w:rPr>
        <w:t>(</w:t>
      </w:r>
      <w:r w:rsidRPr="00E07BA9" w:rsidR="004735A4">
        <w:rPr>
          <w:rFonts w:ascii="Times New Roman" w:hAnsi="Times New Roman"/>
          <w:color w:val="auto"/>
        </w:rPr>
        <w:t>1</w:t>
      </w:r>
      <w:r w:rsidRPr="00E07BA9">
        <w:rPr>
          <w:rFonts w:ascii="Times New Roman" w:hAnsi="Times New Roman"/>
          <w:color w:val="auto"/>
        </w:rPr>
        <w:t xml:space="preserve">2) Úrad pri určovaní lehoty platnosti individuálneho povolenia </w:t>
      </w:r>
      <w:r w:rsidRPr="00E07BA9" w:rsidR="00650F4B">
        <w:rPr>
          <w:rFonts w:ascii="Times New Roman" w:hAnsi="Times New Roman"/>
          <w:color w:val="auto"/>
        </w:rPr>
        <w:t>prihliad</w:t>
      </w:r>
      <w:r w:rsidRPr="00E07BA9" w:rsidR="00B46AF7">
        <w:rPr>
          <w:rFonts w:ascii="Times New Roman" w:hAnsi="Times New Roman"/>
          <w:color w:val="auto"/>
        </w:rPr>
        <w:t>a</w:t>
      </w:r>
      <w:r w:rsidRPr="00E07BA9" w:rsidR="00650F4B">
        <w:rPr>
          <w:rFonts w:ascii="Times New Roman" w:hAnsi="Times New Roman"/>
          <w:color w:val="auto"/>
        </w:rPr>
        <w:t xml:space="preserve"> na </w:t>
      </w:r>
      <w:r w:rsidRPr="00E07BA9">
        <w:rPr>
          <w:rFonts w:ascii="Times New Roman" w:hAnsi="Times New Roman"/>
          <w:color w:val="auto"/>
        </w:rPr>
        <w:t xml:space="preserve">potrebné investície a potrebu poskytnúť primerané obdobie na amortizáciu investícií. Úrad vydá individuálne povolenie najviac na desať rokov. Ak je to odôvodnené </w:t>
      </w:r>
      <w:r w:rsidRPr="00E07BA9" w:rsidR="007F2AAE">
        <w:rPr>
          <w:rFonts w:ascii="Times New Roman" w:hAnsi="Times New Roman"/>
          <w:color w:val="auto"/>
        </w:rPr>
        <w:t>obdobím</w:t>
      </w:r>
      <w:r w:rsidRPr="00E07BA9">
        <w:rPr>
          <w:rFonts w:ascii="Times New Roman" w:hAnsi="Times New Roman"/>
          <w:color w:val="auto"/>
        </w:rPr>
        <w:t xml:space="preserve"> návratnosti investície, úrad </w:t>
      </w:r>
      <w:r w:rsidRPr="00E07BA9" w:rsidR="00012B9C">
        <w:rPr>
          <w:rFonts w:ascii="Times New Roman" w:hAnsi="Times New Roman"/>
          <w:color w:val="auto"/>
        </w:rPr>
        <w:t>môže</w:t>
      </w:r>
      <w:r w:rsidRPr="00E07BA9">
        <w:rPr>
          <w:rFonts w:ascii="Times New Roman" w:hAnsi="Times New Roman"/>
          <w:color w:val="auto"/>
        </w:rPr>
        <w:t xml:space="preserve"> vydať individuálne povolenie aj na dlhšie obdobie. Ak ide o frekvencie, ktoré neboli pridelené na základe výsledku výberového konania, úrad môže individuálne povolenie na základe žiadosti držiteľa povolenia predĺžiť. Ak ide o individuálne povolenie na  rozhlasové analógové pozemské vysielanie vydané na základe licencie na analógové rozhlasové pozemské vysielanie, možno toto individuálne povolenie vydať na </w:t>
      </w:r>
      <w:r w:rsidRPr="00E07BA9" w:rsidR="007F2AAE">
        <w:rPr>
          <w:rFonts w:ascii="Times New Roman" w:hAnsi="Times New Roman"/>
          <w:color w:val="auto"/>
        </w:rPr>
        <w:t>obdobie</w:t>
      </w:r>
      <w:r w:rsidRPr="00E07BA9">
        <w:rPr>
          <w:rFonts w:ascii="Times New Roman" w:hAnsi="Times New Roman"/>
          <w:color w:val="auto"/>
        </w:rPr>
        <w:t xml:space="preserve"> uveden</w:t>
      </w:r>
      <w:r w:rsidRPr="00E07BA9" w:rsidR="007F2AAE">
        <w:rPr>
          <w:rFonts w:ascii="Times New Roman" w:hAnsi="Times New Roman"/>
          <w:color w:val="auto"/>
        </w:rPr>
        <w:t>é</w:t>
      </w:r>
      <w:r w:rsidRPr="00E07BA9">
        <w:rPr>
          <w:rFonts w:ascii="Times New Roman" w:hAnsi="Times New Roman"/>
          <w:color w:val="auto"/>
        </w:rPr>
        <w:t xml:space="preserve"> v žiadosti o individuálne povolenie, najviac na obdobie, na ktor</w:t>
      </w:r>
      <w:r w:rsidRPr="00E07BA9" w:rsidR="007F2AAE">
        <w:rPr>
          <w:rFonts w:ascii="Times New Roman" w:hAnsi="Times New Roman"/>
          <w:color w:val="auto"/>
        </w:rPr>
        <w:t>é</w:t>
      </w:r>
      <w:r w:rsidRPr="00E07BA9">
        <w:rPr>
          <w:rFonts w:ascii="Times New Roman" w:hAnsi="Times New Roman"/>
          <w:color w:val="auto"/>
        </w:rPr>
        <w:t xml:space="preserve"> bola udelená licencia na rozhlasové analógové pozemské vysielanie. Žiadosť o predĺženie platnosti individuálneho povolenia môže žiadateľ podať najskôr šesť mesiacov pred stratou platnosti individuálneho povolenia a najneskôr šesť týždňov pred stratou platnosti individuálneho povolenia.</w:t>
      </w:r>
    </w:p>
    <w:p w:rsidR="00C843EB" w:rsidRPr="00E07BA9" w:rsidP="00C843EB">
      <w:pPr>
        <w:bidi w:val="0"/>
        <w:rPr>
          <w:rFonts w:ascii="Times New Roman" w:hAnsi="Times New Roman"/>
          <w:color w:val="auto"/>
        </w:rPr>
      </w:pPr>
    </w:p>
    <w:p w:rsidR="00C843EB" w:rsidRPr="00E07BA9" w:rsidP="00C843EB">
      <w:pPr>
        <w:bidi w:val="0"/>
        <w:rPr>
          <w:rFonts w:ascii="Times New Roman" w:hAnsi="Times New Roman"/>
          <w:color w:val="auto"/>
        </w:rPr>
      </w:pPr>
      <w:r w:rsidRPr="00E07BA9">
        <w:rPr>
          <w:rFonts w:ascii="Times New Roman" w:hAnsi="Times New Roman"/>
          <w:color w:val="auto"/>
        </w:rPr>
        <w:t>(</w:t>
      </w:r>
      <w:r w:rsidRPr="00E07BA9" w:rsidR="004735A4">
        <w:rPr>
          <w:rFonts w:ascii="Times New Roman" w:hAnsi="Times New Roman"/>
          <w:color w:val="auto"/>
        </w:rPr>
        <w:t>13</w:t>
      </w:r>
      <w:r w:rsidRPr="00E07BA9">
        <w:rPr>
          <w:rFonts w:ascii="Times New Roman" w:hAnsi="Times New Roman"/>
          <w:color w:val="auto"/>
        </w:rPr>
        <w:t>) Úrad v individuálnom povolení uvedie, či je možné práva vyplývajúce z pridelenia frekvencií previesť alebo prenajať v súlade s plánom využívania frekvenčného spektra a za akých podmienok.</w:t>
      </w:r>
    </w:p>
    <w:p w:rsidR="00C843EB" w:rsidRPr="00E07BA9" w:rsidP="00C843EB">
      <w:pPr>
        <w:bidi w:val="0"/>
        <w:rPr>
          <w:rFonts w:ascii="Times New Roman" w:hAnsi="Times New Roman"/>
          <w:color w:val="auto"/>
        </w:rPr>
      </w:pPr>
    </w:p>
    <w:p w:rsidR="00C843EB" w:rsidRPr="00E07BA9" w:rsidP="00C843EB">
      <w:pPr>
        <w:bidi w:val="0"/>
        <w:rPr>
          <w:rFonts w:ascii="Times New Roman" w:hAnsi="Times New Roman"/>
          <w:color w:val="auto"/>
        </w:rPr>
      </w:pPr>
      <w:r w:rsidRPr="00E07BA9">
        <w:rPr>
          <w:rFonts w:ascii="Times New Roman" w:hAnsi="Times New Roman"/>
          <w:color w:val="auto"/>
        </w:rPr>
        <w:t>(</w:t>
      </w:r>
      <w:r w:rsidRPr="00E07BA9" w:rsidR="004735A4">
        <w:rPr>
          <w:rFonts w:ascii="Times New Roman" w:hAnsi="Times New Roman"/>
          <w:color w:val="auto"/>
        </w:rPr>
        <w:t>14</w:t>
      </w:r>
      <w:r w:rsidRPr="00E07BA9">
        <w:rPr>
          <w:rFonts w:ascii="Times New Roman" w:hAnsi="Times New Roman"/>
          <w:color w:val="auto"/>
        </w:rPr>
        <w:t xml:space="preserve">) Zámer uskutočniť prevod práv vyplývajúcich z pridelenia frekvencií je podnik povinný oznámiť úradu najneskôr štyri týždne pred jeho uskutočnením a uskutočnenie prevodu do piatich pracovných dní. Oznámenie o zámere obsahuje identifikačné údaje držiteľa individuálneho povolenia a podniku, na ktorý sa majú práva vyplývajúce z pridelenia frekvencií previesť, v rozsahu podľa </w:t>
      </w:r>
      <w:r w:rsidRPr="00E07BA9" w:rsidR="00DD3CED">
        <w:rPr>
          <w:rFonts w:ascii="Times New Roman" w:hAnsi="Times New Roman"/>
          <w:color w:val="auto"/>
        </w:rPr>
        <w:t>§ 15</w:t>
      </w:r>
      <w:r w:rsidRPr="00E07BA9">
        <w:rPr>
          <w:rFonts w:ascii="Times New Roman" w:hAnsi="Times New Roman"/>
          <w:color w:val="auto"/>
        </w:rPr>
        <w:t xml:space="preserve"> ods. 2 písm. a) a b), označenie individuálneho povolenia, ktorého sa prevod týka a frekvencií, ktoré sa majú previesť. Úrad tento zámer, ako aj uskutočnenie prevodu, zverejní. </w:t>
      </w:r>
    </w:p>
    <w:p w:rsidR="00C843EB" w:rsidRPr="00E07BA9" w:rsidP="00C843EB">
      <w:pPr>
        <w:bidi w:val="0"/>
        <w:rPr>
          <w:rFonts w:ascii="Times New Roman" w:hAnsi="Times New Roman"/>
          <w:color w:val="auto"/>
        </w:rPr>
      </w:pPr>
    </w:p>
    <w:p w:rsidR="00C843EB" w:rsidRPr="00E07BA9" w:rsidP="00C843EB">
      <w:pPr>
        <w:bidi w:val="0"/>
        <w:rPr>
          <w:rFonts w:ascii="Times New Roman" w:hAnsi="Times New Roman"/>
          <w:color w:val="auto"/>
        </w:rPr>
      </w:pPr>
      <w:r w:rsidRPr="00E07BA9">
        <w:rPr>
          <w:rFonts w:ascii="Times New Roman" w:hAnsi="Times New Roman"/>
          <w:color w:val="auto"/>
        </w:rPr>
        <w:t>(</w:t>
      </w:r>
      <w:r w:rsidRPr="00E07BA9" w:rsidR="004735A4">
        <w:rPr>
          <w:rFonts w:ascii="Times New Roman" w:hAnsi="Times New Roman"/>
          <w:color w:val="auto"/>
        </w:rPr>
        <w:t>15</w:t>
      </w:r>
      <w:r w:rsidRPr="00E07BA9">
        <w:rPr>
          <w:rFonts w:ascii="Times New Roman" w:hAnsi="Times New Roman"/>
          <w:color w:val="auto"/>
        </w:rPr>
        <w:t>) Prevod alebo prenájom práv nie je možné uskutočniť, ak</w:t>
      </w:r>
    </w:p>
    <w:p w:rsidR="00C843EB" w:rsidRPr="00E07BA9" w:rsidP="00C843EB">
      <w:pPr>
        <w:bidi w:val="0"/>
        <w:rPr>
          <w:rFonts w:ascii="Times New Roman" w:hAnsi="Times New Roman"/>
          <w:color w:val="auto"/>
        </w:rPr>
      </w:pPr>
    </w:p>
    <w:p w:rsidR="00C843EB" w:rsidRPr="00E07BA9" w:rsidP="00E24927">
      <w:pPr>
        <w:numPr>
          <w:numId w:val="23"/>
        </w:numPr>
        <w:bidi w:val="0"/>
        <w:ind w:left="360"/>
        <w:rPr>
          <w:rFonts w:ascii="Times New Roman" w:hAnsi="Times New Roman"/>
          <w:color w:val="auto"/>
        </w:rPr>
      </w:pPr>
      <w:r w:rsidRPr="00E07BA9">
        <w:rPr>
          <w:rFonts w:ascii="Times New Roman" w:hAnsi="Times New Roman"/>
          <w:color w:val="auto"/>
        </w:rPr>
        <w:t>ide o frekvencie pridelené na analógové rozhlasové alebo analógové televízne vysielanie,</w:t>
      </w:r>
    </w:p>
    <w:p w:rsidR="00C843EB" w:rsidRPr="00E07BA9" w:rsidP="00E24927">
      <w:pPr>
        <w:numPr>
          <w:numId w:val="23"/>
        </w:numPr>
        <w:bidi w:val="0"/>
        <w:ind w:left="360"/>
        <w:rPr>
          <w:rFonts w:ascii="Times New Roman" w:hAnsi="Times New Roman"/>
          <w:color w:val="auto"/>
        </w:rPr>
      </w:pPr>
      <w:r w:rsidRPr="00E07BA9">
        <w:rPr>
          <w:rFonts w:ascii="Times New Roman" w:hAnsi="Times New Roman"/>
          <w:color w:val="auto"/>
        </w:rPr>
        <w:t>ide o harmonizované frekvencie a ich prevod nie je v súlade s ich harmonizáciou,</w:t>
      </w:r>
    </w:p>
    <w:p w:rsidR="00C843EB" w:rsidRPr="00E07BA9" w:rsidP="00E24927">
      <w:pPr>
        <w:numPr>
          <w:numId w:val="23"/>
        </w:numPr>
        <w:bidi w:val="0"/>
        <w:ind w:left="360"/>
        <w:rPr>
          <w:rFonts w:ascii="Times New Roman" w:hAnsi="Times New Roman"/>
          <w:color w:val="auto"/>
        </w:rPr>
      </w:pPr>
      <w:r w:rsidRPr="00E07BA9">
        <w:rPr>
          <w:rFonts w:ascii="Times New Roman" w:hAnsi="Times New Roman"/>
          <w:color w:val="auto"/>
        </w:rPr>
        <w:t xml:space="preserve">následkom prevodu alebo prenájmu by došlo k narušeniu </w:t>
      </w:r>
      <w:r w:rsidRPr="00E07BA9" w:rsidR="00A35AED">
        <w:rPr>
          <w:rFonts w:ascii="Times New Roman" w:hAnsi="Times New Roman"/>
          <w:color w:val="auto"/>
        </w:rPr>
        <w:t xml:space="preserve">hospodárskej </w:t>
      </w:r>
      <w:r w:rsidRPr="00E07BA9">
        <w:rPr>
          <w:rFonts w:ascii="Times New Roman" w:hAnsi="Times New Roman"/>
          <w:color w:val="auto"/>
        </w:rPr>
        <w:t xml:space="preserve">súťaže, </w:t>
      </w:r>
    </w:p>
    <w:p w:rsidR="00C843EB" w:rsidRPr="00E07BA9" w:rsidP="00E24927">
      <w:pPr>
        <w:numPr>
          <w:numId w:val="23"/>
        </w:numPr>
        <w:bidi w:val="0"/>
        <w:ind w:left="360"/>
        <w:rPr>
          <w:rFonts w:ascii="Times New Roman" w:hAnsi="Times New Roman"/>
          <w:color w:val="auto"/>
        </w:rPr>
      </w:pPr>
      <w:r w:rsidRPr="00E07BA9">
        <w:rPr>
          <w:rFonts w:ascii="Times New Roman" w:hAnsi="Times New Roman"/>
          <w:color w:val="auto"/>
        </w:rPr>
        <w:t>podniku, na ktorý sa práva majú previesť, alebo ktorému sa majú prenajať, v posledných troch rokoch pred uskutočnením zamýšľaného prevodu alebo prenájmu</w:t>
      </w:r>
      <w:r w:rsidRPr="00E07BA9" w:rsidR="006C1F21">
        <w:rPr>
          <w:rFonts w:ascii="Times New Roman" w:hAnsi="Times New Roman"/>
          <w:color w:val="auto"/>
        </w:rPr>
        <w:t>,</w:t>
      </w:r>
      <w:r w:rsidRPr="00E07BA9">
        <w:rPr>
          <w:rFonts w:ascii="Times New Roman" w:hAnsi="Times New Roman"/>
          <w:color w:val="auto"/>
        </w:rPr>
        <w:t xml:space="preserve"> úrad podľa § 3</w:t>
      </w:r>
      <w:r w:rsidRPr="00E07BA9" w:rsidR="006C1F21">
        <w:rPr>
          <w:rFonts w:ascii="Times New Roman" w:hAnsi="Times New Roman"/>
          <w:color w:val="auto"/>
        </w:rPr>
        <w:t>4</w:t>
      </w:r>
      <w:r w:rsidRPr="00E07BA9">
        <w:rPr>
          <w:rFonts w:ascii="Times New Roman" w:hAnsi="Times New Roman"/>
          <w:color w:val="auto"/>
        </w:rPr>
        <w:t xml:space="preserve"> ods. </w:t>
      </w:r>
      <w:r w:rsidRPr="00E07BA9" w:rsidR="006C1F21">
        <w:rPr>
          <w:rFonts w:ascii="Times New Roman" w:hAnsi="Times New Roman"/>
          <w:color w:val="auto"/>
        </w:rPr>
        <w:t xml:space="preserve">3 </w:t>
      </w:r>
      <w:r w:rsidRPr="00E07BA9">
        <w:rPr>
          <w:rFonts w:ascii="Times New Roman" w:hAnsi="Times New Roman"/>
          <w:color w:val="auto"/>
        </w:rPr>
        <w:t>zrušil individuálne povolenie, ktorého bol držiteľom.</w:t>
      </w:r>
    </w:p>
    <w:p w:rsidR="00C843EB" w:rsidRPr="00E07BA9" w:rsidP="00C843EB">
      <w:pPr>
        <w:bidi w:val="0"/>
        <w:rPr>
          <w:rFonts w:ascii="Times New Roman" w:hAnsi="Times New Roman"/>
          <w:color w:val="auto"/>
        </w:rPr>
      </w:pPr>
    </w:p>
    <w:p w:rsidR="00C843EB" w:rsidRPr="00E07BA9" w:rsidP="00C843EB">
      <w:pPr>
        <w:bidi w:val="0"/>
        <w:rPr>
          <w:rFonts w:ascii="Times New Roman" w:hAnsi="Times New Roman"/>
          <w:color w:val="auto"/>
        </w:rPr>
      </w:pPr>
      <w:r w:rsidRPr="00E07BA9">
        <w:rPr>
          <w:rFonts w:ascii="Times New Roman" w:hAnsi="Times New Roman"/>
          <w:color w:val="auto"/>
        </w:rPr>
        <w:t>(</w:t>
      </w:r>
      <w:r w:rsidRPr="00E07BA9" w:rsidR="004735A4">
        <w:rPr>
          <w:rFonts w:ascii="Times New Roman" w:hAnsi="Times New Roman"/>
          <w:color w:val="auto"/>
        </w:rPr>
        <w:t>16</w:t>
      </w:r>
      <w:r w:rsidRPr="00E07BA9">
        <w:rPr>
          <w:rFonts w:ascii="Times New Roman" w:hAnsi="Times New Roman"/>
          <w:color w:val="auto"/>
        </w:rPr>
        <w:t>) Ak úrad neurčí v individuálnom povolení inak, povinnosti a podmienky určené v tomto povolení zostávajú v platnosti aj po prevode alebo prenájme práv.</w:t>
      </w:r>
    </w:p>
    <w:p w:rsidR="004735A4" w:rsidRPr="00E07BA9" w:rsidP="00C843EB">
      <w:pPr>
        <w:bidi w:val="0"/>
        <w:rPr>
          <w:rFonts w:ascii="Times New Roman" w:hAnsi="Times New Roman"/>
          <w:color w:val="auto"/>
        </w:rPr>
      </w:pPr>
    </w:p>
    <w:p w:rsidR="004735A4" w:rsidRPr="00E07BA9" w:rsidP="004735A4">
      <w:pPr>
        <w:bidi w:val="0"/>
        <w:rPr>
          <w:rFonts w:ascii="Times New Roman" w:hAnsi="Times New Roman"/>
          <w:color w:val="auto"/>
        </w:rPr>
      </w:pPr>
      <w:r w:rsidRPr="00E07BA9">
        <w:rPr>
          <w:rFonts w:ascii="Times New Roman" w:hAnsi="Times New Roman"/>
          <w:color w:val="auto"/>
        </w:rPr>
        <w:t xml:space="preserve">(17) Úrad </w:t>
      </w:r>
      <w:r w:rsidRPr="00E07BA9" w:rsidR="005E4F5A">
        <w:rPr>
          <w:rFonts w:ascii="Times New Roman" w:hAnsi="Times New Roman"/>
          <w:color w:val="auto"/>
        </w:rPr>
        <w:t>môže</w:t>
      </w:r>
      <w:r w:rsidRPr="00E07BA9">
        <w:rPr>
          <w:rFonts w:ascii="Times New Roman" w:hAnsi="Times New Roman"/>
          <w:color w:val="auto"/>
        </w:rPr>
        <w:t xml:space="preserve"> vydať dočasné individuálne povolenie, ktorého platnosť nepresahuje jeden mesiac, určené na jednorazové účely, ktoré nemožno predvídať s dostatočným predstihom, ak požadované frekvencie sú k dispozícii a nedôjde ku škodlivému rušeniu. Žiadosť o vydanie dočasného individuálneho povolenia musí byť doručená úradu najmenej tri pracovné dni pred požadovaným termínom začatia používania frekvencie.</w:t>
      </w:r>
    </w:p>
    <w:p w:rsidR="004735A4" w:rsidRPr="00E07BA9" w:rsidP="004735A4">
      <w:pPr>
        <w:bidi w:val="0"/>
        <w:rPr>
          <w:rFonts w:ascii="Times New Roman" w:hAnsi="Times New Roman"/>
          <w:color w:val="auto"/>
        </w:rPr>
      </w:pPr>
    </w:p>
    <w:p w:rsidR="004735A4" w:rsidRPr="00E07BA9" w:rsidP="004735A4">
      <w:pPr>
        <w:bidi w:val="0"/>
        <w:rPr>
          <w:rFonts w:ascii="Times New Roman" w:hAnsi="Times New Roman"/>
          <w:color w:val="auto"/>
        </w:rPr>
      </w:pPr>
      <w:r w:rsidRPr="00E07BA9">
        <w:rPr>
          <w:rFonts w:ascii="Times New Roman" w:hAnsi="Times New Roman"/>
          <w:color w:val="auto"/>
        </w:rPr>
        <w:t>(18) Podrobnosti o individuálnom povolení, ktorým sa prideľujú frekvencie na poskytovanie terestriálneho multiplexu, a o jeho udelení upravuje osobitný predpis.</w:t>
      </w:r>
      <w:r>
        <w:rPr>
          <w:rStyle w:val="FootnoteReference"/>
          <w:color w:val="auto"/>
          <w:rtl w:val="0"/>
        </w:rPr>
        <w:footnoteReference w:id="27"/>
      </w:r>
      <w:r w:rsidRPr="00E07BA9">
        <w:rPr>
          <w:rFonts w:ascii="Times New Roman" w:hAnsi="Times New Roman"/>
          <w:color w:val="auto"/>
        </w:rPr>
        <w:t>)</w:t>
      </w:r>
    </w:p>
    <w:p w:rsidR="006331B7" w:rsidRPr="00E07BA9">
      <w:pPr>
        <w:bidi w:val="0"/>
        <w:rPr>
          <w:rFonts w:ascii="Times New Roman" w:hAnsi="Times New Roman"/>
          <w:color w:val="auto"/>
        </w:rPr>
      </w:pPr>
    </w:p>
    <w:p w:rsidR="00C843EB" w:rsidRPr="00E07BA9" w:rsidP="00C90245">
      <w:pPr>
        <w:bidi w:val="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33</w:t>
      </w:r>
    </w:p>
    <w:p w:rsidR="004735A4" w:rsidRPr="00E07BA9" w:rsidP="004735A4">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C843EB">
        <w:rPr>
          <w:rFonts w:ascii="Times New Roman" w:hAnsi="Times New Roman"/>
          <w:color w:val="auto"/>
        </w:rPr>
        <w:t>1</w:t>
      </w:r>
      <w:r w:rsidRPr="00E07BA9">
        <w:rPr>
          <w:rFonts w:ascii="Times New Roman" w:hAnsi="Times New Roman"/>
          <w:color w:val="auto"/>
        </w:rPr>
        <w:t xml:space="preserve">) Ak je </w:t>
      </w:r>
      <w:r w:rsidRPr="00E07BA9" w:rsidR="00B46AF7">
        <w:rPr>
          <w:rFonts w:ascii="Times New Roman" w:hAnsi="Times New Roman"/>
          <w:color w:val="auto"/>
        </w:rPr>
        <w:t xml:space="preserve">potrebné obmedziť </w:t>
      </w:r>
      <w:r w:rsidRPr="00E07BA9">
        <w:rPr>
          <w:rFonts w:ascii="Times New Roman" w:hAnsi="Times New Roman"/>
          <w:color w:val="auto"/>
        </w:rPr>
        <w:t xml:space="preserve">počet práv na používanie frekvencií alebo v prípade vybraných frekvencií, ktorých podmienky pridelenia sú </w:t>
      </w:r>
      <w:r w:rsidRPr="00E07BA9" w:rsidR="00677A58">
        <w:rPr>
          <w:rFonts w:ascii="Times New Roman" w:hAnsi="Times New Roman"/>
          <w:color w:val="auto"/>
        </w:rPr>
        <w:t xml:space="preserve">určené </w:t>
      </w:r>
      <w:r w:rsidRPr="00E07BA9">
        <w:rPr>
          <w:rFonts w:ascii="Times New Roman" w:hAnsi="Times New Roman"/>
          <w:color w:val="auto"/>
        </w:rPr>
        <w:t xml:space="preserve">v pláne využívania frekvenčného spektra, úrad </w:t>
      </w:r>
      <w:r w:rsidRPr="00E07BA9" w:rsidR="00B46AF7">
        <w:rPr>
          <w:rFonts w:ascii="Times New Roman" w:hAnsi="Times New Roman"/>
          <w:color w:val="auto"/>
        </w:rPr>
        <w:t>vydáva individuálne povolenie</w:t>
      </w:r>
      <w:r w:rsidRPr="00E07BA9">
        <w:rPr>
          <w:rFonts w:ascii="Times New Roman" w:hAnsi="Times New Roman"/>
          <w:color w:val="auto"/>
        </w:rPr>
        <w:t xml:space="preserve"> na základe výsledku výberového konania podľa odsekov </w:t>
      </w:r>
      <w:r w:rsidRPr="00E07BA9" w:rsidR="006C1F21">
        <w:rPr>
          <w:rFonts w:ascii="Times New Roman" w:hAnsi="Times New Roman"/>
          <w:color w:val="auto"/>
        </w:rPr>
        <w:t xml:space="preserve">2 </w:t>
      </w:r>
      <w:r w:rsidRPr="00E07BA9">
        <w:rPr>
          <w:rFonts w:ascii="Times New Roman" w:hAnsi="Times New Roman"/>
          <w:color w:val="auto"/>
        </w:rPr>
        <w:t xml:space="preserve">až 9. Úrad vyhlási výberové konanie na základe žiadosti </w:t>
      </w:r>
      <w:r w:rsidRPr="00E07BA9" w:rsidR="00677A58">
        <w:rPr>
          <w:rFonts w:ascii="Times New Roman" w:hAnsi="Times New Roman"/>
          <w:color w:val="auto"/>
        </w:rPr>
        <w:t xml:space="preserve">o vydanie individuálneho povolenia </w:t>
      </w:r>
      <w:r w:rsidRPr="00E07BA9">
        <w:rPr>
          <w:rFonts w:ascii="Times New Roman" w:hAnsi="Times New Roman"/>
          <w:color w:val="auto"/>
        </w:rPr>
        <w:t xml:space="preserve">alebo z vlastného podnetu. Úrad počas výberového konania konanie o žiadosti </w:t>
      </w:r>
      <w:r w:rsidRPr="00E07BA9" w:rsidR="00AA5BC7">
        <w:rPr>
          <w:rFonts w:ascii="Times New Roman" w:hAnsi="Times New Roman"/>
          <w:color w:val="auto"/>
        </w:rPr>
        <w:t xml:space="preserve">o vydanie individuálneho povolenia </w:t>
      </w:r>
      <w:r w:rsidRPr="00E07BA9">
        <w:rPr>
          <w:rFonts w:ascii="Times New Roman" w:hAnsi="Times New Roman"/>
          <w:color w:val="auto"/>
        </w:rPr>
        <w:t>preruší.</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C843EB">
        <w:rPr>
          <w:rFonts w:ascii="Times New Roman" w:hAnsi="Times New Roman"/>
          <w:color w:val="auto"/>
        </w:rPr>
        <w:t>2</w:t>
      </w:r>
      <w:r w:rsidRPr="00E07BA9">
        <w:rPr>
          <w:rFonts w:ascii="Times New Roman" w:hAnsi="Times New Roman"/>
          <w:color w:val="auto"/>
        </w:rPr>
        <w:t>) Úrad začne výberové konanie výzvou na predloženie ponúk, v ktorej určí</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frekvencie, frekvenčné bloky alebo frekvenčné pásmo, ktoré sú predmetom výberového konania, </w:t>
      </w:r>
    </w:p>
    <w:p w:rsidR="006331B7" w:rsidRPr="00E07BA9">
      <w:pPr>
        <w:bidi w:val="0"/>
        <w:rPr>
          <w:rFonts w:ascii="Times New Roman" w:hAnsi="Times New Roman"/>
          <w:color w:val="auto"/>
        </w:rPr>
      </w:pPr>
      <w:r w:rsidRPr="00E07BA9">
        <w:rPr>
          <w:rFonts w:ascii="Times New Roman" w:hAnsi="Times New Roman"/>
          <w:color w:val="auto"/>
        </w:rPr>
        <w:t xml:space="preserve">b) účel použitia, podmienky a zásady na optimálne využitie frekvencií, </w:t>
      </w:r>
    </w:p>
    <w:p w:rsidR="006331B7" w:rsidRPr="00E07BA9">
      <w:pPr>
        <w:bidi w:val="0"/>
        <w:rPr>
          <w:rFonts w:ascii="Times New Roman" w:hAnsi="Times New Roman"/>
          <w:color w:val="auto"/>
        </w:rPr>
      </w:pPr>
      <w:r w:rsidRPr="00E07BA9">
        <w:rPr>
          <w:rFonts w:ascii="Times New Roman" w:hAnsi="Times New Roman"/>
          <w:color w:val="auto"/>
        </w:rPr>
        <w:t xml:space="preserve">c) hodnotiace kritériá, </w:t>
      </w:r>
    </w:p>
    <w:p w:rsidR="006331B7" w:rsidRPr="00E07BA9">
      <w:pPr>
        <w:bidi w:val="0"/>
        <w:rPr>
          <w:rFonts w:ascii="Times New Roman" w:hAnsi="Times New Roman"/>
          <w:color w:val="auto"/>
        </w:rPr>
      </w:pPr>
      <w:r w:rsidRPr="00E07BA9">
        <w:rPr>
          <w:rFonts w:ascii="Times New Roman" w:hAnsi="Times New Roman"/>
          <w:color w:val="auto"/>
        </w:rPr>
        <w:t xml:space="preserve">d) termín, do ktorého sa musí predložiť ponuka, </w:t>
      </w:r>
    </w:p>
    <w:p w:rsidR="006331B7" w:rsidRPr="00E07BA9">
      <w:pPr>
        <w:bidi w:val="0"/>
        <w:rPr>
          <w:rFonts w:ascii="Times New Roman" w:hAnsi="Times New Roman"/>
          <w:color w:val="auto"/>
        </w:rPr>
      </w:pPr>
      <w:r w:rsidRPr="00E07BA9">
        <w:rPr>
          <w:rFonts w:ascii="Times New Roman" w:hAnsi="Times New Roman"/>
          <w:color w:val="auto"/>
        </w:rPr>
        <w:t xml:space="preserve">e) požiadavky na formu a obsah predkladaných podkladov do výberového konania, aby bola zabezpečená porovnateľnosť ponúk, </w:t>
      </w:r>
    </w:p>
    <w:p w:rsidR="006331B7" w:rsidRPr="00E07BA9">
      <w:pPr>
        <w:bidi w:val="0"/>
        <w:rPr>
          <w:rFonts w:ascii="Times New Roman" w:hAnsi="Times New Roman"/>
          <w:color w:val="auto"/>
        </w:rPr>
      </w:pPr>
      <w:r w:rsidRPr="00E07BA9">
        <w:rPr>
          <w:rFonts w:ascii="Times New Roman" w:hAnsi="Times New Roman"/>
          <w:color w:val="auto"/>
        </w:rPr>
        <w:t xml:space="preserve">f) výšku jednorazovej úhrady za pridelenie frekvencií ako očakávanú minimálnu ponuku, </w:t>
      </w:r>
    </w:p>
    <w:p w:rsidR="006331B7" w:rsidRPr="00E07BA9">
      <w:pPr>
        <w:bidi w:val="0"/>
        <w:rPr>
          <w:rFonts w:ascii="Times New Roman" w:hAnsi="Times New Roman"/>
          <w:color w:val="auto"/>
        </w:rPr>
      </w:pPr>
      <w:r w:rsidRPr="00E07BA9">
        <w:rPr>
          <w:rFonts w:ascii="Times New Roman" w:hAnsi="Times New Roman"/>
          <w:color w:val="auto"/>
        </w:rPr>
        <w:t>g) ďalšie podklady na výberové konanie, ak je to potrebné.</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C843EB">
        <w:rPr>
          <w:rFonts w:ascii="Times New Roman" w:hAnsi="Times New Roman"/>
          <w:color w:val="auto"/>
        </w:rPr>
        <w:t>3</w:t>
      </w:r>
      <w:r w:rsidRPr="00E07BA9">
        <w:rPr>
          <w:rFonts w:ascii="Times New Roman" w:hAnsi="Times New Roman"/>
          <w:color w:val="auto"/>
        </w:rPr>
        <w:t xml:space="preserve">) Úrad zverejní výzvu na predloženie ponúk vo vestníku a oznam o zverejnení výzvy zverejní v jednom celoštátnom denníku periodickej tlače v Slovenskej republike. Úrad zruší výberové konanie, ak v lehote na podanie ponuky uvedenej vo výzve nebola predložená ani jedna ponuka. Úrad </w:t>
      </w:r>
      <w:r w:rsidRPr="00E07BA9" w:rsidR="004735A4">
        <w:rPr>
          <w:rFonts w:ascii="Times New Roman" w:hAnsi="Times New Roman"/>
          <w:color w:val="auto"/>
        </w:rPr>
        <w:t>môže</w:t>
      </w:r>
      <w:r w:rsidRPr="00E07BA9">
        <w:rPr>
          <w:rFonts w:ascii="Times New Roman" w:hAnsi="Times New Roman"/>
          <w:color w:val="auto"/>
        </w:rPr>
        <w:t xml:space="preserve"> zrušiť výberové konanie, ak sa podstatne zmenili okolnosti, za ktorých sa výberové konanie vyhlásilo. Úrad je povinný bezodkladne oznámiť všetkým uchádzačom zrušenie výberového konania s uvedením dôvodu zrušenia.</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C843EB">
        <w:rPr>
          <w:rFonts w:ascii="Times New Roman" w:hAnsi="Times New Roman"/>
          <w:color w:val="auto"/>
        </w:rPr>
        <w:t>4</w:t>
      </w:r>
      <w:r w:rsidRPr="00E07BA9">
        <w:rPr>
          <w:rFonts w:ascii="Times New Roman" w:hAnsi="Times New Roman"/>
          <w:color w:val="auto"/>
        </w:rPr>
        <w:t xml:space="preserve">) Na vyhodnotenie ponúk úrad zriadi výberovú komisiu, ktorá má najmenej päť členov. Členov výberovej komisie vymenúva predseda úradu; členom výberovej komisie môže byť iba osoba bezúhonná a odborne spôsobilá. </w:t>
      </w:r>
      <w:r w:rsidRPr="00E07BA9" w:rsidR="00677A58">
        <w:rPr>
          <w:rFonts w:ascii="Times New Roman" w:hAnsi="Times New Roman"/>
          <w:color w:val="auto"/>
        </w:rPr>
        <w:t xml:space="preserve">Za </w:t>
      </w:r>
      <w:r w:rsidRPr="00E07BA9" w:rsidR="0085684B">
        <w:rPr>
          <w:rFonts w:ascii="Times New Roman" w:hAnsi="Times New Roman"/>
          <w:color w:val="auto"/>
        </w:rPr>
        <w:t>bezúhonn</w:t>
      </w:r>
      <w:r w:rsidRPr="00E07BA9" w:rsidR="00677A58">
        <w:rPr>
          <w:rFonts w:ascii="Times New Roman" w:hAnsi="Times New Roman"/>
          <w:color w:val="auto"/>
        </w:rPr>
        <w:t xml:space="preserve">ého sa na účely tohto zákona nepovažuje ten, kto </w:t>
      </w:r>
      <w:r w:rsidRPr="00E07BA9" w:rsidR="0085684B">
        <w:rPr>
          <w:rFonts w:ascii="Times New Roman" w:hAnsi="Times New Roman"/>
          <w:color w:val="auto"/>
        </w:rPr>
        <w:t xml:space="preserve">bol </w:t>
      </w:r>
      <w:r w:rsidRPr="00E07BA9" w:rsidR="00677A58">
        <w:rPr>
          <w:rFonts w:ascii="Times New Roman" w:hAnsi="Times New Roman"/>
          <w:color w:val="auto"/>
        </w:rPr>
        <w:t xml:space="preserve">právoplatne </w:t>
      </w:r>
      <w:r w:rsidRPr="00E07BA9" w:rsidR="0085684B">
        <w:rPr>
          <w:rFonts w:ascii="Times New Roman" w:hAnsi="Times New Roman"/>
          <w:color w:val="auto"/>
        </w:rPr>
        <w:t>odsúdený za úmyselný trestný čin</w:t>
      </w:r>
      <w:r w:rsidRPr="00E07BA9" w:rsidR="00AA33D9">
        <w:rPr>
          <w:rFonts w:ascii="Times New Roman" w:hAnsi="Times New Roman"/>
          <w:color w:val="auto"/>
        </w:rPr>
        <w:t>.</w:t>
      </w:r>
      <w:r w:rsidRPr="00E07BA9" w:rsidR="0085684B">
        <w:rPr>
          <w:rFonts w:ascii="Times New Roman" w:hAnsi="Times New Roman"/>
          <w:color w:val="auto"/>
        </w:rPr>
        <w:t xml:space="preserve"> </w:t>
      </w:r>
      <w:r w:rsidRPr="00E07BA9" w:rsidR="00AA33D9">
        <w:rPr>
          <w:rFonts w:ascii="Times New Roman" w:hAnsi="Times New Roman"/>
          <w:color w:val="auto"/>
        </w:rPr>
        <w:t>B</w:t>
      </w:r>
      <w:r w:rsidRPr="00E07BA9" w:rsidR="0085684B">
        <w:rPr>
          <w:rFonts w:ascii="Times New Roman" w:hAnsi="Times New Roman"/>
          <w:color w:val="auto"/>
        </w:rPr>
        <w:t>ezúhonnosť sa preukazuje výpisom z registra trestov nie starším ako tri mesiace</w:t>
      </w:r>
      <w:r w:rsidRPr="00E07BA9" w:rsidR="007549CC">
        <w:rPr>
          <w:rFonts w:ascii="Times New Roman" w:hAnsi="Times New Roman"/>
          <w:color w:val="auto"/>
        </w:rPr>
        <w:t>; to neplatí ak ide o štátneho zamestnanca</w:t>
      </w:r>
      <w:r w:rsidRPr="00E07BA9" w:rsidR="0085684B">
        <w:rPr>
          <w:rFonts w:ascii="Times New Roman" w:hAnsi="Times New Roman"/>
          <w:color w:val="auto"/>
        </w:rPr>
        <w:t xml:space="preserve">. </w:t>
      </w:r>
      <w:r w:rsidRPr="00E07BA9" w:rsidR="00214F1C">
        <w:rPr>
          <w:rFonts w:ascii="Times New Roman" w:hAnsi="Times New Roman"/>
          <w:color w:val="auto"/>
        </w:rPr>
        <w:t>Za odborne spôsobil</w:t>
      </w:r>
      <w:r w:rsidRPr="00E07BA9" w:rsidR="007F2AAE">
        <w:rPr>
          <w:rFonts w:ascii="Times New Roman" w:hAnsi="Times New Roman"/>
          <w:color w:val="auto"/>
        </w:rPr>
        <w:t>ú osobu</w:t>
      </w:r>
      <w:r w:rsidRPr="00E07BA9" w:rsidR="00214F1C">
        <w:rPr>
          <w:rFonts w:ascii="Times New Roman" w:hAnsi="Times New Roman"/>
          <w:color w:val="auto"/>
        </w:rPr>
        <w:t xml:space="preserve"> sa považuje </w:t>
      </w:r>
      <w:r w:rsidRPr="00E07BA9" w:rsidR="00677A58">
        <w:rPr>
          <w:rFonts w:ascii="Times New Roman" w:hAnsi="Times New Roman"/>
          <w:color w:val="auto"/>
        </w:rPr>
        <w:t>osoba</w:t>
      </w:r>
      <w:r w:rsidRPr="00E07BA9" w:rsidR="00214F1C">
        <w:rPr>
          <w:rFonts w:ascii="Times New Roman" w:hAnsi="Times New Roman"/>
          <w:color w:val="auto"/>
        </w:rPr>
        <w:t>, ktor</w:t>
      </w:r>
      <w:r w:rsidRPr="00E07BA9" w:rsidR="007F2AAE">
        <w:rPr>
          <w:rFonts w:ascii="Times New Roman" w:hAnsi="Times New Roman"/>
          <w:color w:val="auto"/>
        </w:rPr>
        <w:t>á</w:t>
      </w:r>
      <w:r w:rsidRPr="00E07BA9" w:rsidR="00214F1C">
        <w:rPr>
          <w:rFonts w:ascii="Times New Roman" w:hAnsi="Times New Roman"/>
          <w:color w:val="auto"/>
        </w:rPr>
        <w:t xml:space="preserve"> má </w:t>
      </w:r>
      <w:r w:rsidRPr="00E07BA9" w:rsidR="007F2AAE">
        <w:rPr>
          <w:rFonts w:ascii="Times New Roman" w:hAnsi="Times New Roman"/>
          <w:color w:val="auto"/>
        </w:rPr>
        <w:t xml:space="preserve">vysokoškolské vzdelanie </w:t>
      </w:r>
      <w:r w:rsidRPr="00E07BA9" w:rsidR="00214F1C">
        <w:rPr>
          <w:rFonts w:ascii="Times New Roman" w:hAnsi="Times New Roman"/>
          <w:color w:val="auto"/>
        </w:rPr>
        <w:t>právne</w:t>
      </w:r>
      <w:r w:rsidRPr="00E07BA9" w:rsidR="007F2AAE">
        <w:rPr>
          <w:rFonts w:ascii="Times New Roman" w:hAnsi="Times New Roman"/>
          <w:color w:val="auto"/>
        </w:rPr>
        <w:t>ho</w:t>
      </w:r>
      <w:r w:rsidRPr="00E07BA9" w:rsidR="00214F1C">
        <w:rPr>
          <w:rFonts w:ascii="Times New Roman" w:hAnsi="Times New Roman"/>
          <w:color w:val="auto"/>
        </w:rPr>
        <w:t>, ekonomické</w:t>
      </w:r>
      <w:r w:rsidRPr="00E07BA9" w:rsidR="007F2AAE">
        <w:rPr>
          <w:rFonts w:ascii="Times New Roman" w:hAnsi="Times New Roman"/>
          <w:color w:val="auto"/>
        </w:rPr>
        <w:t>ho</w:t>
      </w:r>
      <w:r w:rsidRPr="00E07BA9" w:rsidR="00214F1C">
        <w:rPr>
          <w:rFonts w:ascii="Times New Roman" w:hAnsi="Times New Roman"/>
          <w:color w:val="auto"/>
        </w:rPr>
        <w:t xml:space="preserve"> alebo technické</w:t>
      </w:r>
      <w:r w:rsidRPr="00E07BA9" w:rsidR="007F2AAE">
        <w:rPr>
          <w:rFonts w:ascii="Times New Roman" w:hAnsi="Times New Roman"/>
          <w:color w:val="auto"/>
        </w:rPr>
        <w:t>ho smeru so zameraním</w:t>
      </w:r>
      <w:r w:rsidRPr="00E07BA9" w:rsidR="00214F1C">
        <w:rPr>
          <w:rFonts w:ascii="Times New Roman" w:hAnsi="Times New Roman"/>
          <w:color w:val="auto"/>
        </w:rPr>
        <w:t xml:space="preserve"> </w:t>
      </w:r>
      <w:r w:rsidRPr="00E07BA9" w:rsidR="007F2AAE">
        <w:rPr>
          <w:rFonts w:ascii="Times New Roman" w:hAnsi="Times New Roman"/>
          <w:color w:val="auto"/>
        </w:rPr>
        <w:t>na</w:t>
      </w:r>
      <w:r w:rsidRPr="00E07BA9" w:rsidR="00214F1C">
        <w:rPr>
          <w:rFonts w:ascii="Times New Roman" w:hAnsi="Times New Roman"/>
          <w:color w:val="auto"/>
        </w:rPr>
        <w:t xml:space="preserve"> elektronick</w:t>
      </w:r>
      <w:r w:rsidRPr="00E07BA9" w:rsidR="007F2AAE">
        <w:rPr>
          <w:rFonts w:ascii="Times New Roman" w:hAnsi="Times New Roman"/>
          <w:color w:val="auto"/>
        </w:rPr>
        <w:t>é</w:t>
      </w:r>
      <w:r w:rsidRPr="00E07BA9" w:rsidR="00214F1C">
        <w:rPr>
          <w:rFonts w:ascii="Times New Roman" w:hAnsi="Times New Roman"/>
          <w:color w:val="auto"/>
        </w:rPr>
        <w:t xml:space="preserve"> komunikáci</w:t>
      </w:r>
      <w:r w:rsidRPr="00E07BA9" w:rsidR="007F2AAE">
        <w:rPr>
          <w:rFonts w:ascii="Times New Roman" w:hAnsi="Times New Roman"/>
          <w:color w:val="auto"/>
        </w:rPr>
        <w:t>e</w:t>
      </w:r>
      <w:r w:rsidRPr="00E07BA9" w:rsidR="00214F1C">
        <w:rPr>
          <w:rFonts w:ascii="Times New Roman" w:hAnsi="Times New Roman"/>
          <w:color w:val="auto"/>
        </w:rPr>
        <w:t xml:space="preserve"> a prax v odbore najmenej päť rokov</w:t>
      </w:r>
      <w:r w:rsidRPr="00E07BA9" w:rsidR="007F2AAE">
        <w:rPr>
          <w:rFonts w:ascii="Times New Roman" w:hAnsi="Times New Roman"/>
          <w:color w:val="auto"/>
        </w:rPr>
        <w:t>.</w:t>
      </w:r>
      <w:r w:rsidRPr="00E07BA9" w:rsidR="00214F1C">
        <w:rPr>
          <w:rFonts w:ascii="Times New Roman" w:hAnsi="Times New Roman"/>
          <w:color w:val="auto"/>
        </w:rPr>
        <w:t xml:space="preserve"> </w:t>
      </w:r>
      <w:r w:rsidRPr="00E07BA9">
        <w:rPr>
          <w:rFonts w:ascii="Times New Roman" w:hAnsi="Times New Roman"/>
          <w:color w:val="auto"/>
        </w:rPr>
        <w:t>Člen</w:t>
      </w:r>
      <w:r w:rsidRPr="00E07BA9" w:rsidR="00D2376F">
        <w:rPr>
          <w:rFonts w:ascii="Times New Roman" w:hAnsi="Times New Roman"/>
          <w:color w:val="auto"/>
        </w:rPr>
        <w:t>om</w:t>
      </w:r>
      <w:r w:rsidRPr="00E07BA9">
        <w:rPr>
          <w:rFonts w:ascii="Times New Roman" w:hAnsi="Times New Roman"/>
          <w:color w:val="auto"/>
        </w:rPr>
        <w:t xml:space="preserve"> výberovej komisie nesmie byť</w:t>
      </w:r>
    </w:p>
    <w:p w:rsidR="006331B7" w:rsidRPr="00E07BA9">
      <w:pPr>
        <w:bidi w:val="0"/>
        <w:spacing w:line="216" w:lineRule="auto"/>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osoba, ktorá je v pracovnom pomere alebo v obdobnom pracovnom vzťahu k niektorému účastníkovi výberového konania alebo jeho zástupcovi, </w:t>
      </w:r>
    </w:p>
    <w:p w:rsidR="006331B7" w:rsidRPr="00E07BA9">
      <w:pPr>
        <w:bidi w:val="0"/>
        <w:rPr>
          <w:rFonts w:ascii="Times New Roman" w:hAnsi="Times New Roman"/>
          <w:color w:val="auto"/>
        </w:rPr>
      </w:pPr>
      <w:r w:rsidRPr="00E07BA9">
        <w:rPr>
          <w:rFonts w:ascii="Times New Roman" w:hAnsi="Times New Roman"/>
          <w:color w:val="auto"/>
        </w:rPr>
        <w:t xml:space="preserve">b) osoba, ktorá je spoločníkom, štatutárnym orgánom alebo členom štatutárneho orgánu, alebo kontrolného, alebo dozorného orgánu niektorého z účastníkov výberového konania alebo jeho zástupcu, </w:t>
      </w:r>
    </w:p>
    <w:p w:rsidR="006331B7" w:rsidRPr="00E07BA9">
      <w:pPr>
        <w:bidi w:val="0"/>
        <w:rPr>
          <w:rFonts w:ascii="Times New Roman" w:hAnsi="Times New Roman"/>
          <w:color w:val="auto"/>
        </w:rPr>
      </w:pPr>
      <w:r w:rsidRPr="00E07BA9">
        <w:rPr>
          <w:rFonts w:ascii="Times New Roman" w:hAnsi="Times New Roman"/>
          <w:color w:val="auto"/>
        </w:rPr>
        <w:t>c) osoba, ktorá je blízkou osobou</w:t>
      </w:r>
      <w:r>
        <w:rPr>
          <w:rStyle w:val="FootnoteReference"/>
          <w:color w:val="auto"/>
          <w:rtl w:val="0"/>
        </w:rPr>
        <w:footnoteReference w:id="28"/>
      </w:r>
      <w:r w:rsidRPr="00E07BA9">
        <w:rPr>
          <w:rFonts w:ascii="Times New Roman" w:hAnsi="Times New Roman"/>
          <w:color w:val="auto"/>
        </w:rPr>
        <w:t xml:space="preserve">) spoločníka, štatutárneho orgánu alebo člena štatutárneho orgánu, člena kontrolného alebo dozorného orgánu, alebo vedúceho zamestnanca niektorého účastníka výberového konania alebo jeho zástupcu, </w:t>
      </w:r>
    </w:p>
    <w:p w:rsidR="006331B7" w:rsidRPr="00E07BA9">
      <w:pPr>
        <w:bidi w:val="0"/>
        <w:rPr>
          <w:rFonts w:ascii="Times New Roman" w:hAnsi="Times New Roman"/>
          <w:color w:val="auto"/>
        </w:rPr>
      </w:pPr>
      <w:r w:rsidRPr="00E07BA9">
        <w:rPr>
          <w:rFonts w:ascii="Times New Roman" w:hAnsi="Times New Roman"/>
          <w:color w:val="auto"/>
        </w:rPr>
        <w:t>d) osoba, o ktorej so zreteľom na jej pomer k veci, k niektorému z účastníkov výberového konania alebo k jeho zástupcovi možno mať pochybnosť o jej ne</w:t>
      </w:r>
      <w:r w:rsidRPr="00E07BA9" w:rsidR="00AA5BC7">
        <w:rPr>
          <w:rFonts w:ascii="Times New Roman" w:hAnsi="Times New Roman"/>
          <w:color w:val="auto"/>
        </w:rPr>
        <w:t>zaujatosti</w:t>
      </w:r>
      <w:r w:rsidRPr="00E07BA9">
        <w:rPr>
          <w:rFonts w:ascii="Times New Roman" w:hAnsi="Times New Roman"/>
          <w:color w:val="auto"/>
        </w:rPr>
        <w:t>.</w:t>
      </w:r>
    </w:p>
    <w:p w:rsidR="006331B7" w:rsidRPr="00E07BA9">
      <w:pPr>
        <w:bidi w:val="0"/>
        <w:spacing w:line="216" w:lineRule="auto"/>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C843EB">
        <w:rPr>
          <w:rFonts w:ascii="Times New Roman" w:hAnsi="Times New Roman"/>
          <w:color w:val="auto"/>
        </w:rPr>
        <w:t>5</w:t>
      </w:r>
      <w:r w:rsidRPr="00E07BA9">
        <w:rPr>
          <w:rFonts w:ascii="Times New Roman" w:hAnsi="Times New Roman"/>
          <w:color w:val="auto"/>
        </w:rPr>
        <w:t>) Osoba, ktorá má byť vymenovaná za člena výberovej komisie, poskytne predsedovi úradu písomn</w:t>
      </w:r>
      <w:r w:rsidRPr="00E07BA9" w:rsidR="00D2376F">
        <w:rPr>
          <w:rFonts w:ascii="Times New Roman" w:hAnsi="Times New Roman"/>
          <w:color w:val="auto"/>
        </w:rPr>
        <w:t>é</w:t>
      </w:r>
      <w:r w:rsidRPr="00E07BA9">
        <w:rPr>
          <w:rFonts w:ascii="Times New Roman" w:hAnsi="Times New Roman"/>
          <w:color w:val="auto"/>
        </w:rPr>
        <w:t xml:space="preserve"> čestné vyhlásenie o tom, že </w:t>
      </w:r>
      <w:r w:rsidRPr="00E07BA9" w:rsidR="004E46EC">
        <w:rPr>
          <w:rFonts w:ascii="Times New Roman" w:hAnsi="Times New Roman"/>
          <w:color w:val="auto"/>
        </w:rPr>
        <w:t>spĺňa podmienky ustanovené v</w:t>
      </w:r>
      <w:r w:rsidRPr="00E07BA9">
        <w:rPr>
          <w:rFonts w:ascii="Times New Roman" w:hAnsi="Times New Roman"/>
          <w:color w:val="auto"/>
        </w:rPr>
        <w:t xml:space="preserve"> odseku </w:t>
      </w:r>
      <w:r w:rsidRPr="00E07BA9" w:rsidR="0085684B">
        <w:rPr>
          <w:rFonts w:ascii="Times New Roman" w:hAnsi="Times New Roman"/>
          <w:color w:val="auto"/>
        </w:rPr>
        <w:t>4</w:t>
      </w:r>
      <w:r w:rsidRPr="00E07BA9">
        <w:rPr>
          <w:rFonts w:ascii="Times New Roman" w:hAnsi="Times New Roman"/>
          <w:color w:val="auto"/>
        </w:rPr>
        <w:t xml:space="preserve">. Ak po začatí výberového konania člen výberovej komisie </w:t>
      </w:r>
      <w:r w:rsidRPr="00E07BA9" w:rsidR="004E46EC">
        <w:rPr>
          <w:rFonts w:ascii="Times New Roman" w:hAnsi="Times New Roman"/>
          <w:color w:val="auto"/>
        </w:rPr>
        <w:t xml:space="preserve">prestane spĺňať podmienky ustanovené v odseku </w:t>
      </w:r>
      <w:r w:rsidRPr="00E07BA9" w:rsidR="00214F1C">
        <w:rPr>
          <w:rFonts w:ascii="Times New Roman" w:hAnsi="Times New Roman"/>
          <w:color w:val="auto"/>
        </w:rPr>
        <w:t>4</w:t>
      </w:r>
      <w:r w:rsidRPr="00E07BA9" w:rsidR="00E24927">
        <w:rPr>
          <w:rFonts w:ascii="Times New Roman" w:hAnsi="Times New Roman"/>
          <w:color w:val="auto"/>
        </w:rPr>
        <w:t>,</w:t>
      </w:r>
      <w:r w:rsidRPr="00E07BA9" w:rsidR="004E46EC">
        <w:rPr>
          <w:rFonts w:ascii="Times New Roman" w:hAnsi="Times New Roman"/>
          <w:color w:val="auto"/>
        </w:rPr>
        <w:t xml:space="preserve"> </w:t>
      </w:r>
      <w:r w:rsidRPr="00E07BA9">
        <w:rPr>
          <w:rFonts w:ascii="Times New Roman" w:hAnsi="Times New Roman"/>
          <w:color w:val="auto"/>
        </w:rPr>
        <w:t xml:space="preserve">je povinný bezodkladne o tom upovedomiť predsedu úradu a až do svojho odvolania sa nezúčastňovať na činnosti výberovej komisie. Predseda úradu vymenuje za člena výberovej komisie inú osobu, ktorá spĺňa podmienky ustanovené v odseku </w:t>
      </w:r>
      <w:smartTag w:uri="urn:schemas-microsoft-com:office:smarttags" w:element="metricconverter">
        <w:smartTagPr>
          <w:attr w:name="ProductID" w:val="42 a"/>
        </w:smartTagPr>
        <w:r w:rsidRPr="00E07BA9" w:rsidR="00187246">
          <w:rPr>
            <w:rFonts w:ascii="Times New Roman" w:hAnsi="Times New Roman"/>
            <w:color w:val="auto"/>
          </w:rPr>
          <w:t xml:space="preserve">4 </w:t>
        </w:r>
        <w:r w:rsidRPr="00E07BA9">
          <w:rPr>
            <w:rFonts w:ascii="Times New Roman" w:hAnsi="Times New Roman"/>
            <w:color w:val="auto"/>
          </w:rPr>
          <w:t>a</w:t>
        </w:r>
      </w:smartTag>
      <w:r w:rsidRPr="00E07BA9">
        <w:rPr>
          <w:rFonts w:ascii="Times New Roman" w:hAnsi="Times New Roman"/>
          <w:color w:val="auto"/>
        </w:rPr>
        <w:t xml:space="preserve"> poskytne o tom písomné čestné vyhlásenie.</w:t>
      </w:r>
    </w:p>
    <w:p w:rsidR="006331B7" w:rsidRPr="00E07BA9">
      <w:pPr>
        <w:bidi w:val="0"/>
        <w:spacing w:line="216" w:lineRule="auto"/>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85684B">
        <w:rPr>
          <w:rFonts w:ascii="Times New Roman" w:hAnsi="Times New Roman"/>
          <w:color w:val="auto"/>
        </w:rPr>
        <w:t>6</w:t>
      </w:r>
      <w:r w:rsidRPr="00E07BA9">
        <w:rPr>
          <w:rFonts w:ascii="Times New Roman" w:hAnsi="Times New Roman"/>
          <w:color w:val="auto"/>
        </w:rPr>
        <w:t>) Účastníkom výberového konania je predkladateľ ponuky, ktorý ju predložil v termíne uvedenom vo výzve na výberové konanie.</w:t>
      </w:r>
    </w:p>
    <w:p w:rsidR="006331B7" w:rsidRPr="00E07BA9">
      <w:pPr>
        <w:bidi w:val="0"/>
        <w:spacing w:line="216" w:lineRule="auto"/>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85684B">
        <w:rPr>
          <w:rFonts w:ascii="Times New Roman" w:hAnsi="Times New Roman"/>
          <w:color w:val="auto"/>
        </w:rPr>
        <w:t>7</w:t>
      </w:r>
      <w:r w:rsidRPr="00E07BA9">
        <w:rPr>
          <w:rFonts w:ascii="Times New Roman" w:hAnsi="Times New Roman"/>
          <w:color w:val="auto"/>
        </w:rPr>
        <w:t>) Na ponuku podanú po uplynutí určeného termínu úrad neprihliada a vráti ju predkladateľovi ponuky neotvorenú. Po uplynutí určeného termínu nemožno ponuku doplniť, ani zmeniť.</w:t>
      </w:r>
    </w:p>
    <w:p w:rsidR="006331B7" w:rsidRPr="00E07BA9">
      <w:pPr>
        <w:bidi w:val="0"/>
        <w:spacing w:line="216" w:lineRule="auto"/>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85684B">
        <w:rPr>
          <w:rFonts w:ascii="Times New Roman" w:hAnsi="Times New Roman"/>
          <w:color w:val="auto"/>
        </w:rPr>
        <w:t>8</w:t>
      </w:r>
      <w:r w:rsidRPr="00E07BA9">
        <w:rPr>
          <w:rFonts w:ascii="Times New Roman" w:hAnsi="Times New Roman"/>
          <w:color w:val="auto"/>
        </w:rPr>
        <w:t xml:space="preserve">) Výberová komisia vylúči z výberového konania účastníka výberového konania, ktorého ponuka nespĺňa požiadavky uvedené vo výzve, alebo ktorému úrad individuálne povolenie v posledných troch rokoch zrušil podľa § </w:t>
      </w:r>
      <w:r w:rsidRPr="00E07BA9" w:rsidR="006C1F21">
        <w:rPr>
          <w:rFonts w:ascii="Times New Roman" w:hAnsi="Times New Roman"/>
          <w:color w:val="auto"/>
        </w:rPr>
        <w:t xml:space="preserve">34 </w:t>
      </w:r>
      <w:r w:rsidRPr="00E07BA9">
        <w:rPr>
          <w:rFonts w:ascii="Times New Roman" w:hAnsi="Times New Roman"/>
          <w:color w:val="auto"/>
        </w:rPr>
        <w:t xml:space="preserve">ods. </w:t>
      </w:r>
      <w:r w:rsidRPr="00E07BA9" w:rsidR="006C1F21">
        <w:rPr>
          <w:rFonts w:ascii="Times New Roman" w:hAnsi="Times New Roman"/>
          <w:color w:val="auto"/>
        </w:rPr>
        <w:t>3</w:t>
      </w:r>
      <w:r w:rsidRPr="00E07BA9">
        <w:rPr>
          <w:rFonts w:ascii="Times New Roman" w:hAnsi="Times New Roman"/>
          <w:color w:val="auto"/>
        </w:rPr>
        <w:t xml:space="preserve">. Výberová komisia </w:t>
      </w:r>
      <w:r w:rsidRPr="00E07BA9" w:rsidR="004E46EC">
        <w:rPr>
          <w:rFonts w:ascii="Times New Roman" w:hAnsi="Times New Roman"/>
          <w:color w:val="auto"/>
        </w:rPr>
        <w:t>vyhodnotí ponuky podľa kritérií uvedených vo výzve na výberové konanie a určí poradie účastníkov výberového konania, o čom vyhotoví správu. Úrad je pri prideľovaní frekvencií viazaný poradím určeným výberovou komisiou</w:t>
      </w:r>
      <w:r w:rsidRPr="00E07BA9">
        <w:rPr>
          <w:rFonts w:ascii="Times New Roman" w:hAnsi="Times New Roman"/>
          <w:color w:val="auto"/>
        </w:rPr>
        <w:t>. Účastníci výberového konania, ktorí sa umiestnili na miestach, na ktorých sa frekvencie nepridelia, sa považujú za neúspešných účastníkov. Neúspešným účastníkom výberového konania a vylúčeným účastníkom výberového konania úrad konanie o ich žiadosti zastaví s uvedením dôvodov. Správa o priebehu a výsledku výberového konania je podkladom na pokračovanie v konaní o pridelení frekvencií úspešnému účastníkovi výberového konania.</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85684B">
        <w:rPr>
          <w:rFonts w:ascii="Times New Roman" w:hAnsi="Times New Roman"/>
          <w:color w:val="auto"/>
        </w:rPr>
        <w:t>9</w:t>
      </w:r>
      <w:r w:rsidRPr="00E07BA9">
        <w:rPr>
          <w:rFonts w:ascii="Times New Roman" w:hAnsi="Times New Roman"/>
          <w:color w:val="auto"/>
        </w:rPr>
        <w:t xml:space="preserve">) Úspešnému účastníkovi výberového konania úrad vydá rozhodnutie o pridelení frekvencií najneskôr do štyroch týždňov po vyhodnotení a určení poradia účastníkov výberového konania. Toto rozhodnutie neoprávňuje </w:t>
      </w:r>
      <w:r w:rsidRPr="00E07BA9" w:rsidR="00B76779">
        <w:rPr>
          <w:rFonts w:ascii="Times New Roman" w:hAnsi="Times New Roman"/>
          <w:color w:val="auto"/>
        </w:rPr>
        <w:t xml:space="preserve">úspešného účastníka </w:t>
      </w:r>
      <w:r w:rsidRPr="00E07BA9" w:rsidR="002172F4">
        <w:rPr>
          <w:rFonts w:ascii="Times New Roman" w:hAnsi="Times New Roman"/>
          <w:color w:val="auto"/>
        </w:rPr>
        <w:t>používať frekvencie</w:t>
      </w:r>
      <w:r w:rsidRPr="00E07BA9">
        <w:rPr>
          <w:rFonts w:ascii="Times New Roman" w:hAnsi="Times New Roman"/>
          <w:color w:val="auto"/>
        </w:rPr>
        <w:t>.</w:t>
      </w:r>
      <w:r w:rsidRPr="00E07BA9" w:rsidR="00DD19E6">
        <w:rPr>
          <w:rFonts w:ascii="Times New Roman" w:hAnsi="Times New Roman"/>
          <w:color w:val="auto"/>
        </w:rPr>
        <w:t xml:space="preserve"> Pred začatím používania pridelených frekvencií je úspešný účastník výberového konania povinný požiadať úrad o vydanie rozhodnutia o určení podmienok, za ktorých je možné frekvencie používať.</w:t>
      </w:r>
      <w:r w:rsidRPr="00E07BA9">
        <w:rPr>
          <w:rFonts w:ascii="Times New Roman" w:hAnsi="Times New Roman"/>
          <w:color w:val="auto"/>
        </w:rPr>
        <w:t xml:space="preserve">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85684B">
        <w:rPr>
          <w:rFonts w:ascii="Times New Roman" w:hAnsi="Times New Roman"/>
          <w:color w:val="auto"/>
        </w:rPr>
        <w:t>10</w:t>
      </w:r>
      <w:r w:rsidRPr="00E07BA9">
        <w:rPr>
          <w:rFonts w:ascii="Times New Roman" w:hAnsi="Times New Roman"/>
          <w:color w:val="auto"/>
        </w:rPr>
        <w:t>) Ustanovenia o výberovom konaní sa nevzťahujú na prideľovanie frekvencií na rozhlasové analógové pozemské vysielanie.</w:t>
      </w:r>
    </w:p>
    <w:p w:rsidR="006331B7" w:rsidRPr="00E07BA9" w:rsidP="00C90245">
      <w:pPr>
        <w:bidi w:val="0"/>
        <w:spacing w:before="12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34</w:t>
      </w:r>
      <w:r w:rsidRPr="00E07BA9">
        <w:rPr>
          <w:rFonts w:ascii="Times New Roman" w:hAnsi="Times New Roman"/>
          <w:b/>
          <w:bCs/>
          <w:color w:val="auto"/>
        </w:rPr>
        <w:br/>
      </w:r>
    </w:p>
    <w:p w:rsidR="00C843EB" w:rsidRPr="00E07BA9" w:rsidP="00C843EB">
      <w:pPr>
        <w:bidi w:val="0"/>
        <w:rPr>
          <w:rFonts w:ascii="Times New Roman" w:hAnsi="Times New Roman"/>
          <w:color w:val="auto"/>
        </w:rPr>
      </w:pPr>
      <w:r w:rsidRPr="00E07BA9">
        <w:rPr>
          <w:rFonts w:ascii="Times New Roman" w:hAnsi="Times New Roman"/>
          <w:color w:val="auto"/>
        </w:rPr>
        <w:t>(</w:t>
      </w:r>
      <w:r w:rsidRPr="00E07BA9" w:rsidR="004735A4">
        <w:rPr>
          <w:rFonts w:ascii="Times New Roman" w:hAnsi="Times New Roman"/>
          <w:color w:val="auto"/>
        </w:rPr>
        <w:t>1</w:t>
      </w:r>
      <w:r w:rsidRPr="00E07BA9">
        <w:rPr>
          <w:rFonts w:ascii="Times New Roman" w:hAnsi="Times New Roman"/>
          <w:color w:val="auto"/>
        </w:rPr>
        <w:t>) Úrad nevydá alebo nepredĺži individuálne povolenie, ak</w:t>
      </w:r>
    </w:p>
    <w:p w:rsidR="00C843EB" w:rsidRPr="00E07BA9" w:rsidP="00C843EB">
      <w:pPr>
        <w:bidi w:val="0"/>
        <w:rPr>
          <w:rFonts w:ascii="Times New Roman" w:hAnsi="Times New Roman"/>
          <w:color w:val="auto"/>
        </w:rPr>
      </w:pPr>
    </w:p>
    <w:p w:rsidR="00C843EB" w:rsidRPr="00E07BA9" w:rsidP="00C843EB">
      <w:pPr>
        <w:bidi w:val="0"/>
        <w:rPr>
          <w:rFonts w:ascii="Times New Roman" w:hAnsi="Times New Roman"/>
          <w:color w:val="auto"/>
        </w:rPr>
      </w:pPr>
      <w:r w:rsidRPr="00E07BA9">
        <w:rPr>
          <w:rFonts w:ascii="Times New Roman" w:hAnsi="Times New Roman"/>
          <w:color w:val="auto"/>
        </w:rPr>
        <w:t>a) to vyžaduje medzinárodná zmluva alebo členstv</w:t>
      </w:r>
      <w:r w:rsidRPr="00E07BA9" w:rsidR="00187246">
        <w:rPr>
          <w:rFonts w:ascii="Times New Roman" w:hAnsi="Times New Roman"/>
          <w:color w:val="auto"/>
        </w:rPr>
        <w:t>o</w:t>
      </w:r>
      <w:r w:rsidRPr="00E07BA9">
        <w:rPr>
          <w:rFonts w:ascii="Times New Roman" w:hAnsi="Times New Roman"/>
          <w:color w:val="auto"/>
        </w:rPr>
        <w:t xml:space="preserve"> Slovenskej republiky v medzinárodnej organizácii, </w:t>
      </w:r>
    </w:p>
    <w:p w:rsidR="00C843EB" w:rsidRPr="00E07BA9" w:rsidP="00C843EB">
      <w:pPr>
        <w:bidi w:val="0"/>
        <w:rPr>
          <w:rFonts w:ascii="Times New Roman" w:hAnsi="Times New Roman"/>
          <w:color w:val="auto"/>
        </w:rPr>
      </w:pPr>
      <w:r w:rsidRPr="00E07BA9">
        <w:rPr>
          <w:rFonts w:ascii="Times New Roman" w:hAnsi="Times New Roman"/>
          <w:color w:val="auto"/>
        </w:rPr>
        <w:t>b) to ustanovuje osobitný predpis,</w:t>
      </w:r>
      <w:r>
        <w:rPr>
          <w:rStyle w:val="FootnoteReference"/>
          <w:color w:val="auto"/>
          <w:rtl w:val="0"/>
        </w:rPr>
        <w:footnoteReference w:id="29"/>
      </w:r>
      <w:r w:rsidRPr="00E07BA9">
        <w:rPr>
          <w:rFonts w:ascii="Times New Roman" w:hAnsi="Times New Roman"/>
          <w:color w:val="auto"/>
        </w:rPr>
        <w:t>)</w:t>
      </w:r>
    </w:p>
    <w:p w:rsidR="00C843EB" w:rsidRPr="00E07BA9" w:rsidP="00C843EB">
      <w:pPr>
        <w:bidi w:val="0"/>
        <w:rPr>
          <w:rFonts w:ascii="Times New Roman" w:hAnsi="Times New Roman"/>
          <w:color w:val="auto"/>
        </w:rPr>
      </w:pPr>
      <w:r w:rsidRPr="00E07BA9">
        <w:rPr>
          <w:rFonts w:ascii="Times New Roman" w:hAnsi="Times New Roman"/>
          <w:color w:val="auto"/>
        </w:rPr>
        <w:t xml:space="preserve">c) pridelenie frekvencie neumožňuje plán využívania frekvenčného spektra, </w:t>
      </w:r>
    </w:p>
    <w:p w:rsidR="00C843EB" w:rsidRPr="00E07BA9" w:rsidP="00C843EB">
      <w:pPr>
        <w:bidi w:val="0"/>
        <w:rPr>
          <w:rFonts w:ascii="Times New Roman" w:hAnsi="Times New Roman"/>
          <w:color w:val="auto"/>
        </w:rPr>
      </w:pPr>
      <w:r w:rsidRPr="00E07BA9">
        <w:rPr>
          <w:rFonts w:ascii="Times New Roman" w:hAnsi="Times New Roman"/>
          <w:color w:val="auto"/>
        </w:rPr>
        <w:t>d) požadovaná frekvencia nie je k dispozícii,</w:t>
      </w:r>
    </w:p>
    <w:p w:rsidR="00C843EB" w:rsidRPr="00E07BA9" w:rsidP="00C843EB">
      <w:pPr>
        <w:bidi w:val="0"/>
        <w:rPr>
          <w:rFonts w:ascii="Times New Roman" w:hAnsi="Times New Roman"/>
          <w:color w:val="auto"/>
        </w:rPr>
      </w:pPr>
      <w:r w:rsidRPr="00E07BA9">
        <w:rPr>
          <w:rFonts w:ascii="Times New Roman" w:hAnsi="Times New Roman"/>
          <w:color w:val="auto"/>
        </w:rPr>
        <w:t>e) o individuálne povolenie požiadala osoba, ktorej úrad individuálne povolenie v posledných troch rokoch zrušil podľa ods</w:t>
      </w:r>
      <w:r w:rsidRPr="00E07BA9" w:rsidR="00B16BF4">
        <w:rPr>
          <w:rFonts w:ascii="Times New Roman" w:hAnsi="Times New Roman"/>
          <w:color w:val="auto"/>
        </w:rPr>
        <w:t>eku 3</w:t>
      </w:r>
      <w:r w:rsidRPr="00E07BA9">
        <w:rPr>
          <w:rFonts w:ascii="Times New Roman" w:hAnsi="Times New Roman"/>
          <w:color w:val="auto"/>
        </w:rPr>
        <w:t xml:space="preserve"> alebo</w:t>
      </w:r>
    </w:p>
    <w:p w:rsidR="00C843EB" w:rsidRPr="00E07BA9" w:rsidP="00C843EB">
      <w:pPr>
        <w:bidi w:val="0"/>
        <w:rPr>
          <w:rFonts w:ascii="Times New Roman" w:hAnsi="Times New Roman"/>
          <w:color w:val="auto"/>
        </w:rPr>
      </w:pPr>
      <w:r w:rsidRPr="00E07BA9">
        <w:rPr>
          <w:rFonts w:ascii="Times New Roman" w:hAnsi="Times New Roman"/>
          <w:color w:val="auto"/>
        </w:rPr>
        <w:t>f) individuálne povolenie, ktorého predĺženie držiteľ individuálneho povolenia žiada, sa týka frekvencií, ktoré boli pridelené na základe výsledku výberového konania.</w:t>
      </w:r>
    </w:p>
    <w:p w:rsidR="00C843EB" w:rsidRPr="00E07BA9" w:rsidP="00C843EB">
      <w:pPr>
        <w:bidi w:val="0"/>
        <w:rPr>
          <w:rFonts w:ascii="Times New Roman" w:hAnsi="Times New Roman"/>
          <w:color w:val="auto"/>
        </w:rPr>
      </w:pPr>
    </w:p>
    <w:p w:rsidR="00C843EB" w:rsidRPr="00E07BA9" w:rsidP="00C843EB">
      <w:pPr>
        <w:bidi w:val="0"/>
        <w:rPr>
          <w:rFonts w:ascii="Times New Roman" w:hAnsi="Times New Roman"/>
          <w:color w:val="auto"/>
        </w:rPr>
      </w:pPr>
      <w:r w:rsidRPr="00E07BA9">
        <w:rPr>
          <w:rFonts w:ascii="Times New Roman" w:hAnsi="Times New Roman"/>
          <w:color w:val="auto"/>
        </w:rPr>
        <w:t>(</w:t>
      </w:r>
      <w:r w:rsidRPr="00E07BA9" w:rsidR="004735A4">
        <w:rPr>
          <w:rFonts w:ascii="Times New Roman" w:hAnsi="Times New Roman"/>
          <w:color w:val="auto"/>
        </w:rPr>
        <w:t>2</w:t>
      </w:r>
      <w:r w:rsidRPr="00E07BA9">
        <w:rPr>
          <w:rFonts w:ascii="Times New Roman" w:hAnsi="Times New Roman"/>
          <w:color w:val="auto"/>
        </w:rPr>
        <w:t>) Úrad môže rozhodnúť o zmene individuálneho povolenia</w:t>
      </w:r>
    </w:p>
    <w:p w:rsidR="00C843EB" w:rsidRPr="00E07BA9" w:rsidP="00C843EB">
      <w:pPr>
        <w:bidi w:val="0"/>
        <w:rPr>
          <w:rFonts w:ascii="Times New Roman" w:hAnsi="Times New Roman"/>
          <w:color w:val="auto"/>
        </w:rPr>
      </w:pPr>
    </w:p>
    <w:p w:rsidR="00C843EB" w:rsidRPr="00E07BA9" w:rsidP="00C843EB">
      <w:pPr>
        <w:bidi w:val="0"/>
        <w:rPr>
          <w:rFonts w:ascii="Times New Roman" w:hAnsi="Times New Roman"/>
          <w:color w:val="auto"/>
        </w:rPr>
      </w:pPr>
      <w:r w:rsidRPr="00E07BA9">
        <w:rPr>
          <w:rFonts w:ascii="Times New Roman" w:hAnsi="Times New Roman"/>
          <w:color w:val="auto"/>
        </w:rPr>
        <w:t xml:space="preserve">a) z dôvodu uvedeného v odseku </w:t>
      </w:r>
      <w:r w:rsidRPr="00E07BA9" w:rsidR="006C1F21">
        <w:rPr>
          <w:rFonts w:ascii="Times New Roman" w:hAnsi="Times New Roman"/>
          <w:color w:val="auto"/>
        </w:rPr>
        <w:t xml:space="preserve">1 </w:t>
      </w:r>
      <w:r w:rsidRPr="00E07BA9">
        <w:rPr>
          <w:rFonts w:ascii="Times New Roman" w:hAnsi="Times New Roman"/>
          <w:color w:val="auto"/>
        </w:rPr>
        <w:t xml:space="preserve">písm. a), ak dodržanie týchto záväzkov nemožno zabezpečiť inak, </w:t>
      </w:r>
    </w:p>
    <w:p w:rsidR="00C843EB" w:rsidRPr="00E07BA9" w:rsidP="00C843EB">
      <w:pPr>
        <w:bidi w:val="0"/>
        <w:rPr>
          <w:rFonts w:ascii="Times New Roman" w:hAnsi="Times New Roman"/>
          <w:color w:val="auto"/>
        </w:rPr>
      </w:pPr>
      <w:r w:rsidRPr="00E07BA9">
        <w:rPr>
          <w:rFonts w:ascii="Times New Roman" w:hAnsi="Times New Roman"/>
          <w:color w:val="auto"/>
        </w:rPr>
        <w:t xml:space="preserve">b) ak došlo k podstatnej zmene skutočností, na ktorých základe bolo individuálne povolenie udelené, </w:t>
      </w:r>
    </w:p>
    <w:p w:rsidR="00C843EB" w:rsidRPr="00E07BA9" w:rsidP="00C843EB">
      <w:pPr>
        <w:bidi w:val="0"/>
        <w:rPr>
          <w:rFonts w:ascii="Times New Roman" w:hAnsi="Times New Roman"/>
          <w:color w:val="auto"/>
        </w:rPr>
      </w:pPr>
      <w:r w:rsidRPr="00E07BA9">
        <w:rPr>
          <w:rFonts w:ascii="Times New Roman" w:hAnsi="Times New Roman"/>
          <w:color w:val="auto"/>
        </w:rPr>
        <w:t>c) na základe odôvodnenej žiadosti držiteľa individuálneho povolenia.</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4735A4">
        <w:rPr>
          <w:rFonts w:ascii="Times New Roman" w:hAnsi="Times New Roman"/>
          <w:color w:val="auto"/>
        </w:rPr>
        <w:t>3</w:t>
      </w:r>
      <w:r w:rsidRPr="00E07BA9">
        <w:rPr>
          <w:rFonts w:ascii="Times New Roman" w:hAnsi="Times New Roman"/>
          <w:color w:val="auto"/>
        </w:rPr>
        <w:t xml:space="preserve">) Úrad zruší individuálne povolenie alebo odoberie pridelenú frekvenciu, ak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a) držiteľ individuálneho povolenia nezačal používať pridelenú frekvenciu na povolený účel alebo v určenom územnom rozsahu do šiestich mesiacov odo dňa právoplatnosti rozhodnutia o jej pridelení, ak úrad v individuálnom povolení neurčil dlhšiu lehotu, alebo ju používal na iný účel, než na aký mu bola pridelená,</w:t>
      </w:r>
    </w:p>
    <w:p w:rsidR="006331B7" w:rsidRPr="00E07BA9">
      <w:pPr>
        <w:bidi w:val="0"/>
        <w:rPr>
          <w:rFonts w:ascii="Times New Roman" w:hAnsi="Times New Roman"/>
          <w:color w:val="auto"/>
        </w:rPr>
      </w:pPr>
      <w:r w:rsidRPr="00E07BA9">
        <w:rPr>
          <w:rFonts w:ascii="Times New Roman" w:hAnsi="Times New Roman"/>
          <w:color w:val="auto"/>
        </w:rPr>
        <w:t>b) držiteľ individuálneho povolenia nepoužíval pridelenú frekvenciu na povolený účel alebo v určenom územnom rozsahu viac ako šesť mesiacov; úrad individuálne povolenie zruší, ak sa tento stav preukáže opakovane v troch po sebe nasledujúcich kontrolách s časovým odstupom minimálne dva týždne medzi jednotlivými kontrolami,</w:t>
      </w:r>
    </w:p>
    <w:p w:rsidR="006331B7" w:rsidRPr="00E07BA9">
      <w:pPr>
        <w:bidi w:val="0"/>
        <w:rPr>
          <w:rFonts w:ascii="Times New Roman" w:hAnsi="Times New Roman"/>
          <w:color w:val="auto"/>
        </w:rPr>
      </w:pPr>
      <w:r w:rsidRPr="00E07BA9">
        <w:rPr>
          <w:rFonts w:ascii="Times New Roman" w:hAnsi="Times New Roman"/>
          <w:color w:val="auto"/>
        </w:rPr>
        <w:t>c) držiteľ individuálneho povolenia neplní povinnosti ustanovené týmto zákonom alebo určené v individuálnom povolení, hoci bol na možnosť zrušenia povolenia vopred upozornený a nevykonal nápravu v lehote určenej úradom,</w:t>
      </w:r>
    </w:p>
    <w:p w:rsidR="006331B7" w:rsidRPr="00E07BA9">
      <w:pPr>
        <w:bidi w:val="0"/>
        <w:rPr>
          <w:rFonts w:ascii="Times New Roman" w:hAnsi="Times New Roman"/>
          <w:color w:val="auto"/>
        </w:rPr>
      </w:pPr>
      <w:r w:rsidRPr="00E07BA9">
        <w:rPr>
          <w:rFonts w:ascii="Times New Roman" w:hAnsi="Times New Roman"/>
          <w:color w:val="auto"/>
        </w:rPr>
        <w:t xml:space="preserve">d) držiteľ individuálneho povolenia neuhradil opakovanú úhradu za frekvencie podľa § </w:t>
      </w:r>
      <w:r w:rsidRPr="00E07BA9" w:rsidR="006C1F21">
        <w:rPr>
          <w:rFonts w:ascii="Times New Roman" w:hAnsi="Times New Roman"/>
          <w:color w:val="auto"/>
        </w:rPr>
        <w:t xml:space="preserve">35 </w:t>
      </w:r>
      <w:r w:rsidRPr="00E07BA9">
        <w:rPr>
          <w:rFonts w:ascii="Times New Roman" w:hAnsi="Times New Roman"/>
          <w:color w:val="auto"/>
        </w:rPr>
        <w:t xml:space="preserve">do troch mesiacov odo dňa jej splatnosti alebo neuhradil jednorazovú úhradu podľa § </w:t>
      </w:r>
      <w:r w:rsidRPr="00E07BA9" w:rsidR="006C1F21">
        <w:rPr>
          <w:rFonts w:ascii="Times New Roman" w:hAnsi="Times New Roman"/>
          <w:color w:val="auto"/>
        </w:rPr>
        <w:t xml:space="preserve">35 </w:t>
      </w:r>
      <w:r w:rsidRPr="00E07BA9">
        <w:rPr>
          <w:rFonts w:ascii="Times New Roman" w:hAnsi="Times New Roman"/>
          <w:color w:val="auto"/>
        </w:rPr>
        <w:t>v lehote splatnosti,</w:t>
      </w:r>
    </w:p>
    <w:p w:rsidR="006331B7" w:rsidRPr="00E07BA9">
      <w:pPr>
        <w:bidi w:val="0"/>
        <w:rPr>
          <w:rFonts w:ascii="Times New Roman" w:hAnsi="Times New Roman"/>
          <w:color w:val="auto"/>
        </w:rPr>
      </w:pPr>
      <w:r w:rsidRPr="00E07BA9">
        <w:rPr>
          <w:rFonts w:ascii="Times New Roman" w:hAnsi="Times New Roman"/>
          <w:color w:val="auto"/>
        </w:rPr>
        <w:t>e) držiteľ individuálneho povolenia nevyužíva pridelenú frekvenciu efektívne,</w:t>
      </w:r>
    </w:p>
    <w:p w:rsidR="006331B7" w:rsidRPr="00E07BA9">
      <w:pPr>
        <w:bidi w:val="0"/>
        <w:rPr>
          <w:rFonts w:ascii="Times New Roman" w:hAnsi="Times New Roman"/>
          <w:color w:val="auto"/>
        </w:rPr>
      </w:pPr>
      <w:r w:rsidRPr="00E07BA9">
        <w:rPr>
          <w:rFonts w:ascii="Times New Roman" w:hAnsi="Times New Roman"/>
          <w:color w:val="auto"/>
        </w:rPr>
        <w:t>f) sa prevod alebo prenájom práv vyplývajúcich z pridelenia frekvencie uskutočnil v rozpore s týmto zákonom alebo individuálnym povolením,</w:t>
      </w:r>
    </w:p>
    <w:p w:rsidR="006331B7" w:rsidRPr="00E07BA9">
      <w:pPr>
        <w:bidi w:val="0"/>
        <w:rPr>
          <w:rFonts w:ascii="Times New Roman" w:hAnsi="Times New Roman"/>
          <w:color w:val="auto"/>
        </w:rPr>
      </w:pPr>
      <w:r w:rsidRPr="00E07BA9">
        <w:rPr>
          <w:rFonts w:ascii="Times New Roman" w:hAnsi="Times New Roman"/>
          <w:color w:val="auto"/>
        </w:rPr>
        <w:t>g) to ustanovuje osobitný predpis.</w:t>
      </w:r>
      <w:r>
        <w:rPr>
          <w:rStyle w:val="FootnoteReference"/>
          <w:color w:val="auto"/>
          <w:rtl w:val="0"/>
        </w:rPr>
        <w:footnoteReference w:id="30"/>
      </w:r>
      <w:r w:rsidRPr="00E07BA9">
        <w:rPr>
          <w:rFonts w:ascii="Times New Roman" w:hAnsi="Times New Roman"/>
          <w:color w:val="auto"/>
        </w:rPr>
        <w:t>)</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4735A4">
        <w:rPr>
          <w:rFonts w:ascii="Times New Roman" w:hAnsi="Times New Roman"/>
          <w:color w:val="auto"/>
        </w:rPr>
        <w:t>4</w:t>
      </w:r>
      <w:r w:rsidRPr="00E07BA9">
        <w:rPr>
          <w:rFonts w:ascii="Times New Roman" w:hAnsi="Times New Roman"/>
          <w:color w:val="auto"/>
        </w:rPr>
        <w:t>) Individuálne povolenie stráca platnosť</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dňom uplynutia lehoty, na ktorú bolo vydané, </w:t>
      </w:r>
    </w:p>
    <w:p w:rsidR="006331B7" w:rsidRPr="00E07BA9">
      <w:pPr>
        <w:bidi w:val="0"/>
        <w:rPr>
          <w:rFonts w:ascii="Times New Roman" w:hAnsi="Times New Roman"/>
          <w:color w:val="auto"/>
        </w:rPr>
      </w:pPr>
      <w:r w:rsidRPr="00E07BA9">
        <w:rPr>
          <w:rFonts w:ascii="Times New Roman" w:hAnsi="Times New Roman"/>
          <w:color w:val="auto"/>
        </w:rPr>
        <w:t xml:space="preserve">b) smrťou alebo zánikom držiteľa individuálneho povolenia; to neplatí, ak má podnik právneho nástupcu, </w:t>
      </w:r>
    </w:p>
    <w:p w:rsidR="006331B7" w:rsidRPr="00E07BA9">
      <w:pPr>
        <w:bidi w:val="0"/>
        <w:rPr>
          <w:rFonts w:ascii="Times New Roman" w:hAnsi="Times New Roman"/>
          <w:color w:val="auto"/>
        </w:rPr>
      </w:pPr>
      <w:r w:rsidRPr="00E07BA9">
        <w:rPr>
          <w:rFonts w:ascii="Times New Roman" w:hAnsi="Times New Roman"/>
          <w:color w:val="auto"/>
        </w:rPr>
        <w:t>c) dňom, ktor</w:t>
      </w:r>
      <w:r w:rsidRPr="00E07BA9" w:rsidR="001F0244">
        <w:rPr>
          <w:rFonts w:ascii="Times New Roman" w:hAnsi="Times New Roman"/>
          <w:color w:val="auto"/>
        </w:rPr>
        <w:t>ý</w:t>
      </w:r>
      <w:r w:rsidRPr="00E07BA9">
        <w:rPr>
          <w:rFonts w:ascii="Times New Roman" w:hAnsi="Times New Roman"/>
          <w:color w:val="auto"/>
        </w:rPr>
        <w:t xml:space="preserve"> </w:t>
      </w:r>
      <w:r w:rsidRPr="00E07BA9" w:rsidR="001F0244">
        <w:rPr>
          <w:rFonts w:ascii="Times New Roman" w:hAnsi="Times New Roman"/>
          <w:color w:val="auto"/>
        </w:rPr>
        <w:t>je uvedený</w:t>
      </w:r>
      <w:r w:rsidRPr="00E07BA9">
        <w:rPr>
          <w:rFonts w:ascii="Times New Roman" w:hAnsi="Times New Roman"/>
          <w:color w:val="auto"/>
        </w:rPr>
        <w:t xml:space="preserve"> v oznámení o vzdaní sa individuálneho povolenia doručenom úradu, najskôr však dňom doručenia</w:t>
      </w:r>
      <w:r w:rsidRPr="00E07BA9" w:rsidR="001F0244">
        <w:rPr>
          <w:rFonts w:ascii="Times New Roman" w:hAnsi="Times New Roman"/>
          <w:color w:val="auto"/>
        </w:rPr>
        <w:t xml:space="preserve"> oznámenia</w:t>
      </w:r>
      <w:r w:rsidRPr="00E07BA9">
        <w:rPr>
          <w:rFonts w:ascii="Times New Roman" w:hAnsi="Times New Roman"/>
          <w:color w:val="auto"/>
        </w:rPr>
        <w:t xml:space="preserve">, </w:t>
      </w:r>
    </w:p>
    <w:p w:rsidR="006331B7" w:rsidRPr="00E07BA9">
      <w:pPr>
        <w:bidi w:val="0"/>
        <w:rPr>
          <w:rFonts w:ascii="Times New Roman" w:hAnsi="Times New Roman"/>
          <w:color w:val="auto"/>
        </w:rPr>
      </w:pPr>
      <w:r w:rsidRPr="00E07BA9">
        <w:rPr>
          <w:rFonts w:ascii="Times New Roman" w:hAnsi="Times New Roman"/>
          <w:color w:val="auto"/>
        </w:rPr>
        <w:t xml:space="preserve">d) dňom ukončenia poskytovania sietí alebo služieb oznámeného podľa </w:t>
      </w:r>
      <w:r w:rsidRPr="00E07BA9" w:rsidR="00DD3CED">
        <w:rPr>
          <w:rFonts w:ascii="Times New Roman" w:hAnsi="Times New Roman"/>
          <w:color w:val="auto"/>
        </w:rPr>
        <w:t>§ 15</w:t>
      </w:r>
      <w:r w:rsidRPr="00E07BA9">
        <w:rPr>
          <w:rFonts w:ascii="Times New Roman" w:hAnsi="Times New Roman"/>
          <w:color w:val="auto"/>
        </w:rPr>
        <w:t xml:space="preserve">, </w:t>
      </w:r>
    </w:p>
    <w:p w:rsidR="006331B7" w:rsidRPr="00E07BA9">
      <w:pPr>
        <w:bidi w:val="0"/>
        <w:rPr>
          <w:rFonts w:ascii="Arial" w:hAnsi="Arial" w:cs="Arial"/>
          <w:color w:val="auto"/>
        </w:rPr>
      </w:pPr>
      <w:r w:rsidRPr="00E07BA9">
        <w:rPr>
          <w:rFonts w:ascii="Times New Roman" w:hAnsi="Times New Roman"/>
          <w:color w:val="auto"/>
        </w:rPr>
        <w:t>e) dňom nadobudnutia právoplatnosti rozhodnutia podľa osobitného predpisu,</w:t>
      </w:r>
      <w:r>
        <w:rPr>
          <w:rStyle w:val="FootnoteReference"/>
          <w:color w:val="auto"/>
          <w:rtl w:val="0"/>
        </w:rPr>
        <w:footnoteReference w:id="31"/>
      </w:r>
      <w:r w:rsidRPr="00E07BA9">
        <w:rPr>
          <w:rFonts w:ascii="Times New Roman" w:hAnsi="Times New Roman"/>
          <w:color w:val="auto"/>
        </w:rPr>
        <w:t>)</w:t>
      </w:r>
    </w:p>
    <w:p w:rsidR="006331B7" w:rsidRPr="00E07BA9">
      <w:pPr>
        <w:bidi w:val="0"/>
        <w:rPr>
          <w:rFonts w:ascii="Times New Roman" w:hAnsi="Times New Roman"/>
          <w:color w:val="auto"/>
        </w:rPr>
      </w:pPr>
      <w:r w:rsidRPr="00E07BA9">
        <w:rPr>
          <w:rFonts w:ascii="Times New Roman" w:hAnsi="Times New Roman"/>
          <w:color w:val="auto"/>
        </w:rPr>
        <w:t>f) dňom nadobudnutia právoplatnosti rozhodnutia o výmaze plavidla z </w:t>
      </w:r>
      <w:r w:rsidRPr="00E07BA9" w:rsidR="00DD19E6">
        <w:rPr>
          <w:rFonts w:ascii="Times New Roman" w:hAnsi="Times New Roman"/>
          <w:color w:val="auto"/>
        </w:rPr>
        <w:t>námorného</w:t>
      </w:r>
      <w:r w:rsidRPr="00E07BA9">
        <w:rPr>
          <w:rFonts w:ascii="Times New Roman" w:hAnsi="Times New Roman"/>
          <w:color w:val="auto"/>
        </w:rPr>
        <w:t xml:space="preserve"> registra </w:t>
      </w:r>
      <w:r w:rsidRPr="00E07BA9" w:rsidR="001F0244">
        <w:rPr>
          <w:rFonts w:ascii="Times New Roman" w:hAnsi="Times New Roman"/>
          <w:color w:val="auto"/>
        </w:rPr>
        <w:t xml:space="preserve">Slovenskej republiky </w:t>
      </w:r>
      <w:r w:rsidRPr="00E07BA9" w:rsidR="00DD19E6">
        <w:rPr>
          <w:rFonts w:ascii="Times New Roman" w:hAnsi="Times New Roman"/>
          <w:color w:val="auto"/>
        </w:rPr>
        <w:t>alebo registra plavidiel</w:t>
      </w:r>
      <w:r w:rsidRPr="00E07BA9" w:rsidR="001F0244">
        <w:rPr>
          <w:rFonts w:ascii="Times New Roman" w:hAnsi="Times New Roman"/>
          <w:color w:val="auto"/>
        </w:rPr>
        <w:t>,</w:t>
      </w:r>
      <w:r w:rsidRPr="00E07BA9" w:rsidR="00DD19E6">
        <w:rPr>
          <w:rFonts w:ascii="Times New Roman" w:hAnsi="Times New Roman"/>
          <w:color w:val="auto"/>
        </w:rPr>
        <w:t xml:space="preserve"> </w:t>
      </w:r>
      <w:r w:rsidRPr="00E07BA9" w:rsidR="001F0244">
        <w:rPr>
          <w:rFonts w:ascii="Times New Roman" w:hAnsi="Times New Roman"/>
          <w:color w:val="auto"/>
        </w:rPr>
        <w:t>ak ide o</w:t>
      </w:r>
      <w:r w:rsidRPr="00E07BA9">
        <w:rPr>
          <w:rFonts w:ascii="Times New Roman" w:hAnsi="Times New Roman"/>
          <w:color w:val="auto"/>
        </w:rPr>
        <w:t xml:space="preserve"> </w:t>
      </w:r>
      <w:r w:rsidRPr="00E07BA9" w:rsidR="005B070C">
        <w:rPr>
          <w:rFonts w:ascii="Times New Roman" w:hAnsi="Times New Roman"/>
          <w:color w:val="auto"/>
        </w:rPr>
        <w:t>individuálne povoleni</w:t>
      </w:r>
      <w:r w:rsidRPr="00E07BA9" w:rsidR="001F0244">
        <w:rPr>
          <w:rFonts w:ascii="Times New Roman" w:hAnsi="Times New Roman"/>
          <w:color w:val="auto"/>
        </w:rPr>
        <w:t>e</w:t>
      </w:r>
      <w:r w:rsidRPr="00E07BA9" w:rsidR="005B070C">
        <w:rPr>
          <w:rFonts w:ascii="Times New Roman" w:hAnsi="Times New Roman"/>
          <w:color w:val="auto"/>
        </w:rPr>
        <w:t xml:space="preserve"> pre lodnú stanicu alebo rozhodnutia o výmaze </w:t>
      </w:r>
      <w:r w:rsidRPr="00E07BA9" w:rsidR="001F0244">
        <w:rPr>
          <w:rFonts w:ascii="Times New Roman" w:hAnsi="Times New Roman"/>
          <w:color w:val="auto"/>
        </w:rPr>
        <w:t xml:space="preserve">lietadla </w:t>
      </w:r>
      <w:r w:rsidRPr="00E07BA9" w:rsidR="005B070C">
        <w:rPr>
          <w:rFonts w:ascii="Times New Roman" w:hAnsi="Times New Roman"/>
          <w:color w:val="auto"/>
        </w:rPr>
        <w:t xml:space="preserve">z registra lietadiel </w:t>
      </w:r>
      <w:r w:rsidRPr="00E07BA9" w:rsidR="001F0244">
        <w:rPr>
          <w:rFonts w:ascii="Times New Roman" w:hAnsi="Times New Roman"/>
          <w:color w:val="auto"/>
        </w:rPr>
        <w:t xml:space="preserve">Slovenskej republiky, ak ide o </w:t>
      </w:r>
      <w:r w:rsidRPr="00E07BA9" w:rsidR="005B070C">
        <w:rPr>
          <w:rFonts w:ascii="Times New Roman" w:hAnsi="Times New Roman"/>
          <w:color w:val="auto"/>
        </w:rPr>
        <w:t xml:space="preserve"> individuálne povolani</w:t>
      </w:r>
      <w:r w:rsidRPr="00E07BA9" w:rsidR="001F0244">
        <w:rPr>
          <w:rFonts w:ascii="Times New Roman" w:hAnsi="Times New Roman"/>
          <w:color w:val="auto"/>
        </w:rPr>
        <w:t>e</w:t>
      </w:r>
      <w:r w:rsidRPr="00E07BA9" w:rsidR="005B070C">
        <w:rPr>
          <w:rFonts w:ascii="Times New Roman" w:hAnsi="Times New Roman"/>
          <w:color w:val="auto"/>
        </w:rPr>
        <w:t xml:space="preserve"> pre lietadlovú stanicu</w:t>
      </w:r>
      <w:r w:rsidRPr="00E07BA9">
        <w:rPr>
          <w:rFonts w:ascii="Times New Roman" w:hAnsi="Times New Roman"/>
          <w:color w:val="auto"/>
        </w:rPr>
        <w:t>.</w:t>
      </w:r>
      <w:r>
        <w:rPr>
          <w:rStyle w:val="FootnoteReference"/>
          <w:color w:val="auto"/>
          <w:rtl w:val="0"/>
        </w:rPr>
        <w:footnoteReference w:id="32"/>
      </w:r>
      <w:r w:rsidRPr="00E07BA9">
        <w:rPr>
          <w:rStyle w:val="FootnoteReference"/>
          <w:color w:val="auto"/>
          <w:vertAlign w:val="baseline"/>
        </w:rPr>
        <w:t>)</w:t>
      </w:r>
    </w:p>
    <w:p w:rsidR="00C843EB" w:rsidRPr="00E07BA9">
      <w:pPr>
        <w:bidi w:val="0"/>
        <w:rPr>
          <w:rFonts w:ascii="Times New Roman" w:hAnsi="Times New Roman"/>
          <w:color w:val="auto"/>
        </w:rPr>
      </w:pPr>
    </w:p>
    <w:p w:rsidR="004735A4" w:rsidRPr="00E07BA9" w:rsidP="004735A4">
      <w:pPr>
        <w:bidi w:val="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35</w:t>
      </w:r>
    </w:p>
    <w:p w:rsidR="00C843EB" w:rsidRPr="00E07BA9" w:rsidP="004735A4">
      <w:pPr>
        <w:bidi w:val="0"/>
        <w:spacing w:before="120"/>
        <w:jc w:val="center"/>
        <w:outlineLvl w:val="1"/>
        <w:rPr>
          <w:rFonts w:ascii="Times New Roman" w:hAnsi="Times New Roman"/>
          <w:b/>
          <w:bCs/>
          <w:color w:val="auto"/>
        </w:rPr>
      </w:pPr>
      <w:r w:rsidRPr="00E07BA9">
        <w:rPr>
          <w:rFonts w:ascii="Times New Roman" w:hAnsi="Times New Roman"/>
          <w:b/>
          <w:bCs/>
          <w:color w:val="auto"/>
        </w:rPr>
        <w:t>Úhrada za právo používať frekvencie</w:t>
      </w:r>
    </w:p>
    <w:p w:rsidR="00C843EB" w:rsidRPr="00E07BA9" w:rsidP="00C843EB">
      <w:pPr>
        <w:bidi w:val="0"/>
        <w:rPr>
          <w:rFonts w:ascii="Times New Roman" w:hAnsi="Times New Roman"/>
          <w:color w:val="auto"/>
        </w:rPr>
      </w:pPr>
    </w:p>
    <w:p w:rsidR="00C843EB" w:rsidRPr="00E07BA9" w:rsidP="00C843EB">
      <w:pPr>
        <w:bidi w:val="0"/>
        <w:rPr>
          <w:rFonts w:ascii="Times New Roman" w:hAnsi="Times New Roman"/>
          <w:color w:val="auto"/>
        </w:rPr>
      </w:pPr>
      <w:r w:rsidRPr="00E07BA9">
        <w:rPr>
          <w:rFonts w:ascii="Times New Roman" w:hAnsi="Times New Roman"/>
          <w:color w:val="auto"/>
        </w:rPr>
        <w:t xml:space="preserve">(1) Úhrada za právo používať frekvencie zohľadňuje záruku používania pridelených frekvencií bez ich vzájomného rušenia. Jednorazová úhrada za pridelenie frekvencie je  úhrada podľa § </w:t>
      </w:r>
      <w:r w:rsidRPr="00E07BA9" w:rsidR="00DD3CED">
        <w:rPr>
          <w:rFonts w:ascii="Times New Roman" w:hAnsi="Times New Roman"/>
          <w:color w:val="auto"/>
        </w:rPr>
        <w:t>3</w:t>
      </w:r>
      <w:r w:rsidRPr="00E07BA9" w:rsidR="006C1F21">
        <w:rPr>
          <w:rFonts w:ascii="Times New Roman" w:hAnsi="Times New Roman"/>
          <w:color w:val="auto"/>
        </w:rPr>
        <w:t xml:space="preserve">3 </w:t>
      </w:r>
      <w:r w:rsidRPr="00E07BA9">
        <w:rPr>
          <w:rFonts w:ascii="Times New Roman" w:hAnsi="Times New Roman"/>
          <w:color w:val="auto"/>
        </w:rPr>
        <w:t xml:space="preserve">ods. </w:t>
      </w:r>
      <w:r w:rsidRPr="00E07BA9" w:rsidR="006C1F21">
        <w:rPr>
          <w:rFonts w:ascii="Times New Roman" w:hAnsi="Times New Roman"/>
          <w:color w:val="auto"/>
        </w:rPr>
        <w:t xml:space="preserve">2 </w:t>
      </w:r>
      <w:r w:rsidRPr="00E07BA9">
        <w:rPr>
          <w:rFonts w:ascii="Times New Roman" w:hAnsi="Times New Roman"/>
          <w:color w:val="auto"/>
        </w:rPr>
        <w:t xml:space="preserve">písm. f). Opakovaná úhrada je úhrada za právo používať frekvenciu alebo identifikačný znak. Úhrada je splatná podľa rozhodnutia úradu v individuálnom povolení. </w:t>
      </w:r>
    </w:p>
    <w:p w:rsidR="00C843EB" w:rsidRPr="00E07BA9" w:rsidP="00C843EB">
      <w:pPr>
        <w:bidi w:val="0"/>
        <w:rPr>
          <w:rFonts w:ascii="Times New Roman" w:hAnsi="Times New Roman"/>
          <w:color w:val="auto"/>
        </w:rPr>
      </w:pPr>
    </w:p>
    <w:p w:rsidR="00C843EB" w:rsidRPr="00E07BA9" w:rsidP="00C843EB">
      <w:pPr>
        <w:bidi w:val="0"/>
        <w:rPr>
          <w:rFonts w:ascii="Times New Roman" w:hAnsi="Times New Roman"/>
          <w:color w:val="auto"/>
        </w:rPr>
      </w:pPr>
      <w:r w:rsidRPr="00E07BA9">
        <w:rPr>
          <w:rFonts w:ascii="Times New Roman" w:hAnsi="Times New Roman"/>
          <w:color w:val="auto"/>
        </w:rPr>
        <w:t>(2) Opakovaná úhrada podľa odseku 1 sa platí podľa sadzobníka úhrad. Sadzobník úhrad ustanoví všeobecne záväzný právny predpis, ktorý vydá úrad.</w:t>
      </w:r>
    </w:p>
    <w:p w:rsidR="00C843EB" w:rsidRPr="00E07BA9" w:rsidP="00C843EB">
      <w:pPr>
        <w:bidi w:val="0"/>
        <w:rPr>
          <w:rFonts w:ascii="Times New Roman" w:hAnsi="Times New Roman"/>
          <w:color w:val="auto"/>
        </w:rPr>
      </w:pPr>
    </w:p>
    <w:p w:rsidR="00C843EB" w:rsidRPr="00E07BA9" w:rsidP="00C843EB">
      <w:pPr>
        <w:bidi w:val="0"/>
        <w:rPr>
          <w:rFonts w:ascii="Times New Roman" w:hAnsi="Times New Roman"/>
          <w:color w:val="auto"/>
        </w:rPr>
      </w:pPr>
      <w:r w:rsidRPr="00E07BA9">
        <w:rPr>
          <w:rFonts w:ascii="Times New Roman" w:hAnsi="Times New Roman"/>
          <w:color w:val="auto"/>
        </w:rPr>
        <w:t xml:space="preserve">(3) Povinnosti podľa odsekov </w:t>
      </w:r>
      <w:smartTag w:uri="urn:schemas-microsoft-com:office:smarttags" w:element="metricconverter">
        <w:smartTagPr>
          <w:attr w:name="ProductID" w:val="42 a"/>
        </w:smartTagPr>
        <w:r w:rsidRPr="00E07BA9">
          <w:rPr>
            <w:rFonts w:ascii="Times New Roman" w:hAnsi="Times New Roman"/>
            <w:color w:val="auto"/>
          </w:rPr>
          <w:t>1 a</w:t>
        </w:r>
      </w:smartTag>
      <w:r w:rsidRPr="00E07BA9">
        <w:rPr>
          <w:rFonts w:ascii="Times New Roman" w:hAnsi="Times New Roman"/>
          <w:color w:val="auto"/>
        </w:rPr>
        <w:t xml:space="preserve"> 2 sa nevzťahujú na využívanie frekvencií, ktoré sú v národnej tabuľke frekvenčného spektra vymedzené na vojenské účely.</w:t>
      </w:r>
    </w:p>
    <w:p w:rsidR="006331B7" w:rsidRPr="00E07BA9">
      <w:pPr>
        <w:pStyle w:val="BodyText2"/>
        <w:bidi w:val="0"/>
        <w:rPr>
          <w:rFonts w:ascii="Times New Roman" w:hAnsi="Times New Roman"/>
          <w:color w:val="auto"/>
        </w:rPr>
      </w:pPr>
      <w:r w:rsidRPr="00E07BA9">
        <w:rPr>
          <w:rFonts w:ascii="Times New Roman" w:hAnsi="Times New Roman"/>
          <w:color w:val="auto"/>
        </w:rPr>
        <w:t xml:space="preserve">§ </w:t>
      </w:r>
      <w:r w:rsidRPr="00E07BA9" w:rsidR="004359C0">
        <w:rPr>
          <w:rFonts w:ascii="Times New Roman" w:hAnsi="Times New Roman"/>
          <w:color w:val="auto"/>
        </w:rPr>
        <w:t>36</w:t>
      </w:r>
      <w:r w:rsidRPr="00E07BA9">
        <w:rPr>
          <w:rFonts w:ascii="Times New Roman" w:hAnsi="Times New Roman"/>
          <w:color w:val="auto"/>
        </w:rPr>
        <w:br/>
        <w:t>Prevádzkovanie koncových zariadení</w:t>
      </w:r>
      <w:r w:rsidRPr="00E07BA9" w:rsidR="003E1B87">
        <w:rPr>
          <w:rFonts w:ascii="Times New Roman" w:hAnsi="Times New Roman"/>
          <w:color w:val="auto"/>
        </w:rPr>
        <w:t xml:space="preserve">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 Prevádzkovať, distribuovať alebo uvádzať na trh možno len telekomunikačné zariadenia, ktoré spĺňajú požiadavky technických predpisov vydaných podľa osobitného predpisu</w:t>
      </w:r>
      <w:r>
        <w:rPr>
          <w:rStyle w:val="FootnoteReference"/>
          <w:color w:val="auto"/>
          <w:rtl w:val="0"/>
        </w:rPr>
        <w:footnoteReference w:id="33"/>
      </w:r>
      <w:r w:rsidRPr="00E07BA9">
        <w:rPr>
          <w:rFonts w:ascii="Times New Roman" w:hAnsi="Times New Roman"/>
          <w:color w:val="auto"/>
        </w:rPr>
        <w:t>).</w:t>
      </w:r>
    </w:p>
    <w:p w:rsidR="006331B7" w:rsidRPr="00E07BA9" w:rsidP="00A80650">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(2) Podnik je povinný predkladať úradu na zverejnenie technické špecifikácie ponúkaných rozhraní verejných sietí, na ktoré sa pripájajú koncové zariadenia, v lehote najneskôr 15 dní pred uvedením rozhraní do prevádzky. Úrad vedie zoznam týchto rozhraní a oznamuje ich Európskej komisii.</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(3) Podrobnosti o interoperabilite koncových zariadení určených na príjem digitálneho televízneho signálu a interoperabilite analógových a digitálnych televíznych prijímačov ustanoví vláda nariadením.</w:t>
      </w:r>
    </w:p>
    <w:p w:rsidR="000852FB" w:rsidRPr="00E07BA9">
      <w:pPr>
        <w:bidi w:val="0"/>
        <w:rPr>
          <w:rFonts w:ascii="Times New Roman" w:hAnsi="Times New Roman"/>
          <w:color w:val="auto"/>
        </w:rPr>
      </w:pPr>
    </w:p>
    <w:p w:rsidR="000852FB" w:rsidRPr="00E07BA9" w:rsidP="000852FB">
      <w:pPr>
        <w:bidi w:val="0"/>
        <w:rPr>
          <w:rFonts w:ascii="Times New Roman" w:hAnsi="Times New Roman"/>
          <w:color w:val="auto"/>
        </w:rPr>
      </w:pPr>
      <w:r w:rsidRPr="00E07BA9">
        <w:rPr>
          <w:rFonts w:ascii="Times New Roman" w:hAnsi="Times New Roman"/>
          <w:color w:val="auto"/>
        </w:rPr>
        <w:t xml:space="preserve">(4) Všeobecné povolenie na používanie frekvencií na prevádzku rádiových zariadení </w:t>
      </w:r>
      <w:r w:rsidRPr="00E07BA9">
        <w:rPr>
          <w:rFonts w:ascii="Times New Roman" w:hAnsi="Times New Roman"/>
          <w:bCs/>
          <w:color w:val="auto"/>
        </w:rPr>
        <w:t>určuje podmienky, za ktorých je možné používať frekvencie, na ktoré nie je potrebné individuálne povolenie.</w:t>
      </w:r>
      <w:r w:rsidRPr="00E07BA9">
        <w:rPr>
          <w:rFonts w:ascii="Times New Roman" w:hAnsi="Times New Roman"/>
          <w:color w:val="auto"/>
        </w:rPr>
        <w:t xml:space="preserve"> Vo všeobecnom povolení </w:t>
      </w:r>
      <w:r w:rsidRPr="00E07BA9">
        <w:rPr>
          <w:rFonts w:ascii="Times New Roman" w:hAnsi="Times New Roman"/>
          <w:bCs/>
          <w:color w:val="auto"/>
        </w:rPr>
        <w:t>na používanie frekvencií</w:t>
      </w:r>
      <w:r w:rsidRPr="00E07BA9">
        <w:rPr>
          <w:rFonts w:ascii="Times New Roman" w:hAnsi="Times New Roman"/>
          <w:color w:val="auto"/>
        </w:rPr>
        <w:t xml:space="preserve"> môže úrad obmedziť používanie frekvencií iba z dôvodov</w:t>
      </w:r>
    </w:p>
    <w:p w:rsidR="000852FB" w:rsidRPr="00E07BA9" w:rsidP="000852FB">
      <w:pPr>
        <w:bidi w:val="0"/>
        <w:rPr>
          <w:rFonts w:ascii="Times New Roman" w:hAnsi="Times New Roman"/>
          <w:color w:val="auto"/>
        </w:rPr>
      </w:pPr>
    </w:p>
    <w:p w:rsidR="000852FB" w:rsidRPr="00E07BA9" w:rsidP="000852FB">
      <w:pPr>
        <w:bidi w:val="0"/>
        <w:rPr>
          <w:rFonts w:ascii="Times New Roman" w:hAnsi="Times New Roman"/>
          <w:color w:val="auto"/>
        </w:rPr>
      </w:pPr>
      <w:r w:rsidRPr="00E07BA9">
        <w:rPr>
          <w:rFonts w:ascii="Times New Roman" w:hAnsi="Times New Roman"/>
          <w:color w:val="auto"/>
        </w:rPr>
        <w:t xml:space="preserve">a) zabezpečenia efektívneho využívania frekvenčného spektra, </w:t>
      </w:r>
    </w:p>
    <w:p w:rsidR="000852FB" w:rsidRPr="00E07BA9" w:rsidP="000852FB">
      <w:pPr>
        <w:bidi w:val="0"/>
        <w:rPr>
          <w:rFonts w:ascii="Times New Roman" w:hAnsi="Times New Roman"/>
          <w:color w:val="auto"/>
        </w:rPr>
      </w:pPr>
      <w:r w:rsidRPr="00E07BA9">
        <w:rPr>
          <w:rFonts w:ascii="Times New Roman" w:hAnsi="Times New Roman"/>
          <w:color w:val="auto"/>
        </w:rPr>
        <w:t>b) zabránenia škodlivému rušeniu alebo</w:t>
      </w:r>
    </w:p>
    <w:p w:rsidR="000852FB" w:rsidRPr="00E07BA9" w:rsidP="000852FB">
      <w:pPr>
        <w:bidi w:val="0"/>
        <w:rPr>
          <w:rFonts w:ascii="Times New Roman" w:hAnsi="Times New Roman"/>
          <w:color w:val="auto"/>
        </w:rPr>
      </w:pPr>
      <w:r w:rsidRPr="00E07BA9">
        <w:rPr>
          <w:rFonts w:ascii="Times New Roman" w:hAnsi="Times New Roman"/>
          <w:color w:val="auto"/>
        </w:rPr>
        <w:t>c) zabezpečenia ochrany verejného zdravia.</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37</w:t>
      </w:r>
      <w:r w:rsidRPr="00E07BA9">
        <w:rPr>
          <w:rFonts w:ascii="Times New Roman" w:hAnsi="Times New Roman"/>
          <w:b/>
          <w:bCs/>
          <w:color w:val="auto"/>
        </w:rPr>
        <w:br/>
        <w:t>Osobitná odborná spôsobilosť</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 Obsluhovať vybrané rádiové zariadenia môže len fyzická osoba, ktorá má osobitnú odbornú spôsobilosť na ich obsluhu. Osobitná odborná spôsobilosť je súhrn teoretických vedomostí a praktických skúseností a znalosť všeobecne záväzných právnych predpisov súvisiacich s obsluhou vybraných rádiových zariadení. Bez osobitnej odbornej spôsobilosti môže fyzická osoba obsluhovať také zariadenia pri výcviku a školení len pod dohľadom osoby, ktorá má osobitnú odbornú spôsobilosť. Obsluhu môžu vykonávať aj osoby, ktorým úrad uznal osobitnú odbornú spôsobilosť na obsluhu vybraných rádiových zariadení.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(2) Osobitnú odbornú spôsobilosť úrad overuje skúškou a vydaním osvedčenia o osobitnej odbornej spôsobilosti. Skúšobnú komisiu zriaďuje a jej členov vymenúva a odvoláva predseda úradu.</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(3) Žiadosť o vydanie osvedčenia osobitnej odbornej spôsobilosti obsahuje</w:t>
      </w:r>
    </w:p>
    <w:p w:rsidR="006331B7" w:rsidRPr="00E07BA9" w:rsidP="00E52992">
      <w:pPr>
        <w:pStyle w:val="msolistparagraph"/>
        <w:numPr>
          <w:numId w:val="4"/>
        </w:numPr>
        <w:bidi w:val="0"/>
        <w:ind w:left="360"/>
        <w:rPr>
          <w:rFonts w:ascii="Times New Roman" w:hAnsi="Times New Roman" w:cs="Times New Roman"/>
          <w:sz w:val="24"/>
          <w:szCs w:val="24"/>
        </w:rPr>
      </w:pPr>
      <w:r w:rsidRPr="00E07BA9">
        <w:rPr>
          <w:rFonts w:ascii="Times New Roman" w:hAnsi="Times New Roman" w:cs="Times New Roman"/>
          <w:sz w:val="24"/>
          <w:szCs w:val="24"/>
        </w:rPr>
        <w:t>meno, priezvisko, dátum narodenia a titul žiadateľa,</w:t>
      </w:r>
    </w:p>
    <w:p w:rsidR="006331B7" w:rsidRPr="00E07BA9" w:rsidP="00E52992">
      <w:pPr>
        <w:pStyle w:val="msolistparagraph"/>
        <w:numPr>
          <w:numId w:val="4"/>
        </w:numPr>
        <w:bidi w:val="0"/>
        <w:ind w:left="360"/>
        <w:rPr>
          <w:rFonts w:ascii="Times New Roman" w:hAnsi="Times New Roman" w:cs="Times New Roman"/>
          <w:sz w:val="24"/>
          <w:szCs w:val="24"/>
        </w:rPr>
      </w:pPr>
      <w:r w:rsidRPr="00E07BA9">
        <w:rPr>
          <w:rFonts w:ascii="Times New Roman" w:hAnsi="Times New Roman" w:cs="Times New Roman"/>
          <w:sz w:val="24"/>
          <w:szCs w:val="24"/>
        </w:rPr>
        <w:t xml:space="preserve">adresu trvalého pobytu žiadateľa, </w:t>
      </w:r>
    </w:p>
    <w:p w:rsidR="006331B7" w:rsidRPr="00E07BA9" w:rsidP="00E52992">
      <w:pPr>
        <w:pStyle w:val="msolistparagraph"/>
        <w:numPr>
          <w:numId w:val="4"/>
        </w:numPr>
        <w:bidi w:val="0"/>
        <w:ind w:left="360"/>
        <w:rPr>
          <w:rFonts w:ascii="Times New Roman" w:hAnsi="Times New Roman" w:cs="Times New Roman"/>
          <w:sz w:val="24"/>
          <w:szCs w:val="24"/>
        </w:rPr>
      </w:pPr>
      <w:r w:rsidRPr="00E07BA9">
        <w:rPr>
          <w:rFonts w:ascii="Times New Roman" w:hAnsi="Times New Roman" w:cs="Times New Roman"/>
          <w:sz w:val="24"/>
          <w:szCs w:val="24"/>
        </w:rPr>
        <w:t>požadovaný druh osvedčenia o osobitnej odbornej spôsobilosti,</w:t>
      </w:r>
    </w:p>
    <w:p w:rsidR="006331B7" w:rsidRPr="00E07BA9" w:rsidP="00E52992">
      <w:pPr>
        <w:pStyle w:val="msolistparagraph"/>
        <w:numPr>
          <w:numId w:val="4"/>
        </w:numPr>
        <w:bidi w:val="0"/>
        <w:ind w:left="360"/>
        <w:rPr>
          <w:rFonts w:ascii="Times New Roman" w:hAnsi="Times New Roman" w:cs="Times New Roman"/>
          <w:sz w:val="24"/>
          <w:szCs w:val="24"/>
        </w:rPr>
      </w:pPr>
      <w:r w:rsidRPr="00E07BA9">
        <w:rPr>
          <w:rFonts w:ascii="Times New Roman" w:hAnsi="Times New Roman" w:cs="Times New Roman"/>
          <w:sz w:val="24"/>
          <w:szCs w:val="24"/>
        </w:rPr>
        <w:t>dosiahnutý stupeň vzdelania žiadateľa a</w:t>
      </w:r>
    </w:p>
    <w:p w:rsidR="006331B7" w:rsidRPr="00E07BA9" w:rsidP="00E52992">
      <w:pPr>
        <w:pStyle w:val="msolistparagraph"/>
        <w:numPr>
          <w:numId w:val="4"/>
        </w:numPr>
        <w:bidi w:val="0"/>
        <w:ind w:left="360"/>
        <w:rPr>
          <w:rFonts w:ascii="Times New Roman" w:hAnsi="Times New Roman" w:cs="Times New Roman"/>
          <w:sz w:val="24"/>
          <w:szCs w:val="24"/>
        </w:rPr>
      </w:pPr>
      <w:r w:rsidRPr="00E07BA9">
        <w:rPr>
          <w:rFonts w:ascii="Times New Roman" w:hAnsi="Times New Roman" w:cs="Times New Roman"/>
          <w:sz w:val="24"/>
          <w:szCs w:val="24"/>
        </w:rPr>
        <w:t>fotografiu žiadateľa.</w:t>
      </w:r>
    </w:p>
    <w:p w:rsidR="006331B7" w:rsidRPr="00E07BA9">
      <w:pPr>
        <w:bidi w:val="0"/>
        <w:ind w:left="36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(4) Povinnosť podľa odseku 1 sa nevzťahuje na obsluhu vybraných rádiových zariadení používaných zložkami </w:t>
      </w:r>
      <w:r w:rsidRPr="00E07BA9" w:rsidR="008D2A87">
        <w:rPr>
          <w:rFonts w:ascii="Times New Roman" w:hAnsi="Times New Roman"/>
          <w:color w:val="auto"/>
        </w:rPr>
        <w:t>ministerstv</w:t>
      </w:r>
      <w:r w:rsidRPr="00E07BA9" w:rsidR="00C218B3">
        <w:rPr>
          <w:rFonts w:ascii="Times New Roman" w:hAnsi="Times New Roman"/>
          <w:color w:val="auto"/>
        </w:rPr>
        <w:t>a obrany</w:t>
      </w:r>
      <w:r w:rsidRPr="00E07BA9">
        <w:rPr>
          <w:rFonts w:ascii="Times New Roman" w:hAnsi="Times New Roman"/>
          <w:color w:val="auto"/>
        </w:rPr>
        <w:t xml:space="preserve">, </w:t>
      </w:r>
      <w:r w:rsidRPr="00E07BA9" w:rsidR="00C218B3">
        <w:rPr>
          <w:rFonts w:ascii="Times New Roman" w:hAnsi="Times New Roman"/>
          <w:color w:val="auto"/>
        </w:rPr>
        <w:t>m</w:t>
      </w:r>
      <w:r w:rsidRPr="00E07BA9" w:rsidR="008D2A87">
        <w:rPr>
          <w:rFonts w:ascii="Times New Roman" w:hAnsi="Times New Roman"/>
          <w:color w:val="auto"/>
        </w:rPr>
        <w:t xml:space="preserve">inisterstva vnútra </w:t>
      </w:r>
      <w:r w:rsidRPr="00E07BA9">
        <w:rPr>
          <w:rFonts w:ascii="Times New Roman" w:hAnsi="Times New Roman"/>
          <w:color w:val="auto"/>
        </w:rPr>
        <w:t>a Slovenskou informačnou službou na účely zabezpečenia obrany štátu a bezpečnosti štátu, ochrany verejného poriadku, života, zdravia a majetku.</w:t>
      </w:r>
    </w:p>
    <w:p w:rsidR="006331B7" w:rsidRPr="00E07BA9">
      <w:pPr>
        <w:pStyle w:val="NormalWeb"/>
        <w:bidi w:val="0"/>
        <w:spacing w:before="0" w:beforeAutospacing="0" w:after="0" w:afterAutospacing="0"/>
        <w:rPr>
          <w:rFonts w:ascii="Times New Roman" w:hAnsi="Times New Roman" w:cs="Times New Roman"/>
          <w:color w:val="auto"/>
          <w:lang w:val="sk-SK"/>
        </w:rPr>
      </w:pPr>
    </w:p>
    <w:p w:rsidR="006331B7" w:rsidRPr="00E07BA9">
      <w:pPr>
        <w:bidi w:val="0"/>
        <w:rPr>
          <w:rFonts w:ascii="Times New Roman" w:hAnsi="Times New Roman"/>
          <w:color w:val="auto"/>
        </w:rPr>
      </w:pPr>
      <w:r w:rsidRPr="00E07BA9">
        <w:rPr>
          <w:rFonts w:ascii="Times New Roman" w:hAnsi="Times New Roman"/>
          <w:color w:val="auto"/>
        </w:rPr>
        <w:t>(5) Vybrané rádiové zariadenia sú</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rádiová stanica pracujúca v pásmach krátkych vĺn vyhradených pre telegrafnú a telefónnu prevádzku, </w:t>
      </w:r>
    </w:p>
    <w:p w:rsidR="006331B7" w:rsidRPr="00E07BA9">
      <w:pPr>
        <w:bidi w:val="0"/>
        <w:rPr>
          <w:rFonts w:ascii="Times New Roman" w:hAnsi="Times New Roman"/>
          <w:color w:val="auto"/>
        </w:rPr>
      </w:pPr>
      <w:r w:rsidRPr="00E07BA9">
        <w:rPr>
          <w:rFonts w:ascii="Times New Roman" w:hAnsi="Times New Roman"/>
          <w:color w:val="auto"/>
        </w:rPr>
        <w:t xml:space="preserve">b) lietadlová stanica, </w:t>
      </w:r>
    </w:p>
    <w:p w:rsidR="006331B7" w:rsidRPr="00E07BA9">
      <w:pPr>
        <w:bidi w:val="0"/>
        <w:rPr>
          <w:rFonts w:ascii="Times New Roman" w:hAnsi="Times New Roman"/>
          <w:color w:val="auto"/>
        </w:rPr>
      </w:pPr>
      <w:r w:rsidRPr="00E07BA9">
        <w:rPr>
          <w:rFonts w:ascii="Times New Roman" w:hAnsi="Times New Roman"/>
          <w:color w:val="auto"/>
        </w:rPr>
        <w:t xml:space="preserve">c) lietadlová zemská stanica, </w:t>
      </w:r>
    </w:p>
    <w:p w:rsidR="006331B7" w:rsidRPr="00E07BA9">
      <w:pPr>
        <w:bidi w:val="0"/>
        <w:rPr>
          <w:rFonts w:ascii="Times New Roman" w:hAnsi="Times New Roman"/>
          <w:color w:val="auto"/>
        </w:rPr>
      </w:pPr>
      <w:r w:rsidRPr="00E07BA9">
        <w:rPr>
          <w:rFonts w:ascii="Times New Roman" w:hAnsi="Times New Roman"/>
          <w:color w:val="auto"/>
        </w:rPr>
        <w:t xml:space="preserve">d) letecká stanica, </w:t>
      </w:r>
    </w:p>
    <w:p w:rsidR="006331B7" w:rsidRPr="00E07BA9">
      <w:pPr>
        <w:bidi w:val="0"/>
        <w:rPr>
          <w:rFonts w:ascii="Times New Roman" w:hAnsi="Times New Roman"/>
          <w:color w:val="auto"/>
        </w:rPr>
      </w:pPr>
      <w:r w:rsidRPr="00E07BA9">
        <w:rPr>
          <w:rFonts w:ascii="Times New Roman" w:hAnsi="Times New Roman"/>
          <w:color w:val="auto"/>
        </w:rPr>
        <w:t xml:space="preserve">e) letecká zemská stanica, </w:t>
      </w:r>
    </w:p>
    <w:p w:rsidR="006331B7" w:rsidRPr="00E07BA9">
      <w:pPr>
        <w:bidi w:val="0"/>
        <w:rPr>
          <w:rFonts w:ascii="Times New Roman" w:hAnsi="Times New Roman"/>
          <w:color w:val="auto"/>
        </w:rPr>
      </w:pPr>
      <w:r w:rsidRPr="00E07BA9">
        <w:rPr>
          <w:rFonts w:ascii="Times New Roman" w:hAnsi="Times New Roman"/>
          <w:color w:val="auto"/>
        </w:rPr>
        <w:t xml:space="preserve">f) lodná stanica, </w:t>
      </w:r>
    </w:p>
    <w:p w:rsidR="006331B7" w:rsidRPr="00E07BA9">
      <w:pPr>
        <w:bidi w:val="0"/>
        <w:rPr>
          <w:rFonts w:ascii="Times New Roman" w:hAnsi="Times New Roman"/>
          <w:color w:val="auto"/>
        </w:rPr>
      </w:pPr>
      <w:r w:rsidRPr="00E07BA9">
        <w:rPr>
          <w:rFonts w:ascii="Times New Roman" w:hAnsi="Times New Roman"/>
          <w:color w:val="auto"/>
        </w:rPr>
        <w:t xml:space="preserve">g) lodná </w:t>
      </w:r>
      <w:r w:rsidRPr="00E07BA9" w:rsidR="007E1D48">
        <w:rPr>
          <w:rFonts w:ascii="Times New Roman" w:hAnsi="Times New Roman"/>
          <w:color w:val="auto"/>
        </w:rPr>
        <w:t xml:space="preserve">zemská </w:t>
      </w:r>
      <w:r w:rsidRPr="00E07BA9">
        <w:rPr>
          <w:rFonts w:ascii="Times New Roman" w:hAnsi="Times New Roman"/>
          <w:color w:val="auto"/>
        </w:rPr>
        <w:t xml:space="preserve">stanica, </w:t>
      </w:r>
    </w:p>
    <w:p w:rsidR="006331B7" w:rsidRPr="00E07BA9">
      <w:pPr>
        <w:bidi w:val="0"/>
        <w:rPr>
          <w:rFonts w:ascii="Times New Roman" w:hAnsi="Times New Roman"/>
          <w:color w:val="auto"/>
        </w:rPr>
      </w:pPr>
      <w:r w:rsidRPr="00E07BA9">
        <w:rPr>
          <w:rFonts w:ascii="Times New Roman" w:hAnsi="Times New Roman"/>
          <w:color w:val="auto"/>
        </w:rPr>
        <w:t xml:space="preserve">h) pobrežná stanica, </w:t>
      </w:r>
    </w:p>
    <w:p w:rsidR="006331B7" w:rsidRPr="00E07BA9">
      <w:pPr>
        <w:bidi w:val="0"/>
        <w:rPr>
          <w:rFonts w:ascii="Times New Roman" w:hAnsi="Times New Roman"/>
          <w:color w:val="auto"/>
        </w:rPr>
      </w:pPr>
      <w:r w:rsidRPr="00E07BA9">
        <w:rPr>
          <w:rFonts w:ascii="Times New Roman" w:hAnsi="Times New Roman"/>
          <w:color w:val="auto"/>
        </w:rPr>
        <w:t>i) amatérska stanica.</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(6) Podrobnosti o vybraných rádiových zariadeniach, o zriaďovaní skúšobnej komisie, o obsahu, rozsahu a priebehu skúšky a o osvedčeniach osobitnej odbornej spôsobilosti ustanoví všeobecne záväzný právny predpis, ktorý vydá úrad.</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(7) Fyzická osoba, ktorá bude obsluhovať vybrané rádiové zariadenie na lodiach povinne vybavených zariadeniami globálneho námorného tiesňového a bezpečnostného systému (GMDSS), je povinná pred vykonaním skúšky absolvovať praktický výcvik v školiacom stredisku uznanom medzinárodnou námornou organizáciou. Fyzická osoba, ktorá bude obsluhovať vybrané rádiové zariadenie vybavené zariadeniami GMDSS na lodiach, ktoré nie sú povinne týmito </w:t>
      </w:r>
      <w:r w:rsidRPr="00E07BA9" w:rsidR="00021252">
        <w:rPr>
          <w:rFonts w:ascii="Times New Roman" w:hAnsi="Times New Roman"/>
          <w:color w:val="auto"/>
        </w:rPr>
        <w:t>zariadeni</w:t>
      </w:r>
      <w:r w:rsidRPr="00E07BA9">
        <w:rPr>
          <w:rFonts w:ascii="Times New Roman" w:hAnsi="Times New Roman"/>
          <w:color w:val="auto"/>
        </w:rPr>
        <w:t>ami vybavené, je povinná pred vykonaním skúšky absolvovať praktický výcvik v školiacom stredisku uznanom ministerstvom.</w:t>
      </w:r>
    </w:p>
    <w:p w:rsidR="006331B7" w:rsidRPr="00E07BA9">
      <w:pPr>
        <w:bidi w:val="0"/>
        <w:rPr>
          <w:rFonts w:ascii="Times New Roman" w:hAnsi="Times New Roman"/>
          <w:color w:val="auto"/>
        </w:rPr>
      </w:pPr>
    </w:p>
    <w:p w:rsidR="006331B7" w:rsidRPr="00E07BA9">
      <w:pPr>
        <w:bidi w:val="0"/>
        <w:jc w:val="center"/>
        <w:outlineLvl w:val="0"/>
        <w:rPr>
          <w:rFonts w:ascii="Times New Roman" w:hAnsi="Times New Roman"/>
          <w:b/>
          <w:bCs/>
          <w:color w:val="auto"/>
        </w:rPr>
      </w:pPr>
      <w:r w:rsidRPr="00E07BA9">
        <w:rPr>
          <w:rFonts w:ascii="Times New Roman" w:hAnsi="Times New Roman"/>
          <w:b/>
          <w:bCs/>
          <w:color w:val="auto"/>
        </w:rPr>
        <w:t>PIATA HLAVA</w:t>
      </w:r>
    </w:p>
    <w:p w:rsidR="006331B7" w:rsidRPr="00E07BA9">
      <w:pPr>
        <w:bidi w:val="0"/>
        <w:jc w:val="center"/>
        <w:outlineLvl w:val="0"/>
        <w:rPr>
          <w:rFonts w:ascii="Times New Roman" w:hAnsi="Times New Roman"/>
          <w:b/>
          <w:bCs/>
          <w:color w:val="auto"/>
        </w:rPr>
      </w:pPr>
      <w:r w:rsidRPr="00E07BA9">
        <w:rPr>
          <w:rFonts w:ascii="Times New Roman" w:hAnsi="Times New Roman"/>
          <w:b/>
          <w:bCs/>
          <w:color w:val="auto"/>
        </w:rPr>
        <w:t>DOHĽAD</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38</w:t>
      </w:r>
      <w:r w:rsidRPr="00E07BA9">
        <w:rPr>
          <w:rFonts w:ascii="Times New Roman" w:hAnsi="Times New Roman"/>
          <w:b/>
          <w:bCs/>
          <w:color w:val="auto"/>
        </w:rPr>
        <w:br/>
        <w:t>Rozsah a opatrenia dohľadu</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 Dohľad sa uskutočňuje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kontrolou plnenia povinností a podmienok určených týmto zákonom, všeobecnými povoleniami, rozhodnutiami úradu, všeobecne záväznými právnymi predpismi vydanými podľa </w:t>
      </w:r>
      <w:r w:rsidRPr="00E07BA9" w:rsidR="00021252">
        <w:rPr>
          <w:rFonts w:ascii="Times New Roman" w:hAnsi="Times New Roman"/>
          <w:color w:val="auto"/>
        </w:rPr>
        <w:t xml:space="preserve">tohto </w:t>
      </w:r>
      <w:r w:rsidRPr="00E07BA9">
        <w:rPr>
          <w:rFonts w:ascii="Times New Roman" w:hAnsi="Times New Roman"/>
          <w:color w:val="auto"/>
        </w:rPr>
        <w:t>zákona a kontrolou dodržiavania povinností, obmedzení a podmienok, ak to ustanovuje osobitný predpis</w:t>
      </w:r>
      <w:r>
        <w:rPr>
          <w:rStyle w:val="FootnoteReference"/>
          <w:color w:val="auto"/>
          <w:rtl w:val="0"/>
        </w:rPr>
        <w:footnoteReference w:id="34"/>
      </w:r>
      <w:r w:rsidRPr="00E07BA9">
        <w:rPr>
          <w:rFonts w:ascii="Times New Roman" w:hAnsi="Times New Roman"/>
          <w:color w:val="auto"/>
        </w:rPr>
        <w:t>) alebo medzinárodná zmluva, ktorou je Slovenská republika viazaná,</w:t>
      </w:r>
    </w:p>
    <w:p w:rsidR="006331B7" w:rsidRPr="00E07BA9">
      <w:pPr>
        <w:bidi w:val="0"/>
        <w:rPr>
          <w:rFonts w:ascii="Times New Roman" w:hAnsi="Times New Roman"/>
          <w:color w:val="auto"/>
        </w:rPr>
      </w:pPr>
      <w:r w:rsidRPr="00E07BA9">
        <w:rPr>
          <w:rFonts w:ascii="Times New Roman" w:hAnsi="Times New Roman"/>
          <w:color w:val="auto"/>
        </w:rPr>
        <w:t xml:space="preserve">b) kontrolou dodržiavania podmienok uvádzania telekomunikačných zariadení a zariadení, ktoré môžu byť zdrojom elektromagnetického rušenia, na trh a do prevádzky, </w:t>
      </w:r>
    </w:p>
    <w:p w:rsidR="006331B7" w:rsidRPr="00E07BA9">
      <w:pPr>
        <w:bidi w:val="0"/>
        <w:rPr>
          <w:rFonts w:ascii="Times New Roman" w:hAnsi="Times New Roman"/>
          <w:color w:val="auto"/>
        </w:rPr>
      </w:pPr>
      <w:r w:rsidRPr="00E07BA9">
        <w:rPr>
          <w:rFonts w:ascii="Times New Roman" w:hAnsi="Times New Roman"/>
          <w:color w:val="auto"/>
        </w:rPr>
        <w:t>c) kontrolou technického stavu telekomunikačných zariadení, sietí a vedení,</w:t>
      </w:r>
    </w:p>
    <w:p w:rsidR="006331B7" w:rsidRPr="00E07BA9">
      <w:pPr>
        <w:bidi w:val="0"/>
        <w:rPr>
          <w:rFonts w:ascii="Times New Roman" w:hAnsi="Times New Roman"/>
          <w:color w:val="auto"/>
        </w:rPr>
      </w:pPr>
      <w:r w:rsidRPr="00E07BA9">
        <w:rPr>
          <w:rFonts w:ascii="Times New Roman" w:hAnsi="Times New Roman"/>
          <w:color w:val="auto"/>
        </w:rPr>
        <w:t>d) opatreniami na odstránenie zistených nedostatkov,</w:t>
      </w:r>
    </w:p>
    <w:p w:rsidR="006331B7" w:rsidRPr="00E07BA9">
      <w:pPr>
        <w:bidi w:val="0"/>
        <w:rPr>
          <w:rFonts w:ascii="Times New Roman" w:hAnsi="Times New Roman"/>
          <w:color w:val="auto"/>
        </w:rPr>
      </w:pPr>
      <w:r w:rsidRPr="00E07BA9">
        <w:rPr>
          <w:rFonts w:ascii="Times New Roman" w:hAnsi="Times New Roman"/>
          <w:color w:val="auto"/>
        </w:rPr>
        <w:t>e) ochranou proti rušeniu vrátane sledovania a zisťovania zdroja rušenia prevádzky sietí, služieb a zariadení,</w:t>
      </w:r>
    </w:p>
    <w:p w:rsidR="006331B7" w:rsidRPr="00E07BA9">
      <w:pPr>
        <w:bidi w:val="0"/>
        <w:rPr>
          <w:rFonts w:ascii="Times New Roman" w:hAnsi="Times New Roman"/>
          <w:color w:val="auto"/>
        </w:rPr>
      </w:pPr>
      <w:r w:rsidRPr="00E07BA9">
        <w:rPr>
          <w:rFonts w:ascii="Times New Roman" w:hAnsi="Times New Roman"/>
          <w:color w:val="auto"/>
        </w:rPr>
        <w:t>f) ukladaním ochranných opatrení.</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(2) Kontrolovanou osobou môže byť podnik alebo iná osoba, ktorá má povinnosti podľa tohto zákona, osobitného predpisu</w:t>
      </w:r>
      <w:r w:rsidRPr="00E07BA9" w:rsidR="00CF1B3A">
        <w:rPr>
          <w:rFonts w:ascii="Times New Roman" w:hAnsi="Times New Roman"/>
          <w:color w:val="auto"/>
          <w:vertAlign w:val="superscript"/>
        </w:rPr>
        <w:t>32</w:t>
      </w:r>
      <w:r w:rsidRPr="00E07BA9">
        <w:rPr>
          <w:rFonts w:ascii="Times New Roman" w:hAnsi="Times New Roman"/>
          <w:color w:val="auto"/>
        </w:rPr>
        <w:t>) alebo medzinárodnej zmluvy, ktorou je Slovenská republika viazaná.</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(3) Úrad vykonáva dohľad podľa odseku 1 písm. a) fyzickou kontrolou u kontrolovanej osoby, monitoringom frekvenčného spektra alebo administratívnou kontrolou údajov a dokladov, ktoré má úrad k dispozícii zo svojej úradnej činnosti.</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(4) Zamestnanci úradu, ktorí sú oprávnení vykonávať dohľad sú pri výkone dohľadu</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a) oprávnení vstupovať na pozemky a do priestorov, v ktorých sa kontrolované zariadenia nachádzajú, alebo sa predpokladá, že sa tam nachádzajú, a vykonať kontrolu podľa odseku 1,</w:t>
      </w:r>
    </w:p>
    <w:p w:rsidR="006331B7" w:rsidRPr="00E07BA9">
      <w:pPr>
        <w:bidi w:val="0"/>
        <w:rPr>
          <w:rFonts w:ascii="Times New Roman" w:hAnsi="Times New Roman"/>
          <w:color w:val="auto"/>
        </w:rPr>
      </w:pPr>
      <w:r w:rsidRPr="00E07BA9">
        <w:rPr>
          <w:rFonts w:ascii="Times New Roman" w:hAnsi="Times New Roman"/>
          <w:color w:val="auto"/>
        </w:rPr>
        <w:t>b) oprávnení overovať totožnosť kontrolovaných osôb, ich zamestnancov alebo osôb, ktoré v mene kontrolovaných osôb konajú, požadovať od kontrolovaných osôb potrebné doklady, údaje a písomné alebo ústne vysvetlenia,</w:t>
      </w:r>
    </w:p>
    <w:p w:rsidR="006331B7" w:rsidRPr="00E07BA9">
      <w:pPr>
        <w:bidi w:val="0"/>
        <w:rPr>
          <w:rFonts w:ascii="Times New Roman" w:hAnsi="Times New Roman"/>
          <w:color w:val="auto"/>
        </w:rPr>
      </w:pPr>
      <w:r w:rsidRPr="00E07BA9">
        <w:rPr>
          <w:rFonts w:ascii="Times New Roman" w:hAnsi="Times New Roman"/>
          <w:color w:val="auto"/>
        </w:rPr>
        <w:t xml:space="preserve">c) oprávnení v odôvodnených prípadoch dočasne odobrať zariadenia na čas nevyhnutne potrebný na vykonanie skúšania alebo kontroly, o čom vydajú kontrolovanej osobe písomné potvrdenie, </w:t>
      </w:r>
    </w:p>
    <w:p w:rsidR="006331B7" w:rsidRPr="00E07BA9">
      <w:pPr>
        <w:bidi w:val="0"/>
        <w:rPr>
          <w:rFonts w:ascii="Times New Roman" w:hAnsi="Times New Roman"/>
          <w:color w:val="auto"/>
        </w:rPr>
      </w:pPr>
      <w:r w:rsidRPr="00E07BA9">
        <w:rPr>
          <w:rFonts w:ascii="Times New Roman" w:hAnsi="Times New Roman"/>
          <w:color w:val="auto"/>
        </w:rPr>
        <w:t>d) povinní preukázať sa služobným preukazom, ktorý ich oprávňuje na výkon kontroly,</w:t>
      </w:r>
    </w:p>
    <w:p w:rsidR="006331B7" w:rsidRPr="00E07BA9">
      <w:pPr>
        <w:bidi w:val="0"/>
        <w:rPr>
          <w:rFonts w:ascii="Times New Roman" w:hAnsi="Times New Roman"/>
          <w:color w:val="auto"/>
        </w:rPr>
      </w:pPr>
      <w:r w:rsidRPr="00E07BA9">
        <w:rPr>
          <w:rFonts w:ascii="Times New Roman" w:hAnsi="Times New Roman"/>
          <w:color w:val="auto"/>
        </w:rPr>
        <w:t>e) povinní písomne oznámiť zistené nedostatky kontrolovanej osobe; pri fyzickej kontrole formou zápisu o výsledku kontroly,</w:t>
      </w:r>
    </w:p>
    <w:p w:rsidR="006331B7" w:rsidRPr="00E07BA9">
      <w:pPr>
        <w:bidi w:val="0"/>
        <w:rPr>
          <w:rFonts w:ascii="Times New Roman" w:hAnsi="Times New Roman"/>
          <w:color w:val="auto"/>
        </w:rPr>
      </w:pPr>
      <w:r w:rsidRPr="00E07BA9">
        <w:rPr>
          <w:rFonts w:ascii="Times New Roman" w:hAnsi="Times New Roman"/>
          <w:color w:val="auto"/>
        </w:rPr>
        <w:t>f) povinní zachovávať mlčanlivosť voči tretím osobám o skutočnostiach, o ktorých sa dozvedeli pri výkone kontroly a v súvislosti s ňou.</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(5) Kontrolované osoby sú</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a) povinné strpieť výkon dohľadu podľa odseku 4 písm. a) až c) a poskytnúť úradu všetky požadované informácie a doklady,</w:t>
      </w:r>
    </w:p>
    <w:p w:rsidR="006331B7" w:rsidRPr="00E07BA9">
      <w:pPr>
        <w:bidi w:val="0"/>
        <w:rPr>
          <w:rFonts w:ascii="Times New Roman" w:hAnsi="Times New Roman"/>
          <w:color w:val="auto"/>
        </w:rPr>
      </w:pPr>
      <w:r w:rsidRPr="00E07BA9">
        <w:rPr>
          <w:rFonts w:ascii="Times New Roman" w:hAnsi="Times New Roman"/>
          <w:color w:val="auto"/>
        </w:rPr>
        <w:t>b) oprávnené vyjadriť sa k zisteným nedostatkom v lehote určenej úradom,</w:t>
      </w:r>
    </w:p>
    <w:p w:rsidR="006331B7" w:rsidRPr="00E07BA9">
      <w:pPr>
        <w:bidi w:val="0"/>
        <w:rPr>
          <w:rFonts w:ascii="Times New Roman" w:hAnsi="Times New Roman"/>
          <w:color w:val="auto"/>
        </w:rPr>
      </w:pPr>
      <w:r w:rsidRPr="00E07BA9">
        <w:rPr>
          <w:rFonts w:ascii="Times New Roman" w:hAnsi="Times New Roman"/>
          <w:color w:val="auto"/>
        </w:rPr>
        <w:t>c) povinné uhradiť náklady skúšok na overenie zhody výrobkov s technickými predpismi, ak sa preukáže, že vlastnosti výrobku nie sú v zhode s požiadavkami obsiahnutými v technickom predpise,</w:t>
      </w:r>
    </w:p>
    <w:p w:rsidR="006331B7" w:rsidRPr="00E07BA9">
      <w:pPr>
        <w:bidi w:val="0"/>
        <w:rPr>
          <w:rFonts w:ascii="Times New Roman" w:hAnsi="Times New Roman"/>
          <w:color w:val="auto"/>
        </w:rPr>
      </w:pPr>
      <w:r w:rsidRPr="00E07BA9">
        <w:rPr>
          <w:rFonts w:ascii="Times New Roman" w:hAnsi="Times New Roman"/>
          <w:color w:val="auto"/>
        </w:rPr>
        <w:t>d) povinné v lehote určenej úradom odstrániť zistené nedostatky a písomne oznámiť úradu ich odstránenie.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(6) Ak je to nevyhnutne potrebné na identifikáciu osôb využívajúcich frekvencie a dodržanie podmienok individuálneho povolenia, </w:t>
      </w:r>
      <w:r w:rsidRPr="00E07BA9" w:rsidR="006D59AC">
        <w:rPr>
          <w:rFonts w:ascii="Times New Roman" w:hAnsi="Times New Roman"/>
          <w:color w:val="auto"/>
        </w:rPr>
        <w:t xml:space="preserve">môže sa </w:t>
      </w:r>
      <w:r w:rsidRPr="00E07BA9">
        <w:rPr>
          <w:rFonts w:ascii="Times New Roman" w:hAnsi="Times New Roman"/>
          <w:color w:val="auto"/>
        </w:rPr>
        <w:t xml:space="preserve">úrad pri </w:t>
      </w:r>
      <w:r w:rsidRPr="00E07BA9" w:rsidR="00A40BFD">
        <w:rPr>
          <w:rFonts w:ascii="Times New Roman" w:hAnsi="Times New Roman"/>
          <w:color w:val="auto"/>
        </w:rPr>
        <w:t xml:space="preserve">monitoringu </w:t>
      </w:r>
      <w:r w:rsidRPr="00E07BA9">
        <w:rPr>
          <w:rFonts w:ascii="Times New Roman" w:hAnsi="Times New Roman"/>
          <w:color w:val="auto"/>
        </w:rPr>
        <w:t xml:space="preserve">využívania pridelených frekvencií oboznamovať s obsahom prenášaných správ. Zamestnanci úradu, ktorí sú poverení vykonávať dohľad týmto spôsobom, nesmú obsah prenášaných správ oznámiť iným osobám než komunikujúcim stranám prenášanej správy alebo ich splnomocneným zástupcom, ani umožniť iným osobám, aby získavali informácie o obsahu prenášaných správ. Úrad </w:t>
      </w:r>
      <w:r w:rsidRPr="00E07BA9" w:rsidR="005906FA">
        <w:rPr>
          <w:rFonts w:ascii="Times New Roman" w:hAnsi="Times New Roman"/>
          <w:color w:val="auto"/>
        </w:rPr>
        <w:t>môže</w:t>
      </w:r>
      <w:r w:rsidRPr="00E07BA9">
        <w:rPr>
          <w:rFonts w:ascii="Times New Roman" w:hAnsi="Times New Roman"/>
          <w:color w:val="auto"/>
        </w:rPr>
        <w:t xml:space="preserve"> ukladať obsah správ len </w:t>
      </w:r>
      <w:r w:rsidRPr="00E07BA9" w:rsidR="00A40BFD">
        <w:rPr>
          <w:rFonts w:ascii="Times New Roman" w:hAnsi="Times New Roman"/>
          <w:color w:val="auto"/>
        </w:rPr>
        <w:t>na čas</w:t>
      </w:r>
      <w:r w:rsidRPr="00E07BA9">
        <w:rPr>
          <w:rFonts w:ascii="Times New Roman" w:hAnsi="Times New Roman"/>
          <w:color w:val="auto"/>
        </w:rPr>
        <w:t xml:space="preserve"> nevyhnutne potrebn</w:t>
      </w:r>
      <w:r w:rsidRPr="00E07BA9" w:rsidR="00A40BFD">
        <w:rPr>
          <w:rFonts w:ascii="Times New Roman" w:hAnsi="Times New Roman"/>
          <w:color w:val="auto"/>
        </w:rPr>
        <w:t>ý</w:t>
      </w:r>
      <w:r w:rsidRPr="00E07BA9">
        <w:rPr>
          <w:rFonts w:ascii="Times New Roman" w:hAnsi="Times New Roman"/>
          <w:color w:val="auto"/>
        </w:rPr>
        <w:t xml:space="preserve"> na ukončenie kontroly a uloženia sankcie podľa § </w:t>
      </w:r>
      <w:r w:rsidRPr="00E07BA9" w:rsidR="0057457C">
        <w:rPr>
          <w:rFonts w:ascii="Times New Roman" w:hAnsi="Times New Roman"/>
          <w:color w:val="auto"/>
        </w:rPr>
        <w:t>6</w:t>
      </w:r>
      <w:r w:rsidRPr="00E07BA9" w:rsidR="008341FE">
        <w:rPr>
          <w:rFonts w:ascii="Times New Roman" w:hAnsi="Times New Roman"/>
          <w:color w:val="auto"/>
        </w:rPr>
        <w:t>9</w:t>
      </w:r>
      <w:r w:rsidRPr="00E07BA9">
        <w:rPr>
          <w:rFonts w:ascii="Times New Roman" w:hAnsi="Times New Roman"/>
          <w:color w:val="auto"/>
        </w:rPr>
        <w:t>. Po uplynutí t</w:t>
      </w:r>
      <w:r w:rsidRPr="00E07BA9" w:rsidR="00A40BFD">
        <w:rPr>
          <w:rFonts w:ascii="Times New Roman" w:hAnsi="Times New Roman"/>
          <w:color w:val="auto"/>
        </w:rPr>
        <w:t>ohto</w:t>
      </w:r>
      <w:r w:rsidRPr="00E07BA9">
        <w:rPr>
          <w:rFonts w:ascii="Times New Roman" w:hAnsi="Times New Roman"/>
          <w:color w:val="auto"/>
        </w:rPr>
        <w:t xml:space="preserve"> </w:t>
      </w:r>
      <w:r w:rsidRPr="00E07BA9" w:rsidR="00A40BFD">
        <w:rPr>
          <w:rFonts w:ascii="Times New Roman" w:hAnsi="Times New Roman"/>
          <w:color w:val="auto"/>
        </w:rPr>
        <w:t>času</w:t>
      </w:r>
      <w:r w:rsidRPr="00E07BA9">
        <w:rPr>
          <w:rFonts w:ascii="Times New Roman" w:hAnsi="Times New Roman"/>
          <w:color w:val="auto"/>
        </w:rPr>
        <w:t xml:space="preserve"> úrad záznam zlikviduje.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(7) Úrad </w:t>
      </w:r>
    </w:p>
    <w:p w:rsidR="006331B7" w:rsidRPr="00E07BA9">
      <w:pPr>
        <w:bidi w:val="0"/>
        <w:rPr>
          <w:rFonts w:ascii="Times New Roman" w:hAnsi="Times New Roman"/>
          <w:color w:val="auto"/>
        </w:rPr>
      </w:pPr>
      <w:r w:rsidRPr="00E07BA9">
        <w:rPr>
          <w:rFonts w:ascii="Times New Roman" w:hAnsi="Times New Roman"/>
          <w:color w:val="auto"/>
        </w:rPr>
        <w:t>a) určí kontrolovanej osobe v písomnom oznámení o zistených nedostatkoch alebo v zápise o výsledku kontroly primeranú lehotu na vyjadrenie sa k výsledkom kontroly,</w:t>
      </w:r>
    </w:p>
    <w:p w:rsidR="006331B7" w:rsidRPr="00E07BA9">
      <w:pPr>
        <w:bidi w:val="0"/>
        <w:rPr>
          <w:rFonts w:ascii="Times New Roman" w:hAnsi="Times New Roman"/>
          <w:color w:val="auto"/>
        </w:rPr>
      </w:pPr>
      <w:r w:rsidRPr="00E07BA9">
        <w:rPr>
          <w:rFonts w:ascii="Times New Roman" w:hAnsi="Times New Roman"/>
          <w:color w:val="auto"/>
        </w:rPr>
        <w:t xml:space="preserve">b) preverí opodstatnenosť námietok vo vyjadrení kontrolovanej osoby k zisteným nedostatkom, </w:t>
      </w:r>
      <w:r w:rsidRPr="00E07BA9" w:rsidR="00650F4B">
        <w:rPr>
          <w:rFonts w:ascii="Times New Roman" w:hAnsi="Times New Roman"/>
          <w:color w:val="auto"/>
        </w:rPr>
        <w:t xml:space="preserve">prihliadne na </w:t>
      </w:r>
      <w:r w:rsidRPr="00E07BA9">
        <w:rPr>
          <w:rFonts w:ascii="Times New Roman" w:hAnsi="Times New Roman"/>
          <w:color w:val="auto"/>
        </w:rPr>
        <w:t>opodstatnené námietky a oboznámi s nimi kontrolovanú osobu,</w:t>
      </w:r>
    </w:p>
    <w:p w:rsidR="006331B7" w:rsidRPr="00E07BA9">
      <w:pPr>
        <w:bidi w:val="0"/>
        <w:rPr>
          <w:rFonts w:ascii="Times New Roman" w:hAnsi="Times New Roman"/>
          <w:color w:val="auto"/>
        </w:rPr>
      </w:pPr>
      <w:r w:rsidRPr="00E07BA9">
        <w:rPr>
          <w:rFonts w:ascii="Times New Roman" w:hAnsi="Times New Roman"/>
          <w:color w:val="auto"/>
        </w:rPr>
        <w:t xml:space="preserve">c) nariadi odstránenie zistených nedostatkov v primeranej lehote, ktorú určí; to sa nevzťahuje na nedostatky </w:t>
      </w:r>
      <w:r w:rsidRPr="00E07BA9" w:rsidR="00A40BFD">
        <w:rPr>
          <w:rFonts w:ascii="Times New Roman" w:hAnsi="Times New Roman"/>
          <w:color w:val="auto"/>
        </w:rPr>
        <w:t>podľa</w:t>
      </w:r>
      <w:r w:rsidRPr="00E07BA9">
        <w:rPr>
          <w:rFonts w:ascii="Times New Roman" w:hAnsi="Times New Roman"/>
          <w:color w:val="auto"/>
        </w:rPr>
        <w:t xml:space="preserve"> § </w:t>
      </w:r>
      <w:r w:rsidRPr="00E07BA9" w:rsidR="00DD3CED">
        <w:rPr>
          <w:rFonts w:ascii="Times New Roman" w:hAnsi="Times New Roman"/>
          <w:color w:val="auto"/>
        </w:rPr>
        <w:t>31</w:t>
      </w:r>
      <w:r w:rsidRPr="00E07BA9">
        <w:rPr>
          <w:rFonts w:ascii="Times New Roman" w:hAnsi="Times New Roman"/>
          <w:color w:val="auto"/>
        </w:rPr>
        <w:t xml:space="preserve">ods. </w:t>
      </w:r>
      <w:smartTag w:uri="urn:schemas-microsoft-com:office:smarttags" w:element="metricconverter">
        <w:smartTagPr>
          <w:attr w:name="ProductID" w:val="42 a"/>
        </w:smartTagPr>
        <w:r w:rsidRPr="00E07BA9">
          <w:rPr>
            <w:rFonts w:ascii="Times New Roman" w:hAnsi="Times New Roman"/>
            <w:color w:val="auto"/>
          </w:rPr>
          <w:t>9 a</w:t>
        </w:r>
      </w:smartTag>
      <w:r w:rsidRPr="00E07BA9">
        <w:rPr>
          <w:rFonts w:ascii="Times New Roman" w:hAnsi="Times New Roman"/>
          <w:color w:val="auto"/>
        </w:rPr>
        <w:t xml:space="preserve"> § </w:t>
      </w:r>
      <w:r w:rsidRPr="00E07BA9" w:rsidR="006C1F21">
        <w:rPr>
          <w:rFonts w:ascii="Times New Roman" w:hAnsi="Times New Roman"/>
          <w:color w:val="auto"/>
        </w:rPr>
        <w:t xml:space="preserve">34 </w:t>
      </w:r>
      <w:r w:rsidRPr="00E07BA9">
        <w:rPr>
          <w:rFonts w:ascii="Times New Roman" w:hAnsi="Times New Roman"/>
          <w:color w:val="auto"/>
        </w:rPr>
        <w:t xml:space="preserve">ods. </w:t>
      </w:r>
      <w:r w:rsidRPr="00E07BA9" w:rsidR="006C1F21">
        <w:rPr>
          <w:rFonts w:ascii="Times New Roman" w:hAnsi="Times New Roman"/>
          <w:color w:val="auto"/>
        </w:rPr>
        <w:t>3</w:t>
      </w:r>
      <w:r w:rsidRPr="00E07BA9">
        <w:rPr>
          <w:rFonts w:ascii="Times New Roman" w:hAnsi="Times New Roman"/>
          <w:color w:val="auto"/>
        </w:rPr>
        <w:t xml:space="preserve">.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(8) Úrad môže osobám, ktoré maria výkon kontroly tým, že neplnia povinnosti uvedené v ods</w:t>
      </w:r>
      <w:r w:rsidRPr="00E07BA9" w:rsidR="00A40BFD">
        <w:rPr>
          <w:rFonts w:ascii="Times New Roman" w:hAnsi="Times New Roman"/>
          <w:color w:val="auto"/>
        </w:rPr>
        <w:t>eku</w:t>
      </w:r>
      <w:r w:rsidRPr="00E07BA9">
        <w:rPr>
          <w:rFonts w:ascii="Times New Roman" w:hAnsi="Times New Roman"/>
          <w:color w:val="auto"/>
        </w:rPr>
        <w:t xml:space="preserve"> 5 písm. a), uložiť poriadkovú pokutu do 200 eur, a to aj opakovane.</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39</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 Ak úrad zistí, že ďalšie poskytovanie služby alebo balíka služieb by spôsobilo značné narušenie </w:t>
      </w:r>
      <w:r w:rsidR="00E83C18">
        <w:rPr>
          <w:rFonts w:ascii="Times New Roman" w:hAnsi="Times New Roman"/>
          <w:color w:val="auto"/>
        </w:rPr>
        <w:t xml:space="preserve">hospodárskej </w:t>
      </w:r>
      <w:r w:rsidRPr="00E07BA9">
        <w:rPr>
          <w:rFonts w:ascii="Times New Roman" w:hAnsi="Times New Roman"/>
          <w:color w:val="auto"/>
        </w:rPr>
        <w:t xml:space="preserve">súťaže, vydá </w:t>
      </w:r>
      <w:r w:rsidRPr="00E07BA9" w:rsidR="007E1D48">
        <w:rPr>
          <w:rFonts w:ascii="Times New Roman" w:hAnsi="Times New Roman"/>
          <w:color w:val="auto"/>
        </w:rPr>
        <w:t xml:space="preserve">rozhodnutie </w:t>
      </w:r>
      <w:r w:rsidRPr="00E07BA9">
        <w:rPr>
          <w:rFonts w:ascii="Times New Roman" w:hAnsi="Times New Roman"/>
          <w:color w:val="auto"/>
        </w:rPr>
        <w:t xml:space="preserve">na zastavenie alebo odloženie poskytovania takejto služby alebo balíka služieb, a to až dovtedy, kým podnik nesplní prístupové povinnosti, ktoré mu boli uložené podľa § </w:t>
      </w:r>
      <w:r w:rsidRPr="00E07BA9" w:rsidR="00DD3CED">
        <w:rPr>
          <w:rFonts w:ascii="Times New Roman" w:hAnsi="Times New Roman"/>
          <w:color w:val="auto"/>
        </w:rPr>
        <w:t>18</w:t>
      </w:r>
      <w:r w:rsidRPr="00E07BA9">
        <w:rPr>
          <w:rFonts w:ascii="Times New Roman" w:hAnsi="Times New Roman"/>
          <w:color w:val="auto"/>
        </w:rPr>
        <w:t>.</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(2) Ak úrad zistí, že nedostatky v činnosti kontrolovanej osoby predstavujú bezprostredné a závažné ohrozenie verejného poriadku, verejnej bezpečnosti</w:t>
      </w:r>
      <w:r w:rsidRPr="00E07BA9" w:rsidR="00187246">
        <w:rPr>
          <w:rFonts w:ascii="Times New Roman" w:hAnsi="Times New Roman"/>
          <w:color w:val="auto"/>
        </w:rPr>
        <w:t>,</w:t>
      </w:r>
      <w:r w:rsidRPr="00E07BA9">
        <w:rPr>
          <w:rFonts w:ascii="Times New Roman" w:hAnsi="Times New Roman"/>
          <w:color w:val="auto"/>
        </w:rPr>
        <w:t xml:space="preserve"> verejného zdravia, alebo v dôsledku týchto nedostatkov môžu vzniknúť iným podnikom</w:t>
      </w:r>
      <w:r w:rsidRPr="00E07BA9" w:rsidR="002C75CC">
        <w:rPr>
          <w:rFonts w:ascii="Times New Roman" w:hAnsi="Times New Roman"/>
          <w:color w:val="auto"/>
        </w:rPr>
        <w:t>,</w:t>
      </w:r>
      <w:r w:rsidRPr="00E07BA9">
        <w:rPr>
          <w:rFonts w:ascii="Times New Roman" w:hAnsi="Times New Roman"/>
          <w:color w:val="auto"/>
        </w:rPr>
        <w:t xml:space="preserve"> užívateľom sietí alebo služieb alebo užívateľom frekvenčného spektra závažné hospodárske alebo prevádzkové problémy, môže </w:t>
      </w:r>
      <w:r w:rsidRPr="00E07BA9" w:rsidR="00B16BF4">
        <w:rPr>
          <w:rFonts w:ascii="Times New Roman" w:hAnsi="Times New Roman"/>
          <w:color w:val="auto"/>
        </w:rPr>
        <w:t>bez</w:t>
      </w:r>
      <w:r w:rsidRPr="00E07BA9" w:rsidR="004B0B4B">
        <w:rPr>
          <w:rFonts w:ascii="Times New Roman" w:hAnsi="Times New Roman"/>
          <w:color w:val="auto"/>
        </w:rPr>
        <w:t xml:space="preserve">odkladne </w:t>
      </w:r>
      <w:r w:rsidRPr="00E07BA9">
        <w:rPr>
          <w:rFonts w:ascii="Times New Roman" w:hAnsi="Times New Roman"/>
          <w:color w:val="auto"/>
        </w:rPr>
        <w:t xml:space="preserve">v písomnom oznámení o zistených nedostatkoch nariadiť ochranné opatrenie vedúce k náprave situácie.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(3) Kontrolovaná osoba môže do troch pracovných dní od doručenia oznámenia o zistených nedostatkoch podať proti ochrannému opatreniu </w:t>
      </w:r>
      <w:r w:rsidRPr="00E07BA9" w:rsidR="003254BB">
        <w:rPr>
          <w:rFonts w:ascii="Times New Roman" w:hAnsi="Times New Roman"/>
          <w:color w:val="auto"/>
        </w:rPr>
        <w:t xml:space="preserve">podľa odseku 2 </w:t>
      </w:r>
      <w:r w:rsidRPr="00E07BA9">
        <w:rPr>
          <w:rFonts w:ascii="Times New Roman" w:hAnsi="Times New Roman"/>
          <w:color w:val="auto"/>
        </w:rPr>
        <w:t>písomne námietky a navrhnúť spôsob odstránenia zistených nedostatkov. O námietkach rozhodne osoba, ktorá je priamo nadriadená osobám, ktoré ochranné opatrenie nariadili.</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(4) Ochranné opatrenie platí najviac tri mesiace. Túto lehotu m</w:t>
      </w:r>
      <w:r w:rsidRPr="00E07BA9" w:rsidR="003254BB">
        <w:rPr>
          <w:rFonts w:ascii="Times New Roman" w:hAnsi="Times New Roman"/>
          <w:color w:val="auto"/>
        </w:rPr>
        <w:t>ôže úrad</w:t>
      </w:r>
      <w:r w:rsidRPr="00E07BA9">
        <w:rPr>
          <w:rFonts w:ascii="Times New Roman" w:hAnsi="Times New Roman"/>
          <w:color w:val="auto"/>
        </w:rPr>
        <w:t xml:space="preserve"> v odôvodnených prípadoch pred</w:t>
      </w:r>
      <w:r w:rsidRPr="00E07BA9" w:rsidR="00894BE3">
        <w:rPr>
          <w:rFonts w:ascii="Times New Roman" w:hAnsi="Times New Roman"/>
          <w:color w:val="auto"/>
        </w:rPr>
        <w:t>ĺžiť</w:t>
      </w:r>
      <w:r w:rsidRPr="00E07BA9">
        <w:rPr>
          <w:rFonts w:ascii="Times New Roman" w:hAnsi="Times New Roman"/>
          <w:color w:val="auto"/>
        </w:rPr>
        <w:t xml:space="preserve"> písomným oznámením najviac o tri mesiace.</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40</w:t>
      </w:r>
      <w:r w:rsidRPr="00E07BA9">
        <w:rPr>
          <w:rFonts w:ascii="Times New Roman" w:hAnsi="Times New Roman"/>
          <w:b/>
          <w:bCs/>
          <w:color w:val="auto"/>
        </w:rPr>
        <w:br/>
        <w:t>Povinnosť poskytnutia informácií</w:t>
      </w:r>
    </w:p>
    <w:p w:rsidR="006331B7" w:rsidRPr="00E07BA9">
      <w:pPr>
        <w:bidi w:val="0"/>
        <w:spacing w:line="216" w:lineRule="auto"/>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 Podnik alebo iná osoba, ktorá má práva a povinnosti podľa tohto zákona, sú povinní na základe písomnej a odôvodnenej žiadosti predložiť úradu v požadovanom rozsahu, forme a v určenej lehote informácie </w:t>
      </w:r>
      <w:r w:rsidRPr="00E07BA9" w:rsidR="003254BB">
        <w:rPr>
          <w:rFonts w:ascii="Times New Roman" w:hAnsi="Times New Roman"/>
          <w:color w:val="auto"/>
        </w:rPr>
        <w:t>podľa</w:t>
      </w:r>
      <w:r w:rsidRPr="00E07BA9">
        <w:rPr>
          <w:rFonts w:ascii="Times New Roman" w:hAnsi="Times New Roman"/>
          <w:color w:val="auto"/>
        </w:rPr>
        <w:t xml:space="preserve"> tohto zákona, osobitného predpisu</w:t>
      </w:r>
      <w:r>
        <w:rPr>
          <w:rStyle w:val="FootnoteReference"/>
          <w:color w:val="auto"/>
          <w:rtl w:val="0"/>
        </w:rPr>
        <w:footnoteReference w:id="35"/>
      </w:r>
      <w:r w:rsidRPr="00E07BA9">
        <w:rPr>
          <w:rFonts w:ascii="Times New Roman" w:hAnsi="Times New Roman"/>
          <w:color w:val="auto"/>
        </w:rPr>
        <w:t xml:space="preserve">) alebo medzinárodných zmlúv, ktorými je Slovenská republika viazaná. </w:t>
      </w:r>
    </w:p>
    <w:p w:rsidR="006331B7" w:rsidRPr="00E07BA9">
      <w:pPr>
        <w:bidi w:val="0"/>
        <w:spacing w:line="216" w:lineRule="auto"/>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(2) Významný podnik je povinný na základe žia</w:t>
      </w:r>
      <w:r w:rsidRPr="00E07BA9" w:rsidR="006C5386">
        <w:rPr>
          <w:rFonts w:ascii="Times New Roman" w:hAnsi="Times New Roman"/>
          <w:color w:val="auto"/>
        </w:rPr>
        <w:t>dosti úradu predložiť informácie</w:t>
      </w:r>
      <w:r w:rsidRPr="00E07BA9">
        <w:rPr>
          <w:rFonts w:ascii="Times New Roman" w:hAnsi="Times New Roman"/>
          <w:color w:val="auto"/>
        </w:rPr>
        <w:t xml:space="preserve"> z účtovníctva o maloobchodných trhoch, ktoré súvisia s príslušnými veľkoobchodnými trhmi. </w:t>
      </w:r>
    </w:p>
    <w:p w:rsidR="006331B7" w:rsidRPr="00E07BA9">
      <w:pPr>
        <w:bidi w:val="0"/>
        <w:spacing w:line="216" w:lineRule="auto"/>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(3) Podnik je okrem povinnosti podľa odsekov 1 a 2 povinný na </w:t>
      </w:r>
      <w:r w:rsidRPr="00E07BA9" w:rsidR="003254BB">
        <w:rPr>
          <w:rFonts w:ascii="Times New Roman" w:hAnsi="Times New Roman"/>
          <w:color w:val="auto"/>
        </w:rPr>
        <w:t xml:space="preserve">základe </w:t>
      </w:r>
      <w:r w:rsidRPr="00E07BA9">
        <w:rPr>
          <w:rFonts w:ascii="Times New Roman" w:hAnsi="Times New Roman"/>
          <w:color w:val="auto"/>
        </w:rPr>
        <w:t>odôvodnen</w:t>
      </w:r>
      <w:r w:rsidRPr="00E07BA9" w:rsidR="003254BB">
        <w:rPr>
          <w:rFonts w:ascii="Times New Roman" w:hAnsi="Times New Roman"/>
          <w:color w:val="auto"/>
        </w:rPr>
        <w:t>ej</w:t>
      </w:r>
      <w:r w:rsidRPr="00E07BA9">
        <w:rPr>
          <w:rFonts w:ascii="Times New Roman" w:hAnsi="Times New Roman"/>
          <w:color w:val="auto"/>
        </w:rPr>
        <w:t xml:space="preserve"> žiados</w:t>
      </w:r>
      <w:r w:rsidRPr="00E07BA9" w:rsidR="003254BB">
        <w:rPr>
          <w:rFonts w:ascii="Times New Roman" w:hAnsi="Times New Roman"/>
          <w:color w:val="auto"/>
        </w:rPr>
        <w:t>ti</w:t>
      </w:r>
      <w:r w:rsidRPr="00E07BA9">
        <w:rPr>
          <w:rFonts w:ascii="Times New Roman" w:hAnsi="Times New Roman"/>
          <w:color w:val="auto"/>
        </w:rPr>
        <w:t xml:space="preserve"> úradu predložiť informácie v rozsahu, forme a primeranej lehote určenej úradom, ktoré sú primerané a objektívne potrebné na</w:t>
      </w:r>
    </w:p>
    <w:p w:rsidR="006331B7" w:rsidRPr="00E07BA9">
      <w:pPr>
        <w:bidi w:val="0"/>
        <w:spacing w:line="216" w:lineRule="auto"/>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overovanie plnenia podmienok </w:t>
      </w:r>
      <w:r w:rsidRPr="00E07BA9" w:rsidR="003254BB">
        <w:rPr>
          <w:rFonts w:ascii="Times New Roman" w:hAnsi="Times New Roman"/>
          <w:color w:val="auto"/>
        </w:rPr>
        <w:t xml:space="preserve">podľa </w:t>
      </w:r>
      <w:r w:rsidRPr="00E07BA9" w:rsidR="00DD3CED">
        <w:rPr>
          <w:rFonts w:ascii="Times New Roman" w:hAnsi="Times New Roman"/>
          <w:color w:val="auto"/>
        </w:rPr>
        <w:t>§ 14</w:t>
      </w:r>
      <w:r w:rsidRPr="00E07BA9">
        <w:rPr>
          <w:rFonts w:ascii="Times New Roman" w:hAnsi="Times New Roman"/>
          <w:color w:val="auto"/>
        </w:rPr>
        <w:t xml:space="preserve"> ods. 2 písm. d) a e), § </w:t>
      </w:r>
      <w:r w:rsidRPr="00E07BA9" w:rsidR="00DD3CED">
        <w:rPr>
          <w:rFonts w:ascii="Times New Roman" w:hAnsi="Times New Roman"/>
          <w:color w:val="auto"/>
        </w:rPr>
        <w:t>31</w:t>
      </w:r>
      <w:r w:rsidRPr="00E07BA9">
        <w:rPr>
          <w:rFonts w:ascii="Times New Roman" w:hAnsi="Times New Roman"/>
          <w:color w:val="auto"/>
        </w:rPr>
        <w:t>ods.</w:t>
      </w:r>
      <w:r w:rsidRPr="00E07BA9" w:rsidR="00B2141A">
        <w:rPr>
          <w:rFonts w:ascii="Times New Roman" w:hAnsi="Times New Roman"/>
          <w:color w:val="auto"/>
        </w:rPr>
        <w:t xml:space="preserve"> </w:t>
      </w:r>
      <w:r w:rsidRPr="00E07BA9">
        <w:rPr>
          <w:rFonts w:ascii="Times New Roman" w:hAnsi="Times New Roman"/>
          <w:color w:val="auto"/>
        </w:rPr>
        <w:t>4 písm. d) a </w:t>
      </w:r>
      <w:r w:rsidRPr="00E07BA9" w:rsidR="00D62F34">
        <w:rPr>
          <w:rFonts w:ascii="Times New Roman" w:hAnsi="Times New Roman"/>
          <w:color w:val="auto"/>
        </w:rPr>
        <w:t>g</w:t>
      </w:r>
      <w:r w:rsidRPr="00E07BA9">
        <w:rPr>
          <w:rFonts w:ascii="Times New Roman" w:hAnsi="Times New Roman"/>
          <w:color w:val="auto"/>
        </w:rPr>
        <w:t xml:space="preserve">) a § </w:t>
      </w:r>
      <w:r w:rsidRPr="00E07BA9" w:rsidR="00DD3CED">
        <w:rPr>
          <w:rFonts w:ascii="Times New Roman" w:hAnsi="Times New Roman"/>
          <w:color w:val="auto"/>
        </w:rPr>
        <w:t>32</w:t>
      </w:r>
      <w:r w:rsidRPr="00E07BA9" w:rsidR="002A5485">
        <w:rPr>
          <w:rFonts w:ascii="Times New Roman" w:hAnsi="Times New Roman"/>
          <w:color w:val="auto"/>
        </w:rPr>
        <w:t xml:space="preserve"> </w:t>
      </w:r>
      <w:r w:rsidRPr="00E07BA9">
        <w:rPr>
          <w:rFonts w:ascii="Times New Roman" w:hAnsi="Times New Roman"/>
          <w:color w:val="auto"/>
        </w:rPr>
        <w:t xml:space="preserve">ods. </w:t>
      </w:r>
      <w:r w:rsidRPr="00E07BA9" w:rsidR="002A5485">
        <w:rPr>
          <w:rFonts w:ascii="Times New Roman" w:hAnsi="Times New Roman"/>
          <w:color w:val="auto"/>
        </w:rPr>
        <w:t xml:space="preserve">9 </w:t>
      </w:r>
      <w:r w:rsidRPr="00E07BA9">
        <w:rPr>
          <w:rFonts w:ascii="Times New Roman" w:hAnsi="Times New Roman"/>
          <w:color w:val="auto"/>
        </w:rPr>
        <w:t>písm. c) a h),</w:t>
      </w:r>
    </w:p>
    <w:p w:rsidR="006331B7" w:rsidRPr="00E07BA9">
      <w:pPr>
        <w:bidi w:val="0"/>
        <w:rPr>
          <w:rFonts w:ascii="Times New Roman" w:hAnsi="Times New Roman"/>
          <w:color w:val="auto"/>
        </w:rPr>
      </w:pPr>
      <w:r w:rsidRPr="00E07BA9">
        <w:rPr>
          <w:rFonts w:ascii="Times New Roman" w:hAnsi="Times New Roman"/>
          <w:color w:val="auto"/>
        </w:rPr>
        <w:t>b) overovanie plnenia podmienok všeobecného povolenia pri prijatí podania a sťažnosti, riešení sporu, alebo ak má úrad iné dôvody sa domnievať, že niektorá podmienka nie je splnená, alebo v prípade zisťovania skutkov</w:t>
      </w:r>
      <w:r w:rsidRPr="00E07BA9" w:rsidR="003254BB">
        <w:rPr>
          <w:rFonts w:ascii="Times New Roman" w:hAnsi="Times New Roman"/>
          <w:color w:val="auto"/>
        </w:rPr>
        <w:t>ého</w:t>
      </w:r>
      <w:r w:rsidRPr="00E07BA9">
        <w:rPr>
          <w:rFonts w:ascii="Times New Roman" w:hAnsi="Times New Roman"/>
          <w:color w:val="auto"/>
        </w:rPr>
        <w:t xml:space="preserve"> </w:t>
      </w:r>
      <w:r w:rsidRPr="00E07BA9" w:rsidR="003254BB">
        <w:rPr>
          <w:rFonts w:ascii="Times New Roman" w:hAnsi="Times New Roman"/>
          <w:color w:val="auto"/>
        </w:rPr>
        <w:t>stavu</w:t>
      </w:r>
      <w:r w:rsidRPr="00E07BA9">
        <w:rPr>
          <w:rFonts w:ascii="Times New Roman" w:hAnsi="Times New Roman"/>
          <w:color w:val="auto"/>
        </w:rPr>
        <w:t xml:space="preserve"> úradom z jeho vlastnej iniciatívy, </w:t>
      </w:r>
    </w:p>
    <w:p w:rsidR="006331B7" w:rsidRPr="00E07BA9">
      <w:pPr>
        <w:bidi w:val="0"/>
        <w:rPr>
          <w:rFonts w:ascii="Times New Roman" w:hAnsi="Times New Roman"/>
          <w:color w:val="auto"/>
        </w:rPr>
      </w:pPr>
      <w:r w:rsidRPr="00E07BA9">
        <w:rPr>
          <w:rFonts w:ascii="Times New Roman" w:hAnsi="Times New Roman"/>
          <w:color w:val="auto"/>
        </w:rPr>
        <w:t>c) posudzovan</w:t>
      </w:r>
      <w:r w:rsidRPr="00E07BA9" w:rsidR="00B16BF4">
        <w:rPr>
          <w:rFonts w:ascii="Times New Roman" w:hAnsi="Times New Roman"/>
          <w:color w:val="auto"/>
        </w:rPr>
        <w:t>ie</w:t>
      </w:r>
      <w:r w:rsidRPr="00E07BA9">
        <w:rPr>
          <w:rFonts w:ascii="Times New Roman" w:hAnsi="Times New Roman"/>
          <w:color w:val="auto"/>
        </w:rPr>
        <w:t xml:space="preserve"> žiadostí o pridelenie frekvencií alebo identifikačných znakov a čísel, </w:t>
      </w:r>
    </w:p>
    <w:p w:rsidR="006331B7" w:rsidRPr="00E07BA9">
      <w:pPr>
        <w:bidi w:val="0"/>
        <w:rPr>
          <w:rFonts w:ascii="Times New Roman" w:hAnsi="Times New Roman"/>
          <w:color w:val="auto"/>
        </w:rPr>
      </w:pPr>
      <w:r w:rsidRPr="00E07BA9">
        <w:rPr>
          <w:rFonts w:ascii="Times New Roman" w:hAnsi="Times New Roman"/>
          <w:color w:val="auto"/>
        </w:rPr>
        <w:t xml:space="preserve">d) zverejňovanie porovnávacích prehľadov o kvalite a cene služieb v prospech koncových užívateľov, </w:t>
      </w:r>
    </w:p>
    <w:p w:rsidR="006331B7" w:rsidRPr="00E07BA9">
      <w:pPr>
        <w:bidi w:val="0"/>
        <w:rPr>
          <w:rFonts w:ascii="Times New Roman" w:hAnsi="Times New Roman"/>
          <w:color w:val="auto"/>
        </w:rPr>
      </w:pPr>
      <w:r w:rsidRPr="00E07BA9">
        <w:rPr>
          <w:rFonts w:ascii="Times New Roman" w:hAnsi="Times New Roman"/>
          <w:color w:val="auto"/>
        </w:rPr>
        <w:t xml:space="preserve">e) určené štatistické účely, </w:t>
      </w:r>
    </w:p>
    <w:p w:rsidR="006331B7" w:rsidRPr="00E07BA9">
      <w:pPr>
        <w:bidi w:val="0"/>
        <w:rPr>
          <w:rFonts w:ascii="Times New Roman" w:hAnsi="Times New Roman"/>
          <w:color w:val="auto"/>
        </w:rPr>
      </w:pPr>
      <w:r w:rsidRPr="00E07BA9">
        <w:rPr>
          <w:rFonts w:ascii="Times New Roman" w:hAnsi="Times New Roman"/>
          <w:color w:val="auto"/>
        </w:rPr>
        <w:t xml:space="preserve">f) analýzu relevantných trhov, </w:t>
      </w:r>
    </w:p>
    <w:p w:rsidR="006331B7" w:rsidRPr="00E07BA9">
      <w:pPr>
        <w:bidi w:val="0"/>
        <w:rPr>
          <w:rFonts w:ascii="Times New Roman" w:hAnsi="Times New Roman"/>
          <w:color w:val="auto"/>
        </w:rPr>
      </w:pPr>
      <w:r w:rsidRPr="00E07BA9">
        <w:rPr>
          <w:rFonts w:ascii="Times New Roman" w:hAnsi="Times New Roman"/>
          <w:color w:val="auto"/>
        </w:rPr>
        <w:t>g) zabezpečenie efektívneho využívania a účinnej správy rádiových frekvencií,</w:t>
      </w:r>
    </w:p>
    <w:p w:rsidR="006331B7" w:rsidRPr="00E07BA9">
      <w:pPr>
        <w:bidi w:val="0"/>
        <w:rPr>
          <w:rFonts w:ascii="Times New Roman" w:hAnsi="Times New Roman"/>
          <w:color w:val="auto"/>
        </w:rPr>
      </w:pPr>
      <w:r w:rsidRPr="00E07BA9">
        <w:rPr>
          <w:rFonts w:ascii="Times New Roman" w:hAnsi="Times New Roman"/>
          <w:color w:val="auto"/>
        </w:rPr>
        <w:t>h) vyhodnotenie budúceho vývoja sietí alebo služieb, ktoré by mohli mať vplyv na veľkoobchodné služby.</w:t>
      </w:r>
    </w:p>
    <w:p w:rsidR="006331B7" w:rsidRPr="00E07BA9">
      <w:pPr>
        <w:bidi w:val="0"/>
        <w:spacing w:line="216" w:lineRule="auto"/>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(4) Úrad nemôže žiadať informácie uvedené v odseku 3 písm. a), b), d) až h) od podniku pred začatím poskytovania siete alebo služby alebo ako podmienku začatia ich poskytovania.</w:t>
      </w:r>
    </w:p>
    <w:p w:rsidR="006331B7" w:rsidRPr="00E07BA9">
      <w:pPr>
        <w:bidi w:val="0"/>
        <w:spacing w:line="216" w:lineRule="auto"/>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(5) Ak úrad žiada podnik o poskytnutie informácií podľa odseku 3, musí podnik informovať, na aký účel sa informácie použijú.</w:t>
      </w:r>
    </w:p>
    <w:p w:rsidR="006331B7" w:rsidRPr="00E07BA9">
      <w:pPr>
        <w:bidi w:val="0"/>
        <w:spacing w:line="216" w:lineRule="auto"/>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(6) Podnik je povinný okrem povinnosti poskytovať štatistické údaje na účely štátneho štatistického zisťovania podľa osobitného predpisu</w:t>
      </w:r>
      <w:r>
        <w:rPr>
          <w:rStyle w:val="FootnoteReference"/>
          <w:color w:val="auto"/>
          <w:rtl w:val="0"/>
        </w:rPr>
        <w:footnoteReference w:id="36"/>
      </w:r>
      <w:r w:rsidRPr="00E07BA9">
        <w:rPr>
          <w:rFonts w:ascii="Times New Roman" w:hAnsi="Times New Roman"/>
          <w:color w:val="auto"/>
        </w:rPr>
        <w:t>) poskytovať ministerstvu aj ďalšie štatistické údaje potrebné na dodržanie záväzku Slovenskej republiky vyplývajúceho z medzinárodnej zmluvy alebo z členstva v medzinárodnej organizácii.</w:t>
      </w:r>
    </w:p>
    <w:p w:rsidR="006331B7" w:rsidRPr="00E07BA9">
      <w:pPr>
        <w:pStyle w:val="Heading2"/>
        <w:bidi w:val="0"/>
        <w:spacing w:before="0" w:beforeAutospacing="0" w:after="0" w:afterAutospacing="0"/>
        <w:rPr>
          <w:rFonts w:ascii="Times New Roman" w:hAnsi="Times New Roman" w:cs="Times New Roman"/>
          <w:sz w:val="24"/>
          <w:szCs w:val="24"/>
          <w:lang w:val="sk-SK"/>
        </w:rPr>
      </w:pPr>
    </w:p>
    <w:p w:rsidR="006331B7" w:rsidRPr="00E07BA9">
      <w:pPr>
        <w:pStyle w:val="Heading2"/>
        <w:bidi w:val="0"/>
        <w:spacing w:before="0" w:beforeAutospacing="0" w:after="0" w:afterAutospacing="0"/>
        <w:rPr>
          <w:rFonts w:ascii="Times New Roman" w:hAnsi="Times New Roman" w:cs="Times New Roman"/>
          <w:lang w:val="sk-SK"/>
        </w:rPr>
      </w:pPr>
      <w:r w:rsidRPr="00E07BA9">
        <w:rPr>
          <w:rFonts w:ascii="Times New Roman" w:hAnsi="Times New Roman" w:cs="Times New Roman" w:hint="default"/>
          <w:sz w:val="24"/>
          <w:szCs w:val="24"/>
          <w:lang w:val="sk-SK"/>
        </w:rPr>
        <w:t>TRETIA Č</w:t>
      </w:r>
      <w:r w:rsidRPr="00E07BA9">
        <w:rPr>
          <w:rFonts w:ascii="Times New Roman" w:hAnsi="Times New Roman" w:cs="Times New Roman" w:hint="default"/>
          <w:sz w:val="24"/>
          <w:szCs w:val="24"/>
          <w:lang w:val="sk-SK"/>
        </w:rPr>
        <w:t>ASŤ</w:t>
      </w:r>
    </w:p>
    <w:p w:rsidR="006331B7" w:rsidRPr="00E07BA9">
      <w:pPr>
        <w:pStyle w:val="Heading2"/>
        <w:bidi w:val="0"/>
        <w:spacing w:before="0" w:beforeAutospacing="0" w:after="0" w:afterAutospacing="0"/>
        <w:rPr>
          <w:rFonts w:ascii="Times New Roman" w:hAnsi="Times New Roman" w:cs="Times New Roman" w:hint="default"/>
          <w:sz w:val="24"/>
          <w:szCs w:val="24"/>
          <w:lang w:val="sk-SK"/>
        </w:rPr>
      </w:pPr>
      <w:r w:rsidRPr="00E07BA9">
        <w:rPr>
          <w:rFonts w:ascii="Times New Roman" w:hAnsi="Times New Roman" w:cs="Times New Roman" w:hint="default"/>
          <w:sz w:val="24"/>
          <w:szCs w:val="24"/>
          <w:lang w:val="sk-SK"/>
        </w:rPr>
        <w:t>SIETE A SLUŽ</w:t>
      </w:r>
      <w:r w:rsidRPr="00E07BA9">
        <w:rPr>
          <w:rFonts w:ascii="Times New Roman" w:hAnsi="Times New Roman" w:cs="Times New Roman" w:hint="default"/>
          <w:sz w:val="24"/>
          <w:szCs w:val="24"/>
          <w:lang w:val="sk-SK"/>
        </w:rPr>
        <w:t>BY</w:t>
      </w:r>
    </w:p>
    <w:p w:rsidR="006331B7" w:rsidRPr="00E07BA9">
      <w:pPr>
        <w:bidi w:val="0"/>
        <w:rPr>
          <w:rFonts w:ascii="Times New Roman" w:hAnsi="Times New Roman"/>
          <w:color w:val="auto"/>
        </w:rPr>
      </w:pPr>
    </w:p>
    <w:p w:rsidR="006331B7" w:rsidRPr="00E07BA9">
      <w:pPr>
        <w:pStyle w:val="Heading3"/>
        <w:numPr>
          <w:ilvl w:val="0"/>
          <w:numId w:val="0"/>
        </w:numPr>
        <w:tabs>
          <w:tab w:val="left" w:pos="0"/>
          <w:tab w:val="clear" w:pos="709"/>
          <w:tab w:val="clear" w:pos="1440"/>
        </w:tabs>
        <w:bidi w:val="0"/>
        <w:ind w:firstLine="0"/>
        <w:jc w:val="center"/>
        <w:rPr>
          <w:rFonts w:ascii="Times New Roman" w:hAnsi="Times New Roman"/>
          <w:color w:val="auto"/>
          <w:lang w:val="sk-SK"/>
        </w:rPr>
      </w:pPr>
      <w:r w:rsidRPr="00E07BA9">
        <w:rPr>
          <w:rFonts w:ascii="Times New Roman" w:hAnsi="Times New Roman"/>
          <w:color w:val="auto"/>
          <w:lang w:val="sk-SK"/>
        </w:rPr>
        <w:t>PRVÁ HLAVA</w:t>
      </w:r>
    </w:p>
    <w:p w:rsidR="006331B7" w:rsidRPr="00E07BA9">
      <w:pPr>
        <w:pStyle w:val="Heading3"/>
        <w:numPr>
          <w:ilvl w:val="0"/>
          <w:numId w:val="0"/>
        </w:numPr>
        <w:tabs>
          <w:tab w:val="left" w:pos="0"/>
          <w:tab w:val="clear" w:pos="709"/>
          <w:tab w:val="clear" w:pos="1440"/>
        </w:tabs>
        <w:bidi w:val="0"/>
        <w:ind w:firstLine="0"/>
        <w:jc w:val="center"/>
        <w:rPr>
          <w:rFonts w:ascii="Times New Roman" w:hAnsi="Times New Roman"/>
          <w:color w:val="auto"/>
          <w:lang w:val="sk-SK"/>
        </w:rPr>
      </w:pPr>
      <w:r w:rsidRPr="00E07BA9">
        <w:rPr>
          <w:rFonts w:ascii="Times New Roman" w:hAnsi="Times New Roman"/>
          <w:color w:val="auto"/>
          <w:lang w:val="sk-SK"/>
        </w:rPr>
        <w:t>POSKYTOVANIE SIETÍ A SLUŽIEB</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41</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 Podnik poskytujúci verejnú službu na vytváranie</w:t>
      </w:r>
      <w:r w:rsidRPr="00E07BA9" w:rsidR="006D6ED7">
        <w:rPr>
          <w:rFonts w:ascii="Times New Roman" w:hAnsi="Times New Roman"/>
          <w:color w:val="auto"/>
        </w:rPr>
        <w:t xml:space="preserve"> vnútroštátnych</w:t>
      </w:r>
      <w:r w:rsidRPr="00E07BA9">
        <w:rPr>
          <w:rFonts w:ascii="Times New Roman" w:hAnsi="Times New Roman"/>
          <w:color w:val="auto"/>
        </w:rPr>
        <w:t xml:space="preserve"> volaní prostredníctvom čísla alebo čísel z národného číslovacieho plánu  je povinný zabezpečiť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koncovým užívateľom, vrátane užívateľov verejných telefónnych automatov, bezplatný prístup k tiesňovým službám s využitím jednotného európskeho čísla tiesňového volania „112“ a iných národných čísel tiesňového volania, </w:t>
      </w:r>
    </w:p>
    <w:p w:rsidR="006331B7" w:rsidRPr="00E07BA9">
      <w:pPr>
        <w:bidi w:val="0"/>
        <w:rPr>
          <w:rFonts w:ascii="Times New Roman" w:hAnsi="Times New Roman"/>
          <w:color w:val="auto"/>
        </w:rPr>
      </w:pPr>
      <w:r w:rsidRPr="00E07BA9">
        <w:rPr>
          <w:rFonts w:ascii="Times New Roman" w:hAnsi="Times New Roman"/>
          <w:color w:val="auto"/>
        </w:rPr>
        <w:t xml:space="preserve">b) koncovým užívateľom so zdravotným postihnutím rovnaký prístup k tiesňovým službám, aký majú ostatní koncoví užívatelia a v čo najväčšej možnej miere prístup k službám poskytovaným v rámci číselného rozsahu začínajúceho sa číslom „116“.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(2) Podnik poskytujúci verejnú telefónnu službu je povinný obsluhovať všetky volania do a z európskeho telefónneho číslovacieho priestoru, za ceny podobné cenám, ktoré účtuje za volania do iných členských štátov a</w:t>
      </w:r>
      <w:r w:rsidRPr="00E07BA9" w:rsidR="008039CC">
        <w:rPr>
          <w:rFonts w:ascii="Times New Roman" w:hAnsi="Times New Roman"/>
          <w:color w:val="auto"/>
        </w:rPr>
        <w:t xml:space="preserve"> volania </w:t>
      </w:r>
      <w:r w:rsidRPr="00E07BA9">
        <w:rPr>
          <w:rFonts w:ascii="Times New Roman" w:hAnsi="Times New Roman"/>
          <w:color w:val="auto"/>
        </w:rPr>
        <w:t>z nich.</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(3) Podnik poskytujúci verejnú službu je povinný zabezpečiť, ak je to technicky a ekonomicky možné, okrem prípadov, keď volaný účastník z obchodných dôvodov obmedzil volajúcich zo špecifických geografických oblastí, aby koncoví užívatelia mali prístup k</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službám s použitím negeografických čísiel v rámci Európskej únie a mohli tieto služby využívať, </w:t>
      </w:r>
    </w:p>
    <w:p w:rsidR="006331B7" w:rsidRPr="00E07BA9">
      <w:pPr>
        <w:bidi w:val="0"/>
        <w:rPr>
          <w:rFonts w:ascii="Times New Roman" w:hAnsi="Times New Roman"/>
          <w:color w:val="auto"/>
        </w:rPr>
      </w:pPr>
      <w:r w:rsidRPr="00E07BA9">
        <w:rPr>
          <w:rFonts w:ascii="Times New Roman" w:hAnsi="Times New Roman"/>
          <w:color w:val="auto"/>
        </w:rPr>
        <w:t>b) všetkým číslam v národných telefónnych číslovacích plánoch členských štátov, číslam európskeho telefónneho číslovacieho priestoru a medzinárodným telefónnym číslam služieb volania na účet volaného, bez ohľadu na technológiu a zariadenia, ktoré podnik používa.</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(4) Podnik poskytujúci verejné siete alebo verejné služby je povinný na základe písomnej žiadosti orgánu činného v trestnom konaní a na jeho náklady, z dôvodu zabránenia podvodnému konaniu alebo zneužitiu, zablokovať prístup k číslam alebo službám poskytovaným prostredníctvom určitých čísel a zadržať platby za prepojenie alebo iné služby. Žiadosť obsahuje určenie </w:t>
      </w:r>
      <w:r w:rsidRPr="00E07BA9" w:rsidR="008039CC">
        <w:rPr>
          <w:rFonts w:ascii="Times New Roman" w:hAnsi="Times New Roman"/>
          <w:color w:val="auto"/>
        </w:rPr>
        <w:t>obdobia</w:t>
      </w:r>
      <w:r w:rsidRPr="00E07BA9">
        <w:rPr>
          <w:rFonts w:ascii="Times New Roman" w:hAnsi="Times New Roman"/>
          <w:color w:val="auto"/>
        </w:rPr>
        <w:t>, počas ktor</w:t>
      </w:r>
      <w:r w:rsidRPr="00E07BA9" w:rsidR="008039CC">
        <w:rPr>
          <w:rFonts w:ascii="Times New Roman" w:hAnsi="Times New Roman"/>
          <w:color w:val="auto"/>
        </w:rPr>
        <w:t>ého</w:t>
      </w:r>
      <w:r w:rsidRPr="00E07BA9">
        <w:rPr>
          <w:rFonts w:ascii="Times New Roman" w:hAnsi="Times New Roman"/>
          <w:color w:val="auto"/>
        </w:rPr>
        <w:t xml:space="preserve"> má takéto blokovanie trvať. Podnik nezodpovedá za škodu spôsobenú výkonom tejto žiadosti.</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42</w:t>
      </w:r>
      <w:r w:rsidRPr="00E07BA9">
        <w:rPr>
          <w:rFonts w:ascii="Times New Roman" w:hAnsi="Times New Roman"/>
          <w:b/>
          <w:bCs/>
          <w:color w:val="auto"/>
        </w:rPr>
        <w:br/>
        <w:t>Transparentnosť a uverejňovanie informácií pre užívateľa</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 Úrad určí vo všeobecnom povolení podľa </w:t>
      </w:r>
      <w:r w:rsidRPr="00E07BA9" w:rsidR="00DD3CED">
        <w:rPr>
          <w:rFonts w:ascii="Times New Roman" w:hAnsi="Times New Roman"/>
          <w:color w:val="auto"/>
        </w:rPr>
        <w:t>§ 14</w:t>
      </w:r>
      <w:r w:rsidRPr="00E07BA9">
        <w:rPr>
          <w:rFonts w:ascii="Times New Roman" w:hAnsi="Times New Roman"/>
          <w:color w:val="auto"/>
        </w:rPr>
        <w:t xml:space="preserve"> ods. 2 písm. g) podniku poskytujúcemu verejné siete alebo verejné služby rozsah informácií, ktoré je povinný zverejňovať v zrozumiteľnej a ľahko dostupnej podobe, a to najmä</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a) identifikačné údaje podniku,</w:t>
      </w:r>
    </w:p>
    <w:p w:rsidR="006331B7" w:rsidRPr="00E07BA9">
      <w:pPr>
        <w:bidi w:val="0"/>
        <w:rPr>
          <w:rFonts w:ascii="Times New Roman" w:hAnsi="Times New Roman"/>
          <w:color w:val="auto"/>
        </w:rPr>
      </w:pPr>
      <w:r w:rsidRPr="00E07BA9">
        <w:rPr>
          <w:rFonts w:ascii="Times New Roman" w:hAnsi="Times New Roman"/>
          <w:color w:val="auto"/>
        </w:rPr>
        <w:t>b) rozsah ponúkaných služieb,</w:t>
      </w:r>
    </w:p>
    <w:p w:rsidR="006331B7" w:rsidRPr="00E07BA9">
      <w:pPr>
        <w:bidi w:val="0"/>
        <w:rPr>
          <w:rFonts w:ascii="Times New Roman" w:hAnsi="Times New Roman"/>
          <w:color w:val="auto"/>
        </w:rPr>
      </w:pPr>
      <w:r w:rsidRPr="00E07BA9">
        <w:rPr>
          <w:rFonts w:ascii="Times New Roman" w:hAnsi="Times New Roman"/>
          <w:color w:val="auto"/>
        </w:rPr>
        <w:t>c) štandardné zmluvné podmienky, vrátane prípadného minimálneho trvania zmluvy o poskytovaní verejných služieb a jej ukončenia a postupy súvisiace s prenosom čísel a iných identifikátorov,</w:t>
      </w:r>
    </w:p>
    <w:p w:rsidR="006331B7" w:rsidRPr="00E07BA9">
      <w:pPr>
        <w:bidi w:val="0"/>
        <w:rPr>
          <w:rFonts w:ascii="Times New Roman" w:hAnsi="Times New Roman"/>
          <w:color w:val="auto"/>
        </w:rPr>
      </w:pPr>
      <w:r w:rsidRPr="00E07BA9">
        <w:rPr>
          <w:rFonts w:ascii="Times New Roman" w:hAnsi="Times New Roman"/>
          <w:color w:val="auto"/>
        </w:rPr>
        <w:t xml:space="preserve">d) štandardné ceny s informáciou o poskytovaných službách a všetky cenové položky, všetky druhy užívateľských poplatkov, poplatky za servisné služby vrátane podrobností o uplatňovaných štandardných zľavách, osobitných a cielených systémov taríf, poplatky alebo náklady </w:t>
      </w:r>
      <w:r w:rsidRPr="00E07BA9" w:rsidR="00B26074">
        <w:rPr>
          <w:rFonts w:ascii="Times New Roman" w:hAnsi="Times New Roman"/>
          <w:color w:val="auto"/>
        </w:rPr>
        <w:t xml:space="preserve">účastníka </w:t>
      </w:r>
      <w:r w:rsidRPr="00E07BA9">
        <w:rPr>
          <w:rFonts w:ascii="Times New Roman" w:hAnsi="Times New Roman"/>
          <w:color w:val="auto"/>
        </w:rPr>
        <w:t>súvisiace s koncovými zariadeniami, priame poplatky súvisiace s prenosom čísel alebo iných identifikátorov,</w:t>
      </w:r>
    </w:p>
    <w:p w:rsidR="006331B7" w:rsidRPr="00E07BA9">
      <w:pPr>
        <w:bidi w:val="0"/>
        <w:rPr>
          <w:rFonts w:ascii="Times New Roman" w:hAnsi="Times New Roman"/>
          <w:color w:val="auto"/>
        </w:rPr>
      </w:pPr>
      <w:r w:rsidRPr="00E07BA9">
        <w:rPr>
          <w:rFonts w:ascii="Times New Roman" w:hAnsi="Times New Roman"/>
          <w:color w:val="auto"/>
        </w:rPr>
        <w:t>e) reklamačný poriadok, vrátane podrobností o ponúkaných spôsoboch odškodnenia,</w:t>
      </w:r>
    </w:p>
    <w:p w:rsidR="006331B7" w:rsidRPr="00E07BA9">
      <w:pPr>
        <w:bidi w:val="0"/>
        <w:rPr>
          <w:rFonts w:ascii="Times New Roman" w:hAnsi="Times New Roman"/>
          <w:color w:val="auto"/>
        </w:rPr>
      </w:pPr>
      <w:r w:rsidRPr="00E07BA9">
        <w:rPr>
          <w:rFonts w:ascii="Times New Roman" w:hAnsi="Times New Roman"/>
          <w:color w:val="auto"/>
        </w:rPr>
        <w:t>f) druhy ponúkaných servisných služieb,</w:t>
      </w:r>
    </w:p>
    <w:p w:rsidR="006331B7" w:rsidRPr="00E07BA9">
      <w:pPr>
        <w:bidi w:val="0"/>
        <w:rPr>
          <w:rFonts w:ascii="Times New Roman" w:hAnsi="Times New Roman"/>
          <w:color w:val="auto"/>
        </w:rPr>
      </w:pPr>
      <w:r w:rsidRPr="00E07BA9">
        <w:rPr>
          <w:rFonts w:ascii="Times New Roman" w:hAnsi="Times New Roman"/>
          <w:color w:val="auto"/>
        </w:rPr>
        <w:t xml:space="preserve">g) mechanizmy na urovnanie sporov vrátane tých mechanizmov, ktoré poskytuje podnik, </w:t>
      </w:r>
    </w:p>
    <w:p w:rsidR="006331B7" w:rsidRPr="00E07BA9">
      <w:pPr>
        <w:bidi w:val="0"/>
        <w:rPr>
          <w:rFonts w:ascii="Times New Roman" w:hAnsi="Times New Roman"/>
          <w:color w:val="auto"/>
        </w:rPr>
      </w:pPr>
      <w:r w:rsidRPr="00E07BA9">
        <w:rPr>
          <w:rFonts w:ascii="Times New Roman" w:hAnsi="Times New Roman"/>
          <w:color w:val="auto"/>
        </w:rPr>
        <w:t xml:space="preserve">h) </w:t>
      </w:r>
      <w:r w:rsidRPr="00E07BA9" w:rsidR="00372A7E">
        <w:rPr>
          <w:rFonts w:ascii="Times New Roman" w:hAnsi="Times New Roman"/>
          <w:color w:val="auto"/>
        </w:rPr>
        <w:t>informácie o právach súvisiacich s univerzálnou službou, vrátane tónovej voľby alebo dvojtónovej viacfrekvenčnej prevádzky, o službe prezentácie identifikácie volajúceho  a službe zamedzenie prezentácie identifikácie volajúceho podľa § 60</w:t>
      </w:r>
      <w:r w:rsidRPr="00E07BA9">
        <w:rPr>
          <w:rFonts w:ascii="Times New Roman" w:hAnsi="Times New Roman"/>
          <w:color w:val="auto"/>
        </w:rPr>
        <w:t>,</w:t>
      </w:r>
    </w:p>
    <w:p w:rsidR="006331B7" w:rsidRPr="00E07BA9">
      <w:pPr>
        <w:bidi w:val="0"/>
        <w:rPr>
          <w:rFonts w:ascii="Times New Roman" w:hAnsi="Times New Roman"/>
          <w:color w:val="auto"/>
        </w:rPr>
      </w:pPr>
      <w:r w:rsidRPr="00E07BA9">
        <w:rPr>
          <w:rFonts w:ascii="Times New Roman" w:hAnsi="Times New Roman"/>
          <w:color w:val="auto"/>
        </w:rPr>
        <w:t xml:space="preserve">i) informácie o platných cenách vo vzťahu k všetkým číslam alebo službám </w:t>
      </w:r>
      <w:r w:rsidRPr="00E07BA9" w:rsidR="006642ED">
        <w:rPr>
          <w:rFonts w:ascii="Times New Roman" w:hAnsi="Times New Roman"/>
          <w:color w:val="auto"/>
        </w:rPr>
        <w:t xml:space="preserve">s osobitnými </w:t>
      </w:r>
      <w:r w:rsidRPr="00E07BA9">
        <w:rPr>
          <w:rFonts w:ascii="Times New Roman" w:hAnsi="Times New Roman"/>
          <w:color w:val="auto"/>
        </w:rPr>
        <w:t xml:space="preserve"> cenový</w:t>
      </w:r>
      <w:r w:rsidRPr="00E07BA9" w:rsidR="006642ED">
        <w:rPr>
          <w:rFonts w:ascii="Times New Roman" w:hAnsi="Times New Roman"/>
          <w:color w:val="auto"/>
        </w:rPr>
        <w:t>mi</w:t>
      </w:r>
      <w:r w:rsidRPr="00E07BA9">
        <w:rPr>
          <w:rFonts w:ascii="Times New Roman" w:hAnsi="Times New Roman"/>
          <w:color w:val="auto"/>
        </w:rPr>
        <w:t xml:space="preserve"> podmienk</w:t>
      </w:r>
      <w:r w:rsidRPr="00E07BA9" w:rsidR="006642ED">
        <w:rPr>
          <w:rFonts w:ascii="Times New Roman" w:hAnsi="Times New Roman"/>
          <w:color w:val="auto"/>
        </w:rPr>
        <w:t>ami</w:t>
      </w:r>
      <w:r w:rsidRPr="00E07BA9">
        <w:rPr>
          <w:rFonts w:ascii="Times New Roman" w:hAnsi="Times New Roman"/>
          <w:color w:val="auto"/>
        </w:rPr>
        <w:t xml:space="preserve">; </w:t>
      </w:r>
      <w:r w:rsidRPr="00E07BA9" w:rsidR="006642ED">
        <w:rPr>
          <w:rFonts w:ascii="Times New Roman" w:hAnsi="Times New Roman"/>
          <w:color w:val="auto"/>
        </w:rPr>
        <w:t xml:space="preserve">pri osobitných </w:t>
      </w:r>
      <w:r w:rsidRPr="00E07BA9">
        <w:rPr>
          <w:rFonts w:ascii="Times New Roman" w:hAnsi="Times New Roman"/>
          <w:color w:val="auto"/>
        </w:rPr>
        <w:t>kategóri</w:t>
      </w:r>
      <w:r w:rsidRPr="00E07BA9" w:rsidR="006642ED">
        <w:rPr>
          <w:rFonts w:ascii="Times New Roman" w:hAnsi="Times New Roman"/>
          <w:color w:val="auto"/>
        </w:rPr>
        <w:t>ách</w:t>
      </w:r>
      <w:r w:rsidRPr="00E07BA9">
        <w:rPr>
          <w:rFonts w:ascii="Times New Roman" w:hAnsi="Times New Roman"/>
          <w:color w:val="auto"/>
        </w:rPr>
        <w:t xml:space="preserve"> služieb poskytnúť t</w:t>
      </w:r>
      <w:r w:rsidRPr="00E07BA9" w:rsidR="00C54A54">
        <w:rPr>
          <w:rFonts w:ascii="Times New Roman" w:hAnsi="Times New Roman"/>
          <w:color w:val="auto"/>
        </w:rPr>
        <w:t>akéto</w:t>
      </w:r>
      <w:r w:rsidRPr="00E07BA9">
        <w:rPr>
          <w:rFonts w:ascii="Times New Roman" w:hAnsi="Times New Roman"/>
          <w:color w:val="auto"/>
        </w:rPr>
        <w:t xml:space="preserve"> informácie okamžite pred spojením volania,</w:t>
      </w:r>
    </w:p>
    <w:p w:rsidR="006331B7" w:rsidRPr="00E07BA9">
      <w:pPr>
        <w:bidi w:val="0"/>
        <w:rPr>
          <w:rFonts w:ascii="Times New Roman" w:hAnsi="Times New Roman"/>
          <w:color w:val="auto"/>
        </w:rPr>
      </w:pPr>
      <w:r w:rsidRPr="00E07BA9">
        <w:rPr>
          <w:rFonts w:ascii="Times New Roman" w:hAnsi="Times New Roman"/>
          <w:color w:val="auto"/>
        </w:rPr>
        <w:t>j) informácie o každej zmene prístupu k službám tiesňového volania alebo informáciám o polohe volajúceho v rámci služby, ktorú si predplatil,</w:t>
      </w:r>
    </w:p>
    <w:p w:rsidR="006331B7" w:rsidRPr="00E07BA9">
      <w:pPr>
        <w:bidi w:val="0"/>
        <w:rPr>
          <w:rFonts w:ascii="Times New Roman" w:hAnsi="Times New Roman"/>
          <w:color w:val="auto"/>
        </w:rPr>
      </w:pPr>
      <w:r w:rsidRPr="00E07BA9">
        <w:rPr>
          <w:rFonts w:ascii="Times New Roman" w:hAnsi="Times New Roman"/>
          <w:color w:val="auto"/>
        </w:rPr>
        <w:t>k) informácie o zmenách podmienok týkajúcich sa prístupu k službám a aplikáciám alebo ich používania,</w:t>
      </w:r>
    </w:p>
    <w:p w:rsidR="006331B7" w:rsidRPr="00E07BA9">
      <w:pPr>
        <w:bidi w:val="0"/>
        <w:rPr>
          <w:rFonts w:ascii="Times New Roman" w:hAnsi="Times New Roman"/>
          <w:color w:val="auto"/>
        </w:rPr>
      </w:pPr>
      <w:r w:rsidRPr="00E07BA9">
        <w:rPr>
          <w:rFonts w:ascii="Times New Roman" w:hAnsi="Times New Roman"/>
          <w:color w:val="auto"/>
        </w:rPr>
        <w:t>l) informácie o postupoch uplatňovaných podnikom, zameraných na meranie a riadenie prevádzky, s cieľom predchádzať tomu, aby sa naplnila alebo presiahla kapacita sieťového pripojenia, a o tom, ako by tieto postupy mohli vplývať na kvalitu služieb,</w:t>
      </w:r>
    </w:p>
    <w:p w:rsidR="006331B7" w:rsidRPr="00E07BA9">
      <w:pPr>
        <w:bidi w:val="0"/>
        <w:rPr>
          <w:rFonts w:ascii="Times New Roman" w:hAnsi="Times New Roman"/>
          <w:color w:val="auto"/>
        </w:rPr>
      </w:pPr>
      <w:r w:rsidRPr="00E07BA9">
        <w:rPr>
          <w:rFonts w:ascii="Times New Roman" w:hAnsi="Times New Roman"/>
          <w:color w:val="auto"/>
        </w:rPr>
        <w:t xml:space="preserve">m) informácie o práve účastníka podľa § </w:t>
      </w:r>
      <w:r w:rsidRPr="00E07BA9" w:rsidR="007A2277">
        <w:rPr>
          <w:rFonts w:ascii="Times New Roman" w:hAnsi="Times New Roman"/>
          <w:color w:val="auto"/>
        </w:rPr>
        <w:t xml:space="preserve">59 </w:t>
      </w:r>
      <w:r w:rsidRPr="00E07BA9">
        <w:rPr>
          <w:rFonts w:ascii="Times New Roman" w:hAnsi="Times New Roman"/>
          <w:color w:val="auto"/>
        </w:rPr>
        <w:t>ods. 2,</w:t>
      </w:r>
    </w:p>
    <w:p w:rsidR="006331B7" w:rsidRPr="00E07BA9">
      <w:pPr>
        <w:bidi w:val="0"/>
        <w:rPr>
          <w:rFonts w:ascii="Times New Roman" w:hAnsi="Times New Roman"/>
          <w:color w:val="auto"/>
        </w:rPr>
      </w:pPr>
      <w:r w:rsidRPr="00E07BA9">
        <w:rPr>
          <w:rFonts w:ascii="Times New Roman" w:hAnsi="Times New Roman"/>
          <w:color w:val="auto"/>
        </w:rPr>
        <w:t>n) informácie pre účastníkov so zdravotným postihnutím o podrobnostiach produktov a služieb, ktoré sú im určené,</w:t>
      </w:r>
    </w:p>
    <w:p w:rsidR="006331B7" w:rsidRPr="00E07BA9">
      <w:pPr>
        <w:bidi w:val="0"/>
        <w:rPr>
          <w:rFonts w:ascii="Times New Roman" w:hAnsi="Times New Roman"/>
          <w:color w:val="auto"/>
        </w:rPr>
      </w:pPr>
      <w:r w:rsidRPr="00E07BA9">
        <w:rPr>
          <w:rFonts w:ascii="Times New Roman" w:hAnsi="Times New Roman"/>
          <w:color w:val="auto"/>
        </w:rPr>
        <w:t>o) informácie pre koncových užívateľov o kvalite svojich služieb a o opatreniach prijatých na zabezpečenie rovnocenného prístupu k službám pre koncových užívateľov so zdravotným postihnutím; tieto informácie je podnik povinný poskytnúť úradu na jeho požiadanie pred ich zverejnením.</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(2) Informácie podľa odseku 1 musia byť transparentné, porovnateľné, primerané a aktuálne; úrad môže vo všeobecnom povolení podľa </w:t>
      </w:r>
      <w:r w:rsidRPr="00E07BA9" w:rsidR="00DD3CED">
        <w:rPr>
          <w:rFonts w:ascii="Times New Roman" w:hAnsi="Times New Roman"/>
          <w:color w:val="auto"/>
        </w:rPr>
        <w:t>§ 14</w:t>
      </w:r>
      <w:r w:rsidRPr="00E07BA9">
        <w:rPr>
          <w:rFonts w:ascii="Times New Roman" w:hAnsi="Times New Roman"/>
          <w:color w:val="auto"/>
        </w:rPr>
        <w:t xml:space="preserve"> ods. 2 písm. g) určiť ďalšie požiadavky týkajúce sa spôsobu </w:t>
      </w:r>
      <w:r w:rsidRPr="00E07BA9" w:rsidR="00726CFE">
        <w:rPr>
          <w:rFonts w:ascii="Times New Roman" w:hAnsi="Times New Roman"/>
          <w:color w:val="auto"/>
        </w:rPr>
        <w:t xml:space="preserve">a formy </w:t>
      </w:r>
      <w:r w:rsidRPr="00E07BA9">
        <w:rPr>
          <w:rFonts w:ascii="Times New Roman" w:hAnsi="Times New Roman"/>
          <w:color w:val="auto"/>
        </w:rPr>
        <w:t>zverejňovania informácií.</w:t>
      </w:r>
    </w:p>
    <w:p w:rsidR="006331B7" w:rsidRPr="00E07BA9">
      <w:pPr>
        <w:bidi w:val="0"/>
        <w:rPr>
          <w:rFonts w:ascii="Times New Roman" w:hAnsi="Times New Roman"/>
          <w:color w:val="auto"/>
        </w:rPr>
      </w:pPr>
      <w:r w:rsidRPr="00E07BA9">
        <w:rPr>
          <w:rFonts w:ascii="Times New Roman" w:hAnsi="Times New Roman"/>
          <w:color w:val="auto"/>
        </w:rPr>
        <w:t xml:space="preserve"> </w:t>
      </w:r>
    </w:p>
    <w:p w:rsidR="006331B7" w:rsidRPr="00E07BA9">
      <w:pPr>
        <w:bidi w:val="0"/>
        <w:rPr>
          <w:rFonts w:ascii="Times New Roman" w:hAnsi="Times New Roman"/>
          <w:color w:val="auto"/>
        </w:rPr>
      </w:pPr>
      <w:r w:rsidRPr="00E07BA9">
        <w:rPr>
          <w:rFonts w:ascii="Times New Roman" w:hAnsi="Times New Roman"/>
          <w:color w:val="auto"/>
        </w:rPr>
        <w:t xml:space="preserve">(3) Ak na trhu nie sú dostupné bezplatne ani za primeranú cenu interaktívne návody alebo podobné nástroje, pomocou ktorých si môžu koncoví užívatelia nezávisle porovnávať náklady alternatívnych modelov využívania služieb, úrad </w:t>
      </w:r>
      <w:r w:rsidRPr="00E07BA9" w:rsidR="009714BD">
        <w:rPr>
          <w:rFonts w:ascii="Times New Roman" w:hAnsi="Times New Roman"/>
          <w:color w:val="auto"/>
        </w:rPr>
        <w:t>môže</w:t>
      </w:r>
      <w:r w:rsidRPr="00E07BA9">
        <w:rPr>
          <w:rFonts w:ascii="Times New Roman" w:hAnsi="Times New Roman"/>
          <w:color w:val="auto"/>
        </w:rPr>
        <w:t xml:space="preserve"> priamo sprístupniť takéto návody alebo nástroje alebo ich obstarať prostredníctvom tretích osôb. Tretie osoby majú právo využívať bez poplatku informácie zverejnené podnikmi poskytujúcimi verejné siete alebo verejné služby s cieľom predaja alebo sprístupnenia takýchto interaktívnych návodov alebo podobných nástrojov.</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(4) Podnik poskytujúci verejnú sieť alebo verejnú službu je povinný na základe písomnej žiadosti príslušného orgánu</w:t>
      </w:r>
      <w:r>
        <w:rPr>
          <w:rStyle w:val="FootnoteReference"/>
          <w:color w:val="auto"/>
          <w:rtl w:val="0"/>
        </w:rPr>
        <w:footnoteReference w:id="37"/>
      </w:r>
      <w:r w:rsidRPr="00E07BA9" w:rsidR="00C13263">
        <w:rPr>
          <w:rFonts w:ascii="Times New Roman" w:hAnsi="Times New Roman"/>
          <w:color w:val="auto"/>
          <w:vertAlign w:val="superscript"/>
        </w:rPr>
        <w:t>)</w:t>
      </w:r>
      <w:r w:rsidRPr="00E07BA9">
        <w:rPr>
          <w:rFonts w:ascii="Times New Roman" w:hAnsi="Times New Roman"/>
          <w:color w:val="auto"/>
        </w:rPr>
        <w:t xml:space="preserve"> poskytovať informácie vo verejnom záujme bezplatne účastníkom, a to rovnakými prostriedkami, ktoré podnik bežne používa pri komunikácii s účastníkom a primeraným spôsobom dohodnutým medzi podnikom a príslušným orgánom. Tieto informácie poskytujú príslušné orgány podnikom v štandardizovanom formáte a týkajú sa najmä</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najčastejšieho využitia služieb na nezákonnú činnosť alebo na šírenie škodlivého obsahu, najmä ak sa môže dotýkať dodržiavania práv a slobôd iných osôb vrátane porušovania autorských práv a súvisiacich práv a právnych následkov takéhoto konania, </w:t>
      </w:r>
    </w:p>
    <w:p w:rsidR="006331B7" w:rsidRPr="00E07BA9">
      <w:pPr>
        <w:bidi w:val="0"/>
        <w:rPr>
          <w:rFonts w:ascii="Times New Roman" w:hAnsi="Times New Roman"/>
          <w:color w:val="auto"/>
        </w:rPr>
      </w:pPr>
      <w:r w:rsidRPr="00E07BA9">
        <w:rPr>
          <w:rFonts w:ascii="Times New Roman" w:hAnsi="Times New Roman"/>
          <w:color w:val="auto"/>
        </w:rPr>
        <w:t>b) prostriedkov ochrany proti rizikám z hľadiska osobnej bezpečnosti, ochrany súkromia a osobných údajov pri používaní služieb.</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43</w:t>
      </w:r>
      <w:r w:rsidRPr="00E07BA9">
        <w:rPr>
          <w:rFonts w:ascii="Times New Roman" w:hAnsi="Times New Roman"/>
          <w:b/>
          <w:bCs/>
          <w:color w:val="auto"/>
        </w:rPr>
        <w:br/>
        <w:t>Práva a povinnosti podniku a užívateľa</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 Podnik má právo</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na </w:t>
      </w:r>
      <w:r w:rsidRPr="00E07BA9" w:rsidR="00187246">
        <w:rPr>
          <w:rFonts w:ascii="Times New Roman" w:hAnsi="Times New Roman"/>
          <w:color w:val="auto"/>
        </w:rPr>
        <w:t>úhradu</w:t>
      </w:r>
      <w:r w:rsidRPr="00E07BA9" w:rsidR="00065202">
        <w:rPr>
          <w:rFonts w:ascii="Times New Roman" w:hAnsi="Times New Roman"/>
          <w:color w:val="auto"/>
        </w:rPr>
        <w:t xml:space="preserve"> za poskytnutú verejnú službu,</w:t>
      </w:r>
      <w:r w:rsidRPr="00E07BA9">
        <w:rPr>
          <w:rFonts w:ascii="Times New Roman" w:hAnsi="Times New Roman"/>
          <w:color w:val="auto"/>
        </w:rPr>
        <w:t xml:space="preserve"> </w:t>
      </w:r>
    </w:p>
    <w:p w:rsidR="006331B7" w:rsidRPr="00E07BA9">
      <w:pPr>
        <w:bidi w:val="0"/>
        <w:rPr>
          <w:rFonts w:ascii="Times New Roman" w:hAnsi="Times New Roman"/>
          <w:color w:val="auto"/>
        </w:rPr>
      </w:pPr>
      <w:r w:rsidRPr="00E07BA9">
        <w:rPr>
          <w:rFonts w:ascii="Times New Roman" w:hAnsi="Times New Roman"/>
          <w:color w:val="auto"/>
        </w:rPr>
        <w:t xml:space="preserve">b) na náhradu škody spôsobenej na verejnej sieti a na verejnom telekomunikačnom zariadení, </w:t>
      </w:r>
    </w:p>
    <w:p w:rsidR="006331B7" w:rsidRPr="00E07BA9">
      <w:pPr>
        <w:bidi w:val="0"/>
        <w:rPr>
          <w:rFonts w:ascii="Times New Roman" w:hAnsi="Times New Roman"/>
          <w:color w:val="auto"/>
        </w:rPr>
      </w:pPr>
      <w:r w:rsidRPr="00E07BA9">
        <w:rPr>
          <w:rFonts w:ascii="Times New Roman" w:hAnsi="Times New Roman"/>
          <w:color w:val="auto"/>
        </w:rPr>
        <w:t>c) odmietnuť uzavretie zmluvy o poskytovaní verejných služieb, ak</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 poskytovanie </w:t>
      </w:r>
      <w:r w:rsidRPr="00E07BA9" w:rsidR="004642C2">
        <w:rPr>
          <w:rFonts w:ascii="Times New Roman" w:hAnsi="Times New Roman"/>
          <w:color w:val="auto"/>
        </w:rPr>
        <w:t xml:space="preserve">verejnej služby </w:t>
      </w:r>
      <w:r w:rsidRPr="00E07BA9">
        <w:rPr>
          <w:rFonts w:ascii="Times New Roman" w:hAnsi="Times New Roman"/>
          <w:color w:val="auto"/>
        </w:rPr>
        <w:t xml:space="preserve">na požadovanom mieste alebo v požadovanom rozsahu je technicky neuskutočniteľné okrem poskytovania univerzálnej služby podľa § </w:t>
      </w:r>
      <w:r w:rsidRPr="00E07BA9" w:rsidR="004C0756">
        <w:rPr>
          <w:rFonts w:ascii="Times New Roman" w:hAnsi="Times New Roman"/>
          <w:color w:val="auto"/>
        </w:rPr>
        <w:t>50</w:t>
      </w:r>
      <w:r w:rsidRPr="00E07BA9" w:rsidR="00187246">
        <w:rPr>
          <w:rFonts w:ascii="Times New Roman" w:hAnsi="Times New Roman"/>
          <w:color w:val="auto"/>
        </w:rPr>
        <w:t xml:space="preserve"> </w:t>
      </w:r>
      <w:r w:rsidRPr="00E07BA9">
        <w:rPr>
          <w:rFonts w:ascii="Times New Roman" w:hAnsi="Times New Roman"/>
          <w:color w:val="auto"/>
        </w:rPr>
        <w:t>ods. 2 písm. a)</w:t>
      </w:r>
      <w:r w:rsidRPr="00E07BA9">
        <w:rPr>
          <w:rFonts w:ascii="Times New Roman" w:hAnsi="Times New Roman"/>
          <w:color w:val="auto"/>
          <w:sz w:val="20"/>
          <w:szCs w:val="20"/>
        </w:rPr>
        <w:t xml:space="preserve"> </w:t>
      </w:r>
      <w:r w:rsidRPr="00E07BA9">
        <w:rPr>
          <w:rFonts w:ascii="Times New Roman" w:hAnsi="Times New Roman"/>
          <w:color w:val="auto"/>
        </w:rPr>
        <w:t xml:space="preserve">alebo by bolo možné len s vynaložením neprimerane vysokých nákladov, </w:t>
      </w:r>
    </w:p>
    <w:p w:rsidR="006331B7" w:rsidRPr="00E07BA9">
      <w:pPr>
        <w:bidi w:val="0"/>
        <w:rPr>
          <w:rFonts w:ascii="Times New Roman" w:hAnsi="Times New Roman"/>
          <w:color w:val="auto"/>
        </w:rPr>
      </w:pPr>
      <w:r w:rsidRPr="00E07BA9">
        <w:rPr>
          <w:rFonts w:ascii="Times New Roman" w:hAnsi="Times New Roman"/>
          <w:color w:val="auto"/>
        </w:rPr>
        <w:t>2. záujemca o ňu nedáva záruku, že bude dodržiavať zmluvu preto, že je dlžníkom podniku alebo iného podniku</w:t>
      </w:r>
      <w:r w:rsidRPr="00E07BA9">
        <w:rPr>
          <w:rFonts w:ascii="Times New Roman" w:hAnsi="Times New Roman"/>
          <w:color w:val="auto"/>
          <w:sz w:val="20"/>
          <w:szCs w:val="20"/>
        </w:rPr>
        <w:t xml:space="preserve"> </w:t>
      </w:r>
      <w:r w:rsidRPr="00E07BA9">
        <w:rPr>
          <w:rFonts w:ascii="Times New Roman" w:hAnsi="Times New Roman"/>
          <w:color w:val="auto"/>
        </w:rPr>
        <w:t>alebo niektorý z týchto podnikov už predtým odstúpil od zmluvy s ním alebo vypovedal s ním zmluvu,</w:t>
      </w:r>
    </w:p>
    <w:p w:rsidR="006331B7" w:rsidRPr="00E07BA9">
      <w:pPr>
        <w:bidi w:val="0"/>
        <w:rPr>
          <w:rFonts w:ascii="Times New Roman" w:hAnsi="Times New Roman"/>
          <w:color w:val="auto"/>
        </w:rPr>
      </w:pPr>
      <w:r w:rsidRPr="00E07BA9">
        <w:rPr>
          <w:rFonts w:ascii="Times New Roman" w:hAnsi="Times New Roman"/>
          <w:color w:val="auto"/>
        </w:rPr>
        <w:t xml:space="preserve">3. záujemca nesúhlasí s podmienkami zmluvy o poskytovaní </w:t>
      </w:r>
      <w:r w:rsidRPr="00E07BA9" w:rsidR="006F05CD">
        <w:rPr>
          <w:rFonts w:ascii="Times New Roman" w:hAnsi="Times New Roman"/>
          <w:color w:val="auto"/>
        </w:rPr>
        <w:t xml:space="preserve">verejných </w:t>
      </w:r>
      <w:r w:rsidRPr="00E07BA9">
        <w:rPr>
          <w:rFonts w:ascii="Times New Roman" w:hAnsi="Times New Roman"/>
          <w:color w:val="auto"/>
        </w:rPr>
        <w:t>služieb.</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d) dočasne prerušiť alebo obmedziť poskytovanie verejnej služby z dôvodu</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 jej zneužívania, a to až do odstránenia jej zneužívania alebo vykonania technických opatrení zamedzujúcich jej zneužívanie, </w:t>
      </w:r>
    </w:p>
    <w:p w:rsidR="006331B7" w:rsidRPr="00E07BA9">
      <w:pPr>
        <w:bidi w:val="0"/>
        <w:rPr>
          <w:rFonts w:ascii="Times New Roman" w:hAnsi="Times New Roman"/>
          <w:color w:val="auto"/>
        </w:rPr>
      </w:pPr>
      <w:r w:rsidRPr="00E07BA9">
        <w:rPr>
          <w:rFonts w:ascii="Times New Roman" w:hAnsi="Times New Roman"/>
          <w:color w:val="auto"/>
        </w:rPr>
        <w:t xml:space="preserve">2. nezaplatenia splatnej sumy za verejnú službu v lehote upravenej v zmluve o poskytovaní verejných služieb, a to až do jej zaplatenia alebo do zániku zmluvy o poskytovaní verejných služieb; dočasne prerušiť poskytovanie verejnej služby možno iba po predchádzajúcom náležitom upozornení a uplynutí primeranej lehoty určenej na zaplatenie alebo </w:t>
      </w:r>
    </w:p>
    <w:p w:rsidR="006331B7" w:rsidRPr="00E07BA9">
      <w:pPr>
        <w:bidi w:val="0"/>
        <w:rPr>
          <w:rFonts w:ascii="Times New Roman" w:hAnsi="Times New Roman"/>
          <w:color w:val="auto"/>
        </w:rPr>
      </w:pPr>
      <w:r w:rsidRPr="00E07BA9">
        <w:rPr>
          <w:rFonts w:ascii="Times New Roman" w:hAnsi="Times New Roman"/>
          <w:color w:val="auto"/>
        </w:rPr>
        <w:t>3. podstatného porušenia iných zmluvných podmienok zo strany účastníka; dočasne prerušiť poskytovanie verejnej služby možno iba po predchádzajúcom náležitom upozornení.</w:t>
      </w:r>
    </w:p>
    <w:p w:rsidR="006331B7" w:rsidRPr="00E07BA9">
      <w:pPr>
        <w:bidi w:val="0"/>
        <w:rPr>
          <w:rFonts w:ascii="Times New Roman" w:hAnsi="Times New Roman"/>
          <w:color w:val="auto"/>
        </w:rPr>
      </w:pPr>
      <w:r w:rsidRPr="00E07BA9">
        <w:rPr>
          <w:rFonts w:ascii="Times New Roman" w:hAnsi="Times New Roman"/>
          <w:color w:val="auto"/>
        </w:rPr>
        <w:t xml:space="preserve">e) požadovať od účastníka alebo jeho </w:t>
      </w:r>
      <w:r w:rsidRPr="00E07BA9" w:rsidR="00C13263">
        <w:rPr>
          <w:rFonts w:ascii="Times New Roman" w:hAnsi="Times New Roman"/>
          <w:color w:val="auto"/>
        </w:rPr>
        <w:t xml:space="preserve">splnomocneného </w:t>
      </w:r>
      <w:r w:rsidRPr="00E07BA9">
        <w:rPr>
          <w:rFonts w:ascii="Times New Roman" w:hAnsi="Times New Roman"/>
          <w:color w:val="auto"/>
        </w:rPr>
        <w:t xml:space="preserve">zástupcu pri uzatváraní zmluvy o poskytovaní verejných služieb predloženie preukazu totožnosti, vyhotoviť kópiu preukazu totožnosti alebo odčítať údaje z preukazu totožnosti elektronickými prostriedkami </w:t>
      </w:r>
      <w:r w:rsidRPr="00E07BA9" w:rsidR="00B961B6">
        <w:rPr>
          <w:rFonts w:ascii="Times New Roman" w:hAnsi="Times New Roman"/>
          <w:color w:val="auto"/>
        </w:rPr>
        <w:t>na</w:t>
      </w:r>
      <w:r w:rsidRPr="00E07BA9">
        <w:rPr>
          <w:rFonts w:ascii="Times New Roman" w:hAnsi="Times New Roman"/>
          <w:color w:val="auto"/>
        </w:rPr>
        <w:t xml:space="preserve"> účely overenia poskytnutých údajov účastníka podľa odseku 2 písm. </w:t>
      </w:r>
      <w:r w:rsidRPr="00E07BA9" w:rsidR="00341A22">
        <w:rPr>
          <w:rFonts w:ascii="Times New Roman" w:hAnsi="Times New Roman"/>
          <w:color w:val="auto"/>
        </w:rPr>
        <w:t>b</w:t>
      </w:r>
      <w:r w:rsidRPr="00E07BA9">
        <w:rPr>
          <w:rFonts w:ascii="Times New Roman" w:hAnsi="Times New Roman"/>
          <w:color w:val="auto"/>
        </w:rPr>
        <w:t>).</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(2) Podnik je povinný</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uzavrieť zmluvu o poskytovaní verejných služieb s každým záujemcom o poskytovanie verejnej služby, ak nie je dôvod na jej odmietnutie podľa odseku 1 písm. c), </w:t>
      </w:r>
    </w:p>
    <w:p w:rsidR="006331B7" w:rsidRPr="00E07BA9">
      <w:pPr>
        <w:bidi w:val="0"/>
        <w:rPr>
          <w:rFonts w:ascii="Times New Roman" w:hAnsi="Times New Roman"/>
          <w:color w:val="auto"/>
        </w:rPr>
      </w:pPr>
      <w:r w:rsidRPr="00E07BA9">
        <w:rPr>
          <w:rFonts w:ascii="Times New Roman" w:hAnsi="Times New Roman"/>
          <w:color w:val="auto"/>
        </w:rPr>
        <w:t>b) pri uzatvorení zmluvy o poskytovaní verejných služieb získavať a</w:t>
      </w:r>
      <w:r w:rsidRPr="00E07BA9" w:rsidR="0024130D">
        <w:rPr>
          <w:rFonts w:ascii="Times New Roman" w:hAnsi="Times New Roman"/>
          <w:color w:val="auto"/>
        </w:rPr>
        <w:t xml:space="preserve"> následne </w:t>
      </w:r>
      <w:r w:rsidRPr="00E07BA9">
        <w:rPr>
          <w:rFonts w:ascii="Times New Roman" w:hAnsi="Times New Roman"/>
          <w:color w:val="auto"/>
        </w:rPr>
        <w:t xml:space="preserve">overovať údaje účastníka, vrátane účastníka používajúceho predplatené služby podniku a viesť evidenciu týchto údajov v rozsahu </w:t>
      </w:r>
      <w:r w:rsidRPr="00E07BA9" w:rsidR="004642C2">
        <w:rPr>
          <w:rFonts w:ascii="Times New Roman" w:hAnsi="Times New Roman"/>
          <w:color w:val="auto"/>
        </w:rPr>
        <w:t xml:space="preserve">podľa </w:t>
      </w:r>
      <w:r w:rsidRPr="00E07BA9">
        <w:rPr>
          <w:rFonts w:ascii="Times New Roman" w:hAnsi="Times New Roman"/>
          <w:color w:val="auto"/>
        </w:rPr>
        <w:t xml:space="preserve">§ </w:t>
      </w:r>
      <w:r w:rsidRPr="00E07BA9" w:rsidR="004C0756">
        <w:rPr>
          <w:rFonts w:ascii="Times New Roman" w:hAnsi="Times New Roman"/>
          <w:color w:val="auto"/>
        </w:rPr>
        <w:t xml:space="preserve">56 </w:t>
      </w:r>
      <w:r w:rsidRPr="00E07BA9">
        <w:rPr>
          <w:rFonts w:ascii="Times New Roman" w:hAnsi="Times New Roman"/>
          <w:color w:val="auto"/>
        </w:rPr>
        <w:t xml:space="preserve">ods. </w:t>
      </w:r>
      <w:r w:rsidRPr="00E07BA9" w:rsidR="00065202">
        <w:rPr>
          <w:rFonts w:ascii="Times New Roman" w:hAnsi="Times New Roman"/>
          <w:color w:val="auto"/>
        </w:rPr>
        <w:t>3</w:t>
      </w:r>
      <w:r w:rsidRPr="00E07BA9" w:rsidR="00341A22">
        <w:rPr>
          <w:rFonts w:ascii="Times New Roman" w:hAnsi="Times New Roman"/>
          <w:color w:val="auto"/>
        </w:rPr>
        <w:t xml:space="preserve"> písm. a)</w:t>
      </w:r>
      <w:r w:rsidRPr="00E07BA9">
        <w:rPr>
          <w:rFonts w:ascii="Times New Roman" w:hAnsi="Times New Roman"/>
          <w:color w:val="auto"/>
        </w:rPr>
        <w:t xml:space="preserve">, </w:t>
      </w:r>
    </w:p>
    <w:p w:rsidR="006331B7" w:rsidRPr="00E07BA9">
      <w:pPr>
        <w:bidi w:val="0"/>
        <w:rPr>
          <w:rFonts w:ascii="Times New Roman" w:hAnsi="Times New Roman"/>
          <w:color w:val="auto"/>
        </w:rPr>
      </w:pPr>
      <w:r w:rsidRPr="00E07BA9" w:rsidR="00B961B6">
        <w:rPr>
          <w:rFonts w:ascii="Times New Roman" w:hAnsi="Times New Roman"/>
          <w:color w:val="auto"/>
        </w:rPr>
        <w:t>c</w:t>
      </w:r>
      <w:r w:rsidRPr="00E07BA9">
        <w:rPr>
          <w:rFonts w:ascii="Times New Roman" w:hAnsi="Times New Roman"/>
          <w:color w:val="auto"/>
        </w:rPr>
        <w:t>) písomne, elektronickou poštou</w:t>
      </w:r>
      <w:r w:rsidRPr="00E07BA9" w:rsidR="00B26074">
        <w:rPr>
          <w:rFonts w:ascii="Times New Roman" w:hAnsi="Times New Roman"/>
          <w:color w:val="auto"/>
        </w:rPr>
        <w:t>,</w:t>
      </w:r>
      <w:r w:rsidRPr="00E07BA9">
        <w:rPr>
          <w:rFonts w:ascii="Times New Roman" w:hAnsi="Times New Roman"/>
          <w:color w:val="auto"/>
        </w:rPr>
        <w:t xml:space="preserve"> </w:t>
      </w:r>
      <w:r w:rsidRPr="00E07BA9" w:rsidR="00B26074">
        <w:rPr>
          <w:rFonts w:ascii="Times New Roman" w:hAnsi="Times New Roman"/>
          <w:color w:val="auto"/>
        </w:rPr>
        <w:t xml:space="preserve">službou krátkych správ (SMS) </w:t>
      </w:r>
      <w:r w:rsidRPr="00E07BA9">
        <w:rPr>
          <w:rFonts w:ascii="Times New Roman" w:hAnsi="Times New Roman"/>
          <w:color w:val="auto"/>
        </w:rPr>
        <w:t>alebo telefonicky oznámiť účastníkovi najmenej jeden mesiac vopred podstatnú zmenu zmluvných podmienok a zároveň ho informovať o jeho práve odstúpiť od zmluvy o poskytovaní verejných služieb bez sankcií, ak tieto zmeny neakceptuje.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(3) Podnik, ktorý poskytuje verejnú telefónnu službu, je povinný zabezpečiť svojim účastníkom prístup k informačnej službe o telefónnych číslach.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B961B6">
        <w:rPr>
          <w:rFonts w:ascii="Times New Roman" w:hAnsi="Times New Roman"/>
          <w:color w:val="auto"/>
        </w:rPr>
        <w:t>4</w:t>
      </w:r>
      <w:r w:rsidRPr="00E07BA9">
        <w:rPr>
          <w:rFonts w:ascii="Times New Roman" w:hAnsi="Times New Roman"/>
          <w:color w:val="auto"/>
        </w:rPr>
        <w:t xml:space="preserve">) Ak tak úrad určí vo všeobecnom povolení podľa </w:t>
      </w:r>
      <w:r w:rsidRPr="00E07BA9" w:rsidR="00DD3CED">
        <w:rPr>
          <w:rFonts w:ascii="Times New Roman" w:hAnsi="Times New Roman"/>
          <w:color w:val="auto"/>
        </w:rPr>
        <w:t>§ 14</w:t>
      </w:r>
      <w:r w:rsidRPr="00E07BA9">
        <w:rPr>
          <w:rFonts w:ascii="Times New Roman" w:hAnsi="Times New Roman"/>
          <w:color w:val="auto"/>
        </w:rPr>
        <w:t xml:space="preserve"> ods. 2 písm. g), je podnik poskytujúci verejnú sieť alebo verejnú službu povinný poskytovať</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w:t>
      </w:r>
      <w:r w:rsidRPr="00E07BA9" w:rsidR="00372A7E">
        <w:rPr>
          <w:rFonts w:ascii="Times New Roman" w:hAnsi="Times New Roman"/>
          <w:color w:val="auto"/>
        </w:rPr>
        <w:t>tónovú voľbu alebo dvojtónovú viacfrekvenčnú prevádzku, ak je to technicky a ekonomicky uskutočniteľné a službu prezentácie identifikácie volajúceho v súlade s § 60</w:t>
      </w:r>
      <w:r w:rsidRPr="00E07BA9">
        <w:rPr>
          <w:rFonts w:ascii="Times New Roman" w:hAnsi="Times New Roman"/>
          <w:color w:val="auto"/>
        </w:rPr>
        <w:t>,</w:t>
      </w:r>
    </w:p>
    <w:p w:rsidR="006331B7" w:rsidRPr="00E07BA9">
      <w:pPr>
        <w:bidi w:val="0"/>
        <w:rPr>
          <w:rFonts w:ascii="Times New Roman" w:hAnsi="Times New Roman"/>
          <w:color w:val="auto"/>
        </w:rPr>
      </w:pPr>
      <w:r w:rsidRPr="00E07BA9">
        <w:rPr>
          <w:rFonts w:ascii="Times New Roman" w:hAnsi="Times New Roman"/>
          <w:color w:val="auto"/>
        </w:rPr>
        <w:t>b) bez poplatku základnú úroveň rozpísaných faktúr,</w:t>
      </w:r>
    </w:p>
    <w:p w:rsidR="006331B7" w:rsidRPr="00E07BA9">
      <w:pPr>
        <w:bidi w:val="0"/>
        <w:rPr>
          <w:rFonts w:ascii="Times New Roman" w:hAnsi="Times New Roman"/>
          <w:color w:val="auto"/>
        </w:rPr>
      </w:pPr>
      <w:r w:rsidRPr="00E07BA9">
        <w:rPr>
          <w:rFonts w:ascii="Times New Roman" w:hAnsi="Times New Roman"/>
          <w:color w:val="auto"/>
        </w:rPr>
        <w:t>c) bez poplatku selektívne blokovanie odchádzajúcich volaní, SMS</w:t>
      </w:r>
      <w:r w:rsidRPr="00E07BA9" w:rsidR="00B503F3">
        <w:rPr>
          <w:rFonts w:ascii="Times New Roman" w:hAnsi="Times New Roman"/>
          <w:color w:val="auto"/>
        </w:rPr>
        <w:t>,</w:t>
      </w:r>
      <w:r w:rsidRPr="00E07BA9">
        <w:rPr>
          <w:rFonts w:ascii="Times New Roman" w:hAnsi="Times New Roman"/>
          <w:color w:val="auto"/>
        </w:rPr>
        <w:t xml:space="preserve"> </w:t>
      </w:r>
      <w:r w:rsidRPr="00E07BA9" w:rsidR="00145CD6">
        <w:rPr>
          <w:rFonts w:ascii="Times New Roman" w:hAnsi="Times New Roman"/>
          <w:color w:val="auto"/>
        </w:rPr>
        <w:t xml:space="preserve">služieb </w:t>
      </w:r>
      <w:r w:rsidRPr="00E07BA9">
        <w:rPr>
          <w:rFonts w:ascii="Times New Roman" w:hAnsi="Times New Roman"/>
          <w:color w:val="auto"/>
        </w:rPr>
        <w:t xml:space="preserve">multimediálnych </w:t>
      </w:r>
      <w:r w:rsidRPr="00E07BA9" w:rsidR="00145CD6">
        <w:rPr>
          <w:rFonts w:ascii="Times New Roman" w:hAnsi="Times New Roman"/>
          <w:color w:val="auto"/>
        </w:rPr>
        <w:t xml:space="preserve">správ </w:t>
      </w:r>
      <w:r w:rsidRPr="00E07BA9">
        <w:rPr>
          <w:rFonts w:ascii="Times New Roman" w:hAnsi="Times New Roman"/>
          <w:color w:val="auto"/>
        </w:rPr>
        <w:t>(MMS) so zvýšenou cenou alebo ak je to technicky uskutočniteľné selektívne blokovanie iných druhov podobných aplikácií,</w:t>
      </w:r>
    </w:p>
    <w:p w:rsidR="006331B7" w:rsidRPr="00E07BA9">
      <w:pPr>
        <w:bidi w:val="0"/>
        <w:rPr>
          <w:rFonts w:ascii="Times New Roman" w:hAnsi="Times New Roman"/>
          <w:color w:val="auto"/>
        </w:rPr>
      </w:pPr>
      <w:r w:rsidRPr="00E07BA9">
        <w:rPr>
          <w:rFonts w:ascii="Times New Roman" w:hAnsi="Times New Roman"/>
          <w:color w:val="auto"/>
        </w:rPr>
        <w:t xml:space="preserve">d) </w:t>
      </w:r>
      <w:r w:rsidR="00A05B7B">
        <w:rPr>
          <w:rFonts w:ascii="Times New Roman" w:hAnsi="Times New Roman"/>
          <w:color w:val="auto"/>
        </w:rPr>
        <w:t xml:space="preserve">možnosť </w:t>
      </w:r>
      <w:r w:rsidRPr="00E07BA9">
        <w:rPr>
          <w:rFonts w:ascii="Times New Roman" w:hAnsi="Times New Roman"/>
          <w:color w:val="auto"/>
        </w:rPr>
        <w:t>predplateni</w:t>
      </w:r>
      <w:r w:rsidR="00954304">
        <w:rPr>
          <w:rFonts w:ascii="Times New Roman" w:hAnsi="Times New Roman"/>
          <w:color w:val="auto"/>
        </w:rPr>
        <w:t>a</w:t>
      </w:r>
      <w:r w:rsidRPr="00E07BA9">
        <w:rPr>
          <w:rFonts w:ascii="Times New Roman" w:hAnsi="Times New Roman"/>
          <w:color w:val="auto"/>
        </w:rPr>
        <w:t xml:space="preserve"> pripojenia k verejnej sieti a využívanie verejných telefónnych služieb,</w:t>
      </w:r>
    </w:p>
    <w:p w:rsidR="006331B7" w:rsidRPr="00E07BA9">
      <w:pPr>
        <w:bidi w:val="0"/>
        <w:rPr>
          <w:rFonts w:ascii="Times New Roman" w:hAnsi="Times New Roman"/>
          <w:color w:val="auto"/>
        </w:rPr>
      </w:pPr>
      <w:r w:rsidRPr="00E07BA9">
        <w:rPr>
          <w:rFonts w:ascii="Times New Roman" w:hAnsi="Times New Roman"/>
          <w:color w:val="auto"/>
        </w:rPr>
        <w:t xml:space="preserve">e) </w:t>
      </w:r>
      <w:r w:rsidR="00A05B7B">
        <w:rPr>
          <w:rFonts w:ascii="Times New Roman" w:hAnsi="Times New Roman"/>
          <w:color w:val="auto"/>
        </w:rPr>
        <w:t xml:space="preserve">možnosť </w:t>
      </w:r>
      <w:r w:rsidRPr="00E07BA9">
        <w:rPr>
          <w:rFonts w:ascii="Times New Roman" w:hAnsi="Times New Roman"/>
          <w:color w:val="auto"/>
        </w:rPr>
        <w:t>platby za pripojenie k verejnej sieti v splátkach,</w:t>
      </w:r>
    </w:p>
    <w:p w:rsidR="006331B7" w:rsidRPr="00E07BA9">
      <w:pPr>
        <w:bidi w:val="0"/>
        <w:rPr>
          <w:rFonts w:ascii="Times New Roman" w:hAnsi="Times New Roman"/>
          <w:color w:val="auto"/>
        </w:rPr>
      </w:pPr>
      <w:r w:rsidRPr="00E07BA9">
        <w:rPr>
          <w:rFonts w:ascii="Times New Roman" w:hAnsi="Times New Roman"/>
          <w:color w:val="auto"/>
        </w:rPr>
        <w:t xml:space="preserve">f) informácie o primeraných a nediskriminačných postupoch podniku v prípade neplatenia faktúr, ktoré umožnia, aby po náležitom a včasnom upozornení mohlo dôjsť k prerušeniu alebo odpojeniu účastníka, </w:t>
      </w:r>
      <w:r w:rsidRPr="00E07BA9" w:rsidR="004642C2">
        <w:rPr>
          <w:rFonts w:ascii="Times New Roman" w:hAnsi="Times New Roman"/>
          <w:color w:val="auto"/>
        </w:rPr>
        <w:t>okrem</w:t>
      </w:r>
      <w:r w:rsidRPr="00E07BA9">
        <w:rPr>
          <w:rFonts w:ascii="Times New Roman" w:hAnsi="Times New Roman"/>
          <w:color w:val="auto"/>
        </w:rPr>
        <w:t xml:space="preserve"> podvodu, trvalého oneskorenia platenia alebo neplatenia, </w:t>
      </w:r>
    </w:p>
    <w:p w:rsidR="006331B7" w:rsidRPr="00E07BA9">
      <w:pPr>
        <w:bidi w:val="0"/>
        <w:rPr>
          <w:rFonts w:ascii="Times New Roman" w:hAnsi="Times New Roman"/>
          <w:color w:val="auto"/>
        </w:rPr>
      </w:pPr>
      <w:r w:rsidRPr="00E07BA9">
        <w:rPr>
          <w:rFonts w:ascii="Times New Roman" w:hAnsi="Times New Roman"/>
          <w:color w:val="auto"/>
        </w:rPr>
        <w:t>g) cenové poradenstvo,</w:t>
      </w:r>
    </w:p>
    <w:p w:rsidR="006331B7" w:rsidRPr="00E07BA9">
      <w:pPr>
        <w:bidi w:val="0"/>
        <w:rPr>
          <w:rFonts w:ascii="Times New Roman" w:hAnsi="Times New Roman"/>
          <w:color w:val="auto"/>
        </w:rPr>
      </w:pPr>
      <w:r w:rsidRPr="00E07BA9">
        <w:rPr>
          <w:rFonts w:ascii="Times New Roman" w:hAnsi="Times New Roman"/>
          <w:color w:val="auto"/>
        </w:rPr>
        <w:t xml:space="preserve">h) nástroj na kontrolu nákladov za verejné telefónne služby, vrátane bezplatného upozornenia užívateľov </w:t>
      </w:r>
      <w:r w:rsidRPr="00E07BA9" w:rsidR="004642C2">
        <w:rPr>
          <w:rFonts w:ascii="Times New Roman" w:hAnsi="Times New Roman"/>
          <w:color w:val="auto"/>
        </w:rPr>
        <w:t>pri</w:t>
      </w:r>
      <w:r w:rsidRPr="00E07BA9">
        <w:rPr>
          <w:rFonts w:ascii="Times New Roman" w:hAnsi="Times New Roman"/>
          <w:color w:val="auto"/>
        </w:rPr>
        <w:t xml:space="preserve"> neobvyklých alebo neprimeraných výdavko</w:t>
      </w:r>
      <w:r w:rsidRPr="00E07BA9" w:rsidR="00B503F3">
        <w:rPr>
          <w:rFonts w:ascii="Times New Roman" w:hAnsi="Times New Roman"/>
          <w:color w:val="auto"/>
        </w:rPr>
        <w:t>ch</w:t>
      </w:r>
      <w:r w:rsidRPr="00E07BA9">
        <w:rPr>
          <w:rFonts w:ascii="Times New Roman" w:hAnsi="Times New Roman"/>
          <w:color w:val="auto"/>
        </w:rPr>
        <w:t>,</w:t>
      </w:r>
    </w:p>
    <w:p w:rsidR="006331B7" w:rsidRPr="00E07BA9">
      <w:pPr>
        <w:bidi w:val="0"/>
        <w:rPr>
          <w:rFonts w:ascii="Times New Roman" w:hAnsi="Times New Roman"/>
          <w:color w:val="auto"/>
        </w:rPr>
      </w:pPr>
      <w:r w:rsidRPr="00E07BA9">
        <w:rPr>
          <w:rFonts w:ascii="Times New Roman" w:hAnsi="Times New Roman"/>
          <w:color w:val="auto"/>
        </w:rPr>
        <w:t>i) ak je to primerané, rovnocenný prístup k verejným službám pre užívateľov so zdravotným postihnutím aký majú ostatní koncoví užívatelia, vrátane možnosti výberu podnikov.</w:t>
      </w:r>
    </w:p>
    <w:p w:rsidR="006331B7" w:rsidRPr="00E07BA9">
      <w:pPr>
        <w:bidi w:val="0"/>
        <w:rPr>
          <w:rFonts w:ascii="Times New Roman" w:hAnsi="Times New Roman"/>
          <w:color w:val="auto"/>
        </w:rPr>
      </w:pPr>
    </w:p>
    <w:p w:rsidR="008E3A30" w:rsidRPr="00E07BA9">
      <w:pPr>
        <w:tabs>
          <w:tab w:val="left" w:pos="426"/>
        </w:tabs>
        <w:bidi w:val="0"/>
        <w:spacing w:after="120"/>
        <w:rPr>
          <w:rFonts w:ascii="Times New Roman" w:hAnsi="Times New Roman"/>
          <w:color w:val="auto"/>
        </w:rPr>
      </w:pPr>
      <w:r w:rsidRPr="00E07BA9" w:rsidR="006331B7">
        <w:rPr>
          <w:rFonts w:ascii="Times New Roman" w:hAnsi="Times New Roman"/>
          <w:color w:val="auto"/>
        </w:rPr>
        <w:t>(</w:t>
      </w:r>
      <w:r w:rsidRPr="00E07BA9" w:rsidR="00B961B6">
        <w:rPr>
          <w:rFonts w:ascii="Times New Roman" w:hAnsi="Times New Roman"/>
          <w:color w:val="auto"/>
        </w:rPr>
        <w:t>5</w:t>
      </w:r>
      <w:r w:rsidRPr="00E07BA9" w:rsidR="006331B7">
        <w:rPr>
          <w:rFonts w:ascii="Times New Roman" w:hAnsi="Times New Roman"/>
          <w:color w:val="auto"/>
        </w:rPr>
        <w:t xml:space="preserve">) </w:t>
      </w:r>
      <w:r w:rsidRPr="00E07BA9">
        <w:rPr>
          <w:rFonts w:ascii="Times New Roman" w:hAnsi="Times New Roman"/>
          <w:color w:val="auto"/>
        </w:rPr>
        <w:t xml:space="preserve">Úrad pri určovaní </w:t>
      </w:r>
      <w:r w:rsidRPr="00E07BA9" w:rsidR="004F64BC">
        <w:rPr>
          <w:rFonts w:ascii="Times New Roman" w:hAnsi="Times New Roman"/>
          <w:color w:val="auto"/>
        </w:rPr>
        <w:t xml:space="preserve">rozsahu </w:t>
      </w:r>
      <w:r w:rsidRPr="00E07BA9">
        <w:rPr>
          <w:rFonts w:ascii="Times New Roman" w:hAnsi="Times New Roman"/>
          <w:color w:val="auto"/>
        </w:rPr>
        <w:t>po</w:t>
      </w:r>
      <w:r w:rsidRPr="00E07BA9" w:rsidR="004F64BC">
        <w:rPr>
          <w:rFonts w:ascii="Times New Roman" w:hAnsi="Times New Roman"/>
          <w:color w:val="auto"/>
        </w:rPr>
        <w:t xml:space="preserve">vinností podľa odseku </w:t>
      </w:r>
      <w:r w:rsidRPr="00E07BA9" w:rsidR="00B961B6">
        <w:rPr>
          <w:rFonts w:ascii="Times New Roman" w:hAnsi="Times New Roman"/>
          <w:color w:val="auto"/>
        </w:rPr>
        <w:t>4</w:t>
      </w:r>
      <w:r w:rsidRPr="00E07BA9" w:rsidR="004F64BC">
        <w:rPr>
          <w:rFonts w:ascii="Times New Roman" w:hAnsi="Times New Roman"/>
          <w:color w:val="auto"/>
        </w:rPr>
        <w:t xml:space="preserve"> </w:t>
      </w:r>
      <w:r w:rsidRPr="00E07BA9" w:rsidR="00650F4B">
        <w:rPr>
          <w:rFonts w:ascii="Times New Roman" w:hAnsi="Times New Roman"/>
          <w:color w:val="auto"/>
        </w:rPr>
        <w:t xml:space="preserve">prihliada </w:t>
      </w:r>
      <w:r w:rsidRPr="00E07BA9" w:rsidR="004F64BC">
        <w:rPr>
          <w:rFonts w:ascii="Times New Roman" w:hAnsi="Times New Roman"/>
          <w:color w:val="auto"/>
        </w:rPr>
        <w:t>najmä</w:t>
      </w:r>
      <w:r w:rsidRPr="00E07BA9" w:rsidR="00650F4B">
        <w:rPr>
          <w:rFonts w:ascii="Times New Roman" w:hAnsi="Times New Roman"/>
          <w:color w:val="auto"/>
        </w:rPr>
        <w:t xml:space="preserve"> na</w:t>
      </w:r>
      <w:r w:rsidRPr="00E07BA9" w:rsidR="004F64BC">
        <w:rPr>
          <w:rFonts w:ascii="Times New Roman" w:hAnsi="Times New Roman"/>
          <w:color w:val="auto"/>
        </w:rPr>
        <w:t xml:space="preserve"> všeobecnú dostupnosť </w:t>
      </w:r>
      <w:r w:rsidRPr="00E07BA9" w:rsidR="001C32F5">
        <w:rPr>
          <w:rFonts w:ascii="Times New Roman" w:hAnsi="Times New Roman"/>
          <w:color w:val="auto"/>
        </w:rPr>
        <w:t>jednotlivých nástrojov, ktoré môžu byť predmetom týchto povinností.</w:t>
      </w:r>
    </w:p>
    <w:p w:rsidR="006331B7" w:rsidRPr="00E07BA9">
      <w:pPr>
        <w:tabs>
          <w:tab w:val="left" w:pos="426"/>
        </w:tabs>
        <w:bidi w:val="0"/>
        <w:spacing w:after="120"/>
        <w:rPr>
          <w:rFonts w:ascii="Times New Roman" w:hAnsi="Times New Roman"/>
          <w:color w:val="auto"/>
          <w:vertAlign w:val="superscript"/>
        </w:rPr>
      </w:pPr>
      <w:r w:rsidRPr="00E07BA9" w:rsidR="008E3A30">
        <w:rPr>
          <w:rFonts w:ascii="Times New Roman" w:hAnsi="Times New Roman"/>
          <w:color w:val="auto"/>
        </w:rPr>
        <w:t>(</w:t>
      </w:r>
      <w:r w:rsidRPr="00E07BA9" w:rsidR="00B961B6">
        <w:rPr>
          <w:rFonts w:ascii="Times New Roman" w:hAnsi="Times New Roman"/>
          <w:color w:val="auto"/>
        </w:rPr>
        <w:t>6</w:t>
      </w:r>
      <w:r w:rsidRPr="00E07BA9" w:rsidR="008E3A30">
        <w:rPr>
          <w:rFonts w:ascii="Times New Roman" w:hAnsi="Times New Roman"/>
          <w:color w:val="auto"/>
        </w:rPr>
        <w:t xml:space="preserve">) </w:t>
      </w:r>
      <w:r w:rsidRPr="00E07BA9">
        <w:rPr>
          <w:rFonts w:ascii="Times New Roman" w:hAnsi="Times New Roman"/>
          <w:color w:val="auto"/>
        </w:rPr>
        <w:t>Podnik počas krízovej situácie zabezpečuje prevádzkovanie a poskytovanie verejnej siete, verejnej služby alebo verejnej siete a verejnej služby podľa osobitného predpisu.</w:t>
      </w:r>
      <w:r>
        <w:rPr>
          <w:rStyle w:val="FootnoteReference"/>
          <w:color w:val="auto"/>
          <w:rtl w:val="0"/>
        </w:rPr>
        <w:footnoteReference w:id="38"/>
      </w:r>
      <w:r w:rsidRPr="00E07BA9">
        <w:rPr>
          <w:rFonts w:ascii="Times New Roman" w:hAnsi="Times New Roman"/>
          <w:color w:val="auto"/>
          <w:vertAlign w:val="superscript"/>
        </w:rPr>
        <w:t>)</w:t>
      </w:r>
    </w:p>
    <w:p w:rsidR="006331B7" w:rsidRPr="00E07BA9">
      <w:pPr>
        <w:tabs>
          <w:tab w:val="left" w:pos="0"/>
        </w:tabs>
        <w:bidi w:val="0"/>
        <w:spacing w:after="120"/>
        <w:rPr>
          <w:rFonts w:ascii="Times New Roman" w:hAnsi="Times New Roman"/>
          <w:color w:val="auto"/>
        </w:rPr>
      </w:pPr>
      <w:r w:rsidRPr="00E07BA9">
        <w:rPr>
          <w:rFonts w:ascii="Times New Roman" w:hAnsi="Times New Roman"/>
          <w:color w:val="auto"/>
        </w:rPr>
        <w:t>(7) Pri mimoriadnej udalosti je podnik povinný zabezpečiť v nevyhnutnom rozsahu prednostné volania pre orgány krízového riadenia</w:t>
      </w:r>
      <w:r>
        <w:rPr>
          <w:rStyle w:val="FootnoteReference"/>
          <w:color w:val="auto"/>
          <w:rtl w:val="0"/>
        </w:rPr>
        <w:footnoteReference w:id="39"/>
      </w:r>
      <w:r w:rsidRPr="00E07BA9">
        <w:rPr>
          <w:rFonts w:ascii="Times New Roman" w:hAnsi="Times New Roman"/>
          <w:color w:val="auto"/>
          <w:vertAlign w:val="superscript"/>
        </w:rPr>
        <w:t>)</w:t>
      </w:r>
      <w:r w:rsidRPr="00E07BA9">
        <w:rPr>
          <w:rFonts w:ascii="Times New Roman" w:hAnsi="Times New Roman"/>
          <w:color w:val="auto"/>
        </w:rPr>
        <w:t xml:space="preserve"> a pre ostatných účastníkov zaradených do systému prednostného spojenia a prevádzku tiesňových volaní na postihnutom území.</w:t>
      </w:r>
    </w:p>
    <w:p w:rsidR="006331B7" w:rsidRPr="00E07BA9">
      <w:pPr>
        <w:bidi w:val="0"/>
        <w:rPr>
          <w:rFonts w:ascii="Times New Roman" w:hAnsi="Times New Roman"/>
          <w:color w:val="auto"/>
          <w:vertAlign w:val="superscript"/>
        </w:rPr>
      </w:pPr>
      <w:r w:rsidRPr="00E07BA9">
        <w:rPr>
          <w:rFonts w:ascii="Times New Roman" w:hAnsi="Times New Roman"/>
          <w:color w:val="auto"/>
        </w:rPr>
        <w:t>(8) Podnik je povinný počas stavu bezpečnosti zabezpečovať prípravu sietí a služieb na obdobie krízových situácií a mimoriadnych udalostí na zabezpečenie komunikácie medzi orgánmi krízového riadenia.</w:t>
      </w:r>
      <w:r w:rsidRPr="00E07BA9">
        <w:rPr>
          <w:rFonts w:ascii="Times New Roman" w:hAnsi="Times New Roman"/>
          <w:color w:val="auto"/>
          <w:vertAlign w:val="superscript"/>
        </w:rPr>
        <w:t>3</w:t>
      </w:r>
      <w:r w:rsidRPr="00E07BA9" w:rsidR="00D43DB2">
        <w:rPr>
          <w:rFonts w:ascii="Times New Roman" w:hAnsi="Times New Roman"/>
          <w:color w:val="auto"/>
          <w:vertAlign w:val="superscript"/>
        </w:rPr>
        <w:t>7</w:t>
      </w:r>
      <w:r w:rsidRPr="00E07BA9">
        <w:rPr>
          <w:rFonts w:ascii="Times New Roman" w:hAnsi="Times New Roman"/>
          <w:color w:val="auto"/>
          <w:vertAlign w:val="superscript"/>
        </w:rPr>
        <w:t>)</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(9) Koncový užívateľ má právo na uzavretie zmluvy o poskytovaní verejných služieb s jedným alebo viacerými podnikmi poskytujúcimi pripojenie k verejnej sieti alebo verejné služby, ak nie je dôvod na jej odmietnutie podľa odseku 1 písm. c).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(10) Účastník má právo na</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bezplatné odstránenie porúch v poskytovaní </w:t>
      </w:r>
      <w:r w:rsidRPr="00E07BA9" w:rsidR="006F05CD">
        <w:rPr>
          <w:rFonts w:ascii="Times New Roman" w:hAnsi="Times New Roman"/>
          <w:color w:val="auto"/>
        </w:rPr>
        <w:t xml:space="preserve">verejnej </w:t>
      </w:r>
      <w:r w:rsidRPr="00E07BA9">
        <w:rPr>
          <w:rFonts w:ascii="Times New Roman" w:hAnsi="Times New Roman"/>
          <w:color w:val="auto"/>
        </w:rPr>
        <w:t xml:space="preserve">služby, ktoré nezavinil, </w:t>
      </w:r>
    </w:p>
    <w:p w:rsidR="006331B7" w:rsidRPr="00E07BA9">
      <w:pPr>
        <w:bidi w:val="0"/>
        <w:rPr>
          <w:rFonts w:ascii="Times New Roman" w:hAnsi="Times New Roman"/>
          <w:color w:val="auto"/>
        </w:rPr>
      </w:pPr>
      <w:r w:rsidRPr="00E07BA9">
        <w:rPr>
          <w:rFonts w:ascii="Times New Roman" w:hAnsi="Times New Roman"/>
          <w:color w:val="auto"/>
        </w:rPr>
        <w:t xml:space="preserve">b) vrátenie pomernej časti ceny za čas neposkytovania verejnej služby zavineného podnikom; toto právo musí uplatniť v príslušnom podniku najneskôr do troch mesiacov po obnovení poskytovania </w:t>
      </w:r>
      <w:r w:rsidRPr="00E07BA9" w:rsidR="006F05CD">
        <w:rPr>
          <w:rFonts w:ascii="Times New Roman" w:hAnsi="Times New Roman"/>
          <w:color w:val="auto"/>
        </w:rPr>
        <w:t xml:space="preserve">verejnej </w:t>
      </w:r>
      <w:r w:rsidRPr="00E07BA9">
        <w:rPr>
          <w:rFonts w:ascii="Times New Roman" w:hAnsi="Times New Roman"/>
          <w:color w:val="auto"/>
        </w:rPr>
        <w:t xml:space="preserve">služby.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(11) Účastník verejnej telefónnej služby má právo</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zapísať sa do verejného telefónneho zoznamu podľa § </w:t>
      </w:r>
      <w:r w:rsidRPr="00E07BA9" w:rsidR="004C0756">
        <w:rPr>
          <w:rFonts w:ascii="Times New Roman" w:hAnsi="Times New Roman"/>
          <w:color w:val="auto"/>
        </w:rPr>
        <w:t>50</w:t>
      </w:r>
      <w:r w:rsidRPr="00E07BA9" w:rsidR="00372A7E">
        <w:rPr>
          <w:rFonts w:ascii="Times New Roman" w:hAnsi="Times New Roman"/>
          <w:color w:val="auto"/>
        </w:rPr>
        <w:t xml:space="preserve"> </w:t>
      </w:r>
      <w:r w:rsidRPr="00E07BA9">
        <w:rPr>
          <w:rFonts w:ascii="Times New Roman" w:hAnsi="Times New Roman"/>
          <w:color w:val="auto"/>
        </w:rPr>
        <w:t xml:space="preserve">ods. 2 písm. c) a na sprístupnenie svojich údajov poskytovateľom informačných služieb </w:t>
      </w:r>
      <w:r w:rsidR="00E83C18">
        <w:rPr>
          <w:rFonts w:ascii="Times New Roman" w:hAnsi="Times New Roman"/>
          <w:color w:val="auto"/>
        </w:rPr>
        <w:t xml:space="preserve">o </w:t>
      </w:r>
      <w:r w:rsidRPr="00E07BA9" w:rsidR="00E83C18">
        <w:rPr>
          <w:rFonts w:ascii="Times New Roman" w:hAnsi="Times New Roman"/>
          <w:color w:val="auto"/>
        </w:rPr>
        <w:t xml:space="preserve">telefónnych </w:t>
      </w:r>
      <w:r w:rsidR="00E83C18">
        <w:rPr>
          <w:rFonts w:ascii="Times New Roman" w:hAnsi="Times New Roman"/>
          <w:color w:val="auto"/>
        </w:rPr>
        <w:t xml:space="preserve">číslach </w:t>
      </w:r>
      <w:r w:rsidRPr="00E07BA9">
        <w:rPr>
          <w:rFonts w:ascii="Times New Roman" w:hAnsi="Times New Roman"/>
          <w:color w:val="auto"/>
        </w:rPr>
        <w:t xml:space="preserve">alebo </w:t>
      </w:r>
      <w:r w:rsidR="00E83C18">
        <w:rPr>
          <w:rFonts w:ascii="Times New Roman" w:hAnsi="Times New Roman"/>
          <w:color w:val="auto"/>
        </w:rPr>
        <w:t xml:space="preserve">telefónnych </w:t>
      </w:r>
      <w:r w:rsidRPr="00E07BA9">
        <w:rPr>
          <w:rFonts w:ascii="Times New Roman" w:hAnsi="Times New Roman"/>
          <w:color w:val="auto"/>
        </w:rPr>
        <w:t>zoznamov,</w:t>
      </w:r>
    </w:p>
    <w:p w:rsidR="006331B7" w:rsidRPr="00E07BA9">
      <w:pPr>
        <w:bidi w:val="0"/>
        <w:rPr>
          <w:rFonts w:ascii="Times New Roman" w:hAnsi="Times New Roman"/>
          <w:color w:val="auto"/>
        </w:rPr>
      </w:pPr>
      <w:r w:rsidRPr="00E07BA9">
        <w:rPr>
          <w:rFonts w:ascii="Times New Roman" w:hAnsi="Times New Roman"/>
          <w:color w:val="auto"/>
        </w:rPr>
        <w:t>b) na prístup k informačnej službe o telefónnych číslach,</w:t>
      </w:r>
    </w:p>
    <w:p w:rsidR="006331B7" w:rsidRPr="00E07BA9">
      <w:pPr>
        <w:bidi w:val="0"/>
        <w:rPr>
          <w:rFonts w:ascii="Times New Roman" w:hAnsi="Times New Roman"/>
          <w:color w:val="auto"/>
        </w:rPr>
      </w:pPr>
      <w:r w:rsidRPr="00E07BA9">
        <w:rPr>
          <w:rFonts w:ascii="Times New Roman" w:hAnsi="Times New Roman"/>
          <w:color w:val="auto"/>
        </w:rPr>
        <w:t>c) bezplatne volať na čísla tiesňových volaní, vrátane jednotného európskeho čísla tiesňového volania „112“; to sa vzťahuje aj na užívateľov verejných telefónnych automatov.</w:t>
      </w:r>
    </w:p>
    <w:p w:rsidR="006331B7" w:rsidRPr="00E07BA9">
      <w:pPr>
        <w:bidi w:val="0"/>
        <w:rPr>
          <w:rFonts w:ascii="Times New Roman" w:hAnsi="Times New Roman"/>
          <w:color w:val="auto"/>
        </w:rPr>
      </w:pPr>
    </w:p>
    <w:p w:rsidR="00675982" w:rsidRPr="00E07BA9">
      <w:pPr>
        <w:bidi w:val="0"/>
        <w:jc w:val="left"/>
        <w:rPr>
          <w:rFonts w:ascii="Times New Roman" w:hAnsi="Times New Roman"/>
          <w:color w:val="auto"/>
        </w:rPr>
      </w:pPr>
      <w:r w:rsidRPr="00E07BA9" w:rsidR="006331B7">
        <w:rPr>
          <w:rFonts w:ascii="Times New Roman" w:hAnsi="Times New Roman"/>
          <w:color w:val="auto"/>
        </w:rPr>
        <w:t xml:space="preserve">(12) Účastník je povinný </w:t>
        <w:br/>
        <w:t xml:space="preserve">a) používať verejnú službu v súlade s týmto zákonom a so zmluvou o poskytovaní verejných služieb, </w:t>
      </w:r>
    </w:p>
    <w:p w:rsidR="006331B7">
      <w:pPr>
        <w:bidi w:val="0"/>
        <w:jc w:val="left"/>
        <w:rPr>
          <w:rFonts w:ascii="Times New Roman" w:hAnsi="Times New Roman"/>
          <w:color w:val="auto"/>
        </w:rPr>
      </w:pPr>
      <w:r w:rsidRPr="00E07BA9">
        <w:rPr>
          <w:rFonts w:ascii="Times New Roman" w:hAnsi="Times New Roman"/>
          <w:color w:val="auto"/>
        </w:rPr>
        <w:t xml:space="preserve">b) platiť za poskytnutú verejnú službu podľa zmluvy o poskytovaní verejných služieb, a ak to povaha služby umožňuje, až na základe predloženej faktúry, </w:t>
        <w:br/>
        <w:t>c) používať iba telekomunikačné zariadenia spĺňajúce požiadavky osobitných predpisov</w:t>
      </w:r>
      <w:r w:rsidRPr="00E07BA9" w:rsidR="00675982">
        <w:rPr>
          <w:rFonts w:ascii="Times New Roman" w:hAnsi="Times New Roman"/>
          <w:color w:val="auto"/>
          <w:vertAlign w:val="superscript"/>
        </w:rPr>
        <w:t>2</w:t>
      </w:r>
      <w:r w:rsidRPr="00E07BA9" w:rsidR="00B503F3">
        <w:rPr>
          <w:rFonts w:ascii="Times New Roman" w:hAnsi="Times New Roman"/>
          <w:color w:val="auto"/>
          <w:vertAlign w:val="superscript"/>
        </w:rPr>
        <w:t>0</w:t>
      </w:r>
      <w:r w:rsidRPr="00E07BA9" w:rsidR="00191654">
        <w:rPr>
          <w:rFonts w:ascii="Times New Roman" w:hAnsi="Times New Roman"/>
          <w:color w:val="auto"/>
          <w:vertAlign w:val="superscript"/>
        </w:rPr>
        <w:t>)</w:t>
      </w:r>
      <w:r w:rsidRPr="00E07BA9">
        <w:rPr>
          <w:rFonts w:ascii="Times New Roman" w:hAnsi="Times New Roman"/>
          <w:color w:val="auto"/>
        </w:rPr>
        <w:t>.</w:t>
      </w:r>
    </w:p>
    <w:p w:rsidR="00755A27" w:rsidP="00755A27">
      <w:pPr>
        <w:bidi w:val="0"/>
        <w:rPr>
          <w:rFonts w:ascii="Times New Roman" w:hAnsi="Times New Roman"/>
          <w:color w:val="auto"/>
        </w:rPr>
      </w:pPr>
    </w:p>
    <w:p w:rsidR="00755A27" w:rsidRPr="00E07BA9" w:rsidP="00755A27">
      <w:pPr>
        <w:bidi w:val="0"/>
        <w:rPr>
          <w:rFonts w:ascii="Times New Roman" w:hAnsi="Times New Roman"/>
          <w:color w:val="auto"/>
        </w:rPr>
      </w:pPr>
      <w:r w:rsidRPr="00E07BA9">
        <w:rPr>
          <w:rFonts w:ascii="Times New Roman" w:hAnsi="Times New Roman"/>
          <w:color w:val="auto"/>
        </w:rPr>
        <w:t>(1</w:t>
      </w:r>
      <w:r>
        <w:rPr>
          <w:rFonts w:ascii="Times New Roman" w:hAnsi="Times New Roman"/>
          <w:color w:val="auto"/>
        </w:rPr>
        <w:t>3</w:t>
      </w:r>
      <w:r w:rsidRPr="00E07BA9">
        <w:rPr>
          <w:rFonts w:ascii="Times New Roman" w:hAnsi="Times New Roman"/>
          <w:color w:val="auto"/>
        </w:rPr>
        <w:t>) Ak je napriek písomnej výzve podniku účastník nepretržite dlhšie ako 90 dní v omeškaní so splnením svojho peňažného záväzku voči podniku, môže podnik postúpiť svoju peňažnú pohľadávku zodpovedajúcu tomuto peňažnému záväzku písomnou zmluvou inej osobe aj bez súhlasu účastníka. Toto právo podnik nemôže uplatniť, ak účastník ešte pred postúpením pohľadávky uhradil podniku omeškaný peňažný záväzok v celom rozsahu, vrátane príslušenstva. Pri postúpení pohľadávky je podnik povinný odovzdať postupníkovi aj dokumentáciu o záväzkovom vzťahu, na ktorého základe vznikla postúpená pohľadávka.</w:t>
      </w:r>
    </w:p>
    <w:p w:rsidR="00755A27" w:rsidRPr="00E07BA9">
      <w:pPr>
        <w:bidi w:val="0"/>
        <w:jc w:val="left"/>
        <w:rPr>
          <w:rFonts w:ascii="Times New Roman" w:hAnsi="Times New Roman"/>
          <w:color w:val="auto"/>
        </w:rPr>
      </w:pP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44</w:t>
      </w:r>
      <w:r w:rsidRPr="00E07BA9">
        <w:rPr>
          <w:rFonts w:ascii="Times New Roman" w:hAnsi="Times New Roman"/>
          <w:b/>
          <w:bCs/>
          <w:color w:val="auto"/>
        </w:rPr>
        <w:br/>
        <w:t xml:space="preserve">Zmluva o poskytovaní verejných služieb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 Zmluvou o poskytovaní verejných služieb sa podnik zaväzuje účastníkovi zriadiť potrebné pripojenie k verejnej sieti alebo poskytovať príslušné služby. Podnik </w:t>
      </w:r>
      <w:r w:rsidRPr="00E07BA9" w:rsidR="009714BD">
        <w:rPr>
          <w:rFonts w:ascii="Times New Roman" w:hAnsi="Times New Roman"/>
          <w:color w:val="auto"/>
        </w:rPr>
        <w:t>môže</w:t>
      </w:r>
      <w:r w:rsidRPr="00E07BA9">
        <w:rPr>
          <w:rFonts w:ascii="Times New Roman" w:hAnsi="Times New Roman"/>
          <w:color w:val="auto"/>
        </w:rPr>
        <w:t xml:space="preserve"> vydať všeobecné podmienky a cenník, ktoré sú súčasťou zmluvy. Zmluva o poskytovaní verejných služieb je písomná; to neplatí pre predplatené služby, poskytovanie služieb prostredníctvom verejných telefónnych automatov a iných verejných prístupových bodov. Písomnú zmluvu o poskytovaní verejných služieb je možné meniť aj inou ako písomnou formou, ak sa na tom zmluvné strany dohodnú; to neplatí pre záväzky účastníka, ktoré podľa </w:t>
      </w:r>
      <w:r w:rsidRPr="00E07BA9" w:rsidR="00675982">
        <w:rPr>
          <w:rFonts w:ascii="Times New Roman" w:hAnsi="Times New Roman"/>
          <w:color w:val="auto"/>
        </w:rPr>
        <w:t>Občianskeho zákonníka</w:t>
      </w:r>
      <w:r w:rsidRPr="00E07BA9">
        <w:rPr>
          <w:rFonts w:ascii="Times New Roman" w:hAnsi="Times New Roman"/>
          <w:color w:val="auto"/>
        </w:rPr>
        <w:t xml:space="preserve"> možno dojednať len v písomnej forme.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(2) Zmluva o poskytovaní verejných služieb </w:t>
      </w:r>
      <w:r w:rsidRPr="00E07BA9" w:rsidR="007549CC">
        <w:rPr>
          <w:rFonts w:ascii="Times New Roman" w:hAnsi="Times New Roman"/>
          <w:color w:val="auto"/>
        </w:rPr>
        <w:t xml:space="preserve">musí </w:t>
      </w:r>
      <w:r w:rsidRPr="00E07BA9">
        <w:rPr>
          <w:rFonts w:ascii="Times New Roman" w:hAnsi="Times New Roman"/>
          <w:color w:val="auto"/>
        </w:rPr>
        <w:t>obsah</w:t>
      </w:r>
      <w:r w:rsidRPr="00E07BA9" w:rsidR="007549CC">
        <w:rPr>
          <w:rFonts w:ascii="Times New Roman" w:hAnsi="Times New Roman"/>
          <w:color w:val="auto"/>
        </w:rPr>
        <w:t>ovať</w:t>
      </w:r>
      <w:r w:rsidRPr="00E07BA9">
        <w:rPr>
          <w:rFonts w:ascii="Times New Roman" w:hAnsi="Times New Roman"/>
          <w:color w:val="auto"/>
        </w:rPr>
        <w:t xml:space="preserve">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identifikačné údaje </w:t>
      </w:r>
      <w:r w:rsidRPr="00E07BA9" w:rsidR="001E4339">
        <w:rPr>
          <w:rFonts w:ascii="Times New Roman" w:hAnsi="Times New Roman"/>
          <w:color w:val="auto"/>
        </w:rPr>
        <w:t>zmluvných strán</w:t>
      </w:r>
      <w:r w:rsidRPr="00E07BA9" w:rsidR="00191654">
        <w:rPr>
          <w:rFonts w:ascii="Times New Roman" w:hAnsi="Times New Roman"/>
          <w:color w:val="auto"/>
        </w:rPr>
        <w:t xml:space="preserve"> v rozsahu </w:t>
      </w:r>
      <w:r w:rsidRPr="00E07BA9" w:rsidR="00B503F3">
        <w:rPr>
          <w:rFonts w:ascii="Times New Roman" w:hAnsi="Times New Roman"/>
          <w:color w:val="auto"/>
        </w:rPr>
        <w:t xml:space="preserve">podľa </w:t>
      </w:r>
      <w:r w:rsidRPr="00E07BA9" w:rsidR="00DD3CED">
        <w:rPr>
          <w:rFonts w:ascii="Times New Roman" w:hAnsi="Times New Roman"/>
          <w:color w:val="auto"/>
        </w:rPr>
        <w:t>§ 15</w:t>
      </w:r>
      <w:r w:rsidRPr="00E07BA9" w:rsidR="00C13263">
        <w:rPr>
          <w:rFonts w:ascii="Times New Roman" w:hAnsi="Times New Roman"/>
          <w:color w:val="auto"/>
        </w:rPr>
        <w:t xml:space="preserve"> ods. 2</w:t>
      </w:r>
      <w:r w:rsidRPr="00E07BA9">
        <w:rPr>
          <w:rFonts w:ascii="Times New Roman" w:hAnsi="Times New Roman"/>
          <w:color w:val="auto"/>
        </w:rPr>
        <w:t xml:space="preserve">, </w:t>
      </w:r>
    </w:p>
    <w:p w:rsidR="006331B7" w:rsidRPr="00E07BA9">
      <w:pPr>
        <w:bidi w:val="0"/>
        <w:rPr>
          <w:rFonts w:ascii="Times New Roman" w:hAnsi="Times New Roman"/>
          <w:color w:val="auto"/>
        </w:rPr>
      </w:pPr>
      <w:r w:rsidRPr="00E07BA9">
        <w:rPr>
          <w:rFonts w:ascii="Times New Roman" w:hAnsi="Times New Roman"/>
          <w:color w:val="auto"/>
        </w:rPr>
        <w:t>b) popis poskytovaných služieb, najmä informácie o</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 prístupe k službám tiesňového volania a lokalizačným údajom, vrátane obmedzení pri poskytovaní služieb tiesňového volania, </w:t>
      </w:r>
    </w:p>
    <w:p w:rsidR="006331B7" w:rsidRPr="00E07BA9">
      <w:pPr>
        <w:bidi w:val="0"/>
        <w:rPr>
          <w:rFonts w:ascii="Times New Roman" w:hAnsi="Times New Roman"/>
          <w:color w:val="auto"/>
        </w:rPr>
      </w:pPr>
      <w:r w:rsidRPr="00E07BA9">
        <w:rPr>
          <w:rFonts w:ascii="Times New Roman" w:hAnsi="Times New Roman"/>
          <w:color w:val="auto"/>
        </w:rPr>
        <w:t>2. obmedzeniach týkajúcich sa prístupu k službám a aplikáciám alebo ich používania v súlade s osobitnými predpismi</w:t>
      </w:r>
      <w:r>
        <w:rPr>
          <w:rStyle w:val="FootnoteReference"/>
          <w:color w:val="auto"/>
          <w:rtl w:val="0"/>
        </w:rPr>
        <w:footnoteReference w:id="40"/>
      </w:r>
      <w:r w:rsidRPr="00E07BA9" w:rsidR="00EF2D40">
        <w:rPr>
          <w:rFonts w:ascii="Times New Roman" w:hAnsi="Times New Roman"/>
          <w:color w:val="auto"/>
        </w:rPr>
        <w:t>)</w:t>
      </w:r>
      <w:r w:rsidRPr="00E07BA9">
        <w:rPr>
          <w:rFonts w:ascii="Times New Roman" w:hAnsi="Times New Roman"/>
          <w:color w:val="auto"/>
        </w:rPr>
        <w:t>,</w:t>
      </w:r>
    </w:p>
    <w:p w:rsidR="006331B7" w:rsidRPr="00E07BA9">
      <w:pPr>
        <w:bidi w:val="0"/>
        <w:rPr>
          <w:rFonts w:ascii="Times New Roman" w:hAnsi="Times New Roman"/>
          <w:color w:val="auto"/>
        </w:rPr>
      </w:pPr>
      <w:r w:rsidRPr="00E07BA9">
        <w:rPr>
          <w:rFonts w:ascii="Times New Roman" w:hAnsi="Times New Roman"/>
          <w:color w:val="auto"/>
        </w:rPr>
        <w:t xml:space="preserve">3. minimálnej ponúkanej úrovni kvality služieb, najmä lehotu prvého pripojenia k sieti alebo iné ukazovatele, ak tak </w:t>
      </w:r>
      <w:r w:rsidRPr="00E07BA9" w:rsidR="00DF5795">
        <w:rPr>
          <w:rFonts w:ascii="Times New Roman" w:hAnsi="Times New Roman"/>
          <w:color w:val="auto"/>
        </w:rPr>
        <w:t>určí</w:t>
      </w:r>
      <w:r w:rsidRPr="00E07BA9">
        <w:rPr>
          <w:rFonts w:ascii="Times New Roman" w:hAnsi="Times New Roman"/>
          <w:color w:val="auto"/>
        </w:rPr>
        <w:t xml:space="preserve"> úrad podľa § </w:t>
      </w:r>
      <w:r w:rsidRPr="00E07BA9" w:rsidR="00372A7E">
        <w:rPr>
          <w:rFonts w:ascii="Times New Roman" w:hAnsi="Times New Roman"/>
          <w:color w:val="auto"/>
        </w:rPr>
        <w:t>46</w:t>
      </w:r>
      <w:r w:rsidRPr="00E07BA9">
        <w:rPr>
          <w:rFonts w:ascii="Times New Roman" w:hAnsi="Times New Roman"/>
          <w:color w:val="auto"/>
        </w:rPr>
        <w:t xml:space="preserve">, </w:t>
      </w:r>
    </w:p>
    <w:p w:rsidR="006331B7" w:rsidRPr="00E07BA9">
      <w:pPr>
        <w:bidi w:val="0"/>
        <w:rPr>
          <w:rFonts w:ascii="Times New Roman" w:hAnsi="Times New Roman"/>
          <w:color w:val="auto"/>
        </w:rPr>
      </w:pPr>
      <w:r w:rsidRPr="00E07BA9">
        <w:rPr>
          <w:rFonts w:ascii="Times New Roman" w:hAnsi="Times New Roman"/>
          <w:color w:val="auto"/>
        </w:rPr>
        <w:t>4. postupoch podniku pri meraní a riadení prevádzky zameraných na zamedzenie preťaženia sieťového spojenia a informácie o tom, ako môžu tieto postupy vplývať na kvalitu služieb,</w:t>
      </w:r>
    </w:p>
    <w:p w:rsidR="006331B7" w:rsidRPr="00E07BA9">
      <w:pPr>
        <w:bidi w:val="0"/>
        <w:rPr>
          <w:rFonts w:ascii="Times New Roman" w:hAnsi="Times New Roman"/>
          <w:color w:val="auto"/>
        </w:rPr>
      </w:pPr>
      <w:r w:rsidRPr="00E07BA9">
        <w:rPr>
          <w:rFonts w:ascii="Times New Roman" w:hAnsi="Times New Roman"/>
          <w:color w:val="auto"/>
        </w:rPr>
        <w:t>5. druhoch servisných služieb, podporných služieb a kontaktné údaje na tieto služby,</w:t>
      </w:r>
    </w:p>
    <w:p w:rsidR="006331B7" w:rsidRPr="00E07BA9">
      <w:pPr>
        <w:bidi w:val="0"/>
        <w:rPr>
          <w:rFonts w:ascii="Times New Roman" w:hAnsi="Times New Roman"/>
          <w:color w:val="auto"/>
        </w:rPr>
      </w:pPr>
      <w:r w:rsidRPr="00E07BA9">
        <w:rPr>
          <w:rFonts w:ascii="Times New Roman" w:hAnsi="Times New Roman"/>
          <w:color w:val="auto"/>
        </w:rPr>
        <w:t xml:space="preserve">6. obmedzeniach, ktoré podnik zavedie na používanie dodaných koncových zariadení,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c) možnosť účastníka zverejniť alebo nezverejniť jeho osobné údaje v telefónnom zozname a informačných službách o účastníckych číslach a možnosť vybrať si, ktoré osobné údaje zverejní </w:t>
      </w:r>
      <w:r w:rsidRPr="00E07BA9" w:rsidR="00187246">
        <w:rPr>
          <w:rFonts w:ascii="Times New Roman" w:hAnsi="Times New Roman"/>
          <w:color w:val="auto"/>
        </w:rPr>
        <w:t xml:space="preserve">podľa </w:t>
      </w:r>
      <w:r w:rsidRPr="00E07BA9">
        <w:rPr>
          <w:rFonts w:ascii="Times New Roman" w:hAnsi="Times New Roman"/>
          <w:color w:val="auto"/>
        </w:rPr>
        <w:t>§ </w:t>
      </w:r>
      <w:r w:rsidRPr="00E07BA9" w:rsidR="007A2277">
        <w:rPr>
          <w:rFonts w:ascii="Times New Roman" w:hAnsi="Times New Roman"/>
          <w:color w:val="auto"/>
        </w:rPr>
        <w:t xml:space="preserve">59 </w:t>
      </w:r>
      <w:r w:rsidRPr="00E07BA9">
        <w:rPr>
          <w:rFonts w:ascii="Times New Roman" w:hAnsi="Times New Roman"/>
          <w:color w:val="auto"/>
        </w:rPr>
        <w:t>ods. 2,</w:t>
      </w:r>
    </w:p>
    <w:p w:rsidR="006331B7" w:rsidRPr="00E07BA9">
      <w:pPr>
        <w:bidi w:val="0"/>
        <w:rPr>
          <w:rFonts w:ascii="Times New Roman" w:hAnsi="Times New Roman"/>
          <w:color w:val="auto"/>
        </w:rPr>
      </w:pPr>
      <w:r w:rsidRPr="00E07BA9">
        <w:rPr>
          <w:rFonts w:ascii="Times New Roman" w:hAnsi="Times New Roman"/>
          <w:color w:val="auto"/>
        </w:rPr>
        <w:t>d) podrobnosti o cenách, vrátane prostriedkov, ktorými je možné získať aktuálne informácie o  platných cenách, servisných poplatkoch, ponúkané spôsoby platby a  rozdiely v nákladoch súvisiace so spôsobom platby,</w:t>
      </w:r>
    </w:p>
    <w:p w:rsidR="006331B7" w:rsidRPr="00E07BA9">
      <w:pPr>
        <w:bidi w:val="0"/>
        <w:rPr>
          <w:rFonts w:ascii="Times New Roman" w:hAnsi="Times New Roman"/>
          <w:color w:val="auto"/>
        </w:rPr>
      </w:pPr>
      <w:r w:rsidRPr="00E07BA9">
        <w:rPr>
          <w:rFonts w:ascii="Times New Roman" w:hAnsi="Times New Roman"/>
          <w:color w:val="auto"/>
        </w:rPr>
        <w:t>e) informácie o termínoch a spôsobe fakturácie za poskytnuté služby,</w:t>
      </w:r>
    </w:p>
    <w:p w:rsidR="006331B7" w:rsidRPr="00E07BA9">
      <w:pPr>
        <w:bidi w:val="0"/>
        <w:rPr>
          <w:rFonts w:ascii="Times New Roman" w:hAnsi="Times New Roman"/>
          <w:color w:val="auto"/>
        </w:rPr>
      </w:pPr>
      <w:r w:rsidRPr="00E07BA9">
        <w:rPr>
          <w:rFonts w:ascii="Times New Roman" w:hAnsi="Times New Roman"/>
          <w:color w:val="auto"/>
        </w:rPr>
        <w:t xml:space="preserve">f) </w:t>
      </w:r>
      <w:r w:rsidRPr="00E07BA9" w:rsidR="00DF5795">
        <w:rPr>
          <w:rFonts w:ascii="Times New Roman" w:hAnsi="Times New Roman"/>
          <w:color w:val="auto"/>
        </w:rPr>
        <w:t xml:space="preserve">čas </w:t>
      </w:r>
      <w:r w:rsidRPr="00E07BA9">
        <w:rPr>
          <w:rFonts w:ascii="Times New Roman" w:hAnsi="Times New Roman"/>
          <w:color w:val="auto"/>
        </w:rPr>
        <w:t>trvania zmluvy o poskytovaní verejných služieb, podmienky jej predĺženia a ukončenia, vrátane minimálnych podmienok používania alebo trvania služby, ktoré sa musia splniť v záujme využívania výhod z akcií na podporu predaja, poplatkov súvisiacich s prenosom čísel a iných identifikátorov, poplatkov splatných pri ukončení zmluvy o poskytovaní verejných služieb a náhrady nákladov súvisiacich s koncovými zariadeniami,</w:t>
      </w:r>
    </w:p>
    <w:p w:rsidR="006331B7" w:rsidRPr="00E07BA9">
      <w:pPr>
        <w:bidi w:val="0"/>
        <w:rPr>
          <w:rFonts w:ascii="Times New Roman" w:hAnsi="Times New Roman"/>
          <w:color w:val="auto"/>
        </w:rPr>
      </w:pPr>
      <w:r w:rsidRPr="00E07BA9">
        <w:rPr>
          <w:rFonts w:ascii="Times New Roman" w:hAnsi="Times New Roman"/>
          <w:color w:val="auto"/>
        </w:rPr>
        <w:t>g) spôsoby odškodnenia a systémy úhrad, ktoré sa uplatnia v prípade nesplnenia zmluvne dohodnutej úrovne kvality služieb,</w:t>
      </w:r>
    </w:p>
    <w:p w:rsidR="006331B7" w:rsidRPr="00E07BA9">
      <w:pPr>
        <w:bidi w:val="0"/>
        <w:rPr>
          <w:rFonts w:ascii="Times New Roman" w:hAnsi="Times New Roman"/>
          <w:color w:val="auto"/>
        </w:rPr>
      </w:pPr>
      <w:r w:rsidRPr="00E07BA9">
        <w:rPr>
          <w:rFonts w:ascii="Times New Roman" w:hAnsi="Times New Roman"/>
          <w:color w:val="auto"/>
        </w:rPr>
        <w:t xml:space="preserve">h) spôsob urovnávania sporov podľa § </w:t>
      </w:r>
      <w:r w:rsidRPr="00E07BA9" w:rsidR="00372A7E">
        <w:rPr>
          <w:rFonts w:ascii="Times New Roman" w:hAnsi="Times New Roman"/>
          <w:color w:val="auto"/>
        </w:rPr>
        <w:t>75</w:t>
      </w:r>
      <w:r w:rsidRPr="00E07BA9">
        <w:rPr>
          <w:rFonts w:ascii="Times New Roman" w:hAnsi="Times New Roman"/>
          <w:color w:val="auto"/>
        </w:rPr>
        <w:t>,</w:t>
      </w:r>
    </w:p>
    <w:p w:rsidR="006331B7" w:rsidRPr="00E07BA9">
      <w:pPr>
        <w:bidi w:val="0"/>
        <w:rPr>
          <w:rFonts w:ascii="Times New Roman" w:hAnsi="Times New Roman"/>
          <w:color w:val="auto"/>
        </w:rPr>
      </w:pPr>
      <w:r w:rsidRPr="00E07BA9">
        <w:rPr>
          <w:rFonts w:ascii="Times New Roman" w:hAnsi="Times New Roman"/>
          <w:color w:val="auto"/>
        </w:rPr>
        <w:t xml:space="preserve">i) druhy opatrení, ktoré môže podnik prijať v prípade narušenia bezpečnosti alebo integrity siete, alebo v prípade jej ohrozenia alebo </w:t>
      </w:r>
      <w:r w:rsidRPr="00E07BA9" w:rsidR="00DF5795">
        <w:rPr>
          <w:rFonts w:ascii="Times New Roman" w:hAnsi="Times New Roman"/>
          <w:color w:val="auto"/>
        </w:rPr>
        <w:t>poškodenia</w:t>
      </w:r>
      <w:r w:rsidRPr="00E07BA9">
        <w:rPr>
          <w:rFonts w:ascii="Times New Roman" w:hAnsi="Times New Roman"/>
          <w:color w:val="auto"/>
        </w:rPr>
        <w:t>.</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(3) </w:t>
      </w:r>
      <w:r w:rsidRPr="00E07BA9" w:rsidR="00FE3194">
        <w:rPr>
          <w:rFonts w:ascii="Times New Roman" w:hAnsi="Times New Roman"/>
          <w:color w:val="auto"/>
        </w:rPr>
        <w:t xml:space="preserve">Ak podnik </w:t>
      </w:r>
      <w:r w:rsidRPr="00E07BA9" w:rsidR="005906FA">
        <w:rPr>
          <w:rFonts w:ascii="Times New Roman" w:hAnsi="Times New Roman"/>
          <w:color w:val="auto"/>
        </w:rPr>
        <w:t>uzavrie s účastníkom písomnú zmluvu o poskytovaní verejných služieb,</w:t>
      </w:r>
      <w:r w:rsidRPr="00E07BA9" w:rsidR="00FE3194">
        <w:rPr>
          <w:rFonts w:ascii="Times New Roman" w:hAnsi="Times New Roman"/>
          <w:color w:val="auto"/>
        </w:rPr>
        <w:t xml:space="preserve"> všeobecné podmienky</w:t>
      </w:r>
      <w:r w:rsidRPr="00E07BA9" w:rsidR="00317BD9">
        <w:rPr>
          <w:rFonts w:ascii="Times New Roman" w:hAnsi="Times New Roman"/>
          <w:color w:val="auto"/>
        </w:rPr>
        <w:t xml:space="preserve"> nesmú obsahovať</w:t>
      </w:r>
      <w:r w:rsidRPr="00E07BA9" w:rsidR="00FE3194">
        <w:rPr>
          <w:rFonts w:ascii="Times New Roman" w:hAnsi="Times New Roman"/>
          <w:color w:val="auto"/>
        </w:rPr>
        <w:t xml:space="preserve"> </w:t>
      </w:r>
    </w:p>
    <w:p w:rsidR="006331B7" w:rsidRPr="00E07BA9" w:rsidP="00317BD9">
      <w:pPr>
        <w:numPr>
          <w:numId w:val="20"/>
        </w:numPr>
        <w:bidi w:val="0"/>
        <w:ind w:left="360"/>
        <w:rPr>
          <w:rFonts w:ascii="Times New Roman" w:hAnsi="Times New Roman"/>
          <w:color w:val="auto"/>
        </w:rPr>
      </w:pPr>
      <w:r w:rsidRPr="00E07BA9">
        <w:rPr>
          <w:rFonts w:ascii="Times New Roman" w:hAnsi="Times New Roman"/>
          <w:color w:val="auto"/>
        </w:rPr>
        <w:t>lehotu prvého pripojenia k sieti,</w:t>
      </w:r>
    </w:p>
    <w:p w:rsidR="006331B7" w:rsidRPr="00E07BA9" w:rsidP="00317BD9">
      <w:pPr>
        <w:numPr>
          <w:numId w:val="20"/>
        </w:numPr>
        <w:bidi w:val="0"/>
        <w:ind w:left="360"/>
        <w:rPr>
          <w:rFonts w:ascii="Times New Roman" w:hAnsi="Times New Roman"/>
          <w:color w:val="auto"/>
        </w:rPr>
      </w:pPr>
      <w:r w:rsidRPr="00E07BA9">
        <w:rPr>
          <w:rFonts w:ascii="Times New Roman" w:hAnsi="Times New Roman"/>
          <w:color w:val="auto"/>
        </w:rPr>
        <w:t>obmedzenia, ktoré podnik zavedie na používanie podnikom dodaných koncových zariadení účastníkovi,</w:t>
      </w:r>
    </w:p>
    <w:p w:rsidR="006331B7" w:rsidRPr="00E07BA9" w:rsidP="00317BD9">
      <w:pPr>
        <w:numPr>
          <w:numId w:val="20"/>
        </w:numPr>
        <w:bidi w:val="0"/>
        <w:ind w:left="360"/>
        <w:rPr>
          <w:rFonts w:ascii="Times New Roman" w:hAnsi="Times New Roman"/>
          <w:color w:val="auto"/>
        </w:rPr>
      </w:pPr>
      <w:r w:rsidRPr="00E07BA9">
        <w:rPr>
          <w:rFonts w:ascii="Times New Roman" w:hAnsi="Times New Roman"/>
          <w:color w:val="auto"/>
        </w:rPr>
        <w:t xml:space="preserve">možnosť účastníka zverejniť alebo nezverejniť jeho osobné údaje v telefónnom zozname a informačných službách o účastníckych číslach a možnosť vybrať si, ktoré osobné údaje zverejní </w:t>
      </w:r>
      <w:r w:rsidRPr="00E07BA9" w:rsidR="00187246">
        <w:rPr>
          <w:rFonts w:ascii="Times New Roman" w:hAnsi="Times New Roman"/>
          <w:color w:val="auto"/>
        </w:rPr>
        <w:t xml:space="preserve">podľa </w:t>
      </w:r>
      <w:r w:rsidRPr="00E07BA9">
        <w:rPr>
          <w:rFonts w:ascii="Times New Roman" w:hAnsi="Times New Roman"/>
          <w:color w:val="auto"/>
        </w:rPr>
        <w:t>§ </w:t>
      </w:r>
      <w:r w:rsidRPr="00E07BA9" w:rsidR="007A2277">
        <w:rPr>
          <w:rFonts w:ascii="Times New Roman" w:hAnsi="Times New Roman"/>
          <w:color w:val="auto"/>
        </w:rPr>
        <w:t xml:space="preserve">59 </w:t>
      </w:r>
      <w:r w:rsidRPr="00E07BA9">
        <w:rPr>
          <w:rFonts w:ascii="Times New Roman" w:hAnsi="Times New Roman"/>
          <w:color w:val="auto"/>
        </w:rPr>
        <w:t>ods. 2,</w:t>
      </w:r>
    </w:p>
    <w:p w:rsidR="006331B7" w:rsidRPr="00E07BA9" w:rsidP="00317BD9">
      <w:pPr>
        <w:numPr>
          <w:numId w:val="20"/>
        </w:numPr>
        <w:bidi w:val="0"/>
        <w:ind w:left="360"/>
        <w:rPr>
          <w:rFonts w:ascii="Times New Roman" w:hAnsi="Times New Roman"/>
          <w:color w:val="auto"/>
        </w:rPr>
      </w:pPr>
      <w:r w:rsidRPr="00E07BA9">
        <w:rPr>
          <w:rFonts w:ascii="Times New Roman" w:hAnsi="Times New Roman"/>
          <w:color w:val="auto"/>
        </w:rPr>
        <w:t xml:space="preserve"> cen</w:t>
      </w:r>
      <w:r w:rsidRPr="00E07BA9" w:rsidR="00DF5795">
        <w:rPr>
          <w:rFonts w:ascii="Times New Roman" w:hAnsi="Times New Roman"/>
          <w:color w:val="auto"/>
        </w:rPr>
        <w:t>u</w:t>
      </w:r>
      <w:r w:rsidRPr="00E07BA9">
        <w:rPr>
          <w:rFonts w:ascii="Times New Roman" w:hAnsi="Times New Roman"/>
          <w:color w:val="auto"/>
        </w:rPr>
        <w:t xml:space="preserve"> alebo zdroj, spôsob a možnosti získania informácií o cene,</w:t>
      </w:r>
    </w:p>
    <w:p w:rsidR="006331B7" w:rsidRPr="00E07BA9" w:rsidP="00317BD9">
      <w:pPr>
        <w:numPr>
          <w:numId w:val="20"/>
        </w:numPr>
        <w:bidi w:val="0"/>
        <w:ind w:left="360"/>
        <w:rPr>
          <w:rFonts w:ascii="Times New Roman" w:hAnsi="Times New Roman"/>
          <w:color w:val="auto"/>
        </w:rPr>
      </w:pPr>
      <w:r w:rsidRPr="00E07BA9">
        <w:rPr>
          <w:rFonts w:ascii="Times New Roman" w:hAnsi="Times New Roman"/>
          <w:color w:val="auto"/>
        </w:rPr>
        <w:t xml:space="preserve"> informáci</w:t>
      </w:r>
      <w:r w:rsidRPr="00E07BA9" w:rsidR="004943E3">
        <w:rPr>
          <w:rFonts w:ascii="Times New Roman" w:hAnsi="Times New Roman"/>
          <w:color w:val="auto"/>
        </w:rPr>
        <w:t>u</w:t>
      </w:r>
      <w:r w:rsidRPr="00E07BA9">
        <w:rPr>
          <w:rFonts w:ascii="Times New Roman" w:hAnsi="Times New Roman"/>
          <w:color w:val="auto"/>
        </w:rPr>
        <w:t xml:space="preserve"> o zúčtovacom období a spôsobe fakturácie v prípade fakturovaných služieb,</w:t>
      </w:r>
    </w:p>
    <w:p w:rsidR="006331B7" w:rsidRPr="00E07BA9" w:rsidP="00317BD9">
      <w:pPr>
        <w:numPr>
          <w:numId w:val="20"/>
        </w:numPr>
        <w:bidi w:val="0"/>
        <w:ind w:left="360"/>
        <w:rPr>
          <w:rFonts w:ascii="Times New Roman" w:hAnsi="Times New Roman"/>
          <w:color w:val="auto"/>
        </w:rPr>
      </w:pPr>
      <w:r w:rsidRPr="00E07BA9">
        <w:rPr>
          <w:rFonts w:ascii="Times New Roman" w:hAnsi="Times New Roman"/>
          <w:color w:val="auto"/>
        </w:rPr>
        <w:t xml:space="preserve"> </w:t>
      </w:r>
      <w:r w:rsidRPr="00E07BA9" w:rsidR="00DF5795">
        <w:rPr>
          <w:rFonts w:ascii="Times New Roman" w:hAnsi="Times New Roman"/>
          <w:color w:val="auto"/>
        </w:rPr>
        <w:t>čas</w:t>
      </w:r>
      <w:r w:rsidRPr="00E07BA9">
        <w:rPr>
          <w:rFonts w:ascii="Times New Roman" w:hAnsi="Times New Roman"/>
          <w:color w:val="auto"/>
        </w:rPr>
        <w:t xml:space="preserve"> trvania zmluvy vrátane minimálnych podmienok používania alebo trvania služby.</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(4) </w:t>
      </w:r>
      <w:r w:rsidRPr="00E07BA9" w:rsidR="004A5B57">
        <w:rPr>
          <w:rFonts w:ascii="Times New Roman" w:hAnsi="Times New Roman"/>
          <w:color w:val="auto"/>
        </w:rPr>
        <w:t>Ak</w:t>
      </w:r>
      <w:r w:rsidRPr="00E07BA9">
        <w:rPr>
          <w:rFonts w:ascii="Times New Roman" w:hAnsi="Times New Roman"/>
          <w:color w:val="auto"/>
        </w:rPr>
        <w:t xml:space="preserve"> sa účastník</w:t>
      </w:r>
      <w:r w:rsidRPr="00E07BA9" w:rsidR="004A5B57">
        <w:rPr>
          <w:rFonts w:ascii="Times New Roman" w:hAnsi="Times New Roman"/>
          <w:color w:val="auto"/>
        </w:rPr>
        <w:t>, ktorým je fyzická osoba</w:t>
      </w:r>
      <w:r w:rsidRPr="00E07BA9">
        <w:rPr>
          <w:rFonts w:ascii="Times New Roman" w:hAnsi="Times New Roman"/>
          <w:color w:val="auto"/>
        </w:rPr>
        <w:t xml:space="preserve"> zaviaže využívať</w:t>
      </w:r>
      <w:r w:rsidRPr="00E07BA9" w:rsidR="0096011C">
        <w:rPr>
          <w:rFonts w:ascii="Times New Roman" w:hAnsi="Times New Roman"/>
          <w:color w:val="auto"/>
        </w:rPr>
        <w:t xml:space="preserve"> určitú</w:t>
      </w:r>
      <w:r w:rsidRPr="00E07BA9">
        <w:rPr>
          <w:rFonts w:ascii="Times New Roman" w:hAnsi="Times New Roman"/>
          <w:color w:val="auto"/>
        </w:rPr>
        <w:t xml:space="preserve"> </w:t>
      </w:r>
      <w:r w:rsidRPr="00E07BA9" w:rsidR="00FE4517">
        <w:rPr>
          <w:rFonts w:ascii="Times New Roman" w:hAnsi="Times New Roman"/>
          <w:color w:val="auto"/>
        </w:rPr>
        <w:t xml:space="preserve">verejnú </w:t>
      </w:r>
      <w:r w:rsidRPr="00E07BA9">
        <w:rPr>
          <w:rFonts w:ascii="Times New Roman" w:hAnsi="Times New Roman"/>
          <w:color w:val="auto"/>
        </w:rPr>
        <w:t>služb</w:t>
      </w:r>
      <w:r w:rsidRPr="00E07BA9" w:rsidR="0096011C">
        <w:rPr>
          <w:rFonts w:ascii="Times New Roman" w:hAnsi="Times New Roman"/>
          <w:color w:val="auto"/>
        </w:rPr>
        <w:t>u</w:t>
      </w:r>
      <w:r w:rsidRPr="00E07BA9">
        <w:rPr>
          <w:rFonts w:ascii="Times New Roman" w:hAnsi="Times New Roman"/>
          <w:color w:val="auto"/>
        </w:rPr>
        <w:t xml:space="preserve"> podniku, nesmie </w:t>
      </w:r>
      <w:r w:rsidRPr="00E07BA9" w:rsidR="00FE4517">
        <w:rPr>
          <w:rFonts w:ascii="Times New Roman" w:hAnsi="Times New Roman"/>
          <w:color w:val="auto"/>
        </w:rPr>
        <w:t>obdobie</w:t>
      </w:r>
      <w:r w:rsidRPr="00E07BA9">
        <w:rPr>
          <w:rFonts w:ascii="Times New Roman" w:hAnsi="Times New Roman"/>
          <w:color w:val="auto"/>
        </w:rPr>
        <w:t xml:space="preserve"> </w:t>
      </w:r>
      <w:r w:rsidRPr="00E07BA9" w:rsidR="005906FA">
        <w:rPr>
          <w:rFonts w:ascii="Times New Roman" w:hAnsi="Times New Roman"/>
          <w:color w:val="auto"/>
        </w:rPr>
        <w:t xml:space="preserve">poskytovania verejnej služby </w:t>
      </w:r>
      <w:r w:rsidRPr="00E07BA9">
        <w:rPr>
          <w:rFonts w:ascii="Times New Roman" w:hAnsi="Times New Roman"/>
          <w:color w:val="auto"/>
        </w:rPr>
        <w:t xml:space="preserve">pri prvom uzavretí zmluvy o poskytovaní danej verejnej služby presiahnuť 24 mesiacov; podnik je </w:t>
      </w:r>
      <w:r w:rsidRPr="00E07BA9" w:rsidR="004A5B57">
        <w:rPr>
          <w:rFonts w:ascii="Times New Roman" w:hAnsi="Times New Roman"/>
          <w:color w:val="auto"/>
        </w:rPr>
        <w:t xml:space="preserve">zároveň </w:t>
      </w:r>
      <w:r w:rsidRPr="00E07BA9">
        <w:rPr>
          <w:rFonts w:ascii="Times New Roman" w:hAnsi="Times New Roman"/>
          <w:color w:val="auto"/>
        </w:rPr>
        <w:t>povinný poskytnúť užívateľovi možnosť uzatvoriť zmluvu o poskytovaní verejných služieb</w:t>
      </w:r>
      <w:r w:rsidRPr="00E07BA9" w:rsidR="00E42502">
        <w:rPr>
          <w:rFonts w:ascii="Times New Roman" w:hAnsi="Times New Roman"/>
          <w:color w:val="auto"/>
        </w:rPr>
        <w:t xml:space="preserve">, pri ktorej </w:t>
      </w:r>
      <w:r w:rsidRPr="00E07BA9" w:rsidR="00FE4517">
        <w:rPr>
          <w:rFonts w:ascii="Times New Roman" w:hAnsi="Times New Roman"/>
          <w:color w:val="auto"/>
        </w:rPr>
        <w:t>toto obdobie</w:t>
      </w:r>
      <w:r w:rsidRPr="00E07BA9" w:rsidR="00E42502">
        <w:rPr>
          <w:rFonts w:ascii="Times New Roman" w:hAnsi="Times New Roman"/>
          <w:color w:val="auto"/>
        </w:rPr>
        <w:t xml:space="preserve"> nepresiahne</w:t>
      </w:r>
      <w:r w:rsidRPr="00E07BA9">
        <w:rPr>
          <w:rFonts w:ascii="Times New Roman" w:hAnsi="Times New Roman"/>
          <w:color w:val="auto"/>
        </w:rPr>
        <w:t xml:space="preserve"> 12 mesiacov. Bez ohľadu na minimáln</w:t>
      </w:r>
      <w:r w:rsidRPr="00E07BA9" w:rsidR="00FF387A">
        <w:rPr>
          <w:rFonts w:ascii="Times New Roman" w:hAnsi="Times New Roman"/>
          <w:color w:val="auto"/>
        </w:rPr>
        <w:t>e</w:t>
      </w:r>
      <w:r w:rsidRPr="00E07BA9">
        <w:rPr>
          <w:rFonts w:ascii="Times New Roman" w:hAnsi="Times New Roman"/>
          <w:color w:val="auto"/>
        </w:rPr>
        <w:t xml:space="preserve"> </w:t>
      </w:r>
      <w:r w:rsidRPr="00E07BA9" w:rsidR="00FF387A">
        <w:rPr>
          <w:rFonts w:ascii="Times New Roman" w:hAnsi="Times New Roman"/>
          <w:color w:val="auto"/>
        </w:rPr>
        <w:t>obdobie</w:t>
      </w:r>
      <w:r w:rsidRPr="00E07BA9">
        <w:rPr>
          <w:rFonts w:ascii="Times New Roman" w:hAnsi="Times New Roman"/>
          <w:color w:val="auto"/>
        </w:rPr>
        <w:t xml:space="preserve"> platnosti zmluvy o poskytovaní verejných služieb, podnik je povinný zabezpečiť, aby zmluvné podmienky a postupy pri ukončení zmluvy neodrádzali účastníka od zmeny poskytovateľa služieb.</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(5) </w:t>
      </w:r>
      <w:r w:rsidRPr="00E07BA9" w:rsidR="006F1C24">
        <w:rPr>
          <w:rFonts w:ascii="Times New Roman" w:hAnsi="Times New Roman"/>
          <w:color w:val="auto"/>
        </w:rPr>
        <w:t>Odmietnutie ponuky využívania ďalších služieb p</w:t>
      </w:r>
      <w:r w:rsidRPr="00E07BA9">
        <w:rPr>
          <w:rFonts w:ascii="Times New Roman" w:hAnsi="Times New Roman"/>
          <w:color w:val="auto"/>
        </w:rPr>
        <w:t>odnik</w:t>
      </w:r>
      <w:r w:rsidRPr="00E07BA9" w:rsidR="006F1C24">
        <w:rPr>
          <w:rFonts w:ascii="Times New Roman" w:hAnsi="Times New Roman"/>
          <w:color w:val="auto"/>
        </w:rPr>
        <w:t>u</w:t>
      </w:r>
      <w:r w:rsidRPr="00E07BA9">
        <w:rPr>
          <w:rFonts w:ascii="Times New Roman" w:hAnsi="Times New Roman"/>
          <w:color w:val="auto"/>
        </w:rPr>
        <w:t xml:space="preserve"> </w:t>
      </w:r>
      <w:r w:rsidRPr="00E07BA9" w:rsidR="006F1C24">
        <w:rPr>
          <w:rFonts w:ascii="Times New Roman" w:hAnsi="Times New Roman"/>
          <w:color w:val="auto"/>
        </w:rPr>
        <w:t>zo strany</w:t>
      </w:r>
      <w:r w:rsidRPr="00E07BA9">
        <w:rPr>
          <w:rFonts w:ascii="Times New Roman" w:hAnsi="Times New Roman"/>
          <w:color w:val="auto"/>
        </w:rPr>
        <w:t xml:space="preserve"> účastník</w:t>
      </w:r>
      <w:r w:rsidRPr="00E07BA9" w:rsidR="006F1C24">
        <w:rPr>
          <w:rFonts w:ascii="Times New Roman" w:hAnsi="Times New Roman"/>
          <w:color w:val="auto"/>
        </w:rPr>
        <w:t>a</w:t>
      </w:r>
      <w:r w:rsidRPr="00E07BA9">
        <w:rPr>
          <w:rFonts w:ascii="Times New Roman" w:hAnsi="Times New Roman"/>
          <w:color w:val="auto"/>
        </w:rPr>
        <w:t xml:space="preserve"> nesmie </w:t>
      </w:r>
      <w:r w:rsidRPr="00E07BA9" w:rsidR="006F1C24">
        <w:rPr>
          <w:rFonts w:ascii="Times New Roman" w:hAnsi="Times New Roman"/>
          <w:color w:val="auto"/>
        </w:rPr>
        <w:t xml:space="preserve">podnik viazať na </w:t>
      </w:r>
      <w:r w:rsidRPr="00E07BA9">
        <w:rPr>
          <w:rFonts w:ascii="Times New Roman" w:hAnsi="Times New Roman"/>
          <w:color w:val="auto"/>
        </w:rPr>
        <w:t>písomn</w:t>
      </w:r>
      <w:r w:rsidRPr="00E07BA9" w:rsidR="006F1C24">
        <w:rPr>
          <w:rFonts w:ascii="Times New Roman" w:hAnsi="Times New Roman"/>
          <w:color w:val="auto"/>
        </w:rPr>
        <w:t>ú</w:t>
      </w:r>
      <w:r w:rsidRPr="00E07BA9">
        <w:rPr>
          <w:rFonts w:ascii="Times New Roman" w:hAnsi="Times New Roman"/>
          <w:color w:val="auto"/>
        </w:rPr>
        <w:t xml:space="preserve"> formu.</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(6) Účastník má právo odstúpiť od zmluvy o poskytovaní verejných služieb bez sankcií, ak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neakceptuje </w:t>
      </w:r>
      <w:r w:rsidRPr="00E07BA9" w:rsidR="00A72170">
        <w:rPr>
          <w:rFonts w:ascii="Times New Roman" w:hAnsi="Times New Roman"/>
          <w:color w:val="auto"/>
        </w:rPr>
        <w:t xml:space="preserve">podstatné </w:t>
      </w:r>
      <w:r w:rsidRPr="00E07BA9">
        <w:rPr>
          <w:rFonts w:ascii="Times New Roman" w:hAnsi="Times New Roman"/>
          <w:color w:val="auto"/>
        </w:rPr>
        <w:t>zmeny zmluvných podmienok; ak podnik neoznámil podstatnú zmenu zmluvných podmienok, účastník má právo odstúpiť od zmluvy o poskytovaní verejných služieb do jedného mesiaca odkedy sa o zmene dozvedel, najneskôr do troch mesiacov odo dňa účinnosti podstatnej zmeny zmluvných podmienok,</w:t>
      </w:r>
    </w:p>
    <w:p w:rsidR="006331B7" w:rsidRPr="00E07BA9">
      <w:pPr>
        <w:bidi w:val="0"/>
        <w:rPr>
          <w:rStyle w:val="Zkladntext3Char1"/>
          <w:rFonts w:ascii="Times New Roman" w:hAnsi="Times New Roman"/>
          <w:color w:val="auto"/>
        </w:rPr>
      </w:pPr>
      <w:r w:rsidRPr="00E07BA9">
        <w:rPr>
          <w:rFonts w:ascii="Times New Roman" w:hAnsi="Times New Roman"/>
          <w:color w:val="auto"/>
        </w:rPr>
        <w:t>b) podnik ani po opakovanej uznanej reklamácii, neposkytuje službu podľa zmluvy o poskytovaní verejných služieb alebo ju neposkytuje v stanovenej kvalite</w:t>
      </w:r>
      <w:r w:rsidRPr="00E07BA9">
        <w:rPr>
          <w:rStyle w:val="Zkladntext3Char1"/>
          <w:rFonts w:ascii="Times New Roman" w:hAnsi="Times New Roman"/>
          <w:color w:val="auto"/>
        </w:rPr>
        <w:t>, účastník má právo odstúpiť od zmluvy o poskytovaní verejných služieb do jedného mesiaca odo dňa doručenia oznámenia o uznaní opätovnej reklamácie účastníka, ak porušenie povinností podniku stále pretrváva,</w:t>
      </w:r>
    </w:p>
    <w:p w:rsidR="006331B7" w:rsidRPr="00E07BA9">
      <w:pPr>
        <w:bidi w:val="0"/>
        <w:rPr>
          <w:rStyle w:val="Zkladntext3Char1"/>
          <w:rFonts w:ascii="Times New Roman" w:hAnsi="Times New Roman"/>
          <w:color w:val="auto"/>
        </w:rPr>
      </w:pPr>
      <w:r w:rsidRPr="00E07BA9">
        <w:rPr>
          <w:rFonts w:ascii="Times New Roman" w:hAnsi="Times New Roman"/>
          <w:color w:val="auto"/>
        </w:rPr>
        <w:t xml:space="preserve">c) podnik </w:t>
      </w:r>
      <w:r w:rsidRPr="00E07BA9" w:rsidR="002323EF">
        <w:rPr>
          <w:rFonts w:ascii="Times New Roman" w:hAnsi="Times New Roman"/>
          <w:color w:val="auto"/>
        </w:rPr>
        <w:t xml:space="preserve">neoznámi účastníkovi výsledok prešetrenia reklamácie </w:t>
      </w:r>
      <w:r w:rsidRPr="00E07BA9">
        <w:rPr>
          <w:rFonts w:ascii="Times New Roman" w:hAnsi="Times New Roman"/>
          <w:color w:val="auto"/>
        </w:rPr>
        <w:t>podľa § 4</w:t>
      </w:r>
      <w:r w:rsidRPr="00E07BA9" w:rsidR="002A5485">
        <w:rPr>
          <w:rFonts w:ascii="Times New Roman" w:hAnsi="Times New Roman"/>
          <w:color w:val="auto"/>
        </w:rPr>
        <w:t>5</w:t>
      </w:r>
      <w:r w:rsidRPr="00E07BA9">
        <w:rPr>
          <w:rFonts w:ascii="Times New Roman" w:hAnsi="Times New Roman"/>
          <w:color w:val="auto"/>
        </w:rPr>
        <w:t xml:space="preserve"> ods. 2</w:t>
      </w:r>
      <w:r w:rsidRPr="00E07BA9">
        <w:rPr>
          <w:rStyle w:val="Zkladntext3Char1"/>
          <w:rFonts w:ascii="Times New Roman" w:hAnsi="Times New Roman"/>
          <w:color w:val="auto"/>
        </w:rPr>
        <w:t>, účastník má právo odstúpiť od zmluvy o poskytovaní verejných služieb do jedného mesiaca odo dňa uplynutia lehoty na oznámenie výsledku vybavenia reklamácie podľa § 4</w:t>
      </w:r>
      <w:r w:rsidRPr="00E07BA9" w:rsidR="002A5485">
        <w:rPr>
          <w:rStyle w:val="Zkladntext3Char1"/>
          <w:rFonts w:ascii="Times New Roman" w:hAnsi="Times New Roman"/>
          <w:color w:val="auto"/>
        </w:rPr>
        <w:t>5</w:t>
      </w:r>
      <w:r w:rsidRPr="00E07BA9">
        <w:rPr>
          <w:rStyle w:val="Zkladntext3Char1"/>
          <w:rFonts w:ascii="Times New Roman" w:hAnsi="Times New Roman"/>
          <w:color w:val="auto"/>
        </w:rPr>
        <w:t xml:space="preserve"> ods</w:t>
      </w:r>
      <w:r w:rsidRPr="00E07BA9" w:rsidR="00FF387A">
        <w:rPr>
          <w:rStyle w:val="Zkladntext3Char1"/>
          <w:rFonts w:ascii="Times New Roman" w:hAnsi="Times New Roman"/>
          <w:color w:val="auto"/>
        </w:rPr>
        <w:t>.</w:t>
      </w:r>
      <w:r w:rsidRPr="00E07BA9">
        <w:rPr>
          <w:rStyle w:val="Zkladntext3Char1"/>
          <w:rFonts w:ascii="Times New Roman" w:hAnsi="Times New Roman"/>
          <w:color w:val="auto"/>
        </w:rPr>
        <w:t xml:space="preserve"> 2.</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(7) Podnik môže odstúpiť od zmluvy o poskytovaní verejných služieb, ak účastník</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opakovane neoprávnene zasahuje do zariadenia verejnej siete alebo takýto zásah umožní tretej osobe, hoci aj z nedbanlivosti, </w:t>
      </w:r>
    </w:p>
    <w:p w:rsidR="006331B7" w:rsidRPr="00E07BA9">
      <w:pPr>
        <w:bidi w:val="0"/>
        <w:rPr>
          <w:rFonts w:ascii="Times New Roman" w:hAnsi="Times New Roman"/>
          <w:color w:val="auto"/>
        </w:rPr>
      </w:pPr>
      <w:r w:rsidRPr="00E07BA9">
        <w:rPr>
          <w:rFonts w:ascii="Times New Roman" w:hAnsi="Times New Roman"/>
          <w:color w:val="auto"/>
        </w:rPr>
        <w:t xml:space="preserve">b) nezaplatil cenu za poskytnutú službu ani do 45 dní po dni splatnosti, </w:t>
      </w:r>
    </w:p>
    <w:p w:rsidR="006331B7" w:rsidRPr="00E07BA9">
      <w:pPr>
        <w:bidi w:val="0"/>
        <w:rPr>
          <w:rFonts w:ascii="Times New Roman" w:hAnsi="Times New Roman"/>
          <w:color w:val="auto"/>
        </w:rPr>
      </w:pPr>
      <w:r w:rsidRPr="00E07BA9">
        <w:rPr>
          <w:rFonts w:ascii="Times New Roman" w:hAnsi="Times New Roman"/>
          <w:color w:val="auto"/>
        </w:rPr>
        <w:t>c) pripojí na verejnú sieť zariadenie, ktoré nespĺňa požiadavky osobitných predpisov</w:t>
      </w:r>
      <w:r w:rsidRPr="00E07BA9" w:rsidR="00FE4517">
        <w:rPr>
          <w:rFonts w:ascii="Times New Roman" w:hAnsi="Times New Roman"/>
          <w:color w:val="auto"/>
          <w:vertAlign w:val="superscript"/>
        </w:rPr>
        <w:t>2</w:t>
      </w:r>
      <w:r w:rsidRPr="00E07BA9" w:rsidR="00B503F3">
        <w:rPr>
          <w:rFonts w:ascii="Times New Roman" w:hAnsi="Times New Roman"/>
          <w:color w:val="auto"/>
          <w:vertAlign w:val="superscript"/>
        </w:rPr>
        <w:t>0</w:t>
      </w:r>
      <w:r w:rsidRPr="00E07BA9" w:rsidR="00FE4517">
        <w:rPr>
          <w:rFonts w:ascii="Times New Roman" w:hAnsi="Times New Roman"/>
          <w:color w:val="auto"/>
          <w:vertAlign w:val="superscript"/>
        </w:rPr>
        <w:t>)</w:t>
      </w:r>
      <w:r w:rsidRPr="00E07BA9">
        <w:rPr>
          <w:rFonts w:ascii="Times New Roman" w:hAnsi="Times New Roman"/>
          <w:color w:val="auto"/>
        </w:rPr>
        <w:t xml:space="preserve">, alebo používa také zariadenie v rozpore so schválenými podmienkami a ani na výzvu podniku zariadenie neodpojí, </w:t>
      </w:r>
    </w:p>
    <w:p w:rsidR="006331B7" w:rsidRPr="00E07BA9">
      <w:pPr>
        <w:bidi w:val="0"/>
        <w:rPr>
          <w:rFonts w:ascii="Times New Roman" w:hAnsi="Times New Roman"/>
          <w:color w:val="auto"/>
        </w:rPr>
      </w:pPr>
      <w:r w:rsidRPr="00E07BA9">
        <w:rPr>
          <w:rFonts w:ascii="Times New Roman" w:hAnsi="Times New Roman"/>
          <w:color w:val="auto"/>
        </w:rPr>
        <w:t xml:space="preserve">d) opakovane používa verejnú službu spôsobom, ktorý znemožňuje podniku kontrolu jej používania, </w:t>
      </w:r>
    </w:p>
    <w:p w:rsidR="006331B7" w:rsidRPr="00E07BA9">
      <w:pPr>
        <w:bidi w:val="0"/>
        <w:rPr>
          <w:rFonts w:ascii="Times New Roman" w:hAnsi="Times New Roman"/>
          <w:color w:val="auto"/>
        </w:rPr>
      </w:pPr>
      <w:r w:rsidRPr="00E07BA9">
        <w:rPr>
          <w:rFonts w:ascii="Times New Roman" w:hAnsi="Times New Roman"/>
          <w:color w:val="auto"/>
        </w:rPr>
        <w:t>e) opakovane porušuje podmienky zmluvy o poskytovaní verejných služieb.</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(8) Účastník môže vypovedať zmluvu o poskytovaní verejných služieb uzavretú na dobu neurčitú z akéhokoľvek dôvodu alebo bez udania dôvodu.</w:t>
      </w:r>
    </w:p>
    <w:p w:rsidR="006331B7" w:rsidRPr="00E07BA9">
      <w:pPr>
        <w:bidi w:val="0"/>
        <w:rPr>
          <w:rStyle w:val="Zkladntext2Char"/>
          <w:color w:val="auto"/>
          <w:lang w:val="sk-SK"/>
        </w:rPr>
      </w:pPr>
    </w:p>
    <w:p w:rsidR="006331B7" w:rsidRPr="00E07BA9">
      <w:pPr>
        <w:bidi w:val="0"/>
        <w:rPr>
          <w:rStyle w:val="Zkladntext2Char"/>
          <w:color w:val="auto"/>
          <w:lang w:val="sk-SK"/>
        </w:rPr>
      </w:pPr>
      <w:r w:rsidRPr="00E07BA9">
        <w:rPr>
          <w:rStyle w:val="Zkladntext2Char"/>
          <w:color w:val="auto"/>
          <w:lang w:val="sk-SK"/>
        </w:rPr>
        <w:t xml:space="preserve">(9) Podnik môže vypovedať zmluvu o poskytovaní verejných služieb, ak ďalej nemôže poskytovať verejnú službu v dohodnutom rozsahu alebo v potrebnej kvalite z dôvodov technickej neuskutočniteľnosti ďalšieho poskytovania služby okrem univerzálnej služby. Ak podnik vypovie zmluvu o poskytovaní verejných služieb z dôvodu modernizácie verejných služieb, s ktorou je spojené ukončenie poskytovania verejnej služby podľa uzavretej zmluvy o poskytovaní verejných služieb, je povinný s výpoveďou doručiť účastníkovi ponuku na poskytovanie inej, technicky a cenovo blízkej verejnej služby s jej zvýhodneným zriadením. </w:t>
      </w:r>
    </w:p>
    <w:p w:rsidR="006331B7" w:rsidRPr="00E07BA9">
      <w:pPr>
        <w:bidi w:val="0"/>
        <w:rPr>
          <w:rStyle w:val="Zkladntext2Char"/>
          <w:color w:val="auto"/>
          <w:lang w:val="sk-SK"/>
        </w:rPr>
      </w:pPr>
    </w:p>
    <w:p w:rsidR="006331B7" w:rsidRPr="00E07BA9">
      <w:pPr>
        <w:bidi w:val="0"/>
        <w:rPr>
          <w:rStyle w:val="Zkladntext2Char"/>
          <w:color w:val="auto"/>
          <w:lang w:val="sk-SK"/>
        </w:rPr>
      </w:pPr>
      <w:r w:rsidRPr="00E07BA9">
        <w:rPr>
          <w:rStyle w:val="Zkladntext2Char"/>
          <w:color w:val="auto"/>
          <w:lang w:val="sk-SK"/>
        </w:rPr>
        <w:t>(10) Výpovedná lehota je rovnaká pre obe zmluvné strany.</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45</w:t>
      </w:r>
      <w:r w:rsidRPr="00E07BA9">
        <w:rPr>
          <w:rFonts w:ascii="Times New Roman" w:hAnsi="Times New Roman"/>
          <w:b/>
          <w:bCs/>
          <w:color w:val="auto"/>
        </w:rPr>
        <w:br/>
        <w:t>Reklamačný poriadok</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 Podnik v reklamačnom poriadku upraví najmä</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podrobnosti o práve účastníka na reklamáciu, </w:t>
      </w:r>
    </w:p>
    <w:p w:rsidR="006331B7" w:rsidRPr="00E07BA9">
      <w:pPr>
        <w:bidi w:val="0"/>
        <w:rPr>
          <w:rFonts w:ascii="Times New Roman" w:hAnsi="Times New Roman"/>
          <w:color w:val="auto"/>
        </w:rPr>
      </w:pPr>
      <w:r w:rsidRPr="00E07BA9">
        <w:rPr>
          <w:rFonts w:ascii="Times New Roman" w:hAnsi="Times New Roman"/>
          <w:color w:val="auto"/>
        </w:rPr>
        <w:t>b) spôsob uplatňovania reklamácie a</w:t>
      </w:r>
      <w:r w:rsidRPr="00E07BA9" w:rsidR="00FF387A">
        <w:rPr>
          <w:rFonts w:ascii="Times New Roman" w:hAnsi="Times New Roman"/>
          <w:color w:val="auto"/>
        </w:rPr>
        <w:t xml:space="preserve"> spôsob </w:t>
      </w:r>
      <w:r w:rsidRPr="00E07BA9">
        <w:rPr>
          <w:rFonts w:ascii="Times New Roman" w:hAnsi="Times New Roman"/>
          <w:color w:val="auto"/>
        </w:rPr>
        <w:t xml:space="preserve">jej vybavenia, </w:t>
      </w:r>
    </w:p>
    <w:p w:rsidR="006331B7" w:rsidRPr="00E07BA9">
      <w:pPr>
        <w:bidi w:val="0"/>
        <w:rPr>
          <w:rFonts w:ascii="Times New Roman" w:hAnsi="Times New Roman"/>
          <w:color w:val="auto"/>
        </w:rPr>
      </w:pPr>
      <w:r w:rsidRPr="00E07BA9">
        <w:rPr>
          <w:rFonts w:ascii="Times New Roman" w:hAnsi="Times New Roman"/>
          <w:color w:val="auto"/>
        </w:rPr>
        <w:t>c) lehotu na podanie reklamácie a</w:t>
      </w:r>
      <w:r w:rsidRPr="00E07BA9" w:rsidR="00FF387A">
        <w:rPr>
          <w:rFonts w:ascii="Times New Roman" w:hAnsi="Times New Roman"/>
          <w:color w:val="auto"/>
        </w:rPr>
        <w:t xml:space="preserve"> lehotu </w:t>
      </w:r>
      <w:r w:rsidRPr="00E07BA9">
        <w:rPr>
          <w:rFonts w:ascii="Times New Roman" w:hAnsi="Times New Roman"/>
          <w:color w:val="auto"/>
        </w:rPr>
        <w:t xml:space="preserve">na jej vybavenie, </w:t>
      </w:r>
    </w:p>
    <w:p w:rsidR="006331B7" w:rsidRPr="00E07BA9">
      <w:pPr>
        <w:bidi w:val="0"/>
        <w:rPr>
          <w:rFonts w:ascii="Times New Roman" w:hAnsi="Times New Roman"/>
          <w:color w:val="auto"/>
        </w:rPr>
      </w:pPr>
      <w:r w:rsidRPr="00E07BA9">
        <w:rPr>
          <w:rFonts w:ascii="Times New Roman" w:hAnsi="Times New Roman"/>
          <w:color w:val="auto"/>
        </w:rPr>
        <w:t xml:space="preserve">d) spôsob uplatnenia práva účastníka podľa § </w:t>
      </w:r>
      <w:r w:rsidRPr="00E07BA9" w:rsidR="002A5485">
        <w:rPr>
          <w:rFonts w:ascii="Times New Roman" w:hAnsi="Times New Roman"/>
          <w:color w:val="auto"/>
        </w:rPr>
        <w:t>4</w:t>
      </w:r>
      <w:r w:rsidRPr="00E07BA9" w:rsidR="004C0756">
        <w:rPr>
          <w:rFonts w:ascii="Times New Roman" w:hAnsi="Times New Roman"/>
          <w:color w:val="auto"/>
        </w:rPr>
        <w:t xml:space="preserve">3 </w:t>
      </w:r>
      <w:r w:rsidRPr="00E07BA9">
        <w:rPr>
          <w:rFonts w:ascii="Times New Roman" w:hAnsi="Times New Roman"/>
          <w:color w:val="auto"/>
        </w:rPr>
        <w:t xml:space="preserve">ods. </w:t>
      </w:r>
      <w:r w:rsidRPr="00E07BA9" w:rsidR="004C0756">
        <w:rPr>
          <w:rFonts w:ascii="Times New Roman" w:hAnsi="Times New Roman"/>
          <w:color w:val="auto"/>
        </w:rPr>
        <w:t>10</w:t>
      </w:r>
      <w:r w:rsidRPr="00E07BA9">
        <w:rPr>
          <w:rFonts w:ascii="Times New Roman" w:hAnsi="Times New Roman"/>
          <w:color w:val="auto"/>
        </w:rPr>
        <w:t xml:space="preserve"> písm. b).</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(2) Právo na reklamáciu nemožno v reklamačnom poriadku obmedziť, ak bolo uplatnené v lehote určenej v reklamačnom poriadku; táto lehota nesmie byť kratšia ako 30 dní odo dňa doručenia </w:t>
      </w:r>
      <w:r w:rsidRPr="00E07BA9" w:rsidR="00316A2B">
        <w:rPr>
          <w:rFonts w:ascii="Times New Roman" w:hAnsi="Times New Roman"/>
          <w:color w:val="auto"/>
        </w:rPr>
        <w:t>faktúry</w:t>
      </w:r>
      <w:r w:rsidRPr="00E07BA9">
        <w:rPr>
          <w:rFonts w:ascii="Times New Roman" w:hAnsi="Times New Roman"/>
          <w:color w:val="auto"/>
        </w:rPr>
        <w:t>, ktor</w:t>
      </w:r>
      <w:r w:rsidRPr="00E07BA9" w:rsidR="00316A2B">
        <w:rPr>
          <w:rFonts w:ascii="Times New Roman" w:hAnsi="Times New Roman"/>
          <w:color w:val="auto"/>
        </w:rPr>
        <w:t>ej</w:t>
      </w:r>
      <w:r w:rsidRPr="00E07BA9">
        <w:rPr>
          <w:rFonts w:ascii="Times New Roman" w:hAnsi="Times New Roman"/>
          <w:color w:val="auto"/>
        </w:rPr>
        <w:t xml:space="preserve"> správnosť je predmetom reklamácie alebo zistenia závady poskytnutej </w:t>
      </w:r>
      <w:r w:rsidRPr="00E07BA9" w:rsidR="004943E3">
        <w:rPr>
          <w:rFonts w:ascii="Times New Roman" w:hAnsi="Times New Roman"/>
          <w:color w:val="auto"/>
        </w:rPr>
        <w:t xml:space="preserve">verejnej </w:t>
      </w:r>
      <w:r w:rsidRPr="00E07BA9">
        <w:rPr>
          <w:rFonts w:ascii="Times New Roman" w:hAnsi="Times New Roman"/>
          <w:color w:val="auto"/>
        </w:rPr>
        <w:t xml:space="preserve">služby alebo zariadenia. Podnik je povinný písomne oznámiť účastníkovi výsledok prešetrenia jeho reklamácie v lehote, ktorá nesmie byť dlhšia ako 30 dní od doručenia reklamácie, inak sa reklamácia považuje za uznanú. V zložitých prípadoch môže podnik túto lehotu predĺžiť, najviac však o 30 dní; podnik je povinný o predĺžení písomne informovať účastníka pred uplynutím pôvodnej 30 dňovej lehoty s uvedením dôvodov.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(3) Reklamácia vo veci prešetrenia faktúry nemá odkladný účinok na zaplatenie sumy za poskytnuté verejné služby. Ak suma presiahne trojnásobok priemerného rozsahu využívania verejnej služby za predchádzajúcich šesť mesiacov, je podnik povinný umožniť účastníkovi odklad zaplatenia časti sumy presahujúcej sumu za priemerný mesačný rozsah využívania </w:t>
      </w:r>
      <w:r w:rsidRPr="00E07BA9" w:rsidR="004943E3">
        <w:rPr>
          <w:rFonts w:ascii="Times New Roman" w:hAnsi="Times New Roman"/>
          <w:color w:val="auto"/>
        </w:rPr>
        <w:t xml:space="preserve">verejnej </w:t>
      </w:r>
      <w:r w:rsidRPr="00E07BA9">
        <w:rPr>
          <w:rFonts w:ascii="Times New Roman" w:hAnsi="Times New Roman"/>
          <w:color w:val="auto"/>
        </w:rPr>
        <w:t>služby počas predchádzajúcich šesť mesiacov, a to najneskôr do skončenia prešetrovania telekomunikačného zariadenia alebo umožniť účastníkovi zaplatenie časti sumy presahujúcej trojnásobok priemerného rozsahu využívania v najmenej troch mesačných splátkach. Ak je využívanie</w:t>
      </w:r>
      <w:r w:rsidRPr="00E07BA9" w:rsidR="00FF387A">
        <w:rPr>
          <w:rFonts w:ascii="Times New Roman" w:hAnsi="Times New Roman"/>
          <w:color w:val="auto"/>
        </w:rPr>
        <w:t xml:space="preserve"> verejnej</w:t>
      </w:r>
      <w:r w:rsidRPr="00E07BA9">
        <w:rPr>
          <w:rFonts w:ascii="Times New Roman" w:hAnsi="Times New Roman"/>
          <w:color w:val="auto"/>
        </w:rPr>
        <w:t xml:space="preserve"> služby kratšie ako šesť mesiacov, ale dlhšie ako jeden mesiac, vypočíta sa priemerný rozsah využívania </w:t>
      </w:r>
      <w:r w:rsidRPr="00E07BA9" w:rsidR="00FF387A">
        <w:rPr>
          <w:rFonts w:ascii="Times New Roman" w:hAnsi="Times New Roman"/>
          <w:color w:val="auto"/>
        </w:rPr>
        <w:t xml:space="preserve">verejnej </w:t>
      </w:r>
      <w:r w:rsidRPr="00E07BA9">
        <w:rPr>
          <w:rFonts w:ascii="Times New Roman" w:hAnsi="Times New Roman"/>
          <w:color w:val="auto"/>
        </w:rPr>
        <w:t xml:space="preserve">služby za celé obdobie využívania </w:t>
      </w:r>
      <w:r w:rsidRPr="00E07BA9" w:rsidR="004943E3">
        <w:rPr>
          <w:rFonts w:ascii="Times New Roman" w:hAnsi="Times New Roman"/>
          <w:color w:val="auto"/>
        </w:rPr>
        <w:t xml:space="preserve">verejnej </w:t>
      </w:r>
      <w:r w:rsidRPr="00E07BA9">
        <w:rPr>
          <w:rFonts w:ascii="Times New Roman" w:hAnsi="Times New Roman"/>
          <w:color w:val="auto"/>
        </w:rPr>
        <w:t>služby.</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(4) Ak sa na základe reklamácie zistí vada na telekomunikačnom zariadení, ktorá sa mohla prejaviť v neprospech účastníka, ale rozsah poskytnutej verejnej služby ani cenu za jej poskytnutie nemožno preukázateľne zistiť, účastník zaplatí cenu zodpovedajúcu cene za priemerný mesačný rozsah využívania verejnej služby za predchádzajúcich šesť mesiacov. Ak je využívanie </w:t>
      </w:r>
      <w:r w:rsidRPr="00E07BA9" w:rsidR="004943E3">
        <w:rPr>
          <w:rFonts w:ascii="Times New Roman" w:hAnsi="Times New Roman"/>
          <w:color w:val="auto"/>
        </w:rPr>
        <w:t xml:space="preserve">verejnej </w:t>
      </w:r>
      <w:r w:rsidRPr="00E07BA9">
        <w:rPr>
          <w:rFonts w:ascii="Times New Roman" w:hAnsi="Times New Roman"/>
          <w:color w:val="auto"/>
        </w:rPr>
        <w:t xml:space="preserve">služby kratšie ako šesť mesiacov, ale dlhšie ako jeden mesiac, vypočíta sa priemerný rozsah využívania </w:t>
      </w:r>
      <w:r w:rsidRPr="00E07BA9" w:rsidR="004943E3">
        <w:rPr>
          <w:rFonts w:ascii="Times New Roman" w:hAnsi="Times New Roman"/>
          <w:color w:val="auto"/>
        </w:rPr>
        <w:t xml:space="preserve">verejnej </w:t>
      </w:r>
      <w:r w:rsidRPr="00E07BA9">
        <w:rPr>
          <w:rFonts w:ascii="Times New Roman" w:hAnsi="Times New Roman"/>
          <w:color w:val="auto"/>
        </w:rPr>
        <w:t>služby za celé obdobie využívania služby.</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46</w:t>
      </w:r>
      <w:r w:rsidRPr="00E07BA9">
        <w:rPr>
          <w:rFonts w:ascii="Times New Roman" w:hAnsi="Times New Roman"/>
          <w:b/>
          <w:bCs/>
          <w:color w:val="auto"/>
        </w:rPr>
        <w:br/>
        <w:t>Kvalita služieb</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 Úrad </w:t>
      </w:r>
      <w:r w:rsidRPr="00E07BA9" w:rsidR="00C13263">
        <w:rPr>
          <w:rFonts w:ascii="Times New Roman" w:hAnsi="Times New Roman"/>
          <w:color w:val="auto"/>
        </w:rPr>
        <w:t>môže</w:t>
      </w:r>
      <w:r w:rsidRPr="00E07BA9">
        <w:rPr>
          <w:rFonts w:ascii="Times New Roman" w:hAnsi="Times New Roman"/>
          <w:color w:val="auto"/>
        </w:rPr>
        <w:t xml:space="preserve"> vo všeobecnom povolení podľa </w:t>
      </w:r>
      <w:r w:rsidRPr="00E07BA9" w:rsidR="00DD3CED">
        <w:rPr>
          <w:rFonts w:ascii="Times New Roman" w:hAnsi="Times New Roman"/>
          <w:color w:val="auto"/>
        </w:rPr>
        <w:t>§ 14</w:t>
      </w:r>
      <w:r w:rsidRPr="00E07BA9">
        <w:rPr>
          <w:rFonts w:ascii="Times New Roman" w:hAnsi="Times New Roman"/>
          <w:color w:val="auto"/>
        </w:rPr>
        <w:t xml:space="preserve"> ods. 2 písm. g) určiť </w:t>
      </w:r>
      <w:r w:rsidRPr="00E07BA9" w:rsidR="005328DA">
        <w:rPr>
          <w:rFonts w:ascii="Times New Roman" w:hAnsi="Times New Roman"/>
          <w:color w:val="auto"/>
        </w:rPr>
        <w:t>merateľné ukazovatele kvality verejných služieb pre koncových užívateľov a </w:t>
      </w:r>
      <w:r w:rsidRPr="00E07BA9">
        <w:rPr>
          <w:rFonts w:ascii="Times New Roman" w:hAnsi="Times New Roman"/>
          <w:color w:val="auto"/>
        </w:rPr>
        <w:t xml:space="preserve">obsah, formu a spôsob zverejnenia informácií o kvalitatívnych ukazovateľoch, vrátane mechanizmov osvedčovania kvality, aby zabezpečil pre koncových užívateľov, vrátane užívateľov so zdravotným postihnutím, prístup ku komplexným, porovnateľným, spoľahlivým a užívateľsky zrozumiteľným informáciám. </w:t>
      </w:r>
      <w:r w:rsidRPr="00E07BA9" w:rsidR="00554569">
        <w:rPr>
          <w:rFonts w:ascii="Times New Roman" w:hAnsi="Times New Roman"/>
          <w:color w:val="auto"/>
        </w:rPr>
        <w:t>Ak je to potrebné,</w:t>
      </w:r>
      <w:r w:rsidRPr="00E07BA9">
        <w:rPr>
          <w:rFonts w:ascii="Times New Roman" w:hAnsi="Times New Roman"/>
          <w:color w:val="auto"/>
        </w:rPr>
        <w:t xml:space="preserve"> môžu </w:t>
      </w:r>
      <w:r w:rsidRPr="00E07BA9" w:rsidR="00554569">
        <w:rPr>
          <w:rFonts w:ascii="Times New Roman" w:hAnsi="Times New Roman"/>
          <w:color w:val="auto"/>
        </w:rPr>
        <w:t xml:space="preserve">sa </w:t>
      </w:r>
      <w:r w:rsidRPr="00E07BA9">
        <w:rPr>
          <w:rFonts w:ascii="Times New Roman" w:hAnsi="Times New Roman"/>
          <w:color w:val="auto"/>
        </w:rPr>
        <w:t xml:space="preserve">použiť ukazovatele kvality podľa § </w:t>
      </w:r>
      <w:r w:rsidRPr="00E07BA9" w:rsidR="004C0756">
        <w:rPr>
          <w:rFonts w:ascii="Times New Roman" w:hAnsi="Times New Roman"/>
          <w:color w:val="auto"/>
        </w:rPr>
        <w:t xml:space="preserve">51 </w:t>
      </w:r>
      <w:r w:rsidRPr="00E07BA9">
        <w:rPr>
          <w:rFonts w:ascii="Times New Roman" w:hAnsi="Times New Roman"/>
          <w:color w:val="auto"/>
        </w:rPr>
        <w:t>ods. 1.</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(2) </w:t>
      </w:r>
      <w:r w:rsidRPr="00E07BA9" w:rsidR="00FF387A">
        <w:rPr>
          <w:rFonts w:ascii="Times New Roman" w:hAnsi="Times New Roman"/>
          <w:color w:val="auto"/>
        </w:rPr>
        <w:t xml:space="preserve">Úrad </w:t>
      </w:r>
      <w:r w:rsidRPr="00E07BA9" w:rsidR="00C13263">
        <w:rPr>
          <w:rFonts w:ascii="Times New Roman" w:hAnsi="Times New Roman"/>
          <w:color w:val="auto"/>
        </w:rPr>
        <w:t>môže</w:t>
      </w:r>
      <w:r w:rsidRPr="00E07BA9" w:rsidR="00FF387A">
        <w:rPr>
          <w:rFonts w:ascii="Times New Roman" w:hAnsi="Times New Roman"/>
          <w:color w:val="auto"/>
        </w:rPr>
        <w:t xml:space="preserve"> vo všeobecnom povolení podľa </w:t>
      </w:r>
      <w:r w:rsidRPr="00E07BA9" w:rsidR="00DD3CED">
        <w:rPr>
          <w:rFonts w:ascii="Times New Roman" w:hAnsi="Times New Roman"/>
          <w:color w:val="auto"/>
        </w:rPr>
        <w:t>§ 14</w:t>
      </w:r>
      <w:r w:rsidRPr="00E07BA9" w:rsidR="00FF387A">
        <w:rPr>
          <w:rFonts w:ascii="Times New Roman" w:hAnsi="Times New Roman"/>
          <w:color w:val="auto"/>
        </w:rPr>
        <w:t xml:space="preserve"> ods. 2 písm. g) určiť požiadavky na minimálnu kvalitu služby, ktoré je podnik povinný dodržiavať, a</w:t>
      </w:r>
      <w:r w:rsidRPr="00E07BA9">
        <w:rPr>
          <w:rFonts w:ascii="Times New Roman" w:hAnsi="Times New Roman"/>
          <w:color w:val="auto"/>
        </w:rPr>
        <w:t>by nedochádzalo k zhoršovaniu kvality služieb, obmedzovaniu alebo spomaľovaniu prevádzky v sieťach.</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(3) Pred </w:t>
      </w:r>
      <w:r w:rsidRPr="00E07BA9" w:rsidR="00FF387A">
        <w:rPr>
          <w:rFonts w:ascii="Times New Roman" w:hAnsi="Times New Roman"/>
          <w:color w:val="auto"/>
        </w:rPr>
        <w:t>určením</w:t>
      </w:r>
      <w:r w:rsidRPr="00E07BA9">
        <w:rPr>
          <w:rFonts w:ascii="Times New Roman" w:hAnsi="Times New Roman"/>
          <w:color w:val="auto"/>
        </w:rPr>
        <w:t xml:space="preserve"> požiadaviek na minimálnu kvalitu služby podľa odseku 2 úrad poskytne návrh požiadaviek spolu s odôvodnením Európskej komisii a</w:t>
      </w:r>
      <w:r w:rsidRPr="00E07BA9" w:rsidR="00830D91">
        <w:rPr>
          <w:rFonts w:ascii="Times New Roman" w:hAnsi="Times New Roman"/>
          <w:color w:val="auto"/>
        </w:rPr>
        <w:t xml:space="preserve"> orgánu </w:t>
      </w:r>
      <w:r w:rsidRPr="00E07BA9" w:rsidR="002E6F09">
        <w:rPr>
          <w:rFonts w:ascii="Times New Roman" w:hAnsi="Times New Roman"/>
          <w:color w:val="auto"/>
        </w:rPr>
        <w:t>európsk</w:t>
      </w:r>
      <w:r w:rsidRPr="00E07BA9" w:rsidR="00830D91">
        <w:rPr>
          <w:rFonts w:ascii="Times New Roman" w:hAnsi="Times New Roman"/>
          <w:color w:val="auto"/>
        </w:rPr>
        <w:t>ych</w:t>
      </w:r>
      <w:r w:rsidRPr="00E07BA9" w:rsidR="002E6F09">
        <w:rPr>
          <w:rFonts w:ascii="Times New Roman" w:hAnsi="Times New Roman"/>
          <w:color w:val="auto"/>
        </w:rPr>
        <w:t xml:space="preserve"> </w:t>
      </w:r>
      <w:r w:rsidRPr="00E07BA9" w:rsidR="00830D91">
        <w:rPr>
          <w:rFonts w:ascii="Times New Roman" w:hAnsi="Times New Roman"/>
          <w:color w:val="auto"/>
        </w:rPr>
        <w:t>regulátorov</w:t>
      </w:r>
      <w:r w:rsidRPr="00E07BA9">
        <w:rPr>
          <w:rFonts w:ascii="Times New Roman" w:hAnsi="Times New Roman"/>
          <w:color w:val="auto"/>
        </w:rPr>
        <w:t>. Úrad v</w:t>
      </w:r>
      <w:r w:rsidRPr="00E07BA9" w:rsidR="002C620E">
        <w:rPr>
          <w:rFonts w:ascii="Times New Roman" w:hAnsi="Times New Roman"/>
          <w:color w:val="auto"/>
        </w:rPr>
        <w:t> čo najväčšej</w:t>
      </w:r>
      <w:r w:rsidRPr="00E07BA9">
        <w:rPr>
          <w:rFonts w:ascii="Times New Roman" w:hAnsi="Times New Roman"/>
          <w:color w:val="auto"/>
        </w:rPr>
        <w:t xml:space="preserve"> možnej miere </w:t>
      </w:r>
      <w:r w:rsidRPr="00E07BA9" w:rsidR="00650F4B">
        <w:rPr>
          <w:rFonts w:ascii="Times New Roman" w:hAnsi="Times New Roman"/>
          <w:color w:val="auto"/>
        </w:rPr>
        <w:t xml:space="preserve">prihliadne na </w:t>
      </w:r>
      <w:r w:rsidRPr="00E07BA9">
        <w:rPr>
          <w:rFonts w:ascii="Times New Roman" w:hAnsi="Times New Roman"/>
          <w:color w:val="auto"/>
        </w:rPr>
        <w:t xml:space="preserve">pripomienky a odporúčania Európskej komisie. </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C13263">
        <w:rPr>
          <w:rFonts w:ascii="Times New Roman" w:hAnsi="Times New Roman"/>
          <w:b/>
          <w:bCs/>
          <w:color w:val="auto"/>
        </w:rPr>
        <w:t>4</w:t>
      </w:r>
      <w:r w:rsidRPr="00E07BA9" w:rsidR="004359C0">
        <w:rPr>
          <w:rFonts w:ascii="Times New Roman" w:hAnsi="Times New Roman"/>
          <w:b/>
          <w:bCs/>
          <w:color w:val="auto"/>
        </w:rPr>
        <w:t>7</w:t>
      </w:r>
      <w:r w:rsidRPr="00E07BA9">
        <w:rPr>
          <w:rFonts w:ascii="Times New Roman" w:hAnsi="Times New Roman"/>
          <w:b/>
          <w:bCs/>
          <w:color w:val="auto"/>
        </w:rPr>
        <w:br/>
        <w:t>Účtovníctvo niektorých podnikov a finančné správy</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 Podnik poskytujúci verejnú sieť alebo verejnú službu je povinný </w:t>
      </w:r>
      <w:r w:rsidRPr="00E07BA9" w:rsidR="00D27CF8">
        <w:rPr>
          <w:rFonts w:ascii="Times New Roman" w:hAnsi="Times New Roman"/>
          <w:color w:val="auto"/>
        </w:rPr>
        <w:t>viesť oddelene</w:t>
      </w:r>
      <w:r w:rsidRPr="00E07BA9">
        <w:rPr>
          <w:rFonts w:ascii="Times New Roman" w:hAnsi="Times New Roman"/>
          <w:color w:val="auto"/>
        </w:rPr>
        <w:t xml:space="preserve"> náklad</w:t>
      </w:r>
      <w:r w:rsidRPr="00E07BA9" w:rsidR="00D27CF8">
        <w:rPr>
          <w:rFonts w:ascii="Times New Roman" w:hAnsi="Times New Roman"/>
          <w:color w:val="auto"/>
        </w:rPr>
        <w:t>y</w:t>
      </w:r>
      <w:r w:rsidRPr="00E07BA9">
        <w:rPr>
          <w:rFonts w:ascii="Times New Roman" w:hAnsi="Times New Roman"/>
          <w:color w:val="auto"/>
        </w:rPr>
        <w:t xml:space="preserve"> a výnos</w:t>
      </w:r>
      <w:r w:rsidRPr="00E07BA9" w:rsidR="00D27CF8">
        <w:rPr>
          <w:rFonts w:ascii="Times New Roman" w:hAnsi="Times New Roman"/>
          <w:color w:val="auto"/>
        </w:rPr>
        <w:t>y</w:t>
      </w:r>
      <w:r w:rsidRPr="00E07BA9">
        <w:rPr>
          <w:rFonts w:ascii="Times New Roman" w:hAnsi="Times New Roman"/>
          <w:color w:val="auto"/>
        </w:rPr>
        <w:t xml:space="preserve"> z poskytovania sietí alebo služieb v rozsahu, ktorý je potrebný pre štrukturálne oddelený a právne nezávislý podnik, aby bolo možné identifikovať všetky časti nákladov a výnosov z týchto činností s príslušnými výpočtovými podkladmi a podrobnými metódami prepočtu vrátane podrobného rozpisu stálych aktív a štruktúrovaných nákladov, ak</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má v rámci </w:t>
      </w:r>
      <w:r w:rsidRPr="00E07BA9" w:rsidR="006A7144">
        <w:rPr>
          <w:rFonts w:ascii="Times New Roman" w:hAnsi="Times New Roman"/>
          <w:color w:val="auto"/>
        </w:rPr>
        <w:t>členských štátov</w:t>
      </w:r>
      <w:r w:rsidRPr="00E07BA9">
        <w:rPr>
          <w:rFonts w:ascii="Times New Roman" w:hAnsi="Times New Roman"/>
          <w:color w:val="auto"/>
        </w:rPr>
        <w:t xml:space="preserve"> osobitné alebo výhradné práva na poskytovanie služieb v iných oblastiach ako v oblasti elektronických komunikácií, </w:t>
      </w:r>
    </w:p>
    <w:p w:rsidR="006331B7" w:rsidRPr="00E07BA9">
      <w:pPr>
        <w:bidi w:val="0"/>
        <w:rPr>
          <w:rFonts w:ascii="Times New Roman" w:hAnsi="Times New Roman"/>
          <w:color w:val="auto"/>
        </w:rPr>
      </w:pPr>
      <w:r w:rsidRPr="00E07BA9">
        <w:rPr>
          <w:rFonts w:ascii="Times New Roman" w:hAnsi="Times New Roman"/>
          <w:color w:val="auto"/>
        </w:rPr>
        <w:t>b) jeho tržby za predchádzajúce účtovné obdobie z poskytovania sietí alebo služieb na celom úze</w:t>
      </w:r>
      <w:r w:rsidRPr="00E07BA9" w:rsidR="00A862CD">
        <w:rPr>
          <w:rFonts w:ascii="Times New Roman" w:hAnsi="Times New Roman"/>
          <w:color w:val="auto"/>
        </w:rPr>
        <w:t>mí Európskej únie sú minimálne 5</w:t>
      </w:r>
      <w:r w:rsidRPr="00E07BA9">
        <w:rPr>
          <w:rFonts w:ascii="Times New Roman" w:hAnsi="Times New Roman"/>
          <w:color w:val="auto"/>
        </w:rPr>
        <w:t>0 miliónov eur.</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(2) Podnik poskytujúci verejnú sieť alebo verejnú službu len na území Slovenskej republiky, ktorý podniká aj na inom trhu, ako je relevantný trh v oblasti elektronických komunikácií, je povinný </w:t>
      </w:r>
      <w:r w:rsidRPr="00E07BA9" w:rsidR="00EF2D40">
        <w:rPr>
          <w:rFonts w:ascii="Times New Roman" w:hAnsi="Times New Roman"/>
          <w:color w:val="auto"/>
        </w:rPr>
        <w:t>viesť oddelene náklady a výnosy</w:t>
      </w:r>
      <w:r w:rsidRPr="00E07BA9">
        <w:rPr>
          <w:rFonts w:ascii="Times New Roman" w:hAnsi="Times New Roman"/>
          <w:color w:val="auto"/>
        </w:rPr>
        <w:t xml:space="preserve"> z týchto iných činností, aby sa zamedzilo zvýhodňovaniu alebo znevýhodňovaniu niektorých služieb prerozdeľovaním nákladov a výnosov z iných činností a naopak.</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(3) Podnik poskytujúci verejnú sieť alebo verejnú službu, ktorý nie je povinný vykonávať nezávislý audit</w:t>
      </w:r>
      <w:r>
        <w:rPr>
          <w:rStyle w:val="FootnoteReference"/>
          <w:color w:val="auto"/>
          <w:rtl w:val="0"/>
        </w:rPr>
        <w:footnoteReference w:id="41"/>
      </w:r>
      <w:r w:rsidRPr="00E07BA9" w:rsidR="006A7144">
        <w:rPr>
          <w:rFonts w:ascii="Times New Roman" w:hAnsi="Times New Roman"/>
          <w:color w:val="auto"/>
        </w:rPr>
        <w:t>)</w:t>
      </w:r>
      <w:r w:rsidRPr="00E07BA9">
        <w:rPr>
          <w:rFonts w:ascii="Times New Roman" w:hAnsi="Times New Roman"/>
          <w:color w:val="auto"/>
        </w:rPr>
        <w:t xml:space="preserve">, je povinný úradu na požiadanie poskytnúť na nahliadnutie svoju účtovnú závierku. Úrad </w:t>
      </w:r>
      <w:r w:rsidRPr="00E07BA9" w:rsidR="005906FA">
        <w:rPr>
          <w:rFonts w:ascii="Times New Roman" w:hAnsi="Times New Roman"/>
          <w:color w:val="auto"/>
        </w:rPr>
        <w:t>môže</w:t>
      </w:r>
      <w:r w:rsidRPr="00E07BA9">
        <w:rPr>
          <w:rFonts w:ascii="Times New Roman" w:hAnsi="Times New Roman"/>
          <w:color w:val="auto"/>
        </w:rPr>
        <w:t xml:space="preserve"> túto účtovnú závierku preveriť a výsledok preverenia zverejniť.</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48</w:t>
      </w:r>
      <w:r w:rsidRPr="00E07BA9">
        <w:rPr>
          <w:rFonts w:ascii="Times New Roman" w:hAnsi="Times New Roman"/>
          <w:b/>
          <w:bCs/>
          <w:color w:val="auto"/>
        </w:rPr>
        <w:br/>
        <w:t>Prenositeľnosť čísla</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 Podnik je povinný zabezpečiť svojim účastníkom s telefónnymi číslami z národného číslovacieho plánu, ktorí o to požiadajú, aby si mohli ponechať svoje telefónne čísla nezávisle od podniku, ktorý službu poskytuje, v prípade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a) geografických čísel v rámci geograficky určenej číslovacej oblasti vymedzenej úradom na špecifickom mieste pripojenia účastníka a</w:t>
      </w:r>
    </w:p>
    <w:p w:rsidR="006331B7" w:rsidRPr="00E07BA9">
      <w:pPr>
        <w:bidi w:val="0"/>
        <w:rPr>
          <w:rFonts w:ascii="Times New Roman" w:hAnsi="Times New Roman"/>
          <w:color w:val="auto"/>
        </w:rPr>
      </w:pPr>
      <w:r w:rsidRPr="00E07BA9">
        <w:rPr>
          <w:rFonts w:ascii="Times New Roman" w:hAnsi="Times New Roman"/>
          <w:color w:val="auto"/>
        </w:rPr>
        <w:t>b) negeografických čísel na ktoromkoľvek mieste.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(2) Na prenositeľnosť čísla medzi pevnými a mobilnými verejnými sieťami sa odsek 1 nevzťahuje.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(3) </w:t>
      </w:r>
      <w:r w:rsidRPr="00E07BA9" w:rsidR="00A80FE1">
        <w:rPr>
          <w:rFonts w:ascii="Times New Roman" w:hAnsi="Times New Roman"/>
          <w:color w:val="auto"/>
        </w:rPr>
        <w:t>Podniky sú povinné navzájom účtovať ceny pri zabezpečení prenositeľnosti čísla tak, aby boli nákladovo orientované. Na účely zabezpečenia tejto povinnosti úrad môže vydať po konzultáciách podľa § 10 rozhodnutie o metóde kalkulácie cien podľa § 12 ods. 3 písm. c). Na základe tohto rozhodnutia je podnik povinný vypočítať a zverejniť ceny, ako aj ich odôvodnenie, do dvoch mesiacov od jeho zverejnenia vo vestníku; ustanovenia § 12 ods. 5 sa nepoužijú. Ak podnik požaduje od účastníkov priame platby za služby spojené s prenosom čísla, ceny týchto služieb nesmú spôsobovať nezáujem o ich využívanie. Na účely zabezpečenia tejto povinnosti úrad môže po konzultáciách podľa § 10 vydať rozhodnutie, ktorým sa určuje maximálna výška priamych platieb účastníkov za služby spojené s prenosom čísla. Toto rozhodnutie je záväzné pre všetky podniky a nadobúda účinnosť po uplynutí  30 dní od jeho zverejnenia vo vestníku.</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(4) Podnik je povinný preniesť a aktivovať číslo účastníkovi v čo najkratšom možnom čase; účastníkovi, ktorý uzatvoril zmluvu o prenose čísla do nového podniku, musí byť číslo aktivované do jedného pracovného dňa.</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(5) Podnik je povinný zabezpečiť počas procesu prenášania čísel na iný podnik, aby účastníkovi nebolo jeho číslo prenesené k inému podniku proti jeho vôli.</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(6) Podnik, ktorý počas procesu prenášania čísla spôsobil, že číslo bolo prenesené oneskorene alebo bolo prenesené k inému podniku proti vôli účastníka, je povinný poskytnúť účastníkovi kompenzáciu; právo na náhradu škody nie je týmto dotknuté.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(7) Podrobnosti týkajúce sa prenositeľnosti čísel, administratívneho postupu pri prenášaní čísel a kompenzácie podľa odseku 6, ustanoví všeobecne záväzný právny predpis, ktorý vydá úrad. </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49</w:t>
      </w:r>
      <w:r w:rsidRPr="00E07BA9">
        <w:rPr>
          <w:rFonts w:ascii="Times New Roman" w:hAnsi="Times New Roman"/>
          <w:b/>
          <w:bCs/>
          <w:color w:val="auto"/>
        </w:rPr>
        <w:br/>
        <w:t>Zriaďovanie a prevádzkovanie osobitných sietí</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 </w:t>
      </w:r>
      <w:r w:rsidRPr="00E07BA9" w:rsidR="00A93756">
        <w:rPr>
          <w:rFonts w:ascii="Times New Roman" w:hAnsi="Times New Roman"/>
          <w:color w:val="auto"/>
        </w:rPr>
        <w:t>Osobitná sieť j</w:t>
      </w:r>
      <w:r w:rsidRPr="00E07BA9">
        <w:rPr>
          <w:rFonts w:ascii="Times New Roman" w:hAnsi="Times New Roman"/>
          <w:color w:val="auto"/>
        </w:rPr>
        <w:t xml:space="preserve">e zriadená a prevádzkovaná </w:t>
      </w:r>
      <w:r w:rsidRPr="00E07BA9" w:rsidR="00074591">
        <w:rPr>
          <w:rFonts w:ascii="Times New Roman" w:hAnsi="Times New Roman"/>
          <w:color w:val="auto"/>
        </w:rPr>
        <w:t xml:space="preserve">na vojenské účely </w:t>
      </w:r>
      <w:r w:rsidRPr="00E07BA9">
        <w:rPr>
          <w:rFonts w:ascii="Times New Roman" w:hAnsi="Times New Roman"/>
          <w:color w:val="auto"/>
        </w:rPr>
        <w:t>iba pre určený okruh osôb</w:t>
      </w:r>
      <w:r w:rsidRPr="00E07BA9" w:rsidR="00A93756">
        <w:rPr>
          <w:rFonts w:ascii="Times New Roman" w:hAnsi="Times New Roman"/>
          <w:color w:val="auto"/>
        </w:rPr>
        <w:t>; osobitná sieť nie je verejná sieť</w:t>
      </w:r>
      <w:r w:rsidRPr="00E07BA9">
        <w:rPr>
          <w:rFonts w:ascii="Times New Roman" w:hAnsi="Times New Roman"/>
          <w:color w:val="auto"/>
        </w:rPr>
        <w:t>.</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(2) Právo zriaďovať a prevádzkovať osobitné siete má ministerstvo obrany, ministerstvo vnútra, Národný bezpečnostný úrad a Slovenská informačná služba.</w:t>
      </w:r>
    </w:p>
    <w:p w:rsidR="006331B7" w:rsidRPr="00E07BA9">
      <w:pPr>
        <w:bidi w:val="0"/>
        <w:rPr>
          <w:rFonts w:ascii="Times New Roman" w:hAnsi="Times New Roman"/>
          <w:color w:val="auto"/>
        </w:rPr>
      </w:pPr>
    </w:p>
    <w:p w:rsidR="00074591" w:rsidRPr="00E07BA9">
      <w:pPr>
        <w:bidi w:val="0"/>
        <w:rPr>
          <w:rFonts w:ascii="Times New Roman" w:hAnsi="Times New Roman"/>
          <w:color w:val="auto"/>
        </w:rPr>
      </w:pPr>
      <w:r w:rsidRPr="00E07BA9" w:rsidR="006331B7">
        <w:rPr>
          <w:rFonts w:ascii="Times New Roman" w:hAnsi="Times New Roman"/>
          <w:color w:val="auto"/>
        </w:rPr>
        <w:t xml:space="preserve">(3) </w:t>
      </w:r>
      <w:r w:rsidRPr="00E07BA9">
        <w:rPr>
          <w:rFonts w:ascii="Times New Roman" w:hAnsi="Times New Roman"/>
          <w:color w:val="auto"/>
        </w:rPr>
        <w:t xml:space="preserve">Využitie frekvenčného spektra vymedzeného v národnej tabuľke frekvenčného spektra pre </w:t>
      </w:r>
      <w:r w:rsidRPr="00E07BA9" w:rsidR="00B911DA">
        <w:rPr>
          <w:rFonts w:ascii="Times New Roman" w:hAnsi="Times New Roman"/>
          <w:color w:val="auto"/>
        </w:rPr>
        <w:t>vojenské účely</w:t>
      </w:r>
      <w:r w:rsidRPr="00E07BA9">
        <w:rPr>
          <w:rFonts w:ascii="Times New Roman" w:hAnsi="Times New Roman"/>
          <w:color w:val="auto"/>
        </w:rPr>
        <w:t xml:space="preserve"> plánuje ministerstvo obrany.</w:t>
      </w:r>
    </w:p>
    <w:p w:rsidR="00074591" w:rsidRPr="00E07BA9">
      <w:pPr>
        <w:bidi w:val="0"/>
        <w:rPr>
          <w:rFonts w:ascii="Times New Roman" w:hAnsi="Times New Roman"/>
          <w:color w:val="auto"/>
        </w:rPr>
      </w:pPr>
    </w:p>
    <w:p w:rsidR="006331B7" w:rsidRPr="00E07BA9">
      <w:pPr>
        <w:bidi w:val="0"/>
        <w:rPr>
          <w:rFonts w:ascii="Times New Roman" w:hAnsi="Times New Roman"/>
          <w:color w:val="auto"/>
        </w:rPr>
      </w:pPr>
      <w:r w:rsidRPr="00E07BA9" w:rsidR="00074591">
        <w:rPr>
          <w:rFonts w:ascii="Times New Roman" w:hAnsi="Times New Roman"/>
          <w:color w:val="auto"/>
        </w:rPr>
        <w:t xml:space="preserve">(4) </w:t>
      </w:r>
      <w:r w:rsidRPr="00E07BA9">
        <w:rPr>
          <w:rFonts w:ascii="Times New Roman" w:hAnsi="Times New Roman"/>
          <w:color w:val="auto"/>
        </w:rPr>
        <w:t>Prevádzkovatelia osobitných sietí nesmú poskytovať verejné služby, ani umožniť poskytovanie takýchto služieb prostredníctvom osobitných sietí tretím osobám.</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sidR="00074591">
        <w:rPr>
          <w:rFonts w:ascii="Times New Roman" w:hAnsi="Times New Roman"/>
          <w:color w:val="auto"/>
        </w:rPr>
        <w:t xml:space="preserve">(5) </w:t>
      </w:r>
      <w:r w:rsidRPr="00E07BA9">
        <w:rPr>
          <w:rFonts w:ascii="Times New Roman" w:hAnsi="Times New Roman"/>
          <w:color w:val="auto"/>
        </w:rPr>
        <w:t>Pripojenie osobitnej siete na verejnú sieť sa uskutoční, ak je to v dôležitom záujme štátu, na základe žiadosti prevádzkovateľa osobitnej siete. Prevádzkovateľ verejnej siete je povinný odôvodnenej žiadosti vyhovieť, ak je to technicky uskutočniteľné.</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(6) Na osobitné siete a ich telekomunikačné zariadenia sa vzťahujú </w:t>
      </w:r>
      <w:r w:rsidRPr="00E07BA9" w:rsidR="006D3C60">
        <w:rPr>
          <w:rFonts w:ascii="Times New Roman" w:hAnsi="Times New Roman"/>
          <w:color w:val="auto"/>
        </w:rPr>
        <w:t>§</w:t>
      </w:r>
      <w:r w:rsidRPr="00E07BA9">
        <w:rPr>
          <w:rFonts w:ascii="Times New Roman" w:hAnsi="Times New Roman"/>
          <w:color w:val="auto"/>
        </w:rPr>
        <w:t xml:space="preserve"> </w:t>
      </w:r>
      <w:r w:rsidRPr="00E07BA9" w:rsidR="007A2277">
        <w:rPr>
          <w:rFonts w:ascii="Times New Roman" w:hAnsi="Times New Roman"/>
          <w:color w:val="auto"/>
        </w:rPr>
        <w:t xml:space="preserve">66 </w:t>
      </w:r>
      <w:r w:rsidRPr="00E07BA9" w:rsidR="000B5C2F">
        <w:rPr>
          <w:rFonts w:ascii="Times New Roman" w:hAnsi="Times New Roman"/>
          <w:color w:val="auto"/>
        </w:rPr>
        <w:t>až 6</w:t>
      </w:r>
      <w:r w:rsidRPr="00E07BA9" w:rsidR="007A2277">
        <w:rPr>
          <w:rFonts w:ascii="Times New Roman" w:hAnsi="Times New Roman"/>
          <w:color w:val="auto"/>
        </w:rPr>
        <w:t>8</w:t>
      </w:r>
      <w:r w:rsidRPr="00E07BA9">
        <w:rPr>
          <w:rFonts w:ascii="Times New Roman" w:hAnsi="Times New Roman"/>
          <w:color w:val="auto"/>
        </w:rPr>
        <w:t>.</w:t>
      </w:r>
    </w:p>
    <w:p w:rsidR="006331B7" w:rsidRPr="00E07BA9">
      <w:pPr>
        <w:bidi w:val="0"/>
        <w:rPr>
          <w:rFonts w:ascii="Times New Roman" w:hAnsi="Times New Roman"/>
          <w:color w:val="auto"/>
        </w:rPr>
      </w:pPr>
    </w:p>
    <w:p w:rsidR="006331B7" w:rsidRPr="00E07BA9">
      <w:pPr>
        <w:bidi w:val="0"/>
        <w:jc w:val="center"/>
        <w:outlineLvl w:val="0"/>
        <w:rPr>
          <w:rFonts w:ascii="Times New Roman" w:hAnsi="Times New Roman"/>
          <w:b/>
          <w:bCs/>
          <w:color w:val="auto"/>
        </w:rPr>
      </w:pPr>
      <w:r w:rsidRPr="00E07BA9">
        <w:rPr>
          <w:rFonts w:ascii="Times New Roman" w:hAnsi="Times New Roman"/>
          <w:b/>
          <w:bCs/>
          <w:color w:val="auto"/>
        </w:rPr>
        <w:t>DRUHÁ HLAVA</w:t>
      </w:r>
    </w:p>
    <w:p w:rsidR="006331B7" w:rsidRPr="00E07BA9">
      <w:pPr>
        <w:bidi w:val="0"/>
        <w:jc w:val="center"/>
        <w:outlineLvl w:val="0"/>
        <w:rPr>
          <w:rFonts w:ascii="Times New Roman" w:hAnsi="Times New Roman"/>
          <w:b/>
          <w:bCs/>
          <w:color w:val="auto"/>
        </w:rPr>
      </w:pPr>
      <w:r w:rsidRPr="00E07BA9">
        <w:rPr>
          <w:rFonts w:ascii="Times New Roman" w:hAnsi="Times New Roman"/>
          <w:b/>
          <w:bCs/>
          <w:color w:val="auto"/>
        </w:rPr>
        <w:t>UNIVERZÁLNA SLUŽBA</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50</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 Univerzálna služba je minimálny súbor služieb, ktoré sú dostupné v určenej kvalite na celom území </w:t>
      </w:r>
      <w:r w:rsidRPr="00E07BA9" w:rsidR="00BD5AB3">
        <w:rPr>
          <w:rFonts w:ascii="Times New Roman" w:hAnsi="Times New Roman"/>
          <w:color w:val="auto"/>
        </w:rPr>
        <w:t xml:space="preserve">Slovenskej republiky </w:t>
      </w:r>
      <w:r w:rsidRPr="00E07BA9">
        <w:rPr>
          <w:rFonts w:ascii="Times New Roman" w:hAnsi="Times New Roman"/>
          <w:color w:val="auto"/>
        </w:rPr>
        <w:t xml:space="preserve">všetkým koncovým užívateľom bez ohľadu na ich geografickú polohu a za prijateľnú cenu, ktorou je cena </w:t>
      </w:r>
      <w:r w:rsidRPr="00E07BA9" w:rsidR="002D1761">
        <w:rPr>
          <w:rFonts w:ascii="Times New Roman" w:hAnsi="Times New Roman"/>
          <w:color w:val="auto"/>
        </w:rPr>
        <w:t xml:space="preserve">prihliadajúca na </w:t>
      </w:r>
      <w:r w:rsidRPr="00E07BA9">
        <w:rPr>
          <w:rFonts w:ascii="Times New Roman" w:hAnsi="Times New Roman"/>
          <w:color w:val="auto"/>
        </w:rPr>
        <w:t>úroveň spotrebiteľských cien a príjmy obyvateľov.</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(2) Predmetom univerzálnej služby </w:t>
      </w:r>
      <w:r w:rsidRPr="00E07BA9" w:rsidR="00BD5AB3">
        <w:rPr>
          <w:rFonts w:ascii="Times New Roman" w:hAnsi="Times New Roman"/>
          <w:color w:val="auto"/>
        </w:rPr>
        <w:t>je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a) vyhovieť všetkým primeraným požiadavkám na jedno pripojenie k verejnej sieti na pevnom mieste; toto pripojenie musí umožniť podporu hlasovej, telefaxovej a dátovej komunikácie s rýchlosťou prenosu, ktorá je dostatočná na to, aby umožnila funkčný prístup k internetu pri</w:t>
      </w:r>
      <w:r w:rsidRPr="00E07BA9" w:rsidR="00A86F95">
        <w:rPr>
          <w:rFonts w:ascii="Times New Roman" w:hAnsi="Times New Roman"/>
          <w:color w:val="auto"/>
        </w:rPr>
        <w:t>hliadajúc na</w:t>
      </w:r>
      <w:r w:rsidRPr="00E07BA9">
        <w:rPr>
          <w:rFonts w:ascii="Times New Roman" w:hAnsi="Times New Roman"/>
          <w:color w:val="auto"/>
        </w:rPr>
        <w:t xml:space="preserve"> technick</w:t>
      </w:r>
      <w:r w:rsidRPr="00E07BA9" w:rsidR="00A86F95">
        <w:rPr>
          <w:rFonts w:ascii="Times New Roman" w:hAnsi="Times New Roman"/>
          <w:color w:val="auto"/>
        </w:rPr>
        <w:t>ú</w:t>
      </w:r>
      <w:r w:rsidRPr="00E07BA9">
        <w:rPr>
          <w:rFonts w:ascii="Times New Roman" w:hAnsi="Times New Roman"/>
          <w:color w:val="auto"/>
        </w:rPr>
        <w:t xml:space="preserve"> </w:t>
      </w:r>
      <w:r w:rsidRPr="00E07BA9" w:rsidR="00A86F95">
        <w:rPr>
          <w:rFonts w:ascii="Times New Roman" w:hAnsi="Times New Roman"/>
          <w:color w:val="auto"/>
        </w:rPr>
        <w:t xml:space="preserve">uskutočniteľnosť </w:t>
      </w:r>
      <w:r w:rsidRPr="00E07BA9">
        <w:rPr>
          <w:rFonts w:ascii="Times New Roman" w:hAnsi="Times New Roman"/>
          <w:color w:val="auto"/>
        </w:rPr>
        <w:t xml:space="preserve">a </w:t>
      </w:r>
      <w:r w:rsidRPr="00E07BA9" w:rsidR="00A86F95">
        <w:rPr>
          <w:rFonts w:ascii="Times New Roman" w:hAnsi="Times New Roman"/>
          <w:color w:val="auto"/>
        </w:rPr>
        <w:t xml:space="preserve">prevládajúce technológie používané </w:t>
      </w:r>
      <w:r w:rsidRPr="00E07BA9">
        <w:rPr>
          <w:rFonts w:ascii="Times New Roman" w:hAnsi="Times New Roman"/>
          <w:color w:val="auto"/>
        </w:rPr>
        <w:t xml:space="preserve">väčšinou účastníkov, </w:t>
      </w:r>
    </w:p>
    <w:p w:rsidR="006331B7" w:rsidRPr="00E07BA9">
      <w:pPr>
        <w:bidi w:val="0"/>
        <w:rPr>
          <w:rFonts w:ascii="Times New Roman" w:hAnsi="Times New Roman"/>
          <w:color w:val="auto"/>
        </w:rPr>
      </w:pPr>
      <w:r w:rsidRPr="00E07BA9">
        <w:rPr>
          <w:rFonts w:ascii="Times New Roman" w:hAnsi="Times New Roman"/>
          <w:color w:val="auto"/>
        </w:rPr>
        <w:t>b) vyhovieť všetkým primeraným požiadavkám na poskytnutie verejnej telefónnej služby v rámci sieťového pripojenia podľa písmena a),</w:t>
      </w:r>
    </w:p>
    <w:p w:rsidR="006331B7" w:rsidRPr="00E07BA9">
      <w:pPr>
        <w:pStyle w:val="Point1"/>
        <w:bidi w:val="0"/>
        <w:spacing w:before="0" w:after="0" w:line="240" w:lineRule="auto"/>
        <w:ind w:left="0" w:firstLine="0"/>
        <w:rPr>
          <w:rFonts w:ascii="Times New Roman" w:hAnsi="Times New Roman"/>
        </w:rPr>
      </w:pPr>
      <w:r w:rsidRPr="00E07BA9">
        <w:rPr>
          <w:rFonts w:ascii="Times New Roman" w:hAnsi="Times New Roman"/>
        </w:rPr>
        <w:t>c) vydať a sprístupniť úplný telefónny zoznam, pravidelne aktualizovaný aspoň raz za rok, v elektronickej a v tlačenej forme</w:t>
      </w:r>
      <w:r w:rsidRPr="00E07BA9" w:rsidR="00DE49EC">
        <w:rPr>
          <w:rFonts w:ascii="Times New Roman" w:hAnsi="Times New Roman"/>
        </w:rPr>
        <w:t xml:space="preserve"> alebo v elektronickej forme alebo v tlačenej forme</w:t>
      </w:r>
      <w:r w:rsidRPr="00E07BA9">
        <w:rPr>
          <w:rFonts w:ascii="Times New Roman" w:hAnsi="Times New Roman"/>
        </w:rPr>
        <w:t xml:space="preserve">; úplný telefónny zoznam obsahuje údaje o všetkých účastníkoch verejných telefónnych služieb okrem tých, ktorí požiadali o nezverejnenie svojich osobných údajov podľa § </w:t>
      </w:r>
      <w:r w:rsidRPr="00E07BA9" w:rsidR="007A2277">
        <w:rPr>
          <w:rFonts w:ascii="Times New Roman" w:hAnsi="Times New Roman"/>
        </w:rPr>
        <w:t xml:space="preserve">59 </w:t>
      </w:r>
      <w:r w:rsidRPr="00E07BA9">
        <w:rPr>
          <w:rFonts w:ascii="Times New Roman" w:hAnsi="Times New Roman"/>
        </w:rPr>
        <w:t xml:space="preserve">ods. 2. </w:t>
      </w:r>
    </w:p>
    <w:p w:rsidR="006331B7" w:rsidRPr="00E07BA9">
      <w:pPr>
        <w:pStyle w:val="Point1"/>
        <w:bidi w:val="0"/>
        <w:spacing w:before="0" w:after="0" w:line="240" w:lineRule="auto"/>
        <w:ind w:left="0" w:firstLine="0"/>
        <w:rPr>
          <w:rFonts w:ascii="Times New Roman" w:hAnsi="Times New Roman"/>
        </w:rPr>
      </w:pPr>
      <w:r w:rsidRPr="00E07BA9">
        <w:rPr>
          <w:rFonts w:ascii="Times New Roman" w:hAnsi="Times New Roman"/>
        </w:rPr>
        <w:t>d) zabezpeč</w:t>
      </w:r>
      <w:r w:rsidRPr="00E07BA9" w:rsidR="00316A2B">
        <w:rPr>
          <w:rFonts w:ascii="Times New Roman" w:hAnsi="Times New Roman"/>
        </w:rPr>
        <w:t>iť</w:t>
      </w:r>
      <w:r w:rsidRPr="00E07BA9">
        <w:rPr>
          <w:rFonts w:ascii="Times New Roman" w:hAnsi="Times New Roman"/>
        </w:rPr>
        <w:t xml:space="preserve"> primeran</w:t>
      </w:r>
      <w:r w:rsidRPr="00E07BA9" w:rsidR="00316A2B">
        <w:rPr>
          <w:rFonts w:ascii="Times New Roman" w:hAnsi="Times New Roman"/>
        </w:rPr>
        <w:t>ú</w:t>
      </w:r>
      <w:r w:rsidRPr="00E07BA9">
        <w:rPr>
          <w:rFonts w:ascii="Times New Roman" w:hAnsi="Times New Roman"/>
        </w:rPr>
        <w:t xml:space="preserve"> dostupnos</w:t>
      </w:r>
      <w:r w:rsidRPr="00E07BA9" w:rsidR="00316A2B">
        <w:rPr>
          <w:rFonts w:ascii="Times New Roman" w:hAnsi="Times New Roman"/>
        </w:rPr>
        <w:t>ť</w:t>
      </w:r>
      <w:r w:rsidRPr="00E07BA9">
        <w:rPr>
          <w:rFonts w:ascii="Times New Roman" w:hAnsi="Times New Roman"/>
        </w:rPr>
        <w:t xml:space="preserve"> verejných telefónnych automatov alebo iných verejných telefónnych prístupových bodov, vrátane poskytovania služieb tiesňových volaní z verejných telefónnych automatov s použitím jednotného európskeho tiesňového čísla „112" a iných národných čísel tiesňového</w:t>
      </w:r>
      <w:r w:rsidRPr="00E07BA9" w:rsidR="00B961B6">
        <w:rPr>
          <w:rFonts w:ascii="Times New Roman" w:hAnsi="Times New Roman"/>
        </w:rPr>
        <w:t xml:space="preserve"> </w:t>
      </w:r>
      <w:r w:rsidRPr="00E07BA9">
        <w:rPr>
          <w:rFonts w:ascii="Times New Roman" w:hAnsi="Times New Roman"/>
        </w:rPr>
        <w:t>volania, bezplatne a bez použitia platobných prostriedkov,</w:t>
      </w:r>
    </w:p>
    <w:p w:rsidR="006331B7" w:rsidRPr="00E07BA9">
      <w:pPr>
        <w:bidi w:val="0"/>
        <w:rPr>
          <w:rFonts w:ascii="Times New Roman" w:hAnsi="Times New Roman"/>
          <w:color w:val="auto"/>
        </w:rPr>
      </w:pPr>
      <w:r w:rsidRPr="00E07BA9">
        <w:rPr>
          <w:rFonts w:ascii="Times New Roman" w:hAnsi="Times New Roman"/>
          <w:color w:val="auto"/>
        </w:rPr>
        <w:t>e) poskytova</w:t>
      </w:r>
      <w:r w:rsidRPr="00E07BA9" w:rsidR="00316A2B">
        <w:rPr>
          <w:rFonts w:ascii="Times New Roman" w:hAnsi="Times New Roman"/>
          <w:color w:val="auto"/>
        </w:rPr>
        <w:t>ť</w:t>
      </w:r>
      <w:r w:rsidRPr="00E07BA9">
        <w:rPr>
          <w:rFonts w:ascii="Times New Roman" w:hAnsi="Times New Roman"/>
          <w:color w:val="auto"/>
        </w:rPr>
        <w:t xml:space="preserve"> aspoň jedn</w:t>
      </w:r>
      <w:r w:rsidRPr="00E07BA9" w:rsidR="00316A2B">
        <w:rPr>
          <w:rFonts w:ascii="Times New Roman" w:hAnsi="Times New Roman"/>
          <w:color w:val="auto"/>
        </w:rPr>
        <w:t>u</w:t>
      </w:r>
      <w:r w:rsidRPr="00E07BA9">
        <w:rPr>
          <w:rFonts w:ascii="Times New Roman" w:hAnsi="Times New Roman"/>
          <w:color w:val="auto"/>
        </w:rPr>
        <w:t xml:space="preserve"> úpln</w:t>
      </w:r>
      <w:r w:rsidRPr="00E07BA9" w:rsidR="00316A2B">
        <w:rPr>
          <w:rFonts w:ascii="Times New Roman" w:hAnsi="Times New Roman"/>
          <w:color w:val="auto"/>
        </w:rPr>
        <w:t>ú</w:t>
      </w:r>
      <w:r w:rsidRPr="00E07BA9">
        <w:rPr>
          <w:rFonts w:ascii="Times New Roman" w:hAnsi="Times New Roman"/>
          <w:color w:val="auto"/>
        </w:rPr>
        <w:t xml:space="preserve"> informačn</w:t>
      </w:r>
      <w:r w:rsidRPr="00E07BA9" w:rsidR="00316A2B">
        <w:rPr>
          <w:rFonts w:ascii="Times New Roman" w:hAnsi="Times New Roman"/>
          <w:color w:val="auto"/>
        </w:rPr>
        <w:t>ú</w:t>
      </w:r>
      <w:r w:rsidRPr="00E07BA9">
        <w:rPr>
          <w:rFonts w:ascii="Times New Roman" w:hAnsi="Times New Roman"/>
          <w:color w:val="auto"/>
        </w:rPr>
        <w:t xml:space="preserve"> služb</w:t>
      </w:r>
      <w:r w:rsidRPr="00E07BA9" w:rsidR="00316A2B">
        <w:rPr>
          <w:rFonts w:ascii="Times New Roman" w:hAnsi="Times New Roman"/>
          <w:color w:val="auto"/>
        </w:rPr>
        <w:t>u</w:t>
      </w:r>
      <w:r w:rsidRPr="00E07BA9">
        <w:rPr>
          <w:rFonts w:ascii="Times New Roman" w:hAnsi="Times New Roman"/>
          <w:color w:val="auto"/>
        </w:rPr>
        <w:t xml:space="preserve"> o telefónnych číslach pre koncových užívateľov, vrátane koncových užívateľov verejných telefónnych automatov, </w:t>
      </w:r>
    </w:p>
    <w:p w:rsidR="006331B7" w:rsidRPr="00E07BA9">
      <w:pPr>
        <w:bidi w:val="0"/>
        <w:rPr>
          <w:rFonts w:ascii="Times New Roman" w:hAnsi="Times New Roman"/>
          <w:color w:val="auto"/>
        </w:rPr>
      </w:pPr>
      <w:r w:rsidRPr="00E07BA9">
        <w:rPr>
          <w:rFonts w:ascii="Times New Roman" w:hAnsi="Times New Roman"/>
          <w:color w:val="auto"/>
        </w:rPr>
        <w:t>f) zabezpeč</w:t>
      </w:r>
      <w:r w:rsidRPr="00E07BA9" w:rsidR="00316A2B">
        <w:rPr>
          <w:rFonts w:ascii="Times New Roman" w:hAnsi="Times New Roman"/>
          <w:color w:val="auto"/>
        </w:rPr>
        <w:t>iť</w:t>
      </w:r>
      <w:r w:rsidRPr="00E07BA9">
        <w:rPr>
          <w:rFonts w:ascii="Times New Roman" w:hAnsi="Times New Roman"/>
          <w:color w:val="auto"/>
        </w:rPr>
        <w:t xml:space="preserve"> rovnocenn</w:t>
      </w:r>
      <w:r w:rsidRPr="00E07BA9" w:rsidR="00316A2B">
        <w:rPr>
          <w:rFonts w:ascii="Times New Roman" w:hAnsi="Times New Roman"/>
          <w:color w:val="auto"/>
        </w:rPr>
        <w:t>ý</w:t>
      </w:r>
      <w:r w:rsidRPr="00E07BA9">
        <w:rPr>
          <w:rFonts w:ascii="Times New Roman" w:hAnsi="Times New Roman"/>
          <w:color w:val="auto"/>
        </w:rPr>
        <w:t xml:space="preserve"> prístup k verejným telefónnym službám a rovnocenn</w:t>
      </w:r>
      <w:r w:rsidRPr="00E07BA9" w:rsidR="00316A2B">
        <w:rPr>
          <w:rFonts w:ascii="Times New Roman" w:hAnsi="Times New Roman"/>
          <w:color w:val="auto"/>
        </w:rPr>
        <w:t>ú</w:t>
      </w:r>
      <w:r w:rsidRPr="00E07BA9">
        <w:rPr>
          <w:rFonts w:ascii="Times New Roman" w:hAnsi="Times New Roman"/>
          <w:color w:val="auto"/>
        </w:rPr>
        <w:t xml:space="preserve"> dostupnos</w:t>
      </w:r>
      <w:r w:rsidRPr="00E07BA9" w:rsidR="00316A2B">
        <w:rPr>
          <w:rFonts w:ascii="Times New Roman" w:hAnsi="Times New Roman"/>
          <w:color w:val="auto"/>
        </w:rPr>
        <w:t>ť</w:t>
      </w:r>
      <w:r w:rsidRPr="00E07BA9">
        <w:rPr>
          <w:rFonts w:ascii="Times New Roman" w:hAnsi="Times New Roman"/>
          <w:color w:val="auto"/>
        </w:rPr>
        <w:t xml:space="preserve"> služieb podľa písmen </w:t>
      </w:r>
      <w:r w:rsidRPr="00E07BA9" w:rsidR="00D7776E">
        <w:rPr>
          <w:rFonts w:ascii="Times New Roman" w:hAnsi="Times New Roman"/>
          <w:color w:val="auto"/>
        </w:rPr>
        <w:t xml:space="preserve">b), </w:t>
      </w:r>
      <w:r w:rsidRPr="00E07BA9">
        <w:rPr>
          <w:rFonts w:ascii="Times New Roman" w:hAnsi="Times New Roman"/>
          <w:color w:val="auto"/>
        </w:rPr>
        <w:t>c), a e), aké majú ostatní koncoví užívatelia, vrátane možnosti výberu podnikov pre užívateľov so zdravotným postihnutím</w:t>
      </w:r>
      <w:r w:rsidRPr="00E07BA9" w:rsidR="00FF1301">
        <w:rPr>
          <w:rFonts w:ascii="Times New Roman" w:hAnsi="Times New Roman"/>
          <w:color w:val="auto"/>
          <w:vertAlign w:val="superscript"/>
        </w:rPr>
        <w:t>19)</w:t>
      </w:r>
      <w:r w:rsidRPr="00E07BA9">
        <w:rPr>
          <w:rFonts w:ascii="Times New Roman" w:hAnsi="Times New Roman"/>
          <w:color w:val="auto"/>
        </w:rPr>
        <w:t>.</w:t>
      </w:r>
    </w:p>
    <w:p w:rsidR="006331B7" w:rsidRPr="00E07BA9">
      <w:pPr>
        <w:bidi w:val="0"/>
        <w:rPr>
          <w:rFonts w:ascii="Times New Roman" w:hAnsi="Times New Roman"/>
          <w:color w:val="auto"/>
        </w:rPr>
      </w:pPr>
    </w:p>
    <w:p w:rsidR="006331B7" w:rsidRPr="00E07BA9">
      <w:pPr>
        <w:bidi w:val="0"/>
        <w:rPr>
          <w:rFonts w:ascii="Times New Roman" w:hAnsi="Times New Roman"/>
          <w:color w:val="auto"/>
          <w:sz w:val="20"/>
          <w:szCs w:val="20"/>
        </w:rPr>
      </w:pPr>
      <w:r w:rsidRPr="00E07BA9">
        <w:rPr>
          <w:rFonts w:ascii="Times New Roman" w:hAnsi="Times New Roman"/>
          <w:color w:val="auto"/>
        </w:rPr>
        <w:t xml:space="preserve">(3) Úrad určí na základe výsledku konzultácií podľa § </w:t>
      </w:r>
      <w:r w:rsidRPr="00E07BA9" w:rsidR="00DD3CED">
        <w:rPr>
          <w:rFonts w:ascii="Times New Roman" w:hAnsi="Times New Roman"/>
          <w:color w:val="auto"/>
        </w:rPr>
        <w:t xml:space="preserve">10 </w:t>
      </w:r>
      <w:r w:rsidRPr="00E07BA9">
        <w:rPr>
          <w:rFonts w:ascii="Times New Roman" w:hAnsi="Times New Roman"/>
          <w:color w:val="auto"/>
        </w:rPr>
        <w:t xml:space="preserve">jeden alebo viac podnikov na poskytovanie univerzálnej služby a uloží im povinnosti podľa odseku 2 tak, aby bolo pokryté celé územie </w:t>
      </w:r>
      <w:r w:rsidRPr="00E07BA9" w:rsidR="00BD5AB3">
        <w:rPr>
          <w:rFonts w:ascii="Times New Roman" w:hAnsi="Times New Roman"/>
          <w:color w:val="auto"/>
        </w:rPr>
        <w:t>Slovenskej republiky</w:t>
      </w:r>
      <w:r w:rsidRPr="00E07BA9">
        <w:rPr>
          <w:rFonts w:ascii="Times New Roman" w:hAnsi="Times New Roman"/>
          <w:color w:val="auto"/>
        </w:rPr>
        <w:t xml:space="preserve">, pričom môže určiť rôzne podniky alebo skupinu podnikov, ktoré budú zabezpečovať len niektoré povinnosti univerzálnej služby, pokrývať rôzne časti územia </w:t>
      </w:r>
      <w:r w:rsidRPr="00E07BA9" w:rsidR="001F0571">
        <w:rPr>
          <w:rFonts w:ascii="Times New Roman" w:hAnsi="Times New Roman"/>
          <w:color w:val="auto"/>
        </w:rPr>
        <w:t xml:space="preserve">Slovenskej republiky </w:t>
      </w:r>
      <w:r w:rsidRPr="00E07BA9">
        <w:rPr>
          <w:rFonts w:ascii="Times New Roman" w:hAnsi="Times New Roman"/>
          <w:color w:val="auto"/>
        </w:rPr>
        <w:t xml:space="preserve">alebo zabezpečovať len niektoré povinnosti univerzálnej služby a pokrývať rôzne časti územia </w:t>
      </w:r>
      <w:r w:rsidRPr="00E07BA9" w:rsidR="00BD5AB3">
        <w:rPr>
          <w:rFonts w:ascii="Times New Roman" w:hAnsi="Times New Roman"/>
          <w:color w:val="auto"/>
        </w:rPr>
        <w:t>Slovenskej republiky</w:t>
      </w:r>
      <w:r w:rsidRPr="00E07BA9">
        <w:rPr>
          <w:rFonts w:ascii="Times New Roman" w:hAnsi="Times New Roman"/>
          <w:color w:val="auto"/>
        </w:rPr>
        <w:t xml:space="preserve">. Ak úrad zistí, že zariadenia alebo služby porovnateľné so zariadeniami alebo službami, ktoré sú predmetom univerzálnej služby, sú všeobecne dostupné, </w:t>
      </w:r>
      <w:r w:rsidRPr="00E07BA9" w:rsidR="00CB45B2">
        <w:rPr>
          <w:rFonts w:ascii="Times New Roman" w:hAnsi="Times New Roman"/>
          <w:color w:val="auto"/>
        </w:rPr>
        <w:t>nemusí uložiť</w:t>
      </w:r>
      <w:r w:rsidRPr="00E07BA9">
        <w:rPr>
          <w:rFonts w:ascii="Times New Roman" w:hAnsi="Times New Roman"/>
          <w:color w:val="auto"/>
        </w:rPr>
        <w:t xml:space="preserve"> príslušnú povinnosť podľa odseku 2 na celom území alebo na časti územia </w:t>
      </w:r>
      <w:r w:rsidRPr="00E07BA9" w:rsidR="00BD5AB3">
        <w:rPr>
          <w:rFonts w:ascii="Times New Roman" w:hAnsi="Times New Roman"/>
          <w:color w:val="auto"/>
        </w:rPr>
        <w:t>Slovenskej republiky</w:t>
      </w:r>
      <w:r w:rsidRPr="00E07BA9">
        <w:rPr>
          <w:rFonts w:ascii="Times New Roman" w:hAnsi="Times New Roman"/>
          <w:color w:val="auto"/>
        </w:rPr>
        <w:t>.</w:t>
      </w:r>
      <w:r w:rsidRPr="00E07BA9">
        <w:rPr>
          <w:rFonts w:ascii="Times New Roman" w:hAnsi="Times New Roman"/>
          <w:color w:val="auto"/>
          <w:sz w:val="20"/>
          <w:szCs w:val="20"/>
        </w:rPr>
        <w:t xml:space="preserve"> </w:t>
      </w:r>
    </w:p>
    <w:p w:rsidR="006331B7" w:rsidRPr="00E07BA9">
      <w:pPr>
        <w:bidi w:val="0"/>
        <w:rPr>
          <w:rFonts w:ascii="Times New Roman" w:hAnsi="Times New Roman"/>
          <w:color w:val="auto"/>
          <w:sz w:val="20"/>
          <w:szCs w:val="20"/>
        </w:rPr>
      </w:pPr>
    </w:p>
    <w:p w:rsidR="006331B7" w:rsidRPr="00E07BA9">
      <w:pPr>
        <w:bidi w:val="0"/>
        <w:rPr>
          <w:rFonts w:ascii="Times New Roman" w:hAnsi="Times New Roman"/>
          <w:color w:val="auto"/>
        </w:rPr>
      </w:pPr>
      <w:r w:rsidRPr="00E07BA9">
        <w:rPr>
          <w:rFonts w:ascii="Times New Roman" w:hAnsi="Times New Roman"/>
          <w:color w:val="auto"/>
        </w:rPr>
        <w:t>(4) Úrad pri ukladaní povinnosti podľa ods</w:t>
      </w:r>
      <w:r w:rsidRPr="00E07BA9" w:rsidR="00B2141A">
        <w:rPr>
          <w:rFonts w:ascii="Times New Roman" w:hAnsi="Times New Roman"/>
          <w:color w:val="auto"/>
        </w:rPr>
        <w:t>eku</w:t>
      </w:r>
      <w:r w:rsidRPr="00E07BA9">
        <w:rPr>
          <w:rFonts w:ascii="Times New Roman" w:hAnsi="Times New Roman"/>
          <w:color w:val="auto"/>
        </w:rPr>
        <w:t xml:space="preserve"> 2 písm. f) posúdi všeobecnú potrebu a osobitné požiadavky na služby pre užívateľov so zdravotným postihnutím. Úrad môže uložiť povinnosť najmä</w:t>
      </w:r>
    </w:p>
    <w:p w:rsidR="006331B7" w:rsidRPr="00E07BA9" w:rsidP="00E52992">
      <w:pPr>
        <w:numPr>
          <w:numId w:val="13"/>
        </w:numPr>
        <w:tabs>
          <w:tab w:val="num" w:pos="360"/>
          <w:tab w:val="clear" w:pos="720"/>
        </w:tabs>
        <w:bidi w:val="0"/>
        <w:ind w:left="360"/>
        <w:rPr>
          <w:rFonts w:ascii="Times New Roman" w:hAnsi="Times New Roman"/>
          <w:color w:val="auto"/>
        </w:rPr>
      </w:pPr>
      <w:r w:rsidRPr="00E07BA9">
        <w:rPr>
          <w:rFonts w:ascii="Times New Roman" w:hAnsi="Times New Roman"/>
          <w:color w:val="auto"/>
        </w:rPr>
        <w:t xml:space="preserve">prenajať alebo predať, ak o to požiada užívateľ so zdravotným postihnutím, jedno špeciálne vybavené telekomunikačné koncové zariadenie primerané jeho zdravotnému postihnutiu za cenu štandardného telekomunikačného koncového zariadenia, </w:t>
      </w:r>
    </w:p>
    <w:p w:rsidR="006331B7" w:rsidRPr="00E07BA9" w:rsidP="00E52992">
      <w:pPr>
        <w:numPr>
          <w:numId w:val="13"/>
        </w:numPr>
        <w:tabs>
          <w:tab w:val="num" w:pos="360"/>
          <w:tab w:val="clear" w:pos="720"/>
        </w:tabs>
        <w:bidi w:val="0"/>
        <w:ind w:left="360"/>
        <w:rPr>
          <w:rFonts w:ascii="Times New Roman" w:hAnsi="Times New Roman"/>
          <w:color w:val="auto"/>
        </w:rPr>
      </w:pPr>
      <w:r w:rsidRPr="00E07BA9">
        <w:rPr>
          <w:rFonts w:ascii="Times New Roman" w:hAnsi="Times New Roman"/>
          <w:color w:val="auto"/>
        </w:rPr>
        <w:t xml:space="preserve">zabezpečovať bezbariérový prístup k vybraným verejným telefónnym automatom, ich dostupnosť a špeciálne vybavenie.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(5) Úrad pri určovaní podniku podľa odseku 3 nesmie vopred vylúčiť žiadny podnik. Úrad </w:t>
      </w:r>
      <w:r w:rsidRPr="00E07BA9" w:rsidR="00A86F95">
        <w:rPr>
          <w:rFonts w:ascii="Times New Roman" w:hAnsi="Times New Roman"/>
          <w:color w:val="auto"/>
        </w:rPr>
        <w:t xml:space="preserve">prihliada </w:t>
      </w:r>
      <w:r w:rsidRPr="00E07BA9">
        <w:rPr>
          <w:rFonts w:ascii="Times New Roman" w:hAnsi="Times New Roman"/>
          <w:color w:val="auto"/>
        </w:rPr>
        <w:t xml:space="preserve">najmä </w:t>
      </w:r>
      <w:r w:rsidRPr="00E07BA9" w:rsidR="00A86F95">
        <w:rPr>
          <w:rFonts w:ascii="Times New Roman" w:hAnsi="Times New Roman"/>
          <w:color w:val="auto"/>
        </w:rPr>
        <w:t xml:space="preserve">na </w:t>
      </w:r>
      <w:r w:rsidRPr="00E07BA9">
        <w:rPr>
          <w:rFonts w:ascii="Times New Roman" w:hAnsi="Times New Roman"/>
          <w:color w:val="auto"/>
        </w:rPr>
        <w:t>finančné, technické, odborné podmienky podniku a schopnosť podniku poskytovať univerzáln</w:t>
      </w:r>
      <w:r w:rsidRPr="00E07BA9" w:rsidR="00CB45B2">
        <w:rPr>
          <w:rFonts w:ascii="Times New Roman" w:hAnsi="Times New Roman"/>
          <w:color w:val="auto"/>
        </w:rPr>
        <w:t>u</w:t>
      </w:r>
      <w:r w:rsidRPr="00E07BA9">
        <w:rPr>
          <w:rFonts w:ascii="Times New Roman" w:hAnsi="Times New Roman"/>
          <w:color w:val="auto"/>
        </w:rPr>
        <w:t xml:space="preserve"> služb</w:t>
      </w:r>
      <w:r w:rsidRPr="00E07BA9" w:rsidR="00CB45B2">
        <w:rPr>
          <w:rFonts w:ascii="Times New Roman" w:hAnsi="Times New Roman"/>
          <w:color w:val="auto"/>
        </w:rPr>
        <w:t>u</w:t>
      </w:r>
      <w:r w:rsidRPr="00E07BA9">
        <w:rPr>
          <w:rFonts w:ascii="Times New Roman" w:hAnsi="Times New Roman"/>
          <w:color w:val="auto"/>
        </w:rPr>
        <w:t xml:space="preserve"> nákladovo efektívnym spôsobom a v požadovanej kvalite.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(6) Ak neprejaví o poskytovanie univerzálnej služby záujem žiadny podnik alebo žiadny podnik, ktorý prejaví záujem, nevyhovuje podmienkam podľa odseku 4, úrad určí na poskytovanie univerzálnej služby jeden alebo viac podnikov, ktoré najviac vyhovujú týmto podmienkam.</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(7) V rozhodnutí </w:t>
      </w:r>
      <w:r w:rsidRPr="00E07BA9" w:rsidR="0043482B">
        <w:rPr>
          <w:rFonts w:ascii="Times New Roman" w:hAnsi="Times New Roman"/>
          <w:color w:val="auto"/>
        </w:rPr>
        <w:t>podľa odseku 3</w:t>
      </w:r>
      <w:r w:rsidRPr="00E07BA9" w:rsidR="00202B43">
        <w:rPr>
          <w:rFonts w:ascii="Times New Roman" w:hAnsi="Times New Roman"/>
          <w:color w:val="auto"/>
        </w:rPr>
        <w:t xml:space="preserve"> </w:t>
      </w:r>
      <w:r w:rsidRPr="00E07BA9" w:rsidR="0043482B">
        <w:rPr>
          <w:rFonts w:ascii="Times New Roman" w:hAnsi="Times New Roman"/>
          <w:color w:val="auto"/>
        </w:rPr>
        <w:t>úrad určí</w:t>
      </w:r>
      <w:r w:rsidRPr="00E07BA9">
        <w:rPr>
          <w:rFonts w:ascii="Times New Roman" w:hAnsi="Times New Roman"/>
          <w:color w:val="auto"/>
        </w:rPr>
        <w:t xml:space="preserve"> podrobnosti </w:t>
      </w:r>
      <w:r w:rsidRPr="00E07BA9" w:rsidR="0079683E">
        <w:rPr>
          <w:rFonts w:ascii="Times New Roman" w:hAnsi="Times New Roman"/>
          <w:color w:val="auto"/>
        </w:rPr>
        <w:t xml:space="preserve">plnenia </w:t>
      </w:r>
      <w:r w:rsidRPr="00E07BA9">
        <w:rPr>
          <w:rFonts w:ascii="Times New Roman" w:hAnsi="Times New Roman"/>
          <w:color w:val="auto"/>
        </w:rPr>
        <w:t xml:space="preserve">jednotlivých povinností a lehotu na plnenie. Pri ukladaní povinnosti podľa odseku 2 písm. d) úrad </w:t>
      </w:r>
      <w:r w:rsidRPr="00E07BA9" w:rsidR="00A86F95">
        <w:rPr>
          <w:rFonts w:ascii="Times New Roman" w:hAnsi="Times New Roman"/>
          <w:color w:val="auto"/>
        </w:rPr>
        <w:t xml:space="preserve">prihliadne na </w:t>
      </w:r>
      <w:r w:rsidRPr="00E07BA9">
        <w:rPr>
          <w:rFonts w:ascii="Times New Roman" w:hAnsi="Times New Roman"/>
          <w:color w:val="auto"/>
        </w:rPr>
        <w:t>odôvodnené potreby koncových užívateľov z hľadiska geografického pokrytia, počtu verejných telefónnych automatov alebo iných prístupových bodov, dostupnosti pre koncových užívateľov so zdravotným postihnutím a kvality služieb.</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(8) Úrad preskúmava, či trvajú dôvody, na základe ktorých určil podnik na poskytovanie univerzálnej služby a uložil mu povinnosti podľa odseku 2. Ak úrad zistí, že porovnateľné zariadenia alebo porovnateľné služby sú všeobecne dostupné alebo sa zmenili okolnosti, na základe ktorých uložil podniku povinnosť podľa odseku 2, rozhodnutím predmetnú povinnosť zruší alebo zmení. Ak úrad zistí dôvody na zmenu podniku určeného na poskytovanie univerzálnej služby, rozhodnutie o určení podniku na poskytovanie univerzálnej služby zruší a postupuje podľa odseku </w:t>
      </w:r>
      <w:r w:rsidRPr="00E07BA9" w:rsidR="0079683E">
        <w:rPr>
          <w:rFonts w:ascii="Times New Roman" w:hAnsi="Times New Roman"/>
          <w:color w:val="auto"/>
        </w:rPr>
        <w:t>3</w:t>
      </w:r>
      <w:r w:rsidRPr="00E07BA9">
        <w:rPr>
          <w:rFonts w:ascii="Times New Roman" w:hAnsi="Times New Roman"/>
          <w:color w:val="auto"/>
        </w:rPr>
        <w:t xml:space="preserve">. Návrh rozhodnutia o zmene alebo zrušení povinnosti podľa odseku 2 úrad konzultuje podľa § </w:t>
      </w:r>
      <w:r w:rsidRPr="00E07BA9" w:rsidR="00DD3CED">
        <w:rPr>
          <w:rFonts w:ascii="Times New Roman" w:hAnsi="Times New Roman"/>
          <w:color w:val="auto"/>
        </w:rPr>
        <w:t>10</w:t>
      </w:r>
      <w:r w:rsidRPr="00E07BA9">
        <w:rPr>
          <w:rFonts w:ascii="Times New Roman" w:hAnsi="Times New Roman"/>
          <w:color w:val="auto"/>
        </w:rPr>
        <w:t>.</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(9) Ak má podnik určený na poskytovanie univerzálnej služby s povinnosťami podľa odseku 2 písm. a) a b) v úmysle predať svoju prístupovú sieť alebo jej podstatnú časť právnickej osobe</w:t>
      </w:r>
      <w:r w:rsidRPr="00E07BA9" w:rsidR="002E6F09">
        <w:rPr>
          <w:rFonts w:ascii="Times New Roman" w:hAnsi="Times New Roman"/>
          <w:color w:val="auto"/>
        </w:rPr>
        <w:t>,</w:t>
      </w:r>
      <w:r w:rsidRPr="00E07BA9">
        <w:rPr>
          <w:rFonts w:ascii="Times New Roman" w:hAnsi="Times New Roman"/>
          <w:color w:val="auto"/>
        </w:rPr>
        <w:t xml:space="preserve"> s </w:t>
      </w:r>
      <w:r w:rsidRPr="00E07BA9" w:rsidR="002E6F09">
        <w:rPr>
          <w:rFonts w:ascii="Times New Roman" w:hAnsi="Times New Roman"/>
          <w:color w:val="auto"/>
        </w:rPr>
        <w:t>ktorou nie je majetkovo prepojený</w:t>
      </w:r>
      <w:r w:rsidRPr="00E07BA9">
        <w:rPr>
          <w:rFonts w:ascii="Times New Roman" w:hAnsi="Times New Roman"/>
          <w:color w:val="auto"/>
        </w:rPr>
        <w:t>, je povinný štyr</w:t>
      </w:r>
      <w:r w:rsidRPr="00E07BA9" w:rsidR="0079683E">
        <w:rPr>
          <w:rFonts w:ascii="Times New Roman" w:hAnsi="Times New Roman"/>
          <w:color w:val="auto"/>
        </w:rPr>
        <w:t>i</w:t>
      </w:r>
      <w:r w:rsidRPr="00E07BA9">
        <w:rPr>
          <w:rFonts w:ascii="Times New Roman" w:hAnsi="Times New Roman"/>
          <w:color w:val="auto"/>
        </w:rPr>
        <w:t xml:space="preserve"> mesiac</w:t>
      </w:r>
      <w:r w:rsidRPr="00E07BA9" w:rsidR="0079683E">
        <w:rPr>
          <w:rFonts w:ascii="Times New Roman" w:hAnsi="Times New Roman"/>
          <w:color w:val="auto"/>
        </w:rPr>
        <w:t>e vopred</w:t>
      </w:r>
      <w:r w:rsidRPr="00E07BA9">
        <w:rPr>
          <w:rFonts w:ascii="Times New Roman" w:hAnsi="Times New Roman"/>
          <w:color w:val="auto"/>
        </w:rPr>
        <w:t xml:space="preserve"> o tom informovať úrad, aby mohol posúdiť účinok zamýšľanej transakcie na p</w:t>
      </w:r>
      <w:r w:rsidRPr="00E07BA9" w:rsidR="002E6F09">
        <w:rPr>
          <w:rFonts w:ascii="Times New Roman" w:hAnsi="Times New Roman"/>
          <w:color w:val="auto"/>
        </w:rPr>
        <w:t>lnenie</w:t>
      </w:r>
      <w:r w:rsidRPr="00E07BA9">
        <w:rPr>
          <w:rFonts w:ascii="Times New Roman" w:hAnsi="Times New Roman"/>
          <w:color w:val="auto"/>
        </w:rPr>
        <w:t xml:space="preserve"> povinností podľa ods</w:t>
      </w:r>
      <w:r w:rsidRPr="00E07BA9" w:rsidR="002E6F09">
        <w:rPr>
          <w:rFonts w:ascii="Times New Roman" w:hAnsi="Times New Roman"/>
          <w:color w:val="auto"/>
        </w:rPr>
        <w:t>eku</w:t>
      </w:r>
      <w:r w:rsidRPr="00E07BA9">
        <w:rPr>
          <w:rFonts w:ascii="Times New Roman" w:hAnsi="Times New Roman"/>
          <w:color w:val="auto"/>
        </w:rPr>
        <w:t xml:space="preserve"> 2 písm. a) a b). Úrad </w:t>
      </w:r>
      <w:r w:rsidRPr="00E07BA9" w:rsidR="002E6F09">
        <w:rPr>
          <w:rFonts w:ascii="Times New Roman" w:hAnsi="Times New Roman"/>
          <w:color w:val="auto"/>
        </w:rPr>
        <w:t>môže</w:t>
      </w:r>
      <w:r w:rsidRPr="00E07BA9">
        <w:rPr>
          <w:rFonts w:ascii="Times New Roman" w:hAnsi="Times New Roman"/>
          <w:color w:val="auto"/>
        </w:rPr>
        <w:t xml:space="preserve"> uložiť, zmeniť alebo zrušiť uložené povinnosti</w:t>
      </w:r>
      <w:r w:rsidRPr="00E07BA9" w:rsidR="00316A2B">
        <w:rPr>
          <w:rFonts w:ascii="Times New Roman" w:hAnsi="Times New Roman"/>
          <w:color w:val="auto"/>
        </w:rPr>
        <w:t xml:space="preserve"> podniku určenému na poskytovanie univerzálnej služby</w:t>
      </w:r>
      <w:r w:rsidRPr="00E07BA9">
        <w:rPr>
          <w:rFonts w:ascii="Times New Roman" w:hAnsi="Times New Roman"/>
          <w:color w:val="auto"/>
        </w:rPr>
        <w:t>.</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(10) Podnik určený na poskytovanie univerzálnej služby s povinnosťami podľa odseku 2 písm. c) a e) je povinný zaobchádzať s údajmi, ktoré mu poskytli iné podniky, nediskriminačne.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(11) Úrad oznamuje Európskej komisii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a) povinnosti univerzálnej služby uložené určeným podnikom a bezodkladne zmeny týkajúce sa týchto povinností,</w:t>
      </w:r>
    </w:p>
    <w:p w:rsidR="006331B7" w:rsidRPr="00E07BA9">
      <w:pPr>
        <w:bidi w:val="0"/>
        <w:rPr>
          <w:rFonts w:ascii="Times New Roman" w:hAnsi="Times New Roman"/>
          <w:color w:val="auto"/>
        </w:rPr>
      </w:pPr>
      <w:r w:rsidRPr="00E07BA9">
        <w:rPr>
          <w:rFonts w:ascii="Times New Roman" w:hAnsi="Times New Roman"/>
          <w:color w:val="auto"/>
        </w:rPr>
        <w:t xml:space="preserve">b) podniky určené na poskytovanie univerzálnej služby a </w:t>
      </w:r>
      <w:r w:rsidRPr="00E07BA9" w:rsidR="0079683E">
        <w:rPr>
          <w:rFonts w:ascii="Times New Roman" w:hAnsi="Times New Roman"/>
          <w:color w:val="auto"/>
        </w:rPr>
        <w:t>ich</w:t>
      </w:r>
      <w:r w:rsidRPr="00E07BA9">
        <w:rPr>
          <w:rFonts w:ascii="Times New Roman" w:hAnsi="Times New Roman"/>
          <w:color w:val="auto"/>
        </w:rPr>
        <w:t xml:space="preserve"> zmeny.</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51</w:t>
      </w:r>
    </w:p>
    <w:p w:rsidR="006331B7" w:rsidRPr="00E07BA9">
      <w:pPr>
        <w:bidi w:val="0"/>
        <w:jc w:val="center"/>
        <w:outlineLvl w:val="1"/>
        <w:rPr>
          <w:rFonts w:ascii="Times New Roman" w:hAnsi="Times New Roman"/>
          <w:b/>
          <w:bCs/>
          <w:color w:val="auto"/>
        </w:rPr>
      </w:pPr>
      <w:r w:rsidRPr="00E07BA9">
        <w:rPr>
          <w:rFonts w:ascii="Times New Roman" w:hAnsi="Times New Roman"/>
          <w:b/>
          <w:bCs/>
          <w:color w:val="auto"/>
        </w:rPr>
        <w:t>Kvalita univerzálnej služby</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 Úrad určí</w:t>
      </w:r>
      <w:r w:rsidRPr="00E07BA9" w:rsidR="002B54F8">
        <w:rPr>
          <w:rFonts w:ascii="Times New Roman" w:hAnsi="Times New Roman"/>
          <w:color w:val="auto"/>
        </w:rPr>
        <w:t xml:space="preserve"> </w:t>
      </w:r>
      <w:r w:rsidRPr="00E07BA9">
        <w:rPr>
          <w:rFonts w:ascii="Times New Roman" w:hAnsi="Times New Roman"/>
          <w:color w:val="auto"/>
        </w:rPr>
        <w:t xml:space="preserve">v rozhodnutí </w:t>
      </w:r>
      <w:r w:rsidRPr="00E07BA9" w:rsidR="00685A4C">
        <w:rPr>
          <w:rFonts w:ascii="Times New Roman" w:hAnsi="Times New Roman"/>
          <w:color w:val="auto"/>
        </w:rPr>
        <w:t xml:space="preserve">podľa § </w:t>
      </w:r>
      <w:r w:rsidRPr="00E07BA9" w:rsidR="004C0756">
        <w:rPr>
          <w:rFonts w:ascii="Times New Roman" w:hAnsi="Times New Roman"/>
          <w:color w:val="auto"/>
        </w:rPr>
        <w:t xml:space="preserve">50 </w:t>
      </w:r>
      <w:r w:rsidRPr="00E07BA9" w:rsidR="00EE0C4B">
        <w:rPr>
          <w:rFonts w:ascii="Times New Roman" w:hAnsi="Times New Roman"/>
          <w:color w:val="auto"/>
        </w:rPr>
        <w:t xml:space="preserve">ods. 3 </w:t>
      </w:r>
      <w:r w:rsidRPr="00E07BA9">
        <w:rPr>
          <w:rFonts w:ascii="Times New Roman" w:hAnsi="Times New Roman"/>
          <w:color w:val="auto"/>
        </w:rPr>
        <w:t>kvalitatívne ukazovatele</w:t>
      </w:r>
      <w:r w:rsidRPr="00E07BA9" w:rsidR="0053409A">
        <w:rPr>
          <w:rFonts w:ascii="Times New Roman" w:hAnsi="Times New Roman"/>
          <w:color w:val="auto"/>
        </w:rPr>
        <w:t xml:space="preserve"> a cieľové hodnoty univerzálnej služby</w:t>
      </w:r>
      <w:r w:rsidRPr="00E07BA9" w:rsidR="002E6F09">
        <w:rPr>
          <w:rFonts w:ascii="Times New Roman" w:hAnsi="Times New Roman"/>
          <w:color w:val="auto"/>
        </w:rPr>
        <w:t xml:space="preserve"> </w:t>
      </w:r>
      <w:r w:rsidRPr="00E07BA9">
        <w:rPr>
          <w:rFonts w:ascii="Times New Roman" w:hAnsi="Times New Roman"/>
          <w:color w:val="auto"/>
        </w:rPr>
        <w:t xml:space="preserve">a metódy </w:t>
      </w:r>
      <w:r w:rsidRPr="00E07BA9" w:rsidR="0053409A">
        <w:rPr>
          <w:rFonts w:ascii="Times New Roman" w:hAnsi="Times New Roman"/>
          <w:color w:val="auto"/>
        </w:rPr>
        <w:t xml:space="preserve">ich </w:t>
      </w:r>
      <w:r w:rsidRPr="00E07BA9">
        <w:rPr>
          <w:rFonts w:ascii="Times New Roman" w:hAnsi="Times New Roman"/>
          <w:color w:val="auto"/>
        </w:rPr>
        <w:t>merania v súlade s technickými normami</w:t>
      </w:r>
      <w:r w:rsidRPr="00E07BA9" w:rsidR="00CB01E3">
        <w:rPr>
          <w:rFonts w:ascii="Times New Roman" w:hAnsi="Times New Roman"/>
          <w:color w:val="auto"/>
        </w:rPr>
        <w:t xml:space="preserve">; úrad </w:t>
      </w:r>
      <w:r w:rsidRPr="00E07BA9" w:rsidR="002E6F09">
        <w:rPr>
          <w:rFonts w:ascii="Times New Roman" w:hAnsi="Times New Roman"/>
          <w:color w:val="auto"/>
        </w:rPr>
        <w:t>môže</w:t>
      </w:r>
      <w:r w:rsidRPr="00E07BA9" w:rsidR="00CB01E3">
        <w:rPr>
          <w:rFonts w:ascii="Times New Roman" w:hAnsi="Times New Roman"/>
          <w:color w:val="auto"/>
        </w:rPr>
        <w:t xml:space="preserve"> určiť aj formu a spôsob ich uverejnenia</w:t>
      </w:r>
      <w:r w:rsidRPr="00E07BA9">
        <w:rPr>
          <w:rFonts w:ascii="Times New Roman" w:hAnsi="Times New Roman"/>
          <w:color w:val="auto"/>
        </w:rPr>
        <w:t xml:space="preserve">. </w:t>
      </w:r>
      <w:r w:rsidRPr="00E07BA9" w:rsidR="009B3387">
        <w:rPr>
          <w:rFonts w:ascii="Times New Roman" w:hAnsi="Times New Roman"/>
          <w:color w:val="auto"/>
        </w:rPr>
        <w:t xml:space="preserve">Úrad môže určené kvalitatívne ukazovatele meniť v závislosti od technologického rozvoja. </w:t>
      </w:r>
      <w:r w:rsidRPr="00E07BA9">
        <w:rPr>
          <w:rFonts w:ascii="Times New Roman" w:hAnsi="Times New Roman"/>
          <w:color w:val="auto"/>
        </w:rPr>
        <w:t xml:space="preserve">Úrad pri </w:t>
      </w:r>
      <w:r w:rsidRPr="00E07BA9" w:rsidR="0079683E">
        <w:rPr>
          <w:rFonts w:ascii="Times New Roman" w:hAnsi="Times New Roman"/>
          <w:color w:val="auto"/>
        </w:rPr>
        <w:t xml:space="preserve">určení </w:t>
      </w:r>
      <w:r w:rsidRPr="00E07BA9">
        <w:rPr>
          <w:rFonts w:ascii="Times New Roman" w:hAnsi="Times New Roman"/>
          <w:color w:val="auto"/>
        </w:rPr>
        <w:t xml:space="preserve">cieľových hodnôt </w:t>
      </w:r>
      <w:r w:rsidRPr="00E07BA9" w:rsidR="004711C8">
        <w:rPr>
          <w:rFonts w:ascii="Times New Roman" w:hAnsi="Times New Roman"/>
          <w:color w:val="auto"/>
        </w:rPr>
        <w:t xml:space="preserve">prihliada na </w:t>
      </w:r>
      <w:r w:rsidRPr="00E07BA9">
        <w:rPr>
          <w:rFonts w:ascii="Times New Roman" w:hAnsi="Times New Roman"/>
          <w:color w:val="auto"/>
        </w:rPr>
        <w:t xml:space="preserve">stanoviská dotknutých osôb získané podľa § </w:t>
      </w:r>
      <w:r w:rsidRPr="00E07BA9" w:rsidR="00DD3CED">
        <w:rPr>
          <w:rFonts w:ascii="Times New Roman" w:hAnsi="Times New Roman"/>
          <w:color w:val="auto"/>
        </w:rPr>
        <w:t>10</w:t>
      </w:r>
      <w:r w:rsidRPr="00E07BA9">
        <w:rPr>
          <w:rFonts w:ascii="Times New Roman" w:hAnsi="Times New Roman"/>
          <w:color w:val="auto"/>
        </w:rPr>
        <w:t>. Kvalita univerzálnej služby je založená na týchto ukazovateľoch</w:t>
      </w:r>
      <w:r w:rsidRPr="00E07BA9" w:rsidR="001F0571">
        <w:rPr>
          <w:rFonts w:ascii="Times New Roman" w:hAnsi="Times New Roman"/>
          <w:color w:val="auto"/>
        </w:rPr>
        <w:t>:</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lehota prvého pripojenia, </w:t>
      </w:r>
    </w:p>
    <w:p w:rsidR="006331B7" w:rsidRPr="00E07BA9">
      <w:pPr>
        <w:bidi w:val="0"/>
        <w:rPr>
          <w:rFonts w:ascii="Times New Roman" w:hAnsi="Times New Roman"/>
          <w:color w:val="auto"/>
        </w:rPr>
      </w:pPr>
      <w:r w:rsidRPr="00E07BA9">
        <w:rPr>
          <w:rFonts w:ascii="Times New Roman" w:hAnsi="Times New Roman"/>
          <w:color w:val="auto"/>
        </w:rPr>
        <w:t xml:space="preserve">b) poruchovosť na jednu účastnícku prípojku, </w:t>
      </w:r>
    </w:p>
    <w:p w:rsidR="006331B7" w:rsidRPr="00E07BA9">
      <w:pPr>
        <w:bidi w:val="0"/>
        <w:rPr>
          <w:rFonts w:ascii="Times New Roman" w:hAnsi="Times New Roman"/>
          <w:color w:val="auto"/>
        </w:rPr>
      </w:pPr>
      <w:r w:rsidRPr="00E07BA9">
        <w:rPr>
          <w:rFonts w:ascii="Times New Roman" w:hAnsi="Times New Roman"/>
          <w:color w:val="auto"/>
        </w:rPr>
        <w:t xml:space="preserve">c) čas potrebný na odstránenie poruchy, </w:t>
      </w:r>
    </w:p>
    <w:p w:rsidR="006331B7" w:rsidRPr="00E07BA9">
      <w:pPr>
        <w:bidi w:val="0"/>
        <w:rPr>
          <w:rFonts w:ascii="Times New Roman" w:hAnsi="Times New Roman"/>
          <w:color w:val="auto"/>
        </w:rPr>
      </w:pPr>
      <w:r w:rsidRPr="00E07BA9">
        <w:rPr>
          <w:rFonts w:ascii="Times New Roman" w:hAnsi="Times New Roman"/>
          <w:color w:val="auto"/>
        </w:rPr>
        <w:t xml:space="preserve">d) čas prihlásenia sa informačnej služby o telefónnych číslach, </w:t>
      </w:r>
    </w:p>
    <w:p w:rsidR="006331B7" w:rsidRPr="00E07BA9">
      <w:pPr>
        <w:bidi w:val="0"/>
        <w:rPr>
          <w:rFonts w:ascii="Times New Roman" w:hAnsi="Times New Roman"/>
          <w:color w:val="auto"/>
        </w:rPr>
      </w:pPr>
      <w:r w:rsidRPr="00E07BA9">
        <w:rPr>
          <w:rFonts w:ascii="Times New Roman" w:hAnsi="Times New Roman"/>
          <w:color w:val="auto"/>
        </w:rPr>
        <w:t xml:space="preserve">e) percentuálny podiel plne funkčných mincových a kartových verejných telefónnych automatov, </w:t>
      </w:r>
    </w:p>
    <w:p w:rsidR="006331B7" w:rsidRPr="00E07BA9">
      <w:pPr>
        <w:bidi w:val="0"/>
        <w:rPr>
          <w:rFonts w:ascii="Times New Roman" w:hAnsi="Times New Roman"/>
          <w:color w:val="auto"/>
        </w:rPr>
      </w:pPr>
      <w:r w:rsidRPr="00E07BA9">
        <w:rPr>
          <w:rFonts w:ascii="Times New Roman" w:hAnsi="Times New Roman"/>
          <w:color w:val="auto"/>
        </w:rPr>
        <w:t>f) reklamácie fakturácie.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(2) Podnik určený na poskytovanie univerzálnej služby je povinný predložiť úradu</w:t>
      </w:r>
      <w:r w:rsidRPr="00E07BA9" w:rsidR="0079683E">
        <w:rPr>
          <w:rFonts w:ascii="Times New Roman" w:hAnsi="Times New Roman"/>
          <w:color w:val="auto"/>
        </w:rPr>
        <w:t xml:space="preserve"> vždy</w:t>
      </w:r>
      <w:r w:rsidRPr="00E07BA9">
        <w:rPr>
          <w:rFonts w:ascii="Times New Roman" w:hAnsi="Times New Roman"/>
          <w:color w:val="auto"/>
        </w:rPr>
        <w:t xml:space="preserve"> k 30. júnu a 31. decembru dosiahnuté výsledky ukazovateľov kvality </w:t>
      </w:r>
      <w:r w:rsidRPr="00E07BA9" w:rsidR="00EE6D8D">
        <w:rPr>
          <w:rFonts w:ascii="Times New Roman" w:hAnsi="Times New Roman"/>
          <w:color w:val="auto"/>
        </w:rPr>
        <w:t xml:space="preserve">podľa odseku </w:t>
      </w:r>
      <w:smartTag w:uri="urn:schemas-microsoft-com:office:smarttags" w:element="metricconverter">
        <w:smartTagPr>
          <w:attr w:name="ProductID" w:val="42 a"/>
        </w:smartTagPr>
        <w:r w:rsidRPr="00E07BA9" w:rsidR="00EE6D8D">
          <w:rPr>
            <w:rFonts w:ascii="Times New Roman" w:hAnsi="Times New Roman"/>
            <w:color w:val="auto"/>
          </w:rPr>
          <w:t xml:space="preserve">1 </w:t>
        </w:r>
        <w:r w:rsidRPr="00E07BA9">
          <w:rPr>
            <w:rFonts w:ascii="Times New Roman" w:hAnsi="Times New Roman"/>
            <w:color w:val="auto"/>
          </w:rPr>
          <w:t>a</w:t>
        </w:r>
      </w:smartTag>
      <w:r w:rsidRPr="00E07BA9">
        <w:rPr>
          <w:rFonts w:ascii="Times New Roman" w:hAnsi="Times New Roman"/>
          <w:color w:val="auto"/>
        </w:rPr>
        <w:t xml:space="preserve"> zverejňovať ich na svojom webovom sídle.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(3) Úrad </w:t>
      </w:r>
      <w:r w:rsidRPr="00E07BA9" w:rsidR="002E6F09">
        <w:rPr>
          <w:rFonts w:ascii="Times New Roman" w:hAnsi="Times New Roman"/>
          <w:color w:val="auto"/>
        </w:rPr>
        <w:t>môže</w:t>
      </w:r>
      <w:r w:rsidRPr="00E07BA9">
        <w:rPr>
          <w:rFonts w:ascii="Times New Roman" w:hAnsi="Times New Roman"/>
          <w:color w:val="auto"/>
        </w:rPr>
        <w:t xml:space="preserve"> vykonať alebo zadať na náklady podniku určeného na poskytovanie univerzálnej služby vykonanie nezávislého preverenia výsledkov ukazovateľov kvality, ak tento podnik opakovane neplní cieľové hodnoty, aby zistil správnosť a porovnateľnosť poskytnutej informácie.</w:t>
      </w:r>
    </w:p>
    <w:p w:rsidR="006331B7" w:rsidRPr="00E07BA9">
      <w:pPr>
        <w:bidi w:val="0"/>
        <w:rPr>
          <w:rFonts w:ascii="Times New Roman" w:hAnsi="Times New Roman"/>
          <w:color w:val="auto"/>
        </w:rPr>
      </w:pPr>
    </w:p>
    <w:p w:rsidR="006331B7" w:rsidRPr="00E07BA9">
      <w:pPr>
        <w:bidi w:val="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52</w:t>
      </w:r>
      <w:r w:rsidRPr="00E07BA9">
        <w:rPr>
          <w:rFonts w:ascii="Times New Roman" w:hAnsi="Times New Roman"/>
          <w:b/>
          <w:bCs/>
          <w:color w:val="auto"/>
        </w:rPr>
        <w:br/>
        <w:t>Kontrola výdavkov účastníkom a prijateľnosť cien univerzálnej služby</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 Podnik určený na poskytovanie univerzálnej služby pri poskytovaní zariadení alebo ďalších služieb, ktoré presahujú rámec poskytovania univerzálnej služby, je povinný </w:t>
      </w:r>
      <w:r w:rsidRPr="00E07BA9" w:rsidR="0079683E">
        <w:rPr>
          <w:rFonts w:ascii="Times New Roman" w:hAnsi="Times New Roman"/>
          <w:color w:val="auto"/>
        </w:rPr>
        <w:t xml:space="preserve">určiť </w:t>
      </w:r>
      <w:r w:rsidRPr="00E07BA9">
        <w:rPr>
          <w:rFonts w:ascii="Times New Roman" w:hAnsi="Times New Roman"/>
          <w:color w:val="auto"/>
        </w:rPr>
        <w:t>zmluvné podmienky tak, aby účastník nemusel platiť za zariadenia alebo služby, ktoré nie sú nevyhnutné alebo požadované pri poskytovaní žiadanej služby.</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(2) Úrad </w:t>
      </w:r>
      <w:r w:rsidRPr="00E07BA9" w:rsidR="00EE0C4B">
        <w:rPr>
          <w:rFonts w:ascii="Times New Roman" w:hAnsi="Times New Roman"/>
          <w:color w:val="auto"/>
        </w:rPr>
        <w:t>môže</w:t>
      </w:r>
      <w:r w:rsidRPr="00E07BA9">
        <w:rPr>
          <w:rFonts w:ascii="Times New Roman" w:hAnsi="Times New Roman"/>
          <w:color w:val="auto"/>
        </w:rPr>
        <w:t xml:space="preserve"> </w:t>
      </w:r>
      <w:r w:rsidRPr="00E07BA9" w:rsidR="0045373E">
        <w:rPr>
          <w:rFonts w:ascii="Times New Roman" w:hAnsi="Times New Roman"/>
          <w:color w:val="auto"/>
        </w:rPr>
        <w:t>podniku určenému na poskytovanie univerzálnej služby</w:t>
      </w:r>
      <w:r w:rsidRPr="00E07BA9" w:rsidR="004C0756">
        <w:rPr>
          <w:rFonts w:ascii="Times New Roman" w:hAnsi="Times New Roman"/>
          <w:color w:val="auto"/>
        </w:rPr>
        <w:t xml:space="preserve"> </w:t>
      </w:r>
      <w:r w:rsidRPr="00E07BA9">
        <w:rPr>
          <w:rFonts w:ascii="Times New Roman" w:hAnsi="Times New Roman"/>
          <w:color w:val="auto"/>
        </w:rPr>
        <w:t>uložiť povinnosť poskytovať</w:t>
      </w:r>
      <w:r w:rsidRPr="00E07BA9" w:rsidR="006C5386">
        <w:rPr>
          <w:rFonts w:ascii="Times New Roman" w:hAnsi="Times New Roman"/>
          <w:color w:val="auto"/>
        </w:rPr>
        <w:t xml:space="preserve"> </w:t>
      </w:r>
      <w:r w:rsidRPr="00E07BA9">
        <w:rPr>
          <w:rFonts w:ascii="Times New Roman" w:hAnsi="Times New Roman"/>
          <w:color w:val="auto"/>
        </w:rPr>
        <w:t>účastníkom</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bezplatne základnú úroveň rozpísania faktúr na kontrolu výdavkov pri využívaní verejnej siete na pevnom mieste alebo príslušných verejných telefónnych služieb; úrad určí základnú úroveň rozpísania faktúr v rozhodnutí podľa § </w:t>
      </w:r>
      <w:r w:rsidRPr="00E07BA9" w:rsidR="004C0756">
        <w:rPr>
          <w:rFonts w:ascii="Times New Roman" w:hAnsi="Times New Roman"/>
          <w:color w:val="auto"/>
        </w:rPr>
        <w:t>5</w:t>
      </w:r>
      <w:r w:rsidRPr="00E07BA9" w:rsidR="00EE0C4B">
        <w:rPr>
          <w:rFonts w:ascii="Times New Roman" w:hAnsi="Times New Roman"/>
          <w:color w:val="auto"/>
        </w:rPr>
        <w:t>0</w:t>
      </w:r>
      <w:r w:rsidRPr="00E07BA9" w:rsidR="004C0756">
        <w:rPr>
          <w:rFonts w:ascii="Times New Roman" w:hAnsi="Times New Roman"/>
          <w:color w:val="auto"/>
        </w:rPr>
        <w:t xml:space="preserve"> </w:t>
      </w:r>
      <w:r w:rsidRPr="00E07BA9">
        <w:rPr>
          <w:rFonts w:ascii="Times New Roman" w:hAnsi="Times New Roman"/>
          <w:color w:val="auto"/>
        </w:rPr>
        <w:t xml:space="preserve">ods.3, </w:t>
      </w:r>
    </w:p>
    <w:p w:rsidR="006331B7" w:rsidRPr="00E07BA9">
      <w:pPr>
        <w:bidi w:val="0"/>
        <w:rPr>
          <w:rFonts w:ascii="Times New Roman" w:hAnsi="Times New Roman"/>
          <w:color w:val="auto"/>
        </w:rPr>
      </w:pPr>
      <w:r w:rsidRPr="00E07BA9">
        <w:rPr>
          <w:rFonts w:ascii="Times New Roman" w:hAnsi="Times New Roman"/>
          <w:color w:val="auto"/>
        </w:rPr>
        <w:t xml:space="preserve">b) bezplatné zablokovanie určitých druhov odchádzajúcich volaní, služby SMS </w:t>
      </w:r>
      <w:r w:rsidRPr="00E07BA9" w:rsidR="004E34D1">
        <w:rPr>
          <w:rFonts w:ascii="Times New Roman" w:hAnsi="Times New Roman"/>
          <w:color w:val="auto"/>
        </w:rPr>
        <w:t>alebo</w:t>
      </w:r>
      <w:r w:rsidRPr="00E07BA9">
        <w:rPr>
          <w:rFonts w:ascii="Times New Roman" w:hAnsi="Times New Roman"/>
          <w:color w:val="auto"/>
        </w:rPr>
        <w:t xml:space="preserve"> MMS so zvýšenou cenou, alebo ak je technicky uskutočniteľné iných druhov podobných aplikácií, na základe žiadosti účastníka adresovanej podniku, </w:t>
      </w:r>
    </w:p>
    <w:p w:rsidR="006331B7" w:rsidRPr="00E07BA9">
      <w:pPr>
        <w:bidi w:val="0"/>
        <w:rPr>
          <w:rFonts w:ascii="Times New Roman" w:hAnsi="Times New Roman"/>
          <w:color w:val="auto"/>
        </w:rPr>
      </w:pPr>
      <w:r w:rsidRPr="00E07BA9">
        <w:rPr>
          <w:rFonts w:ascii="Times New Roman" w:hAnsi="Times New Roman"/>
          <w:color w:val="auto"/>
        </w:rPr>
        <w:t xml:space="preserve">c) možnosť platby vopred za pripojenie k verejnej sieti a používanie verejných telefónnych služieb, </w:t>
      </w:r>
    </w:p>
    <w:p w:rsidR="006331B7" w:rsidRPr="00E07BA9">
      <w:pPr>
        <w:bidi w:val="0"/>
        <w:rPr>
          <w:rFonts w:ascii="Times New Roman" w:hAnsi="Times New Roman"/>
          <w:color w:val="auto"/>
        </w:rPr>
      </w:pPr>
      <w:r w:rsidRPr="00E07BA9">
        <w:rPr>
          <w:rFonts w:ascii="Times New Roman" w:hAnsi="Times New Roman"/>
          <w:color w:val="auto"/>
        </w:rPr>
        <w:t>d) možnosť platby v splátkach za zriadenie pripojenia k verejnej sieti,</w:t>
      </w:r>
    </w:p>
    <w:p w:rsidR="006331B7" w:rsidRPr="00E07BA9">
      <w:pPr>
        <w:bidi w:val="0"/>
        <w:rPr>
          <w:rFonts w:ascii="Times New Roman" w:hAnsi="Times New Roman"/>
          <w:color w:val="auto"/>
        </w:rPr>
      </w:pPr>
      <w:r w:rsidRPr="00E07BA9">
        <w:rPr>
          <w:rFonts w:ascii="Times New Roman" w:hAnsi="Times New Roman"/>
          <w:color w:val="auto"/>
        </w:rPr>
        <w:t>e) informácie o primeraných a nediskriminačných opatreniach v prípade neplatenia faktúr, ktorými sa zabezpečí, aby po predchádzajúcom preukázateľnom upozornení účastníka mohlo nasledovať prerušenie alebo odpojenie účastníka; tieto opatrenia sa nevzťahujú na prípady podvodu, opakované oneskorené platenia alebo neplatenia,</w:t>
      </w:r>
    </w:p>
    <w:p w:rsidR="006331B7" w:rsidRPr="00E07BA9">
      <w:pPr>
        <w:bidi w:val="0"/>
        <w:rPr>
          <w:rFonts w:ascii="Times New Roman" w:hAnsi="Times New Roman"/>
          <w:color w:val="auto"/>
        </w:rPr>
      </w:pPr>
      <w:r w:rsidRPr="00E07BA9">
        <w:rPr>
          <w:rFonts w:ascii="Times New Roman" w:hAnsi="Times New Roman"/>
          <w:color w:val="auto"/>
        </w:rPr>
        <w:t xml:space="preserve">f) na ich požiadanie informácie o existujúcich nižších cenách, </w:t>
      </w:r>
    </w:p>
    <w:p w:rsidR="006331B7" w:rsidRPr="00E07BA9">
      <w:pPr>
        <w:bidi w:val="0"/>
        <w:rPr>
          <w:rFonts w:ascii="Times New Roman" w:hAnsi="Times New Roman"/>
          <w:color w:val="auto"/>
        </w:rPr>
      </w:pPr>
      <w:r w:rsidRPr="00E07BA9">
        <w:rPr>
          <w:rFonts w:ascii="Times New Roman" w:hAnsi="Times New Roman"/>
          <w:color w:val="auto"/>
        </w:rPr>
        <w:t>g) iné možnosti kontroly výdavkov za verejné telefónne služby, vrátane bezplatného upozornenia v prípade neobvyklých alebo neprimeraných výdavkov.</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(3) Úrad </w:t>
      </w:r>
      <w:r w:rsidRPr="00E07BA9" w:rsidR="009714BD">
        <w:rPr>
          <w:rFonts w:ascii="Times New Roman" w:hAnsi="Times New Roman"/>
          <w:color w:val="auto"/>
        </w:rPr>
        <w:t>môže</w:t>
      </w:r>
      <w:r w:rsidRPr="00E07BA9">
        <w:rPr>
          <w:rFonts w:ascii="Times New Roman" w:hAnsi="Times New Roman"/>
          <w:color w:val="auto"/>
        </w:rPr>
        <w:t xml:space="preserve"> zrušiť uloženie povinnosti podľa odseku 2 na časti územia alebo celom území </w:t>
      </w:r>
      <w:r w:rsidRPr="00E07BA9" w:rsidR="00BD5AB3">
        <w:rPr>
          <w:rFonts w:ascii="Times New Roman" w:hAnsi="Times New Roman"/>
          <w:color w:val="auto"/>
        </w:rPr>
        <w:t>Slovenskej republiky</w:t>
      </w:r>
      <w:r w:rsidRPr="00E07BA9">
        <w:rPr>
          <w:rFonts w:ascii="Times New Roman" w:hAnsi="Times New Roman"/>
          <w:color w:val="auto"/>
        </w:rPr>
        <w:t>, ak je jej poskytovanie všeobecne dostupné.</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(4) Úrad sleduje vývoj a úroveň cien služieb patriacich do povinností univerzálnej služby podľa § </w:t>
      </w:r>
      <w:r w:rsidRPr="00E07BA9" w:rsidR="00372A7E">
        <w:rPr>
          <w:rFonts w:ascii="Times New Roman" w:hAnsi="Times New Roman"/>
          <w:color w:val="auto"/>
        </w:rPr>
        <w:t xml:space="preserve">50 </w:t>
      </w:r>
      <w:r w:rsidRPr="00E07BA9">
        <w:rPr>
          <w:rFonts w:ascii="Times New Roman" w:hAnsi="Times New Roman"/>
          <w:color w:val="auto"/>
        </w:rPr>
        <w:t>ods. 2, najmä vo vzťahu k vnútroštátnym cenám pre koncových užívateľov a k ich príjmom.</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(5) Úrad </w:t>
      </w:r>
      <w:r w:rsidRPr="00E07BA9" w:rsidR="009714BD">
        <w:rPr>
          <w:rFonts w:ascii="Times New Roman" w:hAnsi="Times New Roman"/>
          <w:color w:val="auto"/>
        </w:rPr>
        <w:t>môže</w:t>
      </w:r>
      <w:r w:rsidRPr="00E07BA9">
        <w:rPr>
          <w:rFonts w:ascii="Times New Roman" w:hAnsi="Times New Roman"/>
          <w:color w:val="auto"/>
        </w:rPr>
        <w:t xml:space="preserve"> uložiť </w:t>
      </w:r>
      <w:r w:rsidRPr="00E07BA9" w:rsidR="00C2058F">
        <w:rPr>
          <w:rFonts w:ascii="Times New Roman" w:hAnsi="Times New Roman"/>
          <w:color w:val="auto"/>
        </w:rPr>
        <w:t xml:space="preserve">v rozhodnutí podľa § </w:t>
      </w:r>
      <w:r w:rsidRPr="00E07BA9" w:rsidR="00372A7E">
        <w:rPr>
          <w:rFonts w:ascii="Times New Roman" w:hAnsi="Times New Roman"/>
          <w:color w:val="auto"/>
        </w:rPr>
        <w:t xml:space="preserve">50 </w:t>
      </w:r>
      <w:r w:rsidRPr="00E07BA9">
        <w:rPr>
          <w:rFonts w:ascii="Times New Roman" w:hAnsi="Times New Roman"/>
          <w:color w:val="auto"/>
        </w:rPr>
        <w:t>povinnosť poskytovať koncovým užívateľom možnosti výberu cien, ktoré sa odchyľujú od cien vychádzajúcich z obvyklých obchodných podmienok a ktoré umožnia koncovým užívateľom s nízkymi príjmami alebo s osobitnými sociálnymi potrebami prístup k sieti a službám.</w:t>
      </w:r>
    </w:p>
    <w:p w:rsidR="006331B7" w:rsidRPr="00E07BA9">
      <w:pPr>
        <w:bidi w:val="0"/>
        <w:rPr>
          <w:rFonts w:ascii="Times New Roman" w:hAnsi="Times New Roman"/>
          <w:color w:val="auto"/>
        </w:rPr>
      </w:pPr>
    </w:p>
    <w:p w:rsidR="006331B7" w:rsidRPr="00E07BA9">
      <w:pPr>
        <w:bidi w:val="0"/>
        <w:rPr>
          <w:rFonts w:ascii="Times New Roman" w:hAnsi="Times New Roman"/>
          <w:b/>
          <w:bCs/>
          <w:color w:val="auto"/>
        </w:rPr>
      </w:pPr>
      <w:r w:rsidRPr="00E07BA9">
        <w:rPr>
          <w:rFonts w:ascii="Times New Roman" w:hAnsi="Times New Roman"/>
          <w:color w:val="auto"/>
        </w:rPr>
        <w:t xml:space="preserve">(6) Úrad </w:t>
      </w:r>
      <w:r w:rsidRPr="00E07BA9" w:rsidR="009714BD">
        <w:rPr>
          <w:rFonts w:ascii="Times New Roman" w:hAnsi="Times New Roman"/>
          <w:color w:val="auto"/>
        </w:rPr>
        <w:t>môže</w:t>
      </w:r>
      <w:r w:rsidRPr="00E07BA9">
        <w:rPr>
          <w:rFonts w:ascii="Times New Roman" w:hAnsi="Times New Roman"/>
          <w:color w:val="auto"/>
        </w:rPr>
        <w:t xml:space="preserve"> regulovať ceny súvisiace s poskytovaním univerzálnej služby </w:t>
      </w:r>
      <w:r w:rsidRPr="00E07BA9" w:rsidR="00C2058F">
        <w:rPr>
          <w:rFonts w:ascii="Times New Roman" w:hAnsi="Times New Roman"/>
          <w:color w:val="auto"/>
        </w:rPr>
        <w:t xml:space="preserve">podľa </w:t>
      </w:r>
      <w:r w:rsidRPr="00E07BA9" w:rsidR="00DD3CED">
        <w:rPr>
          <w:rFonts w:ascii="Times New Roman" w:hAnsi="Times New Roman"/>
          <w:color w:val="auto"/>
        </w:rPr>
        <w:t>§ 12</w:t>
      </w:r>
      <w:r w:rsidRPr="00E07BA9" w:rsidR="00C2058F">
        <w:rPr>
          <w:rFonts w:ascii="Times New Roman" w:hAnsi="Times New Roman"/>
          <w:color w:val="auto"/>
        </w:rPr>
        <w:t xml:space="preserve"> </w:t>
      </w:r>
      <w:r w:rsidRPr="00E07BA9">
        <w:rPr>
          <w:rFonts w:ascii="Times New Roman" w:hAnsi="Times New Roman"/>
          <w:color w:val="auto"/>
        </w:rPr>
        <w:t xml:space="preserve">tak, aby podnik určený na poskytovanie univerzálnej služby používal jednotné ceny na celom území </w:t>
      </w:r>
      <w:r w:rsidRPr="00E07BA9" w:rsidR="001F0571">
        <w:rPr>
          <w:rFonts w:ascii="Times New Roman" w:hAnsi="Times New Roman"/>
          <w:color w:val="auto"/>
        </w:rPr>
        <w:t>Slovenskej republiky</w:t>
      </w:r>
      <w:r w:rsidRPr="00E07BA9">
        <w:rPr>
          <w:rFonts w:ascii="Times New Roman" w:hAnsi="Times New Roman"/>
          <w:color w:val="auto"/>
        </w:rPr>
        <w:t>, geografické priemery cien alebo aby neprekračoval maximálne ceny.</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Úhrada čistých nákladov na univerzálnu službu</w:t>
      </w:r>
    </w:p>
    <w:p w:rsidR="006331B7" w:rsidRPr="00E07BA9">
      <w:pPr>
        <w:bidi w:val="0"/>
        <w:spacing w:before="12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53</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 Podnik určený na poskytovanie univerzálnej služby má právo na úhradu zistených čistých nákladov vzniknutých pri vykonávaní povinností univerzálnej služby, ak je poskytovanie univerzálnej služby pre podnik neprimeraným zaťažením. Žiadosť o úhradu čistých nákladov s podkladmi môže podnik podať úradu do dvoch rokov od uplynutia finančného roka, v ktorom vznikli, inak právo na úhradu zaniká.</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(2) Úrad na základe žiadosti podniku, ktorá obsahuje podklady na výpočet čistých nákladov, posúdi, či podnik plní povinnosti vyplývajúce z poskytovania univerzálnej služby nákladovo efektívnym spôsobom a jej poskytovanie môže byť pre podnik neprimeraným zaťažením. Podklady na výpočet čistých nákladov môže úrad sám alebo prostredníctvom ním poverenej odborne spôsobilej a nezávislej osoby overovať a kontrolovať a nahliadať do účtovných kníh a záznamov; výsledky overenia podkladov úrad zverejní.</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(3) Ak úrad zistí, že poskytovanie univerzálnej služby je pre podnik neprimeraným zaťažením, vypočíta čisté náklady, pričom </w:t>
      </w:r>
      <w:r w:rsidRPr="00E07BA9" w:rsidR="004711C8">
        <w:rPr>
          <w:rFonts w:ascii="Times New Roman" w:hAnsi="Times New Roman"/>
          <w:color w:val="auto"/>
        </w:rPr>
        <w:t xml:space="preserve">prihliadne na </w:t>
      </w:r>
      <w:r w:rsidRPr="00E07BA9">
        <w:rPr>
          <w:rFonts w:ascii="Times New Roman" w:hAnsi="Times New Roman"/>
          <w:color w:val="auto"/>
        </w:rPr>
        <w:t>akúkoľvek vznikajúcu výhodu na trhu, ktorú príslušný podnik získa poskytovaním univerzálnej služby a rozhodne o výške úhrady čistých nákladov. Vypočítané čisté náklady</w:t>
      </w:r>
      <w:r w:rsidRPr="00E07BA9" w:rsidR="00D84B92">
        <w:rPr>
          <w:rFonts w:ascii="Times New Roman" w:hAnsi="Times New Roman"/>
          <w:color w:val="auto"/>
        </w:rPr>
        <w:t xml:space="preserve"> a metódu ich výpočtu</w:t>
      </w:r>
      <w:r w:rsidRPr="00E07BA9">
        <w:rPr>
          <w:rFonts w:ascii="Times New Roman" w:hAnsi="Times New Roman"/>
          <w:color w:val="auto"/>
        </w:rPr>
        <w:t xml:space="preserve"> úrad zverejní.</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(4) Účastníkom konania o úhrade čistých nákladov je len podnik určený na poskytovanie univerzálnej služby, ktorý podal žiadosť podľa odseku 1.</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54</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 </w:t>
      </w:r>
      <w:r w:rsidRPr="00E07BA9" w:rsidR="00554569">
        <w:rPr>
          <w:rFonts w:ascii="Times New Roman" w:hAnsi="Times New Roman"/>
          <w:color w:val="auto"/>
        </w:rPr>
        <w:t>Ak je to potrebné, ú</w:t>
      </w:r>
      <w:r w:rsidRPr="00E07BA9">
        <w:rPr>
          <w:rFonts w:ascii="Times New Roman" w:hAnsi="Times New Roman"/>
          <w:color w:val="auto"/>
        </w:rPr>
        <w:t>rad zriadi a spravuje osobitný účet univerzálnej služby (ďalej len „osobitný účet") na úhradu čistých nákladov, do ktorého je povinný prispievať podnik poskytujúci verejné siete alebo verejné služby, ktorého podiel ročných tržieb na vnútroštátnom trhu verejnej siete alebo verejnej služby sa rovná alebo je vyšší ako 0,2 percenta; do tržieb sa nezapočítavajú výnosy z poskytovania služby retransmisie.</w:t>
      </w:r>
      <w:r>
        <w:rPr>
          <w:rStyle w:val="FootnoteReference"/>
          <w:color w:val="auto"/>
          <w:rtl w:val="0"/>
        </w:rPr>
        <w:footnoteReference w:id="42"/>
      </w:r>
      <w:r w:rsidRPr="00E07BA9">
        <w:rPr>
          <w:rFonts w:ascii="Times New Roman" w:hAnsi="Times New Roman"/>
          <w:color w:val="auto"/>
        </w:rPr>
        <w:t>)</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(2) Výšku úhrady na osobitný účet určí úrad pre každý podnik samostatne. Výška </w:t>
      </w:r>
      <w:r w:rsidRPr="00E07BA9" w:rsidR="00422984">
        <w:rPr>
          <w:rFonts w:ascii="Times New Roman" w:hAnsi="Times New Roman"/>
          <w:color w:val="auto"/>
        </w:rPr>
        <w:t xml:space="preserve">úhrady </w:t>
      </w:r>
      <w:r w:rsidRPr="00E07BA9">
        <w:rPr>
          <w:rFonts w:ascii="Times New Roman" w:hAnsi="Times New Roman"/>
          <w:color w:val="auto"/>
        </w:rPr>
        <w:t xml:space="preserve">sa </w:t>
      </w:r>
      <w:r w:rsidRPr="00E07BA9" w:rsidR="00422984">
        <w:rPr>
          <w:rFonts w:ascii="Times New Roman" w:hAnsi="Times New Roman"/>
          <w:color w:val="auto"/>
        </w:rPr>
        <w:t xml:space="preserve">určí </w:t>
      </w:r>
      <w:r w:rsidRPr="00E07BA9">
        <w:rPr>
          <w:rFonts w:ascii="Times New Roman" w:hAnsi="Times New Roman"/>
          <w:color w:val="auto"/>
        </w:rPr>
        <w:t>z podielu ročných vnútroštátnych tržieb z poskytovania verejných sietí a verejných služieb v príslušnom finančnom roku</w:t>
      </w:r>
      <w:r w:rsidRPr="00E07BA9" w:rsidR="00FF1301">
        <w:rPr>
          <w:rFonts w:ascii="Times New Roman" w:hAnsi="Times New Roman"/>
          <w:color w:val="auto"/>
        </w:rPr>
        <w:t>.</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(3) Ak je osobitný účet zriadený, podnik mus</w:t>
      </w:r>
      <w:r w:rsidRPr="00E07BA9" w:rsidR="00422984">
        <w:rPr>
          <w:rFonts w:ascii="Times New Roman" w:hAnsi="Times New Roman"/>
          <w:color w:val="auto"/>
        </w:rPr>
        <w:t>í</w:t>
      </w:r>
      <w:r w:rsidRPr="00E07BA9">
        <w:rPr>
          <w:rFonts w:ascii="Times New Roman" w:hAnsi="Times New Roman"/>
          <w:color w:val="auto"/>
        </w:rPr>
        <w:t xml:space="preserve"> na požiadanie každoročne oznámiť úradu svoje tržby na príslušnom trhu, a to aj so spätnou platnosťou. Na tento účel môže úrad sám alebo prostredníctvom ním poverenej odborne spôsobilej a nezávislej osoby nahliadnuť do účtovných kníh a záznamov, a ak tržby podniku na príslušnom trhu nie je možné získať, môže urobiť odhad.</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(4) Úrad zverejňuje výročnú správu o hospodárení s osobitným účtom, ktorá obsahuje výšku úhrady čistých nákladov, výhody na trhu, ktoré určený podnik získal poskytovaním povinností univerzálnej služby, a určené podiely jednotlivých podnikov.</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(5) Úhradu poskytnutú z osobitného účtu je podnik povinný použiť len na úhradu čistých nákladov, ktoré vznikli poskytovaním príslušnej povinnosti univerzálnej služby.</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(6) Podnik prispievajúci na pokrytie čistých nákladov je povinný uhradiť do troch mesiacov odo dňa právoplatnosti rozhodnutia na osobitný účet úradom určený podiel.</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(7) Podrobnosti o úhrade čistých nákladov, o postupe pri posudzovaní neprimeraného zaťaženia, a o zriadení a spravovaní osobitného účtu ustanoví všeobecne záväzný právny predpis, ktorý vydá úrad.</w:t>
      </w:r>
    </w:p>
    <w:p w:rsidR="006331B7" w:rsidRPr="00E07BA9">
      <w:pPr>
        <w:bidi w:val="0"/>
        <w:rPr>
          <w:rFonts w:ascii="Times New Roman" w:hAnsi="Times New Roman"/>
          <w:color w:val="auto"/>
        </w:rPr>
      </w:pPr>
    </w:p>
    <w:p w:rsidR="006331B7" w:rsidRPr="00E07BA9">
      <w:pPr>
        <w:pStyle w:val="Heading2"/>
        <w:bidi w:val="0"/>
        <w:spacing w:before="0" w:beforeAutospacing="0" w:after="0" w:afterAutospacing="0"/>
        <w:rPr>
          <w:rFonts w:ascii="Times New Roman" w:hAnsi="Times New Roman" w:cs="Times New Roman" w:hint="default"/>
          <w:sz w:val="24"/>
          <w:szCs w:val="24"/>
          <w:lang w:val="sk-SK"/>
        </w:rPr>
      </w:pPr>
      <w:r w:rsidRPr="00E07BA9">
        <w:rPr>
          <w:rFonts w:ascii="Times New Roman" w:hAnsi="Times New Roman" w:cs="Times New Roman" w:hint="default"/>
          <w:sz w:val="24"/>
          <w:szCs w:val="24"/>
          <w:lang w:val="sk-SK"/>
        </w:rPr>
        <w:t>Š</w:t>
      </w:r>
      <w:r w:rsidRPr="00E07BA9">
        <w:rPr>
          <w:rFonts w:ascii="Times New Roman" w:hAnsi="Times New Roman" w:cs="Times New Roman" w:hint="default"/>
          <w:sz w:val="24"/>
          <w:szCs w:val="24"/>
          <w:lang w:val="sk-SK"/>
        </w:rPr>
        <w:t>TVRTÁ</w:t>
      </w:r>
      <w:r w:rsidRPr="00E07BA9">
        <w:rPr>
          <w:rFonts w:ascii="Times New Roman" w:hAnsi="Times New Roman" w:cs="Times New Roman" w:hint="default"/>
          <w:sz w:val="24"/>
          <w:szCs w:val="24"/>
          <w:lang w:val="sk-SK"/>
        </w:rPr>
        <w:t xml:space="preserve"> Č</w:t>
      </w:r>
      <w:r w:rsidRPr="00E07BA9">
        <w:rPr>
          <w:rFonts w:ascii="Times New Roman" w:hAnsi="Times New Roman" w:cs="Times New Roman" w:hint="default"/>
          <w:sz w:val="24"/>
          <w:szCs w:val="24"/>
          <w:lang w:val="sk-SK"/>
        </w:rPr>
        <w:t>ASŤ</w:t>
      </w:r>
    </w:p>
    <w:p w:rsidR="006331B7" w:rsidRPr="00E07BA9">
      <w:pPr>
        <w:pStyle w:val="Heading2"/>
        <w:bidi w:val="0"/>
        <w:spacing w:before="120" w:beforeAutospacing="0" w:after="120" w:afterAutospacing="0"/>
        <w:rPr>
          <w:rFonts w:ascii="Times New Roman" w:hAnsi="Times New Roman" w:cs="Times New Roman" w:hint="default"/>
          <w:sz w:val="24"/>
          <w:szCs w:val="24"/>
          <w:lang w:val="sk-SK"/>
        </w:rPr>
      </w:pPr>
      <w:r w:rsidRPr="00E07BA9">
        <w:rPr>
          <w:rFonts w:ascii="Times New Roman" w:hAnsi="Times New Roman" w:cs="Times New Roman" w:hint="default"/>
          <w:sz w:val="24"/>
          <w:szCs w:val="24"/>
          <w:lang w:val="sk-SK"/>
        </w:rPr>
        <w:t>OCHRANA SÚ</w:t>
      </w:r>
      <w:r w:rsidRPr="00E07BA9">
        <w:rPr>
          <w:rFonts w:ascii="Times New Roman" w:hAnsi="Times New Roman" w:cs="Times New Roman" w:hint="default"/>
          <w:sz w:val="24"/>
          <w:szCs w:val="24"/>
          <w:lang w:val="sk-SK"/>
        </w:rPr>
        <w:t>KROMIA A</w:t>
      </w:r>
      <w:r w:rsidRPr="00E07BA9" w:rsidR="004E34D1">
        <w:rPr>
          <w:rFonts w:ascii="Times New Roman" w:hAnsi="Times New Roman" w:cs="Times New Roman"/>
          <w:sz w:val="24"/>
          <w:szCs w:val="24"/>
          <w:lang w:val="sk-SK"/>
        </w:rPr>
        <w:t> </w:t>
      </w:r>
      <w:r w:rsidRPr="00E07BA9" w:rsidR="004E34D1">
        <w:rPr>
          <w:rFonts w:ascii="Times New Roman" w:hAnsi="Times New Roman" w:cs="Times New Roman" w:hint="default"/>
          <w:sz w:val="24"/>
          <w:szCs w:val="24"/>
          <w:lang w:val="sk-SK"/>
        </w:rPr>
        <w:t>OSOBNÝ</w:t>
      </w:r>
      <w:r w:rsidRPr="00E07BA9" w:rsidR="004E34D1">
        <w:rPr>
          <w:rFonts w:ascii="Times New Roman" w:hAnsi="Times New Roman" w:cs="Times New Roman" w:hint="default"/>
          <w:sz w:val="24"/>
          <w:szCs w:val="24"/>
          <w:lang w:val="sk-SK"/>
        </w:rPr>
        <w:t xml:space="preserve">CH </w:t>
      </w:r>
      <w:r w:rsidRPr="00E07BA9">
        <w:rPr>
          <w:rFonts w:ascii="Times New Roman" w:hAnsi="Times New Roman" w:cs="Times New Roman" w:hint="default"/>
          <w:sz w:val="24"/>
          <w:szCs w:val="24"/>
          <w:lang w:val="sk-SK"/>
        </w:rPr>
        <w:t>Ú</w:t>
      </w:r>
      <w:r w:rsidRPr="00E07BA9">
        <w:rPr>
          <w:rFonts w:ascii="Times New Roman" w:hAnsi="Times New Roman" w:cs="Times New Roman" w:hint="default"/>
          <w:sz w:val="24"/>
          <w:szCs w:val="24"/>
          <w:lang w:val="sk-SK"/>
        </w:rPr>
        <w:t>DAJOV</w:t>
      </w:r>
    </w:p>
    <w:p w:rsidR="006331B7" w:rsidRPr="00E07BA9">
      <w:pPr>
        <w:bidi w:val="0"/>
        <w:spacing w:before="24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 xml:space="preserve">55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 Podniky poskytujúce verejné siete alebo služby sú oprávnené na ochranu svojich práv a oprávnených záujmov vzájomne si poskytovať nevyhnutné údaje </w:t>
      </w:r>
      <w:r w:rsidRPr="00E07BA9" w:rsidR="004E34D1">
        <w:rPr>
          <w:rFonts w:ascii="Times New Roman" w:hAnsi="Times New Roman"/>
          <w:color w:val="auto"/>
        </w:rPr>
        <w:t>podľa</w:t>
      </w:r>
      <w:r w:rsidRPr="00E07BA9">
        <w:rPr>
          <w:rFonts w:ascii="Times New Roman" w:hAnsi="Times New Roman"/>
          <w:color w:val="auto"/>
        </w:rPr>
        <w:t xml:space="preserve"> § </w:t>
      </w:r>
      <w:r w:rsidRPr="00E07BA9" w:rsidR="004C0756">
        <w:rPr>
          <w:rFonts w:ascii="Times New Roman" w:hAnsi="Times New Roman"/>
          <w:color w:val="auto"/>
        </w:rPr>
        <w:t>5</w:t>
      </w:r>
      <w:r w:rsidRPr="00E07BA9" w:rsidR="007A2277">
        <w:rPr>
          <w:rFonts w:ascii="Times New Roman" w:hAnsi="Times New Roman"/>
          <w:color w:val="auto"/>
        </w:rPr>
        <w:t>6</w:t>
      </w:r>
      <w:r w:rsidRPr="00E07BA9" w:rsidR="004C0756">
        <w:rPr>
          <w:rFonts w:ascii="Times New Roman" w:hAnsi="Times New Roman"/>
          <w:color w:val="auto"/>
        </w:rPr>
        <w:t xml:space="preserve"> </w:t>
      </w:r>
      <w:r w:rsidRPr="00E07BA9">
        <w:rPr>
          <w:rFonts w:ascii="Times New Roman" w:hAnsi="Times New Roman"/>
          <w:color w:val="auto"/>
        </w:rPr>
        <w:t xml:space="preserve">ods. </w:t>
      </w:r>
      <w:r w:rsidRPr="00E07BA9" w:rsidR="007576B5">
        <w:rPr>
          <w:rFonts w:ascii="Times New Roman" w:hAnsi="Times New Roman"/>
          <w:color w:val="auto"/>
        </w:rPr>
        <w:t>3</w:t>
      </w:r>
      <w:r w:rsidRPr="00E07BA9">
        <w:rPr>
          <w:rFonts w:ascii="Times New Roman" w:hAnsi="Times New Roman"/>
          <w:color w:val="auto"/>
        </w:rPr>
        <w:t xml:space="preserve">, ak sa týkajú ich dlžníkov alebo osôb, o ktorých podnik zistil, že odcudzili alebo poškodili telekomunikačné zariadenia, alebo zneužili telekomunikačné zariadenia alebo služby, a to na účel posúdenia podľa § </w:t>
      </w:r>
      <w:r w:rsidRPr="00E07BA9" w:rsidR="00EC0317">
        <w:rPr>
          <w:rFonts w:ascii="Times New Roman" w:hAnsi="Times New Roman"/>
          <w:color w:val="auto"/>
        </w:rPr>
        <w:t xml:space="preserve">43 </w:t>
      </w:r>
      <w:r w:rsidRPr="00E07BA9">
        <w:rPr>
          <w:rFonts w:ascii="Times New Roman" w:hAnsi="Times New Roman"/>
          <w:color w:val="auto"/>
        </w:rPr>
        <w:t>ods. 1 písm. c) druhého bodu a účinnejšej ochrany podnikov pred takými osobami, ak tento zákon neustanovuje inak.</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(2) Správa je informácia, ktorá sa vymieňa alebo prenáša medzi konečným počtom subjektov prostredníctvom verejnej služby; okrem informácie prenášanej ako súčasť rozhlasového alebo televízneho vysielania sieťou, ktorú nemožno priradiť konkrétnemu užívateľovi, ktorý túto informáciu prijíma.</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(3) Podnik, ktorý poskytuje verejnú sieť alebo službu, je povinný zabezpečiť technicky a organizačne dôvernosť správ a s nimi spojených prevádzkových údajov, ktoré sa prenášajú prostredníctvom jeho verejnej siete a verejných služieb. Zakazuje sa najmä nahrávanie, odpočúvanie, ukladanie správ alebo iné druhy zachytenia alebo sledovania správ a s nimi spojených údajov osobami inými, ako sú užívatelia alebo bez súhlasu dotknutých užívateľov, ak zákon ne</w:t>
      </w:r>
      <w:r w:rsidRPr="00E07BA9" w:rsidR="00EC0317">
        <w:rPr>
          <w:rFonts w:ascii="Times New Roman" w:hAnsi="Times New Roman"/>
          <w:color w:val="auto"/>
        </w:rPr>
        <w:t>u</w:t>
      </w:r>
      <w:r w:rsidRPr="00E07BA9">
        <w:rPr>
          <w:rFonts w:ascii="Times New Roman" w:hAnsi="Times New Roman"/>
          <w:color w:val="auto"/>
        </w:rPr>
        <w:t>stanov</w:t>
      </w:r>
      <w:r w:rsidRPr="00E07BA9" w:rsidR="004E34D1">
        <w:rPr>
          <w:rFonts w:ascii="Times New Roman" w:hAnsi="Times New Roman"/>
          <w:color w:val="auto"/>
        </w:rPr>
        <w:t>uje</w:t>
      </w:r>
      <w:r w:rsidRPr="00E07BA9">
        <w:rPr>
          <w:rFonts w:ascii="Times New Roman" w:hAnsi="Times New Roman"/>
          <w:color w:val="auto"/>
        </w:rPr>
        <w:t xml:space="preserve"> inak. To nebráni technickému ukladaniu údajov, ktoré sú nevyhnutné na prenos správ, bez toho aby bola dotknutá zásada dôvernosti. Podnik nezodpovedá za ochranu prenášaných správ, ak je možnosť ich priameho vypočutia alebo nechráneného získania v mieste vysielania alebo v mieste príjmu.</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(4) Každý, kto ukladá alebo získava prístup k informáciám uloženým v koncovom zariadení užívateľa, je na to oprávnený iba ak dotknutý užívateľ udelil súhlas na základe jasných a úplných informácií o účele ich spracovania; za súhlas na tento účel sa považuje aj použitie príslušného nastavenia webového prehliadača alebo iného počítačového programu.</w:t>
      </w:r>
      <w:r w:rsidRPr="00E07BA9">
        <w:rPr>
          <w:rFonts w:ascii="Times New Roman" w:hAnsi="Times New Roman"/>
          <w:color w:val="auto"/>
          <w:sz w:val="20"/>
          <w:szCs w:val="20"/>
        </w:rPr>
        <w:t xml:space="preserve"> </w:t>
      </w:r>
      <w:r w:rsidRPr="00E07BA9">
        <w:rPr>
          <w:rFonts w:ascii="Times New Roman" w:hAnsi="Times New Roman"/>
          <w:color w:val="auto"/>
        </w:rPr>
        <w:t xml:space="preserve">Povinnosť získania súhlasu sa nevzťahuje na orgán činný v trestnom konaní a </w:t>
      </w:r>
      <w:r w:rsidRPr="00E07BA9" w:rsidR="003635EB">
        <w:rPr>
          <w:rFonts w:ascii="Times New Roman" w:hAnsi="Times New Roman"/>
          <w:color w:val="auto"/>
        </w:rPr>
        <w:t>iný</w:t>
      </w:r>
      <w:r w:rsidRPr="00E07BA9">
        <w:rPr>
          <w:rFonts w:ascii="Times New Roman" w:hAnsi="Times New Roman"/>
          <w:color w:val="auto"/>
        </w:rPr>
        <w:t xml:space="preserve"> orgán štátu. To nebráni technickému uloženiu údajov alebo prístupu k nim, ktorých jediným účelom je prenos alebo uľahčenie prenosu správy prostredníctvom siete, alebo ak je to bezpodmienečne potrebné pre poskytovateľa služieb informačnej spoločnosti na poskytovanie služby informačnej spoločnosti, ktorú výslovne požaduje užívateľ. </w:t>
      </w:r>
    </w:p>
    <w:p w:rsidR="009877C6" w:rsidRPr="00E07BA9">
      <w:pPr>
        <w:bidi w:val="0"/>
        <w:rPr>
          <w:rFonts w:ascii="Times New Roman" w:hAnsi="Times New Roman"/>
          <w:color w:val="auto"/>
        </w:rPr>
      </w:pPr>
    </w:p>
    <w:p w:rsidR="009877C6" w:rsidRPr="00E07BA9" w:rsidP="009877C6">
      <w:pPr>
        <w:bidi w:val="0"/>
        <w:rPr>
          <w:rFonts w:ascii="Times New Roman" w:hAnsi="Times New Roman"/>
          <w:color w:val="auto"/>
        </w:rPr>
      </w:pPr>
      <w:r w:rsidRPr="00E07BA9">
        <w:rPr>
          <w:rFonts w:ascii="Times New Roman" w:hAnsi="Times New Roman"/>
          <w:color w:val="auto"/>
        </w:rPr>
        <w:t>(5) Iným orgánom štátu na účely tohto zákona je ozbrojený bezpečnostný zbor, ozbrojený zbor a štátny orgán, ktorý v rozsahu ustanovenom osobitnými predpismi</w:t>
      </w:r>
      <w:r>
        <w:rPr>
          <w:rStyle w:val="FootnoteReference"/>
          <w:color w:val="auto"/>
          <w:rtl w:val="0"/>
        </w:rPr>
        <w:footnoteReference w:id="43"/>
      </w:r>
      <w:r w:rsidRPr="00E07BA9" w:rsidR="00CB5293">
        <w:rPr>
          <w:rFonts w:ascii="Times New Roman" w:hAnsi="Times New Roman"/>
          <w:color w:val="auto"/>
          <w:vertAlign w:val="superscript"/>
        </w:rPr>
        <w:t>)</w:t>
      </w:r>
      <w:r w:rsidRPr="00E07BA9">
        <w:rPr>
          <w:rFonts w:ascii="Times New Roman" w:hAnsi="Times New Roman"/>
          <w:color w:val="auto"/>
        </w:rPr>
        <w:t xml:space="preserve"> plní úlohy na úseku ochrany ústavného zriadenia, obrany štátu, vnútorného poriadku a bezpečnosti štátu. Iný orgán štátu na účely plnenia úloh na úseku ochrany ústavného zriadenia, vnútorného poriadku, bezpečnosti štátu a obrany štátu </w:t>
      </w:r>
      <w:r w:rsidR="008B3AFF">
        <w:rPr>
          <w:rFonts w:ascii="Times New Roman" w:hAnsi="Times New Roman"/>
          <w:color w:val="auto"/>
        </w:rPr>
        <w:t xml:space="preserve">môže </w:t>
      </w:r>
      <w:r w:rsidRPr="00E07BA9">
        <w:rPr>
          <w:rFonts w:ascii="Times New Roman" w:hAnsi="Times New Roman"/>
          <w:color w:val="auto"/>
        </w:rPr>
        <w:t>spracúvať a uchovávať údaje účastníkov získané od podniku podľa tohto zákona.</w:t>
      </w:r>
    </w:p>
    <w:p w:rsidR="009877C6" w:rsidRPr="00E07BA9">
      <w:pPr>
        <w:bidi w:val="0"/>
        <w:rPr>
          <w:rFonts w:ascii="Times New Roman" w:hAnsi="Times New Roman"/>
          <w:color w:val="auto"/>
        </w:rPr>
      </w:pPr>
    </w:p>
    <w:p w:rsidR="006331B7" w:rsidRPr="00E07BA9">
      <w:pPr>
        <w:pStyle w:val="BodyText2"/>
        <w:bidi w:val="0"/>
        <w:rPr>
          <w:rFonts w:ascii="Times New Roman" w:hAnsi="Times New Roman"/>
          <w:color w:val="auto"/>
        </w:rPr>
      </w:pPr>
      <w:r w:rsidRPr="00E07BA9">
        <w:rPr>
          <w:rFonts w:ascii="Times New Roman" w:hAnsi="Times New Roman"/>
          <w:color w:val="auto"/>
        </w:rPr>
        <w:t xml:space="preserve">§ </w:t>
      </w:r>
      <w:r w:rsidRPr="00E07BA9" w:rsidR="004359C0">
        <w:rPr>
          <w:rFonts w:ascii="Times New Roman" w:hAnsi="Times New Roman"/>
          <w:color w:val="auto"/>
        </w:rPr>
        <w:t>56</w:t>
      </w:r>
      <w:r w:rsidRPr="00E07BA9">
        <w:rPr>
          <w:rFonts w:ascii="Times New Roman" w:hAnsi="Times New Roman"/>
          <w:color w:val="auto"/>
        </w:rPr>
        <w:br/>
        <w:t xml:space="preserve">Ochrana osobných údajov </w:t>
      </w:r>
    </w:p>
    <w:p w:rsidR="006331B7" w:rsidRPr="00E07BA9">
      <w:pPr>
        <w:bidi w:val="0"/>
        <w:rPr>
          <w:rFonts w:ascii="Times New Roman" w:hAnsi="Times New Roman"/>
          <w:color w:val="auto"/>
        </w:rPr>
      </w:pPr>
    </w:p>
    <w:p w:rsidR="006331B7" w:rsidRPr="00E07BA9">
      <w:pPr>
        <w:pStyle w:val="BodyText2"/>
        <w:bidi w:val="0"/>
        <w:spacing w:before="0"/>
        <w:jc w:val="both"/>
        <w:outlineLvl w:val="9"/>
        <w:rPr>
          <w:rFonts w:ascii="Times New Roman" w:hAnsi="Times New Roman"/>
          <w:b w:val="0"/>
          <w:bCs w:val="0"/>
          <w:color w:val="auto"/>
        </w:rPr>
      </w:pPr>
      <w:r w:rsidRPr="00E07BA9">
        <w:rPr>
          <w:rFonts w:ascii="Times New Roman" w:hAnsi="Times New Roman"/>
          <w:b w:val="0"/>
          <w:bCs w:val="0"/>
          <w:color w:val="auto"/>
        </w:rPr>
        <w:t xml:space="preserve">(1) Ochrana osobných údajov sa vzťahuje na účastníkov a užívateľov, ktorí sú fyzickými osobami. Práva a povinnosti </w:t>
      </w:r>
      <w:r w:rsidRPr="00E07BA9" w:rsidR="007549CC">
        <w:rPr>
          <w:rFonts w:ascii="Times New Roman" w:hAnsi="Times New Roman"/>
          <w:b w:val="0"/>
          <w:bCs w:val="0"/>
          <w:color w:val="auto"/>
        </w:rPr>
        <w:t>prevádzkovateľa</w:t>
      </w:r>
      <w:r w:rsidRPr="00E07BA9" w:rsidR="000D3897">
        <w:rPr>
          <w:rFonts w:ascii="Times New Roman" w:hAnsi="Times New Roman"/>
          <w:b w:val="0"/>
          <w:bCs w:val="0"/>
          <w:color w:val="auto"/>
        </w:rPr>
        <w:t>, ktorým je</w:t>
      </w:r>
      <w:r w:rsidRPr="00E07BA9" w:rsidR="007549CC">
        <w:rPr>
          <w:rFonts w:ascii="Times New Roman" w:hAnsi="Times New Roman"/>
          <w:b w:val="0"/>
          <w:bCs w:val="0"/>
          <w:color w:val="auto"/>
        </w:rPr>
        <w:t xml:space="preserve"> podnik</w:t>
      </w:r>
      <w:r w:rsidRPr="00E07BA9" w:rsidR="000D3897">
        <w:rPr>
          <w:rFonts w:ascii="Times New Roman" w:hAnsi="Times New Roman"/>
          <w:b w:val="0"/>
          <w:bCs w:val="0"/>
          <w:color w:val="auto"/>
        </w:rPr>
        <w:t>,</w:t>
      </w:r>
      <w:r w:rsidRPr="00E07BA9" w:rsidR="007549CC">
        <w:rPr>
          <w:rFonts w:ascii="Times New Roman" w:hAnsi="Times New Roman"/>
          <w:b w:val="0"/>
          <w:bCs w:val="0"/>
          <w:color w:val="auto"/>
        </w:rPr>
        <w:t xml:space="preserve"> </w:t>
      </w:r>
      <w:r w:rsidRPr="00E07BA9">
        <w:rPr>
          <w:rFonts w:ascii="Times New Roman" w:hAnsi="Times New Roman"/>
          <w:b w:val="0"/>
          <w:bCs w:val="0"/>
          <w:color w:val="auto"/>
        </w:rPr>
        <w:t>súvisiace s ochranou osobných údajov, ktoré nie sú upravené v tomto zákone, sa spravujú osobitným predpisom.</w:t>
      </w:r>
      <w:r>
        <w:rPr>
          <w:rStyle w:val="FootnoteReference"/>
          <w:b w:val="0"/>
          <w:bCs w:val="0"/>
          <w:color w:val="auto"/>
          <w:rtl w:val="0"/>
        </w:rPr>
        <w:footnoteReference w:id="44"/>
      </w:r>
      <w:r w:rsidRPr="00E07BA9">
        <w:rPr>
          <w:rFonts w:ascii="Times New Roman" w:hAnsi="Times New Roman"/>
          <w:b w:val="0"/>
          <w:bCs w:val="0"/>
          <w:color w:val="auto"/>
        </w:rPr>
        <w:t>)</w:t>
      </w:r>
    </w:p>
    <w:p w:rsidR="006331B7" w:rsidRPr="00E07BA9">
      <w:pPr>
        <w:pStyle w:val="BodyText2"/>
        <w:bidi w:val="0"/>
        <w:spacing w:before="0"/>
        <w:jc w:val="both"/>
        <w:outlineLvl w:val="9"/>
        <w:rPr>
          <w:rFonts w:ascii="Times New Roman" w:hAnsi="Times New Roman"/>
          <w:b w:val="0"/>
          <w:bCs w:val="0"/>
          <w:color w:val="auto"/>
        </w:rPr>
      </w:pPr>
    </w:p>
    <w:p w:rsidR="006331B7" w:rsidRPr="00E07BA9">
      <w:pPr>
        <w:pStyle w:val="BodyText2"/>
        <w:bidi w:val="0"/>
        <w:spacing w:before="0"/>
        <w:jc w:val="both"/>
        <w:outlineLvl w:val="9"/>
        <w:rPr>
          <w:rFonts w:ascii="Times New Roman" w:hAnsi="Times New Roman"/>
          <w:b w:val="0"/>
          <w:bCs w:val="0"/>
          <w:color w:val="auto"/>
        </w:rPr>
      </w:pPr>
      <w:r w:rsidRPr="00E07BA9">
        <w:rPr>
          <w:rFonts w:ascii="Times New Roman" w:hAnsi="Times New Roman"/>
          <w:b w:val="0"/>
          <w:bCs w:val="0"/>
          <w:color w:val="auto"/>
        </w:rPr>
        <w:t>(</w:t>
      </w:r>
      <w:r w:rsidRPr="00E07BA9" w:rsidR="007576B5">
        <w:rPr>
          <w:rFonts w:ascii="Times New Roman" w:hAnsi="Times New Roman"/>
          <w:b w:val="0"/>
          <w:bCs w:val="0"/>
          <w:color w:val="auto"/>
        </w:rPr>
        <w:t>2</w:t>
      </w:r>
      <w:r w:rsidRPr="00E07BA9">
        <w:rPr>
          <w:rFonts w:ascii="Times New Roman" w:hAnsi="Times New Roman"/>
          <w:b w:val="0"/>
          <w:bCs w:val="0"/>
          <w:color w:val="auto"/>
        </w:rPr>
        <w:t>) Podnik je povinný prijať zodpovedajúce technické a organizačné opatrenia na ochranu bezpečnosti svojich služieb, a ak je to nevyhnutné, aj v súčinnosti s poskytovateľom verejnej siete. Prijaté opatrenia musia zabezpečiť takú úroveň bezpečnosti služieb, ktorá je primeraná existujúcemu riziku s ohľadom na stav techniky a náklady na ich realizáciu.</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7576B5">
        <w:rPr>
          <w:rFonts w:ascii="Times New Roman" w:hAnsi="Times New Roman"/>
          <w:color w:val="auto"/>
        </w:rPr>
        <w:t>3</w:t>
      </w:r>
      <w:r w:rsidRPr="00E07BA9">
        <w:rPr>
          <w:rFonts w:ascii="Times New Roman" w:hAnsi="Times New Roman"/>
          <w:color w:val="auto"/>
        </w:rPr>
        <w:t xml:space="preserve">) Podnik, ktorý poskytuje verejné služby </w:t>
      </w:r>
      <w:r w:rsidRPr="00E07BA9" w:rsidR="002E6F09">
        <w:rPr>
          <w:rFonts w:ascii="Times New Roman" w:hAnsi="Times New Roman"/>
          <w:color w:val="auto"/>
        </w:rPr>
        <w:t>môže</w:t>
      </w:r>
      <w:r w:rsidRPr="00E07BA9">
        <w:rPr>
          <w:rFonts w:ascii="Times New Roman" w:hAnsi="Times New Roman"/>
          <w:color w:val="auto"/>
        </w:rPr>
        <w:t xml:space="preserve"> na účely uzavretia a plnenia zmluvy o poskytovaní verejných služieb, jej zmeny</w:t>
      </w:r>
      <w:r w:rsidRPr="00E07BA9" w:rsidR="006E0405">
        <w:rPr>
          <w:rFonts w:ascii="Times New Roman" w:hAnsi="Times New Roman"/>
          <w:color w:val="auto"/>
        </w:rPr>
        <w:t xml:space="preserve">, </w:t>
      </w:r>
      <w:r w:rsidRPr="00E07BA9">
        <w:rPr>
          <w:rFonts w:ascii="Times New Roman" w:hAnsi="Times New Roman"/>
          <w:color w:val="auto"/>
        </w:rPr>
        <w:t>ukončenia</w:t>
      </w:r>
      <w:r w:rsidRPr="00E07BA9" w:rsidR="006E0405">
        <w:rPr>
          <w:rFonts w:ascii="Times New Roman" w:hAnsi="Times New Roman"/>
          <w:color w:val="auto"/>
        </w:rPr>
        <w:t xml:space="preserve"> alebo prenesenia čísla</w:t>
      </w:r>
      <w:r w:rsidRPr="00E07BA9">
        <w:rPr>
          <w:rFonts w:ascii="Times New Roman" w:hAnsi="Times New Roman"/>
          <w:color w:val="auto"/>
        </w:rPr>
        <w:t>, fakturácie, prijímania a evidencie platieb, pohľadávok a postupovania pohľadávok a vypracovania zoznamu účastníkov získavať a spracúvať údaje účastníkov, ktorými sú telefónne číslo, výška neuhradených záväzkov a</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a) meno, priezvisko, titul, adresa</w:t>
      </w:r>
      <w:r w:rsidRPr="00E07BA9" w:rsidR="00A6003B">
        <w:rPr>
          <w:rFonts w:ascii="Times New Roman" w:hAnsi="Times New Roman"/>
          <w:color w:val="auto"/>
        </w:rPr>
        <w:t xml:space="preserve"> trvalého pobytu</w:t>
      </w:r>
      <w:r w:rsidRPr="00E07BA9">
        <w:rPr>
          <w:rFonts w:ascii="Times New Roman" w:hAnsi="Times New Roman"/>
          <w:color w:val="auto"/>
        </w:rPr>
        <w:t xml:space="preserve">, rodné číslo, číslo občianskeho preukazu alebo iného dokladu totožnosti fyzickej osoby, </w:t>
      </w:r>
    </w:p>
    <w:p w:rsidR="006331B7" w:rsidRPr="00E07BA9">
      <w:pPr>
        <w:bidi w:val="0"/>
        <w:rPr>
          <w:rFonts w:ascii="Times New Roman" w:hAnsi="Times New Roman"/>
          <w:color w:val="auto"/>
        </w:rPr>
      </w:pPr>
      <w:r w:rsidRPr="00E07BA9">
        <w:rPr>
          <w:rFonts w:ascii="Times New Roman" w:hAnsi="Times New Roman"/>
          <w:color w:val="auto"/>
        </w:rPr>
        <w:t xml:space="preserve">b) obchodné meno a miesto podnikania fyzickej osoby - podnikateľa alebo </w:t>
      </w:r>
    </w:p>
    <w:p w:rsidR="006331B7" w:rsidRPr="00E07BA9">
      <w:pPr>
        <w:bidi w:val="0"/>
        <w:rPr>
          <w:rFonts w:ascii="Times New Roman" w:hAnsi="Times New Roman"/>
          <w:color w:val="auto"/>
        </w:rPr>
      </w:pPr>
      <w:r w:rsidRPr="00E07BA9">
        <w:rPr>
          <w:rFonts w:ascii="Times New Roman" w:hAnsi="Times New Roman"/>
          <w:color w:val="auto"/>
        </w:rPr>
        <w:t>c)</w:t>
      </w:r>
      <w:r w:rsidRPr="00E07BA9" w:rsidR="00D15790">
        <w:rPr>
          <w:rFonts w:ascii="Times New Roman" w:hAnsi="Times New Roman"/>
          <w:color w:val="auto"/>
        </w:rPr>
        <w:t xml:space="preserve"> </w:t>
      </w:r>
      <w:r w:rsidRPr="00E07BA9">
        <w:rPr>
          <w:rFonts w:ascii="Times New Roman" w:hAnsi="Times New Roman"/>
          <w:color w:val="auto"/>
        </w:rPr>
        <w:t>obchodné meno a sídlo právnickej osoby.</w:t>
      </w:r>
    </w:p>
    <w:p w:rsidR="006C5386"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7576B5">
        <w:rPr>
          <w:rFonts w:ascii="Times New Roman" w:hAnsi="Times New Roman"/>
          <w:color w:val="auto"/>
        </w:rPr>
        <w:t>4</w:t>
      </w:r>
      <w:r w:rsidRPr="00E07BA9">
        <w:rPr>
          <w:rFonts w:ascii="Times New Roman" w:hAnsi="Times New Roman"/>
          <w:color w:val="auto"/>
        </w:rPr>
        <w:t xml:space="preserve">) Podnik je povinný informovať účastníka o tom, aké osobné údaje sa získavajú a spracúvajú, na základe akého právneho </w:t>
      </w:r>
      <w:r w:rsidRPr="00E07BA9" w:rsidR="0042629E">
        <w:rPr>
          <w:rFonts w:ascii="Times New Roman" w:hAnsi="Times New Roman"/>
          <w:color w:val="auto"/>
        </w:rPr>
        <w:t>dôvodu</w:t>
      </w:r>
      <w:r w:rsidRPr="00E07BA9">
        <w:rPr>
          <w:rFonts w:ascii="Times New Roman" w:hAnsi="Times New Roman"/>
          <w:color w:val="auto"/>
        </w:rPr>
        <w:t>, na aký účel a ako dlho sa budú spracúvať. Táto informácia sa poskytuje najneskôr pri uzavretí zmluvy o poskytovaní verejných služieb.</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7576B5">
        <w:rPr>
          <w:rFonts w:ascii="Times New Roman" w:hAnsi="Times New Roman"/>
          <w:color w:val="auto"/>
        </w:rPr>
        <w:t>5</w:t>
      </w:r>
      <w:r w:rsidRPr="00E07BA9">
        <w:rPr>
          <w:rFonts w:ascii="Times New Roman" w:hAnsi="Times New Roman"/>
          <w:color w:val="auto"/>
        </w:rPr>
        <w:t xml:space="preserve">) Podnik, ktorý poskytuje verejné služby, je </w:t>
      </w:r>
      <w:r w:rsidRPr="00E07BA9" w:rsidR="0042629E">
        <w:rPr>
          <w:rFonts w:ascii="Times New Roman" w:hAnsi="Times New Roman"/>
          <w:color w:val="auto"/>
        </w:rPr>
        <w:t>pri</w:t>
      </w:r>
      <w:r w:rsidRPr="00E07BA9">
        <w:rPr>
          <w:rFonts w:ascii="Times New Roman" w:hAnsi="Times New Roman"/>
          <w:color w:val="auto"/>
        </w:rPr>
        <w:t xml:space="preserve"> porušen</w:t>
      </w:r>
      <w:r w:rsidRPr="00E07BA9" w:rsidR="0042629E">
        <w:rPr>
          <w:rFonts w:ascii="Times New Roman" w:hAnsi="Times New Roman"/>
          <w:color w:val="auto"/>
        </w:rPr>
        <w:t>í</w:t>
      </w:r>
      <w:r w:rsidRPr="00E07BA9">
        <w:rPr>
          <w:rFonts w:ascii="Times New Roman" w:hAnsi="Times New Roman"/>
          <w:color w:val="auto"/>
        </w:rPr>
        <w:t xml:space="preserve"> ochrany osobných údajov povinný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a) bezodkladne oznámiť úradu porušenie ochrany osobných údajov,</w:t>
      </w:r>
    </w:p>
    <w:p w:rsidR="006331B7" w:rsidRPr="00E07BA9">
      <w:pPr>
        <w:bidi w:val="0"/>
        <w:rPr>
          <w:rFonts w:ascii="Times New Roman" w:hAnsi="Times New Roman"/>
          <w:color w:val="auto"/>
        </w:rPr>
      </w:pPr>
      <w:r w:rsidRPr="00E07BA9">
        <w:rPr>
          <w:rFonts w:ascii="Times New Roman" w:hAnsi="Times New Roman"/>
          <w:color w:val="auto"/>
        </w:rPr>
        <w:t>b) bezodkladne informovať dotknutých účastníkov a užívateľov o </w:t>
      </w:r>
      <w:r w:rsidRPr="00E07BA9" w:rsidR="0042629E">
        <w:rPr>
          <w:rFonts w:ascii="Times New Roman" w:hAnsi="Times New Roman"/>
          <w:color w:val="auto"/>
        </w:rPr>
        <w:t>porušení</w:t>
      </w:r>
      <w:r w:rsidRPr="00E07BA9">
        <w:rPr>
          <w:rFonts w:ascii="Times New Roman" w:hAnsi="Times New Roman"/>
          <w:color w:val="auto"/>
        </w:rPr>
        <w:t xml:space="preserve"> ochran</w:t>
      </w:r>
      <w:r w:rsidRPr="00E07BA9" w:rsidR="0042629E">
        <w:rPr>
          <w:rFonts w:ascii="Times New Roman" w:hAnsi="Times New Roman"/>
          <w:color w:val="auto"/>
        </w:rPr>
        <w:t>y</w:t>
      </w:r>
      <w:r w:rsidRPr="00E07BA9">
        <w:rPr>
          <w:rFonts w:ascii="Times New Roman" w:hAnsi="Times New Roman"/>
          <w:color w:val="auto"/>
        </w:rPr>
        <w:t xml:space="preserve"> osobných údajov, čo môže nepriaznivo ovplyvniť ich osobné údaje alebo súkromie</w:t>
      </w:r>
      <w:r w:rsidRPr="00E07BA9" w:rsidR="0042629E">
        <w:rPr>
          <w:rFonts w:ascii="Times New Roman" w:hAnsi="Times New Roman"/>
          <w:color w:val="auto"/>
        </w:rPr>
        <w:t>;</w:t>
      </w:r>
      <w:r w:rsidRPr="00E07BA9">
        <w:rPr>
          <w:rFonts w:ascii="Times New Roman" w:hAnsi="Times New Roman"/>
          <w:color w:val="auto"/>
        </w:rPr>
        <w:t xml:space="preserve"> </w:t>
      </w:r>
      <w:r w:rsidRPr="00E07BA9" w:rsidR="0042629E">
        <w:rPr>
          <w:rFonts w:ascii="Times New Roman" w:hAnsi="Times New Roman"/>
          <w:color w:val="auto"/>
        </w:rPr>
        <w:t>t</w:t>
      </w:r>
      <w:r w:rsidRPr="00E07BA9">
        <w:rPr>
          <w:rFonts w:ascii="Times New Roman" w:hAnsi="Times New Roman"/>
          <w:color w:val="auto"/>
        </w:rPr>
        <w:t>o neplatí, ak podnik predtým preukázal úradu, že vykonal primerané technologické ochranné opatrenia a že tieto opatrenia sa uplatnili na údaje dotknuté narušením bezpečnosti; takéto opatrenia technologickej ochrany musia zabezpečiť, aby údaje boli nečitateľné osobám bez oprávneného prístupu k týmto údajom,</w:t>
      </w:r>
    </w:p>
    <w:p w:rsidR="006331B7" w:rsidRPr="00E07BA9">
      <w:pPr>
        <w:bidi w:val="0"/>
        <w:rPr>
          <w:rFonts w:ascii="Times New Roman" w:hAnsi="Times New Roman"/>
          <w:color w:val="auto"/>
        </w:rPr>
      </w:pPr>
      <w:r w:rsidRPr="00E07BA9">
        <w:rPr>
          <w:rFonts w:ascii="Times New Roman" w:hAnsi="Times New Roman"/>
          <w:color w:val="auto"/>
        </w:rPr>
        <w:t>c) na požiadanie úradu informovať dotknutých účastníkov a užívateľov o porušení ochrany osobných údajov, ak porušenie ochrany osobných údajov môže mať negatívny vplyv na dotknutých účastníkov a užívateľov; to neplatí, ak podnik postupoval podľa písmena b),</w:t>
      </w:r>
    </w:p>
    <w:p w:rsidR="006331B7" w:rsidRPr="00E07BA9">
      <w:pPr>
        <w:bidi w:val="0"/>
        <w:rPr>
          <w:rFonts w:ascii="Times New Roman" w:hAnsi="Times New Roman"/>
          <w:color w:val="auto"/>
        </w:rPr>
      </w:pPr>
      <w:r w:rsidRPr="00E07BA9">
        <w:rPr>
          <w:rFonts w:ascii="Times New Roman" w:hAnsi="Times New Roman"/>
          <w:color w:val="auto"/>
        </w:rPr>
        <w:t>d) viesť zoznam prípadov porušení ochrany osobných údajov, ktorý obsahuje podstatné skutočnosti spojené s týmito porušeniami, ich následky a prijaté opatrenia na nápravu; zoznam obsahuje len informácie, ktoré sú na tento účel nevyhnutné.</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57457C">
        <w:rPr>
          <w:rFonts w:ascii="Times New Roman" w:hAnsi="Times New Roman"/>
          <w:color w:val="auto"/>
        </w:rPr>
        <w:t>6</w:t>
      </w:r>
      <w:r w:rsidRPr="00E07BA9">
        <w:rPr>
          <w:rFonts w:ascii="Times New Roman" w:hAnsi="Times New Roman"/>
          <w:color w:val="auto"/>
        </w:rPr>
        <w:t xml:space="preserve">) Oznámenie podľa odseku </w:t>
      </w:r>
      <w:r w:rsidRPr="00E07BA9" w:rsidR="00910B0F">
        <w:rPr>
          <w:rFonts w:ascii="Times New Roman" w:hAnsi="Times New Roman"/>
          <w:color w:val="auto"/>
        </w:rPr>
        <w:t>5</w:t>
      </w:r>
      <w:r w:rsidRPr="00E07BA9">
        <w:rPr>
          <w:rFonts w:ascii="Times New Roman" w:hAnsi="Times New Roman"/>
          <w:color w:val="auto"/>
        </w:rPr>
        <w:t xml:space="preserve"> písm. a) obsahuje najmä</w:t>
      </w:r>
    </w:p>
    <w:p w:rsidR="006331B7" w:rsidRPr="00E07BA9">
      <w:pPr>
        <w:bidi w:val="0"/>
        <w:rPr>
          <w:rFonts w:ascii="Times New Roman" w:hAnsi="Times New Roman"/>
          <w:color w:val="auto"/>
        </w:rPr>
      </w:pPr>
      <w:r w:rsidRPr="00E07BA9">
        <w:rPr>
          <w:rFonts w:ascii="Times New Roman" w:hAnsi="Times New Roman"/>
          <w:color w:val="auto"/>
        </w:rPr>
        <w:t>a) povahu porušenia ochrany osobných údajov,</w:t>
      </w:r>
    </w:p>
    <w:p w:rsidR="006331B7" w:rsidRPr="00E07BA9">
      <w:pPr>
        <w:bidi w:val="0"/>
        <w:rPr>
          <w:rFonts w:ascii="Times New Roman" w:hAnsi="Times New Roman"/>
          <w:color w:val="auto"/>
        </w:rPr>
      </w:pPr>
      <w:r w:rsidRPr="00E07BA9">
        <w:rPr>
          <w:rFonts w:ascii="Times New Roman" w:hAnsi="Times New Roman"/>
          <w:color w:val="auto"/>
        </w:rPr>
        <w:t>b) následky porušenia ochrany osobných údajov,</w:t>
      </w:r>
    </w:p>
    <w:p w:rsidR="00B50A87" w:rsidRPr="00E07BA9">
      <w:pPr>
        <w:bidi w:val="0"/>
        <w:rPr>
          <w:rFonts w:ascii="Times New Roman" w:hAnsi="Times New Roman"/>
          <w:color w:val="auto"/>
        </w:rPr>
      </w:pPr>
      <w:r w:rsidRPr="00E07BA9" w:rsidR="006331B7">
        <w:rPr>
          <w:rFonts w:ascii="Times New Roman" w:hAnsi="Times New Roman"/>
          <w:color w:val="auto"/>
        </w:rPr>
        <w:t>c) opatrenia, ktoré podnik navrhuje alebo vykonal na zmiernenie nepriaznivých účinkov porušenia ochrany osobných údajov</w:t>
      </w:r>
      <w:r w:rsidRPr="00E07BA9">
        <w:rPr>
          <w:rFonts w:ascii="Times New Roman" w:hAnsi="Times New Roman"/>
          <w:color w:val="auto"/>
        </w:rPr>
        <w:t>,</w:t>
      </w:r>
    </w:p>
    <w:p w:rsidR="00B50A87" w:rsidRPr="00E07BA9" w:rsidP="00B50A87">
      <w:pPr>
        <w:bidi w:val="0"/>
        <w:rPr>
          <w:rFonts w:ascii="Times New Roman" w:hAnsi="Times New Roman"/>
          <w:color w:val="auto"/>
        </w:rPr>
      </w:pPr>
      <w:r w:rsidRPr="00E07BA9">
        <w:rPr>
          <w:rFonts w:ascii="Times New Roman" w:hAnsi="Times New Roman"/>
          <w:color w:val="auto"/>
        </w:rPr>
        <w:t>d) dátum porušenia ochrany</w:t>
      </w:r>
      <w:r w:rsidRPr="00E07BA9" w:rsidR="00012F00">
        <w:rPr>
          <w:rFonts w:ascii="Times New Roman" w:hAnsi="Times New Roman"/>
          <w:color w:val="auto"/>
        </w:rPr>
        <w:t xml:space="preserve"> osobných údajov</w:t>
      </w:r>
      <w:r w:rsidRPr="00E07BA9">
        <w:rPr>
          <w:rFonts w:ascii="Times New Roman" w:hAnsi="Times New Roman"/>
          <w:color w:val="auto"/>
        </w:rPr>
        <w:t>,</w:t>
      </w:r>
    </w:p>
    <w:p w:rsidR="006331B7" w:rsidRPr="00E07BA9" w:rsidP="00B50A87">
      <w:pPr>
        <w:bidi w:val="0"/>
        <w:rPr>
          <w:rFonts w:ascii="Times New Roman" w:hAnsi="Times New Roman"/>
          <w:color w:val="auto"/>
        </w:rPr>
      </w:pPr>
      <w:r w:rsidRPr="00E07BA9" w:rsidR="00B50A87">
        <w:rPr>
          <w:rFonts w:ascii="Times New Roman" w:hAnsi="Times New Roman"/>
          <w:color w:val="auto"/>
        </w:rPr>
        <w:t>e) dátum zistenia porušenia ochrany osobných údajov podnikom</w:t>
      </w:r>
      <w:r w:rsidRPr="00E07BA9">
        <w:rPr>
          <w:rFonts w:ascii="Times New Roman" w:hAnsi="Times New Roman"/>
          <w:color w:val="auto"/>
        </w:rPr>
        <w:t>.</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57457C">
        <w:rPr>
          <w:rFonts w:ascii="Times New Roman" w:hAnsi="Times New Roman"/>
          <w:color w:val="auto"/>
        </w:rPr>
        <w:t>7</w:t>
      </w:r>
      <w:r w:rsidRPr="00E07BA9">
        <w:rPr>
          <w:rFonts w:ascii="Times New Roman" w:hAnsi="Times New Roman"/>
          <w:color w:val="auto"/>
        </w:rPr>
        <w:t xml:space="preserve">) Oznámenie podľa odseku </w:t>
      </w:r>
      <w:r w:rsidRPr="00E07BA9" w:rsidR="0057457C">
        <w:rPr>
          <w:rFonts w:ascii="Times New Roman" w:hAnsi="Times New Roman"/>
          <w:color w:val="auto"/>
        </w:rPr>
        <w:t>5</w:t>
      </w:r>
      <w:r w:rsidRPr="00E07BA9">
        <w:rPr>
          <w:rFonts w:ascii="Times New Roman" w:hAnsi="Times New Roman"/>
          <w:color w:val="auto"/>
        </w:rPr>
        <w:t xml:space="preserve"> písm. b) obsahuje najmä </w:t>
      </w:r>
    </w:p>
    <w:p w:rsidR="006331B7" w:rsidRPr="00E07BA9">
      <w:pPr>
        <w:bidi w:val="0"/>
        <w:rPr>
          <w:rFonts w:ascii="Times New Roman" w:hAnsi="Times New Roman"/>
          <w:color w:val="auto"/>
        </w:rPr>
      </w:pPr>
      <w:r w:rsidRPr="00E07BA9">
        <w:rPr>
          <w:rFonts w:ascii="Times New Roman" w:hAnsi="Times New Roman"/>
          <w:color w:val="auto"/>
        </w:rPr>
        <w:t>a) opis a spôsob porušenia ochrany osobných údajov,</w:t>
      </w:r>
    </w:p>
    <w:p w:rsidR="006331B7" w:rsidRPr="00E07BA9">
      <w:pPr>
        <w:bidi w:val="0"/>
        <w:rPr>
          <w:rFonts w:ascii="Times New Roman" w:hAnsi="Times New Roman"/>
          <w:color w:val="auto"/>
        </w:rPr>
      </w:pPr>
      <w:r w:rsidRPr="00E07BA9">
        <w:rPr>
          <w:rFonts w:ascii="Times New Roman" w:hAnsi="Times New Roman"/>
          <w:color w:val="auto"/>
        </w:rPr>
        <w:t>b) kontaktné miesta, na ktorých možno získať viac informácií a</w:t>
      </w:r>
    </w:p>
    <w:p w:rsidR="006331B7" w:rsidRPr="00E07BA9">
      <w:pPr>
        <w:bidi w:val="0"/>
        <w:rPr>
          <w:rFonts w:ascii="Times New Roman" w:hAnsi="Times New Roman"/>
          <w:color w:val="auto"/>
        </w:rPr>
      </w:pPr>
      <w:r w:rsidRPr="00E07BA9">
        <w:rPr>
          <w:rFonts w:ascii="Times New Roman" w:hAnsi="Times New Roman"/>
          <w:color w:val="auto"/>
        </w:rPr>
        <w:t>c) odporúčané opatrenia na zmiernenie nepriaznivých účinkov porušenia ochrany osobných údajov.</w:t>
      </w:r>
    </w:p>
    <w:p w:rsidR="006331B7" w:rsidRPr="00E07BA9">
      <w:pPr>
        <w:bidi w:val="0"/>
        <w:rPr>
          <w:rFonts w:ascii="Times New Roman" w:hAnsi="Times New Roman"/>
          <w:color w:val="auto"/>
        </w:rPr>
      </w:pPr>
    </w:p>
    <w:p w:rsidR="006331B7" w:rsidRPr="00E07BA9" w:rsidP="00CC2542">
      <w:pPr>
        <w:bidi w:val="0"/>
        <w:rPr>
          <w:rFonts w:ascii="Times New Roman" w:hAnsi="Times New Roman"/>
          <w:color w:val="auto"/>
        </w:rPr>
      </w:pPr>
      <w:r w:rsidRPr="00E07BA9">
        <w:rPr>
          <w:rFonts w:ascii="Times New Roman" w:hAnsi="Times New Roman"/>
          <w:color w:val="auto"/>
        </w:rPr>
        <w:t>(</w:t>
      </w:r>
      <w:r w:rsidRPr="00E07BA9" w:rsidR="0057457C">
        <w:rPr>
          <w:rFonts w:ascii="Times New Roman" w:hAnsi="Times New Roman"/>
          <w:color w:val="auto"/>
        </w:rPr>
        <w:t>8</w:t>
      </w:r>
      <w:r w:rsidRPr="00E07BA9">
        <w:rPr>
          <w:rFonts w:ascii="Times New Roman" w:hAnsi="Times New Roman"/>
          <w:color w:val="auto"/>
        </w:rPr>
        <w:t>) Podnik je povinný prijať vnútorné postupy na poskytovanie odpovedí na žiadosti o prístup k osobným údajom užívateľov</w:t>
      </w:r>
      <w:r w:rsidRPr="00E07BA9" w:rsidR="00CC2542">
        <w:rPr>
          <w:rFonts w:ascii="Times New Roman" w:hAnsi="Times New Roman"/>
          <w:color w:val="auto"/>
        </w:rPr>
        <w:t>.</w:t>
      </w:r>
      <w:r w:rsidRPr="00E07BA9">
        <w:rPr>
          <w:rFonts w:ascii="Times New Roman" w:hAnsi="Times New Roman"/>
          <w:color w:val="auto"/>
        </w:rPr>
        <w:t xml:space="preserve"> </w:t>
      </w:r>
      <w:r w:rsidRPr="00E07BA9" w:rsidR="00CC2542">
        <w:rPr>
          <w:rFonts w:ascii="Times New Roman" w:hAnsi="Times New Roman"/>
          <w:color w:val="auto"/>
        </w:rPr>
        <w:t xml:space="preserve">Podnik na požiadanie poskytne úradu informácie o týchto postupoch, počte prijatých žiadostí, právnych odôvodneniach, na ktoré sa žiadosti odvolávajú a o odpovediach podniku; to neplatí, ak ide o plnenie si povinností podnikom </w:t>
      </w:r>
      <w:r w:rsidRPr="00E07BA9" w:rsidR="00012F00">
        <w:rPr>
          <w:rFonts w:ascii="Times New Roman" w:hAnsi="Times New Roman"/>
          <w:color w:val="auto"/>
        </w:rPr>
        <w:t>u</w:t>
      </w:r>
      <w:r w:rsidRPr="00E07BA9" w:rsidR="00CC2542">
        <w:rPr>
          <w:rFonts w:ascii="Times New Roman" w:hAnsi="Times New Roman"/>
          <w:color w:val="auto"/>
        </w:rPr>
        <w:t>stanovených zákonom.</w:t>
      </w:r>
    </w:p>
    <w:p w:rsidR="006331B7" w:rsidRPr="00E07BA9" w:rsidP="00CC2542">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57457C">
        <w:rPr>
          <w:rFonts w:ascii="Times New Roman" w:hAnsi="Times New Roman"/>
          <w:color w:val="auto"/>
        </w:rPr>
        <w:t>9</w:t>
      </w:r>
      <w:r w:rsidRPr="00E07BA9">
        <w:rPr>
          <w:rFonts w:ascii="Times New Roman" w:hAnsi="Times New Roman"/>
          <w:color w:val="auto"/>
        </w:rPr>
        <w:t xml:space="preserve">) Úrad </w:t>
      </w:r>
      <w:r w:rsidRPr="00E07BA9" w:rsidR="0053409A">
        <w:rPr>
          <w:rFonts w:ascii="Times New Roman" w:hAnsi="Times New Roman"/>
          <w:color w:val="auto"/>
        </w:rPr>
        <w:t>môže</w:t>
      </w:r>
    </w:p>
    <w:p w:rsidR="006331B7" w:rsidRPr="00E07BA9">
      <w:pPr>
        <w:bidi w:val="0"/>
        <w:rPr>
          <w:rFonts w:ascii="Times New Roman" w:hAnsi="Times New Roman"/>
          <w:color w:val="auto"/>
        </w:rPr>
      </w:pPr>
      <w:r w:rsidRPr="00E07BA9">
        <w:rPr>
          <w:rFonts w:ascii="Times New Roman" w:hAnsi="Times New Roman"/>
          <w:color w:val="auto"/>
        </w:rPr>
        <w:t xml:space="preserve">a) ak je to potrebné, </w:t>
      </w:r>
      <w:r w:rsidRPr="00E07BA9" w:rsidR="009376E0">
        <w:rPr>
          <w:rFonts w:ascii="Times New Roman" w:hAnsi="Times New Roman"/>
          <w:color w:val="auto"/>
        </w:rPr>
        <w:t>určiť za akých</w:t>
      </w:r>
      <w:r w:rsidRPr="00E07BA9">
        <w:rPr>
          <w:rFonts w:ascii="Times New Roman" w:hAnsi="Times New Roman"/>
          <w:color w:val="auto"/>
        </w:rPr>
        <w:t xml:space="preserve"> okolností </w:t>
      </w:r>
      <w:r w:rsidRPr="00E07BA9" w:rsidR="00965936">
        <w:rPr>
          <w:rFonts w:ascii="Times New Roman" w:hAnsi="Times New Roman"/>
          <w:color w:val="auto"/>
        </w:rPr>
        <w:t>je</w:t>
      </w:r>
      <w:r w:rsidRPr="00E07BA9">
        <w:rPr>
          <w:rFonts w:ascii="Times New Roman" w:hAnsi="Times New Roman"/>
          <w:color w:val="auto"/>
        </w:rPr>
        <w:t xml:space="preserve"> podnik, ktorý poskytuje verejné služby, </w:t>
      </w:r>
      <w:r w:rsidRPr="00E07BA9" w:rsidR="00965936">
        <w:rPr>
          <w:rFonts w:ascii="Times New Roman" w:hAnsi="Times New Roman"/>
          <w:color w:val="auto"/>
        </w:rPr>
        <w:t xml:space="preserve">povinný </w:t>
      </w:r>
      <w:r w:rsidRPr="00E07BA9">
        <w:rPr>
          <w:rFonts w:ascii="Times New Roman" w:hAnsi="Times New Roman"/>
          <w:color w:val="auto"/>
        </w:rPr>
        <w:t xml:space="preserve">oznamovať prípady porušenia ochrany osobných údajov podľa odseku </w:t>
      </w:r>
      <w:r w:rsidRPr="00E07BA9" w:rsidR="0057457C">
        <w:rPr>
          <w:rFonts w:ascii="Times New Roman" w:hAnsi="Times New Roman"/>
          <w:color w:val="auto"/>
        </w:rPr>
        <w:t xml:space="preserve">5 </w:t>
      </w:r>
      <w:r w:rsidRPr="00E07BA9">
        <w:rPr>
          <w:rFonts w:ascii="Times New Roman" w:hAnsi="Times New Roman"/>
          <w:color w:val="auto"/>
        </w:rPr>
        <w:t xml:space="preserve">písm. a) a b), </w:t>
      </w:r>
      <w:r w:rsidRPr="00E07BA9" w:rsidR="00012F00">
        <w:rPr>
          <w:rFonts w:ascii="Times New Roman" w:hAnsi="Times New Roman"/>
          <w:color w:val="auto"/>
        </w:rPr>
        <w:t xml:space="preserve">určiť </w:t>
      </w:r>
      <w:r w:rsidRPr="00E07BA9">
        <w:rPr>
          <w:rFonts w:ascii="Times New Roman" w:hAnsi="Times New Roman"/>
          <w:color w:val="auto"/>
        </w:rPr>
        <w:t xml:space="preserve">formy </w:t>
      </w:r>
      <w:r w:rsidRPr="00E07BA9" w:rsidR="00012F00">
        <w:rPr>
          <w:rFonts w:ascii="Times New Roman" w:hAnsi="Times New Roman"/>
          <w:color w:val="auto"/>
        </w:rPr>
        <w:t>a</w:t>
      </w:r>
      <w:r w:rsidRPr="00E07BA9">
        <w:rPr>
          <w:rFonts w:ascii="Times New Roman" w:hAnsi="Times New Roman"/>
          <w:color w:val="auto"/>
        </w:rPr>
        <w:t xml:space="preserve"> spôsob </w:t>
      </w:r>
      <w:r w:rsidRPr="00E07BA9" w:rsidR="00012F00">
        <w:rPr>
          <w:rFonts w:ascii="Times New Roman" w:hAnsi="Times New Roman"/>
          <w:color w:val="auto"/>
        </w:rPr>
        <w:t>predkladania týchto oznámení</w:t>
      </w:r>
      <w:r w:rsidRPr="00E07BA9">
        <w:rPr>
          <w:rFonts w:ascii="Times New Roman" w:hAnsi="Times New Roman"/>
          <w:color w:val="auto"/>
        </w:rPr>
        <w:t xml:space="preserve">, pričom dodržiava opatrenia Európskej komisie, </w:t>
      </w:r>
    </w:p>
    <w:p w:rsidR="006331B7" w:rsidRPr="00E07BA9">
      <w:pPr>
        <w:bidi w:val="0"/>
        <w:rPr>
          <w:rFonts w:ascii="Times New Roman" w:hAnsi="Times New Roman"/>
          <w:color w:val="auto"/>
        </w:rPr>
      </w:pPr>
      <w:r w:rsidRPr="00E07BA9">
        <w:rPr>
          <w:rFonts w:ascii="Times New Roman" w:hAnsi="Times New Roman"/>
          <w:color w:val="auto"/>
        </w:rPr>
        <w:t xml:space="preserve">b) kontrolovať plnenie oznamovacej povinnosti podľa odseku </w:t>
      </w:r>
      <w:r w:rsidRPr="00E07BA9" w:rsidR="0057457C">
        <w:rPr>
          <w:rFonts w:ascii="Times New Roman" w:hAnsi="Times New Roman"/>
          <w:color w:val="auto"/>
        </w:rPr>
        <w:t>5</w:t>
      </w:r>
      <w:r w:rsidRPr="00E07BA9">
        <w:rPr>
          <w:rFonts w:ascii="Times New Roman" w:hAnsi="Times New Roman"/>
          <w:color w:val="auto"/>
        </w:rPr>
        <w:t xml:space="preserve"> písm. a) a b).</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57</w:t>
      </w:r>
      <w:r w:rsidRPr="00E07BA9">
        <w:rPr>
          <w:rFonts w:ascii="Times New Roman" w:hAnsi="Times New Roman"/>
          <w:b/>
          <w:bCs/>
          <w:color w:val="auto"/>
        </w:rPr>
        <w:br/>
        <w:t>Prevádzkové</w:t>
      </w:r>
      <w:r w:rsidRPr="00E07BA9" w:rsidR="00F30CB3">
        <w:rPr>
          <w:rFonts w:ascii="Times New Roman" w:hAnsi="Times New Roman"/>
          <w:b/>
          <w:bCs/>
          <w:color w:val="auto"/>
        </w:rPr>
        <w:t xml:space="preserve"> údaje</w:t>
      </w:r>
      <w:r w:rsidRPr="00E07BA9">
        <w:rPr>
          <w:rFonts w:ascii="Times New Roman" w:hAnsi="Times New Roman"/>
          <w:b/>
          <w:bCs/>
          <w:color w:val="auto"/>
        </w:rPr>
        <w:t xml:space="preserve"> a lokalizačné údaje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 Prevádzkové údaje sú údaje vzťahujúce sa </w:t>
      </w:r>
      <w:r w:rsidRPr="00E07BA9" w:rsidR="00DD11C0">
        <w:rPr>
          <w:rFonts w:ascii="Times New Roman" w:hAnsi="Times New Roman"/>
          <w:color w:val="auto"/>
        </w:rPr>
        <w:t xml:space="preserve">na užívateľa a </w:t>
      </w:r>
      <w:r w:rsidRPr="00E07BA9">
        <w:rPr>
          <w:rFonts w:ascii="Times New Roman" w:hAnsi="Times New Roman"/>
          <w:color w:val="auto"/>
        </w:rPr>
        <w:t xml:space="preserve">na konkrétny prenos informácií v sieti a vznikajúce pri tomto prenose, ktoré sa spracúvajú na účely prenosu správy v sieti alebo na účely fakturácie. </w:t>
      </w:r>
    </w:p>
    <w:p w:rsidR="006331B7" w:rsidRPr="00E07BA9">
      <w:pPr>
        <w:bidi w:val="0"/>
        <w:rPr>
          <w:rFonts w:ascii="Times New Roman" w:hAnsi="Times New Roman"/>
          <w:color w:val="auto"/>
        </w:rPr>
      </w:pPr>
    </w:p>
    <w:p w:rsidR="00707CA4" w:rsidRPr="00E07BA9">
      <w:pPr>
        <w:bidi w:val="0"/>
        <w:rPr>
          <w:rFonts w:ascii="Times New Roman" w:hAnsi="Times New Roman"/>
          <w:color w:val="auto"/>
        </w:rPr>
      </w:pPr>
      <w:r w:rsidRPr="00E07BA9" w:rsidR="006331B7">
        <w:rPr>
          <w:rFonts w:ascii="Times New Roman" w:hAnsi="Times New Roman"/>
          <w:color w:val="auto"/>
        </w:rPr>
        <w:t xml:space="preserve">(2) </w:t>
      </w:r>
      <w:r w:rsidRPr="00E07BA9">
        <w:rPr>
          <w:rFonts w:ascii="Times New Roman" w:hAnsi="Times New Roman"/>
          <w:color w:val="auto"/>
        </w:rPr>
        <w:t>Lokalizačné údaje sú údaje spracúvané v sieti alebo prostredníctvom služby, ktoré označujú geografickú polohu koncového zariadenia užívateľa verejnej služby. Podnik môže spracúvať lokalizačné údaje iné ako prevádzkové</w:t>
      </w:r>
      <w:r w:rsidRPr="00E07BA9" w:rsidR="00886BE4">
        <w:rPr>
          <w:rFonts w:ascii="Times New Roman" w:hAnsi="Times New Roman"/>
          <w:color w:val="auto"/>
        </w:rPr>
        <w:t xml:space="preserve"> údaje</w:t>
      </w:r>
      <w:r w:rsidRPr="00E07BA9">
        <w:rPr>
          <w:rFonts w:ascii="Times New Roman" w:hAnsi="Times New Roman"/>
          <w:color w:val="auto"/>
        </w:rPr>
        <w:t>, ktoré sa týkajú účastníka alebo užívateľa verejnej siete alebo verejnej služby, len vtedy, ak sa anonymizujú alebo s ich súhlasom, a to v rozsahu a na čas, ktoré sú nevyhnutné na poskytnutie služby s pridanou hodnotou. Podnik je povinný informovať účastníka alebo užívateľa pred získaním ich súhlasu o druhu lokalizačných údajov iných ako prevádzkových</w:t>
      </w:r>
      <w:r w:rsidRPr="00E07BA9" w:rsidR="00BF05FE">
        <w:rPr>
          <w:rFonts w:ascii="Times New Roman" w:hAnsi="Times New Roman"/>
          <w:color w:val="auto"/>
        </w:rPr>
        <w:t xml:space="preserve"> údajov</w:t>
      </w:r>
      <w:r w:rsidRPr="00E07BA9">
        <w:rPr>
          <w:rFonts w:ascii="Times New Roman" w:hAnsi="Times New Roman"/>
          <w:color w:val="auto"/>
        </w:rPr>
        <w:t xml:space="preserve">, ktoré sa budú spracúvať, o účele a čase ich spracúvania a či sa údaje budú </w:t>
      </w:r>
      <w:r w:rsidRPr="00E07BA9" w:rsidR="009376E0">
        <w:rPr>
          <w:rFonts w:ascii="Times New Roman" w:hAnsi="Times New Roman"/>
          <w:color w:val="auto"/>
        </w:rPr>
        <w:t xml:space="preserve">poskytovať </w:t>
      </w:r>
      <w:r w:rsidRPr="00E07BA9">
        <w:rPr>
          <w:rFonts w:ascii="Times New Roman" w:hAnsi="Times New Roman"/>
          <w:color w:val="auto"/>
        </w:rPr>
        <w:t>tretej strane na účely poskytovania služby s pridanou hodnotou. Účastník alebo užívateľ môže kedykoľvek odvolať svoj súhlas daný na spracúvanie takých lokalizačných údajov.</w:t>
      </w:r>
    </w:p>
    <w:p w:rsidR="00707CA4" w:rsidRPr="00E07BA9">
      <w:pPr>
        <w:bidi w:val="0"/>
        <w:rPr>
          <w:rFonts w:ascii="Times New Roman" w:hAnsi="Times New Roman"/>
          <w:color w:val="auto"/>
        </w:rPr>
      </w:pPr>
    </w:p>
    <w:p w:rsidR="006331B7" w:rsidRPr="00E07BA9">
      <w:pPr>
        <w:bidi w:val="0"/>
        <w:rPr>
          <w:rFonts w:ascii="Times New Roman" w:hAnsi="Times New Roman"/>
          <w:color w:val="auto"/>
        </w:rPr>
      </w:pPr>
      <w:r w:rsidRPr="00E07BA9" w:rsidR="00707CA4">
        <w:rPr>
          <w:rFonts w:ascii="Times New Roman" w:hAnsi="Times New Roman"/>
          <w:color w:val="auto"/>
        </w:rPr>
        <w:t xml:space="preserve">(3) </w:t>
      </w:r>
      <w:r w:rsidRPr="00E07BA9">
        <w:rPr>
          <w:rFonts w:ascii="Times New Roman" w:hAnsi="Times New Roman"/>
          <w:color w:val="auto"/>
        </w:rPr>
        <w:t>Služba s pridanou hodnotou je služba, ktorá vyžaduje spracovanie prevádzkových alebo lokalizačných údajov iných ako prevádzkových nad rámec toho, čo je potrebné na prenos správy alebo fakturáciu tejto služby.</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707CA4">
        <w:rPr>
          <w:rFonts w:ascii="Times New Roman" w:hAnsi="Times New Roman"/>
          <w:color w:val="auto"/>
        </w:rPr>
        <w:t>4</w:t>
      </w:r>
      <w:r w:rsidRPr="00E07BA9">
        <w:rPr>
          <w:rFonts w:ascii="Times New Roman" w:hAnsi="Times New Roman"/>
          <w:color w:val="auto"/>
        </w:rPr>
        <w:t xml:space="preserve">) Prevádzkové údaje týkajúce sa účastníkov a užívateľov sa nesmú bez súhlasu dotknutej osoby uchovávať a podnik je povinný ich po skončení prenosu správy bezodkladne zlikvidovať alebo anonymizovať </w:t>
      </w:r>
      <w:r w:rsidRPr="00E07BA9" w:rsidR="006E6699">
        <w:rPr>
          <w:rFonts w:ascii="Times New Roman" w:hAnsi="Times New Roman"/>
          <w:color w:val="auto"/>
        </w:rPr>
        <w:t>okrem</w:t>
      </w:r>
      <w:r w:rsidRPr="00E07BA9">
        <w:rPr>
          <w:rFonts w:ascii="Times New Roman" w:hAnsi="Times New Roman"/>
          <w:color w:val="auto"/>
        </w:rPr>
        <w:t xml:space="preserve"> prípadov uvedených v tomto zákone. Uchovávanie údajov podľa § </w:t>
      </w:r>
      <w:r w:rsidRPr="00E07BA9" w:rsidR="007A2277">
        <w:rPr>
          <w:rFonts w:ascii="Times New Roman" w:hAnsi="Times New Roman"/>
          <w:color w:val="auto"/>
        </w:rPr>
        <w:t xml:space="preserve">58 </w:t>
      </w:r>
      <w:r w:rsidRPr="00E07BA9">
        <w:rPr>
          <w:rFonts w:ascii="Times New Roman" w:hAnsi="Times New Roman"/>
          <w:color w:val="auto"/>
        </w:rPr>
        <w:t>nie je týmto dotknuté.</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707CA4">
        <w:rPr>
          <w:rFonts w:ascii="Times New Roman" w:hAnsi="Times New Roman"/>
          <w:color w:val="auto"/>
        </w:rPr>
        <w:t>5</w:t>
      </w:r>
      <w:r w:rsidRPr="00E07BA9">
        <w:rPr>
          <w:rFonts w:ascii="Times New Roman" w:hAnsi="Times New Roman"/>
          <w:color w:val="auto"/>
        </w:rPr>
        <w:t xml:space="preserve">) Ak je to potrebné na fakturáciu služieb účastníkom a platieb za prepojenie sietí, podnik uchováva prevádzkové údaje až do uplynutia lehoty, </w:t>
      </w:r>
      <w:r w:rsidRPr="00E07BA9" w:rsidR="006E6699">
        <w:rPr>
          <w:rFonts w:ascii="Times New Roman" w:hAnsi="Times New Roman"/>
          <w:color w:val="auto"/>
        </w:rPr>
        <w:t>počas</w:t>
      </w:r>
      <w:r w:rsidRPr="00E07BA9">
        <w:rPr>
          <w:rFonts w:ascii="Times New Roman" w:hAnsi="Times New Roman"/>
          <w:color w:val="auto"/>
        </w:rPr>
        <w:t xml:space="preserve"> ktorej možno faktúru právne napadnúť alebo uplatniť nárok na platbu. Podnik je povinný poskytnúť prevádzkové údaje v prípade sporu medzi podnikmi, alebo medzi podnikom a účastníkom, úradu alebo súdu. V prípade začatia reklamácie, mimosúdneho riešenia sporu podľa § </w:t>
      </w:r>
      <w:r w:rsidRPr="00E07BA9" w:rsidR="00372A7E">
        <w:rPr>
          <w:rFonts w:ascii="Times New Roman" w:hAnsi="Times New Roman"/>
          <w:color w:val="auto"/>
        </w:rPr>
        <w:t xml:space="preserve">75 </w:t>
      </w:r>
      <w:r w:rsidRPr="00E07BA9">
        <w:rPr>
          <w:rFonts w:ascii="Times New Roman" w:hAnsi="Times New Roman"/>
          <w:color w:val="auto"/>
        </w:rPr>
        <w:t xml:space="preserve">alebo súdneho </w:t>
      </w:r>
      <w:r w:rsidRPr="00E07BA9" w:rsidR="006E6699">
        <w:rPr>
          <w:rFonts w:ascii="Times New Roman" w:hAnsi="Times New Roman"/>
          <w:color w:val="auto"/>
        </w:rPr>
        <w:t>konania</w:t>
      </w:r>
      <w:r w:rsidRPr="00E07BA9">
        <w:rPr>
          <w:rFonts w:ascii="Times New Roman" w:hAnsi="Times New Roman"/>
          <w:color w:val="auto"/>
        </w:rPr>
        <w:t>, najmä sporov týkajúcich sa prepojenia sietí alebo fakturácie, musí podnik uchovávať prevádzkové údaje až do uplynutia lehoty, v ktorej je možné využiť všetky zákonné prostriedky, a to až do ich ukončenia. Rozsah uchovaných prevádzkových údajov sa musí obmedziť na nevyhnutnú mieru.</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707CA4">
        <w:rPr>
          <w:rFonts w:ascii="Times New Roman" w:hAnsi="Times New Roman"/>
          <w:color w:val="auto"/>
        </w:rPr>
        <w:t>6</w:t>
      </w:r>
      <w:r w:rsidRPr="00E07BA9">
        <w:rPr>
          <w:rFonts w:ascii="Times New Roman" w:hAnsi="Times New Roman"/>
          <w:color w:val="auto"/>
        </w:rPr>
        <w:t>) Spracovávať prevádzkové údaje podľa odsekov 4</w:t>
      </w:r>
      <w:r w:rsidRPr="00E07BA9" w:rsidR="007A2277">
        <w:rPr>
          <w:rFonts w:ascii="Times New Roman" w:hAnsi="Times New Roman"/>
          <w:color w:val="auto"/>
        </w:rPr>
        <w:t>, 5</w:t>
      </w:r>
      <w:r w:rsidRPr="00E07BA9">
        <w:rPr>
          <w:rFonts w:ascii="Times New Roman" w:hAnsi="Times New Roman"/>
          <w:color w:val="auto"/>
        </w:rPr>
        <w:t xml:space="preserve"> </w:t>
      </w:r>
      <w:r w:rsidRPr="00E07BA9" w:rsidR="00D7776E">
        <w:rPr>
          <w:rFonts w:ascii="Times New Roman" w:hAnsi="Times New Roman"/>
          <w:color w:val="auto"/>
        </w:rPr>
        <w:t>a </w:t>
      </w:r>
      <w:r w:rsidRPr="00E07BA9" w:rsidR="007A2277">
        <w:rPr>
          <w:rFonts w:ascii="Times New Roman" w:hAnsi="Times New Roman"/>
          <w:color w:val="auto"/>
        </w:rPr>
        <w:t>7</w:t>
      </w:r>
      <w:r w:rsidRPr="00E07BA9" w:rsidR="00D7776E">
        <w:rPr>
          <w:rFonts w:ascii="Times New Roman" w:hAnsi="Times New Roman"/>
          <w:color w:val="auto"/>
        </w:rPr>
        <w:t xml:space="preserve"> </w:t>
      </w:r>
      <w:r w:rsidRPr="00E07BA9">
        <w:rPr>
          <w:rFonts w:ascii="Times New Roman" w:hAnsi="Times New Roman"/>
          <w:color w:val="auto"/>
        </w:rPr>
        <w:t>môžu len osoby konajúce z poverenia alebo na základe plnomocenstva podniku v rozsahu nevyhnutnom na účely zabezpeč</w:t>
      </w:r>
      <w:r w:rsidRPr="00E07BA9" w:rsidR="007D4A98">
        <w:rPr>
          <w:rFonts w:ascii="Times New Roman" w:hAnsi="Times New Roman"/>
          <w:color w:val="auto"/>
        </w:rPr>
        <w:t>enia</w:t>
      </w:r>
      <w:r w:rsidRPr="00E07BA9">
        <w:rPr>
          <w:rFonts w:ascii="Times New Roman" w:hAnsi="Times New Roman"/>
          <w:color w:val="auto"/>
        </w:rPr>
        <w:t xml:space="preserve"> riadeni</w:t>
      </w:r>
      <w:r w:rsidRPr="00E07BA9" w:rsidR="007D4A98">
        <w:rPr>
          <w:rFonts w:ascii="Times New Roman" w:hAnsi="Times New Roman"/>
          <w:color w:val="auto"/>
        </w:rPr>
        <w:t>a</w:t>
      </w:r>
      <w:r w:rsidRPr="00E07BA9">
        <w:rPr>
          <w:rFonts w:ascii="Times New Roman" w:hAnsi="Times New Roman"/>
          <w:color w:val="auto"/>
        </w:rPr>
        <w:t xml:space="preserve"> prevádzky siete, fakturáci</w:t>
      </w:r>
      <w:r w:rsidRPr="00E07BA9" w:rsidR="007D4A98">
        <w:rPr>
          <w:rFonts w:ascii="Times New Roman" w:hAnsi="Times New Roman"/>
          <w:color w:val="auto"/>
        </w:rPr>
        <w:t>e</w:t>
      </w:r>
      <w:r w:rsidRPr="00E07BA9">
        <w:rPr>
          <w:rFonts w:ascii="Times New Roman" w:hAnsi="Times New Roman"/>
          <w:color w:val="auto"/>
        </w:rPr>
        <w:t xml:space="preserve">, </w:t>
      </w:r>
      <w:r w:rsidRPr="00E07BA9" w:rsidR="007D4A98">
        <w:rPr>
          <w:rFonts w:ascii="Times New Roman" w:hAnsi="Times New Roman"/>
          <w:color w:val="auto"/>
        </w:rPr>
        <w:t xml:space="preserve">vybavovania </w:t>
      </w:r>
      <w:r w:rsidRPr="00E07BA9">
        <w:rPr>
          <w:rFonts w:ascii="Times New Roman" w:hAnsi="Times New Roman"/>
          <w:color w:val="auto"/>
        </w:rPr>
        <w:t xml:space="preserve">otázok užívateľa, </w:t>
      </w:r>
      <w:r w:rsidRPr="00E07BA9" w:rsidR="007D4A98">
        <w:rPr>
          <w:rFonts w:ascii="Times New Roman" w:hAnsi="Times New Roman"/>
          <w:color w:val="auto"/>
        </w:rPr>
        <w:t xml:space="preserve">odhaľovania </w:t>
      </w:r>
      <w:r w:rsidRPr="00E07BA9">
        <w:rPr>
          <w:rFonts w:ascii="Times New Roman" w:hAnsi="Times New Roman"/>
          <w:color w:val="auto"/>
        </w:rPr>
        <w:t xml:space="preserve">protiprávnych konaní, </w:t>
      </w:r>
      <w:r w:rsidRPr="00E07BA9" w:rsidR="007D4A98">
        <w:rPr>
          <w:rFonts w:ascii="Times New Roman" w:hAnsi="Times New Roman"/>
          <w:color w:val="auto"/>
        </w:rPr>
        <w:t xml:space="preserve">poskytovania </w:t>
      </w:r>
      <w:r w:rsidRPr="00E07BA9">
        <w:rPr>
          <w:rFonts w:ascii="Times New Roman" w:hAnsi="Times New Roman"/>
          <w:color w:val="auto"/>
        </w:rPr>
        <w:t xml:space="preserve">súčinnosti </w:t>
      </w:r>
      <w:r w:rsidRPr="00E07BA9" w:rsidR="00EC0317">
        <w:rPr>
          <w:rFonts w:ascii="Times New Roman" w:hAnsi="Times New Roman"/>
          <w:color w:val="auto"/>
        </w:rPr>
        <w:t xml:space="preserve">iným </w:t>
      </w:r>
      <w:r w:rsidRPr="00E07BA9">
        <w:rPr>
          <w:rFonts w:ascii="Times New Roman" w:hAnsi="Times New Roman"/>
          <w:color w:val="auto"/>
        </w:rPr>
        <w:t>orgánom štátu</w:t>
      </w:r>
      <w:r w:rsidR="00F34260">
        <w:rPr>
          <w:rFonts w:ascii="Times New Roman" w:hAnsi="Times New Roman"/>
          <w:color w:val="auto"/>
        </w:rPr>
        <w:t xml:space="preserve"> podľa § 55 ods. 5</w:t>
      </w:r>
      <w:r w:rsidRPr="00E07BA9">
        <w:rPr>
          <w:rFonts w:ascii="Times New Roman" w:hAnsi="Times New Roman"/>
          <w:color w:val="auto"/>
        </w:rPr>
        <w:t>, marketing</w:t>
      </w:r>
      <w:r w:rsidRPr="00E07BA9" w:rsidR="007D4A98">
        <w:rPr>
          <w:rFonts w:ascii="Times New Roman" w:hAnsi="Times New Roman"/>
          <w:color w:val="auto"/>
        </w:rPr>
        <w:t>u</w:t>
      </w:r>
      <w:r w:rsidRPr="00E07BA9">
        <w:rPr>
          <w:rFonts w:ascii="Times New Roman" w:hAnsi="Times New Roman"/>
          <w:color w:val="auto"/>
        </w:rPr>
        <w:t xml:space="preserve"> služieb alebo </w:t>
      </w:r>
      <w:r w:rsidRPr="00E07BA9" w:rsidR="007D4A98">
        <w:rPr>
          <w:rFonts w:ascii="Times New Roman" w:hAnsi="Times New Roman"/>
          <w:color w:val="auto"/>
        </w:rPr>
        <w:t xml:space="preserve">poskytovania </w:t>
      </w:r>
      <w:r w:rsidRPr="00E07BA9">
        <w:rPr>
          <w:rFonts w:ascii="Times New Roman" w:hAnsi="Times New Roman"/>
          <w:color w:val="auto"/>
        </w:rPr>
        <w:t>služby s pridanou hodnotou</w:t>
      </w:r>
      <w:r w:rsidRPr="00E07BA9" w:rsidR="007D4A98">
        <w:rPr>
          <w:rFonts w:ascii="Times New Roman" w:hAnsi="Times New Roman"/>
          <w:color w:val="auto"/>
        </w:rPr>
        <w:t>.</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707CA4">
        <w:rPr>
          <w:rFonts w:ascii="Times New Roman" w:hAnsi="Times New Roman"/>
          <w:color w:val="auto"/>
        </w:rPr>
        <w:t>7</w:t>
      </w:r>
      <w:r w:rsidRPr="00E07BA9">
        <w:rPr>
          <w:rFonts w:ascii="Times New Roman" w:hAnsi="Times New Roman"/>
          <w:color w:val="auto"/>
        </w:rPr>
        <w:t xml:space="preserve">) Podnik môže spracúvať prevádzkové údaje účastníka alebo užívateľa na účely marketingu služieb alebo na </w:t>
      </w:r>
      <w:r w:rsidRPr="00E07BA9" w:rsidR="006E6699">
        <w:rPr>
          <w:rFonts w:ascii="Times New Roman" w:hAnsi="Times New Roman"/>
          <w:color w:val="auto"/>
        </w:rPr>
        <w:t xml:space="preserve">účely </w:t>
      </w:r>
      <w:r w:rsidRPr="00E07BA9">
        <w:rPr>
          <w:rFonts w:ascii="Times New Roman" w:hAnsi="Times New Roman"/>
          <w:color w:val="auto"/>
        </w:rPr>
        <w:t>zabezpečeni</w:t>
      </w:r>
      <w:r w:rsidRPr="00E07BA9" w:rsidR="006E6699">
        <w:rPr>
          <w:rFonts w:ascii="Times New Roman" w:hAnsi="Times New Roman"/>
          <w:color w:val="auto"/>
        </w:rPr>
        <w:t>a</w:t>
      </w:r>
      <w:r w:rsidRPr="00E07BA9">
        <w:rPr>
          <w:rFonts w:ascii="Times New Roman" w:hAnsi="Times New Roman"/>
          <w:color w:val="auto"/>
        </w:rPr>
        <w:t xml:space="preserve"> služieb s pridanou hodnotou len s jeho predchádzajúcim súhlasom. </w:t>
      </w:r>
      <w:r w:rsidRPr="00E07BA9" w:rsidR="007D4A98">
        <w:rPr>
          <w:rFonts w:ascii="Times New Roman" w:hAnsi="Times New Roman"/>
          <w:color w:val="auto"/>
        </w:rPr>
        <w:t xml:space="preserve">Podnik je </w:t>
      </w:r>
      <w:r w:rsidRPr="00E07BA9">
        <w:rPr>
          <w:rFonts w:ascii="Times New Roman" w:hAnsi="Times New Roman"/>
          <w:color w:val="auto"/>
        </w:rPr>
        <w:t xml:space="preserve">povinný informovať účastníka alebo užívateľa pred získaním jeho súhlasu o druhu prevádzkových údajov, účele spracúvania prevádzkových údajov a o </w:t>
      </w:r>
      <w:r w:rsidRPr="00E07BA9" w:rsidR="007D4A98">
        <w:rPr>
          <w:rFonts w:ascii="Times New Roman" w:hAnsi="Times New Roman"/>
          <w:color w:val="auto"/>
        </w:rPr>
        <w:t>čase</w:t>
      </w:r>
      <w:r w:rsidRPr="00E07BA9">
        <w:rPr>
          <w:rFonts w:ascii="Times New Roman" w:hAnsi="Times New Roman"/>
          <w:color w:val="auto"/>
        </w:rPr>
        <w:t xml:space="preserve"> spracúvania týchto údajov. Účastník alebo užívateľ môže kedykoľvek odvolať svoj súhlas, ktorý dal na spracúvanie prevádzkových údajov na účely marketingu alebo na zabezpečenie služieb s pridanou hodnotou.</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(8) Ak účastník alebo užívateľ súhlasil so spracovaním lokalizačných údajov iných ako prevádzkových, podnik je mu povinný umožniť, aby pri každom pripojení k sieti alebo pri každom prenose správy mohol jednoduchým spôsobom a bezplatne dočasne odmietnuť spracúvanie takých lokalizačných údajov.</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(9) Spracúvanie lokalizačných údajov podľa odsekov </w:t>
      </w:r>
      <w:smartTag w:uri="urn:schemas-microsoft-com:office:smarttags" w:element="metricconverter">
        <w:smartTagPr>
          <w:attr w:name="ProductID" w:val="42 a"/>
        </w:smartTagPr>
        <w:r w:rsidRPr="00E07BA9" w:rsidR="007A2277">
          <w:rPr>
            <w:rFonts w:ascii="Times New Roman" w:hAnsi="Times New Roman"/>
            <w:color w:val="auto"/>
          </w:rPr>
          <w:t xml:space="preserve">2 </w:t>
        </w:r>
        <w:r w:rsidRPr="00E07BA9">
          <w:rPr>
            <w:rFonts w:ascii="Times New Roman" w:hAnsi="Times New Roman"/>
            <w:color w:val="auto"/>
          </w:rPr>
          <w:t>a</w:t>
        </w:r>
      </w:smartTag>
      <w:r w:rsidRPr="00E07BA9">
        <w:rPr>
          <w:rFonts w:ascii="Times New Roman" w:hAnsi="Times New Roman"/>
          <w:color w:val="auto"/>
        </w:rPr>
        <w:t xml:space="preserve"> </w:t>
      </w:r>
      <w:r w:rsidRPr="00E07BA9" w:rsidR="00805BE1">
        <w:rPr>
          <w:rFonts w:ascii="Times New Roman" w:hAnsi="Times New Roman"/>
          <w:color w:val="auto"/>
        </w:rPr>
        <w:t xml:space="preserve">8 </w:t>
      </w:r>
      <w:r w:rsidRPr="00E07BA9">
        <w:rPr>
          <w:rFonts w:ascii="Times New Roman" w:hAnsi="Times New Roman"/>
          <w:color w:val="auto"/>
        </w:rPr>
        <w:t>sa obmedzí na osoby konajúce z poverenia podniku, ktorý poskytuje verejné siete alebo verejné služby, alebo na osoby tretej strany poskytujúcej službu s pridanou hodnotou a musí sa obmedziť na nevyhnutné účely poskytovania služby s pridanou hodnotou.</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(10) </w:t>
      </w:r>
      <w:r w:rsidRPr="00E07BA9" w:rsidR="00372A7E">
        <w:rPr>
          <w:rFonts w:ascii="Times New Roman" w:hAnsi="Times New Roman"/>
          <w:color w:val="auto"/>
        </w:rPr>
        <w:t xml:space="preserve">Pri tiesňových volaniach podnik </w:t>
      </w:r>
      <w:r w:rsidRPr="00E07BA9" w:rsidR="00B85247">
        <w:rPr>
          <w:rFonts w:ascii="Times New Roman" w:hAnsi="Times New Roman"/>
          <w:color w:val="auto"/>
        </w:rPr>
        <w:t>môže</w:t>
      </w:r>
      <w:r w:rsidRPr="00E07BA9" w:rsidR="00372A7E">
        <w:rPr>
          <w:rFonts w:ascii="Times New Roman" w:hAnsi="Times New Roman"/>
          <w:color w:val="auto"/>
        </w:rPr>
        <w:t xml:space="preserve"> získavať a spracovávať a</w:t>
      </w:r>
      <w:r w:rsidRPr="00E07BA9" w:rsidR="00E01693">
        <w:rPr>
          <w:rFonts w:ascii="Times New Roman" w:hAnsi="Times New Roman"/>
          <w:color w:val="auto"/>
        </w:rPr>
        <w:t xml:space="preserve"> je </w:t>
      </w:r>
      <w:r w:rsidRPr="00E07BA9" w:rsidR="00372A7E">
        <w:rPr>
          <w:rFonts w:ascii="Times New Roman" w:hAnsi="Times New Roman"/>
          <w:color w:val="auto"/>
        </w:rPr>
        <w:t>povinný bezplatne poskytovať koordinačnému stredisku integrovaného záchranného systému alebo operačnému stredisku tiesňového volania identifikáciu volajúceho a lokalizačné údaje, a to aj  vtedy, ak volajúci využíva službu zamedzenie prezentácie identifikácie volajúceho alebo nedal súhlas na spracovanie lokalizačných údajov; ak dotknutým užívateľom je Slovenská informačná služba, podnik o poskytnutí takýchto údajov bezodkladne informuje Slovenskú informačnú službu</w:t>
      </w:r>
      <w:r w:rsidRPr="00E07BA9">
        <w:rPr>
          <w:rFonts w:ascii="Times New Roman" w:hAnsi="Times New Roman"/>
          <w:color w:val="auto"/>
        </w:rPr>
        <w:t xml:space="preserve">. Koordinačné stredisko integrovaného záchranného systému a operačné stredisko tiesňového volania od okamihu, keď mu boli poskytnuté žiadané údaje, zodpovedá za škodu spôsobenú zneužitím poskytnutých informácií o osobných </w:t>
      </w:r>
      <w:r w:rsidRPr="00E07BA9" w:rsidR="00805BE1">
        <w:rPr>
          <w:rFonts w:ascii="Times New Roman" w:hAnsi="Times New Roman"/>
          <w:color w:val="auto"/>
        </w:rPr>
        <w:t xml:space="preserve">údajoch </w:t>
      </w:r>
      <w:r w:rsidRPr="00E07BA9">
        <w:rPr>
          <w:rFonts w:ascii="Times New Roman" w:hAnsi="Times New Roman"/>
          <w:color w:val="auto"/>
        </w:rPr>
        <w:t>a lokalizačných údajoch.</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(11) Podnik je povinný pri tiesňových volaniach poskytnúť identifikáciu volajúceho</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a) zobrazením telefónneho čísla,</w:t>
      </w:r>
    </w:p>
    <w:p w:rsidR="006331B7" w:rsidRPr="00E07BA9">
      <w:pPr>
        <w:bidi w:val="0"/>
        <w:rPr>
          <w:rFonts w:ascii="Times New Roman" w:hAnsi="Times New Roman"/>
          <w:color w:val="auto"/>
        </w:rPr>
      </w:pPr>
      <w:r w:rsidRPr="00E07BA9">
        <w:rPr>
          <w:rFonts w:ascii="Times New Roman" w:hAnsi="Times New Roman"/>
          <w:color w:val="auto"/>
        </w:rPr>
        <w:t>b) zobrazením mena, priezviska a</w:t>
      </w:r>
      <w:r w:rsidRPr="00E07BA9" w:rsidR="00A6003B">
        <w:rPr>
          <w:rFonts w:ascii="Times New Roman" w:hAnsi="Times New Roman"/>
          <w:color w:val="auto"/>
        </w:rPr>
        <w:t> </w:t>
      </w:r>
      <w:r w:rsidRPr="00E07BA9">
        <w:rPr>
          <w:rFonts w:ascii="Times New Roman" w:hAnsi="Times New Roman"/>
          <w:color w:val="auto"/>
        </w:rPr>
        <w:t>adresy</w:t>
      </w:r>
      <w:r w:rsidRPr="00E07BA9" w:rsidR="00A6003B">
        <w:rPr>
          <w:rFonts w:ascii="Times New Roman" w:hAnsi="Times New Roman"/>
          <w:color w:val="auto"/>
        </w:rPr>
        <w:t xml:space="preserve"> trvalého pobytu</w:t>
      </w:r>
      <w:r w:rsidRPr="00E07BA9">
        <w:rPr>
          <w:rFonts w:ascii="Times New Roman" w:hAnsi="Times New Roman"/>
          <w:color w:val="auto"/>
        </w:rPr>
        <w:t xml:space="preserve"> alebo obchodného mena a sídla, alebo miesta podnikania.</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(12) Ak ide o volanie z mobilnej telefónnej siete, pri ktorom číslo volajúceho nie je k dispozícii, podnik poskytne zobrazenie </w:t>
      </w:r>
      <w:r w:rsidRPr="00E07BA9" w:rsidR="00FE4CA5">
        <w:rPr>
          <w:rFonts w:ascii="Times New Roman" w:hAnsi="Times New Roman"/>
          <w:color w:val="auto"/>
        </w:rPr>
        <w:t>medzinárodného označenia mobilného koncového zariadenia (IMEI); IMEI je jedinečné označenie mobilného koncového zariadenia slúžiace ako kontrolné technické opatrenie na označenie tovaru</w:t>
      </w:r>
      <w:r w:rsidRPr="00E07BA9">
        <w:rPr>
          <w:rFonts w:ascii="Times New Roman" w:hAnsi="Times New Roman"/>
          <w:color w:val="auto"/>
        </w:rPr>
        <w:t>.</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(13) Podrobnosti o poskytovaní identifikácie volajúceho a o poskytovaní lokalizačných údajov podľa odseku 10 ustanoví všeobecne záväzný právny predpis, ktorý vydá ministerstvo vnútra po dohode s ministerstvom.</w:t>
      </w:r>
    </w:p>
    <w:p w:rsidR="006331B7" w:rsidRPr="00E07BA9">
      <w:pPr>
        <w:keepNext/>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58</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 Označenie užívateľa je jedinečný identifikačný kód, prihlasovacie meno, alebo iný jedinečný znak, ktorý je pridelený účastníkovi pri uzatvorení zmluvy o poskytovaní verejných služieb alebo užívateľovi pri registrácii služieb pripojenia k internetu alebo služieb komunikácie cez internet.</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(2) Označenie bunky (cell ID) je totožnosť bunky rádiovej mobilnej siete, z ktorej sa začalo alebo ukončilo volanie prostredníctvom mobilného koncového zariadenia.</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(3) Telefónnou službou na účely uchovávania údajov podľa odsekov </w:t>
      </w:r>
      <w:r w:rsidRPr="00E07BA9" w:rsidR="004F74E7">
        <w:rPr>
          <w:rFonts w:ascii="Times New Roman" w:hAnsi="Times New Roman"/>
          <w:color w:val="auto"/>
        </w:rPr>
        <w:t>5</w:t>
      </w:r>
      <w:r w:rsidRPr="00E07BA9">
        <w:rPr>
          <w:rFonts w:ascii="Times New Roman" w:hAnsi="Times New Roman"/>
          <w:color w:val="auto"/>
        </w:rPr>
        <w:t xml:space="preserve"> až 8 sú volania zahrňujúce telefónne volania, hlasovú schránku, konferenčné volania a dátový prenos, doplnkové služby zahrňujúce presmerovanie volania a odovzdanie volania a posielanie správ a multimediálne služby zahrňujúce služby SMS, rozšírené mediálne služby (EMS) a služby MMS.</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4F74E7">
        <w:rPr>
          <w:rFonts w:ascii="Times New Roman" w:hAnsi="Times New Roman"/>
          <w:color w:val="auto"/>
        </w:rPr>
        <w:t>4</w:t>
      </w:r>
      <w:r w:rsidRPr="00E07BA9">
        <w:rPr>
          <w:rFonts w:ascii="Times New Roman" w:hAnsi="Times New Roman"/>
          <w:color w:val="auto"/>
        </w:rPr>
        <w:t>) Neúspešný pokus o volanie na účely uchováv</w:t>
      </w:r>
      <w:r w:rsidRPr="00E07BA9" w:rsidR="00A829C4">
        <w:rPr>
          <w:rFonts w:ascii="Times New Roman" w:hAnsi="Times New Roman"/>
          <w:color w:val="auto"/>
        </w:rPr>
        <w:t xml:space="preserve">ania údajov podľa odsekov </w:t>
      </w:r>
      <w:smartTag w:uri="urn:schemas-microsoft-com:office:smarttags" w:element="metricconverter">
        <w:smartTagPr>
          <w:attr w:name="ProductID" w:val="42 a"/>
        </w:smartTagPr>
        <w:r w:rsidRPr="00E07BA9" w:rsidR="00A829C4">
          <w:rPr>
            <w:rFonts w:ascii="Times New Roman" w:hAnsi="Times New Roman"/>
            <w:color w:val="auto"/>
          </w:rPr>
          <w:t>6 a</w:t>
        </w:r>
      </w:smartTag>
      <w:r w:rsidRPr="00E07BA9" w:rsidR="00A829C4">
        <w:rPr>
          <w:rFonts w:ascii="Times New Roman" w:hAnsi="Times New Roman"/>
          <w:color w:val="auto"/>
        </w:rPr>
        <w:t xml:space="preserve"> 7</w:t>
      </w:r>
      <w:r w:rsidRPr="00E07BA9">
        <w:rPr>
          <w:rFonts w:ascii="Times New Roman" w:hAnsi="Times New Roman"/>
          <w:color w:val="auto"/>
        </w:rPr>
        <w:t xml:space="preserve"> je volanie, ktoré bolo úspešne spojené s koncovým zariadením volaného, ale takéto volanie nebolo volaným užívateľom alebo jeho koncovým zariadením prijaté, alebo do tohto volania bolo zasiahnuté správou siete.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4F74E7">
        <w:rPr>
          <w:rFonts w:ascii="Times New Roman" w:hAnsi="Times New Roman"/>
          <w:color w:val="auto"/>
        </w:rPr>
        <w:t>5</w:t>
      </w:r>
      <w:r w:rsidRPr="00E07BA9">
        <w:rPr>
          <w:rFonts w:ascii="Times New Roman" w:hAnsi="Times New Roman"/>
          <w:color w:val="auto"/>
        </w:rPr>
        <w:t xml:space="preserve">) Podnik je povinný </w:t>
      </w:r>
      <w:r w:rsidRPr="00E07BA9" w:rsidR="00197BAD">
        <w:rPr>
          <w:rFonts w:ascii="Times New Roman" w:hAnsi="Times New Roman"/>
          <w:color w:val="auto"/>
        </w:rPr>
        <w:t xml:space="preserve">na účely </w:t>
      </w:r>
      <w:r w:rsidRPr="00E07BA9" w:rsidR="00402CB6">
        <w:rPr>
          <w:rFonts w:ascii="Times New Roman" w:hAnsi="Times New Roman"/>
          <w:color w:val="auto"/>
        </w:rPr>
        <w:t xml:space="preserve">podľa odseku 7 </w:t>
      </w:r>
      <w:r w:rsidRPr="00E07BA9">
        <w:rPr>
          <w:rFonts w:ascii="Times New Roman" w:hAnsi="Times New Roman"/>
          <w:color w:val="auto"/>
        </w:rPr>
        <w:t>uchovávať prevádzkové údaje, lokalizačné údaje a údaje komunikujúcich strán odo dňa uskutočnenia komunikácie počas</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w:t>
      </w:r>
      <w:r w:rsidR="008628A0">
        <w:rPr>
          <w:rFonts w:ascii="Times New Roman" w:hAnsi="Times New Roman"/>
          <w:color w:val="auto"/>
        </w:rPr>
        <w:t>9</w:t>
      </w:r>
      <w:r w:rsidRPr="00E07BA9">
        <w:rPr>
          <w:rFonts w:ascii="Times New Roman" w:hAnsi="Times New Roman"/>
          <w:color w:val="auto"/>
        </w:rPr>
        <w:t xml:space="preserve"> mesiacov, ak ide o pripojenie k internetu, internetovú elektronickú poštu a telefonovanie prostredníctvom internetu a</w:t>
      </w:r>
    </w:p>
    <w:p w:rsidR="006331B7" w:rsidRPr="00E07BA9">
      <w:pPr>
        <w:bidi w:val="0"/>
        <w:rPr>
          <w:rFonts w:ascii="Times New Roman" w:hAnsi="Times New Roman"/>
          <w:color w:val="auto"/>
        </w:rPr>
      </w:pPr>
      <w:r w:rsidRPr="00E07BA9">
        <w:rPr>
          <w:rFonts w:ascii="Times New Roman" w:hAnsi="Times New Roman"/>
          <w:color w:val="auto"/>
        </w:rPr>
        <w:t>b) 12 mesiacov, ak ide o ostatné druhy komunikácie.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4F74E7">
        <w:rPr>
          <w:rFonts w:ascii="Times New Roman" w:hAnsi="Times New Roman"/>
          <w:color w:val="auto"/>
        </w:rPr>
        <w:t>6</w:t>
      </w:r>
      <w:r w:rsidRPr="00E07BA9">
        <w:rPr>
          <w:rFonts w:ascii="Times New Roman" w:hAnsi="Times New Roman"/>
          <w:color w:val="auto"/>
        </w:rPr>
        <w:t xml:space="preserve">) Údaje podľa odseku </w:t>
      </w:r>
      <w:r w:rsidRPr="00E07BA9" w:rsidR="00A862CD">
        <w:rPr>
          <w:rFonts w:ascii="Times New Roman" w:hAnsi="Times New Roman"/>
          <w:color w:val="auto"/>
        </w:rPr>
        <w:t xml:space="preserve">5 </w:t>
      </w:r>
      <w:r w:rsidRPr="00E07BA9">
        <w:rPr>
          <w:rFonts w:ascii="Times New Roman" w:hAnsi="Times New Roman"/>
          <w:color w:val="auto"/>
        </w:rPr>
        <w:t xml:space="preserve">podnik uchováva v rozsahu, v akom ich vytvára alebo spracúva pri poskytovaní služby alebo siete. Podnik </w:t>
      </w:r>
      <w:r w:rsidRPr="00E07BA9" w:rsidR="00805BE1">
        <w:rPr>
          <w:rFonts w:ascii="Times New Roman" w:hAnsi="Times New Roman"/>
          <w:color w:val="auto"/>
        </w:rPr>
        <w:t xml:space="preserve">uchováva údaje </w:t>
      </w:r>
      <w:r w:rsidRPr="00E07BA9">
        <w:rPr>
          <w:rFonts w:ascii="Times New Roman" w:hAnsi="Times New Roman"/>
          <w:color w:val="auto"/>
        </w:rPr>
        <w:t xml:space="preserve">podľa odseku </w:t>
      </w:r>
      <w:r w:rsidRPr="00E07BA9" w:rsidR="00A862CD">
        <w:rPr>
          <w:rFonts w:ascii="Times New Roman" w:hAnsi="Times New Roman"/>
          <w:color w:val="auto"/>
        </w:rPr>
        <w:t>5</w:t>
      </w:r>
      <w:r w:rsidRPr="00E07BA9">
        <w:rPr>
          <w:rFonts w:ascii="Times New Roman" w:hAnsi="Times New Roman"/>
          <w:color w:val="auto"/>
        </w:rPr>
        <w:t xml:space="preserve"> súvisiace s neúspešnými pokusmi o volanie, ktoré podnik vytvára alebo spracúva a ukladá, ak ide o telefónne údaje alebo zaznamenáva, ak ide o internetové údaje. Neuchovávajú sa údaje, ktoré sa týkajú nespojených volaní. Zoznam údajov, ktoré je podnik povinný uchovávať podľa tohto odseku a odseku </w:t>
      </w:r>
      <w:r w:rsidRPr="00E07BA9" w:rsidR="00A862CD">
        <w:rPr>
          <w:rFonts w:ascii="Times New Roman" w:hAnsi="Times New Roman"/>
          <w:color w:val="auto"/>
        </w:rPr>
        <w:t>5</w:t>
      </w:r>
      <w:r w:rsidRPr="00E07BA9">
        <w:rPr>
          <w:rFonts w:ascii="Times New Roman" w:hAnsi="Times New Roman"/>
          <w:color w:val="auto"/>
        </w:rPr>
        <w:t xml:space="preserve">, je uvedený v prílohe č. </w:t>
      </w:r>
      <w:r w:rsidRPr="00E07BA9" w:rsidR="00805BE1">
        <w:rPr>
          <w:rFonts w:ascii="Times New Roman" w:hAnsi="Times New Roman"/>
          <w:color w:val="auto"/>
        </w:rPr>
        <w:t>2</w:t>
      </w:r>
      <w:r w:rsidRPr="00E07BA9" w:rsidR="00BC0C48">
        <w:rPr>
          <w:rFonts w:ascii="Times New Roman" w:hAnsi="Times New Roman"/>
          <w:color w:val="auto"/>
        </w:rPr>
        <w:t xml:space="preserve">.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sidR="004F74E7">
        <w:rPr>
          <w:rFonts w:ascii="Times New Roman" w:hAnsi="Times New Roman"/>
          <w:color w:val="auto"/>
        </w:rPr>
        <w:t>(7</w:t>
      </w:r>
      <w:r w:rsidRPr="00E07BA9">
        <w:rPr>
          <w:rFonts w:ascii="Times New Roman" w:hAnsi="Times New Roman"/>
          <w:color w:val="auto"/>
        </w:rPr>
        <w:t xml:space="preserve">) Údaje uchovávané podľa odsekov </w:t>
      </w:r>
      <w:smartTag w:uri="urn:schemas-microsoft-com:office:smarttags" w:element="metricconverter">
        <w:smartTagPr>
          <w:attr w:name="ProductID" w:val="42 a"/>
        </w:smartTagPr>
        <w:r w:rsidRPr="00E07BA9" w:rsidR="00076225">
          <w:rPr>
            <w:rFonts w:ascii="Times New Roman" w:hAnsi="Times New Roman"/>
            <w:color w:val="auto"/>
          </w:rPr>
          <w:t>5</w:t>
        </w:r>
        <w:r w:rsidRPr="00E07BA9">
          <w:rPr>
            <w:rFonts w:ascii="Times New Roman" w:hAnsi="Times New Roman"/>
            <w:color w:val="auto"/>
          </w:rPr>
          <w:t xml:space="preserve"> a</w:t>
        </w:r>
      </w:smartTag>
      <w:r w:rsidRPr="00E07BA9">
        <w:rPr>
          <w:rFonts w:ascii="Times New Roman" w:hAnsi="Times New Roman"/>
          <w:color w:val="auto"/>
        </w:rPr>
        <w:t xml:space="preserve"> </w:t>
      </w:r>
      <w:r w:rsidRPr="00E07BA9" w:rsidR="00076225">
        <w:rPr>
          <w:rFonts w:ascii="Times New Roman" w:hAnsi="Times New Roman"/>
          <w:color w:val="auto"/>
        </w:rPr>
        <w:t>6</w:t>
      </w:r>
      <w:r w:rsidRPr="00E07BA9">
        <w:rPr>
          <w:rFonts w:ascii="Times New Roman" w:hAnsi="Times New Roman"/>
          <w:color w:val="auto"/>
        </w:rPr>
        <w:t xml:space="preserve"> spolu s</w:t>
      </w:r>
      <w:r w:rsidRPr="00E07BA9" w:rsidR="00BC0C48">
        <w:rPr>
          <w:rFonts w:ascii="Times New Roman" w:hAnsi="Times New Roman"/>
          <w:color w:val="auto"/>
        </w:rPr>
        <w:t xml:space="preserve"> údajmi</w:t>
      </w:r>
      <w:r w:rsidRPr="00E07BA9">
        <w:rPr>
          <w:rFonts w:ascii="Times New Roman" w:hAnsi="Times New Roman"/>
          <w:color w:val="auto"/>
        </w:rPr>
        <w:t xml:space="preserve"> účastníka</w:t>
      </w:r>
      <w:r w:rsidRPr="00E07BA9" w:rsidR="00750B0C">
        <w:rPr>
          <w:rFonts w:ascii="Times New Roman" w:hAnsi="Times New Roman"/>
          <w:color w:val="auto"/>
        </w:rPr>
        <w:t xml:space="preserve"> v rozsahu podľa § </w:t>
      </w:r>
      <w:r w:rsidRPr="00E07BA9" w:rsidR="007A2277">
        <w:rPr>
          <w:rFonts w:ascii="Times New Roman" w:hAnsi="Times New Roman"/>
          <w:color w:val="auto"/>
        </w:rPr>
        <w:t xml:space="preserve">63 </w:t>
      </w:r>
      <w:r w:rsidRPr="00E07BA9" w:rsidR="00750B0C">
        <w:rPr>
          <w:rFonts w:ascii="Times New Roman" w:hAnsi="Times New Roman"/>
          <w:color w:val="auto"/>
        </w:rPr>
        <w:t xml:space="preserve">ods. </w:t>
      </w:r>
      <w:r w:rsidRPr="00E07BA9" w:rsidR="00076225">
        <w:rPr>
          <w:rFonts w:ascii="Times New Roman" w:hAnsi="Times New Roman"/>
          <w:color w:val="auto"/>
        </w:rPr>
        <w:t>1</w:t>
      </w:r>
      <w:r w:rsidRPr="00E07BA9" w:rsidR="00750B0C">
        <w:rPr>
          <w:rFonts w:ascii="Times New Roman" w:hAnsi="Times New Roman"/>
          <w:color w:val="auto"/>
        </w:rPr>
        <w:t xml:space="preserve"> písm. </w:t>
      </w:r>
      <w:r w:rsidRPr="00E07BA9" w:rsidR="00076225">
        <w:rPr>
          <w:rFonts w:ascii="Times New Roman" w:hAnsi="Times New Roman"/>
          <w:color w:val="auto"/>
        </w:rPr>
        <w:t>b</w:t>
      </w:r>
      <w:r w:rsidRPr="00E07BA9" w:rsidR="00750B0C">
        <w:rPr>
          <w:rFonts w:ascii="Times New Roman" w:hAnsi="Times New Roman"/>
          <w:color w:val="auto"/>
        </w:rPr>
        <w:t>)</w:t>
      </w:r>
      <w:r w:rsidRPr="00E07BA9">
        <w:rPr>
          <w:rFonts w:ascii="Times New Roman" w:hAnsi="Times New Roman"/>
          <w:color w:val="auto"/>
        </w:rPr>
        <w:t xml:space="preserve">, </w:t>
      </w:r>
      <w:r w:rsidRPr="00E07BA9" w:rsidR="00805BE1">
        <w:rPr>
          <w:rFonts w:ascii="Times New Roman" w:hAnsi="Times New Roman"/>
          <w:color w:val="auto"/>
        </w:rPr>
        <w:t xml:space="preserve">je </w:t>
      </w:r>
      <w:r w:rsidRPr="00E07BA9">
        <w:rPr>
          <w:rFonts w:ascii="Times New Roman" w:hAnsi="Times New Roman"/>
          <w:color w:val="auto"/>
        </w:rPr>
        <w:t>podnik povinn</w:t>
      </w:r>
      <w:r w:rsidRPr="00E07BA9" w:rsidR="00805BE1">
        <w:rPr>
          <w:rFonts w:ascii="Times New Roman" w:hAnsi="Times New Roman"/>
          <w:color w:val="auto"/>
        </w:rPr>
        <w:t>ý</w:t>
      </w:r>
      <w:r w:rsidRPr="00E07BA9">
        <w:rPr>
          <w:rFonts w:ascii="Times New Roman" w:hAnsi="Times New Roman"/>
          <w:color w:val="auto"/>
        </w:rPr>
        <w:t xml:space="preserve"> na základe písomnej žiadosti a bez</w:t>
      </w:r>
      <w:r w:rsidRPr="00E07BA9" w:rsidR="00805BE1">
        <w:rPr>
          <w:rFonts w:ascii="Times New Roman" w:hAnsi="Times New Roman"/>
          <w:color w:val="auto"/>
        </w:rPr>
        <w:t xml:space="preserve">odkladne </w:t>
      </w:r>
      <w:r w:rsidRPr="00E07BA9">
        <w:rPr>
          <w:rFonts w:ascii="Times New Roman" w:hAnsi="Times New Roman"/>
          <w:color w:val="auto"/>
        </w:rPr>
        <w:t>poskytnúť orgánom činným v trestnom konaní, súdu a</w:t>
      </w:r>
      <w:r w:rsidRPr="00E07BA9" w:rsidR="00BC0C48">
        <w:rPr>
          <w:rFonts w:ascii="Times New Roman" w:hAnsi="Times New Roman"/>
          <w:color w:val="auto"/>
        </w:rPr>
        <w:t xml:space="preserve"> inému </w:t>
      </w:r>
      <w:r w:rsidRPr="00E07BA9" w:rsidR="002B54F8">
        <w:rPr>
          <w:rFonts w:ascii="Times New Roman" w:hAnsi="Times New Roman"/>
          <w:color w:val="auto"/>
        </w:rPr>
        <w:t>orgán</w:t>
      </w:r>
      <w:r w:rsidRPr="00E07BA9" w:rsidR="00BC0C48">
        <w:rPr>
          <w:rFonts w:ascii="Times New Roman" w:hAnsi="Times New Roman"/>
          <w:color w:val="auto"/>
        </w:rPr>
        <w:t>u</w:t>
      </w:r>
      <w:r w:rsidRPr="00E07BA9" w:rsidR="0093235A">
        <w:rPr>
          <w:rFonts w:ascii="Times New Roman" w:hAnsi="Times New Roman"/>
          <w:color w:val="auto"/>
        </w:rPr>
        <w:t xml:space="preserve"> štátu</w:t>
      </w:r>
      <w:r w:rsidRPr="00E07BA9" w:rsidR="00402CB6">
        <w:rPr>
          <w:rFonts w:ascii="Times New Roman" w:hAnsi="Times New Roman"/>
          <w:color w:val="auto"/>
        </w:rPr>
        <w:t xml:space="preserve"> na účely vyšetrovania, odhaľovania a stíhania trestných činov súvisiacich s terorizmom, nedovoleným obchodovaním, organizovanou trestnou činnosťou, únikom a ohrozením utajovaných skutočností a s trestnými činmi spáchanými nebezpečným zoskupením</w:t>
      </w:r>
      <w:r w:rsidRPr="00E07BA9">
        <w:rPr>
          <w:rFonts w:ascii="Times New Roman" w:hAnsi="Times New Roman"/>
          <w:color w:val="auto"/>
        </w:rPr>
        <w:t>; údaje a informácie môže podnik uchovávať len v elektronickej podobe.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4F74E7">
        <w:rPr>
          <w:rFonts w:ascii="Times New Roman" w:hAnsi="Times New Roman"/>
          <w:color w:val="auto"/>
        </w:rPr>
        <w:t>8</w:t>
      </w:r>
      <w:r w:rsidRPr="00E07BA9">
        <w:rPr>
          <w:rFonts w:ascii="Times New Roman" w:hAnsi="Times New Roman"/>
          <w:color w:val="auto"/>
        </w:rPr>
        <w:t>) Podnik je povinný viesť ročnú štatistiku o uchovávaných údajoch, ktor</w:t>
      </w:r>
      <w:r w:rsidRPr="00E07BA9" w:rsidR="00463C74">
        <w:rPr>
          <w:rFonts w:ascii="Times New Roman" w:hAnsi="Times New Roman"/>
          <w:color w:val="auto"/>
        </w:rPr>
        <w:t>á</w:t>
      </w:r>
      <w:r w:rsidRPr="00E07BA9">
        <w:rPr>
          <w:rFonts w:ascii="Times New Roman" w:hAnsi="Times New Roman"/>
          <w:color w:val="auto"/>
        </w:rPr>
        <w:t xml:space="preserve"> obsahuj</w:t>
      </w:r>
      <w:r w:rsidRPr="00E07BA9" w:rsidR="00463C74">
        <w:rPr>
          <w:rFonts w:ascii="Times New Roman" w:hAnsi="Times New Roman"/>
          <w:color w:val="auto"/>
        </w:rPr>
        <w:t>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počet prípadov, v ktorých sa požadované údaje poskytli </w:t>
      </w:r>
      <w:r w:rsidRPr="00E07BA9" w:rsidR="006D2B0A">
        <w:rPr>
          <w:rFonts w:ascii="Times New Roman" w:hAnsi="Times New Roman"/>
          <w:color w:val="auto"/>
        </w:rPr>
        <w:t xml:space="preserve">iným </w:t>
      </w:r>
      <w:r w:rsidRPr="00E07BA9">
        <w:rPr>
          <w:rFonts w:ascii="Times New Roman" w:hAnsi="Times New Roman"/>
          <w:color w:val="auto"/>
        </w:rPr>
        <w:t>orgánom štátu</w:t>
      </w:r>
      <w:r w:rsidR="00F34260">
        <w:rPr>
          <w:rFonts w:ascii="Times New Roman" w:hAnsi="Times New Roman"/>
          <w:color w:val="auto"/>
        </w:rPr>
        <w:t xml:space="preserve"> podľa § 55 ods. 5</w:t>
      </w:r>
      <w:r w:rsidRPr="00E07BA9">
        <w:rPr>
          <w:rFonts w:ascii="Times New Roman" w:hAnsi="Times New Roman"/>
          <w:color w:val="auto"/>
        </w:rPr>
        <w:t xml:space="preserve">, </w:t>
      </w:r>
    </w:p>
    <w:p w:rsidR="006331B7" w:rsidRPr="00E07BA9">
      <w:pPr>
        <w:bidi w:val="0"/>
        <w:rPr>
          <w:rFonts w:ascii="Times New Roman" w:hAnsi="Times New Roman"/>
          <w:color w:val="auto"/>
        </w:rPr>
      </w:pPr>
      <w:r w:rsidRPr="00E07BA9">
        <w:rPr>
          <w:rFonts w:ascii="Times New Roman" w:hAnsi="Times New Roman"/>
          <w:color w:val="auto"/>
        </w:rPr>
        <w:t xml:space="preserve">b) čas, ktorý uplynul odo dňa uchovania údajov po deň, kedy </w:t>
      </w:r>
      <w:r w:rsidRPr="00E07BA9" w:rsidR="003635EB">
        <w:rPr>
          <w:rFonts w:ascii="Times New Roman" w:hAnsi="Times New Roman"/>
          <w:color w:val="auto"/>
        </w:rPr>
        <w:t>orgán činný v trestnom konaní, súd alebo iný orgán</w:t>
      </w:r>
      <w:r w:rsidRPr="00E07BA9">
        <w:rPr>
          <w:rFonts w:ascii="Times New Roman" w:hAnsi="Times New Roman"/>
          <w:color w:val="auto"/>
        </w:rPr>
        <w:t xml:space="preserve"> štátu požiadal o poskytnutie údajov a</w:t>
      </w:r>
    </w:p>
    <w:p w:rsidR="006331B7" w:rsidRPr="00E07BA9">
      <w:pPr>
        <w:bidi w:val="0"/>
        <w:rPr>
          <w:rFonts w:ascii="Times New Roman" w:hAnsi="Times New Roman"/>
          <w:color w:val="auto"/>
        </w:rPr>
      </w:pPr>
      <w:r w:rsidRPr="00E07BA9">
        <w:rPr>
          <w:rFonts w:ascii="Times New Roman" w:hAnsi="Times New Roman"/>
          <w:color w:val="auto"/>
        </w:rPr>
        <w:t>c) počet prípadov, kedy nebolo možné žiadosti o</w:t>
      </w:r>
      <w:r w:rsidRPr="00E07BA9" w:rsidR="002658EC">
        <w:rPr>
          <w:rFonts w:ascii="Times New Roman" w:hAnsi="Times New Roman"/>
          <w:color w:val="auto"/>
        </w:rPr>
        <w:t xml:space="preserve"> poskytnutie </w:t>
      </w:r>
      <w:r w:rsidRPr="00E07BA9">
        <w:rPr>
          <w:rFonts w:ascii="Times New Roman" w:hAnsi="Times New Roman"/>
          <w:color w:val="auto"/>
        </w:rPr>
        <w:t>údaj</w:t>
      </w:r>
      <w:r w:rsidRPr="00E07BA9" w:rsidR="002658EC">
        <w:rPr>
          <w:rFonts w:ascii="Times New Roman" w:hAnsi="Times New Roman"/>
          <w:color w:val="auto"/>
        </w:rPr>
        <w:t>ov</w:t>
      </w:r>
      <w:r w:rsidRPr="00E07BA9">
        <w:rPr>
          <w:rFonts w:ascii="Times New Roman" w:hAnsi="Times New Roman"/>
          <w:color w:val="auto"/>
        </w:rPr>
        <w:t xml:space="preserve"> vyhovieť.</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4F74E7">
        <w:rPr>
          <w:rFonts w:ascii="Times New Roman" w:hAnsi="Times New Roman"/>
          <w:color w:val="auto"/>
        </w:rPr>
        <w:t>9</w:t>
      </w:r>
      <w:r w:rsidRPr="00E07BA9">
        <w:rPr>
          <w:rFonts w:ascii="Times New Roman" w:hAnsi="Times New Roman"/>
          <w:color w:val="auto"/>
        </w:rPr>
        <w:t xml:space="preserve">) Štatistika podľa odseku </w:t>
      </w:r>
      <w:r w:rsidRPr="00E07BA9" w:rsidR="00D15790">
        <w:rPr>
          <w:rFonts w:ascii="Times New Roman" w:hAnsi="Times New Roman"/>
          <w:color w:val="auto"/>
        </w:rPr>
        <w:t>8</w:t>
      </w:r>
      <w:r w:rsidRPr="00E07BA9">
        <w:rPr>
          <w:rFonts w:ascii="Times New Roman" w:hAnsi="Times New Roman"/>
          <w:color w:val="auto"/>
        </w:rPr>
        <w:t xml:space="preserve"> neobsahuje osobné údaje. Podnik poskytuje štatistiku podľa odseku </w:t>
      </w:r>
      <w:r w:rsidRPr="00E07BA9" w:rsidR="00D15790">
        <w:rPr>
          <w:rFonts w:ascii="Times New Roman" w:hAnsi="Times New Roman"/>
          <w:color w:val="auto"/>
        </w:rPr>
        <w:t>8</w:t>
      </w:r>
      <w:r w:rsidRPr="00E07BA9">
        <w:rPr>
          <w:rFonts w:ascii="Times New Roman" w:hAnsi="Times New Roman"/>
          <w:color w:val="auto"/>
        </w:rPr>
        <w:t xml:space="preserve"> ministerstvu do 31. januára nasledujúceho roku. Ministerstvo </w:t>
      </w:r>
      <w:r w:rsidRPr="00E07BA9" w:rsidR="000E1336">
        <w:rPr>
          <w:rFonts w:ascii="Times New Roman" w:hAnsi="Times New Roman"/>
          <w:color w:val="auto"/>
        </w:rPr>
        <w:t xml:space="preserve">následne </w:t>
      </w:r>
      <w:r w:rsidRPr="00E07BA9">
        <w:rPr>
          <w:rFonts w:ascii="Times New Roman" w:hAnsi="Times New Roman"/>
          <w:color w:val="auto"/>
        </w:rPr>
        <w:t>zašle štatistiku Európskej komisii.</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w:t>
      </w:r>
      <w:r w:rsidRPr="00E07BA9" w:rsidR="004F74E7">
        <w:rPr>
          <w:rFonts w:ascii="Times New Roman" w:hAnsi="Times New Roman"/>
          <w:color w:val="auto"/>
        </w:rPr>
        <w:t>0</w:t>
      </w:r>
      <w:r w:rsidRPr="00E07BA9">
        <w:rPr>
          <w:rFonts w:ascii="Times New Roman" w:hAnsi="Times New Roman"/>
          <w:color w:val="auto"/>
        </w:rPr>
        <w:t>) Podnik pri uchovávaní údajov podľa odseku 6 zabezpečí, aby</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uchovávané údaje mali rovnakú kvalitu a podliehali rovnakému zabezpečeniu a ochrane ako údaje podnikom spracúvané alebo uchovávané pri poskytovaní sietí alebo služieb, </w:t>
      </w:r>
    </w:p>
    <w:p w:rsidR="006331B7" w:rsidRPr="00E07BA9">
      <w:pPr>
        <w:bidi w:val="0"/>
        <w:rPr>
          <w:rFonts w:ascii="Times New Roman" w:hAnsi="Times New Roman"/>
          <w:color w:val="auto"/>
        </w:rPr>
      </w:pPr>
      <w:r w:rsidRPr="00E07BA9">
        <w:rPr>
          <w:rFonts w:ascii="Times New Roman" w:hAnsi="Times New Roman"/>
          <w:color w:val="auto"/>
        </w:rPr>
        <w:t xml:space="preserve">b) údaje podliehali príslušným technickým opatreniam a organizačným opatreniam na ochranu údajov proti náhodnému alebo protiprávnemu zničeniu, náhodnej strate alebo zmene, neoprávnenému alebo protiprávnemu uchovaniu, spracovaniu, prístupu alebo zverejneniu, </w:t>
      </w:r>
    </w:p>
    <w:p w:rsidR="006331B7" w:rsidRPr="00E07BA9">
      <w:pPr>
        <w:bidi w:val="0"/>
        <w:rPr>
          <w:rFonts w:ascii="Times New Roman" w:hAnsi="Times New Roman"/>
          <w:color w:val="auto"/>
        </w:rPr>
      </w:pPr>
      <w:r w:rsidRPr="00E07BA9">
        <w:rPr>
          <w:rFonts w:ascii="Times New Roman" w:hAnsi="Times New Roman"/>
          <w:color w:val="auto"/>
        </w:rPr>
        <w:t xml:space="preserve">c) údaje podliehali príslušným technickým opatreniam a organizačným opatreniam, ktoré zabezpečia, aby údaje mohli byť sprístupnené len oprávneným osobám konajúcim na základe poverenia alebo plnomocenstva podniku a </w:t>
      </w:r>
      <w:r w:rsidRPr="00E07BA9" w:rsidR="003635EB">
        <w:rPr>
          <w:rFonts w:ascii="Times New Roman" w:hAnsi="Times New Roman"/>
          <w:color w:val="auto"/>
        </w:rPr>
        <w:t>orgánom činným v trestnom konaní, súdu alebo iným</w:t>
      </w:r>
      <w:r w:rsidRPr="00E07BA9">
        <w:rPr>
          <w:rFonts w:ascii="Times New Roman" w:hAnsi="Times New Roman"/>
          <w:color w:val="auto"/>
        </w:rPr>
        <w:t xml:space="preserve"> orgánom štátu a ich povereným alebo inak oprávneným príslušníkom, alebo zamestnancom, </w:t>
      </w:r>
    </w:p>
    <w:p w:rsidR="006331B7" w:rsidRPr="00E07BA9">
      <w:pPr>
        <w:bidi w:val="0"/>
        <w:rPr>
          <w:rFonts w:ascii="Times New Roman" w:hAnsi="Times New Roman"/>
          <w:color w:val="auto"/>
        </w:rPr>
      </w:pPr>
      <w:r w:rsidRPr="00E07BA9">
        <w:rPr>
          <w:rFonts w:ascii="Times New Roman" w:hAnsi="Times New Roman"/>
          <w:color w:val="auto"/>
        </w:rPr>
        <w:t xml:space="preserve">d) údaje na konci </w:t>
      </w:r>
      <w:r w:rsidRPr="00E07BA9" w:rsidR="00463C74">
        <w:rPr>
          <w:rFonts w:ascii="Times New Roman" w:hAnsi="Times New Roman"/>
          <w:color w:val="auto"/>
        </w:rPr>
        <w:t xml:space="preserve">obdobia </w:t>
      </w:r>
      <w:r w:rsidRPr="00E07BA9">
        <w:rPr>
          <w:rFonts w:ascii="Times New Roman" w:hAnsi="Times New Roman"/>
          <w:color w:val="auto"/>
        </w:rPr>
        <w:t>určen</w:t>
      </w:r>
      <w:r w:rsidRPr="00E07BA9" w:rsidR="00463C74">
        <w:rPr>
          <w:rFonts w:ascii="Times New Roman" w:hAnsi="Times New Roman"/>
          <w:color w:val="auto"/>
        </w:rPr>
        <w:t>ého</w:t>
      </w:r>
      <w:r w:rsidRPr="00E07BA9">
        <w:rPr>
          <w:rFonts w:ascii="Times New Roman" w:hAnsi="Times New Roman"/>
          <w:color w:val="auto"/>
        </w:rPr>
        <w:t xml:space="preserve"> na ich uchovávanie boli zlikvidované okrem údajov, ktoré boli poskytnuté a zabezpečené.</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59</w:t>
      </w:r>
      <w:r w:rsidRPr="00E07BA9">
        <w:rPr>
          <w:rFonts w:ascii="Times New Roman" w:hAnsi="Times New Roman"/>
          <w:b/>
          <w:bCs/>
          <w:color w:val="auto"/>
        </w:rPr>
        <w:br/>
        <w:t>Telefónny zoznam</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 Podnik, ktorý prideľuje telefónne čísla účastníkom, je povinný bezplatne informovať svojich účastníkov </w:t>
      </w:r>
    </w:p>
    <w:p w:rsidR="006331B7" w:rsidRPr="00E07BA9">
      <w:pPr>
        <w:bidi w:val="0"/>
        <w:rPr>
          <w:rFonts w:ascii="Times New Roman" w:hAnsi="Times New Roman"/>
          <w:color w:val="auto"/>
        </w:rPr>
      </w:pPr>
      <w:r w:rsidRPr="00E07BA9">
        <w:rPr>
          <w:rFonts w:ascii="Times New Roman" w:hAnsi="Times New Roman"/>
          <w:color w:val="auto"/>
        </w:rPr>
        <w:t>a) o účele telefónneho zoznamu, ktorým je vyhľadávanie kontaktných údajov účastníkov na základe ich mena</w:t>
      </w:r>
      <w:r w:rsidRPr="00E07BA9" w:rsidR="00707CA4">
        <w:rPr>
          <w:rFonts w:ascii="Times New Roman" w:hAnsi="Times New Roman"/>
          <w:color w:val="auto"/>
        </w:rPr>
        <w:t>, priezviska alebo názvu</w:t>
      </w:r>
      <w:r w:rsidRPr="00E07BA9">
        <w:rPr>
          <w:rFonts w:ascii="Times New Roman" w:hAnsi="Times New Roman"/>
          <w:color w:val="auto"/>
        </w:rPr>
        <w:t>, prípadne ďalších minimálnych identifikačných údajov, predtým než budú ich osobné údaje zaradené do telefónneho zoznamu poskytnutého verejnosti priamo v elektronickej alebo tlačenej forme alebo prostredníctvom informačnej služby o telefónnych číslach,</w:t>
      </w:r>
    </w:p>
    <w:p w:rsidR="006331B7" w:rsidRPr="00E07BA9">
      <w:pPr>
        <w:bidi w:val="0"/>
        <w:rPr>
          <w:rFonts w:ascii="Times New Roman" w:hAnsi="Times New Roman"/>
          <w:color w:val="auto"/>
        </w:rPr>
      </w:pPr>
      <w:r w:rsidRPr="00E07BA9">
        <w:rPr>
          <w:rFonts w:ascii="Times New Roman" w:hAnsi="Times New Roman"/>
          <w:color w:val="auto"/>
        </w:rPr>
        <w:t>b) o ďalších možnostiach využitia osobných údajov založených na vyhľadávacích funkciách v elektronických verziách telefónneho zoznamu.</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(2) Účastník, ktorý je fyzickou osobou má právo určiť, či jeho osobné údaje budú zaradené do telefónneho zoznamu a ak áno, ktoré osobné údaje budú zaradené, </w:t>
      </w:r>
      <w:r w:rsidRPr="00E07BA9" w:rsidR="002658EC">
        <w:rPr>
          <w:rFonts w:ascii="Times New Roman" w:hAnsi="Times New Roman"/>
          <w:color w:val="auto"/>
        </w:rPr>
        <w:t xml:space="preserve">ak </w:t>
      </w:r>
      <w:r w:rsidRPr="00E07BA9">
        <w:rPr>
          <w:rFonts w:ascii="Times New Roman" w:hAnsi="Times New Roman"/>
          <w:color w:val="auto"/>
        </w:rPr>
        <w:t xml:space="preserve">sú relevantné na účel telefónneho zoznamu. </w:t>
      </w:r>
      <w:r w:rsidRPr="00E07BA9" w:rsidR="00FE14B2">
        <w:rPr>
          <w:rFonts w:ascii="Times New Roman" w:hAnsi="Times New Roman"/>
          <w:color w:val="auto"/>
        </w:rPr>
        <w:t>Relevantnými</w:t>
      </w:r>
      <w:r w:rsidRPr="00E07BA9">
        <w:rPr>
          <w:rFonts w:ascii="Times New Roman" w:hAnsi="Times New Roman"/>
          <w:color w:val="auto"/>
        </w:rPr>
        <w:t xml:space="preserve"> údajmi fyzickej osoby na účel</w:t>
      </w:r>
      <w:r w:rsidRPr="00E07BA9" w:rsidR="00590993">
        <w:rPr>
          <w:rFonts w:ascii="Times New Roman" w:hAnsi="Times New Roman"/>
          <w:color w:val="auto"/>
        </w:rPr>
        <w:t>y</w:t>
      </w:r>
      <w:r w:rsidRPr="00E07BA9">
        <w:rPr>
          <w:rFonts w:ascii="Times New Roman" w:hAnsi="Times New Roman"/>
          <w:color w:val="auto"/>
        </w:rPr>
        <w:t xml:space="preserve"> telefónneho zoznamu sú telefónne číslo, meno, priezvisko a</w:t>
      </w:r>
      <w:r w:rsidRPr="00E07BA9" w:rsidR="00A6003B">
        <w:rPr>
          <w:rFonts w:ascii="Times New Roman" w:hAnsi="Times New Roman"/>
          <w:color w:val="auto"/>
        </w:rPr>
        <w:t> </w:t>
      </w:r>
      <w:r w:rsidRPr="00E07BA9">
        <w:rPr>
          <w:rFonts w:ascii="Times New Roman" w:hAnsi="Times New Roman"/>
          <w:color w:val="auto"/>
        </w:rPr>
        <w:t>adresa</w:t>
      </w:r>
      <w:r w:rsidRPr="00E07BA9" w:rsidR="00A6003B">
        <w:rPr>
          <w:rFonts w:ascii="Times New Roman" w:hAnsi="Times New Roman"/>
          <w:color w:val="auto"/>
        </w:rPr>
        <w:t xml:space="preserve"> trvalého pobytu</w:t>
      </w:r>
      <w:r w:rsidRPr="00E07BA9">
        <w:rPr>
          <w:rFonts w:ascii="Times New Roman" w:hAnsi="Times New Roman"/>
          <w:color w:val="auto"/>
        </w:rPr>
        <w:t>. Nezaradenie osobných údajov účastníka do telefónneho zoznamu, overenie, opravy alebo ich odstránenie je bezplatné.</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(3) Podnik nesmie</w:t>
      </w:r>
      <w:r w:rsidRPr="00E07BA9" w:rsidR="00CF294D">
        <w:rPr>
          <w:rFonts w:ascii="Times New Roman" w:hAnsi="Times New Roman"/>
          <w:color w:val="auto"/>
        </w:rPr>
        <w:t xml:space="preserve"> </w:t>
      </w:r>
      <w:r w:rsidRPr="00E07BA9">
        <w:rPr>
          <w:rFonts w:ascii="Times New Roman" w:hAnsi="Times New Roman"/>
          <w:color w:val="auto"/>
        </w:rPr>
        <w:t>zverejniť osobné údaje účastníka v</w:t>
      </w:r>
      <w:r w:rsidRPr="00E07BA9" w:rsidR="00DE37C3">
        <w:rPr>
          <w:rFonts w:ascii="Times New Roman" w:hAnsi="Times New Roman"/>
          <w:color w:val="auto"/>
        </w:rPr>
        <w:t>o svojom</w:t>
      </w:r>
      <w:r w:rsidRPr="00E07BA9">
        <w:rPr>
          <w:rFonts w:ascii="Times New Roman" w:hAnsi="Times New Roman"/>
          <w:color w:val="auto"/>
        </w:rPr>
        <w:t xml:space="preserve"> telefónnom zozname, ak k tomu účastník nedal súhlas, a nesmie ich poskytnúť iným podnikom alebo iným osobám, ktoré vydávajú telefónne zoznamy alebo poskytujú informačné služby o telefónnych číslach.</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(4) Podnik, ktorý prideľuje telefónne čísla účastníkom je povinný poskytovať podniku s povinnosťami podľa </w:t>
      </w:r>
      <w:r w:rsidRPr="00E07BA9" w:rsidR="002E6F09">
        <w:rPr>
          <w:rFonts w:ascii="Times New Roman" w:hAnsi="Times New Roman"/>
          <w:color w:val="auto"/>
        </w:rPr>
        <w:t xml:space="preserve">§ </w:t>
      </w:r>
      <w:r w:rsidRPr="00E07BA9" w:rsidR="004C0756">
        <w:rPr>
          <w:rFonts w:ascii="Times New Roman" w:hAnsi="Times New Roman"/>
          <w:color w:val="auto"/>
        </w:rPr>
        <w:t xml:space="preserve">50 </w:t>
      </w:r>
      <w:r w:rsidRPr="00E07BA9" w:rsidR="002658EC">
        <w:rPr>
          <w:rFonts w:ascii="Times New Roman" w:hAnsi="Times New Roman"/>
          <w:color w:val="auto"/>
        </w:rPr>
        <w:t xml:space="preserve">ods. 2 </w:t>
      </w:r>
      <w:r w:rsidRPr="00E07BA9">
        <w:rPr>
          <w:rFonts w:ascii="Times New Roman" w:hAnsi="Times New Roman"/>
          <w:color w:val="auto"/>
        </w:rPr>
        <w:t>písm. c) a e) relevantné údaje o svojich účastníkoch v dohodnutej forme aktualizované najmenej raz ročne.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(5) Podnik, ktorý prideľuje telefónne čísla účastníkom, je povinný na požiadanie iných podnikov alebo iných osôb, ktoré vydávajú verejné telefónne zoznamy alebo poskytujú verejné informačné služby o telefónnych číslach, im poskytovať relevantné údaje o svojich účastníkoch v dohodnutej forme za podmienok, ktoré sú spravodlivé, objektívne, nákladovo orientované a nediskriminačné. Relevantnými údajmi o účastníkoch sú telefónne číslo, meno, priezvisko a adresa </w:t>
      </w:r>
      <w:r w:rsidRPr="00E07BA9" w:rsidR="00A6003B">
        <w:rPr>
          <w:rFonts w:ascii="Times New Roman" w:hAnsi="Times New Roman"/>
          <w:color w:val="auto"/>
        </w:rPr>
        <w:t xml:space="preserve">trvalého pobytu </w:t>
      </w:r>
      <w:r w:rsidRPr="00E07BA9">
        <w:rPr>
          <w:rFonts w:ascii="Times New Roman" w:hAnsi="Times New Roman"/>
          <w:color w:val="auto"/>
        </w:rPr>
        <w:t>fyzickej osoby, alebo obchodné meno, sídlo právnickej osoby, alebo obchodné meno a miesto podnikania fyzickej osoby - podnikateľa. Ak medzi príslušnými podnikmi nedôjde k dohode o poskytovaní relevantných údajov v lehote šiestich týždňov od doručenia žiadosti jedného z nich, úrad rozhodne o predmete sporu na návrh ktorejkoľvek zo strán.</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60</w:t>
      </w:r>
      <w:r w:rsidRPr="00E07BA9">
        <w:rPr>
          <w:rFonts w:ascii="Times New Roman" w:hAnsi="Times New Roman"/>
          <w:b/>
          <w:bCs/>
          <w:color w:val="auto"/>
        </w:rPr>
        <w:br/>
        <w:t xml:space="preserve">Prezentácia a zamedzenie identifikácie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 Ak podnik</w:t>
      </w:r>
      <w:r w:rsidRPr="00E07BA9" w:rsidR="004F74E7">
        <w:rPr>
          <w:rFonts w:ascii="Times New Roman" w:hAnsi="Times New Roman"/>
          <w:color w:val="auto"/>
        </w:rPr>
        <w:t xml:space="preserve"> </w:t>
      </w:r>
      <w:r w:rsidRPr="00E07BA9">
        <w:rPr>
          <w:rFonts w:ascii="Times New Roman" w:hAnsi="Times New Roman"/>
          <w:color w:val="auto"/>
        </w:rPr>
        <w:t>ponúka službu</w:t>
      </w:r>
    </w:p>
    <w:p w:rsidR="00372A7E" w:rsidRPr="00E07BA9" w:rsidP="00372A7E">
      <w:pPr>
        <w:numPr>
          <w:numId w:val="22"/>
        </w:numPr>
        <w:bidi w:val="0"/>
        <w:ind w:left="360"/>
        <w:rPr>
          <w:rFonts w:ascii="Times New Roman" w:hAnsi="Times New Roman"/>
          <w:color w:val="auto"/>
        </w:rPr>
      </w:pPr>
      <w:r w:rsidRPr="00E07BA9">
        <w:rPr>
          <w:rFonts w:ascii="Times New Roman" w:hAnsi="Times New Roman"/>
          <w:color w:val="auto"/>
        </w:rPr>
        <w:t xml:space="preserve">prezentácie identifikácie volajúceho, musí ponúknuť volajúcemu možnosť jednoducho a bezplatne použiť službu zamedzenie prezentácie identifikácie volajúceho, a to individuálne pre jednotlivé volania alebo jednorazovým nastavením pre všetky volania, </w:t>
      </w:r>
    </w:p>
    <w:p w:rsidR="00372A7E" w:rsidRPr="00E07BA9" w:rsidP="00372A7E">
      <w:pPr>
        <w:numPr>
          <w:numId w:val="22"/>
        </w:numPr>
        <w:bidi w:val="0"/>
        <w:ind w:left="360"/>
        <w:rPr>
          <w:rFonts w:ascii="Times New Roman" w:hAnsi="Times New Roman"/>
          <w:color w:val="auto"/>
        </w:rPr>
      </w:pPr>
      <w:r w:rsidRPr="00E07BA9">
        <w:rPr>
          <w:rFonts w:ascii="Times New Roman" w:hAnsi="Times New Roman"/>
          <w:color w:val="auto"/>
        </w:rPr>
        <w:t>prezentácie identifikácie volajúceho, musí ponúknuť volanému možnosť jednoducho a bezplatne zamedziť použitie služby zamedzenie prezentácie identifikácie volajúceho u prichádzajúcich volaní v odôvodnených prípadoch, ktorými sú najmä pracoviská, ktoré riešia osobné krízové situácie alebo linky dôvery,</w:t>
      </w:r>
    </w:p>
    <w:p w:rsidR="00372A7E" w:rsidRPr="00E07BA9" w:rsidP="00372A7E">
      <w:pPr>
        <w:numPr>
          <w:numId w:val="22"/>
        </w:numPr>
        <w:bidi w:val="0"/>
        <w:ind w:left="360"/>
        <w:rPr>
          <w:rFonts w:ascii="Times New Roman" w:hAnsi="Times New Roman"/>
          <w:color w:val="auto"/>
        </w:rPr>
      </w:pPr>
      <w:r w:rsidRPr="00E07BA9">
        <w:rPr>
          <w:rFonts w:ascii="Times New Roman" w:hAnsi="Times New Roman"/>
          <w:color w:val="auto"/>
        </w:rPr>
        <w:t xml:space="preserve">prezentácie identifikácie volajúceho, musí ponúknuť volanému možnosť jednoducho odmietnuť tie prichádzajúce volania, u ktorých volajúci použil službu zamedzenie prezentácie identifikácie volajúceho, </w:t>
      </w:r>
    </w:p>
    <w:p w:rsidR="006331B7" w:rsidRPr="00E07BA9" w:rsidP="00372A7E">
      <w:pPr>
        <w:numPr>
          <w:numId w:val="22"/>
        </w:numPr>
        <w:bidi w:val="0"/>
        <w:ind w:left="360"/>
        <w:rPr>
          <w:rFonts w:ascii="Times New Roman" w:hAnsi="Times New Roman"/>
          <w:color w:val="auto"/>
        </w:rPr>
      </w:pPr>
      <w:r w:rsidRPr="00E07BA9" w:rsidR="00372A7E">
        <w:rPr>
          <w:rFonts w:ascii="Times New Roman" w:hAnsi="Times New Roman"/>
          <w:color w:val="auto"/>
        </w:rPr>
        <w:t>prezentácie identifikácie volaného, musí ponúknuť volanému možnosť použiť jednoducho a bezplatne službu zamedzenia prezentácie svojej identifikácie volajúcemu</w:t>
      </w:r>
      <w:r w:rsidRPr="00E07BA9">
        <w:rPr>
          <w:rFonts w:ascii="Times New Roman" w:hAnsi="Times New Roman"/>
          <w:color w:val="auto"/>
        </w:rPr>
        <w:t>.</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(2) Odsek 1 písm. a) sa vzťahuje aj na volania z členských štátov smerujúcich do tretích štátov, odsek 1 písm. b), c) a d) sa vzťahuje aj na prichádzajúce volania z tretích štátov.</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(3) Podnik, ktorý poskytuje verejnú sieť alebo verejnú službu, </w:t>
      </w:r>
      <w:r w:rsidRPr="00E07BA9" w:rsidR="00EC0D69">
        <w:rPr>
          <w:rFonts w:ascii="Times New Roman" w:hAnsi="Times New Roman"/>
          <w:color w:val="auto"/>
        </w:rPr>
        <w:t>môže</w:t>
      </w:r>
      <w:r w:rsidRPr="00E07BA9">
        <w:rPr>
          <w:rFonts w:ascii="Times New Roman" w:hAnsi="Times New Roman"/>
          <w:color w:val="auto"/>
        </w:rPr>
        <w:t xml:space="preserve"> dočasne zrušiť zamedzenie prezentácie volajúceho</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a) na základe žiadosti účastníka, </w:t>
      </w:r>
      <w:r w:rsidRPr="00E07BA9" w:rsidR="0024130D">
        <w:rPr>
          <w:rFonts w:ascii="Times New Roman" w:hAnsi="Times New Roman"/>
          <w:color w:val="auto"/>
        </w:rPr>
        <w:t xml:space="preserve">ak je to technicky možné, </w:t>
      </w:r>
      <w:r w:rsidRPr="00E07BA9">
        <w:rPr>
          <w:rFonts w:ascii="Times New Roman" w:hAnsi="Times New Roman"/>
          <w:color w:val="auto"/>
        </w:rPr>
        <w:t xml:space="preserve">ktorý požaduje zachytenie zlomyseľných alebo výhražných volaní; v tomto prípade podnik uchová a sprístupní </w:t>
      </w:r>
      <w:r w:rsidRPr="00E07BA9" w:rsidR="00E74A7D">
        <w:rPr>
          <w:rFonts w:ascii="Times New Roman" w:hAnsi="Times New Roman"/>
          <w:color w:val="auto"/>
        </w:rPr>
        <w:t xml:space="preserve">za odplatu </w:t>
      </w:r>
      <w:r w:rsidRPr="00E07BA9">
        <w:rPr>
          <w:rFonts w:ascii="Times New Roman" w:hAnsi="Times New Roman"/>
          <w:color w:val="auto"/>
        </w:rPr>
        <w:t xml:space="preserve">dotknutému účastníkovi identifikáciu volajúceho. </w:t>
      </w:r>
    </w:p>
    <w:p w:rsidR="006331B7" w:rsidRPr="00E07BA9">
      <w:pPr>
        <w:bidi w:val="0"/>
        <w:rPr>
          <w:rFonts w:ascii="Times New Roman" w:hAnsi="Times New Roman"/>
          <w:color w:val="auto"/>
        </w:rPr>
      </w:pPr>
      <w:r w:rsidRPr="00E07BA9">
        <w:rPr>
          <w:rFonts w:ascii="Times New Roman" w:hAnsi="Times New Roman"/>
          <w:color w:val="auto"/>
        </w:rPr>
        <w:t xml:space="preserve">b) pri núdzových volaniach koordinačnému stredisku integrovaného záchranného systému alebo operačnému stredisku tiesňového volania, na spracovanie lokalizačných údajov </w:t>
      </w:r>
      <w:r w:rsidRPr="00E07BA9" w:rsidR="00E3775D">
        <w:rPr>
          <w:rFonts w:ascii="Times New Roman" w:hAnsi="Times New Roman"/>
          <w:color w:val="auto"/>
        </w:rPr>
        <w:t xml:space="preserve">podľa § </w:t>
      </w:r>
      <w:r w:rsidRPr="00E07BA9" w:rsidR="004C0756">
        <w:rPr>
          <w:rFonts w:ascii="Times New Roman" w:hAnsi="Times New Roman"/>
          <w:color w:val="auto"/>
        </w:rPr>
        <w:t xml:space="preserve">57 </w:t>
      </w:r>
      <w:r w:rsidRPr="00E07BA9" w:rsidR="00E3775D">
        <w:rPr>
          <w:rFonts w:ascii="Times New Roman" w:hAnsi="Times New Roman"/>
          <w:color w:val="auto"/>
        </w:rPr>
        <w:t xml:space="preserve">ods. </w:t>
      </w:r>
      <w:r w:rsidRPr="00E07BA9" w:rsidR="00086F2D">
        <w:rPr>
          <w:rFonts w:ascii="Times New Roman" w:hAnsi="Times New Roman"/>
          <w:color w:val="auto"/>
        </w:rPr>
        <w:t xml:space="preserve">2 </w:t>
      </w:r>
      <w:r w:rsidRPr="00E07BA9" w:rsidR="00E3775D">
        <w:rPr>
          <w:rFonts w:ascii="Times New Roman" w:hAnsi="Times New Roman"/>
          <w:color w:val="auto"/>
        </w:rPr>
        <w:t xml:space="preserve">a 10 </w:t>
      </w:r>
      <w:r w:rsidRPr="00E07BA9">
        <w:rPr>
          <w:rFonts w:ascii="Times New Roman" w:hAnsi="Times New Roman"/>
          <w:color w:val="auto"/>
        </w:rPr>
        <w:t>s cieľom odpovedať na takéto volania, a to pri dočasnom zákaze alebo neexistencii súhlasu dotknutého účastníka alebo užívateľa.</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61</w:t>
      </w:r>
      <w:r w:rsidRPr="00E07BA9">
        <w:rPr>
          <w:rFonts w:ascii="Times New Roman" w:hAnsi="Times New Roman"/>
          <w:b/>
          <w:bCs/>
          <w:color w:val="auto"/>
        </w:rPr>
        <w:br/>
        <w:t>Automatické presmerovanie volaní</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Ak ide o služby umožňujúce presmerovanie volaní, podnik je povinný zabezpečiť, aby každý účastník mal možnosť jednoduchým spôsobom a bezplatne zrušiť automatické presmerovanie volania iniciované treťou osobou na jeho koncové zariadenie.</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62</w:t>
      </w:r>
      <w:r w:rsidRPr="00E07BA9">
        <w:rPr>
          <w:rFonts w:ascii="Times New Roman" w:hAnsi="Times New Roman"/>
          <w:b/>
          <w:bCs/>
          <w:color w:val="auto"/>
        </w:rPr>
        <w:br/>
        <w:t>Nevyžiadaná komunikácia</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 Elektronick</w:t>
      </w:r>
      <w:r w:rsidRPr="00E07BA9" w:rsidR="00BD033A">
        <w:rPr>
          <w:rFonts w:ascii="Times New Roman" w:hAnsi="Times New Roman"/>
          <w:color w:val="auto"/>
        </w:rPr>
        <w:t>á</w:t>
      </w:r>
      <w:r w:rsidRPr="00E07BA9">
        <w:rPr>
          <w:rFonts w:ascii="Times New Roman" w:hAnsi="Times New Roman"/>
          <w:color w:val="auto"/>
        </w:rPr>
        <w:t xml:space="preserve"> pošt</w:t>
      </w:r>
      <w:r w:rsidRPr="00E07BA9" w:rsidR="00BD033A">
        <w:rPr>
          <w:rFonts w:ascii="Times New Roman" w:hAnsi="Times New Roman"/>
          <w:color w:val="auto"/>
        </w:rPr>
        <w:t>a</w:t>
      </w:r>
      <w:r w:rsidRPr="00E07BA9">
        <w:rPr>
          <w:rFonts w:ascii="Times New Roman" w:hAnsi="Times New Roman"/>
          <w:color w:val="auto"/>
        </w:rPr>
        <w:t xml:space="preserve"> je textová, hlasová, zvuková </w:t>
      </w:r>
      <w:r w:rsidRPr="00E07BA9" w:rsidR="00E3775D">
        <w:rPr>
          <w:rFonts w:ascii="Times New Roman" w:hAnsi="Times New Roman"/>
          <w:color w:val="auto"/>
        </w:rPr>
        <w:t xml:space="preserve">alebo </w:t>
      </w:r>
      <w:r w:rsidRPr="00E07BA9">
        <w:rPr>
          <w:rFonts w:ascii="Times New Roman" w:hAnsi="Times New Roman"/>
          <w:color w:val="auto"/>
        </w:rPr>
        <w:t xml:space="preserve">obrazová správa zaslaná prostredníctvom verejnej siete, ktorú možno uložiť v sieti alebo v koncovom zariadení príjemcu, kým ju príjemca nevyzdvihne.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(2) Na účely priameho marketingu je dovolené volanie alebo používanie automatických volacích a komunikačných systémov bez ľudského zásahu, telefaxu, elektronickej pošty, vrátane služby krátkych správ účastníkovi alebo užívateľovi len s jeho predchádzajúcim súhlasom, pričom tento súhlas musí byť preukázateľný. Udelený súhlas možno kedykoľvek odvolať.</w:t>
      </w:r>
    </w:p>
    <w:p w:rsidR="006331B7" w:rsidRPr="00E07BA9">
      <w:pPr>
        <w:bidi w:val="0"/>
        <w:rPr>
          <w:rFonts w:ascii="Times New Roman" w:hAnsi="Times New Roman"/>
          <w:color w:val="auto"/>
        </w:rPr>
      </w:pPr>
    </w:p>
    <w:p w:rsidR="006331B7" w:rsidRPr="00E07BA9">
      <w:pPr>
        <w:bidi w:val="0"/>
        <w:rPr>
          <w:rFonts w:ascii="Arial" w:hAnsi="Arial" w:cs="Arial"/>
          <w:color w:val="auto"/>
        </w:rPr>
      </w:pPr>
      <w:r w:rsidRPr="00E07BA9">
        <w:rPr>
          <w:rFonts w:ascii="Times New Roman" w:hAnsi="Times New Roman"/>
          <w:color w:val="auto"/>
        </w:rPr>
        <w:t xml:space="preserve">(3) </w:t>
      </w:r>
      <w:r w:rsidRPr="00E07BA9" w:rsidR="00E3775D">
        <w:rPr>
          <w:rFonts w:ascii="Times New Roman" w:hAnsi="Times New Roman"/>
          <w:color w:val="auto"/>
        </w:rPr>
        <w:t>P</w:t>
      </w:r>
      <w:r w:rsidRPr="00E07BA9">
        <w:rPr>
          <w:rFonts w:ascii="Times New Roman" w:hAnsi="Times New Roman"/>
          <w:color w:val="auto"/>
        </w:rPr>
        <w:t xml:space="preserve">redchádzajúci súhlas príjemcu elektronickej pošty </w:t>
      </w:r>
      <w:r w:rsidRPr="00E07BA9" w:rsidR="00E3775D">
        <w:rPr>
          <w:rFonts w:ascii="Times New Roman" w:hAnsi="Times New Roman"/>
          <w:color w:val="auto"/>
        </w:rPr>
        <w:t xml:space="preserve">podľa odseku 2 </w:t>
      </w:r>
      <w:r w:rsidRPr="00E07BA9">
        <w:rPr>
          <w:rFonts w:ascii="Times New Roman" w:hAnsi="Times New Roman"/>
          <w:color w:val="auto"/>
        </w:rPr>
        <w:t xml:space="preserve">sa nevyžaduje </w:t>
      </w:r>
      <w:r w:rsidRPr="00E07BA9" w:rsidR="00E3775D">
        <w:rPr>
          <w:rFonts w:ascii="Times New Roman" w:hAnsi="Times New Roman"/>
          <w:color w:val="auto"/>
        </w:rPr>
        <w:t> ak ide o</w:t>
      </w:r>
      <w:r w:rsidRPr="00E07BA9">
        <w:rPr>
          <w:rFonts w:ascii="Times New Roman" w:hAnsi="Times New Roman"/>
          <w:color w:val="auto"/>
        </w:rPr>
        <w:t xml:space="preserve"> priam</w:t>
      </w:r>
      <w:r w:rsidRPr="00E07BA9" w:rsidR="00E3775D">
        <w:rPr>
          <w:rFonts w:ascii="Times New Roman" w:hAnsi="Times New Roman"/>
          <w:color w:val="auto"/>
        </w:rPr>
        <w:t>y</w:t>
      </w:r>
      <w:r w:rsidRPr="00E07BA9">
        <w:rPr>
          <w:rFonts w:ascii="Times New Roman" w:hAnsi="Times New Roman"/>
          <w:color w:val="auto"/>
        </w:rPr>
        <w:t xml:space="preserve"> marketing vlastných podobných tovarov a služieb osoby , ktorého kontaktné informácie na doručenie elektronickej pošty tá istá osoba získala v súvislosti s predajom tovaru alebo služieb a v súlade s týmto zákonom alebo s osobitným predpisom.</w:t>
      </w:r>
      <w:r w:rsidRPr="00E07BA9" w:rsidR="00404DE7">
        <w:rPr>
          <w:rStyle w:val="FootnoteReference"/>
          <w:color w:val="auto"/>
        </w:rPr>
        <w:t xml:space="preserve"> </w:t>
      </w:r>
      <w:r>
        <w:rPr>
          <w:rStyle w:val="FootnoteReference"/>
          <w:color w:val="auto"/>
          <w:rtl w:val="0"/>
        </w:rPr>
        <w:footnoteReference w:id="45"/>
      </w:r>
      <w:r w:rsidRPr="00E07BA9">
        <w:rPr>
          <w:rFonts w:ascii="Arial" w:hAnsi="Arial" w:cs="Arial"/>
          <w:color w:val="auto"/>
          <w:vertAlign w:val="superscript"/>
        </w:rPr>
        <w:t>)</w:t>
      </w:r>
      <w:r w:rsidRPr="00E07BA9">
        <w:rPr>
          <w:rFonts w:ascii="Times New Roman" w:hAnsi="Times New Roman"/>
          <w:color w:val="auto"/>
        </w:rPr>
        <w:t xml:space="preserve"> Príjemcovi elektronickej pošty sa musí poskytnúť možnosť jednoducho a bezplatne kedykoľvek odmietnuť také používanie kontaktných informácií v čase ich získavania a pri každej doručenej správe </w:t>
      </w:r>
      <w:r w:rsidRPr="00E07BA9" w:rsidR="00FF1301">
        <w:rPr>
          <w:rFonts w:ascii="Times New Roman" w:hAnsi="Times New Roman"/>
          <w:color w:val="auto"/>
        </w:rPr>
        <w:t>ak</w:t>
      </w:r>
      <w:r w:rsidRPr="00E07BA9">
        <w:rPr>
          <w:rFonts w:ascii="Times New Roman" w:hAnsi="Times New Roman"/>
          <w:color w:val="auto"/>
        </w:rPr>
        <w:t xml:space="preserve"> také použitie predtým neodmietol. Je zakázané zasielanie elektronickej pošty, z ktorej nie je známa totožnosť a adresa odosielateľa, na ktorú môže príjemca zaslať žiadosť o skončenie zasielania takých správ, a nabádanie k návšteve webového sídla v rozpore s osobitným predpisom.</w:t>
      </w:r>
      <w:r w:rsidRPr="00E07BA9" w:rsidR="00404DE7">
        <w:rPr>
          <w:rFonts w:ascii="Times New Roman" w:hAnsi="Times New Roman"/>
          <w:color w:val="auto"/>
          <w:vertAlign w:val="superscript"/>
        </w:rPr>
        <w:t>4</w:t>
      </w:r>
      <w:r w:rsidRPr="00E07BA9" w:rsidR="006D2B0A">
        <w:rPr>
          <w:rFonts w:ascii="Times New Roman" w:hAnsi="Times New Roman"/>
          <w:color w:val="auto"/>
          <w:vertAlign w:val="superscript"/>
        </w:rPr>
        <w:t>2</w:t>
      </w:r>
      <w:r w:rsidRPr="00E07BA9">
        <w:rPr>
          <w:rFonts w:ascii="Times New Roman" w:hAnsi="Times New Roman"/>
          <w:color w:val="auto"/>
          <w:vertAlign w:val="superscript"/>
        </w:rPr>
        <w:t>)</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(4) Odseky 2 a 3 sa vzťahujú na účastníkov, ktorí sú fyzickými osobami. </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63</w:t>
      </w:r>
      <w:r w:rsidRPr="00E07BA9">
        <w:rPr>
          <w:rFonts w:ascii="Times New Roman" w:hAnsi="Times New Roman"/>
          <w:b/>
          <w:bCs/>
          <w:color w:val="auto"/>
        </w:rPr>
        <w:br/>
        <w:t>Telekomunikačné tajomstvo</w:t>
      </w:r>
    </w:p>
    <w:p w:rsidR="006331B7" w:rsidRPr="00E07BA9">
      <w:pPr>
        <w:bidi w:val="0"/>
        <w:rPr>
          <w:rFonts w:ascii="Times New Roman" w:hAnsi="Times New Roman"/>
          <w:color w:val="auto"/>
        </w:rPr>
      </w:pPr>
    </w:p>
    <w:p w:rsidR="009728C0" w:rsidRPr="00E07BA9">
      <w:pPr>
        <w:bidi w:val="0"/>
        <w:rPr>
          <w:rFonts w:ascii="Times New Roman" w:hAnsi="Times New Roman"/>
          <w:color w:val="auto"/>
        </w:rPr>
      </w:pPr>
      <w:r w:rsidRPr="00E07BA9" w:rsidR="006331B7">
        <w:rPr>
          <w:rFonts w:ascii="Times New Roman" w:hAnsi="Times New Roman"/>
          <w:color w:val="auto"/>
        </w:rPr>
        <w:t>(1) Predmetom telekomunikačného tajomstva je</w:t>
      </w:r>
    </w:p>
    <w:p w:rsidR="009728C0" w:rsidRPr="00E07BA9">
      <w:pPr>
        <w:bidi w:val="0"/>
        <w:rPr>
          <w:rFonts w:ascii="Times New Roman" w:hAnsi="Times New Roman"/>
          <w:color w:val="auto"/>
        </w:rPr>
      </w:pPr>
      <w:r w:rsidRPr="00E07BA9">
        <w:rPr>
          <w:rFonts w:ascii="Times New Roman" w:hAnsi="Times New Roman"/>
          <w:color w:val="auto"/>
        </w:rPr>
        <w:t>a)</w:t>
      </w:r>
      <w:r w:rsidRPr="00E07BA9" w:rsidR="006331B7">
        <w:rPr>
          <w:rFonts w:ascii="Times New Roman" w:hAnsi="Times New Roman"/>
          <w:color w:val="auto"/>
        </w:rPr>
        <w:t xml:space="preserve"> obsah prenášaných správ</w:t>
      </w:r>
      <w:r w:rsidRPr="00E07BA9">
        <w:rPr>
          <w:rFonts w:ascii="Times New Roman" w:hAnsi="Times New Roman"/>
          <w:color w:val="auto"/>
        </w:rPr>
        <w:t>,</w:t>
      </w:r>
    </w:p>
    <w:p w:rsidR="009728C0" w:rsidRPr="00E07BA9">
      <w:pPr>
        <w:bidi w:val="0"/>
        <w:rPr>
          <w:rFonts w:ascii="Times New Roman" w:hAnsi="Times New Roman"/>
          <w:color w:val="auto"/>
        </w:rPr>
      </w:pPr>
      <w:r w:rsidRPr="00E07BA9">
        <w:rPr>
          <w:rFonts w:ascii="Times New Roman" w:hAnsi="Times New Roman"/>
          <w:color w:val="auto"/>
        </w:rPr>
        <w:t>b)</w:t>
      </w:r>
      <w:r w:rsidRPr="00E07BA9" w:rsidR="00C358EC">
        <w:rPr>
          <w:rFonts w:ascii="Times New Roman" w:hAnsi="Times New Roman"/>
          <w:color w:val="auto"/>
        </w:rPr>
        <w:t xml:space="preserve"> </w:t>
      </w:r>
      <w:r w:rsidRPr="00E07BA9" w:rsidR="006331B7">
        <w:rPr>
          <w:rFonts w:ascii="Times New Roman" w:hAnsi="Times New Roman"/>
          <w:color w:val="auto"/>
        </w:rPr>
        <w:t xml:space="preserve">súvisiace údaje komunikujúcich strán, </w:t>
      </w:r>
      <w:r w:rsidRPr="00E07BA9" w:rsidR="00C358EC">
        <w:rPr>
          <w:rFonts w:ascii="Times New Roman" w:hAnsi="Times New Roman"/>
          <w:color w:val="auto"/>
        </w:rPr>
        <w:t xml:space="preserve">ktorými sú </w:t>
      </w:r>
      <w:r w:rsidRPr="00E07BA9" w:rsidR="00614D15">
        <w:rPr>
          <w:rFonts w:ascii="Times New Roman" w:hAnsi="Times New Roman"/>
          <w:color w:val="auto"/>
        </w:rPr>
        <w:t xml:space="preserve">telefónne číslo, </w:t>
      </w:r>
      <w:r w:rsidRPr="00E07BA9" w:rsidR="00C358EC">
        <w:rPr>
          <w:rFonts w:ascii="Times New Roman" w:hAnsi="Times New Roman"/>
          <w:color w:val="auto"/>
        </w:rPr>
        <w:t>obchodné meno a sídlo právnickej osoby, alebo obchodné meno a miesto podnikania fyzickej osoby – podnikateľa alebo osobné údaje fyzickej osoby, ktorými sú meno, priezvisko, titul a</w:t>
      </w:r>
      <w:r w:rsidRPr="00E07BA9" w:rsidR="00A6003B">
        <w:rPr>
          <w:rFonts w:ascii="Times New Roman" w:hAnsi="Times New Roman"/>
          <w:color w:val="auto"/>
        </w:rPr>
        <w:t> </w:t>
      </w:r>
      <w:r w:rsidRPr="00E07BA9" w:rsidR="00C358EC">
        <w:rPr>
          <w:rFonts w:ascii="Times New Roman" w:hAnsi="Times New Roman"/>
          <w:color w:val="auto"/>
        </w:rPr>
        <w:t>adresa</w:t>
      </w:r>
      <w:r w:rsidRPr="00E07BA9" w:rsidR="00A6003B">
        <w:rPr>
          <w:rFonts w:ascii="Times New Roman" w:hAnsi="Times New Roman"/>
          <w:color w:val="auto"/>
        </w:rPr>
        <w:t xml:space="preserve"> trvalého pobytu</w:t>
      </w:r>
      <w:r w:rsidRPr="00E07BA9" w:rsidR="00C358EC">
        <w:rPr>
          <w:rFonts w:ascii="Times New Roman" w:hAnsi="Times New Roman"/>
          <w:color w:val="auto"/>
        </w:rPr>
        <w:t>; predmetom telekomunikačného tajomstva nie sú údaje, ktoré sú zverejnené v</w:t>
      </w:r>
      <w:r w:rsidRPr="00E07BA9" w:rsidR="00E3775D">
        <w:rPr>
          <w:rFonts w:ascii="Times New Roman" w:hAnsi="Times New Roman"/>
          <w:color w:val="auto"/>
        </w:rPr>
        <w:t xml:space="preserve"> telefónnom</w:t>
      </w:r>
      <w:r w:rsidRPr="00E07BA9" w:rsidR="00C358EC">
        <w:rPr>
          <w:rFonts w:ascii="Times New Roman" w:hAnsi="Times New Roman"/>
          <w:color w:val="auto"/>
        </w:rPr>
        <w:t xml:space="preserve"> zozname,</w:t>
      </w:r>
    </w:p>
    <w:p w:rsidR="009728C0" w:rsidRPr="00E07BA9">
      <w:pPr>
        <w:bidi w:val="0"/>
        <w:rPr>
          <w:rFonts w:ascii="Times New Roman" w:hAnsi="Times New Roman"/>
          <w:color w:val="auto"/>
        </w:rPr>
      </w:pPr>
      <w:r w:rsidRPr="00E07BA9">
        <w:rPr>
          <w:rFonts w:ascii="Times New Roman" w:hAnsi="Times New Roman"/>
          <w:color w:val="auto"/>
        </w:rPr>
        <w:t xml:space="preserve">c) </w:t>
      </w:r>
      <w:r w:rsidRPr="00E07BA9" w:rsidR="006331B7">
        <w:rPr>
          <w:rFonts w:ascii="Times New Roman" w:hAnsi="Times New Roman"/>
          <w:color w:val="auto"/>
        </w:rPr>
        <w:t>prevádzkové údaje a</w:t>
      </w:r>
    </w:p>
    <w:p w:rsidR="006331B7" w:rsidRPr="00E07BA9">
      <w:pPr>
        <w:bidi w:val="0"/>
        <w:rPr>
          <w:rFonts w:ascii="Times New Roman" w:hAnsi="Times New Roman"/>
          <w:color w:val="auto"/>
        </w:rPr>
      </w:pPr>
      <w:r w:rsidRPr="00E07BA9" w:rsidR="009728C0">
        <w:rPr>
          <w:rFonts w:ascii="Times New Roman" w:hAnsi="Times New Roman"/>
          <w:color w:val="auto"/>
        </w:rPr>
        <w:t>d)</w:t>
      </w:r>
      <w:r w:rsidRPr="00E07BA9">
        <w:rPr>
          <w:rFonts w:ascii="Times New Roman" w:hAnsi="Times New Roman"/>
          <w:color w:val="auto"/>
        </w:rPr>
        <w:t xml:space="preserve"> lokalizačné údaje.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(2) Telekomunikačné tajomstvo je povinný zachovávať každý, kto príde s jeho predmetom do styku pri poskytovaní sietí a služieb, pri používaní služieb, náhodne alebo inak.</w:t>
      </w:r>
    </w:p>
    <w:p w:rsidR="006331B7" w:rsidRPr="00E07BA9">
      <w:pPr>
        <w:bidi w:val="0"/>
        <w:rPr>
          <w:rFonts w:ascii="Times New Roman" w:hAnsi="Times New Roman"/>
          <w:color w:val="auto"/>
        </w:rPr>
      </w:pPr>
    </w:p>
    <w:p w:rsidR="00295966" w:rsidRPr="00E07BA9">
      <w:pPr>
        <w:bidi w:val="0"/>
        <w:rPr>
          <w:rFonts w:ascii="Times New Roman" w:hAnsi="Times New Roman"/>
          <w:color w:val="auto"/>
        </w:rPr>
      </w:pPr>
      <w:r w:rsidRPr="00E07BA9" w:rsidR="006331B7">
        <w:rPr>
          <w:rFonts w:ascii="Times New Roman" w:hAnsi="Times New Roman"/>
          <w:color w:val="auto"/>
        </w:rPr>
        <w:t xml:space="preserve">(3) </w:t>
      </w:r>
      <w:r w:rsidRPr="00E07BA9">
        <w:rPr>
          <w:rFonts w:ascii="Times New Roman" w:hAnsi="Times New Roman"/>
          <w:color w:val="auto"/>
        </w:rPr>
        <w:t xml:space="preserve">Telekomunikačné tajomstvo možno sprístupniť úradu, účastníkovi a užívateľovi, ktorého sa týka, jeho oprávneným zástupcom alebo právnym nástupcom, ak ďalej nie je ustanovené inak. </w:t>
      </w:r>
    </w:p>
    <w:p w:rsidR="00295966" w:rsidRPr="00E07BA9">
      <w:pPr>
        <w:bidi w:val="0"/>
        <w:rPr>
          <w:rFonts w:ascii="Times New Roman" w:hAnsi="Times New Roman"/>
          <w:color w:val="auto"/>
        </w:rPr>
      </w:pPr>
    </w:p>
    <w:p w:rsidR="006331B7" w:rsidRPr="00E07BA9" w:rsidP="00F06208">
      <w:pPr>
        <w:bidi w:val="0"/>
        <w:rPr>
          <w:rFonts w:ascii="Times New Roman" w:hAnsi="Times New Roman"/>
          <w:color w:val="auto"/>
        </w:rPr>
      </w:pPr>
      <w:r w:rsidRPr="00E07BA9">
        <w:rPr>
          <w:rFonts w:ascii="Times New Roman" w:hAnsi="Times New Roman"/>
          <w:color w:val="auto"/>
        </w:rPr>
        <w:t xml:space="preserve">(4) </w:t>
      </w:r>
      <w:r w:rsidRPr="00E07BA9" w:rsidR="00F06208">
        <w:rPr>
          <w:rFonts w:ascii="Times New Roman" w:hAnsi="Times New Roman"/>
          <w:color w:val="auto"/>
        </w:rPr>
        <w:t xml:space="preserve">Podnik, ktorý poskytuje verejné služby </w:t>
      </w:r>
      <w:r w:rsidRPr="00E07BA9" w:rsidR="00EC0D69">
        <w:rPr>
          <w:rFonts w:ascii="Times New Roman" w:hAnsi="Times New Roman"/>
          <w:color w:val="auto"/>
        </w:rPr>
        <w:t>môže</w:t>
      </w:r>
      <w:r w:rsidRPr="00E07BA9" w:rsidR="00F06208">
        <w:rPr>
          <w:rFonts w:ascii="Times New Roman" w:hAnsi="Times New Roman"/>
          <w:color w:val="auto"/>
        </w:rPr>
        <w:t xml:space="preserve"> na účely poskytovania súčinnosti </w:t>
      </w:r>
      <w:r w:rsidRPr="00E07BA9" w:rsidR="006D2B0A">
        <w:rPr>
          <w:rFonts w:ascii="Times New Roman" w:hAnsi="Times New Roman"/>
          <w:color w:val="auto"/>
        </w:rPr>
        <w:t xml:space="preserve">iným </w:t>
      </w:r>
      <w:r w:rsidRPr="00E07BA9" w:rsidR="00F06208">
        <w:rPr>
          <w:rFonts w:ascii="Times New Roman" w:hAnsi="Times New Roman"/>
          <w:color w:val="auto"/>
        </w:rPr>
        <w:t xml:space="preserve">orgánom štátu </w:t>
      </w:r>
      <w:r w:rsidRPr="00E07BA9" w:rsidR="00EC0D69">
        <w:rPr>
          <w:rFonts w:ascii="Times New Roman" w:hAnsi="Times New Roman"/>
          <w:color w:val="auto"/>
        </w:rPr>
        <w:t xml:space="preserve">podľa § 55 ods. 5 </w:t>
      </w:r>
      <w:r w:rsidRPr="00E07BA9" w:rsidR="00F06208">
        <w:rPr>
          <w:rFonts w:ascii="Times New Roman" w:hAnsi="Times New Roman"/>
          <w:color w:val="auto"/>
        </w:rPr>
        <w:t>získav</w:t>
      </w:r>
      <w:r w:rsidRPr="00E07BA9" w:rsidR="00750B0C">
        <w:rPr>
          <w:rFonts w:ascii="Times New Roman" w:hAnsi="Times New Roman"/>
          <w:color w:val="auto"/>
        </w:rPr>
        <w:t xml:space="preserve">ať a spracúvať údaje účastníkov okrem rozsahu uvedenom v § </w:t>
      </w:r>
      <w:r w:rsidRPr="00E07BA9" w:rsidR="004C0756">
        <w:rPr>
          <w:rFonts w:ascii="Times New Roman" w:hAnsi="Times New Roman"/>
          <w:color w:val="auto"/>
        </w:rPr>
        <w:t xml:space="preserve">56 </w:t>
      </w:r>
      <w:r w:rsidRPr="00E07BA9" w:rsidR="00750B0C">
        <w:rPr>
          <w:rFonts w:ascii="Times New Roman" w:hAnsi="Times New Roman"/>
          <w:color w:val="auto"/>
        </w:rPr>
        <w:t>ods. 3 aj údaj o</w:t>
      </w:r>
      <w:r w:rsidRPr="00E07BA9" w:rsidR="00F06208">
        <w:rPr>
          <w:rFonts w:ascii="Times New Roman" w:hAnsi="Times New Roman"/>
          <w:color w:val="auto"/>
        </w:rPr>
        <w:t xml:space="preserve"> štátn</w:t>
      </w:r>
      <w:r w:rsidRPr="00E07BA9" w:rsidR="00750B0C">
        <w:rPr>
          <w:rFonts w:ascii="Times New Roman" w:hAnsi="Times New Roman"/>
          <w:color w:val="auto"/>
        </w:rPr>
        <w:t>ej</w:t>
      </w:r>
      <w:r w:rsidRPr="00E07BA9" w:rsidR="00F06208">
        <w:rPr>
          <w:rFonts w:ascii="Times New Roman" w:hAnsi="Times New Roman"/>
          <w:color w:val="auto"/>
        </w:rPr>
        <w:t xml:space="preserve"> príslušnos</w:t>
      </w:r>
      <w:r w:rsidRPr="00E07BA9" w:rsidR="00750B0C">
        <w:rPr>
          <w:rFonts w:ascii="Times New Roman" w:hAnsi="Times New Roman"/>
          <w:color w:val="auto"/>
        </w:rPr>
        <w:t>ti.</w:t>
      </w:r>
    </w:p>
    <w:p w:rsidR="00F06208" w:rsidRPr="00E07BA9" w:rsidP="00F06208">
      <w:pPr>
        <w:bidi w:val="0"/>
        <w:rPr>
          <w:rFonts w:ascii="Times New Roman" w:hAnsi="Times New Roman"/>
          <w:color w:val="auto"/>
        </w:rPr>
      </w:pPr>
    </w:p>
    <w:p w:rsidR="00BF6ED8" w:rsidRPr="00E07BA9">
      <w:pPr>
        <w:bidi w:val="0"/>
        <w:rPr>
          <w:rFonts w:ascii="Times New Roman" w:hAnsi="Times New Roman"/>
          <w:color w:val="auto"/>
        </w:rPr>
      </w:pPr>
      <w:r w:rsidRPr="00E07BA9" w:rsidR="006331B7">
        <w:rPr>
          <w:rFonts w:ascii="Times New Roman" w:hAnsi="Times New Roman"/>
          <w:color w:val="auto"/>
        </w:rPr>
        <w:t xml:space="preserve">(5) </w:t>
      </w:r>
      <w:r w:rsidRPr="00E07BA9">
        <w:rPr>
          <w:rFonts w:ascii="Times New Roman" w:hAnsi="Times New Roman"/>
          <w:color w:val="auto"/>
        </w:rPr>
        <w:t xml:space="preserve">Podnik poskytujúci verejné siete alebo verejné služby je povinný </w:t>
      </w:r>
      <w:r w:rsidRPr="00E07BA9" w:rsidR="00EF2D40">
        <w:rPr>
          <w:rFonts w:ascii="Times New Roman" w:hAnsi="Times New Roman"/>
          <w:color w:val="auto"/>
        </w:rPr>
        <w:t xml:space="preserve">umožniť na základe žiadosti </w:t>
      </w:r>
      <w:r w:rsidRPr="00E07BA9" w:rsidR="003635EB">
        <w:rPr>
          <w:rFonts w:ascii="Times New Roman" w:hAnsi="Times New Roman"/>
          <w:color w:val="auto"/>
        </w:rPr>
        <w:t>i</w:t>
      </w:r>
      <w:r w:rsidRPr="00E07BA9" w:rsidR="00C358EC">
        <w:rPr>
          <w:rFonts w:ascii="Times New Roman" w:hAnsi="Times New Roman"/>
          <w:color w:val="auto"/>
        </w:rPr>
        <w:t>nému orgánu štátu</w:t>
      </w:r>
      <w:r w:rsidRPr="00E07BA9">
        <w:rPr>
          <w:rFonts w:ascii="Times New Roman" w:hAnsi="Times New Roman"/>
          <w:color w:val="auto"/>
        </w:rPr>
        <w:t xml:space="preserve"> </w:t>
      </w:r>
      <w:r w:rsidRPr="00E07BA9" w:rsidR="00EC0D69">
        <w:rPr>
          <w:rFonts w:ascii="Times New Roman" w:hAnsi="Times New Roman"/>
          <w:color w:val="auto"/>
        </w:rPr>
        <w:t xml:space="preserve">podľa § 55 ods. 5 </w:t>
      </w:r>
      <w:r w:rsidRPr="00E07BA9" w:rsidR="006448D7">
        <w:rPr>
          <w:rFonts w:ascii="Times New Roman" w:hAnsi="Times New Roman"/>
          <w:color w:val="auto"/>
        </w:rPr>
        <w:t xml:space="preserve">diaľkový, priamy a nepretržitý </w:t>
      </w:r>
      <w:r w:rsidRPr="00E07BA9">
        <w:rPr>
          <w:rFonts w:ascii="Times New Roman" w:hAnsi="Times New Roman"/>
          <w:color w:val="auto"/>
        </w:rPr>
        <w:t xml:space="preserve">prístup k údajom účastníkov svojej siete </w:t>
      </w:r>
      <w:r w:rsidRPr="00E07BA9" w:rsidR="00BA3D77">
        <w:rPr>
          <w:rFonts w:ascii="Times New Roman" w:hAnsi="Times New Roman"/>
          <w:color w:val="auto"/>
        </w:rPr>
        <w:t xml:space="preserve">alebo služby </w:t>
      </w:r>
      <w:r w:rsidRPr="00E07BA9">
        <w:rPr>
          <w:rFonts w:ascii="Times New Roman" w:hAnsi="Times New Roman"/>
          <w:color w:val="auto"/>
        </w:rPr>
        <w:t xml:space="preserve">v rozsahu údajov </w:t>
      </w:r>
      <w:r w:rsidRPr="00E07BA9" w:rsidR="00BA3D77">
        <w:rPr>
          <w:rFonts w:ascii="Times New Roman" w:hAnsi="Times New Roman"/>
          <w:color w:val="auto"/>
        </w:rPr>
        <w:t xml:space="preserve">podľa odseku </w:t>
      </w:r>
      <w:smartTag w:uri="urn:schemas-microsoft-com:office:smarttags" w:element="metricconverter">
        <w:smartTagPr>
          <w:attr w:name="ProductID" w:val="42 a"/>
        </w:smartTagPr>
        <w:r w:rsidRPr="00E07BA9" w:rsidR="00BA3D77">
          <w:rPr>
            <w:rFonts w:ascii="Times New Roman" w:hAnsi="Times New Roman"/>
            <w:color w:val="auto"/>
          </w:rPr>
          <w:t>4</w:t>
        </w:r>
        <w:r w:rsidRPr="00E07BA9">
          <w:rPr>
            <w:rFonts w:ascii="Times New Roman" w:hAnsi="Times New Roman"/>
            <w:color w:val="auto"/>
          </w:rPr>
          <w:t xml:space="preserve"> a</w:t>
        </w:r>
      </w:smartTag>
      <w:r w:rsidRPr="00E07BA9">
        <w:rPr>
          <w:rFonts w:ascii="Times New Roman" w:hAnsi="Times New Roman"/>
          <w:color w:val="auto"/>
        </w:rPr>
        <w:t xml:space="preserve"> pridelené označenie užívateľa a adresa internetového protokolu; tieto údaje spolu s údajmi o základňových staniciach verejnej telefónnej siete</w:t>
      </w:r>
      <w:r w:rsidR="009B1025">
        <w:rPr>
          <w:rFonts w:ascii="Times New Roman" w:hAnsi="Times New Roman"/>
          <w:color w:val="auto"/>
        </w:rPr>
        <w:t xml:space="preserve"> a databázou </w:t>
      </w:r>
      <w:r w:rsidRPr="00E07BA9" w:rsidR="009B1025">
        <w:rPr>
          <w:rFonts w:ascii="Times New Roman" w:hAnsi="Times New Roman"/>
          <w:color w:val="auto"/>
        </w:rPr>
        <w:t>medzinárodn</w:t>
      </w:r>
      <w:r w:rsidR="009B1025">
        <w:rPr>
          <w:rFonts w:ascii="Times New Roman" w:hAnsi="Times New Roman"/>
          <w:color w:val="auto"/>
        </w:rPr>
        <w:t>ých označení</w:t>
      </w:r>
      <w:r w:rsidRPr="00E07BA9" w:rsidR="009B1025">
        <w:rPr>
          <w:rFonts w:ascii="Times New Roman" w:hAnsi="Times New Roman"/>
          <w:color w:val="auto"/>
        </w:rPr>
        <w:t xml:space="preserve"> mobiln</w:t>
      </w:r>
      <w:r w:rsidR="009B1025">
        <w:rPr>
          <w:rFonts w:ascii="Times New Roman" w:hAnsi="Times New Roman"/>
          <w:color w:val="auto"/>
        </w:rPr>
        <w:t>ých</w:t>
      </w:r>
      <w:r w:rsidRPr="00E07BA9" w:rsidR="009B1025">
        <w:rPr>
          <w:rFonts w:ascii="Times New Roman" w:hAnsi="Times New Roman"/>
          <w:color w:val="auto"/>
        </w:rPr>
        <w:t xml:space="preserve"> účastník</w:t>
      </w:r>
      <w:r w:rsidR="009B1025">
        <w:rPr>
          <w:rFonts w:ascii="Times New Roman" w:hAnsi="Times New Roman"/>
          <w:color w:val="auto"/>
        </w:rPr>
        <w:t>ov</w:t>
      </w:r>
      <w:r w:rsidRPr="00E07BA9" w:rsidR="009B1025">
        <w:rPr>
          <w:rFonts w:ascii="Times New Roman" w:hAnsi="Times New Roman"/>
          <w:color w:val="auto"/>
        </w:rPr>
        <w:t xml:space="preserve"> (IMSI)</w:t>
      </w:r>
      <w:r w:rsidRPr="00E07BA9">
        <w:rPr>
          <w:rFonts w:ascii="Times New Roman" w:hAnsi="Times New Roman"/>
          <w:color w:val="auto"/>
        </w:rPr>
        <w:t xml:space="preserve"> je povinný na požiadanie poskytnúť v elektronickej podobe a zrozumiteľným spôsobom </w:t>
      </w:r>
      <w:r w:rsidR="001B38DD">
        <w:rPr>
          <w:rFonts w:ascii="Times New Roman" w:hAnsi="Times New Roman"/>
          <w:color w:val="auto"/>
        </w:rPr>
        <w:t xml:space="preserve">bezodkladne </w:t>
      </w:r>
      <w:r w:rsidRPr="00E07BA9">
        <w:rPr>
          <w:rFonts w:ascii="Times New Roman" w:hAnsi="Times New Roman"/>
          <w:color w:val="auto"/>
        </w:rPr>
        <w:t xml:space="preserve">aj na hmotnom nosiči informácií. </w:t>
      </w:r>
      <w:r w:rsidRPr="00E07BA9" w:rsidR="00C5794F">
        <w:rPr>
          <w:rFonts w:ascii="Times New Roman" w:hAnsi="Times New Roman"/>
          <w:color w:val="auto"/>
        </w:rPr>
        <w:t>N</w:t>
      </w:r>
      <w:r w:rsidRPr="00E07BA9">
        <w:rPr>
          <w:rFonts w:ascii="Times New Roman" w:hAnsi="Times New Roman"/>
          <w:color w:val="auto"/>
        </w:rPr>
        <w:t xml:space="preserve">áklady na zabezpečenie </w:t>
      </w:r>
      <w:r w:rsidRPr="00E07BA9" w:rsidR="00CB5293">
        <w:rPr>
          <w:rFonts w:ascii="Times New Roman" w:hAnsi="Times New Roman"/>
          <w:color w:val="auto"/>
        </w:rPr>
        <w:t>diaľkového</w:t>
      </w:r>
      <w:r w:rsidRPr="00E07BA9">
        <w:rPr>
          <w:rFonts w:ascii="Times New Roman" w:hAnsi="Times New Roman"/>
          <w:color w:val="auto"/>
        </w:rPr>
        <w:t xml:space="preserve"> prístupu až po rozhranie podniku a hmotného nosiča informácií </w:t>
      </w:r>
      <w:r w:rsidRPr="00E07BA9" w:rsidR="00E3775D">
        <w:rPr>
          <w:rFonts w:ascii="Times New Roman" w:hAnsi="Times New Roman"/>
          <w:color w:val="auto"/>
        </w:rPr>
        <w:t>u</w:t>
      </w:r>
      <w:r w:rsidRPr="00E07BA9">
        <w:rPr>
          <w:rFonts w:ascii="Times New Roman" w:hAnsi="Times New Roman"/>
          <w:color w:val="auto"/>
        </w:rPr>
        <w:t>hr</w:t>
      </w:r>
      <w:r w:rsidRPr="00E07BA9" w:rsidR="00E3775D">
        <w:rPr>
          <w:rFonts w:ascii="Times New Roman" w:hAnsi="Times New Roman"/>
          <w:color w:val="auto"/>
        </w:rPr>
        <w:t>ádza</w:t>
      </w:r>
      <w:r w:rsidRPr="00E07BA9">
        <w:rPr>
          <w:rFonts w:ascii="Times New Roman" w:hAnsi="Times New Roman"/>
          <w:color w:val="auto"/>
        </w:rPr>
        <w:t xml:space="preserve"> orgán štátu, ktorému sa takýto prístup umožnil.</w:t>
      </w:r>
    </w:p>
    <w:p w:rsidR="00BF6ED8" w:rsidRPr="00E07BA9">
      <w:pPr>
        <w:bidi w:val="0"/>
        <w:rPr>
          <w:rFonts w:ascii="Times New Roman" w:hAnsi="Times New Roman"/>
          <w:color w:val="auto"/>
        </w:rPr>
      </w:pPr>
    </w:p>
    <w:p w:rsidR="00C358EC" w:rsidRPr="00E07BA9">
      <w:pPr>
        <w:bidi w:val="0"/>
        <w:rPr>
          <w:rFonts w:ascii="Times New Roman" w:hAnsi="Times New Roman"/>
          <w:color w:val="auto"/>
        </w:rPr>
      </w:pPr>
      <w:r w:rsidRPr="00E07BA9" w:rsidR="00BF6ED8">
        <w:rPr>
          <w:rFonts w:ascii="Times New Roman" w:hAnsi="Times New Roman"/>
          <w:color w:val="auto"/>
        </w:rPr>
        <w:t xml:space="preserve">(6) </w:t>
      </w:r>
      <w:r w:rsidRPr="00E07BA9" w:rsidR="00A1715E">
        <w:rPr>
          <w:rFonts w:ascii="Times New Roman" w:hAnsi="Times New Roman"/>
          <w:color w:val="auto"/>
        </w:rPr>
        <w:t xml:space="preserve">Podnik je povinný umožniť inému orgánu štátu </w:t>
      </w:r>
      <w:r w:rsidRPr="00E07BA9" w:rsidR="00EC0D69">
        <w:rPr>
          <w:rFonts w:ascii="Times New Roman" w:hAnsi="Times New Roman"/>
          <w:color w:val="auto"/>
        </w:rPr>
        <w:t xml:space="preserve">podľa § 55 ods. 5 </w:t>
      </w:r>
      <w:r w:rsidRPr="00E07BA9" w:rsidR="00A1715E">
        <w:rPr>
          <w:rFonts w:ascii="Times New Roman" w:hAnsi="Times New Roman"/>
          <w:color w:val="auto"/>
        </w:rPr>
        <w:t>na účely plnenia jeho úloh podľa osobitných predpisov</w:t>
      </w:r>
      <w:r w:rsidRPr="00E07BA9" w:rsidR="00FF1301">
        <w:rPr>
          <w:rFonts w:ascii="Times New Roman" w:hAnsi="Times New Roman"/>
          <w:color w:val="auto"/>
          <w:vertAlign w:val="superscript"/>
        </w:rPr>
        <w:t>4</w:t>
      </w:r>
      <w:r w:rsidR="004036D8">
        <w:rPr>
          <w:rFonts w:ascii="Times New Roman" w:hAnsi="Times New Roman"/>
          <w:color w:val="auto"/>
          <w:vertAlign w:val="superscript"/>
        </w:rPr>
        <w:t>2</w:t>
      </w:r>
      <w:r w:rsidRPr="00E07BA9" w:rsidR="00FF1301">
        <w:rPr>
          <w:rFonts w:ascii="Times New Roman" w:hAnsi="Times New Roman"/>
          <w:color w:val="auto"/>
          <w:vertAlign w:val="superscript"/>
        </w:rPr>
        <w:t>)</w:t>
      </w:r>
      <w:r w:rsidRPr="00E07BA9" w:rsidR="00A1715E">
        <w:rPr>
          <w:rFonts w:ascii="Times New Roman" w:hAnsi="Times New Roman"/>
          <w:color w:val="auto"/>
        </w:rPr>
        <w:t xml:space="preserve"> </w:t>
      </w:r>
      <w:r w:rsidRPr="00E07BA9" w:rsidR="006448D7">
        <w:rPr>
          <w:rFonts w:ascii="Times New Roman" w:hAnsi="Times New Roman"/>
          <w:color w:val="auto"/>
        </w:rPr>
        <w:t xml:space="preserve">diaľkový, priamy a nepretržitý </w:t>
      </w:r>
      <w:r w:rsidRPr="00E07BA9" w:rsidR="00A1715E">
        <w:rPr>
          <w:rFonts w:ascii="Times New Roman" w:hAnsi="Times New Roman"/>
          <w:color w:val="auto"/>
        </w:rPr>
        <w:t xml:space="preserve">prístup k údajom, ktoré sú predmetom telekomunikačného tajomstva podľa odseku 1 písm. b) až d); ak </w:t>
      </w:r>
      <w:r w:rsidRPr="00E07BA9" w:rsidR="00CB5293">
        <w:rPr>
          <w:rFonts w:ascii="Times New Roman" w:hAnsi="Times New Roman"/>
          <w:color w:val="auto"/>
        </w:rPr>
        <w:t>diaľkový</w:t>
      </w:r>
      <w:r w:rsidRPr="00E07BA9" w:rsidR="00A1715E">
        <w:rPr>
          <w:rFonts w:ascii="Times New Roman" w:hAnsi="Times New Roman"/>
          <w:color w:val="auto"/>
        </w:rPr>
        <w:t xml:space="preserve"> prístup nie je zriadený, podnik je povinný na základe písomnej žiadosti iného orgánu štátu</w:t>
      </w:r>
      <w:r w:rsidRPr="00E07BA9" w:rsidR="003721F3">
        <w:rPr>
          <w:rFonts w:ascii="Times New Roman" w:hAnsi="Times New Roman"/>
          <w:color w:val="auto"/>
        </w:rPr>
        <w:t xml:space="preserve"> podľa § 55 ods. 5</w:t>
      </w:r>
      <w:r w:rsidRPr="00E07BA9" w:rsidR="00A1715E">
        <w:rPr>
          <w:rFonts w:ascii="Times New Roman" w:hAnsi="Times New Roman"/>
          <w:color w:val="auto"/>
        </w:rPr>
        <w:t xml:space="preserve"> poskytnúť tieto údaje v elektronickej podobe a zrozumiteľným spôsobom bez</w:t>
      </w:r>
      <w:r w:rsidRPr="00E07BA9" w:rsidR="00E3775D">
        <w:rPr>
          <w:rFonts w:ascii="Times New Roman" w:hAnsi="Times New Roman"/>
          <w:color w:val="auto"/>
        </w:rPr>
        <w:t>odkladne</w:t>
      </w:r>
      <w:r w:rsidRPr="00E07BA9" w:rsidR="00A1715E">
        <w:rPr>
          <w:rFonts w:ascii="Times New Roman" w:hAnsi="Times New Roman"/>
          <w:color w:val="auto"/>
        </w:rPr>
        <w:t xml:space="preserve"> na hmotnom nosiči informácii. Náklady na zabezpečenie </w:t>
      </w:r>
      <w:r w:rsidRPr="00E07BA9" w:rsidR="00CB5293">
        <w:rPr>
          <w:rFonts w:ascii="Times New Roman" w:hAnsi="Times New Roman"/>
          <w:color w:val="auto"/>
        </w:rPr>
        <w:t>diaľkového</w:t>
      </w:r>
      <w:r w:rsidRPr="00E07BA9" w:rsidR="00A1715E">
        <w:rPr>
          <w:rFonts w:ascii="Times New Roman" w:hAnsi="Times New Roman"/>
          <w:color w:val="auto"/>
        </w:rPr>
        <w:t xml:space="preserve"> prístupu až po rozhranie podniku a hmotného nosiča informácií </w:t>
      </w:r>
      <w:r w:rsidRPr="00E07BA9" w:rsidR="00E3775D">
        <w:rPr>
          <w:rFonts w:ascii="Times New Roman" w:hAnsi="Times New Roman"/>
          <w:color w:val="auto"/>
        </w:rPr>
        <w:t>u</w:t>
      </w:r>
      <w:r w:rsidRPr="00E07BA9" w:rsidR="00A1715E">
        <w:rPr>
          <w:rFonts w:ascii="Times New Roman" w:hAnsi="Times New Roman"/>
          <w:color w:val="auto"/>
        </w:rPr>
        <w:t>hr</w:t>
      </w:r>
      <w:r w:rsidRPr="00E07BA9" w:rsidR="00E3775D">
        <w:rPr>
          <w:rFonts w:ascii="Times New Roman" w:hAnsi="Times New Roman"/>
          <w:color w:val="auto"/>
        </w:rPr>
        <w:t>ádza</w:t>
      </w:r>
      <w:r w:rsidRPr="00E07BA9" w:rsidR="00A1715E">
        <w:rPr>
          <w:rFonts w:ascii="Times New Roman" w:hAnsi="Times New Roman"/>
          <w:color w:val="auto"/>
        </w:rPr>
        <w:t xml:space="preserve"> orgán štátu, ktorému sa takýto prístup umožnil.</w:t>
      </w:r>
    </w:p>
    <w:p w:rsidR="00C358EC" w:rsidRPr="00E07BA9">
      <w:pPr>
        <w:bidi w:val="0"/>
        <w:rPr>
          <w:rFonts w:ascii="Times New Roman" w:hAnsi="Times New Roman"/>
          <w:color w:val="auto"/>
        </w:rPr>
      </w:pPr>
    </w:p>
    <w:p w:rsidR="00BF6ED8" w:rsidRPr="00E07BA9">
      <w:pPr>
        <w:bidi w:val="0"/>
        <w:rPr>
          <w:rFonts w:ascii="Times New Roman" w:hAnsi="Times New Roman"/>
          <w:color w:val="auto"/>
        </w:rPr>
      </w:pPr>
      <w:r w:rsidRPr="00E07BA9" w:rsidR="00C358EC">
        <w:rPr>
          <w:rFonts w:ascii="Times New Roman" w:hAnsi="Times New Roman"/>
          <w:color w:val="auto"/>
        </w:rPr>
        <w:t xml:space="preserve">(7) </w:t>
      </w:r>
      <w:r w:rsidRPr="00E07BA9">
        <w:rPr>
          <w:rFonts w:ascii="Times New Roman" w:hAnsi="Times New Roman"/>
          <w:color w:val="auto"/>
        </w:rPr>
        <w:t>Podnik poskytujúci verejné siete alebo verejné služby je ďalej povinný</w:t>
      </w:r>
    </w:p>
    <w:p w:rsidR="00BF6ED8" w:rsidRPr="00E07BA9" w:rsidP="00E52992">
      <w:pPr>
        <w:numPr>
          <w:numId w:val="14"/>
        </w:numPr>
        <w:tabs>
          <w:tab w:val="num" w:pos="360"/>
          <w:tab w:val="clear" w:pos="720"/>
        </w:tabs>
        <w:bidi w:val="0"/>
        <w:ind w:left="360"/>
        <w:rPr>
          <w:rFonts w:ascii="Times New Roman" w:hAnsi="Times New Roman"/>
          <w:color w:val="auto"/>
        </w:rPr>
      </w:pPr>
      <w:r w:rsidRPr="00E07BA9">
        <w:rPr>
          <w:rFonts w:ascii="Times New Roman" w:hAnsi="Times New Roman"/>
          <w:color w:val="auto"/>
        </w:rPr>
        <w:t>prevádzkovať verejné siete alebo poskytovať verejné služby takou technológiou, vrátane jej jednotlivých častí a softvérového vybavenia, ktorá umožní pripojenie a prevádzkovanie zariadenia na odpočúvanie a zaznamenávanie prevádzky v sieti vo vlastníctve štátu a on-line prístup podľa odsek</w:t>
      </w:r>
      <w:r w:rsidRPr="00E07BA9" w:rsidR="00A1715E">
        <w:rPr>
          <w:rFonts w:ascii="Times New Roman" w:hAnsi="Times New Roman"/>
          <w:color w:val="auto"/>
        </w:rPr>
        <w:t>ov</w:t>
      </w:r>
      <w:r w:rsidRPr="00E07BA9">
        <w:rPr>
          <w:rFonts w:ascii="Times New Roman" w:hAnsi="Times New Roman"/>
          <w:color w:val="auto"/>
        </w:rPr>
        <w:t xml:space="preserve"> </w:t>
      </w:r>
      <w:smartTag w:uri="urn:schemas-microsoft-com:office:smarttags" w:element="metricconverter">
        <w:smartTagPr>
          <w:attr w:name="ProductID" w:val="42 a"/>
        </w:smartTagPr>
        <w:r w:rsidRPr="00E07BA9">
          <w:rPr>
            <w:rFonts w:ascii="Times New Roman" w:hAnsi="Times New Roman"/>
            <w:color w:val="auto"/>
          </w:rPr>
          <w:t>5</w:t>
        </w:r>
        <w:r w:rsidRPr="00E07BA9" w:rsidR="00A1715E">
          <w:rPr>
            <w:rFonts w:ascii="Times New Roman" w:hAnsi="Times New Roman"/>
            <w:color w:val="auto"/>
          </w:rPr>
          <w:t xml:space="preserve"> a</w:t>
        </w:r>
      </w:smartTag>
      <w:r w:rsidRPr="00E07BA9" w:rsidR="00A1715E">
        <w:rPr>
          <w:rFonts w:ascii="Times New Roman" w:hAnsi="Times New Roman"/>
          <w:color w:val="auto"/>
        </w:rPr>
        <w:t xml:space="preserve"> 6</w:t>
      </w:r>
      <w:r w:rsidRPr="00E07BA9">
        <w:rPr>
          <w:rFonts w:ascii="Times New Roman" w:hAnsi="Times New Roman"/>
          <w:color w:val="auto"/>
        </w:rPr>
        <w:t xml:space="preserve">, </w:t>
      </w:r>
    </w:p>
    <w:p w:rsidR="00BF6ED8" w:rsidRPr="00E07BA9" w:rsidP="00E52992">
      <w:pPr>
        <w:numPr>
          <w:numId w:val="14"/>
        </w:numPr>
        <w:tabs>
          <w:tab w:val="num" w:pos="360"/>
          <w:tab w:val="clear" w:pos="720"/>
        </w:tabs>
        <w:bidi w:val="0"/>
        <w:ind w:left="360"/>
        <w:rPr>
          <w:rFonts w:ascii="Times New Roman" w:hAnsi="Times New Roman"/>
          <w:color w:val="auto"/>
        </w:rPr>
      </w:pPr>
      <w:r w:rsidRPr="00E07BA9" w:rsidR="008304E4">
        <w:rPr>
          <w:rFonts w:ascii="Times New Roman" w:hAnsi="Times New Roman"/>
          <w:color w:val="auto"/>
        </w:rPr>
        <w:t xml:space="preserve">na základe žiadosti </w:t>
      </w:r>
      <w:r w:rsidRPr="00E07BA9" w:rsidR="00770A75">
        <w:rPr>
          <w:rFonts w:ascii="Times New Roman" w:hAnsi="Times New Roman"/>
          <w:color w:val="auto"/>
        </w:rPr>
        <w:t xml:space="preserve">iného </w:t>
      </w:r>
      <w:r w:rsidRPr="00E07BA9" w:rsidR="008304E4">
        <w:rPr>
          <w:rFonts w:ascii="Times New Roman" w:hAnsi="Times New Roman"/>
          <w:color w:val="auto"/>
        </w:rPr>
        <w:t xml:space="preserve">orgánu štátu </w:t>
      </w:r>
      <w:r w:rsidRPr="00E07BA9" w:rsidR="00EC0D69">
        <w:rPr>
          <w:rFonts w:ascii="Times New Roman" w:hAnsi="Times New Roman"/>
          <w:color w:val="auto"/>
        </w:rPr>
        <w:t xml:space="preserve">podľa § 55 ods. 5 </w:t>
      </w:r>
      <w:r w:rsidRPr="00E07BA9" w:rsidR="008304E4">
        <w:rPr>
          <w:rFonts w:ascii="Times New Roman" w:hAnsi="Times New Roman"/>
          <w:color w:val="auto"/>
        </w:rPr>
        <w:t xml:space="preserve">umožniť pripojenie zariadenia na odpočúvanie a zaznamenávanie prevádzky v sieti </w:t>
      </w:r>
      <w:r w:rsidRPr="00E07BA9" w:rsidR="00463C74">
        <w:rPr>
          <w:rFonts w:ascii="Times New Roman" w:hAnsi="Times New Roman"/>
          <w:color w:val="auto"/>
        </w:rPr>
        <w:t>podľa</w:t>
      </w:r>
      <w:r w:rsidRPr="00E07BA9" w:rsidR="008304E4">
        <w:rPr>
          <w:rFonts w:ascii="Times New Roman" w:hAnsi="Times New Roman"/>
          <w:color w:val="auto"/>
        </w:rPr>
        <w:t xml:space="preserve"> technick</w:t>
      </w:r>
      <w:r w:rsidRPr="00E07BA9" w:rsidR="00463C74">
        <w:rPr>
          <w:rFonts w:ascii="Times New Roman" w:hAnsi="Times New Roman"/>
          <w:color w:val="auto"/>
        </w:rPr>
        <w:t>ej</w:t>
      </w:r>
      <w:r w:rsidRPr="00E07BA9" w:rsidR="008304E4">
        <w:rPr>
          <w:rFonts w:ascii="Times New Roman" w:hAnsi="Times New Roman"/>
          <w:color w:val="auto"/>
        </w:rPr>
        <w:t xml:space="preserve"> špecifikáci</w:t>
      </w:r>
      <w:r w:rsidRPr="00E07BA9" w:rsidR="00463C74">
        <w:rPr>
          <w:rFonts w:ascii="Times New Roman" w:hAnsi="Times New Roman"/>
          <w:color w:val="auto"/>
        </w:rPr>
        <w:t>e</w:t>
      </w:r>
      <w:r w:rsidRPr="00E07BA9" w:rsidR="008304E4">
        <w:rPr>
          <w:rFonts w:ascii="Times New Roman" w:hAnsi="Times New Roman"/>
          <w:color w:val="auto"/>
        </w:rPr>
        <w:t xml:space="preserve"> tohto pripájaného zariadenia; náklady na zaobstaranie zariadenia na odpočúvanie a zaznamenávanie prevádzky v sieti vrátane jeho softvérového vybavenia a na zabezpečovanie servisnej podpory tohto zariadenia znáša </w:t>
      </w:r>
      <w:r w:rsidRPr="00E07BA9" w:rsidR="00EC0D69">
        <w:rPr>
          <w:rFonts w:ascii="Times New Roman" w:hAnsi="Times New Roman"/>
          <w:color w:val="auto"/>
        </w:rPr>
        <w:t>orgán štátu, ktorý požiadal o pripojenie zariadenia na odpočúvanie a zaznamenávanie prevádzky v sieti</w:t>
      </w:r>
      <w:r w:rsidRPr="00E07BA9" w:rsidR="008304E4">
        <w:rPr>
          <w:rFonts w:ascii="Times New Roman" w:hAnsi="Times New Roman"/>
          <w:color w:val="auto"/>
        </w:rPr>
        <w:t>,</w:t>
      </w:r>
    </w:p>
    <w:p w:rsidR="00BF6ED8" w:rsidRPr="00E07BA9" w:rsidP="00E52992">
      <w:pPr>
        <w:numPr>
          <w:numId w:val="14"/>
        </w:numPr>
        <w:tabs>
          <w:tab w:val="num" w:pos="360"/>
          <w:tab w:val="clear" w:pos="720"/>
        </w:tabs>
        <w:bidi w:val="0"/>
        <w:ind w:left="360"/>
        <w:rPr>
          <w:rFonts w:ascii="Times New Roman" w:hAnsi="Times New Roman"/>
          <w:color w:val="auto"/>
        </w:rPr>
      </w:pPr>
      <w:r w:rsidRPr="00E07BA9">
        <w:rPr>
          <w:rFonts w:ascii="Times New Roman" w:hAnsi="Times New Roman"/>
          <w:color w:val="auto"/>
        </w:rPr>
        <w:t>spolupracovať s Policajným zborom a orgánom činným v trestnom konaní pri odhaľovaní zlomyseľných volaní a šírení poplašných správ,</w:t>
      </w:r>
    </w:p>
    <w:p w:rsidR="00BF6ED8" w:rsidRPr="00E07BA9" w:rsidP="00E52992">
      <w:pPr>
        <w:numPr>
          <w:numId w:val="14"/>
        </w:numPr>
        <w:tabs>
          <w:tab w:val="num" w:pos="360"/>
          <w:tab w:val="clear" w:pos="720"/>
        </w:tabs>
        <w:bidi w:val="0"/>
        <w:ind w:left="360"/>
        <w:rPr>
          <w:rFonts w:ascii="Times New Roman" w:hAnsi="Times New Roman"/>
          <w:color w:val="auto"/>
        </w:rPr>
      </w:pPr>
      <w:r w:rsidRPr="00E07BA9">
        <w:rPr>
          <w:rFonts w:ascii="Times New Roman" w:hAnsi="Times New Roman"/>
          <w:color w:val="auto"/>
        </w:rPr>
        <w:t>na základe odôvodnenej výzvy bezodkladne obmedziť prevádzku verejnej siete alebo poskytovanie verejnej služby na nevyhnutne potrebný čas a v nevyhnutnom rozsahu, ak je to nevyhnutné na ochranu ústavného zriadenia alebo vnútorného poriadku alebo pre bezpečnosť štátu alebo obranu štátu a bezprostredne hrozí ujma na živote a zdraví; výzvu vydáva minister vnútra Slovenskej republiky a v čase jeho neprítomnosti minister obrany Slovenskej republiky,</w:t>
      </w:r>
    </w:p>
    <w:p w:rsidR="008304E4" w:rsidRPr="00E07BA9" w:rsidP="00E52992">
      <w:pPr>
        <w:numPr>
          <w:numId w:val="14"/>
        </w:numPr>
        <w:tabs>
          <w:tab w:val="num" w:pos="360"/>
          <w:tab w:val="clear" w:pos="720"/>
        </w:tabs>
        <w:bidi w:val="0"/>
        <w:ind w:left="360"/>
        <w:rPr>
          <w:rFonts w:ascii="Times New Roman" w:hAnsi="Times New Roman"/>
          <w:color w:val="auto"/>
        </w:rPr>
      </w:pPr>
      <w:r w:rsidRPr="00E07BA9">
        <w:rPr>
          <w:rFonts w:ascii="Times New Roman" w:hAnsi="Times New Roman"/>
          <w:color w:val="auto"/>
        </w:rPr>
        <w:t xml:space="preserve">na základe písomnej žiadosti v odôvodnených prípadoch súvisiacich s plnením úloh bezpečnosti a obrany štátu poskytovať </w:t>
      </w:r>
      <w:r w:rsidRPr="00E07BA9" w:rsidR="006D2B0A">
        <w:rPr>
          <w:rFonts w:ascii="Times New Roman" w:hAnsi="Times New Roman"/>
          <w:color w:val="auto"/>
        </w:rPr>
        <w:t xml:space="preserve">inému </w:t>
      </w:r>
      <w:r w:rsidRPr="00E07BA9">
        <w:rPr>
          <w:rFonts w:ascii="Times New Roman" w:hAnsi="Times New Roman"/>
          <w:color w:val="auto"/>
        </w:rPr>
        <w:t>orgánu štátu</w:t>
      </w:r>
      <w:r w:rsidRPr="00E07BA9" w:rsidR="003721F3">
        <w:rPr>
          <w:rFonts w:ascii="Times New Roman" w:hAnsi="Times New Roman"/>
          <w:color w:val="auto"/>
        </w:rPr>
        <w:t xml:space="preserve"> podľa § 55 ods. 5</w:t>
      </w:r>
      <w:r w:rsidRPr="00E07BA9">
        <w:rPr>
          <w:rFonts w:ascii="Times New Roman" w:hAnsi="Times New Roman"/>
          <w:color w:val="auto"/>
        </w:rPr>
        <w:t xml:space="preserve"> službu prezentácie</w:t>
      </w:r>
      <w:r w:rsidRPr="00E07BA9" w:rsidR="00750B0C">
        <w:rPr>
          <w:rFonts w:ascii="Times New Roman" w:hAnsi="Times New Roman"/>
          <w:color w:val="auto"/>
        </w:rPr>
        <w:t xml:space="preserve"> </w:t>
      </w:r>
      <w:r w:rsidRPr="00E07BA9">
        <w:rPr>
          <w:rFonts w:ascii="Times New Roman" w:hAnsi="Times New Roman"/>
          <w:color w:val="auto"/>
        </w:rPr>
        <w:t>identifikácie volajúceho a to aj v</w:t>
      </w:r>
      <w:r w:rsidRPr="00E07BA9" w:rsidR="00417352">
        <w:rPr>
          <w:rFonts w:ascii="Times New Roman" w:hAnsi="Times New Roman"/>
          <w:color w:val="auto"/>
        </w:rPr>
        <w:t>tedy</w:t>
      </w:r>
      <w:r w:rsidRPr="00E07BA9">
        <w:rPr>
          <w:rFonts w:ascii="Times New Roman" w:hAnsi="Times New Roman"/>
          <w:color w:val="auto"/>
        </w:rPr>
        <w:t xml:space="preserve">, </w:t>
      </w:r>
      <w:r w:rsidRPr="00E07BA9" w:rsidR="00417352">
        <w:rPr>
          <w:rFonts w:ascii="Times New Roman" w:hAnsi="Times New Roman"/>
          <w:color w:val="auto"/>
        </w:rPr>
        <w:t xml:space="preserve">ak </w:t>
      </w:r>
      <w:r w:rsidRPr="00E07BA9">
        <w:rPr>
          <w:rFonts w:ascii="Times New Roman" w:hAnsi="Times New Roman"/>
          <w:color w:val="auto"/>
        </w:rPr>
        <w:t>volajúci zamedzil prezentáciu svojej identifikácie</w:t>
      </w:r>
      <w:r w:rsidRPr="00E07BA9" w:rsidR="006D2B0A">
        <w:rPr>
          <w:rFonts w:ascii="Times New Roman" w:hAnsi="Times New Roman"/>
          <w:color w:val="auto"/>
        </w:rPr>
        <w:t>;</w:t>
      </w:r>
      <w:r w:rsidRPr="00E07BA9">
        <w:rPr>
          <w:rFonts w:ascii="Times New Roman" w:hAnsi="Times New Roman"/>
          <w:color w:val="auto"/>
        </w:rPr>
        <w:t xml:space="preserve"> orgán štátu od okamihu, keď mu boli poskytnuté žiadané údaje, zodpovedá za škodu spôsobenú zneužitím poskytnutých informácií o osobných údajoch</w:t>
      </w:r>
      <w:r w:rsidRPr="00E07BA9" w:rsidR="00750B0C">
        <w:rPr>
          <w:rFonts w:ascii="Times New Roman" w:hAnsi="Times New Roman"/>
          <w:color w:val="auto"/>
        </w:rPr>
        <w:t>,</w:t>
      </w:r>
    </w:p>
    <w:p w:rsidR="006331B7" w:rsidRPr="00E07BA9" w:rsidP="00E52992">
      <w:pPr>
        <w:numPr>
          <w:numId w:val="14"/>
        </w:numPr>
        <w:tabs>
          <w:tab w:val="num" w:pos="360"/>
          <w:tab w:val="clear" w:pos="720"/>
        </w:tabs>
        <w:bidi w:val="0"/>
        <w:ind w:left="360"/>
        <w:rPr>
          <w:rFonts w:ascii="Times New Roman" w:hAnsi="Times New Roman"/>
          <w:color w:val="auto"/>
        </w:rPr>
      </w:pPr>
      <w:r w:rsidRPr="00E07BA9" w:rsidR="002B54F8">
        <w:rPr>
          <w:rFonts w:ascii="Times New Roman" w:hAnsi="Times New Roman"/>
          <w:color w:val="auto"/>
        </w:rPr>
        <w:t xml:space="preserve">poskytovať ďalšiu súčinnosť súdu, orgánu činnému v trestnom konaní a inému orgánu štátu </w:t>
      </w:r>
      <w:r w:rsidRPr="00E07BA9" w:rsidR="00EC0D69">
        <w:rPr>
          <w:rFonts w:ascii="Times New Roman" w:hAnsi="Times New Roman"/>
          <w:color w:val="auto"/>
        </w:rPr>
        <w:t xml:space="preserve">podľa § 55 ods. 5 </w:t>
      </w:r>
      <w:r w:rsidRPr="00E07BA9" w:rsidR="002B54F8">
        <w:rPr>
          <w:rFonts w:ascii="Times New Roman" w:hAnsi="Times New Roman"/>
          <w:color w:val="auto"/>
        </w:rPr>
        <w:t>nevyhnutnú na plnenie ich úloh a výkon ich oprávnení podľa tohto zákona a osobitných predpisov</w:t>
      </w:r>
      <w:r w:rsidRPr="00E07BA9" w:rsidR="008304E4">
        <w:rPr>
          <w:rFonts w:ascii="Times New Roman" w:hAnsi="Times New Roman"/>
          <w:color w:val="auto"/>
        </w:rPr>
        <w:t>.</w:t>
      </w:r>
    </w:p>
    <w:p w:rsidR="00E1580B" w:rsidRPr="00E07BA9" w:rsidP="00E1580B">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E3775D">
        <w:rPr>
          <w:rFonts w:ascii="Times New Roman" w:hAnsi="Times New Roman"/>
          <w:color w:val="auto"/>
        </w:rPr>
        <w:t>8</w:t>
      </w:r>
      <w:r w:rsidRPr="00E07BA9">
        <w:rPr>
          <w:rFonts w:ascii="Times New Roman" w:hAnsi="Times New Roman"/>
          <w:color w:val="auto"/>
        </w:rPr>
        <w:t xml:space="preserve">) </w:t>
      </w:r>
      <w:r w:rsidRPr="00E07BA9" w:rsidR="00656025">
        <w:rPr>
          <w:rFonts w:ascii="Times New Roman" w:hAnsi="Times New Roman"/>
          <w:color w:val="auto"/>
        </w:rPr>
        <w:t xml:space="preserve">Pri získavaní predmetu telekomunikačného tajomstva podľa odseku 1 písm. a) a pri poskytovaní predmetu telekomunikačného tajomstva podľa odseku 1 písm. b) až d) na účely trestného, správneho alebo </w:t>
      </w:r>
      <w:r w:rsidRPr="00E07BA9" w:rsidR="000A4734">
        <w:rPr>
          <w:rFonts w:ascii="Times New Roman" w:hAnsi="Times New Roman"/>
          <w:color w:val="auto"/>
        </w:rPr>
        <w:t xml:space="preserve">občianskeho </w:t>
      </w:r>
      <w:r w:rsidRPr="00E07BA9" w:rsidR="00656025">
        <w:rPr>
          <w:rFonts w:ascii="Times New Roman" w:hAnsi="Times New Roman"/>
          <w:color w:val="auto"/>
        </w:rPr>
        <w:t>súdneho konania sa postupuje podľa osobitných predpisov</w:t>
      </w:r>
      <w:r w:rsidRPr="00E07BA9" w:rsidR="00197BAD">
        <w:rPr>
          <w:rFonts w:ascii="Times New Roman" w:hAnsi="Times New Roman"/>
          <w:color w:val="auto"/>
        </w:rPr>
        <w:t>.</w:t>
      </w:r>
      <w:r>
        <w:rPr>
          <w:rStyle w:val="FootnoteReference"/>
          <w:color w:val="auto"/>
          <w:rtl w:val="0"/>
        </w:rPr>
        <w:footnoteReference w:id="46"/>
      </w:r>
      <w:r w:rsidRPr="00E07BA9" w:rsidR="008304E4">
        <w:rPr>
          <w:rFonts w:ascii="Times New Roman" w:hAnsi="Times New Roman"/>
          <w:color w:val="auto"/>
        </w:rPr>
        <w:t>)</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sidR="00A1715E">
        <w:rPr>
          <w:rFonts w:ascii="Times New Roman" w:hAnsi="Times New Roman"/>
          <w:color w:val="auto"/>
        </w:rPr>
        <w:t>(</w:t>
      </w:r>
      <w:r w:rsidRPr="00E07BA9" w:rsidR="009877C6">
        <w:rPr>
          <w:rFonts w:ascii="Times New Roman" w:hAnsi="Times New Roman"/>
          <w:color w:val="auto"/>
        </w:rPr>
        <w:t>9</w:t>
      </w:r>
      <w:r w:rsidRPr="00E07BA9" w:rsidR="00A1715E">
        <w:rPr>
          <w:rFonts w:ascii="Times New Roman" w:hAnsi="Times New Roman"/>
          <w:color w:val="auto"/>
        </w:rPr>
        <w:t xml:space="preserve">) </w:t>
      </w:r>
      <w:r w:rsidRPr="00E07BA9">
        <w:rPr>
          <w:rFonts w:ascii="Times New Roman" w:hAnsi="Times New Roman"/>
          <w:color w:val="auto"/>
        </w:rPr>
        <w:t>Podnik poskytujúci verejné siete alebo verejné služby, ktorý používa kódovanie, kompresiu, šifrovanie alebo iný spôsob utajovania prenosu signálov, je povinný na vlastné náklady poskytnúť zrozumiteľným spôsobom informácie, získané pri odpočúvaní a zaznamenávaní prevádzky v</w:t>
      </w:r>
      <w:r w:rsidRPr="00E07BA9" w:rsidR="00750B0C">
        <w:rPr>
          <w:rFonts w:ascii="Times New Roman" w:hAnsi="Times New Roman"/>
          <w:color w:val="auto"/>
        </w:rPr>
        <w:t> </w:t>
      </w:r>
      <w:r w:rsidRPr="00E07BA9">
        <w:rPr>
          <w:rFonts w:ascii="Times New Roman" w:hAnsi="Times New Roman"/>
          <w:color w:val="auto"/>
        </w:rPr>
        <w:t>sieťach</w:t>
      </w:r>
      <w:r w:rsidRPr="00E07BA9" w:rsidR="00750B0C">
        <w:rPr>
          <w:rFonts w:ascii="Times New Roman" w:hAnsi="Times New Roman"/>
          <w:color w:val="auto"/>
        </w:rPr>
        <w:t>,</w:t>
      </w:r>
      <w:r w:rsidRPr="00E07BA9">
        <w:rPr>
          <w:rFonts w:ascii="Times New Roman" w:hAnsi="Times New Roman"/>
          <w:color w:val="auto"/>
        </w:rPr>
        <w:t xml:space="preserve"> </w:t>
      </w:r>
      <w:r w:rsidRPr="00E07BA9" w:rsidR="006D2B0A">
        <w:rPr>
          <w:rFonts w:ascii="Times New Roman" w:hAnsi="Times New Roman"/>
          <w:color w:val="auto"/>
        </w:rPr>
        <w:t xml:space="preserve">inému </w:t>
      </w:r>
      <w:r w:rsidRPr="00E07BA9">
        <w:rPr>
          <w:rFonts w:ascii="Times New Roman" w:hAnsi="Times New Roman"/>
          <w:color w:val="auto"/>
        </w:rPr>
        <w:t xml:space="preserve">orgánu štátu alebo orgánu činnému v trestnom konaní. Úrad na základe návrhu </w:t>
      </w:r>
      <w:r w:rsidRPr="00E07BA9" w:rsidR="00750B0C">
        <w:rPr>
          <w:rFonts w:ascii="Times New Roman" w:hAnsi="Times New Roman"/>
          <w:color w:val="auto"/>
        </w:rPr>
        <w:t>Národného bezpečnostného úradu, Slovenskej informačnej služby</w:t>
      </w:r>
      <w:r w:rsidRPr="00E07BA9" w:rsidR="005B5470">
        <w:rPr>
          <w:rFonts w:ascii="Times New Roman" w:hAnsi="Times New Roman"/>
          <w:color w:val="auto"/>
        </w:rPr>
        <w:t>, Vojenského spravodajstva</w:t>
      </w:r>
      <w:r w:rsidRPr="00E07BA9" w:rsidR="00750B0C">
        <w:rPr>
          <w:rFonts w:ascii="Times New Roman" w:hAnsi="Times New Roman"/>
          <w:color w:val="auto"/>
        </w:rPr>
        <w:t xml:space="preserve"> alebo Policajného zboru</w:t>
      </w:r>
      <w:r w:rsidRPr="00E07BA9">
        <w:rPr>
          <w:rFonts w:ascii="Times New Roman" w:hAnsi="Times New Roman"/>
          <w:color w:val="auto"/>
        </w:rPr>
        <w:t xml:space="preserve"> vydá zoznam zariadení používajúcich kódovanie, kompresiu, šifrovanie alebo obdobných zariadení, ktoré je zakázané pripájať do siete.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E3775D">
        <w:rPr>
          <w:rFonts w:ascii="Times New Roman" w:hAnsi="Times New Roman"/>
          <w:color w:val="auto"/>
        </w:rPr>
        <w:t>1</w:t>
      </w:r>
      <w:r w:rsidRPr="00E07BA9" w:rsidR="009877C6">
        <w:rPr>
          <w:rFonts w:ascii="Times New Roman" w:hAnsi="Times New Roman"/>
          <w:color w:val="auto"/>
        </w:rPr>
        <w:t>0</w:t>
      </w:r>
      <w:r w:rsidRPr="00E07BA9">
        <w:rPr>
          <w:rFonts w:ascii="Times New Roman" w:hAnsi="Times New Roman"/>
          <w:color w:val="auto"/>
        </w:rPr>
        <w:t xml:space="preserve">) O poskytnutí informácií a údajov alebo inej súčinnosti podľa </w:t>
      </w:r>
      <w:r w:rsidRPr="00E07BA9" w:rsidR="00A833C7">
        <w:rPr>
          <w:rFonts w:ascii="Times New Roman" w:hAnsi="Times New Roman"/>
          <w:color w:val="auto"/>
        </w:rPr>
        <w:t>tohto zákona</w:t>
      </w:r>
      <w:r w:rsidRPr="00E07BA9">
        <w:rPr>
          <w:rFonts w:ascii="Times New Roman" w:hAnsi="Times New Roman"/>
          <w:color w:val="auto"/>
        </w:rPr>
        <w:t xml:space="preserve"> sú zamestnanci podniku povinní zachovávať mlčanlivosť. Tejto mlčanlivosti môže zamestnanca podniku zbaviť iba ten orgán štátu, ktorému boli informácie a údaje, alebo iná súčinnosť poskytnutá. Týmto nie sú dotknuté ustanovenia osobitného predpisu</w:t>
      </w:r>
      <w:r w:rsidRPr="00E07BA9">
        <w:rPr>
          <w:rFonts w:ascii="Times New Roman" w:hAnsi="Times New Roman"/>
          <w:color w:val="auto"/>
          <w:vertAlign w:val="superscript"/>
        </w:rPr>
        <w:t>16</w:t>
      </w:r>
      <w:r w:rsidRPr="00E07BA9">
        <w:rPr>
          <w:rFonts w:ascii="Times New Roman" w:hAnsi="Times New Roman"/>
          <w:color w:val="auto"/>
        </w:rPr>
        <w:t>).</w:t>
      </w:r>
    </w:p>
    <w:p w:rsidR="006331B7" w:rsidRPr="00E07BA9">
      <w:pPr>
        <w:bidi w:val="0"/>
        <w:rPr>
          <w:rFonts w:ascii="Times New Roman" w:hAnsi="Times New Roman"/>
          <w:color w:val="auto"/>
        </w:rPr>
      </w:pPr>
    </w:p>
    <w:p w:rsidR="006331B7" w:rsidRPr="00E07BA9">
      <w:pPr>
        <w:bidi w:val="0"/>
        <w:jc w:val="center"/>
        <w:outlineLvl w:val="0"/>
        <w:rPr>
          <w:rFonts w:ascii="Times New Roman" w:hAnsi="Times New Roman"/>
          <w:b/>
          <w:bCs/>
          <w:color w:val="auto"/>
        </w:rPr>
      </w:pPr>
      <w:r w:rsidRPr="00E07BA9">
        <w:rPr>
          <w:rFonts w:ascii="Times New Roman" w:hAnsi="Times New Roman"/>
          <w:b/>
          <w:bCs/>
          <w:color w:val="auto"/>
        </w:rPr>
        <w:t>PIATA ČASŤ</w:t>
      </w:r>
    </w:p>
    <w:p w:rsidR="006331B7" w:rsidRPr="00E07BA9">
      <w:pPr>
        <w:bidi w:val="0"/>
        <w:jc w:val="center"/>
        <w:outlineLvl w:val="0"/>
        <w:rPr>
          <w:rFonts w:ascii="Times New Roman" w:hAnsi="Times New Roman"/>
          <w:b/>
          <w:bCs/>
          <w:color w:val="auto"/>
        </w:rPr>
      </w:pPr>
      <w:r w:rsidRPr="00E07BA9">
        <w:rPr>
          <w:rFonts w:ascii="Times New Roman" w:hAnsi="Times New Roman"/>
          <w:b/>
          <w:bCs/>
          <w:color w:val="auto"/>
        </w:rPr>
        <w:t>OCHRANA SIETÍ A ZARIADENÍ</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Bezpečnosť a integrita verejných sietí a služieb</w:t>
      </w:r>
    </w:p>
    <w:p w:rsidR="006331B7" w:rsidRPr="00E07BA9">
      <w:pPr>
        <w:bidi w:val="0"/>
        <w:spacing w:before="12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64</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 Podnik, ktorý poskytuje verejné siete alebo verejné služby, je povinný prijať zodpovedajúce technické a organizačné opatrenia na ochranu bezpečnosti svojich sietí a služieb, ktoré s ohľadom na stav techniky musia zabezpečiť úroveň bezpečnosti, ktorá je primeraná existujúcemu riziku. Opatrenia sa prijímajú najmä s cieľom predchádzať bezpečnostným incidentom a minimalizovať vplyv </w:t>
      </w:r>
      <w:r w:rsidRPr="00E07BA9" w:rsidR="00F53151">
        <w:rPr>
          <w:rFonts w:ascii="Times New Roman" w:hAnsi="Times New Roman"/>
          <w:color w:val="auto"/>
        </w:rPr>
        <w:t xml:space="preserve">bezpečnostných </w:t>
      </w:r>
      <w:r w:rsidRPr="00E07BA9">
        <w:rPr>
          <w:rFonts w:ascii="Times New Roman" w:hAnsi="Times New Roman"/>
          <w:color w:val="auto"/>
        </w:rPr>
        <w:t>incidentov na užívateľov a vzájomne prepojené siete.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(2) Podnik, ktorý poskytuje verejné siete, je povinný udržiavať integritu svojich sietí s cieľom zaručiť kontinuitu poskytovania služieb prostredníctvom týchto sietí.</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160628">
        <w:rPr>
          <w:rFonts w:ascii="Times New Roman" w:hAnsi="Times New Roman"/>
          <w:color w:val="auto"/>
        </w:rPr>
        <w:t>3</w:t>
      </w:r>
      <w:r w:rsidRPr="00E07BA9">
        <w:rPr>
          <w:rFonts w:ascii="Times New Roman" w:hAnsi="Times New Roman"/>
          <w:color w:val="auto"/>
        </w:rPr>
        <w:t>) Podnik, ktorý poskytuje verejné siete alebo služby, je povinný bez</w:t>
      </w:r>
      <w:r w:rsidRPr="00E07BA9" w:rsidR="00C23FEB">
        <w:rPr>
          <w:rFonts w:ascii="Times New Roman" w:hAnsi="Times New Roman"/>
          <w:color w:val="auto"/>
        </w:rPr>
        <w:t>odkladne</w:t>
      </w:r>
      <w:r w:rsidRPr="00E07BA9">
        <w:rPr>
          <w:rFonts w:ascii="Times New Roman" w:hAnsi="Times New Roman"/>
          <w:color w:val="auto"/>
        </w:rPr>
        <w:t xml:space="preserve"> informovať úrad o narušení bezpečnosti alebo integrity, ktoré mali významný </w:t>
      </w:r>
      <w:r w:rsidRPr="00E07BA9" w:rsidR="001B151E">
        <w:rPr>
          <w:rFonts w:ascii="Times New Roman" w:hAnsi="Times New Roman"/>
          <w:color w:val="auto"/>
        </w:rPr>
        <w:t xml:space="preserve">vplyv </w:t>
      </w:r>
      <w:r w:rsidRPr="00E07BA9">
        <w:rPr>
          <w:rFonts w:ascii="Times New Roman" w:hAnsi="Times New Roman"/>
          <w:color w:val="auto"/>
        </w:rPr>
        <w:t>na prevádzku sietí alebo služieb.</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160628">
        <w:rPr>
          <w:rFonts w:ascii="Times New Roman" w:hAnsi="Times New Roman"/>
          <w:color w:val="auto"/>
        </w:rPr>
        <w:t>4</w:t>
      </w:r>
      <w:r w:rsidRPr="00E07BA9">
        <w:rPr>
          <w:rFonts w:ascii="Times New Roman" w:hAnsi="Times New Roman"/>
          <w:color w:val="auto"/>
        </w:rPr>
        <w:t xml:space="preserve">) Ak je to vo verejnom záujme, úrad zverejní informácie podľa odseku </w:t>
      </w:r>
      <w:r w:rsidRPr="00E07BA9" w:rsidR="00160628">
        <w:rPr>
          <w:rFonts w:ascii="Times New Roman" w:hAnsi="Times New Roman"/>
          <w:color w:val="auto"/>
        </w:rPr>
        <w:t>3</w:t>
      </w:r>
      <w:r w:rsidRPr="00E07BA9" w:rsidR="00E52917">
        <w:rPr>
          <w:rFonts w:ascii="Times New Roman" w:hAnsi="Times New Roman"/>
          <w:color w:val="auto"/>
        </w:rPr>
        <w:t xml:space="preserve"> </w:t>
      </w:r>
      <w:r w:rsidRPr="00E07BA9">
        <w:rPr>
          <w:rFonts w:ascii="Times New Roman" w:hAnsi="Times New Roman"/>
          <w:color w:val="auto"/>
        </w:rPr>
        <w:t xml:space="preserve">alebo na základe žiadosti úradu </w:t>
      </w:r>
      <w:r w:rsidRPr="00E07BA9" w:rsidR="00590993">
        <w:rPr>
          <w:rFonts w:ascii="Times New Roman" w:hAnsi="Times New Roman"/>
          <w:color w:val="auto"/>
        </w:rPr>
        <w:t xml:space="preserve">tieto </w:t>
      </w:r>
      <w:r w:rsidRPr="00E07BA9">
        <w:rPr>
          <w:rFonts w:ascii="Times New Roman" w:hAnsi="Times New Roman"/>
          <w:color w:val="auto"/>
        </w:rPr>
        <w:t xml:space="preserve">informácie zverejní podnik.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160628">
        <w:rPr>
          <w:rFonts w:ascii="Times New Roman" w:hAnsi="Times New Roman"/>
          <w:color w:val="auto"/>
        </w:rPr>
        <w:t>5</w:t>
      </w:r>
      <w:r w:rsidRPr="00E07BA9">
        <w:rPr>
          <w:rFonts w:ascii="Times New Roman" w:hAnsi="Times New Roman"/>
          <w:color w:val="auto"/>
        </w:rPr>
        <w:t>) Ak ide o osobitné riziko ohrozenia bezpečnosti siete, poskytovateľ verejných služieb je povinný informovať dotknutých účastníkov o tomto riziku a možnostiach nápravy, vrátane pravdepodobných nákladov potrebných na odvrátenie ohrozenia.</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(6) Podnik, ktorý poskytuje verejné siete alebo služby, je povinný</w:t>
      </w:r>
    </w:p>
    <w:p w:rsidR="006331B7" w:rsidRPr="00E07BA9">
      <w:pPr>
        <w:bidi w:val="0"/>
        <w:rPr>
          <w:rFonts w:ascii="Times New Roman" w:hAnsi="Times New Roman"/>
          <w:color w:val="auto"/>
        </w:rPr>
      </w:pPr>
      <w:r w:rsidRPr="00E07BA9">
        <w:rPr>
          <w:rFonts w:ascii="Times New Roman" w:hAnsi="Times New Roman"/>
          <w:color w:val="auto"/>
        </w:rPr>
        <w:t>a) poskytovať na žiadosť úradu podstatné informácie potrebné na posúdenie bezpečnosti</w:t>
      </w:r>
      <w:r w:rsidRPr="00E07BA9" w:rsidR="00720CA0">
        <w:rPr>
          <w:rFonts w:ascii="Times New Roman" w:hAnsi="Times New Roman"/>
          <w:color w:val="auto"/>
        </w:rPr>
        <w:t xml:space="preserve"> a</w:t>
      </w:r>
      <w:r w:rsidRPr="00E07BA9">
        <w:rPr>
          <w:rFonts w:ascii="Times New Roman" w:hAnsi="Times New Roman"/>
          <w:color w:val="auto"/>
        </w:rPr>
        <w:t xml:space="preserve"> integrity svojich služieb a sietí vrátane dokumentovaných bezpečnostných politík,</w:t>
      </w:r>
    </w:p>
    <w:p w:rsidR="006331B7" w:rsidRPr="00E07BA9">
      <w:pPr>
        <w:bidi w:val="0"/>
        <w:rPr>
          <w:rFonts w:ascii="Times New Roman" w:hAnsi="Times New Roman"/>
          <w:color w:val="auto"/>
        </w:rPr>
      </w:pPr>
      <w:r w:rsidRPr="00E07BA9">
        <w:rPr>
          <w:rFonts w:ascii="Times New Roman" w:hAnsi="Times New Roman"/>
          <w:color w:val="auto"/>
        </w:rPr>
        <w:t xml:space="preserve">b) </w:t>
      </w:r>
      <w:r w:rsidRPr="00E07BA9" w:rsidR="00C23FEB">
        <w:rPr>
          <w:rFonts w:ascii="Times New Roman" w:hAnsi="Times New Roman"/>
          <w:color w:val="auto"/>
        </w:rPr>
        <w:t xml:space="preserve">umožniť </w:t>
      </w:r>
      <w:r w:rsidRPr="00E07BA9">
        <w:rPr>
          <w:rFonts w:ascii="Times New Roman" w:hAnsi="Times New Roman"/>
          <w:color w:val="auto"/>
        </w:rPr>
        <w:t xml:space="preserve">bezpečnostný audit, ktorý vykoná </w:t>
      </w:r>
      <w:r w:rsidR="00DC669A">
        <w:rPr>
          <w:rFonts w:ascii="Times New Roman" w:hAnsi="Times New Roman"/>
          <w:color w:val="auto"/>
        </w:rPr>
        <w:t xml:space="preserve">úradom určená </w:t>
      </w:r>
      <w:r w:rsidRPr="00E07BA9" w:rsidR="00FA46FA">
        <w:rPr>
          <w:rFonts w:ascii="Times New Roman" w:hAnsi="Times New Roman"/>
          <w:color w:val="auto"/>
        </w:rPr>
        <w:t xml:space="preserve">kvalifikovaná nezávislá osoba </w:t>
      </w:r>
      <w:r w:rsidRPr="00E07BA9">
        <w:rPr>
          <w:rFonts w:ascii="Times New Roman" w:hAnsi="Times New Roman"/>
          <w:color w:val="auto"/>
        </w:rPr>
        <w:t>alebo úrad, pričom náklady na audit znáša podnik,</w:t>
      </w:r>
    </w:p>
    <w:p w:rsidR="006331B7" w:rsidRPr="00E07BA9">
      <w:pPr>
        <w:bidi w:val="0"/>
        <w:rPr>
          <w:rFonts w:ascii="Times New Roman" w:hAnsi="Times New Roman"/>
          <w:color w:val="auto"/>
        </w:rPr>
      </w:pPr>
      <w:r w:rsidRPr="00E07BA9">
        <w:rPr>
          <w:rFonts w:ascii="Times New Roman" w:hAnsi="Times New Roman"/>
          <w:color w:val="auto"/>
        </w:rPr>
        <w:t xml:space="preserve">c) výsledky auditu poskytovať úradu a na požiadanie </w:t>
      </w:r>
      <w:r w:rsidRPr="00E07BA9" w:rsidR="001B151E">
        <w:rPr>
          <w:rFonts w:ascii="Times New Roman" w:hAnsi="Times New Roman"/>
          <w:color w:val="auto"/>
        </w:rPr>
        <w:t xml:space="preserve">Úradu </w:t>
      </w:r>
      <w:r w:rsidRPr="00E07BA9">
        <w:rPr>
          <w:rFonts w:ascii="Times New Roman" w:hAnsi="Times New Roman"/>
          <w:color w:val="auto"/>
        </w:rPr>
        <w:t>na ochranu osobných údajov</w:t>
      </w:r>
      <w:r w:rsidRPr="00E07BA9" w:rsidR="001B151E">
        <w:rPr>
          <w:rFonts w:ascii="Times New Roman" w:hAnsi="Times New Roman"/>
          <w:color w:val="auto"/>
        </w:rPr>
        <w:t xml:space="preserve"> Slovenskej republiky</w:t>
      </w:r>
      <w:r w:rsidRPr="00E07BA9" w:rsidR="00590993">
        <w:rPr>
          <w:rFonts w:ascii="Times New Roman" w:hAnsi="Times New Roman"/>
          <w:color w:val="auto"/>
        </w:rPr>
        <w:t>,</w:t>
      </w:r>
    </w:p>
    <w:p w:rsidR="006331B7" w:rsidRPr="00E07BA9">
      <w:pPr>
        <w:bidi w:val="0"/>
        <w:rPr>
          <w:rFonts w:ascii="Times New Roman" w:hAnsi="Times New Roman"/>
          <w:color w:val="auto"/>
        </w:rPr>
      </w:pPr>
      <w:r w:rsidRPr="00E07BA9">
        <w:rPr>
          <w:rFonts w:ascii="Times New Roman" w:hAnsi="Times New Roman"/>
          <w:color w:val="auto"/>
        </w:rPr>
        <w:t>d) spolupracovať s úradom pri vyšetrovaní prípadov nedodržiavania predpisov a ich dôsledkov na bezpečnosť a integritu sietí a na požiadanie poskytnúť úradu súvisiace relevantné informácie.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(7) Podrobnosti o</w:t>
      </w:r>
      <w:r w:rsidRPr="00E07BA9" w:rsidR="00720CA0">
        <w:rPr>
          <w:rFonts w:ascii="Times New Roman" w:hAnsi="Times New Roman"/>
          <w:color w:val="auto"/>
        </w:rPr>
        <w:t> udržiavaní integrity siete a jej parametroch a o oznamovacej povinnosti</w:t>
      </w:r>
      <w:r w:rsidRPr="00E07BA9">
        <w:rPr>
          <w:rFonts w:ascii="Times New Roman" w:hAnsi="Times New Roman"/>
          <w:color w:val="auto"/>
        </w:rPr>
        <w:t xml:space="preserve"> podniku podľa odsekov </w:t>
      </w:r>
      <w:r w:rsidRPr="00E07BA9" w:rsidR="00720CA0">
        <w:rPr>
          <w:rFonts w:ascii="Times New Roman" w:hAnsi="Times New Roman"/>
          <w:color w:val="auto"/>
        </w:rPr>
        <w:t>3</w:t>
      </w:r>
      <w:r w:rsidRPr="00E07BA9">
        <w:rPr>
          <w:rFonts w:ascii="Times New Roman" w:hAnsi="Times New Roman"/>
          <w:color w:val="auto"/>
        </w:rPr>
        <w:t xml:space="preserve"> až </w:t>
      </w:r>
      <w:smartTag w:uri="urn:schemas-microsoft-com:office:smarttags" w:element="metricconverter">
        <w:smartTagPr>
          <w:attr w:name="ProductID" w:val="42 a"/>
        </w:smartTagPr>
        <w:r w:rsidRPr="00E07BA9" w:rsidR="001B151E">
          <w:rPr>
            <w:rFonts w:ascii="Times New Roman" w:hAnsi="Times New Roman"/>
            <w:color w:val="auto"/>
          </w:rPr>
          <w:t>5 a</w:t>
        </w:r>
      </w:smartTag>
      <w:r w:rsidRPr="00E07BA9" w:rsidR="001B151E">
        <w:rPr>
          <w:rFonts w:ascii="Times New Roman" w:hAnsi="Times New Roman"/>
          <w:color w:val="auto"/>
        </w:rPr>
        <w:t xml:space="preserve"> </w:t>
      </w:r>
      <w:r w:rsidRPr="00E07BA9" w:rsidR="00083D2A">
        <w:rPr>
          <w:rFonts w:ascii="Times New Roman" w:hAnsi="Times New Roman"/>
          <w:color w:val="auto"/>
        </w:rPr>
        <w:t>6 písm. a)</w:t>
      </w:r>
      <w:r w:rsidRPr="00E07BA9" w:rsidR="009D5932">
        <w:rPr>
          <w:rFonts w:ascii="Times New Roman" w:hAnsi="Times New Roman"/>
          <w:color w:val="auto"/>
        </w:rPr>
        <w:t xml:space="preserve"> </w:t>
      </w:r>
      <w:r w:rsidRPr="00E07BA9">
        <w:rPr>
          <w:rFonts w:ascii="Times New Roman" w:hAnsi="Times New Roman"/>
          <w:color w:val="auto"/>
        </w:rPr>
        <w:t>ustanoví všeobecne záväzný právny predpis, ktorý vydá úrad.</w:t>
      </w:r>
    </w:p>
    <w:p w:rsidR="00160628" w:rsidRPr="00E07BA9" w:rsidP="00160628">
      <w:pPr>
        <w:bidi w:val="0"/>
        <w:rPr>
          <w:rFonts w:ascii="Times New Roman" w:hAnsi="Times New Roman"/>
          <w:color w:val="auto"/>
        </w:rPr>
      </w:pPr>
    </w:p>
    <w:p w:rsidR="00160628" w:rsidRPr="00E07BA9" w:rsidP="00160628">
      <w:pPr>
        <w:bidi w:val="0"/>
        <w:rPr>
          <w:rFonts w:ascii="Times New Roman" w:hAnsi="Times New Roman"/>
          <w:color w:val="auto"/>
        </w:rPr>
      </w:pPr>
      <w:r w:rsidRPr="00E07BA9">
        <w:rPr>
          <w:rFonts w:ascii="Times New Roman" w:hAnsi="Times New Roman"/>
          <w:color w:val="auto"/>
        </w:rPr>
        <w:t xml:space="preserve">(8) Podnik poskytujúci verejné siete a pridružené prostriedky je povinný zabezpečiť, aby jeho sieť a pridružené prostriedky zodpovedali technickým normám a technickým špecifikáciám pre siete alebo služby podľa </w:t>
      </w:r>
      <w:r w:rsidRPr="00E07BA9" w:rsidR="00DD3CED">
        <w:rPr>
          <w:rFonts w:ascii="Times New Roman" w:hAnsi="Times New Roman"/>
          <w:color w:val="auto"/>
        </w:rPr>
        <w:t>§ 14</w:t>
      </w:r>
      <w:r w:rsidRPr="00E07BA9">
        <w:rPr>
          <w:rFonts w:ascii="Times New Roman" w:hAnsi="Times New Roman"/>
          <w:color w:val="auto"/>
        </w:rPr>
        <w:t xml:space="preserve"> ods. 2 písm. q) z hľadiska</w:t>
      </w:r>
    </w:p>
    <w:p w:rsidR="00160628" w:rsidRPr="00E07BA9" w:rsidP="00160628">
      <w:pPr>
        <w:bidi w:val="0"/>
        <w:rPr>
          <w:rFonts w:ascii="Times New Roman" w:hAnsi="Times New Roman"/>
          <w:color w:val="auto"/>
        </w:rPr>
      </w:pPr>
      <w:r w:rsidRPr="00E07BA9">
        <w:rPr>
          <w:rFonts w:ascii="Times New Roman" w:hAnsi="Times New Roman"/>
          <w:color w:val="auto"/>
        </w:rPr>
        <w:t xml:space="preserve">a) bezpečnosti prevádzky siete, </w:t>
      </w:r>
    </w:p>
    <w:p w:rsidR="00160628" w:rsidRPr="00E07BA9" w:rsidP="00160628">
      <w:pPr>
        <w:bidi w:val="0"/>
        <w:rPr>
          <w:rFonts w:ascii="Times New Roman" w:hAnsi="Times New Roman"/>
          <w:color w:val="auto"/>
        </w:rPr>
      </w:pPr>
      <w:r w:rsidRPr="00E07BA9">
        <w:rPr>
          <w:rFonts w:ascii="Times New Roman" w:hAnsi="Times New Roman"/>
          <w:color w:val="auto"/>
        </w:rPr>
        <w:t xml:space="preserve">b) udržiavania integrity siete, </w:t>
      </w:r>
    </w:p>
    <w:p w:rsidR="00160628" w:rsidRPr="00E07BA9" w:rsidP="00160628">
      <w:pPr>
        <w:bidi w:val="0"/>
        <w:rPr>
          <w:rFonts w:ascii="Times New Roman" w:hAnsi="Times New Roman"/>
          <w:color w:val="auto"/>
        </w:rPr>
      </w:pPr>
      <w:r w:rsidRPr="00E07BA9">
        <w:rPr>
          <w:rFonts w:ascii="Times New Roman" w:hAnsi="Times New Roman"/>
          <w:color w:val="auto"/>
        </w:rPr>
        <w:t xml:space="preserve">c) interoperability služieb, </w:t>
      </w:r>
    </w:p>
    <w:p w:rsidR="00160628" w:rsidRPr="00E07BA9" w:rsidP="00160628">
      <w:pPr>
        <w:bidi w:val="0"/>
        <w:rPr>
          <w:rFonts w:ascii="Times New Roman" w:hAnsi="Times New Roman"/>
          <w:color w:val="auto"/>
        </w:rPr>
      </w:pPr>
      <w:r w:rsidRPr="00E07BA9">
        <w:rPr>
          <w:rFonts w:ascii="Times New Roman" w:hAnsi="Times New Roman"/>
          <w:color w:val="auto"/>
        </w:rPr>
        <w:t>d) pripojenia koncových zariadení.</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160628">
        <w:rPr>
          <w:rFonts w:ascii="Times New Roman" w:hAnsi="Times New Roman"/>
          <w:color w:val="auto"/>
        </w:rPr>
        <w:t>9</w:t>
      </w:r>
      <w:r w:rsidRPr="00E07BA9">
        <w:rPr>
          <w:rFonts w:ascii="Times New Roman" w:hAnsi="Times New Roman"/>
          <w:color w:val="auto"/>
        </w:rPr>
        <w:t xml:space="preserve">) </w:t>
      </w:r>
      <w:r w:rsidRPr="00E07BA9" w:rsidR="00554569">
        <w:rPr>
          <w:rFonts w:ascii="Times New Roman" w:hAnsi="Times New Roman"/>
          <w:color w:val="auto"/>
        </w:rPr>
        <w:t>Ak je to potrebné, ú</w:t>
      </w:r>
      <w:r w:rsidRPr="00E07BA9">
        <w:rPr>
          <w:rFonts w:ascii="Times New Roman" w:hAnsi="Times New Roman"/>
          <w:color w:val="auto"/>
        </w:rPr>
        <w:t>rad poskytuje informácie podľa odseku </w:t>
      </w:r>
      <w:r w:rsidRPr="00E07BA9" w:rsidR="008B5025">
        <w:rPr>
          <w:rFonts w:ascii="Times New Roman" w:hAnsi="Times New Roman"/>
          <w:color w:val="auto"/>
        </w:rPr>
        <w:t xml:space="preserve">3 </w:t>
      </w:r>
      <w:r w:rsidRPr="00E07BA9">
        <w:rPr>
          <w:rFonts w:ascii="Times New Roman" w:hAnsi="Times New Roman"/>
          <w:color w:val="auto"/>
        </w:rPr>
        <w:t>regulačným orgánom v členských štátoch a agentúre ENISA.</w:t>
      </w:r>
      <w:r>
        <w:rPr>
          <w:rStyle w:val="FootnoteReference"/>
          <w:color w:val="auto"/>
          <w:rtl w:val="0"/>
        </w:rPr>
        <w:footnoteReference w:id="47"/>
      </w:r>
      <w:r w:rsidRPr="00E07BA9">
        <w:rPr>
          <w:rFonts w:ascii="Times New Roman" w:hAnsi="Times New Roman"/>
          <w:color w:val="auto"/>
          <w:vertAlign w:val="superscript"/>
        </w:rPr>
        <w:t>)</w:t>
      </w:r>
      <w:r w:rsidRPr="00E07BA9">
        <w:rPr>
          <w:rFonts w:ascii="Times New Roman" w:hAnsi="Times New Roman"/>
          <w:color w:val="auto"/>
        </w:rPr>
        <w:t xml:space="preserve"> Úrad každoročne predkladá </w:t>
      </w:r>
      <w:r w:rsidRPr="00E07BA9" w:rsidR="00FE566A">
        <w:rPr>
          <w:rFonts w:ascii="Times New Roman" w:hAnsi="Times New Roman"/>
          <w:color w:val="auto"/>
        </w:rPr>
        <w:t xml:space="preserve">Európskej </w:t>
      </w:r>
      <w:r w:rsidRPr="00E07BA9">
        <w:rPr>
          <w:rFonts w:ascii="Times New Roman" w:hAnsi="Times New Roman"/>
          <w:color w:val="auto"/>
        </w:rPr>
        <w:t xml:space="preserve">komisii a agentúre ENISA súhrnnú správu o oznámeniach podľa odseku </w:t>
      </w:r>
      <w:smartTag w:uri="urn:schemas-microsoft-com:office:smarttags" w:element="metricconverter">
        <w:smartTagPr>
          <w:attr w:name="ProductID" w:val="42 a"/>
        </w:smartTagPr>
        <w:r w:rsidRPr="00E07BA9" w:rsidR="008B5025">
          <w:rPr>
            <w:rFonts w:ascii="Times New Roman" w:hAnsi="Times New Roman"/>
            <w:color w:val="auto"/>
          </w:rPr>
          <w:t xml:space="preserve">3 </w:t>
        </w:r>
        <w:r w:rsidRPr="00E07BA9">
          <w:rPr>
            <w:rFonts w:ascii="Times New Roman" w:hAnsi="Times New Roman"/>
            <w:color w:val="auto"/>
          </w:rPr>
          <w:t>a</w:t>
        </w:r>
      </w:smartTag>
      <w:r w:rsidRPr="00E07BA9">
        <w:rPr>
          <w:rFonts w:ascii="Times New Roman" w:hAnsi="Times New Roman"/>
          <w:color w:val="auto"/>
        </w:rPr>
        <w:t xml:space="preserve"> o opatreniach, ktoré v tejto súvislosti vykonal.</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65</w:t>
      </w:r>
      <w:r w:rsidRPr="00E07BA9">
        <w:rPr>
          <w:rFonts w:ascii="Times New Roman" w:hAnsi="Times New Roman"/>
          <w:b/>
          <w:bCs/>
          <w:color w:val="auto"/>
        </w:rPr>
        <w:br/>
        <w:t>Ochrana proti rušeniu</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 Siete a zariadenia sa zriaďujú a prevádzkujú tak, aby sa predchádzalo škodlivému rušeniu.</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(2) Prevádzkovať možno len také elektrické alebo elektronické zariadenie, ktorého úroveň rušenia vznikajúceho pri prevádzke neprekračuje úroveň, nad ktorou iné zariadenie nemôže </w:t>
      </w:r>
      <w:r w:rsidRPr="00E07BA9" w:rsidR="00C23FEB">
        <w:rPr>
          <w:rFonts w:ascii="Times New Roman" w:hAnsi="Times New Roman"/>
          <w:color w:val="auto"/>
        </w:rPr>
        <w:t xml:space="preserve">fungovať </w:t>
      </w:r>
      <w:r w:rsidRPr="00E07BA9">
        <w:rPr>
          <w:rFonts w:ascii="Times New Roman" w:hAnsi="Times New Roman"/>
          <w:color w:val="auto"/>
        </w:rPr>
        <w:t xml:space="preserve">v súlade s jeho určením, a ktoré je skonštruované tak, aby malo primeranú vlastnú odolnosť proti elektromagnetickému rušeniu, ktorá mu umožní byť v prevádzke v súlade s jeho určením.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(3) Ak dôjde k škodlivému rušeniu alebo k rušeniu, ktoré bráni prevádzke zariadenia v súlade s jeho určením, podnik alebo užívateľ zariadenia, ktoré spôsobuje rušenie, je povinný bezodkladne urobiť účinné ochranné opatrenia alebo ukončiť prevádzkovanie zariadenia. Ak to nie je možné alebo ak je hospodárnejšie, alebo účelnejšie urobiť ochranné opatrenia na rušenom zariadení, urobí ich podnik. Náklady na odstránenie rušenia uhrádza podnik alebo užívateľ, ktorého zariadenie spôsobuje rušenie.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(4) Za rušenie sa považuje aj znemožnenie prevádzky spôsobené elektromagnetickým tienením alebo odrazmi elektromagnetických vĺn od stavieb, ktoré boli zhotovené po uvedení siete alebo zariadenia do prevádzky.</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(5) Z</w:t>
      </w:r>
      <w:r w:rsidRPr="00E07BA9">
        <w:rPr>
          <w:rFonts w:ascii="Times New Roman" w:hAnsi="Times New Roman"/>
          <w:color w:val="auto"/>
          <w:lang w:eastAsia="sk-SK"/>
        </w:rPr>
        <w:t xml:space="preserve">a rušenie sa nepovažuje použitie technického prostriedku, ktorý </w:t>
      </w:r>
      <w:r w:rsidRPr="00E07BA9" w:rsidR="00EC0D69">
        <w:rPr>
          <w:rFonts w:ascii="Times New Roman" w:hAnsi="Times New Roman"/>
          <w:color w:val="auto"/>
          <w:lang w:eastAsia="sk-SK"/>
        </w:rPr>
        <w:t>môže</w:t>
      </w:r>
      <w:r w:rsidRPr="00E07BA9">
        <w:rPr>
          <w:rFonts w:ascii="Times New Roman" w:hAnsi="Times New Roman"/>
          <w:color w:val="auto"/>
          <w:lang w:eastAsia="sk-SK"/>
        </w:rPr>
        <w:t xml:space="preserve"> použiť </w:t>
      </w:r>
      <w:r w:rsidRPr="00E07BA9" w:rsidR="00CA2B96">
        <w:rPr>
          <w:rFonts w:ascii="Times New Roman" w:hAnsi="Times New Roman"/>
          <w:color w:val="auto"/>
          <w:lang w:eastAsia="sk-SK"/>
        </w:rPr>
        <w:t>oprávnený</w:t>
      </w:r>
      <w:r w:rsidRPr="00E07BA9">
        <w:rPr>
          <w:rFonts w:ascii="Times New Roman" w:hAnsi="Times New Roman"/>
          <w:color w:val="auto"/>
          <w:lang w:eastAsia="sk-SK"/>
        </w:rPr>
        <w:t xml:space="preserve"> orgán štátu</w:t>
      </w:r>
      <w:r>
        <w:rPr>
          <w:rStyle w:val="FootnoteReference"/>
          <w:color w:val="auto"/>
          <w:rtl w:val="0"/>
          <w:lang w:eastAsia="sk-SK"/>
        </w:rPr>
        <w:footnoteReference w:id="48"/>
      </w:r>
      <w:r w:rsidRPr="00E07BA9" w:rsidR="00CA2B96">
        <w:rPr>
          <w:rFonts w:ascii="Times New Roman" w:hAnsi="Times New Roman"/>
          <w:color w:val="auto"/>
          <w:vertAlign w:val="superscript"/>
          <w:lang w:eastAsia="sk-SK"/>
        </w:rPr>
        <w:t>)</w:t>
      </w:r>
      <w:r w:rsidRPr="00E07BA9">
        <w:rPr>
          <w:rFonts w:ascii="Times New Roman" w:hAnsi="Times New Roman"/>
          <w:color w:val="auto"/>
          <w:lang w:eastAsia="sk-SK"/>
        </w:rPr>
        <w:t xml:space="preserve"> na nevyhnutne potrebný čas a v nevyhnutnom rozsahu, ak je </w:t>
      </w:r>
      <w:r w:rsidRPr="00E07BA9">
        <w:rPr>
          <w:rFonts w:ascii="Times New Roman" w:hAnsi="Times New Roman"/>
          <w:color w:val="auto"/>
        </w:rPr>
        <w:t>bezprostredne ohrozený život alebo zdravie osôb,</w:t>
      </w:r>
      <w:r w:rsidRPr="00E07BA9">
        <w:rPr>
          <w:rFonts w:ascii="Times New Roman" w:hAnsi="Times New Roman"/>
          <w:color w:val="auto"/>
          <w:lang w:eastAsia="sk-SK"/>
        </w:rPr>
        <w:t xml:space="preserve"> na zabezpečenie chránených objektov a chránených priestorov, v ktorých sú prerokúvané utajované skutočnosti</w:t>
      </w:r>
      <w:r w:rsidRPr="00E07BA9">
        <w:rPr>
          <w:rFonts w:ascii="Times New Roman" w:hAnsi="Times New Roman"/>
          <w:color w:val="auto"/>
          <w:vertAlign w:val="superscript"/>
          <w:lang w:eastAsia="sk-SK"/>
        </w:rPr>
        <w:t>1</w:t>
      </w:r>
      <w:r w:rsidRPr="00E07BA9" w:rsidR="001B151E">
        <w:rPr>
          <w:rFonts w:ascii="Times New Roman" w:hAnsi="Times New Roman"/>
          <w:color w:val="auto"/>
          <w:vertAlign w:val="superscript"/>
          <w:lang w:eastAsia="sk-SK"/>
        </w:rPr>
        <w:t>6</w:t>
      </w:r>
      <w:r w:rsidRPr="00E07BA9">
        <w:rPr>
          <w:rFonts w:ascii="Times New Roman" w:hAnsi="Times New Roman"/>
          <w:color w:val="auto"/>
          <w:vertAlign w:val="superscript"/>
          <w:lang w:eastAsia="sk-SK"/>
        </w:rPr>
        <w:t>)</w:t>
      </w:r>
      <w:r w:rsidRPr="00E07BA9">
        <w:rPr>
          <w:rFonts w:ascii="Times New Roman" w:hAnsi="Times New Roman"/>
          <w:color w:val="auto"/>
          <w:lang w:eastAsia="sk-SK"/>
        </w:rPr>
        <w:t>, proti odpočúvaniu, na zabezpečenie ochrany chránených osôb alebo na zabránenie šírenia rádiových vĺn; ich použitím však nemožno ohroziť funkciu rádionavigačnej služby alebo iných záchranných služieb</w:t>
      </w:r>
      <w:r w:rsidRPr="00E07BA9">
        <w:rPr>
          <w:rFonts w:ascii="Times New Roman" w:hAnsi="Times New Roman"/>
          <w:color w:val="auto"/>
        </w:rPr>
        <w:t>.</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(6) Podnik nezodpovedá za škodu, ktorá vznikne inému subjektu, vrátane užívateľov, obmedzením prevádzky siete sp</w:t>
      </w:r>
      <w:r w:rsidRPr="00E07BA9" w:rsidR="00CA2B96">
        <w:rPr>
          <w:rFonts w:ascii="Times New Roman" w:hAnsi="Times New Roman"/>
          <w:color w:val="auto"/>
        </w:rPr>
        <w:t xml:space="preserve">ôsobenému použitím technického </w:t>
      </w:r>
      <w:r w:rsidRPr="00E07BA9">
        <w:rPr>
          <w:rFonts w:ascii="Times New Roman" w:hAnsi="Times New Roman"/>
          <w:color w:val="auto"/>
        </w:rPr>
        <w:t>prostriedku podľa odseku 5.</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66</w:t>
      </w:r>
      <w:r w:rsidRPr="00E07BA9">
        <w:rPr>
          <w:rFonts w:ascii="Times New Roman" w:hAnsi="Times New Roman"/>
          <w:b/>
          <w:bCs/>
          <w:color w:val="auto"/>
        </w:rPr>
        <w:br/>
      </w:r>
      <w:r w:rsidRPr="00E07BA9" w:rsidR="00C23FEB">
        <w:rPr>
          <w:rFonts w:ascii="Times New Roman" w:hAnsi="Times New Roman"/>
          <w:b/>
          <w:bCs/>
          <w:color w:val="auto"/>
        </w:rPr>
        <w:t xml:space="preserve">Práva </w:t>
      </w:r>
      <w:r w:rsidRPr="00E07BA9">
        <w:rPr>
          <w:rFonts w:ascii="Times New Roman" w:hAnsi="Times New Roman"/>
          <w:b/>
          <w:bCs/>
          <w:color w:val="auto"/>
        </w:rPr>
        <w:t>a povinnosti k cudzím nehnuteľnostiam</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 Podnik </w:t>
      </w:r>
      <w:r w:rsidRPr="00E07BA9" w:rsidR="009714BD">
        <w:rPr>
          <w:rFonts w:ascii="Times New Roman" w:hAnsi="Times New Roman"/>
          <w:color w:val="auto"/>
        </w:rPr>
        <w:t xml:space="preserve">môže </w:t>
      </w:r>
      <w:r w:rsidRPr="00E07BA9">
        <w:rPr>
          <w:rFonts w:ascii="Times New Roman" w:hAnsi="Times New Roman"/>
          <w:color w:val="auto"/>
        </w:rPr>
        <w:t xml:space="preserve">v nevyhnutnom rozsahu </w:t>
      </w:r>
      <w:r w:rsidRPr="00E07BA9" w:rsidR="009D5932">
        <w:rPr>
          <w:rFonts w:ascii="Times New Roman" w:hAnsi="Times New Roman"/>
          <w:color w:val="auto"/>
        </w:rPr>
        <w:t xml:space="preserve">a ak je to </w:t>
      </w:r>
      <w:r w:rsidRPr="00E07BA9">
        <w:rPr>
          <w:rFonts w:ascii="Times New Roman" w:hAnsi="Times New Roman"/>
          <w:color w:val="auto"/>
        </w:rPr>
        <w:t xml:space="preserve">vo verejnom záujme </w:t>
      </w:r>
    </w:p>
    <w:p w:rsidR="006331B7" w:rsidRPr="00E07BA9">
      <w:pPr>
        <w:bidi w:val="0"/>
        <w:rPr>
          <w:rFonts w:ascii="Times New Roman" w:hAnsi="Times New Roman"/>
          <w:color w:val="auto"/>
        </w:rPr>
      </w:pPr>
      <w:r w:rsidRPr="00E07BA9">
        <w:rPr>
          <w:rFonts w:ascii="Times New Roman" w:hAnsi="Times New Roman"/>
          <w:color w:val="auto"/>
        </w:rPr>
        <w:t xml:space="preserve">a) zriaďovať a prevádzkovať verejné siete a stavať ich vedenia na cudzej nehnuteľnosti, </w:t>
      </w:r>
    </w:p>
    <w:p w:rsidR="006331B7" w:rsidRPr="00E07BA9">
      <w:pPr>
        <w:bidi w:val="0"/>
        <w:rPr>
          <w:rFonts w:ascii="Times New Roman" w:hAnsi="Times New Roman"/>
          <w:color w:val="auto"/>
        </w:rPr>
      </w:pPr>
      <w:r w:rsidRPr="00E07BA9">
        <w:rPr>
          <w:rFonts w:ascii="Times New Roman" w:hAnsi="Times New Roman"/>
          <w:color w:val="auto"/>
        </w:rPr>
        <w:t xml:space="preserve">b) vstupovať v súvislosti so zriaďovaním, prevádzkovaním, opravami a údržbou vedení na cudziu nehnuteľnosť, </w:t>
      </w:r>
    </w:p>
    <w:p w:rsidR="006331B7" w:rsidRPr="00E07BA9">
      <w:pPr>
        <w:bidi w:val="0"/>
        <w:rPr>
          <w:rFonts w:ascii="Times New Roman" w:hAnsi="Times New Roman"/>
          <w:color w:val="auto"/>
        </w:rPr>
      </w:pPr>
      <w:r w:rsidRPr="00E07BA9">
        <w:rPr>
          <w:rFonts w:ascii="Times New Roman" w:hAnsi="Times New Roman"/>
          <w:color w:val="auto"/>
        </w:rPr>
        <w:t>c) vykonávať nevyhnutné úpravy pôdy a jej porastu, najmä odstraňovať a okliesňovať stromy a iné porasty ohrozujúce bezpečnosť a spoľahlivosť vedenia, ak to po predchádzajúcej výzve neurobil vlastník alebo užívateľ pozemku.</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(2) Povinnosti zodpovedajúce </w:t>
      </w:r>
      <w:r w:rsidRPr="00E07BA9" w:rsidR="00C23FEB">
        <w:rPr>
          <w:rFonts w:ascii="Times New Roman" w:hAnsi="Times New Roman"/>
          <w:color w:val="auto"/>
        </w:rPr>
        <w:t xml:space="preserve">právam </w:t>
      </w:r>
      <w:r w:rsidRPr="00E07BA9">
        <w:rPr>
          <w:rFonts w:ascii="Times New Roman" w:hAnsi="Times New Roman"/>
          <w:color w:val="auto"/>
        </w:rPr>
        <w:t>podľa odseku 1 sú vecnými bremenami</w:t>
      </w:r>
      <w:r>
        <w:rPr>
          <w:rStyle w:val="FootnoteReference"/>
          <w:color w:val="auto"/>
          <w:rtl w:val="0"/>
        </w:rPr>
        <w:footnoteReference w:id="49"/>
      </w:r>
      <w:r w:rsidRPr="00E07BA9">
        <w:rPr>
          <w:rFonts w:ascii="Times New Roman" w:hAnsi="Times New Roman"/>
          <w:color w:val="auto"/>
        </w:rPr>
        <w:t>) viaznucimi na dotknutých nehnuteľnostiach</w:t>
      </w:r>
      <w:r w:rsidRPr="00E07BA9" w:rsidR="00EA0C3E">
        <w:rPr>
          <w:rFonts w:ascii="Times New Roman" w:hAnsi="Times New Roman"/>
          <w:color w:val="auto"/>
        </w:rPr>
        <w:t xml:space="preserve">, ktoré vznikajú dňom začatia výkonu </w:t>
      </w:r>
      <w:r w:rsidRPr="00E07BA9" w:rsidR="00C23FEB">
        <w:rPr>
          <w:rFonts w:ascii="Times New Roman" w:hAnsi="Times New Roman"/>
          <w:color w:val="auto"/>
        </w:rPr>
        <w:t xml:space="preserve">práv </w:t>
      </w:r>
      <w:r w:rsidRPr="00E07BA9" w:rsidR="00EA0C3E">
        <w:rPr>
          <w:rFonts w:ascii="Times New Roman" w:hAnsi="Times New Roman"/>
          <w:color w:val="auto"/>
        </w:rPr>
        <w:t>podľa ods</w:t>
      </w:r>
      <w:r w:rsidRPr="00E07BA9" w:rsidR="00C23FEB">
        <w:rPr>
          <w:rFonts w:ascii="Times New Roman" w:hAnsi="Times New Roman"/>
          <w:color w:val="auto"/>
        </w:rPr>
        <w:t>eku</w:t>
      </w:r>
      <w:r w:rsidRPr="00E07BA9" w:rsidR="00EA0C3E">
        <w:rPr>
          <w:rFonts w:ascii="Times New Roman" w:hAnsi="Times New Roman"/>
          <w:color w:val="auto"/>
        </w:rPr>
        <w:t xml:space="preserve"> 1 písm. a), najskôr však po uplynutí lehoty podľa ods</w:t>
      </w:r>
      <w:r w:rsidRPr="00E07BA9" w:rsidR="00C23FEB">
        <w:rPr>
          <w:rFonts w:ascii="Times New Roman" w:hAnsi="Times New Roman"/>
          <w:color w:val="auto"/>
        </w:rPr>
        <w:t>ek</w:t>
      </w:r>
      <w:r w:rsidRPr="00E07BA9" w:rsidR="00086F2D">
        <w:rPr>
          <w:rFonts w:ascii="Times New Roman" w:hAnsi="Times New Roman"/>
          <w:color w:val="auto"/>
        </w:rPr>
        <w:t>u</w:t>
      </w:r>
      <w:r w:rsidRPr="00E07BA9" w:rsidR="00EA0C3E">
        <w:rPr>
          <w:rFonts w:ascii="Times New Roman" w:hAnsi="Times New Roman"/>
          <w:color w:val="auto"/>
        </w:rPr>
        <w:t xml:space="preserve"> 3</w:t>
      </w:r>
      <w:r w:rsidRPr="00E07BA9">
        <w:rPr>
          <w:rFonts w:ascii="Times New Roman" w:hAnsi="Times New Roman"/>
          <w:color w:val="auto"/>
        </w:rPr>
        <w:t>. Návrh na vykonanie záznamu do katastra nehnuteľností podá podnik.</w:t>
      </w:r>
      <w:r>
        <w:rPr>
          <w:rStyle w:val="FootnoteReference"/>
          <w:color w:val="auto"/>
          <w:rtl w:val="0"/>
        </w:rPr>
        <w:footnoteReference w:id="50"/>
      </w:r>
      <w:r w:rsidRPr="00E07BA9">
        <w:rPr>
          <w:rFonts w:ascii="Times New Roman" w:hAnsi="Times New Roman"/>
          <w:color w:val="auto"/>
        </w:rPr>
        <w:t>)</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(3) Podnik, ktorý poskytuje verejnú sieť, je povinný pri výkone </w:t>
      </w:r>
      <w:r w:rsidRPr="00E07BA9" w:rsidR="00C23FEB">
        <w:rPr>
          <w:rFonts w:ascii="Times New Roman" w:hAnsi="Times New Roman"/>
          <w:color w:val="auto"/>
        </w:rPr>
        <w:t xml:space="preserve">práv </w:t>
      </w:r>
      <w:r w:rsidRPr="00E07BA9">
        <w:rPr>
          <w:rFonts w:ascii="Times New Roman" w:hAnsi="Times New Roman"/>
          <w:color w:val="auto"/>
        </w:rPr>
        <w:t>podľa odseku 1 počínať si tak, aby nespôsobil škodu na nehnuteľnostiach</w:t>
      </w:r>
      <w:r w:rsidRPr="00E07BA9" w:rsidR="00341EDD">
        <w:rPr>
          <w:rFonts w:ascii="Times New Roman" w:hAnsi="Times New Roman"/>
          <w:color w:val="auto"/>
        </w:rPr>
        <w:t xml:space="preserve"> alebo porastoch</w:t>
      </w:r>
      <w:r w:rsidRPr="00E07BA9">
        <w:rPr>
          <w:rFonts w:ascii="Times New Roman" w:hAnsi="Times New Roman"/>
          <w:color w:val="auto"/>
        </w:rPr>
        <w:t xml:space="preserve">, a ak sa jej nedá vyhnúť, aby ju obmedzil na najmenšiu možnú mieru. O začatí výkonu </w:t>
      </w:r>
      <w:r w:rsidRPr="00E07BA9" w:rsidR="00C23FEB">
        <w:rPr>
          <w:rFonts w:ascii="Times New Roman" w:hAnsi="Times New Roman"/>
          <w:color w:val="auto"/>
        </w:rPr>
        <w:t xml:space="preserve">práva </w:t>
      </w:r>
      <w:r w:rsidRPr="00E07BA9">
        <w:rPr>
          <w:rFonts w:ascii="Times New Roman" w:hAnsi="Times New Roman"/>
          <w:color w:val="auto"/>
        </w:rPr>
        <w:t xml:space="preserve">je povinný upovedomiť vlastníka alebo užívateľa dotknutej nehnuteľnosti najmenej 15 dní vopred. Z dôvodu havárie, výkonu práv podľa zmluvy o poskytovaní verejných služieb alebo poruchy na vedení </w:t>
      </w:r>
      <w:r w:rsidRPr="00E07BA9" w:rsidR="009714BD">
        <w:rPr>
          <w:rFonts w:ascii="Times New Roman" w:hAnsi="Times New Roman"/>
          <w:color w:val="auto"/>
        </w:rPr>
        <w:t xml:space="preserve">môže </w:t>
      </w:r>
      <w:r w:rsidRPr="00E07BA9">
        <w:rPr>
          <w:rFonts w:ascii="Times New Roman" w:hAnsi="Times New Roman"/>
          <w:color w:val="auto"/>
        </w:rPr>
        <w:t>podnik vstúpiť na cudziu nehnuteľnosť aj bez predchádzajúceho upovedomenia; v takom prípade upovedomí vlastníka alebo užívateľa bez</w:t>
      </w:r>
      <w:r w:rsidRPr="00E07BA9" w:rsidR="00C23FEB">
        <w:rPr>
          <w:rFonts w:ascii="Times New Roman" w:hAnsi="Times New Roman"/>
          <w:color w:val="auto"/>
        </w:rPr>
        <w:t>odkladne</w:t>
      </w:r>
      <w:r w:rsidRPr="00E07BA9">
        <w:rPr>
          <w:rFonts w:ascii="Times New Roman" w:hAnsi="Times New Roman"/>
          <w:color w:val="auto"/>
        </w:rPr>
        <w:t>.</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(4) Po skončení nevyhnutných prác je podnik povinný uviesť nehnuteľnosti do predošlého stavu, a ak to nie je možné vzhľadom na povahu vykonaných prác, do stavu zodpovedajúceho predchádzajúcemu účelu alebo využívaniu nehnuteľnosti. Ak to nie je možné alebo ak je výsledný stav nehnuteľnosti horší ako jej pôvodný stav</w:t>
      </w:r>
      <w:r w:rsidRPr="00E07BA9" w:rsidR="00341EDD">
        <w:rPr>
          <w:rFonts w:ascii="Times New Roman" w:hAnsi="Times New Roman"/>
          <w:color w:val="auto"/>
        </w:rPr>
        <w:t xml:space="preserve"> alebo ak vznikla škoda na porastoch</w:t>
      </w:r>
      <w:r w:rsidRPr="00E07BA9">
        <w:rPr>
          <w:rFonts w:ascii="Times New Roman" w:hAnsi="Times New Roman"/>
          <w:color w:val="auto"/>
        </w:rPr>
        <w:t>, je povinný vyplatiť vlastníkovi nehnuteľnosti jednorazovú primeranú náhradu zodpovedajúcu miere obmedzenia využívania nehnuteľnosti. Nárok na jednorazovú náhradu si m</w:t>
      </w:r>
      <w:r w:rsidRPr="00E07BA9" w:rsidR="007549CC">
        <w:rPr>
          <w:rFonts w:ascii="Times New Roman" w:hAnsi="Times New Roman"/>
          <w:color w:val="auto"/>
        </w:rPr>
        <w:t>usí</w:t>
      </w:r>
      <w:r w:rsidRPr="00E07BA9">
        <w:rPr>
          <w:rFonts w:ascii="Times New Roman" w:hAnsi="Times New Roman"/>
          <w:color w:val="auto"/>
        </w:rPr>
        <w:t xml:space="preserve"> vlastník nehnuteľnosti uplatniť v príslušnom podniku do jedného roka odo dňa vzniku núteného obmedzenia užívania nehnuteľnosti, inak toto právo zaniká. Ak sa podnik a vlastník nehnuteľnosti na výške primeranej náhrady nedohodnú, každý z nich </w:t>
      </w:r>
      <w:r w:rsidR="008B3AFF">
        <w:rPr>
          <w:rFonts w:ascii="Times New Roman" w:hAnsi="Times New Roman"/>
          <w:color w:val="auto"/>
        </w:rPr>
        <w:t xml:space="preserve">môže </w:t>
      </w:r>
      <w:r w:rsidRPr="00E07BA9">
        <w:rPr>
          <w:rFonts w:ascii="Times New Roman" w:hAnsi="Times New Roman"/>
          <w:color w:val="auto"/>
        </w:rPr>
        <w:t>podať súdu návrh na rozhodnutie do šiestich mesiacov odo dňa uplatnenia si nároku v príslušnom podniku.</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(5) Ak je vlastník alebo užívateľ nehnuteľnosti v dôsledku výkonu práv podniku podľa odseku 1 obmedzený v obvyklom užívaní nehnuteľnosti, má právo na jednorazovú primeranú náhradu za nútené obmedzenie užívania nehnuteľnosti. Nárok na jednorazovú náhradu si </w:t>
      </w:r>
      <w:r w:rsidRPr="00E07BA9" w:rsidR="007549CC">
        <w:rPr>
          <w:rFonts w:ascii="Times New Roman" w:hAnsi="Times New Roman"/>
          <w:color w:val="auto"/>
        </w:rPr>
        <w:t xml:space="preserve">musí </w:t>
      </w:r>
      <w:r w:rsidRPr="00E07BA9">
        <w:rPr>
          <w:rFonts w:ascii="Times New Roman" w:hAnsi="Times New Roman"/>
          <w:color w:val="auto"/>
        </w:rPr>
        <w:t>vlastník nehnuteľnosti uplatniť v príslušnom podniku do jedného roka odo dňa vzniku núteného obmedzenia užívania nehnuteľnosti, inak toto právo zaniká. Ak sa podnik a vlastník nehnuteľnosti na výške primeranej náhrady nedohodnú, je každý z nich oprávnený podať súdu návrh na rozhodnutie do šiestich mesiacov odo dňa uplatnenia si nároku v príslušnom podniku.</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(6) Dokladom potrebným na územné konanie a na stavebné konanie</w:t>
      </w:r>
      <w:r>
        <w:rPr>
          <w:rStyle w:val="FootnoteReference"/>
          <w:color w:val="auto"/>
          <w:rtl w:val="0"/>
        </w:rPr>
        <w:footnoteReference w:id="51"/>
      </w:r>
      <w:r w:rsidRPr="00E07BA9">
        <w:rPr>
          <w:rFonts w:ascii="Times New Roman" w:hAnsi="Times New Roman"/>
          <w:color w:val="auto"/>
        </w:rPr>
        <w:t>) je vyjadrenie dotknutých podnikov o existencii podzemných alebo nadzemných vedení, rádiových trás v mieste stavby a o možnosti rušenia rádiového prenosu.</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(7) Do projektu stavby sa musí zakresliť priebeh všetkých vedení v mieste stavby. Za splnenie tejto povinnosti zodpovedá projektant.</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(8) Podnik je povinný viesť evidenciu o vedeniach a na požiadanie do 15 dní poskytnúť vyjadrenie a ďalšie potrebné údaje na splnenie povinnosti podľa odseku 6.</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8F7891">
        <w:rPr>
          <w:rFonts w:ascii="Times New Roman" w:hAnsi="Times New Roman"/>
          <w:color w:val="auto"/>
        </w:rPr>
        <w:t>9</w:t>
      </w:r>
      <w:r w:rsidRPr="00E07BA9">
        <w:rPr>
          <w:rFonts w:ascii="Times New Roman" w:hAnsi="Times New Roman"/>
          <w:color w:val="auto"/>
        </w:rPr>
        <w:t>) Vydávanie územných rozhodnutí na umiestnenie vedení a</w:t>
      </w:r>
      <w:r w:rsidRPr="00E07BA9" w:rsidR="00BE4538">
        <w:rPr>
          <w:rFonts w:ascii="Times New Roman" w:hAnsi="Times New Roman"/>
          <w:color w:val="auto"/>
        </w:rPr>
        <w:t>lebo</w:t>
      </w:r>
      <w:r w:rsidRPr="00E07BA9">
        <w:rPr>
          <w:rFonts w:ascii="Times New Roman" w:hAnsi="Times New Roman"/>
          <w:color w:val="auto"/>
        </w:rPr>
        <w:t xml:space="preserve"> stavebných povolení na vedenia orgánmi verejnej správy nesmie byť v konflikte záujmov, ak tieto orgány vykonávajú aj činnosti súvisiace s vlastníctvom alebo prevádzkovaním verejných sietí alebo verejných služieb</w:t>
      </w:r>
      <w:r w:rsidRPr="00E07BA9" w:rsidR="0017493E">
        <w:rPr>
          <w:rFonts w:ascii="Times New Roman" w:hAnsi="Times New Roman"/>
          <w:color w:val="auto"/>
        </w:rPr>
        <w:t xml:space="preserve"> alebo sú vlastníkom dotknutých nehnuteľností</w:t>
      </w:r>
      <w:r w:rsidRPr="00E07BA9">
        <w:rPr>
          <w:rFonts w:ascii="Times New Roman" w:hAnsi="Times New Roman"/>
          <w:color w:val="auto"/>
        </w:rPr>
        <w:t>.</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8F7891">
        <w:rPr>
          <w:rFonts w:ascii="Times New Roman" w:hAnsi="Times New Roman"/>
          <w:color w:val="auto"/>
        </w:rPr>
        <w:t>1</w:t>
      </w:r>
      <w:r w:rsidRPr="00E07BA9" w:rsidR="005328DA">
        <w:rPr>
          <w:rFonts w:ascii="Times New Roman" w:hAnsi="Times New Roman"/>
          <w:color w:val="auto"/>
        </w:rPr>
        <w:t>0</w:t>
      </w:r>
      <w:r w:rsidRPr="00E07BA9">
        <w:rPr>
          <w:rFonts w:ascii="Times New Roman" w:hAnsi="Times New Roman"/>
          <w:color w:val="auto"/>
        </w:rPr>
        <w:t>) Preložkou vedenia je premiestnenie niektorých jeho prvkov alebo zmena jeho trasy. Preložkou vedenia sa rozumie aj vybudovanie nového vedenia, ktoré funkčne nahradí pôvodné vedenie. Preložku vedenia, ktorú nevyvolal vlastník alebo prevádzkovateľ dotknutého vedenia, možno vykonať len po dohode a za podmienok dohodnutých s podnikom. Náklady takejto preložky uhrádza osoba, ktorá potrebu preložky vyvolala, ak sa nedohodlo inak. Ak zároveň dôjde k modernizácii vedenia, náklady na modernizáciu uhrádza podnik, ak sa nedohodlo inak.</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67</w:t>
      </w:r>
      <w:r w:rsidRPr="00E07BA9">
        <w:rPr>
          <w:rFonts w:ascii="Times New Roman" w:hAnsi="Times New Roman"/>
          <w:b/>
          <w:bCs/>
          <w:color w:val="auto"/>
        </w:rPr>
        <w:br/>
        <w:t>Spoločné umiestnenie a používanie zariadení</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 Podnik</w:t>
      </w:r>
      <w:r w:rsidRPr="00E07BA9" w:rsidR="005328DA">
        <w:rPr>
          <w:rFonts w:ascii="Times New Roman" w:hAnsi="Times New Roman"/>
          <w:color w:val="auto"/>
        </w:rPr>
        <w:t xml:space="preserve">, ktorý má práva podľa § </w:t>
      </w:r>
      <w:r w:rsidRPr="00E07BA9" w:rsidR="007A2277">
        <w:rPr>
          <w:rFonts w:ascii="Times New Roman" w:hAnsi="Times New Roman"/>
          <w:color w:val="auto"/>
        </w:rPr>
        <w:t xml:space="preserve">66 </w:t>
      </w:r>
      <w:r w:rsidRPr="00E07BA9" w:rsidR="005328DA">
        <w:rPr>
          <w:rFonts w:ascii="Times New Roman" w:hAnsi="Times New Roman"/>
          <w:color w:val="auto"/>
        </w:rPr>
        <w:t>ods. 1</w:t>
      </w:r>
      <w:r w:rsidRPr="00E07BA9" w:rsidR="007969A0">
        <w:rPr>
          <w:rFonts w:ascii="Times New Roman" w:hAnsi="Times New Roman"/>
          <w:color w:val="auto"/>
        </w:rPr>
        <w:t xml:space="preserve"> písm. a)</w:t>
      </w:r>
      <w:r w:rsidRPr="00E07BA9" w:rsidR="005328DA">
        <w:rPr>
          <w:rFonts w:ascii="Times New Roman" w:hAnsi="Times New Roman"/>
          <w:color w:val="auto"/>
        </w:rPr>
        <w:t>,</w:t>
      </w:r>
      <w:r w:rsidRPr="00E07BA9">
        <w:rPr>
          <w:rFonts w:ascii="Times New Roman" w:hAnsi="Times New Roman"/>
          <w:color w:val="auto"/>
        </w:rPr>
        <w:t xml:space="preserve"> </w:t>
      </w:r>
      <w:r w:rsidRPr="00E07BA9" w:rsidR="00247618">
        <w:rPr>
          <w:rFonts w:ascii="Times New Roman" w:hAnsi="Times New Roman"/>
          <w:color w:val="auto"/>
        </w:rPr>
        <w:t>môže</w:t>
      </w:r>
      <w:r w:rsidRPr="00E07BA9">
        <w:rPr>
          <w:rFonts w:ascii="Times New Roman" w:hAnsi="Times New Roman"/>
          <w:color w:val="auto"/>
        </w:rPr>
        <w:t xml:space="preserve"> využívať cudzie vnútorné rozvody vedení stavieb a priestorov, v ktorých má podnik záujem poskytovať verejné služby. Podnik je povinný uhradiť primerane a na základe pomeru využitia skutočne vynaložené náklady na zachovanie a opravy takýchto rozvodov. Náhradu nákladov na zachovanie a opravy vnútorných rozvodov vedení vynaložených vlastníkom </w:t>
      </w:r>
      <w:r w:rsidRPr="00E07BA9" w:rsidR="00DA382E">
        <w:rPr>
          <w:rFonts w:ascii="Times New Roman" w:hAnsi="Times New Roman"/>
          <w:color w:val="auto"/>
        </w:rPr>
        <w:t>rozvodov</w:t>
      </w:r>
      <w:r w:rsidRPr="00E07BA9">
        <w:rPr>
          <w:rFonts w:ascii="Times New Roman" w:hAnsi="Times New Roman"/>
          <w:color w:val="auto"/>
        </w:rPr>
        <w:t xml:space="preserve"> vlastník </w:t>
      </w:r>
      <w:r w:rsidRPr="00E07BA9" w:rsidR="00247618">
        <w:rPr>
          <w:rFonts w:ascii="Times New Roman" w:hAnsi="Times New Roman"/>
          <w:color w:val="auto"/>
        </w:rPr>
        <w:t xml:space="preserve">môže </w:t>
      </w:r>
      <w:r w:rsidRPr="00E07BA9">
        <w:rPr>
          <w:rFonts w:ascii="Times New Roman" w:hAnsi="Times New Roman"/>
          <w:color w:val="auto"/>
        </w:rPr>
        <w:t>požadovať od podniku do šiestich mesiacov od ich vynaloženia, inak toto právo zaniká.</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(2) Ak podnik nemôže umiestniť vedenie alebo inštalovať telekomunikačné zariadenie, alebo ak to môže vykonať len s neprimeraným obmedzením využívania cudzích nehnuteľností, </w:t>
      </w:r>
      <w:r w:rsidRPr="00E07BA9" w:rsidR="00DE49EC">
        <w:rPr>
          <w:rFonts w:ascii="Times New Roman" w:hAnsi="Times New Roman"/>
          <w:color w:val="auto"/>
        </w:rPr>
        <w:t xml:space="preserve">môže </w:t>
      </w:r>
      <w:r w:rsidRPr="00E07BA9">
        <w:rPr>
          <w:rFonts w:ascii="Times New Roman" w:hAnsi="Times New Roman"/>
          <w:color w:val="auto"/>
        </w:rPr>
        <w:t>požiadať iný podnik poskytujúci siete alebo služby, aby mu za podmienok, ktoré nie sú diskriminujúce a za odplatu umožnil používať existujúcu infraštruktúru vrátane stavieb, priestorov a častí vedení, ak to nevyžaduje náročné dodatočné práce a s tým spojené náklady.</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(3) Podmienky používania infraštruktúry vrátane stavieb, priestorov a častí vedení podľa odseku </w:t>
      </w:r>
      <w:r w:rsidRPr="00E07BA9" w:rsidR="001B151E">
        <w:rPr>
          <w:rFonts w:ascii="Times New Roman" w:hAnsi="Times New Roman"/>
          <w:color w:val="auto"/>
        </w:rPr>
        <w:t xml:space="preserve">2 </w:t>
      </w:r>
      <w:r w:rsidRPr="00E07BA9">
        <w:rPr>
          <w:rFonts w:ascii="Times New Roman" w:hAnsi="Times New Roman"/>
          <w:color w:val="auto"/>
        </w:rPr>
        <w:t>sa dohodnú v zmluve uzavretej medzi podnikmi. Odmietnuť uzavretie zmluvy možno len z dôvodu technickej neuskutočniteľnosti alebo zo závažných bezpečnostných dôvodov vzhľadom na verejný záujem.</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(4) Úrad môže z vlastného podnetu alebo na návrh niektorého z podnikov, ktoré sa nedohodnú na obsahu zmluvy</w:t>
      </w:r>
      <w:r w:rsidRPr="00E07BA9" w:rsidR="005035E1">
        <w:rPr>
          <w:rFonts w:ascii="Times New Roman" w:hAnsi="Times New Roman"/>
          <w:color w:val="auto"/>
        </w:rPr>
        <w:t xml:space="preserve"> podľa odseku 3</w:t>
      </w:r>
      <w:r w:rsidRPr="00E07BA9">
        <w:rPr>
          <w:rFonts w:ascii="Times New Roman" w:hAnsi="Times New Roman"/>
          <w:color w:val="auto"/>
        </w:rPr>
        <w:t>, po konzultáciách s ohľadom na verejný záujem, ktorým je</w:t>
      </w:r>
      <w:r w:rsidRPr="00E07BA9" w:rsidR="00EA057F">
        <w:rPr>
          <w:rFonts w:ascii="Times New Roman" w:hAnsi="Times New Roman"/>
          <w:color w:val="auto"/>
        </w:rPr>
        <w:t xml:space="preserve"> ochrana</w:t>
      </w:r>
      <w:r w:rsidRPr="00E07BA9">
        <w:rPr>
          <w:rFonts w:ascii="Times New Roman" w:hAnsi="Times New Roman"/>
          <w:color w:val="auto"/>
        </w:rPr>
        <w:t xml:space="preserve"> životného prostredia, verejného zdravia, verejného poriadku alebo z dôvodu cieľov územného plánovania, rozhodnúť o spoločnom používaní infraštruktúry vrátane stavieb, priestorov a častí vedení. Úrad v tomto rozhodnutí určí aj pravidlá rozdelenia nákladov. Úrad je dotknutým orgánom v územnom alebo stavebnom konaní, ak sa spoločné používanie zariadení uplatňuje v procese tohto konania.</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(5) Podnik je na základe žiadosti úradu povinný poskytovať aktuálne informácie o povahe, dostupnosti a geografickom umiestnení zariadení podľa § </w:t>
      </w:r>
      <w:r w:rsidRPr="00E07BA9" w:rsidR="007A2277">
        <w:rPr>
          <w:rFonts w:ascii="Times New Roman" w:hAnsi="Times New Roman"/>
          <w:color w:val="auto"/>
        </w:rPr>
        <w:t xml:space="preserve">66 </w:t>
      </w:r>
      <w:r w:rsidRPr="00E07BA9">
        <w:rPr>
          <w:rFonts w:ascii="Times New Roman" w:hAnsi="Times New Roman"/>
          <w:color w:val="auto"/>
        </w:rPr>
        <w:t>ods. 1</w:t>
      </w:r>
      <w:r w:rsidRPr="00E07BA9" w:rsidR="007969A0">
        <w:rPr>
          <w:rFonts w:ascii="Times New Roman" w:hAnsi="Times New Roman"/>
          <w:color w:val="auto"/>
        </w:rPr>
        <w:t xml:space="preserve"> písm. a)</w:t>
      </w:r>
      <w:r w:rsidRPr="00E07BA9">
        <w:rPr>
          <w:rFonts w:ascii="Times New Roman" w:hAnsi="Times New Roman"/>
          <w:color w:val="auto"/>
        </w:rPr>
        <w:t>, vrátane stavieb, priestorov a častí vedení na účely podrobného prehľadu o existujúcej infraštruktúre. Úrad tieto informácie sprístupní dotknutým osobám.</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(6) Úrad </w:t>
      </w:r>
      <w:r w:rsidRPr="00E07BA9" w:rsidR="00247618">
        <w:rPr>
          <w:rFonts w:ascii="Times New Roman" w:hAnsi="Times New Roman"/>
          <w:color w:val="auto"/>
        </w:rPr>
        <w:t>môže</w:t>
      </w:r>
      <w:r w:rsidRPr="00E07BA9">
        <w:rPr>
          <w:rFonts w:ascii="Times New Roman" w:hAnsi="Times New Roman"/>
          <w:color w:val="auto"/>
        </w:rPr>
        <w:t xml:space="preserve"> na základe výsledku konzultácií uložiť podniku, ktorý je držiteľom práv podľa § </w:t>
      </w:r>
      <w:r w:rsidRPr="00E07BA9" w:rsidR="007A2277">
        <w:rPr>
          <w:rFonts w:ascii="Times New Roman" w:hAnsi="Times New Roman"/>
          <w:color w:val="auto"/>
        </w:rPr>
        <w:t xml:space="preserve">66 </w:t>
      </w:r>
      <w:r w:rsidRPr="00E07BA9">
        <w:rPr>
          <w:rFonts w:ascii="Times New Roman" w:hAnsi="Times New Roman"/>
          <w:color w:val="auto"/>
        </w:rPr>
        <w:t xml:space="preserve">ods. 1 </w:t>
      </w:r>
      <w:r w:rsidRPr="00E07BA9" w:rsidR="009F3633">
        <w:rPr>
          <w:rFonts w:ascii="Times New Roman" w:hAnsi="Times New Roman"/>
          <w:color w:val="auto"/>
        </w:rPr>
        <w:t>alebo</w:t>
      </w:r>
      <w:r w:rsidRPr="00E07BA9">
        <w:rPr>
          <w:rFonts w:ascii="Times New Roman" w:hAnsi="Times New Roman"/>
          <w:color w:val="auto"/>
        </w:rPr>
        <w:t xml:space="preserve"> </w:t>
      </w:r>
      <w:r w:rsidRPr="00E07BA9" w:rsidR="005035E1">
        <w:rPr>
          <w:rFonts w:ascii="Times New Roman" w:hAnsi="Times New Roman"/>
          <w:color w:val="auto"/>
        </w:rPr>
        <w:t xml:space="preserve">vlastníkovi </w:t>
      </w:r>
      <w:r w:rsidRPr="00E07BA9">
        <w:rPr>
          <w:rFonts w:ascii="Times New Roman" w:hAnsi="Times New Roman"/>
          <w:color w:val="auto"/>
        </w:rPr>
        <w:t xml:space="preserve">vnútorných rozvodov </w:t>
      </w:r>
      <w:r w:rsidRPr="00E07BA9" w:rsidR="005671B6">
        <w:rPr>
          <w:rFonts w:ascii="Times New Roman" w:hAnsi="Times New Roman"/>
          <w:color w:val="auto"/>
        </w:rPr>
        <w:t>sietí</w:t>
      </w:r>
      <w:r w:rsidRPr="00E07BA9">
        <w:rPr>
          <w:rFonts w:ascii="Times New Roman" w:hAnsi="Times New Roman"/>
          <w:color w:val="auto"/>
        </w:rPr>
        <w:t xml:space="preserve"> stavieb a priestorov, v ktorých podnik poskytuje verejné služby alebo, v ktorých má podnik záujem poskytovať verejné služby, aby spoločne využívali </w:t>
      </w:r>
      <w:r w:rsidRPr="00E07BA9" w:rsidR="0061632E">
        <w:rPr>
          <w:rFonts w:ascii="Times New Roman" w:hAnsi="Times New Roman"/>
          <w:color w:val="auto"/>
        </w:rPr>
        <w:t xml:space="preserve">vnútorné rozvody </w:t>
      </w:r>
      <w:r w:rsidRPr="00E07BA9">
        <w:rPr>
          <w:rFonts w:ascii="Times New Roman" w:hAnsi="Times New Roman"/>
          <w:color w:val="auto"/>
        </w:rPr>
        <w:t xml:space="preserve">vnútri budovy alebo </w:t>
      </w:r>
      <w:r w:rsidRPr="00E07BA9" w:rsidR="0061632E">
        <w:rPr>
          <w:rFonts w:ascii="Times New Roman" w:hAnsi="Times New Roman"/>
          <w:color w:val="auto"/>
        </w:rPr>
        <w:t xml:space="preserve">až </w:t>
      </w:r>
      <w:r w:rsidRPr="00E07BA9">
        <w:rPr>
          <w:rFonts w:ascii="Times New Roman" w:hAnsi="Times New Roman"/>
          <w:color w:val="auto"/>
        </w:rPr>
        <w:t xml:space="preserve">po prvý sústreďovací bod alebo rozvádzač, </w:t>
      </w:r>
      <w:r w:rsidRPr="00E07BA9" w:rsidR="0061632E">
        <w:rPr>
          <w:rFonts w:ascii="Times New Roman" w:hAnsi="Times New Roman"/>
          <w:color w:val="auto"/>
        </w:rPr>
        <w:t>ak</w:t>
      </w:r>
      <w:r w:rsidRPr="00E07BA9">
        <w:rPr>
          <w:rFonts w:ascii="Times New Roman" w:hAnsi="Times New Roman"/>
          <w:color w:val="auto"/>
        </w:rPr>
        <w:t xml:space="preserve"> je umiestnený mimo budovy, ak je to odôvodnené skutočnosťou, že duplicita takejto infraštruktúry by bola hospodársky neefektívna alebo fyzicky neuskutočniteľná.</w:t>
      </w:r>
    </w:p>
    <w:p w:rsidR="006331B7" w:rsidRPr="00E07BA9">
      <w:pPr>
        <w:bidi w:val="0"/>
        <w:rPr>
          <w:rFonts w:ascii="Times New Roman" w:hAnsi="Times New Roman"/>
          <w:color w:val="auto"/>
        </w:rPr>
      </w:pPr>
    </w:p>
    <w:p w:rsidR="009D5932" w:rsidRPr="00E07BA9" w:rsidP="009D5932">
      <w:pPr>
        <w:bidi w:val="0"/>
        <w:jc w:val="center"/>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68</w:t>
      </w:r>
    </w:p>
    <w:p w:rsidR="00E52917" w:rsidRPr="00E07BA9" w:rsidP="009D5932">
      <w:pPr>
        <w:bidi w:val="0"/>
        <w:rPr>
          <w:rFonts w:ascii="Times New Roman" w:hAnsi="Times New Roman"/>
          <w:color w:val="auto"/>
        </w:rPr>
      </w:pPr>
    </w:p>
    <w:p w:rsidR="009D5932" w:rsidRPr="00E07BA9" w:rsidP="009D5932">
      <w:pPr>
        <w:bidi w:val="0"/>
        <w:rPr>
          <w:rFonts w:ascii="Times New Roman" w:hAnsi="Times New Roman"/>
          <w:color w:val="auto"/>
        </w:rPr>
      </w:pPr>
      <w:r w:rsidRPr="00E07BA9">
        <w:rPr>
          <w:rFonts w:ascii="Times New Roman" w:hAnsi="Times New Roman"/>
          <w:color w:val="auto"/>
        </w:rPr>
        <w:t>(1) Každý je povinný počínať si tak, aby svojou činnosťou nepoškodzoval vedenia a nerušil prevádzku sietí alebo služieb a neoprávnene nezasahoval do siete a do poskytovania služieb, inak zodpovedá za škodu, ktorú tým podniku spôsobil.</w:t>
      </w:r>
    </w:p>
    <w:p w:rsidR="009D5932" w:rsidRPr="00E07BA9" w:rsidP="009D5932">
      <w:pPr>
        <w:bidi w:val="0"/>
        <w:rPr>
          <w:rFonts w:ascii="Times New Roman" w:hAnsi="Times New Roman"/>
          <w:color w:val="auto"/>
        </w:rPr>
      </w:pPr>
    </w:p>
    <w:p w:rsidR="009D5932" w:rsidRPr="00E07BA9" w:rsidP="009D5932">
      <w:pPr>
        <w:bidi w:val="0"/>
        <w:rPr>
          <w:rFonts w:ascii="Times New Roman" w:hAnsi="Times New Roman"/>
          <w:color w:val="auto"/>
        </w:rPr>
      </w:pPr>
      <w:r w:rsidRPr="00E07BA9">
        <w:rPr>
          <w:rFonts w:ascii="Times New Roman" w:hAnsi="Times New Roman"/>
          <w:color w:val="auto"/>
        </w:rPr>
        <w:t>(</w:t>
      </w:r>
      <w:r w:rsidRPr="00E07BA9" w:rsidR="005671B6">
        <w:rPr>
          <w:rFonts w:ascii="Times New Roman" w:hAnsi="Times New Roman"/>
          <w:color w:val="auto"/>
        </w:rPr>
        <w:t>2</w:t>
      </w:r>
      <w:r w:rsidRPr="00E07BA9">
        <w:rPr>
          <w:rFonts w:ascii="Times New Roman" w:hAnsi="Times New Roman"/>
          <w:color w:val="auto"/>
        </w:rPr>
        <w:t>) Vlastník a užívateľ nehnuteľnosti je povinný dbať, aby pri užívaní nehnuteľností nepoškodzoval siete a zariadenia a nerušil prevádzku vedení, najmä nadzemných a podzemných káblových vedení.</w:t>
      </w:r>
    </w:p>
    <w:p w:rsidR="009D5932" w:rsidRPr="00E07BA9" w:rsidP="009D5932">
      <w:pPr>
        <w:bidi w:val="0"/>
        <w:rPr>
          <w:rFonts w:ascii="Times New Roman" w:hAnsi="Times New Roman"/>
          <w:color w:val="auto"/>
        </w:rPr>
      </w:pPr>
    </w:p>
    <w:p w:rsidR="009D5932" w:rsidRPr="00E07BA9" w:rsidP="009D5932">
      <w:pPr>
        <w:bidi w:val="0"/>
        <w:rPr>
          <w:rFonts w:ascii="Times New Roman" w:hAnsi="Times New Roman"/>
          <w:color w:val="auto"/>
        </w:rPr>
      </w:pPr>
      <w:r w:rsidRPr="00E07BA9">
        <w:rPr>
          <w:rFonts w:ascii="Times New Roman" w:hAnsi="Times New Roman"/>
          <w:color w:val="auto"/>
        </w:rPr>
        <w:t>(</w:t>
      </w:r>
      <w:r w:rsidRPr="00E07BA9" w:rsidR="005671B6">
        <w:rPr>
          <w:rFonts w:ascii="Times New Roman" w:hAnsi="Times New Roman"/>
          <w:color w:val="auto"/>
        </w:rPr>
        <w:t>3</w:t>
      </w:r>
      <w:r w:rsidRPr="00E07BA9">
        <w:rPr>
          <w:rFonts w:ascii="Times New Roman" w:hAnsi="Times New Roman"/>
          <w:color w:val="auto"/>
        </w:rPr>
        <w:t>) Podnik je povinný udržiavať porasty na pozemkoch v ochrannom pásme tak, aby neohrozovali bezpečnosť a spoľahlivosť vedenia.</w:t>
      </w:r>
    </w:p>
    <w:p w:rsidR="009D5932" w:rsidRPr="00E07BA9" w:rsidP="009D5932">
      <w:pPr>
        <w:bidi w:val="0"/>
        <w:rPr>
          <w:rFonts w:ascii="Times New Roman" w:hAnsi="Times New Roman"/>
          <w:color w:val="auto"/>
        </w:rPr>
      </w:pPr>
    </w:p>
    <w:p w:rsidR="009D5932" w:rsidRPr="00E07BA9" w:rsidP="009D5932">
      <w:pPr>
        <w:bidi w:val="0"/>
        <w:rPr>
          <w:rFonts w:ascii="Times New Roman" w:hAnsi="Times New Roman"/>
          <w:color w:val="auto"/>
        </w:rPr>
      </w:pPr>
      <w:r w:rsidRPr="00E07BA9">
        <w:rPr>
          <w:rFonts w:ascii="Times New Roman" w:hAnsi="Times New Roman"/>
          <w:color w:val="auto"/>
        </w:rPr>
        <w:t>(</w:t>
      </w:r>
      <w:r w:rsidRPr="00E07BA9" w:rsidR="005671B6">
        <w:rPr>
          <w:rFonts w:ascii="Times New Roman" w:hAnsi="Times New Roman"/>
          <w:color w:val="auto"/>
        </w:rPr>
        <w:t>4</w:t>
      </w:r>
      <w:r w:rsidRPr="00E07BA9">
        <w:rPr>
          <w:rFonts w:ascii="Times New Roman" w:hAnsi="Times New Roman"/>
          <w:color w:val="auto"/>
        </w:rPr>
        <w:t>) Na ochranu vedení sa zriaďuje ochranné pásmo. Ochranné pásmo vzniká dňom nadobudnutia právoplatnosti rozhodnutia o umiestnení stavby alebo dňom doručenia ohlásenia drobnej stavby.</w:t>
      </w:r>
      <w:r>
        <w:rPr>
          <w:rStyle w:val="FootnoteReference"/>
          <w:color w:val="auto"/>
          <w:rtl w:val="0"/>
        </w:rPr>
        <w:footnoteReference w:id="52"/>
      </w:r>
      <w:r w:rsidRPr="00E07BA9">
        <w:rPr>
          <w:rFonts w:ascii="Times New Roman" w:hAnsi="Times New Roman"/>
          <w:color w:val="auto"/>
        </w:rPr>
        <w:t>)</w:t>
      </w:r>
    </w:p>
    <w:p w:rsidR="009D5932" w:rsidRPr="00E07BA9" w:rsidP="009D5932">
      <w:pPr>
        <w:bidi w:val="0"/>
        <w:rPr>
          <w:rFonts w:ascii="Times New Roman" w:hAnsi="Times New Roman"/>
          <w:color w:val="auto"/>
        </w:rPr>
      </w:pPr>
    </w:p>
    <w:p w:rsidR="009D5932" w:rsidRPr="00E07BA9" w:rsidP="009D5932">
      <w:pPr>
        <w:bidi w:val="0"/>
        <w:rPr>
          <w:rFonts w:ascii="Times New Roman" w:hAnsi="Times New Roman"/>
          <w:color w:val="auto"/>
        </w:rPr>
      </w:pPr>
      <w:r w:rsidRPr="00E07BA9">
        <w:rPr>
          <w:rFonts w:ascii="Times New Roman" w:hAnsi="Times New Roman"/>
          <w:color w:val="auto"/>
        </w:rPr>
        <w:t>(</w:t>
      </w:r>
      <w:r w:rsidRPr="00E07BA9" w:rsidR="005671B6">
        <w:rPr>
          <w:rFonts w:ascii="Times New Roman" w:hAnsi="Times New Roman"/>
          <w:color w:val="auto"/>
        </w:rPr>
        <w:t>5</w:t>
      </w:r>
      <w:r w:rsidRPr="00E07BA9">
        <w:rPr>
          <w:rFonts w:ascii="Times New Roman" w:hAnsi="Times New Roman"/>
          <w:color w:val="auto"/>
        </w:rPr>
        <w:t xml:space="preserve">) Ochranné pásmo vedenia je široké 1, </w:t>
      </w:r>
      <w:smartTag w:uri="urn:schemas-microsoft-com:office:smarttags" w:element="metricconverter">
        <w:smartTagPr>
          <w:attr w:name="ProductID" w:val="42 a"/>
        </w:smartTagPr>
        <w:r w:rsidRPr="00E07BA9">
          <w:rPr>
            <w:rFonts w:ascii="Times New Roman" w:hAnsi="Times New Roman"/>
            <w:color w:val="auto"/>
          </w:rPr>
          <w:t>5 m</w:t>
        </w:r>
      </w:smartTag>
      <w:r w:rsidRPr="00E07BA9">
        <w:rPr>
          <w:rFonts w:ascii="Times New Roman" w:hAnsi="Times New Roman"/>
          <w:color w:val="auto"/>
        </w:rPr>
        <w:t xml:space="preserve"> od osi jeho trasy po oboch stranách a prebieha po celej dĺžke jeho trasy. Hĺbka a výška ochranného pásma je </w:t>
      </w:r>
      <w:smartTag w:uri="urn:schemas-microsoft-com:office:smarttags" w:element="metricconverter">
        <w:smartTagPr>
          <w:attr w:name="ProductID" w:val="42 a"/>
        </w:smartTagPr>
        <w:r w:rsidRPr="00E07BA9">
          <w:rPr>
            <w:rFonts w:ascii="Times New Roman" w:hAnsi="Times New Roman"/>
            <w:color w:val="auto"/>
          </w:rPr>
          <w:t>2 m</w:t>
        </w:r>
      </w:smartTag>
      <w:r w:rsidRPr="00E07BA9">
        <w:rPr>
          <w:rFonts w:ascii="Times New Roman" w:hAnsi="Times New Roman"/>
          <w:color w:val="auto"/>
        </w:rPr>
        <w:t xml:space="preserve"> od úrovne zeme, ak ide o podzemné vedenie a v okruhu </w:t>
      </w:r>
      <w:smartTag w:uri="urn:schemas-microsoft-com:office:smarttags" w:element="metricconverter">
        <w:smartTagPr>
          <w:attr w:name="ProductID" w:val="42 a"/>
        </w:smartTagPr>
        <w:r w:rsidRPr="00E07BA9">
          <w:rPr>
            <w:rFonts w:ascii="Times New Roman" w:hAnsi="Times New Roman"/>
            <w:color w:val="auto"/>
          </w:rPr>
          <w:t>2 m</w:t>
        </w:r>
      </w:smartTag>
      <w:r w:rsidRPr="00E07BA9">
        <w:rPr>
          <w:rFonts w:ascii="Times New Roman" w:hAnsi="Times New Roman"/>
          <w:color w:val="auto"/>
        </w:rPr>
        <w:t>, ak ide o nadzemné vedenie.</w:t>
      </w:r>
    </w:p>
    <w:p w:rsidR="009D5932" w:rsidRPr="00E07BA9" w:rsidP="009D5932">
      <w:pPr>
        <w:bidi w:val="0"/>
        <w:rPr>
          <w:rFonts w:ascii="Times New Roman" w:hAnsi="Times New Roman"/>
          <w:color w:val="auto"/>
        </w:rPr>
      </w:pPr>
    </w:p>
    <w:p w:rsidR="009D5932" w:rsidRPr="00E07BA9" w:rsidP="009D5932">
      <w:pPr>
        <w:bidi w:val="0"/>
        <w:rPr>
          <w:rFonts w:ascii="Times New Roman" w:hAnsi="Times New Roman"/>
          <w:color w:val="auto"/>
        </w:rPr>
      </w:pPr>
      <w:r w:rsidRPr="00E07BA9">
        <w:rPr>
          <w:rFonts w:ascii="Times New Roman" w:hAnsi="Times New Roman"/>
          <w:color w:val="auto"/>
        </w:rPr>
        <w:t>(</w:t>
      </w:r>
      <w:r w:rsidRPr="00E07BA9" w:rsidR="005671B6">
        <w:rPr>
          <w:rFonts w:ascii="Times New Roman" w:hAnsi="Times New Roman"/>
          <w:color w:val="auto"/>
        </w:rPr>
        <w:t>6</w:t>
      </w:r>
      <w:r w:rsidRPr="00E07BA9">
        <w:rPr>
          <w:rFonts w:ascii="Times New Roman" w:hAnsi="Times New Roman"/>
          <w:color w:val="auto"/>
        </w:rPr>
        <w:t>) V ochrannom pásme je zakázané</w:t>
      </w:r>
    </w:p>
    <w:p w:rsidR="009D5932" w:rsidRPr="00E07BA9" w:rsidP="009D5932">
      <w:pPr>
        <w:bidi w:val="0"/>
        <w:rPr>
          <w:rFonts w:ascii="Times New Roman" w:hAnsi="Times New Roman"/>
          <w:color w:val="auto"/>
        </w:rPr>
      </w:pPr>
    </w:p>
    <w:p w:rsidR="009D5932" w:rsidRPr="00E07BA9" w:rsidP="009D5932">
      <w:pPr>
        <w:bidi w:val="0"/>
        <w:rPr>
          <w:rFonts w:ascii="Times New Roman" w:hAnsi="Times New Roman"/>
          <w:color w:val="auto"/>
        </w:rPr>
      </w:pPr>
      <w:r w:rsidRPr="00E07BA9">
        <w:rPr>
          <w:rFonts w:ascii="Times New Roman" w:hAnsi="Times New Roman"/>
          <w:color w:val="auto"/>
        </w:rPr>
        <w:t xml:space="preserve">a) umiestňovať stavby, zariadenia a porasty, vykonávať zemné práce, ktoré by mohli ohroziť vedenie alebo bezpečnú prevádzku siete, </w:t>
      </w:r>
    </w:p>
    <w:p w:rsidR="009D5932" w:rsidRPr="00E07BA9" w:rsidP="009D5932">
      <w:pPr>
        <w:bidi w:val="0"/>
        <w:rPr>
          <w:rFonts w:ascii="Times New Roman" w:hAnsi="Times New Roman"/>
          <w:color w:val="auto"/>
        </w:rPr>
      </w:pPr>
      <w:r w:rsidRPr="00E07BA9">
        <w:rPr>
          <w:rFonts w:ascii="Times New Roman" w:hAnsi="Times New Roman"/>
          <w:color w:val="auto"/>
        </w:rPr>
        <w:t>b) vykonávať prevádzkové činnosti spojené s používaním strojov a zariadení, ktoré rušia prevádzku sietí, pridružených prostriedkov a služieb.</w:t>
      </w:r>
    </w:p>
    <w:p w:rsidR="009D5932" w:rsidRPr="00E07BA9">
      <w:pPr>
        <w:bidi w:val="0"/>
        <w:rPr>
          <w:rFonts w:ascii="Times New Roman" w:hAnsi="Times New Roman"/>
          <w:color w:val="auto"/>
        </w:rPr>
      </w:pPr>
    </w:p>
    <w:p w:rsidR="006331B7" w:rsidRPr="00E07BA9">
      <w:pPr>
        <w:bidi w:val="0"/>
        <w:jc w:val="center"/>
        <w:outlineLvl w:val="0"/>
        <w:rPr>
          <w:rFonts w:ascii="Times New Roman" w:hAnsi="Times New Roman"/>
          <w:b/>
          <w:bCs/>
          <w:color w:val="auto"/>
        </w:rPr>
      </w:pPr>
      <w:r w:rsidRPr="00E07BA9">
        <w:rPr>
          <w:rFonts w:ascii="Times New Roman" w:hAnsi="Times New Roman"/>
          <w:b/>
          <w:bCs/>
          <w:color w:val="auto"/>
        </w:rPr>
        <w:t>ŠIESTA ČASŤ</w:t>
      </w:r>
    </w:p>
    <w:p w:rsidR="00227CF8" w:rsidRPr="00E07BA9" w:rsidP="00673272">
      <w:pPr>
        <w:bidi w:val="0"/>
        <w:rPr>
          <w:rFonts w:ascii="Times New Roman" w:hAnsi="Times New Roman"/>
          <w:color w:val="auto"/>
        </w:rPr>
      </w:pPr>
    </w:p>
    <w:p w:rsidR="004359C0" w:rsidRPr="00E07BA9" w:rsidP="00FA46FA">
      <w:pPr>
        <w:bidi w:val="0"/>
        <w:jc w:val="center"/>
        <w:rPr>
          <w:rFonts w:ascii="Times New Roman" w:hAnsi="Times New Roman"/>
          <w:b/>
          <w:bCs/>
          <w:color w:val="auto"/>
        </w:rPr>
      </w:pPr>
    </w:p>
    <w:p w:rsidR="00FA46FA" w:rsidRPr="00E07BA9" w:rsidP="00FA46FA">
      <w:pPr>
        <w:bidi w:val="0"/>
        <w:jc w:val="center"/>
        <w:rPr>
          <w:rFonts w:ascii="Times New Roman" w:hAnsi="Times New Roman"/>
          <w:b/>
          <w:bCs/>
          <w:caps/>
          <w:color w:val="auto"/>
        </w:rPr>
      </w:pPr>
      <w:r w:rsidRPr="00E07BA9">
        <w:rPr>
          <w:rFonts w:ascii="Times New Roman" w:hAnsi="Times New Roman"/>
          <w:b/>
          <w:bCs/>
          <w:caps/>
          <w:color w:val="auto"/>
        </w:rPr>
        <w:t>Poskytovanie dotácií v oblasti elektronických komunikácií</w:t>
      </w:r>
    </w:p>
    <w:p w:rsidR="00FA46FA" w:rsidRPr="00E07BA9" w:rsidP="00FA46FA">
      <w:pPr>
        <w:bidi w:val="0"/>
        <w:jc w:val="center"/>
        <w:rPr>
          <w:rFonts w:ascii="Times New Roman" w:hAnsi="Times New Roman"/>
          <w:b/>
          <w:bCs/>
          <w:color w:val="auto"/>
        </w:rPr>
      </w:pPr>
      <w:r w:rsidRPr="00E07BA9">
        <w:rPr>
          <w:rFonts w:ascii="Times New Roman" w:hAnsi="Times New Roman"/>
          <w:b/>
          <w:bCs/>
          <w:color w:val="auto"/>
        </w:rPr>
        <w:t xml:space="preserve">§ </w:t>
      </w:r>
      <w:r w:rsidRPr="00E07BA9" w:rsidR="007549CC">
        <w:rPr>
          <w:rFonts w:ascii="Times New Roman" w:hAnsi="Times New Roman"/>
          <w:b/>
          <w:bCs/>
          <w:color w:val="auto"/>
        </w:rPr>
        <w:t>69</w:t>
      </w:r>
    </w:p>
    <w:p w:rsidR="00FA46FA" w:rsidRPr="00E07BA9" w:rsidP="00FA46FA">
      <w:pPr>
        <w:bidi w:val="0"/>
        <w:rPr>
          <w:rFonts w:ascii="Times New Roman" w:hAnsi="Times New Roman"/>
          <w:color w:val="auto"/>
        </w:rPr>
      </w:pPr>
    </w:p>
    <w:p w:rsidR="00FA46FA" w:rsidRPr="00E07BA9" w:rsidP="00FA46FA">
      <w:pPr>
        <w:bidi w:val="0"/>
        <w:rPr>
          <w:rFonts w:ascii="Times New Roman" w:hAnsi="Times New Roman"/>
          <w:color w:val="auto"/>
        </w:rPr>
      </w:pPr>
      <w:r w:rsidRPr="00E07BA9">
        <w:rPr>
          <w:rFonts w:ascii="Times New Roman" w:hAnsi="Times New Roman"/>
          <w:color w:val="auto"/>
        </w:rPr>
        <w:t>(1) Ministerstvo môže na základe písomnej žiadosti fyzickej osoby – podnikateľa alebo právnickej osoby poskytnúť dotáciu na účely podpory výskumu a</w:t>
      </w:r>
      <w:r w:rsidRPr="00E07BA9" w:rsidR="00DB70C1">
        <w:rPr>
          <w:rFonts w:ascii="Times New Roman" w:hAnsi="Times New Roman"/>
          <w:color w:val="auto"/>
        </w:rPr>
        <w:t> </w:t>
      </w:r>
      <w:r w:rsidRPr="00E07BA9">
        <w:rPr>
          <w:rFonts w:ascii="Times New Roman" w:hAnsi="Times New Roman"/>
          <w:color w:val="auto"/>
        </w:rPr>
        <w:t>vývoja</w:t>
      </w:r>
      <w:r w:rsidRPr="00E07BA9" w:rsidR="007549CC">
        <w:rPr>
          <w:rFonts w:ascii="Times New Roman" w:hAnsi="Times New Roman"/>
          <w:color w:val="auto"/>
        </w:rPr>
        <w:t xml:space="preserve"> v oblasti elektronických komunikácií</w:t>
      </w:r>
      <w:r w:rsidRPr="00E07BA9" w:rsidR="00DB70C1">
        <w:rPr>
          <w:rFonts w:ascii="Times New Roman" w:hAnsi="Times New Roman"/>
          <w:color w:val="auto"/>
        </w:rPr>
        <w:t>,</w:t>
      </w:r>
      <w:r w:rsidRPr="00E07BA9" w:rsidR="00DB70C1">
        <w:rPr>
          <w:rFonts w:ascii="Arial" w:hAnsi="Arial" w:cs="Arial"/>
          <w:color w:val="auto"/>
          <w:sz w:val="20"/>
          <w:szCs w:val="20"/>
        </w:rPr>
        <w:t xml:space="preserve"> </w:t>
      </w:r>
      <w:r w:rsidRPr="00E07BA9" w:rsidR="00DB70C1">
        <w:rPr>
          <w:rFonts w:ascii="Times New Roman" w:hAnsi="Times New Roman"/>
          <w:color w:val="auto"/>
        </w:rPr>
        <w:t>ak tým nebudú dotknuté pravidlá poskytovania štátnej pomoci podľa osobitného predpisu</w:t>
      </w:r>
      <w:r>
        <w:rPr>
          <w:rStyle w:val="FootnoteReference"/>
          <w:color w:val="auto"/>
          <w:rtl w:val="0"/>
        </w:rPr>
        <w:footnoteReference w:id="53"/>
      </w:r>
      <w:r w:rsidRPr="00E07BA9" w:rsidR="00DB70C1">
        <w:rPr>
          <w:rFonts w:ascii="Times New Roman" w:hAnsi="Times New Roman"/>
          <w:color w:val="auto"/>
          <w:vertAlign w:val="superscript"/>
        </w:rPr>
        <w:t>)</w:t>
      </w:r>
      <w:r w:rsidRPr="00E07BA9">
        <w:rPr>
          <w:rFonts w:ascii="Times New Roman" w:hAnsi="Times New Roman"/>
          <w:color w:val="auto"/>
        </w:rPr>
        <w:t>.</w:t>
      </w:r>
    </w:p>
    <w:p w:rsidR="00FA46FA" w:rsidRPr="00E07BA9" w:rsidP="00FA46FA">
      <w:pPr>
        <w:bidi w:val="0"/>
        <w:rPr>
          <w:rFonts w:ascii="Times New Roman" w:hAnsi="Times New Roman"/>
          <w:color w:val="auto"/>
        </w:rPr>
      </w:pPr>
    </w:p>
    <w:p w:rsidR="00FA46FA" w:rsidP="00FA46FA">
      <w:pPr>
        <w:bidi w:val="0"/>
        <w:rPr>
          <w:rFonts w:ascii="Times New Roman" w:hAnsi="Times New Roman"/>
          <w:color w:val="auto"/>
        </w:rPr>
      </w:pPr>
      <w:r w:rsidRPr="00E07BA9">
        <w:rPr>
          <w:rFonts w:ascii="Times New Roman" w:hAnsi="Times New Roman"/>
          <w:color w:val="auto"/>
        </w:rPr>
        <w:t>(2) Dotáciu podľa odseku 1 možno poskytnúť aj na spolufinancovanie projektov riešených v rámci medzinárodných dohôd o vedecko-technickej spolupráci a projektov v rámci medzinárodných programov a iniciatív v oblasti výskumu a vývoja elektronických komunikácií, vrátane nákladov na ich prípravu.</w:t>
      </w:r>
    </w:p>
    <w:p w:rsidR="00706BB0" w:rsidP="00FA46FA">
      <w:pPr>
        <w:bidi w:val="0"/>
        <w:rPr>
          <w:rFonts w:ascii="Times New Roman" w:hAnsi="Times New Roman"/>
          <w:color w:val="auto"/>
        </w:rPr>
      </w:pPr>
    </w:p>
    <w:p w:rsidR="00FA46FA" w:rsidRPr="00E07BA9" w:rsidP="00FA46FA">
      <w:pPr>
        <w:bidi w:val="0"/>
        <w:jc w:val="center"/>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7</w:t>
      </w:r>
      <w:r w:rsidRPr="00E07BA9" w:rsidR="007549CC">
        <w:rPr>
          <w:rFonts w:ascii="Times New Roman" w:hAnsi="Times New Roman"/>
          <w:b/>
          <w:bCs/>
          <w:color w:val="auto"/>
        </w:rPr>
        <w:t>0</w:t>
      </w:r>
    </w:p>
    <w:p w:rsidR="00FA46FA" w:rsidRPr="00E07BA9" w:rsidP="00FA46FA">
      <w:pPr>
        <w:bidi w:val="0"/>
        <w:jc w:val="center"/>
        <w:rPr>
          <w:rFonts w:ascii="Times New Roman" w:hAnsi="Times New Roman"/>
          <w:color w:val="auto"/>
        </w:rPr>
      </w:pPr>
    </w:p>
    <w:p w:rsidR="00FA46FA" w:rsidRPr="00E07BA9" w:rsidP="00FA46FA">
      <w:pPr>
        <w:pStyle w:val="BodyText"/>
        <w:numPr>
          <w:numId w:val="0"/>
        </w:numPr>
        <w:tabs>
          <w:tab w:val="clear" w:pos="720"/>
        </w:tabs>
        <w:bidi w:val="0"/>
        <w:spacing w:before="0"/>
        <w:ind w:firstLine="0"/>
        <w:rPr>
          <w:rFonts w:ascii="Times New Roman" w:hAnsi="Times New Roman"/>
          <w:color w:val="auto"/>
        </w:rPr>
      </w:pPr>
      <w:r w:rsidRPr="00E07BA9">
        <w:rPr>
          <w:rFonts w:ascii="Times New Roman" w:hAnsi="Times New Roman"/>
          <w:color w:val="auto"/>
        </w:rPr>
        <w:t xml:space="preserve">(1) Dotáciu na účely podľa § </w:t>
      </w:r>
      <w:r w:rsidRPr="00E07BA9" w:rsidR="007549CC">
        <w:rPr>
          <w:rFonts w:ascii="Times New Roman" w:hAnsi="Times New Roman"/>
          <w:color w:val="auto"/>
        </w:rPr>
        <w:t xml:space="preserve">69 </w:t>
      </w:r>
      <w:r w:rsidRPr="00E07BA9">
        <w:rPr>
          <w:rFonts w:ascii="Times New Roman" w:hAnsi="Times New Roman"/>
          <w:color w:val="auto"/>
        </w:rPr>
        <w:t xml:space="preserve">ods. 1 možno poskytnúť </w:t>
      </w:r>
    </w:p>
    <w:p w:rsidR="00FA46FA" w:rsidRPr="00E07BA9" w:rsidP="00FA46FA">
      <w:pPr>
        <w:pStyle w:val="BodyText"/>
        <w:numPr>
          <w:ilvl w:val="1"/>
          <w:numId w:val="5"/>
        </w:numPr>
        <w:tabs>
          <w:tab w:val="clear" w:pos="720"/>
        </w:tabs>
        <w:bidi w:val="0"/>
        <w:spacing w:before="0"/>
        <w:rPr>
          <w:rFonts w:ascii="Times New Roman" w:hAnsi="Times New Roman"/>
          <w:color w:val="auto"/>
        </w:rPr>
      </w:pPr>
      <w:r w:rsidRPr="00E07BA9">
        <w:rPr>
          <w:rFonts w:ascii="Times New Roman" w:hAnsi="Times New Roman"/>
          <w:color w:val="auto"/>
        </w:rPr>
        <w:t>fyzickej osobe - podnikateľovi s miestom podnikania na území Slovenskej republiky,</w:t>
      </w:r>
    </w:p>
    <w:p w:rsidR="00FA46FA" w:rsidRPr="00E07BA9" w:rsidP="00FA46FA">
      <w:pPr>
        <w:pStyle w:val="BodyText"/>
        <w:numPr>
          <w:ilvl w:val="1"/>
          <w:numId w:val="5"/>
        </w:numPr>
        <w:tabs>
          <w:tab w:val="clear" w:pos="720"/>
        </w:tabs>
        <w:bidi w:val="0"/>
        <w:spacing w:before="0"/>
        <w:rPr>
          <w:rFonts w:ascii="Times New Roman" w:hAnsi="Times New Roman"/>
          <w:color w:val="auto"/>
        </w:rPr>
      </w:pPr>
      <w:r w:rsidRPr="00E07BA9">
        <w:rPr>
          <w:rFonts w:ascii="Times New Roman" w:hAnsi="Times New Roman"/>
          <w:color w:val="auto"/>
        </w:rPr>
        <w:t>právnickej osobe oprávnenej na podnikanie na území Slovenskej republiky,</w:t>
      </w:r>
    </w:p>
    <w:p w:rsidR="00FA46FA" w:rsidRPr="00E07BA9" w:rsidP="00FA46FA">
      <w:pPr>
        <w:pStyle w:val="BodyText"/>
        <w:numPr>
          <w:ilvl w:val="1"/>
          <w:numId w:val="5"/>
        </w:numPr>
        <w:tabs>
          <w:tab w:val="clear" w:pos="720"/>
        </w:tabs>
        <w:bidi w:val="0"/>
        <w:spacing w:before="0"/>
        <w:rPr>
          <w:rFonts w:ascii="Times New Roman" w:hAnsi="Times New Roman"/>
          <w:color w:val="auto"/>
        </w:rPr>
      </w:pPr>
      <w:r w:rsidRPr="00E07BA9">
        <w:rPr>
          <w:rFonts w:ascii="Times New Roman" w:hAnsi="Times New Roman"/>
          <w:color w:val="auto"/>
        </w:rPr>
        <w:t>záujmovému združeniu právnických osôb,</w:t>
      </w:r>
    </w:p>
    <w:p w:rsidR="00FA46FA" w:rsidRPr="00E07BA9" w:rsidP="00FA46FA">
      <w:pPr>
        <w:pStyle w:val="BodyText"/>
        <w:numPr>
          <w:ilvl w:val="1"/>
          <w:numId w:val="5"/>
        </w:numPr>
        <w:tabs>
          <w:tab w:val="clear" w:pos="720"/>
        </w:tabs>
        <w:bidi w:val="0"/>
        <w:spacing w:before="0"/>
        <w:rPr>
          <w:rFonts w:ascii="Times New Roman" w:hAnsi="Times New Roman"/>
          <w:color w:val="auto"/>
        </w:rPr>
      </w:pPr>
      <w:r w:rsidRPr="00E07BA9">
        <w:rPr>
          <w:rFonts w:ascii="Times New Roman" w:hAnsi="Times New Roman"/>
          <w:color w:val="auto"/>
        </w:rPr>
        <w:t>nadácii,</w:t>
      </w:r>
    </w:p>
    <w:p w:rsidR="00FA46FA" w:rsidRPr="00E07BA9" w:rsidP="00FA46FA">
      <w:pPr>
        <w:pStyle w:val="BodyText"/>
        <w:numPr>
          <w:ilvl w:val="1"/>
          <w:numId w:val="5"/>
        </w:numPr>
        <w:tabs>
          <w:tab w:val="clear" w:pos="720"/>
        </w:tabs>
        <w:bidi w:val="0"/>
        <w:spacing w:before="0"/>
        <w:rPr>
          <w:rFonts w:ascii="Times New Roman" w:hAnsi="Times New Roman"/>
          <w:color w:val="auto"/>
        </w:rPr>
      </w:pPr>
      <w:r w:rsidRPr="00E07BA9">
        <w:rPr>
          <w:rFonts w:ascii="Times New Roman" w:hAnsi="Times New Roman"/>
          <w:color w:val="auto"/>
        </w:rPr>
        <w:t>občianskemu združeniu,</w:t>
      </w:r>
    </w:p>
    <w:p w:rsidR="00FA46FA" w:rsidRPr="00E07BA9" w:rsidP="00FA46FA">
      <w:pPr>
        <w:pStyle w:val="BodyText"/>
        <w:numPr>
          <w:ilvl w:val="1"/>
          <w:numId w:val="5"/>
        </w:numPr>
        <w:tabs>
          <w:tab w:val="clear" w:pos="720"/>
        </w:tabs>
        <w:bidi w:val="0"/>
        <w:spacing w:before="0"/>
        <w:rPr>
          <w:rFonts w:ascii="Times New Roman" w:hAnsi="Times New Roman"/>
          <w:color w:val="auto"/>
        </w:rPr>
      </w:pPr>
      <w:r w:rsidRPr="00E07BA9">
        <w:rPr>
          <w:rFonts w:ascii="Times New Roman" w:hAnsi="Times New Roman"/>
          <w:color w:val="auto"/>
        </w:rPr>
        <w:t>neziskovej organizácii poskytujúcej všeobecne prospešné služby,</w:t>
      </w:r>
    </w:p>
    <w:p w:rsidR="00FA46FA" w:rsidRPr="00E07BA9" w:rsidP="00FA46FA">
      <w:pPr>
        <w:pStyle w:val="BodyText"/>
        <w:numPr>
          <w:ilvl w:val="1"/>
          <w:numId w:val="5"/>
        </w:numPr>
        <w:tabs>
          <w:tab w:val="clear" w:pos="720"/>
        </w:tabs>
        <w:bidi w:val="0"/>
        <w:spacing w:before="0"/>
        <w:rPr>
          <w:rFonts w:ascii="Times New Roman" w:hAnsi="Times New Roman"/>
          <w:color w:val="auto"/>
        </w:rPr>
      </w:pPr>
      <w:r w:rsidRPr="00E07BA9">
        <w:rPr>
          <w:rFonts w:ascii="Times New Roman" w:hAnsi="Times New Roman"/>
          <w:color w:val="auto"/>
        </w:rPr>
        <w:t>vysokej škole.</w:t>
      </w:r>
    </w:p>
    <w:p w:rsidR="00FA46FA" w:rsidRPr="00E07BA9" w:rsidP="00FA46FA">
      <w:pPr>
        <w:bidi w:val="0"/>
        <w:rPr>
          <w:rFonts w:ascii="Times New Roman" w:hAnsi="Times New Roman"/>
          <w:color w:val="auto"/>
        </w:rPr>
      </w:pPr>
    </w:p>
    <w:p w:rsidR="00FA46FA" w:rsidRPr="00E07BA9" w:rsidP="00FA46FA">
      <w:pPr>
        <w:bidi w:val="0"/>
        <w:rPr>
          <w:rFonts w:ascii="Times New Roman" w:hAnsi="Times New Roman"/>
          <w:color w:val="auto"/>
        </w:rPr>
      </w:pPr>
      <w:r w:rsidRPr="00E07BA9">
        <w:rPr>
          <w:rFonts w:ascii="Times New Roman" w:hAnsi="Times New Roman"/>
          <w:color w:val="auto"/>
        </w:rPr>
        <w:t>(2) Dotáciu možno poskytnúť žiadateľovi podľa odseku 1 na základe písomnej žiadosti, ktorej vzor je uvedený v prílohe č. 3 ak</w:t>
      </w:r>
    </w:p>
    <w:p w:rsidR="00FA46FA" w:rsidRPr="00E07BA9" w:rsidP="00FA46FA">
      <w:pPr>
        <w:pStyle w:val="ListParagraph"/>
        <w:numPr>
          <w:numId w:val="6"/>
        </w:numPr>
        <w:shd w:val="clear" w:color="auto" w:fill="FFFFFF"/>
        <w:bidi w:val="0"/>
        <w:ind w:left="360"/>
        <w:rPr>
          <w:rFonts w:ascii="Times New Roman" w:hAnsi="Times New Roman" w:cs="Times New Roman"/>
          <w:sz w:val="24"/>
          <w:szCs w:val="24"/>
        </w:rPr>
      </w:pPr>
      <w:r w:rsidRPr="00E07BA9">
        <w:rPr>
          <w:rFonts w:ascii="Times New Roman" w:hAnsi="Times New Roman" w:cs="Times New Roman"/>
          <w:sz w:val="24"/>
          <w:szCs w:val="24"/>
        </w:rPr>
        <w:t xml:space="preserve">predložený projekt spĺňa podmienky určené vo výzve na predkladanie projektov, </w:t>
      </w:r>
    </w:p>
    <w:p w:rsidR="00CF6954" w:rsidP="00755A27">
      <w:pPr>
        <w:pStyle w:val="ListParagraph"/>
        <w:numPr>
          <w:numId w:val="6"/>
        </w:numPr>
        <w:shd w:val="clear" w:color="auto" w:fill="FFFFFF"/>
        <w:bidi w:val="0"/>
        <w:ind w:left="360"/>
        <w:rPr>
          <w:rFonts w:ascii="Times New Roman" w:hAnsi="Times New Roman" w:cs="Times New Roman"/>
          <w:sz w:val="24"/>
          <w:szCs w:val="24"/>
        </w:rPr>
      </w:pPr>
      <w:r w:rsidRPr="00E07BA9" w:rsidR="00FA46FA">
        <w:rPr>
          <w:rFonts w:ascii="Times New Roman" w:hAnsi="Times New Roman" w:cs="Times New Roman"/>
          <w:sz w:val="24"/>
          <w:szCs w:val="24"/>
        </w:rPr>
        <w:t>má zriadený účet v banke al</w:t>
      </w:r>
      <w:r w:rsidR="00755A27">
        <w:rPr>
          <w:rFonts w:ascii="Times New Roman" w:hAnsi="Times New Roman" w:cs="Times New Roman"/>
          <w:sz w:val="24"/>
          <w:szCs w:val="24"/>
        </w:rPr>
        <w:t>ebo v pobočke zahraničnej banky</w:t>
      </w:r>
      <w:r>
        <w:rPr>
          <w:rFonts w:ascii="Times New Roman" w:hAnsi="Times New Roman" w:cs="Times New Roman"/>
          <w:sz w:val="24"/>
          <w:szCs w:val="24"/>
        </w:rPr>
        <w:t xml:space="preserve"> a</w:t>
      </w:r>
    </w:p>
    <w:p w:rsidR="00FA46FA" w:rsidRPr="00CF6954" w:rsidP="00755A27">
      <w:pPr>
        <w:pStyle w:val="ListParagraph"/>
        <w:numPr>
          <w:numId w:val="6"/>
        </w:numPr>
        <w:shd w:val="clear" w:color="auto" w:fill="FFFFFF"/>
        <w:bidi w:val="0"/>
        <w:ind w:left="360"/>
        <w:rPr>
          <w:rFonts w:ascii="Times New Roman" w:hAnsi="Times New Roman" w:cs="Times New Roman"/>
          <w:sz w:val="24"/>
          <w:szCs w:val="24"/>
        </w:rPr>
      </w:pPr>
      <w:r w:rsidRPr="00CF6954" w:rsidR="00CF6954">
        <w:rPr>
          <w:rFonts w:ascii="Times New Roman" w:hAnsi="Times New Roman" w:cs="Times New Roman"/>
          <w:sz w:val="24"/>
          <w:szCs w:val="24"/>
        </w:rPr>
        <w:t>splnil podmienky podľa osobitného predpisu</w:t>
      </w:r>
      <w:r>
        <w:rPr>
          <w:rStyle w:val="FootnoteReference"/>
          <w:sz w:val="24"/>
          <w:szCs w:val="24"/>
          <w:rtl w:val="0"/>
        </w:rPr>
        <w:footnoteReference w:id="54"/>
      </w:r>
      <w:r w:rsidRPr="00CF6954" w:rsidR="00755A27">
        <w:rPr>
          <w:rFonts w:ascii="Times New Roman" w:hAnsi="Times New Roman" w:cs="Times New Roman"/>
          <w:sz w:val="24"/>
          <w:szCs w:val="24"/>
        </w:rPr>
        <w:t>.</w:t>
      </w:r>
    </w:p>
    <w:p w:rsidR="00FA46FA" w:rsidRPr="00E07BA9" w:rsidP="00FA46FA">
      <w:pPr>
        <w:pStyle w:val="ListParagraph"/>
        <w:shd w:val="clear" w:color="auto" w:fill="FFFFFF"/>
        <w:bidi w:val="0"/>
        <w:ind w:left="0"/>
        <w:rPr>
          <w:rFonts w:ascii="Times New Roman" w:hAnsi="Times New Roman" w:cs="Times New Roman"/>
          <w:sz w:val="24"/>
          <w:szCs w:val="24"/>
        </w:rPr>
      </w:pPr>
    </w:p>
    <w:p w:rsidR="00FA46FA" w:rsidRPr="00E07BA9" w:rsidP="00FA46FA">
      <w:pPr>
        <w:pStyle w:val="ListParagraph"/>
        <w:shd w:val="clear" w:color="auto" w:fill="FFFFFF"/>
        <w:bidi w:val="0"/>
        <w:ind w:left="0"/>
        <w:rPr>
          <w:rFonts w:ascii="Times New Roman" w:hAnsi="Times New Roman" w:cs="Times New Roman"/>
          <w:sz w:val="24"/>
          <w:szCs w:val="24"/>
        </w:rPr>
      </w:pPr>
      <w:r w:rsidRPr="00E07BA9">
        <w:rPr>
          <w:rFonts w:ascii="Times New Roman" w:hAnsi="Times New Roman" w:cs="Times New Roman"/>
          <w:sz w:val="24"/>
          <w:szCs w:val="24"/>
        </w:rPr>
        <w:t xml:space="preserve">(3) Prílohou žiadosti </w:t>
      </w:r>
      <w:r w:rsidRPr="00E07BA9" w:rsidR="008613C1">
        <w:rPr>
          <w:rFonts w:ascii="Times New Roman" w:hAnsi="Times New Roman" w:cs="Times New Roman"/>
          <w:sz w:val="24"/>
          <w:szCs w:val="24"/>
        </w:rPr>
        <w:t xml:space="preserve">je </w:t>
      </w:r>
    </w:p>
    <w:p w:rsidR="00FA46FA" w:rsidRPr="00E07BA9" w:rsidP="00FA46FA">
      <w:pPr>
        <w:pStyle w:val="ListParagraph"/>
        <w:numPr>
          <w:numId w:val="7"/>
        </w:numPr>
        <w:shd w:val="clear" w:color="auto" w:fill="FFFFFF"/>
        <w:bidi w:val="0"/>
        <w:ind w:left="360"/>
        <w:rPr>
          <w:rFonts w:ascii="Times New Roman" w:hAnsi="Times New Roman" w:cs="Times New Roman"/>
          <w:sz w:val="24"/>
          <w:szCs w:val="24"/>
        </w:rPr>
      </w:pPr>
      <w:r w:rsidRPr="00E07BA9">
        <w:rPr>
          <w:rFonts w:ascii="Times New Roman" w:hAnsi="Times New Roman" w:cs="Times New Roman"/>
          <w:sz w:val="24"/>
          <w:szCs w:val="24"/>
        </w:rPr>
        <w:t>návrh projektu v štruktúre podľa vzoru uvedeného v prílohe č. 4,</w:t>
      </w:r>
    </w:p>
    <w:p w:rsidR="00FA46FA" w:rsidRPr="00E07BA9" w:rsidP="00FA46FA">
      <w:pPr>
        <w:pStyle w:val="ListParagraph"/>
        <w:numPr>
          <w:numId w:val="7"/>
        </w:numPr>
        <w:shd w:val="clear" w:color="auto" w:fill="FFFFFF"/>
        <w:bidi w:val="0"/>
        <w:ind w:left="360"/>
        <w:rPr>
          <w:rFonts w:ascii="Times New Roman" w:hAnsi="Times New Roman" w:cs="Times New Roman"/>
          <w:sz w:val="24"/>
          <w:szCs w:val="24"/>
        </w:rPr>
      </w:pPr>
      <w:r w:rsidRPr="00E07BA9">
        <w:rPr>
          <w:rFonts w:ascii="Times New Roman" w:hAnsi="Times New Roman" w:cs="Times New Roman"/>
          <w:sz w:val="24"/>
          <w:szCs w:val="24"/>
        </w:rPr>
        <w:t>návrh rozpočtu projektu,</w:t>
      </w:r>
    </w:p>
    <w:p w:rsidR="00FA46FA" w:rsidRPr="00E07BA9" w:rsidP="00FA46FA">
      <w:pPr>
        <w:pStyle w:val="ListParagraph"/>
        <w:numPr>
          <w:numId w:val="7"/>
        </w:numPr>
        <w:shd w:val="clear" w:color="auto" w:fill="FFFFFF"/>
        <w:bidi w:val="0"/>
        <w:ind w:left="360"/>
        <w:rPr>
          <w:rFonts w:ascii="Times New Roman" w:hAnsi="Times New Roman" w:cs="Times New Roman"/>
          <w:sz w:val="24"/>
          <w:szCs w:val="24"/>
        </w:rPr>
      </w:pPr>
      <w:r w:rsidRPr="00E07BA9">
        <w:rPr>
          <w:rFonts w:ascii="Times New Roman" w:hAnsi="Times New Roman" w:cs="Times New Roman"/>
          <w:sz w:val="24"/>
          <w:szCs w:val="24"/>
        </w:rPr>
        <w:t xml:space="preserve">výpis z obchodného registra, živnostenského registra alebo obdobného registra, do ktorého sa zapisuje právnická osoba alebo fyzická osoba </w:t>
      </w:r>
      <w:r w:rsidRPr="00E07BA9" w:rsidR="008613C1">
        <w:rPr>
          <w:rFonts w:ascii="Times New Roman" w:hAnsi="Times New Roman" w:cs="Times New Roman"/>
          <w:sz w:val="24"/>
          <w:szCs w:val="24"/>
        </w:rPr>
        <w:t>- podnikateľ</w:t>
      </w:r>
      <w:r w:rsidRPr="00E07BA9">
        <w:rPr>
          <w:rFonts w:ascii="Times New Roman" w:hAnsi="Times New Roman" w:cs="Times New Roman"/>
          <w:sz w:val="24"/>
          <w:szCs w:val="24"/>
        </w:rPr>
        <w:t>, nie starší ako tri mesiace; ak žiadateľ nie je zapísaný vo verejnom registri, z ktorého sa vyhotovuje výpis, predloží doklad o jeho zriadení alebo založení,</w:t>
      </w:r>
    </w:p>
    <w:p w:rsidR="00755A27" w:rsidP="00755A27">
      <w:pPr>
        <w:pStyle w:val="ListParagraph"/>
        <w:numPr>
          <w:numId w:val="7"/>
        </w:numPr>
        <w:shd w:val="clear" w:color="auto" w:fill="FFFFFF"/>
        <w:bidi w:val="0"/>
        <w:ind w:left="360"/>
        <w:rPr>
          <w:rFonts w:ascii="Times New Roman" w:hAnsi="Times New Roman" w:cs="Times New Roman"/>
          <w:sz w:val="24"/>
          <w:szCs w:val="24"/>
        </w:rPr>
      </w:pPr>
      <w:r w:rsidRPr="00E07BA9" w:rsidR="00FA46FA">
        <w:rPr>
          <w:rFonts w:ascii="Times New Roman" w:hAnsi="Times New Roman" w:cs="Times New Roman"/>
          <w:sz w:val="24"/>
          <w:szCs w:val="24"/>
        </w:rPr>
        <w:t>doklad o zriadení účtu žiadateľa v banke alebo v pobočke zahraničnej banky</w:t>
      </w:r>
      <w:r>
        <w:rPr>
          <w:rFonts w:ascii="Times New Roman" w:hAnsi="Times New Roman" w:cs="Times New Roman"/>
          <w:sz w:val="24"/>
          <w:szCs w:val="24"/>
        </w:rPr>
        <w:t>,</w:t>
      </w:r>
    </w:p>
    <w:p w:rsidR="00755A27" w:rsidRPr="00755A27" w:rsidP="00755A27">
      <w:pPr>
        <w:pStyle w:val="ListParagraph"/>
        <w:numPr>
          <w:numId w:val="7"/>
        </w:numPr>
        <w:shd w:val="clear" w:color="auto" w:fill="FFFFFF"/>
        <w:bidi w:val="0"/>
        <w:ind w:left="360"/>
        <w:rPr>
          <w:rFonts w:ascii="Times New Roman" w:hAnsi="Times New Roman" w:cs="Times New Roman"/>
          <w:sz w:val="24"/>
          <w:szCs w:val="24"/>
        </w:rPr>
      </w:pPr>
      <w:r w:rsidRPr="00755A27">
        <w:rPr>
          <w:rFonts w:ascii="Times New Roman" w:hAnsi="Times New Roman" w:cs="Times New Roman"/>
          <w:sz w:val="24"/>
          <w:szCs w:val="24"/>
        </w:rPr>
        <w:t>doklady podľa osobitného predpisu</w:t>
      </w:r>
      <w:r>
        <w:rPr>
          <w:rStyle w:val="FootnoteReference"/>
          <w:sz w:val="24"/>
          <w:szCs w:val="24"/>
          <w:rtl w:val="0"/>
        </w:rPr>
        <w:footnoteReference w:id="55"/>
      </w:r>
      <w:r>
        <w:rPr>
          <w:rFonts w:ascii="Times New Roman" w:hAnsi="Times New Roman" w:cs="Times New Roman"/>
          <w:sz w:val="24"/>
          <w:szCs w:val="24"/>
        </w:rPr>
        <w:t>)</w:t>
      </w:r>
      <w:r w:rsidRPr="00755A27">
        <w:rPr>
          <w:rFonts w:ascii="Times New Roman" w:hAnsi="Times New Roman" w:cs="Times New Roman"/>
          <w:sz w:val="24"/>
          <w:szCs w:val="24"/>
        </w:rPr>
        <w:t>.</w:t>
      </w:r>
    </w:p>
    <w:p w:rsidR="00FA46FA" w:rsidRPr="00E07BA9" w:rsidP="00FA46FA">
      <w:pPr>
        <w:pStyle w:val="ListParagraph"/>
        <w:shd w:val="clear" w:color="auto" w:fill="FFFFFF"/>
        <w:bidi w:val="0"/>
        <w:ind w:left="0"/>
        <w:rPr>
          <w:rFonts w:ascii="Times New Roman" w:hAnsi="Times New Roman" w:cs="Times New Roman"/>
          <w:sz w:val="24"/>
          <w:szCs w:val="24"/>
        </w:rPr>
      </w:pPr>
    </w:p>
    <w:p w:rsidR="00FA46FA" w:rsidP="00FA46FA">
      <w:pPr>
        <w:pStyle w:val="ListParagraph"/>
        <w:shd w:val="clear" w:color="auto" w:fill="FFFFFF"/>
        <w:bidi w:val="0"/>
        <w:ind w:left="0"/>
        <w:rPr>
          <w:rFonts w:ascii="Times New Roman" w:hAnsi="Times New Roman" w:cs="Times New Roman"/>
          <w:sz w:val="24"/>
          <w:szCs w:val="24"/>
        </w:rPr>
      </w:pPr>
      <w:r w:rsidRPr="00E07BA9">
        <w:rPr>
          <w:rFonts w:ascii="Times New Roman" w:hAnsi="Times New Roman" w:cs="Times New Roman"/>
          <w:sz w:val="24"/>
          <w:szCs w:val="24"/>
        </w:rPr>
        <w:t xml:space="preserve">(4) Žiadosti o dotácie predkladajú žiadatelia </w:t>
      </w:r>
      <w:r w:rsidRPr="00E07BA9" w:rsidR="008613C1">
        <w:rPr>
          <w:rFonts w:ascii="Times New Roman" w:hAnsi="Times New Roman" w:cs="Times New Roman"/>
          <w:sz w:val="24"/>
          <w:szCs w:val="24"/>
        </w:rPr>
        <w:t xml:space="preserve">podľa odseku 1 </w:t>
      </w:r>
      <w:r w:rsidRPr="00E07BA9">
        <w:rPr>
          <w:rFonts w:ascii="Times New Roman" w:hAnsi="Times New Roman" w:cs="Times New Roman"/>
          <w:sz w:val="24"/>
          <w:szCs w:val="24"/>
        </w:rPr>
        <w:t xml:space="preserve">ministerstvu v lehote </w:t>
      </w:r>
      <w:r w:rsidR="00840552">
        <w:rPr>
          <w:rFonts w:ascii="Times New Roman" w:hAnsi="Times New Roman" w:cs="Times New Roman"/>
          <w:sz w:val="24"/>
          <w:szCs w:val="24"/>
        </w:rPr>
        <w:t xml:space="preserve">jeden mesiac od zverejnenia </w:t>
      </w:r>
      <w:r w:rsidRPr="00E07BA9">
        <w:rPr>
          <w:rFonts w:ascii="Times New Roman" w:hAnsi="Times New Roman" w:cs="Times New Roman"/>
          <w:sz w:val="24"/>
          <w:szCs w:val="24"/>
        </w:rPr>
        <w:t>výzv</w:t>
      </w:r>
      <w:r w:rsidR="00840552">
        <w:rPr>
          <w:rFonts w:ascii="Times New Roman" w:hAnsi="Times New Roman" w:cs="Times New Roman"/>
          <w:sz w:val="24"/>
          <w:szCs w:val="24"/>
        </w:rPr>
        <w:t>y</w:t>
      </w:r>
      <w:r w:rsidRPr="00E07BA9">
        <w:rPr>
          <w:rFonts w:ascii="Times New Roman" w:hAnsi="Times New Roman" w:cs="Times New Roman"/>
          <w:sz w:val="24"/>
          <w:szCs w:val="24"/>
        </w:rPr>
        <w:t xml:space="preserve"> na predkladanie projektov</w:t>
      </w:r>
      <w:r w:rsidR="00840552">
        <w:rPr>
          <w:rFonts w:ascii="Times New Roman" w:hAnsi="Times New Roman" w:cs="Times New Roman"/>
          <w:sz w:val="24"/>
          <w:szCs w:val="24"/>
        </w:rPr>
        <w:t>.</w:t>
      </w:r>
      <w:r w:rsidRPr="00E07BA9">
        <w:rPr>
          <w:rFonts w:ascii="Times New Roman" w:hAnsi="Times New Roman" w:cs="Times New Roman"/>
          <w:sz w:val="24"/>
          <w:szCs w:val="24"/>
        </w:rPr>
        <w:t xml:space="preserve"> </w:t>
      </w:r>
      <w:r w:rsidR="00840552">
        <w:rPr>
          <w:rFonts w:ascii="Times New Roman" w:hAnsi="Times New Roman" w:cs="Times New Roman"/>
          <w:sz w:val="24"/>
          <w:szCs w:val="24"/>
        </w:rPr>
        <w:t>M</w:t>
      </w:r>
      <w:r w:rsidRPr="00E07BA9">
        <w:rPr>
          <w:rFonts w:ascii="Times New Roman" w:hAnsi="Times New Roman" w:cs="Times New Roman"/>
          <w:sz w:val="24"/>
          <w:szCs w:val="24"/>
        </w:rPr>
        <w:t xml:space="preserve">inisterstvo zverejňuje </w:t>
      </w:r>
      <w:r w:rsidR="00840552">
        <w:rPr>
          <w:rFonts w:ascii="Times New Roman" w:hAnsi="Times New Roman" w:cs="Times New Roman"/>
          <w:sz w:val="24"/>
          <w:szCs w:val="24"/>
        </w:rPr>
        <w:t xml:space="preserve">výzvu </w:t>
      </w:r>
      <w:r w:rsidRPr="00E07BA9">
        <w:rPr>
          <w:rFonts w:ascii="Times New Roman" w:hAnsi="Times New Roman" w:cs="Times New Roman"/>
          <w:sz w:val="24"/>
          <w:szCs w:val="24"/>
        </w:rPr>
        <w:t xml:space="preserve">na svojom webovom sídle. </w:t>
      </w:r>
      <w:r w:rsidR="00840552">
        <w:rPr>
          <w:rFonts w:ascii="Times New Roman" w:hAnsi="Times New Roman" w:cs="Times New Roman"/>
          <w:sz w:val="24"/>
          <w:szCs w:val="24"/>
        </w:rPr>
        <w:t>Výzva obsahuje najmä</w:t>
      </w:r>
    </w:p>
    <w:p w:rsidR="00840552" w:rsidRPr="00840552" w:rsidP="00C10A70">
      <w:pPr>
        <w:pStyle w:val="ListParagraph"/>
        <w:numPr>
          <w:numId w:val="32"/>
        </w:numPr>
        <w:shd w:val="clear" w:color="auto" w:fill="FFFFFF"/>
        <w:bidi w:val="0"/>
        <w:ind w:left="360"/>
        <w:rPr>
          <w:rFonts w:ascii="Times New Roman" w:hAnsi="Times New Roman" w:cs="Times New Roman"/>
          <w:sz w:val="24"/>
          <w:szCs w:val="24"/>
        </w:rPr>
      </w:pPr>
      <w:r>
        <w:rPr>
          <w:rFonts w:ascii="Times New Roman" w:hAnsi="Times New Roman" w:cs="Times New Roman"/>
          <w:sz w:val="24"/>
          <w:szCs w:val="24"/>
        </w:rPr>
        <w:t>z</w:t>
      </w:r>
      <w:r w:rsidRPr="00840552">
        <w:rPr>
          <w:rFonts w:ascii="Times New Roman" w:hAnsi="Times New Roman" w:cs="Times New Roman"/>
          <w:sz w:val="24"/>
          <w:szCs w:val="24"/>
        </w:rPr>
        <w:t>ákladný cieľ a kritériá, podľa ktorých sa budú vyhodnocovať žiadosti, a ich váhu,</w:t>
      </w:r>
    </w:p>
    <w:p w:rsidR="00840552" w:rsidRPr="00840552" w:rsidP="00C10A70">
      <w:pPr>
        <w:pStyle w:val="ListParagraph"/>
        <w:numPr>
          <w:numId w:val="32"/>
        </w:numPr>
        <w:shd w:val="clear" w:color="auto" w:fill="FFFFFF"/>
        <w:bidi w:val="0"/>
        <w:ind w:left="360"/>
        <w:rPr>
          <w:rFonts w:ascii="Times New Roman" w:hAnsi="Times New Roman" w:cs="Times New Roman"/>
          <w:sz w:val="24"/>
          <w:szCs w:val="24"/>
        </w:rPr>
      </w:pPr>
      <w:r w:rsidRPr="00840552">
        <w:rPr>
          <w:rFonts w:ascii="Times New Roman" w:hAnsi="Times New Roman" w:cs="Times New Roman"/>
          <w:sz w:val="24"/>
          <w:szCs w:val="24"/>
        </w:rPr>
        <w:t>formulár žiadosti v elektronickej podobe,</w:t>
      </w:r>
    </w:p>
    <w:p w:rsidR="00C10A70" w:rsidP="00C10A70">
      <w:pPr>
        <w:pStyle w:val="ListParagraph"/>
        <w:numPr>
          <w:numId w:val="32"/>
        </w:numPr>
        <w:shd w:val="clear" w:color="auto" w:fill="FFFFFF"/>
        <w:bidi w:val="0"/>
        <w:ind w:left="360"/>
        <w:rPr>
          <w:rFonts w:ascii="Times New Roman" w:hAnsi="Times New Roman" w:cs="Times New Roman"/>
          <w:sz w:val="24"/>
          <w:szCs w:val="24"/>
        </w:rPr>
      </w:pPr>
      <w:r w:rsidRPr="00840552" w:rsidR="00840552">
        <w:rPr>
          <w:rFonts w:ascii="Times New Roman" w:hAnsi="Times New Roman" w:cs="Times New Roman"/>
          <w:sz w:val="24"/>
          <w:szCs w:val="24"/>
        </w:rPr>
        <w:t>disponibilný objem zdrojov na danú výzvu,</w:t>
      </w:r>
    </w:p>
    <w:p w:rsidR="00840552" w:rsidRPr="00840552" w:rsidP="00C10A70">
      <w:pPr>
        <w:pStyle w:val="ListParagraph"/>
        <w:numPr>
          <w:numId w:val="32"/>
        </w:numPr>
        <w:shd w:val="clear" w:color="auto" w:fill="FFFFFF"/>
        <w:bidi w:val="0"/>
        <w:ind w:left="360"/>
        <w:rPr>
          <w:rFonts w:ascii="Times New Roman" w:hAnsi="Times New Roman" w:cs="Times New Roman"/>
          <w:sz w:val="24"/>
          <w:szCs w:val="24"/>
        </w:rPr>
      </w:pPr>
      <w:r w:rsidRPr="00840552">
        <w:rPr>
          <w:rFonts w:ascii="Times New Roman" w:hAnsi="Times New Roman" w:cs="Times New Roman"/>
          <w:sz w:val="24"/>
          <w:szCs w:val="24"/>
        </w:rPr>
        <w:t>zloženie komisie,</w:t>
      </w:r>
    </w:p>
    <w:p w:rsidR="00840552" w:rsidRPr="00840552" w:rsidP="00C10A70">
      <w:pPr>
        <w:pStyle w:val="ListParagraph"/>
        <w:numPr>
          <w:numId w:val="32"/>
        </w:numPr>
        <w:shd w:val="clear" w:color="auto" w:fill="FFFFFF"/>
        <w:bidi w:val="0"/>
        <w:ind w:left="360"/>
        <w:rPr>
          <w:rFonts w:ascii="Times New Roman" w:hAnsi="Times New Roman" w:cs="Times New Roman"/>
          <w:sz w:val="24"/>
          <w:szCs w:val="24"/>
        </w:rPr>
      </w:pPr>
      <w:r w:rsidRPr="00840552">
        <w:rPr>
          <w:rFonts w:ascii="Times New Roman" w:hAnsi="Times New Roman" w:cs="Times New Roman"/>
          <w:sz w:val="24"/>
          <w:szCs w:val="24"/>
        </w:rPr>
        <w:t>návrh zmluvy o poskytnutí dotácie</w:t>
      </w:r>
      <w:r w:rsidR="00C10A70">
        <w:rPr>
          <w:rFonts w:ascii="Times New Roman" w:hAnsi="Times New Roman" w:cs="Times New Roman"/>
          <w:sz w:val="24"/>
          <w:szCs w:val="24"/>
        </w:rPr>
        <w:t>.</w:t>
      </w:r>
    </w:p>
    <w:p w:rsidR="00FA46FA" w:rsidRPr="00E07BA9" w:rsidP="00840552">
      <w:pPr>
        <w:pStyle w:val="ListParagraph"/>
        <w:shd w:val="clear" w:color="auto" w:fill="FFFFFF"/>
        <w:tabs>
          <w:tab w:val="num" w:pos="360"/>
        </w:tabs>
        <w:bidi w:val="0"/>
        <w:ind w:left="360"/>
        <w:rPr>
          <w:rFonts w:ascii="Times New Roman" w:hAnsi="Times New Roman" w:cs="Times New Roman"/>
          <w:sz w:val="24"/>
          <w:szCs w:val="24"/>
        </w:rPr>
      </w:pPr>
    </w:p>
    <w:p w:rsidR="00FA46FA" w:rsidRPr="00E07BA9" w:rsidP="00FA46FA">
      <w:pPr>
        <w:bidi w:val="0"/>
        <w:jc w:val="center"/>
        <w:rPr>
          <w:rFonts w:ascii="Times New Roman" w:hAnsi="Times New Roman"/>
          <w:b/>
          <w:bCs/>
          <w:color w:val="auto"/>
        </w:rPr>
      </w:pPr>
      <w:r w:rsidRPr="00E07BA9">
        <w:rPr>
          <w:rFonts w:ascii="Times New Roman" w:hAnsi="Times New Roman"/>
          <w:b/>
          <w:bCs/>
          <w:color w:val="auto"/>
        </w:rPr>
        <w:t xml:space="preserve">§ </w:t>
      </w:r>
      <w:r w:rsidRPr="00E07BA9" w:rsidR="007549CC">
        <w:rPr>
          <w:rFonts w:ascii="Times New Roman" w:hAnsi="Times New Roman"/>
          <w:b/>
          <w:bCs/>
          <w:color w:val="auto"/>
        </w:rPr>
        <w:t>71</w:t>
      </w:r>
    </w:p>
    <w:p w:rsidR="00FA46FA" w:rsidRPr="00E07BA9" w:rsidP="00FA46FA">
      <w:pPr>
        <w:bidi w:val="0"/>
        <w:rPr>
          <w:rFonts w:ascii="Times New Roman" w:hAnsi="Times New Roman"/>
          <w:color w:val="auto"/>
        </w:rPr>
      </w:pPr>
    </w:p>
    <w:p w:rsidR="00FA46FA" w:rsidRPr="00E07BA9" w:rsidP="00FA46FA">
      <w:pPr>
        <w:pStyle w:val="NormalWeb"/>
        <w:bidi w:val="0"/>
        <w:spacing w:before="0" w:beforeAutospacing="0" w:after="0" w:afterAutospacing="0"/>
        <w:rPr>
          <w:rFonts w:ascii="Times New Roman" w:hAnsi="Times New Roman" w:cs="Times New Roman"/>
          <w:color w:val="auto"/>
          <w:lang w:val="sk-SK"/>
        </w:rPr>
      </w:pPr>
      <w:r w:rsidRPr="00E07BA9">
        <w:rPr>
          <w:rFonts w:ascii="Times New Roman" w:hAnsi="Times New Roman" w:cs="Times New Roman" w:hint="default"/>
          <w:color w:val="auto"/>
          <w:lang w:val="sk-SK"/>
        </w:rPr>
        <w:t>(1) Dotá</w:t>
      </w:r>
      <w:r w:rsidRPr="00E07BA9">
        <w:rPr>
          <w:rFonts w:ascii="Times New Roman" w:hAnsi="Times New Roman" w:cs="Times New Roman" w:hint="default"/>
          <w:color w:val="auto"/>
          <w:lang w:val="sk-SK"/>
        </w:rPr>
        <w:t>ciu mož</w:t>
      </w:r>
      <w:r w:rsidRPr="00E07BA9">
        <w:rPr>
          <w:rFonts w:ascii="Times New Roman" w:hAnsi="Times New Roman" w:cs="Times New Roman" w:hint="default"/>
          <w:color w:val="auto"/>
          <w:lang w:val="sk-SK"/>
        </w:rPr>
        <w:t>no poskytnúť</w:t>
      </w:r>
      <w:r w:rsidRPr="00E07BA9">
        <w:rPr>
          <w:rFonts w:ascii="Times New Roman" w:hAnsi="Times New Roman" w:cs="Times New Roman" w:hint="default"/>
          <w:color w:val="auto"/>
          <w:lang w:val="sk-SK"/>
        </w:rPr>
        <w:t xml:space="preserve"> do výš</w:t>
      </w:r>
      <w:r w:rsidRPr="00E07BA9">
        <w:rPr>
          <w:rFonts w:ascii="Times New Roman" w:hAnsi="Times New Roman" w:cs="Times New Roman" w:hint="default"/>
          <w:color w:val="auto"/>
          <w:lang w:val="sk-SK"/>
        </w:rPr>
        <w:t>ky 100 </w:t>
      </w:r>
      <w:r w:rsidRPr="00E07BA9">
        <w:rPr>
          <w:rFonts w:ascii="Times New Roman" w:hAnsi="Times New Roman" w:cs="Times New Roman" w:hint="default"/>
          <w:color w:val="auto"/>
          <w:lang w:val="sk-SK"/>
        </w:rPr>
        <w:t>% ekonomicky oprá</w:t>
      </w:r>
      <w:r w:rsidRPr="00E07BA9">
        <w:rPr>
          <w:rFonts w:ascii="Times New Roman" w:hAnsi="Times New Roman" w:cs="Times New Roman" w:hint="default"/>
          <w:color w:val="auto"/>
          <w:lang w:val="sk-SK"/>
        </w:rPr>
        <w:t>vnený</w:t>
      </w:r>
      <w:r w:rsidRPr="00E07BA9">
        <w:rPr>
          <w:rFonts w:ascii="Times New Roman" w:hAnsi="Times New Roman" w:cs="Times New Roman" w:hint="default"/>
          <w:color w:val="auto"/>
          <w:lang w:val="sk-SK"/>
        </w:rPr>
        <w:t>ch ná</w:t>
      </w:r>
      <w:r w:rsidRPr="00E07BA9">
        <w:rPr>
          <w:rFonts w:ascii="Times New Roman" w:hAnsi="Times New Roman" w:cs="Times New Roman" w:hint="default"/>
          <w:color w:val="auto"/>
          <w:lang w:val="sk-SK"/>
        </w:rPr>
        <w:t>kladov na rieš</w:t>
      </w:r>
      <w:r w:rsidRPr="00E07BA9">
        <w:rPr>
          <w:rFonts w:ascii="Times New Roman" w:hAnsi="Times New Roman" w:cs="Times New Roman" w:hint="default"/>
          <w:color w:val="auto"/>
          <w:lang w:val="sk-SK"/>
        </w:rPr>
        <w:t>enie projektu podľ</w:t>
      </w:r>
      <w:r w:rsidRPr="00E07BA9">
        <w:rPr>
          <w:rFonts w:ascii="Times New Roman" w:hAnsi="Times New Roman" w:cs="Times New Roman" w:hint="default"/>
          <w:color w:val="auto"/>
          <w:lang w:val="sk-SK"/>
        </w:rPr>
        <w:t>a §</w:t>
      </w:r>
      <w:r w:rsidRPr="00E07BA9">
        <w:rPr>
          <w:rFonts w:ascii="Times New Roman" w:hAnsi="Times New Roman" w:cs="Times New Roman" w:hint="default"/>
          <w:color w:val="auto"/>
          <w:lang w:val="sk-SK"/>
        </w:rPr>
        <w:t xml:space="preserve"> </w:t>
      </w:r>
      <w:r w:rsidRPr="00E07BA9" w:rsidR="007549CC">
        <w:rPr>
          <w:rFonts w:ascii="Times New Roman" w:hAnsi="Times New Roman" w:cs="Times New Roman"/>
          <w:color w:val="auto"/>
          <w:lang w:val="sk-SK"/>
        </w:rPr>
        <w:t xml:space="preserve">69 </w:t>
      </w:r>
      <w:r w:rsidRPr="00E07BA9">
        <w:rPr>
          <w:rFonts w:ascii="Times New Roman" w:hAnsi="Times New Roman" w:cs="Times New Roman" w:hint="default"/>
          <w:color w:val="auto"/>
          <w:lang w:val="sk-SK"/>
        </w:rPr>
        <w:t>ods. 1 okrem prí</w:t>
      </w:r>
      <w:r w:rsidRPr="00E07BA9">
        <w:rPr>
          <w:rFonts w:ascii="Times New Roman" w:hAnsi="Times New Roman" w:cs="Times New Roman" w:hint="default"/>
          <w:color w:val="auto"/>
          <w:lang w:val="sk-SK"/>
        </w:rPr>
        <w:t>padov uvedený</w:t>
      </w:r>
      <w:r w:rsidRPr="00E07BA9">
        <w:rPr>
          <w:rFonts w:ascii="Times New Roman" w:hAnsi="Times New Roman" w:cs="Times New Roman" w:hint="default"/>
          <w:color w:val="auto"/>
          <w:lang w:val="sk-SK"/>
        </w:rPr>
        <w:t>ch v </w:t>
      </w:r>
      <w:r w:rsidRPr="00E07BA9">
        <w:rPr>
          <w:rFonts w:ascii="Times New Roman" w:hAnsi="Times New Roman" w:cs="Times New Roman" w:hint="default"/>
          <w:color w:val="auto"/>
          <w:lang w:val="sk-SK"/>
        </w:rPr>
        <w:t>§</w:t>
      </w:r>
      <w:r w:rsidRPr="00E07BA9">
        <w:rPr>
          <w:rFonts w:ascii="Times New Roman" w:hAnsi="Times New Roman" w:cs="Times New Roman" w:hint="default"/>
          <w:color w:val="auto"/>
          <w:lang w:val="sk-SK"/>
        </w:rPr>
        <w:t xml:space="preserve"> </w:t>
      </w:r>
      <w:r w:rsidRPr="00E07BA9" w:rsidR="007549CC">
        <w:rPr>
          <w:rFonts w:ascii="Times New Roman" w:hAnsi="Times New Roman" w:cs="Times New Roman"/>
          <w:color w:val="auto"/>
          <w:lang w:val="sk-SK"/>
        </w:rPr>
        <w:t xml:space="preserve">69 </w:t>
      </w:r>
      <w:r w:rsidRPr="00E07BA9">
        <w:rPr>
          <w:rFonts w:ascii="Times New Roman" w:hAnsi="Times New Roman" w:cs="Times New Roman"/>
          <w:color w:val="auto"/>
          <w:lang w:val="sk-SK"/>
        </w:rPr>
        <w:t>ods. 2.</w:t>
      </w:r>
    </w:p>
    <w:p w:rsidR="00FA46FA" w:rsidRPr="00E07BA9" w:rsidP="00FA46FA">
      <w:pPr>
        <w:pStyle w:val="BodyText"/>
        <w:numPr>
          <w:numId w:val="0"/>
        </w:numPr>
        <w:tabs>
          <w:tab w:val="left" w:pos="0"/>
          <w:tab w:val="clear" w:pos="720"/>
        </w:tabs>
        <w:bidi w:val="0"/>
        <w:spacing w:before="0"/>
        <w:ind w:firstLine="0"/>
        <w:rPr>
          <w:rFonts w:ascii="Times New Roman" w:hAnsi="Times New Roman"/>
          <w:color w:val="auto"/>
          <w:spacing w:val="-2"/>
        </w:rPr>
      </w:pPr>
    </w:p>
    <w:p w:rsidR="00FA46FA" w:rsidRPr="00755A27" w:rsidP="00FA46FA">
      <w:pPr>
        <w:pStyle w:val="BodyText"/>
        <w:numPr>
          <w:numId w:val="0"/>
        </w:numPr>
        <w:tabs>
          <w:tab w:val="left" w:pos="0"/>
          <w:tab w:val="clear" w:pos="720"/>
        </w:tabs>
        <w:bidi w:val="0"/>
        <w:spacing w:before="0"/>
        <w:ind w:firstLine="0"/>
        <w:rPr>
          <w:rFonts w:ascii="Times New Roman" w:hAnsi="Times New Roman"/>
          <w:color w:val="auto"/>
          <w:spacing w:val="-2"/>
        </w:rPr>
      </w:pPr>
      <w:r w:rsidRPr="00E07BA9">
        <w:rPr>
          <w:rFonts w:ascii="Times New Roman" w:hAnsi="Times New Roman"/>
          <w:color w:val="auto"/>
          <w:spacing w:val="-2"/>
        </w:rPr>
        <w:t xml:space="preserve">(2) Dotáciu nemožno </w:t>
      </w:r>
      <w:r w:rsidRPr="00755A27">
        <w:rPr>
          <w:rFonts w:ascii="Times New Roman" w:hAnsi="Times New Roman"/>
          <w:color w:val="auto"/>
          <w:spacing w:val="-2"/>
        </w:rPr>
        <w:t>poskytnúť</w:t>
      </w:r>
      <w:r w:rsidRPr="00755A27" w:rsidR="00755A27">
        <w:rPr>
          <w:rFonts w:ascii="Times New Roman" w:hAnsi="Times New Roman"/>
          <w:color w:val="auto"/>
          <w:spacing w:val="-2"/>
        </w:rPr>
        <w:t xml:space="preserve"> </w:t>
      </w:r>
      <w:r w:rsidRPr="00755A27" w:rsidR="00755A27">
        <w:rPr>
          <w:rFonts w:ascii="Times New Roman" w:hAnsi="Times New Roman"/>
        </w:rPr>
        <w:t>okrem účelu podľa osobitného predpisu</w:t>
      </w:r>
      <w:r>
        <w:rPr>
          <w:rStyle w:val="FootnoteReference"/>
          <w:rtl w:val="0"/>
        </w:rPr>
        <w:footnoteReference w:id="56"/>
      </w:r>
      <w:r w:rsidR="00706BB0">
        <w:rPr>
          <w:rFonts w:ascii="Times New Roman" w:hAnsi="Times New Roman"/>
        </w:rPr>
        <w:t>)</w:t>
      </w:r>
      <w:r w:rsidRPr="00755A27" w:rsidR="00755A27">
        <w:rPr>
          <w:rFonts w:ascii="Times New Roman" w:hAnsi="Times New Roman"/>
        </w:rPr>
        <w:t xml:space="preserve"> ani na</w:t>
      </w:r>
    </w:p>
    <w:p w:rsidR="00FA46FA" w:rsidRPr="00E07BA9" w:rsidP="00FA46FA">
      <w:pPr>
        <w:pStyle w:val="BodyText"/>
        <w:numPr>
          <w:ilvl w:val="1"/>
          <w:numId w:val="10"/>
        </w:numPr>
        <w:tabs>
          <w:tab w:val="left" w:pos="0"/>
          <w:tab w:val="clear" w:pos="720"/>
        </w:tabs>
        <w:bidi w:val="0"/>
        <w:spacing w:after="60"/>
        <w:rPr>
          <w:rFonts w:ascii="Times New Roman" w:hAnsi="Times New Roman"/>
          <w:color w:val="auto"/>
        </w:rPr>
      </w:pPr>
      <w:r w:rsidRPr="00E07BA9">
        <w:rPr>
          <w:rFonts w:ascii="Times New Roman" w:hAnsi="Times New Roman"/>
          <w:color w:val="auto"/>
        </w:rPr>
        <w:t>na úhradu záväzkov z predchádzajúcich rokov,</w:t>
      </w:r>
    </w:p>
    <w:p w:rsidR="00FA46FA" w:rsidRPr="00E07BA9" w:rsidP="00FA46FA">
      <w:pPr>
        <w:pStyle w:val="BodyText"/>
        <w:numPr>
          <w:ilvl w:val="1"/>
          <w:numId w:val="10"/>
        </w:numPr>
        <w:tabs>
          <w:tab w:val="left" w:pos="0"/>
          <w:tab w:val="clear" w:pos="720"/>
        </w:tabs>
        <w:bidi w:val="0"/>
        <w:spacing w:after="60"/>
        <w:rPr>
          <w:rFonts w:ascii="Times New Roman" w:hAnsi="Times New Roman"/>
          <w:color w:val="auto"/>
        </w:rPr>
      </w:pPr>
      <w:r w:rsidRPr="00E07BA9">
        <w:rPr>
          <w:rFonts w:ascii="Times New Roman" w:hAnsi="Times New Roman"/>
          <w:color w:val="auto"/>
        </w:rPr>
        <w:t>na splácanie úverov a úrokov z poskytnutých úverov,</w:t>
      </w:r>
    </w:p>
    <w:p w:rsidR="00FA46FA" w:rsidRPr="00E07BA9" w:rsidP="00FA46FA">
      <w:pPr>
        <w:pStyle w:val="BodyText"/>
        <w:numPr>
          <w:ilvl w:val="1"/>
          <w:numId w:val="10"/>
        </w:numPr>
        <w:tabs>
          <w:tab w:val="left" w:pos="0"/>
          <w:tab w:val="clear" w:pos="720"/>
        </w:tabs>
        <w:bidi w:val="0"/>
        <w:spacing w:after="60"/>
        <w:rPr>
          <w:rFonts w:ascii="Times New Roman" w:hAnsi="Times New Roman"/>
          <w:color w:val="auto"/>
        </w:rPr>
      </w:pPr>
      <w:r w:rsidRPr="00E07BA9">
        <w:rPr>
          <w:rFonts w:ascii="Times New Roman" w:hAnsi="Times New Roman"/>
          <w:color w:val="auto"/>
        </w:rPr>
        <w:t>na refundáciu výdavkov uhradených v predchádzajúcich rokoch</w:t>
      </w:r>
      <w:r w:rsidR="00E83175">
        <w:rPr>
          <w:rFonts w:ascii="Times New Roman" w:hAnsi="Times New Roman"/>
          <w:color w:val="auto"/>
        </w:rPr>
        <w:t>.</w:t>
      </w:r>
    </w:p>
    <w:p w:rsidR="00FA46FA" w:rsidRPr="00E07BA9" w:rsidP="00FA46FA">
      <w:pPr>
        <w:pStyle w:val="NormalWeb"/>
        <w:bidi w:val="0"/>
        <w:spacing w:before="0" w:beforeAutospacing="0" w:after="0" w:afterAutospacing="0"/>
        <w:rPr>
          <w:rFonts w:ascii="Times New Roman" w:hAnsi="Times New Roman" w:cs="Times New Roman"/>
          <w:color w:val="auto"/>
          <w:lang w:val="sk-SK"/>
        </w:rPr>
      </w:pPr>
    </w:p>
    <w:p w:rsidR="00FA46FA" w:rsidRPr="00E07BA9" w:rsidP="00FA46FA">
      <w:pPr>
        <w:autoSpaceDE w:val="0"/>
        <w:autoSpaceDN w:val="0"/>
        <w:bidi w:val="0"/>
        <w:adjustRightInd w:val="0"/>
        <w:rPr>
          <w:rFonts w:ascii="Times New Roman" w:hAnsi="Times New Roman"/>
          <w:color w:val="auto"/>
        </w:rPr>
      </w:pPr>
      <w:r w:rsidRPr="00E07BA9">
        <w:rPr>
          <w:rFonts w:ascii="Times New Roman" w:hAnsi="Times New Roman"/>
          <w:color w:val="auto"/>
        </w:rPr>
        <w:t xml:space="preserve">(3) Žiadosti o dotáciu vyhodnocuje najmenej trojčlenná komisia zriadená ministerstvom. Komisia vyhodnotí žiadosti o dotáciu do jedného mesiaca od uplynutia lehoty podľa § </w:t>
      </w:r>
      <w:r w:rsidRPr="00E07BA9" w:rsidR="004359C0">
        <w:rPr>
          <w:rFonts w:ascii="Times New Roman" w:hAnsi="Times New Roman"/>
          <w:color w:val="auto"/>
        </w:rPr>
        <w:t>7</w:t>
      </w:r>
      <w:r w:rsidRPr="00E07BA9" w:rsidR="007549CC">
        <w:rPr>
          <w:rFonts w:ascii="Times New Roman" w:hAnsi="Times New Roman"/>
          <w:color w:val="auto"/>
        </w:rPr>
        <w:t>0</w:t>
      </w:r>
      <w:r w:rsidRPr="00E07BA9" w:rsidR="004359C0">
        <w:rPr>
          <w:rFonts w:ascii="Times New Roman" w:hAnsi="Times New Roman"/>
          <w:color w:val="auto"/>
        </w:rPr>
        <w:t xml:space="preserve"> </w:t>
      </w:r>
      <w:r w:rsidRPr="00E07BA9">
        <w:rPr>
          <w:rFonts w:ascii="Times New Roman" w:hAnsi="Times New Roman"/>
          <w:color w:val="auto"/>
        </w:rPr>
        <w:t xml:space="preserve">ods. 4. </w:t>
      </w:r>
    </w:p>
    <w:p w:rsidR="00706BB0" w:rsidP="00706BB0">
      <w:pPr>
        <w:bidi w:val="0"/>
        <w:rPr>
          <w:rFonts w:ascii="Times New Roman" w:hAnsi="Times New Roman"/>
          <w:color w:val="auto"/>
        </w:rPr>
      </w:pPr>
    </w:p>
    <w:p w:rsidR="00706BB0" w:rsidRPr="00E07BA9" w:rsidP="00706BB0">
      <w:pPr>
        <w:bidi w:val="0"/>
        <w:rPr>
          <w:rFonts w:ascii="Times New Roman" w:hAnsi="Times New Roman"/>
          <w:color w:val="auto"/>
        </w:rPr>
      </w:pPr>
      <w:r>
        <w:rPr>
          <w:rFonts w:ascii="Times New Roman" w:hAnsi="Times New Roman"/>
          <w:color w:val="auto"/>
        </w:rPr>
        <w:t>(4) Na poskytnutie dotácie podľa § 69 nie je právny nárok.</w:t>
      </w:r>
    </w:p>
    <w:p w:rsidR="00FA46FA" w:rsidRPr="00E07BA9" w:rsidP="00FA46FA">
      <w:pPr>
        <w:pStyle w:val="NormalWeb"/>
        <w:bidi w:val="0"/>
        <w:spacing w:before="0" w:beforeAutospacing="0" w:after="0" w:afterAutospacing="0"/>
        <w:rPr>
          <w:rFonts w:ascii="Times New Roman" w:hAnsi="Times New Roman" w:cs="Times New Roman"/>
          <w:color w:val="auto"/>
          <w:lang w:val="sk-SK"/>
        </w:rPr>
      </w:pPr>
    </w:p>
    <w:p w:rsidR="00FA46FA" w:rsidRPr="00E07BA9" w:rsidP="00FA46FA">
      <w:pPr>
        <w:bidi w:val="0"/>
        <w:spacing w:before="240"/>
        <w:jc w:val="center"/>
        <w:rPr>
          <w:rFonts w:ascii="Times New Roman" w:hAnsi="Times New Roman"/>
          <w:b/>
          <w:bCs/>
          <w:color w:val="auto"/>
        </w:rPr>
      </w:pPr>
      <w:r w:rsidRPr="00E07BA9">
        <w:rPr>
          <w:rFonts w:ascii="Times New Roman" w:hAnsi="Times New Roman"/>
          <w:b/>
          <w:bCs/>
          <w:color w:val="auto"/>
        </w:rPr>
        <w:t xml:space="preserve">§ </w:t>
      </w:r>
      <w:r w:rsidRPr="00E07BA9" w:rsidR="007549CC">
        <w:rPr>
          <w:rFonts w:ascii="Times New Roman" w:hAnsi="Times New Roman"/>
          <w:b/>
          <w:bCs/>
          <w:color w:val="auto"/>
        </w:rPr>
        <w:t>72</w:t>
      </w:r>
    </w:p>
    <w:p w:rsidR="00FA46FA" w:rsidRPr="00E07BA9" w:rsidP="00FA46FA">
      <w:pPr>
        <w:pStyle w:val="BodyText"/>
        <w:numPr>
          <w:numId w:val="11"/>
        </w:numPr>
        <w:tabs>
          <w:tab w:val="num" w:pos="0"/>
          <w:tab w:val="left" w:pos="360"/>
          <w:tab w:val="clear" w:pos="644"/>
          <w:tab w:val="clear" w:pos="720"/>
        </w:tabs>
        <w:bidi w:val="0"/>
        <w:spacing w:before="0"/>
        <w:ind w:left="0" w:firstLine="0"/>
        <w:rPr>
          <w:rFonts w:ascii="Times New Roman" w:hAnsi="Times New Roman"/>
          <w:color w:val="auto"/>
        </w:rPr>
      </w:pPr>
      <w:r w:rsidRPr="00E07BA9">
        <w:rPr>
          <w:rFonts w:ascii="Times New Roman" w:hAnsi="Times New Roman"/>
          <w:color w:val="auto"/>
        </w:rPr>
        <w:t>Ministerstvo uzatvorí s prijímateľom dotácie zmluvu o poskytnutí dotácie.</w:t>
      </w:r>
    </w:p>
    <w:p w:rsidR="00FA46FA" w:rsidRPr="00E07BA9" w:rsidP="00FA46FA">
      <w:pPr>
        <w:pStyle w:val="BodyText"/>
        <w:numPr>
          <w:numId w:val="11"/>
        </w:numPr>
        <w:tabs>
          <w:tab w:val="left" w:pos="0"/>
          <w:tab w:val="num" w:pos="360"/>
          <w:tab w:val="clear" w:pos="644"/>
          <w:tab w:val="clear" w:pos="720"/>
        </w:tabs>
        <w:bidi w:val="0"/>
        <w:spacing w:before="240"/>
        <w:ind w:left="0" w:firstLine="0"/>
        <w:rPr>
          <w:rFonts w:ascii="Times New Roman" w:hAnsi="Times New Roman"/>
          <w:color w:val="auto"/>
        </w:rPr>
      </w:pPr>
      <w:r w:rsidRPr="00E07BA9">
        <w:rPr>
          <w:rFonts w:ascii="Times New Roman" w:hAnsi="Times New Roman"/>
          <w:color w:val="auto"/>
        </w:rPr>
        <w:t xml:space="preserve">Zmluva o poskytnutí dotácie </w:t>
      </w:r>
      <w:r w:rsidRPr="00E07BA9" w:rsidR="00EC0D69">
        <w:rPr>
          <w:rFonts w:ascii="Times New Roman" w:hAnsi="Times New Roman"/>
          <w:color w:val="auto"/>
        </w:rPr>
        <w:t xml:space="preserve">musí </w:t>
      </w:r>
      <w:r w:rsidRPr="00E07BA9">
        <w:rPr>
          <w:rFonts w:ascii="Times New Roman" w:hAnsi="Times New Roman"/>
          <w:color w:val="auto"/>
        </w:rPr>
        <w:t>obsah</w:t>
      </w:r>
      <w:r w:rsidRPr="00E07BA9" w:rsidR="00EC0D69">
        <w:rPr>
          <w:rFonts w:ascii="Times New Roman" w:hAnsi="Times New Roman"/>
          <w:color w:val="auto"/>
        </w:rPr>
        <w:t>ovať</w:t>
      </w:r>
    </w:p>
    <w:p w:rsidR="00FA46FA" w:rsidRPr="00E07BA9" w:rsidP="00FA46FA">
      <w:pPr>
        <w:pStyle w:val="BodyText"/>
        <w:numPr>
          <w:ilvl w:val="1"/>
          <w:numId w:val="11"/>
        </w:numPr>
        <w:tabs>
          <w:tab w:val="left" w:pos="0"/>
          <w:tab w:val="clear" w:pos="720"/>
        </w:tabs>
        <w:bidi w:val="0"/>
        <w:rPr>
          <w:rFonts w:ascii="Times New Roman" w:hAnsi="Times New Roman"/>
          <w:color w:val="auto"/>
        </w:rPr>
      </w:pPr>
      <w:r w:rsidRPr="00E07BA9">
        <w:rPr>
          <w:rFonts w:ascii="Times New Roman" w:hAnsi="Times New Roman"/>
          <w:color w:val="auto"/>
        </w:rPr>
        <w:t xml:space="preserve">údaje o zmluvných stranách v rozsahu názov alebo obchodné meno, sídlo alebo </w:t>
      </w:r>
      <w:r w:rsidRPr="00E07BA9" w:rsidR="008613C1">
        <w:rPr>
          <w:rFonts w:ascii="Times New Roman" w:hAnsi="Times New Roman"/>
          <w:color w:val="auto"/>
        </w:rPr>
        <w:t>miesto podnikania</w:t>
      </w:r>
      <w:r w:rsidRPr="00E07BA9">
        <w:rPr>
          <w:rFonts w:ascii="Times New Roman" w:hAnsi="Times New Roman"/>
          <w:color w:val="auto"/>
        </w:rPr>
        <w:t>, u právnických osôb štatutárny orgán, identifikačné číslo, daňové identifikačné číslo,</w:t>
      </w:r>
    </w:p>
    <w:p w:rsidR="00FA46FA" w:rsidRPr="00E07BA9" w:rsidP="00FA46FA">
      <w:pPr>
        <w:pStyle w:val="BodyText"/>
        <w:numPr>
          <w:ilvl w:val="1"/>
          <w:numId w:val="11"/>
        </w:numPr>
        <w:tabs>
          <w:tab w:val="left" w:pos="0"/>
          <w:tab w:val="clear" w:pos="720"/>
        </w:tabs>
        <w:bidi w:val="0"/>
        <w:rPr>
          <w:rFonts w:ascii="Times New Roman" w:hAnsi="Times New Roman"/>
          <w:color w:val="auto"/>
        </w:rPr>
      </w:pPr>
      <w:r w:rsidRPr="00E07BA9">
        <w:rPr>
          <w:rFonts w:ascii="Times New Roman" w:hAnsi="Times New Roman"/>
          <w:color w:val="auto"/>
        </w:rPr>
        <w:t>názov banky alebo pobočky zahraničnej banky a číslo účtu prijímateľa dotácie,</w:t>
      </w:r>
    </w:p>
    <w:p w:rsidR="00FA46FA" w:rsidRPr="00E07BA9" w:rsidP="00FA46FA">
      <w:pPr>
        <w:pStyle w:val="BodyText"/>
        <w:numPr>
          <w:ilvl w:val="1"/>
          <w:numId w:val="11"/>
        </w:numPr>
        <w:tabs>
          <w:tab w:val="left" w:pos="0"/>
          <w:tab w:val="clear" w:pos="720"/>
        </w:tabs>
        <w:bidi w:val="0"/>
        <w:rPr>
          <w:rFonts w:ascii="Times New Roman" w:hAnsi="Times New Roman"/>
          <w:color w:val="auto"/>
        </w:rPr>
      </w:pPr>
      <w:r w:rsidRPr="00E07BA9">
        <w:rPr>
          <w:rFonts w:ascii="Times New Roman" w:hAnsi="Times New Roman"/>
          <w:color w:val="auto"/>
        </w:rPr>
        <w:t xml:space="preserve">účel, druh, sumu a </w:t>
      </w:r>
      <w:r w:rsidRPr="00E07BA9" w:rsidR="008613C1">
        <w:rPr>
          <w:rFonts w:ascii="Times New Roman" w:hAnsi="Times New Roman"/>
          <w:color w:val="auto"/>
        </w:rPr>
        <w:t>obdobie</w:t>
      </w:r>
      <w:r w:rsidRPr="00E07BA9">
        <w:rPr>
          <w:rFonts w:ascii="Times New Roman" w:hAnsi="Times New Roman"/>
          <w:color w:val="auto"/>
        </w:rPr>
        <w:t xml:space="preserve"> použitia dotácie,</w:t>
      </w:r>
    </w:p>
    <w:p w:rsidR="00FA46FA" w:rsidRPr="00E07BA9" w:rsidP="00FA46FA">
      <w:pPr>
        <w:pStyle w:val="BodyText"/>
        <w:numPr>
          <w:ilvl w:val="1"/>
          <w:numId w:val="11"/>
        </w:numPr>
        <w:tabs>
          <w:tab w:val="left" w:pos="0"/>
          <w:tab w:val="clear" w:pos="720"/>
        </w:tabs>
        <w:bidi w:val="0"/>
        <w:rPr>
          <w:rFonts w:ascii="Times New Roman" w:hAnsi="Times New Roman"/>
          <w:color w:val="auto"/>
        </w:rPr>
      </w:pPr>
      <w:r w:rsidRPr="00E07BA9">
        <w:rPr>
          <w:rFonts w:ascii="Times New Roman" w:hAnsi="Times New Roman"/>
          <w:color w:val="auto"/>
        </w:rPr>
        <w:t>podmienky použitia dotácie,</w:t>
      </w:r>
    </w:p>
    <w:p w:rsidR="00FA46FA" w:rsidRPr="00E07BA9" w:rsidP="00FA46FA">
      <w:pPr>
        <w:pStyle w:val="BodyText"/>
        <w:numPr>
          <w:ilvl w:val="1"/>
          <w:numId w:val="11"/>
        </w:numPr>
        <w:tabs>
          <w:tab w:val="left" w:pos="0"/>
          <w:tab w:val="clear" w:pos="720"/>
        </w:tabs>
        <w:bidi w:val="0"/>
        <w:rPr>
          <w:rFonts w:ascii="Times New Roman" w:hAnsi="Times New Roman"/>
          <w:color w:val="auto"/>
        </w:rPr>
      </w:pPr>
      <w:r w:rsidRPr="00E07BA9">
        <w:rPr>
          <w:rFonts w:ascii="Times New Roman" w:hAnsi="Times New Roman"/>
          <w:color w:val="auto"/>
        </w:rPr>
        <w:t>spôsob a čas plnenia záväzkov zmluvných strán,</w:t>
      </w:r>
    </w:p>
    <w:p w:rsidR="00FA46FA" w:rsidRPr="00E07BA9" w:rsidP="00FA46FA">
      <w:pPr>
        <w:pStyle w:val="BodyText"/>
        <w:numPr>
          <w:ilvl w:val="1"/>
          <w:numId w:val="11"/>
        </w:numPr>
        <w:tabs>
          <w:tab w:val="left" w:pos="0"/>
          <w:tab w:val="clear" w:pos="720"/>
        </w:tabs>
        <w:bidi w:val="0"/>
        <w:rPr>
          <w:rFonts w:ascii="Times New Roman" w:hAnsi="Times New Roman"/>
          <w:color w:val="auto"/>
        </w:rPr>
      </w:pPr>
      <w:r w:rsidRPr="00E07BA9">
        <w:rPr>
          <w:rFonts w:ascii="Times New Roman" w:hAnsi="Times New Roman"/>
          <w:color w:val="auto"/>
        </w:rPr>
        <w:t>úpravu práv k výsledku riešenia projektu,</w:t>
      </w:r>
    </w:p>
    <w:p w:rsidR="00FA46FA" w:rsidRPr="00E07BA9" w:rsidP="00FA46FA">
      <w:pPr>
        <w:pStyle w:val="BodyText"/>
        <w:numPr>
          <w:ilvl w:val="1"/>
          <w:numId w:val="11"/>
        </w:numPr>
        <w:tabs>
          <w:tab w:val="left" w:pos="0"/>
          <w:tab w:val="clear" w:pos="720"/>
        </w:tabs>
        <w:bidi w:val="0"/>
        <w:rPr>
          <w:rFonts w:ascii="Times New Roman" w:hAnsi="Times New Roman"/>
          <w:color w:val="auto"/>
        </w:rPr>
      </w:pPr>
      <w:r w:rsidRPr="00E07BA9">
        <w:rPr>
          <w:rFonts w:ascii="Times New Roman" w:hAnsi="Times New Roman"/>
          <w:color w:val="auto"/>
        </w:rPr>
        <w:t xml:space="preserve">úpravu vzťahov k právam k hnuteľným veciam a nehnuteľnostiam zaobstaraným z poskytnutej dotácie, </w:t>
      </w:r>
    </w:p>
    <w:p w:rsidR="00FA46FA" w:rsidRPr="00E07BA9" w:rsidP="00FA46FA">
      <w:pPr>
        <w:pStyle w:val="BodyText"/>
        <w:numPr>
          <w:ilvl w:val="1"/>
          <w:numId w:val="11"/>
        </w:numPr>
        <w:tabs>
          <w:tab w:val="left" w:pos="0"/>
          <w:tab w:val="clear" w:pos="720"/>
        </w:tabs>
        <w:bidi w:val="0"/>
        <w:rPr>
          <w:rFonts w:ascii="Times New Roman" w:hAnsi="Times New Roman"/>
          <w:color w:val="auto"/>
        </w:rPr>
      </w:pPr>
      <w:r w:rsidRPr="00E07BA9">
        <w:rPr>
          <w:rFonts w:ascii="Times New Roman" w:hAnsi="Times New Roman"/>
          <w:color w:val="auto"/>
        </w:rPr>
        <w:t>spôsob využitia výsledkov riešenia projektu,</w:t>
      </w:r>
    </w:p>
    <w:p w:rsidR="00FA46FA" w:rsidRPr="00E07BA9" w:rsidP="00FA46FA">
      <w:pPr>
        <w:pStyle w:val="BodyText"/>
        <w:numPr>
          <w:ilvl w:val="1"/>
          <w:numId w:val="11"/>
        </w:numPr>
        <w:tabs>
          <w:tab w:val="left" w:pos="0"/>
          <w:tab w:val="clear" w:pos="720"/>
        </w:tabs>
        <w:bidi w:val="0"/>
        <w:rPr>
          <w:rFonts w:ascii="Times New Roman" w:hAnsi="Times New Roman"/>
          <w:color w:val="auto"/>
        </w:rPr>
      </w:pPr>
      <w:r w:rsidRPr="00E07BA9">
        <w:rPr>
          <w:rFonts w:ascii="Times New Roman" w:hAnsi="Times New Roman"/>
          <w:color w:val="auto"/>
        </w:rPr>
        <w:t>sankcie za porušenie zmluvných podmienok,</w:t>
      </w:r>
    </w:p>
    <w:p w:rsidR="00FA46FA" w:rsidRPr="00E07BA9" w:rsidP="00FA46FA">
      <w:pPr>
        <w:pStyle w:val="BodyText"/>
        <w:numPr>
          <w:ilvl w:val="1"/>
          <w:numId w:val="11"/>
        </w:numPr>
        <w:tabs>
          <w:tab w:val="left" w:pos="0"/>
          <w:tab w:val="clear" w:pos="720"/>
        </w:tabs>
        <w:bidi w:val="0"/>
        <w:rPr>
          <w:rFonts w:ascii="Times New Roman" w:hAnsi="Times New Roman"/>
          <w:color w:val="auto"/>
        </w:rPr>
      </w:pPr>
      <w:r w:rsidRPr="00E07BA9">
        <w:rPr>
          <w:rFonts w:ascii="Times New Roman" w:hAnsi="Times New Roman"/>
          <w:color w:val="auto"/>
        </w:rPr>
        <w:t>termín a spôsob zúčtovania dotácie,</w:t>
      </w:r>
    </w:p>
    <w:p w:rsidR="00FA46FA" w:rsidRPr="00E07BA9" w:rsidP="00FA46FA">
      <w:pPr>
        <w:pStyle w:val="BodyText"/>
        <w:numPr>
          <w:ilvl w:val="1"/>
          <w:numId w:val="11"/>
        </w:numPr>
        <w:tabs>
          <w:tab w:val="left" w:pos="0"/>
          <w:tab w:val="clear" w:pos="720"/>
        </w:tabs>
        <w:bidi w:val="0"/>
        <w:rPr>
          <w:rFonts w:ascii="Times New Roman" w:hAnsi="Times New Roman"/>
          <w:color w:val="auto"/>
        </w:rPr>
      </w:pPr>
      <w:r w:rsidRPr="00E07BA9">
        <w:rPr>
          <w:rFonts w:ascii="Times New Roman" w:hAnsi="Times New Roman"/>
          <w:color w:val="auto"/>
        </w:rPr>
        <w:t>termín vrátenia nepoužitých finančných prostriedkov a číslo účtu, na ktorý sa nepoužité prostriedky majú vrátiť,</w:t>
      </w:r>
    </w:p>
    <w:p w:rsidR="00FA46FA" w:rsidRPr="00E07BA9" w:rsidP="00FA46FA">
      <w:pPr>
        <w:pStyle w:val="BodyText"/>
        <w:numPr>
          <w:ilvl w:val="1"/>
          <w:numId w:val="11"/>
        </w:numPr>
        <w:tabs>
          <w:tab w:val="left" w:pos="0"/>
          <w:tab w:val="clear" w:pos="720"/>
        </w:tabs>
        <w:bidi w:val="0"/>
        <w:rPr>
          <w:rFonts w:ascii="Times New Roman" w:hAnsi="Times New Roman"/>
          <w:color w:val="auto"/>
        </w:rPr>
      </w:pPr>
      <w:r w:rsidRPr="00E07BA9">
        <w:rPr>
          <w:rFonts w:ascii="Times New Roman" w:hAnsi="Times New Roman"/>
          <w:color w:val="auto"/>
        </w:rPr>
        <w:t>termíny priebežnej kontroly použitia dotácie,</w:t>
      </w:r>
    </w:p>
    <w:p w:rsidR="00507622" w:rsidRPr="00E07BA9" w:rsidP="00507622">
      <w:pPr>
        <w:pStyle w:val="BodyText"/>
        <w:numPr>
          <w:ilvl w:val="1"/>
          <w:numId w:val="11"/>
        </w:numPr>
        <w:tabs>
          <w:tab w:val="left" w:pos="0"/>
          <w:tab w:val="clear" w:pos="720"/>
        </w:tabs>
        <w:bidi w:val="0"/>
        <w:rPr>
          <w:rFonts w:ascii="Times New Roman" w:hAnsi="Times New Roman"/>
          <w:color w:val="auto"/>
        </w:rPr>
      </w:pPr>
      <w:r w:rsidRPr="00E07BA9" w:rsidR="008613C1">
        <w:rPr>
          <w:rFonts w:ascii="Times New Roman" w:hAnsi="Times New Roman"/>
          <w:color w:val="auto"/>
        </w:rPr>
        <w:t>meno a priezvisko</w:t>
      </w:r>
      <w:r w:rsidRPr="00E07BA9" w:rsidR="00FA46FA">
        <w:rPr>
          <w:rFonts w:ascii="Times New Roman" w:hAnsi="Times New Roman"/>
          <w:color w:val="auto"/>
        </w:rPr>
        <w:t xml:space="preserve"> </w:t>
      </w:r>
      <w:r w:rsidRPr="00E07BA9" w:rsidR="008613C1">
        <w:rPr>
          <w:rFonts w:ascii="Times New Roman" w:hAnsi="Times New Roman"/>
          <w:color w:val="auto"/>
        </w:rPr>
        <w:t>odborného</w:t>
      </w:r>
      <w:r w:rsidRPr="00E07BA9" w:rsidR="00FA46FA">
        <w:rPr>
          <w:rFonts w:ascii="Times New Roman" w:hAnsi="Times New Roman"/>
          <w:color w:val="auto"/>
        </w:rPr>
        <w:t xml:space="preserve"> garanta projektu.</w:t>
      </w:r>
    </w:p>
    <w:p w:rsidR="00507622" w:rsidRPr="00E07BA9" w:rsidP="00EF2D40">
      <w:pPr>
        <w:pStyle w:val="BodyText"/>
        <w:numPr>
          <w:numId w:val="11"/>
        </w:numPr>
        <w:tabs>
          <w:tab w:val="num" w:pos="0"/>
          <w:tab w:val="left" w:pos="360"/>
          <w:tab w:val="clear" w:pos="644"/>
          <w:tab w:val="clear" w:pos="720"/>
        </w:tabs>
        <w:bidi w:val="0"/>
        <w:ind w:left="0" w:firstLine="0"/>
        <w:rPr>
          <w:rFonts w:ascii="Times New Roman" w:hAnsi="Times New Roman"/>
          <w:color w:val="auto"/>
        </w:rPr>
      </w:pPr>
      <w:r w:rsidRPr="00E07BA9">
        <w:rPr>
          <w:rFonts w:ascii="Times New Roman" w:hAnsi="Times New Roman"/>
          <w:color w:val="auto"/>
        </w:rPr>
        <w:t>Ministerstvo zverejňuje na svojom webovom sídle</w:t>
      </w:r>
    </w:p>
    <w:p w:rsidR="00507622" w:rsidRPr="00E07BA9" w:rsidP="00507622">
      <w:pPr>
        <w:pStyle w:val="BodyText"/>
        <w:numPr>
          <w:ilvl w:val="1"/>
          <w:numId w:val="11"/>
        </w:numPr>
        <w:tabs>
          <w:tab w:val="left" w:pos="0"/>
          <w:tab w:val="clear" w:pos="720"/>
        </w:tabs>
        <w:bidi w:val="0"/>
        <w:rPr>
          <w:rFonts w:ascii="Times New Roman" w:hAnsi="Times New Roman"/>
          <w:color w:val="auto"/>
        </w:rPr>
      </w:pPr>
      <w:r w:rsidRPr="00E07BA9">
        <w:rPr>
          <w:rFonts w:ascii="Times New Roman" w:hAnsi="Times New Roman"/>
          <w:color w:val="auto"/>
        </w:rPr>
        <w:t>všetky schválené žiadosti o poskytnutie dotácie aj so sumami žiadaných a poskytnutých dotácií vrátane dátumu schválenia ich poskytnutia, výšky a účelu dotácie a označenia konečného príjemcu dotácie, a to do 30 dní od schválenia žiadosti,</w:t>
      </w:r>
    </w:p>
    <w:p w:rsidR="00840552" w:rsidP="00507622">
      <w:pPr>
        <w:pStyle w:val="BodyText"/>
        <w:numPr>
          <w:ilvl w:val="1"/>
          <w:numId w:val="11"/>
        </w:numPr>
        <w:tabs>
          <w:tab w:val="left" w:pos="0"/>
          <w:tab w:val="clear" w:pos="720"/>
        </w:tabs>
        <w:bidi w:val="0"/>
        <w:rPr>
          <w:rFonts w:ascii="Times New Roman" w:hAnsi="Times New Roman"/>
          <w:color w:val="auto"/>
        </w:rPr>
      </w:pPr>
      <w:r w:rsidRPr="00E07BA9" w:rsidR="00507622">
        <w:rPr>
          <w:rFonts w:ascii="Times New Roman" w:hAnsi="Times New Roman"/>
          <w:color w:val="auto"/>
        </w:rPr>
        <w:t>všetky neschválené žiadosti vrátane dátumu a dôvodu neschválenia žiadosti, a to do 30 dní od neschválenia žiadosti</w:t>
      </w:r>
      <w:r>
        <w:rPr>
          <w:rFonts w:ascii="Times New Roman" w:hAnsi="Times New Roman"/>
          <w:color w:val="auto"/>
        </w:rPr>
        <w:t>,</w:t>
      </w:r>
    </w:p>
    <w:p w:rsidR="00507622" w:rsidRPr="00E07BA9" w:rsidP="00507622">
      <w:pPr>
        <w:pStyle w:val="BodyText"/>
        <w:numPr>
          <w:ilvl w:val="1"/>
          <w:numId w:val="11"/>
        </w:numPr>
        <w:tabs>
          <w:tab w:val="left" w:pos="0"/>
          <w:tab w:val="clear" w:pos="720"/>
        </w:tabs>
        <w:bidi w:val="0"/>
        <w:rPr>
          <w:rFonts w:ascii="Times New Roman" w:hAnsi="Times New Roman"/>
          <w:color w:val="auto"/>
        </w:rPr>
      </w:pPr>
      <w:r w:rsidRPr="00840552" w:rsidR="00840552">
        <w:rPr>
          <w:rFonts w:ascii="Times New Roman" w:hAnsi="Times New Roman"/>
          <w:color w:val="auto"/>
        </w:rPr>
        <w:t xml:space="preserve">vyhodnotenie výsledkov už poskytnutých dotácií, ak ich má </w:t>
      </w:r>
      <w:r w:rsidR="00840552">
        <w:rPr>
          <w:rFonts w:ascii="Times New Roman" w:hAnsi="Times New Roman"/>
          <w:color w:val="auto"/>
        </w:rPr>
        <w:t>ministerstvo</w:t>
      </w:r>
      <w:r w:rsidRPr="00840552" w:rsidR="00840552">
        <w:rPr>
          <w:rFonts w:ascii="Times New Roman" w:hAnsi="Times New Roman"/>
          <w:color w:val="auto"/>
        </w:rPr>
        <w:t xml:space="preserve"> k dispozícii</w:t>
      </w:r>
      <w:r w:rsidRPr="00E07BA9">
        <w:rPr>
          <w:rFonts w:ascii="Times New Roman" w:hAnsi="Times New Roman"/>
          <w:color w:val="auto"/>
        </w:rPr>
        <w:t>.</w:t>
      </w:r>
    </w:p>
    <w:p w:rsidR="00FA46FA" w:rsidRPr="00E07BA9" w:rsidP="00673272">
      <w:pPr>
        <w:bidi w:val="0"/>
        <w:rPr>
          <w:rFonts w:ascii="Times New Roman" w:hAnsi="Times New Roman"/>
          <w:color w:val="auto"/>
        </w:rPr>
      </w:pPr>
    </w:p>
    <w:p w:rsidR="007549CC" w:rsidRPr="00E07BA9" w:rsidP="007549CC">
      <w:pPr>
        <w:bidi w:val="0"/>
        <w:jc w:val="center"/>
        <w:rPr>
          <w:rFonts w:ascii="Times New Roman" w:hAnsi="Times New Roman"/>
          <w:b/>
          <w:bCs/>
          <w:color w:val="auto"/>
        </w:rPr>
      </w:pPr>
      <w:r w:rsidRPr="00E07BA9">
        <w:rPr>
          <w:rFonts w:ascii="Times New Roman" w:hAnsi="Times New Roman"/>
          <w:b/>
          <w:bCs/>
          <w:color w:val="auto"/>
        </w:rPr>
        <w:t>SIEDMA ČASŤ</w:t>
      </w:r>
    </w:p>
    <w:p w:rsidR="007549CC" w:rsidRPr="00E07BA9" w:rsidP="007549CC">
      <w:pPr>
        <w:bidi w:val="0"/>
        <w:jc w:val="center"/>
        <w:outlineLvl w:val="0"/>
        <w:rPr>
          <w:rFonts w:ascii="Times New Roman" w:hAnsi="Times New Roman"/>
          <w:b/>
          <w:bCs/>
          <w:color w:val="auto"/>
        </w:rPr>
      </w:pPr>
      <w:r w:rsidRPr="00E07BA9">
        <w:rPr>
          <w:rFonts w:ascii="Times New Roman" w:hAnsi="Times New Roman"/>
          <w:b/>
          <w:bCs/>
          <w:color w:val="auto"/>
        </w:rPr>
        <w:t>SANKCIE</w:t>
      </w:r>
    </w:p>
    <w:p w:rsidR="007549CC" w:rsidRPr="00E07BA9" w:rsidP="007549CC">
      <w:pPr>
        <w:bidi w:val="0"/>
        <w:jc w:val="center"/>
        <w:rPr>
          <w:rFonts w:ascii="Times New Roman" w:hAnsi="Times New Roman"/>
          <w:b/>
          <w:bCs/>
          <w:color w:val="auto"/>
        </w:rPr>
      </w:pPr>
      <w:r w:rsidRPr="00E07BA9">
        <w:rPr>
          <w:rFonts w:ascii="Times New Roman" w:hAnsi="Times New Roman"/>
          <w:b/>
          <w:bCs/>
          <w:color w:val="auto"/>
        </w:rPr>
        <w:t>§ 73</w:t>
      </w:r>
    </w:p>
    <w:p w:rsidR="007549CC" w:rsidRPr="00E07BA9" w:rsidP="007549CC">
      <w:pPr>
        <w:bidi w:val="0"/>
        <w:rPr>
          <w:rFonts w:ascii="Times New Roman" w:hAnsi="Times New Roman"/>
          <w:color w:val="auto"/>
        </w:rPr>
      </w:pPr>
    </w:p>
    <w:p w:rsidR="007549CC" w:rsidRPr="00E07BA9" w:rsidP="007549CC">
      <w:pPr>
        <w:bidi w:val="0"/>
        <w:rPr>
          <w:rFonts w:ascii="Times New Roman" w:hAnsi="Times New Roman"/>
          <w:color w:val="auto"/>
        </w:rPr>
      </w:pPr>
      <w:r w:rsidRPr="00E07BA9">
        <w:rPr>
          <w:rFonts w:ascii="Times New Roman" w:hAnsi="Times New Roman"/>
          <w:color w:val="auto"/>
        </w:rPr>
        <w:t>(1) Úrad uloží podniku, ktorý nesplnil alebo porušil niektorú z povinností ustanovených týmto zákonom podľa</w:t>
      </w:r>
    </w:p>
    <w:p w:rsidR="007549CC" w:rsidRPr="00E07BA9" w:rsidP="007549CC">
      <w:pPr>
        <w:bidi w:val="0"/>
        <w:rPr>
          <w:rFonts w:ascii="Times New Roman" w:hAnsi="Times New Roman"/>
          <w:color w:val="auto"/>
        </w:rPr>
      </w:pPr>
    </w:p>
    <w:p w:rsidR="007549CC" w:rsidRPr="00E07BA9" w:rsidP="007549CC">
      <w:pPr>
        <w:bidi w:val="0"/>
        <w:rPr>
          <w:rFonts w:ascii="Times New Roman" w:hAnsi="Times New Roman"/>
          <w:color w:val="auto"/>
        </w:rPr>
      </w:pPr>
      <w:r w:rsidRPr="00E07BA9">
        <w:rPr>
          <w:rFonts w:ascii="Times New Roman" w:hAnsi="Times New Roman"/>
          <w:color w:val="auto"/>
        </w:rPr>
        <w:t>a) § 19 ods. 2 a 3, § 24</w:t>
      </w:r>
      <w:r w:rsidR="00E83C18">
        <w:rPr>
          <w:rFonts w:ascii="Times New Roman" w:hAnsi="Times New Roman"/>
          <w:color w:val="auto"/>
        </w:rPr>
        <w:t xml:space="preserve"> </w:t>
      </w:r>
      <w:r w:rsidRPr="00E07BA9">
        <w:rPr>
          <w:rFonts w:ascii="Times New Roman" w:hAnsi="Times New Roman"/>
          <w:color w:val="auto"/>
        </w:rPr>
        <w:t>ods. 2 alebo § 49</w:t>
      </w:r>
      <w:r w:rsidR="00E83C18">
        <w:rPr>
          <w:rFonts w:ascii="Times New Roman" w:hAnsi="Times New Roman"/>
          <w:color w:val="auto"/>
        </w:rPr>
        <w:t xml:space="preserve"> </w:t>
      </w:r>
      <w:r w:rsidRPr="00E07BA9">
        <w:rPr>
          <w:rFonts w:ascii="Times New Roman" w:hAnsi="Times New Roman"/>
          <w:color w:val="auto"/>
        </w:rPr>
        <w:t xml:space="preserve">ods. 4 pokutu do výšky 3 000 000 eur, </w:t>
      </w:r>
    </w:p>
    <w:p w:rsidR="007549CC" w:rsidRPr="00E07BA9" w:rsidP="007549CC">
      <w:pPr>
        <w:bidi w:val="0"/>
        <w:rPr>
          <w:rFonts w:ascii="Times New Roman" w:hAnsi="Times New Roman"/>
          <w:color w:val="auto"/>
        </w:rPr>
      </w:pPr>
    </w:p>
    <w:p w:rsidR="007549CC" w:rsidRPr="00E07BA9" w:rsidP="007549CC">
      <w:pPr>
        <w:bidi w:val="0"/>
        <w:rPr>
          <w:rFonts w:ascii="Times New Roman" w:hAnsi="Times New Roman"/>
          <w:color w:val="auto"/>
        </w:rPr>
      </w:pPr>
      <w:r w:rsidRPr="00E07BA9">
        <w:rPr>
          <w:rFonts w:ascii="Times New Roman" w:hAnsi="Times New Roman"/>
          <w:color w:val="auto"/>
        </w:rPr>
        <w:t xml:space="preserve">b) § 12 ods. 5, § 15 ods. 1 a 4, § 27 ods. 1, 2, </w:t>
      </w:r>
      <w:smartTag w:uri="urn:schemas-microsoft-com:office:smarttags" w:element="metricconverter">
        <w:smartTagPr>
          <w:attr w:name="ProductID" w:val="42 a"/>
        </w:smartTagPr>
        <w:r w:rsidRPr="00E07BA9">
          <w:rPr>
            <w:rFonts w:ascii="Times New Roman" w:hAnsi="Times New Roman"/>
            <w:color w:val="auto"/>
          </w:rPr>
          <w:t>4 a</w:t>
        </w:r>
      </w:smartTag>
      <w:r w:rsidRPr="00E07BA9">
        <w:rPr>
          <w:rFonts w:ascii="Times New Roman" w:hAnsi="Times New Roman"/>
          <w:color w:val="auto"/>
        </w:rPr>
        <w:t xml:space="preserve"> 5, § 32 ods. 14 a 15, § 36 ods. 1 a 2, § 47 ods. 1 a 2, § 50 ods. 10, § 51 ods. 2, § 55 ods. 3, § 58 ods. 10, § 64 ods. </w:t>
      </w:r>
      <w:smartTag w:uri="urn:schemas-microsoft-com:office:smarttags" w:element="metricconverter">
        <w:smartTagPr>
          <w:attr w:name="ProductID" w:val="42 a"/>
        </w:smartTagPr>
        <w:r w:rsidRPr="00E07BA9">
          <w:rPr>
            <w:rFonts w:ascii="Times New Roman" w:hAnsi="Times New Roman"/>
            <w:color w:val="auto"/>
          </w:rPr>
          <w:t>1 a</w:t>
        </w:r>
      </w:smartTag>
      <w:r w:rsidRPr="00E07BA9">
        <w:rPr>
          <w:rFonts w:ascii="Times New Roman" w:hAnsi="Times New Roman"/>
          <w:color w:val="auto"/>
        </w:rPr>
        <w:t xml:space="preserve"> 2 alebo nesplnil alebo porušil podmienky všeobecného povolenia podľa § 14 pokutu do výšky 1 500 000 eur,</w:t>
      </w:r>
    </w:p>
    <w:p w:rsidR="007549CC" w:rsidRPr="00E07BA9" w:rsidP="007549CC">
      <w:pPr>
        <w:bidi w:val="0"/>
        <w:rPr>
          <w:rFonts w:ascii="Times New Roman" w:hAnsi="Times New Roman"/>
          <w:color w:val="auto"/>
        </w:rPr>
      </w:pPr>
    </w:p>
    <w:p w:rsidR="007549CC" w:rsidRPr="00E07BA9" w:rsidP="007549CC">
      <w:pPr>
        <w:bidi w:val="0"/>
        <w:rPr>
          <w:rFonts w:ascii="Times New Roman" w:hAnsi="Times New Roman"/>
          <w:color w:val="auto"/>
        </w:rPr>
      </w:pPr>
      <w:r w:rsidRPr="00E07BA9">
        <w:rPr>
          <w:rFonts w:ascii="Times New Roman" w:hAnsi="Times New Roman"/>
          <w:color w:val="auto"/>
        </w:rPr>
        <w:t xml:space="preserve">c) § 21 ods. 2, § 28 ods. 1, § 38 ods. 5 písm. a) a c), § 40 ods. 1 až 3, § 41, § 42 ods. 4, § 43 ods. 2, § 44 ods. </w:t>
      </w:r>
      <w:smartTag w:uri="urn:schemas-microsoft-com:office:smarttags" w:element="metricconverter">
        <w:smartTagPr>
          <w:attr w:name="ProductID" w:val="42 a"/>
        </w:smartTagPr>
        <w:r w:rsidRPr="00E07BA9">
          <w:rPr>
            <w:rFonts w:ascii="Times New Roman" w:hAnsi="Times New Roman"/>
            <w:color w:val="auto"/>
          </w:rPr>
          <w:t>4 a</w:t>
        </w:r>
      </w:smartTag>
      <w:r w:rsidRPr="00E07BA9">
        <w:rPr>
          <w:rFonts w:ascii="Times New Roman" w:hAnsi="Times New Roman"/>
          <w:color w:val="auto"/>
        </w:rPr>
        <w:t xml:space="preserve"> 5, § 48 ods. 1, 4 a 5, § 50 ods. 9, § 52 ods. 1, § 54 ods. 3 a 6, § 56 ods. 5, § 57 ods. 10 až 12, § 58 ods. 5 a 7, § 59 ods. 1 a 3, § 63 ods. 5 až 7 a 10, § 64 ods. 3, 5, 6 a 8 alebo ustanovení osobitného predpisu,</w:t>
      </w:r>
      <w:r>
        <w:rPr>
          <w:rStyle w:val="FootnoteReference"/>
          <w:color w:val="auto"/>
          <w:rtl w:val="0"/>
        </w:rPr>
        <w:footnoteReference w:id="57"/>
      </w:r>
      <w:r w:rsidRPr="00E07BA9">
        <w:rPr>
          <w:rFonts w:ascii="Times New Roman" w:hAnsi="Times New Roman"/>
          <w:color w:val="auto"/>
        </w:rPr>
        <w:t>) pokutu do výšky 300 000 eur,</w:t>
      </w:r>
    </w:p>
    <w:p w:rsidR="007549CC" w:rsidRPr="00E07BA9" w:rsidP="007549CC">
      <w:pPr>
        <w:bidi w:val="0"/>
        <w:rPr>
          <w:rFonts w:ascii="Times New Roman" w:hAnsi="Times New Roman"/>
          <w:color w:val="auto"/>
          <w:vertAlign w:val="superscript"/>
        </w:rPr>
      </w:pPr>
    </w:p>
    <w:p w:rsidR="007549CC" w:rsidRPr="00E07BA9" w:rsidP="007549CC">
      <w:pPr>
        <w:bidi w:val="0"/>
        <w:rPr>
          <w:rFonts w:ascii="Times New Roman" w:hAnsi="Times New Roman"/>
          <w:color w:val="auto"/>
        </w:rPr>
      </w:pPr>
      <w:r w:rsidRPr="00E07BA9">
        <w:rPr>
          <w:rFonts w:ascii="Times New Roman" w:hAnsi="Times New Roman"/>
          <w:color w:val="auto"/>
        </w:rPr>
        <w:t>d) § 9 ods. 2, § 29 ods. 4, § 40 ods. 6, § 48 ods. 6, § 56 ods. 4 a 8, § 57 ods. 2 a 4, § 59 ods. 4, § 60 ods. 1, § 61, § 66 ods. 3 druhá veta, § 67 ods. 5 alebo ustanovení osobitného predpisu,</w:t>
      </w:r>
      <w:r>
        <w:rPr>
          <w:rStyle w:val="FootnoteReference"/>
          <w:color w:val="auto"/>
          <w:rtl w:val="0"/>
        </w:rPr>
        <w:footnoteReference w:id="58"/>
      </w:r>
      <w:r w:rsidRPr="00E07BA9">
        <w:rPr>
          <w:rFonts w:ascii="Times New Roman" w:hAnsi="Times New Roman"/>
          <w:color w:val="auto"/>
        </w:rPr>
        <w:t>) pokutu do výšky 150 000 eur,</w:t>
      </w:r>
    </w:p>
    <w:p w:rsidR="007549CC" w:rsidRPr="00E07BA9" w:rsidP="007549CC">
      <w:pPr>
        <w:bidi w:val="0"/>
        <w:rPr>
          <w:rFonts w:ascii="Times New Roman" w:hAnsi="Times New Roman"/>
          <w:color w:val="auto"/>
        </w:rPr>
      </w:pPr>
    </w:p>
    <w:p w:rsidR="007549CC" w:rsidRPr="00E07BA9" w:rsidP="007549CC">
      <w:pPr>
        <w:bidi w:val="0"/>
        <w:rPr>
          <w:rFonts w:ascii="Times New Roman" w:hAnsi="Times New Roman"/>
          <w:color w:val="auto"/>
        </w:rPr>
      </w:pPr>
      <w:r w:rsidRPr="00E07BA9">
        <w:rPr>
          <w:rFonts w:ascii="Times New Roman" w:hAnsi="Times New Roman"/>
          <w:color w:val="auto"/>
        </w:rPr>
        <w:t xml:space="preserve">e) § 26 ods. 1, § 31ods. 11, § 45 ods. 1 až 3, § 47ods. 3, § 57 ods. </w:t>
      </w:r>
      <w:smartTag w:uri="urn:schemas-microsoft-com:office:smarttags" w:element="metricconverter">
        <w:smartTagPr>
          <w:attr w:name="ProductID" w:val="42 a"/>
        </w:smartTagPr>
        <w:r w:rsidRPr="00E07BA9">
          <w:rPr>
            <w:rFonts w:ascii="Times New Roman" w:hAnsi="Times New Roman"/>
            <w:color w:val="auto"/>
          </w:rPr>
          <w:t>7 a</w:t>
        </w:r>
      </w:smartTag>
      <w:r w:rsidRPr="00E07BA9">
        <w:rPr>
          <w:rFonts w:ascii="Times New Roman" w:hAnsi="Times New Roman"/>
          <w:color w:val="auto"/>
        </w:rPr>
        <w:t xml:space="preserve"> 8 alebo § 58 ods. 8 a 9 pokutu do výšky 50 000 eur. </w:t>
      </w:r>
    </w:p>
    <w:p w:rsidR="007549CC" w:rsidRPr="00E07BA9" w:rsidP="007549CC">
      <w:pPr>
        <w:bidi w:val="0"/>
        <w:rPr>
          <w:rFonts w:ascii="Times New Roman" w:hAnsi="Times New Roman"/>
          <w:color w:val="auto"/>
        </w:rPr>
      </w:pPr>
    </w:p>
    <w:p w:rsidR="007549CC" w:rsidRPr="00E07BA9" w:rsidP="007549CC">
      <w:pPr>
        <w:bidi w:val="0"/>
        <w:rPr>
          <w:rFonts w:ascii="Times New Roman" w:hAnsi="Times New Roman"/>
          <w:color w:val="auto"/>
        </w:rPr>
      </w:pPr>
      <w:r w:rsidRPr="00E07BA9">
        <w:rPr>
          <w:rFonts w:ascii="Times New Roman" w:hAnsi="Times New Roman"/>
          <w:color w:val="auto"/>
        </w:rPr>
        <w:t>(2) Úrad uloží tomu, kto nesplnil alebo porušil niektorú z povinností určenú v rozhodnutí úradu vydanom podľa</w:t>
      </w:r>
    </w:p>
    <w:p w:rsidR="007549CC" w:rsidRPr="00E07BA9" w:rsidP="007549CC">
      <w:pPr>
        <w:bidi w:val="0"/>
        <w:rPr>
          <w:rFonts w:ascii="Times New Roman" w:hAnsi="Times New Roman"/>
          <w:color w:val="auto"/>
        </w:rPr>
      </w:pPr>
    </w:p>
    <w:p w:rsidR="007549CC" w:rsidRPr="00E07BA9" w:rsidP="007549CC">
      <w:pPr>
        <w:bidi w:val="0"/>
        <w:rPr>
          <w:rFonts w:ascii="Times New Roman" w:hAnsi="Times New Roman"/>
          <w:color w:val="auto"/>
        </w:rPr>
      </w:pPr>
      <w:r w:rsidRPr="00E07BA9">
        <w:rPr>
          <w:rFonts w:ascii="Times New Roman" w:hAnsi="Times New Roman"/>
          <w:color w:val="auto"/>
        </w:rPr>
        <w:t>a) odseku 8, § 10 ods. 8, § 12 ods. 1, § 18 ods. 1, § 27</w:t>
      </w:r>
      <w:r w:rsidR="008B71EE">
        <w:rPr>
          <w:rFonts w:ascii="Times New Roman" w:hAnsi="Times New Roman"/>
          <w:color w:val="auto"/>
        </w:rPr>
        <w:t xml:space="preserve"> </w:t>
      </w:r>
      <w:r w:rsidRPr="00E07BA9">
        <w:rPr>
          <w:rFonts w:ascii="Times New Roman" w:hAnsi="Times New Roman"/>
          <w:color w:val="auto"/>
        </w:rPr>
        <w:t>ods. 6, § 39 ods. 2, § 50</w:t>
      </w:r>
      <w:r w:rsidR="008B71EE">
        <w:rPr>
          <w:rFonts w:ascii="Times New Roman" w:hAnsi="Times New Roman"/>
          <w:color w:val="auto"/>
        </w:rPr>
        <w:t xml:space="preserve"> </w:t>
      </w:r>
      <w:r w:rsidRPr="00E07BA9">
        <w:rPr>
          <w:rFonts w:ascii="Times New Roman" w:hAnsi="Times New Roman"/>
          <w:color w:val="auto"/>
        </w:rPr>
        <w:t xml:space="preserve">ods. 3 a 8, § 51 ods. 1, § 52 ods. </w:t>
      </w:r>
      <w:smartTag w:uri="urn:schemas-microsoft-com:office:smarttags" w:element="metricconverter">
        <w:smartTagPr>
          <w:attr w:name="ProductID" w:val="42 a"/>
        </w:smartTagPr>
        <w:r w:rsidRPr="00E07BA9">
          <w:rPr>
            <w:rFonts w:ascii="Times New Roman" w:hAnsi="Times New Roman"/>
            <w:color w:val="auto"/>
          </w:rPr>
          <w:t>2 a</w:t>
        </w:r>
      </w:smartTag>
      <w:r w:rsidRPr="00E07BA9">
        <w:rPr>
          <w:rFonts w:ascii="Times New Roman" w:hAnsi="Times New Roman"/>
          <w:color w:val="auto"/>
        </w:rPr>
        <w:t xml:space="preserve"> 5 pokutu do výšky 1 500 000 eur,</w:t>
      </w:r>
    </w:p>
    <w:p w:rsidR="007549CC" w:rsidRPr="00E07BA9" w:rsidP="007549CC">
      <w:pPr>
        <w:bidi w:val="0"/>
        <w:rPr>
          <w:rFonts w:ascii="Times New Roman" w:hAnsi="Times New Roman"/>
          <w:color w:val="auto"/>
        </w:rPr>
      </w:pPr>
    </w:p>
    <w:p w:rsidR="007549CC" w:rsidRPr="00E07BA9" w:rsidP="007549CC">
      <w:pPr>
        <w:bidi w:val="0"/>
        <w:rPr>
          <w:rFonts w:ascii="Times New Roman" w:hAnsi="Times New Roman"/>
          <w:color w:val="auto"/>
        </w:rPr>
      </w:pPr>
      <w:r w:rsidRPr="00E07BA9">
        <w:rPr>
          <w:rFonts w:ascii="Times New Roman" w:hAnsi="Times New Roman"/>
          <w:color w:val="auto"/>
        </w:rPr>
        <w:t>b) § 26</w:t>
      </w:r>
      <w:r w:rsidR="0087022A">
        <w:rPr>
          <w:rFonts w:ascii="Times New Roman" w:hAnsi="Times New Roman"/>
          <w:color w:val="auto"/>
        </w:rPr>
        <w:t xml:space="preserve"> </w:t>
      </w:r>
      <w:r w:rsidRPr="00E07BA9">
        <w:rPr>
          <w:rFonts w:ascii="Times New Roman" w:hAnsi="Times New Roman"/>
          <w:color w:val="auto"/>
        </w:rPr>
        <w:t>ods. 2, § 31</w:t>
      </w:r>
      <w:r w:rsidR="00E83C18">
        <w:rPr>
          <w:rFonts w:ascii="Times New Roman" w:hAnsi="Times New Roman"/>
          <w:color w:val="auto"/>
        </w:rPr>
        <w:t xml:space="preserve"> </w:t>
      </w:r>
      <w:r w:rsidRPr="00E07BA9">
        <w:rPr>
          <w:rFonts w:ascii="Times New Roman" w:hAnsi="Times New Roman"/>
          <w:color w:val="auto"/>
        </w:rPr>
        <w:t>ods. 4, § 32 ods. 9, § 39 ods. 1, § 59 ods. 5, § 67 ods. 4 a 6 alebo § 75 pokutu do výšky 300 000 eur.</w:t>
      </w:r>
    </w:p>
    <w:p w:rsidR="007549CC" w:rsidRPr="00E07BA9" w:rsidP="007549CC">
      <w:pPr>
        <w:bidi w:val="0"/>
        <w:rPr>
          <w:rFonts w:ascii="Times New Roman" w:hAnsi="Times New Roman"/>
          <w:color w:val="auto"/>
        </w:rPr>
      </w:pPr>
    </w:p>
    <w:p w:rsidR="007549CC" w:rsidRPr="00E07BA9" w:rsidP="007549CC">
      <w:pPr>
        <w:pStyle w:val="ListParagraph"/>
        <w:shd w:val="clear" w:color="auto" w:fill="FFFFFF"/>
        <w:bidi w:val="0"/>
        <w:ind w:left="0"/>
        <w:rPr>
          <w:rFonts w:ascii="Times New Roman" w:hAnsi="Times New Roman" w:cs="Times New Roman"/>
          <w:sz w:val="24"/>
          <w:szCs w:val="24"/>
        </w:rPr>
      </w:pPr>
      <w:r w:rsidRPr="00E07BA9">
        <w:rPr>
          <w:rFonts w:ascii="Times New Roman" w:hAnsi="Times New Roman" w:cs="Times New Roman"/>
          <w:sz w:val="24"/>
          <w:szCs w:val="24"/>
        </w:rPr>
        <w:t>(3) Úrad uloží tomu, kto nesplnil alebo porušil niektorú z povinností ustanovených týmto zákonom podľa</w:t>
      </w:r>
    </w:p>
    <w:p w:rsidR="007549CC" w:rsidRPr="00E07BA9" w:rsidP="007549CC">
      <w:pPr>
        <w:pStyle w:val="ListParagraph"/>
        <w:shd w:val="clear" w:color="auto" w:fill="FFFFFF"/>
        <w:bidi w:val="0"/>
        <w:ind w:left="0"/>
        <w:rPr>
          <w:rFonts w:ascii="Times New Roman" w:hAnsi="Times New Roman" w:cs="Times New Roman"/>
          <w:sz w:val="24"/>
          <w:szCs w:val="24"/>
        </w:rPr>
      </w:pPr>
    </w:p>
    <w:p w:rsidR="007549CC" w:rsidRPr="00E07BA9" w:rsidP="007549CC">
      <w:pPr>
        <w:pStyle w:val="ListParagraph"/>
        <w:numPr>
          <w:numId w:val="3"/>
        </w:numPr>
        <w:bidi w:val="0"/>
        <w:ind w:left="360"/>
        <w:rPr>
          <w:rFonts w:ascii="Times New Roman" w:hAnsi="Times New Roman" w:cs="Times New Roman"/>
          <w:sz w:val="24"/>
          <w:szCs w:val="24"/>
        </w:rPr>
      </w:pPr>
      <w:r w:rsidRPr="00E07BA9">
        <w:rPr>
          <w:rFonts w:ascii="Times New Roman" w:hAnsi="Times New Roman" w:cs="Times New Roman"/>
          <w:sz w:val="24"/>
          <w:szCs w:val="24"/>
        </w:rPr>
        <w:t xml:space="preserve">§ 13 ods. 1, § 15 ods. 1 a  4, § 36 ods. 1, </w:t>
      </w:r>
      <w:r w:rsidRPr="00E07BA9" w:rsidR="00795867">
        <w:rPr>
          <w:rFonts w:ascii="Times New Roman" w:hAnsi="Times New Roman" w:cs="Times New Roman"/>
          <w:sz w:val="24"/>
          <w:szCs w:val="24"/>
        </w:rPr>
        <w:t xml:space="preserve">§ 32 ods. 1, </w:t>
      </w:r>
      <w:r w:rsidRPr="00E07BA9">
        <w:rPr>
          <w:rFonts w:ascii="Times New Roman" w:hAnsi="Times New Roman" w:cs="Times New Roman"/>
          <w:sz w:val="24"/>
          <w:szCs w:val="24"/>
        </w:rPr>
        <w:t xml:space="preserve">§ 38 ods. 5 písm. a) a c), § 40 ods. 1, § 62 ods. 2 a 3, § 63 ods. 2 alebo § 65 ods. 3 pokutu do výšky </w:t>
      </w:r>
      <w:r w:rsidRPr="00E07BA9">
        <w:rPr>
          <w:rFonts w:ascii="Times New Roman" w:hAnsi="Times New Roman" w:cs="Times New Roman"/>
          <w:sz w:val="24"/>
          <w:szCs w:val="24"/>
          <w:shd w:val="clear" w:color="auto" w:fill="FFFFFF"/>
        </w:rPr>
        <w:t>300 000 eur,</w:t>
      </w:r>
      <w:r w:rsidRPr="00E07BA9">
        <w:rPr>
          <w:rFonts w:ascii="Times New Roman" w:hAnsi="Times New Roman" w:cs="Times New Roman"/>
          <w:sz w:val="24"/>
          <w:szCs w:val="24"/>
        </w:rPr>
        <w:t xml:space="preserve"> ak ide o právnickú osobu alebo fyzickú osobu – podnikateľa,</w:t>
      </w:r>
    </w:p>
    <w:p w:rsidR="007549CC" w:rsidRPr="00E07BA9" w:rsidP="007549CC">
      <w:pPr>
        <w:pStyle w:val="ListParagraph"/>
        <w:bidi w:val="0"/>
        <w:ind w:left="360"/>
        <w:rPr>
          <w:rFonts w:ascii="Times New Roman" w:hAnsi="Times New Roman" w:cs="Times New Roman"/>
          <w:sz w:val="24"/>
          <w:szCs w:val="24"/>
        </w:rPr>
      </w:pPr>
    </w:p>
    <w:p w:rsidR="007549CC" w:rsidRPr="00E07BA9" w:rsidP="007549CC">
      <w:pPr>
        <w:numPr>
          <w:numId w:val="3"/>
        </w:numPr>
        <w:bidi w:val="0"/>
        <w:ind w:left="360"/>
        <w:rPr>
          <w:rFonts w:ascii="Times New Roman" w:hAnsi="Times New Roman"/>
          <w:color w:val="auto"/>
        </w:rPr>
      </w:pPr>
      <w:r w:rsidRPr="00E07BA9" w:rsidR="00795867">
        <w:rPr>
          <w:rFonts w:ascii="Times New Roman" w:hAnsi="Times New Roman"/>
          <w:color w:val="auto"/>
        </w:rPr>
        <w:t xml:space="preserve">§ 32 ods. 1, </w:t>
      </w:r>
      <w:r w:rsidRPr="00E07BA9">
        <w:rPr>
          <w:rFonts w:ascii="Times New Roman" w:hAnsi="Times New Roman"/>
          <w:color w:val="auto"/>
        </w:rPr>
        <w:t>§ 37 ods. 1 alebo § 65 ods. 3 pokutu do výšky 1 000 eur, ak ide o fyzickú osobu.</w:t>
      </w:r>
    </w:p>
    <w:p w:rsidR="007549CC" w:rsidRPr="00E07BA9" w:rsidP="007549CC">
      <w:pPr>
        <w:bidi w:val="0"/>
        <w:rPr>
          <w:rFonts w:ascii="Times New Roman" w:hAnsi="Times New Roman"/>
          <w:color w:val="auto"/>
        </w:rPr>
      </w:pPr>
    </w:p>
    <w:p w:rsidR="007549CC" w:rsidRPr="00E07BA9" w:rsidP="007549CC">
      <w:pPr>
        <w:bidi w:val="0"/>
        <w:rPr>
          <w:rFonts w:ascii="Times New Roman" w:hAnsi="Times New Roman"/>
          <w:color w:val="auto"/>
        </w:rPr>
      </w:pPr>
      <w:r w:rsidRPr="00E07BA9">
        <w:rPr>
          <w:rFonts w:ascii="Times New Roman" w:hAnsi="Times New Roman"/>
          <w:color w:val="auto"/>
        </w:rPr>
        <w:t>(4) Ak držiteľ individuálneho povolenia na používanie čísel alebo individuálneho povolenia neuhradil jednorazovú úhradu alebo opakovanú úhradu, úrad postupuje podľa § 31 ods. 9 písm. a) tretieho bodu alebo podľa § 34 ods. 3 písm. d) a pokutu neuloží.</w:t>
      </w:r>
    </w:p>
    <w:p w:rsidR="007549CC" w:rsidRPr="00E07BA9" w:rsidP="007549CC">
      <w:pPr>
        <w:bidi w:val="0"/>
        <w:rPr>
          <w:rFonts w:ascii="Times New Roman" w:hAnsi="Times New Roman"/>
          <w:color w:val="auto"/>
        </w:rPr>
      </w:pPr>
    </w:p>
    <w:p w:rsidR="007549CC" w:rsidRPr="00E07BA9" w:rsidP="007549CC">
      <w:pPr>
        <w:bidi w:val="0"/>
        <w:rPr>
          <w:rFonts w:ascii="Times New Roman" w:hAnsi="Times New Roman"/>
          <w:color w:val="auto"/>
        </w:rPr>
      </w:pPr>
      <w:r w:rsidRPr="00E07BA9">
        <w:rPr>
          <w:rFonts w:ascii="Times New Roman" w:hAnsi="Times New Roman"/>
          <w:color w:val="auto"/>
        </w:rPr>
        <w:t>(5) Pri ukladaní pokuty úrad prihliadne najmä na závažnosť, spôsob, trvanie a dôsledky porušenia povinnosti.</w:t>
      </w:r>
    </w:p>
    <w:p w:rsidR="007549CC" w:rsidRPr="00E07BA9" w:rsidP="007549CC">
      <w:pPr>
        <w:bidi w:val="0"/>
        <w:rPr>
          <w:rFonts w:ascii="Times New Roman" w:hAnsi="Times New Roman"/>
          <w:color w:val="auto"/>
        </w:rPr>
      </w:pPr>
    </w:p>
    <w:p w:rsidR="007549CC" w:rsidRPr="00E07BA9" w:rsidP="007549CC">
      <w:pPr>
        <w:bidi w:val="0"/>
        <w:rPr>
          <w:rFonts w:ascii="Times New Roman" w:hAnsi="Times New Roman"/>
          <w:color w:val="auto"/>
        </w:rPr>
      </w:pPr>
      <w:r w:rsidRPr="00E07BA9">
        <w:rPr>
          <w:rFonts w:ascii="Times New Roman" w:hAnsi="Times New Roman"/>
          <w:color w:val="auto"/>
        </w:rPr>
        <w:t>(6) Pri opätovnom porušení povinnosti možno pokutu uložiť opakovane.</w:t>
      </w:r>
    </w:p>
    <w:p w:rsidR="007549CC" w:rsidRPr="00E07BA9" w:rsidP="007549CC">
      <w:pPr>
        <w:bidi w:val="0"/>
        <w:rPr>
          <w:rFonts w:ascii="Times New Roman" w:hAnsi="Times New Roman"/>
          <w:color w:val="auto"/>
        </w:rPr>
      </w:pPr>
    </w:p>
    <w:p w:rsidR="007549CC" w:rsidRPr="00E07BA9" w:rsidP="007549CC">
      <w:pPr>
        <w:bidi w:val="0"/>
        <w:rPr>
          <w:rFonts w:ascii="Times New Roman" w:hAnsi="Times New Roman"/>
          <w:color w:val="auto"/>
        </w:rPr>
      </w:pPr>
      <w:r w:rsidRPr="00E07BA9">
        <w:rPr>
          <w:rFonts w:ascii="Times New Roman" w:hAnsi="Times New Roman"/>
          <w:color w:val="auto"/>
        </w:rPr>
        <w:t>(7) Pokutu možno uložiť do dvoch rokov odo dňa zistenia porušenia povinnosti, najneskôr však do štyroch rokov odo dňa porušenia povinnosti. Výnos pokút je príjmom štátneho rozpočtu.</w:t>
      </w:r>
    </w:p>
    <w:p w:rsidR="007549CC" w:rsidRPr="00E07BA9" w:rsidP="007549CC">
      <w:pPr>
        <w:bidi w:val="0"/>
        <w:spacing w:line="216" w:lineRule="auto"/>
        <w:rPr>
          <w:rFonts w:ascii="Times New Roman" w:hAnsi="Times New Roman"/>
          <w:color w:val="auto"/>
        </w:rPr>
      </w:pPr>
    </w:p>
    <w:p w:rsidR="007549CC" w:rsidRPr="00E07BA9" w:rsidP="007549CC">
      <w:pPr>
        <w:bidi w:val="0"/>
        <w:rPr>
          <w:rFonts w:ascii="Times New Roman" w:hAnsi="Times New Roman"/>
          <w:color w:val="auto"/>
        </w:rPr>
      </w:pPr>
      <w:r w:rsidRPr="00E07BA9">
        <w:rPr>
          <w:rFonts w:ascii="Times New Roman" w:hAnsi="Times New Roman"/>
          <w:color w:val="auto"/>
        </w:rPr>
        <w:t>(8) Ak ide o závažné alebo opakované porušenie povinností alebo podmienok určených týmto zákonom, všeobecným povolením, rozhodnutím úradu alebo všeobecne záväzným právnym predpisom vydaným na základe tohto zákona, a ak nedostatok nebol odstránený napriek uloženiu pokuty podľa odsekov 1 alebo 2 alebo uloženiu opatrenia podľa § 39 ods. 1, úrad môže podniku zakázať poskytovať siete alebo služby, a to až na obdobie 24 mesiacov, podľa závažnosti a trvania takéhoto porušenia.</w:t>
      </w:r>
    </w:p>
    <w:p w:rsidR="007549CC" w:rsidRPr="00E07BA9" w:rsidP="007549CC">
      <w:pPr>
        <w:bidi w:val="0"/>
        <w:rPr>
          <w:rFonts w:ascii="Times New Roman" w:hAnsi="Times New Roman"/>
          <w:color w:val="auto"/>
        </w:rPr>
      </w:pPr>
    </w:p>
    <w:p w:rsidR="006331B7" w:rsidRPr="00E07BA9">
      <w:pPr>
        <w:bidi w:val="0"/>
        <w:jc w:val="center"/>
        <w:outlineLvl w:val="0"/>
        <w:rPr>
          <w:rFonts w:ascii="Times New Roman" w:hAnsi="Times New Roman"/>
          <w:b/>
          <w:bCs/>
          <w:color w:val="auto"/>
        </w:rPr>
      </w:pPr>
      <w:r w:rsidRPr="00E07BA9" w:rsidR="00996B74">
        <w:rPr>
          <w:rFonts w:ascii="Times New Roman" w:hAnsi="Times New Roman"/>
          <w:b/>
          <w:bCs/>
          <w:caps/>
          <w:color w:val="auto"/>
        </w:rPr>
        <w:t>ôsma</w:t>
      </w:r>
      <w:r w:rsidRPr="00E07BA9" w:rsidR="00996B74">
        <w:rPr>
          <w:rFonts w:ascii="Times New Roman" w:hAnsi="Times New Roman"/>
          <w:b/>
          <w:bCs/>
          <w:color w:val="auto"/>
        </w:rPr>
        <w:t xml:space="preserve"> </w:t>
      </w:r>
      <w:r w:rsidRPr="00E07BA9">
        <w:rPr>
          <w:rFonts w:ascii="Times New Roman" w:hAnsi="Times New Roman"/>
          <w:b/>
          <w:bCs/>
          <w:color w:val="auto"/>
        </w:rPr>
        <w:t>ČASŤ</w:t>
      </w:r>
    </w:p>
    <w:p w:rsidR="006331B7" w:rsidRPr="00E07BA9">
      <w:pPr>
        <w:bidi w:val="0"/>
        <w:jc w:val="center"/>
        <w:outlineLvl w:val="0"/>
        <w:rPr>
          <w:rFonts w:ascii="Times New Roman" w:hAnsi="Times New Roman"/>
          <w:b/>
          <w:bCs/>
          <w:color w:val="auto"/>
        </w:rPr>
      </w:pPr>
      <w:r w:rsidRPr="00E07BA9" w:rsidR="001B151E">
        <w:rPr>
          <w:rFonts w:ascii="Times New Roman" w:hAnsi="Times New Roman"/>
          <w:b/>
          <w:bCs/>
          <w:color w:val="auto"/>
        </w:rPr>
        <w:t xml:space="preserve">SPOLOČNÉ, PRECHODNÉ A </w:t>
      </w:r>
      <w:r w:rsidRPr="00E07BA9">
        <w:rPr>
          <w:rFonts w:ascii="Times New Roman" w:hAnsi="Times New Roman"/>
          <w:b/>
          <w:bCs/>
          <w:color w:val="auto"/>
        </w:rPr>
        <w:t>ZÁVEREČNÉ USTANOVENIA</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4359C0">
        <w:rPr>
          <w:rFonts w:ascii="Times New Roman" w:hAnsi="Times New Roman"/>
          <w:b/>
          <w:bCs/>
          <w:color w:val="auto"/>
        </w:rPr>
        <w:t>74</w:t>
      </w:r>
      <w:r w:rsidRPr="00E07BA9">
        <w:rPr>
          <w:rFonts w:ascii="Times New Roman" w:hAnsi="Times New Roman"/>
          <w:b/>
          <w:bCs/>
          <w:color w:val="auto"/>
        </w:rPr>
        <w:br/>
        <w:t>Konanie</w:t>
      </w:r>
    </w:p>
    <w:p w:rsidR="006331B7" w:rsidRPr="00E07BA9">
      <w:pPr>
        <w:bidi w:val="0"/>
        <w:spacing w:line="216" w:lineRule="auto"/>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 Na konanie podľa tohto zákona sa vzťahuje všeobecný predpis o správnom konaní,</w:t>
      </w:r>
      <w:r>
        <w:rPr>
          <w:rStyle w:val="FootnoteReference"/>
          <w:color w:val="auto"/>
          <w:rtl w:val="0"/>
        </w:rPr>
        <w:footnoteReference w:id="59"/>
      </w:r>
      <w:r w:rsidRPr="00E07BA9">
        <w:rPr>
          <w:rFonts w:ascii="Times New Roman" w:hAnsi="Times New Roman"/>
          <w:color w:val="auto"/>
        </w:rPr>
        <w:t>) ak tento zákon neustanovuje inak.</w:t>
      </w:r>
    </w:p>
    <w:p w:rsidR="006331B7" w:rsidRPr="00E07BA9">
      <w:pPr>
        <w:bidi w:val="0"/>
        <w:spacing w:line="216" w:lineRule="auto"/>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(2) Všeobecný predpis o správnom konaní sa nevzťahuje na</w:t>
      </w:r>
    </w:p>
    <w:p w:rsidR="006331B7" w:rsidRPr="00E07BA9">
      <w:pPr>
        <w:bidi w:val="0"/>
        <w:spacing w:line="216" w:lineRule="auto"/>
        <w:rPr>
          <w:rFonts w:ascii="Times New Roman" w:hAnsi="Times New Roman"/>
          <w:color w:val="auto"/>
        </w:rPr>
      </w:pPr>
    </w:p>
    <w:p w:rsidR="00673272" w:rsidRPr="00E07BA9" w:rsidP="00E52992">
      <w:pPr>
        <w:numPr>
          <w:numId w:val="18"/>
        </w:numPr>
        <w:bidi w:val="0"/>
        <w:ind w:left="360"/>
        <w:rPr>
          <w:rFonts w:ascii="Times New Roman" w:hAnsi="Times New Roman"/>
          <w:color w:val="auto"/>
        </w:rPr>
      </w:pPr>
      <w:r w:rsidRPr="00E07BA9" w:rsidR="006331B7">
        <w:rPr>
          <w:rFonts w:ascii="Times New Roman" w:hAnsi="Times New Roman"/>
          <w:color w:val="auto"/>
        </w:rPr>
        <w:t>vydanie primeraného dočasného opatrenia (</w:t>
      </w:r>
      <w:r w:rsidRPr="00E07BA9" w:rsidR="00DD3CED">
        <w:rPr>
          <w:rFonts w:ascii="Times New Roman" w:hAnsi="Times New Roman"/>
          <w:color w:val="auto"/>
        </w:rPr>
        <w:t>§ 10</w:t>
      </w:r>
      <w:r w:rsidRPr="00E07BA9" w:rsidR="006331B7">
        <w:rPr>
          <w:rFonts w:ascii="Times New Roman" w:hAnsi="Times New Roman"/>
          <w:color w:val="auto"/>
        </w:rPr>
        <w:t xml:space="preserve"> ods. 8),</w:t>
      </w:r>
    </w:p>
    <w:p w:rsidR="00F83549" w:rsidRPr="00E07BA9" w:rsidP="00E52992">
      <w:pPr>
        <w:numPr>
          <w:numId w:val="18"/>
        </w:numPr>
        <w:bidi w:val="0"/>
        <w:ind w:left="360"/>
        <w:rPr>
          <w:rFonts w:ascii="Times New Roman" w:hAnsi="Times New Roman"/>
          <w:color w:val="auto"/>
        </w:rPr>
      </w:pPr>
      <w:r w:rsidRPr="00E07BA9">
        <w:rPr>
          <w:rFonts w:ascii="Times New Roman" w:hAnsi="Times New Roman"/>
          <w:color w:val="auto"/>
        </w:rPr>
        <w:t>určenie metódy kalkulácie cien (§ 12 ods. 5),</w:t>
      </w:r>
    </w:p>
    <w:p w:rsidR="006331B7" w:rsidRPr="00E07BA9" w:rsidP="00E52992">
      <w:pPr>
        <w:numPr>
          <w:numId w:val="18"/>
        </w:numPr>
        <w:bidi w:val="0"/>
        <w:ind w:left="360"/>
        <w:rPr>
          <w:rFonts w:ascii="Times New Roman" w:hAnsi="Times New Roman"/>
          <w:color w:val="auto"/>
        </w:rPr>
      </w:pPr>
      <w:r w:rsidRPr="00E07BA9">
        <w:rPr>
          <w:rFonts w:ascii="Times New Roman" w:hAnsi="Times New Roman"/>
          <w:color w:val="auto"/>
        </w:rPr>
        <w:t>vydávanie všeobecn</w:t>
      </w:r>
      <w:r w:rsidRPr="00E07BA9" w:rsidR="00055F53">
        <w:rPr>
          <w:rFonts w:ascii="Times New Roman" w:hAnsi="Times New Roman"/>
          <w:color w:val="auto"/>
        </w:rPr>
        <w:t>ého</w:t>
      </w:r>
      <w:r w:rsidRPr="00E07BA9">
        <w:rPr>
          <w:rFonts w:ascii="Times New Roman" w:hAnsi="Times New Roman"/>
          <w:color w:val="auto"/>
        </w:rPr>
        <w:t xml:space="preserve"> povolen</w:t>
      </w:r>
      <w:r w:rsidRPr="00E07BA9" w:rsidR="00055F53">
        <w:rPr>
          <w:rFonts w:ascii="Times New Roman" w:hAnsi="Times New Roman"/>
          <w:color w:val="auto"/>
        </w:rPr>
        <w:t>ia</w:t>
      </w:r>
      <w:r w:rsidRPr="00E07BA9">
        <w:rPr>
          <w:rFonts w:ascii="Times New Roman" w:hAnsi="Times New Roman"/>
          <w:color w:val="auto"/>
        </w:rPr>
        <w:t xml:space="preserve"> (</w:t>
      </w:r>
      <w:r w:rsidRPr="00E07BA9" w:rsidR="00DD3CED">
        <w:rPr>
          <w:rFonts w:ascii="Times New Roman" w:hAnsi="Times New Roman"/>
          <w:color w:val="auto"/>
        </w:rPr>
        <w:t>§ 14</w:t>
      </w:r>
      <w:r w:rsidRPr="00E07BA9">
        <w:rPr>
          <w:rFonts w:ascii="Times New Roman" w:hAnsi="Times New Roman"/>
          <w:color w:val="auto"/>
        </w:rPr>
        <w:t xml:space="preserve">), </w:t>
      </w:r>
    </w:p>
    <w:p w:rsidR="006331B7" w:rsidRPr="00E07BA9" w:rsidP="00E52992">
      <w:pPr>
        <w:numPr>
          <w:numId w:val="18"/>
        </w:numPr>
        <w:bidi w:val="0"/>
        <w:ind w:left="360"/>
        <w:rPr>
          <w:rFonts w:ascii="Times New Roman" w:hAnsi="Times New Roman"/>
          <w:color w:val="auto"/>
        </w:rPr>
      </w:pPr>
      <w:r w:rsidRPr="00E07BA9">
        <w:rPr>
          <w:rFonts w:ascii="Times New Roman" w:hAnsi="Times New Roman"/>
          <w:color w:val="auto"/>
        </w:rPr>
        <w:t>určenie relevantných trhov a analýzu relevantných trhov (</w:t>
      </w:r>
      <w:r w:rsidRPr="00E07BA9" w:rsidR="00DD3CED">
        <w:rPr>
          <w:rFonts w:ascii="Times New Roman" w:hAnsi="Times New Roman"/>
          <w:color w:val="auto"/>
        </w:rPr>
        <w:t xml:space="preserve">§ </w:t>
      </w:r>
      <w:smartTag w:uri="urn:schemas-microsoft-com:office:smarttags" w:element="metricconverter">
        <w:smartTagPr>
          <w:attr w:name="ProductID" w:val="42 a"/>
        </w:smartTagPr>
        <w:r w:rsidRPr="00E07BA9" w:rsidR="00DD3CED">
          <w:rPr>
            <w:rFonts w:ascii="Times New Roman" w:hAnsi="Times New Roman"/>
            <w:color w:val="auto"/>
          </w:rPr>
          <w:t>16</w:t>
        </w:r>
        <w:r w:rsidRPr="00E07BA9">
          <w:rPr>
            <w:rFonts w:ascii="Times New Roman" w:hAnsi="Times New Roman"/>
            <w:color w:val="auto"/>
          </w:rPr>
          <w:t xml:space="preserve"> a</w:t>
        </w:r>
      </w:smartTag>
      <w:r w:rsidRPr="00E07BA9">
        <w:rPr>
          <w:rFonts w:ascii="Times New Roman" w:hAnsi="Times New Roman"/>
          <w:color w:val="auto"/>
        </w:rPr>
        <w:t xml:space="preserve"> </w:t>
      </w:r>
      <w:r w:rsidRPr="00E07BA9" w:rsidR="00DD3CED">
        <w:rPr>
          <w:rFonts w:ascii="Times New Roman" w:hAnsi="Times New Roman"/>
          <w:color w:val="auto"/>
        </w:rPr>
        <w:t>17</w:t>
      </w:r>
      <w:r w:rsidRPr="00E07BA9">
        <w:rPr>
          <w:rFonts w:ascii="Times New Roman" w:hAnsi="Times New Roman"/>
          <w:color w:val="auto"/>
        </w:rPr>
        <w:t xml:space="preserve">), </w:t>
      </w:r>
    </w:p>
    <w:p w:rsidR="006331B7" w:rsidRPr="00E07BA9" w:rsidP="00E52992">
      <w:pPr>
        <w:numPr>
          <w:numId w:val="18"/>
        </w:numPr>
        <w:bidi w:val="0"/>
        <w:ind w:left="360"/>
        <w:rPr>
          <w:rFonts w:ascii="Times New Roman" w:hAnsi="Times New Roman"/>
          <w:color w:val="auto"/>
        </w:rPr>
      </w:pPr>
      <w:r w:rsidRPr="00E07BA9">
        <w:rPr>
          <w:rFonts w:ascii="Times New Roman" w:hAnsi="Times New Roman"/>
          <w:color w:val="auto"/>
        </w:rPr>
        <w:t>výberové konanie na pridelenie frekvencií (§ 3</w:t>
      </w:r>
      <w:r w:rsidRPr="00E07BA9" w:rsidR="00141B26">
        <w:rPr>
          <w:rFonts w:ascii="Times New Roman" w:hAnsi="Times New Roman"/>
          <w:color w:val="auto"/>
        </w:rPr>
        <w:t>3</w:t>
      </w:r>
      <w:r w:rsidRPr="00E07BA9">
        <w:rPr>
          <w:rFonts w:ascii="Times New Roman" w:hAnsi="Times New Roman"/>
          <w:color w:val="auto"/>
        </w:rPr>
        <w:t xml:space="preserve">), </w:t>
      </w:r>
    </w:p>
    <w:p w:rsidR="006331B7" w:rsidRPr="00E07BA9" w:rsidP="00E52992">
      <w:pPr>
        <w:numPr>
          <w:numId w:val="18"/>
        </w:numPr>
        <w:bidi w:val="0"/>
        <w:ind w:left="360"/>
        <w:rPr>
          <w:rFonts w:ascii="Times New Roman" w:hAnsi="Times New Roman"/>
          <w:color w:val="auto"/>
        </w:rPr>
      </w:pPr>
      <w:r w:rsidRPr="00E07BA9">
        <w:rPr>
          <w:rFonts w:ascii="Times New Roman" w:hAnsi="Times New Roman"/>
          <w:color w:val="auto"/>
        </w:rPr>
        <w:t xml:space="preserve">vydávanie osvedčení o osobitnej odbornej spôsobilosti (§ </w:t>
      </w:r>
      <w:r w:rsidRPr="00E07BA9" w:rsidR="00141B26">
        <w:rPr>
          <w:rFonts w:ascii="Times New Roman" w:hAnsi="Times New Roman"/>
          <w:color w:val="auto"/>
        </w:rPr>
        <w:t>37</w:t>
      </w:r>
      <w:r w:rsidRPr="00E07BA9">
        <w:rPr>
          <w:rFonts w:ascii="Times New Roman" w:hAnsi="Times New Roman"/>
          <w:color w:val="auto"/>
        </w:rPr>
        <w:t xml:space="preserve">), </w:t>
      </w:r>
    </w:p>
    <w:p w:rsidR="006331B7" w:rsidRPr="00E07BA9" w:rsidP="00E52992">
      <w:pPr>
        <w:numPr>
          <w:numId w:val="18"/>
        </w:numPr>
        <w:bidi w:val="0"/>
        <w:ind w:left="360"/>
        <w:rPr>
          <w:rFonts w:ascii="Times New Roman" w:hAnsi="Times New Roman"/>
          <w:color w:val="auto"/>
        </w:rPr>
      </w:pPr>
      <w:r w:rsidRPr="00E07BA9">
        <w:rPr>
          <w:rFonts w:ascii="Times New Roman" w:hAnsi="Times New Roman"/>
          <w:color w:val="auto"/>
        </w:rPr>
        <w:t xml:space="preserve">vydávanie ochranných opatrení (§ </w:t>
      </w:r>
      <w:r w:rsidRPr="00E07BA9" w:rsidR="00141B26">
        <w:rPr>
          <w:rFonts w:ascii="Times New Roman" w:hAnsi="Times New Roman"/>
          <w:color w:val="auto"/>
        </w:rPr>
        <w:t>39</w:t>
      </w:r>
      <w:r w:rsidRPr="00E07BA9">
        <w:rPr>
          <w:rFonts w:ascii="Times New Roman" w:hAnsi="Times New Roman"/>
          <w:color w:val="auto"/>
        </w:rPr>
        <w:t>),</w:t>
      </w:r>
    </w:p>
    <w:p w:rsidR="00F83549" w:rsidRPr="00E07BA9" w:rsidP="00E52992">
      <w:pPr>
        <w:numPr>
          <w:numId w:val="18"/>
        </w:numPr>
        <w:bidi w:val="0"/>
        <w:ind w:left="360"/>
        <w:rPr>
          <w:rFonts w:ascii="Times New Roman" w:hAnsi="Times New Roman"/>
          <w:color w:val="auto"/>
        </w:rPr>
      </w:pPr>
      <w:r w:rsidRPr="00E07BA9">
        <w:rPr>
          <w:rFonts w:ascii="Times New Roman" w:hAnsi="Times New Roman"/>
          <w:color w:val="auto"/>
        </w:rPr>
        <w:t>regulácia cien pri prenositeľnosti čísel (§ 48 ods. 3),</w:t>
      </w:r>
    </w:p>
    <w:p w:rsidR="006331B7" w:rsidRPr="00E07BA9" w:rsidP="00E52992">
      <w:pPr>
        <w:numPr>
          <w:numId w:val="18"/>
        </w:numPr>
        <w:bidi w:val="0"/>
        <w:ind w:left="360"/>
        <w:rPr>
          <w:rFonts w:ascii="Times New Roman" w:hAnsi="Times New Roman"/>
          <w:color w:val="auto"/>
        </w:rPr>
      </w:pPr>
      <w:r w:rsidRPr="00E07BA9">
        <w:rPr>
          <w:rFonts w:ascii="Times New Roman" w:hAnsi="Times New Roman"/>
          <w:color w:val="auto"/>
        </w:rPr>
        <w:t xml:space="preserve">mimosúdne riešenie sporov (§ </w:t>
      </w:r>
      <w:r w:rsidRPr="00E07BA9" w:rsidR="00141B26">
        <w:rPr>
          <w:rFonts w:ascii="Times New Roman" w:hAnsi="Times New Roman"/>
          <w:color w:val="auto"/>
        </w:rPr>
        <w:t>75</w:t>
      </w:r>
      <w:r w:rsidRPr="00E07BA9">
        <w:rPr>
          <w:rFonts w:ascii="Times New Roman" w:hAnsi="Times New Roman"/>
          <w:color w:val="auto"/>
        </w:rPr>
        <w:t>).</w:t>
      </w:r>
    </w:p>
    <w:p w:rsidR="006331B7" w:rsidRPr="00E07BA9">
      <w:pPr>
        <w:bidi w:val="0"/>
        <w:spacing w:line="216" w:lineRule="auto"/>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(3) Proti rozhodnutiu úradu podľa odseku 1 možno podať rozklad. </w:t>
      </w:r>
      <w:r w:rsidRPr="00E07BA9" w:rsidR="00410F75">
        <w:rPr>
          <w:rFonts w:ascii="Times New Roman" w:hAnsi="Times New Roman"/>
          <w:color w:val="auto"/>
        </w:rPr>
        <w:t>Rozklad p</w:t>
      </w:r>
      <w:r w:rsidRPr="00E07BA9">
        <w:rPr>
          <w:rFonts w:ascii="Times New Roman" w:hAnsi="Times New Roman"/>
          <w:color w:val="auto"/>
        </w:rPr>
        <w:t xml:space="preserve">roti rozhodnutiu </w:t>
      </w:r>
      <w:r w:rsidRPr="00E07BA9" w:rsidR="00673272">
        <w:rPr>
          <w:rFonts w:ascii="Times New Roman" w:hAnsi="Times New Roman"/>
          <w:color w:val="auto"/>
        </w:rPr>
        <w:t xml:space="preserve">úradu </w:t>
      </w:r>
      <w:r w:rsidRPr="00E07BA9">
        <w:rPr>
          <w:rFonts w:ascii="Times New Roman" w:hAnsi="Times New Roman"/>
          <w:color w:val="auto"/>
        </w:rPr>
        <w:t>podľa</w:t>
      </w:r>
      <w:r w:rsidRPr="00E07BA9" w:rsidR="00410F75">
        <w:rPr>
          <w:rFonts w:ascii="Times New Roman" w:hAnsi="Times New Roman"/>
          <w:color w:val="auto"/>
        </w:rPr>
        <w:t xml:space="preserve"> § 12, § 18 až 25</w:t>
      </w:r>
      <w:r w:rsidRPr="00E07BA9">
        <w:rPr>
          <w:rFonts w:ascii="Times New Roman" w:hAnsi="Times New Roman"/>
          <w:color w:val="auto"/>
        </w:rPr>
        <w:t>nemá odkladný účinok. O rozklade rozhoduje predseda úradu na základe návrhu ním zriadenej osobitnej komisie.</w:t>
      </w:r>
      <w:r w:rsidRPr="00E07BA9">
        <w:rPr>
          <w:rFonts w:ascii="Times New Roman" w:hAnsi="Times New Roman"/>
          <w:b/>
          <w:bCs/>
          <w:color w:val="auto"/>
        </w:rPr>
        <w:t xml:space="preserve"> </w:t>
      </w:r>
    </w:p>
    <w:p w:rsidR="006331B7" w:rsidRPr="00E07BA9">
      <w:pPr>
        <w:bidi w:val="0"/>
        <w:spacing w:line="216" w:lineRule="auto"/>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(4) Na preskúmanie rozhodnutí a postupov úradu je vecne príslušný Najvyšší súd Slovenskej republiky.</w:t>
      </w:r>
      <w:r>
        <w:rPr>
          <w:rStyle w:val="FootnoteReference"/>
          <w:color w:val="auto"/>
          <w:rtl w:val="0"/>
        </w:rPr>
        <w:footnoteReference w:id="60"/>
      </w:r>
      <w:r w:rsidRPr="00E07BA9">
        <w:rPr>
          <w:rFonts w:ascii="Times New Roman" w:hAnsi="Times New Roman"/>
          <w:color w:val="auto"/>
        </w:rPr>
        <w:t>)</w:t>
      </w:r>
    </w:p>
    <w:p w:rsidR="006331B7" w:rsidRPr="00E07BA9">
      <w:pPr>
        <w:bidi w:val="0"/>
        <w:spacing w:before="360"/>
        <w:jc w:val="center"/>
        <w:outlineLvl w:val="1"/>
        <w:rPr>
          <w:rFonts w:ascii="Times New Roman" w:hAnsi="Times New Roman"/>
          <w:color w:val="auto"/>
        </w:rPr>
      </w:pPr>
      <w:r w:rsidRPr="00E07BA9">
        <w:rPr>
          <w:rFonts w:ascii="Times New Roman" w:hAnsi="Times New Roman"/>
          <w:b/>
          <w:bCs/>
          <w:color w:val="auto"/>
        </w:rPr>
        <w:t xml:space="preserve">§ </w:t>
      </w:r>
      <w:r w:rsidRPr="00E07BA9" w:rsidR="00996B74">
        <w:rPr>
          <w:rFonts w:ascii="Times New Roman" w:hAnsi="Times New Roman"/>
          <w:b/>
          <w:bCs/>
          <w:color w:val="auto"/>
        </w:rPr>
        <w:t>75</w:t>
      </w:r>
      <w:r w:rsidRPr="00E07BA9">
        <w:rPr>
          <w:rFonts w:ascii="Times New Roman" w:hAnsi="Times New Roman"/>
          <w:color w:val="auto"/>
        </w:rPr>
        <w:br/>
      </w:r>
      <w:r w:rsidRPr="00E07BA9">
        <w:rPr>
          <w:rFonts w:ascii="Times New Roman" w:hAnsi="Times New Roman"/>
          <w:b/>
          <w:bCs/>
          <w:color w:val="auto"/>
        </w:rPr>
        <w:t>Mimosúdne riešenie sporov</w:t>
      </w:r>
    </w:p>
    <w:p w:rsidR="006331B7" w:rsidRPr="00E07BA9">
      <w:pPr>
        <w:bidi w:val="0"/>
        <w:spacing w:line="216" w:lineRule="auto"/>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 Účastník </w:t>
      </w:r>
      <w:r w:rsidRPr="00E07BA9" w:rsidR="009E154F">
        <w:rPr>
          <w:rFonts w:ascii="Times New Roman" w:hAnsi="Times New Roman"/>
          <w:color w:val="auto"/>
        </w:rPr>
        <w:t>môže</w:t>
      </w:r>
      <w:r w:rsidRPr="00E07BA9">
        <w:rPr>
          <w:rFonts w:ascii="Times New Roman" w:hAnsi="Times New Roman"/>
          <w:color w:val="auto"/>
        </w:rPr>
        <w:t xml:space="preserve"> predložiť úradu spor s podnikom, ktorý poskytuje siete alebo služby, v oblasti upravenej týmto zákonom, a to až po reklamačnom konaní, ak ne</w:t>
      </w:r>
      <w:r w:rsidRPr="00E07BA9" w:rsidR="00160628">
        <w:rPr>
          <w:rFonts w:ascii="Times New Roman" w:hAnsi="Times New Roman"/>
          <w:color w:val="auto"/>
        </w:rPr>
        <w:t>súhlasí</w:t>
      </w:r>
      <w:r w:rsidRPr="00E07BA9">
        <w:rPr>
          <w:rFonts w:ascii="Times New Roman" w:hAnsi="Times New Roman"/>
          <w:color w:val="auto"/>
        </w:rPr>
        <w:t xml:space="preserve"> s výsledkom reklamácie alebo so spôsobom jej vybavenia.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(2) Návrh na začatie mimosúdneho riešenia sporu obsahuje</w:t>
      </w:r>
    </w:p>
    <w:p w:rsidR="006331B7" w:rsidRPr="00E07BA9">
      <w:pPr>
        <w:bidi w:val="0"/>
        <w:rPr>
          <w:rFonts w:ascii="Times New Roman" w:hAnsi="Times New Roman"/>
          <w:color w:val="auto"/>
        </w:rPr>
      </w:pPr>
      <w:r w:rsidRPr="00E07BA9">
        <w:rPr>
          <w:rFonts w:ascii="Times New Roman" w:hAnsi="Times New Roman"/>
          <w:color w:val="auto"/>
        </w:rPr>
        <w:t>a) meno</w:t>
      </w:r>
      <w:r w:rsidRPr="00E07BA9" w:rsidR="00FA46FA">
        <w:rPr>
          <w:rFonts w:ascii="Times New Roman" w:hAnsi="Times New Roman"/>
          <w:color w:val="auto"/>
        </w:rPr>
        <w:t>, priezvisko</w:t>
      </w:r>
      <w:r w:rsidRPr="00E07BA9">
        <w:rPr>
          <w:rFonts w:ascii="Times New Roman" w:hAnsi="Times New Roman"/>
          <w:color w:val="auto"/>
        </w:rPr>
        <w:t xml:space="preserve"> a elektronickú alebo poštovú adresu účastníka,</w:t>
      </w:r>
    </w:p>
    <w:p w:rsidR="006331B7" w:rsidRPr="00E07BA9">
      <w:pPr>
        <w:bidi w:val="0"/>
        <w:rPr>
          <w:rFonts w:ascii="Times New Roman" w:hAnsi="Times New Roman"/>
          <w:color w:val="auto"/>
        </w:rPr>
      </w:pPr>
      <w:r w:rsidRPr="00E07BA9">
        <w:rPr>
          <w:rFonts w:ascii="Times New Roman" w:hAnsi="Times New Roman"/>
          <w:color w:val="auto"/>
        </w:rPr>
        <w:t>b) názov a sídlo podniku, ,</w:t>
      </w:r>
    </w:p>
    <w:p w:rsidR="006331B7" w:rsidRPr="00E07BA9">
      <w:pPr>
        <w:bidi w:val="0"/>
        <w:rPr>
          <w:rFonts w:ascii="Times New Roman" w:hAnsi="Times New Roman"/>
          <w:color w:val="auto"/>
        </w:rPr>
      </w:pPr>
      <w:r w:rsidRPr="00E07BA9">
        <w:rPr>
          <w:rFonts w:ascii="Times New Roman" w:hAnsi="Times New Roman"/>
          <w:color w:val="auto"/>
        </w:rPr>
        <w:t>c) predmet sporu,</w:t>
      </w:r>
    </w:p>
    <w:p w:rsidR="006331B7" w:rsidRPr="00E07BA9">
      <w:pPr>
        <w:pStyle w:val="NormalWeb"/>
        <w:bidi w:val="0"/>
        <w:spacing w:before="0" w:beforeAutospacing="0" w:after="0" w:afterAutospacing="0"/>
        <w:rPr>
          <w:rFonts w:ascii="Times New Roman" w:hAnsi="Times New Roman" w:cs="Times New Roman" w:hint="default"/>
          <w:color w:val="auto"/>
          <w:lang w:val="sk-SK"/>
        </w:rPr>
      </w:pPr>
      <w:r w:rsidRPr="00E07BA9">
        <w:rPr>
          <w:rFonts w:ascii="Times New Roman" w:hAnsi="Times New Roman" w:cs="Times New Roman" w:hint="default"/>
          <w:color w:val="auto"/>
          <w:lang w:val="sk-SK"/>
        </w:rPr>
        <w:t>d) odô</w:t>
      </w:r>
      <w:r w:rsidRPr="00E07BA9">
        <w:rPr>
          <w:rFonts w:ascii="Times New Roman" w:hAnsi="Times New Roman" w:cs="Times New Roman" w:hint="default"/>
          <w:color w:val="auto"/>
          <w:lang w:val="sk-SK"/>
        </w:rPr>
        <w:t>vodnenie nespokojnosti s vý</w:t>
      </w:r>
      <w:r w:rsidRPr="00E07BA9">
        <w:rPr>
          <w:rFonts w:ascii="Times New Roman" w:hAnsi="Times New Roman" w:cs="Times New Roman" w:hint="default"/>
          <w:color w:val="auto"/>
          <w:lang w:val="sk-SK"/>
        </w:rPr>
        <w:t>sledkami reklamá</w:t>
      </w:r>
      <w:r w:rsidRPr="00E07BA9">
        <w:rPr>
          <w:rFonts w:ascii="Times New Roman" w:hAnsi="Times New Roman" w:cs="Times New Roman" w:hint="default"/>
          <w:color w:val="auto"/>
          <w:lang w:val="sk-SK"/>
        </w:rPr>
        <w:t xml:space="preserve">cie, </w:t>
      </w:r>
    </w:p>
    <w:p w:rsidR="006331B7" w:rsidRPr="00E07BA9">
      <w:pPr>
        <w:bidi w:val="0"/>
        <w:rPr>
          <w:rFonts w:ascii="Times New Roman" w:hAnsi="Times New Roman"/>
          <w:color w:val="auto"/>
        </w:rPr>
      </w:pPr>
      <w:r w:rsidRPr="00E07BA9">
        <w:rPr>
          <w:rFonts w:ascii="Times New Roman" w:hAnsi="Times New Roman"/>
          <w:color w:val="auto"/>
        </w:rPr>
        <w:t>e) návrh riešenia sporu.</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(3) Návrh na začatie mimosúdneho riešenia sporu predloží účastník bezodkladne, najneskôr do 45 dní od doručenia vybavenia reklamácie.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(4) Účastník a podnik </w:t>
      </w:r>
      <w:r w:rsidR="008B3AFF">
        <w:rPr>
          <w:rFonts w:ascii="Times New Roman" w:hAnsi="Times New Roman"/>
          <w:color w:val="auto"/>
        </w:rPr>
        <w:t>môžu</w:t>
      </w:r>
      <w:r w:rsidRPr="00E07BA9">
        <w:rPr>
          <w:rFonts w:ascii="Times New Roman" w:hAnsi="Times New Roman"/>
          <w:color w:val="auto"/>
        </w:rPr>
        <w:t xml:space="preserve"> navrhovať dôkazy a ich doplnenie, predkladať podklady potrebné na vecné posúdenie </w:t>
      </w:r>
      <w:r w:rsidRPr="00E07BA9" w:rsidR="00673272">
        <w:rPr>
          <w:rFonts w:ascii="Times New Roman" w:hAnsi="Times New Roman"/>
          <w:color w:val="auto"/>
        </w:rPr>
        <w:t>sporu</w:t>
      </w:r>
      <w:r w:rsidRPr="00E07BA9">
        <w:rPr>
          <w:rFonts w:ascii="Times New Roman" w:hAnsi="Times New Roman"/>
          <w:color w:val="auto"/>
        </w:rPr>
        <w:t>. Úrad predložený spor rieši nestranne s cieľom jeho urovnania. Lehota na ukončenie mimosúdneho riešenia sporu je 60 dní od podania úplného návrhu, v zložitých prípadoch 90 dní od podania úplného návrhu.</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(5) Výsledkom úspešného vyriešenia sporu je uzavretie písomnej dohody, ktorá je záväzná pre obe strany sporu. </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996B74">
        <w:rPr>
          <w:rFonts w:ascii="Times New Roman" w:hAnsi="Times New Roman"/>
          <w:b/>
          <w:bCs/>
          <w:color w:val="auto"/>
        </w:rPr>
        <w:t>76</w:t>
      </w:r>
    </w:p>
    <w:p w:rsidR="006331B7" w:rsidRPr="00E07BA9">
      <w:pPr>
        <w:bidi w:val="0"/>
        <w:jc w:val="center"/>
        <w:outlineLvl w:val="1"/>
        <w:rPr>
          <w:rFonts w:ascii="Times New Roman" w:hAnsi="Times New Roman"/>
          <w:b/>
          <w:bCs/>
          <w:color w:val="auto"/>
        </w:rPr>
      </w:pPr>
      <w:r w:rsidRPr="00E07BA9">
        <w:rPr>
          <w:rFonts w:ascii="Times New Roman" w:hAnsi="Times New Roman"/>
          <w:b/>
          <w:bCs/>
          <w:color w:val="auto"/>
        </w:rPr>
        <w:t>Riešenie cezhraničných sporov</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 Pri sporoch medzi podnikom a stranami rôznych členských štátov, ktoré sa týkajú oblasti regulácie podľa tohto zákona a ktoré patria do pôsobnosti regulačných orgánov najmenej dvoch členských štátov, podnik </w:t>
      </w:r>
      <w:r w:rsidRPr="00E07BA9" w:rsidR="009E154F">
        <w:rPr>
          <w:rFonts w:ascii="Times New Roman" w:hAnsi="Times New Roman"/>
          <w:color w:val="auto"/>
        </w:rPr>
        <w:t>m</w:t>
      </w:r>
      <w:r w:rsidRPr="00E07BA9" w:rsidR="004773C2">
        <w:rPr>
          <w:rFonts w:ascii="Times New Roman" w:hAnsi="Times New Roman"/>
          <w:color w:val="auto"/>
        </w:rPr>
        <w:t>ô</w:t>
      </w:r>
      <w:r w:rsidRPr="00E07BA9" w:rsidR="009E154F">
        <w:rPr>
          <w:rFonts w:ascii="Times New Roman" w:hAnsi="Times New Roman"/>
          <w:color w:val="auto"/>
        </w:rPr>
        <w:t>že</w:t>
      </w:r>
      <w:r w:rsidRPr="00E07BA9">
        <w:rPr>
          <w:rFonts w:ascii="Times New Roman" w:hAnsi="Times New Roman"/>
          <w:color w:val="auto"/>
        </w:rPr>
        <w:t xml:space="preserve"> požiadať úrad o riešenie sporu.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(2) Úrad pri riešení sporu spolupracuje s dotknutými regulačnými orgánmi členských štátov a má právo požiadať </w:t>
      </w:r>
      <w:r w:rsidRPr="00E07BA9" w:rsidR="00830D91">
        <w:rPr>
          <w:rFonts w:ascii="Times New Roman" w:hAnsi="Times New Roman"/>
          <w:color w:val="auto"/>
        </w:rPr>
        <w:t xml:space="preserve">orgán </w:t>
      </w:r>
      <w:r w:rsidRPr="00E07BA9" w:rsidR="0077075B">
        <w:rPr>
          <w:rFonts w:ascii="Times New Roman" w:hAnsi="Times New Roman"/>
          <w:color w:val="auto"/>
        </w:rPr>
        <w:t>európsk</w:t>
      </w:r>
      <w:r w:rsidRPr="00E07BA9" w:rsidR="00830D91">
        <w:rPr>
          <w:rFonts w:ascii="Times New Roman" w:hAnsi="Times New Roman"/>
          <w:color w:val="auto"/>
        </w:rPr>
        <w:t>ych</w:t>
      </w:r>
      <w:r w:rsidRPr="00E07BA9" w:rsidR="0077075B">
        <w:rPr>
          <w:rFonts w:ascii="Times New Roman" w:hAnsi="Times New Roman"/>
          <w:color w:val="auto"/>
        </w:rPr>
        <w:t xml:space="preserve"> regulátor</w:t>
      </w:r>
      <w:r w:rsidRPr="00E07BA9" w:rsidR="00830D91">
        <w:rPr>
          <w:rFonts w:ascii="Times New Roman" w:hAnsi="Times New Roman"/>
          <w:color w:val="auto"/>
        </w:rPr>
        <w:t>ov</w:t>
      </w:r>
      <w:r w:rsidRPr="00E07BA9">
        <w:rPr>
          <w:rFonts w:ascii="Times New Roman" w:hAnsi="Times New Roman"/>
          <w:color w:val="auto"/>
        </w:rPr>
        <w:t xml:space="preserve">, aby prijal stanovisko k vyriešenie sporu. Ak sa </w:t>
      </w:r>
      <w:r w:rsidRPr="00E07BA9" w:rsidR="00830D91">
        <w:rPr>
          <w:rFonts w:ascii="Times New Roman" w:hAnsi="Times New Roman"/>
          <w:color w:val="auto"/>
        </w:rPr>
        <w:t xml:space="preserve">orgánu </w:t>
      </w:r>
      <w:r w:rsidRPr="00E07BA9" w:rsidR="0077075B">
        <w:rPr>
          <w:rFonts w:ascii="Times New Roman" w:hAnsi="Times New Roman"/>
          <w:color w:val="auto"/>
        </w:rPr>
        <w:t>európsk</w:t>
      </w:r>
      <w:r w:rsidRPr="00E07BA9" w:rsidR="00830D91">
        <w:rPr>
          <w:rFonts w:ascii="Times New Roman" w:hAnsi="Times New Roman"/>
          <w:color w:val="auto"/>
        </w:rPr>
        <w:t>ych</w:t>
      </w:r>
      <w:r w:rsidRPr="00E07BA9" w:rsidR="0077075B">
        <w:rPr>
          <w:rFonts w:ascii="Times New Roman" w:hAnsi="Times New Roman"/>
          <w:color w:val="auto"/>
        </w:rPr>
        <w:t xml:space="preserve"> regulátorov </w:t>
      </w:r>
      <w:r w:rsidRPr="00E07BA9">
        <w:rPr>
          <w:rFonts w:ascii="Times New Roman" w:hAnsi="Times New Roman"/>
          <w:color w:val="auto"/>
        </w:rPr>
        <w:t xml:space="preserve">predložila takáto žiadosť, úrad sa zdrží konania v riešení sporu až do vydania stanoviska </w:t>
      </w:r>
      <w:r w:rsidRPr="00E07BA9" w:rsidR="00830D91">
        <w:rPr>
          <w:rFonts w:ascii="Times New Roman" w:hAnsi="Times New Roman"/>
          <w:color w:val="auto"/>
        </w:rPr>
        <w:t xml:space="preserve">orgánom </w:t>
      </w:r>
      <w:r w:rsidRPr="00E07BA9" w:rsidR="00182A93">
        <w:rPr>
          <w:rFonts w:ascii="Times New Roman" w:hAnsi="Times New Roman"/>
          <w:color w:val="auto"/>
        </w:rPr>
        <w:t>európsk</w:t>
      </w:r>
      <w:r w:rsidRPr="00E07BA9" w:rsidR="00830D91">
        <w:rPr>
          <w:rFonts w:ascii="Times New Roman" w:hAnsi="Times New Roman"/>
          <w:color w:val="auto"/>
        </w:rPr>
        <w:t>ych</w:t>
      </w:r>
      <w:r w:rsidRPr="00E07BA9" w:rsidR="00182A93">
        <w:rPr>
          <w:rFonts w:ascii="Times New Roman" w:hAnsi="Times New Roman"/>
          <w:color w:val="auto"/>
        </w:rPr>
        <w:t xml:space="preserve"> regulátor</w:t>
      </w:r>
      <w:r w:rsidRPr="00E07BA9" w:rsidR="00830D91">
        <w:rPr>
          <w:rFonts w:ascii="Times New Roman" w:hAnsi="Times New Roman"/>
          <w:color w:val="auto"/>
        </w:rPr>
        <w:t>ov</w:t>
      </w:r>
      <w:r w:rsidRPr="00E07BA9">
        <w:rPr>
          <w:rFonts w:ascii="Times New Roman" w:hAnsi="Times New Roman"/>
          <w:color w:val="auto"/>
        </w:rPr>
        <w:t>; týmto nie je dotknuté právo úradu vydať predbežné opatrenie, ak je to nevyhnutné.</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(3) Úrad pri riešení sporu </w:t>
      </w:r>
      <w:r w:rsidR="008B3AFF">
        <w:rPr>
          <w:rFonts w:ascii="Times New Roman" w:hAnsi="Times New Roman"/>
          <w:color w:val="auto"/>
        </w:rPr>
        <w:t>môže</w:t>
      </w:r>
      <w:r w:rsidRPr="00E07BA9">
        <w:rPr>
          <w:rFonts w:ascii="Times New Roman" w:hAnsi="Times New Roman"/>
          <w:color w:val="auto"/>
        </w:rPr>
        <w:t xml:space="preserve"> uložiť podniku povinnosti podľa tohto zákona. </w:t>
      </w:r>
      <w:r w:rsidRPr="00E07BA9" w:rsidR="00094A00">
        <w:rPr>
          <w:rFonts w:ascii="Times New Roman" w:hAnsi="Times New Roman"/>
          <w:color w:val="auto"/>
        </w:rPr>
        <w:t>P</w:t>
      </w:r>
      <w:r w:rsidRPr="00E07BA9">
        <w:rPr>
          <w:rFonts w:ascii="Times New Roman" w:hAnsi="Times New Roman"/>
          <w:color w:val="auto"/>
        </w:rPr>
        <w:t>ovinnosti, ktoré úrad uloží podniku v rámci riešenia sporu, v čo najväčšej</w:t>
      </w:r>
      <w:r w:rsidRPr="00E07BA9" w:rsidR="002C620E">
        <w:rPr>
          <w:rFonts w:ascii="Times New Roman" w:hAnsi="Times New Roman"/>
          <w:color w:val="auto"/>
        </w:rPr>
        <w:t xml:space="preserve"> možnej</w:t>
      </w:r>
      <w:r w:rsidRPr="00E07BA9">
        <w:rPr>
          <w:rFonts w:ascii="Times New Roman" w:hAnsi="Times New Roman"/>
          <w:color w:val="auto"/>
        </w:rPr>
        <w:t xml:space="preserve"> miere </w:t>
      </w:r>
      <w:r w:rsidRPr="00E07BA9" w:rsidR="00595E54">
        <w:rPr>
          <w:rFonts w:ascii="Times New Roman" w:hAnsi="Times New Roman"/>
          <w:color w:val="auto"/>
        </w:rPr>
        <w:t xml:space="preserve">prihliadajú na </w:t>
      </w:r>
      <w:r w:rsidRPr="00E07BA9">
        <w:rPr>
          <w:rFonts w:ascii="Times New Roman" w:hAnsi="Times New Roman"/>
          <w:color w:val="auto"/>
        </w:rPr>
        <w:t xml:space="preserve">stanovisko, ktoré prijal </w:t>
      </w:r>
      <w:r w:rsidRPr="00E07BA9" w:rsidR="00830D91">
        <w:rPr>
          <w:rFonts w:ascii="Times New Roman" w:hAnsi="Times New Roman"/>
          <w:color w:val="auto"/>
        </w:rPr>
        <w:t xml:space="preserve">orgán </w:t>
      </w:r>
      <w:r w:rsidRPr="00E07BA9" w:rsidR="00182A93">
        <w:rPr>
          <w:rFonts w:ascii="Times New Roman" w:hAnsi="Times New Roman"/>
          <w:color w:val="auto"/>
        </w:rPr>
        <w:t>európsky</w:t>
      </w:r>
      <w:r w:rsidRPr="00E07BA9" w:rsidR="00830D91">
        <w:rPr>
          <w:rFonts w:ascii="Times New Roman" w:hAnsi="Times New Roman"/>
          <w:color w:val="auto"/>
        </w:rPr>
        <w:t>ch</w:t>
      </w:r>
      <w:r w:rsidRPr="00E07BA9" w:rsidR="00182A93">
        <w:rPr>
          <w:rFonts w:ascii="Times New Roman" w:hAnsi="Times New Roman"/>
          <w:color w:val="auto"/>
        </w:rPr>
        <w:t xml:space="preserve"> regulátor</w:t>
      </w:r>
      <w:r w:rsidRPr="00E07BA9" w:rsidR="00830D91">
        <w:rPr>
          <w:rFonts w:ascii="Times New Roman" w:hAnsi="Times New Roman"/>
          <w:color w:val="auto"/>
        </w:rPr>
        <w:t>ov</w:t>
      </w:r>
      <w:r w:rsidRPr="00E07BA9">
        <w:rPr>
          <w:rFonts w:ascii="Times New Roman" w:hAnsi="Times New Roman"/>
          <w:color w:val="auto"/>
        </w:rPr>
        <w:t>.</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996B74">
        <w:rPr>
          <w:rFonts w:ascii="Times New Roman" w:hAnsi="Times New Roman"/>
          <w:b/>
          <w:bCs/>
          <w:color w:val="auto"/>
        </w:rPr>
        <w:t>77</w:t>
      </w:r>
      <w:r w:rsidRPr="00E07BA9">
        <w:rPr>
          <w:rFonts w:ascii="Times New Roman" w:hAnsi="Times New Roman"/>
          <w:b/>
          <w:bCs/>
          <w:color w:val="auto"/>
        </w:rPr>
        <w:br/>
        <w:t>Riešenie sporov medzi podnikmi</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Úrad rozhoduje o spore medzi podnikmi </w:t>
      </w:r>
      <w:r w:rsidRPr="00E07BA9" w:rsidR="00E07F8A">
        <w:rPr>
          <w:rFonts w:ascii="Times New Roman" w:hAnsi="Times New Roman"/>
          <w:color w:val="auto"/>
        </w:rPr>
        <w:t xml:space="preserve">alebo osobami, ktoré využívajú výhody z prístupu alebo prepojenia </w:t>
      </w:r>
      <w:r w:rsidRPr="00E07BA9">
        <w:rPr>
          <w:rFonts w:ascii="Times New Roman" w:hAnsi="Times New Roman"/>
          <w:color w:val="auto"/>
        </w:rPr>
        <w:t xml:space="preserve">na návrh ktorejkoľvek zo strán sporu, ktorý vznikol v súvislosti s plnením povinností vyplývajúcich z tohto zákona, rozhodnutia alebo všeobecne záväzného právneho predpisu vydaného úradom. Úrad rozhodne spor najneskôr do štyroch mesiacov od podania návrhu. </w:t>
      </w:r>
    </w:p>
    <w:p w:rsidR="006331B7" w:rsidRPr="00E07BA9">
      <w:pPr>
        <w:bidi w:val="0"/>
        <w:rPr>
          <w:rFonts w:ascii="Times New Roman" w:hAnsi="Times New Roman"/>
          <w:color w:val="auto"/>
        </w:rPr>
      </w:pP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996B74">
        <w:rPr>
          <w:rFonts w:ascii="Times New Roman" w:hAnsi="Times New Roman"/>
          <w:b/>
          <w:bCs/>
          <w:color w:val="auto"/>
        </w:rPr>
        <w:t>78</w:t>
      </w:r>
    </w:p>
    <w:p w:rsidR="006331B7" w:rsidRPr="00E07BA9">
      <w:pPr>
        <w:bidi w:val="0"/>
        <w:jc w:val="center"/>
        <w:outlineLvl w:val="1"/>
        <w:rPr>
          <w:rFonts w:ascii="Times New Roman" w:hAnsi="Times New Roman"/>
          <w:b/>
          <w:bCs/>
          <w:color w:val="auto"/>
        </w:rPr>
      </w:pPr>
      <w:r w:rsidRPr="00E07BA9">
        <w:rPr>
          <w:rFonts w:ascii="Times New Roman" w:hAnsi="Times New Roman"/>
          <w:b/>
          <w:bCs/>
          <w:color w:val="auto"/>
        </w:rPr>
        <w:t>Prechodné ustanovenia</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 Konania začaté do 3</w:t>
      </w:r>
      <w:r w:rsidRPr="00E07BA9" w:rsidR="000070F1">
        <w:rPr>
          <w:rFonts w:ascii="Times New Roman" w:hAnsi="Times New Roman"/>
          <w:color w:val="auto"/>
        </w:rPr>
        <w:t>1</w:t>
      </w:r>
      <w:r w:rsidRPr="00E07BA9">
        <w:rPr>
          <w:rFonts w:ascii="Times New Roman" w:hAnsi="Times New Roman"/>
          <w:color w:val="auto"/>
        </w:rPr>
        <w:t xml:space="preserve">. </w:t>
      </w:r>
      <w:r w:rsidRPr="00E07BA9" w:rsidR="000070F1">
        <w:rPr>
          <w:rFonts w:ascii="Times New Roman" w:hAnsi="Times New Roman"/>
          <w:color w:val="auto"/>
        </w:rPr>
        <w:t>augusta</w:t>
      </w:r>
      <w:r w:rsidRPr="00E07BA9">
        <w:rPr>
          <w:rFonts w:ascii="Times New Roman" w:hAnsi="Times New Roman"/>
          <w:color w:val="auto"/>
        </w:rPr>
        <w:t xml:space="preserve"> 2011 sa dokončia podľa doterajších predpisov. Konania začaté podľa doterajších predpisov, ktoré s ohľadom na ustanovenia tohto zákona nie je potrebné dokončiť, úrad zastaví.</w:t>
      </w:r>
    </w:p>
    <w:p w:rsidR="006331B7" w:rsidRPr="00E07BA9">
      <w:pPr>
        <w:bidi w:val="0"/>
        <w:spacing w:line="216" w:lineRule="auto"/>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(2) Držiteľ individuálneho povolenia podľa § </w:t>
      </w:r>
      <w:r w:rsidRPr="00E07BA9" w:rsidR="00141B26">
        <w:rPr>
          <w:rFonts w:ascii="Times New Roman" w:hAnsi="Times New Roman"/>
          <w:color w:val="auto"/>
        </w:rPr>
        <w:t>32</w:t>
      </w:r>
      <w:r w:rsidRPr="00E07BA9">
        <w:rPr>
          <w:rFonts w:ascii="Times New Roman" w:hAnsi="Times New Roman"/>
          <w:color w:val="auto"/>
        </w:rPr>
        <w:t xml:space="preserve">, ktoré mu bolo vydané pred nadobudnutím účinnosti tohto zákona a jeho platnosť je najmenej päť rokov po nadobudnutí účinnosti tohto zákona, môže do 25. mája 2016 požiadať úrad o posúdenie súladu individuálneho povolenia s § </w:t>
      </w:r>
      <w:r w:rsidRPr="00E07BA9" w:rsidR="00DD3CED">
        <w:rPr>
          <w:rFonts w:ascii="Times New Roman" w:hAnsi="Times New Roman"/>
          <w:color w:val="auto"/>
        </w:rPr>
        <w:t>30</w:t>
      </w:r>
      <w:r w:rsidRPr="00E07BA9" w:rsidR="00141B26">
        <w:rPr>
          <w:rFonts w:ascii="Times New Roman" w:hAnsi="Times New Roman"/>
          <w:color w:val="auto"/>
        </w:rPr>
        <w:t xml:space="preserve"> </w:t>
      </w:r>
      <w:r w:rsidRPr="00E07BA9">
        <w:rPr>
          <w:rFonts w:ascii="Times New Roman" w:hAnsi="Times New Roman"/>
          <w:color w:val="auto"/>
        </w:rPr>
        <w:t xml:space="preserve">ods. </w:t>
      </w:r>
      <w:smartTag w:uri="urn:schemas-microsoft-com:office:smarttags" w:element="metricconverter">
        <w:smartTagPr>
          <w:attr w:name="ProductID" w:val="42 a"/>
        </w:smartTagPr>
        <w:r w:rsidRPr="00E07BA9">
          <w:rPr>
            <w:rFonts w:ascii="Times New Roman" w:hAnsi="Times New Roman"/>
            <w:color w:val="auto"/>
          </w:rPr>
          <w:t>5 a</w:t>
        </w:r>
      </w:smartTag>
      <w:r w:rsidRPr="00E07BA9">
        <w:rPr>
          <w:rFonts w:ascii="Times New Roman" w:hAnsi="Times New Roman"/>
          <w:color w:val="auto"/>
        </w:rPr>
        <w:t xml:space="preserve"> 6. Úrad pred prijatím rozhodnutia oznámi držiteľovi </w:t>
      </w:r>
      <w:r w:rsidRPr="00E07BA9" w:rsidR="00A6750A">
        <w:rPr>
          <w:rFonts w:ascii="Times New Roman" w:hAnsi="Times New Roman"/>
          <w:color w:val="auto"/>
        </w:rPr>
        <w:t xml:space="preserve">individuálneho povolenia </w:t>
      </w:r>
      <w:r w:rsidRPr="00E07BA9">
        <w:rPr>
          <w:rFonts w:ascii="Times New Roman" w:hAnsi="Times New Roman"/>
          <w:color w:val="auto"/>
        </w:rPr>
        <w:t>výsledok posúdenia a návrh rozhodnutia a poskytne mu lehotu 30 dní, aby mohol svoju žiadosť vziať späť.</w:t>
      </w:r>
    </w:p>
    <w:p w:rsidR="006331B7" w:rsidRPr="00E07BA9">
      <w:pPr>
        <w:bidi w:val="0"/>
        <w:spacing w:line="216" w:lineRule="auto"/>
        <w:rPr>
          <w:rFonts w:ascii="Times New Roman" w:hAnsi="Times New Roman"/>
          <w:color w:val="auto"/>
        </w:rPr>
      </w:pPr>
    </w:p>
    <w:p w:rsidR="006331B7" w:rsidRPr="00E07BA9">
      <w:pPr>
        <w:bidi w:val="0"/>
        <w:spacing w:line="216" w:lineRule="auto"/>
        <w:rPr>
          <w:rFonts w:ascii="Times New Roman" w:hAnsi="Times New Roman"/>
          <w:color w:val="auto"/>
        </w:rPr>
      </w:pPr>
      <w:r w:rsidRPr="00E07BA9">
        <w:rPr>
          <w:rFonts w:ascii="Times New Roman" w:hAnsi="Times New Roman"/>
          <w:color w:val="auto"/>
        </w:rPr>
        <w:t xml:space="preserve">(3) Úrad upraví všetky platné individuálne povolenia v súlade s § </w:t>
      </w:r>
      <w:r w:rsidRPr="00E07BA9" w:rsidR="00DD3CED">
        <w:rPr>
          <w:rFonts w:ascii="Times New Roman" w:hAnsi="Times New Roman"/>
          <w:color w:val="auto"/>
        </w:rPr>
        <w:t>30</w:t>
      </w:r>
      <w:r w:rsidRPr="00E07BA9" w:rsidR="00141B26">
        <w:rPr>
          <w:rFonts w:ascii="Times New Roman" w:hAnsi="Times New Roman"/>
          <w:color w:val="auto"/>
        </w:rPr>
        <w:t xml:space="preserve"> </w:t>
      </w:r>
      <w:r w:rsidRPr="00E07BA9">
        <w:rPr>
          <w:rFonts w:ascii="Times New Roman" w:hAnsi="Times New Roman"/>
          <w:color w:val="auto"/>
        </w:rPr>
        <w:t xml:space="preserve">ods. 5 a 6 najneskôr do </w:t>
      </w:r>
      <w:r w:rsidRPr="00E07BA9" w:rsidR="00A81E03">
        <w:rPr>
          <w:rFonts w:ascii="Times New Roman" w:hAnsi="Times New Roman"/>
          <w:color w:val="auto"/>
        </w:rPr>
        <w:t>31. augusta 2016</w:t>
      </w:r>
      <w:r w:rsidRPr="00E07BA9">
        <w:rPr>
          <w:rFonts w:ascii="Times New Roman" w:hAnsi="Times New Roman"/>
          <w:color w:val="auto"/>
        </w:rPr>
        <w:t>.</w:t>
      </w:r>
    </w:p>
    <w:p w:rsidR="006331B7" w:rsidRPr="00E07BA9">
      <w:pPr>
        <w:bidi w:val="0"/>
        <w:spacing w:line="216" w:lineRule="auto"/>
        <w:rPr>
          <w:rFonts w:ascii="Times New Roman" w:hAnsi="Times New Roman"/>
          <w:color w:val="auto"/>
        </w:rPr>
      </w:pPr>
    </w:p>
    <w:p w:rsidR="00F06208" w:rsidRPr="00E07BA9">
      <w:pPr>
        <w:bidi w:val="0"/>
        <w:spacing w:line="216" w:lineRule="auto"/>
        <w:rPr>
          <w:rFonts w:ascii="Times New Roman" w:hAnsi="Times New Roman"/>
          <w:color w:val="auto"/>
        </w:rPr>
      </w:pPr>
      <w:r w:rsidRPr="00E07BA9" w:rsidR="006331B7">
        <w:rPr>
          <w:rFonts w:ascii="Times New Roman" w:hAnsi="Times New Roman"/>
          <w:color w:val="auto"/>
        </w:rPr>
        <w:t xml:space="preserve">(4) Úrad uvedie do súladu s týmto zákonom všetky platné všeobecné povolenia </w:t>
      </w:r>
      <w:r w:rsidRPr="00E07BA9" w:rsidR="00E07F8A">
        <w:rPr>
          <w:rFonts w:ascii="Times New Roman" w:hAnsi="Times New Roman"/>
          <w:color w:val="auto"/>
        </w:rPr>
        <w:t xml:space="preserve">a individuálne povolenia na používanie čísel a individuálne povolenia na používanie frekvencií </w:t>
      </w:r>
      <w:r w:rsidRPr="00E07BA9" w:rsidR="006331B7">
        <w:rPr>
          <w:rFonts w:ascii="Times New Roman" w:hAnsi="Times New Roman"/>
          <w:color w:val="auto"/>
        </w:rPr>
        <w:t xml:space="preserve">vydané podľa </w:t>
      </w:r>
      <w:r w:rsidRPr="00E07BA9" w:rsidR="008613C1">
        <w:rPr>
          <w:rFonts w:ascii="Times New Roman" w:hAnsi="Times New Roman"/>
          <w:color w:val="auto"/>
        </w:rPr>
        <w:t>doterajších predpisov</w:t>
      </w:r>
      <w:r w:rsidRPr="00E07BA9" w:rsidR="006331B7">
        <w:rPr>
          <w:rFonts w:ascii="Times New Roman" w:hAnsi="Times New Roman"/>
          <w:color w:val="auto"/>
        </w:rPr>
        <w:t xml:space="preserve"> najneskôr do </w:t>
      </w:r>
      <w:r w:rsidRPr="00E07BA9" w:rsidR="00E07F8A">
        <w:rPr>
          <w:rFonts w:ascii="Times New Roman" w:hAnsi="Times New Roman"/>
          <w:color w:val="auto"/>
        </w:rPr>
        <w:t>19.</w:t>
      </w:r>
      <w:r w:rsidRPr="00E07BA9" w:rsidR="00E52917">
        <w:rPr>
          <w:rFonts w:ascii="Times New Roman" w:hAnsi="Times New Roman"/>
          <w:color w:val="auto"/>
        </w:rPr>
        <w:t xml:space="preserve"> </w:t>
      </w:r>
      <w:r w:rsidRPr="00E07BA9" w:rsidR="00E07F8A">
        <w:rPr>
          <w:rFonts w:ascii="Times New Roman" w:hAnsi="Times New Roman"/>
          <w:color w:val="auto"/>
        </w:rPr>
        <w:t>decembra 2011</w:t>
      </w:r>
      <w:r w:rsidRPr="00E07BA9" w:rsidR="006331B7">
        <w:rPr>
          <w:rFonts w:ascii="Times New Roman" w:hAnsi="Times New Roman"/>
          <w:color w:val="auto"/>
        </w:rPr>
        <w:t>.</w:t>
      </w:r>
    </w:p>
    <w:p w:rsidR="006331B7" w:rsidRPr="00E07BA9">
      <w:pPr>
        <w:bidi w:val="0"/>
        <w:spacing w:line="216" w:lineRule="auto"/>
        <w:rPr>
          <w:rFonts w:ascii="Times New Roman" w:hAnsi="Times New Roman"/>
          <w:color w:val="auto"/>
        </w:rPr>
      </w:pPr>
    </w:p>
    <w:p w:rsidR="00681A88" w:rsidRPr="00E07BA9">
      <w:pPr>
        <w:bidi w:val="0"/>
        <w:spacing w:line="216" w:lineRule="auto"/>
        <w:rPr>
          <w:rFonts w:ascii="Times New Roman" w:hAnsi="Times New Roman"/>
          <w:color w:val="auto"/>
        </w:rPr>
      </w:pPr>
      <w:r w:rsidRPr="00E07BA9" w:rsidR="006331B7">
        <w:rPr>
          <w:rFonts w:ascii="Times New Roman" w:hAnsi="Times New Roman"/>
          <w:color w:val="auto"/>
        </w:rPr>
        <w:t xml:space="preserve">(5) </w:t>
      </w:r>
      <w:r w:rsidRPr="00E07BA9">
        <w:rPr>
          <w:rFonts w:ascii="Times New Roman" w:hAnsi="Times New Roman"/>
          <w:color w:val="auto"/>
        </w:rPr>
        <w:t>Individuálne povolenia na prevádzkovanie rádiového zariadenia podľa doterajš</w:t>
      </w:r>
      <w:r w:rsidRPr="00E07BA9" w:rsidR="008613C1">
        <w:rPr>
          <w:rFonts w:ascii="Times New Roman" w:hAnsi="Times New Roman"/>
          <w:color w:val="auto"/>
        </w:rPr>
        <w:t>ích</w:t>
      </w:r>
      <w:r w:rsidRPr="00E07BA9">
        <w:rPr>
          <w:rFonts w:ascii="Times New Roman" w:hAnsi="Times New Roman"/>
          <w:color w:val="auto"/>
        </w:rPr>
        <w:t xml:space="preserve"> </w:t>
      </w:r>
      <w:r w:rsidRPr="00E07BA9" w:rsidR="008613C1">
        <w:rPr>
          <w:rFonts w:ascii="Times New Roman" w:hAnsi="Times New Roman"/>
          <w:color w:val="auto"/>
        </w:rPr>
        <w:t xml:space="preserve">predpisov </w:t>
      </w:r>
      <w:r w:rsidRPr="00E07BA9">
        <w:rPr>
          <w:rFonts w:ascii="Times New Roman" w:hAnsi="Times New Roman"/>
          <w:color w:val="auto"/>
        </w:rPr>
        <w:t>sú individuálnymi povoleniami</w:t>
      </w:r>
      <w:r w:rsidRPr="00E07BA9" w:rsidR="000070F1">
        <w:rPr>
          <w:rFonts w:ascii="Times New Roman" w:hAnsi="Times New Roman"/>
          <w:color w:val="auto"/>
        </w:rPr>
        <w:t xml:space="preserve"> o určení podmienok, za ktorých je možné frekvencie </w:t>
      </w:r>
      <w:r w:rsidRPr="00E07BA9">
        <w:rPr>
          <w:rFonts w:ascii="Times New Roman" w:hAnsi="Times New Roman"/>
          <w:color w:val="auto"/>
        </w:rPr>
        <w:t>používa</w:t>
      </w:r>
      <w:r w:rsidRPr="00E07BA9" w:rsidR="000070F1">
        <w:rPr>
          <w:rFonts w:ascii="Times New Roman" w:hAnsi="Times New Roman"/>
          <w:color w:val="auto"/>
        </w:rPr>
        <w:t>ť</w:t>
      </w:r>
      <w:r w:rsidRPr="00E07BA9">
        <w:rPr>
          <w:rFonts w:ascii="Times New Roman" w:hAnsi="Times New Roman"/>
          <w:color w:val="auto"/>
        </w:rPr>
        <w:t xml:space="preserve"> podľa tohto zákona.</w:t>
      </w:r>
    </w:p>
    <w:p w:rsidR="00681A88" w:rsidRPr="00E07BA9">
      <w:pPr>
        <w:bidi w:val="0"/>
        <w:spacing w:line="216" w:lineRule="auto"/>
        <w:rPr>
          <w:rFonts w:ascii="Times New Roman" w:hAnsi="Times New Roman"/>
          <w:color w:val="auto"/>
        </w:rPr>
      </w:pPr>
    </w:p>
    <w:p w:rsidR="006331B7" w:rsidRPr="00E07BA9">
      <w:pPr>
        <w:bidi w:val="0"/>
        <w:spacing w:line="216" w:lineRule="auto"/>
        <w:rPr>
          <w:rFonts w:ascii="Times New Roman" w:hAnsi="Times New Roman"/>
          <w:color w:val="auto"/>
        </w:rPr>
      </w:pPr>
      <w:r w:rsidRPr="00E07BA9" w:rsidR="00681A88">
        <w:rPr>
          <w:rFonts w:ascii="Times New Roman" w:hAnsi="Times New Roman"/>
          <w:color w:val="auto"/>
        </w:rPr>
        <w:t xml:space="preserve">(6) </w:t>
      </w:r>
      <w:r w:rsidRPr="00E07BA9">
        <w:rPr>
          <w:rFonts w:ascii="Times New Roman" w:hAnsi="Times New Roman"/>
          <w:color w:val="auto"/>
        </w:rPr>
        <w:t>Ochranné pásma zriadené pred nadobudnutím účinnosti tohto zákona, ako aj oprávnenia a povinnosti z nich vyplývajúce zostávajú nedotknuté.</w:t>
      </w:r>
    </w:p>
    <w:p w:rsidR="006331B7" w:rsidRPr="00E07BA9">
      <w:pPr>
        <w:bidi w:val="0"/>
        <w:spacing w:line="216" w:lineRule="auto"/>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w:t>
      </w:r>
      <w:r w:rsidRPr="00E07BA9" w:rsidR="000070F1">
        <w:rPr>
          <w:rFonts w:ascii="Times New Roman" w:hAnsi="Times New Roman"/>
          <w:color w:val="auto"/>
        </w:rPr>
        <w:t>7</w:t>
      </w:r>
      <w:r w:rsidRPr="00E07BA9">
        <w:rPr>
          <w:rFonts w:ascii="Times New Roman" w:hAnsi="Times New Roman"/>
          <w:color w:val="auto"/>
        </w:rPr>
        <w:t xml:space="preserve">) Oprávnenia k cudzím nehnuteľnostiam, ako aj obmedzenia ich užívania, ktoré vznikli pred </w:t>
      </w:r>
      <w:r w:rsidRPr="00E07BA9" w:rsidR="00D46E74">
        <w:rPr>
          <w:rFonts w:ascii="Times New Roman" w:hAnsi="Times New Roman"/>
          <w:color w:val="auto"/>
        </w:rPr>
        <w:t xml:space="preserve">nadobudnutím </w:t>
      </w:r>
      <w:r w:rsidRPr="00E07BA9">
        <w:rPr>
          <w:rFonts w:ascii="Times New Roman" w:hAnsi="Times New Roman"/>
          <w:color w:val="auto"/>
        </w:rPr>
        <w:t>účinnos</w:t>
      </w:r>
      <w:r w:rsidRPr="00E07BA9" w:rsidR="00D46E74">
        <w:rPr>
          <w:rFonts w:ascii="Times New Roman" w:hAnsi="Times New Roman"/>
          <w:color w:val="auto"/>
        </w:rPr>
        <w:t>ti</w:t>
      </w:r>
      <w:r w:rsidRPr="00E07BA9">
        <w:rPr>
          <w:rFonts w:ascii="Times New Roman" w:hAnsi="Times New Roman"/>
          <w:color w:val="auto"/>
        </w:rPr>
        <w:t xml:space="preserve"> tohto zákona, zostávajú nedotknuté. Nárok na náhradu, ktorý vznikol vlastníkovi nehnuteľnosti z dôvodu výkonu takých oprávnení, </w:t>
      </w:r>
      <w:r w:rsidR="008B3AFF">
        <w:rPr>
          <w:rFonts w:ascii="Times New Roman" w:hAnsi="Times New Roman"/>
          <w:color w:val="auto"/>
        </w:rPr>
        <w:t xml:space="preserve">si môže </w:t>
      </w:r>
      <w:r w:rsidRPr="00E07BA9">
        <w:rPr>
          <w:rFonts w:ascii="Times New Roman" w:hAnsi="Times New Roman"/>
          <w:color w:val="auto"/>
        </w:rPr>
        <w:t xml:space="preserve">vlastník nehnuteľností uplatniť od podniku v lehote ustanovenej doterajšími predpismi, najneskôr však do jedného roka odo dňa </w:t>
      </w:r>
      <w:r w:rsidRPr="00E07BA9" w:rsidR="008613C1">
        <w:rPr>
          <w:rFonts w:ascii="Times New Roman" w:hAnsi="Times New Roman"/>
          <w:color w:val="auto"/>
        </w:rPr>
        <w:t xml:space="preserve">nadobudnutia </w:t>
      </w:r>
      <w:r w:rsidRPr="00E07BA9">
        <w:rPr>
          <w:rFonts w:ascii="Times New Roman" w:hAnsi="Times New Roman"/>
          <w:color w:val="auto"/>
        </w:rPr>
        <w:t>účinnosti tohto zákona, inak nárok zaniká.</w:t>
      </w:r>
    </w:p>
    <w:p w:rsidR="006331B7" w:rsidRPr="00E07BA9">
      <w:pPr>
        <w:bidi w:val="0"/>
        <w:spacing w:line="216" w:lineRule="auto"/>
        <w:rPr>
          <w:rFonts w:ascii="Times New Roman" w:hAnsi="Times New Roman"/>
          <w:color w:val="auto"/>
        </w:rPr>
      </w:pPr>
    </w:p>
    <w:p w:rsidR="006331B7" w:rsidRPr="00E07BA9">
      <w:pPr>
        <w:bidi w:val="0"/>
        <w:spacing w:line="216" w:lineRule="auto"/>
        <w:rPr>
          <w:rFonts w:ascii="Times New Roman" w:hAnsi="Times New Roman"/>
          <w:color w:val="auto"/>
        </w:rPr>
      </w:pPr>
      <w:r w:rsidRPr="00E07BA9">
        <w:rPr>
          <w:rFonts w:ascii="Times New Roman" w:hAnsi="Times New Roman"/>
          <w:color w:val="auto"/>
        </w:rPr>
        <w:t>(</w:t>
      </w:r>
      <w:r w:rsidRPr="00E07BA9" w:rsidR="000070F1">
        <w:rPr>
          <w:rFonts w:ascii="Times New Roman" w:hAnsi="Times New Roman"/>
          <w:color w:val="auto"/>
        </w:rPr>
        <w:t>8</w:t>
      </w:r>
      <w:r w:rsidRPr="00E07BA9">
        <w:rPr>
          <w:rFonts w:ascii="Times New Roman" w:hAnsi="Times New Roman"/>
          <w:color w:val="auto"/>
        </w:rPr>
        <w:t xml:space="preserve">) Ustanovenie § </w:t>
      </w:r>
      <w:r w:rsidRPr="00E07BA9" w:rsidR="007A2277">
        <w:rPr>
          <w:rFonts w:ascii="Times New Roman" w:hAnsi="Times New Roman"/>
          <w:color w:val="auto"/>
        </w:rPr>
        <w:t xml:space="preserve">59 </w:t>
      </w:r>
      <w:r w:rsidRPr="00E07BA9">
        <w:rPr>
          <w:rFonts w:ascii="Times New Roman" w:hAnsi="Times New Roman"/>
          <w:color w:val="auto"/>
        </w:rPr>
        <w:t xml:space="preserve">ods. 1 a 2 sa nevzťahuje na telefónne zoznamy vydané pred </w:t>
      </w:r>
      <w:r w:rsidRPr="00E07BA9" w:rsidR="008613C1">
        <w:rPr>
          <w:rFonts w:ascii="Times New Roman" w:hAnsi="Times New Roman"/>
          <w:color w:val="auto"/>
        </w:rPr>
        <w:t xml:space="preserve">nadobudnutím </w:t>
      </w:r>
      <w:r w:rsidRPr="00E07BA9">
        <w:rPr>
          <w:rFonts w:ascii="Times New Roman" w:hAnsi="Times New Roman"/>
          <w:color w:val="auto"/>
        </w:rPr>
        <w:t>účinnos</w:t>
      </w:r>
      <w:r w:rsidRPr="00E07BA9" w:rsidR="008613C1">
        <w:rPr>
          <w:rFonts w:ascii="Times New Roman" w:hAnsi="Times New Roman"/>
          <w:color w:val="auto"/>
        </w:rPr>
        <w:t>ti</w:t>
      </w:r>
      <w:r w:rsidRPr="00E07BA9">
        <w:rPr>
          <w:rFonts w:ascii="Times New Roman" w:hAnsi="Times New Roman"/>
          <w:color w:val="auto"/>
        </w:rPr>
        <w:t xml:space="preserve"> tohto zákona.</w:t>
      </w:r>
    </w:p>
    <w:p w:rsidR="006331B7" w:rsidRPr="00E07BA9">
      <w:pPr>
        <w:bidi w:val="0"/>
        <w:spacing w:line="216" w:lineRule="auto"/>
        <w:rPr>
          <w:rFonts w:ascii="Times New Roman" w:hAnsi="Times New Roman"/>
          <w:color w:val="auto"/>
        </w:rPr>
      </w:pPr>
    </w:p>
    <w:p w:rsidR="006331B7" w:rsidRPr="00E07BA9">
      <w:pPr>
        <w:bidi w:val="0"/>
        <w:spacing w:line="216" w:lineRule="auto"/>
        <w:rPr>
          <w:rFonts w:ascii="Times New Roman" w:hAnsi="Times New Roman"/>
          <w:color w:val="auto"/>
        </w:rPr>
      </w:pPr>
      <w:r w:rsidRPr="00E07BA9">
        <w:rPr>
          <w:rFonts w:ascii="Times New Roman" w:hAnsi="Times New Roman"/>
          <w:color w:val="auto"/>
        </w:rPr>
        <w:t>(</w:t>
      </w:r>
      <w:r w:rsidRPr="00E07BA9" w:rsidR="000070F1">
        <w:rPr>
          <w:rFonts w:ascii="Times New Roman" w:hAnsi="Times New Roman"/>
          <w:color w:val="auto"/>
        </w:rPr>
        <w:t>9</w:t>
      </w:r>
      <w:r w:rsidRPr="00E07BA9">
        <w:rPr>
          <w:rFonts w:ascii="Times New Roman" w:hAnsi="Times New Roman"/>
          <w:color w:val="auto"/>
        </w:rPr>
        <w:t>) Zmluvy o pripojení podľa doterajš</w:t>
      </w:r>
      <w:r w:rsidRPr="00E07BA9" w:rsidR="0028352D">
        <w:rPr>
          <w:rFonts w:ascii="Times New Roman" w:hAnsi="Times New Roman"/>
          <w:color w:val="auto"/>
        </w:rPr>
        <w:t>ích</w:t>
      </w:r>
      <w:r w:rsidRPr="00E07BA9">
        <w:rPr>
          <w:rFonts w:ascii="Times New Roman" w:hAnsi="Times New Roman"/>
          <w:color w:val="auto"/>
        </w:rPr>
        <w:t xml:space="preserve"> </w:t>
      </w:r>
      <w:r w:rsidRPr="00E07BA9" w:rsidR="0028352D">
        <w:rPr>
          <w:rFonts w:ascii="Times New Roman" w:hAnsi="Times New Roman"/>
          <w:color w:val="auto"/>
        </w:rPr>
        <w:t>predpisov</w:t>
      </w:r>
      <w:r w:rsidRPr="00E07BA9">
        <w:rPr>
          <w:rFonts w:ascii="Times New Roman" w:hAnsi="Times New Roman"/>
          <w:color w:val="auto"/>
        </w:rPr>
        <w:t xml:space="preserve"> sú zmluvami o poskytovaní verejn</w:t>
      </w:r>
      <w:r w:rsidRPr="00E07BA9" w:rsidR="0028352D">
        <w:rPr>
          <w:rFonts w:ascii="Times New Roman" w:hAnsi="Times New Roman"/>
          <w:color w:val="auto"/>
        </w:rPr>
        <w:t>ých</w:t>
      </w:r>
      <w:r w:rsidRPr="00E07BA9">
        <w:rPr>
          <w:rFonts w:ascii="Times New Roman" w:hAnsi="Times New Roman"/>
          <w:color w:val="auto"/>
        </w:rPr>
        <w:t xml:space="preserve"> </w:t>
      </w:r>
      <w:r w:rsidRPr="00E07BA9" w:rsidR="00141B26">
        <w:rPr>
          <w:rFonts w:ascii="Times New Roman" w:hAnsi="Times New Roman"/>
          <w:color w:val="auto"/>
        </w:rPr>
        <w:t>služieb</w:t>
      </w:r>
      <w:r w:rsidRPr="00E07BA9">
        <w:rPr>
          <w:rFonts w:ascii="Times New Roman" w:hAnsi="Times New Roman"/>
          <w:color w:val="auto"/>
        </w:rPr>
        <w:t xml:space="preserve"> podľa tohto zákona. </w:t>
      </w:r>
    </w:p>
    <w:p w:rsidR="006331B7" w:rsidRPr="00E07BA9">
      <w:pPr>
        <w:bidi w:val="0"/>
        <w:spacing w:line="216" w:lineRule="auto"/>
        <w:rPr>
          <w:rFonts w:ascii="Times New Roman" w:hAnsi="Times New Roman"/>
          <w:color w:val="auto"/>
        </w:rPr>
      </w:pPr>
    </w:p>
    <w:p w:rsidR="006331B7" w:rsidRPr="00E07BA9">
      <w:pPr>
        <w:bidi w:val="0"/>
        <w:spacing w:line="216" w:lineRule="auto"/>
        <w:rPr>
          <w:rFonts w:ascii="Times New Roman" w:hAnsi="Times New Roman"/>
          <w:color w:val="auto"/>
        </w:rPr>
      </w:pPr>
      <w:r w:rsidRPr="00E07BA9">
        <w:rPr>
          <w:rFonts w:ascii="Times New Roman" w:hAnsi="Times New Roman"/>
          <w:color w:val="auto"/>
        </w:rPr>
        <w:t>(</w:t>
      </w:r>
      <w:r w:rsidRPr="00E07BA9" w:rsidR="000070F1">
        <w:rPr>
          <w:rFonts w:ascii="Times New Roman" w:hAnsi="Times New Roman"/>
          <w:color w:val="auto"/>
        </w:rPr>
        <w:t>10</w:t>
      </w:r>
      <w:r w:rsidRPr="00E07BA9">
        <w:rPr>
          <w:rFonts w:ascii="Times New Roman" w:hAnsi="Times New Roman"/>
          <w:color w:val="auto"/>
        </w:rPr>
        <w:t xml:space="preserve">) Konania o udelení súhlasu na prevod práv vyplývajúcich z pridelenia frekvencií začaté </w:t>
      </w:r>
      <w:r w:rsidRPr="00E07BA9" w:rsidR="00215BC4">
        <w:rPr>
          <w:rFonts w:ascii="Times New Roman" w:hAnsi="Times New Roman"/>
          <w:color w:val="auto"/>
        </w:rPr>
        <w:t xml:space="preserve">do </w:t>
      </w:r>
      <w:r w:rsidRPr="00E07BA9">
        <w:rPr>
          <w:rFonts w:ascii="Times New Roman" w:hAnsi="Times New Roman"/>
          <w:color w:val="auto"/>
        </w:rPr>
        <w:t>3</w:t>
      </w:r>
      <w:r w:rsidRPr="00E07BA9" w:rsidR="000070F1">
        <w:rPr>
          <w:rFonts w:ascii="Times New Roman" w:hAnsi="Times New Roman"/>
          <w:color w:val="auto"/>
        </w:rPr>
        <w:t>1</w:t>
      </w:r>
      <w:r w:rsidRPr="00E07BA9">
        <w:rPr>
          <w:rFonts w:ascii="Times New Roman" w:hAnsi="Times New Roman"/>
          <w:color w:val="auto"/>
        </w:rPr>
        <w:t xml:space="preserve">. </w:t>
      </w:r>
      <w:r w:rsidRPr="00E07BA9" w:rsidR="000070F1">
        <w:rPr>
          <w:rFonts w:ascii="Times New Roman" w:hAnsi="Times New Roman"/>
          <w:color w:val="auto"/>
        </w:rPr>
        <w:t>august</w:t>
      </w:r>
      <w:r w:rsidRPr="00E07BA9" w:rsidR="00215BC4">
        <w:rPr>
          <w:rFonts w:ascii="Times New Roman" w:hAnsi="Times New Roman"/>
          <w:color w:val="auto"/>
        </w:rPr>
        <w:t>a</w:t>
      </w:r>
      <w:r w:rsidRPr="00E07BA9">
        <w:rPr>
          <w:rFonts w:ascii="Times New Roman" w:hAnsi="Times New Roman"/>
          <w:color w:val="auto"/>
        </w:rPr>
        <w:t xml:space="preserve"> 2011 sa dokončia podľa doterajších predpisov.</w:t>
      </w:r>
    </w:p>
    <w:p w:rsidR="006331B7" w:rsidRPr="00E07BA9">
      <w:pPr>
        <w:bidi w:val="0"/>
        <w:spacing w:line="216" w:lineRule="auto"/>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w:t>
      </w:r>
      <w:r w:rsidRPr="00E07BA9" w:rsidR="00A6750A">
        <w:rPr>
          <w:rFonts w:ascii="Times New Roman" w:hAnsi="Times New Roman"/>
          <w:color w:val="auto"/>
        </w:rPr>
        <w:t>1</w:t>
      </w:r>
      <w:r w:rsidRPr="00E07BA9">
        <w:rPr>
          <w:rFonts w:ascii="Times New Roman" w:hAnsi="Times New Roman"/>
          <w:color w:val="auto"/>
        </w:rPr>
        <w:t>) Poskytovateľ univerzálnej služby, ktorý mal do 3</w:t>
      </w:r>
      <w:r w:rsidRPr="00E07BA9" w:rsidR="0074156B">
        <w:rPr>
          <w:rFonts w:ascii="Times New Roman" w:hAnsi="Times New Roman"/>
          <w:color w:val="auto"/>
        </w:rPr>
        <w:t>1</w:t>
      </w:r>
      <w:r w:rsidRPr="00E07BA9">
        <w:rPr>
          <w:rFonts w:ascii="Times New Roman" w:hAnsi="Times New Roman"/>
          <w:color w:val="auto"/>
        </w:rPr>
        <w:t xml:space="preserve">. </w:t>
      </w:r>
      <w:r w:rsidRPr="00E07BA9" w:rsidR="0074156B">
        <w:rPr>
          <w:rFonts w:ascii="Times New Roman" w:hAnsi="Times New Roman"/>
          <w:color w:val="auto"/>
        </w:rPr>
        <w:t>augusta</w:t>
      </w:r>
      <w:r w:rsidRPr="00E07BA9">
        <w:rPr>
          <w:rFonts w:ascii="Times New Roman" w:hAnsi="Times New Roman"/>
          <w:color w:val="auto"/>
        </w:rPr>
        <w:t xml:space="preserve"> 2011 povinnosť poskytovať univerzálnu službu, je povinný túto službu poskytovať až do právoplatnosti rozhodnutia úradu o určení podniku na poskytovanie univerzálnej služby podľa tohto zákona. </w:t>
      </w:r>
    </w:p>
    <w:p w:rsidR="006331B7" w:rsidRPr="00E07BA9">
      <w:pPr>
        <w:bidi w:val="0"/>
        <w:spacing w:line="216" w:lineRule="auto"/>
        <w:rPr>
          <w:rFonts w:ascii="Times New Roman" w:hAnsi="Times New Roman"/>
          <w:color w:val="auto"/>
        </w:rPr>
      </w:pPr>
    </w:p>
    <w:p w:rsidR="00D8715E" w:rsidRPr="00E07BA9" w:rsidP="00D8715E">
      <w:pPr>
        <w:bidi w:val="0"/>
        <w:rPr>
          <w:rFonts w:ascii="Times New Roman" w:hAnsi="Times New Roman"/>
          <w:color w:val="auto"/>
        </w:rPr>
      </w:pPr>
      <w:r w:rsidRPr="00E07BA9" w:rsidR="006331B7">
        <w:rPr>
          <w:rFonts w:ascii="Times New Roman" w:hAnsi="Times New Roman"/>
          <w:color w:val="auto"/>
        </w:rPr>
        <w:t>(1</w:t>
      </w:r>
      <w:r w:rsidRPr="00E07BA9" w:rsidR="00A6750A">
        <w:rPr>
          <w:rFonts w:ascii="Times New Roman" w:hAnsi="Times New Roman"/>
          <w:color w:val="auto"/>
        </w:rPr>
        <w:t>2</w:t>
      </w:r>
      <w:r w:rsidRPr="00E07BA9" w:rsidR="006331B7">
        <w:rPr>
          <w:rFonts w:ascii="Times New Roman" w:hAnsi="Times New Roman"/>
          <w:color w:val="auto"/>
        </w:rPr>
        <w:t xml:space="preserve">) </w:t>
      </w:r>
      <w:r w:rsidRPr="00E07BA9">
        <w:rPr>
          <w:rFonts w:ascii="Times New Roman" w:hAnsi="Times New Roman"/>
          <w:color w:val="auto"/>
        </w:rPr>
        <w:t xml:space="preserve">Individuálne povolenie na </w:t>
      </w:r>
      <w:r w:rsidRPr="00E07BA9" w:rsidR="007D6AB6">
        <w:rPr>
          <w:rFonts w:ascii="Times New Roman" w:hAnsi="Times New Roman"/>
          <w:color w:val="auto"/>
        </w:rPr>
        <w:t>používanie frekvencií</w:t>
      </w:r>
      <w:r w:rsidRPr="00E07BA9">
        <w:rPr>
          <w:rFonts w:ascii="Times New Roman" w:hAnsi="Times New Roman"/>
          <w:color w:val="auto"/>
        </w:rPr>
        <w:t xml:space="preserve"> na televízne analógové pozemské vysielanie úrad vydá najdlhšie s platnosťou do 31. </w:t>
      </w:r>
      <w:r w:rsidRPr="00E07BA9" w:rsidR="00EF1936">
        <w:rPr>
          <w:rFonts w:ascii="Times New Roman" w:hAnsi="Times New Roman"/>
          <w:color w:val="auto"/>
        </w:rPr>
        <w:t>decembra</w:t>
      </w:r>
      <w:r w:rsidRPr="00E07BA9">
        <w:rPr>
          <w:rFonts w:ascii="Times New Roman" w:hAnsi="Times New Roman"/>
          <w:color w:val="auto"/>
        </w:rPr>
        <w:t xml:space="preserve"> 2012, ak žiadateľ o povolenie má licenciu na televízne analógové pozemské vysielanie alebo ak má uzavretú zmluvu o prenose televízneho vysielania s držiteľom takej licencie.</w:t>
      </w:r>
    </w:p>
    <w:p w:rsidR="00D8715E" w:rsidRPr="00E07BA9" w:rsidP="00D8715E">
      <w:pPr>
        <w:bidi w:val="0"/>
        <w:rPr>
          <w:rFonts w:ascii="Times New Roman" w:hAnsi="Times New Roman"/>
          <w:color w:val="auto"/>
        </w:rPr>
      </w:pPr>
    </w:p>
    <w:p w:rsidR="00444A69" w:rsidRPr="00E07BA9" w:rsidP="00444A69">
      <w:pPr>
        <w:bidi w:val="0"/>
        <w:spacing w:line="216" w:lineRule="auto"/>
        <w:rPr>
          <w:rFonts w:ascii="Times New Roman" w:hAnsi="Times New Roman"/>
          <w:color w:val="auto"/>
        </w:rPr>
      </w:pPr>
      <w:r w:rsidRPr="00E07BA9" w:rsidR="00D8715E">
        <w:rPr>
          <w:rFonts w:ascii="Times New Roman" w:hAnsi="Times New Roman"/>
          <w:color w:val="auto"/>
        </w:rPr>
        <w:t>(</w:t>
      </w:r>
      <w:r w:rsidRPr="00E07BA9" w:rsidR="00A6750A">
        <w:rPr>
          <w:rFonts w:ascii="Times New Roman" w:hAnsi="Times New Roman"/>
          <w:color w:val="auto"/>
        </w:rPr>
        <w:t>13</w:t>
      </w:r>
      <w:r w:rsidRPr="00E07BA9" w:rsidR="00D8715E">
        <w:rPr>
          <w:rFonts w:ascii="Times New Roman" w:hAnsi="Times New Roman"/>
          <w:color w:val="auto"/>
        </w:rPr>
        <w:t xml:space="preserve">) </w:t>
      </w:r>
      <w:r w:rsidRPr="00E07BA9">
        <w:rPr>
          <w:rFonts w:ascii="Times New Roman" w:hAnsi="Times New Roman"/>
          <w:color w:val="auto"/>
        </w:rPr>
        <w:t xml:space="preserve">Ustanovenie § </w:t>
      </w:r>
      <w:r w:rsidRPr="00E07BA9" w:rsidR="00141B26">
        <w:rPr>
          <w:rFonts w:ascii="Times New Roman" w:hAnsi="Times New Roman"/>
          <w:color w:val="auto"/>
        </w:rPr>
        <w:t xml:space="preserve">35 </w:t>
      </w:r>
      <w:r w:rsidRPr="00E07BA9">
        <w:rPr>
          <w:rFonts w:ascii="Times New Roman" w:hAnsi="Times New Roman"/>
          <w:color w:val="auto"/>
        </w:rPr>
        <w:t xml:space="preserve">ods. 2 sa nevzťahuje na frekvencie na digitálne pozemské televízne vysielanie pridelené do 31. </w:t>
      </w:r>
      <w:r w:rsidRPr="00E07BA9" w:rsidR="00074591">
        <w:rPr>
          <w:rFonts w:ascii="Times New Roman" w:hAnsi="Times New Roman"/>
          <w:color w:val="auto"/>
        </w:rPr>
        <w:t>decembra</w:t>
      </w:r>
      <w:r w:rsidRPr="00E07BA9">
        <w:rPr>
          <w:rFonts w:ascii="Times New Roman" w:hAnsi="Times New Roman"/>
          <w:color w:val="auto"/>
        </w:rPr>
        <w:t xml:space="preserve"> 201</w:t>
      </w:r>
      <w:r w:rsidRPr="00E07BA9" w:rsidR="00CF2ED3">
        <w:rPr>
          <w:rFonts w:ascii="Times New Roman" w:hAnsi="Times New Roman"/>
          <w:color w:val="auto"/>
        </w:rPr>
        <w:t>2</w:t>
      </w:r>
      <w:r w:rsidRPr="00E07BA9">
        <w:rPr>
          <w:rFonts w:ascii="Times New Roman" w:hAnsi="Times New Roman"/>
          <w:color w:val="auto"/>
        </w:rPr>
        <w:t>.</w:t>
      </w:r>
    </w:p>
    <w:p w:rsidR="00444A69" w:rsidRPr="00E07BA9">
      <w:pPr>
        <w:bidi w:val="0"/>
        <w:rPr>
          <w:rFonts w:ascii="Times New Roman" w:hAnsi="Times New Roman"/>
          <w:color w:val="auto"/>
        </w:rPr>
      </w:pPr>
    </w:p>
    <w:p w:rsidR="0074156B" w:rsidRPr="00E07BA9">
      <w:pPr>
        <w:bidi w:val="0"/>
        <w:rPr>
          <w:rFonts w:ascii="Times New Roman" w:hAnsi="Times New Roman"/>
          <w:color w:val="auto"/>
        </w:rPr>
      </w:pPr>
      <w:r w:rsidRPr="00E07BA9" w:rsidR="00D8715E">
        <w:rPr>
          <w:rFonts w:ascii="Times New Roman" w:hAnsi="Times New Roman"/>
          <w:color w:val="auto"/>
        </w:rPr>
        <w:t>(</w:t>
      </w:r>
      <w:r w:rsidRPr="00E07BA9" w:rsidR="00A6750A">
        <w:rPr>
          <w:rFonts w:ascii="Times New Roman" w:hAnsi="Times New Roman"/>
          <w:color w:val="auto"/>
        </w:rPr>
        <w:t>14</w:t>
      </w:r>
      <w:r w:rsidRPr="00E07BA9" w:rsidR="00D8715E">
        <w:rPr>
          <w:rFonts w:ascii="Times New Roman" w:hAnsi="Times New Roman"/>
          <w:color w:val="auto"/>
        </w:rPr>
        <w:t xml:space="preserve">) </w:t>
      </w:r>
      <w:r w:rsidRPr="00E07BA9">
        <w:rPr>
          <w:rFonts w:ascii="Times New Roman" w:hAnsi="Times New Roman"/>
          <w:color w:val="auto"/>
        </w:rPr>
        <w:t xml:space="preserve">Ustanovenie § </w:t>
      </w:r>
      <w:r w:rsidRPr="00E07BA9" w:rsidR="00141B26">
        <w:rPr>
          <w:rFonts w:ascii="Times New Roman" w:hAnsi="Times New Roman"/>
          <w:color w:val="auto"/>
        </w:rPr>
        <w:t xml:space="preserve">35 </w:t>
      </w:r>
      <w:r w:rsidRPr="00E07BA9">
        <w:rPr>
          <w:rFonts w:ascii="Times New Roman" w:hAnsi="Times New Roman"/>
          <w:color w:val="auto"/>
        </w:rPr>
        <w:t xml:space="preserve">ods. </w:t>
      </w:r>
      <w:smartTag w:uri="urn:schemas-microsoft-com:office:smarttags" w:element="metricconverter">
        <w:smartTagPr>
          <w:attr w:name="ProductID" w:val="42 a"/>
        </w:smartTagPr>
        <w:r w:rsidRPr="00E07BA9">
          <w:rPr>
            <w:rFonts w:ascii="Times New Roman" w:hAnsi="Times New Roman"/>
            <w:color w:val="auto"/>
          </w:rPr>
          <w:t>1 a</w:t>
        </w:r>
      </w:smartTag>
      <w:r w:rsidRPr="00E07BA9">
        <w:rPr>
          <w:rFonts w:ascii="Times New Roman" w:hAnsi="Times New Roman"/>
          <w:color w:val="auto"/>
        </w:rPr>
        <w:t xml:space="preserve"> 2 sa nevzťahuje na frekvencie na rozhlasové analógové alebo televízne analógové pozemské vysielanie pridelené do nadobudnutia účinnosti tohto zákona na základe licencie na analógové pozemské vysielanie, a to počas cel</w:t>
      </w:r>
      <w:r w:rsidRPr="00E07BA9" w:rsidR="0028352D">
        <w:rPr>
          <w:rFonts w:ascii="Times New Roman" w:hAnsi="Times New Roman"/>
          <w:color w:val="auto"/>
        </w:rPr>
        <w:t>ého</w:t>
      </w:r>
      <w:r w:rsidRPr="00E07BA9">
        <w:rPr>
          <w:rFonts w:ascii="Times New Roman" w:hAnsi="Times New Roman"/>
          <w:color w:val="auto"/>
        </w:rPr>
        <w:t xml:space="preserve"> </w:t>
      </w:r>
      <w:r w:rsidRPr="00E07BA9" w:rsidR="0028352D">
        <w:rPr>
          <w:rFonts w:ascii="Times New Roman" w:hAnsi="Times New Roman"/>
          <w:color w:val="auto"/>
        </w:rPr>
        <w:t>obdobia</w:t>
      </w:r>
      <w:r w:rsidRPr="00E07BA9">
        <w:rPr>
          <w:rFonts w:ascii="Times New Roman" w:hAnsi="Times New Roman"/>
          <w:color w:val="auto"/>
        </w:rPr>
        <w:t xml:space="preserve"> platnosti takej licencie. Ustanovenie § </w:t>
      </w:r>
      <w:r w:rsidRPr="00E07BA9" w:rsidR="00141B26">
        <w:rPr>
          <w:rFonts w:ascii="Times New Roman" w:hAnsi="Times New Roman"/>
          <w:color w:val="auto"/>
        </w:rPr>
        <w:t xml:space="preserve">35 </w:t>
      </w:r>
      <w:r w:rsidRPr="00E07BA9">
        <w:rPr>
          <w:rFonts w:ascii="Times New Roman" w:hAnsi="Times New Roman"/>
          <w:color w:val="auto"/>
        </w:rPr>
        <w:t xml:space="preserve">ods. </w:t>
      </w:r>
      <w:smartTag w:uri="urn:schemas-microsoft-com:office:smarttags" w:element="metricconverter">
        <w:smartTagPr>
          <w:attr w:name="ProductID" w:val="42 a"/>
        </w:smartTagPr>
        <w:r w:rsidRPr="00E07BA9">
          <w:rPr>
            <w:rFonts w:ascii="Times New Roman" w:hAnsi="Times New Roman"/>
            <w:color w:val="auto"/>
          </w:rPr>
          <w:t>1 a</w:t>
        </w:r>
      </w:smartTag>
      <w:r w:rsidRPr="00E07BA9">
        <w:rPr>
          <w:rFonts w:ascii="Times New Roman" w:hAnsi="Times New Roman"/>
          <w:color w:val="auto"/>
        </w:rPr>
        <w:t xml:space="preserve"> 2 sa vzťahuje na frekvencie na rozhlasové alebo televízne analógové pozemské vysielanie pridelené na základe licencie, ktorej platnosť bola predĺžená po nadobudnutí účinnosti tohto zákona, a to odo dňa jej predĺženia podľa osobitného predpisu.</w:t>
      </w:r>
      <w:r>
        <w:rPr>
          <w:rStyle w:val="FootnoteReference"/>
          <w:color w:val="auto"/>
          <w:rtl w:val="0"/>
        </w:rPr>
        <w:footnoteReference w:id="61"/>
      </w:r>
      <w:r w:rsidRPr="00E07BA9">
        <w:rPr>
          <w:rFonts w:ascii="Times New Roman" w:hAnsi="Times New Roman"/>
          <w:color w:val="auto"/>
        </w:rPr>
        <w:t>)</w:t>
      </w:r>
    </w:p>
    <w:p w:rsidR="0074156B" w:rsidRPr="00E07BA9">
      <w:pPr>
        <w:bidi w:val="0"/>
        <w:rPr>
          <w:rFonts w:ascii="Times New Roman" w:hAnsi="Times New Roman"/>
          <w:color w:val="auto"/>
        </w:rPr>
      </w:pPr>
    </w:p>
    <w:p w:rsidR="006331B7" w:rsidRPr="00E07BA9">
      <w:pPr>
        <w:bidi w:val="0"/>
        <w:rPr>
          <w:rFonts w:ascii="Times New Roman" w:hAnsi="Times New Roman"/>
          <w:color w:val="auto"/>
        </w:rPr>
      </w:pPr>
      <w:r w:rsidRPr="00E07BA9" w:rsidR="0074156B">
        <w:rPr>
          <w:rFonts w:ascii="Times New Roman" w:hAnsi="Times New Roman"/>
          <w:color w:val="auto"/>
        </w:rPr>
        <w:t>(</w:t>
      </w:r>
      <w:r w:rsidRPr="00E07BA9" w:rsidR="00EF1936">
        <w:rPr>
          <w:rFonts w:ascii="Times New Roman" w:hAnsi="Times New Roman"/>
          <w:color w:val="auto"/>
        </w:rPr>
        <w:t>15</w:t>
      </w:r>
      <w:r w:rsidRPr="00E07BA9" w:rsidR="0074156B">
        <w:rPr>
          <w:rFonts w:ascii="Times New Roman" w:hAnsi="Times New Roman"/>
          <w:color w:val="auto"/>
        </w:rPr>
        <w:t xml:space="preserve">) </w:t>
      </w:r>
      <w:r w:rsidRPr="00E07BA9">
        <w:rPr>
          <w:rFonts w:ascii="Times New Roman" w:hAnsi="Times New Roman"/>
          <w:color w:val="auto"/>
        </w:rPr>
        <w:t xml:space="preserve">Ustanovenie § </w:t>
      </w:r>
      <w:r w:rsidRPr="00E07BA9" w:rsidR="00141B26">
        <w:rPr>
          <w:rFonts w:ascii="Times New Roman" w:hAnsi="Times New Roman"/>
          <w:color w:val="auto"/>
        </w:rPr>
        <w:t xml:space="preserve">35 </w:t>
      </w:r>
      <w:r w:rsidRPr="00E07BA9" w:rsidR="0074156B">
        <w:rPr>
          <w:rFonts w:ascii="Times New Roman" w:hAnsi="Times New Roman"/>
          <w:color w:val="auto"/>
        </w:rPr>
        <w:t xml:space="preserve">ods. 1 a 2 sa nevzťahuje na </w:t>
      </w:r>
      <w:r w:rsidRPr="00E07BA9" w:rsidR="00D46079">
        <w:rPr>
          <w:rFonts w:ascii="Times New Roman" w:hAnsi="Times New Roman"/>
          <w:color w:val="auto"/>
        </w:rPr>
        <w:t>frekvencie</w:t>
      </w:r>
      <w:r w:rsidRPr="00E07BA9" w:rsidR="0028352D">
        <w:rPr>
          <w:rFonts w:ascii="Times New Roman" w:hAnsi="Times New Roman"/>
          <w:color w:val="auto"/>
        </w:rPr>
        <w:t>, ktoré sú v národnej tabuľke frekvenčného spektra vymedzené na civilné účely,</w:t>
      </w:r>
      <w:r w:rsidRPr="00E07BA9" w:rsidR="00D46079">
        <w:rPr>
          <w:rFonts w:ascii="Times New Roman" w:hAnsi="Times New Roman"/>
          <w:color w:val="auto"/>
        </w:rPr>
        <w:t xml:space="preserve"> </w:t>
      </w:r>
      <w:r w:rsidRPr="00E07BA9" w:rsidR="0028352D">
        <w:rPr>
          <w:rFonts w:ascii="Times New Roman" w:hAnsi="Times New Roman"/>
          <w:color w:val="auto"/>
        </w:rPr>
        <w:t>vyu</w:t>
      </w:r>
      <w:r w:rsidRPr="00E07BA9" w:rsidR="00D46079">
        <w:rPr>
          <w:rFonts w:ascii="Times New Roman" w:hAnsi="Times New Roman"/>
          <w:color w:val="auto"/>
        </w:rPr>
        <w:t xml:space="preserve">žívané </w:t>
      </w:r>
      <w:r w:rsidRPr="00E07BA9" w:rsidR="00EF1936">
        <w:rPr>
          <w:rFonts w:ascii="Times New Roman" w:hAnsi="Times New Roman"/>
          <w:color w:val="auto"/>
        </w:rPr>
        <w:t>m</w:t>
      </w:r>
      <w:r w:rsidRPr="00E07BA9" w:rsidR="00D46079">
        <w:rPr>
          <w:rFonts w:ascii="Times New Roman" w:hAnsi="Times New Roman"/>
          <w:color w:val="auto"/>
        </w:rPr>
        <w:t xml:space="preserve">inisterstvom vnútra, </w:t>
      </w:r>
      <w:r w:rsidRPr="00E07BA9" w:rsidR="00EF1936">
        <w:rPr>
          <w:rFonts w:ascii="Times New Roman" w:hAnsi="Times New Roman"/>
          <w:color w:val="auto"/>
        </w:rPr>
        <w:t>m</w:t>
      </w:r>
      <w:r w:rsidRPr="00E07BA9" w:rsidR="00D46079">
        <w:rPr>
          <w:rFonts w:ascii="Times New Roman" w:hAnsi="Times New Roman"/>
          <w:color w:val="auto"/>
        </w:rPr>
        <w:t xml:space="preserve">inisterstvom obrany, Slovenskou informačnou službou, Zborom väzenskej a justičnej stráže a </w:t>
      </w:r>
      <w:r w:rsidRPr="00E07BA9" w:rsidR="00D46E74">
        <w:rPr>
          <w:rFonts w:ascii="Times New Roman" w:hAnsi="Times New Roman"/>
          <w:color w:val="auto"/>
        </w:rPr>
        <w:t xml:space="preserve">Colným </w:t>
      </w:r>
      <w:r w:rsidRPr="00E07BA9" w:rsidR="00D46079">
        <w:rPr>
          <w:rFonts w:ascii="Times New Roman" w:hAnsi="Times New Roman"/>
          <w:color w:val="auto"/>
        </w:rPr>
        <w:t>riaditeľstv</w:t>
      </w:r>
      <w:r w:rsidRPr="00E07BA9" w:rsidR="00D46E74">
        <w:rPr>
          <w:rFonts w:ascii="Times New Roman" w:hAnsi="Times New Roman"/>
          <w:color w:val="auto"/>
        </w:rPr>
        <w:t>om</w:t>
      </w:r>
      <w:r w:rsidRPr="00E07BA9" w:rsidR="00D46079">
        <w:rPr>
          <w:rFonts w:ascii="Times New Roman" w:hAnsi="Times New Roman"/>
          <w:color w:val="auto"/>
        </w:rPr>
        <w:t xml:space="preserve"> Slovenskej republiky do 31. </w:t>
      </w:r>
      <w:r w:rsidRPr="00E07BA9" w:rsidR="00EF1936">
        <w:rPr>
          <w:rFonts w:ascii="Times New Roman" w:hAnsi="Times New Roman"/>
          <w:color w:val="auto"/>
        </w:rPr>
        <w:t>decembra</w:t>
      </w:r>
      <w:r w:rsidRPr="00E07BA9" w:rsidR="00D46079">
        <w:rPr>
          <w:rFonts w:ascii="Times New Roman" w:hAnsi="Times New Roman"/>
          <w:color w:val="auto"/>
        </w:rPr>
        <w:t xml:space="preserve"> </w:t>
      </w:r>
      <w:r w:rsidRPr="00E07BA9" w:rsidR="00074591">
        <w:rPr>
          <w:rFonts w:ascii="Times New Roman" w:hAnsi="Times New Roman"/>
          <w:color w:val="auto"/>
        </w:rPr>
        <w:t>2021</w:t>
      </w:r>
      <w:r w:rsidRPr="00E07BA9" w:rsidR="00D46079">
        <w:rPr>
          <w:rFonts w:ascii="Times New Roman" w:hAnsi="Times New Roman"/>
          <w:color w:val="auto"/>
        </w:rPr>
        <w:t>.</w:t>
      </w:r>
    </w:p>
    <w:p w:rsidR="006D3C60" w:rsidRPr="00E07BA9">
      <w:pPr>
        <w:bidi w:val="0"/>
        <w:rPr>
          <w:rFonts w:ascii="Times New Roman" w:hAnsi="Times New Roman"/>
          <w:color w:val="auto"/>
        </w:rPr>
      </w:pPr>
    </w:p>
    <w:p w:rsidR="006D3C60" w:rsidRPr="00E07BA9" w:rsidP="006D3C60">
      <w:pPr>
        <w:bidi w:val="0"/>
        <w:rPr>
          <w:rFonts w:ascii="Times New Roman" w:hAnsi="Times New Roman"/>
          <w:color w:val="auto"/>
        </w:rPr>
      </w:pPr>
      <w:r w:rsidRPr="00E07BA9">
        <w:rPr>
          <w:rFonts w:ascii="Times New Roman" w:hAnsi="Times New Roman"/>
          <w:color w:val="auto"/>
        </w:rPr>
        <w:t>(</w:t>
      </w:r>
      <w:r w:rsidRPr="00E07BA9" w:rsidR="00EF1936">
        <w:rPr>
          <w:rFonts w:ascii="Times New Roman" w:hAnsi="Times New Roman"/>
          <w:color w:val="auto"/>
        </w:rPr>
        <w:t>16</w:t>
      </w:r>
      <w:r w:rsidRPr="00E07BA9">
        <w:rPr>
          <w:rFonts w:ascii="Times New Roman" w:hAnsi="Times New Roman"/>
          <w:color w:val="auto"/>
        </w:rPr>
        <w:t>) Úrad do 31</w:t>
      </w:r>
      <w:r w:rsidRPr="00E07BA9" w:rsidR="005730CF">
        <w:rPr>
          <w:rFonts w:ascii="Times New Roman" w:hAnsi="Times New Roman"/>
          <w:color w:val="auto"/>
        </w:rPr>
        <w:t>.</w:t>
      </w:r>
      <w:r w:rsidRPr="00E07BA9">
        <w:rPr>
          <w:rFonts w:ascii="Times New Roman" w:hAnsi="Times New Roman"/>
          <w:color w:val="auto"/>
        </w:rPr>
        <w:t xml:space="preserve"> decembra 2011 vydá pre zriaďovateľov a prevádzkovateľov osobitných sietí individuálne povolenia na používanie frekvencií podľa doterajších predpisov na frekvencie, ktoré sú reálne používané a ktoré nie sú v národnej tabuľke frekvenčného spektra vymedzené </w:t>
      </w:r>
      <w:r w:rsidRPr="00E07BA9" w:rsidR="007F0446">
        <w:rPr>
          <w:rFonts w:ascii="Times New Roman" w:hAnsi="Times New Roman"/>
          <w:color w:val="auto"/>
        </w:rPr>
        <w:t>na účely obrany štátu, bezpečnosti štátu a ochrany verejného poriadku</w:t>
      </w:r>
      <w:r w:rsidRPr="00E07BA9" w:rsidR="007F0446">
        <w:rPr>
          <w:rFonts w:ascii="Times New Roman" w:hAnsi="Times New Roman"/>
          <w:color w:val="auto"/>
        </w:rPr>
        <w:t xml:space="preserve"> </w:t>
      </w:r>
      <w:r w:rsidRPr="00E07BA9">
        <w:rPr>
          <w:rFonts w:ascii="Times New Roman" w:hAnsi="Times New Roman"/>
          <w:color w:val="auto"/>
        </w:rPr>
        <w:t xml:space="preserve">a pred </w:t>
      </w:r>
      <w:r w:rsidRPr="00E07BA9" w:rsidR="00086F2D">
        <w:rPr>
          <w:rFonts w:ascii="Times New Roman" w:hAnsi="Times New Roman"/>
          <w:color w:val="auto"/>
        </w:rPr>
        <w:t xml:space="preserve">nadobudnutím </w:t>
      </w:r>
      <w:r w:rsidRPr="00E07BA9">
        <w:rPr>
          <w:rFonts w:ascii="Times New Roman" w:hAnsi="Times New Roman"/>
          <w:color w:val="auto"/>
        </w:rPr>
        <w:t>účinnos</w:t>
      </w:r>
      <w:r w:rsidRPr="00E07BA9" w:rsidR="00086F2D">
        <w:rPr>
          <w:rFonts w:ascii="Times New Roman" w:hAnsi="Times New Roman"/>
          <w:color w:val="auto"/>
        </w:rPr>
        <w:t>ti</w:t>
      </w:r>
      <w:r w:rsidRPr="00E07BA9">
        <w:rPr>
          <w:rFonts w:ascii="Times New Roman" w:hAnsi="Times New Roman"/>
          <w:color w:val="auto"/>
        </w:rPr>
        <w:t xml:space="preserve"> tohto zákona nebolo na ich používanie vydané individuálne povolenie.</w:t>
      </w:r>
    </w:p>
    <w:p w:rsidR="0023504C" w:rsidRPr="00E07BA9" w:rsidP="006D3C60">
      <w:pPr>
        <w:bidi w:val="0"/>
        <w:rPr>
          <w:rFonts w:ascii="Times New Roman" w:hAnsi="Times New Roman"/>
          <w:color w:val="auto"/>
        </w:rPr>
      </w:pPr>
    </w:p>
    <w:p w:rsidR="007D6AB6" w:rsidRPr="00E07BA9" w:rsidP="007D6AB6">
      <w:pPr>
        <w:pStyle w:val="BodyText2"/>
        <w:bidi w:val="0"/>
        <w:spacing w:before="0"/>
        <w:jc w:val="both"/>
        <w:rPr>
          <w:rFonts w:ascii="Times New Roman" w:hAnsi="Times New Roman"/>
          <w:b w:val="0"/>
          <w:bCs w:val="0"/>
          <w:color w:val="auto"/>
          <w:spacing w:val="-2"/>
        </w:rPr>
      </w:pPr>
      <w:r w:rsidRPr="00E07BA9" w:rsidR="0023504C">
        <w:rPr>
          <w:rFonts w:ascii="Times New Roman" w:hAnsi="Times New Roman"/>
          <w:b w:val="0"/>
          <w:bCs w:val="0"/>
          <w:color w:val="auto"/>
        </w:rPr>
        <w:t>(</w:t>
      </w:r>
      <w:r w:rsidRPr="00E07BA9" w:rsidR="00EF1936">
        <w:rPr>
          <w:rFonts w:ascii="Times New Roman" w:hAnsi="Times New Roman"/>
          <w:b w:val="0"/>
          <w:bCs w:val="0"/>
          <w:color w:val="auto"/>
        </w:rPr>
        <w:t>17</w:t>
      </w:r>
      <w:r w:rsidRPr="00E07BA9" w:rsidR="0023504C">
        <w:rPr>
          <w:rFonts w:ascii="Times New Roman" w:hAnsi="Times New Roman"/>
          <w:b w:val="0"/>
          <w:bCs w:val="0"/>
          <w:color w:val="auto"/>
          <w:spacing w:val="-2"/>
        </w:rPr>
        <w:t xml:space="preserve">) </w:t>
      </w:r>
      <w:r w:rsidRPr="00E07BA9">
        <w:rPr>
          <w:rStyle w:val="ppp-input-value1"/>
          <w:rFonts w:ascii="Times New Roman" w:hAnsi="Times New Roman" w:cs="Times New Roman"/>
          <w:b w:val="0"/>
          <w:bCs w:val="0"/>
          <w:spacing w:val="-2"/>
          <w:sz w:val="24"/>
          <w:szCs w:val="24"/>
        </w:rPr>
        <w:t xml:space="preserve">Ustanovenia § </w:t>
      </w:r>
      <w:r w:rsidRPr="00E07BA9" w:rsidR="00141B26">
        <w:rPr>
          <w:rStyle w:val="ppp-input-value1"/>
          <w:rFonts w:ascii="Times New Roman" w:hAnsi="Times New Roman" w:cs="Times New Roman"/>
          <w:b w:val="0"/>
          <w:bCs w:val="0"/>
          <w:spacing w:val="-2"/>
          <w:sz w:val="24"/>
          <w:szCs w:val="24"/>
        </w:rPr>
        <w:t xml:space="preserve">35 </w:t>
      </w:r>
      <w:r w:rsidRPr="00E07BA9">
        <w:rPr>
          <w:rStyle w:val="ppp-input-value1"/>
          <w:rFonts w:ascii="Times New Roman" w:hAnsi="Times New Roman" w:cs="Times New Roman"/>
          <w:b w:val="0"/>
          <w:bCs w:val="0"/>
          <w:spacing w:val="-2"/>
          <w:sz w:val="24"/>
          <w:szCs w:val="24"/>
        </w:rPr>
        <w:t xml:space="preserve">ods. </w:t>
      </w:r>
      <w:smartTag w:uri="urn:schemas-microsoft-com:office:smarttags" w:element="metricconverter">
        <w:smartTagPr>
          <w:attr w:name="ProductID" w:val="42 a"/>
        </w:smartTagPr>
        <w:r w:rsidRPr="00E07BA9">
          <w:rPr>
            <w:rStyle w:val="ppp-input-value1"/>
            <w:rFonts w:ascii="Times New Roman" w:hAnsi="Times New Roman" w:cs="Times New Roman"/>
            <w:b w:val="0"/>
            <w:bCs w:val="0"/>
            <w:spacing w:val="-2"/>
            <w:sz w:val="24"/>
            <w:szCs w:val="24"/>
          </w:rPr>
          <w:t>1 a</w:t>
        </w:r>
      </w:smartTag>
      <w:r w:rsidRPr="00E07BA9">
        <w:rPr>
          <w:rStyle w:val="ppp-input-value1"/>
          <w:rFonts w:ascii="Times New Roman" w:hAnsi="Times New Roman" w:cs="Times New Roman"/>
          <w:b w:val="0"/>
          <w:bCs w:val="0"/>
          <w:spacing w:val="-2"/>
          <w:sz w:val="24"/>
          <w:szCs w:val="24"/>
        </w:rPr>
        <w:t xml:space="preserve"> 2 sa nevzťahujú na frekvencie, ktoré boli pridelené na experimentálne používanie v súvislosti s digitálnym rozhlasovým vysielaním alebo jednotlivými doplnkovými obsahovými službami spojenými s digitálnym rozhlasovým vysielaním.</w:t>
      </w:r>
    </w:p>
    <w:p w:rsidR="007D6AB6" w:rsidRPr="00E07BA9" w:rsidP="007D6AB6">
      <w:pPr>
        <w:pStyle w:val="BodyText2"/>
        <w:bidi w:val="0"/>
        <w:spacing w:before="0"/>
        <w:jc w:val="both"/>
        <w:rPr>
          <w:rFonts w:ascii="Times New Roman" w:hAnsi="Times New Roman"/>
          <w:b w:val="0"/>
          <w:bCs w:val="0"/>
          <w:color w:val="auto"/>
          <w:spacing w:val="-2"/>
        </w:rPr>
      </w:pPr>
    </w:p>
    <w:p w:rsidR="0023504C" w:rsidRPr="00E07BA9">
      <w:pPr>
        <w:bidi w:val="0"/>
        <w:rPr>
          <w:rFonts w:ascii="Times New Roman" w:hAnsi="Times New Roman"/>
          <w:color w:val="auto"/>
        </w:rPr>
      </w:pPr>
      <w:r w:rsidRPr="00E07BA9" w:rsidR="00DB2047">
        <w:rPr>
          <w:rFonts w:ascii="Times New Roman" w:hAnsi="Times New Roman"/>
          <w:color w:val="auto"/>
        </w:rPr>
        <w:t>(</w:t>
      </w:r>
      <w:r w:rsidRPr="00E07BA9" w:rsidR="00EF1936">
        <w:rPr>
          <w:rFonts w:ascii="Times New Roman" w:hAnsi="Times New Roman"/>
          <w:color w:val="auto"/>
        </w:rPr>
        <w:t>18</w:t>
      </w:r>
      <w:r w:rsidRPr="00E07BA9" w:rsidR="00DB2047">
        <w:rPr>
          <w:rFonts w:ascii="Times New Roman" w:hAnsi="Times New Roman"/>
          <w:color w:val="auto"/>
        </w:rPr>
        <w:t>) Konanie o udelení dotácií, ktoré sa začalo do 31. augusta 2011 sa dokončí podľa doterajších predpisov.</w:t>
      </w:r>
    </w:p>
    <w:p w:rsidR="00A570E4" w:rsidRPr="00E07BA9" w:rsidP="00A570E4">
      <w:pPr>
        <w:pStyle w:val="BodyText2"/>
        <w:bidi w:val="0"/>
        <w:rPr>
          <w:rFonts w:ascii="Times New Roman" w:hAnsi="Times New Roman"/>
          <w:color w:val="auto"/>
        </w:rPr>
      </w:pPr>
      <w:r w:rsidRPr="00E07BA9">
        <w:rPr>
          <w:rFonts w:ascii="Times New Roman" w:hAnsi="Times New Roman"/>
          <w:color w:val="auto"/>
        </w:rPr>
        <w:t>§</w:t>
      </w:r>
      <w:r w:rsidRPr="00E07BA9" w:rsidR="0023504C">
        <w:rPr>
          <w:rFonts w:ascii="Times New Roman" w:hAnsi="Times New Roman"/>
          <w:color w:val="auto"/>
        </w:rPr>
        <w:t xml:space="preserve"> </w:t>
      </w:r>
      <w:r w:rsidRPr="00E07BA9" w:rsidR="00996B74">
        <w:rPr>
          <w:rFonts w:ascii="Times New Roman" w:hAnsi="Times New Roman"/>
          <w:color w:val="auto"/>
        </w:rPr>
        <w:t>79</w:t>
      </w:r>
    </w:p>
    <w:p w:rsidR="00A570E4" w:rsidRPr="00E07BA9" w:rsidP="00A570E4">
      <w:pPr>
        <w:pStyle w:val="BodyText2"/>
        <w:bidi w:val="0"/>
        <w:spacing w:before="0"/>
        <w:jc w:val="both"/>
        <w:rPr>
          <w:rFonts w:ascii="Times New Roman" w:hAnsi="Times New Roman"/>
          <w:b w:val="0"/>
          <w:bCs w:val="0"/>
          <w:color w:val="auto"/>
          <w:spacing w:val="-2"/>
        </w:rPr>
      </w:pPr>
      <w:r w:rsidRPr="00E07BA9">
        <w:rPr>
          <w:rFonts w:ascii="Times New Roman" w:hAnsi="Times New Roman"/>
          <w:b w:val="0"/>
          <w:bCs w:val="0"/>
          <w:color w:val="auto"/>
          <w:spacing w:val="-2"/>
        </w:rPr>
        <w:t>Týmto zákonom sa preberajú právne záväzné akty Európskej únie uvedené v prílohe č. 5.</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996B74">
        <w:rPr>
          <w:rFonts w:ascii="Times New Roman" w:hAnsi="Times New Roman"/>
          <w:b/>
          <w:bCs/>
          <w:color w:val="auto"/>
        </w:rPr>
        <w:t>80</w:t>
      </w:r>
      <w:r w:rsidRPr="00E07BA9">
        <w:rPr>
          <w:rFonts w:ascii="Times New Roman" w:hAnsi="Times New Roman"/>
          <w:b/>
          <w:bCs/>
          <w:color w:val="auto"/>
        </w:rPr>
        <w:br/>
        <w:t>Zrušovacie ustanoveni</w:t>
      </w:r>
      <w:r w:rsidRPr="00E07BA9" w:rsidR="00900B68">
        <w:rPr>
          <w:rFonts w:ascii="Times New Roman" w:hAnsi="Times New Roman"/>
          <w:b/>
          <w:bCs/>
          <w:color w:val="auto"/>
        </w:rPr>
        <w:t>e</w:t>
      </w:r>
    </w:p>
    <w:p w:rsidR="006331B7" w:rsidRPr="00E07BA9">
      <w:pPr>
        <w:bidi w:val="0"/>
        <w:spacing w:line="216" w:lineRule="auto"/>
        <w:rPr>
          <w:rFonts w:ascii="Times New Roman" w:hAnsi="Times New Roman"/>
          <w:color w:val="auto"/>
        </w:rPr>
      </w:pPr>
    </w:p>
    <w:p w:rsidR="006331B7" w:rsidRPr="00E07BA9">
      <w:pPr>
        <w:bidi w:val="0"/>
        <w:spacing w:line="216" w:lineRule="auto"/>
        <w:rPr>
          <w:rFonts w:ascii="Times New Roman" w:hAnsi="Times New Roman"/>
          <w:color w:val="auto"/>
        </w:rPr>
      </w:pPr>
      <w:r w:rsidRPr="00E07BA9">
        <w:rPr>
          <w:rFonts w:ascii="Times New Roman" w:hAnsi="Times New Roman"/>
          <w:color w:val="auto"/>
        </w:rPr>
        <w:t>Zrušujú sa:</w:t>
      </w:r>
    </w:p>
    <w:p w:rsidR="006331B7" w:rsidRPr="00E07BA9">
      <w:pPr>
        <w:bidi w:val="0"/>
        <w:spacing w:line="216" w:lineRule="auto"/>
        <w:rPr>
          <w:rFonts w:ascii="Times New Roman" w:hAnsi="Times New Roman"/>
          <w:color w:val="auto"/>
        </w:rPr>
      </w:pPr>
    </w:p>
    <w:p w:rsidR="006331B7" w:rsidRPr="00E07BA9" w:rsidP="00E52992">
      <w:pPr>
        <w:numPr>
          <w:numId w:val="9"/>
        </w:numPr>
        <w:tabs>
          <w:tab w:val="num" w:pos="180"/>
          <w:tab w:val="clear" w:pos="720"/>
        </w:tabs>
        <w:bidi w:val="0"/>
        <w:ind w:left="180" w:hanging="180"/>
        <w:rPr>
          <w:rFonts w:ascii="Times New Roman" w:hAnsi="Times New Roman"/>
          <w:color w:val="auto"/>
        </w:rPr>
      </w:pPr>
      <w:r w:rsidRPr="00E07BA9">
        <w:rPr>
          <w:rFonts w:ascii="Times New Roman" w:hAnsi="Times New Roman"/>
          <w:color w:val="auto"/>
        </w:rPr>
        <w:t xml:space="preserve">zákon č. 610/2003 Z. z. o elektronických komunikáciách v znení </w:t>
      </w:r>
      <w:r w:rsidRPr="00E07BA9" w:rsidR="00D46E74">
        <w:rPr>
          <w:rFonts w:ascii="Times New Roman" w:hAnsi="Times New Roman"/>
          <w:color w:val="auto"/>
        </w:rPr>
        <w:t>zákona č. 716/2004 Z. z., zákona č. 69/2005 Z. z., zákona č. 117/2006 Z. z., zákona č. 220/2007 Z. z., zákona č. 654/2007 Z. z., zákona č. 435/2008 Z. z., zákona č. 56/2010 Z. z., zákona č. 447/2010 Z. z. a zákona č.122/2011 Z. z.</w:t>
      </w:r>
      <w:r w:rsidRPr="00E07BA9">
        <w:rPr>
          <w:rFonts w:ascii="Times New Roman" w:hAnsi="Times New Roman"/>
          <w:color w:val="auto"/>
        </w:rPr>
        <w:t>,</w:t>
      </w:r>
    </w:p>
    <w:p w:rsidR="006331B7" w:rsidRPr="00E07BA9">
      <w:pPr>
        <w:tabs>
          <w:tab w:val="num" w:pos="180"/>
        </w:tabs>
        <w:bidi w:val="0"/>
        <w:ind w:left="180" w:hanging="180"/>
        <w:rPr>
          <w:rFonts w:ascii="Times New Roman" w:hAnsi="Times New Roman"/>
          <w:color w:val="auto"/>
        </w:rPr>
      </w:pPr>
    </w:p>
    <w:p w:rsidR="006331B7" w:rsidRPr="00E07BA9" w:rsidP="00E52992">
      <w:pPr>
        <w:numPr>
          <w:numId w:val="9"/>
        </w:numPr>
        <w:tabs>
          <w:tab w:val="num" w:pos="180"/>
          <w:tab w:val="clear" w:pos="720"/>
        </w:tabs>
        <w:bidi w:val="0"/>
        <w:ind w:left="180" w:hanging="180"/>
        <w:rPr>
          <w:rFonts w:ascii="Times New Roman" w:hAnsi="Times New Roman"/>
          <w:color w:val="auto"/>
        </w:rPr>
      </w:pPr>
      <w:r w:rsidRPr="00E07BA9">
        <w:rPr>
          <w:rFonts w:ascii="Times New Roman" w:hAnsi="Times New Roman"/>
          <w:color w:val="auto"/>
        </w:rPr>
        <w:t>vyhláška Ministerstva dopravy, pôšt a telekomunikácií Slovenskej republiky č. 501/2004 Z. z. o zriaďovaní a spravovaní osobitného účtu univerzálnej služby a o súvisiacich podrobnostiach,</w:t>
      </w:r>
    </w:p>
    <w:p w:rsidR="0074156B" w:rsidRPr="00E07BA9" w:rsidP="0074156B">
      <w:pPr>
        <w:bidi w:val="0"/>
        <w:rPr>
          <w:rFonts w:ascii="Times New Roman" w:hAnsi="Times New Roman"/>
          <w:color w:val="auto"/>
        </w:rPr>
      </w:pPr>
    </w:p>
    <w:p w:rsidR="006331B7" w:rsidRPr="00E07BA9" w:rsidP="00E52992">
      <w:pPr>
        <w:numPr>
          <w:numId w:val="9"/>
        </w:numPr>
        <w:tabs>
          <w:tab w:val="num" w:pos="180"/>
          <w:tab w:val="clear" w:pos="720"/>
        </w:tabs>
        <w:bidi w:val="0"/>
        <w:ind w:left="180" w:hanging="180"/>
        <w:rPr>
          <w:rFonts w:ascii="Times New Roman" w:hAnsi="Times New Roman"/>
          <w:color w:val="auto"/>
        </w:rPr>
      </w:pPr>
      <w:r w:rsidRPr="00E07BA9">
        <w:rPr>
          <w:rFonts w:ascii="Times New Roman" w:hAnsi="Times New Roman"/>
          <w:color w:val="auto"/>
        </w:rPr>
        <w:t xml:space="preserve">výnos Ministerstva dopravy, pôšt a telekomunikácií Slovenskej republiky z 13. júna 2005 č. 1300 M-2005 o poskytovaní dotácií na výskum a vývoj v oblasti elektronických komunikácií a poštových služieb v znení výnosu </w:t>
      </w:r>
      <w:r w:rsidRPr="00E07BA9" w:rsidR="00EF1936">
        <w:rPr>
          <w:rFonts w:ascii="Times New Roman" w:hAnsi="Times New Roman"/>
          <w:color w:val="auto"/>
        </w:rPr>
        <w:t>Ministerstva dopravy, pôšt a telekomunikácií Slovenskej republiky</w:t>
      </w:r>
      <w:r w:rsidRPr="00E07BA9">
        <w:rPr>
          <w:rFonts w:ascii="Times New Roman" w:hAnsi="Times New Roman"/>
          <w:color w:val="auto"/>
        </w:rPr>
        <w:t xml:space="preserve"> z 3. </w:t>
      </w:r>
      <w:r w:rsidRPr="00E07BA9" w:rsidR="00EF1936">
        <w:rPr>
          <w:rFonts w:ascii="Times New Roman" w:hAnsi="Times New Roman"/>
          <w:color w:val="auto"/>
        </w:rPr>
        <w:t xml:space="preserve">októbra </w:t>
      </w:r>
      <w:r w:rsidRPr="00E07BA9">
        <w:rPr>
          <w:rFonts w:ascii="Times New Roman" w:hAnsi="Times New Roman"/>
          <w:color w:val="auto"/>
        </w:rPr>
        <w:t>2007 č. 2560/M-2007,</w:t>
      </w:r>
    </w:p>
    <w:p w:rsidR="006331B7" w:rsidRPr="00E07BA9">
      <w:pPr>
        <w:bidi w:val="0"/>
        <w:rPr>
          <w:rFonts w:ascii="Times New Roman" w:hAnsi="Times New Roman"/>
          <w:color w:val="auto"/>
        </w:rPr>
      </w:pPr>
    </w:p>
    <w:p w:rsidR="006331B7" w:rsidRPr="00E07BA9" w:rsidP="00E52992">
      <w:pPr>
        <w:numPr>
          <w:numId w:val="9"/>
        </w:numPr>
        <w:tabs>
          <w:tab w:val="num" w:pos="180"/>
          <w:tab w:val="clear" w:pos="720"/>
        </w:tabs>
        <w:bidi w:val="0"/>
        <w:ind w:left="180" w:hanging="180"/>
        <w:rPr>
          <w:rFonts w:ascii="Times New Roman" w:hAnsi="Times New Roman"/>
          <w:color w:val="auto"/>
        </w:rPr>
      </w:pPr>
      <w:r w:rsidRPr="00E07BA9">
        <w:rPr>
          <w:rFonts w:ascii="Times New Roman" w:hAnsi="Times New Roman"/>
          <w:color w:val="auto"/>
        </w:rPr>
        <w:t xml:space="preserve">výnos Ministerstva dopravy, pôšt a telekomunikácií Slovenskej republiky z 23. apríla 2010 č. 07480/2010-SPT/z.17006M o poskytovaní dotácií na </w:t>
      </w:r>
      <w:r w:rsidRPr="00E07BA9" w:rsidR="00EF1936">
        <w:rPr>
          <w:rFonts w:ascii="Times New Roman" w:hAnsi="Times New Roman"/>
          <w:color w:val="auto"/>
        </w:rPr>
        <w:t xml:space="preserve">podporu </w:t>
      </w:r>
      <w:r w:rsidRPr="00E07BA9">
        <w:rPr>
          <w:rFonts w:ascii="Times New Roman" w:hAnsi="Times New Roman"/>
          <w:color w:val="auto"/>
        </w:rPr>
        <w:t>prechod</w:t>
      </w:r>
      <w:r w:rsidRPr="00E07BA9" w:rsidR="00EF1936">
        <w:rPr>
          <w:rFonts w:ascii="Times New Roman" w:hAnsi="Times New Roman"/>
          <w:color w:val="auto"/>
        </w:rPr>
        <w:t>u</w:t>
      </w:r>
      <w:r w:rsidRPr="00E07BA9">
        <w:rPr>
          <w:rFonts w:ascii="Times New Roman" w:hAnsi="Times New Roman"/>
          <w:color w:val="auto"/>
        </w:rPr>
        <w:t xml:space="preserve"> na digitálne televízne vysielanie v Slovenskej republike,</w:t>
      </w:r>
    </w:p>
    <w:p w:rsidR="006331B7" w:rsidRPr="00E07BA9">
      <w:pPr>
        <w:tabs>
          <w:tab w:val="num" w:pos="180"/>
        </w:tabs>
        <w:bidi w:val="0"/>
        <w:ind w:left="180" w:hanging="180"/>
        <w:rPr>
          <w:rFonts w:ascii="Times New Roman" w:hAnsi="Times New Roman"/>
          <w:color w:val="auto"/>
        </w:rPr>
      </w:pPr>
    </w:p>
    <w:p w:rsidR="006331B7" w:rsidRPr="00E07BA9" w:rsidP="00E52992">
      <w:pPr>
        <w:numPr>
          <w:numId w:val="9"/>
        </w:numPr>
        <w:tabs>
          <w:tab w:val="num" w:pos="180"/>
          <w:tab w:val="clear" w:pos="720"/>
        </w:tabs>
        <w:bidi w:val="0"/>
        <w:ind w:left="180" w:hanging="180"/>
        <w:rPr>
          <w:rFonts w:ascii="Times New Roman" w:hAnsi="Times New Roman"/>
          <w:color w:val="auto"/>
        </w:rPr>
      </w:pPr>
      <w:r w:rsidRPr="00E07BA9">
        <w:rPr>
          <w:rFonts w:ascii="Times New Roman" w:hAnsi="Times New Roman"/>
          <w:color w:val="auto"/>
        </w:rPr>
        <w:t>opatrenie Telekomunikačného úradu Slovenskej republiky zo 14. apríla 2004 č. O</w:t>
      </w:r>
      <w:r w:rsidRPr="00E07BA9">
        <w:rPr>
          <w:rFonts w:ascii="Times New Roman" w:hAnsi="Times New Roman"/>
          <w:color w:val="auto"/>
        </w:rPr>
        <w:noBreakHyphen/>
        <w:t>1/2004, ktorým sa ustanovujú podrobnosti o osvedčeniach osobitnej odbornej spôsobilosti na obsluhu vybraných rádiových zariadení, o zriaďovaní skúšobnej komisie a o obsahu, rozsahu a priebehu skúšky v znení opatrenia Telekomunikačného úradu Slovenskej republiky z 18. júla 2007 č. O</w:t>
      </w:r>
      <w:r w:rsidRPr="00E07BA9">
        <w:rPr>
          <w:rFonts w:ascii="Times New Roman" w:hAnsi="Times New Roman"/>
          <w:color w:val="auto"/>
        </w:rPr>
        <w:noBreakHyphen/>
        <w:t xml:space="preserve">16/2007, </w:t>
      </w:r>
    </w:p>
    <w:p w:rsidR="006331B7" w:rsidRPr="00E07BA9">
      <w:pPr>
        <w:tabs>
          <w:tab w:val="num" w:pos="180"/>
        </w:tabs>
        <w:bidi w:val="0"/>
        <w:ind w:left="180" w:hanging="180"/>
        <w:rPr>
          <w:rFonts w:ascii="Times New Roman" w:hAnsi="Times New Roman"/>
          <w:color w:val="auto"/>
        </w:rPr>
      </w:pPr>
    </w:p>
    <w:p w:rsidR="006331B7" w:rsidRPr="00E07BA9" w:rsidP="00E52992">
      <w:pPr>
        <w:numPr>
          <w:numId w:val="9"/>
        </w:numPr>
        <w:tabs>
          <w:tab w:val="num" w:pos="180"/>
          <w:tab w:val="clear" w:pos="720"/>
        </w:tabs>
        <w:bidi w:val="0"/>
        <w:ind w:left="180" w:hanging="180"/>
        <w:rPr>
          <w:rFonts w:ascii="Times New Roman" w:hAnsi="Times New Roman"/>
          <w:color w:val="auto"/>
        </w:rPr>
      </w:pPr>
      <w:r w:rsidRPr="00E07BA9">
        <w:rPr>
          <w:rFonts w:ascii="Times New Roman" w:hAnsi="Times New Roman"/>
          <w:color w:val="auto"/>
        </w:rPr>
        <w:t xml:space="preserve"> opatrenie Telekomunikačného úradu Slovenskej republiky z 19. apríla 2004 č. O</w:t>
      </w:r>
      <w:r w:rsidRPr="00E07BA9">
        <w:rPr>
          <w:rFonts w:ascii="Times New Roman" w:hAnsi="Times New Roman"/>
          <w:color w:val="auto"/>
        </w:rPr>
        <w:noBreakHyphen/>
        <w:t xml:space="preserve">2/2004, ktorým sa ustanovuje sadzobník úhrad za právo používať frekvencie v znení opatrenia Telekomunikačného úradu Slovenskej republiky O-13/2006, </w:t>
      </w:r>
    </w:p>
    <w:p w:rsidR="006331B7" w:rsidRPr="00E07BA9">
      <w:pPr>
        <w:tabs>
          <w:tab w:val="num" w:pos="180"/>
        </w:tabs>
        <w:bidi w:val="0"/>
        <w:ind w:left="180" w:hanging="180"/>
        <w:rPr>
          <w:rFonts w:ascii="Times New Roman" w:hAnsi="Times New Roman"/>
          <w:color w:val="auto"/>
        </w:rPr>
      </w:pPr>
    </w:p>
    <w:p w:rsidR="006331B7" w:rsidRPr="00E07BA9" w:rsidP="00E52992">
      <w:pPr>
        <w:numPr>
          <w:numId w:val="9"/>
        </w:numPr>
        <w:tabs>
          <w:tab w:val="num" w:pos="180"/>
          <w:tab w:val="clear" w:pos="720"/>
        </w:tabs>
        <w:bidi w:val="0"/>
        <w:ind w:left="180" w:hanging="180"/>
        <w:rPr>
          <w:rFonts w:ascii="Times New Roman" w:hAnsi="Times New Roman"/>
          <w:color w:val="auto"/>
        </w:rPr>
      </w:pPr>
      <w:r w:rsidRPr="00E07BA9">
        <w:rPr>
          <w:rFonts w:ascii="Times New Roman" w:hAnsi="Times New Roman"/>
          <w:color w:val="auto"/>
        </w:rPr>
        <w:t xml:space="preserve"> opatrenie Telekomunikačného úradu Slovenskej republiky z 19. apríla 2004 č. O</w:t>
      </w:r>
      <w:r w:rsidRPr="00E07BA9">
        <w:rPr>
          <w:rFonts w:ascii="Times New Roman" w:hAnsi="Times New Roman"/>
          <w:color w:val="auto"/>
        </w:rPr>
        <w:noBreakHyphen/>
        <w:t xml:space="preserve">3/2004, ktorým sa ustanovuje sadzobník úhrad za používanie čísel v znení </w:t>
      </w:r>
      <w:r w:rsidRPr="00E07BA9" w:rsidR="00EF1936">
        <w:rPr>
          <w:rFonts w:ascii="Times New Roman" w:hAnsi="Times New Roman"/>
          <w:color w:val="auto"/>
        </w:rPr>
        <w:t>o</w:t>
      </w:r>
      <w:r w:rsidRPr="00E07BA9">
        <w:rPr>
          <w:rFonts w:ascii="Times New Roman" w:hAnsi="Times New Roman"/>
          <w:color w:val="auto"/>
        </w:rPr>
        <w:t xml:space="preserve">patrenia </w:t>
      </w:r>
      <w:r w:rsidRPr="00E07BA9" w:rsidR="00EF1936">
        <w:rPr>
          <w:rFonts w:ascii="Times New Roman" w:hAnsi="Times New Roman"/>
          <w:color w:val="auto"/>
        </w:rPr>
        <w:t xml:space="preserve">Telekomunikačného úradu Slovenskej republiky </w:t>
      </w:r>
      <w:r w:rsidRPr="00E07BA9">
        <w:rPr>
          <w:rFonts w:ascii="Times New Roman" w:hAnsi="Times New Roman"/>
          <w:color w:val="auto"/>
        </w:rPr>
        <w:t>č. O</w:t>
      </w:r>
      <w:r w:rsidRPr="00E07BA9">
        <w:rPr>
          <w:rFonts w:ascii="Times New Roman" w:hAnsi="Times New Roman"/>
          <w:color w:val="auto"/>
        </w:rPr>
        <w:noBreakHyphen/>
        <w:t>12/2006,</w:t>
      </w:r>
    </w:p>
    <w:p w:rsidR="006331B7" w:rsidRPr="00E07BA9">
      <w:pPr>
        <w:tabs>
          <w:tab w:val="num" w:pos="180"/>
        </w:tabs>
        <w:bidi w:val="0"/>
        <w:ind w:left="180" w:hanging="180"/>
        <w:rPr>
          <w:rFonts w:ascii="Times New Roman" w:hAnsi="Times New Roman"/>
          <w:color w:val="auto"/>
        </w:rPr>
      </w:pPr>
    </w:p>
    <w:p w:rsidR="006331B7" w:rsidRPr="00E07BA9" w:rsidP="00E52992">
      <w:pPr>
        <w:numPr>
          <w:numId w:val="9"/>
        </w:numPr>
        <w:tabs>
          <w:tab w:val="num" w:pos="180"/>
          <w:tab w:val="clear" w:pos="720"/>
        </w:tabs>
        <w:bidi w:val="0"/>
        <w:ind w:left="180" w:hanging="180"/>
        <w:rPr>
          <w:rFonts w:ascii="Times New Roman" w:hAnsi="Times New Roman"/>
          <w:color w:val="auto"/>
        </w:rPr>
      </w:pPr>
      <w:r w:rsidRPr="00E07BA9">
        <w:rPr>
          <w:rFonts w:ascii="Times New Roman" w:hAnsi="Times New Roman"/>
          <w:color w:val="auto"/>
        </w:rPr>
        <w:t xml:space="preserve"> opatrenie Telekomunikačného úradu Slovenskej republiky z 22. apríla 2004 č. O</w:t>
      </w:r>
      <w:r w:rsidRPr="00E07BA9">
        <w:rPr>
          <w:rFonts w:ascii="Times New Roman" w:hAnsi="Times New Roman"/>
          <w:color w:val="auto"/>
        </w:rPr>
        <w:noBreakHyphen/>
        <w:t xml:space="preserve">5/2004, ktorým sa ustanovujú podrobnosti o kvalitatívnych ukazovateľoch a cieľových hodnotách vrátane podrobností o forme, rozsahu, obsahu a spôsobe zverejnenia informácií, </w:t>
      </w:r>
    </w:p>
    <w:p w:rsidR="006331B7" w:rsidRPr="00E07BA9">
      <w:pPr>
        <w:tabs>
          <w:tab w:val="num" w:pos="180"/>
        </w:tabs>
        <w:bidi w:val="0"/>
        <w:ind w:left="180" w:hanging="180"/>
        <w:rPr>
          <w:rFonts w:ascii="Times New Roman" w:hAnsi="Times New Roman"/>
          <w:color w:val="auto"/>
        </w:rPr>
      </w:pPr>
    </w:p>
    <w:p w:rsidR="006331B7" w:rsidRPr="00E07BA9" w:rsidP="00E52992">
      <w:pPr>
        <w:numPr>
          <w:numId w:val="9"/>
        </w:numPr>
        <w:tabs>
          <w:tab w:val="num" w:pos="180"/>
          <w:tab w:val="clear" w:pos="720"/>
        </w:tabs>
        <w:bidi w:val="0"/>
        <w:ind w:left="180" w:hanging="180"/>
        <w:rPr>
          <w:rFonts w:ascii="Times New Roman" w:hAnsi="Times New Roman"/>
          <w:color w:val="auto"/>
        </w:rPr>
      </w:pPr>
      <w:r w:rsidRPr="00E07BA9">
        <w:rPr>
          <w:rFonts w:ascii="Times New Roman" w:hAnsi="Times New Roman"/>
          <w:color w:val="auto"/>
        </w:rPr>
        <w:t xml:space="preserve"> opatrenie Telekomunikačného úradu Slovenskej republiky zo 14. júla 2004 č. O</w:t>
      </w:r>
      <w:r w:rsidRPr="00E07BA9">
        <w:rPr>
          <w:rFonts w:ascii="Times New Roman" w:hAnsi="Times New Roman"/>
          <w:color w:val="auto"/>
        </w:rPr>
        <w:noBreakHyphen/>
        <w:t xml:space="preserve">6/2004, ktorým sa ustanovujú podrobnosti o podmienkach podmieneného prístupu k digitálnej televízii a digitálnemu rozhlasu, </w:t>
      </w:r>
    </w:p>
    <w:p w:rsidR="006331B7" w:rsidRPr="00E07BA9">
      <w:pPr>
        <w:tabs>
          <w:tab w:val="num" w:pos="180"/>
        </w:tabs>
        <w:bidi w:val="0"/>
        <w:ind w:left="180" w:hanging="180"/>
        <w:rPr>
          <w:rFonts w:ascii="Times New Roman" w:hAnsi="Times New Roman"/>
          <w:color w:val="auto"/>
        </w:rPr>
      </w:pPr>
    </w:p>
    <w:p w:rsidR="006331B7" w:rsidRPr="00E07BA9" w:rsidP="00E52992">
      <w:pPr>
        <w:numPr>
          <w:numId w:val="9"/>
        </w:numPr>
        <w:tabs>
          <w:tab w:val="num" w:pos="180"/>
          <w:tab w:val="clear" w:pos="720"/>
        </w:tabs>
        <w:bidi w:val="0"/>
        <w:ind w:left="180" w:hanging="180"/>
        <w:rPr>
          <w:rFonts w:ascii="Times New Roman" w:hAnsi="Times New Roman"/>
          <w:color w:val="auto"/>
        </w:rPr>
      </w:pPr>
      <w:r w:rsidRPr="00E07BA9">
        <w:rPr>
          <w:rFonts w:ascii="Times New Roman" w:hAnsi="Times New Roman"/>
          <w:color w:val="auto"/>
        </w:rPr>
        <w:t>opatrenie Telekomunikačného úradu Slovenskej republiky z 5. septembra 2006 č. O</w:t>
      </w:r>
      <w:r w:rsidRPr="00E07BA9" w:rsidR="00DB2047">
        <w:rPr>
          <w:rFonts w:ascii="Times New Roman" w:hAnsi="Times New Roman"/>
          <w:color w:val="auto"/>
        </w:rPr>
        <w:t>-</w:t>
      </w:r>
      <w:r w:rsidRPr="00E07BA9">
        <w:rPr>
          <w:rFonts w:ascii="Times New Roman" w:hAnsi="Times New Roman"/>
          <w:color w:val="auto"/>
        </w:rPr>
        <w:t xml:space="preserve">10/2006 o rozsahu minimálneho súboru prenajatých okruhov, </w:t>
      </w:r>
    </w:p>
    <w:p w:rsidR="006331B7" w:rsidRPr="00E07BA9">
      <w:pPr>
        <w:tabs>
          <w:tab w:val="num" w:pos="180"/>
        </w:tabs>
        <w:bidi w:val="0"/>
        <w:ind w:left="180" w:hanging="180"/>
        <w:rPr>
          <w:rFonts w:ascii="Times New Roman" w:hAnsi="Times New Roman"/>
          <w:color w:val="auto"/>
        </w:rPr>
      </w:pPr>
    </w:p>
    <w:p w:rsidR="006331B7" w:rsidRPr="00E07BA9" w:rsidP="00E52992">
      <w:pPr>
        <w:numPr>
          <w:numId w:val="9"/>
        </w:numPr>
        <w:tabs>
          <w:tab w:val="num" w:pos="180"/>
          <w:tab w:val="clear" w:pos="720"/>
        </w:tabs>
        <w:bidi w:val="0"/>
        <w:ind w:left="180" w:hanging="180"/>
        <w:rPr>
          <w:rFonts w:ascii="Times New Roman" w:hAnsi="Times New Roman"/>
          <w:color w:val="auto"/>
        </w:rPr>
      </w:pPr>
      <w:r w:rsidRPr="00E07BA9">
        <w:rPr>
          <w:rFonts w:ascii="Times New Roman" w:hAnsi="Times New Roman"/>
          <w:color w:val="auto"/>
        </w:rPr>
        <w:t>opatrenie Telekomunikačného úradu Slovenskej republiky z 26. októbra 2006 č. O</w:t>
      </w:r>
      <w:r w:rsidRPr="00E07BA9" w:rsidR="00DB2047">
        <w:rPr>
          <w:rFonts w:ascii="Times New Roman" w:hAnsi="Times New Roman"/>
          <w:color w:val="auto"/>
        </w:rPr>
        <w:t>-</w:t>
      </w:r>
      <w:r w:rsidRPr="00E07BA9">
        <w:rPr>
          <w:rFonts w:ascii="Times New Roman" w:hAnsi="Times New Roman"/>
          <w:color w:val="auto"/>
        </w:rPr>
        <w:t>11/2006 o podmienkach a postupoch prevodu práv vyplývajúcich z pridelenia frekvencií,</w:t>
      </w:r>
    </w:p>
    <w:p w:rsidR="006331B7" w:rsidRPr="00E07BA9">
      <w:pPr>
        <w:tabs>
          <w:tab w:val="num" w:pos="180"/>
        </w:tabs>
        <w:bidi w:val="0"/>
        <w:ind w:left="180" w:hanging="180"/>
        <w:rPr>
          <w:rFonts w:ascii="Times New Roman" w:hAnsi="Times New Roman"/>
          <w:color w:val="auto"/>
        </w:rPr>
      </w:pPr>
    </w:p>
    <w:p w:rsidR="006331B7" w:rsidRPr="00E07BA9" w:rsidP="00E52992">
      <w:pPr>
        <w:numPr>
          <w:numId w:val="9"/>
        </w:numPr>
        <w:tabs>
          <w:tab w:val="num" w:pos="180"/>
          <w:tab w:val="clear" w:pos="720"/>
        </w:tabs>
        <w:bidi w:val="0"/>
        <w:ind w:left="180" w:hanging="180"/>
        <w:rPr>
          <w:rFonts w:ascii="Times New Roman" w:hAnsi="Times New Roman"/>
          <w:color w:val="auto"/>
        </w:rPr>
      </w:pPr>
      <w:r w:rsidRPr="00E07BA9">
        <w:rPr>
          <w:rFonts w:ascii="Times New Roman" w:hAnsi="Times New Roman"/>
          <w:color w:val="auto"/>
        </w:rPr>
        <w:t>opatrenie Telekomunikačného úradu Slovenskej republiky z 1. februára 2007 č. O</w:t>
      </w:r>
      <w:r w:rsidRPr="00E07BA9" w:rsidR="00DB2047">
        <w:rPr>
          <w:rFonts w:ascii="Times New Roman" w:hAnsi="Times New Roman"/>
          <w:color w:val="auto"/>
        </w:rPr>
        <w:t>-</w:t>
      </w:r>
      <w:r w:rsidRPr="00E07BA9">
        <w:rPr>
          <w:rFonts w:ascii="Times New Roman" w:hAnsi="Times New Roman"/>
          <w:color w:val="auto"/>
        </w:rPr>
        <w:t xml:space="preserve">14/2007 o číslovacom pláne, </w:t>
      </w:r>
    </w:p>
    <w:p w:rsidR="006331B7" w:rsidRPr="00E07BA9">
      <w:pPr>
        <w:tabs>
          <w:tab w:val="num" w:pos="180"/>
        </w:tabs>
        <w:bidi w:val="0"/>
        <w:ind w:left="180" w:hanging="180"/>
        <w:rPr>
          <w:rFonts w:ascii="Times New Roman" w:hAnsi="Times New Roman"/>
          <w:color w:val="auto"/>
        </w:rPr>
      </w:pPr>
    </w:p>
    <w:p w:rsidR="006331B7" w:rsidRPr="00E07BA9" w:rsidP="00E52992">
      <w:pPr>
        <w:numPr>
          <w:numId w:val="9"/>
        </w:numPr>
        <w:tabs>
          <w:tab w:val="num" w:pos="180"/>
          <w:tab w:val="clear" w:pos="720"/>
        </w:tabs>
        <w:bidi w:val="0"/>
        <w:ind w:left="180" w:hanging="180"/>
        <w:rPr>
          <w:rFonts w:ascii="Times New Roman" w:hAnsi="Times New Roman"/>
          <w:color w:val="auto"/>
        </w:rPr>
      </w:pPr>
      <w:r w:rsidRPr="00E07BA9">
        <w:rPr>
          <w:rFonts w:ascii="Times New Roman" w:hAnsi="Times New Roman"/>
          <w:color w:val="auto"/>
        </w:rPr>
        <w:t>opatrenie Telekomunikačného úradu Slovenskej r</w:t>
      </w:r>
      <w:r w:rsidRPr="00E07BA9" w:rsidR="00DB2047">
        <w:rPr>
          <w:rFonts w:ascii="Times New Roman" w:hAnsi="Times New Roman"/>
          <w:color w:val="auto"/>
        </w:rPr>
        <w:t>epubliky z 18. apríla 2008 č. O-</w:t>
      </w:r>
      <w:r w:rsidRPr="00E07BA9">
        <w:rPr>
          <w:rFonts w:ascii="Times New Roman" w:hAnsi="Times New Roman"/>
          <w:color w:val="auto"/>
        </w:rPr>
        <w:t>17/2008, ktorým sa ustanovujú podrobnosti o podmienkach prechodu z analógového spôsobu šírenia signálu televízneho terestriálneho vysielania na digitálny spôsob šírenia signálu televízneho terestriálneho vysielania (podmienky prechodu),</w:t>
      </w:r>
    </w:p>
    <w:p w:rsidR="006331B7" w:rsidRPr="00E07BA9">
      <w:pPr>
        <w:tabs>
          <w:tab w:val="num" w:pos="180"/>
        </w:tabs>
        <w:bidi w:val="0"/>
        <w:ind w:left="180" w:hanging="180"/>
        <w:rPr>
          <w:rFonts w:ascii="Times New Roman" w:hAnsi="Times New Roman"/>
          <w:color w:val="auto"/>
        </w:rPr>
      </w:pPr>
    </w:p>
    <w:p w:rsidR="006331B7" w:rsidRPr="00E07BA9" w:rsidP="00E52992">
      <w:pPr>
        <w:numPr>
          <w:numId w:val="9"/>
        </w:numPr>
        <w:tabs>
          <w:tab w:val="num" w:pos="180"/>
          <w:tab w:val="clear" w:pos="720"/>
        </w:tabs>
        <w:bidi w:val="0"/>
        <w:ind w:left="180" w:hanging="180"/>
        <w:rPr>
          <w:rFonts w:ascii="Times New Roman" w:hAnsi="Times New Roman"/>
          <w:color w:val="auto"/>
        </w:rPr>
      </w:pPr>
      <w:r w:rsidRPr="00E07BA9">
        <w:rPr>
          <w:rFonts w:ascii="Times New Roman" w:hAnsi="Times New Roman"/>
          <w:color w:val="auto"/>
        </w:rPr>
        <w:t>opatrenie Telekomunikačného úradu Slovenskej republiky z 26. mája 2009, č. O</w:t>
      </w:r>
      <w:r w:rsidRPr="00E07BA9" w:rsidR="00DB2047">
        <w:rPr>
          <w:rFonts w:ascii="Times New Roman" w:hAnsi="Times New Roman"/>
          <w:color w:val="auto"/>
        </w:rPr>
        <w:t>-</w:t>
      </w:r>
      <w:r w:rsidRPr="00E07BA9">
        <w:rPr>
          <w:rFonts w:ascii="Times New Roman" w:hAnsi="Times New Roman"/>
          <w:color w:val="auto"/>
        </w:rPr>
        <w:t>19/2009, ktorým sa ustanovujú podrobnosti zabezpečenia prenositeľnosti telefónneho čísla.</w:t>
      </w:r>
    </w:p>
    <w:p w:rsidR="006331B7" w:rsidRPr="00E07BA9">
      <w:pPr>
        <w:bidi w:val="0"/>
        <w:spacing w:before="360"/>
        <w:jc w:val="center"/>
        <w:outlineLvl w:val="1"/>
        <w:rPr>
          <w:rFonts w:ascii="Times New Roman" w:hAnsi="Times New Roman"/>
          <w:b/>
          <w:bCs/>
          <w:color w:val="auto"/>
        </w:rPr>
      </w:pPr>
      <w:r w:rsidRPr="00E07BA9">
        <w:rPr>
          <w:rFonts w:ascii="Times New Roman" w:hAnsi="Times New Roman"/>
          <w:b/>
          <w:bCs/>
          <w:color w:val="auto"/>
        </w:rPr>
        <w:t xml:space="preserve">§ </w:t>
      </w:r>
      <w:r w:rsidRPr="00E07BA9" w:rsidR="00996B74">
        <w:rPr>
          <w:rFonts w:ascii="Times New Roman" w:hAnsi="Times New Roman"/>
          <w:b/>
          <w:bCs/>
          <w:color w:val="auto"/>
        </w:rPr>
        <w:t>81</w:t>
      </w:r>
      <w:r w:rsidRPr="00E07BA9">
        <w:rPr>
          <w:rFonts w:ascii="Times New Roman" w:hAnsi="Times New Roman"/>
          <w:b/>
          <w:bCs/>
          <w:color w:val="auto"/>
        </w:rPr>
        <w:br/>
        <w:t>Účinnosť</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Tento zákon nadobúda účinnosť 1. </w:t>
      </w:r>
      <w:r w:rsidRPr="00E07BA9" w:rsidR="00086F2D">
        <w:rPr>
          <w:rFonts w:ascii="Times New Roman" w:hAnsi="Times New Roman"/>
          <w:color w:val="auto"/>
        </w:rPr>
        <w:t xml:space="preserve">októbra </w:t>
      </w:r>
      <w:r w:rsidRPr="00E07BA9">
        <w:rPr>
          <w:rFonts w:ascii="Times New Roman" w:hAnsi="Times New Roman"/>
          <w:color w:val="auto"/>
        </w:rPr>
        <w:t xml:space="preserve">2011 </w:t>
      </w:r>
      <w:r w:rsidRPr="00E07BA9" w:rsidR="00EF1936">
        <w:rPr>
          <w:rFonts w:ascii="Times New Roman" w:hAnsi="Times New Roman"/>
          <w:color w:val="auto"/>
        </w:rPr>
        <w:t xml:space="preserve">okrem </w:t>
      </w:r>
      <w:r w:rsidRPr="00E07BA9">
        <w:rPr>
          <w:rFonts w:ascii="Times New Roman" w:hAnsi="Times New Roman"/>
          <w:color w:val="auto"/>
        </w:rPr>
        <w:t xml:space="preserve">ustanovení § </w:t>
      </w:r>
      <w:smartTag w:uri="urn:schemas-microsoft-com:office:smarttags" w:element="metricconverter">
        <w:smartTagPr>
          <w:attr w:name="ProductID" w:val="42 a"/>
        </w:smartTagPr>
        <w:r w:rsidRPr="00E07BA9" w:rsidR="002A5485">
          <w:rPr>
            <w:rFonts w:ascii="Times New Roman" w:hAnsi="Times New Roman"/>
            <w:color w:val="auto"/>
          </w:rPr>
          <w:t>42</w:t>
        </w:r>
        <w:r w:rsidRPr="00E07BA9" w:rsidR="00141B26">
          <w:rPr>
            <w:rFonts w:ascii="Times New Roman" w:hAnsi="Times New Roman"/>
            <w:color w:val="auto"/>
          </w:rPr>
          <w:t xml:space="preserve"> </w:t>
        </w:r>
        <w:r w:rsidRPr="00E07BA9" w:rsidR="000070F1">
          <w:rPr>
            <w:rFonts w:ascii="Times New Roman" w:hAnsi="Times New Roman"/>
            <w:color w:val="auto"/>
          </w:rPr>
          <w:t>a</w:t>
        </w:r>
      </w:smartTag>
      <w:r w:rsidRPr="00E07BA9" w:rsidR="000070F1">
        <w:rPr>
          <w:rFonts w:ascii="Times New Roman" w:hAnsi="Times New Roman"/>
          <w:color w:val="auto"/>
        </w:rPr>
        <w:t xml:space="preserve"> </w:t>
      </w:r>
      <w:r w:rsidRPr="00E07BA9" w:rsidR="00185E83">
        <w:rPr>
          <w:rFonts w:ascii="Times New Roman" w:hAnsi="Times New Roman"/>
          <w:color w:val="auto"/>
        </w:rPr>
        <w:t>4</w:t>
      </w:r>
      <w:r w:rsidRPr="00E07BA9" w:rsidR="00141B26">
        <w:rPr>
          <w:rFonts w:ascii="Times New Roman" w:hAnsi="Times New Roman"/>
          <w:color w:val="auto"/>
        </w:rPr>
        <w:t>4</w:t>
      </w:r>
      <w:r w:rsidRPr="00E07BA9">
        <w:rPr>
          <w:rFonts w:ascii="Times New Roman" w:hAnsi="Times New Roman"/>
          <w:color w:val="auto"/>
        </w:rPr>
        <w:t>, ktoré nadobudnú účinnosť 1. januára 2012</w:t>
      </w:r>
      <w:r w:rsidRPr="00E07BA9" w:rsidR="000070F1">
        <w:rPr>
          <w:rFonts w:ascii="Times New Roman" w:hAnsi="Times New Roman"/>
          <w:color w:val="auto"/>
        </w:rPr>
        <w:t>.</w:t>
      </w:r>
    </w:p>
    <w:p w:rsidR="006331B7" w:rsidRPr="00E07BA9">
      <w:pPr>
        <w:bidi w:val="0"/>
        <w:rPr>
          <w:rFonts w:ascii="Times New Roman" w:hAnsi="Times New Roman"/>
          <w:color w:val="auto"/>
        </w:rPr>
      </w:pPr>
    </w:p>
    <w:p w:rsidR="006331B7" w:rsidRPr="00E07BA9">
      <w:pPr>
        <w:bidi w:val="0"/>
        <w:rPr>
          <w:rFonts w:ascii="Times New Roman" w:hAnsi="Times New Roman"/>
          <w:color w:val="auto"/>
        </w:rPr>
        <w:sectPr w:rsidSect="003F68EE">
          <w:footerReference w:type="default" r:id="rId5"/>
          <w:pgSz w:w="11906" w:h="16838"/>
          <w:pgMar w:top="1134" w:right="1418" w:bottom="1418" w:left="1418" w:header="709" w:footer="709" w:gutter="0"/>
          <w:lnNumType w:distance="0"/>
          <w:cols w:space="708"/>
          <w:noEndnote w:val="0"/>
          <w:bidi w:val="0"/>
          <w:docGrid w:linePitch="360"/>
        </w:sectPr>
      </w:pPr>
    </w:p>
    <w:p w:rsidR="006331B7" w:rsidRPr="00E07BA9">
      <w:pPr>
        <w:bidi w:val="0"/>
        <w:jc w:val="right"/>
        <w:rPr>
          <w:rFonts w:ascii="Times New Roman" w:hAnsi="Times New Roman"/>
          <w:b/>
          <w:bCs/>
          <w:color w:val="auto"/>
        </w:rPr>
      </w:pPr>
      <w:r w:rsidRPr="00E07BA9">
        <w:rPr>
          <w:rFonts w:ascii="Times New Roman" w:hAnsi="Times New Roman"/>
          <w:b/>
          <w:bCs/>
          <w:color w:val="auto"/>
        </w:rPr>
        <w:t>Príloha č. 1</w:t>
      </w:r>
    </w:p>
    <w:p w:rsidR="006331B7" w:rsidRPr="00E07BA9">
      <w:pPr>
        <w:bidi w:val="0"/>
        <w:jc w:val="right"/>
        <w:rPr>
          <w:rFonts w:ascii="Times New Roman" w:hAnsi="Times New Roman"/>
          <w:color w:val="auto"/>
        </w:rPr>
      </w:pPr>
      <w:r w:rsidRPr="00E07BA9">
        <w:rPr>
          <w:rFonts w:ascii="Times New Roman" w:hAnsi="Times New Roman"/>
          <w:color w:val="auto"/>
        </w:rPr>
        <w:t>k zákonu č.    /2011 Z. z.</w:t>
      </w:r>
    </w:p>
    <w:p w:rsidR="006331B7" w:rsidRPr="00E07BA9">
      <w:pPr>
        <w:bidi w:val="0"/>
        <w:rPr>
          <w:rFonts w:ascii="Times New Roman" w:hAnsi="Times New Roman"/>
          <w:color w:val="auto"/>
        </w:rPr>
      </w:pPr>
    </w:p>
    <w:p w:rsidR="006331B7" w:rsidRPr="00E07BA9">
      <w:pPr>
        <w:bidi w:val="0"/>
        <w:jc w:val="center"/>
        <w:rPr>
          <w:rFonts w:ascii="Times New Roman" w:hAnsi="Times New Roman"/>
          <w:color w:val="auto"/>
        </w:rPr>
      </w:pPr>
      <w:r w:rsidRPr="00E07BA9">
        <w:rPr>
          <w:rFonts w:ascii="Times New Roman" w:hAnsi="Times New Roman"/>
          <w:color w:val="auto"/>
        </w:rPr>
        <w:t xml:space="preserve">MINIMÁLNY ZOZNAM POLOŽIEK REFERENČNEJ PONUKY NA VEĽKOOBCHODNÝ PRÍSTUP K SIEŤOVEJ INFRAŠTRUKTÚRE, VRÁTANE SPOLOČNÉHO ALEBO ÚPLNÉHO UVOĽNENÉHO PRÍSTUPU K ÚČASTNÍCKEMU VEDENIU NA PEVNOM MIESTE, KTORÚ MÁ ZVEREJNIŤ VÝZNAMNÝ PODNIK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p>
    <w:p w:rsidR="006331B7" w:rsidRPr="00E07BA9">
      <w:pPr>
        <w:bidi w:val="0"/>
        <w:outlineLvl w:val="0"/>
        <w:rPr>
          <w:rFonts w:ascii="Times New Roman" w:hAnsi="Times New Roman"/>
          <w:color w:val="auto"/>
        </w:rPr>
      </w:pPr>
      <w:r w:rsidRPr="00E07BA9">
        <w:rPr>
          <w:rFonts w:ascii="Times New Roman" w:hAnsi="Times New Roman"/>
          <w:color w:val="auto"/>
        </w:rPr>
        <w:t>A. Podmienky uvoľneného prístupu k účastníckemu vedeniu</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 Sieťové prvky, ku ktorým sa ponúka prístup, zahŕňajú najmä tieto prvky spolu s pridruženými prostriedkami:</w:t>
      </w:r>
    </w:p>
    <w:p w:rsidR="006331B7" w:rsidRPr="00E07BA9">
      <w:pPr>
        <w:bidi w:val="0"/>
        <w:rPr>
          <w:rFonts w:ascii="Times New Roman" w:hAnsi="Times New Roman"/>
          <w:color w:val="auto"/>
        </w:rPr>
      </w:pPr>
      <w:r w:rsidRPr="00E07BA9">
        <w:rPr>
          <w:rFonts w:ascii="Times New Roman" w:hAnsi="Times New Roman"/>
          <w:color w:val="auto"/>
        </w:rPr>
        <w:t xml:space="preserve">(a) uvoľnený prístup k účastníckemu vedeniu (úplný a spoločný), </w:t>
      </w:r>
    </w:p>
    <w:p w:rsidR="006331B7" w:rsidRPr="00E07BA9">
      <w:pPr>
        <w:bidi w:val="0"/>
        <w:rPr>
          <w:rFonts w:ascii="Times New Roman" w:hAnsi="Times New Roman"/>
          <w:color w:val="auto"/>
        </w:rPr>
      </w:pPr>
      <w:r w:rsidRPr="00E07BA9">
        <w:rPr>
          <w:rFonts w:ascii="Times New Roman" w:hAnsi="Times New Roman"/>
          <w:color w:val="auto"/>
        </w:rPr>
        <w:t>(b) uvoľnený prístup k úseku účastníckeho vedenia (úplný a spoločný) vrátane prípadného prístupu k sieťovým prvkom, ktoré sú neaktívne, na účely prepojenia do vyššej úrovne siete;</w:t>
      </w:r>
    </w:p>
    <w:p w:rsidR="006331B7" w:rsidRPr="00E07BA9">
      <w:pPr>
        <w:bidi w:val="0"/>
        <w:rPr>
          <w:rFonts w:ascii="Times New Roman" w:hAnsi="Times New Roman"/>
          <w:color w:val="auto"/>
        </w:rPr>
      </w:pPr>
      <w:r w:rsidRPr="00E07BA9">
        <w:rPr>
          <w:rFonts w:ascii="Times New Roman" w:hAnsi="Times New Roman"/>
          <w:color w:val="auto"/>
        </w:rPr>
        <w:t xml:space="preserve">c) </w:t>
      </w:r>
      <w:r w:rsidRPr="00E07BA9" w:rsidR="00554569">
        <w:rPr>
          <w:rFonts w:ascii="Times New Roman" w:hAnsi="Times New Roman"/>
          <w:color w:val="auto"/>
        </w:rPr>
        <w:t>ak je to potrebné,</w:t>
      </w:r>
      <w:r w:rsidRPr="00E07BA9">
        <w:rPr>
          <w:rFonts w:ascii="Times New Roman" w:hAnsi="Times New Roman"/>
          <w:color w:val="auto"/>
        </w:rPr>
        <w:t xml:space="preserve"> prístup ku káblovodom umožňujúci rozvoj prístupových sietí.</w:t>
      </w:r>
    </w:p>
    <w:p w:rsidR="006331B7" w:rsidRPr="00E07BA9">
      <w:pPr>
        <w:bidi w:val="0"/>
        <w:rPr>
          <w:rFonts w:ascii="Times New Roman" w:hAnsi="Times New Roman"/>
          <w:color w:val="auto"/>
        </w:rPr>
      </w:pPr>
      <w:r w:rsidRPr="00E07BA9">
        <w:rPr>
          <w:rFonts w:ascii="Times New Roman" w:hAnsi="Times New Roman"/>
          <w:color w:val="auto"/>
        </w:rPr>
        <w:t>2. Informácie o miestach fyzického prístupu</w:t>
      </w:r>
      <w:r w:rsidRPr="00E07BA9">
        <w:rPr>
          <w:rFonts w:ascii="Times New Roman" w:hAnsi="Times New Roman"/>
          <w:color w:val="auto"/>
          <w:vertAlign w:val="superscript"/>
        </w:rPr>
        <w:t>1</w:t>
      </w:r>
      <w:r w:rsidRPr="00E07BA9">
        <w:rPr>
          <w:rFonts w:ascii="Times New Roman" w:hAnsi="Times New Roman"/>
          <w:color w:val="auto"/>
        </w:rPr>
        <w:t>) vrátane rozvodných skríň a rozvádzačov, dostupnosť účastníckeho vedenia, úseku účastníckeho vedenia a prepojenia do vyššej úrovne siete v špecifických častiach prístupovej siete</w:t>
      </w:r>
      <w:r w:rsidRPr="00E07BA9" w:rsidR="00554569">
        <w:rPr>
          <w:rFonts w:ascii="Times New Roman" w:hAnsi="Times New Roman"/>
          <w:color w:val="auto"/>
        </w:rPr>
        <w:t>,</w:t>
      </w:r>
      <w:r w:rsidRPr="00E07BA9">
        <w:rPr>
          <w:rFonts w:ascii="Times New Roman" w:hAnsi="Times New Roman"/>
          <w:color w:val="auto"/>
        </w:rPr>
        <w:t xml:space="preserve"> a</w:t>
      </w:r>
      <w:r w:rsidRPr="00E07BA9" w:rsidR="00554569">
        <w:rPr>
          <w:rFonts w:ascii="Times New Roman" w:hAnsi="Times New Roman"/>
          <w:color w:val="auto"/>
        </w:rPr>
        <w:t> ak je to potrebné aj</w:t>
      </w:r>
      <w:r w:rsidRPr="00E07BA9">
        <w:rPr>
          <w:rFonts w:ascii="Times New Roman" w:hAnsi="Times New Roman"/>
          <w:color w:val="auto"/>
        </w:rPr>
        <w:t xml:space="preserve"> informácie o umiestnení káblovodov a dostupnosti v káblovodoch. </w:t>
      </w:r>
    </w:p>
    <w:p w:rsidR="006331B7" w:rsidRPr="00E07BA9">
      <w:pPr>
        <w:bidi w:val="0"/>
        <w:rPr>
          <w:rFonts w:ascii="Times New Roman" w:hAnsi="Times New Roman"/>
          <w:color w:val="auto"/>
        </w:rPr>
      </w:pPr>
      <w:r w:rsidRPr="00E07BA9">
        <w:rPr>
          <w:rFonts w:ascii="Times New Roman" w:hAnsi="Times New Roman"/>
          <w:color w:val="auto"/>
        </w:rPr>
        <w:t>3. Technické podmienky týkajúce sa prístupu a využívania účastníckych vedení a úsekov účastníckych vedení, vrátane technických charakteristík metalického skrúcaného páru účastníckeho vedenia</w:t>
      </w:r>
      <w:r w:rsidRPr="00E07BA9" w:rsidR="00830D91">
        <w:rPr>
          <w:rFonts w:ascii="Times New Roman" w:hAnsi="Times New Roman"/>
          <w:color w:val="auto"/>
        </w:rPr>
        <w:t>,</w:t>
      </w:r>
      <w:r w:rsidRPr="00E07BA9">
        <w:rPr>
          <w:rFonts w:ascii="Times New Roman" w:hAnsi="Times New Roman"/>
          <w:color w:val="auto"/>
        </w:rPr>
        <w:t xml:space="preserve"> optického vlákna alebo ekvivalentu, káblových rozvádzačov a pridružených prostriedkov</w:t>
      </w:r>
      <w:r w:rsidRPr="00E07BA9" w:rsidR="00554569">
        <w:rPr>
          <w:rFonts w:ascii="Times New Roman" w:hAnsi="Times New Roman"/>
          <w:color w:val="auto"/>
        </w:rPr>
        <w:t>,</w:t>
      </w:r>
      <w:r w:rsidRPr="00E07BA9">
        <w:rPr>
          <w:rFonts w:ascii="Times New Roman" w:hAnsi="Times New Roman"/>
          <w:color w:val="auto"/>
        </w:rPr>
        <w:t xml:space="preserve"> a </w:t>
      </w:r>
      <w:r w:rsidRPr="00E07BA9" w:rsidR="00554569">
        <w:rPr>
          <w:rFonts w:ascii="Times New Roman" w:hAnsi="Times New Roman"/>
          <w:color w:val="auto"/>
        </w:rPr>
        <w:t xml:space="preserve">ak je to potrebné aj </w:t>
      </w:r>
      <w:r w:rsidRPr="00E07BA9">
        <w:rPr>
          <w:rFonts w:ascii="Times New Roman" w:hAnsi="Times New Roman"/>
          <w:color w:val="auto"/>
        </w:rPr>
        <w:t>technické podmienky týkajúce sa prístupu ku káblovodom.</w:t>
      </w:r>
    </w:p>
    <w:p w:rsidR="006331B7" w:rsidRPr="00E07BA9">
      <w:pPr>
        <w:bidi w:val="0"/>
        <w:rPr>
          <w:rFonts w:ascii="Times New Roman" w:hAnsi="Times New Roman"/>
          <w:color w:val="auto"/>
        </w:rPr>
      </w:pPr>
      <w:r w:rsidRPr="00E07BA9">
        <w:rPr>
          <w:rFonts w:ascii="Times New Roman" w:hAnsi="Times New Roman"/>
          <w:color w:val="auto"/>
        </w:rPr>
        <w:t>4. Postupy objednávania a poskytovania, obmedzenia používania.</w:t>
      </w:r>
    </w:p>
    <w:p w:rsidR="006331B7" w:rsidRPr="00E07BA9">
      <w:pPr>
        <w:bidi w:val="0"/>
        <w:rPr>
          <w:rFonts w:ascii="Times New Roman" w:hAnsi="Times New Roman"/>
          <w:color w:val="auto"/>
        </w:rPr>
      </w:pPr>
    </w:p>
    <w:p w:rsidR="006331B7" w:rsidRPr="00E07BA9">
      <w:pPr>
        <w:bidi w:val="0"/>
        <w:outlineLvl w:val="0"/>
        <w:rPr>
          <w:rFonts w:ascii="Times New Roman" w:hAnsi="Times New Roman"/>
          <w:color w:val="auto"/>
        </w:rPr>
      </w:pPr>
      <w:r w:rsidRPr="00E07BA9">
        <w:rPr>
          <w:rFonts w:ascii="Times New Roman" w:hAnsi="Times New Roman"/>
          <w:color w:val="auto"/>
        </w:rPr>
        <w:t>B. Služby spoločného umiestnenia</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 Informácie o príslušných miestach</w:t>
      </w:r>
      <w:r w:rsidRPr="00E07BA9">
        <w:rPr>
          <w:rFonts w:ascii="Arial" w:hAnsi="Arial" w:cs="Arial"/>
          <w:color w:val="auto"/>
          <w:vertAlign w:val="superscript"/>
        </w:rPr>
        <w:t>1)</w:t>
      </w:r>
      <w:r w:rsidRPr="00E07BA9">
        <w:rPr>
          <w:rFonts w:ascii="Times New Roman" w:hAnsi="Times New Roman"/>
          <w:color w:val="auto"/>
        </w:rPr>
        <w:t xml:space="preserve"> významného podniku alebo umiestnení zariadení a ich plánovanej modernizácii.</w:t>
      </w:r>
    </w:p>
    <w:p w:rsidR="006331B7" w:rsidRPr="00E07BA9">
      <w:pPr>
        <w:bidi w:val="0"/>
        <w:rPr>
          <w:rFonts w:ascii="Times New Roman" w:hAnsi="Times New Roman"/>
          <w:color w:val="auto"/>
        </w:rPr>
      </w:pPr>
      <w:r w:rsidRPr="00E07BA9">
        <w:rPr>
          <w:rFonts w:ascii="Times New Roman" w:hAnsi="Times New Roman"/>
          <w:color w:val="auto"/>
        </w:rPr>
        <w:t>2. Možnosti spoločného umiestnenia v miestach určených podľa bodu 1 (vrátane fyzického spoločného umiestnenia, prípadne vzdialeného a virtuálneho spoločného umiestnenia).</w:t>
      </w:r>
    </w:p>
    <w:p w:rsidR="006331B7" w:rsidRPr="00E07BA9">
      <w:pPr>
        <w:bidi w:val="0"/>
        <w:rPr>
          <w:rFonts w:ascii="Times New Roman" w:hAnsi="Times New Roman"/>
          <w:color w:val="auto"/>
        </w:rPr>
      </w:pPr>
      <w:r w:rsidRPr="00E07BA9">
        <w:rPr>
          <w:rFonts w:ascii="Times New Roman" w:hAnsi="Times New Roman"/>
          <w:color w:val="auto"/>
        </w:rPr>
        <w:t>3. Obmedzenia týkajúce sa zariadení, ktoré prichádzajú do úvahy na spoločné umiestnenie.</w:t>
      </w:r>
    </w:p>
    <w:p w:rsidR="006331B7" w:rsidRPr="00E07BA9">
      <w:pPr>
        <w:bidi w:val="0"/>
        <w:rPr>
          <w:rFonts w:ascii="Times New Roman" w:hAnsi="Times New Roman"/>
          <w:color w:val="auto"/>
        </w:rPr>
      </w:pPr>
      <w:r w:rsidRPr="00E07BA9">
        <w:rPr>
          <w:rFonts w:ascii="Times New Roman" w:hAnsi="Times New Roman"/>
          <w:color w:val="auto"/>
        </w:rPr>
        <w:t>4. Opatrenia zavedené významným podnikom na zabezpečenie bezpečnosti ich lokalít.</w:t>
      </w:r>
    </w:p>
    <w:p w:rsidR="006331B7" w:rsidRPr="00E07BA9">
      <w:pPr>
        <w:bidi w:val="0"/>
        <w:rPr>
          <w:rFonts w:ascii="Times New Roman" w:hAnsi="Times New Roman"/>
          <w:color w:val="auto"/>
        </w:rPr>
      </w:pPr>
      <w:r w:rsidRPr="00E07BA9">
        <w:rPr>
          <w:rFonts w:ascii="Times New Roman" w:hAnsi="Times New Roman"/>
          <w:color w:val="auto"/>
        </w:rPr>
        <w:t xml:space="preserve">5. Podmienky prístupu pre </w:t>
      </w:r>
      <w:r w:rsidRPr="00E07BA9" w:rsidR="00EF1936">
        <w:rPr>
          <w:rFonts w:ascii="Times New Roman" w:hAnsi="Times New Roman"/>
          <w:color w:val="auto"/>
        </w:rPr>
        <w:t xml:space="preserve">zamestnancov </w:t>
      </w:r>
      <w:r w:rsidRPr="00E07BA9">
        <w:rPr>
          <w:rFonts w:ascii="Times New Roman" w:hAnsi="Times New Roman"/>
          <w:color w:val="auto"/>
        </w:rPr>
        <w:t>konkurenčných podnikov.</w:t>
      </w:r>
    </w:p>
    <w:p w:rsidR="006331B7" w:rsidRPr="00E07BA9">
      <w:pPr>
        <w:bidi w:val="0"/>
        <w:rPr>
          <w:rFonts w:ascii="Times New Roman" w:hAnsi="Times New Roman"/>
          <w:color w:val="auto"/>
        </w:rPr>
      </w:pPr>
      <w:r w:rsidRPr="00E07BA9">
        <w:rPr>
          <w:rFonts w:ascii="Times New Roman" w:hAnsi="Times New Roman"/>
          <w:color w:val="auto"/>
        </w:rPr>
        <w:t>6. Bezpečnostné normy.</w:t>
      </w:r>
    </w:p>
    <w:p w:rsidR="006331B7" w:rsidRPr="00E07BA9">
      <w:pPr>
        <w:bidi w:val="0"/>
        <w:rPr>
          <w:rFonts w:ascii="Times New Roman" w:hAnsi="Times New Roman"/>
          <w:color w:val="auto"/>
        </w:rPr>
      </w:pPr>
      <w:r w:rsidRPr="00E07BA9">
        <w:rPr>
          <w:rFonts w:ascii="Times New Roman" w:hAnsi="Times New Roman"/>
          <w:color w:val="auto"/>
        </w:rPr>
        <w:t>7. Pravidlá prideľovania priestoru v prípade obmedzeného priestoru na spoločné umiestnenie.</w:t>
      </w:r>
    </w:p>
    <w:p w:rsidR="006331B7" w:rsidRPr="00E07BA9">
      <w:pPr>
        <w:bidi w:val="0"/>
        <w:rPr>
          <w:rFonts w:ascii="Times New Roman" w:hAnsi="Times New Roman"/>
          <w:color w:val="auto"/>
        </w:rPr>
      </w:pPr>
      <w:r w:rsidRPr="00E07BA9">
        <w:rPr>
          <w:rFonts w:ascii="Times New Roman" w:hAnsi="Times New Roman"/>
          <w:color w:val="auto"/>
        </w:rPr>
        <w:t>8. Podmienky pre podniky na vykonanie kontroly miest, v ktorých je fyzické spoločné umiestnenie možné, alebo miest, kde bolo spoločné umiestnenie odmietnuté z dôvodu nedostatku kapacity.</w:t>
      </w:r>
    </w:p>
    <w:p w:rsidR="006331B7" w:rsidRPr="00E07BA9">
      <w:pPr>
        <w:bidi w:val="0"/>
        <w:rPr>
          <w:rFonts w:ascii="Times New Roman" w:hAnsi="Times New Roman"/>
          <w:color w:val="auto"/>
        </w:rPr>
      </w:pPr>
    </w:p>
    <w:p w:rsidR="006331B7" w:rsidRPr="00E07BA9">
      <w:pPr>
        <w:bidi w:val="0"/>
        <w:outlineLvl w:val="0"/>
        <w:rPr>
          <w:rFonts w:ascii="Times New Roman" w:hAnsi="Times New Roman"/>
          <w:color w:val="auto"/>
        </w:rPr>
      </w:pPr>
      <w:r w:rsidRPr="00E07BA9">
        <w:rPr>
          <w:rFonts w:ascii="Times New Roman" w:hAnsi="Times New Roman"/>
          <w:color w:val="auto"/>
        </w:rPr>
        <w:t>C. Informačné systémy</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Podmienky prístupu k prevádzkovým podporným systémom alebo databázam významného podniku na predbežné objednávanie, poskytovanie, objednávanie požiadavky na údržbu a opravy a fakturáciu.</w:t>
      </w:r>
    </w:p>
    <w:p w:rsidR="006331B7" w:rsidRPr="00E07BA9">
      <w:pPr>
        <w:bidi w:val="0"/>
        <w:rPr>
          <w:rFonts w:ascii="Times New Roman" w:hAnsi="Times New Roman"/>
          <w:color w:val="auto"/>
        </w:rPr>
      </w:pPr>
    </w:p>
    <w:p w:rsidR="006331B7" w:rsidRPr="00E07BA9">
      <w:pPr>
        <w:bidi w:val="0"/>
        <w:outlineLvl w:val="0"/>
        <w:rPr>
          <w:rFonts w:ascii="Times New Roman" w:hAnsi="Times New Roman"/>
          <w:color w:val="auto"/>
        </w:rPr>
      </w:pPr>
      <w:r w:rsidRPr="00E07BA9">
        <w:rPr>
          <w:rFonts w:ascii="Times New Roman" w:hAnsi="Times New Roman"/>
          <w:color w:val="auto"/>
        </w:rPr>
        <w:t>D. Dodacie podmienky</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 Lehota na vybavenie požiadaviek na dodávku služieb a prostriedkov; dojednania úrovne služieb, riešenie porúch, postupy návratu na normálnu úroveň služby a parametre kvality služby.</w:t>
      </w:r>
    </w:p>
    <w:p w:rsidR="006331B7" w:rsidRPr="00E07BA9">
      <w:pPr>
        <w:bidi w:val="0"/>
        <w:rPr>
          <w:rFonts w:ascii="Times New Roman" w:hAnsi="Times New Roman"/>
          <w:color w:val="auto"/>
        </w:rPr>
      </w:pPr>
      <w:r w:rsidRPr="00E07BA9">
        <w:rPr>
          <w:rFonts w:ascii="Times New Roman" w:hAnsi="Times New Roman"/>
          <w:color w:val="auto"/>
        </w:rPr>
        <w:t>2. Štandardné zmluvné podmienky a v prípade potreby náhrady za nedodržanie lehôt.</w:t>
      </w:r>
    </w:p>
    <w:p w:rsidR="006331B7" w:rsidRPr="00E07BA9">
      <w:pPr>
        <w:bidi w:val="0"/>
        <w:rPr>
          <w:rFonts w:ascii="Times New Roman" w:hAnsi="Times New Roman"/>
          <w:color w:val="auto"/>
        </w:rPr>
      </w:pPr>
      <w:r w:rsidRPr="00E07BA9">
        <w:rPr>
          <w:rFonts w:ascii="Times New Roman" w:hAnsi="Times New Roman"/>
          <w:color w:val="auto"/>
        </w:rPr>
        <w:t>3. Ceny alebo vzorce na výpočet ceny za každú položku, funkciu a prostriedok uvedené vyššie.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p>
    <w:p w:rsidR="006331B7" w:rsidRPr="00E07BA9">
      <w:pPr>
        <w:bidi w:val="0"/>
        <w:rPr>
          <w:rFonts w:ascii="Times New Roman" w:hAnsi="Times New Roman"/>
          <w:color w:val="auto"/>
          <w:sz w:val="20"/>
          <w:szCs w:val="20"/>
        </w:rPr>
      </w:pPr>
      <w:r w:rsidRPr="00E07BA9">
        <w:rPr>
          <w:rFonts w:ascii="Times New Roman" w:hAnsi="Times New Roman"/>
          <w:color w:val="auto"/>
          <w:sz w:val="20"/>
          <w:szCs w:val="20"/>
          <w:vertAlign w:val="superscript"/>
        </w:rPr>
        <w:t>1</w:t>
      </w:r>
      <w:r w:rsidRPr="00E07BA9">
        <w:rPr>
          <w:rFonts w:ascii="Times New Roman" w:hAnsi="Times New Roman"/>
          <w:color w:val="auto"/>
          <w:sz w:val="20"/>
          <w:szCs w:val="20"/>
        </w:rPr>
        <w:t>) Dostupnosť týchto informácií môže byť obmedzená na dotknuté strany len v prípade verejných bezpečnostných záujmov.</w:t>
      </w:r>
    </w:p>
    <w:p w:rsidR="006331B7" w:rsidRPr="00E07BA9">
      <w:pPr>
        <w:bidi w:val="0"/>
        <w:rPr>
          <w:rFonts w:ascii="Times New Roman" w:hAnsi="Times New Roman"/>
          <w:color w:val="auto"/>
        </w:rPr>
      </w:pPr>
    </w:p>
    <w:p w:rsidR="006331B7" w:rsidRPr="00E07BA9">
      <w:pPr>
        <w:bidi w:val="0"/>
        <w:rPr>
          <w:rFonts w:ascii="Times New Roman" w:hAnsi="Times New Roman"/>
          <w:color w:val="auto"/>
        </w:rPr>
        <w:sectPr>
          <w:pgSz w:w="11906" w:h="16838"/>
          <w:pgMar w:top="1417" w:right="1417" w:bottom="1417" w:left="1417" w:header="708" w:footer="708" w:gutter="0"/>
          <w:lnNumType w:distance="0"/>
          <w:cols w:space="708"/>
          <w:noEndnote w:val="0"/>
          <w:bidi w:val="0"/>
          <w:docGrid w:linePitch="360"/>
        </w:sectPr>
      </w:pPr>
    </w:p>
    <w:p w:rsidR="006331B7" w:rsidRPr="00E07BA9">
      <w:pPr>
        <w:bidi w:val="0"/>
        <w:jc w:val="right"/>
        <w:outlineLvl w:val="0"/>
        <w:rPr>
          <w:rFonts w:ascii="Times New Roman" w:hAnsi="Times New Roman"/>
          <w:b/>
          <w:bCs/>
          <w:color w:val="auto"/>
        </w:rPr>
      </w:pPr>
      <w:r w:rsidRPr="00E07BA9">
        <w:rPr>
          <w:rFonts w:ascii="Times New Roman" w:hAnsi="Times New Roman"/>
          <w:b/>
          <w:bCs/>
          <w:color w:val="auto"/>
        </w:rPr>
        <w:t>Príloha č. 2</w:t>
      </w:r>
    </w:p>
    <w:p w:rsidR="006331B7" w:rsidRPr="00E07BA9">
      <w:pPr>
        <w:bidi w:val="0"/>
        <w:jc w:val="right"/>
        <w:rPr>
          <w:rFonts w:ascii="Times New Roman" w:hAnsi="Times New Roman"/>
          <w:color w:val="auto"/>
        </w:rPr>
      </w:pPr>
      <w:r w:rsidRPr="00E07BA9">
        <w:rPr>
          <w:rFonts w:ascii="Times New Roman" w:hAnsi="Times New Roman"/>
          <w:color w:val="auto"/>
        </w:rPr>
        <w:t xml:space="preserve">k zákonu č. /2011 Z. z. </w:t>
      </w:r>
    </w:p>
    <w:p w:rsidR="006331B7" w:rsidRPr="00E07BA9">
      <w:pPr>
        <w:bidi w:val="0"/>
        <w:rPr>
          <w:rFonts w:ascii="Times New Roman" w:hAnsi="Times New Roman"/>
          <w:color w:val="auto"/>
        </w:rPr>
      </w:pPr>
    </w:p>
    <w:p w:rsidR="006331B7" w:rsidRPr="00E07BA9">
      <w:pPr>
        <w:bidi w:val="0"/>
        <w:jc w:val="center"/>
        <w:outlineLvl w:val="0"/>
        <w:rPr>
          <w:rFonts w:ascii="Times New Roman" w:hAnsi="Times New Roman"/>
          <w:color w:val="auto"/>
        </w:rPr>
      </w:pPr>
      <w:r w:rsidRPr="00E07BA9">
        <w:rPr>
          <w:rFonts w:ascii="Times New Roman" w:hAnsi="Times New Roman"/>
          <w:color w:val="auto"/>
        </w:rPr>
        <w:t>KATEGÓRIE UCHOVÁVANÝCH ÚDAJOV</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p>
    <w:p w:rsidR="006331B7" w:rsidRPr="00E07BA9">
      <w:pPr>
        <w:bidi w:val="0"/>
        <w:outlineLvl w:val="0"/>
        <w:rPr>
          <w:rFonts w:ascii="Times New Roman" w:hAnsi="Times New Roman"/>
          <w:color w:val="auto"/>
        </w:rPr>
      </w:pPr>
      <w:r w:rsidRPr="00E07BA9">
        <w:rPr>
          <w:rFonts w:ascii="Times New Roman" w:hAnsi="Times New Roman"/>
          <w:color w:val="auto"/>
        </w:rPr>
        <w:t>A. Údaje potrebné na zistenie a identifikáciu zdroja komunikácie: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 ak ide o telefónne spojenie prostredníctvom pevnej siete a mobilné telefónne spojenie</w:t>
      </w:r>
    </w:p>
    <w:p w:rsidR="006331B7" w:rsidRPr="00E07BA9">
      <w:pPr>
        <w:bidi w:val="0"/>
        <w:rPr>
          <w:rFonts w:ascii="Times New Roman" w:hAnsi="Times New Roman"/>
          <w:color w:val="auto"/>
        </w:rPr>
      </w:pPr>
      <w:r w:rsidRPr="00E07BA9">
        <w:rPr>
          <w:rFonts w:ascii="Times New Roman" w:hAnsi="Times New Roman"/>
          <w:color w:val="auto"/>
        </w:rPr>
        <w:t xml:space="preserve">a) telefónne číslo volajúceho, </w:t>
      </w:r>
    </w:p>
    <w:p w:rsidR="006331B7" w:rsidRPr="00E07BA9">
      <w:pPr>
        <w:bidi w:val="0"/>
        <w:rPr>
          <w:rFonts w:ascii="Times New Roman" w:hAnsi="Times New Roman"/>
          <w:color w:val="auto"/>
        </w:rPr>
      </w:pPr>
      <w:r w:rsidRPr="00E07BA9">
        <w:rPr>
          <w:rFonts w:ascii="Times New Roman" w:hAnsi="Times New Roman"/>
          <w:color w:val="auto"/>
        </w:rPr>
        <w:t>b) meno, priezvisko a</w:t>
      </w:r>
      <w:r w:rsidRPr="00E07BA9" w:rsidR="00576648">
        <w:rPr>
          <w:rFonts w:ascii="Times New Roman" w:hAnsi="Times New Roman"/>
          <w:color w:val="auto"/>
        </w:rPr>
        <w:t> </w:t>
      </w:r>
      <w:r w:rsidRPr="00E07BA9">
        <w:rPr>
          <w:rFonts w:ascii="Times New Roman" w:hAnsi="Times New Roman"/>
          <w:color w:val="auto"/>
        </w:rPr>
        <w:t>adresa</w:t>
      </w:r>
      <w:r w:rsidRPr="00E07BA9" w:rsidR="00576648">
        <w:rPr>
          <w:rFonts w:ascii="Times New Roman" w:hAnsi="Times New Roman"/>
          <w:color w:val="auto"/>
        </w:rPr>
        <w:t xml:space="preserve"> trvalého pobytu</w:t>
      </w:r>
      <w:r w:rsidRPr="00E07BA9">
        <w:rPr>
          <w:rFonts w:ascii="Times New Roman" w:hAnsi="Times New Roman"/>
          <w:color w:val="auto"/>
        </w:rPr>
        <w:t xml:space="preserve">, alebo obchodné meno a sídlo alebo miesto podnikania účastníka alebo registrovaného užívateľa, </w:t>
      </w:r>
    </w:p>
    <w:p w:rsidR="006331B7" w:rsidRPr="00E07BA9">
      <w:pPr>
        <w:bidi w:val="0"/>
        <w:rPr>
          <w:rFonts w:ascii="Times New Roman" w:hAnsi="Times New Roman"/>
          <w:color w:val="auto"/>
        </w:rPr>
      </w:pPr>
      <w:r w:rsidRPr="00E07BA9">
        <w:rPr>
          <w:rFonts w:ascii="Times New Roman" w:hAnsi="Times New Roman"/>
          <w:color w:val="auto"/>
        </w:rPr>
        <w:t>2. ak ide o pripojenie k internetu, internetovú elektronickú poštu a telefonovanie prostredníctvom internetu</w:t>
      </w:r>
    </w:p>
    <w:p w:rsidR="006331B7" w:rsidRPr="00E07BA9">
      <w:pPr>
        <w:bidi w:val="0"/>
        <w:rPr>
          <w:rFonts w:ascii="Times New Roman" w:hAnsi="Times New Roman"/>
          <w:color w:val="auto"/>
        </w:rPr>
      </w:pPr>
      <w:r w:rsidRPr="00E07BA9">
        <w:rPr>
          <w:rFonts w:ascii="Times New Roman" w:hAnsi="Times New Roman"/>
          <w:color w:val="auto"/>
        </w:rPr>
        <w:t xml:space="preserve">a) pridelené označenie užívateľa, </w:t>
      </w:r>
    </w:p>
    <w:p w:rsidR="006331B7" w:rsidRPr="00E07BA9">
      <w:pPr>
        <w:bidi w:val="0"/>
        <w:rPr>
          <w:rFonts w:ascii="Times New Roman" w:hAnsi="Times New Roman"/>
          <w:color w:val="auto"/>
        </w:rPr>
      </w:pPr>
      <w:r w:rsidRPr="00E07BA9">
        <w:rPr>
          <w:rFonts w:ascii="Times New Roman" w:hAnsi="Times New Roman"/>
          <w:color w:val="auto"/>
        </w:rPr>
        <w:t xml:space="preserve">b) označenie užívateľa a telefónne číslo pridelené každej komunikácii, ktorá vstupuje do verejnej telefónnej siete, </w:t>
      </w:r>
    </w:p>
    <w:p w:rsidR="006331B7" w:rsidRPr="00E07BA9">
      <w:pPr>
        <w:bidi w:val="0"/>
        <w:rPr>
          <w:rFonts w:ascii="Times New Roman" w:hAnsi="Times New Roman"/>
          <w:color w:val="auto"/>
        </w:rPr>
      </w:pPr>
      <w:r w:rsidRPr="00E07BA9">
        <w:rPr>
          <w:rFonts w:ascii="Times New Roman" w:hAnsi="Times New Roman"/>
          <w:color w:val="auto"/>
        </w:rPr>
        <w:t>c) meno, priezvisko a</w:t>
      </w:r>
      <w:r w:rsidRPr="00E07BA9" w:rsidR="00576648">
        <w:rPr>
          <w:rFonts w:ascii="Times New Roman" w:hAnsi="Times New Roman"/>
          <w:color w:val="auto"/>
        </w:rPr>
        <w:t> </w:t>
      </w:r>
      <w:r w:rsidRPr="00E07BA9">
        <w:rPr>
          <w:rFonts w:ascii="Times New Roman" w:hAnsi="Times New Roman"/>
          <w:color w:val="auto"/>
        </w:rPr>
        <w:t>adresa</w:t>
      </w:r>
      <w:r w:rsidRPr="00E07BA9" w:rsidR="00576648">
        <w:rPr>
          <w:rFonts w:ascii="Times New Roman" w:hAnsi="Times New Roman"/>
          <w:color w:val="auto"/>
        </w:rPr>
        <w:t xml:space="preserve"> trvalého pobytu</w:t>
      </w:r>
      <w:r w:rsidRPr="00E07BA9">
        <w:rPr>
          <w:rFonts w:ascii="Times New Roman" w:hAnsi="Times New Roman"/>
          <w:color w:val="auto"/>
        </w:rPr>
        <w:t>, alebo obchodné meno a sídlo alebo miesto podnikania účastníka alebo registrovaného užívateľa a adresa internetového protokolu (IP), ktorá mu bola v čase komunikácie pridelená, označenie užívateľa alebo telefónne číslo.</w:t>
      </w:r>
    </w:p>
    <w:p w:rsidR="006331B7" w:rsidRPr="00E07BA9">
      <w:pPr>
        <w:bidi w:val="0"/>
        <w:rPr>
          <w:rFonts w:ascii="Times New Roman" w:hAnsi="Times New Roman"/>
          <w:color w:val="auto"/>
        </w:rPr>
      </w:pPr>
    </w:p>
    <w:p w:rsidR="006331B7" w:rsidRPr="00E07BA9">
      <w:pPr>
        <w:bidi w:val="0"/>
        <w:outlineLvl w:val="0"/>
        <w:rPr>
          <w:rFonts w:ascii="Times New Roman" w:hAnsi="Times New Roman"/>
          <w:color w:val="auto"/>
        </w:rPr>
      </w:pPr>
      <w:r w:rsidRPr="00E07BA9">
        <w:rPr>
          <w:rFonts w:ascii="Times New Roman" w:hAnsi="Times New Roman"/>
          <w:color w:val="auto"/>
        </w:rPr>
        <w:t>B. Údaje potrebné na identifikáciu adresáta komunikácie: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1. ak ide o telefónne spojenie prostredníctvom pevnej siete a mobilné telefónne spojenie</w:t>
      </w:r>
    </w:p>
    <w:p w:rsidR="006331B7" w:rsidRPr="00E07BA9">
      <w:pPr>
        <w:bidi w:val="0"/>
        <w:rPr>
          <w:rFonts w:ascii="Times New Roman" w:hAnsi="Times New Roman"/>
          <w:color w:val="auto"/>
        </w:rPr>
      </w:pPr>
      <w:r w:rsidRPr="00E07BA9">
        <w:rPr>
          <w:rFonts w:ascii="Times New Roman" w:hAnsi="Times New Roman"/>
          <w:color w:val="auto"/>
        </w:rPr>
        <w:t xml:space="preserve">a) volené číslo alebo čísla (volané telefónne číslo alebo čísla) a v prípadoch, keď sú poskytnuté doplnkové služby, napríklad presmerovanie alebo odovzdanie volania, číslo alebo čísla, na ktoré je volanie smerované, </w:t>
      </w:r>
    </w:p>
    <w:p w:rsidR="006331B7" w:rsidRPr="00E07BA9">
      <w:pPr>
        <w:bidi w:val="0"/>
        <w:rPr>
          <w:rFonts w:ascii="Times New Roman" w:hAnsi="Times New Roman"/>
          <w:color w:val="auto"/>
        </w:rPr>
      </w:pPr>
      <w:r w:rsidRPr="00E07BA9">
        <w:rPr>
          <w:rFonts w:ascii="Times New Roman" w:hAnsi="Times New Roman"/>
          <w:color w:val="auto"/>
        </w:rPr>
        <w:t>b) meno, priezvisko a adresa</w:t>
      </w:r>
      <w:r w:rsidRPr="00E07BA9" w:rsidR="00576648">
        <w:rPr>
          <w:rFonts w:ascii="Times New Roman" w:hAnsi="Times New Roman"/>
          <w:color w:val="auto"/>
        </w:rPr>
        <w:t xml:space="preserve"> trvalého pobytu</w:t>
      </w:r>
      <w:r w:rsidRPr="00E07BA9">
        <w:rPr>
          <w:rFonts w:ascii="Times New Roman" w:hAnsi="Times New Roman"/>
          <w:color w:val="auto"/>
        </w:rPr>
        <w:t xml:space="preserve">, alebo obchodné meno a sídlo alebo miesto podnikania účastníka alebo registrovaného užívateľa, </w:t>
      </w:r>
    </w:p>
    <w:p w:rsidR="006331B7" w:rsidRPr="00E07BA9">
      <w:pPr>
        <w:bidi w:val="0"/>
        <w:rPr>
          <w:rFonts w:ascii="Times New Roman" w:hAnsi="Times New Roman"/>
          <w:color w:val="auto"/>
        </w:rPr>
      </w:pPr>
      <w:r w:rsidRPr="00E07BA9">
        <w:rPr>
          <w:rFonts w:ascii="Times New Roman" w:hAnsi="Times New Roman"/>
          <w:color w:val="auto"/>
        </w:rPr>
        <w:t>2. ak ide o internetovú elektronickú poštu a telefonovanie prostredníctvom internetu</w:t>
      </w:r>
    </w:p>
    <w:p w:rsidR="006331B7" w:rsidRPr="00E07BA9">
      <w:pPr>
        <w:bidi w:val="0"/>
        <w:rPr>
          <w:rFonts w:ascii="Times New Roman" w:hAnsi="Times New Roman"/>
          <w:color w:val="auto"/>
        </w:rPr>
      </w:pPr>
      <w:r w:rsidRPr="00E07BA9">
        <w:rPr>
          <w:rFonts w:ascii="Times New Roman" w:hAnsi="Times New Roman"/>
          <w:color w:val="auto"/>
        </w:rPr>
        <w:t xml:space="preserve">a) označenie užívateľa alebo telefónne číslo určených príjemcov telefónneho volania, </w:t>
      </w:r>
    </w:p>
    <w:p w:rsidR="006331B7" w:rsidRPr="00E07BA9">
      <w:pPr>
        <w:bidi w:val="0"/>
        <w:rPr>
          <w:rFonts w:ascii="Times New Roman" w:hAnsi="Times New Roman"/>
          <w:color w:val="auto"/>
        </w:rPr>
      </w:pPr>
      <w:r w:rsidRPr="00E07BA9">
        <w:rPr>
          <w:rFonts w:ascii="Times New Roman" w:hAnsi="Times New Roman"/>
          <w:color w:val="auto"/>
        </w:rPr>
        <w:t>b) meno, priezvisko a adresa</w:t>
      </w:r>
      <w:r w:rsidRPr="00E07BA9" w:rsidR="00576648">
        <w:rPr>
          <w:rFonts w:ascii="Times New Roman" w:hAnsi="Times New Roman"/>
          <w:color w:val="auto"/>
        </w:rPr>
        <w:t xml:space="preserve"> trvalého pobytu</w:t>
      </w:r>
      <w:r w:rsidRPr="00E07BA9">
        <w:rPr>
          <w:rFonts w:ascii="Times New Roman" w:hAnsi="Times New Roman"/>
          <w:color w:val="auto"/>
        </w:rPr>
        <w:t>, alebo obchodné meno a sídlo alebo miesto podnikania účastníka alebo registrovaného užívateľa, ktorý je určeným príjemcom komunikácie.</w:t>
      </w:r>
    </w:p>
    <w:p w:rsidR="006331B7" w:rsidRPr="00E07BA9">
      <w:pPr>
        <w:bidi w:val="0"/>
        <w:rPr>
          <w:rFonts w:ascii="Times New Roman" w:hAnsi="Times New Roman"/>
          <w:color w:val="auto"/>
        </w:rPr>
      </w:pPr>
    </w:p>
    <w:p w:rsidR="006331B7" w:rsidRPr="00E07BA9">
      <w:pPr>
        <w:bidi w:val="0"/>
        <w:outlineLvl w:val="0"/>
        <w:rPr>
          <w:rFonts w:ascii="Times New Roman" w:hAnsi="Times New Roman"/>
          <w:color w:val="auto"/>
        </w:rPr>
      </w:pPr>
      <w:r w:rsidRPr="00E07BA9">
        <w:rPr>
          <w:rFonts w:ascii="Times New Roman" w:hAnsi="Times New Roman"/>
          <w:color w:val="auto"/>
        </w:rPr>
        <w:t>C. Údaje potrebné na identifikáciu dátumu, času a trvania komunikácie: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 ak ide o telefónne spojenie prostredníctvom pevnej siete a mobilné telefónne spojenie: dátum a čas začatia a ukončenia komunikácie, </w:t>
      </w:r>
    </w:p>
    <w:p w:rsidR="006331B7" w:rsidRPr="00E07BA9">
      <w:pPr>
        <w:bidi w:val="0"/>
        <w:rPr>
          <w:rFonts w:ascii="Times New Roman" w:hAnsi="Times New Roman"/>
          <w:color w:val="auto"/>
        </w:rPr>
      </w:pPr>
      <w:r w:rsidRPr="00E07BA9">
        <w:rPr>
          <w:rFonts w:ascii="Times New Roman" w:hAnsi="Times New Roman"/>
          <w:color w:val="auto"/>
        </w:rPr>
        <w:t>2. ak ide o pripojenie k internetu, internetovú elektronickú poštu a telefonovanie prostredníctvom internetu</w:t>
      </w:r>
    </w:p>
    <w:p w:rsidR="006331B7" w:rsidRPr="00E07BA9">
      <w:pPr>
        <w:bidi w:val="0"/>
        <w:rPr>
          <w:rFonts w:ascii="Times New Roman" w:hAnsi="Times New Roman"/>
          <w:color w:val="auto"/>
        </w:rPr>
      </w:pPr>
      <w:r w:rsidRPr="00E07BA9">
        <w:rPr>
          <w:rFonts w:ascii="Times New Roman" w:hAnsi="Times New Roman"/>
          <w:color w:val="auto"/>
        </w:rPr>
        <w:t xml:space="preserve">a) dátum a čas prihlásenia a odhlásenia zo služby pripojenia k internetu v určitom časovom pásme spolu s dynamickou alebo statickou IP adresou, ktorú komunikácii pridelil poskytovateľ služby pripojenia k internetu, a užívateľské označenie účastníka alebo registrovaného užívateľa, </w:t>
      </w:r>
    </w:p>
    <w:p w:rsidR="006331B7" w:rsidRPr="00E07BA9">
      <w:pPr>
        <w:bidi w:val="0"/>
        <w:rPr>
          <w:rFonts w:ascii="Times New Roman" w:hAnsi="Times New Roman"/>
          <w:color w:val="auto"/>
        </w:rPr>
      </w:pPr>
      <w:r w:rsidRPr="00E07BA9">
        <w:rPr>
          <w:rFonts w:ascii="Times New Roman" w:hAnsi="Times New Roman"/>
          <w:color w:val="auto"/>
        </w:rPr>
        <w:t>b) dátum a čas prihlásenia a odhlásenia zo služieb internetovej elektronickej pošty alebo telefonovania prostredníctvom internetu v určitom časovom pásme.</w:t>
      </w:r>
    </w:p>
    <w:p w:rsidR="006331B7" w:rsidRPr="00E07BA9">
      <w:pPr>
        <w:bidi w:val="0"/>
        <w:rPr>
          <w:rFonts w:ascii="Times New Roman" w:hAnsi="Times New Roman"/>
          <w:color w:val="auto"/>
        </w:rPr>
      </w:pPr>
    </w:p>
    <w:p w:rsidR="006331B7" w:rsidRPr="00E07BA9">
      <w:pPr>
        <w:bidi w:val="0"/>
        <w:outlineLvl w:val="0"/>
        <w:rPr>
          <w:rFonts w:ascii="Times New Roman" w:hAnsi="Times New Roman"/>
          <w:color w:val="auto"/>
        </w:rPr>
      </w:pPr>
      <w:r w:rsidRPr="00E07BA9">
        <w:rPr>
          <w:rFonts w:ascii="Times New Roman" w:hAnsi="Times New Roman"/>
          <w:color w:val="auto"/>
        </w:rPr>
        <w:t>D. Údaje potrebné na identifikáciu typu komunikácie: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 ak ide o telefónne spojenie prostredníctvom pevnej siete a mobilné telefónne spojenie: používaná telefónna služba, </w:t>
      </w:r>
    </w:p>
    <w:p w:rsidR="006331B7" w:rsidRPr="00E07BA9">
      <w:pPr>
        <w:bidi w:val="0"/>
        <w:rPr>
          <w:rFonts w:ascii="Times New Roman" w:hAnsi="Times New Roman"/>
          <w:color w:val="auto"/>
        </w:rPr>
      </w:pPr>
      <w:r w:rsidRPr="00E07BA9">
        <w:rPr>
          <w:rFonts w:ascii="Times New Roman" w:hAnsi="Times New Roman"/>
          <w:color w:val="auto"/>
        </w:rPr>
        <w:t>2. ak ide o internetovú elektronickú poštu a telefonovanie prostredníctvom internetu: používaná internetová služba.</w:t>
      </w:r>
    </w:p>
    <w:p w:rsidR="006331B7" w:rsidRPr="00E07BA9">
      <w:pPr>
        <w:bidi w:val="0"/>
        <w:rPr>
          <w:rFonts w:ascii="Times New Roman" w:hAnsi="Times New Roman"/>
          <w:color w:val="auto"/>
        </w:rPr>
      </w:pPr>
    </w:p>
    <w:p w:rsidR="006331B7" w:rsidRPr="00E07BA9">
      <w:pPr>
        <w:bidi w:val="0"/>
        <w:outlineLvl w:val="0"/>
        <w:rPr>
          <w:rFonts w:ascii="Times New Roman" w:hAnsi="Times New Roman"/>
          <w:color w:val="auto"/>
        </w:rPr>
      </w:pPr>
    </w:p>
    <w:p w:rsidR="006331B7" w:rsidRPr="00E07BA9">
      <w:pPr>
        <w:bidi w:val="0"/>
        <w:outlineLvl w:val="0"/>
        <w:rPr>
          <w:rFonts w:ascii="Times New Roman" w:hAnsi="Times New Roman"/>
          <w:color w:val="auto"/>
        </w:rPr>
      </w:pPr>
      <w:r w:rsidRPr="00E07BA9">
        <w:rPr>
          <w:rFonts w:ascii="Times New Roman" w:hAnsi="Times New Roman"/>
          <w:color w:val="auto"/>
        </w:rPr>
        <w:t xml:space="preserve">E. Údaje potrebné na identifikáciu </w:t>
      </w:r>
      <w:r w:rsidRPr="00E07BA9" w:rsidR="00FE566A">
        <w:rPr>
          <w:rFonts w:ascii="Times New Roman" w:hAnsi="Times New Roman"/>
          <w:color w:val="auto"/>
        </w:rPr>
        <w:t xml:space="preserve">koncového </w:t>
      </w:r>
      <w:r w:rsidRPr="00E07BA9">
        <w:rPr>
          <w:rFonts w:ascii="Times New Roman" w:hAnsi="Times New Roman"/>
          <w:color w:val="auto"/>
        </w:rPr>
        <w:t>zariadenia užívateľov alebo ich údajného zariadenia:</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 ak ide o telefónne spojenie prostredníctvom pevnej siete číslo volajúceho a volaného, </w:t>
      </w:r>
    </w:p>
    <w:p w:rsidR="006331B7" w:rsidRPr="00E07BA9">
      <w:pPr>
        <w:bidi w:val="0"/>
        <w:rPr>
          <w:rFonts w:ascii="Times New Roman" w:hAnsi="Times New Roman"/>
          <w:color w:val="auto"/>
        </w:rPr>
      </w:pPr>
      <w:r w:rsidRPr="00E07BA9">
        <w:rPr>
          <w:rFonts w:ascii="Times New Roman" w:hAnsi="Times New Roman"/>
          <w:color w:val="auto"/>
        </w:rPr>
        <w:t>2. ak ide o mobilné telefónne spojenie</w:t>
      </w:r>
    </w:p>
    <w:p w:rsidR="006331B7" w:rsidRPr="00E07BA9">
      <w:pPr>
        <w:bidi w:val="0"/>
        <w:rPr>
          <w:rFonts w:ascii="Times New Roman" w:hAnsi="Times New Roman"/>
          <w:color w:val="auto"/>
        </w:rPr>
      </w:pPr>
      <w:r w:rsidRPr="00E07BA9">
        <w:rPr>
          <w:rFonts w:ascii="Times New Roman" w:hAnsi="Times New Roman"/>
          <w:color w:val="auto"/>
        </w:rPr>
        <w:t xml:space="preserve">a) číslo volajúceho a volaného, </w:t>
      </w:r>
    </w:p>
    <w:p w:rsidR="006331B7" w:rsidRPr="00E07BA9">
      <w:pPr>
        <w:bidi w:val="0"/>
        <w:rPr>
          <w:rFonts w:ascii="Times New Roman" w:hAnsi="Times New Roman"/>
          <w:color w:val="auto"/>
        </w:rPr>
      </w:pPr>
      <w:r w:rsidRPr="00E07BA9">
        <w:rPr>
          <w:rFonts w:ascii="Times New Roman" w:hAnsi="Times New Roman"/>
          <w:color w:val="auto"/>
        </w:rPr>
        <w:t xml:space="preserve">b) </w:t>
      </w:r>
      <w:r w:rsidR="009B1025">
        <w:rPr>
          <w:rFonts w:ascii="Times New Roman" w:hAnsi="Times New Roman"/>
          <w:color w:val="auto"/>
        </w:rPr>
        <w:t xml:space="preserve">IMSI </w:t>
      </w:r>
      <w:r w:rsidRPr="00E07BA9">
        <w:rPr>
          <w:rFonts w:ascii="Times New Roman" w:hAnsi="Times New Roman"/>
          <w:color w:val="auto"/>
        </w:rPr>
        <w:t xml:space="preserve">volajúceho, </w:t>
      </w:r>
    </w:p>
    <w:p w:rsidR="006331B7" w:rsidRPr="00E07BA9">
      <w:pPr>
        <w:bidi w:val="0"/>
        <w:rPr>
          <w:rFonts w:ascii="Times New Roman" w:hAnsi="Times New Roman"/>
          <w:color w:val="auto"/>
        </w:rPr>
      </w:pPr>
      <w:r w:rsidRPr="00E07BA9">
        <w:rPr>
          <w:rFonts w:ascii="Times New Roman" w:hAnsi="Times New Roman"/>
          <w:color w:val="auto"/>
        </w:rPr>
        <w:t xml:space="preserve">c) IMEI volajúceho, </w:t>
      </w:r>
    </w:p>
    <w:p w:rsidR="006331B7" w:rsidRPr="00E07BA9">
      <w:pPr>
        <w:bidi w:val="0"/>
        <w:rPr>
          <w:rFonts w:ascii="Times New Roman" w:hAnsi="Times New Roman"/>
          <w:color w:val="auto"/>
        </w:rPr>
      </w:pPr>
      <w:r w:rsidRPr="00E07BA9">
        <w:rPr>
          <w:rFonts w:ascii="Times New Roman" w:hAnsi="Times New Roman"/>
          <w:color w:val="auto"/>
        </w:rPr>
        <w:t xml:space="preserve">d) IMSI volaného, </w:t>
      </w:r>
    </w:p>
    <w:p w:rsidR="006331B7" w:rsidRPr="00E07BA9">
      <w:pPr>
        <w:bidi w:val="0"/>
        <w:rPr>
          <w:rFonts w:ascii="Times New Roman" w:hAnsi="Times New Roman"/>
          <w:color w:val="auto"/>
        </w:rPr>
      </w:pPr>
      <w:r w:rsidRPr="00E07BA9">
        <w:rPr>
          <w:rFonts w:ascii="Times New Roman" w:hAnsi="Times New Roman"/>
          <w:color w:val="auto"/>
        </w:rPr>
        <w:t xml:space="preserve">e) IMEI volaného, </w:t>
      </w:r>
    </w:p>
    <w:p w:rsidR="006331B7" w:rsidRPr="00E07BA9">
      <w:pPr>
        <w:bidi w:val="0"/>
        <w:rPr>
          <w:rFonts w:ascii="Times New Roman" w:hAnsi="Times New Roman"/>
          <w:color w:val="auto"/>
        </w:rPr>
      </w:pPr>
      <w:r w:rsidRPr="00E07BA9">
        <w:rPr>
          <w:rFonts w:ascii="Times New Roman" w:hAnsi="Times New Roman"/>
          <w:color w:val="auto"/>
        </w:rPr>
        <w:t xml:space="preserve">f) v prípade predplatených anonymných služieb dátum a čas počiatočnej aktivácie služby a označenie bunky, z ktorej sa vykonala aktivácia služby, </w:t>
      </w:r>
    </w:p>
    <w:p w:rsidR="006331B7" w:rsidRPr="00E07BA9">
      <w:pPr>
        <w:bidi w:val="0"/>
        <w:rPr>
          <w:rFonts w:ascii="Times New Roman" w:hAnsi="Times New Roman"/>
          <w:color w:val="auto"/>
        </w:rPr>
      </w:pPr>
      <w:r w:rsidRPr="00E07BA9">
        <w:rPr>
          <w:rFonts w:ascii="Times New Roman" w:hAnsi="Times New Roman"/>
          <w:color w:val="auto"/>
        </w:rPr>
        <w:t>3. ak ide o pripojenie k internetu, internetovú elektronickú poštu a telefonovanie prostredníctvom internetu</w:t>
      </w:r>
    </w:p>
    <w:p w:rsidR="006331B7" w:rsidRPr="00E07BA9">
      <w:pPr>
        <w:bidi w:val="0"/>
        <w:rPr>
          <w:rFonts w:ascii="Times New Roman" w:hAnsi="Times New Roman"/>
          <w:color w:val="auto"/>
        </w:rPr>
      </w:pPr>
      <w:r w:rsidRPr="00E07BA9">
        <w:rPr>
          <w:rFonts w:ascii="Times New Roman" w:hAnsi="Times New Roman"/>
          <w:color w:val="auto"/>
        </w:rPr>
        <w:t xml:space="preserve">a) telefónne číslo volajúceho pri prístupe prostredníctvom modemu (dial-up prístup), </w:t>
      </w:r>
    </w:p>
    <w:p w:rsidR="006331B7" w:rsidRPr="00E07BA9">
      <w:pPr>
        <w:bidi w:val="0"/>
        <w:rPr>
          <w:rFonts w:ascii="Times New Roman" w:hAnsi="Times New Roman"/>
          <w:color w:val="auto"/>
        </w:rPr>
      </w:pPr>
      <w:r w:rsidRPr="00E07BA9">
        <w:rPr>
          <w:rFonts w:ascii="Times New Roman" w:hAnsi="Times New Roman"/>
          <w:color w:val="auto"/>
        </w:rPr>
        <w:t>b) digitálna účastnícka prípojka alebo iný koncový bod pôvodcu komunikácie.</w:t>
      </w:r>
    </w:p>
    <w:p w:rsidR="006331B7" w:rsidRPr="00E07BA9">
      <w:pPr>
        <w:bidi w:val="0"/>
        <w:rPr>
          <w:rFonts w:ascii="Times New Roman" w:hAnsi="Times New Roman"/>
          <w:color w:val="auto"/>
        </w:rPr>
      </w:pPr>
    </w:p>
    <w:p w:rsidR="006331B7" w:rsidRPr="00E07BA9">
      <w:pPr>
        <w:bidi w:val="0"/>
        <w:outlineLvl w:val="0"/>
        <w:rPr>
          <w:rFonts w:ascii="Times New Roman" w:hAnsi="Times New Roman"/>
          <w:color w:val="auto"/>
        </w:rPr>
      </w:pPr>
      <w:r w:rsidRPr="00E07BA9">
        <w:rPr>
          <w:rFonts w:ascii="Times New Roman" w:hAnsi="Times New Roman"/>
          <w:color w:val="auto"/>
        </w:rPr>
        <w:t xml:space="preserve">F. Údaje potrebné na identifikáciu polohy mobilného </w:t>
      </w:r>
      <w:r w:rsidRPr="00E07BA9" w:rsidR="00FE566A">
        <w:rPr>
          <w:rFonts w:ascii="Times New Roman" w:hAnsi="Times New Roman"/>
          <w:color w:val="auto"/>
        </w:rPr>
        <w:t xml:space="preserve">koncového </w:t>
      </w:r>
      <w:r w:rsidRPr="00E07BA9">
        <w:rPr>
          <w:rFonts w:ascii="Times New Roman" w:hAnsi="Times New Roman"/>
          <w:color w:val="auto"/>
        </w:rPr>
        <w:t>zariadenia:</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 xml:space="preserve">1. údaje o polohe bunky pri začatí komunikácie, </w:t>
      </w:r>
    </w:p>
    <w:p w:rsidR="006331B7" w:rsidRPr="00E07BA9">
      <w:pPr>
        <w:bidi w:val="0"/>
        <w:rPr>
          <w:rFonts w:ascii="Times New Roman" w:hAnsi="Times New Roman"/>
          <w:color w:val="auto"/>
        </w:rPr>
      </w:pPr>
      <w:r w:rsidRPr="00E07BA9">
        <w:rPr>
          <w:rFonts w:ascii="Times New Roman" w:hAnsi="Times New Roman"/>
          <w:color w:val="auto"/>
        </w:rPr>
        <w:t xml:space="preserve">2. údaje identifikujúce zemepisnú polohu buniek podľa ich označenia počas </w:t>
      </w:r>
      <w:r w:rsidRPr="00E07BA9" w:rsidR="00D46E74">
        <w:rPr>
          <w:rFonts w:ascii="Times New Roman" w:hAnsi="Times New Roman"/>
          <w:color w:val="auto"/>
        </w:rPr>
        <w:t xml:space="preserve">obdobia </w:t>
      </w:r>
      <w:r w:rsidRPr="00E07BA9">
        <w:rPr>
          <w:rFonts w:ascii="Times New Roman" w:hAnsi="Times New Roman"/>
          <w:color w:val="auto"/>
        </w:rPr>
        <w:t>uchovávania údajov o komunikácii.</w:t>
      </w:r>
    </w:p>
    <w:p w:rsidR="006331B7" w:rsidRPr="00E07BA9">
      <w:pPr>
        <w:bidi w:val="0"/>
        <w:jc w:val="right"/>
        <w:rPr>
          <w:rFonts w:ascii="Times New Roman" w:hAnsi="Times New Roman"/>
          <w:b/>
          <w:bCs/>
          <w:color w:val="auto"/>
        </w:rPr>
      </w:pPr>
      <w:r w:rsidRPr="00E07BA9">
        <w:rPr>
          <w:rFonts w:ascii="Times New Roman" w:hAnsi="Times New Roman"/>
          <w:color w:val="auto"/>
        </w:rPr>
        <w:br w:type="page"/>
      </w:r>
      <w:r w:rsidRPr="00E07BA9">
        <w:rPr>
          <w:rFonts w:ascii="Times New Roman" w:hAnsi="Times New Roman"/>
          <w:b/>
          <w:bCs/>
          <w:color w:val="auto"/>
        </w:rPr>
        <w:t>Príloha č. 3</w:t>
      </w:r>
    </w:p>
    <w:p w:rsidR="006331B7" w:rsidRPr="00E07BA9">
      <w:pPr>
        <w:bidi w:val="0"/>
        <w:jc w:val="right"/>
        <w:rPr>
          <w:rFonts w:ascii="Times New Roman" w:hAnsi="Times New Roman"/>
          <w:color w:val="auto"/>
        </w:rPr>
      </w:pPr>
      <w:r w:rsidRPr="00E07BA9">
        <w:rPr>
          <w:rFonts w:ascii="Times New Roman" w:hAnsi="Times New Roman"/>
          <w:color w:val="auto"/>
        </w:rPr>
        <w:t>k zákonu č.    / 2011 Z.</w:t>
      </w:r>
      <w:r w:rsidR="00B90205">
        <w:rPr>
          <w:rFonts w:ascii="Times New Roman" w:hAnsi="Times New Roman"/>
          <w:color w:val="auto"/>
        </w:rPr>
        <w:t xml:space="preserve"> </w:t>
      </w:r>
      <w:r w:rsidRPr="00E07BA9">
        <w:rPr>
          <w:rFonts w:ascii="Times New Roman" w:hAnsi="Times New Roman"/>
          <w:color w:val="auto"/>
        </w:rPr>
        <w:t>z.</w:t>
      </w:r>
    </w:p>
    <w:p w:rsidR="006331B7" w:rsidRPr="00E07BA9">
      <w:pPr>
        <w:bidi w:val="0"/>
        <w:jc w:val="right"/>
        <w:rPr>
          <w:rFonts w:ascii="Times New Roman" w:hAnsi="Times New Roman"/>
          <w:color w:val="auto"/>
        </w:rPr>
      </w:pPr>
    </w:p>
    <w:p w:rsidR="006331B7" w:rsidRPr="00E07BA9">
      <w:pPr>
        <w:bidi w:val="0"/>
        <w:jc w:val="center"/>
        <w:rPr>
          <w:rFonts w:ascii="Times New Roman" w:hAnsi="Times New Roman"/>
          <w:b/>
          <w:bCs/>
          <w:color w:val="auto"/>
        </w:rPr>
      </w:pPr>
      <w:r w:rsidRPr="00E07BA9">
        <w:rPr>
          <w:rFonts w:ascii="Times New Roman" w:hAnsi="Times New Roman"/>
          <w:b/>
          <w:bCs/>
          <w:color w:val="auto"/>
        </w:rPr>
        <w:t>VZOR</w:t>
      </w:r>
    </w:p>
    <w:p w:rsidR="006331B7" w:rsidRPr="00E07BA9">
      <w:pPr>
        <w:bidi w:val="0"/>
        <w:jc w:val="center"/>
        <w:rPr>
          <w:rFonts w:ascii="Times New Roman" w:hAnsi="Times New Roman"/>
          <w:color w:val="auto"/>
        </w:rPr>
      </w:pPr>
    </w:p>
    <w:p w:rsidR="006331B7" w:rsidRPr="00E07BA9">
      <w:pPr>
        <w:bidi w:val="0"/>
        <w:jc w:val="center"/>
        <w:rPr>
          <w:rFonts w:ascii="Times New Roman" w:hAnsi="Times New Roman"/>
          <w:b/>
          <w:bCs/>
          <w:color w:val="auto"/>
        </w:rPr>
      </w:pPr>
      <w:r w:rsidRPr="00E07BA9">
        <w:rPr>
          <w:rFonts w:ascii="Times New Roman" w:hAnsi="Times New Roman"/>
          <w:b/>
          <w:bCs/>
          <w:color w:val="auto"/>
        </w:rPr>
        <w:t xml:space="preserve">Žiadosť o poskytnutie dotácie na podporu projektu </w:t>
      </w:r>
    </w:p>
    <w:p w:rsidR="006331B7" w:rsidRPr="00E07BA9">
      <w:pPr>
        <w:bidi w:val="0"/>
        <w:rPr>
          <w:rFonts w:ascii="Times New Roman" w:hAnsi="Times New Roman"/>
          <w:color w:val="auto"/>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3590"/>
        <w:gridCol w:w="965"/>
        <w:gridCol w:w="459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jc w:val="center"/>
        </w:trPr>
        <w:tc>
          <w:tcPr>
            <w:tcW w:w="4555" w:type="dxa"/>
            <w:gridSpan w:val="2"/>
            <w:tcBorders>
              <w:top w:val="nil"/>
              <w:left w:val="nil"/>
              <w:bottom w:val="single" w:sz="4" w:space="0" w:color="auto"/>
              <w:right w:val="nil"/>
            </w:tcBorders>
            <w:textDirection w:val="lrTb"/>
            <w:vAlign w:val="top"/>
          </w:tcPr>
          <w:p w:rsidR="006331B7" w:rsidRPr="00E07BA9">
            <w:pPr>
              <w:bidi w:val="0"/>
              <w:spacing w:before="120" w:after="120"/>
              <w:jc w:val="center"/>
              <w:rPr>
                <w:rFonts w:ascii="Times New Roman" w:hAnsi="Times New Roman"/>
                <w:color w:val="auto"/>
              </w:rPr>
            </w:pPr>
          </w:p>
        </w:tc>
        <w:tc>
          <w:tcPr>
            <w:tcW w:w="4591" w:type="dxa"/>
            <w:tcBorders>
              <w:top w:val="nil"/>
              <w:left w:val="nil"/>
              <w:bottom w:val="single" w:sz="4" w:space="0" w:color="auto"/>
              <w:right w:val="nil"/>
            </w:tcBorders>
            <w:textDirection w:val="lrTb"/>
            <w:vAlign w:val="top"/>
          </w:tcPr>
          <w:p w:rsidR="006331B7" w:rsidRPr="00E07BA9">
            <w:pPr>
              <w:bidi w:val="0"/>
              <w:rPr>
                <w:rFonts w:ascii="Times New Roman" w:hAnsi="Times New Roman"/>
                <w:color w:val="auto"/>
              </w:rPr>
            </w:pPr>
            <w:r w:rsidRPr="00E07BA9">
              <w:rPr>
                <w:rFonts w:ascii="Times New Roman" w:hAnsi="Times New Roman"/>
                <w:color w:val="auto"/>
              </w:rPr>
              <w:t>Dátum doručenia žiadosti:</w:t>
            </w:r>
          </w:p>
          <w:p w:rsidR="006331B7" w:rsidRPr="00E07BA9">
            <w:pPr>
              <w:bidi w:val="0"/>
              <w:rPr>
                <w:rFonts w:ascii="Times New Roman" w:hAnsi="Times New Roman"/>
                <w:color w:val="auto"/>
              </w:rPr>
            </w:pPr>
            <w:r w:rsidRPr="00E07BA9">
              <w:rPr>
                <w:rFonts w:ascii="Times New Roman" w:hAnsi="Times New Roman"/>
                <w:color w:val="auto"/>
              </w:rPr>
              <w:t>(miesto pre úradný záznam)</w:t>
            </w:r>
          </w:p>
        </w:tc>
      </w:tr>
      <w:tr>
        <w:tblPrEx>
          <w:tblW w:w="0" w:type="auto"/>
          <w:jc w:val="center"/>
          <w:tblLayout w:type="fixed"/>
          <w:tblCellMar>
            <w:top w:w="0" w:type="dxa"/>
            <w:left w:w="70" w:type="dxa"/>
            <w:bottom w:w="0" w:type="dxa"/>
            <w:right w:w="70" w:type="dxa"/>
          </w:tblCellMar>
        </w:tblPrEx>
        <w:trPr>
          <w:trHeight w:val="889"/>
          <w:jc w:val="center"/>
        </w:trPr>
        <w:tc>
          <w:tcPr>
            <w:tcW w:w="9146" w:type="dxa"/>
            <w:gridSpan w:val="3"/>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r w:rsidRPr="00E07BA9">
              <w:rPr>
                <w:rFonts w:ascii="Times New Roman" w:hAnsi="Times New Roman"/>
                <w:color w:val="auto"/>
              </w:rPr>
              <w:t>Názov projektu</w:t>
            </w:r>
          </w:p>
          <w:p w:rsidR="006331B7" w:rsidRPr="00E07BA9">
            <w:pPr>
              <w:bidi w:val="0"/>
              <w:rPr>
                <w:rFonts w:ascii="Times New Roman" w:hAnsi="Times New Roman"/>
                <w:color w:val="auto"/>
              </w:rPr>
            </w:pPr>
          </w:p>
        </w:tc>
      </w:tr>
      <w:tr>
        <w:tblPrEx>
          <w:tblW w:w="0" w:type="auto"/>
          <w:jc w:val="center"/>
          <w:tblLayout w:type="fixed"/>
          <w:tblCellMar>
            <w:top w:w="0" w:type="dxa"/>
            <w:left w:w="70" w:type="dxa"/>
            <w:bottom w:w="0" w:type="dxa"/>
            <w:right w:w="70" w:type="dxa"/>
          </w:tblCellMar>
        </w:tblPrEx>
        <w:trPr>
          <w:jc w:val="center"/>
        </w:trPr>
        <w:tc>
          <w:tcPr>
            <w:tcW w:w="3590" w:type="dxa"/>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r w:rsidRPr="00E07BA9">
              <w:rPr>
                <w:rFonts w:ascii="Times New Roman" w:hAnsi="Times New Roman"/>
                <w:color w:val="auto"/>
              </w:rPr>
              <w:t>Žiadateľ (meno a priezvisko alebo názov)</w:t>
            </w:r>
          </w:p>
        </w:tc>
        <w:tc>
          <w:tcPr>
            <w:tcW w:w="5556" w:type="dxa"/>
            <w:gridSpan w:val="2"/>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p>
          <w:p w:rsidR="006331B7" w:rsidRPr="00E07BA9">
            <w:pPr>
              <w:bidi w:val="0"/>
              <w:rPr>
                <w:rFonts w:ascii="Times New Roman" w:hAnsi="Times New Roman"/>
                <w:color w:val="auto"/>
              </w:rPr>
            </w:pPr>
          </w:p>
          <w:p w:rsidR="006331B7" w:rsidRPr="00E07BA9">
            <w:pPr>
              <w:bidi w:val="0"/>
              <w:rPr>
                <w:rFonts w:ascii="Times New Roman" w:hAnsi="Times New Roman"/>
                <w:color w:val="auto"/>
              </w:rPr>
            </w:pPr>
          </w:p>
          <w:p w:rsidR="006331B7" w:rsidRPr="00E07BA9">
            <w:pPr>
              <w:bidi w:val="0"/>
              <w:rPr>
                <w:rFonts w:ascii="Times New Roman" w:hAnsi="Times New Roman"/>
                <w:color w:val="auto"/>
              </w:rPr>
            </w:pPr>
          </w:p>
        </w:tc>
      </w:tr>
      <w:tr>
        <w:tblPrEx>
          <w:tblW w:w="0" w:type="auto"/>
          <w:jc w:val="center"/>
          <w:tblLayout w:type="fixed"/>
          <w:tblCellMar>
            <w:top w:w="0" w:type="dxa"/>
            <w:left w:w="70" w:type="dxa"/>
            <w:bottom w:w="0" w:type="dxa"/>
            <w:right w:w="70" w:type="dxa"/>
          </w:tblCellMar>
        </w:tblPrEx>
        <w:trPr>
          <w:jc w:val="center"/>
        </w:trPr>
        <w:tc>
          <w:tcPr>
            <w:tcW w:w="3590" w:type="dxa"/>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r w:rsidRPr="00E07BA9">
              <w:rPr>
                <w:rFonts w:ascii="Times New Roman" w:hAnsi="Times New Roman"/>
                <w:color w:val="auto"/>
              </w:rPr>
              <w:t>Adresa trvalého pobytu alebo sídla žiadateľa (ulica, číslo, PSČ, obec)</w:t>
            </w:r>
          </w:p>
        </w:tc>
        <w:tc>
          <w:tcPr>
            <w:tcW w:w="5556" w:type="dxa"/>
            <w:gridSpan w:val="2"/>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p>
          <w:p w:rsidR="006331B7" w:rsidRPr="00E07BA9">
            <w:pPr>
              <w:bidi w:val="0"/>
              <w:rPr>
                <w:rFonts w:ascii="Times New Roman" w:hAnsi="Times New Roman"/>
                <w:color w:val="auto"/>
              </w:rPr>
            </w:pPr>
          </w:p>
          <w:p w:rsidR="006331B7" w:rsidRPr="00E07BA9">
            <w:pPr>
              <w:bidi w:val="0"/>
              <w:rPr>
                <w:rFonts w:ascii="Times New Roman" w:hAnsi="Times New Roman"/>
                <w:color w:val="auto"/>
              </w:rPr>
            </w:pPr>
          </w:p>
        </w:tc>
      </w:tr>
      <w:tr>
        <w:tblPrEx>
          <w:tblW w:w="0" w:type="auto"/>
          <w:jc w:val="center"/>
          <w:tblLayout w:type="fixed"/>
          <w:tblCellMar>
            <w:top w:w="0" w:type="dxa"/>
            <w:left w:w="70" w:type="dxa"/>
            <w:bottom w:w="0" w:type="dxa"/>
            <w:right w:w="70" w:type="dxa"/>
          </w:tblCellMar>
        </w:tblPrEx>
        <w:trPr>
          <w:jc w:val="center"/>
        </w:trPr>
        <w:tc>
          <w:tcPr>
            <w:tcW w:w="3590" w:type="dxa"/>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r w:rsidRPr="00E07BA9">
              <w:rPr>
                <w:rFonts w:ascii="Times New Roman" w:hAnsi="Times New Roman"/>
                <w:color w:val="auto"/>
              </w:rPr>
              <w:t>Právna forma žiadateľa</w:t>
            </w:r>
          </w:p>
          <w:p w:rsidR="006331B7" w:rsidRPr="00E07BA9">
            <w:pPr>
              <w:bidi w:val="0"/>
              <w:rPr>
                <w:rFonts w:ascii="Times New Roman" w:hAnsi="Times New Roman"/>
                <w:color w:val="auto"/>
              </w:rPr>
            </w:pPr>
          </w:p>
        </w:tc>
        <w:tc>
          <w:tcPr>
            <w:tcW w:w="5556" w:type="dxa"/>
            <w:gridSpan w:val="2"/>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p>
        </w:tc>
      </w:tr>
      <w:tr>
        <w:tblPrEx>
          <w:tblW w:w="0" w:type="auto"/>
          <w:jc w:val="center"/>
          <w:tblLayout w:type="fixed"/>
          <w:tblCellMar>
            <w:top w:w="0" w:type="dxa"/>
            <w:left w:w="70" w:type="dxa"/>
            <w:bottom w:w="0" w:type="dxa"/>
            <w:right w:w="70" w:type="dxa"/>
          </w:tblCellMar>
        </w:tblPrEx>
        <w:trPr>
          <w:jc w:val="center"/>
        </w:trPr>
        <w:tc>
          <w:tcPr>
            <w:tcW w:w="3590" w:type="dxa"/>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r w:rsidRPr="00E07BA9">
              <w:rPr>
                <w:rFonts w:ascii="Times New Roman" w:hAnsi="Times New Roman"/>
                <w:color w:val="auto"/>
              </w:rPr>
              <w:t>IČO</w:t>
            </w:r>
          </w:p>
          <w:p w:rsidR="006331B7" w:rsidRPr="00E07BA9">
            <w:pPr>
              <w:bidi w:val="0"/>
              <w:rPr>
                <w:rFonts w:ascii="Times New Roman" w:hAnsi="Times New Roman"/>
                <w:color w:val="auto"/>
              </w:rPr>
            </w:pPr>
            <w:r w:rsidRPr="00E07BA9">
              <w:rPr>
                <w:rFonts w:ascii="Times New Roman" w:hAnsi="Times New Roman"/>
                <w:color w:val="auto"/>
              </w:rPr>
              <w:t>(právnické osoby, fyzické osoby - podnikatelia)</w:t>
            </w:r>
          </w:p>
        </w:tc>
        <w:tc>
          <w:tcPr>
            <w:tcW w:w="5556" w:type="dxa"/>
            <w:gridSpan w:val="2"/>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p>
          <w:p w:rsidR="006331B7" w:rsidRPr="00E07BA9">
            <w:pPr>
              <w:bidi w:val="0"/>
              <w:rPr>
                <w:rFonts w:ascii="Times New Roman" w:hAnsi="Times New Roman"/>
                <w:color w:val="auto"/>
              </w:rPr>
            </w:pPr>
          </w:p>
        </w:tc>
      </w:tr>
      <w:tr>
        <w:tblPrEx>
          <w:tblW w:w="0" w:type="auto"/>
          <w:jc w:val="center"/>
          <w:tblLayout w:type="fixed"/>
          <w:tblCellMar>
            <w:top w:w="0" w:type="dxa"/>
            <w:left w:w="70" w:type="dxa"/>
            <w:bottom w:w="0" w:type="dxa"/>
            <w:right w:w="70" w:type="dxa"/>
          </w:tblCellMar>
        </w:tblPrEx>
        <w:trPr>
          <w:jc w:val="center"/>
        </w:trPr>
        <w:tc>
          <w:tcPr>
            <w:tcW w:w="3590" w:type="dxa"/>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r w:rsidRPr="00E07BA9">
              <w:rPr>
                <w:rFonts w:ascii="Times New Roman" w:hAnsi="Times New Roman"/>
                <w:color w:val="auto"/>
              </w:rPr>
              <w:t>Číslo registrácie</w:t>
            </w:r>
          </w:p>
        </w:tc>
        <w:tc>
          <w:tcPr>
            <w:tcW w:w="5556" w:type="dxa"/>
            <w:gridSpan w:val="2"/>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p>
        </w:tc>
      </w:tr>
      <w:tr>
        <w:tblPrEx>
          <w:tblW w:w="0" w:type="auto"/>
          <w:jc w:val="center"/>
          <w:tblLayout w:type="fixed"/>
          <w:tblCellMar>
            <w:top w:w="0" w:type="dxa"/>
            <w:left w:w="70" w:type="dxa"/>
            <w:bottom w:w="0" w:type="dxa"/>
            <w:right w:w="70" w:type="dxa"/>
          </w:tblCellMar>
        </w:tblPrEx>
        <w:trPr>
          <w:jc w:val="center"/>
        </w:trPr>
        <w:tc>
          <w:tcPr>
            <w:tcW w:w="3590" w:type="dxa"/>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r w:rsidRPr="00E07BA9">
              <w:rPr>
                <w:rFonts w:ascii="Times New Roman" w:hAnsi="Times New Roman"/>
                <w:color w:val="auto"/>
              </w:rPr>
              <w:t>Štatutárny zástupca žiadateľa (meno a priezvisko, funkcia)</w:t>
            </w:r>
          </w:p>
        </w:tc>
        <w:tc>
          <w:tcPr>
            <w:tcW w:w="5556" w:type="dxa"/>
            <w:gridSpan w:val="2"/>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p>
        </w:tc>
      </w:tr>
      <w:tr>
        <w:tblPrEx>
          <w:tblW w:w="0" w:type="auto"/>
          <w:jc w:val="center"/>
          <w:tblLayout w:type="fixed"/>
          <w:tblCellMar>
            <w:top w:w="0" w:type="dxa"/>
            <w:left w:w="70" w:type="dxa"/>
            <w:bottom w:w="0" w:type="dxa"/>
            <w:right w:w="70" w:type="dxa"/>
          </w:tblCellMar>
        </w:tblPrEx>
        <w:trPr>
          <w:jc w:val="center"/>
        </w:trPr>
        <w:tc>
          <w:tcPr>
            <w:tcW w:w="3590" w:type="dxa"/>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r w:rsidRPr="00E07BA9">
              <w:rPr>
                <w:rFonts w:ascii="Times New Roman" w:hAnsi="Times New Roman"/>
                <w:color w:val="auto"/>
              </w:rPr>
              <w:t>Kontaktná osoba</w:t>
            </w:r>
          </w:p>
          <w:p w:rsidR="006331B7" w:rsidRPr="00E07BA9">
            <w:pPr>
              <w:bidi w:val="0"/>
              <w:rPr>
                <w:rFonts w:ascii="Times New Roman" w:hAnsi="Times New Roman"/>
                <w:color w:val="auto"/>
              </w:rPr>
            </w:pPr>
            <w:r w:rsidRPr="00E07BA9">
              <w:rPr>
                <w:rFonts w:ascii="Times New Roman" w:hAnsi="Times New Roman"/>
                <w:color w:val="auto"/>
              </w:rPr>
              <w:t>(telefón, fax, e-mail)</w:t>
            </w:r>
          </w:p>
        </w:tc>
        <w:tc>
          <w:tcPr>
            <w:tcW w:w="5556" w:type="dxa"/>
            <w:gridSpan w:val="2"/>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p>
        </w:tc>
      </w:tr>
      <w:tr>
        <w:tblPrEx>
          <w:tblW w:w="0" w:type="auto"/>
          <w:jc w:val="center"/>
          <w:tblLayout w:type="fixed"/>
          <w:tblCellMar>
            <w:top w:w="0" w:type="dxa"/>
            <w:left w:w="70" w:type="dxa"/>
            <w:bottom w:w="0" w:type="dxa"/>
            <w:right w:w="70" w:type="dxa"/>
          </w:tblCellMar>
        </w:tblPrEx>
        <w:trPr>
          <w:jc w:val="center"/>
        </w:trPr>
        <w:tc>
          <w:tcPr>
            <w:tcW w:w="3590" w:type="dxa"/>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r w:rsidRPr="00E07BA9">
              <w:rPr>
                <w:rFonts w:ascii="Times New Roman" w:hAnsi="Times New Roman"/>
                <w:color w:val="auto"/>
              </w:rPr>
              <w:t>Bankové spojenie</w:t>
            </w:r>
          </w:p>
          <w:p w:rsidR="006331B7" w:rsidRPr="00E07BA9">
            <w:pPr>
              <w:bidi w:val="0"/>
              <w:rPr>
                <w:rFonts w:ascii="Times New Roman" w:hAnsi="Times New Roman"/>
                <w:color w:val="auto"/>
              </w:rPr>
            </w:pPr>
            <w:r w:rsidRPr="00E07BA9">
              <w:rPr>
                <w:rFonts w:ascii="Times New Roman" w:hAnsi="Times New Roman"/>
                <w:color w:val="auto"/>
              </w:rPr>
              <w:t>(číslo samostatného účtu, banka, kód - numerický, swiftový)</w:t>
            </w:r>
          </w:p>
        </w:tc>
        <w:tc>
          <w:tcPr>
            <w:tcW w:w="5556" w:type="dxa"/>
            <w:gridSpan w:val="2"/>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p>
        </w:tc>
      </w:tr>
      <w:tr>
        <w:tblPrEx>
          <w:tblW w:w="0" w:type="auto"/>
          <w:jc w:val="center"/>
          <w:tblLayout w:type="fixed"/>
          <w:tblCellMar>
            <w:top w:w="0" w:type="dxa"/>
            <w:left w:w="70" w:type="dxa"/>
            <w:bottom w:w="0" w:type="dxa"/>
            <w:right w:w="70" w:type="dxa"/>
          </w:tblCellMar>
        </w:tblPrEx>
        <w:trPr>
          <w:jc w:val="center"/>
        </w:trPr>
        <w:tc>
          <w:tcPr>
            <w:tcW w:w="3590" w:type="dxa"/>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r w:rsidRPr="00E07BA9">
              <w:rPr>
                <w:rFonts w:ascii="Times New Roman" w:hAnsi="Times New Roman"/>
                <w:color w:val="auto"/>
              </w:rPr>
              <w:t>Celkový rozpočet (</w:t>
            </w:r>
            <w:r w:rsidRPr="00E07BA9" w:rsidR="00EF1936">
              <w:rPr>
                <w:rFonts w:ascii="Times New Roman" w:hAnsi="Times New Roman"/>
                <w:color w:val="auto"/>
              </w:rPr>
              <w:t>v eurách</w:t>
            </w:r>
            <w:r w:rsidRPr="00E07BA9">
              <w:rPr>
                <w:rFonts w:ascii="Times New Roman" w:hAnsi="Times New Roman"/>
                <w:color w:val="auto"/>
              </w:rPr>
              <w:t>)</w:t>
            </w:r>
          </w:p>
        </w:tc>
        <w:tc>
          <w:tcPr>
            <w:tcW w:w="5556" w:type="dxa"/>
            <w:gridSpan w:val="2"/>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p>
        </w:tc>
      </w:tr>
      <w:tr>
        <w:tblPrEx>
          <w:tblW w:w="0" w:type="auto"/>
          <w:jc w:val="center"/>
          <w:tblLayout w:type="fixed"/>
          <w:tblCellMar>
            <w:top w:w="0" w:type="dxa"/>
            <w:left w:w="70" w:type="dxa"/>
            <w:bottom w:w="0" w:type="dxa"/>
            <w:right w:w="70" w:type="dxa"/>
          </w:tblCellMar>
        </w:tblPrEx>
        <w:trPr>
          <w:cantSplit/>
          <w:jc w:val="center"/>
        </w:trPr>
        <w:tc>
          <w:tcPr>
            <w:tcW w:w="3590" w:type="dxa"/>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r w:rsidRPr="00E07BA9">
              <w:rPr>
                <w:rFonts w:ascii="Times New Roman" w:hAnsi="Times New Roman"/>
                <w:color w:val="auto"/>
              </w:rPr>
              <w:t>Spolufinancovanie (</w:t>
            </w:r>
            <w:r w:rsidRPr="00E07BA9" w:rsidR="00EF1936">
              <w:rPr>
                <w:rFonts w:ascii="Times New Roman" w:hAnsi="Times New Roman"/>
                <w:color w:val="auto"/>
              </w:rPr>
              <w:t>v eurách</w:t>
            </w:r>
            <w:r w:rsidRPr="00E07BA9">
              <w:rPr>
                <w:rFonts w:ascii="Times New Roman" w:hAnsi="Times New Roman"/>
                <w:color w:val="auto"/>
              </w:rPr>
              <w:t>)</w:t>
            </w:r>
          </w:p>
        </w:tc>
        <w:tc>
          <w:tcPr>
            <w:tcW w:w="5556" w:type="dxa"/>
            <w:gridSpan w:val="2"/>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p>
        </w:tc>
      </w:tr>
      <w:tr>
        <w:tblPrEx>
          <w:tblW w:w="0" w:type="auto"/>
          <w:jc w:val="center"/>
          <w:tblLayout w:type="fixed"/>
          <w:tblCellMar>
            <w:top w:w="0" w:type="dxa"/>
            <w:left w:w="70" w:type="dxa"/>
            <w:bottom w:w="0" w:type="dxa"/>
            <w:right w:w="70" w:type="dxa"/>
          </w:tblCellMar>
        </w:tblPrEx>
        <w:trPr>
          <w:jc w:val="center"/>
        </w:trPr>
        <w:tc>
          <w:tcPr>
            <w:tcW w:w="3590" w:type="dxa"/>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r w:rsidRPr="00E07BA9">
              <w:rPr>
                <w:rFonts w:ascii="Times New Roman" w:hAnsi="Times New Roman"/>
                <w:color w:val="auto"/>
              </w:rPr>
              <w:t>Suma požadovanej dotácie (</w:t>
            </w:r>
            <w:r w:rsidRPr="00E07BA9" w:rsidR="00EF1936">
              <w:rPr>
                <w:rFonts w:ascii="Times New Roman" w:hAnsi="Times New Roman"/>
                <w:color w:val="auto"/>
              </w:rPr>
              <w:t>v eurách</w:t>
            </w:r>
            <w:r w:rsidRPr="00E07BA9">
              <w:rPr>
                <w:rFonts w:ascii="Times New Roman" w:hAnsi="Times New Roman"/>
                <w:color w:val="auto"/>
              </w:rPr>
              <w:t>)</w:t>
            </w:r>
          </w:p>
        </w:tc>
        <w:tc>
          <w:tcPr>
            <w:tcW w:w="5556" w:type="dxa"/>
            <w:gridSpan w:val="2"/>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p>
        </w:tc>
      </w:tr>
    </w:tbl>
    <w:p w:rsidR="006331B7" w:rsidRPr="00E07BA9">
      <w:pPr>
        <w:bidi w:val="0"/>
        <w:rPr>
          <w:rFonts w:ascii="Times New Roman" w:hAnsi="Times New Roman"/>
          <w:color w:val="auto"/>
        </w:rPr>
      </w:pP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Vyhlasujem, že údaje uvedené v žiadosti sú pravdivé, presné a úplné.</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V ......................................... dňa .............................................</w:t>
      </w:r>
    </w:p>
    <w:p w:rsidR="006331B7" w:rsidRPr="00E07BA9">
      <w:pPr>
        <w:bidi w:val="0"/>
        <w:rPr>
          <w:rFonts w:ascii="Times New Roman" w:hAnsi="Times New Roman"/>
          <w:color w:val="auto"/>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84"/>
        <w:gridCol w:w="4779"/>
        <w:gridCol w:w="63"/>
        <w:gridCol w:w="4378"/>
        <w:gridCol w:w="10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gridAfter w:val="1"/>
          <w:wAfter w:w="100" w:type="dxa"/>
          <w:jc w:val="center"/>
        </w:trPr>
        <w:tc>
          <w:tcPr>
            <w:tcW w:w="4863" w:type="dxa"/>
            <w:gridSpan w:val="2"/>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p>
          <w:p w:rsidR="006331B7" w:rsidRPr="00E07BA9">
            <w:pPr>
              <w:bidi w:val="0"/>
              <w:rPr>
                <w:rFonts w:ascii="Times New Roman" w:hAnsi="Times New Roman"/>
                <w:color w:val="auto"/>
              </w:rPr>
            </w:pPr>
          </w:p>
          <w:p w:rsidR="006331B7" w:rsidRPr="00E07BA9">
            <w:pPr>
              <w:bidi w:val="0"/>
              <w:rPr>
                <w:rFonts w:ascii="Times New Roman" w:hAnsi="Times New Roman"/>
                <w:color w:val="auto"/>
              </w:rPr>
            </w:pPr>
          </w:p>
          <w:p w:rsidR="006331B7" w:rsidRPr="00E07BA9">
            <w:pPr>
              <w:bidi w:val="0"/>
              <w:rPr>
                <w:rFonts w:ascii="Times New Roman" w:hAnsi="Times New Roman"/>
                <w:color w:val="auto"/>
              </w:rPr>
            </w:pPr>
          </w:p>
          <w:p w:rsidR="006331B7" w:rsidRPr="00E07BA9">
            <w:pPr>
              <w:bidi w:val="0"/>
              <w:rPr>
                <w:rFonts w:ascii="Times New Roman" w:hAnsi="Times New Roman"/>
                <w:color w:val="auto"/>
              </w:rPr>
            </w:pPr>
          </w:p>
        </w:tc>
        <w:tc>
          <w:tcPr>
            <w:tcW w:w="4441" w:type="dxa"/>
            <w:gridSpan w:val="2"/>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p>
        </w:tc>
      </w:tr>
      <w:tr>
        <w:tblPrEx>
          <w:tblW w:w="0" w:type="auto"/>
          <w:jc w:val="center"/>
          <w:tblLayout w:type="fixed"/>
          <w:tblCellMar>
            <w:top w:w="0" w:type="dxa"/>
            <w:left w:w="70" w:type="dxa"/>
            <w:bottom w:w="0" w:type="dxa"/>
            <w:right w:w="70" w:type="dxa"/>
          </w:tblCellMar>
        </w:tblPrEx>
        <w:trPr>
          <w:gridBefore w:val="1"/>
          <w:wBefore w:w="84" w:type="dxa"/>
          <w:jc w:val="center"/>
        </w:trPr>
        <w:tc>
          <w:tcPr>
            <w:tcW w:w="4842" w:type="dxa"/>
            <w:gridSpan w:val="2"/>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jc w:val="center"/>
              <w:rPr>
                <w:rFonts w:ascii="Times New Roman" w:hAnsi="Times New Roman"/>
                <w:color w:val="auto"/>
              </w:rPr>
            </w:pPr>
            <w:r w:rsidRPr="00E07BA9">
              <w:rPr>
                <w:rFonts w:ascii="Times New Roman" w:hAnsi="Times New Roman"/>
                <w:color w:val="auto"/>
              </w:rPr>
              <w:t>Odtlačok pečiatky žiadateľa</w:t>
            </w:r>
          </w:p>
        </w:tc>
        <w:tc>
          <w:tcPr>
            <w:tcW w:w="4478" w:type="dxa"/>
            <w:gridSpan w:val="2"/>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jc w:val="center"/>
              <w:rPr>
                <w:rFonts w:ascii="Times New Roman" w:hAnsi="Times New Roman"/>
                <w:color w:val="auto"/>
              </w:rPr>
            </w:pPr>
            <w:r w:rsidRPr="00E07BA9">
              <w:rPr>
                <w:rFonts w:ascii="Times New Roman" w:hAnsi="Times New Roman"/>
                <w:color w:val="auto"/>
              </w:rPr>
              <w:t>Podpis štatutárneho zástupcu žiadateľa</w:t>
            </w:r>
          </w:p>
        </w:tc>
      </w:tr>
    </w:tbl>
    <w:p w:rsidR="006331B7" w:rsidRPr="00E07BA9">
      <w:pPr>
        <w:bidi w:val="0"/>
        <w:rPr>
          <w:rFonts w:ascii="Times New Roman" w:hAnsi="Times New Roman"/>
          <w:color w:val="auto"/>
        </w:rPr>
        <w:sectPr>
          <w:pgSz w:w="11906" w:h="16838"/>
          <w:pgMar w:top="1134" w:right="851" w:bottom="851" w:left="1418" w:header="708" w:footer="708" w:gutter="0"/>
          <w:lnNumType w:distance="0"/>
          <w:cols w:space="708"/>
          <w:noEndnote w:val="0"/>
          <w:bidi w:val="0"/>
          <w:docGrid w:linePitch="360"/>
        </w:sectPr>
      </w:pPr>
    </w:p>
    <w:p w:rsidR="006331B7" w:rsidRPr="00E07BA9">
      <w:pPr>
        <w:bidi w:val="0"/>
        <w:jc w:val="right"/>
        <w:outlineLvl w:val="0"/>
        <w:rPr>
          <w:rFonts w:ascii="Times New Roman" w:hAnsi="Times New Roman"/>
          <w:b/>
          <w:bCs/>
          <w:color w:val="auto"/>
        </w:rPr>
      </w:pPr>
      <w:r w:rsidRPr="00E07BA9">
        <w:rPr>
          <w:rFonts w:ascii="Times New Roman" w:hAnsi="Times New Roman"/>
          <w:b/>
          <w:bCs/>
          <w:color w:val="auto"/>
        </w:rPr>
        <w:t xml:space="preserve">Príloha č. 4 </w:t>
      </w:r>
    </w:p>
    <w:p w:rsidR="006331B7" w:rsidRPr="00E07BA9">
      <w:pPr>
        <w:bidi w:val="0"/>
        <w:jc w:val="right"/>
        <w:rPr>
          <w:rFonts w:ascii="Times New Roman" w:hAnsi="Times New Roman"/>
          <w:color w:val="auto"/>
        </w:rPr>
      </w:pPr>
      <w:r w:rsidRPr="00E07BA9">
        <w:rPr>
          <w:rFonts w:ascii="Times New Roman" w:hAnsi="Times New Roman"/>
          <w:color w:val="auto"/>
        </w:rPr>
        <w:t>k zákonu č.    / 2011 Z.</w:t>
      </w:r>
      <w:r w:rsidR="00B90205">
        <w:rPr>
          <w:rFonts w:ascii="Times New Roman" w:hAnsi="Times New Roman"/>
          <w:color w:val="auto"/>
        </w:rPr>
        <w:t xml:space="preserve"> </w:t>
      </w:r>
      <w:r w:rsidRPr="00E07BA9">
        <w:rPr>
          <w:rFonts w:ascii="Times New Roman" w:hAnsi="Times New Roman"/>
          <w:color w:val="auto"/>
        </w:rPr>
        <w:t>z.</w:t>
      </w:r>
    </w:p>
    <w:p w:rsidR="006331B7" w:rsidRPr="00E07BA9">
      <w:pPr>
        <w:bidi w:val="0"/>
        <w:jc w:val="center"/>
        <w:rPr>
          <w:rFonts w:ascii="Times New Roman" w:hAnsi="Times New Roman"/>
          <w:b/>
          <w:bCs/>
          <w:color w:val="auto"/>
        </w:rPr>
      </w:pPr>
      <w:r w:rsidRPr="00E07BA9">
        <w:rPr>
          <w:rFonts w:ascii="Times New Roman" w:hAnsi="Times New Roman"/>
          <w:b/>
          <w:bCs/>
          <w:color w:val="auto"/>
        </w:rPr>
        <w:t>VZOR</w:t>
      </w:r>
    </w:p>
    <w:p w:rsidR="006331B7" w:rsidRPr="00E07BA9">
      <w:pPr>
        <w:bidi w:val="0"/>
        <w:jc w:val="center"/>
        <w:rPr>
          <w:rFonts w:ascii="Times New Roman" w:hAnsi="Times New Roman"/>
          <w:b/>
          <w:bCs/>
          <w:color w:val="auto"/>
        </w:rPr>
      </w:pPr>
    </w:p>
    <w:p w:rsidR="006331B7" w:rsidRPr="00E07BA9">
      <w:pPr>
        <w:bidi w:val="0"/>
        <w:jc w:val="center"/>
        <w:rPr>
          <w:rFonts w:ascii="Times New Roman" w:hAnsi="Times New Roman"/>
          <w:b/>
          <w:bCs/>
          <w:color w:val="auto"/>
        </w:rPr>
      </w:pPr>
      <w:r w:rsidRPr="00E07BA9">
        <w:rPr>
          <w:rFonts w:ascii="Times New Roman" w:hAnsi="Times New Roman"/>
          <w:b/>
          <w:bCs/>
          <w:color w:val="auto"/>
        </w:rPr>
        <w:t>Popis projektu</w:t>
      </w:r>
    </w:p>
    <w:p w:rsidR="006331B7" w:rsidRPr="00E07BA9">
      <w:pPr>
        <w:bidi w:val="0"/>
        <w:rPr>
          <w:rFonts w:ascii="Times New Roman" w:hAnsi="Times New Roman"/>
          <w:b/>
          <w:bCs/>
          <w:color w:val="auto"/>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3395"/>
        <w:gridCol w:w="1468"/>
        <w:gridCol w:w="4482"/>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blHeader/>
          <w:jc w:val="center"/>
        </w:trPr>
        <w:tc>
          <w:tcPr>
            <w:tcW w:w="9345" w:type="dxa"/>
            <w:gridSpan w:val="3"/>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r w:rsidRPr="00E07BA9">
              <w:rPr>
                <w:rFonts w:ascii="Times New Roman" w:hAnsi="Times New Roman"/>
                <w:color w:val="auto"/>
              </w:rPr>
              <w:t>Názov projektu:</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p>
        </w:tc>
      </w:tr>
      <w:tr>
        <w:tblPrEx>
          <w:tblW w:w="0" w:type="auto"/>
          <w:jc w:val="center"/>
          <w:tblLayout w:type="fixed"/>
          <w:tblCellMar>
            <w:top w:w="0" w:type="dxa"/>
            <w:left w:w="70" w:type="dxa"/>
            <w:bottom w:w="0" w:type="dxa"/>
            <w:right w:w="70" w:type="dxa"/>
          </w:tblCellMar>
        </w:tblPrEx>
        <w:trPr>
          <w:cantSplit/>
          <w:trHeight w:val="289"/>
          <w:jc w:val="center"/>
        </w:trPr>
        <w:tc>
          <w:tcPr>
            <w:tcW w:w="3395" w:type="dxa"/>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r w:rsidRPr="00E07BA9">
              <w:rPr>
                <w:rFonts w:ascii="Times New Roman" w:hAnsi="Times New Roman"/>
                <w:color w:val="auto"/>
              </w:rPr>
              <w:t>Termín realizácie</w:t>
            </w:r>
          </w:p>
        </w:tc>
        <w:tc>
          <w:tcPr>
            <w:tcW w:w="5950" w:type="dxa"/>
            <w:gridSpan w:val="2"/>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p>
        </w:tc>
      </w:tr>
      <w:tr>
        <w:tblPrEx>
          <w:tblW w:w="0" w:type="auto"/>
          <w:jc w:val="center"/>
          <w:tblLayout w:type="fixed"/>
          <w:tblCellMar>
            <w:top w:w="0" w:type="dxa"/>
            <w:left w:w="70" w:type="dxa"/>
            <w:bottom w:w="0" w:type="dxa"/>
            <w:right w:w="70" w:type="dxa"/>
          </w:tblCellMar>
        </w:tblPrEx>
        <w:trPr>
          <w:cantSplit/>
          <w:trHeight w:val="289"/>
          <w:jc w:val="center"/>
        </w:trPr>
        <w:tc>
          <w:tcPr>
            <w:tcW w:w="3395" w:type="dxa"/>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r w:rsidRPr="00E07BA9">
              <w:rPr>
                <w:rFonts w:ascii="Times New Roman" w:hAnsi="Times New Roman"/>
                <w:color w:val="auto"/>
              </w:rPr>
              <w:t>Účel projektu</w:t>
            </w:r>
          </w:p>
          <w:p w:rsidR="006331B7" w:rsidRPr="00E07BA9">
            <w:pPr>
              <w:bidi w:val="0"/>
              <w:rPr>
                <w:rFonts w:ascii="Times New Roman" w:hAnsi="Times New Roman"/>
                <w:color w:val="auto"/>
              </w:rPr>
            </w:pPr>
          </w:p>
        </w:tc>
        <w:tc>
          <w:tcPr>
            <w:tcW w:w="5950" w:type="dxa"/>
            <w:gridSpan w:val="2"/>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p>
        </w:tc>
      </w:tr>
      <w:tr>
        <w:tblPrEx>
          <w:tblW w:w="0" w:type="auto"/>
          <w:jc w:val="center"/>
          <w:tblLayout w:type="fixed"/>
          <w:tblCellMar>
            <w:top w:w="0" w:type="dxa"/>
            <w:left w:w="70" w:type="dxa"/>
            <w:bottom w:w="0" w:type="dxa"/>
            <w:right w:w="70" w:type="dxa"/>
          </w:tblCellMar>
        </w:tblPrEx>
        <w:trPr>
          <w:cantSplit/>
          <w:trHeight w:val="289"/>
          <w:jc w:val="center"/>
        </w:trPr>
        <w:tc>
          <w:tcPr>
            <w:tcW w:w="3395" w:type="dxa"/>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r w:rsidRPr="00E07BA9">
              <w:rPr>
                <w:rFonts w:ascii="Times New Roman" w:hAnsi="Times New Roman"/>
                <w:color w:val="auto"/>
              </w:rPr>
              <w:t>Východiská</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p>
        </w:tc>
        <w:tc>
          <w:tcPr>
            <w:tcW w:w="5950" w:type="dxa"/>
            <w:gridSpan w:val="2"/>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p>
        </w:tc>
      </w:tr>
      <w:tr>
        <w:tblPrEx>
          <w:tblW w:w="0" w:type="auto"/>
          <w:jc w:val="center"/>
          <w:tblLayout w:type="fixed"/>
          <w:tblCellMar>
            <w:top w:w="0" w:type="dxa"/>
            <w:left w:w="70" w:type="dxa"/>
            <w:bottom w:w="0" w:type="dxa"/>
            <w:right w:w="70" w:type="dxa"/>
          </w:tblCellMar>
        </w:tblPrEx>
        <w:trPr>
          <w:cantSplit/>
          <w:trHeight w:val="289"/>
          <w:jc w:val="center"/>
        </w:trPr>
        <w:tc>
          <w:tcPr>
            <w:tcW w:w="3395" w:type="dxa"/>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r w:rsidRPr="00E07BA9">
              <w:rPr>
                <w:rFonts w:ascii="Times New Roman" w:hAnsi="Times New Roman"/>
                <w:color w:val="auto"/>
              </w:rPr>
              <w:t>Časový harmonogram riešenia projektu</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p>
        </w:tc>
        <w:tc>
          <w:tcPr>
            <w:tcW w:w="5950" w:type="dxa"/>
            <w:gridSpan w:val="2"/>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p>
        </w:tc>
      </w:tr>
      <w:tr>
        <w:tblPrEx>
          <w:tblW w:w="0" w:type="auto"/>
          <w:jc w:val="center"/>
          <w:tblLayout w:type="fixed"/>
          <w:tblCellMar>
            <w:top w:w="0" w:type="dxa"/>
            <w:left w:w="70" w:type="dxa"/>
            <w:bottom w:w="0" w:type="dxa"/>
            <w:right w:w="70" w:type="dxa"/>
          </w:tblCellMar>
        </w:tblPrEx>
        <w:trPr>
          <w:cantSplit/>
          <w:trHeight w:val="289"/>
          <w:jc w:val="center"/>
        </w:trPr>
        <w:tc>
          <w:tcPr>
            <w:tcW w:w="3395" w:type="dxa"/>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r w:rsidRPr="00E07BA9">
              <w:rPr>
                <w:rFonts w:ascii="Times New Roman" w:hAnsi="Times New Roman"/>
                <w:color w:val="auto"/>
              </w:rPr>
              <w:t>Požadované vstupy</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p>
        </w:tc>
        <w:tc>
          <w:tcPr>
            <w:tcW w:w="5950" w:type="dxa"/>
            <w:gridSpan w:val="2"/>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p>
        </w:tc>
      </w:tr>
      <w:tr>
        <w:tblPrEx>
          <w:tblW w:w="0" w:type="auto"/>
          <w:jc w:val="center"/>
          <w:tblLayout w:type="fixed"/>
          <w:tblCellMar>
            <w:top w:w="0" w:type="dxa"/>
            <w:left w:w="70" w:type="dxa"/>
            <w:bottom w:w="0" w:type="dxa"/>
            <w:right w:w="70" w:type="dxa"/>
          </w:tblCellMar>
        </w:tblPrEx>
        <w:trPr>
          <w:cantSplit/>
          <w:trHeight w:val="289"/>
          <w:jc w:val="center"/>
        </w:trPr>
        <w:tc>
          <w:tcPr>
            <w:tcW w:w="3395" w:type="dxa"/>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r w:rsidRPr="00E07BA9">
              <w:rPr>
                <w:rFonts w:ascii="Times New Roman" w:hAnsi="Times New Roman"/>
                <w:color w:val="auto"/>
              </w:rPr>
              <w:t>Očakávané výstupy</w:t>
            </w:r>
          </w:p>
          <w:p w:rsidR="006331B7" w:rsidRPr="00E07BA9">
            <w:pPr>
              <w:bidi w:val="0"/>
              <w:rPr>
                <w:rFonts w:ascii="Times New Roman" w:hAnsi="Times New Roman"/>
                <w:color w:val="auto"/>
              </w:rPr>
            </w:pPr>
            <w:r w:rsidRPr="00E07BA9">
              <w:rPr>
                <w:rFonts w:ascii="Times New Roman" w:hAnsi="Times New Roman"/>
                <w:color w:val="auto"/>
              </w:rPr>
              <w:t>(kvantitatívne a kvalitatívne meranie úspešnosti projektu)</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p>
        </w:tc>
        <w:tc>
          <w:tcPr>
            <w:tcW w:w="5950" w:type="dxa"/>
            <w:gridSpan w:val="2"/>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p>
        </w:tc>
      </w:tr>
      <w:tr>
        <w:tblPrEx>
          <w:tblW w:w="0" w:type="auto"/>
          <w:jc w:val="center"/>
          <w:tblLayout w:type="fixed"/>
          <w:tblCellMar>
            <w:top w:w="0" w:type="dxa"/>
            <w:left w:w="70" w:type="dxa"/>
            <w:bottom w:w="0" w:type="dxa"/>
            <w:right w:w="70" w:type="dxa"/>
          </w:tblCellMar>
        </w:tblPrEx>
        <w:trPr>
          <w:cantSplit/>
          <w:trHeight w:val="289"/>
          <w:jc w:val="center"/>
        </w:trPr>
        <w:tc>
          <w:tcPr>
            <w:tcW w:w="3395" w:type="dxa"/>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r w:rsidRPr="00E07BA9">
              <w:rPr>
                <w:rFonts w:ascii="Times New Roman" w:hAnsi="Times New Roman"/>
                <w:color w:val="auto"/>
              </w:rPr>
              <w:t>Odborný garant projektu</w:t>
            </w:r>
          </w:p>
          <w:p w:rsidR="006331B7" w:rsidRPr="00E07BA9">
            <w:pPr>
              <w:bidi w:val="0"/>
              <w:rPr>
                <w:rFonts w:ascii="Times New Roman" w:hAnsi="Times New Roman"/>
                <w:color w:val="auto"/>
              </w:rPr>
            </w:pPr>
            <w:r w:rsidRPr="00E07BA9">
              <w:rPr>
                <w:rFonts w:ascii="Times New Roman" w:hAnsi="Times New Roman"/>
                <w:color w:val="auto"/>
              </w:rPr>
              <w:t>(meno, priezvisko, titul)</w:t>
            </w:r>
          </w:p>
        </w:tc>
        <w:tc>
          <w:tcPr>
            <w:tcW w:w="5950" w:type="dxa"/>
            <w:gridSpan w:val="2"/>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p>
        </w:tc>
      </w:tr>
      <w:tr>
        <w:tblPrEx>
          <w:tblW w:w="0" w:type="auto"/>
          <w:jc w:val="center"/>
          <w:tblLayout w:type="fixed"/>
          <w:tblCellMar>
            <w:top w:w="0" w:type="dxa"/>
            <w:left w:w="70" w:type="dxa"/>
            <w:bottom w:w="0" w:type="dxa"/>
            <w:right w:w="70" w:type="dxa"/>
          </w:tblCellMar>
        </w:tblPrEx>
        <w:trPr>
          <w:cantSplit/>
          <w:trHeight w:val="289"/>
          <w:jc w:val="center"/>
        </w:trPr>
        <w:tc>
          <w:tcPr>
            <w:tcW w:w="3395" w:type="dxa"/>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r w:rsidRPr="00E07BA9">
              <w:rPr>
                <w:rFonts w:ascii="Times New Roman" w:hAnsi="Times New Roman"/>
                <w:color w:val="auto"/>
              </w:rPr>
              <w:t>Kontaktná osoba</w:t>
            </w:r>
          </w:p>
          <w:p w:rsidR="006331B7" w:rsidRPr="00E07BA9">
            <w:pPr>
              <w:bidi w:val="0"/>
              <w:rPr>
                <w:rFonts w:ascii="Times New Roman" w:hAnsi="Times New Roman"/>
                <w:color w:val="auto"/>
              </w:rPr>
            </w:pPr>
            <w:r w:rsidRPr="00E07BA9">
              <w:rPr>
                <w:rFonts w:ascii="Times New Roman" w:hAnsi="Times New Roman"/>
                <w:color w:val="auto"/>
              </w:rPr>
              <w:t>(telefón, fax, e-mail):</w:t>
            </w:r>
          </w:p>
          <w:p w:rsidR="006331B7" w:rsidRPr="00E07BA9">
            <w:pPr>
              <w:bidi w:val="0"/>
              <w:rPr>
                <w:rFonts w:ascii="Times New Roman" w:hAnsi="Times New Roman"/>
                <w:color w:val="auto"/>
              </w:rPr>
            </w:pPr>
          </w:p>
        </w:tc>
        <w:tc>
          <w:tcPr>
            <w:tcW w:w="5950" w:type="dxa"/>
            <w:gridSpan w:val="2"/>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p>
        </w:tc>
      </w:tr>
      <w:tr>
        <w:tblPrEx>
          <w:tblW w:w="0" w:type="auto"/>
          <w:jc w:val="center"/>
          <w:tblLayout w:type="fixed"/>
          <w:tblCellMar>
            <w:top w:w="0" w:type="dxa"/>
            <w:left w:w="70" w:type="dxa"/>
            <w:bottom w:w="0" w:type="dxa"/>
            <w:right w:w="70" w:type="dxa"/>
          </w:tblCellMar>
        </w:tblPrEx>
        <w:trPr>
          <w:cantSplit/>
          <w:trHeight w:val="289"/>
          <w:jc w:val="center"/>
        </w:trPr>
        <w:tc>
          <w:tcPr>
            <w:tcW w:w="4863" w:type="dxa"/>
            <w:gridSpan w:val="2"/>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r w:rsidRPr="00E07BA9">
              <w:rPr>
                <w:rFonts w:ascii="Times New Roman" w:hAnsi="Times New Roman"/>
                <w:color w:val="auto"/>
              </w:rPr>
              <w:t>Celkový rozpočet (náklady) v </w:t>
            </w:r>
            <w:r w:rsidRPr="00E07BA9" w:rsidR="00EF1936">
              <w:rPr>
                <w:rFonts w:ascii="Times New Roman" w:hAnsi="Times New Roman"/>
                <w:color w:val="auto"/>
              </w:rPr>
              <w:t>eurách</w:t>
            </w:r>
          </w:p>
        </w:tc>
        <w:tc>
          <w:tcPr>
            <w:tcW w:w="4482" w:type="dxa"/>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p>
        </w:tc>
      </w:tr>
      <w:tr>
        <w:tblPrEx>
          <w:tblW w:w="0" w:type="auto"/>
          <w:jc w:val="center"/>
          <w:tblLayout w:type="fixed"/>
          <w:tblCellMar>
            <w:top w:w="0" w:type="dxa"/>
            <w:left w:w="70" w:type="dxa"/>
            <w:bottom w:w="0" w:type="dxa"/>
            <w:right w:w="70" w:type="dxa"/>
          </w:tblCellMar>
        </w:tblPrEx>
        <w:trPr>
          <w:cantSplit/>
          <w:trHeight w:val="289"/>
          <w:jc w:val="center"/>
        </w:trPr>
        <w:tc>
          <w:tcPr>
            <w:tcW w:w="4863" w:type="dxa"/>
            <w:gridSpan w:val="2"/>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r w:rsidRPr="00E07BA9">
              <w:rPr>
                <w:rFonts w:ascii="Times New Roman" w:hAnsi="Times New Roman"/>
                <w:color w:val="auto"/>
              </w:rPr>
              <w:t>Spolufinancovanie (iné zdroje, z toho</w:t>
            </w:r>
          </w:p>
          <w:p w:rsidR="006331B7" w:rsidRPr="00E07BA9">
            <w:pPr>
              <w:bidi w:val="0"/>
              <w:rPr>
                <w:rFonts w:ascii="Times New Roman" w:hAnsi="Times New Roman"/>
                <w:color w:val="auto"/>
              </w:rPr>
            </w:pPr>
            <w:r w:rsidRPr="00E07BA9">
              <w:rPr>
                <w:rFonts w:ascii="Times New Roman" w:hAnsi="Times New Roman"/>
                <w:color w:val="auto"/>
              </w:rPr>
              <w:t>vlastné) v </w:t>
            </w:r>
            <w:r w:rsidRPr="00E07BA9" w:rsidR="00EF1936">
              <w:rPr>
                <w:rFonts w:ascii="Times New Roman" w:hAnsi="Times New Roman"/>
                <w:color w:val="auto"/>
              </w:rPr>
              <w:t>eurách</w:t>
            </w:r>
          </w:p>
        </w:tc>
        <w:tc>
          <w:tcPr>
            <w:tcW w:w="4482" w:type="dxa"/>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p>
        </w:tc>
      </w:tr>
      <w:tr>
        <w:tblPrEx>
          <w:tblW w:w="0" w:type="auto"/>
          <w:jc w:val="center"/>
          <w:tblLayout w:type="fixed"/>
          <w:tblCellMar>
            <w:top w:w="0" w:type="dxa"/>
            <w:left w:w="70" w:type="dxa"/>
            <w:bottom w:w="0" w:type="dxa"/>
            <w:right w:w="70" w:type="dxa"/>
          </w:tblCellMar>
        </w:tblPrEx>
        <w:trPr>
          <w:cantSplit/>
          <w:trHeight w:val="289"/>
          <w:jc w:val="center"/>
        </w:trPr>
        <w:tc>
          <w:tcPr>
            <w:tcW w:w="4863" w:type="dxa"/>
            <w:gridSpan w:val="2"/>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r w:rsidRPr="00E07BA9">
              <w:rPr>
                <w:rFonts w:ascii="Times New Roman" w:hAnsi="Times New Roman"/>
                <w:color w:val="auto"/>
              </w:rPr>
              <w:t>Suma požadovanej dotácie v </w:t>
            </w:r>
            <w:r w:rsidRPr="00E07BA9" w:rsidR="00EF1936">
              <w:rPr>
                <w:rFonts w:ascii="Times New Roman" w:hAnsi="Times New Roman"/>
                <w:color w:val="auto"/>
              </w:rPr>
              <w:t>eurách</w:t>
            </w:r>
          </w:p>
        </w:tc>
        <w:tc>
          <w:tcPr>
            <w:tcW w:w="4482" w:type="dxa"/>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p>
        </w:tc>
      </w:tr>
    </w:tbl>
    <w:p w:rsidR="006331B7" w:rsidRPr="00E07BA9">
      <w:pPr>
        <w:bidi w:val="0"/>
        <w:rPr>
          <w:rFonts w:ascii="Times New Roman" w:hAnsi="Times New Roman"/>
          <w:color w:val="auto"/>
        </w:rPr>
      </w:pPr>
    </w:p>
    <w:p w:rsidR="006331B7" w:rsidRPr="00E07BA9">
      <w:pPr>
        <w:bidi w:val="0"/>
        <w:rPr>
          <w:rFonts w:ascii="Times New Roman" w:hAnsi="Times New Roman"/>
          <w:color w:val="auto"/>
        </w:rPr>
      </w:pPr>
    </w:p>
    <w:p w:rsidR="006331B7" w:rsidRPr="00E07BA9">
      <w:pPr>
        <w:bidi w:val="0"/>
        <w:rPr>
          <w:rFonts w:ascii="Times New Roman" w:hAnsi="Times New Roman"/>
          <w:color w:val="auto"/>
        </w:rPr>
      </w:pPr>
      <w:r w:rsidRPr="00E07BA9">
        <w:rPr>
          <w:rFonts w:ascii="Times New Roman" w:hAnsi="Times New Roman"/>
          <w:color w:val="auto"/>
        </w:rPr>
        <w:t>V ......................................... dňa .............................................</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4863"/>
        <w:gridCol w:w="4482"/>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jc w:val="center"/>
        </w:trPr>
        <w:tc>
          <w:tcPr>
            <w:tcW w:w="4863" w:type="dxa"/>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p>
          <w:p w:rsidR="006331B7" w:rsidRPr="00E07BA9">
            <w:pPr>
              <w:bidi w:val="0"/>
              <w:rPr>
                <w:rFonts w:ascii="Times New Roman" w:hAnsi="Times New Roman"/>
                <w:color w:val="auto"/>
              </w:rPr>
            </w:pPr>
          </w:p>
          <w:p w:rsidR="006331B7" w:rsidRPr="00E07BA9">
            <w:pPr>
              <w:bidi w:val="0"/>
              <w:rPr>
                <w:rFonts w:ascii="Times New Roman" w:hAnsi="Times New Roman"/>
                <w:color w:val="auto"/>
              </w:rPr>
            </w:pPr>
          </w:p>
          <w:p w:rsidR="006331B7" w:rsidRPr="00E07BA9">
            <w:pPr>
              <w:bidi w:val="0"/>
              <w:rPr>
                <w:rFonts w:ascii="Times New Roman" w:hAnsi="Times New Roman"/>
                <w:color w:val="auto"/>
              </w:rPr>
            </w:pPr>
          </w:p>
          <w:p w:rsidR="006331B7" w:rsidRPr="00E07BA9">
            <w:pPr>
              <w:bidi w:val="0"/>
              <w:rPr>
                <w:rFonts w:ascii="Times New Roman" w:hAnsi="Times New Roman"/>
                <w:color w:val="auto"/>
              </w:rPr>
            </w:pPr>
          </w:p>
          <w:p w:rsidR="006331B7" w:rsidRPr="00E07BA9">
            <w:pPr>
              <w:bidi w:val="0"/>
              <w:rPr>
                <w:rFonts w:ascii="Times New Roman" w:hAnsi="Times New Roman"/>
                <w:color w:val="auto"/>
              </w:rPr>
            </w:pPr>
          </w:p>
        </w:tc>
        <w:tc>
          <w:tcPr>
            <w:tcW w:w="4482" w:type="dxa"/>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rPr>
                <w:rFonts w:ascii="Times New Roman" w:hAnsi="Times New Roman"/>
                <w:color w:val="auto"/>
              </w:rPr>
            </w:pPr>
          </w:p>
        </w:tc>
      </w:tr>
      <w:tr>
        <w:tblPrEx>
          <w:tblW w:w="0" w:type="auto"/>
          <w:jc w:val="center"/>
          <w:tblLayout w:type="fixed"/>
          <w:tblCellMar>
            <w:top w:w="0" w:type="dxa"/>
            <w:left w:w="70" w:type="dxa"/>
            <w:bottom w:w="0" w:type="dxa"/>
            <w:right w:w="70" w:type="dxa"/>
          </w:tblCellMar>
        </w:tblPrEx>
        <w:trPr>
          <w:jc w:val="center"/>
        </w:trPr>
        <w:tc>
          <w:tcPr>
            <w:tcW w:w="4863" w:type="dxa"/>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jc w:val="center"/>
              <w:rPr>
                <w:rFonts w:ascii="Times New Roman" w:hAnsi="Times New Roman"/>
                <w:color w:val="auto"/>
              </w:rPr>
            </w:pPr>
            <w:r w:rsidRPr="00E07BA9">
              <w:rPr>
                <w:rFonts w:ascii="Times New Roman" w:hAnsi="Times New Roman"/>
                <w:color w:val="auto"/>
              </w:rPr>
              <w:t>Odtlačok pečiatky žiadateľa</w:t>
            </w:r>
          </w:p>
        </w:tc>
        <w:tc>
          <w:tcPr>
            <w:tcW w:w="4482" w:type="dxa"/>
            <w:tcBorders>
              <w:top w:val="single" w:sz="4" w:space="0" w:color="auto"/>
              <w:left w:val="single" w:sz="4" w:space="0" w:color="auto"/>
              <w:bottom w:val="single" w:sz="4" w:space="0" w:color="auto"/>
              <w:right w:val="single" w:sz="4" w:space="0" w:color="auto"/>
            </w:tcBorders>
            <w:textDirection w:val="lrTb"/>
            <w:vAlign w:val="top"/>
          </w:tcPr>
          <w:p w:rsidR="006331B7" w:rsidRPr="00E07BA9">
            <w:pPr>
              <w:bidi w:val="0"/>
              <w:jc w:val="center"/>
              <w:rPr>
                <w:rFonts w:ascii="Times New Roman" w:hAnsi="Times New Roman"/>
                <w:color w:val="auto"/>
              </w:rPr>
            </w:pPr>
            <w:r w:rsidRPr="00E07BA9">
              <w:rPr>
                <w:rFonts w:ascii="Times New Roman" w:hAnsi="Times New Roman"/>
                <w:color w:val="auto"/>
              </w:rPr>
              <w:t>Podpis štatutárneho zástupcu žiadateľa</w:t>
            </w:r>
          </w:p>
        </w:tc>
      </w:tr>
    </w:tbl>
    <w:p w:rsidR="006331B7" w:rsidRPr="00E07BA9">
      <w:pPr>
        <w:bidi w:val="0"/>
        <w:rPr>
          <w:rFonts w:ascii="Times New Roman" w:hAnsi="Times New Roman"/>
          <w:color w:val="auto"/>
        </w:rPr>
      </w:pPr>
    </w:p>
    <w:p w:rsidR="006331B7" w:rsidRPr="00E07BA9">
      <w:pPr>
        <w:bidi w:val="0"/>
        <w:jc w:val="right"/>
        <w:rPr>
          <w:rFonts w:ascii="Times New Roman" w:hAnsi="Times New Roman"/>
          <w:b/>
          <w:bCs/>
          <w:color w:val="auto"/>
        </w:rPr>
      </w:pPr>
      <w:r w:rsidRPr="00E07BA9">
        <w:rPr>
          <w:rFonts w:ascii="Times New Roman" w:hAnsi="Times New Roman"/>
          <w:b/>
          <w:bCs/>
          <w:color w:val="auto"/>
        </w:rPr>
        <w:br w:type="page"/>
        <w:t>Príloha č. 5</w:t>
      </w:r>
    </w:p>
    <w:p w:rsidR="006331B7" w:rsidRPr="00E07BA9">
      <w:pPr>
        <w:bidi w:val="0"/>
        <w:jc w:val="right"/>
        <w:rPr>
          <w:rFonts w:ascii="Times New Roman" w:hAnsi="Times New Roman"/>
          <w:color w:val="auto"/>
        </w:rPr>
      </w:pPr>
      <w:r w:rsidRPr="00E07BA9">
        <w:rPr>
          <w:rFonts w:ascii="Times New Roman" w:hAnsi="Times New Roman"/>
          <w:color w:val="auto"/>
        </w:rPr>
        <w:t>k zákonu č.    /2011 Z. z.</w:t>
      </w:r>
    </w:p>
    <w:p w:rsidR="006331B7" w:rsidRPr="00E07BA9">
      <w:pPr>
        <w:bidi w:val="0"/>
        <w:rPr>
          <w:rFonts w:ascii="Times New Roman" w:hAnsi="Times New Roman"/>
          <w:color w:val="auto"/>
        </w:rPr>
      </w:pPr>
    </w:p>
    <w:p w:rsidR="006331B7" w:rsidRPr="00E07BA9">
      <w:pPr>
        <w:bidi w:val="0"/>
        <w:jc w:val="center"/>
        <w:outlineLvl w:val="0"/>
        <w:rPr>
          <w:rFonts w:ascii="Times New Roman" w:hAnsi="Times New Roman"/>
          <w:color w:val="auto"/>
        </w:rPr>
      </w:pPr>
      <w:r w:rsidRPr="00E07BA9">
        <w:rPr>
          <w:rFonts w:ascii="Times New Roman" w:hAnsi="Times New Roman"/>
          <w:color w:val="auto"/>
        </w:rPr>
        <w:t>Zoznam preberaných právne záväzných aktov Európskej únie</w:t>
      </w:r>
    </w:p>
    <w:p w:rsidR="006331B7" w:rsidRPr="00E07BA9">
      <w:pPr>
        <w:bidi w:val="0"/>
        <w:rPr>
          <w:rFonts w:ascii="Times New Roman" w:hAnsi="Times New Roman"/>
          <w:color w:val="auto"/>
        </w:rPr>
      </w:pPr>
    </w:p>
    <w:p w:rsidR="006331B7" w:rsidRPr="00E07BA9">
      <w:pPr>
        <w:bidi w:val="0"/>
        <w:rPr>
          <w:rFonts w:ascii="Times New Roman" w:hAnsi="Times New Roman"/>
          <w:color w:val="auto"/>
        </w:rPr>
      </w:pPr>
    </w:p>
    <w:p w:rsidR="006331B7" w:rsidRPr="00E07BA9">
      <w:pPr>
        <w:bidi w:val="0"/>
        <w:spacing w:before="120" w:after="120"/>
        <w:rPr>
          <w:rFonts w:ascii="Times New Roman" w:hAnsi="Times New Roman"/>
          <w:color w:val="auto"/>
        </w:rPr>
      </w:pPr>
      <w:r w:rsidRPr="00E07BA9">
        <w:rPr>
          <w:rFonts w:ascii="Times New Roman" w:hAnsi="Times New Roman"/>
          <w:color w:val="auto"/>
        </w:rPr>
        <w:t>1. Smernica Európskeho parlamentu a Rady 2002/21/E</w:t>
      </w:r>
      <w:r w:rsidRPr="00E07BA9" w:rsidR="00154650">
        <w:rPr>
          <w:rFonts w:ascii="Times New Roman" w:hAnsi="Times New Roman"/>
          <w:color w:val="auto"/>
        </w:rPr>
        <w:t>S</w:t>
      </w:r>
      <w:r w:rsidRPr="00E07BA9">
        <w:rPr>
          <w:rFonts w:ascii="Times New Roman" w:hAnsi="Times New Roman"/>
          <w:color w:val="auto"/>
        </w:rPr>
        <w:t xml:space="preserve"> z</w:t>
      </w:r>
      <w:r w:rsidRPr="00E07BA9" w:rsidR="005340B2">
        <w:rPr>
          <w:rFonts w:ascii="Times New Roman" w:hAnsi="Times New Roman"/>
          <w:color w:val="auto"/>
        </w:rPr>
        <w:t>o</w:t>
      </w:r>
      <w:r w:rsidRPr="00E07BA9">
        <w:rPr>
          <w:rFonts w:ascii="Times New Roman" w:hAnsi="Times New Roman"/>
          <w:color w:val="auto"/>
        </w:rPr>
        <w:t xml:space="preserve"> 7. </w:t>
      </w:r>
      <w:r w:rsidRPr="00E07BA9" w:rsidR="00094A00">
        <w:rPr>
          <w:rFonts w:ascii="Times New Roman" w:hAnsi="Times New Roman"/>
          <w:color w:val="auto"/>
        </w:rPr>
        <w:t>marca</w:t>
      </w:r>
      <w:r w:rsidRPr="00E07BA9">
        <w:rPr>
          <w:rFonts w:ascii="Times New Roman" w:hAnsi="Times New Roman"/>
          <w:color w:val="auto"/>
        </w:rPr>
        <w:t xml:space="preserve"> 2002 o spoločnom regulačnom rámci elektronických komunikačných sietí a služieb (</w:t>
      </w:r>
      <w:r w:rsidRPr="00E07BA9" w:rsidR="00D1520D">
        <w:rPr>
          <w:rFonts w:ascii="Times New Roman" w:hAnsi="Times New Roman"/>
          <w:color w:val="auto"/>
        </w:rPr>
        <w:t>r</w:t>
      </w:r>
      <w:r w:rsidRPr="00E07BA9">
        <w:rPr>
          <w:rFonts w:ascii="Times New Roman" w:hAnsi="Times New Roman"/>
          <w:color w:val="auto"/>
        </w:rPr>
        <w:t xml:space="preserve">ámcová smernica) </w:t>
      </w:r>
      <w:r w:rsidRPr="00E07BA9" w:rsidR="00D1520D">
        <w:rPr>
          <w:rFonts w:ascii="Times New Roman" w:hAnsi="Times New Roman"/>
          <w:color w:val="auto"/>
        </w:rPr>
        <w:t>(Mimoriadne vydanie Ú. v. EÚ, kap. 13/zv. 29) v znení nariadenia Európskeho parlamentu a Rady (ES) č. 717/2007 z 27. júna 2007 (Ú. v. EÚ L 171, 29. 6. 2007), nariadenia Európskeho parlamentu a Rady (ES) č. 544/2009 z 18. júna 2009 (Ú. v. EÚ L 167, 29. 6. 2009) a smernice Európskeho parlamentu a Rady 2009/140/ES z 25. novembra 2009 (Ú. v. EÚ L 337, 18. 12. 2009)</w:t>
      </w:r>
      <w:r w:rsidRPr="00E07BA9">
        <w:rPr>
          <w:rFonts w:ascii="Times New Roman" w:hAnsi="Times New Roman"/>
          <w:color w:val="auto"/>
        </w:rPr>
        <w:t>.</w:t>
      </w:r>
    </w:p>
    <w:p w:rsidR="006331B7" w:rsidRPr="00E07BA9">
      <w:pPr>
        <w:bidi w:val="0"/>
        <w:spacing w:before="120" w:after="120"/>
        <w:rPr>
          <w:rFonts w:ascii="Times New Roman" w:hAnsi="Times New Roman"/>
          <w:color w:val="auto"/>
        </w:rPr>
      </w:pPr>
      <w:r w:rsidRPr="00E07BA9">
        <w:rPr>
          <w:rFonts w:ascii="Times New Roman" w:hAnsi="Times New Roman"/>
          <w:color w:val="auto"/>
        </w:rPr>
        <w:t>2. Smernica Európskeho parlamentu a Rady 2002/20/E</w:t>
      </w:r>
      <w:r w:rsidRPr="00E07BA9" w:rsidR="00154650">
        <w:rPr>
          <w:rFonts w:ascii="Times New Roman" w:hAnsi="Times New Roman"/>
          <w:color w:val="auto"/>
        </w:rPr>
        <w:t>S</w:t>
      </w:r>
      <w:r w:rsidRPr="00E07BA9">
        <w:rPr>
          <w:rFonts w:ascii="Times New Roman" w:hAnsi="Times New Roman"/>
          <w:color w:val="auto"/>
        </w:rPr>
        <w:t xml:space="preserve"> zo</w:t>
      </w:r>
      <w:r w:rsidRPr="00E07BA9" w:rsidR="003F6B4F">
        <w:rPr>
          <w:rFonts w:ascii="Times New Roman" w:hAnsi="Times New Roman"/>
          <w:color w:val="auto"/>
        </w:rPr>
        <w:t xml:space="preserve"> </w:t>
      </w:r>
      <w:r w:rsidRPr="00E07BA9">
        <w:rPr>
          <w:rFonts w:ascii="Times New Roman" w:hAnsi="Times New Roman"/>
          <w:color w:val="auto"/>
        </w:rPr>
        <w:t xml:space="preserve">7. </w:t>
      </w:r>
      <w:r w:rsidRPr="00E07BA9" w:rsidR="00094A00">
        <w:rPr>
          <w:rFonts w:ascii="Times New Roman" w:hAnsi="Times New Roman"/>
          <w:color w:val="auto"/>
        </w:rPr>
        <w:t>marca</w:t>
      </w:r>
      <w:r w:rsidRPr="00E07BA9">
        <w:rPr>
          <w:rFonts w:ascii="Times New Roman" w:hAnsi="Times New Roman"/>
          <w:color w:val="auto"/>
        </w:rPr>
        <w:t xml:space="preserve"> 2002 o </w:t>
      </w:r>
      <w:r w:rsidRPr="00E07BA9" w:rsidR="000B1121">
        <w:rPr>
          <w:rFonts w:ascii="Times New Roman" w:hAnsi="Times New Roman"/>
          <w:color w:val="auto"/>
        </w:rPr>
        <w:t xml:space="preserve">povolení </w:t>
      </w:r>
      <w:r w:rsidRPr="00E07BA9">
        <w:rPr>
          <w:rFonts w:ascii="Times New Roman" w:hAnsi="Times New Roman"/>
          <w:color w:val="auto"/>
        </w:rPr>
        <w:t>na elektronické komunikačné siete a služby (</w:t>
      </w:r>
      <w:r w:rsidRPr="00E07BA9" w:rsidR="00D1520D">
        <w:rPr>
          <w:rFonts w:ascii="Times New Roman" w:hAnsi="Times New Roman"/>
          <w:color w:val="auto"/>
        </w:rPr>
        <w:t>s</w:t>
      </w:r>
      <w:r w:rsidRPr="00E07BA9">
        <w:rPr>
          <w:rFonts w:ascii="Times New Roman" w:hAnsi="Times New Roman"/>
          <w:color w:val="auto"/>
        </w:rPr>
        <w:t xml:space="preserve">mernica o </w:t>
      </w:r>
      <w:r w:rsidRPr="00E07BA9" w:rsidR="00D1520D">
        <w:rPr>
          <w:rFonts w:ascii="Times New Roman" w:hAnsi="Times New Roman"/>
          <w:color w:val="auto"/>
        </w:rPr>
        <w:t>povolení</w:t>
      </w:r>
      <w:r w:rsidRPr="00E07BA9">
        <w:rPr>
          <w:rFonts w:ascii="Times New Roman" w:hAnsi="Times New Roman"/>
          <w:color w:val="auto"/>
        </w:rPr>
        <w:t xml:space="preserve">) </w:t>
      </w:r>
      <w:r w:rsidRPr="00E07BA9" w:rsidR="00D1520D">
        <w:rPr>
          <w:rFonts w:ascii="Times New Roman" w:hAnsi="Times New Roman"/>
          <w:color w:val="auto"/>
        </w:rPr>
        <w:t>(Mimoriadne vydanie Ú. v. EÚ, kap. 13/zv. 29) v znení smernice Európskeho parlamentu a Rady 2009/140/ES z 25. novembra 2009 (Ú. v. EÚ L 337, 18. 12. 2009)</w:t>
      </w:r>
    </w:p>
    <w:p w:rsidR="006331B7" w:rsidRPr="00E07BA9">
      <w:pPr>
        <w:bidi w:val="0"/>
        <w:spacing w:before="120" w:after="120"/>
        <w:rPr>
          <w:rFonts w:ascii="Times New Roman" w:hAnsi="Times New Roman"/>
          <w:color w:val="auto"/>
        </w:rPr>
      </w:pPr>
      <w:r w:rsidRPr="00E07BA9">
        <w:rPr>
          <w:rFonts w:ascii="Times New Roman" w:hAnsi="Times New Roman"/>
          <w:color w:val="auto"/>
        </w:rPr>
        <w:t>3. Smernica Európskeho parlamentu a Rady 2002/19/E</w:t>
      </w:r>
      <w:r w:rsidRPr="00E07BA9" w:rsidR="00154650">
        <w:rPr>
          <w:rFonts w:ascii="Times New Roman" w:hAnsi="Times New Roman"/>
          <w:color w:val="auto"/>
        </w:rPr>
        <w:t>S</w:t>
      </w:r>
      <w:r w:rsidRPr="00E07BA9">
        <w:rPr>
          <w:rFonts w:ascii="Times New Roman" w:hAnsi="Times New Roman"/>
          <w:color w:val="auto"/>
        </w:rPr>
        <w:t xml:space="preserve"> zo 7. </w:t>
      </w:r>
      <w:r w:rsidRPr="00E07BA9" w:rsidR="00094A00">
        <w:rPr>
          <w:rFonts w:ascii="Times New Roman" w:hAnsi="Times New Roman"/>
          <w:color w:val="auto"/>
        </w:rPr>
        <w:t>marca</w:t>
      </w:r>
      <w:r w:rsidRPr="00E07BA9">
        <w:rPr>
          <w:rFonts w:ascii="Times New Roman" w:hAnsi="Times New Roman"/>
          <w:color w:val="auto"/>
        </w:rPr>
        <w:t xml:space="preserve"> 2002 o prístupe </w:t>
      </w:r>
      <w:r w:rsidRPr="00E07BA9" w:rsidR="00837616">
        <w:rPr>
          <w:rFonts w:ascii="Times New Roman" w:hAnsi="Times New Roman"/>
          <w:color w:val="auto"/>
        </w:rPr>
        <w:t xml:space="preserve">a prepojení </w:t>
      </w:r>
      <w:r w:rsidRPr="00E07BA9">
        <w:rPr>
          <w:rFonts w:ascii="Times New Roman" w:hAnsi="Times New Roman"/>
          <w:color w:val="auto"/>
        </w:rPr>
        <w:t>elektronický</w:t>
      </w:r>
      <w:r w:rsidRPr="00E07BA9" w:rsidR="006E3E66">
        <w:rPr>
          <w:rFonts w:ascii="Times New Roman" w:hAnsi="Times New Roman"/>
          <w:color w:val="auto"/>
        </w:rPr>
        <w:t>ch ko</w:t>
      </w:r>
      <w:r w:rsidRPr="00E07BA9">
        <w:rPr>
          <w:rFonts w:ascii="Times New Roman" w:hAnsi="Times New Roman"/>
          <w:color w:val="auto"/>
        </w:rPr>
        <w:t>munikačný</w:t>
      </w:r>
      <w:r w:rsidRPr="00E07BA9" w:rsidR="006E3E66">
        <w:rPr>
          <w:rFonts w:ascii="Times New Roman" w:hAnsi="Times New Roman"/>
          <w:color w:val="auto"/>
        </w:rPr>
        <w:t>ch</w:t>
      </w:r>
      <w:r w:rsidRPr="00E07BA9">
        <w:rPr>
          <w:rFonts w:ascii="Times New Roman" w:hAnsi="Times New Roman"/>
          <w:color w:val="auto"/>
        </w:rPr>
        <w:t xml:space="preserve"> sie</w:t>
      </w:r>
      <w:r w:rsidRPr="00E07BA9" w:rsidR="006E3E66">
        <w:rPr>
          <w:rFonts w:ascii="Times New Roman" w:hAnsi="Times New Roman"/>
          <w:color w:val="auto"/>
        </w:rPr>
        <w:t>tí</w:t>
      </w:r>
      <w:r w:rsidRPr="00E07BA9">
        <w:rPr>
          <w:rFonts w:ascii="Times New Roman" w:hAnsi="Times New Roman"/>
          <w:color w:val="auto"/>
        </w:rPr>
        <w:t xml:space="preserve"> a pridružený</w:t>
      </w:r>
      <w:r w:rsidRPr="00E07BA9" w:rsidR="00D46E74">
        <w:rPr>
          <w:rFonts w:ascii="Times New Roman" w:hAnsi="Times New Roman"/>
          <w:color w:val="auto"/>
        </w:rPr>
        <w:t>ch</w:t>
      </w:r>
      <w:r w:rsidRPr="00E07BA9">
        <w:rPr>
          <w:rFonts w:ascii="Times New Roman" w:hAnsi="Times New Roman"/>
          <w:color w:val="auto"/>
        </w:rPr>
        <w:t xml:space="preserve"> prostriedko</w:t>
      </w:r>
      <w:r w:rsidRPr="00E07BA9" w:rsidR="00D46E74">
        <w:rPr>
          <w:rFonts w:ascii="Times New Roman" w:hAnsi="Times New Roman"/>
          <w:color w:val="auto"/>
        </w:rPr>
        <w:t>v</w:t>
      </w:r>
      <w:r w:rsidRPr="00E07BA9">
        <w:rPr>
          <w:rFonts w:ascii="Times New Roman" w:hAnsi="Times New Roman"/>
          <w:color w:val="auto"/>
        </w:rPr>
        <w:t xml:space="preserve"> (</w:t>
      </w:r>
      <w:r w:rsidRPr="00E07BA9" w:rsidR="00D1520D">
        <w:rPr>
          <w:rFonts w:ascii="Times New Roman" w:hAnsi="Times New Roman"/>
          <w:color w:val="auto"/>
        </w:rPr>
        <w:t>p</w:t>
      </w:r>
      <w:r w:rsidRPr="00E07BA9">
        <w:rPr>
          <w:rFonts w:ascii="Times New Roman" w:hAnsi="Times New Roman"/>
          <w:color w:val="auto"/>
        </w:rPr>
        <w:t xml:space="preserve">rístupová smernica) </w:t>
      </w:r>
      <w:r w:rsidRPr="00E07BA9" w:rsidR="005340B2">
        <w:rPr>
          <w:rFonts w:ascii="Times New Roman" w:hAnsi="Times New Roman"/>
          <w:color w:val="auto"/>
        </w:rPr>
        <w:t>(</w:t>
      </w:r>
      <w:r w:rsidRPr="00E07BA9" w:rsidR="00D1520D">
        <w:rPr>
          <w:rFonts w:ascii="Times New Roman" w:hAnsi="Times New Roman"/>
          <w:color w:val="auto"/>
        </w:rPr>
        <w:t>Mimoriadne vydanie Ú. v. EÚ, kap. 13/zv. 29) v znení smernice Európskeho parlamentu a Rady 2009/140/ES z 25. novembra 2009 (Ú. v. EÚ L 337, 18. 12. 2009)</w:t>
      </w:r>
      <w:r w:rsidRPr="00E07BA9">
        <w:rPr>
          <w:rFonts w:ascii="Times New Roman" w:hAnsi="Times New Roman"/>
          <w:color w:val="auto"/>
        </w:rPr>
        <w:t>.</w:t>
      </w:r>
    </w:p>
    <w:p w:rsidR="006331B7" w:rsidRPr="00E07BA9">
      <w:pPr>
        <w:bidi w:val="0"/>
        <w:spacing w:before="120" w:after="120"/>
        <w:rPr>
          <w:rFonts w:ascii="Times New Roman" w:hAnsi="Times New Roman"/>
          <w:color w:val="auto"/>
        </w:rPr>
      </w:pPr>
      <w:r w:rsidRPr="00E07BA9">
        <w:rPr>
          <w:rFonts w:ascii="Times New Roman" w:hAnsi="Times New Roman"/>
          <w:color w:val="auto"/>
        </w:rPr>
        <w:t>4. Smernica Európskeho parlamentu a Rady 2002/22/E</w:t>
      </w:r>
      <w:r w:rsidRPr="00E07BA9" w:rsidR="00154650">
        <w:rPr>
          <w:rFonts w:ascii="Times New Roman" w:hAnsi="Times New Roman"/>
          <w:color w:val="auto"/>
        </w:rPr>
        <w:t>S</w:t>
      </w:r>
      <w:r w:rsidRPr="00E07BA9">
        <w:rPr>
          <w:rFonts w:ascii="Times New Roman" w:hAnsi="Times New Roman"/>
          <w:color w:val="auto"/>
        </w:rPr>
        <w:t xml:space="preserve"> zo 7. </w:t>
      </w:r>
      <w:r w:rsidRPr="00E07BA9" w:rsidR="00094A00">
        <w:rPr>
          <w:rFonts w:ascii="Times New Roman" w:hAnsi="Times New Roman"/>
          <w:color w:val="auto"/>
        </w:rPr>
        <w:t>marca</w:t>
      </w:r>
      <w:r w:rsidRPr="00E07BA9">
        <w:rPr>
          <w:rFonts w:ascii="Times New Roman" w:hAnsi="Times New Roman"/>
          <w:color w:val="auto"/>
        </w:rPr>
        <w:t xml:space="preserve"> 2002 o univerzálnej službe a právach užívateľov </w:t>
      </w:r>
      <w:r w:rsidRPr="00E07BA9" w:rsidR="00D46E74">
        <w:rPr>
          <w:rFonts w:ascii="Times New Roman" w:hAnsi="Times New Roman"/>
          <w:color w:val="auto"/>
        </w:rPr>
        <w:t>týkajúcich sa</w:t>
      </w:r>
      <w:r w:rsidRPr="00E07BA9">
        <w:rPr>
          <w:rFonts w:ascii="Times New Roman" w:hAnsi="Times New Roman"/>
          <w:color w:val="auto"/>
        </w:rPr>
        <w:t xml:space="preserve"> </w:t>
      </w:r>
      <w:r w:rsidRPr="00E07BA9" w:rsidR="00D46E74">
        <w:rPr>
          <w:rFonts w:ascii="Times New Roman" w:hAnsi="Times New Roman"/>
          <w:color w:val="auto"/>
        </w:rPr>
        <w:t xml:space="preserve">elektronických komunikačných </w:t>
      </w:r>
      <w:r w:rsidRPr="00E07BA9">
        <w:rPr>
          <w:rFonts w:ascii="Times New Roman" w:hAnsi="Times New Roman"/>
          <w:color w:val="auto"/>
        </w:rPr>
        <w:t>sie</w:t>
      </w:r>
      <w:r w:rsidRPr="00E07BA9" w:rsidR="00D46E74">
        <w:rPr>
          <w:rFonts w:ascii="Times New Roman" w:hAnsi="Times New Roman"/>
          <w:color w:val="auto"/>
        </w:rPr>
        <w:t>tí</w:t>
      </w:r>
      <w:r w:rsidRPr="00E07BA9">
        <w:rPr>
          <w:rFonts w:ascii="Times New Roman" w:hAnsi="Times New Roman"/>
          <w:color w:val="auto"/>
        </w:rPr>
        <w:t xml:space="preserve"> a služ</w:t>
      </w:r>
      <w:r w:rsidRPr="00E07BA9" w:rsidR="00D46E74">
        <w:rPr>
          <w:rFonts w:ascii="Times New Roman" w:hAnsi="Times New Roman"/>
          <w:color w:val="auto"/>
        </w:rPr>
        <w:t>ie</w:t>
      </w:r>
      <w:r w:rsidRPr="00E07BA9">
        <w:rPr>
          <w:rFonts w:ascii="Times New Roman" w:hAnsi="Times New Roman"/>
          <w:color w:val="auto"/>
        </w:rPr>
        <w:t>b (</w:t>
      </w:r>
      <w:r w:rsidRPr="00E07BA9" w:rsidR="00D1520D">
        <w:rPr>
          <w:rFonts w:ascii="Times New Roman" w:hAnsi="Times New Roman"/>
          <w:color w:val="auto"/>
        </w:rPr>
        <w:t>s</w:t>
      </w:r>
      <w:r w:rsidRPr="00E07BA9">
        <w:rPr>
          <w:rFonts w:ascii="Times New Roman" w:hAnsi="Times New Roman"/>
          <w:color w:val="auto"/>
        </w:rPr>
        <w:t xml:space="preserve">mernica o univerzálnej službe) </w:t>
      </w:r>
      <w:r w:rsidRPr="00E07BA9" w:rsidR="00D1520D">
        <w:rPr>
          <w:rFonts w:ascii="Times New Roman" w:hAnsi="Times New Roman"/>
          <w:color w:val="auto"/>
        </w:rPr>
        <w:t>(Mimoriadne vydanie Ú. v. EÚ, kap. 13/zv. 29) v znení smernice Európskeho parlamentu a Rady 2009/136/ES z 25. novembra 2009 (Ú. v. EÚ L 337, 18. 12. 2009)</w:t>
      </w:r>
      <w:r w:rsidRPr="00E07BA9">
        <w:rPr>
          <w:rFonts w:ascii="Times New Roman" w:hAnsi="Times New Roman"/>
          <w:color w:val="auto"/>
        </w:rPr>
        <w:t>.</w:t>
      </w:r>
    </w:p>
    <w:p w:rsidR="006331B7" w:rsidRPr="00E07BA9">
      <w:pPr>
        <w:bidi w:val="0"/>
        <w:spacing w:before="120" w:after="120"/>
        <w:rPr>
          <w:rFonts w:ascii="Times New Roman" w:hAnsi="Times New Roman"/>
          <w:color w:val="auto"/>
        </w:rPr>
      </w:pPr>
      <w:r w:rsidRPr="00E07BA9">
        <w:rPr>
          <w:rFonts w:ascii="Times New Roman" w:hAnsi="Times New Roman"/>
          <w:color w:val="auto"/>
        </w:rPr>
        <w:t>5. Smernica Európskeho parlamentu a Rady 2002/58/E</w:t>
      </w:r>
      <w:r w:rsidRPr="00E07BA9" w:rsidR="00154650">
        <w:rPr>
          <w:rFonts w:ascii="Times New Roman" w:hAnsi="Times New Roman"/>
          <w:color w:val="auto"/>
        </w:rPr>
        <w:t>S</w:t>
      </w:r>
      <w:r w:rsidRPr="00E07BA9">
        <w:rPr>
          <w:rFonts w:ascii="Times New Roman" w:hAnsi="Times New Roman"/>
          <w:color w:val="auto"/>
        </w:rPr>
        <w:t xml:space="preserve"> z</w:t>
      </w:r>
      <w:r w:rsidRPr="00E07BA9" w:rsidR="003F6B4F">
        <w:rPr>
          <w:rFonts w:ascii="Times New Roman" w:hAnsi="Times New Roman"/>
          <w:color w:val="auto"/>
        </w:rPr>
        <w:t xml:space="preserve">  </w:t>
      </w:r>
      <w:r w:rsidRPr="00E07BA9">
        <w:rPr>
          <w:rFonts w:ascii="Times New Roman" w:hAnsi="Times New Roman"/>
          <w:color w:val="auto"/>
        </w:rPr>
        <w:t xml:space="preserve">12. </w:t>
      </w:r>
      <w:r w:rsidRPr="00E07BA9" w:rsidR="00094A00">
        <w:rPr>
          <w:rFonts w:ascii="Times New Roman" w:hAnsi="Times New Roman"/>
          <w:color w:val="auto"/>
        </w:rPr>
        <w:t>júla</w:t>
      </w:r>
      <w:r w:rsidRPr="00E07BA9">
        <w:rPr>
          <w:rFonts w:ascii="Times New Roman" w:hAnsi="Times New Roman"/>
          <w:color w:val="auto"/>
        </w:rPr>
        <w:t xml:space="preserve"> 2002</w:t>
      </w:r>
      <w:r w:rsidRPr="00E07BA9" w:rsidR="00094A00">
        <w:rPr>
          <w:rFonts w:ascii="Times New Roman" w:hAnsi="Times New Roman"/>
          <w:color w:val="auto"/>
        </w:rPr>
        <w:t>,</w:t>
      </w:r>
      <w:r w:rsidRPr="00E07BA9">
        <w:rPr>
          <w:rFonts w:ascii="Times New Roman" w:hAnsi="Times New Roman"/>
          <w:color w:val="auto"/>
        </w:rPr>
        <w:t xml:space="preserve"> </w:t>
      </w:r>
      <w:r w:rsidRPr="00E07BA9" w:rsidR="00094A00">
        <w:rPr>
          <w:rFonts w:ascii="Times New Roman" w:hAnsi="Times New Roman"/>
          <w:color w:val="auto"/>
        </w:rPr>
        <w:t>týkajúca sa</w:t>
      </w:r>
      <w:r w:rsidRPr="00E07BA9">
        <w:rPr>
          <w:rFonts w:ascii="Times New Roman" w:hAnsi="Times New Roman"/>
          <w:color w:val="auto"/>
        </w:rPr>
        <w:t xml:space="preserve"> spracov</w:t>
      </w:r>
      <w:r w:rsidRPr="00E07BA9" w:rsidR="00094A00">
        <w:rPr>
          <w:rFonts w:ascii="Times New Roman" w:hAnsi="Times New Roman"/>
          <w:color w:val="auto"/>
        </w:rPr>
        <w:t>ávania</w:t>
      </w:r>
      <w:r w:rsidRPr="00E07BA9">
        <w:rPr>
          <w:rFonts w:ascii="Times New Roman" w:hAnsi="Times New Roman"/>
          <w:color w:val="auto"/>
        </w:rPr>
        <w:t xml:space="preserve"> osobných údajov a </w:t>
      </w:r>
      <w:r w:rsidRPr="00E07BA9" w:rsidR="00094A00">
        <w:rPr>
          <w:rFonts w:ascii="Times New Roman" w:hAnsi="Times New Roman"/>
          <w:color w:val="auto"/>
        </w:rPr>
        <w:t xml:space="preserve">ochrany </w:t>
      </w:r>
      <w:r w:rsidRPr="00E07BA9">
        <w:rPr>
          <w:rFonts w:ascii="Times New Roman" w:hAnsi="Times New Roman"/>
          <w:color w:val="auto"/>
        </w:rPr>
        <w:t>súkromia v sektore elektronických komunikácií (</w:t>
      </w:r>
      <w:r w:rsidRPr="00E07BA9" w:rsidR="0028352D">
        <w:rPr>
          <w:rFonts w:ascii="Times New Roman" w:hAnsi="Times New Roman"/>
          <w:color w:val="auto"/>
        </w:rPr>
        <w:t xml:space="preserve">smernica </w:t>
      </w:r>
      <w:r w:rsidRPr="00E07BA9">
        <w:rPr>
          <w:rFonts w:ascii="Times New Roman" w:hAnsi="Times New Roman"/>
          <w:color w:val="auto"/>
        </w:rPr>
        <w:t xml:space="preserve">o súkromí a elektronických komunikáciách) </w:t>
      </w:r>
      <w:r w:rsidRPr="00E07BA9" w:rsidR="00E637B9">
        <w:rPr>
          <w:rFonts w:ascii="Times New Roman" w:hAnsi="Times New Roman"/>
          <w:color w:val="auto"/>
        </w:rPr>
        <w:t>(Mimoriadne vydanie Ú. v. EÚ, kap. 13/zv. 29) v znení smernice Európskeho parlamentu a Rady 2006/24/ES z 15. marca 2006 (Ú. v. EÚ L 105, 13. 4. 2006) a smernice Európskeho parlamentu a Rady 2009/136/ES z 25. novembra 2009 (Ú. v. EÚ L 337, 18. 12. 2009)</w:t>
      </w:r>
      <w:r w:rsidRPr="00E07BA9">
        <w:rPr>
          <w:rFonts w:ascii="Times New Roman" w:hAnsi="Times New Roman"/>
          <w:color w:val="auto"/>
        </w:rPr>
        <w:t>.</w:t>
      </w:r>
    </w:p>
    <w:p w:rsidR="006331B7" w:rsidRPr="00E07BA9">
      <w:pPr>
        <w:bidi w:val="0"/>
        <w:spacing w:before="120" w:after="120"/>
        <w:rPr>
          <w:rFonts w:ascii="Times New Roman" w:hAnsi="Times New Roman"/>
          <w:color w:val="auto"/>
        </w:rPr>
      </w:pPr>
      <w:r w:rsidRPr="00E07BA9">
        <w:rPr>
          <w:rFonts w:ascii="Times New Roman" w:hAnsi="Times New Roman"/>
          <w:color w:val="auto"/>
        </w:rPr>
        <w:t xml:space="preserve">6. Smernica Európskeho parlamentu a Rady </w:t>
      </w:r>
      <w:r w:rsidRPr="00E07BA9" w:rsidR="003D5C3E">
        <w:rPr>
          <w:rFonts w:ascii="Times New Roman" w:hAnsi="Times New Roman"/>
          <w:color w:val="auto"/>
        </w:rPr>
        <w:t>200</w:t>
      </w:r>
      <w:r w:rsidRPr="00E07BA9" w:rsidR="00837616">
        <w:rPr>
          <w:rFonts w:ascii="Times New Roman" w:hAnsi="Times New Roman"/>
          <w:color w:val="auto"/>
        </w:rPr>
        <w:t>6</w:t>
      </w:r>
      <w:r w:rsidRPr="00E07BA9" w:rsidR="003D5C3E">
        <w:rPr>
          <w:rFonts w:ascii="Times New Roman" w:hAnsi="Times New Roman"/>
          <w:color w:val="auto"/>
        </w:rPr>
        <w:t xml:space="preserve">/24/ES </w:t>
      </w:r>
      <w:r w:rsidRPr="00E07BA9">
        <w:rPr>
          <w:rFonts w:ascii="Times New Roman" w:hAnsi="Times New Roman"/>
          <w:color w:val="auto"/>
        </w:rPr>
        <w:t>z</w:t>
      </w:r>
      <w:r w:rsidRPr="00E07BA9" w:rsidR="003F6B4F">
        <w:rPr>
          <w:rFonts w:ascii="Times New Roman" w:hAnsi="Times New Roman"/>
          <w:color w:val="auto"/>
        </w:rPr>
        <w:t xml:space="preserve"> </w:t>
      </w:r>
      <w:r w:rsidRPr="00E07BA9" w:rsidR="005340B2">
        <w:rPr>
          <w:rFonts w:ascii="Times New Roman" w:hAnsi="Times New Roman"/>
          <w:color w:val="auto"/>
        </w:rPr>
        <w:t>1</w:t>
      </w:r>
      <w:r w:rsidRPr="00E07BA9">
        <w:rPr>
          <w:rFonts w:ascii="Times New Roman" w:hAnsi="Times New Roman"/>
          <w:color w:val="auto"/>
        </w:rPr>
        <w:t xml:space="preserve">5. marca 2006 o uchovávaní údajov vytvorených alebo spracovaných v súvislosti s poskytovaním verejne dostupných elektronických komunikačných služieb alebo verejných komunikačných sietí a o zmene a doplnení smernice 2002/58/ES </w:t>
      </w:r>
      <w:r w:rsidRPr="00E07BA9" w:rsidR="005340B2">
        <w:rPr>
          <w:rFonts w:ascii="Times New Roman" w:hAnsi="Times New Roman"/>
          <w:color w:val="auto"/>
        </w:rPr>
        <w:t>(</w:t>
      </w:r>
      <w:r w:rsidRPr="00E07BA9">
        <w:rPr>
          <w:rFonts w:ascii="Times New Roman" w:hAnsi="Times New Roman"/>
          <w:color w:val="auto"/>
        </w:rPr>
        <w:t xml:space="preserve">Ú. v. </w:t>
      </w:r>
      <w:r w:rsidRPr="00E07BA9" w:rsidR="00E637B9">
        <w:rPr>
          <w:rFonts w:ascii="Times New Roman" w:hAnsi="Times New Roman"/>
          <w:color w:val="auto"/>
        </w:rPr>
        <w:t xml:space="preserve">EÚ </w:t>
      </w:r>
      <w:r w:rsidRPr="00E07BA9">
        <w:rPr>
          <w:rFonts w:ascii="Times New Roman" w:hAnsi="Times New Roman"/>
          <w:color w:val="auto"/>
        </w:rPr>
        <w:t>L 105</w:t>
      </w:r>
      <w:r w:rsidRPr="00E07BA9" w:rsidR="00E637B9">
        <w:rPr>
          <w:rFonts w:ascii="Times New Roman" w:hAnsi="Times New Roman"/>
          <w:color w:val="auto"/>
        </w:rPr>
        <w:t>,</w:t>
      </w:r>
      <w:r w:rsidRPr="00E07BA9">
        <w:rPr>
          <w:rFonts w:ascii="Times New Roman" w:hAnsi="Times New Roman"/>
          <w:color w:val="auto"/>
        </w:rPr>
        <w:t xml:space="preserve"> 13. 4. 2006</w:t>
      </w:r>
      <w:r w:rsidRPr="00E07BA9" w:rsidR="005340B2">
        <w:rPr>
          <w:rFonts w:ascii="Times New Roman" w:hAnsi="Times New Roman"/>
          <w:color w:val="auto"/>
        </w:rPr>
        <w:t>)</w:t>
      </w:r>
      <w:r w:rsidRPr="00E07BA9">
        <w:rPr>
          <w:rFonts w:ascii="Times New Roman" w:hAnsi="Times New Roman"/>
          <w:color w:val="auto"/>
        </w:rPr>
        <w:t>.</w:t>
      </w:r>
    </w:p>
    <w:p w:rsidR="006331B7" w:rsidRPr="00E07BA9">
      <w:pPr>
        <w:bidi w:val="0"/>
        <w:rPr>
          <w:rFonts w:ascii="Times New Roman" w:hAnsi="Times New Roman"/>
          <w:color w:val="auto"/>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1"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1"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auto"/>
    <w:pitch w:val="fixed"/>
    <w:sig w:usb0="00000000" w:usb1="00000000" w:usb2="00000000" w:usb3="00000000" w:csb0="00080000" w:csb1="00000000"/>
  </w:font>
  <w:font w:name="SimSun">
    <w:altName w:val="??ˇ¦|||||||ˇ¦||||||ˇ¦||||ˇ¦|||ˇ¦|ˇ¦¨§ˇ¦"/>
    <w:panose1 w:val="02010600030101010101"/>
    <w:charset w:val="86"/>
    <w:family w:val="auto"/>
    <w:pitch w:val="variable"/>
    <w:sig w:usb0="00000000" w:usb1="00000000" w:usb2="00000000" w:usb3="00000000" w:csb0="00040000" w:csb1="00000000"/>
  </w:font>
  <w:font w:name="PMingLiU">
    <w:altName w:val="??Ps?Ocu?e"/>
    <w:panose1 w:val="02010601000101010101"/>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ˇ§˘§ˇ×˘¨ˇ×˘§ˇż˘¨ˇ§˘§ˇż˘¨ˇ×˘§?˘¨ˇ§˘§ˇ×˘¨ˇ×˘§?˘¨ˇ§˘§ˇż˘¨"/>
    <w:panose1 w:val="020B0600000101010101"/>
    <w:charset w:val="81"/>
    <w:family w:val="modern"/>
    <w:pitch w:val="fixed"/>
    <w:sig w:usb0="00000000" w:usb1="00000000" w:usb2="00000000" w:usb3="00000000" w:csb0="00080000" w:csb1="00000000"/>
  </w:font>
  <w:font w:name="SimHei">
    <w:altName w:val="?ˇ¦|||||||ˇ¦||||||ˇ¦||||ˇ¦|||ˇ¦|ˇ¦¨§ˇ¦|"/>
    <w:panose1 w:val="02010600030101010101"/>
    <w:charset w:val="86"/>
    <w:family w:val="modern"/>
    <w:pitch w:val="fixed"/>
    <w:sig w:usb0="00000000" w:usb1="00000000" w:usb2="00000000" w:usb3="00000000" w:csb0="00040000" w:csb1="00000000"/>
  </w:font>
  <w:font w:name="MingLiU">
    <w:altName w:val="?Ocu?e"/>
    <w:panose1 w:val="02010609000101010101"/>
    <w:charset w:val="88"/>
    <w:family w:val="modern"/>
    <w:pitch w:val="fixed"/>
    <w:sig w:usb0="00000000" w:usb1="00000000" w:usb2="00000000" w:usb3="00000000" w:csb0="00100000"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roman"/>
    <w:pitch w:val="fixed"/>
    <w:sig w:usb0="00000000" w:usb1="00000000" w:usb2="00000000" w:usb3="00000000" w:csb0="00080000"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0000400000000000000"/>
    <w:charset w:val="00"/>
    <w:family w:val="auto"/>
    <w:pitch w:val="variable"/>
    <w:sig w:usb0="00000000" w:usb1="00000000" w:usb2="00000000" w:usb3="00000000" w:csb0="00000001" w:csb1="00000000"/>
  </w:font>
  <w:font w:name="Latha">
    <w:panose1 w:val="02000400000000000000"/>
    <w:charset w:val="00"/>
    <w:family w:val="auto"/>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1010600010101010101"/>
    <w:charset w:val="00"/>
    <w:family w:val="auto"/>
    <w:pitch w:val="variable"/>
    <w:sig w:usb0="00000000" w:usb1="00000000" w:usb2="00000000" w:usb3="00000000" w:csb0="00000001" w:csb1="00000000"/>
  </w:font>
  <w:font w:name="Raavi">
    <w:panose1 w:val="02000500000000000000"/>
    <w:charset w:val="00"/>
    <w:family w:val="auto"/>
    <w:pitch w:val="variable"/>
    <w:sig w:usb0="00000000" w:usb1="00000000" w:usb2="00000000" w:usb3="00000000" w:csb0="00000001" w:csb1="00000000"/>
  </w:font>
  <w:font w:name="Shruti">
    <w:panose1 w:val="02000500000000000000"/>
    <w:charset w:val="00"/>
    <w:family w:val="auto"/>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00500000000000000"/>
    <w:charset w:val="00"/>
    <w:family w:val="auto"/>
    <w:pitch w:val="variable"/>
    <w:sig w:usb0="00000000" w:usb1="00000000" w:usb2="00000000" w:usb3="00000000" w:csb0="00000001" w:csb1="00000000"/>
  </w:font>
  <w:font w:name="Tunga">
    <w:panose1 w:val="00000400000000000000"/>
    <w:charset w:val="00"/>
    <w:family w:val="auto"/>
    <w:pitch w:val="variable"/>
    <w:sig w:usb0="00000000" w:usb1="00000000" w:usb2="00000000" w:usb3="00000000" w:csb0="00000001" w:csb1="00000000"/>
  </w:font>
  <w:font w:name="Estrangelo Edessa">
    <w:panose1 w:val="00000000000000000000"/>
    <w:charset w:val="00"/>
    <w:family w:val="script"/>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EE"/>
    <w:family w:val="roman"/>
    <w:pitch w:val="default"/>
    <w:sig w:usb0="00000000" w:usb1="00000000" w:usb2="00000000" w:usb3="00000000" w:csb0="00000003" w:csb1="00000000"/>
  </w:font>
  <w:font w:name="ITCBookmanEE">
    <w:altName w:val="Times New Roman"/>
    <w:panose1 w:val="00000000000000000000"/>
    <w:charset w:val="00"/>
    <w:family w:val="auto"/>
    <w:pitch w:val="variable"/>
    <w:sig w:usb0="00000000" w:usb1="00000000" w:usb2="00000000" w:usb3="00000000" w:csb0="00000001" w:csb1="00000000"/>
  </w:font>
  <w:font w:name="EUAlbertina-Bold-Identity-H">
    <w:altName w:val="Arial Unicode MS"/>
    <w:panose1 w:val="00000000000000000000"/>
    <w:charset w:val="80"/>
    <w:family w:val="auto"/>
    <w:pitch w:val="default"/>
    <w:sig w:usb0="00000000" w:usb1="00000000" w:usb2="00000000" w:usb3="00000000" w:csb0="00020000" w:csb1="00000000"/>
  </w:font>
  <w:font w:name="@EUAlbertina-Bold-Identity-H">
    <w:panose1 w:val="00000000000000000000"/>
    <w:charset w:val="80"/>
    <w:family w:val="auto"/>
    <w:pitch w:val="default"/>
    <w:sig w:usb0="00000000" w:usb1="00000000" w:usb2="00000000" w:usb3="00000000" w:csb0="00020000" w:csb1="00000000"/>
  </w:font>
  <w:font w:name="Albertus Extra Bold">
    <w:panose1 w:val="00000000000000000000"/>
    <w:charset w:val="00"/>
    <w:family w:val="swiss"/>
    <w:pitch w:val="variable"/>
    <w:sig w:usb0="00000000" w:usb1="00000000" w:usb2="00000000" w:usb3="00000000" w:csb0="00000001" w:csb1="00000000"/>
  </w:font>
  <w:font w:name="Albertus Medium">
    <w:panose1 w:val="00000000000000000000"/>
    <w:charset w:val="00"/>
    <w:family w:val="swiss"/>
    <w:pitch w:val="variable"/>
    <w:sig w:usb0="00000000" w:usb1="00000000" w:usb2="00000000" w:usb3="00000000" w:csb0="00000001" w:csb1="00000000"/>
  </w:font>
  <w:font w:name="Antique Olive">
    <w:panose1 w:val="00000000000000000000"/>
    <w:charset w:val="00"/>
    <w:family w:val="swiss"/>
    <w:pitch w:val="variable"/>
    <w:sig w:usb0="00000000" w:usb1="00000000" w:usb2="00000000" w:usb3="00000000" w:csb0="00000001" w:csb1="00000000"/>
  </w:font>
  <w:font w:name="CG Omega">
    <w:panose1 w:val="00000000000000000000"/>
    <w:charset w:val="00"/>
    <w:family w:val="swiss"/>
    <w:pitch w:val="variable"/>
    <w:sig w:usb0="00000000" w:usb1="00000000" w:usb2="00000000" w:usb3="00000000" w:csb0="00000001" w:csb1="00000000"/>
  </w:font>
  <w:font w:name="CG Times">
    <w:panose1 w:val="00000000000000000000"/>
    <w:charset w:val="00"/>
    <w:family w:val="roman"/>
    <w:pitch w:val="variable"/>
    <w:sig w:usb0="00000000" w:usb1="00000000" w:usb2="00000000" w:usb3="00000000" w:csb0="00000001" w:csb1="00000000"/>
  </w:font>
  <w:font w:name="Clarendon Condensed">
    <w:panose1 w:val="00000000000000000000"/>
    <w:charset w:val="00"/>
    <w:family w:val="roman"/>
    <w:pitch w:val="variable"/>
    <w:sig w:usb0="00000000" w:usb1="00000000" w:usb2="00000000" w:usb3="00000000" w:csb0="00000001" w:csb1="00000000"/>
  </w:font>
  <w:font w:name="Coronet">
    <w:panose1 w:val="00000000000000000000"/>
    <w:charset w:val="00"/>
    <w:family w:val="script"/>
    <w:pitch w:val="variable"/>
    <w:sig w:usb0="00000000" w:usb1="00000000" w:usb2="00000000" w:usb3="00000000" w:csb0="00000001" w:csb1="00000000"/>
  </w:font>
  <w:font w:name="Garamond">
    <w:panose1 w:val="02020404030301010803"/>
    <w:charset w:val="EE"/>
    <w:family w:val="roman"/>
    <w:pitch w:val="variable"/>
    <w:sig w:usb0="00000000" w:usb1="00000000" w:usb2="00000000" w:usb3="00000000" w:csb0="0000009F" w:csb1="00000000"/>
  </w:font>
  <w:font w:name="Letter Gothic">
    <w:panose1 w:val="00000000000000000000"/>
    <w:charset w:val="00"/>
    <w:family w:val="modern"/>
    <w:pitch w:val="fixed"/>
    <w:sig w:usb0="00000000" w:usb1="00000000" w:usb2="00000000" w:usb3="00000000" w:csb0="00000001" w:csb1="00000000"/>
  </w:font>
  <w:font w:name="Marigold">
    <w:panose1 w:val="00000000000000000000"/>
    <w:charset w:val="00"/>
    <w:family w:val="script"/>
    <w:pitch w:val="variable"/>
    <w:sig w:usb0="00000000" w:usb1="00000000" w:usb2="00000000" w:usb3="00000000" w:csb0="00000001" w:csb1="00000000"/>
  </w:font>
  <w:font w:name="Univers">
    <w:panose1 w:val="00000000000000000000"/>
    <w:charset w:val="00"/>
    <w:family w:val="swiss"/>
    <w:pitch w:val="variable"/>
    <w:sig w:usb0="00000000" w:usb1="00000000" w:usb2="00000000" w:usb3="00000000" w:csb0="00000001" w:csb1="00000000"/>
  </w:font>
  <w:font w:name="Univers Condensed">
    <w:panose1 w:val="00000000000000000000"/>
    <w:charset w:val="00"/>
    <w:family w:val="swiss"/>
    <w:pitch w:val="variable"/>
    <w:sig w:usb0="00000000" w:usb1="00000000" w:usb2="00000000" w:usb3="00000000" w:csb0="00000001" w:csb1="00000000"/>
  </w:font>
  <w:font w:name="CourierPS">
    <w:panose1 w:val="00000000000000000000"/>
    <w:charset w:val="00"/>
    <w:family w:val="modern"/>
    <w:pitch w:val="fixed"/>
    <w:sig w:usb0="00000000" w:usb1="00000000" w:usb2="00000000" w:usb3="00000000" w:csb0="00000001" w:csb1="00000000"/>
  </w:font>
  <w:font w:name="Helvetica Narrow">
    <w:panose1 w:val="00000000000000000000"/>
    <w:charset w:val="00"/>
    <w:family w:val="swiss"/>
    <w:pitch w:val="variable"/>
    <w:sig w:usb0="00000000" w:usb1="00000000" w:usb2="00000000" w:usb3="00000000" w:csb0="00000001" w:csb1="00000000"/>
  </w:font>
  <w:font w:name="ITC Avant Garde Gothic">
    <w:panose1 w:val="00000000000000000000"/>
    <w:charset w:val="00"/>
    <w:family w:val="swiss"/>
    <w:pitch w:val="variable"/>
    <w:sig w:usb0="00000000" w:usb1="00000000" w:usb2="00000000" w:usb3="00000000" w:csb0="00000001" w:csb1="00000000"/>
  </w:font>
  <w:font w:name="ITC Bookman">
    <w:panose1 w:val="00000000000000000000"/>
    <w:charset w:val="00"/>
    <w:family w:val="roman"/>
    <w:pitch w:val="variable"/>
    <w:sig w:usb0="00000000" w:usb1="00000000" w:usb2="00000000" w:usb3="00000000" w:csb0="00000001" w:csb1="00000000"/>
  </w:font>
  <w:font w:name="ITC Zapf Dingbats">
    <w:panose1 w:val="00000000000000000000"/>
    <w:charset w:val="02"/>
    <w:family w:val="decorative"/>
    <w:pitch w:val="variable"/>
    <w:sig w:usb0="00000000" w:usb1="00000000" w:usb2="00000000" w:usb3="00000000" w:csb0="80000001" w:csb1="00000000"/>
  </w:font>
  <w:font w:name="New Century Schoolbook">
    <w:panose1 w:val="00000000000000000000"/>
    <w:charset w:val="00"/>
    <w:family w:val="roman"/>
    <w:pitch w:val="variable"/>
    <w:sig w:usb0="00000000" w:usb1="00000000" w:usb2="00000000" w:usb3="00000000" w:csb0="00000001" w:csb1="00000000"/>
  </w:font>
  <w:font w:name="Palatino">
    <w:panose1 w:val="00000000000000000000"/>
    <w:charset w:val="00"/>
    <w:family w:val="roman"/>
    <w:pitch w:val="variable"/>
    <w:sig w:usb0="00000000" w:usb1="00000000" w:usb2="00000000" w:usb3="00000000" w:csb0="00000001" w:csb1="00000000"/>
  </w:font>
  <w:font w:name="SymbolPS">
    <w:panose1 w:val="00000000000000000000"/>
    <w:charset w:val="02"/>
    <w:family w:val="decorative"/>
    <w:pitch w:val="variable"/>
    <w:sig w:usb0="00000000" w:usb1="00000000" w:usb2="00000000" w:usb3="00000000" w:csb0="80000001" w:csb1="00000000"/>
  </w:font>
  <w:font w:name="Times">
    <w:panose1 w:val="02020603050405020304"/>
    <w:charset w:val="00"/>
    <w:family w:val="roman"/>
    <w:pitch w:val="variable"/>
    <w:sig w:usb0="00000000" w:usb1="00000000" w:usb2="00000000" w:usb3="00000000" w:csb0="00000001" w:csb1="00000000"/>
  </w:font>
  <w:font w:name="ITC Zapf Chancery">
    <w:panose1 w:val="00000000000000000000"/>
    <w:charset w:val="00"/>
    <w:family w:val="script"/>
    <w:pitch w:val="variable"/>
    <w:sig w:usb0="00000000" w:usb1="00000000" w:usb2="00000000" w:usb3="00000000" w:csb0="00000001" w:csb1="00000000"/>
  </w:font>
  <w:font w:name="Marlett">
    <w:panose1 w:val="00000000000000000000"/>
    <w:charset w:val="02"/>
    <w:family w:val="auto"/>
    <w:pitch w:val="variable"/>
    <w:sig w:usb0="00000000" w:usb1="00000000" w:usb2="00000000" w:usb3="00000000" w:csb0="80000000"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3F" w:csb1="00000000"/>
  </w:font>
  <w:font w:name="Verdana">
    <w:panose1 w:val="020B0604030504040204"/>
    <w:charset w:val="EE"/>
    <w:family w:val="swiss"/>
    <w:pitch w:val="variable"/>
    <w:sig w:usb0="00000000" w:usb1="00000000" w:usb2="00000000" w:usb3="00000000" w:csb0="0000019F" w:csb1="00000000"/>
  </w:font>
  <w:font w:name="Arial Black">
    <w:panose1 w:val="020B0A04020102020204"/>
    <w:charset w:val="EE"/>
    <w:family w:val="swiss"/>
    <w:pitch w:val="variable"/>
    <w:sig w:usb0="00000000" w:usb1="00000000" w:usb2="00000000" w:usb3="00000000" w:csb0="0000009F" w:csb1="00000000"/>
  </w:font>
  <w:font w:name="Comic Sans MS">
    <w:panose1 w:val="030F0702030302020204"/>
    <w:charset w:val="EE"/>
    <w:family w:val="script"/>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Franklin Gothic Medium">
    <w:panose1 w:val="020B0603020102020204"/>
    <w:charset w:val="EE"/>
    <w:family w:val="swiss"/>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MV Boli">
    <w:charset w:val="00"/>
    <w:family w:val="auto"/>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Lucida Sans">
    <w:panose1 w:val="020B0602040502020204"/>
    <w:charset w:val="EE"/>
    <w:family w:val="swiss"/>
    <w:pitch w:val="variable"/>
    <w:sig w:usb0="00000000" w:usb1="00000000" w:usb2="00000000" w:usb3="00000000" w:csb0="0000009F" w:csb1="00000000"/>
  </w:font>
  <w:font w:name="@Arial Unicode MS">
    <w:panose1 w:val="020B0604020202020204"/>
    <w:charset w:val="80"/>
    <w:family w:val="swiss"/>
    <w:pitch w:val="variable"/>
    <w:sig w:usb0="00000000" w:usb1="00000000" w:usb2="00000000" w:usb3="00000000" w:csb0="000301FF" w:csb1="00000000"/>
  </w:font>
  <w:font w:name="Book Antiqua">
    <w:panose1 w:val="02040602050305030304"/>
    <w:charset w:val="EE"/>
    <w:family w:val="roman"/>
    <w:pitch w:val="variable"/>
    <w:sig w:usb0="00000000" w:usb1="00000000" w:usb2="00000000" w:usb3="00000000" w:csb0="0000009F" w:csb1="00000000"/>
  </w:font>
  <w:font w:name="Bookman Old Style">
    <w:panose1 w:val="020506040505050202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 w:name="Unicorn">
    <w:panose1 w:val="00000000000000000000"/>
    <w:charset w:val="EE"/>
    <w:family w:val="auto"/>
    <w:pitch w:val="variable"/>
    <w:sig w:usb0="00000000" w:usb1="00000000" w:usb2="00000000" w:usb3="00000000" w:csb0="00000003" w:csb1="00000000"/>
  </w:font>
  <w:font w:name="Arial Narrow">
    <w:altName w:val="Century Gothic"/>
    <w:panose1 w:val="020B0506020202030204"/>
    <w:charset w:val="EE"/>
    <w:family w:val="swiss"/>
    <w:pitch w:val="variable"/>
    <w:sig w:usb0="00000000" w:usb1="00000000" w:usb2="00000000" w:usb3="00000000" w:csb0="0000009F" w:csb1="00000000"/>
  </w:font>
  <w:font w:name="MS Outlook">
    <w:panose1 w:val="05010100010000000000"/>
    <w:charset w:val="02"/>
    <w:family w:val="auto"/>
    <w:pitch w:val="variable"/>
    <w:sig w:usb0="00000000" w:usb1="00000000" w:usb2="00000000" w:usb3="00000000" w:csb0="80000000" w:csb1="00000000"/>
  </w:font>
  <w:font w:name="Calibri">
    <w:altName w:val="Century Gothic"/>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mbria Math">
    <w:altName w:val="Palatino Linotype"/>
    <w:panose1 w:val="02040503050406030204"/>
    <w:charset w:val="EE"/>
    <w:family w:val="roman"/>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09F" w:csb1="00000000"/>
  </w:font>
  <w:font w:name="Constantia">
    <w:panose1 w:val="02030602050306030303"/>
    <w:charset w:val="EE"/>
    <w:family w:val="roman"/>
    <w:pitch w:val="variable"/>
    <w:sig w:usb0="00000000" w:usb1="00000000" w:usb2="00000000" w:usb3="00000000" w:csb0="0000009F" w:csb1="00000000"/>
  </w:font>
  <w:font w:name="Corbel">
    <w:panose1 w:val="020B0503020204020204"/>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MS Mincho">
    <w:panose1 w:val="02020609040205080304"/>
    <w:charset w:val="80"/>
    <w:family w:val="modern"/>
    <w:pitch w:val="fixed"/>
    <w:sig w:usb0="00000000" w:usb1="00000000" w:usb2="00000000" w:usb3="00000000" w:csb0="0002009F" w:csb1="00000000"/>
  </w:font>
  <w:font w:name="TimesNewRoman">
    <w:altName w:val="Times New Roman"/>
    <w:panose1 w:val="00000000000000000000"/>
    <w:charset w:val="00"/>
    <w:family w:val="roman"/>
    <w:pitch w:val="default"/>
    <w:sig w:usb0="00000000" w:usb1="00000000" w:usb2="00000000" w:usb3="00000000" w:csb0="00000001" w:csb1="00000000"/>
  </w:font>
  <w:font w:name="Times New Roman Bold Italic">
    <w:altName w:val="Times New Roman"/>
    <w:panose1 w:val="02020703060505090304"/>
    <w:charset w:val="00"/>
    <w:family w:val="auto"/>
    <w:pitch w:val="variable"/>
    <w:sig w:usb0="00000000" w:usb1="00000000" w:usb2="00000000" w:usb3="00000000" w:csb0="00000001" w:csb1="00000000"/>
  </w:font>
  <w:font w:name="MS Sans Serif">
    <w:altName w:val="Arial"/>
    <w:panose1 w:val="00000000000000000000"/>
    <w:charset w:val="00"/>
    <w:family w:val="swiss"/>
    <w:pitch w:val="variable"/>
    <w:sig w:usb0="00000000" w:usb1="00000000" w:usb2="00000000" w:usb3="00000000" w:csb0="00000001" w:csb1="00000000"/>
  </w:font>
  <w:font w:name="Times New Roman Bold">
    <w:altName w:val="Times New Roman"/>
    <w:panose1 w:val="00000000000000000000"/>
    <w:charset w:val="00"/>
    <w:family w:val="roman"/>
    <w:pitch w:val="default"/>
    <w:sig w:usb0="00000000" w:usb1="00000000" w:usb2="00000000" w:usb3="00000000" w:csb0="00000001" w:csb1="00000000"/>
  </w:font>
  <w:font w:name="Microsoft Sans Serif (Vietnames">
    <w:panose1 w:val="00000000000000000000"/>
    <w:charset w:val="A3"/>
    <w:family w:val="swiss"/>
    <w:pitch w:val="variable"/>
    <w:sig w:usb0="00000000" w:usb1="00000000" w:usb2="00000000" w:usb3="00000000" w:csb0="00000100" w:csb1="00000000"/>
  </w:font>
  <w:font w:name="MS Reference Sans Serif (Vietna">
    <w:panose1 w:val="00000000000000000000"/>
    <w:charset w:val="A3"/>
    <w:family w:val="swiss"/>
    <w:pitch w:val="variable"/>
    <w:sig w:usb0="00000000" w:usb1="00000000" w:usb2="00000000" w:usb3="00000000" w:csb0="00000100" w:csb1="00000000"/>
  </w:font>
  <w:font w:name="Times New moman">
    <w:altName w:val="Times New Roman"/>
    <w:panose1 w:val="02020603050405020304"/>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E97">
    <w:pPr>
      <w:pStyle w:val="Footer"/>
      <w:framePr w:vAnchor="text" w:hAnchor="margin" w:xAlign="center"/>
      <w:bidi w:val="0"/>
      <w:rPr>
        <w:rStyle w:val="PageNumber"/>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646570">
      <w:rPr>
        <w:rStyle w:val="PageNumber"/>
        <w:noProof/>
        <w:sz w:val="20"/>
        <w:szCs w:val="20"/>
      </w:rPr>
      <w:t>3</w:t>
    </w:r>
    <w:r>
      <w:rPr>
        <w:rStyle w:val="PageNumber"/>
        <w:sz w:val="20"/>
        <w:szCs w:val="20"/>
      </w:rPr>
      <w:fldChar w:fldCharType="end"/>
    </w:r>
  </w:p>
  <w:p w:rsidR="00BE6E97">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79B">
      <w:pPr>
        <w:bidi w:val="0"/>
        <w:rPr>
          <w:rFonts w:ascii="Times New Roman" w:hAnsi="Times New Roman"/>
        </w:rPr>
      </w:pPr>
      <w:r>
        <w:rPr>
          <w:rFonts w:ascii="Times New Roman" w:hAnsi="Times New Roman"/>
        </w:rPr>
        <w:separator/>
      </w:r>
    </w:p>
  </w:footnote>
  <w:footnote w:type="continuationSeparator" w:id="1">
    <w:p w:rsidR="000A679B">
      <w:pPr>
        <w:bidi w:val="0"/>
        <w:rPr>
          <w:rFonts w:ascii="Times New Roman" w:hAnsi="Times New Roman"/>
        </w:rPr>
      </w:pPr>
      <w:r>
        <w:rPr>
          <w:rFonts w:ascii="Times New Roman" w:hAnsi="Times New Roman"/>
        </w:rPr>
        <w:continuationSeparator/>
      </w:r>
    </w:p>
  </w:footnote>
  <w:footnote w:id="2">
    <w:p>
      <w:pPr>
        <w:pStyle w:val="FootnoteText"/>
        <w:bidi w:val="0"/>
        <w:rPr>
          <w:rFonts w:ascii="Times New Roman" w:hAnsi="Times New Roman"/>
        </w:rPr>
      </w:pPr>
      <w:r w:rsidR="00BE6E97">
        <w:rPr>
          <w:rStyle w:val="FootnoteReference"/>
        </w:rPr>
        <w:footnoteRef/>
      </w:r>
      <w:r w:rsidR="00BE6E97">
        <w:rPr>
          <w:rFonts w:ascii="Times New Roman" w:hAnsi="Times New Roman"/>
        </w:rPr>
        <w:t>) Napríklad zákon č. 22/2004 Z. z. o elektronickom obchode a o zmene a doplnení zákona č. 128/2002 Z. z. o štátnej kontrole vnútorného trhu vo veciach ochrany spotrebiteľa a o zmene a doplnení niektorých zákonov v znení zákona 284/2002 Z.z. v znení zákona č. 160/2005 Z.z. , zákon č. 308/2000 Z. z. o vysielaní a retransmisii a o zmene zákona č. 195/2000 Z. z. o telekomunikáciách v znení neskorších predpisov.</w:t>
      </w:r>
    </w:p>
  </w:footnote>
  <w:footnote w:id="3">
    <w:p>
      <w:pPr>
        <w:pStyle w:val="FootnoteText"/>
        <w:bidi w:val="0"/>
        <w:rPr>
          <w:rFonts w:ascii="Times New Roman" w:hAnsi="Times New Roman"/>
        </w:rPr>
      </w:pPr>
      <w:r w:rsidR="00BE6E97">
        <w:rPr>
          <w:rStyle w:val="FootnoteReference"/>
          <w:rFonts w:ascii="MS Sans Serif" w:hAnsi="MS Sans Serif" w:cs="MS Sans Serif"/>
        </w:rPr>
        <w:footnoteRef/>
      </w:r>
      <w:r w:rsidR="00BE6E97">
        <w:rPr>
          <w:rFonts w:ascii="Times New Roman" w:hAnsi="Times New Roman"/>
        </w:rPr>
        <w:t>) § 2 písm. a) zákona č. 22/2004 Z. z.</w:t>
      </w:r>
    </w:p>
  </w:footnote>
  <w:footnote w:id="4">
    <w:p>
      <w:pPr>
        <w:pStyle w:val="FootnoteText"/>
        <w:bidi w:val="0"/>
        <w:rPr>
          <w:rFonts w:ascii="Times New Roman" w:hAnsi="Times New Roman"/>
        </w:rPr>
      </w:pPr>
      <w:r w:rsidR="00BE6E97">
        <w:rPr>
          <w:rStyle w:val="FootnoteReference"/>
          <w:rFonts w:ascii="MS Sans Serif" w:hAnsi="MS Sans Serif" w:cs="MS Sans Serif"/>
        </w:rPr>
        <w:footnoteRef/>
      </w:r>
      <w:r w:rsidR="00BE6E97">
        <w:rPr>
          <w:rFonts w:ascii="Times New Roman" w:hAnsi="Times New Roman"/>
        </w:rPr>
        <w:t xml:space="preserve">) § 43a ods. 3 písm. h) a i), § 55 ods. </w:t>
      </w:r>
      <w:smartTag w:uri="urn:schemas-microsoft-com:office:smarttags" w:element="metricconverter">
        <w:smartTagPr>
          <w:attr w:name="ProductID" w:val="2 a"/>
        </w:smartTagPr>
        <w:r w:rsidR="00BE6E97">
          <w:rPr>
            <w:rFonts w:ascii="Times New Roman" w:hAnsi="Times New Roman"/>
          </w:rPr>
          <w:t>2 a</w:t>
        </w:r>
      </w:smartTag>
      <w:r w:rsidR="00BE6E97">
        <w:rPr>
          <w:rFonts w:ascii="Times New Roman" w:hAnsi="Times New Roman"/>
        </w:rPr>
        <w:t xml:space="preserve"> § 139a ods. 10 písm. e) zákona č. 50/1976 Zb. o územnom plánovaní a stavebnom poriadku (stavebný zákon) v znení neskorších predpisov.</w:t>
      </w:r>
    </w:p>
  </w:footnote>
  <w:footnote w:id="5">
    <w:p>
      <w:pPr>
        <w:pStyle w:val="FootnoteText"/>
        <w:bidi w:val="0"/>
        <w:rPr>
          <w:rFonts w:ascii="Times New Roman" w:hAnsi="Times New Roman"/>
        </w:rPr>
      </w:pPr>
      <w:r w:rsidR="00BE6E97">
        <w:rPr>
          <w:rStyle w:val="FootnoteReference"/>
          <w:rFonts w:ascii="MS Sans Serif" w:hAnsi="MS Sans Serif" w:cs="MS Sans Serif"/>
        </w:rPr>
        <w:footnoteRef/>
      </w:r>
      <w:r w:rsidR="00BE6E97">
        <w:rPr>
          <w:rFonts w:ascii="Times New Roman" w:hAnsi="Times New Roman"/>
        </w:rPr>
        <w:t>) Medzinárodný dohovor o telekomunikáciách, Montreux 1965 (vyhláška Ministerstva zahraničných vecí č. 190/1968</w:t>
      </w:r>
      <w:r w:rsidR="008D0A52">
        <w:rPr>
          <w:rFonts w:ascii="Times New Roman" w:hAnsi="Times New Roman"/>
        </w:rPr>
        <w:t xml:space="preserve"> Zb.</w:t>
      </w:r>
      <w:r w:rsidR="00BE6E97">
        <w:rPr>
          <w:rFonts w:ascii="Times New Roman" w:hAnsi="Times New Roman"/>
        </w:rPr>
        <w:t>).</w:t>
      </w:r>
    </w:p>
  </w:footnote>
  <w:footnote w:id="6">
    <w:p w:rsidP="00711ABD">
      <w:pPr>
        <w:pStyle w:val="FootnoteText"/>
        <w:bidi w:val="0"/>
        <w:rPr>
          <w:rFonts w:ascii="Times New Roman" w:hAnsi="Times New Roman"/>
        </w:rPr>
      </w:pPr>
      <w:r w:rsidR="00BE6E97">
        <w:rPr>
          <w:rStyle w:val="FootnoteReference"/>
          <w:rFonts w:ascii="MS Sans Serif" w:hAnsi="MS Sans Serif" w:cs="MS Sans Serif"/>
        </w:rPr>
        <w:footnoteRef/>
      </w:r>
      <w:r w:rsidR="00BE6E97">
        <w:rPr>
          <w:rFonts w:ascii="Times New Roman" w:hAnsi="Times New Roman"/>
        </w:rPr>
        <w:t>) § 2 ods. 2 písm. c) Obchodného zákonníka.</w:t>
      </w:r>
    </w:p>
  </w:footnote>
  <w:footnote w:id="7">
    <w:p w:rsidP="00711ABD">
      <w:pPr>
        <w:pStyle w:val="FootnoteText"/>
        <w:bidi w:val="0"/>
        <w:rPr>
          <w:rFonts w:ascii="Times New Roman" w:hAnsi="Times New Roman"/>
        </w:rPr>
      </w:pPr>
      <w:r w:rsidR="00BE6E97">
        <w:rPr>
          <w:rStyle w:val="FootnoteReference"/>
          <w:rFonts w:ascii="MS Sans Serif" w:hAnsi="MS Sans Serif" w:cs="MS Sans Serif"/>
        </w:rPr>
        <w:footnoteRef/>
      </w:r>
      <w:r w:rsidR="00BE6E97">
        <w:rPr>
          <w:rFonts w:ascii="Times New Roman" w:hAnsi="Times New Roman"/>
        </w:rPr>
        <w:t>) § 2 písm. a) zákona č. 250/2007 Z. z. o ochrane spotrebiteľa a o zmene zákona Slovenskej národnej rady č. 372/1990 Zb. o priestupkoch v znení neskorších predpisov.</w:t>
      </w:r>
    </w:p>
  </w:footnote>
  <w:footnote w:id="8">
    <w:p>
      <w:pPr>
        <w:pStyle w:val="FootnoteText"/>
        <w:bidi w:val="0"/>
        <w:rPr>
          <w:rFonts w:ascii="Times New Roman" w:hAnsi="Times New Roman"/>
        </w:rPr>
      </w:pPr>
      <w:r w:rsidR="00BE6E97">
        <w:rPr>
          <w:rStyle w:val="FootnoteReference"/>
          <w:rFonts w:ascii="MS Sans Serif" w:hAnsi="MS Sans Serif" w:cs="MS Sans Serif"/>
        </w:rPr>
        <w:footnoteRef/>
      </w:r>
      <w:r w:rsidR="00BE6E97">
        <w:rPr>
          <w:rFonts w:ascii="Times New Roman" w:hAnsi="Times New Roman"/>
        </w:rPr>
        <w:t>) § 20 ods. 1 písm. c) zákona Národnej rady Slovenskej republiky č. 18/1996 Z. z. o cenách v znení zákona č. 68/2005 Z. z.</w:t>
      </w:r>
    </w:p>
  </w:footnote>
  <w:footnote w:id="9">
    <w:p>
      <w:pPr>
        <w:pStyle w:val="FootnoteText"/>
        <w:bidi w:val="0"/>
        <w:rPr>
          <w:rFonts w:ascii="Times New Roman" w:hAnsi="Times New Roman"/>
        </w:rPr>
      </w:pPr>
      <w:r w:rsidR="00BE6E97">
        <w:rPr>
          <w:rStyle w:val="FootnoteReference"/>
          <w:rFonts w:ascii="MS Sans Serif" w:hAnsi="MS Sans Serif" w:cs="MS Sans Serif"/>
        </w:rPr>
        <w:footnoteRef/>
      </w:r>
      <w:r w:rsidR="00BE6E97">
        <w:rPr>
          <w:rFonts w:ascii="Times New Roman" w:hAnsi="Times New Roman"/>
        </w:rPr>
        <w:t>) Nariadenie Európskeho parlamentu a Rady (ES) č. 1211/2009 z 25. novembra 2009, ktorým sa zriaďuje Orgán európskych regulátorov pre elektronické komunikácie (BEREC) a jeho úrad. (Ú.v. EÚ L337, 18. 12. 2009,).</w:t>
      </w:r>
    </w:p>
  </w:footnote>
  <w:footnote w:id="10">
    <w:p>
      <w:pPr>
        <w:pStyle w:val="FootnoteText"/>
        <w:bidi w:val="0"/>
        <w:rPr>
          <w:rFonts w:ascii="Times New Roman" w:hAnsi="Times New Roman"/>
        </w:rPr>
      </w:pPr>
      <w:r w:rsidR="00BE6E97">
        <w:rPr>
          <w:rStyle w:val="FootnoteReference"/>
          <w:rFonts w:ascii="MS Sans Serif" w:hAnsi="MS Sans Serif" w:cs="MS Sans Serif"/>
        </w:rPr>
        <w:footnoteRef/>
      </w:r>
      <w:r w:rsidR="00BE6E97">
        <w:rPr>
          <w:rFonts w:ascii="Times New Roman" w:hAnsi="Times New Roman"/>
        </w:rPr>
        <w:t xml:space="preserve">) Čl. 2 ods. </w:t>
      </w:r>
      <w:smartTag w:uri="urn:schemas-microsoft-com:office:smarttags" w:element="metricconverter">
        <w:smartTagPr>
          <w:attr w:name="ProductID" w:val="3 a"/>
        </w:smartTagPr>
        <w:r w:rsidR="00BE6E97">
          <w:rPr>
            <w:rFonts w:ascii="Times New Roman" w:hAnsi="Times New Roman"/>
          </w:rPr>
          <w:t>3 a</w:t>
        </w:r>
      </w:smartTag>
      <w:r w:rsidR="00BE6E97">
        <w:rPr>
          <w:rFonts w:ascii="Times New Roman" w:hAnsi="Times New Roman"/>
        </w:rPr>
        <w:t xml:space="preserve"> čl. 3 ods. 3 ústavného zákona č. 227/2002 Z. z. o bezpečnosti štátu v čase vojny, vojnového stavu, výnimočného stavu a núdzového stavu v znení ústavného zákona č. 181/2006 Z.z..</w:t>
      </w:r>
    </w:p>
  </w:footnote>
  <w:footnote w:id="11">
    <w:p w:rsidP="000F5F6F">
      <w:pPr>
        <w:pStyle w:val="FootnoteText"/>
        <w:bidi w:val="0"/>
        <w:rPr>
          <w:rFonts w:ascii="Times New Roman" w:hAnsi="Times New Roman"/>
        </w:rPr>
      </w:pPr>
      <w:r w:rsidR="00BE6E97">
        <w:rPr>
          <w:rStyle w:val="FootnoteReference"/>
          <w:rFonts w:ascii="MS Sans Serif" w:hAnsi="MS Sans Serif" w:cs="MS Sans Serif"/>
        </w:rPr>
        <w:footnoteRef/>
      </w:r>
      <w:r w:rsidR="00BE6E97">
        <w:rPr>
          <w:rFonts w:ascii="Times New Roman" w:hAnsi="Times New Roman"/>
        </w:rPr>
        <w:t>) Zákon č. 293/2007 Z. z. o uznávaní odborných kvalifikácií v znení zákona č. 560/2008 Z. z..</w:t>
      </w:r>
    </w:p>
  </w:footnote>
  <w:footnote w:id="12">
    <w:p>
      <w:pPr>
        <w:pStyle w:val="FootnoteText"/>
        <w:bidi w:val="0"/>
        <w:rPr>
          <w:rFonts w:ascii="Times New Roman" w:hAnsi="Times New Roman"/>
        </w:rPr>
      </w:pPr>
      <w:r w:rsidR="00BE6E97">
        <w:rPr>
          <w:rStyle w:val="FootnoteReference"/>
          <w:rFonts w:ascii="MS Sans Serif" w:hAnsi="MS Sans Serif" w:cs="MS Sans Serif"/>
        </w:rPr>
        <w:footnoteRef/>
      </w:r>
      <w:r w:rsidR="00BE6E97">
        <w:rPr>
          <w:rFonts w:ascii="Times New Roman" w:hAnsi="Times New Roman"/>
        </w:rPr>
        <w:t>) Napríklad § 68 zákona č. 308/2000 Z. z. v znení neskorších predpisov.</w:t>
      </w:r>
    </w:p>
  </w:footnote>
  <w:footnote w:id="13">
    <w:p>
      <w:pPr>
        <w:pStyle w:val="FootnoteText"/>
        <w:bidi w:val="0"/>
        <w:rPr>
          <w:rFonts w:ascii="Times New Roman" w:hAnsi="Times New Roman"/>
        </w:rPr>
      </w:pPr>
      <w:r w:rsidR="00BE6E97">
        <w:rPr>
          <w:rStyle w:val="FootnoteReference"/>
          <w:rFonts w:ascii="MS Sans Serif" w:hAnsi="MS Sans Serif" w:cs="MS Sans Serif"/>
        </w:rPr>
        <w:footnoteRef/>
      </w:r>
      <w:r w:rsidR="00BE6E97">
        <w:rPr>
          <w:rFonts w:ascii="Times New Roman" w:hAnsi="Times New Roman"/>
        </w:rPr>
        <w:t>) § 21 ods. 1 a  7 zákona č. 523/2004 Z. z. o rozpočtových pravidlách verejnej správy a o zmene a doplnení niektorých zákonov v znení neskorších predpisov.</w:t>
      </w:r>
    </w:p>
  </w:footnote>
  <w:footnote w:id="14">
    <w:p>
      <w:pPr>
        <w:pStyle w:val="FootnoteText"/>
        <w:bidi w:val="0"/>
        <w:rPr>
          <w:rFonts w:ascii="Times New Roman" w:hAnsi="Times New Roman"/>
        </w:rPr>
      </w:pPr>
      <w:r w:rsidR="00BE6E97">
        <w:rPr>
          <w:rStyle w:val="FootnoteReference"/>
          <w:rFonts w:ascii="MS Sans Serif" w:hAnsi="MS Sans Serif" w:cs="MS Sans Serif"/>
        </w:rPr>
        <w:footnoteRef/>
      </w:r>
      <w:r w:rsidR="00BE6E97">
        <w:rPr>
          <w:rFonts w:ascii="Times New Roman" w:hAnsi="Times New Roman"/>
        </w:rPr>
        <w:t>) Zákon č. 400/2009 Z. z. o štátnej službe a o zmene a doplnení niektorých zákonov v znení neskorších predpisov.</w:t>
      </w:r>
    </w:p>
  </w:footnote>
  <w:footnote w:id="15">
    <w:p>
      <w:pPr>
        <w:pStyle w:val="FootnoteText"/>
        <w:bidi w:val="0"/>
        <w:rPr>
          <w:rFonts w:ascii="Times New Roman" w:hAnsi="Times New Roman"/>
        </w:rPr>
      </w:pPr>
      <w:r w:rsidR="00BE6E97">
        <w:rPr>
          <w:rStyle w:val="FootnoteReference"/>
        </w:rPr>
        <w:footnoteRef/>
      </w:r>
      <w:r w:rsidR="00BE6E97">
        <w:rPr>
          <w:rFonts w:ascii="Times New Roman" w:hAnsi="Times New Roman"/>
          <w:vertAlign w:val="superscript"/>
        </w:rPr>
        <w:t>)</w:t>
      </w:r>
      <w:r w:rsidR="00BE6E97">
        <w:rPr>
          <w:rFonts w:ascii="Times New Roman" w:hAnsi="Times New Roman"/>
        </w:rPr>
        <w:t xml:space="preserve"> </w:t>
      </w:r>
      <w:r w:rsidRPr="00711E6B" w:rsidR="00BE6E97">
        <w:rPr>
          <w:rFonts w:ascii="Times New Roman" w:hAnsi="Times New Roman"/>
        </w:rPr>
        <w:t>§ 61 ods. 2 až 4 zákona č. 400/2009 Z. z.</w:t>
      </w:r>
    </w:p>
  </w:footnote>
  <w:footnote w:id="16">
    <w:p w:rsidP="00626543">
      <w:pPr>
        <w:pStyle w:val="FootnoteText"/>
        <w:bidi w:val="0"/>
        <w:rPr>
          <w:rFonts w:ascii="Times New Roman" w:hAnsi="Times New Roman"/>
        </w:rPr>
      </w:pPr>
      <w:r w:rsidR="00BE6E97">
        <w:rPr>
          <w:rStyle w:val="FootnoteReference"/>
          <w:rFonts w:ascii="MS Sans Serif" w:hAnsi="MS Sans Serif" w:cs="MS Sans Serif"/>
        </w:rPr>
        <w:footnoteRef/>
      </w:r>
      <w:r w:rsidR="00BE6E97">
        <w:rPr>
          <w:rFonts w:ascii="Times New Roman" w:hAnsi="Times New Roman"/>
        </w:rPr>
        <w:t>) § 17 až 20 Obchodného zákonníka.</w:t>
      </w:r>
    </w:p>
  </w:footnote>
  <w:footnote w:id="17">
    <w:p>
      <w:pPr>
        <w:pStyle w:val="FootnoteText"/>
        <w:bidi w:val="0"/>
        <w:rPr>
          <w:rFonts w:ascii="Times New Roman" w:hAnsi="Times New Roman"/>
        </w:rPr>
      </w:pPr>
      <w:r w:rsidR="00BE6E97">
        <w:rPr>
          <w:rStyle w:val="FootnoteReference"/>
          <w:rFonts w:ascii="MS Sans Serif" w:hAnsi="MS Sans Serif" w:cs="MS Sans Serif"/>
        </w:rPr>
        <w:footnoteRef/>
      </w:r>
      <w:r w:rsidR="00BE6E97">
        <w:rPr>
          <w:rFonts w:ascii="Times New Roman" w:hAnsi="Times New Roman"/>
        </w:rPr>
        <w:t>) Zákon č. 215/2004 Z. z. o ochrane utajovaných skutočností a o zmene a doplnení niektorých zákonov v znení neskorších predpisov.</w:t>
      </w:r>
    </w:p>
  </w:footnote>
  <w:footnote w:id="18">
    <w:p>
      <w:pPr>
        <w:pStyle w:val="FootnoteText"/>
        <w:bidi w:val="0"/>
        <w:rPr>
          <w:rFonts w:ascii="Times New Roman" w:hAnsi="Times New Roman"/>
        </w:rPr>
      </w:pPr>
      <w:r w:rsidR="00BE6E97">
        <w:rPr>
          <w:rStyle w:val="FootnoteReference"/>
        </w:rPr>
        <w:footnoteRef/>
      </w:r>
      <w:r w:rsidR="00BE6E97">
        <w:rPr>
          <w:rFonts w:ascii="Times New Roman" w:hAnsi="Times New Roman"/>
        </w:rPr>
        <w:t xml:space="preserve"> Zákon č. 211/2000 Z.z. o slobodnom prístupe k informáciám a o zmene a doplnení niektorých zákonov (zákon o slobode informácií) v znení neskorších predpisov.</w:t>
      </w:r>
    </w:p>
  </w:footnote>
  <w:footnote w:id="19">
    <w:p>
      <w:pPr>
        <w:pStyle w:val="FootnoteText"/>
        <w:bidi w:val="0"/>
        <w:rPr>
          <w:rFonts w:ascii="Times New Roman" w:hAnsi="Times New Roman"/>
        </w:rPr>
      </w:pPr>
      <w:r w:rsidR="00BE6E97">
        <w:rPr>
          <w:rStyle w:val="FootnoteReference"/>
        </w:rPr>
        <w:footnoteRef/>
      </w:r>
      <w:r w:rsidR="00BE6E97">
        <w:rPr>
          <w:rFonts w:ascii="Times New Roman" w:hAnsi="Times New Roman"/>
        </w:rPr>
        <w:t xml:space="preserve"> § 2 zákona č. 211/2000 Z. z. v znení neskorších predpisov.</w:t>
      </w:r>
    </w:p>
  </w:footnote>
  <w:footnote w:id="20">
    <w:p w:rsidP="00CB45B2">
      <w:pPr>
        <w:pStyle w:val="FootnoteText"/>
        <w:bidi w:val="0"/>
        <w:rPr>
          <w:rFonts w:ascii="Times New Roman" w:hAnsi="Times New Roman"/>
        </w:rPr>
      </w:pPr>
      <w:r w:rsidR="00BE6E97">
        <w:rPr>
          <w:rStyle w:val="FootnoteReference"/>
        </w:rPr>
        <w:footnoteRef/>
      </w:r>
      <w:r w:rsidR="00BE6E97">
        <w:rPr>
          <w:rFonts w:ascii="Times New Roman" w:hAnsi="Times New Roman"/>
          <w:vertAlign w:val="superscript"/>
        </w:rPr>
        <w:t>)</w:t>
      </w:r>
      <w:r w:rsidR="00BE6E97">
        <w:rPr>
          <w:rFonts w:ascii="Times New Roman" w:hAnsi="Times New Roman"/>
        </w:rPr>
        <w:t xml:space="preserve"> § 16 ods.1 zákona č. 447/2008 Z. z. o peňažných príspevkoch na kompenzáciu ťažkého zdravotného postihnutia a o zmene a doplnení niektorých zákonov.</w:t>
      </w:r>
    </w:p>
  </w:footnote>
  <w:footnote w:id="21">
    <w:p w:rsidR="00BE6E97">
      <w:pPr>
        <w:pStyle w:val="FootnoteText"/>
        <w:bidi w:val="0"/>
        <w:rPr>
          <w:rFonts w:ascii="Times New Roman" w:hAnsi="Times New Roman"/>
        </w:rPr>
      </w:pPr>
      <w:r>
        <w:rPr>
          <w:rStyle w:val="FootnoteReference"/>
          <w:rFonts w:ascii="MS Sans Serif" w:hAnsi="MS Sans Serif" w:cs="MS Sans Serif"/>
        </w:rPr>
        <w:footnoteRef/>
      </w:r>
      <w:r>
        <w:rPr>
          <w:rFonts w:ascii="Times New Roman" w:hAnsi="Times New Roman"/>
        </w:rPr>
        <w:t>)  Nariadenie vlády Slovenskej republiky č. 443/2001 Z. z., ktorým sa ustanovujú podrobnosti o technických požiadavkách a postupoch posudzovania zhody na rádiové zariadenia a koncové telekomunikačné zariadenia.</w:t>
      </w:r>
    </w:p>
    <w:p>
      <w:pPr>
        <w:pStyle w:val="FootnoteText"/>
        <w:bidi w:val="0"/>
        <w:rPr>
          <w:rFonts w:ascii="Times New Roman" w:hAnsi="Times New Roman"/>
        </w:rPr>
      </w:pPr>
      <w:r w:rsidR="00BE6E97">
        <w:rPr>
          <w:rFonts w:ascii="Times New Roman" w:hAnsi="Times New Roman"/>
        </w:rPr>
        <w:t xml:space="preserve">Nariadenie vlády Slovenskej republiky č. 194/2005 Z. z. o elektromagnetickej kompatibilite v znení nariadenia vlády Slovenskej republiky č. 318/2007 Z. z.. </w:t>
      </w:r>
    </w:p>
  </w:footnote>
  <w:footnote w:id="22">
    <w:p>
      <w:pPr>
        <w:pStyle w:val="FootnoteText"/>
        <w:bidi w:val="0"/>
        <w:rPr>
          <w:rFonts w:ascii="Times New Roman" w:hAnsi="Times New Roman"/>
        </w:rPr>
      </w:pPr>
      <w:r w:rsidR="000767B3">
        <w:rPr>
          <w:rStyle w:val="FootnoteReference"/>
        </w:rPr>
        <w:footnoteRef/>
      </w:r>
      <w:r w:rsidR="000767B3">
        <w:rPr>
          <w:rFonts w:ascii="Times New Roman" w:hAnsi="Times New Roman"/>
        </w:rPr>
        <w:t xml:space="preserve">) </w:t>
      </w:r>
      <w:r w:rsidRPr="00C10A70" w:rsidR="000767B3">
        <w:rPr>
          <w:rFonts w:ascii="Times New Roman" w:hAnsi="Times New Roman"/>
        </w:rPr>
        <w:t xml:space="preserve">§ 33 </w:t>
      </w:r>
      <w:r w:rsidR="00C10A70">
        <w:rPr>
          <w:rFonts w:ascii="Times New Roman" w:hAnsi="Times New Roman"/>
        </w:rPr>
        <w:t>zákona č. 71/1967 Zb. o správnom konaní (správny poriadok).</w:t>
      </w:r>
    </w:p>
  </w:footnote>
  <w:footnote w:id="23">
    <w:p w:rsidP="003D69A3">
      <w:pPr>
        <w:pStyle w:val="FootnoteText"/>
        <w:bidi w:val="0"/>
        <w:rPr>
          <w:rFonts w:ascii="Times New Roman" w:hAnsi="Times New Roman"/>
        </w:rPr>
      </w:pPr>
      <w:r w:rsidR="00BE6E97">
        <w:rPr>
          <w:rStyle w:val="FootnoteReference"/>
        </w:rPr>
        <w:footnoteRef/>
      </w:r>
      <w:r w:rsidR="00BE6E97">
        <w:rPr>
          <w:rFonts w:ascii="Times New Roman" w:hAnsi="Times New Roman"/>
          <w:vertAlign w:val="superscript"/>
        </w:rPr>
        <w:t>)</w:t>
      </w:r>
      <w:r w:rsidR="00BE6E97">
        <w:rPr>
          <w:rFonts w:ascii="Times New Roman" w:hAnsi="Times New Roman"/>
        </w:rPr>
        <w:t xml:space="preserve"> § 66a Obchodného zákonníka. </w:t>
      </w:r>
    </w:p>
  </w:footnote>
  <w:footnote w:id="24">
    <w:p>
      <w:pPr>
        <w:pStyle w:val="FootnoteText"/>
        <w:bidi w:val="0"/>
        <w:rPr>
          <w:rFonts w:ascii="Times New Roman" w:hAnsi="Times New Roman"/>
        </w:rPr>
      </w:pPr>
      <w:r w:rsidR="00BE6E97">
        <w:rPr>
          <w:rStyle w:val="FootnoteReference"/>
        </w:rPr>
        <w:footnoteRef/>
      </w:r>
      <w:r w:rsidR="00BE6E97">
        <w:rPr>
          <w:rFonts w:ascii="Times New Roman" w:hAnsi="Times New Roman"/>
        </w:rPr>
        <w:t xml:space="preserve"> </w:t>
      </w:r>
      <w:r w:rsidRPr="00C07E50" w:rsidR="00BE6E97">
        <w:rPr>
          <w:rFonts w:ascii="Times New Roman" w:hAnsi="Times New Roman"/>
        </w:rPr>
        <w:t>§ 2 písm. b) zákona č. 646/2005 Z.z. o ochrane niektorých rozhlasových programových služieb a televíznych programových služieb a služieb informačnej spoločnosti a o zmene a doplnení zákona č. 128/2002 Z. z. o štátnej kontrole vnútorného trhu vo veciach ochrany spotrebiteľa a o zmene a doplnení niektorých zákonov v znení neskorších predpisov</w:t>
      </w:r>
      <w:r w:rsidR="00BE6E97">
        <w:rPr>
          <w:rFonts w:ascii="Times New Roman" w:hAnsi="Times New Roman"/>
        </w:rPr>
        <w:t>.</w:t>
      </w:r>
    </w:p>
  </w:footnote>
  <w:footnote w:id="25">
    <w:p>
      <w:pPr>
        <w:pStyle w:val="FootnoteText"/>
        <w:bidi w:val="0"/>
        <w:rPr>
          <w:rFonts w:ascii="Times New Roman" w:hAnsi="Times New Roman"/>
        </w:rPr>
      </w:pPr>
      <w:r w:rsidR="00BE6E97">
        <w:rPr>
          <w:rStyle w:val="FootnoteReference"/>
          <w:rFonts w:ascii="MS Sans Serif" w:hAnsi="MS Sans Serif" w:cs="MS Sans Serif"/>
        </w:rPr>
        <w:footnoteRef/>
      </w:r>
      <w:r w:rsidR="00BE6E97">
        <w:rPr>
          <w:rFonts w:ascii="Times New Roman" w:hAnsi="Times New Roman"/>
        </w:rPr>
        <w:t>) Napríklad § 77 až 86 zákona č. 305/2005 Z. z. o sociálnoprávnej ochrane detí a o sociálnej kuratele a o zmene a doplnení niektorých zákonov v znení neskorších predpisov.</w:t>
      </w:r>
    </w:p>
  </w:footnote>
  <w:footnote w:id="26">
    <w:p>
      <w:pPr>
        <w:pStyle w:val="FootnoteText"/>
        <w:bidi w:val="0"/>
        <w:rPr>
          <w:rFonts w:ascii="Times New Roman" w:hAnsi="Times New Roman"/>
        </w:rPr>
      </w:pPr>
      <w:r w:rsidR="00BE6E97">
        <w:rPr>
          <w:rStyle w:val="FootnoteReference"/>
          <w:rFonts w:ascii="MS Sans Serif" w:hAnsi="MS Sans Serif" w:cs="MS Sans Serif"/>
        </w:rPr>
        <w:footnoteRef/>
      </w:r>
      <w:r w:rsidR="00BE6E97">
        <w:rPr>
          <w:rFonts w:ascii="Times New Roman" w:hAnsi="Times New Roman"/>
        </w:rPr>
        <w:t>) § 49 ods. 3 zákona č. 308/2000 Z. z..</w:t>
      </w:r>
    </w:p>
  </w:footnote>
  <w:footnote w:id="27">
    <w:p w:rsidP="004735A4">
      <w:pPr>
        <w:pStyle w:val="FootnoteText"/>
        <w:bidi w:val="0"/>
        <w:rPr>
          <w:rFonts w:ascii="Times New Roman" w:hAnsi="Times New Roman"/>
        </w:rPr>
      </w:pPr>
      <w:r w:rsidR="00BE6E97">
        <w:rPr>
          <w:rStyle w:val="FootnoteReference"/>
          <w:rFonts w:ascii="MS Sans Serif" w:hAnsi="MS Sans Serif" w:cs="MS Sans Serif"/>
        </w:rPr>
        <w:footnoteRef/>
      </w:r>
      <w:r w:rsidR="00BE6E97">
        <w:rPr>
          <w:rFonts w:ascii="Times New Roman" w:hAnsi="Times New Roman"/>
        </w:rPr>
        <w:t>) § 18 až 23 zákona č. 220/2007 Z. z.</w:t>
      </w:r>
      <w:r w:rsidRPr="00E24927" w:rsidR="00BE6E97">
        <w:rPr>
          <w:rFonts w:ascii="Times New Roman" w:hAnsi="Times New Roman"/>
        </w:rPr>
        <w:t xml:space="preserve"> </w:t>
      </w:r>
      <w:r w:rsidR="00BE6E97">
        <w:rPr>
          <w:rFonts w:ascii="Times New Roman" w:hAnsi="Times New Roman"/>
        </w:rPr>
        <w:t>o digitálnom vysielaní programových služieb a poskytovaní iných obsahových služieb prostredníctvom digitálneho prenosu a o zmene a doplnení niektorých zákonov (zákon o digitálnom vysielaní).</w:t>
      </w:r>
    </w:p>
  </w:footnote>
  <w:footnote w:id="28">
    <w:p>
      <w:pPr>
        <w:pStyle w:val="FootnoteText"/>
        <w:bidi w:val="0"/>
        <w:rPr>
          <w:rFonts w:ascii="Times New Roman" w:hAnsi="Times New Roman"/>
        </w:rPr>
      </w:pPr>
      <w:r w:rsidR="00BE6E97">
        <w:rPr>
          <w:rStyle w:val="FootnoteReference"/>
          <w:rFonts w:ascii="MS Sans Serif" w:hAnsi="MS Sans Serif" w:cs="MS Sans Serif"/>
        </w:rPr>
        <w:footnoteRef/>
      </w:r>
      <w:r w:rsidR="00BE6E97">
        <w:rPr>
          <w:rFonts w:ascii="Times New Roman" w:hAnsi="Times New Roman"/>
        </w:rPr>
        <w:t>) § 116 Občianskeho zákonníka.</w:t>
      </w:r>
    </w:p>
  </w:footnote>
  <w:footnote w:id="29">
    <w:p w:rsidP="00C843EB">
      <w:pPr>
        <w:pStyle w:val="FootnoteText"/>
        <w:bidi w:val="0"/>
        <w:rPr>
          <w:rFonts w:ascii="Times New Roman" w:hAnsi="Times New Roman"/>
        </w:rPr>
      </w:pPr>
      <w:r w:rsidR="00BE6E97">
        <w:rPr>
          <w:rStyle w:val="FootnoteReference"/>
          <w:rFonts w:ascii="MS Sans Serif" w:hAnsi="MS Sans Serif" w:cs="MS Sans Serif"/>
        </w:rPr>
        <w:footnoteRef/>
      </w:r>
      <w:r w:rsidR="00BE6E97">
        <w:rPr>
          <w:rFonts w:ascii="Times New Roman" w:hAnsi="Times New Roman"/>
        </w:rPr>
        <w:t>) § 20 zákona č. 220/2007 Z. z..</w:t>
      </w:r>
    </w:p>
  </w:footnote>
  <w:footnote w:id="30">
    <w:p>
      <w:pPr>
        <w:pStyle w:val="FootnoteText"/>
        <w:bidi w:val="0"/>
        <w:rPr>
          <w:rFonts w:ascii="Times New Roman" w:hAnsi="Times New Roman"/>
        </w:rPr>
      </w:pPr>
      <w:r w:rsidR="00BE6E97">
        <w:rPr>
          <w:rStyle w:val="FootnoteReference"/>
          <w:rFonts w:ascii="MS Sans Serif" w:hAnsi="MS Sans Serif" w:cs="MS Sans Serif"/>
        </w:rPr>
        <w:footnoteRef/>
      </w:r>
      <w:r w:rsidR="00BE6E97">
        <w:rPr>
          <w:rFonts w:ascii="Times New Roman" w:hAnsi="Times New Roman"/>
        </w:rPr>
        <w:t>) Napríklad § 54 ods. 6 zákona č. 220/2007 Z. z..</w:t>
      </w:r>
    </w:p>
  </w:footnote>
  <w:footnote w:id="31">
    <w:p>
      <w:pPr>
        <w:pStyle w:val="FootnoteText"/>
        <w:bidi w:val="0"/>
        <w:rPr>
          <w:rFonts w:ascii="Times New Roman" w:hAnsi="Times New Roman"/>
        </w:rPr>
      </w:pPr>
      <w:r w:rsidR="00BE6E97">
        <w:rPr>
          <w:rStyle w:val="FootnoteReference"/>
          <w:rFonts w:ascii="MS Sans Serif" w:hAnsi="MS Sans Serif" w:cs="MS Sans Serif"/>
        </w:rPr>
        <w:footnoteRef/>
      </w:r>
      <w:r w:rsidR="00BE6E97">
        <w:rPr>
          <w:rFonts w:ascii="Times New Roman" w:hAnsi="Times New Roman"/>
        </w:rPr>
        <w:t xml:space="preserve">) § </w:t>
      </w:r>
      <w:smartTag w:uri="urn:schemas-microsoft-com:office:smarttags" w:element="metricconverter">
        <w:smartTagPr>
          <w:attr w:name="ProductID" w:val="54 a"/>
        </w:smartTagPr>
        <w:r w:rsidR="00BE6E97">
          <w:rPr>
            <w:rFonts w:ascii="Times New Roman" w:hAnsi="Times New Roman"/>
          </w:rPr>
          <w:t>54 a</w:t>
        </w:r>
      </w:smartTag>
      <w:r w:rsidR="00BE6E97">
        <w:rPr>
          <w:rFonts w:ascii="Times New Roman" w:hAnsi="Times New Roman"/>
        </w:rPr>
        <w:t xml:space="preserve"> 63 zákona č. 308/2000 Z. z. v znení neskorších predpisov.</w:t>
      </w:r>
    </w:p>
  </w:footnote>
  <w:footnote w:id="32">
    <w:p w:rsidR="00BE6E97">
      <w:pPr>
        <w:pStyle w:val="FootnoteText"/>
        <w:tabs>
          <w:tab w:val="left" w:pos="426"/>
        </w:tabs>
        <w:bidi w:val="0"/>
        <w:rPr>
          <w:rFonts w:ascii="Times New Roman" w:hAnsi="Times New Roman"/>
        </w:rPr>
      </w:pPr>
      <w:r>
        <w:rPr>
          <w:rStyle w:val="FootnoteReference"/>
          <w:rFonts w:ascii="MS Sans Serif" w:hAnsi="MS Sans Serif" w:cs="MS Sans Serif"/>
        </w:rPr>
        <w:footnoteRef/>
      </w:r>
      <w:r>
        <w:rPr>
          <w:rFonts w:ascii="Times New Roman" w:hAnsi="Times New Roman"/>
        </w:rPr>
        <w:t>) § 26 ods. 5 zákona č. 143/1998 Z.</w:t>
      </w:r>
      <w:r w:rsidR="00D92663">
        <w:rPr>
          <w:rFonts w:ascii="Times New Roman" w:hAnsi="Times New Roman"/>
        </w:rPr>
        <w:t xml:space="preserve"> </w:t>
      </w:r>
      <w:r>
        <w:rPr>
          <w:rFonts w:ascii="Times New Roman" w:hAnsi="Times New Roman"/>
        </w:rPr>
        <w:t>z. o civilnom letectve (letecký zákon) a o zmene a doplnení niektorých zákonov v znení neskorších predpisov.</w:t>
      </w:r>
    </w:p>
    <w:p w:rsidR="00BE6E97">
      <w:pPr>
        <w:pStyle w:val="FootnoteText"/>
        <w:bidi w:val="0"/>
        <w:rPr>
          <w:rFonts w:ascii="Times New Roman" w:hAnsi="Times New Roman"/>
        </w:rPr>
      </w:pPr>
      <w:r>
        <w:rPr>
          <w:rFonts w:ascii="Times New Roman" w:hAnsi="Times New Roman"/>
        </w:rPr>
        <w:t>§ 24 zákona č. 338/2000 Z.</w:t>
      </w:r>
      <w:r w:rsidR="00D92663">
        <w:rPr>
          <w:rFonts w:ascii="Times New Roman" w:hAnsi="Times New Roman"/>
        </w:rPr>
        <w:t xml:space="preserve"> </w:t>
      </w:r>
      <w:r>
        <w:rPr>
          <w:rFonts w:ascii="Times New Roman" w:hAnsi="Times New Roman"/>
        </w:rPr>
        <w:t>z. o vnútrozemskej plavbe a o zmene a doplnení niektorých zákonov v znení neskorších predpisov.</w:t>
      </w:r>
    </w:p>
    <w:p w:rsidP="001F0244">
      <w:pPr>
        <w:pStyle w:val="FootnoteText"/>
        <w:tabs>
          <w:tab w:val="left" w:pos="426"/>
        </w:tabs>
        <w:bidi w:val="0"/>
        <w:rPr>
          <w:rFonts w:ascii="Times New Roman" w:hAnsi="Times New Roman"/>
        </w:rPr>
      </w:pPr>
      <w:r w:rsidR="00BE6E97">
        <w:rPr>
          <w:rFonts w:ascii="Times New Roman" w:hAnsi="Times New Roman"/>
        </w:rPr>
        <w:t>§ 17 a § 52 zákona č. 435/2000 Z.</w:t>
      </w:r>
      <w:r w:rsidR="00D92663">
        <w:rPr>
          <w:rFonts w:ascii="Times New Roman" w:hAnsi="Times New Roman"/>
        </w:rPr>
        <w:t xml:space="preserve"> </w:t>
      </w:r>
      <w:r w:rsidR="00BE6E97">
        <w:rPr>
          <w:rFonts w:ascii="Times New Roman" w:hAnsi="Times New Roman"/>
        </w:rPr>
        <w:t>z. o námornej plavbe v znení neskorších predpisov.</w:t>
      </w:r>
    </w:p>
  </w:footnote>
  <w:footnote w:id="33">
    <w:p>
      <w:pPr>
        <w:pStyle w:val="FootnoteText"/>
        <w:bidi w:val="0"/>
        <w:rPr>
          <w:rFonts w:ascii="Times New Roman" w:hAnsi="Times New Roman"/>
        </w:rPr>
      </w:pPr>
      <w:r w:rsidR="00BE6E97">
        <w:rPr>
          <w:rStyle w:val="FootnoteReference"/>
        </w:rPr>
        <w:footnoteRef/>
      </w:r>
      <w:r w:rsidR="00BE6E97">
        <w:rPr>
          <w:rFonts w:ascii="Times New Roman" w:hAnsi="Times New Roman"/>
          <w:vertAlign w:val="superscript"/>
        </w:rPr>
        <w:t>)</w:t>
      </w:r>
      <w:r w:rsidR="00BE6E97">
        <w:rPr>
          <w:rFonts w:ascii="Times New Roman" w:hAnsi="Times New Roman"/>
        </w:rPr>
        <w:t xml:space="preserve"> § 9 ods. </w:t>
      </w:r>
      <w:smartTag w:uri="urn:schemas-microsoft-com:office:smarttags" w:element="metricconverter">
        <w:smartTagPr>
          <w:attr w:name="ProductID" w:val="3 a"/>
        </w:smartTagPr>
        <w:r w:rsidR="00BE6E97">
          <w:rPr>
            <w:rFonts w:ascii="Times New Roman" w:hAnsi="Times New Roman"/>
          </w:rPr>
          <w:t>3 a</w:t>
        </w:r>
      </w:smartTag>
      <w:r w:rsidR="00BE6E97">
        <w:rPr>
          <w:rFonts w:ascii="Times New Roman" w:hAnsi="Times New Roman"/>
        </w:rPr>
        <w:t xml:space="preserve"> § 12 ods. 8 zákona č. 264/1999 Z. z. o technických požiadavkách na výrobky a o posudzovaní zhody a o zmene a doplnení niektorých zákonov v znení neskorších predpisov.</w:t>
      </w:r>
    </w:p>
  </w:footnote>
  <w:footnote w:id="34">
    <w:p>
      <w:pPr>
        <w:pStyle w:val="FootnoteText"/>
        <w:bidi w:val="0"/>
        <w:rPr>
          <w:rFonts w:ascii="Times New Roman" w:hAnsi="Times New Roman"/>
        </w:rPr>
      </w:pPr>
      <w:r w:rsidR="00BE6E97">
        <w:rPr>
          <w:rStyle w:val="FootnoteReference"/>
          <w:rFonts w:ascii="MS Sans Serif" w:hAnsi="MS Sans Serif" w:cs="MS Sans Serif"/>
        </w:rPr>
        <w:footnoteRef/>
      </w:r>
      <w:r w:rsidR="00BE6E97">
        <w:rPr>
          <w:rFonts w:ascii="Times New Roman" w:hAnsi="Times New Roman"/>
        </w:rPr>
        <w:t xml:space="preserve">) Napríklad § 9 až 11, 40 až 54, </w:t>
      </w:r>
      <w:smartTag w:uri="urn:schemas-microsoft-com:office:smarttags" w:element="metricconverter">
        <w:smartTagPr>
          <w:attr w:name="ProductID" w:val="69 a"/>
        </w:smartTagPr>
        <w:r w:rsidR="00BE6E97">
          <w:rPr>
            <w:rFonts w:ascii="Times New Roman" w:hAnsi="Times New Roman"/>
          </w:rPr>
          <w:t>69 a</w:t>
        </w:r>
      </w:smartTag>
      <w:r w:rsidR="00BE6E97">
        <w:rPr>
          <w:rFonts w:ascii="Times New Roman" w:hAnsi="Times New Roman"/>
        </w:rPr>
        <w:t xml:space="preserve"> 70 zákona č. 220/2007 Z. z. v znení zákona č. 532/2010 Z. z., § 30 zákona č. 264/1999 Z. z. v znení zákona č. 436/2001 Z.z.</w:t>
      </w:r>
    </w:p>
  </w:footnote>
  <w:footnote w:id="35">
    <w:p>
      <w:pPr>
        <w:pStyle w:val="FootnoteText"/>
        <w:bidi w:val="0"/>
        <w:rPr>
          <w:rFonts w:ascii="Times New Roman" w:hAnsi="Times New Roman"/>
        </w:rPr>
      </w:pPr>
      <w:r w:rsidR="00BE6E97">
        <w:rPr>
          <w:rStyle w:val="FootnoteReference"/>
          <w:rFonts w:ascii="MS Sans Serif" w:hAnsi="MS Sans Serif" w:cs="MS Sans Serif"/>
        </w:rPr>
        <w:footnoteRef/>
      </w:r>
      <w:r w:rsidR="00BE6E97">
        <w:rPr>
          <w:rFonts w:ascii="Times New Roman" w:hAnsi="Times New Roman"/>
        </w:rPr>
        <w:t>) Zákon č. 220/2007 Z. z. v znení neskorších predpisov</w:t>
      </w:r>
    </w:p>
  </w:footnote>
  <w:footnote w:id="36">
    <w:p>
      <w:pPr>
        <w:pStyle w:val="FootnoteText"/>
        <w:bidi w:val="0"/>
        <w:rPr>
          <w:rFonts w:ascii="Times New Roman" w:hAnsi="Times New Roman"/>
        </w:rPr>
      </w:pPr>
      <w:r w:rsidR="00BE6E97">
        <w:rPr>
          <w:rStyle w:val="FootnoteReference"/>
          <w:rFonts w:ascii="MS Sans Serif" w:hAnsi="MS Sans Serif" w:cs="MS Sans Serif"/>
        </w:rPr>
        <w:footnoteRef/>
      </w:r>
      <w:r w:rsidR="00BE6E97">
        <w:rPr>
          <w:rFonts w:ascii="Times New Roman" w:hAnsi="Times New Roman"/>
        </w:rPr>
        <w:t>) § 11 ods. 2 zákona č. 540/2001 Z. z. o štátnej štatistike v znení neskorších predpisov.</w:t>
      </w:r>
    </w:p>
  </w:footnote>
  <w:footnote w:id="37">
    <w:p>
      <w:pPr>
        <w:pStyle w:val="FootnoteText"/>
        <w:bidi w:val="0"/>
        <w:rPr>
          <w:rFonts w:ascii="Times New Roman" w:hAnsi="Times New Roman"/>
        </w:rPr>
      </w:pPr>
      <w:r w:rsidR="00BE6E97">
        <w:rPr>
          <w:rStyle w:val="FootnoteReference"/>
        </w:rPr>
        <w:footnoteRef/>
      </w:r>
      <w:r w:rsidR="00BE6E97">
        <w:rPr>
          <w:rFonts w:ascii="Times New Roman" w:hAnsi="Times New Roman"/>
        </w:rPr>
        <w:t>) Napríklad z</w:t>
      </w:r>
      <w:r w:rsidRPr="002B54F8" w:rsidR="00BE6E97">
        <w:rPr>
          <w:rFonts w:ascii="Times New Roman" w:hAnsi="Times New Roman"/>
          <w:color w:val="auto"/>
        </w:rPr>
        <w:t>ákon Národnej rady Slovenskej republiky č. 171/1993 Z. z. o Policajnom zbore v znení neskorších predpisov</w:t>
      </w:r>
      <w:r w:rsidR="00BE6E97">
        <w:rPr>
          <w:rFonts w:ascii="Times New Roman" w:hAnsi="Times New Roman"/>
          <w:color w:val="auto"/>
        </w:rPr>
        <w:t>.</w:t>
      </w:r>
    </w:p>
  </w:footnote>
  <w:footnote w:id="38">
    <w:p>
      <w:pPr>
        <w:pStyle w:val="Footer"/>
        <w:bidi w:val="0"/>
        <w:rPr>
          <w:rFonts w:ascii="Times New Roman" w:hAnsi="Times New Roman"/>
        </w:rPr>
      </w:pPr>
      <w:r w:rsidR="00BE6E97">
        <w:rPr>
          <w:rStyle w:val="ppp-input-value1"/>
          <w:rFonts w:ascii="Times New Roman" w:hAnsi="Times New Roman" w:cs="Times New Roman"/>
          <w:color w:val="auto"/>
          <w:sz w:val="20"/>
          <w:szCs w:val="20"/>
          <w:lang w:val="cs-CZ" w:eastAsia="cs-CZ"/>
        </w:rPr>
        <w:footnoteRef/>
      </w:r>
      <w:r w:rsidR="00BE6E97">
        <w:rPr>
          <w:rStyle w:val="ppp-input-value1"/>
          <w:rFonts w:ascii="Times New Roman" w:hAnsi="Times New Roman" w:cs="Times New Roman"/>
          <w:color w:val="auto"/>
          <w:sz w:val="20"/>
          <w:szCs w:val="20"/>
          <w:lang w:val="cs-CZ" w:eastAsia="cs-CZ"/>
        </w:rPr>
        <w:t>) Čl. 1 ods. 4</w:t>
      </w:r>
      <w:r w:rsidR="003F68EE">
        <w:rPr>
          <w:rStyle w:val="ppp-input-value1"/>
          <w:rFonts w:ascii="Times New Roman" w:hAnsi="Times New Roman" w:cs="Times New Roman"/>
          <w:color w:val="auto"/>
          <w:sz w:val="20"/>
          <w:szCs w:val="20"/>
          <w:lang w:val="cs-CZ" w:eastAsia="cs-CZ"/>
        </w:rPr>
        <w:t xml:space="preserve"> ústavného zákona č. 227/2002 Z.</w:t>
      </w:r>
      <w:r w:rsidR="00BE6E97">
        <w:rPr>
          <w:rStyle w:val="ppp-input-value1"/>
          <w:rFonts w:ascii="Times New Roman" w:hAnsi="Times New Roman" w:cs="Times New Roman"/>
          <w:color w:val="auto"/>
          <w:sz w:val="20"/>
          <w:szCs w:val="20"/>
          <w:lang w:val="cs-CZ" w:eastAsia="cs-CZ"/>
        </w:rPr>
        <w:t xml:space="preserve"> z.</w:t>
      </w:r>
    </w:p>
  </w:footnote>
  <w:footnote w:id="39">
    <w:p w:rsidR="00BE6E97" w:rsidP="00191654">
      <w:pPr>
        <w:tabs>
          <w:tab w:val="left" w:pos="284"/>
        </w:tabs>
        <w:bidi w:val="0"/>
        <w:ind w:left="284" w:hanging="284"/>
        <w:rPr>
          <w:rFonts w:ascii="Times New Roman" w:hAnsi="Times New Roman"/>
          <w:sz w:val="20"/>
          <w:szCs w:val="20"/>
        </w:rPr>
      </w:pPr>
      <w:r>
        <w:rPr>
          <w:rStyle w:val="FootnoteReference"/>
        </w:rPr>
        <w:footnoteRef/>
      </w:r>
      <w:r>
        <w:rPr>
          <w:rFonts w:ascii="Times New Roman" w:hAnsi="Times New Roman"/>
          <w:vertAlign w:val="superscript"/>
        </w:rPr>
        <w:t>)</w:t>
      </w:r>
      <w:r>
        <w:rPr>
          <w:rFonts w:ascii="Times New Roman" w:hAnsi="Times New Roman"/>
        </w:rPr>
        <w:t xml:space="preserve"> </w:t>
      </w:r>
      <w:r>
        <w:rPr>
          <w:rFonts w:ascii="Times New Roman" w:hAnsi="Times New Roman"/>
          <w:sz w:val="20"/>
          <w:szCs w:val="20"/>
        </w:rPr>
        <w:t>Zákon Národnej rady Slovenskej republiky č. 42/1994 Z. z. o civilnej ochrane obyvateľstva v znení neskorších predpisov.</w:t>
      </w:r>
    </w:p>
    <w:p w:rsidP="00191654">
      <w:pPr>
        <w:tabs>
          <w:tab w:val="left" w:pos="284"/>
        </w:tabs>
        <w:bidi w:val="0"/>
        <w:ind w:left="284" w:hanging="284"/>
        <w:rPr>
          <w:rFonts w:ascii="Times New Roman" w:hAnsi="Times New Roman"/>
        </w:rPr>
      </w:pPr>
      <w:r w:rsidR="00BE6E97">
        <w:rPr>
          <w:rFonts w:ascii="Times New Roman" w:hAnsi="Times New Roman"/>
          <w:sz w:val="20"/>
          <w:szCs w:val="20"/>
        </w:rPr>
        <w:tab/>
        <w:t>§ 3 zákona č. 387/2002 Z. z. o riadení štátu v krízových situáciách mimo času vojny a vojnového stavu v znení neskorších predpisov.</w:t>
      </w:r>
    </w:p>
  </w:footnote>
  <w:footnote w:id="40">
    <w:p>
      <w:pPr>
        <w:pStyle w:val="FootnoteText"/>
        <w:bidi w:val="0"/>
        <w:rPr>
          <w:rFonts w:ascii="Times New Roman" w:hAnsi="Times New Roman"/>
        </w:rPr>
      </w:pPr>
      <w:r w:rsidR="00BE6E97">
        <w:rPr>
          <w:rStyle w:val="FootnoteReference"/>
        </w:rPr>
        <w:footnoteRef/>
      </w:r>
      <w:r w:rsidR="003F68EE">
        <w:rPr>
          <w:rFonts w:ascii="Times New Roman" w:hAnsi="Times New Roman"/>
        </w:rPr>
        <w:t>)</w:t>
      </w:r>
      <w:r w:rsidR="00BE6E97">
        <w:rPr>
          <w:rFonts w:ascii="Times New Roman" w:hAnsi="Times New Roman"/>
        </w:rPr>
        <w:t xml:space="preserve"> Napríklad zákon č. 618/2003 Z. z. </w:t>
      </w:r>
      <w:r w:rsidRPr="00EF2D40" w:rsidR="00BE6E97">
        <w:rPr>
          <w:rFonts w:ascii="Times New Roman" w:hAnsi="Times New Roman"/>
        </w:rPr>
        <w:t>autorskom práve a právach súvisiacich s autorským právom (autorský zákon)</w:t>
      </w:r>
      <w:r w:rsidR="00BE6E97">
        <w:rPr>
          <w:rFonts w:ascii="Times New Roman" w:hAnsi="Times New Roman"/>
        </w:rPr>
        <w:t xml:space="preserve"> v znení neskorších predpisov.</w:t>
      </w:r>
    </w:p>
  </w:footnote>
  <w:footnote w:id="41">
    <w:p w:rsidP="006A7144">
      <w:pPr>
        <w:pStyle w:val="FootnoteText"/>
        <w:bidi w:val="0"/>
        <w:rPr>
          <w:rFonts w:ascii="Times New Roman" w:hAnsi="Times New Roman"/>
        </w:rPr>
      </w:pPr>
      <w:r w:rsidR="00BE6E97">
        <w:rPr>
          <w:rStyle w:val="FootnoteReference"/>
          <w:rFonts w:ascii="MS Sans Serif" w:hAnsi="MS Sans Serif" w:cs="MS Sans Serif"/>
        </w:rPr>
        <w:footnoteRef/>
      </w:r>
      <w:r w:rsidR="00BE6E97">
        <w:rPr>
          <w:rFonts w:ascii="Times New Roman" w:hAnsi="Times New Roman"/>
        </w:rPr>
        <w:t>) § 19 zákona č. 431/2002 Z. z. o účtovníctve v znení neskorších predpisov.</w:t>
      </w:r>
    </w:p>
  </w:footnote>
  <w:footnote w:id="42">
    <w:p>
      <w:pPr>
        <w:pStyle w:val="FootnoteText"/>
        <w:bidi w:val="0"/>
        <w:rPr>
          <w:rFonts w:ascii="Times New Roman" w:hAnsi="Times New Roman"/>
        </w:rPr>
      </w:pPr>
      <w:r w:rsidR="00BE6E97">
        <w:rPr>
          <w:rStyle w:val="FootnoteReference"/>
          <w:rFonts w:ascii="MS Sans Serif" w:hAnsi="MS Sans Serif" w:cs="MS Sans Serif"/>
        </w:rPr>
        <w:footnoteRef/>
      </w:r>
      <w:r w:rsidR="00BE6E97">
        <w:rPr>
          <w:rFonts w:ascii="Times New Roman" w:hAnsi="Times New Roman"/>
        </w:rPr>
        <w:t>) § 3 písm. f) zákona č. 308/2000 Z. z. v znení neskorších predpisov.</w:t>
      </w:r>
    </w:p>
  </w:footnote>
  <w:footnote w:id="43">
    <w:p w:rsidR="00BE6E97" w:rsidP="00CB5293">
      <w:pPr>
        <w:pStyle w:val="FootnoteText"/>
        <w:bidi w:val="0"/>
        <w:rPr>
          <w:rFonts w:ascii="Times New Roman" w:hAnsi="Times New Roman"/>
          <w:color w:val="auto"/>
        </w:rPr>
      </w:pPr>
      <w:r>
        <w:rPr>
          <w:rStyle w:val="FootnoteReference"/>
        </w:rPr>
        <w:footnoteRef/>
      </w:r>
      <w:r>
        <w:rPr>
          <w:rFonts w:ascii="Times New Roman" w:hAnsi="Times New Roman"/>
          <w:vertAlign w:val="superscript"/>
        </w:rPr>
        <w:t>)</w:t>
      </w:r>
      <w:r>
        <w:rPr>
          <w:rFonts w:ascii="Times New Roman" w:hAnsi="Times New Roman"/>
        </w:rPr>
        <w:t xml:space="preserve"> </w:t>
      </w:r>
      <w:r w:rsidRPr="002B54F8">
        <w:rPr>
          <w:rFonts w:ascii="Times New Roman" w:hAnsi="Times New Roman"/>
          <w:color w:val="auto"/>
        </w:rPr>
        <w:t>Zákon Národnej rady Slovenskej republiky č. 46/1993 Z. z. o Slovenskej informačnej službe v znení neskorších predpisov</w:t>
      </w:r>
      <w:r>
        <w:rPr>
          <w:rFonts w:ascii="Times New Roman" w:hAnsi="Times New Roman"/>
          <w:color w:val="auto"/>
        </w:rPr>
        <w:t>.</w:t>
      </w:r>
    </w:p>
    <w:p w:rsidR="00BE6E97" w:rsidP="00CB5293">
      <w:pPr>
        <w:pStyle w:val="FootnoteText"/>
        <w:bidi w:val="0"/>
        <w:rPr>
          <w:rFonts w:ascii="Times New Roman" w:hAnsi="Times New Roman"/>
          <w:color w:val="auto"/>
        </w:rPr>
      </w:pPr>
      <w:r>
        <w:rPr>
          <w:rFonts w:ascii="Times New Roman" w:hAnsi="Times New Roman"/>
          <w:color w:val="auto"/>
        </w:rPr>
        <w:t>Z</w:t>
      </w:r>
      <w:r w:rsidRPr="002B54F8">
        <w:rPr>
          <w:rFonts w:ascii="Times New Roman" w:hAnsi="Times New Roman"/>
          <w:color w:val="auto"/>
        </w:rPr>
        <w:t xml:space="preserve">ákon </w:t>
      </w:r>
      <w:r w:rsidRPr="002B54F8" w:rsidR="00F34260">
        <w:rPr>
          <w:rFonts w:ascii="Times New Roman" w:hAnsi="Times New Roman"/>
          <w:color w:val="auto"/>
        </w:rPr>
        <w:t xml:space="preserve">Národnej rady Slovenskej republiky </w:t>
      </w:r>
      <w:r w:rsidRPr="002B54F8">
        <w:rPr>
          <w:rFonts w:ascii="Times New Roman" w:hAnsi="Times New Roman"/>
          <w:color w:val="auto"/>
        </w:rPr>
        <w:t>č. 171/1993 Z. z. v znení neskorších predpisov</w:t>
      </w:r>
      <w:r>
        <w:rPr>
          <w:rFonts w:ascii="Times New Roman" w:hAnsi="Times New Roman"/>
          <w:color w:val="auto"/>
        </w:rPr>
        <w:t>.</w:t>
      </w:r>
    </w:p>
    <w:p w:rsidR="00BE6E97" w:rsidP="00CB5293">
      <w:pPr>
        <w:pStyle w:val="FootnoteText"/>
        <w:bidi w:val="0"/>
        <w:rPr>
          <w:rFonts w:ascii="Times New Roman" w:hAnsi="Times New Roman"/>
          <w:color w:val="auto"/>
        </w:rPr>
      </w:pPr>
      <w:r>
        <w:rPr>
          <w:rFonts w:ascii="Times New Roman" w:hAnsi="Times New Roman"/>
          <w:color w:val="auto"/>
        </w:rPr>
        <w:t>Z</w:t>
      </w:r>
      <w:r w:rsidRPr="002B54F8">
        <w:rPr>
          <w:rFonts w:ascii="Times New Roman" w:hAnsi="Times New Roman"/>
          <w:color w:val="auto"/>
        </w:rPr>
        <w:t>ákon Národnej rady Slovenskej republiky č. 198/1994 Z. z. o Vojenskom spravodajstve v znení neskorších predpisov</w:t>
      </w:r>
      <w:r>
        <w:rPr>
          <w:rFonts w:ascii="Times New Roman" w:hAnsi="Times New Roman"/>
          <w:color w:val="auto"/>
        </w:rPr>
        <w:t>.</w:t>
      </w:r>
      <w:r w:rsidRPr="002B54F8">
        <w:rPr>
          <w:rFonts w:ascii="Times New Roman" w:hAnsi="Times New Roman"/>
          <w:color w:val="auto"/>
        </w:rPr>
        <w:t xml:space="preserve"> </w:t>
      </w:r>
    </w:p>
    <w:p w:rsidP="00CB5293">
      <w:pPr>
        <w:pStyle w:val="FootnoteText"/>
        <w:bidi w:val="0"/>
        <w:rPr>
          <w:rFonts w:ascii="Times New Roman" w:hAnsi="Times New Roman"/>
        </w:rPr>
      </w:pPr>
      <w:r w:rsidR="00BE6E97">
        <w:rPr>
          <w:rFonts w:ascii="Times New Roman" w:hAnsi="Times New Roman"/>
          <w:color w:val="auto"/>
        </w:rPr>
        <w:t>Z</w:t>
      </w:r>
      <w:r w:rsidRPr="002B54F8" w:rsidR="00BE6E97">
        <w:rPr>
          <w:rFonts w:ascii="Times New Roman" w:hAnsi="Times New Roman"/>
          <w:color w:val="auto"/>
        </w:rPr>
        <w:t>ákon č. 652/2004 Z. z. o orgánoch štátnej správy v colníctve a o zmene a doplnení niektorých zákonov v znení neskorších predpisov.</w:t>
      </w:r>
    </w:p>
  </w:footnote>
  <w:footnote w:id="44">
    <w:p>
      <w:pPr>
        <w:pStyle w:val="FootnoteText"/>
        <w:bidi w:val="0"/>
        <w:rPr>
          <w:rFonts w:ascii="Times New Roman" w:hAnsi="Times New Roman"/>
        </w:rPr>
      </w:pPr>
      <w:r w:rsidR="00BE6E97">
        <w:rPr>
          <w:rStyle w:val="FootnoteReference"/>
          <w:rFonts w:ascii="MS Sans Serif" w:hAnsi="MS Sans Serif" w:cs="MS Sans Serif"/>
        </w:rPr>
        <w:footnoteRef/>
      </w:r>
      <w:r w:rsidR="00BE6E97">
        <w:rPr>
          <w:rFonts w:ascii="Times New Roman" w:hAnsi="Times New Roman"/>
        </w:rPr>
        <w:t>) Zákon č. 428/2002 Z. z. o ochrane osobných údajov v znení neskorších predpisov.</w:t>
      </w:r>
    </w:p>
  </w:footnote>
  <w:footnote w:id="45">
    <w:p w:rsidP="00404DE7">
      <w:pPr>
        <w:pStyle w:val="FootnoteText"/>
        <w:bidi w:val="0"/>
        <w:rPr>
          <w:rFonts w:ascii="Times New Roman" w:hAnsi="Times New Roman"/>
        </w:rPr>
      </w:pPr>
      <w:r w:rsidR="00BE6E97">
        <w:rPr>
          <w:rStyle w:val="FootnoteReference"/>
          <w:rFonts w:ascii="MS Sans Serif" w:hAnsi="MS Sans Serif" w:cs="MS Sans Serif"/>
        </w:rPr>
        <w:footnoteRef/>
      </w:r>
      <w:r w:rsidR="00BE6E97">
        <w:rPr>
          <w:rFonts w:ascii="Times New Roman" w:hAnsi="Times New Roman"/>
        </w:rPr>
        <w:t>) § 4 ods. 6 zákona č. 22/2004 Z. z. v znení zákona č. 160/2005 Z. z.</w:t>
      </w:r>
    </w:p>
  </w:footnote>
  <w:footnote w:id="46">
    <w:p w:rsidP="00CB5293">
      <w:pPr>
        <w:bidi w:val="0"/>
        <w:rPr>
          <w:rFonts w:ascii="Times New Roman" w:hAnsi="Times New Roman"/>
        </w:rPr>
      </w:pPr>
      <w:r w:rsidR="00BE6E97">
        <w:rPr>
          <w:rStyle w:val="FootnoteReference"/>
          <w:rFonts w:ascii="MS Sans Serif" w:hAnsi="MS Sans Serif" w:cs="MS Sans Serif"/>
        </w:rPr>
        <w:footnoteRef/>
      </w:r>
      <w:r w:rsidR="00BE6E97">
        <w:rPr>
          <w:rFonts w:ascii="Times New Roman" w:hAnsi="Times New Roman"/>
        </w:rPr>
        <w:t>)</w:t>
      </w:r>
      <w:r w:rsidRPr="00CB5293" w:rsidR="00BE6E97">
        <w:rPr>
          <w:rFonts w:ascii="Times New Roman" w:hAnsi="Times New Roman"/>
          <w:sz w:val="20"/>
          <w:szCs w:val="20"/>
        </w:rPr>
        <w:t xml:space="preserve"> </w:t>
      </w:r>
      <w:r w:rsidR="00BE6E97">
        <w:rPr>
          <w:rFonts w:ascii="Times New Roman" w:hAnsi="Times New Roman"/>
          <w:sz w:val="20"/>
          <w:szCs w:val="20"/>
        </w:rPr>
        <w:t xml:space="preserve">Napríklad </w:t>
      </w:r>
      <w:r w:rsidRPr="00CB5293" w:rsidR="00BE6E97">
        <w:rPr>
          <w:rFonts w:ascii="Times New Roman" w:hAnsi="Times New Roman"/>
          <w:sz w:val="20"/>
          <w:szCs w:val="20"/>
        </w:rPr>
        <w:t>zákon č. 166/2003 Z. z. o ochrane súkromia pred neoprávneným použitím informačno-technických prostriedkov a o zmene a doplnení niektorých zákonov (zákon o ochrane pred odpočúvaním v znení neskorších predpisov</w:t>
      </w:r>
      <w:r w:rsidR="00BE6E97">
        <w:rPr>
          <w:rFonts w:ascii="Times New Roman" w:hAnsi="Times New Roman"/>
          <w:sz w:val="20"/>
          <w:szCs w:val="20"/>
        </w:rPr>
        <w:t>,</w:t>
      </w:r>
      <w:r w:rsidRPr="00CB5293" w:rsidR="00BE6E97">
        <w:rPr>
          <w:rFonts w:ascii="Times New Roman" w:hAnsi="Times New Roman"/>
          <w:sz w:val="20"/>
          <w:szCs w:val="20"/>
        </w:rPr>
        <w:t xml:space="preserve"> § 115 a 116 Trestného poriadku</w:t>
      </w:r>
      <w:r w:rsidR="00BE6E97">
        <w:rPr>
          <w:rFonts w:ascii="Times New Roman" w:hAnsi="Times New Roman"/>
          <w:sz w:val="20"/>
          <w:szCs w:val="20"/>
        </w:rPr>
        <w:t>.</w:t>
      </w:r>
    </w:p>
  </w:footnote>
  <w:footnote w:id="47">
    <w:p>
      <w:pPr>
        <w:pStyle w:val="FootnoteText"/>
        <w:bidi w:val="0"/>
        <w:rPr>
          <w:rFonts w:ascii="Times New Roman" w:hAnsi="Times New Roman"/>
        </w:rPr>
      </w:pPr>
      <w:r w:rsidR="00BE6E97">
        <w:rPr>
          <w:rStyle w:val="FootnoteReference"/>
        </w:rPr>
        <w:footnoteRef/>
      </w:r>
      <w:r w:rsidR="00BE6E97">
        <w:rPr>
          <w:rFonts w:ascii="Times New Roman" w:hAnsi="Times New Roman"/>
          <w:vertAlign w:val="superscript"/>
        </w:rPr>
        <w:t>)</w:t>
      </w:r>
      <w:r w:rsidR="00BE6E97">
        <w:rPr>
          <w:rFonts w:ascii="Times New Roman" w:hAnsi="Times New Roman"/>
        </w:rPr>
        <w:t xml:space="preserve"> </w:t>
      </w:r>
      <w:r w:rsidRPr="000E1BB5" w:rsidR="00BE6E97">
        <w:rPr>
          <w:rFonts w:ascii="Times New Roman" w:hAnsi="Times New Roman"/>
        </w:rPr>
        <w:t xml:space="preserve">Nariadenie </w:t>
      </w:r>
      <w:r w:rsidR="00BE6E97">
        <w:rPr>
          <w:rFonts w:ascii="Times New Roman" w:hAnsi="Times New Roman"/>
        </w:rPr>
        <w:t xml:space="preserve">Európskeho parlamentu a Rady </w:t>
      </w:r>
      <w:r w:rsidRPr="000E1BB5" w:rsidR="00BE6E97">
        <w:rPr>
          <w:rFonts w:ascii="Times New Roman" w:hAnsi="Times New Roman"/>
        </w:rPr>
        <w:t xml:space="preserve">(ES) č. 460/2004 z 10. marca 2004 o zriadení Európskej agentúry pre bezpečnosť sietí a informácií </w:t>
      </w:r>
      <w:r w:rsidR="00BE6E97">
        <w:rPr>
          <w:rFonts w:ascii="Times New Roman" w:hAnsi="Times New Roman"/>
        </w:rPr>
        <w:t>(</w:t>
      </w:r>
      <w:r w:rsidRPr="000E1BB5" w:rsidR="00BE6E97">
        <w:rPr>
          <w:rFonts w:ascii="Times New Roman" w:hAnsi="Times New Roman"/>
        </w:rPr>
        <w:t>Ú.</w:t>
      </w:r>
      <w:r w:rsidR="00BE6E97">
        <w:rPr>
          <w:rFonts w:ascii="Times New Roman" w:hAnsi="Times New Roman"/>
        </w:rPr>
        <w:t xml:space="preserve"> </w:t>
      </w:r>
      <w:r w:rsidRPr="000E1BB5" w:rsidR="00BE6E97">
        <w:rPr>
          <w:rFonts w:ascii="Times New Roman" w:hAnsi="Times New Roman"/>
        </w:rPr>
        <w:t>v. EÚ</w:t>
      </w:r>
      <w:r w:rsidR="00BE6E97">
        <w:rPr>
          <w:rFonts w:ascii="Times New Roman" w:hAnsi="Times New Roman"/>
        </w:rPr>
        <w:t xml:space="preserve"> L 77, 13. 3. 2004) v platnom znení</w:t>
      </w:r>
      <w:r w:rsidRPr="000E1BB5" w:rsidR="00BE6E97">
        <w:rPr>
          <w:rFonts w:ascii="Times New Roman" w:hAnsi="Times New Roman"/>
        </w:rPr>
        <w:t>.</w:t>
      </w:r>
    </w:p>
  </w:footnote>
  <w:footnote w:id="48">
    <w:p w:rsidR="00BE6E97">
      <w:pPr>
        <w:pStyle w:val="FootnoteText"/>
        <w:bidi w:val="0"/>
        <w:rPr>
          <w:rFonts w:ascii="Times New Roman" w:hAnsi="Times New Roman"/>
        </w:rPr>
      </w:pPr>
      <w:r>
        <w:rPr>
          <w:rStyle w:val="FootnoteReference"/>
        </w:rPr>
        <w:footnoteRef/>
      </w:r>
      <w:r>
        <w:rPr>
          <w:rFonts w:ascii="Times New Roman" w:hAnsi="Times New Roman"/>
          <w:vertAlign w:val="superscript"/>
        </w:rPr>
        <w:t>)</w:t>
      </w:r>
      <w:r>
        <w:rPr>
          <w:rFonts w:ascii="Times New Roman" w:hAnsi="Times New Roman"/>
        </w:rPr>
        <w:t xml:space="preserve"> Zákon Národnej rady Slovenskej republiky č. 46/1993 Z. z. v znení neskorších predpisov.</w:t>
      </w:r>
    </w:p>
    <w:p w:rsidR="00BE6E97">
      <w:pPr>
        <w:pStyle w:val="FootnoteText"/>
        <w:bidi w:val="0"/>
        <w:rPr>
          <w:rFonts w:ascii="Times New Roman" w:hAnsi="Times New Roman"/>
        </w:rPr>
      </w:pPr>
      <w:r>
        <w:rPr>
          <w:rFonts w:ascii="Times New Roman" w:hAnsi="Times New Roman"/>
        </w:rPr>
        <w:t>Z</w:t>
      </w:r>
      <w:r w:rsidRPr="000E4D17">
        <w:rPr>
          <w:rFonts w:ascii="Times New Roman" w:hAnsi="Times New Roman"/>
        </w:rPr>
        <w:t>ákon Národnej rady Slovenskej republiky č. 171/1993 Z. z. v znení neskorších predpisov</w:t>
      </w:r>
      <w:r>
        <w:rPr>
          <w:rFonts w:ascii="Times New Roman" w:hAnsi="Times New Roman"/>
        </w:rPr>
        <w:t>. Zákon Národnej rady Slovenskej republiky č. 198/1994 Z. z. v znení neskorších predpisov.</w:t>
      </w:r>
    </w:p>
    <w:p>
      <w:pPr>
        <w:pStyle w:val="FootnoteText"/>
        <w:bidi w:val="0"/>
        <w:rPr>
          <w:rFonts w:ascii="Times New Roman" w:hAnsi="Times New Roman"/>
        </w:rPr>
      </w:pPr>
      <w:r w:rsidR="00BE6E97">
        <w:rPr>
          <w:rFonts w:ascii="Times New Roman" w:hAnsi="Times New Roman"/>
        </w:rPr>
        <w:t>Zákon č. 215/2004 Z.z..</w:t>
      </w:r>
    </w:p>
  </w:footnote>
  <w:footnote w:id="49">
    <w:p w:rsidR="00BE6E97">
      <w:pPr>
        <w:pStyle w:val="FootnoteText"/>
        <w:bidi w:val="0"/>
        <w:rPr>
          <w:rFonts w:ascii="Times New Roman" w:hAnsi="Times New Roman"/>
        </w:rPr>
      </w:pPr>
      <w:r>
        <w:rPr>
          <w:rStyle w:val="FootnoteReference"/>
          <w:rFonts w:ascii="MS Sans Serif" w:hAnsi="MS Sans Serif" w:cs="MS Sans Serif"/>
        </w:rPr>
        <w:footnoteRef/>
      </w:r>
      <w:r>
        <w:rPr>
          <w:rFonts w:ascii="Times New Roman" w:hAnsi="Times New Roman"/>
        </w:rPr>
        <w:t>) § 151n až 151p Občianskeho zákonníka.</w:t>
      </w:r>
    </w:p>
    <w:p>
      <w:pPr>
        <w:pStyle w:val="FootnoteText"/>
        <w:bidi w:val="0"/>
        <w:rPr>
          <w:rFonts w:ascii="Times New Roman" w:hAnsi="Times New Roman"/>
        </w:rPr>
      </w:pPr>
      <w:r w:rsidR="00BE6E97">
        <w:rPr>
          <w:rFonts w:ascii="Times New Roman" w:hAnsi="Times New Roman"/>
        </w:rPr>
        <w:t>§ 139 ods. 1 zákona č. 50/1976 Zb. v znení neskorších predpisov.</w:t>
      </w:r>
    </w:p>
  </w:footnote>
  <w:footnote w:id="50">
    <w:p>
      <w:pPr>
        <w:pStyle w:val="FootnoteText"/>
        <w:bidi w:val="0"/>
        <w:rPr>
          <w:rFonts w:ascii="Times New Roman" w:hAnsi="Times New Roman"/>
        </w:rPr>
      </w:pPr>
      <w:r w:rsidR="00BE6E97">
        <w:rPr>
          <w:rStyle w:val="FootnoteReference"/>
          <w:rFonts w:ascii="MS Sans Serif" w:hAnsi="MS Sans Serif" w:cs="MS Sans Serif"/>
        </w:rPr>
        <w:footnoteRef/>
      </w:r>
      <w:r w:rsidR="00BE6E97">
        <w:rPr>
          <w:rFonts w:ascii="Times New Roman" w:hAnsi="Times New Roman"/>
        </w:rPr>
        <w:t>) § 35 zákona Národnej rady Slovenskej republiky č. 162/1995 Z. z. o katastri nehnuteľností a o zápise vlastníckych a iných práv k nehnuteľnostiam (katastrálny zákon) v znení neskorších predpisov.</w:t>
      </w:r>
    </w:p>
  </w:footnote>
  <w:footnote w:id="51">
    <w:p>
      <w:pPr>
        <w:pStyle w:val="FootnoteText"/>
        <w:bidi w:val="0"/>
        <w:rPr>
          <w:rFonts w:ascii="Times New Roman" w:hAnsi="Times New Roman"/>
        </w:rPr>
      </w:pPr>
      <w:r w:rsidR="00BE6E97">
        <w:rPr>
          <w:rStyle w:val="FootnoteReference"/>
          <w:rFonts w:ascii="MS Sans Serif" w:hAnsi="MS Sans Serif" w:cs="MS Sans Serif"/>
        </w:rPr>
        <w:footnoteRef/>
      </w:r>
      <w:r w:rsidR="00BE6E97">
        <w:rPr>
          <w:rFonts w:ascii="Times New Roman" w:hAnsi="Times New Roman"/>
        </w:rPr>
        <w:t xml:space="preserve">) § 35 ods. </w:t>
      </w:r>
      <w:smartTag w:uri="urn:schemas-microsoft-com:office:smarttags" w:element="metricconverter">
        <w:smartTagPr>
          <w:attr w:name="ProductID" w:val="6 a"/>
        </w:smartTagPr>
        <w:r w:rsidR="00BE6E97">
          <w:rPr>
            <w:rFonts w:ascii="Times New Roman" w:hAnsi="Times New Roman"/>
          </w:rPr>
          <w:t>1 a</w:t>
        </w:r>
      </w:smartTag>
      <w:r w:rsidR="00BE6E97">
        <w:rPr>
          <w:rFonts w:ascii="Times New Roman" w:hAnsi="Times New Roman"/>
        </w:rPr>
        <w:t xml:space="preserve"> § 60 zákona č. 50/1976 Zb. v znení neskorších predpisov.</w:t>
      </w:r>
    </w:p>
  </w:footnote>
  <w:footnote w:id="52">
    <w:p w:rsidP="009D5932">
      <w:pPr>
        <w:pStyle w:val="FootnoteText"/>
        <w:bidi w:val="0"/>
        <w:rPr>
          <w:rFonts w:ascii="Times New Roman" w:hAnsi="Times New Roman"/>
        </w:rPr>
      </w:pPr>
      <w:r w:rsidR="00BE6E97">
        <w:rPr>
          <w:rStyle w:val="FootnoteReference"/>
          <w:rFonts w:ascii="MS Sans Serif" w:hAnsi="MS Sans Serif" w:cs="MS Sans Serif"/>
        </w:rPr>
        <w:footnoteRef/>
      </w:r>
      <w:r w:rsidR="00BE6E97">
        <w:rPr>
          <w:rFonts w:ascii="Times New Roman" w:hAnsi="Times New Roman"/>
        </w:rPr>
        <w:t>) § 32 písm. a) a c) a § 55 ods. 2 zákona č. 50/1976 Zb</w:t>
      </w:r>
      <w:r w:rsidR="004036D8">
        <w:rPr>
          <w:rFonts w:ascii="Times New Roman" w:hAnsi="Times New Roman"/>
        </w:rPr>
        <w:t>.</w:t>
      </w:r>
      <w:r w:rsidR="00BE6E97">
        <w:rPr>
          <w:rFonts w:ascii="Times New Roman" w:hAnsi="Times New Roman"/>
        </w:rPr>
        <w:t xml:space="preserve"> v znení neskorších predpisov.</w:t>
      </w:r>
    </w:p>
  </w:footnote>
  <w:footnote w:id="53">
    <w:p>
      <w:pPr>
        <w:pStyle w:val="FootnoteText"/>
        <w:bidi w:val="0"/>
        <w:rPr>
          <w:rFonts w:ascii="Times New Roman" w:hAnsi="Times New Roman"/>
        </w:rPr>
      </w:pPr>
      <w:r w:rsidR="00BE6E97">
        <w:rPr>
          <w:rStyle w:val="FootnoteReference"/>
        </w:rPr>
        <w:footnoteRef/>
      </w:r>
      <w:r w:rsidR="00BE6E97">
        <w:rPr>
          <w:rFonts w:ascii="Times New Roman" w:hAnsi="Times New Roman"/>
          <w:vertAlign w:val="superscript"/>
        </w:rPr>
        <w:t>)</w:t>
      </w:r>
      <w:r w:rsidR="00BE6E97">
        <w:rPr>
          <w:rFonts w:ascii="Times New Roman" w:hAnsi="Times New Roman"/>
        </w:rPr>
        <w:t xml:space="preserve"> Čl. </w:t>
      </w:r>
      <w:r w:rsidRPr="00DB70C1" w:rsidR="00BE6E97">
        <w:rPr>
          <w:rFonts w:ascii="Times New Roman" w:hAnsi="Times New Roman" w:cs="Arial"/>
        </w:rPr>
        <w:t>107 až 109 Zmluvy o fungovaní Európskej únie.</w:t>
      </w:r>
    </w:p>
  </w:footnote>
  <w:footnote w:id="54">
    <w:p>
      <w:pPr>
        <w:pStyle w:val="FootnoteText"/>
        <w:bidi w:val="0"/>
        <w:rPr>
          <w:rFonts w:ascii="Times New Roman" w:hAnsi="Times New Roman"/>
        </w:rPr>
      </w:pPr>
      <w:r w:rsidR="00CF6954">
        <w:rPr>
          <w:rStyle w:val="FootnoteReference"/>
        </w:rPr>
        <w:footnoteRef/>
      </w:r>
      <w:r w:rsidR="00CF6954">
        <w:rPr>
          <w:rFonts w:ascii="Times New Roman" w:hAnsi="Times New Roman"/>
        </w:rPr>
        <w:t xml:space="preserve"> § 8a ods. 4 zákona č. 523/2004 Z.</w:t>
      </w:r>
      <w:r w:rsidR="004036D8">
        <w:rPr>
          <w:rFonts w:ascii="Times New Roman" w:hAnsi="Times New Roman"/>
        </w:rPr>
        <w:t xml:space="preserve"> </w:t>
      </w:r>
      <w:r w:rsidR="00CF6954">
        <w:rPr>
          <w:rFonts w:ascii="Times New Roman" w:hAnsi="Times New Roman"/>
        </w:rPr>
        <w:t xml:space="preserve">z. o </w:t>
      </w:r>
      <w:r w:rsidRPr="003B1C0E" w:rsidR="00CF6954">
        <w:rPr>
          <w:rFonts w:ascii="Times New Roman" w:hAnsi="Times New Roman"/>
        </w:rPr>
        <w:t>rozpočtových pravidlách verejnej správy a o zmene a doplnení niektorých zákonov</w:t>
      </w:r>
      <w:r w:rsidR="00CF6954">
        <w:rPr>
          <w:rFonts w:ascii="Times New Roman" w:hAnsi="Times New Roman"/>
        </w:rPr>
        <w:t xml:space="preserve"> v znení zákona č. 383/2008 Z.</w:t>
      </w:r>
      <w:r w:rsidR="004036D8">
        <w:rPr>
          <w:rFonts w:ascii="Times New Roman" w:hAnsi="Times New Roman"/>
        </w:rPr>
        <w:t xml:space="preserve"> </w:t>
      </w:r>
      <w:r w:rsidR="00CF6954">
        <w:rPr>
          <w:rFonts w:ascii="Times New Roman" w:hAnsi="Times New Roman"/>
        </w:rPr>
        <w:t>z.</w:t>
      </w:r>
    </w:p>
  </w:footnote>
  <w:footnote w:id="55">
    <w:p>
      <w:pPr>
        <w:pStyle w:val="FootnoteText"/>
        <w:bidi w:val="0"/>
        <w:rPr>
          <w:rFonts w:ascii="Times New Roman" w:hAnsi="Times New Roman"/>
        </w:rPr>
      </w:pPr>
      <w:r w:rsidR="00755A27">
        <w:rPr>
          <w:rStyle w:val="FootnoteReference"/>
        </w:rPr>
        <w:footnoteRef/>
      </w:r>
      <w:r w:rsidR="00755A27">
        <w:rPr>
          <w:rFonts w:ascii="Times New Roman" w:hAnsi="Times New Roman"/>
        </w:rPr>
        <w:t>) § 8a ods. 5 zákona č. 523/2004 Z.</w:t>
      </w:r>
      <w:r w:rsidR="004036D8">
        <w:rPr>
          <w:rFonts w:ascii="Times New Roman" w:hAnsi="Times New Roman"/>
        </w:rPr>
        <w:t xml:space="preserve"> </w:t>
      </w:r>
      <w:r w:rsidR="00755A27">
        <w:rPr>
          <w:rFonts w:ascii="Times New Roman" w:hAnsi="Times New Roman"/>
        </w:rPr>
        <w:t>z. v znení zákona č. 383/2008 Z.</w:t>
      </w:r>
      <w:r w:rsidR="004036D8">
        <w:rPr>
          <w:rFonts w:ascii="Times New Roman" w:hAnsi="Times New Roman"/>
        </w:rPr>
        <w:t xml:space="preserve"> </w:t>
      </w:r>
      <w:r w:rsidR="00755A27">
        <w:rPr>
          <w:rFonts w:ascii="Times New Roman" w:hAnsi="Times New Roman"/>
        </w:rPr>
        <w:t>z.</w:t>
      </w:r>
    </w:p>
  </w:footnote>
  <w:footnote w:id="56">
    <w:p>
      <w:pPr>
        <w:pStyle w:val="FootnoteText"/>
        <w:bidi w:val="0"/>
        <w:rPr>
          <w:rFonts w:ascii="Times New Roman" w:hAnsi="Times New Roman"/>
        </w:rPr>
      </w:pPr>
      <w:r w:rsidR="00706BB0">
        <w:rPr>
          <w:rStyle w:val="FootnoteReference"/>
        </w:rPr>
        <w:footnoteRef/>
      </w:r>
      <w:r w:rsidR="00706BB0">
        <w:rPr>
          <w:rFonts w:ascii="Times New Roman" w:hAnsi="Times New Roman"/>
        </w:rPr>
        <w:t xml:space="preserve">) </w:t>
      </w:r>
      <w:r w:rsidRPr="00706BB0" w:rsidR="00706BB0">
        <w:rPr>
          <w:rFonts w:ascii="Times New Roman" w:hAnsi="Times New Roman"/>
        </w:rPr>
        <w:t>§ 8a ods. 8 zákona č. č. 523/2004 Z. z. v znení zákona č. 383/2008 Z. z.</w:t>
      </w:r>
    </w:p>
  </w:footnote>
  <w:footnote w:id="57">
    <w:p w:rsidP="007549CC">
      <w:pPr>
        <w:bidi w:val="0"/>
        <w:rPr>
          <w:rFonts w:ascii="Times New Roman" w:hAnsi="Times New Roman"/>
        </w:rPr>
      </w:pPr>
      <w:r w:rsidR="00BE6E97">
        <w:rPr>
          <w:rStyle w:val="FootnoteReference"/>
        </w:rPr>
        <w:footnoteRef/>
      </w:r>
      <w:r w:rsidR="00BE6E97">
        <w:rPr>
          <w:rFonts w:ascii="Times New Roman" w:hAnsi="Times New Roman"/>
        </w:rPr>
        <w:t xml:space="preserve">) </w:t>
      </w:r>
      <w:r w:rsidR="00BE6E97">
        <w:rPr>
          <w:rFonts w:ascii="Times New Roman" w:hAnsi="Times New Roman"/>
          <w:sz w:val="20"/>
          <w:szCs w:val="20"/>
        </w:rPr>
        <w:t>Čl. 3 a</w:t>
      </w:r>
      <w:r w:rsidRPr="00BD7DED" w:rsidR="00BE6E97">
        <w:rPr>
          <w:rFonts w:ascii="Times New Roman" w:hAnsi="Times New Roman"/>
          <w:sz w:val="20"/>
          <w:szCs w:val="20"/>
        </w:rPr>
        <w:t>ž 4c a 6a</w:t>
      </w:r>
      <w:r w:rsidR="00BE6E97">
        <w:rPr>
          <w:rFonts w:ascii="Times New Roman" w:hAnsi="Times New Roman"/>
          <w:sz w:val="20"/>
          <w:szCs w:val="20"/>
        </w:rPr>
        <w:t xml:space="preserve"> bod 4 nariadenia Európskeho parlamentu a Rady (ES) č. 717/2007 z 27. júna 2007 o roamingu vo verejných mobilných komunikačných sieťach v rámci Spoločenstva a o zmene a doplnení smernice 2002/21/ES (Ú. v. EÚ L 171, 29. 6. 2007) v platnom znení.</w:t>
      </w:r>
    </w:p>
  </w:footnote>
  <w:footnote w:id="58">
    <w:p w:rsidP="007549CC">
      <w:pPr>
        <w:pStyle w:val="FootnoteText"/>
        <w:bidi w:val="0"/>
        <w:rPr>
          <w:rFonts w:ascii="Times New Roman" w:hAnsi="Times New Roman"/>
        </w:rPr>
      </w:pPr>
      <w:r w:rsidR="00BE6E97">
        <w:rPr>
          <w:rStyle w:val="FootnoteReference"/>
          <w:rFonts w:ascii="MS Sans Serif" w:hAnsi="MS Sans Serif" w:cs="MS Sans Serif"/>
        </w:rPr>
        <w:footnoteRef/>
      </w:r>
      <w:r w:rsidR="00BE6E97">
        <w:rPr>
          <w:rFonts w:ascii="Times New Roman" w:hAnsi="Times New Roman"/>
        </w:rPr>
        <w:t xml:space="preserve">) Čl. </w:t>
      </w:r>
      <w:smartTag w:uri="urn:schemas-microsoft-com:office:smarttags" w:element="metricconverter">
        <w:smartTagPr>
          <w:attr w:name="ProductID" w:val="6 a"/>
        </w:smartTagPr>
        <w:r w:rsidRPr="00BD7DED" w:rsidR="00BE6E97">
          <w:rPr>
            <w:rFonts w:ascii="Times New Roman" w:hAnsi="Times New Roman"/>
          </w:rPr>
          <w:t>6 a</w:t>
        </w:r>
      </w:smartTag>
      <w:r w:rsidRPr="00BD7DED" w:rsidR="00BE6E97">
        <w:rPr>
          <w:rFonts w:ascii="Times New Roman" w:hAnsi="Times New Roman"/>
        </w:rPr>
        <w:t xml:space="preserve"> 6a</w:t>
      </w:r>
      <w:r w:rsidR="00BE6E97">
        <w:rPr>
          <w:rFonts w:ascii="Times New Roman" w:hAnsi="Times New Roman"/>
        </w:rPr>
        <w:t xml:space="preserve"> bod 1 až 3 nariadenia ES č. 717/2007 v platnom znení.</w:t>
      </w:r>
    </w:p>
  </w:footnote>
  <w:footnote w:id="59">
    <w:p>
      <w:pPr>
        <w:bidi w:val="0"/>
        <w:rPr>
          <w:rFonts w:ascii="Times New Roman" w:hAnsi="Times New Roman"/>
        </w:rPr>
      </w:pPr>
      <w:r w:rsidR="00BE6E97">
        <w:rPr>
          <w:rStyle w:val="FootnoteReference"/>
          <w:sz w:val="20"/>
          <w:szCs w:val="20"/>
        </w:rPr>
        <w:footnoteRef/>
      </w:r>
      <w:r w:rsidR="00BE6E97">
        <w:rPr>
          <w:rFonts w:ascii="Times New Roman" w:hAnsi="Times New Roman"/>
        </w:rPr>
        <w:t xml:space="preserve">) </w:t>
      </w:r>
      <w:r w:rsidR="00BE6E97">
        <w:rPr>
          <w:rFonts w:ascii="Times New Roman" w:hAnsi="Times New Roman"/>
          <w:sz w:val="20"/>
          <w:szCs w:val="20"/>
        </w:rPr>
        <w:t>Zákon č. 71/1967 Zb. v znení neskorších predpisov.</w:t>
      </w:r>
    </w:p>
  </w:footnote>
  <w:footnote w:id="60">
    <w:p>
      <w:pPr>
        <w:pStyle w:val="FootnoteText"/>
        <w:bidi w:val="0"/>
        <w:rPr>
          <w:rFonts w:ascii="Times New Roman" w:hAnsi="Times New Roman"/>
        </w:rPr>
      </w:pPr>
      <w:r w:rsidR="00BE6E97">
        <w:rPr>
          <w:rStyle w:val="FootnoteReference"/>
          <w:rFonts w:ascii="MS Sans Serif" w:hAnsi="MS Sans Serif" w:cs="MS Sans Serif"/>
        </w:rPr>
        <w:footnoteRef/>
      </w:r>
      <w:r w:rsidR="00BE6E97">
        <w:rPr>
          <w:rFonts w:ascii="Times New Roman" w:hAnsi="Times New Roman"/>
        </w:rPr>
        <w:t>) § 246 ods. 2 písm. b) Občianskeho súdneho poriadku v znení zákona č. 424/2002 Z. z.</w:t>
      </w:r>
    </w:p>
  </w:footnote>
  <w:footnote w:id="61">
    <w:p w:rsidP="0074156B">
      <w:pPr>
        <w:pStyle w:val="FootnoteText"/>
        <w:bidi w:val="0"/>
        <w:rPr>
          <w:rFonts w:ascii="Times New Roman" w:hAnsi="Times New Roman"/>
        </w:rPr>
      </w:pPr>
      <w:r w:rsidR="00BE6E97">
        <w:rPr>
          <w:rStyle w:val="FootnoteReference"/>
          <w:rFonts w:ascii="MS Sans Serif" w:hAnsi="MS Sans Serif" w:cs="MS Sans Serif"/>
        </w:rPr>
        <w:footnoteRef/>
      </w:r>
      <w:r w:rsidR="00BE6E97">
        <w:rPr>
          <w:rFonts w:ascii="Times New Roman" w:hAnsi="Times New Roman"/>
        </w:rPr>
        <w:t>) § 52 zákona č. 308/2000 Z. z.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901"/>
    <w:multiLevelType w:val="hybridMultilevel"/>
    <w:tmpl w:val="05FE3508"/>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42D723A"/>
    <w:multiLevelType w:val="hybridMultilevel"/>
    <w:tmpl w:val="DC66B0A8"/>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B114C12"/>
    <w:multiLevelType w:val="hybridMultilevel"/>
    <w:tmpl w:val="2FC0624C"/>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11260050"/>
    <w:multiLevelType w:val="hybridMultilevel"/>
    <w:tmpl w:val="3F40EFFC"/>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16D8188A"/>
    <w:multiLevelType w:val="hybridMultilevel"/>
    <w:tmpl w:val="144873EE"/>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18D6763E"/>
    <w:multiLevelType w:val="hybridMultilevel"/>
    <w:tmpl w:val="88C2011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A6A68D4"/>
    <w:multiLevelType w:val="hybridMultilevel"/>
    <w:tmpl w:val="D9341A2E"/>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2CBE2ABA"/>
    <w:multiLevelType w:val="hybridMultilevel"/>
    <w:tmpl w:val="B8FAE1FA"/>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2CFE3F98"/>
    <w:multiLevelType w:val="hybridMultilevel"/>
    <w:tmpl w:val="DA50C1F0"/>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36A9394A"/>
    <w:multiLevelType w:val="hybridMultilevel"/>
    <w:tmpl w:val="7AF209D2"/>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39C46336"/>
    <w:multiLevelType w:val="hybridMultilevel"/>
    <w:tmpl w:val="A27AA4A8"/>
    <w:lvl w:ilvl="0">
      <w:start w:val="1"/>
      <w:numFmt w:val="decimal"/>
      <w:pStyle w:val="BodyText"/>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1">
    <w:nsid w:val="3A9646DB"/>
    <w:multiLevelType w:val="hybridMultilevel"/>
    <w:tmpl w:val="EDB82FB0"/>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419B21A1"/>
    <w:multiLevelType w:val="hybridMultilevel"/>
    <w:tmpl w:val="A2E6DBD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4DBC68FD"/>
    <w:multiLevelType w:val="hybridMultilevel"/>
    <w:tmpl w:val="0F6858F0"/>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51DD435F"/>
    <w:multiLevelType w:val="multilevel"/>
    <w:tmpl w:val="D49A9BEE"/>
    <w:lvl w:ilvl="0">
      <w:start w:val="1"/>
      <w:numFmt w:val="decimal"/>
      <w:lvlText w:val="(%1)"/>
      <w:lvlJc w:val="left"/>
      <w:pPr>
        <w:tabs>
          <w:tab w:val="num" w:pos="644"/>
        </w:tabs>
        <w:ind w:firstLine="284"/>
      </w:pPr>
      <w:rPr>
        <w:rFonts w:ascii="Times New Roman" w:hAnsi="Times New Roman" w:cs="Times New Roman" w:hint="default"/>
        <w:b w:val="0"/>
        <w:bCs w:val="0"/>
        <w:i w:val="0"/>
        <w:iCs w:val="0"/>
        <w:sz w:val="24"/>
        <w:szCs w:val="24"/>
        <w:vertAlign w:val="baseline"/>
        <w:rtl w:val="0"/>
        <w:cs w:val="0"/>
      </w:rPr>
    </w:lvl>
    <w:lvl w:ilvl="1">
      <w:start w:val="1"/>
      <w:numFmt w:val="lowerLetter"/>
      <w:lvlText w:val="%2)"/>
      <w:lvlJc w:val="left"/>
      <w:pPr>
        <w:tabs>
          <w:tab w:val="num" w:pos="360"/>
        </w:tabs>
        <w:ind w:left="357" w:hanging="357"/>
      </w:pPr>
      <w:rPr>
        <w:rFonts w:ascii="Times New Roman" w:hAnsi="Times New Roman" w:cs="Times New Roman" w:hint="default"/>
        <w:b w:val="0"/>
        <w:bCs w:val="0"/>
        <w:i w:val="0"/>
        <w:iCs w:val="0"/>
        <w:sz w:val="24"/>
        <w:szCs w:val="24"/>
        <w:rtl w:val="0"/>
        <w:cs w:val="0"/>
      </w:rPr>
    </w:lvl>
    <w:lvl w:ilvl="2">
      <w:start w:val="1"/>
      <w:numFmt w:val="decimal"/>
      <w:lvlText w:val="%3."/>
      <w:lvlJc w:val="left"/>
      <w:pPr>
        <w:tabs>
          <w:tab w:val="num" w:pos="1080"/>
        </w:tabs>
        <w:ind w:left="1080" w:hanging="36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15">
    <w:nsid w:val="54AB6DFE"/>
    <w:multiLevelType w:val="multilevel"/>
    <w:tmpl w:val="DA50C1F0"/>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58DD7076"/>
    <w:multiLevelType w:val="hybridMultilevel"/>
    <w:tmpl w:val="5BFC2A78"/>
    <w:lvl w:ilvl="0">
      <w:start w:val="1"/>
      <w:numFmt w:val="lowerLetter"/>
      <w:lvlText w:val="%1)"/>
      <w:lvlJc w:val="left"/>
      <w:pPr>
        <w:ind w:left="1440" w:hanging="360"/>
      </w:pPr>
      <w:rPr>
        <w:rFonts w:ascii="Times New Roman" w:hAnsi="Times New Roman" w:cs="Times New Roman" w:hint="default"/>
        <w:rtl w:val="0"/>
        <w:cs w:val="0"/>
      </w:rPr>
    </w:lvl>
    <w:lvl w:ilvl="1">
      <w:start w:val="1"/>
      <w:numFmt w:val="lowerLetter"/>
      <w:lvlText w:val="%2."/>
      <w:lvlJc w:val="left"/>
      <w:pPr>
        <w:ind w:left="2160" w:hanging="360"/>
      </w:pPr>
      <w:rPr>
        <w:rFonts w:ascii="Times New Roman" w:hAnsi="Times New Roman" w:cs="Times New Roman"/>
        <w:rtl w:val="0"/>
        <w:cs w:val="0"/>
      </w:rPr>
    </w:lvl>
    <w:lvl w:ilvl="2">
      <w:start w:val="1"/>
      <w:numFmt w:val="lowerRoman"/>
      <w:lvlText w:val="%3."/>
      <w:lvlJc w:val="right"/>
      <w:pPr>
        <w:ind w:left="2880" w:hanging="180"/>
      </w:pPr>
      <w:rPr>
        <w:rFonts w:ascii="Times New Roman" w:hAnsi="Times New Roman" w:cs="Times New Roman"/>
        <w:rtl w:val="0"/>
        <w:cs w:val="0"/>
      </w:rPr>
    </w:lvl>
    <w:lvl w:ilvl="3">
      <w:start w:val="1"/>
      <w:numFmt w:val="decimal"/>
      <w:lvlText w:val="%4."/>
      <w:lvlJc w:val="left"/>
      <w:pPr>
        <w:ind w:left="3600" w:hanging="360"/>
      </w:pPr>
      <w:rPr>
        <w:rFonts w:ascii="Times New Roman" w:hAnsi="Times New Roman" w:cs="Times New Roman"/>
        <w:rtl w:val="0"/>
        <w:cs w:val="0"/>
      </w:rPr>
    </w:lvl>
    <w:lvl w:ilvl="4">
      <w:start w:val="1"/>
      <w:numFmt w:val="lowerLetter"/>
      <w:lvlText w:val="%5."/>
      <w:lvlJc w:val="left"/>
      <w:pPr>
        <w:ind w:left="4320" w:hanging="360"/>
      </w:pPr>
      <w:rPr>
        <w:rFonts w:ascii="Times New Roman" w:hAnsi="Times New Roman" w:cs="Times New Roman"/>
        <w:rtl w:val="0"/>
        <w:cs w:val="0"/>
      </w:rPr>
    </w:lvl>
    <w:lvl w:ilvl="5">
      <w:start w:val="1"/>
      <w:numFmt w:val="lowerRoman"/>
      <w:lvlText w:val="%6."/>
      <w:lvlJc w:val="right"/>
      <w:pPr>
        <w:ind w:left="5040" w:hanging="180"/>
      </w:pPr>
      <w:rPr>
        <w:rFonts w:ascii="Times New Roman" w:hAnsi="Times New Roman" w:cs="Times New Roman"/>
        <w:rtl w:val="0"/>
        <w:cs w:val="0"/>
      </w:rPr>
    </w:lvl>
    <w:lvl w:ilvl="6">
      <w:start w:val="1"/>
      <w:numFmt w:val="decimal"/>
      <w:lvlText w:val="%7."/>
      <w:lvlJc w:val="left"/>
      <w:pPr>
        <w:ind w:left="5760" w:hanging="360"/>
      </w:pPr>
      <w:rPr>
        <w:rFonts w:ascii="Times New Roman" w:hAnsi="Times New Roman" w:cs="Times New Roman"/>
        <w:rtl w:val="0"/>
        <w:cs w:val="0"/>
      </w:rPr>
    </w:lvl>
    <w:lvl w:ilvl="7">
      <w:start w:val="1"/>
      <w:numFmt w:val="lowerLetter"/>
      <w:lvlText w:val="%8."/>
      <w:lvlJc w:val="left"/>
      <w:pPr>
        <w:ind w:left="6480" w:hanging="360"/>
      </w:pPr>
      <w:rPr>
        <w:rFonts w:ascii="Times New Roman" w:hAnsi="Times New Roman" w:cs="Times New Roman"/>
        <w:rtl w:val="0"/>
        <w:cs w:val="0"/>
      </w:rPr>
    </w:lvl>
    <w:lvl w:ilvl="8">
      <w:start w:val="1"/>
      <w:numFmt w:val="lowerRoman"/>
      <w:lvlText w:val="%9."/>
      <w:lvlJc w:val="right"/>
      <w:pPr>
        <w:ind w:left="7200" w:hanging="180"/>
      </w:pPr>
      <w:rPr>
        <w:rFonts w:ascii="Times New Roman" w:hAnsi="Times New Roman" w:cs="Times New Roman"/>
        <w:rtl w:val="0"/>
        <w:cs w:val="0"/>
      </w:rPr>
    </w:lvl>
  </w:abstractNum>
  <w:abstractNum w:abstractNumId="17">
    <w:nsid w:val="59BB1B12"/>
    <w:multiLevelType w:val="hybridMultilevel"/>
    <w:tmpl w:val="5D9A4C04"/>
    <w:lvl w:ilvl="0">
      <w:start w:val="0"/>
      <w:numFmt w:val="bullet"/>
      <w:lvlText w:val="-"/>
      <w:lvlJc w:val="left"/>
      <w:pPr>
        <w:tabs>
          <w:tab w:val="num" w:pos="720"/>
        </w:tabs>
        <w:ind w:left="720" w:hanging="360"/>
      </w:pPr>
      <w:rPr>
        <w:rFonts w:ascii="Arial" w:eastAsia="Times New Roman" w:hAnsi="Arial" w:hint="default"/>
      </w:rPr>
    </w:lvl>
    <w:lvl w:ilvl="1">
      <w:start w:val="1"/>
      <w:numFmt w:val="decimal"/>
      <w:lvlText w:val="%2."/>
      <w:lvlJc w:val="left"/>
      <w:pPr>
        <w:tabs>
          <w:tab w:val="num" w:pos="1440"/>
        </w:tabs>
        <w:ind w:left="1440" w:hanging="360"/>
      </w:pPr>
      <w:rPr>
        <w:rFonts w:cs="Times New Roman" w:hint="default"/>
        <w:rtl w:val="0"/>
        <w:cs w:val="0"/>
      </w:rPr>
    </w:lvl>
    <w:lvl w:ilvl="2">
      <w:start w:val="1"/>
      <w:numFmt w:val="lowerLetter"/>
      <w:lvlText w:val="%3)"/>
      <w:lvlJc w:val="left"/>
      <w:pPr>
        <w:tabs>
          <w:tab w:val="num" w:pos="2160"/>
        </w:tabs>
        <w:ind w:left="2160" w:hanging="360"/>
      </w:pPr>
      <w:rPr>
        <w:rFonts w:cs="Times New Roman" w:hint="default"/>
        <w:rtl w:val="0"/>
        <w:cs w:val="0"/>
      </w:rPr>
    </w:lvl>
    <w:lvl w:ilvl="3">
      <w:start w:val="0"/>
      <w:numFmt w:val="bullet"/>
      <w:lvlText w:val="-"/>
      <w:lvlJc w:val="left"/>
      <w:pPr>
        <w:tabs>
          <w:tab w:val="num" w:pos="2880"/>
        </w:tabs>
        <w:ind w:left="2880" w:hanging="360"/>
      </w:pPr>
      <w:rPr>
        <w:rFonts w:ascii="Times New Roman" w:eastAsia="MS Mincho" w:hAnsi="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A594401"/>
    <w:multiLevelType w:val="hybridMultilevel"/>
    <w:tmpl w:val="EB1403E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5BAC2265"/>
    <w:multiLevelType w:val="multilevel"/>
    <w:tmpl w:val="D49A9BEE"/>
    <w:lvl w:ilvl="0">
      <w:start w:val="1"/>
      <w:numFmt w:val="decimal"/>
      <w:lvlText w:val="(%1)"/>
      <w:lvlJc w:val="left"/>
      <w:pPr>
        <w:tabs>
          <w:tab w:val="num" w:pos="644"/>
        </w:tabs>
        <w:ind w:firstLine="284"/>
      </w:pPr>
      <w:rPr>
        <w:rFonts w:ascii="Times New Roman" w:hAnsi="Times New Roman" w:cs="Times New Roman" w:hint="default"/>
        <w:b w:val="0"/>
        <w:bCs w:val="0"/>
        <w:i w:val="0"/>
        <w:iCs w:val="0"/>
        <w:sz w:val="24"/>
        <w:szCs w:val="24"/>
        <w:vertAlign w:val="baseline"/>
        <w:rtl w:val="0"/>
        <w:cs w:val="0"/>
      </w:rPr>
    </w:lvl>
    <w:lvl w:ilvl="1">
      <w:start w:val="1"/>
      <w:numFmt w:val="lowerLetter"/>
      <w:lvlText w:val="%2)"/>
      <w:lvlJc w:val="left"/>
      <w:pPr>
        <w:tabs>
          <w:tab w:val="num" w:pos="360"/>
        </w:tabs>
        <w:ind w:left="357" w:hanging="357"/>
      </w:pPr>
      <w:rPr>
        <w:rFonts w:ascii="Times New Roman" w:hAnsi="Times New Roman" w:cs="Times New Roman" w:hint="default"/>
        <w:b w:val="0"/>
        <w:bCs w:val="0"/>
        <w:i w:val="0"/>
        <w:iCs w:val="0"/>
        <w:sz w:val="24"/>
        <w:szCs w:val="24"/>
        <w:rtl w:val="0"/>
        <w:cs w:val="0"/>
      </w:rPr>
    </w:lvl>
    <w:lvl w:ilvl="2">
      <w:start w:val="1"/>
      <w:numFmt w:val="decimal"/>
      <w:lvlText w:val="%3."/>
      <w:lvlJc w:val="left"/>
      <w:pPr>
        <w:tabs>
          <w:tab w:val="num" w:pos="1080"/>
        </w:tabs>
        <w:ind w:left="1080" w:hanging="36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20">
    <w:nsid w:val="5C49328C"/>
    <w:multiLevelType w:val="hybridMultilevel"/>
    <w:tmpl w:val="DF94E404"/>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5DB667D1"/>
    <w:multiLevelType w:val="hybridMultilevel"/>
    <w:tmpl w:val="48D2318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620D652B"/>
    <w:multiLevelType w:val="hybridMultilevel"/>
    <w:tmpl w:val="E4A8A28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6567793D"/>
    <w:multiLevelType w:val="multilevel"/>
    <w:tmpl w:val="B0A2B910"/>
    <w:lvl w:ilvl="0">
      <w:start w:val="1"/>
      <w:numFmt w:val="decimal"/>
      <w:lvlText w:val="%1."/>
      <w:lvlJc w:val="left"/>
      <w:pPr>
        <w:tabs>
          <w:tab w:val="num" w:pos="360"/>
        </w:tabs>
        <w:ind w:left="360" w:hanging="360"/>
      </w:pPr>
      <w:rPr>
        <w:rFonts w:ascii="Times New Roman" w:hAnsi="Times New Roman" w:cs="Times New Roman" w:hint="default"/>
        <w:rtl w:val="0"/>
        <w:cs w:val="0"/>
      </w:rPr>
    </w:lvl>
    <w:lvl w:ilvl="1">
      <w:start w:val="1"/>
      <w:numFmt w:val="decimal"/>
      <w:lvlText w:val="%1.%2."/>
      <w:lvlJc w:val="left"/>
      <w:pPr>
        <w:tabs>
          <w:tab w:val="num" w:pos="792"/>
        </w:tabs>
        <w:ind w:left="792" w:hanging="432"/>
      </w:pPr>
      <w:rPr>
        <w:rFonts w:ascii="Times New Roman" w:hAnsi="Times New Roman" w:cs="Times New Roman" w:hint="default"/>
        <w:rtl w:val="0"/>
        <w:cs w:val="0"/>
      </w:rPr>
    </w:lvl>
    <w:lvl w:ilvl="2">
      <w:start w:val="1"/>
      <w:numFmt w:val="decimal"/>
      <w:pStyle w:val="Heading3"/>
      <w:lvlText w:val="%1.%2.%3."/>
      <w:lvlJc w:val="left"/>
      <w:pPr>
        <w:tabs>
          <w:tab w:val="num" w:pos="1440"/>
        </w:tabs>
        <w:ind w:left="1224" w:hanging="504"/>
      </w:pPr>
      <w:rPr>
        <w:rFonts w:ascii="Times New Roman" w:hAnsi="Times New Roman" w:cs="Times New Roman" w:hint="default"/>
        <w:rtl w:val="0"/>
        <w:cs w:val="0"/>
      </w:rPr>
    </w:lvl>
    <w:lvl w:ilvl="3">
      <w:start w:val="1"/>
      <w:numFmt w:val="decimal"/>
      <w:lvlText w:val="%1.%2.%3.%4."/>
      <w:lvlJc w:val="left"/>
      <w:pPr>
        <w:tabs>
          <w:tab w:val="num" w:pos="1800"/>
        </w:tabs>
        <w:ind w:left="1728" w:hanging="648"/>
      </w:pPr>
      <w:rPr>
        <w:rFonts w:ascii="Times New Roman" w:hAnsi="Times New Roman" w:cs="Times New Roman" w:hint="default"/>
        <w:rtl w:val="0"/>
        <w:cs w:val="0"/>
      </w:rPr>
    </w:lvl>
    <w:lvl w:ilvl="4">
      <w:start w:val="1"/>
      <w:numFmt w:val="decimal"/>
      <w:lvlText w:val="%1.%2.%3.%4.%5."/>
      <w:lvlJc w:val="left"/>
      <w:pPr>
        <w:tabs>
          <w:tab w:val="num" w:pos="2520"/>
        </w:tabs>
        <w:ind w:left="2232" w:hanging="792"/>
      </w:pPr>
      <w:rPr>
        <w:rFonts w:ascii="Times New Roman" w:hAnsi="Times New Roman" w:cs="Times New Roman" w:hint="default"/>
        <w:rtl w:val="0"/>
        <w:cs w:val="0"/>
      </w:rPr>
    </w:lvl>
    <w:lvl w:ilvl="5">
      <w:start w:val="1"/>
      <w:numFmt w:val="decimal"/>
      <w:lvlText w:val="%1.%2.%3.%4.%5.%6."/>
      <w:lvlJc w:val="left"/>
      <w:pPr>
        <w:tabs>
          <w:tab w:val="num" w:pos="2880"/>
        </w:tabs>
        <w:ind w:left="2736" w:hanging="936"/>
      </w:pPr>
      <w:rPr>
        <w:rFonts w:ascii="Times New Roman" w:hAnsi="Times New Roman" w:cs="Times New Roman" w:hint="default"/>
        <w:rtl w:val="0"/>
        <w:cs w:val="0"/>
      </w:rPr>
    </w:lvl>
    <w:lvl w:ilvl="6">
      <w:start w:val="1"/>
      <w:numFmt w:val="decimal"/>
      <w:lvlText w:val="%1.%2.%3.%4.%5.%6.%7."/>
      <w:lvlJc w:val="left"/>
      <w:pPr>
        <w:tabs>
          <w:tab w:val="num" w:pos="3600"/>
        </w:tabs>
        <w:ind w:left="3240" w:hanging="1080"/>
      </w:pPr>
      <w:rPr>
        <w:rFonts w:ascii="Times New Roman" w:hAnsi="Times New Roman" w:cs="Times New Roman" w:hint="default"/>
        <w:rtl w:val="0"/>
        <w:cs w:val="0"/>
      </w:rPr>
    </w:lvl>
    <w:lvl w:ilvl="7">
      <w:start w:val="1"/>
      <w:numFmt w:val="decimal"/>
      <w:lvlText w:val="%1.%2.%3.%4.%5.%6.%7.%8."/>
      <w:lvlJc w:val="left"/>
      <w:pPr>
        <w:tabs>
          <w:tab w:val="num" w:pos="3960"/>
        </w:tabs>
        <w:ind w:left="3744" w:hanging="1224"/>
      </w:pPr>
      <w:rPr>
        <w:rFonts w:ascii="Times New Roman" w:hAnsi="Times New Roman" w:cs="Times New Roman" w:hint="default"/>
        <w:rtl w:val="0"/>
        <w:cs w:val="0"/>
      </w:rPr>
    </w:lvl>
    <w:lvl w:ilvl="8">
      <w:start w:val="1"/>
      <w:numFmt w:val="decimal"/>
      <w:lvlText w:val="%1.%2.%3.%4.%5.%6.%7.%8.%9."/>
      <w:lvlJc w:val="left"/>
      <w:pPr>
        <w:tabs>
          <w:tab w:val="num" w:pos="4680"/>
        </w:tabs>
        <w:ind w:left="4320" w:hanging="1440"/>
      </w:pPr>
      <w:rPr>
        <w:rFonts w:ascii="Times New Roman" w:hAnsi="Times New Roman" w:cs="Times New Roman" w:hint="default"/>
        <w:rtl w:val="0"/>
        <w:cs w:val="0"/>
      </w:rPr>
    </w:lvl>
  </w:abstractNum>
  <w:abstractNum w:abstractNumId="24">
    <w:nsid w:val="66076403"/>
    <w:multiLevelType w:val="hybridMultilevel"/>
    <w:tmpl w:val="35766E3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672A04F1"/>
    <w:multiLevelType w:val="hybridMultilevel"/>
    <w:tmpl w:val="7AEE943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6A2F60BF"/>
    <w:multiLevelType w:val="hybridMultilevel"/>
    <w:tmpl w:val="9550988A"/>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72DE78CC"/>
    <w:multiLevelType w:val="hybridMultilevel"/>
    <w:tmpl w:val="DE32A8F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77500683"/>
    <w:multiLevelType w:val="multilevel"/>
    <w:tmpl w:val="D49A9BEE"/>
    <w:lvl w:ilvl="0">
      <w:start w:val="1"/>
      <w:numFmt w:val="decimal"/>
      <w:lvlText w:val="(%1)"/>
      <w:lvlJc w:val="left"/>
      <w:pPr>
        <w:tabs>
          <w:tab w:val="num" w:pos="644"/>
        </w:tabs>
        <w:ind w:firstLine="284"/>
      </w:pPr>
      <w:rPr>
        <w:rFonts w:ascii="Times New Roman" w:hAnsi="Times New Roman" w:cs="Times New Roman" w:hint="default"/>
        <w:b w:val="0"/>
        <w:bCs w:val="0"/>
        <w:i w:val="0"/>
        <w:iCs w:val="0"/>
        <w:sz w:val="24"/>
        <w:szCs w:val="24"/>
        <w:vertAlign w:val="baseline"/>
        <w:rtl w:val="0"/>
        <w:cs w:val="0"/>
      </w:rPr>
    </w:lvl>
    <w:lvl w:ilvl="1">
      <w:start w:val="1"/>
      <w:numFmt w:val="lowerLetter"/>
      <w:lvlText w:val="%2)"/>
      <w:lvlJc w:val="left"/>
      <w:pPr>
        <w:tabs>
          <w:tab w:val="num" w:pos="360"/>
        </w:tabs>
        <w:ind w:left="357" w:hanging="357"/>
      </w:pPr>
      <w:rPr>
        <w:rFonts w:ascii="Times New Roman" w:hAnsi="Times New Roman" w:cs="Times New Roman" w:hint="default"/>
        <w:b w:val="0"/>
        <w:bCs w:val="0"/>
        <w:i w:val="0"/>
        <w:iCs w:val="0"/>
        <w:sz w:val="24"/>
        <w:szCs w:val="24"/>
        <w:rtl w:val="0"/>
        <w:cs w:val="0"/>
      </w:rPr>
    </w:lvl>
    <w:lvl w:ilvl="2">
      <w:start w:val="1"/>
      <w:numFmt w:val="decimal"/>
      <w:lvlText w:val="%3."/>
      <w:lvlJc w:val="left"/>
      <w:pPr>
        <w:tabs>
          <w:tab w:val="num" w:pos="1080"/>
        </w:tabs>
        <w:ind w:left="1080" w:hanging="36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29">
    <w:nsid w:val="7A001902"/>
    <w:multiLevelType w:val="hybridMultilevel"/>
    <w:tmpl w:val="E7F2BBC4"/>
    <w:lvl w:ilvl="0">
      <w:start w:val="1"/>
      <w:numFmt w:val="lowerLetter"/>
      <w:lvlText w:val="%1)"/>
      <w:lvlJc w:val="left"/>
      <w:pPr>
        <w:ind w:left="1440" w:hanging="360"/>
      </w:pPr>
      <w:rPr>
        <w:rFonts w:cs="Times New Roman" w:hint="default"/>
        <w:rtl w:val="0"/>
        <w:cs w:val="0"/>
      </w:rPr>
    </w:lvl>
    <w:lvl w:ilvl="1">
      <w:start w:val="4"/>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23"/>
  </w:num>
  <w:num w:numId="2">
    <w:abstractNumId w:val="10"/>
  </w:num>
  <w:num w:numId="3">
    <w:abstractNumId w:val="1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0"/>
  </w:num>
  <w:num w:numId="7">
    <w:abstractNumId w:val="29"/>
  </w:num>
  <w:num w:numId="8">
    <w:abstractNumId w:val="22"/>
  </w:num>
  <w:num w:numId="9">
    <w:abstractNumId w:val="25"/>
  </w:num>
  <w:num w:numId="10">
    <w:abstractNumId w:val="19"/>
  </w:num>
  <w:num w:numId="11">
    <w:abstractNumId w:val="14"/>
  </w:num>
  <w:num w:numId="12">
    <w:abstractNumId w:val="12"/>
  </w:num>
  <w:num w:numId="13">
    <w:abstractNumId w:val="21"/>
  </w:num>
  <w:num w:numId="14">
    <w:abstractNumId w:val="9"/>
  </w:num>
  <w:num w:numId="15">
    <w:abstractNumId w:val="6"/>
  </w:num>
  <w:num w:numId="16">
    <w:abstractNumId w:val="11"/>
  </w:num>
  <w:num w:numId="17">
    <w:abstractNumId w:val="13"/>
  </w:num>
  <w:num w:numId="18">
    <w:abstractNumId w:val="26"/>
  </w:num>
  <w:num w:numId="19">
    <w:abstractNumId w:val="5"/>
  </w:num>
  <w:num w:numId="20">
    <w:abstractNumId w:val="2"/>
  </w:num>
  <w:num w:numId="21">
    <w:abstractNumId w:val="17"/>
  </w:num>
  <w:num w:numId="22">
    <w:abstractNumId w:val="4"/>
  </w:num>
  <w:num w:numId="23">
    <w:abstractNumId w:val="7"/>
  </w:num>
  <w:num w:numId="24">
    <w:abstractNumId w:val="18"/>
  </w:num>
  <w:num w:numId="25">
    <w:abstractNumId w:val="0"/>
  </w:num>
  <w:num w:numId="26">
    <w:abstractNumId w:val="24"/>
  </w:num>
  <w:num w:numId="27">
    <w:abstractNumId w:val="10"/>
  </w:num>
  <w:num w:numId="28">
    <w:abstractNumId w:val="27"/>
  </w:num>
  <w:num w:numId="29">
    <w:abstractNumId w:val="3"/>
  </w:num>
  <w:num w:numId="30">
    <w:abstractNumId w:val="8"/>
  </w:num>
  <w:num w:numId="31">
    <w:abstractNumId w:val="15"/>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F210D0"/>
    <w:rsid w:val="000057DD"/>
    <w:rsid w:val="00007023"/>
    <w:rsid w:val="000070F1"/>
    <w:rsid w:val="00012B9C"/>
    <w:rsid w:val="00012F00"/>
    <w:rsid w:val="00013641"/>
    <w:rsid w:val="000143AA"/>
    <w:rsid w:val="000172FF"/>
    <w:rsid w:val="000175D0"/>
    <w:rsid w:val="00021252"/>
    <w:rsid w:val="000221AA"/>
    <w:rsid w:val="000250BD"/>
    <w:rsid w:val="00032A45"/>
    <w:rsid w:val="00040A3D"/>
    <w:rsid w:val="00047D18"/>
    <w:rsid w:val="00055F53"/>
    <w:rsid w:val="00061B8F"/>
    <w:rsid w:val="000623CB"/>
    <w:rsid w:val="00065202"/>
    <w:rsid w:val="00074591"/>
    <w:rsid w:val="00076225"/>
    <w:rsid w:val="000767B3"/>
    <w:rsid w:val="00081C72"/>
    <w:rsid w:val="00083D2A"/>
    <w:rsid w:val="000852FB"/>
    <w:rsid w:val="00086F2D"/>
    <w:rsid w:val="00094A00"/>
    <w:rsid w:val="000A4734"/>
    <w:rsid w:val="000A4EDF"/>
    <w:rsid w:val="000A5923"/>
    <w:rsid w:val="000A679B"/>
    <w:rsid w:val="000B1121"/>
    <w:rsid w:val="000B18BB"/>
    <w:rsid w:val="000B3A79"/>
    <w:rsid w:val="000B5C2F"/>
    <w:rsid w:val="000D3897"/>
    <w:rsid w:val="000E1336"/>
    <w:rsid w:val="000E1BB5"/>
    <w:rsid w:val="000E4D17"/>
    <w:rsid w:val="000F37C4"/>
    <w:rsid w:val="000F5F6F"/>
    <w:rsid w:val="001014B3"/>
    <w:rsid w:val="0010365E"/>
    <w:rsid w:val="001059CB"/>
    <w:rsid w:val="00117755"/>
    <w:rsid w:val="0013286B"/>
    <w:rsid w:val="00141B26"/>
    <w:rsid w:val="001427DE"/>
    <w:rsid w:val="00145CD6"/>
    <w:rsid w:val="00154650"/>
    <w:rsid w:val="00160628"/>
    <w:rsid w:val="00162838"/>
    <w:rsid w:val="00164198"/>
    <w:rsid w:val="0017493E"/>
    <w:rsid w:val="00182A93"/>
    <w:rsid w:val="001848CF"/>
    <w:rsid w:val="001854BD"/>
    <w:rsid w:val="001854E1"/>
    <w:rsid w:val="00185B85"/>
    <w:rsid w:val="00185E83"/>
    <w:rsid w:val="00186C10"/>
    <w:rsid w:val="00187246"/>
    <w:rsid w:val="00191654"/>
    <w:rsid w:val="00197BAD"/>
    <w:rsid w:val="001A4608"/>
    <w:rsid w:val="001B151E"/>
    <w:rsid w:val="001B38DD"/>
    <w:rsid w:val="001B44B9"/>
    <w:rsid w:val="001C32F5"/>
    <w:rsid w:val="001C5661"/>
    <w:rsid w:val="001D47B5"/>
    <w:rsid w:val="001E01A2"/>
    <w:rsid w:val="001E4339"/>
    <w:rsid w:val="001F0244"/>
    <w:rsid w:val="001F0571"/>
    <w:rsid w:val="001F0FA7"/>
    <w:rsid w:val="001F5B46"/>
    <w:rsid w:val="001F7CB0"/>
    <w:rsid w:val="00202B43"/>
    <w:rsid w:val="00214F1C"/>
    <w:rsid w:val="00215BC4"/>
    <w:rsid w:val="002172F4"/>
    <w:rsid w:val="00227CF8"/>
    <w:rsid w:val="002323EF"/>
    <w:rsid w:val="00232AB6"/>
    <w:rsid w:val="002339C3"/>
    <w:rsid w:val="00234584"/>
    <w:rsid w:val="0023504C"/>
    <w:rsid w:val="0024130D"/>
    <w:rsid w:val="00244757"/>
    <w:rsid w:val="00246F81"/>
    <w:rsid w:val="00247618"/>
    <w:rsid w:val="00251179"/>
    <w:rsid w:val="00265558"/>
    <w:rsid w:val="002658EC"/>
    <w:rsid w:val="002663EF"/>
    <w:rsid w:val="0028352D"/>
    <w:rsid w:val="002909B7"/>
    <w:rsid w:val="00293A03"/>
    <w:rsid w:val="00293FEC"/>
    <w:rsid w:val="00295966"/>
    <w:rsid w:val="002A51E6"/>
    <w:rsid w:val="002A5485"/>
    <w:rsid w:val="002B54F8"/>
    <w:rsid w:val="002B5588"/>
    <w:rsid w:val="002B7F74"/>
    <w:rsid w:val="002C620E"/>
    <w:rsid w:val="002C75CC"/>
    <w:rsid w:val="002C7ED9"/>
    <w:rsid w:val="002D01A7"/>
    <w:rsid w:val="002D1761"/>
    <w:rsid w:val="002E108F"/>
    <w:rsid w:val="002E66D0"/>
    <w:rsid w:val="002E6F09"/>
    <w:rsid w:val="002F6113"/>
    <w:rsid w:val="002F655D"/>
    <w:rsid w:val="00301A02"/>
    <w:rsid w:val="00312AE4"/>
    <w:rsid w:val="00313410"/>
    <w:rsid w:val="00316A2B"/>
    <w:rsid w:val="00317BD9"/>
    <w:rsid w:val="00317C40"/>
    <w:rsid w:val="003217D7"/>
    <w:rsid w:val="003254BB"/>
    <w:rsid w:val="00333D30"/>
    <w:rsid w:val="00335B14"/>
    <w:rsid w:val="003408F1"/>
    <w:rsid w:val="00341A22"/>
    <w:rsid w:val="00341EDD"/>
    <w:rsid w:val="00352A86"/>
    <w:rsid w:val="00357B36"/>
    <w:rsid w:val="003635EB"/>
    <w:rsid w:val="0036411F"/>
    <w:rsid w:val="00364A67"/>
    <w:rsid w:val="003668A8"/>
    <w:rsid w:val="003675DC"/>
    <w:rsid w:val="003721F3"/>
    <w:rsid w:val="00372A7E"/>
    <w:rsid w:val="003745C8"/>
    <w:rsid w:val="0038059C"/>
    <w:rsid w:val="00384B48"/>
    <w:rsid w:val="00395D75"/>
    <w:rsid w:val="003971C6"/>
    <w:rsid w:val="003A11DF"/>
    <w:rsid w:val="003B1C0E"/>
    <w:rsid w:val="003D5C3E"/>
    <w:rsid w:val="003D69A3"/>
    <w:rsid w:val="003E1B87"/>
    <w:rsid w:val="003F00D3"/>
    <w:rsid w:val="003F68EE"/>
    <w:rsid w:val="003F6B4F"/>
    <w:rsid w:val="00402CB6"/>
    <w:rsid w:val="004036D8"/>
    <w:rsid w:val="00404DE7"/>
    <w:rsid w:val="00410F75"/>
    <w:rsid w:val="00415690"/>
    <w:rsid w:val="00417352"/>
    <w:rsid w:val="00422984"/>
    <w:rsid w:val="0042629E"/>
    <w:rsid w:val="0043482B"/>
    <w:rsid w:val="004349E3"/>
    <w:rsid w:val="004359C0"/>
    <w:rsid w:val="00444A69"/>
    <w:rsid w:val="0045373E"/>
    <w:rsid w:val="00463C74"/>
    <w:rsid w:val="004642C2"/>
    <w:rsid w:val="004711C8"/>
    <w:rsid w:val="004735A4"/>
    <w:rsid w:val="00473648"/>
    <w:rsid w:val="00477132"/>
    <w:rsid w:val="004773C2"/>
    <w:rsid w:val="004831E8"/>
    <w:rsid w:val="004943E3"/>
    <w:rsid w:val="004A423E"/>
    <w:rsid w:val="004A55F7"/>
    <w:rsid w:val="004A57CB"/>
    <w:rsid w:val="004A5B57"/>
    <w:rsid w:val="004B0B4B"/>
    <w:rsid w:val="004C0756"/>
    <w:rsid w:val="004C2BC0"/>
    <w:rsid w:val="004C6339"/>
    <w:rsid w:val="004C6A35"/>
    <w:rsid w:val="004D1A91"/>
    <w:rsid w:val="004D469C"/>
    <w:rsid w:val="004E2D34"/>
    <w:rsid w:val="004E34D1"/>
    <w:rsid w:val="004E46EC"/>
    <w:rsid w:val="004F64BC"/>
    <w:rsid w:val="004F74E7"/>
    <w:rsid w:val="005035E1"/>
    <w:rsid w:val="0050636C"/>
    <w:rsid w:val="005065B1"/>
    <w:rsid w:val="00507622"/>
    <w:rsid w:val="0051403E"/>
    <w:rsid w:val="005328DA"/>
    <w:rsid w:val="00533E53"/>
    <w:rsid w:val="0053409A"/>
    <w:rsid w:val="005340B2"/>
    <w:rsid w:val="00543AAD"/>
    <w:rsid w:val="00553406"/>
    <w:rsid w:val="00554569"/>
    <w:rsid w:val="0056297C"/>
    <w:rsid w:val="005671B6"/>
    <w:rsid w:val="00571BA1"/>
    <w:rsid w:val="005730CF"/>
    <w:rsid w:val="0057457C"/>
    <w:rsid w:val="00576648"/>
    <w:rsid w:val="005766A5"/>
    <w:rsid w:val="005906FA"/>
    <w:rsid w:val="00590993"/>
    <w:rsid w:val="00595E54"/>
    <w:rsid w:val="005A17C7"/>
    <w:rsid w:val="005A2B9F"/>
    <w:rsid w:val="005B070C"/>
    <w:rsid w:val="005B0BCD"/>
    <w:rsid w:val="005B2888"/>
    <w:rsid w:val="005B5470"/>
    <w:rsid w:val="005C54EB"/>
    <w:rsid w:val="005D418B"/>
    <w:rsid w:val="005E0C68"/>
    <w:rsid w:val="005E4F5A"/>
    <w:rsid w:val="00604B66"/>
    <w:rsid w:val="00605139"/>
    <w:rsid w:val="006122E5"/>
    <w:rsid w:val="00614D15"/>
    <w:rsid w:val="0061632E"/>
    <w:rsid w:val="00616D93"/>
    <w:rsid w:val="006223A6"/>
    <w:rsid w:val="00626543"/>
    <w:rsid w:val="006331B7"/>
    <w:rsid w:val="006448D7"/>
    <w:rsid w:val="00646570"/>
    <w:rsid w:val="00650F4B"/>
    <w:rsid w:val="00656025"/>
    <w:rsid w:val="00656F1F"/>
    <w:rsid w:val="006601C8"/>
    <w:rsid w:val="006640CA"/>
    <w:rsid w:val="006642ED"/>
    <w:rsid w:val="00667CBF"/>
    <w:rsid w:val="00673272"/>
    <w:rsid w:val="006733B7"/>
    <w:rsid w:val="00675982"/>
    <w:rsid w:val="00677A58"/>
    <w:rsid w:val="0068046D"/>
    <w:rsid w:val="00681A88"/>
    <w:rsid w:val="00685A4C"/>
    <w:rsid w:val="006A7144"/>
    <w:rsid w:val="006A7299"/>
    <w:rsid w:val="006B1B0D"/>
    <w:rsid w:val="006B47D0"/>
    <w:rsid w:val="006C1F21"/>
    <w:rsid w:val="006C5386"/>
    <w:rsid w:val="006C5978"/>
    <w:rsid w:val="006C745D"/>
    <w:rsid w:val="006D0D46"/>
    <w:rsid w:val="006D2B0A"/>
    <w:rsid w:val="006D3C60"/>
    <w:rsid w:val="006D59AC"/>
    <w:rsid w:val="006D6ED7"/>
    <w:rsid w:val="006E0405"/>
    <w:rsid w:val="006E3E66"/>
    <w:rsid w:val="006E6699"/>
    <w:rsid w:val="006F05CD"/>
    <w:rsid w:val="006F1C24"/>
    <w:rsid w:val="00701AF7"/>
    <w:rsid w:val="00703BD5"/>
    <w:rsid w:val="00706BB0"/>
    <w:rsid w:val="00707CA4"/>
    <w:rsid w:val="00711ABD"/>
    <w:rsid w:val="00711E6B"/>
    <w:rsid w:val="007209CC"/>
    <w:rsid w:val="00720CA0"/>
    <w:rsid w:val="007225E6"/>
    <w:rsid w:val="00726CFE"/>
    <w:rsid w:val="00733CCD"/>
    <w:rsid w:val="0074156B"/>
    <w:rsid w:val="00744AFA"/>
    <w:rsid w:val="00746C54"/>
    <w:rsid w:val="00747045"/>
    <w:rsid w:val="00750B0C"/>
    <w:rsid w:val="007549CC"/>
    <w:rsid w:val="00755A27"/>
    <w:rsid w:val="007562D6"/>
    <w:rsid w:val="007576B5"/>
    <w:rsid w:val="0077075B"/>
    <w:rsid w:val="00770A75"/>
    <w:rsid w:val="00772E90"/>
    <w:rsid w:val="00777757"/>
    <w:rsid w:val="007806E3"/>
    <w:rsid w:val="00787993"/>
    <w:rsid w:val="007925CF"/>
    <w:rsid w:val="00795867"/>
    <w:rsid w:val="0079683E"/>
    <w:rsid w:val="007969A0"/>
    <w:rsid w:val="007A12DD"/>
    <w:rsid w:val="007A2108"/>
    <w:rsid w:val="007A2277"/>
    <w:rsid w:val="007A22EE"/>
    <w:rsid w:val="007A3CA2"/>
    <w:rsid w:val="007B1596"/>
    <w:rsid w:val="007B5DD1"/>
    <w:rsid w:val="007C2BF8"/>
    <w:rsid w:val="007D158C"/>
    <w:rsid w:val="007D4A98"/>
    <w:rsid w:val="007D6AB6"/>
    <w:rsid w:val="007E1D48"/>
    <w:rsid w:val="007E2255"/>
    <w:rsid w:val="007F0446"/>
    <w:rsid w:val="007F0E2F"/>
    <w:rsid w:val="007F1823"/>
    <w:rsid w:val="007F2142"/>
    <w:rsid w:val="007F2AAE"/>
    <w:rsid w:val="0080312F"/>
    <w:rsid w:val="008039CC"/>
    <w:rsid w:val="00805BE1"/>
    <w:rsid w:val="0080620B"/>
    <w:rsid w:val="00821600"/>
    <w:rsid w:val="008304E4"/>
    <w:rsid w:val="00830D91"/>
    <w:rsid w:val="008341FE"/>
    <w:rsid w:val="00837616"/>
    <w:rsid w:val="00840552"/>
    <w:rsid w:val="00842720"/>
    <w:rsid w:val="00855741"/>
    <w:rsid w:val="0085684B"/>
    <w:rsid w:val="00856F20"/>
    <w:rsid w:val="00860B4A"/>
    <w:rsid w:val="008613C1"/>
    <w:rsid w:val="008628A0"/>
    <w:rsid w:val="00866FB3"/>
    <w:rsid w:val="0087022A"/>
    <w:rsid w:val="00874E4F"/>
    <w:rsid w:val="0088316C"/>
    <w:rsid w:val="00886BE4"/>
    <w:rsid w:val="008907E7"/>
    <w:rsid w:val="00894BE3"/>
    <w:rsid w:val="008B2317"/>
    <w:rsid w:val="008B2A44"/>
    <w:rsid w:val="008B3AFF"/>
    <w:rsid w:val="008B5025"/>
    <w:rsid w:val="008B6407"/>
    <w:rsid w:val="008B71EE"/>
    <w:rsid w:val="008C78F1"/>
    <w:rsid w:val="008D0A52"/>
    <w:rsid w:val="008D2A87"/>
    <w:rsid w:val="008D2AC8"/>
    <w:rsid w:val="008E3A30"/>
    <w:rsid w:val="008F55B5"/>
    <w:rsid w:val="008F7891"/>
    <w:rsid w:val="00900B68"/>
    <w:rsid w:val="00904C13"/>
    <w:rsid w:val="00905B23"/>
    <w:rsid w:val="00910B0F"/>
    <w:rsid w:val="00912900"/>
    <w:rsid w:val="00916251"/>
    <w:rsid w:val="009201EB"/>
    <w:rsid w:val="0093235A"/>
    <w:rsid w:val="00937329"/>
    <w:rsid w:val="009376E0"/>
    <w:rsid w:val="009405D1"/>
    <w:rsid w:val="00943017"/>
    <w:rsid w:val="009433F4"/>
    <w:rsid w:val="0094562D"/>
    <w:rsid w:val="00954304"/>
    <w:rsid w:val="00957B2A"/>
    <w:rsid w:val="0096011C"/>
    <w:rsid w:val="00965936"/>
    <w:rsid w:val="009714BD"/>
    <w:rsid w:val="009728C0"/>
    <w:rsid w:val="00972B59"/>
    <w:rsid w:val="009870EC"/>
    <w:rsid w:val="009877C6"/>
    <w:rsid w:val="00996B74"/>
    <w:rsid w:val="009A1AB3"/>
    <w:rsid w:val="009A38F7"/>
    <w:rsid w:val="009A4209"/>
    <w:rsid w:val="009A55C7"/>
    <w:rsid w:val="009B1025"/>
    <w:rsid w:val="009B3387"/>
    <w:rsid w:val="009D0D04"/>
    <w:rsid w:val="009D1FDC"/>
    <w:rsid w:val="009D5932"/>
    <w:rsid w:val="009E154F"/>
    <w:rsid w:val="009F3499"/>
    <w:rsid w:val="009F3633"/>
    <w:rsid w:val="00A05B7B"/>
    <w:rsid w:val="00A1715E"/>
    <w:rsid w:val="00A201BF"/>
    <w:rsid w:val="00A20BA9"/>
    <w:rsid w:val="00A20EDA"/>
    <w:rsid w:val="00A30B99"/>
    <w:rsid w:val="00A35AED"/>
    <w:rsid w:val="00A40BFD"/>
    <w:rsid w:val="00A42E26"/>
    <w:rsid w:val="00A570E4"/>
    <w:rsid w:val="00A6003B"/>
    <w:rsid w:val="00A624CD"/>
    <w:rsid w:val="00A64F41"/>
    <w:rsid w:val="00A6750A"/>
    <w:rsid w:val="00A72170"/>
    <w:rsid w:val="00A761E5"/>
    <w:rsid w:val="00A80650"/>
    <w:rsid w:val="00A80FE1"/>
    <w:rsid w:val="00A81E03"/>
    <w:rsid w:val="00A829C4"/>
    <w:rsid w:val="00A833C7"/>
    <w:rsid w:val="00A86153"/>
    <w:rsid w:val="00A862CD"/>
    <w:rsid w:val="00A86F95"/>
    <w:rsid w:val="00A87E92"/>
    <w:rsid w:val="00A92723"/>
    <w:rsid w:val="00A93756"/>
    <w:rsid w:val="00AA2327"/>
    <w:rsid w:val="00AA33D9"/>
    <w:rsid w:val="00AA37E9"/>
    <w:rsid w:val="00AA5A4B"/>
    <w:rsid w:val="00AA5BC7"/>
    <w:rsid w:val="00AB2912"/>
    <w:rsid w:val="00AB44BC"/>
    <w:rsid w:val="00AC2AF0"/>
    <w:rsid w:val="00AC2C1A"/>
    <w:rsid w:val="00AD02C1"/>
    <w:rsid w:val="00AD158E"/>
    <w:rsid w:val="00AD4F1A"/>
    <w:rsid w:val="00AE53AE"/>
    <w:rsid w:val="00AE653D"/>
    <w:rsid w:val="00AF5357"/>
    <w:rsid w:val="00B070F9"/>
    <w:rsid w:val="00B16B7F"/>
    <w:rsid w:val="00B16BF4"/>
    <w:rsid w:val="00B2141A"/>
    <w:rsid w:val="00B26074"/>
    <w:rsid w:val="00B41621"/>
    <w:rsid w:val="00B431E6"/>
    <w:rsid w:val="00B46AF7"/>
    <w:rsid w:val="00B503F3"/>
    <w:rsid w:val="00B50A87"/>
    <w:rsid w:val="00B5206D"/>
    <w:rsid w:val="00B67570"/>
    <w:rsid w:val="00B733F7"/>
    <w:rsid w:val="00B76779"/>
    <w:rsid w:val="00B80A8F"/>
    <w:rsid w:val="00B85247"/>
    <w:rsid w:val="00B86BA3"/>
    <w:rsid w:val="00B90205"/>
    <w:rsid w:val="00B90A33"/>
    <w:rsid w:val="00B911DA"/>
    <w:rsid w:val="00B961B6"/>
    <w:rsid w:val="00B970A0"/>
    <w:rsid w:val="00BA3D77"/>
    <w:rsid w:val="00BA4D60"/>
    <w:rsid w:val="00BB7922"/>
    <w:rsid w:val="00BC0C48"/>
    <w:rsid w:val="00BC21F0"/>
    <w:rsid w:val="00BC7E84"/>
    <w:rsid w:val="00BD033A"/>
    <w:rsid w:val="00BD5AB3"/>
    <w:rsid w:val="00BD5E72"/>
    <w:rsid w:val="00BD7DED"/>
    <w:rsid w:val="00BE01A8"/>
    <w:rsid w:val="00BE1869"/>
    <w:rsid w:val="00BE1A2A"/>
    <w:rsid w:val="00BE4538"/>
    <w:rsid w:val="00BE6BB3"/>
    <w:rsid w:val="00BE6E97"/>
    <w:rsid w:val="00BF05FE"/>
    <w:rsid w:val="00BF6ED8"/>
    <w:rsid w:val="00C00087"/>
    <w:rsid w:val="00C02960"/>
    <w:rsid w:val="00C03065"/>
    <w:rsid w:val="00C05331"/>
    <w:rsid w:val="00C06A34"/>
    <w:rsid w:val="00C07E50"/>
    <w:rsid w:val="00C10A70"/>
    <w:rsid w:val="00C12907"/>
    <w:rsid w:val="00C13263"/>
    <w:rsid w:val="00C2058F"/>
    <w:rsid w:val="00C218B3"/>
    <w:rsid w:val="00C23FEB"/>
    <w:rsid w:val="00C26D0A"/>
    <w:rsid w:val="00C31550"/>
    <w:rsid w:val="00C358EC"/>
    <w:rsid w:val="00C41F8C"/>
    <w:rsid w:val="00C54A54"/>
    <w:rsid w:val="00C5794F"/>
    <w:rsid w:val="00C66608"/>
    <w:rsid w:val="00C77DFE"/>
    <w:rsid w:val="00C8174C"/>
    <w:rsid w:val="00C843EB"/>
    <w:rsid w:val="00C858C3"/>
    <w:rsid w:val="00C90245"/>
    <w:rsid w:val="00C93EBF"/>
    <w:rsid w:val="00CA16F6"/>
    <w:rsid w:val="00CA2B96"/>
    <w:rsid w:val="00CA5671"/>
    <w:rsid w:val="00CA7F39"/>
    <w:rsid w:val="00CB01E3"/>
    <w:rsid w:val="00CB45B2"/>
    <w:rsid w:val="00CB48BF"/>
    <w:rsid w:val="00CB5293"/>
    <w:rsid w:val="00CC2542"/>
    <w:rsid w:val="00CC59A2"/>
    <w:rsid w:val="00CE5E17"/>
    <w:rsid w:val="00CE7187"/>
    <w:rsid w:val="00CF1B3A"/>
    <w:rsid w:val="00CF294D"/>
    <w:rsid w:val="00CF2ED3"/>
    <w:rsid w:val="00CF3C9C"/>
    <w:rsid w:val="00CF6954"/>
    <w:rsid w:val="00D0512B"/>
    <w:rsid w:val="00D069E2"/>
    <w:rsid w:val="00D076DD"/>
    <w:rsid w:val="00D14E58"/>
    <w:rsid w:val="00D1520D"/>
    <w:rsid w:val="00D15790"/>
    <w:rsid w:val="00D1627F"/>
    <w:rsid w:val="00D22730"/>
    <w:rsid w:val="00D2376F"/>
    <w:rsid w:val="00D27CF8"/>
    <w:rsid w:val="00D358F9"/>
    <w:rsid w:val="00D3783A"/>
    <w:rsid w:val="00D43DB2"/>
    <w:rsid w:val="00D46079"/>
    <w:rsid w:val="00D46E74"/>
    <w:rsid w:val="00D475B0"/>
    <w:rsid w:val="00D47923"/>
    <w:rsid w:val="00D62F34"/>
    <w:rsid w:val="00D7776E"/>
    <w:rsid w:val="00D84B92"/>
    <w:rsid w:val="00D86310"/>
    <w:rsid w:val="00D8715E"/>
    <w:rsid w:val="00D92663"/>
    <w:rsid w:val="00DA382E"/>
    <w:rsid w:val="00DA4AD0"/>
    <w:rsid w:val="00DB18EE"/>
    <w:rsid w:val="00DB1E8A"/>
    <w:rsid w:val="00DB2047"/>
    <w:rsid w:val="00DB2347"/>
    <w:rsid w:val="00DB3DC0"/>
    <w:rsid w:val="00DB5AB8"/>
    <w:rsid w:val="00DB70C1"/>
    <w:rsid w:val="00DC1A47"/>
    <w:rsid w:val="00DC2528"/>
    <w:rsid w:val="00DC669A"/>
    <w:rsid w:val="00DD11C0"/>
    <w:rsid w:val="00DD19E6"/>
    <w:rsid w:val="00DD3CED"/>
    <w:rsid w:val="00DD48E2"/>
    <w:rsid w:val="00DE37C3"/>
    <w:rsid w:val="00DE49EC"/>
    <w:rsid w:val="00DF5795"/>
    <w:rsid w:val="00E01693"/>
    <w:rsid w:val="00E07BA9"/>
    <w:rsid w:val="00E07F8A"/>
    <w:rsid w:val="00E13186"/>
    <w:rsid w:val="00E1580B"/>
    <w:rsid w:val="00E24927"/>
    <w:rsid w:val="00E33D8E"/>
    <w:rsid w:val="00E3775D"/>
    <w:rsid w:val="00E42502"/>
    <w:rsid w:val="00E443D2"/>
    <w:rsid w:val="00E4773D"/>
    <w:rsid w:val="00E52917"/>
    <w:rsid w:val="00E52992"/>
    <w:rsid w:val="00E637B9"/>
    <w:rsid w:val="00E7039E"/>
    <w:rsid w:val="00E7162C"/>
    <w:rsid w:val="00E74A7D"/>
    <w:rsid w:val="00E80A9C"/>
    <w:rsid w:val="00E83175"/>
    <w:rsid w:val="00E83C18"/>
    <w:rsid w:val="00E91B7B"/>
    <w:rsid w:val="00E935F0"/>
    <w:rsid w:val="00EA057F"/>
    <w:rsid w:val="00EA0C3E"/>
    <w:rsid w:val="00EB3AC8"/>
    <w:rsid w:val="00EB7305"/>
    <w:rsid w:val="00EC0317"/>
    <w:rsid w:val="00EC0D69"/>
    <w:rsid w:val="00EC1DC0"/>
    <w:rsid w:val="00EC63C5"/>
    <w:rsid w:val="00EE0C4B"/>
    <w:rsid w:val="00EE63B5"/>
    <w:rsid w:val="00EE6D8D"/>
    <w:rsid w:val="00EF1936"/>
    <w:rsid w:val="00EF2D40"/>
    <w:rsid w:val="00F06208"/>
    <w:rsid w:val="00F11325"/>
    <w:rsid w:val="00F1500A"/>
    <w:rsid w:val="00F15322"/>
    <w:rsid w:val="00F210D0"/>
    <w:rsid w:val="00F257A6"/>
    <w:rsid w:val="00F2659B"/>
    <w:rsid w:val="00F30CB3"/>
    <w:rsid w:val="00F34260"/>
    <w:rsid w:val="00F42A49"/>
    <w:rsid w:val="00F436A9"/>
    <w:rsid w:val="00F439A1"/>
    <w:rsid w:val="00F53151"/>
    <w:rsid w:val="00F53C14"/>
    <w:rsid w:val="00F61509"/>
    <w:rsid w:val="00F61B41"/>
    <w:rsid w:val="00F637B1"/>
    <w:rsid w:val="00F67399"/>
    <w:rsid w:val="00F70947"/>
    <w:rsid w:val="00F83549"/>
    <w:rsid w:val="00F94DB6"/>
    <w:rsid w:val="00FA46FA"/>
    <w:rsid w:val="00FA61B5"/>
    <w:rsid w:val="00FA6E69"/>
    <w:rsid w:val="00FB0195"/>
    <w:rsid w:val="00FB38BD"/>
    <w:rsid w:val="00FB4FEC"/>
    <w:rsid w:val="00FB58C7"/>
    <w:rsid w:val="00FC22CB"/>
    <w:rsid w:val="00FC6BBC"/>
    <w:rsid w:val="00FD0590"/>
    <w:rsid w:val="00FD1BD4"/>
    <w:rsid w:val="00FE14B2"/>
    <w:rsid w:val="00FE3194"/>
    <w:rsid w:val="00FE4517"/>
    <w:rsid w:val="00FE4CA5"/>
    <w:rsid w:val="00FE566A"/>
    <w:rsid w:val="00FF1301"/>
    <w:rsid w:val="00FF387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autoSpaceDN/>
      <w:adjustRightInd/>
      <w:ind w:left="0" w:right="0"/>
      <w:jc w:val="both"/>
      <w:textAlignment w:val="auto"/>
    </w:pPr>
    <w:rPr>
      <w:rFonts w:cs="Times New Roman"/>
      <w:color w:val="000000"/>
      <w:sz w:val="24"/>
      <w:szCs w:val="24"/>
      <w:rtl w:val="0"/>
      <w:cs w:val="0"/>
      <w:lang w:val="sk-SK" w:eastAsia="cs-CZ" w:bidi="ar-SA"/>
    </w:rPr>
  </w:style>
  <w:style w:type="paragraph" w:styleId="Heading1">
    <w:name w:val="heading 1"/>
    <w:basedOn w:val="Normal"/>
    <w:next w:val="Normal"/>
    <w:link w:val="Nadpis1Char"/>
    <w:uiPriority w:val="99"/>
    <w:pPr>
      <w:keepNext/>
      <w:jc w:val="center"/>
      <w:outlineLvl w:val="0"/>
    </w:pPr>
    <w:rPr>
      <w:b/>
      <w:bCs/>
    </w:rPr>
  </w:style>
  <w:style w:type="paragraph" w:styleId="Heading2">
    <w:name w:val="heading 2"/>
    <w:basedOn w:val="Normal"/>
    <w:link w:val="Nadpis2Char"/>
    <w:uiPriority w:val="99"/>
    <w:pPr>
      <w:spacing w:before="100" w:beforeAutospacing="1" w:after="100" w:afterAutospacing="1"/>
      <w:jc w:val="center"/>
      <w:outlineLvl w:val="1"/>
    </w:pPr>
    <w:rPr>
      <w:rFonts w:ascii="Arial" w:eastAsia="Arial Unicode MS" w:hAnsi="Arial" w:cs="Arial"/>
      <w:b/>
      <w:bCs/>
      <w:color w:val="auto"/>
      <w:sz w:val="28"/>
      <w:szCs w:val="28"/>
      <w:lang w:val="cs-CZ"/>
    </w:rPr>
  </w:style>
  <w:style w:type="paragraph" w:styleId="Heading3">
    <w:name w:val="heading 3"/>
    <w:basedOn w:val="Normal"/>
    <w:next w:val="Normal"/>
    <w:link w:val="Nadpis3Char"/>
    <w:uiPriority w:val="99"/>
    <w:pPr>
      <w:keepNext/>
      <w:numPr>
        <w:ilvl w:val="2"/>
        <w:numId w:val="1"/>
      </w:numPr>
      <w:tabs>
        <w:tab w:val="left" w:pos="709"/>
        <w:tab w:val="num" w:pos="1440"/>
      </w:tabs>
      <w:spacing w:line="240" w:lineRule="atLeast"/>
      <w:ind w:left="1224" w:hanging="504"/>
      <w:jc w:val="both"/>
      <w:outlineLvl w:val="2"/>
    </w:pPr>
    <w:rPr>
      <w:b/>
      <w:bCs/>
      <w:lang w:val="cs-CZ"/>
    </w:rPr>
  </w:style>
  <w:style w:type="paragraph" w:styleId="Heading5">
    <w:name w:val="heading 5"/>
    <w:basedOn w:val="Normal"/>
    <w:link w:val="Nadpis5Char"/>
    <w:uiPriority w:val="99"/>
    <w:pPr>
      <w:spacing w:before="100" w:beforeAutospacing="1" w:after="100" w:afterAutospacing="1"/>
      <w:jc w:val="center"/>
      <w:outlineLvl w:val="4"/>
    </w:pPr>
    <w:rPr>
      <w:rFonts w:ascii="Arial" w:eastAsia="Arial Unicode MS" w:hAnsi="Arial" w:cs="Arial"/>
      <w:b/>
      <w:bCs/>
      <w:color w:val="303030"/>
      <w:lang w:val="cs-CZ"/>
    </w:rPr>
  </w:style>
  <w:style w:type="paragraph" w:styleId="Heading6">
    <w:name w:val="heading 6"/>
    <w:basedOn w:val="Normal"/>
    <w:next w:val="Normal"/>
    <w:link w:val="Nadpis6Char"/>
    <w:uiPriority w:val="99"/>
    <w:pPr>
      <w:spacing w:before="240" w:after="60"/>
      <w:jc w:val="both"/>
      <w:outlineLvl w:val="5"/>
    </w:pPr>
    <w:rPr>
      <w:b/>
      <w:bCs/>
      <w:sz w:val="22"/>
      <w:szCs w:val="22"/>
    </w:rPr>
  </w:style>
  <w:style w:type="paragraph" w:styleId="Heading7">
    <w:name w:val="heading 7"/>
    <w:basedOn w:val="Normal"/>
    <w:next w:val="Normal"/>
    <w:link w:val="Nadpis7Char"/>
    <w:uiPriority w:val="99"/>
    <w:pPr>
      <w:spacing w:before="240" w:after="60"/>
      <w:jc w:val="both"/>
      <w:outlineLvl w:val="6"/>
    </w:pPr>
  </w:style>
  <w:style w:type="paragraph" w:styleId="Heading8">
    <w:name w:val="heading 8"/>
    <w:basedOn w:val="Normal"/>
    <w:next w:val="Normal"/>
    <w:link w:val="Nadpis8Char"/>
    <w:uiPriority w:val="99"/>
    <w:pPr>
      <w:spacing w:before="240" w:after="60"/>
      <w:jc w:val="both"/>
      <w:outlineLvl w:val="7"/>
    </w:pPr>
    <w:rPr>
      <w:i/>
      <w:iCs/>
    </w:rPr>
  </w:style>
  <w:style w:type="paragraph" w:styleId="Heading9">
    <w:name w:val="heading 9"/>
    <w:basedOn w:val="Normal"/>
    <w:next w:val="Normal"/>
    <w:link w:val="Nadpis9Char"/>
    <w:uiPriority w:val="99"/>
    <w:pPr>
      <w:spacing w:before="240" w:after="60"/>
      <w:jc w:val="both"/>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alloonText">
    <w:name w:val="Balloon Text"/>
    <w:basedOn w:val="Normal"/>
    <w:link w:val="TextbublinyChar"/>
    <w:uiPriority w:val="99"/>
    <w:semiHidden/>
    <w:pPr>
      <w:jc w:val="both"/>
    </w:pPr>
    <w:rPr>
      <w:rFonts w:ascii="Tahoma" w:hAnsi="Tahoma" w:cs="Tahoma"/>
      <w:sz w:val="16"/>
      <w:szCs w:val="16"/>
    </w:rPr>
  </w:style>
  <w:style w:type="character" w:customStyle="1" w:styleId="Nadpis1Char">
    <w:name w:val="Nadpis 1 Char"/>
    <w:basedOn w:val="DefaultParagraphFont"/>
    <w:link w:val="Heading1"/>
    <w:uiPriority w:val="99"/>
    <w:locked/>
    <w:rPr>
      <w:rFonts w:ascii="Cambria" w:hAnsi="Cambria" w:cs="Times New Roman"/>
      <w:b/>
      <w:color w:val="000000"/>
      <w:kern w:val="32"/>
      <w:sz w:val="32"/>
      <w:rtl w:val="0"/>
      <w:cs w:val="0"/>
      <w:lang w:val="x-none" w:eastAsia="cs-CZ"/>
    </w:rPr>
  </w:style>
  <w:style w:type="character" w:customStyle="1" w:styleId="Nadpis2Char">
    <w:name w:val="Nadpis 2 Char"/>
    <w:basedOn w:val="DefaultParagraphFont"/>
    <w:link w:val="Heading2"/>
    <w:uiPriority w:val="99"/>
    <w:locked/>
    <w:rPr>
      <w:rFonts w:ascii="Cambria" w:hAnsi="Cambria" w:cs="Times New Roman"/>
      <w:b/>
      <w:i/>
      <w:color w:val="000000"/>
      <w:sz w:val="28"/>
      <w:rtl w:val="0"/>
      <w:cs w:val="0"/>
      <w:lang w:val="x-none" w:eastAsia="cs-CZ"/>
    </w:rPr>
  </w:style>
  <w:style w:type="character" w:customStyle="1" w:styleId="Nadpis3Char">
    <w:name w:val="Nadpis 3 Char"/>
    <w:basedOn w:val="DefaultParagraphFont"/>
    <w:link w:val="Heading3"/>
    <w:uiPriority w:val="99"/>
    <w:locked/>
    <w:rPr>
      <w:rFonts w:ascii="Cambria" w:hAnsi="Cambria" w:cs="Times New Roman"/>
      <w:b/>
      <w:color w:val="000000"/>
      <w:sz w:val="26"/>
      <w:rtl w:val="0"/>
      <w:cs w:val="0"/>
      <w:lang w:val="x-none" w:eastAsia="cs-CZ"/>
    </w:rPr>
  </w:style>
  <w:style w:type="character" w:customStyle="1" w:styleId="Nadpis5Char">
    <w:name w:val="Nadpis 5 Char"/>
    <w:basedOn w:val="DefaultParagraphFont"/>
    <w:link w:val="Heading5"/>
    <w:uiPriority w:val="99"/>
    <w:locked/>
    <w:rPr>
      <w:rFonts w:ascii="Times New Roman" w:hAnsi="Times New Roman" w:cs="Times New Roman"/>
      <w:b/>
      <w:i/>
      <w:color w:val="000000"/>
      <w:sz w:val="26"/>
      <w:rtl w:val="0"/>
      <w:cs w:val="0"/>
      <w:lang w:val="x-none" w:eastAsia="cs-CZ"/>
    </w:rPr>
  </w:style>
  <w:style w:type="character" w:customStyle="1" w:styleId="Nadpis6Char">
    <w:name w:val="Nadpis 6 Char"/>
    <w:basedOn w:val="DefaultParagraphFont"/>
    <w:link w:val="Heading6"/>
    <w:uiPriority w:val="99"/>
    <w:locked/>
    <w:rPr>
      <w:rFonts w:ascii="Times New Roman" w:hAnsi="Times New Roman" w:cs="Times New Roman"/>
      <w:b/>
      <w:color w:val="000000"/>
      <w:rtl w:val="0"/>
      <w:cs w:val="0"/>
      <w:lang w:val="x-none" w:eastAsia="cs-CZ"/>
    </w:rPr>
  </w:style>
  <w:style w:type="character" w:customStyle="1" w:styleId="Nadpis7Char">
    <w:name w:val="Nadpis 7 Char"/>
    <w:basedOn w:val="DefaultParagraphFont"/>
    <w:link w:val="Heading7"/>
    <w:uiPriority w:val="99"/>
    <w:locked/>
    <w:rPr>
      <w:rFonts w:ascii="Times New Roman" w:hAnsi="Times New Roman" w:cs="Times New Roman"/>
      <w:color w:val="000000"/>
      <w:sz w:val="24"/>
      <w:rtl w:val="0"/>
      <w:cs w:val="0"/>
      <w:lang w:val="x-none" w:eastAsia="cs-CZ"/>
    </w:rPr>
  </w:style>
  <w:style w:type="character" w:customStyle="1" w:styleId="Nadpis8Char">
    <w:name w:val="Nadpis 8 Char"/>
    <w:basedOn w:val="DefaultParagraphFont"/>
    <w:link w:val="Heading8"/>
    <w:uiPriority w:val="99"/>
    <w:locked/>
    <w:rPr>
      <w:rFonts w:ascii="Times New Roman" w:hAnsi="Times New Roman" w:cs="Times New Roman"/>
      <w:i/>
      <w:color w:val="000000"/>
      <w:sz w:val="24"/>
      <w:rtl w:val="0"/>
      <w:cs w:val="0"/>
      <w:lang w:val="x-none" w:eastAsia="cs-CZ"/>
    </w:rPr>
  </w:style>
  <w:style w:type="character" w:customStyle="1" w:styleId="Nadpis9Char">
    <w:name w:val="Nadpis 9 Char"/>
    <w:basedOn w:val="DefaultParagraphFont"/>
    <w:link w:val="Heading9"/>
    <w:uiPriority w:val="99"/>
    <w:locked/>
    <w:rPr>
      <w:rFonts w:ascii="Cambria" w:hAnsi="Cambria" w:cs="Times New Roman"/>
      <w:color w:val="000000"/>
      <w:rtl w:val="0"/>
      <w:cs w:val="0"/>
      <w:lang w:val="x-none" w:eastAsia="cs-CZ"/>
    </w:rPr>
  </w:style>
  <w:style w:type="character" w:customStyle="1" w:styleId="TextbublinyChar">
    <w:name w:val="Text bubliny Char"/>
    <w:basedOn w:val="DefaultParagraphFont"/>
    <w:link w:val="BalloonText"/>
    <w:uiPriority w:val="99"/>
    <w:locked/>
    <w:rPr>
      <w:rFonts w:ascii="Tahoma" w:hAnsi="Tahoma" w:cs="Times New Roman"/>
      <w:color w:val="000000"/>
      <w:sz w:val="16"/>
      <w:rtl w:val="0"/>
      <w:cs w:val="0"/>
      <w:lang w:val="x-none" w:eastAsia="cs-CZ"/>
    </w:rPr>
  </w:style>
  <w:style w:type="paragraph" w:styleId="BodyText">
    <w:name w:val="Body Text"/>
    <w:basedOn w:val="Normal"/>
    <w:link w:val="ZkladntextChar"/>
    <w:uiPriority w:val="99"/>
    <w:pPr>
      <w:numPr>
        <w:numId w:val="2"/>
      </w:numPr>
      <w:tabs>
        <w:tab w:val="num" w:pos="720"/>
      </w:tabs>
      <w:spacing w:before="60"/>
      <w:ind w:left="720" w:hanging="360"/>
      <w:jc w:val="both"/>
    </w:pPr>
  </w:style>
  <w:style w:type="character" w:customStyle="1" w:styleId="ZkladntextChar">
    <w:name w:val="Základný text Char"/>
    <w:basedOn w:val="DefaultParagraphFont"/>
    <w:link w:val="BodyText"/>
    <w:uiPriority w:val="99"/>
    <w:locked/>
    <w:rPr>
      <w:rFonts w:ascii="Times New Roman" w:hAnsi="Times New Roman" w:cs="Times New Roman"/>
      <w:color w:val="000000"/>
      <w:sz w:val="24"/>
      <w:szCs w:val="24"/>
      <w:rtl w:val="0"/>
      <w:cs w:val="0"/>
      <w:lang w:val="x-none" w:eastAsia="cs-CZ"/>
    </w:rPr>
  </w:style>
  <w:style w:type="character" w:styleId="Hyperlink">
    <w:name w:val="Hyperlink"/>
    <w:basedOn w:val="DefaultParagraphFont"/>
    <w:uiPriority w:val="99"/>
    <w:rPr>
      <w:rFonts w:ascii="Times New Roman" w:hAnsi="Times New Roman" w:cs="Times New Roman"/>
      <w:color w:val="000060"/>
      <w:u w:val="single"/>
      <w:rtl w:val="0"/>
      <w:cs w:val="0"/>
    </w:rPr>
  </w:style>
  <w:style w:type="paragraph" w:customStyle="1" w:styleId="titulok">
    <w:name w:val="titulok"/>
    <w:basedOn w:val="Normal"/>
    <w:uiPriority w:val="99"/>
    <w:pPr>
      <w:spacing w:before="100" w:beforeAutospacing="1" w:after="100" w:afterAutospacing="1"/>
      <w:jc w:val="center"/>
    </w:pPr>
    <w:rPr>
      <w:rFonts w:ascii="Arial" w:eastAsia="Arial Unicode MS" w:hAnsi="Arial" w:cs="Arial"/>
      <w:b/>
      <w:bCs/>
      <w:color w:val="auto"/>
      <w:lang w:val="cs-CZ"/>
    </w:rPr>
  </w:style>
  <w:style w:type="paragraph" w:customStyle="1" w:styleId="poznamka">
    <w:name w:val="poznamka"/>
    <w:basedOn w:val="Normal"/>
    <w:uiPriority w:val="99"/>
    <w:pPr>
      <w:spacing w:before="100" w:beforeAutospacing="1" w:after="100" w:afterAutospacing="1"/>
      <w:jc w:val="both"/>
    </w:pPr>
    <w:rPr>
      <w:rFonts w:ascii="Tahoma" w:eastAsia="Arial Unicode MS" w:hAnsi="Tahoma" w:cs="Tahoma"/>
      <w:color w:val="000060"/>
      <w:lang w:val="cs-CZ"/>
    </w:rPr>
  </w:style>
  <w:style w:type="paragraph" w:styleId="NormalWeb">
    <w:name w:val="Normal (Web)"/>
    <w:basedOn w:val="Normal"/>
    <w:uiPriority w:val="99"/>
    <w:pPr>
      <w:spacing w:before="100" w:beforeAutospacing="1" w:after="100" w:afterAutospacing="1"/>
      <w:jc w:val="both"/>
    </w:pPr>
    <w:rPr>
      <w:rFonts w:ascii="Tahoma" w:eastAsia="Arial Unicode MS" w:hAnsi="Tahoma" w:cs="Tahoma"/>
      <w:lang w:val="cs-CZ"/>
    </w:rPr>
  </w:style>
  <w:style w:type="paragraph" w:styleId="HTMLTopofForm">
    <w:name w:val="HTML Top of Form"/>
    <w:basedOn w:val="Normal"/>
    <w:next w:val="Normal"/>
    <w:link w:val="z-HornokrajformulraChar"/>
    <w:hidden/>
    <w:uiPriority w:val="99"/>
    <w:pPr>
      <w:pBdr>
        <w:bottom w:val="single" w:sz="6" w:space="1" w:color="auto"/>
      </w:pBdr>
      <w:jc w:val="center"/>
    </w:pPr>
    <w:rPr>
      <w:rFonts w:ascii="Arial" w:eastAsia="Arial Unicode MS" w:hAnsi="Arial" w:cs="Arial"/>
      <w:vanish/>
      <w:color w:val="000060"/>
      <w:sz w:val="16"/>
      <w:szCs w:val="16"/>
      <w:lang w:val="cs-CZ"/>
    </w:rPr>
  </w:style>
  <w:style w:type="character" w:customStyle="1" w:styleId="z-HornokrajformulraChar">
    <w:name w:val="z-Horný okraj formulára Char"/>
    <w:basedOn w:val="DefaultParagraphFont"/>
    <w:link w:val="HTMLTopofForm"/>
    <w:uiPriority w:val="99"/>
    <w:locked/>
    <w:rPr>
      <w:rFonts w:ascii="Arial" w:hAnsi="Arial" w:cs="Times New Roman"/>
      <w:vanish/>
      <w:color w:val="000000"/>
      <w:sz w:val="16"/>
      <w:rtl w:val="0"/>
      <w:cs w:val="0"/>
      <w:lang w:val="x-none" w:eastAsia="cs-CZ"/>
    </w:rPr>
  </w:style>
  <w:style w:type="paragraph" w:styleId="HTMLBottomofForm">
    <w:name w:val="HTML Bottom of Form"/>
    <w:basedOn w:val="Normal"/>
    <w:next w:val="Normal"/>
    <w:link w:val="z-SpodnokrajformulraChar"/>
    <w:hidden/>
    <w:uiPriority w:val="99"/>
    <w:pPr>
      <w:pBdr>
        <w:top w:val="single" w:sz="6" w:space="1" w:color="auto"/>
      </w:pBdr>
      <w:jc w:val="center"/>
    </w:pPr>
    <w:rPr>
      <w:rFonts w:ascii="Arial" w:eastAsia="Arial Unicode MS" w:hAnsi="Arial" w:cs="Arial"/>
      <w:vanish/>
      <w:color w:val="000060"/>
      <w:sz w:val="16"/>
      <w:szCs w:val="16"/>
      <w:lang w:val="cs-CZ"/>
    </w:rPr>
  </w:style>
  <w:style w:type="character" w:customStyle="1" w:styleId="z-SpodnokrajformulraChar">
    <w:name w:val="z-Spodný okraj formulára Char"/>
    <w:basedOn w:val="DefaultParagraphFont"/>
    <w:link w:val="HTMLBottomofForm"/>
    <w:uiPriority w:val="99"/>
    <w:locked/>
    <w:rPr>
      <w:rFonts w:ascii="Arial" w:hAnsi="Arial" w:cs="Times New Roman"/>
      <w:vanish/>
      <w:color w:val="000000"/>
      <w:sz w:val="16"/>
      <w:rtl w:val="0"/>
      <w:cs w:val="0"/>
      <w:lang w:val="x-none" w:eastAsia="cs-CZ"/>
    </w:rPr>
  </w:style>
  <w:style w:type="paragraph" w:styleId="DocumentMap">
    <w:name w:val="Document Map"/>
    <w:basedOn w:val="Normal"/>
    <w:link w:val="truktradokumentuChar"/>
    <w:uiPriority w:val="99"/>
    <w:semiHidden/>
    <w:pPr>
      <w:jc w:val="both"/>
    </w:pPr>
    <w:rPr>
      <w:rFonts w:ascii="Tahoma" w:hAnsi="Tahoma" w:cs="Tahoma"/>
      <w:sz w:val="16"/>
      <w:szCs w:val="16"/>
    </w:rPr>
  </w:style>
  <w:style w:type="character" w:customStyle="1" w:styleId="truktradokumentuChar">
    <w:name w:val="Štruktúra dokumentu Char"/>
    <w:basedOn w:val="DefaultParagraphFont"/>
    <w:link w:val="DocumentMap"/>
    <w:uiPriority w:val="99"/>
    <w:locked/>
    <w:rPr>
      <w:rFonts w:ascii="Tahoma" w:hAnsi="Tahoma" w:cs="Times New Roman"/>
      <w:sz w:val="16"/>
      <w:rtl w:val="0"/>
      <w:cs w:val="0"/>
      <w:lang w:val="x-none" w:eastAsia="cs-CZ"/>
    </w:rPr>
  </w:style>
  <w:style w:type="character" w:styleId="CommentReference">
    <w:name w:val="annotation reference"/>
    <w:basedOn w:val="DefaultParagraphFont"/>
    <w:uiPriority w:val="99"/>
    <w:semiHidden/>
    <w:rPr>
      <w:rFonts w:ascii="Times New Roman" w:hAnsi="Times New Roman" w:cs="Times New Roman"/>
      <w:sz w:val="16"/>
      <w:szCs w:val="16"/>
      <w:rtl w:val="0"/>
      <w:cs w:val="0"/>
    </w:rPr>
  </w:style>
  <w:style w:type="paragraph" w:styleId="CommentText">
    <w:name w:val="annotation text"/>
    <w:basedOn w:val="Normal"/>
    <w:link w:val="TextkomentraChar"/>
    <w:uiPriority w:val="99"/>
    <w:semiHidden/>
    <w:pPr>
      <w:jc w:val="both"/>
    </w:pPr>
    <w:rPr>
      <w:sz w:val="16"/>
      <w:szCs w:val="16"/>
    </w:rPr>
  </w:style>
  <w:style w:type="character" w:customStyle="1" w:styleId="TextkomentraChar">
    <w:name w:val="Text komentára Char"/>
    <w:basedOn w:val="DefaultParagraphFont"/>
    <w:link w:val="CommentText"/>
    <w:uiPriority w:val="99"/>
    <w:locked/>
    <w:rPr>
      <w:rFonts w:ascii="Times New Roman" w:hAnsi="Times New Roman" w:cs="Times New Roman"/>
      <w:color w:val="000000"/>
      <w:sz w:val="20"/>
      <w:rtl w:val="0"/>
      <w:cs w:val="0"/>
      <w:lang w:val="x-none" w:eastAsia="cs-CZ"/>
    </w:rPr>
  </w:style>
  <w:style w:type="character" w:styleId="FootnoteReference">
    <w:name w:val="footnote reference"/>
    <w:aliases w:val="Appel note de bas de p,BVI fnr,Footnote,Footnote symbol,Nota,SUPERS"/>
    <w:basedOn w:val="DefaultParagraphFont"/>
    <w:uiPriority w:val="99"/>
    <w:semiHidden/>
    <w:rPr>
      <w:rFonts w:ascii="Times New Roman" w:hAnsi="Times New Roman" w:cs="Times New Roman"/>
      <w:vertAlign w:val="superscript"/>
      <w:rtl w:val="0"/>
      <w:cs w:val="0"/>
    </w:rPr>
  </w:style>
  <w:style w:type="paragraph" w:styleId="FootnoteText">
    <w:name w:val="footnote text"/>
    <w:basedOn w:val="Normal"/>
    <w:link w:val="TextpoznmkypodiarouChar"/>
    <w:uiPriority w:val="99"/>
    <w:semiHidden/>
    <w:pPr>
      <w:jc w:val="both"/>
    </w:pPr>
    <w:rPr>
      <w:sz w:val="20"/>
      <w:szCs w:val="20"/>
    </w:rPr>
  </w:style>
  <w:style w:type="character" w:customStyle="1" w:styleId="TextpoznmkypodiarouChar">
    <w:name w:val="Text poznámky pod čiarou Char"/>
    <w:basedOn w:val="DefaultParagraphFont"/>
    <w:link w:val="FootnoteText"/>
    <w:uiPriority w:val="99"/>
    <w:semiHidden/>
    <w:locked/>
    <w:rsid w:val="00227CF8"/>
    <w:rPr>
      <w:rFonts w:cs="Times New Roman"/>
      <w:color w:val="000000"/>
      <w:rtl w:val="0"/>
      <w:cs w:val="0"/>
      <w:lang w:val="sk-SK" w:eastAsia="cs-CZ"/>
    </w:rPr>
  </w:style>
  <w:style w:type="character" w:customStyle="1" w:styleId="ppp-input-value1">
    <w:name w:val="ppp-input-value1"/>
    <w:basedOn w:val="DefaultParagraphFont"/>
    <w:uiPriority w:val="99"/>
    <w:rsid w:val="007D6AB6"/>
    <w:rPr>
      <w:rFonts w:ascii="Tahoma" w:hAnsi="Tahoma" w:cs="Tahoma"/>
      <w:color w:val="auto"/>
      <w:sz w:val="16"/>
      <w:szCs w:val="16"/>
      <w:rtl w:val="0"/>
      <w:cs w:val="0"/>
    </w:rPr>
  </w:style>
  <w:style w:type="character" w:styleId="FollowedHyperlink">
    <w:name w:val="FollowedHyperlink"/>
    <w:basedOn w:val="DefaultParagraphFont"/>
    <w:uiPriority w:val="99"/>
    <w:rPr>
      <w:rFonts w:ascii="Times New Roman" w:hAnsi="Times New Roman" w:cs="Times New Roman"/>
      <w:color w:val="800080"/>
      <w:u w:val="single"/>
      <w:rtl w:val="0"/>
      <w:cs w:val="0"/>
    </w:rPr>
  </w:style>
  <w:style w:type="paragraph" w:customStyle="1" w:styleId="Default">
    <w:name w:val="Default"/>
    <w:uiPriority w:val="99"/>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cs-CZ" w:eastAsia="cs-CZ" w:bidi="ar-SA"/>
    </w:rPr>
  </w:style>
  <w:style w:type="paragraph" w:customStyle="1" w:styleId="H5">
    <w:name w:val="H5"/>
    <w:basedOn w:val="Normal"/>
    <w:next w:val="Normal"/>
    <w:uiPriority w:val="99"/>
    <w:pPr>
      <w:keepNext/>
      <w:autoSpaceDE w:val="0"/>
      <w:autoSpaceDN w:val="0"/>
      <w:adjustRightInd w:val="0"/>
      <w:spacing w:before="100" w:after="100"/>
      <w:jc w:val="both"/>
      <w:outlineLvl w:val="5"/>
    </w:pPr>
    <w:rPr>
      <w:b/>
      <w:bCs/>
      <w:color w:val="auto"/>
      <w:lang w:eastAsia="sk-SK"/>
    </w:rPr>
  </w:style>
  <w:style w:type="paragraph" w:styleId="BodyText2">
    <w:name w:val="Body Text 2"/>
    <w:basedOn w:val="Normal"/>
    <w:link w:val="Zkladntext2Char"/>
    <w:uiPriority w:val="99"/>
    <w:pPr>
      <w:spacing w:before="360"/>
      <w:jc w:val="center"/>
      <w:outlineLvl w:val="1"/>
    </w:pPr>
    <w:rPr>
      <w:b/>
      <w:bCs/>
    </w:rPr>
  </w:style>
  <w:style w:type="character" w:customStyle="1" w:styleId="Zkladntext2Char">
    <w:name w:val="Základný text 2 Char"/>
    <w:basedOn w:val="DefaultParagraphFont"/>
    <w:link w:val="BodyText2"/>
    <w:uiPriority w:val="99"/>
    <w:locked/>
    <w:rPr>
      <w:rFonts w:ascii="Times New Roman" w:hAnsi="Times New Roman" w:cs="Times New Roman"/>
      <w:color w:val="000000"/>
      <w:sz w:val="24"/>
      <w:rtl w:val="0"/>
      <w:cs w:val="0"/>
      <w:lang w:val="x-none" w:eastAsia="cs-CZ"/>
    </w:rPr>
  </w:style>
  <w:style w:type="paragraph" w:customStyle="1" w:styleId="Point1">
    <w:name w:val="Point 1"/>
    <w:basedOn w:val="Normal"/>
    <w:uiPriority w:val="99"/>
    <w:pPr>
      <w:spacing w:before="120" w:after="120" w:line="360" w:lineRule="auto"/>
      <w:ind w:left="1417" w:hanging="567"/>
      <w:jc w:val="both"/>
    </w:pPr>
    <w:rPr>
      <w:color w:val="auto"/>
      <w:lang w:eastAsia="en-US"/>
    </w:rPr>
  </w:style>
  <w:style w:type="paragraph" w:styleId="Footer">
    <w:name w:val="footer"/>
    <w:basedOn w:val="Normal"/>
    <w:link w:val="PtaChar"/>
    <w:uiPriority w:val="99"/>
    <w:pPr>
      <w:tabs>
        <w:tab w:val="center" w:pos="4819"/>
        <w:tab w:val="center" w:pos="7370"/>
        <w:tab w:val="right" w:pos="9638"/>
      </w:tabs>
      <w:jc w:val="both"/>
    </w:pPr>
    <w:rPr>
      <w:color w:val="auto"/>
      <w:lang w:eastAsia="en-US"/>
    </w:rPr>
  </w:style>
  <w:style w:type="character" w:customStyle="1" w:styleId="PtaChar">
    <w:name w:val="Päta Char"/>
    <w:basedOn w:val="DefaultParagraphFont"/>
    <w:link w:val="Footer"/>
    <w:uiPriority w:val="99"/>
    <w:locked/>
    <w:rPr>
      <w:rFonts w:ascii="Times New Roman" w:hAnsi="Times New Roman" w:cs="Times New Roman"/>
      <w:color w:val="000000"/>
      <w:sz w:val="24"/>
      <w:rtl w:val="0"/>
      <w:cs w:val="0"/>
      <w:lang w:val="x-none" w:eastAsia="cs-CZ"/>
    </w:rPr>
  </w:style>
  <w:style w:type="paragraph" w:styleId="BodyTextIndent">
    <w:name w:val="Body Text Indent"/>
    <w:basedOn w:val="Normal"/>
    <w:link w:val="ZarkazkladnhotextuChar"/>
    <w:uiPriority w:val="99"/>
    <w:pPr>
      <w:spacing w:before="120" w:after="150"/>
      <w:ind w:left="33"/>
      <w:jc w:val="both"/>
    </w:pPr>
    <w:rPr>
      <w:color w:val="auto"/>
    </w:rPr>
  </w:style>
  <w:style w:type="character" w:customStyle="1" w:styleId="ZarkazkladnhotextuChar">
    <w:name w:val="Zarážka základného textu Char"/>
    <w:basedOn w:val="DefaultParagraphFont"/>
    <w:link w:val="BodyTextIndent"/>
    <w:uiPriority w:val="99"/>
    <w:locked/>
    <w:rPr>
      <w:rFonts w:ascii="Times New Roman" w:hAnsi="Times New Roman" w:cs="Times New Roman"/>
      <w:color w:val="000000"/>
      <w:sz w:val="24"/>
      <w:rtl w:val="0"/>
      <w:cs w:val="0"/>
      <w:lang w:val="x-none" w:eastAsia="cs-CZ"/>
    </w:rPr>
  </w:style>
  <w:style w:type="paragraph" w:customStyle="1" w:styleId="QuotedText">
    <w:name w:val="Quoted Text"/>
    <w:basedOn w:val="Normal"/>
    <w:uiPriority w:val="99"/>
    <w:pPr>
      <w:spacing w:before="120" w:after="120" w:line="360" w:lineRule="auto"/>
      <w:ind w:left="1417"/>
      <w:jc w:val="both"/>
    </w:pPr>
    <w:rPr>
      <w:color w:val="auto"/>
      <w:lang w:eastAsia="en-US"/>
    </w:rPr>
  </w:style>
  <w:style w:type="character" w:styleId="PageNumber">
    <w:name w:val="page number"/>
    <w:basedOn w:val="DefaultParagraphFont"/>
    <w:uiPriority w:val="99"/>
    <w:rPr>
      <w:rFonts w:ascii="Times New Roman" w:hAnsi="Times New Roman" w:cs="Times New Roman"/>
      <w:rtl w:val="0"/>
      <w:cs w:val="0"/>
    </w:rPr>
  </w:style>
  <w:style w:type="paragraph" w:styleId="Header">
    <w:name w:val="header"/>
    <w:basedOn w:val="Normal"/>
    <w:link w:val="HlavikaChar"/>
    <w:uiPriority w:val="99"/>
    <w:pPr>
      <w:tabs>
        <w:tab w:val="center" w:pos="4536"/>
        <w:tab w:val="right" w:pos="9072"/>
      </w:tabs>
      <w:jc w:val="both"/>
    </w:pPr>
  </w:style>
  <w:style w:type="character" w:customStyle="1" w:styleId="HlavikaChar">
    <w:name w:val="Hlavička Char"/>
    <w:basedOn w:val="DefaultParagraphFont"/>
    <w:link w:val="Header"/>
    <w:uiPriority w:val="99"/>
    <w:locked/>
    <w:rPr>
      <w:rFonts w:ascii="Times New Roman" w:hAnsi="Times New Roman" w:cs="Times New Roman"/>
      <w:color w:val="000000"/>
      <w:sz w:val="24"/>
      <w:rtl w:val="0"/>
      <w:cs w:val="0"/>
      <w:lang w:val="x-none" w:eastAsia="cs-CZ"/>
    </w:rPr>
  </w:style>
  <w:style w:type="paragraph" w:customStyle="1" w:styleId="NormOdstavec">
    <w:name w:val="NormOdstavec"/>
    <w:basedOn w:val="Normal"/>
    <w:autoRedefine/>
    <w:uiPriority w:val="99"/>
    <w:pPr>
      <w:jc w:val="both"/>
    </w:pPr>
    <w:rPr>
      <w:rFonts w:ascii="Arial" w:hAnsi="Arial" w:cs="Arial"/>
      <w:color w:val="auto"/>
    </w:rPr>
  </w:style>
  <w:style w:type="paragraph" w:styleId="BodyTextIndent2">
    <w:name w:val="Body Text Indent 2"/>
    <w:basedOn w:val="Normal"/>
    <w:link w:val="Zarkazkladnhotextu2Char"/>
    <w:uiPriority w:val="99"/>
    <w:pPr>
      <w:ind w:left="360"/>
      <w:jc w:val="both"/>
    </w:pPr>
    <w:rPr>
      <w:rFonts w:ascii="Arial" w:hAnsi="Arial" w:cs="Arial"/>
      <w:color w:val="auto"/>
    </w:rPr>
  </w:style>
  <w:style w:type="character" w:customStyle="1" w:styleId="Zarkazkladnhotextu2Char">
    <w:name w:val="Zarážka základného textu 2 Char"/>
    <w:basedOn w:val="DefaultParagraphFont"/>
    <w:link w:val="BodyTextIndent2"/>
    <w:uiPriority w:val="99"/>
    <w:locked/>
    <w:rPr>
      <w:rFonts w:ascii="Times New Roman" w:hAnsi="Times New Roman" w:cs="Times New Roman"/>
      <w:color w:val="000000"/>
      <w:sz w:val="24"/>
      <w:rtl w:val="0"/>
      <w:cs w:val="0"/>
      <w:lang w:val="x-none" w:eastAsia="cs-CZ"/>
    </w:rPr>
  </w:style>
  <w:style w:type="paragraph" w:styleId="CommentSubject">
    <w:name w:val="annotation subject"/>
    <w:basedOn w:val="CommentText"/>
    <w:next w:val="CommentText"/>
    <w:link w:val="PredmetkomentraChar"/>
    <w:uiPriority w:val="99"/>
    <w:semiHidden/>
    <w:pPr>
      <w:jc w:val="both"/>
    </w:pPr>
    <w:rPr>
      <w:b/>
      <w:bCs/>
      <w:sz w:val="20"/>
      <w:szCs w:val="20"/>
    </w:rPr>
  </w:style>
  <w:style w:type="character" w:customStyle="1" w:styleId="PredmetkomentraChar">
    <w:name w:val="Predmet komentára Char"/>
    <w:basedOn w:val="TextkomentraChar"/>
    <w:link w:val="CommentSubject"/>
    <w:uiPriority w:val="99"/>
    <w:locked/>
    <w:rPr>
      <w:b/>
    </w:rPr>
  </w:style>
  <w:style w:type="paragraph" w:customStyle="1" w:styleId="PARA">
    <w:name w:val="PARA"/>
    <w:basedOn w:val="Normal"/>
    <w:next w:val="Normal"/>
    <w:uiPriority w:val="99"/>
    <w:pPr>
      <w:keepNext/>
      <w:keepLines/>
      <w:tabs>
        <w:tab w:val="left" w:pos="680"/>
      </w:tabs>
      <w:autoSpaceDE w:val="0"/>
      <w:autoSpaceDN w:val="0"/>
      <w:spacing w:before="240" w:after="120"/>
      <w:jc w:val="center"/>
    </w:pPr>
    <w:rPr>
      <w:color w:val="auto"/>
      <w:lang w:val="en-US"/>
    </w:rPr>
  </w:style>
  <w:style w:type="paragraph" w:styleId="ListParagraph">
    <w:name w:val="List Paragraph"/>
    <w:basedOn w:val="Normal"/>
    <w:uiPriority w:val="99"/>
    <w:rsid w:val="00227CF8"/>
    <w:pPr>
      <w:ind w:left="720"/>
      <w:jc w:val="both"/>
    </w:pPr>
    <w:rPr>
      <w:rFonts w:ascii="Calibri" w:hAnsi="Calibri" w:cs="Calibri"/>
      <w:color w:val="auto"/>
      <w:sz w:val="22"/>
      <w:szCs w:val="22"/>
      <w:lang w:eastAsia="sk-SK"/>
    </w:rPr>
  </w:style>
  <w:style w:type="character" w:customStyle="1" w:styleId="CommentTextChar">
    <w:name w:val="Comment Text Char"/>
    <w:uiPriority w:val="99"/>
    <w:rPr>
      <w:rFonts w:ascii="MS Sans Serif" w:hAnsi="MS Sans Serif" w:cs="MS Sans Serif"/>
      <w:color w:val="000000"/>
      <w:sz w:val="16"/>
      <w:lang w:val="sk-SK" w:eastAsia="cs-CZ"/>
    </w:rPr>
  </w:style>
  <w:style w:type="paragraph" w:styleId="BodyText3">
    <w:name w:val="Body Text 3"/>
    <w:basedOn w:val="Normal"/>
    <w:link w:val="Zkladntext3Char"/>
    <w:uiPriority w:val="99"/>
    <w:pPr>
      <w:jc w:val="both"/>
    </w:pPr>
  </w:style>
  <w:style w:type="character" w:customStyle="1" w:styleId="Zkladntext3Char">
    <w:name w:val="Základný text 3 Char"/>
    <w:basedOn w:val="DefaultParagraphFont"/>
    <w:link w:val="BodyText3"/>
    <w:uiPriority w:val="99"/>
    <w:locked/>
    <w:rPr>
      <w:rFonts w:ascii="Times New Roman" w:hAnsi="Times New Roman" w:cs="Times New Roman"/>
      <w:color w:val="000000"/>
      <w:sz w:val="16"/>
      <w:rtl w:val="0"/>
      <w:cs w:val="0"/>
      <w:lang w:val="x-none" w:eastAsia="cs-CZ"/>
    </w:rPr>
  </w:style>
  <w:style w:type="paragraph" w:customStyle="1" w:styleId="msolistparagraph">
    <w:name w:val="msolistparagraph"/>
    <w:basedOn w:val="Normal"/>
    <w:uiPriority w:val="99"/>
    <w:pPr>
      <w:ind w:left="720"/>
      <w:jc w:val="left"/>
    </w:pPr>
    <w:rPr>
      <w:rFonts w:ascii="Calibri" w:hAnsi="Calibri" w:cs="Calibri"/>
      <w:color w:val="auto"/>
      <w:sz w:val="22"/>
      <w:szCs w:val="22"/>
      <w:lang w:eastAsia="en-US"/>
    </w:rPr>
  </w:style>
  <w:style w:type="paragraph" w:customStyle="1" w:styleId="CharChar4">
    <w:name w:val="Char Char4"/>
    <w:basedOn w:val="Normal"/>
    <w:uiPriority w:val="99"/>
    <w:pPr>
      <w:spacing w:after="160" w:line="240" w:lineRule="exact"/>
      <w:jc w:val="left"/>
    </w:pPr>
    <w:rPr>
      <w:rFonts w:ascii="Tahoma" w:hAnsi="Tahoma" w:cs="Tahoma"/>
      <w:color w:val="auto"/>
      <w:sz w:val="20"/>
      <w:szCs w:val="20"/>
      <w:lang w:val="en-US" w:eastAsia="en-US"/>
    </w:rPr>
  </w:style>
  <w:style w:type="character" w:styleId="Strong">
    <w:name w:val="Strong"/>
    <w:basedOn w:val="DefaultParagraphFont"/>
    <w:uiPriority w:val="99"/>
    <w:rPr>
      <w:rFonts w:cs="Times New Roman"/>
      <w:b/>
      <w:bCs/>
      <w:rtl w:val="0"/>
      <w:cs w:val="0"/>
    </w:rPr>
  </w:style>
  <w:style w:type="character" w:customStyle="1" w:styleId="Zkladntext3Char1">
    <w:name w:val="Základný text 3 Char1"/>
    <w:uiPriority w:val="99"/>
    <w:rPr>
      <w:color w:val="000000"/>
      <w:sz w:val="24"/>
      <w:lang w:val="sk-SK" w:eastAsia="cs-CZ"/>
    </w:rPr>
  </w:style>
  <w:style w:type="paragraph" w:styleId="BodyTextIndent3">
    <w:name w:val="Body Text Indent 3"/>
    <w:basedOn w:val="Normal"/>
    <w:link w:val="Zarkazkladnhotextu3Char"/>
    <w:uiPriority w:val="99"/>
    <w:pPr>
      <w:ind w:left="360"/>
      <w:jc w:val="both"/>
    </w:pPr>
  </w:style>
  <w:style w:type="character" w:customStyle="1" w:styleId="Zarkazkladnhotextu3Char">
    <w:name w:val="Zarážka základného textu 3 Char"/>
    <w:basedOn w:val="DefaultParagraphFont"/>
    <w:link w:val="BodyTextIndent3"/>
    <w:uiPriority w:val="99"/>
    <w:semiHidden/>
    <w:locked/>
    <w:rPr>
      <w:rFonts w:ascii="Times New Roman" w:hAnsi="Times New Roman" w:cs="Times New Roman"/>
      <w:color w:val="000000"/>
      <w:sz w:val="16"/>
      <w:szCs w:val="16"/>
      <w:rtl w:val="0"/>
      <w:cs w:val="0"/>
      <w:lang w:val="x-none" w:eastAsia="cs-CZ"/>
    </w:rPr>
  </w:style>
  <w:style w:type="paragraph" w:styleId="Title">
    <w:name w:val="Title"/>
    <w:basedOn w:val="Normal"/>
    <w:uiPriority w:val="99"/>
    <w:locked/>
    <w:rsid w:val="00D86310"/>
    <w:pPr>
      <w:tabs>
        <w:tab w:val="center" w:pos="4961"/>
      </w:tabs>
      <w:jc w:val="center"/>
    </w:pPr>
    <w:rPr>
      <w:b/>
      <w:color w:val="auto"/>
      <w:sz w:val="28"/>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149</TotalTime>
  <Pages>81</Pages>
  <Words>31644</Words>
  <Characters>180371</Characters>
  <Application>Microsoft Office Word</Application>
  <DocSecurity>0</DocSecurity>
  <Lines>0</Lines>
  <Paragraphs>0</Paragraphs>
  <ScaleCrop>false</ScaleCrop>
  <Company>MDPT</Company>
  <LinksUpToDate>false</LinksUpToDate>
  <CharactersWithSpaces>211592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ZEK</dc:title>
  <dc:creator>janosikova</dc:creator>
  <cp:lastModifiedBy>petrikova</cp:lastModifiedBy>
  <cp:revision>5</cp:revision>
  <cp:lastPrinted>2011-06-02T11:34:00Z</cp:lastPrinted>
  <dcterms:created xsi:type="dcterms:W3CDTF">2011-06-01T12:37:00Z</dcterms:created>
  <dcterms:modified xsi:type="dcterms:W3CDTF">2011-06-02T15:28:00Z</dcterms:modified>
</cp:coreProperties>
</file>