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BF6275">
        <w:rPr>
          <w:rFonts w:cs="Times New Roman"/>
          <w:sz w:val="18"/>
          <w:szCs w:val="18"/>
        </w:rPr>
        <w:t>920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3017C0">
        <w:rPr>
          <w:rFonts w:cs="Times New Roman"/>
        </w:rPr>
        <w:t>483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017C0">
        <w:rPr>
          <w:rFonts w:cs="Arial"/>
          <w:sz w:val="22"/>
          <w:szCs w:val="22"/>
        </w:rPr>
        <w:t xml:space="preserve"> 1. júna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A2308B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A2308B">
        <w:rPr>
          <w:rFonts w:cs="Times New Roman"/>
          <w:sz w:val="22"/>
          <w:szCs w:val="22"/>
        </w:rPr>
        <w:t xml:space="preserve">k </w:t>
      </w:r>
      <w:r w:rsidR="00BF6275">
        <w:rPr>
          <w:rFonts w:cs="Times New Roman"/>
          <w:sz w:val="22"/>
          <w:szCs w:val="22"/>
        </w:rPr>
        <w:t>v</w:t>
      </w:r>
      <w:r w:rsidRPr="00D9237B" w:rsidR="00BF6275">
        <w:rPr>
          <w:rFonts w:cs="Times New Roman"/>
          <w:sz w:val="22"/>
          <w:szCs w:val="22"/>
        </w:rPr>
        <w:t>ládn</w:t>
      </w:r>
      <w:r w:rsidR="00BF6275">
        <w:rPr>
          <w:rFonts w:cs="Times New Roman"/>
          <w:sz w:val="22"/>
          <w:szCs w:val="22"/>
        </w:rPr>
        <w:t>emu</w:t>
      </w:r>
      <w:r w:rsidRPr="00D9237B" w:rsidR="00BF6275">
        <w:rPr>
          <w:rFonts w:cs="Times New Roman"/>
          <w:sz w:val="22"/>
          <w:szCs w:val="22"/>
        </w:rPr>
        <w:t xml:space="preserve"> návrh</w:t>
      </w:r>
      <w:r w:rsidR="00BF6275">
        <w:rPr>
          <w:rFonts w:cs="Times New Roman"/>
          <w:sz w:val="22"/>
          <w:szCs w:val="22"/>
        </w:rPr>
        <w:t>u</w:t>
      </w:r>
      <w:r w:rsidRPr="00D9237B" w:rsidR="00BF6275">
        <w:rPr>
          <w:rFonts w:cs="Times New Roman"/>
          <w:sz w:val="22"/>
          <w:szCs w:val="22"/>
        </w:rPr>
        <w:t xml:space="preserve"> zákona, ktorým sa mení a dopĺňa zákon č. 757/2004 Z. z. o súdoch a o zmene a doplnení niektorých zákonov v znení neskorších predpisov a ktorým sa menia a dopĺňajú niektoré zákony (tlač 277)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A2308B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="00BF6275">
        <w:rPr>
          <w:rFonts w:cs="Times New Roman"/>
          <w:sz w:val="22"/>
          <w:szCs w:val="22"/>
        </w:rPr>
        <w:t>v</w:t>
      </w:r>
      <w:r w:rsidRPr="00D9237B" w:rsidR="00BF6275">
        <w:rPr>
          <w:rFonts w:cs="Times New Roman"/>
          <w:sz w:val="22"/>
          <w:szCs w:val="22"/>
        </w:rPr>
        <w:t>ládny návrh zákona, ktorým sa mení a dopĺňa zákon č. 757/2004 Z. z. o súdoch a o zmene a doplnení niektorých zákonov v znení neskorších predpisov a ktorým sa menia a dopĺňajú niektoré zákony</w:t>
      </w:r>
      <w:r w:rsidRPr="00A2308B">
        <w:rPr>
          <w:rFonts w:cs="Times New Roman"/>
          <w:sz w:val="22"/>
          <w:szCs w:val="22"/>
        </w:rPr>
        <w:t>, v znení schválených pozmeňu</w:t>
      </w:r>
      <w:r w:rsidRPr="00A2308B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76458" w:rsidP="0047645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476458" w:rsidP="0047645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75407"/>
    <w:rsid w:val="002707F6"/>
    <w:rsid w:val="003017C0"/>
    <w:rsid w:val="0034010F"/>
    <w:rsid w:val="00476458"/>
    <w:rsid w:val="00503107"/>
    <w:rsid w:val="00661910"/>
    <w:rsid w:val="00680482"/>
    <w:rsid w:val="008D5378"/>
    <w:rsid w:val="009860F6"/>
    <w:rsid w:val="009C2E2F"/>
    <w:rsid w:val="00A2308B"/>
    <w:rsid w:val="00AC48CE"/>
    <w:rsid w:val="00BF6275"/>
    <w:rsid w:val="00D923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133</Words>
  <Characters>762</Characters>
  <Application>Microsoft Office Word</Application>
  <DocSecurity>0</DocSecurity>
  <Lines>0</Lines>
  <Paragraphs>0</Paragraphs>
  <ScaleCrop>false</ScaleCrop>
  <Company>Kancelaria NR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2010-11-15T09:42:00Z</cp:lastPrinted>
  <dcterms:created xsi:type="dcterms:W3CDTF">2011-05-13T12:02:00Z</dcterms:created>
  <dcterms:modified xsi:type="dcterms:W3CDTF">2011-06-01T16:21:00Z</dcterms:modified>
</cp:coreProperties>
</file>