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B469D" w:rsidP="007B469D">
      <w:pPr>
        <w:jc w:val="center"/>
        <w:rPr>
          <w:rFonts w:ascii="Times New Roman" w:hAnsi="Times New Roman" w:cs="Times New Roman"/>
          <w:szCs w:val="24"/>
        </w:rPr>
      </w:pPr>
    </w:p>
    <w:p w:rsidR="00CA0036" w:rsidP="007B469D">
      <w:pPr>
        <w:jc w:val="center"/>
        <w:rPr>
          <w:rFonts w:ascii="Times New Roman" w:hAnsi="Times New Roman" w:cs="Times New Roman"/>
          <w:szCs w:val="24"/>
        </w:rPr>
      </w:pPr>
    </w:p>
    <w:p w:rsidR="00CA0036" w:rsidP="007B469D">
      <w:pPr>
        <w:jc w:val="center"/>
        <w:rPr>
          <w:rFonts w:ascii="Times New Roman" w:hAnsi="Times New Roman" w:cs="Times New Roman"/>
          <w:szCs w:val="24"/>
        </w:rPr>
      </w:pPr>
    </w:p>
    <w:p w:rsidR="007B469D" w:rsidP="007B469D">
      <w:pPr>
        <w:jc w:val="center"/>
        <w:rPr>
          <w:rFonts w:ascii="Times New Roman" w:hAnsi="Times New Roman" w:cs="Times New Roman"/>
          <w:szCs w:val="24"/>
        </w:rPr>
      </w:pPr>
    </w:p>
    <w:p w:rsidR="007B469D" w:rsidP="007B469D">
      <w:pPr>
        <w:jc w:val="center"/>
        <w:rPr>
          <w:rFonts w:ascii="Times New Roman" w:hAnsi="Times New Roman" w:cs="Times New Roman"/>
          <w:szCs w:val="24"/>
        </w:rPr>
      </w:pPr>
    </w:p>
    <w:p w:rsidR="007B469D" w:rsidP="007B469D">
      <w:pPr>
        <w:jc w:val="center"/>
        <w:rPr>
          <w:rFonts w:ascii="Times New Roman" w:hAnsi="Times New Roman" w:cs="Times New Roman"/>
          <w:szCs w:val="24"/>
        </w:rPr>
      </w:pPr>
    </w:p>
    <w:p w:rsidR="007B469D" w:rsidP="007B469D">
      <w:pPr>
        <w:jc w:val="center"/>
        <w:rPr>
          <w:rFonts w:ascii="Times New Roman" w:hAnsi="Times New Roman" w:cs="Times New Roman"/>
          <w:szCs w:val="24"/>
        </w:rPr>
      </w:pPr>
    </w:p>
    <w:p w:rsidR="007B469D" w:rsidP="007B469D">
      <w:pPr>
        <w:jc w:val="center"/>
        <w:rPr>
          <w:rFonts w:ascii="Times New Roman" w:hAnsi="Times New Roman" w:cs="Times New Roman"/>
          <w:szCs w:val="24"/>
        </w:rPr>
      </w:pPr>
    </w:p>
    <w:p w:rsidR="007B469D" w:rsidP="007B469D">
      <w:pPr>
        <w:jc w:val="center"/>
        <w:rPr>
          <w:rFonts w:ascii="Times New Roman" w:hAnsi="Times New Roman" w:cs="Times New Roman"/>
          <w:szCs w:val="24"/>
        </w:rPr>
      </w:pPr>
    </w:p>
    <w:p w:rsidR="007B469D" w:rsidP="007B469D">
      <w:pPr>
        <w:jc w:val="center"/>
        <w:rPr>
          <w:rFonts w:ascii="Times New Roman" w:hAnsi="Times New Roman" w:cs="Times New Roman"/>
          <w:szCs w:val="24"/>
        </w:rPr>
      </w:pPr>
    </w:p>
    <w:p w:rsidR="007B469D" w:rsidP="007B469D">
      <w:pPr>
        <w:jc w:val="center"/>
        <w:rPr>
          <w:rFonts w:ascii="Times New Roman" w:hAnsi="Times New Roman" w:cs="Times New Roman"/>
          <w:szCs w:val="24"/>
        </w:rPr>
      </w:pPr>
    </w:p>
    <w:p w:rsidR="007B469D" w:rsidP="007B469D">
      <w:pPr>
        <w:jc w:val="center"/>
        <w:rPr>
          <w:rFonts w:ascii="Times New Roman" w:hAnsi="Times New Roman" w:cs="Times New Roman"/>
          <w:szCs w:val="24"/>
        </w:rPr>
      </w:pPr>
    </w:p>
    <w:p w:rsidR="007B469D" w:rsidP="007B469D">
      <w:pPr>
        <w:jc w:val="center"/>
        <w:rPr>
          <w:rFonts w:ascii="Times New Roman" w:hAnsi="Times New Roman" w:cs="Times New Roman"/>
          <w:szCs w:val="24"/>
        </w:rPr>
      </w:pPr>
    </w:p>
    <w:p w:rsidR="007B469D" w:rsidP="007B469D">
      <w:pPr>
        <w:jc w:val="center"/>
        <w:rPr>
          <w:rFonts w:ascii="Times New Roman" w:hAnsi="Times New Roman" w:cs="Times New Roman"/>
          <w:szCs w:val="24"/>
        </w:rPr>
      </w:pPr>
    </w:p>
    <w:p w:rsidR="007B469D" w:rsidP="007B469D">
      <w:pPr>
        <w:jc w:val="center"/>
        <w:rPr>
          <w:rFonts w:ascii="Times New Roman" w:hAnsi="Times New Roman" w:cs="Times New Roman"/>
          <w:szCs w:val="24"/>
        </w:rPr>
      </w:pPr>
    </w:p>
    <w:p w:rsidR="007B469D" w:rsidP="007B469D">
      <w:pPr>
        <w:jc w:val="center"/>
        <w:rPr>
          <w:rFonts w:ascii="Times New Roman" w:hAnsi="Times New Roman" w:cs="Times New Roman"/>
          <w:szCs w:val="24"/>
        </w:rPr>
      </w:pPr>
    </w:p>
    <w:p w:rsidR="007B469D" w:rsidRPr="00C2466D" w:rsidP="00AD5E39">
      <w:pPr>
        <w:jc w:val="center"/>
        <w:outlineLvl w:val="0"/>
        <w:rPr>
          <w:rFonts w:ascii="Times New Roman" w:hAnsi="Times New Roman" w:cs="Times New Roman"/>
          <w:szCs w:val="24"/>
        </w:rPr>
      </w:pPr>
      <w:r w:rsidRPr="00C2466D">
        <w:rPr>
          <w:rFonts w:ascii="Times New Roman" w:hAnsi="Times New Roman" w:cs="Times New Roman"/>
          <w:szCs w:val="24"/>
        </w:rPr>
        <w:t>PROTOKOL</w:t>
      </w:r>
    </w:p>
    <w:p w:rsidR="007B469D" w:rsidRPr="00C2466D" w:rsidP="00AD5E39">
      <w:pPr>
        <w:jc w:val="center"/>
        <w:outlineLvl w:val="0"/>
        <w:rPr>
          <w:rFonts w:ascii="Times New Roman" w:hAnsi="Times New Roman" w:cs="Times New Roman"/>
          <w:szCs w:val="24"/>
        </w:rPr>
      </w:pPr>
      <w:r w:rsidRPr="00C2466D">
        <w:rPr>
          <w:rFonts w:ascii="Times New Roman" w:hAnsi="Times New Roman" w:cs="Times New Roman"/>
          <w:szCs w:val="24"/>
        </w:rPr>
        <w:t>O VYMEDZENÍ POJMU</w:t>
      </w:r>
    </w:p>
    <w:p w:rsidR="007B469D" w:rsidRPr="00C2466D" w:rsidP="00AD5E39">
      <w:pPr>
        <w:jc w:val="center"/>
        <w:outlineLvl w:val="0"/>
        <w:rPr>
          <w:rFonts w:ascii="Times New Roman" w:hAnsi="Times New Roman" w:cs="Times New Roman"/>
          <w:szCs w:val="24"/>
        </w:rPr>
      </w:pPr>
      <w:r w:rsidRPr="00C2466D">
        <w:rPr>
          <w:rFonts w:ascii="Times New Roman" w:hAnsi="Times New Roman" w:cs="Times New Roman"/>
          <w:szCs w:val="24"/>
        </w:rPr>
        <w:t>„</w:t>
      </w:r>
      <w:r w:rsidRPr="00C2466D" w:rsidR="00EE3B8D">
        <w:rPr>
          <w:rFonts w:ascii="Times New Roman" w:hAnsi="Times New Roman" w:cs="Times New Roman"/>
          <w:szCs w:val="24"/>
        </w:rPr>
        <w:t>PÔVOD</w:t>
      </w:r>
      <w:r w:rsidR="00EE3B8D">
        <w:rPr>
          <w:rFonts w:ascii="Times New Roman" w:hAnsi="Times New Roman" w:cs="Times New Roman"/>
          <w:szCs w:val="24"/>
        </w:rPr>
        <w:t>NÉ VÝROBKY</w:t>
      </w:r>
      <w:r w:rsidRPr="00C2466D">
        <w:rPr>
          <w:rFonts w:ascii="Times New Roman" w:hAnsi="Times New Roman" w:cs="Times New Roman"/>
          <w:szCs w:val="24"/>
        </w:rPr>
        <w:t>“ A</w:t>
      </w:r>
    </w:p>
    <w:p w:rsidR="007B469D" w:rsidRPr="00C2466D" w:rsidP="00AD5E39">
      <w:pPr>
        <w:jc w:val="center"/>
        <w:outlineLvl w:val="0"/>
        <w:rPr>
          <w:rFonts w:ascii="Times New Roman" w:hAnsi="Times New Roman" w:cs="Times New Roman"/>
          <w:szCs w:val="24"/>
        </w:rPr>
      </w:pPr>
      <w:r w:rsidRPr="00C2466D">
        <w:rPr>
          <w:rFonts w:ascii="Times New Roman" w:hAnsi="Times New Roman" w:cs="Times New Roman"/>
          <w:szCs w:val="24"/>
        </w:rPr>
        <w:t>O METÓDACH ADMINISTRATÍVNEJ SPOLUPRÁCE</w:t>
      </w:r>
    </w:p>
    <w:p w:rsidR="007B469D" w:rsidP="007B469D">
      <w:pPr>
        <w:rPr>
          <w:rFonts w:ascii="Times New Roman" w:hAnsi="Times New Roman" w:cs="Times New Roman"/>
          <w:szCs w:val="24"/>
        </w:rPr>
      </w:pPr>
      <w:r>
        <w:rPr>
          <w:rFonts w:ascii="Times New Roman" w:hAnsi="Times New Roman" w:cs="Times New Roman"/>
          <w:szCs w:val="24"/>
        </w:rPr>
        <w:br w:type="page"/>
      </w:r>
    </w:p>
    <w:p w:rsidR="007B469D" w:rsidRPr="00C2466D" w:rsidP="00AD5E39">
      <w:pPr>
        <w:outlineLvl w:val="0"/>
        <w:rPr>
          <w:rFonts w:ascii="Times New Roman" w:hAnsi="Times New Roman" w:cs="Times New Roman"/>
          <w:szCs w:val="24"/>
        </w:rPr>
      </w:pPr>
      <w:r w:rsidRPr="00C2466D">
        <w:rPr>
          <w:rFonts w:ascii="Times New Roman" w:hAnsi="Times New Roman" w:cs="Times New Roman"/>
          <w:szCs w:val="24"/>
        </w:rPr>
        <w:t>OBSAH</w:t>
      </w:r>
    </w:p>
    <w:p w:rsidR="007B469D" w:rsidP="007B469D">
      <w:pPr>
        <w:rPr>
          <w:rFonts w:ascii="Times New Roman" w:hAnsi="Times New Roman" w:cs="Times New Roman"/>
          <w:szCs w:val="24"/>
        </w:rPr>
      </w:pPr>
    </w:p>
    <w:p w:rsidR="007B469D" w:rsidP="007B469D">
      <w:pPr>
        <w:rPr>
          <w:rFonts w:ascii="Times New Roman" w:hAnsi="Times New Roman" w:cs="Times New Roman"/>
          <w:szCs w:val="24"/>
        </w:rPr>
      </w:pPr>
    </w:p>
    <w:p w:rsidR="007B469D" w:rsidRPr="00C2466D" w:rsidP="00AD5E39">
      <w:pPr>
        <w:outlineLvl w:val="0"/>
        <w:rPr>
          <w:rFonts w:ascii="Times New Roman" w:hAnsi="Times New Roman" w:cs="Times New Roman"/>
          <w:szCs w:val="24"/>
        </w:rPr>
      </w:pPr>
      <w:r w:rsidRPr="00C2466D">
        <w:rPr>
          <w:rFonts w:ascii="Times New Roman" w:hAnsi="Times New Roman" w:cs="Times New Roman"/>
          <w:szCs w:val="24"/>
        </w:rPr>
        <w:t>ODDIEL A</w:t>
      </w:r>
    </w:p>
    <w:p w:rsidR="00933F63" w:rsidP="007B469D">
      <w:pPr>
        <w:rPr>
          <w:rFonts w:ascii="Times New Roman" w:hAnsi="Times New Roman" w:cs="Times New Roman"/>
          <w:szCs w:val="24"/>
        </w:rPr>
      </w:pPr>
    </w:p>
    <w:p w:rsidR="007B469D" w:rsidRPr="00C2466D" w:rsidP="00AD5E39">
      <w:pPr>
        <w:outlineLvl w:val="0"/>
        <w:rPr>
          <w:rFonts w:ascii="Times New Roman" w:hAnsi="Times New Roman" w:cs="Times New Roman"/>
          <w:szCs w:val="24"/>
        </w:rPr>
      </w:pPr>
      <w:r w:rsidRPr="00C2466D" w:rsidR="00933F63">
        <w:rPr>
          <w:rFonts w:ascii="Times New Roman" w:hAnsi="Times New Roman" w:cs="Times New Roman"/>
          <w:szCs w:val="24"/>
        </w:rPr>
        <w:t>PRAVIDLÁ PÔVODU</w:t>
      </w:r>
    </w:p>
    <w:p w:rsidR="00933F63" w:rsidP="007B469D">
      <w:pPr>
        <w:rPr>
          <w:rFonts w:ascii="Times New Roman" w:hAnsi="Times New Roman" w:cs="Times New Roman"/>
          <w:szCs w:val="24"/>
        </w:rPr>
      </w:pPr>
    </w:p>
    <w:p w:rsidR="007B469D" w:rsidRPr="00C2466D" w:rsidP="007B469D">
      <w:pPr>
        <w:rPr>
          <w:rFonts w:ascii="Times New Roman" w:hAnsi="Times New Roman" w:cs="Times New Roman"/>
          <w:szCs w:val="24"/>
        </w:rPr>
      </w:pPr>
      <w:r w:rsidRPr="00C2466D" w:rsidR="00933F63">
        <w:rPr>
          <w:rFonts w:ascii="Times New Roman" w:hAnsi="Times New Roman" w:cs="Times New Roman"/>
          <w:szCs w:val="24"/>
        </w:rPr>
        <w:t>HLAVA I</w:t>
        <w:tab/>
        <w:t xml:space="preserve">VŠEOBECNÉ USTANOVENIA </w:t>
      </w:r>
    </w:p>
    <w:p w:rsidR="00933F63" w:rsidP="007B469D">
      <w:pPr>
        <w:rPr>
          <w:rFonts w:ascii="Times New Roman" w:hAnsi="Times New Roman" w:cs="Times New Roman"/>
          <w:szCs w:val="24"/>
        </w:rPr>
      </w:pPr>
    </w:p>
    <w:p w:rsidR="007B469D" w:rsidRPr="00C2466D" w:rsidP="007B469D">
      <w:pPr>
        <w:rPr>
          <w:rFonts w:ascii="Times New Roman" w:hAnsi="Times New Roman" w:cs="Times New Roman"/>
          <w:szCs w:val="24"/>
        </w:rPr>
      </w:pPr>
      <w:r w:rsidRPr="00C2466D">
        <w:rPr>
          <w:rFonts w:ascii="Times New Roman" w:hAnsi="Times New Roman" w:cs="Times New Roman"/>
          <w:szCs w:val="24"/>
        </w:rPr>
        <w:t>Článok 1</w:t>
        <w:tab/>
      </w:r>
      <w:r w:rsidRPr="00C2466D" w:rsidR="00933F63">
        <w:rPr>
          <w:rFonts w:ascii="Times New Roman" w:hAnsi="Times New Roman" w:cs="Times New Roman"/>
          <w:szCs w:val="24"/>
        </w:rPr>
        <w:t>VYMEDZENIE POJMOV</w:t>
      </w:r>
    </w:p>
    <w:p w:rsidR="00933F63"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933F63">
        <w:rPr>
          <w:rFonts w:ascii="Times New Roman" w:hAnsi="Times New Roman" w:cs="Times New Roman"/>
          <w:szCs w:val="24"/>
        </w:rPr>
        <w:t>HLAVA II</w:t>
        <w:tab/>
        <w:t>VYMEDZENIE POJMU „</w:t>
      </w:r>
      <w:r w:rsidRPr="00C2466D" w:rsidR="00EE3B8D">
        <w:rPr>
          <w:rFonts w:ascii="Times New Roman" w:hAnsi="Times New Roman" w:cs="Times New Roman"/>
          <w:szCs w:val="24"/>
        </w:rPr>
        <w:t>PÔVOD</w:t>
      </w:r>
      <w:r w:rsidR="00EE3B8D">
        <w:rPr>
          <w:rFonts w:ascii="Times New Roman" w:hAnsi="Times New Roman" w:cs="Times New Roman"/>
          <w:szCs w:val="24"/>
        </w:rPr>
        <w:t>NÉ VÝROBKY</w:t>
      </w:r>
      <w:r w:rsidRPr="00C2466D" w:rsidR="00933F63">
        <w:rPr>
          <w:rFonts w:ascii="Times New Roman" w:hAnsi="Times New Roman" w:cs="Times New Roman"/>
          <w:szCs w:val="24"/>
        </w:rPr>
        <w:t>“</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Článok 2</w:t>
        <w:tab/>
      </w:r>
      <w:r w:rsidR="00EE3B8D">
        <w:rPr>
          <w:rFonts w:ascii="Times New Roman" w:hAnsi="Times New Roman" w:cs="Times New Roman"/>
          <w:szCs w:val="24"/>
        </w:rPr>
        <w:t>P</w:t>
      </w:r>
      <w:r w:rsidRPr="00C2466D" w:rsidR="007B469D">
        <w:rPr>
          <w:rFonts w:ascii="Times New Roman" w:hAnsi="Times New Roman" w:cs="Times New Roman"/>
          <w:szCs w:val="24"/>
        </w:rPr>
        <w:t>ôvod</w:t>
      </w:r>
      <w:r w:rsidR="00EE3B8D">
        <w:rPr>
          <w:rFonts w:ascii="Times New Roman" w:hAnsi="Times New Roman" w:cs="Times New Roman"/>
          <w:szCs w:val="24"/>
        </w:rPr>
        <w:t>né výrobky</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Článok 3</w:t>
        <w:tab/>
        <w:t>Kumulácia pôvodu</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Článok 4</w:t>
        <w:tab/>
        <w:t>Úplne získané výrobky</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Článok 5</w:t>
        <w:tab/>
        <w:t>Dostatočne opracované alebo spracované výrobky</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Článok 6</w:t>
        <w:tab/>
        <w:t>Nedostatočné opracovanie alebo spracovanie</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Článok 7</w:t>
        <w:tab/>
        <w:t>Určujúca jednotka</w:t>
      </w:r>
    </w:p>
    <w:p w:rsidR="002F61DC" w:rsidP="007B469D">
      <w:pPr>
        <w:rPr>
          <w:rFonts w:ascii="Times New Roman" w:hAnsi="Times New Roman" w:cs="Times New Roman"/>
          <w:szCs w:val="24"/>
        </w:rPr>
      </w:pPr>
      <w:r>
        <w:rPr>
          <w:rFonts w:ascii="Times New Roman" w:hAnsi="Times New Roman" w:cs="Times New Roman"/>
          <w:szCs w:val="24"/>
        </w:rPr>
        <w:br w:type="page"/>
      </w:r>
    </w:p>
    <w:p w:rsidR="002F61DC" w:rsidP="007B469D">
      <w:pPr>
        <w:rPr>
          <w:rFonts w:ascii="Times New Roman" w:hAnsi="Times New Roman" w:cs="Times New Roman"/>
          <w:szCs w:val="24"/>
        </w:rPr>
      </w:pPr>
      <w:r w:rsidRPr="00C2466D" w:rsidR="007B469D">
        <w:rPr>
          <w:rFonts w:ascii="Times New Roman" w:hAnsi="Times New Roman" w:cs="Times New Roman"/>
          <w:szCs w:val="24"/>
        </w:rPr>
        <w:t>Článok 8</w:t>
        <w:tab/>
        <w:t>Príslušenstvo, náhradné diely a nástroje</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Článok 9</w:t>
        <w:tab/>
        <w:t>Súpravy tovaru</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Článok 10</w:t>
        <w:tab/>
        <w:t>Neutrálne prvky</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Článok 11</w:t>
        <w:tab/>
        <w:t>Účtovné rozlišovanie materiálov</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Pr>
          <w:rFonts w:ascii="Times New Roman" w:hAnsi="Times New Roman" w:cs="Times New Roman"/>
          <w:szCs w:val="24"/>
        </w:rPr>
        <w:t>HLAVA III</w:t>
        <w:tab/>
        <w:t>ÚZEMNÉ POŽIADAVKY</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Článok 12</w:t>
        <w:tab/>
        <w:t>Zásada teritoriality</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Článok 13</w:t>
        <w:tab/>
        <w:t>Priama preprava</w:t>
      </w:r>
    </w:p>
    <w:p w:rsidR="002F61DC" w:rsidP="007B469D">
      <w:pPr>
        <w:rPr>
          <w:rFonts w:ascii="Times New Roman" w:hAnsi="Times New Roman" w:cs="Times New Roman"/>
          <w:szCs w:val="24"/>
        </w:rPr>
      </w:pPr>
    </w:p>
    <w:p w:rsidR="002F61DC" w:rsidP="00AD5E39">
      <w:pPr>
        <w:outlineLvl w:val="0"/>
        <w:rPr>
          <w:rFonts w:ascii="Times New Roman" w:hAnsi="Times New Roman" w:cs="Times New Roman"/>
          <w:szCs w:val="24"/>
        </w:rPr>
      </w:pPr>
      <w:r w:rsidRPr="00C2466D">
        <w:rPr>
          <w:rFonts w:ascii="Times New Roman" w:hAnsi="Times New Roman" w:cs="Times New Roman"/>
          <w:szCs w:val="24"/>
        </w:rPr>
        <w:t>ODDIEL B</w:t>
      </w:r>
    </w:p>
    <w:p w:rsidR="002F61DC" w:rsidP="007B469D">
      <w:pPr>
        <w:rPr>
          <w:rFonts w:ascii="Times New Roman" w:hAnsi="Times New Roman" w:cs="Times New Roman"/>
          <w:szCs w:val="24"/>
        </w:rPr>
      </w:pPr>
    </w:p>
    <w:p w:rsidR="002F61DC" w:rsidP="00AD5E39">
      <w:pPr>
        <w:outlineLvl w:val="0"/>
        <w:rPr>
          <w:rFonts w:ascii="Times New Roman" w:hAnsi="Times New Roman" w:cs="Times New Roman"/>
          <w:szCs w:val="24"/>
        </w:rPr>
      </w:pPr>
      <w:r w:rsidRPr="00C2466D">
        <w:rPr>
          <w:rFonts w:ascii="Times New Roman" w:hAnsi="Times New Roman" w:cs="Times New Roman"/>
          <w:szCs w:val="24"/>
        </w:rPr>
        <w:t>POSTUPY STANOVENIA PÔVODU</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Pr>
          <w:rFonts w:ascii="Times New Roman" w:hAnsi="Times New Roman" w:cs="Times New Roman"/>
          <w:szCs w:val="24"/>
        </w:rPr>
        <w:t>HLAVA IV</w:t>
        <w:tab/>
        <w:t>VRÁTENIE CLA ALEBO OSLOBODENIE OD CLA</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Článok 14</w:t>
        <w:tab/>
        <w:t>Vrátenie cla alebo oslobodenie od cla</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Pr>
          <w:rFonts w:ascii="Times New Roman" w:hAnsi="Times New Roman" w:cs="Times New Roman"/>
          <w:szCs w:val="24"/>
        </w:rPr>
        <w:t>HLAVA V</w:t>
        <w:tab/>
        <w:t>DÔKAZ O PÔVODE</w:t>
      </w:r>
    </w:p>
    <w:p w:rsidR="002F61DC" w:rsidP="007B469D">
      <w:pPr>
        <w:rPr>
          <w:rFonts w:ascii="Times New Roman" w:hAnsi="Times New Roman" w:cs="Times New Roman"/>
          <w:szCs w:val="24"/>
        </w:rPr>
      </w:pPr>
      <w:r>
        <w:rPr>
          <w:rFonts w:ascii="Times New Roman" w:hAnsi="Times New Roman" w:cs="Times New Roman"/>
          <w:szCs w:val="24"/>
        </w:rPr>
        <w:br w:type="page"/>
      </w:r>
    </w:p>
    <w:p w:rsidR="002F61DC" w:rsidP="007B469D">
      <w:pPr>
        <w:rPr>
          <w:rFonts w:ascii="Times New Roman" w:hAnsi="Times New Roman" w:cs="Times New Roman"/>
          <w:szCs w:val="24"/>
        </w:rPr>
      </w:pPr>
      <w:r w:rsidRPr="00C2466D" w:rsidR="007B469D">
        <w:rPr>
          <w:rFonts w:ascii="Times New Roman" w:hAnsi="Times New Roman" w:cs="Times New Roman"/>
          <w:szCs w:val="24"/>
        </w:rPr>
        <w:t>Článok 15</w:t>
        <w:tab/>
        <w:t>Všeobecné požiadavky</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Článok 16</w:t>
        <w:tab/>
        <w:t xml:space="preserve">Podmienky vyhotovenia vyhlásenia </w:t>
      </w:r>
      <w:r w:rsidR="00645EC3">
        <w:rPr>
          <w:rFonts w:ascii="Times New Roman" w:hAnsi="Times New Roman" w:cs="Times New Roman"/>
          <w:szCs w:val="24"/>
        </w:rPr>
        <w:t>o pôvode</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Článok 17</w:t>
        <w:tab/>
        <w:t>Schválený vývozca</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Článok 18</w:t>
        <w:tab/>
        <w:t>Platnosť dôkazu o pôvode</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Článok 19</w:t>
        <w:tab/>
        <w:t xml:space="preserve">Žiadosti o preferenčné sadzobné zaobchádzanie a predkladanie dôkazu o pôvode </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Článok 20</w:t>
        <w:tab/>
        <w:t>Dovoz po častiach</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Článok 21</w:t>
        <w:tab/>
        <w:t>Oslobodenie od dôkazu o pôvode</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Článok 22</w:t>
        <w:tab/>
        <w:t>Sprievodné doklady</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Článok 23</w:t>
        <w:tab/>
        <w:t>Uchovávanie dôkazu o pôvode a sprievodných dokladov</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Článok 24</w:t>
        <w:tab/>
        <w:t>Nezrovnalosti a formálne chyby</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Článok 25</w:t>
        <w:tab/>
        <w:t>Sumy vyjadrené v eurách</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Pr>
          <w:rFonts w:ascii="Times New Roman" w:hAnsi="Times New Roman" w:cs="Times New Roman"/>
          <w:szCs w:val="24"/>
        </w:rPr>
        <w:t>HLAVA VI</w:t>
        <w:tab/>
        <w:t>MECHANIZMUS ADMINISTRATÍVNEJ SPOLUPRÁCE</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Článok 26</w:t>
        <w:tab/>
        <w:t>Výmena adries</w:t>
      </w:r>
    </w:p>
    <w:p w:rsidR="002F61DC" w:rsidP="007B469D">
      <w:pPr>
        <w:rPr>
          <w:rFonts w:ascii="Times New Roman" w:hAnsi="Times New Roman" w:cs="Times New Roman"/>
          <w:szCs w:val="24"/>
        </w:rPr>
      </w:pPr>
      <w:r>
        <w:rPr>
          <w:rFonts w:ascii="Times New Roman" w:hAnsi="Times New Roman" w:cs="Times New Roman"/>
          <w:szCs w:val="24"/>
        </w:rPr>
        <w:br w:type="page"/>
      </w:r>
    </w:p>
    <w:p w:rsidR="002F61DC" w:rsidP="007B469D">
      <w:pPr>
        <w:rPr>
          <w:rFonts w:ascii="Times New Roman" w:hAnsi="Times New Roman" w:cs="Times New Roman"/>
          <w:szCs w:val="24"/>
        </w:rPr>
      </w:pPr>
      <w:r w:rsidRPr="00C2466D" w:rsidR="007B469D">
        <w:rPr>
          <w:rFonts w:ascii="Times New Roman" w:hAnsi="Times New Roman" w:cs="Times New Roman"/>
          <w:szCs w:val="24"/>
        </w:rPr>
        <w:t>Článok 27</w:t>
        <w:tab/>
        <w:t>Overovanie dôkazov o pôvode</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Článok 28</w:t>
        <w:tab/>
        <w:t>Urovnávanie sporov</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Článok 29</w:t>
        <w:tab/>
        <w:t>Sankcie</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Článok 30</w:t>
        <w:tab/>
        <w:t xml:space="preserve">Slobodné colné pásma </w:t>
      </w:r>
    </w:p>
    <w:p w:rsidR="002F61DC" w:rsidP="007B469D">
      <w:pPr>
        <w:rPr>
          <w:rFonts w:ascii="Times New Roman" w:hAnsi="Times New Roman" w:cs="Times New Roman"/>
          <w:szCs w:val="24"/>
        </w:rPr>
      </w:pPr>
    </w:p>
    <w:p w:rsidR="002F61DC" w:rsidP="00AD5E39">
      <w:pPr>
        <w:outlineLvl w:val="0"/>
        <w:rPr>
          <w:rFonts w:ascii="Times New Roman" w:hAnsi="Times New Roman" w:cs="Times New Roman"/>
          <w:szCs w:val="24"/>
        </w:rPr>
      </w:pPr>
      <w:r w:rsidRPr="00C2466D">
        <w:rPr>
          <w:rFonts w:ascii="Times New Roman" w:hAnsi="Times New Roman" w:cs="Times New Roman"/>
          <w:szCs w:val="24"/>
        </w:rPr>
        <w:t xml:space="preserve">ODDIEL C </w:t>
      </w:r>
    </w:p>
    <w:p w:rsidR="002F61DC" w:rsidP="007B469D">
      <w:pPr>
        <w:rPr>
          <w:rFonts w:ascii="Times New Roman" w:hAnsi="Times New Roman" w:cs="Times New Roman"/>
          <w:szCs w:val="24"/>
        </w:rPr>
      </w:pPr>
    </w:p>
    <w:p w:rsidR="002F61DC" w:rsidP="00AD5E39">
      <w:pPr>
        <w:outlineLvl w:val="0"/>
        <w:rPr>
          <w:rFonts w:ascii="Times New Roman" w:hAnsi="Times New Roman" w:cs="Times New Roman"/>
          <w:szCs w:val="24"/>
        </w:rPr>
      </w:pPr>
      <w:r w:rsidRPr="00C2466D">
        <w:rPr>
          <w:rFonts w:ascii="Times New Roman" w:hAnsi="Times New Roman" w:cs="Times New Roman"/>
          <w:szCs w:val="24"/>
        </w:rPr>
        <w:t>CEUTA A MELILLA</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Pr>
          <w:rFonts w:ascii="Times New Roman" w:hAnsi="Times New Roman" w:cs="Times New Roman"/>
          <w:szCs w:val="24"/>
        </w:rPr>
        <w:t>HLAVA VII</w:t>
        <w:tab/>
        <w:t>CEUTA A MELILLA</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Článok 31</w:t>
        <w:tab/>
        <w:t>Uplatňovanie protokolu</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Článok 32</w:t>
        <w:tab/>
        <w:t>Osobitné podmienky</w:t>
      </w:r>
    </w:p>
    <w:p w:rsidR="002F61DC" w:rsidP="007B469D">
      <w:pPr>
        <w:rPr>
          <w:rFonts w:ascii="Times New Roman" w:hAnsi="Times New Roman" w:cs="Times New Roman"/>
          <w:szCs w:val="24"/>
        </w:rPr>
      </w:pPr>
    </w:p>
    <w:p w:rsidR="002F61DC" w:rsidP="00AD5E39">
      <w:pPr>
        <w:outlineLvl w:val="0"/>
        <w:rPr>
          <w:rFonts w:ascii="Times New Roman" w:hAnsi="Times New Roman" w:cs="Times New Roman"/>
          <w:szCs w:val="24"/>
        </w:rPr>
      </w:pPr>
      <w:r w:rsidRPr="00C2466D">
        <w:rPr>
          <w:rFonts w:ascii="Times New Roman" w:hAnsi="Times New Roman" w:cs="Times New Roman"/>
          <w:szCs w:val="24"/>
        </w:rPr>
        <w:t>ODDIEL D</w:t>
      </w:r>
    </w:p>
    <w:p w:rsidR="002F61DC" w:rsidP="007B469D">
      <w:pPr>
        <w:rPr>
          <w:rFonts w:ascii="Times New Roman" w:hAnsi="Times New Roman" w:cs="Times New Roman"/>
          <w:szCs w:val="24"/>
        </w:rPr>
      </w:pPr>
    </w:p>
    <w:p w:rsidR="002F61DC" w:rsidP="00AD5E39">
      <w:pPr>
        <w:outlineLvl w:val="0"/>
        <w:rPr>
          <w:rFonts w:ascii="Times New Roman" w:hAnsi="Times New Roman" w:cs="Times New Roman"/>
          <w:szCs w:val="24"/>
        </w:rPr>
      </w:pPr>
      <w:r w:rsidRPr="00C2466D">
        <w:rPr>
          <w:rFonts w:ascii="Times New Roman" w:hAnsi="Times New Roman" w:cs="Times New Roman"/>
          <w:szCs w:val="24"/>
        </w:rPr>
        <w:t>ZÁVEREČNÉ USTANOVENIA</w:t>
      </w:r>
    </w:p>
    <w:p w:rsidR="002F61DC" w:rsidP="007B469D">
      <w:pPr>
        <w:rPr>
          <w:rFonts w:ascii="Times New Roman" w:hAnsi="Times New Roman" w:cs="Times New Roman"/>
          <w:szCs w:val="24"/>
        </w:rPr>
      </w:pPr>
    </w:p>
    <w:p w:rsidR="002F61DC" w:rsidP="007B469D">
      <w:pPr>
        <w:rPr>
          <w:rFonts w:ascii="Times New Roman" w:hAnsi="Times New Roman" w:cs="Times New Roman"/>
          <w:sz w:val="28"/>
          <w:szCs w:val="24"/>
        </w:rPr>
      </w:pPr>
      <w:r w:rsidRPr="00C2466D">
        <w:rPr>
          <w:rFonts w:ascii="Times New Roman" w:hAnsi="Times New Roman" w:cs="Times New Roman"/>
          <w:szCs w:val="24"/>
        </w:rPr>
        <w:t>HLAVA VIII</w:t>
        <w:tab/>
        <w:t>ZÁVEREČNÉ USTANOVENIA</w:t>
      </w:r>
    </w:p>
    <w:p w:rsidR="002F61DC" w:rsidP="007B469D">
      <w:pPr>
        <w:rPr>
          <w:rFonts w:ascii="Times New Roman" w:hAnsi="Times New Roman" w:cs="Times New Roman"/>
          <w:sz w:val="28"/>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Článok 33</w:t>
        <w:tab/>
        <w:t>Zmeny a doplnenia protokolu</w:t>
      </w:r>
    </w:p>
    <w:p w:rsidR="002F61DC" w:rsidP="007B469D">
      <w:pPr>
        <w:rPr>
          <w:rFonts w:ascii="Times New Roman" w:hAnsi="Times New Roman" w:cs="Times New Roman"/>
          <w:szCs w:val="24"/>
        </w:rPr>
      </w:pPr>
      <w:r>
        <w:rPr>
          <w:rFonts w:ascii="Times New Roman" w:hAnsi="Times New Roman" w:cs="Times New Roman"/>
          <w:szCs w:val="24"/>
        </w:rPr>
        <w:br w:type="page"/>
      </w:r>
    </w:p>
    <w:p w:rsidR="002F61DC" w:rsidP="007B469D">
      <w:pPr>
        <w:rPr>
          <w:rFonts w:ascii="Times New Roman" w:hAnsi="Times New Roman" w:cs="Times New Roman"/>
          <w:szCs w:val="24"/>
        </w:rPr>
      </w:pPr>
      <w:r w:rsidRPr="00C2466D" w:rsidR="007B469D">
        <w:rPr>
          <w:rFonts w:ascii="Times New Roman" w:hAnsi="Times New Roman" w:cs="Times New Roman"/>
          <w:szCs w:val="24"/>
        </w:rPr>
        <w:t>Článok 34</w:t>
        <w:tab/>
        <w:t>Prechodné ustanovenia pre tovar v režime tranzit alebo uskladnenie</w:t>
      </w:r>
    </w:p>
    <w:p w:rsidR="002F61DC" w:rsidP="007B469D">
      <w:pPr>
        <w:rPr>
          <w:rFonts w:ascii="Times New Roman" w:hAnsi="Times New Roman" w:cs="Times New Roman"/>
          <w:szCs w:val="24"/>
        </w:rPr>
      </w:pPr>
    </w:p>
    <w:p w:rsidR="002F61DC" w:rsidP="00AD5E39">
      <w:pPr>
        <w:outlineLvl w:val="0"/>
        <w:rPr>
          <w:rFonts w:ascii="Times New Roman" w:hAnsi="Times New Roman" w:cs="Times New Roman"/>
          <w:szCs w:val="24"/>
        </w:rPr>
      </w:pPr>
      <w:r w:rsidRPr="00C2466D">
        <w:rPr>
          <w:rFonts w:ascii="Times New Roman" w:hAnsi="Times New Roman" w:cs="Times New Roman"/>
          <w:szCs w:val="24"/>
        </w:rPr>
        <w:t>ZOZNAM PRÍLOH</w:t>
      </w:r>
    </w:p>
    <w:p w:rsidR="002F61DC" w:rsidP="007B469D">
      <w:pPr>
        <w:rPr>
          <w:rFonts w:ascii="Times New Roman" w:hAnsi="Times New Roman" w:cs="Times New Roman"/>
          <w:szCs w:val="24"/>
        </w:rPr>
      </w:pPr>
    </w:p>
    <w:p w:rsidR="002F61DC" w:rsidP="00AD5E39">
      <w:pPr>
        <w:outlineLvl w:val="0"/>
        <w:rPr>
          <w:rFonts w:ascii="Times New Roman" w:hAnsi="Times New Roman" w:cs="Times New Roman"/>
          <w:szCs w:val="24"/>
        </w:rPr>
      </w:pPr>
      <w:r w:rsidRPr="00C2466D" w:rsidR="007B469D">
        <w:rPr>
          <w:rFonts w:ascii="Times New Roman" w:hAnsi="Times New Roman" w:cs="Times New Roman"/>
          <w:szCs w:val="24"/>
        </w:rPr>
        <w:t>Príloha I: Úvodné poznámky k zoznamu v prílohe II</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 xml:space="preserve">Príloha II: </w:t>
      </w:r>
      <w:r w:rsidRPr="00C121F1" w:rsidR="00645EC3">
        <w:rPr>
          <w:rFonts w:ascii="Times New Roman" w:hAnsi="Times New Roman" w:cs="Times New Roman"/>
          <w:noProof/>
          <w:szCs w:val="24"/>
        </w:rPr>
        <w:t xml:space="preserve">Zoznam operácií opracovania alebo spracovania, ktoré je potrebné vykonať na nepôvodných materiáloch, aby vyrobený výrobok </w:t>
      </w:r>
      <w:r w:rsidR="00645EC3">
        <w:rPr>
          <w:rFonts w:ascii="Times New Roman" w:hAnsi="Times New Roman" w:cs="Times New Roman"/>
          <w:noProof/>
          <w:szCs w:val="24"/>
        </w:rPr>
        <w:t xml:space="preserve">mohol získať status </w:t>
      </w:r>
      <w:r w:rsidRPr="00C121F1" w:rsidR="00645EC3">
        <w:rPr>
          <w:rFonts w:ascii="Times New Roman" w:hAnsi="Times New Roman" w:cs="Times New Roman"/>
          <w:noProof/>
          <w:szCs w:val="24"/>
        </w:rPr>
        <w:t>pôvodného</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 xml:space="preserve">Príloha II a): Doplnok k </w:t>
      </w:r>
      <w:r w:rsidR="00645EC3">
        <w:rPr>
          <w:rFonts w:ascii="Times New Roman" w:hAnsi="Times New Roman" w:cs="Times New Roman"/>
          <w:noProof/>
          <w:szCs w:val="24"/>
        </w:rPr>
        <w:t xml:space="preserve">zoznamu </w:t>
      </w:r>
      <w:r w:rsidRPr="00C121F1" w:rsidR="00645EC3">
        <w:rPr>
          <w:rFonts w:ascii="Times New Roman" w:hAnsi="Times New Roman" w:cs="Times New Roman"/>
          <w:noProof/>
          <w:szCs w:val="24"/>
        </w:rPr>
        <w:t xml:space="preserve">operácií opracovania alebo spracovania, ktoré je potrebné vykonať na nepôvodných materiáloch, aby vyrobený výrobok </w:t>
      </w:r>
      <w:r w:rsidR="00645EC3">
        <w:rPr>
          <w:rFonts w:ascii="Times New Roman" w:hAnsi="Times New Roman" w:cs="Times New Roman"/>
          <w:noProof/>
          <w:szCs w:val="24"/>
        </w:rPr>
        <w:t xml:space="preserve">mohol získať status </w:t>
      </w:r>
      <w:r w:rsidRPr="00C121F1" w:rsidR="00645EC3">
        <w:rPr>
          <w:rFonts w:ascii="Times New Roman" w:hAnsi="Times New Roman" w:cs="Times New Roman"/>
          <w:noProof/>
          <w:szCs w:val="24"/>
        </w:rPr>
        <w:t>pôvodného</w:t>
      </w:r>
    </w:p>
    <w:p w:rsidR="002F61DC" w:rsidP="007B469D">
      <w:pPr>
        <w:rPr>
          <w:rFonts w:ascii="Times New Roman" w:hAnsi="Times New Roman" w:cs="Times New Roman"/>
          <w:szCs w:val="24"/>
        </w:rPr>
      </w:pPr>
    </w:p>
    <w:p w:rsidR="002F61DC" w:rsidP="00AD5E39">
      <w:pPr>
        <w:outlineLvl w:val="0"/>
        <w:rPr>
          <w:rFonts w:ascii="Times New Roman" w:hAnsi="Times New Roman" w:cs="Times New Roman"/>
          <w:szCs w:val="24"/>
        </w:rPr>
      </w:pPr>
      <w:r w:rsidRPr="00C2466D" w:rsidR="007B469D">
        <w:rPr>
          <w:rFonts w:ascii="Times New Roman" w:hAnsi="Times New Roman" w:cs="Times New Roman"/>
          <w:szCs w:val="24"/>
        </w:rPr>
        <w:t xml:space="preserve">Príloha III: Znenie vyhlásenia </w:t>
      </w:r>
      <w:r w:rsidR="00645EC3">
        <w:rPr>
          <w:rFonts w:ascii="Times New Roman" w:hAnsi="Times New Roman" w:cs="Times New Roman"/>
          <w:szCs w:val="24"/>
        </w:rPr>
        <w:t>o pôvode</w:t>
      </w:r>
    </w:p>
    <w:p w:rsidR="002F61DC" w:rsidP="007B469D">
      <w:pPr>
        <w:rPr>
          <w:rFonts w:ascii="Times New Roman" w:hAnsi="Times New Roman" w:cs="Times New Roman"/>
          <w:szCs w:val="24"/>
        </w:rPr>
      </w:pPr>
    </w:p>
    <w:p w:rsidR="002F61DC" w:rsidP="00AD5E39">
      <w:pPr>
        <w:outlineLvl w:val="0"/>
        <w:rPr>
          <w:rFonts w:ascii="Times New Roman" w:hAnsi="Times New Roman" w:cs="Times New Roman"/>
          <w:szCs w:val="24"/>
        </w:rPr>
      </w:pPr>
      <w:r w:rsidRPr="00C2466D" w:rsidR="007B469D">
        <w:rPr>
          <w:rFonts w:ascii="Times New Roman" w:hAnsi="Times New Roman" w:cs="Times New Roman"/>
          <w:szCs w:val="24"/>
        </w:rPr>
        <w:t xml:space="preserve">Príloha IV: Výbor pre pásma pasívneho zušľachťovacieho styku na Kórejskom polostrove </w:t>
      </w:r>
    </w:p>
    <w:p w:rsidR="002F61DC" w:rsidP="007B469D">
      <w:pPr>
        <w:rPr>
          <w:rFonts w:ascii="Times New Roman" w:hAnsi="Times New Roman" w:cs="Times New Roman"/>
          <w:szCs w:val="24"/>
        </w:rPr>
      </w:pPr>
    </w:p>
    <w:p w:rsidR="002F61DC" w:rsidP="00AD5E39">
      <w:pPr>
        <w:outlineLvl w:val="0"/>
        <w:rPr>
          <w:rFonts w:ascii="Times New Roman" w:hAnsi="Times New Roman" w:cs="Times New Roman"/>
          <w:szCs w:val="24"/>
        </w:rPr>
      </w:pPr>
      <w:r w:rsidRPr="00C2466D">
        <w:rPr>
          <w:rFonts w:ascii="Times New Roman" w:hAnsi="Times New Roman" w:cs="Times New Roman"/>
          <w:szCs w:val="24"/>
        </w:rPr>
        <w:t>SPOLOČNÉ VYHLÁSENIA</w:t>
      </w:r>
    </w:p>
    <w:p w:rsidR="002F61DC" w:rsidP="007B469D">
      <w:pPr>
        <w:rPr>
          <w:rFonts w:ascii="Times New Roman" w:hAnsi="Times New Roman" w:cs="Times New Roman"/>
          <w:szCs w:val="24"/>
        </w:rPr>
      </w:pPr>
    </w:p>
    <w:p w:rsidR="002F61DC" w:rsidP="00AD5E39">
      <w:pPr>
        <w:outlineLvl w:val="0"/>
        <w:rPr>
          <w:rFonts w:ascii="Times New Roman" w:hAnsi="Times New Roman" w:cs="Times New Roman"/>
          <w:szCs w:val="24"/>
        </w:rPr>
      </w:pPr>
      <w:r w:rsidRPr="00C2466D" w:rsidR="007B469D">
        <w:rPr>
          <w:rFonts w:ascii="Times New Roman" w:hAnsi="Times New Roman" w:cs="Times New Roman"/>
          <w:szCs w:val="24"/>
        </w:rPr>
        <w:t>Spoločné vyhlásenie týkajúce sa Andorrského kniežatstva</w:t>
      </w:r>
    </w:p>
    <w:p w:rsidR="002F61DC" w:rsidP="007B469D">
      <w:pPr>
        <w:rPr>
          <w:rFonts w:ascii="Times New Roman" w:hAnsi="Times New Roman" w:cs="Times New Roman"/>
          <w:szCs w:val="24"/>
        </w:rPr>
      </w:pPr>
    </w:p>
    <w:p w:rsidR="002F61DC" w:rsidP="00AD5E39">
      <w:pPr>
        <w:outlineLvl w:val="0"/>
        <w:rPr>
          <w:rFonts w:ascii="Times New Roman" w:hAnsi="Times New Roman" w:cs="Times New Roman"/>
          <w:szCs w:val="24"/>
        </w:rPr>
      </w:pPr>
      <w:r w:rsidRPr="00C2466D" w:rsidR="007B469D">
        <w:rPr>
          <w:rFonts w:ascii="Times New Roman" w:hAnsi="Times New Roman" w:cs="Times New Roman"/>
          <w:szCs w:val="24"/>
        </w:rPr>
        <w:t>Spoločné vyhlásenie týkajúce sa Sanmarínskej republiky</w:t>
      </w:r>
    </w:p>
    <w:p w:rsidR="002F61DC" w:rsidP="007B469D">
      <w:pPr>
        <w:rPr>
          <w:rFonts w:ascii="Times New Roman" w:hAnsi="Times New Roman" w:cs="Times New Roman"/>
          <w:szCs w:val="24"/>
        </w:rPr>
      </w:pPr>
    </w:p>
    <w:p w:rsidR="002F61DC" w:rsidP="00AD5E39">
      <w:pPr>
        <w:outlineLvl w:val="0"/>
        <w:rPr>
          <w:rFonts w:ascii="Times New Roman" w:hAnsi="Times New Roman" w:cs="Times New Roman"/>
          <w:szCs w:val="24"/>
        </w:rPr>
      </w:pPr>
      <w:r w:rsidRPr="00C2466D" w:rsidR="007B469D">
        <w:rPr>
          <w:rFonts w:ascii="Times New Roman" w:hAnsi="Times New Roman" w:cs="Times New Roman"/>
          <w:szCs w:val="24"/>
        </w:rPr>
        <w:t>Spoločné vyhlásenie týkajúce sa revízie pravidiel pôvodu obsiahnutých v tomto protokole</w:t>
      </w:r>
    </w:p>
    <w:p w:rsidR="002F61DC" w:rsidP="007B469D">
      <w:pPr>
        <w:rPr>
          <w:rFonts w:ascii="Times New Roman" w:hAnsi="Times New Roman" w:cs="Times New Roman"/>
          <w:szCs w:val="24"/>
        </w:rPr>
      </w:pPr>
    </w:p>
    <w:p w:rsidR="002F61DC" w:rsidP="00AD5E39">
      <w:pPr>
        <w:outlineLvl w:val="0"/>
        <w:rPr>
          <w:rFonts w:ascii="Times New Roman" w:hAnsi="Times New Roman" w:cs="Times New Roman"/>
          <w:szCs w:val="24"/>
        </w:rPr>
      </w:pPr>
      <w:r w:rsidRPr="00C2466D" w:rsidR="007B469D">
        <w:rPr>
          <w:rFonts w:ascii="Times New Roman" w:hAnsi="Times New Roman" w:cs="Times New Roman"/>
          <w:szCs w:val="24"/>
        </w:rPr>
        <w:t>Spoločné vyhlásenie týkajúce sa vysvetliviek</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Pr>
          <w:rFonts w:ascii="Times New Roman" w:hAnsi="Times New Roman" w:cs="Times New Roman"/>
          <w:szCs w:val="24"/>
        </w:rPr>
        <w:br w:type="page"/>
      </w:r>
    </w:p>
    <w:p w:rsidR="002F61DC" w:rsidP="00AD5E39">
      <w:pPr>
        <w:jc w:val="center"/>
        <w:outlineLvl w:val="0"/>
        <w:rPr>
          <w:rFonts w:ascii="Times New Roman" w:hAnsi="Times New Roman" w:cs="Times New Roman"/>
          <w:szCs w:val="24"/>
        </w:rPr>
      </w:pPr>
      <w:r w:rsidRPr="00C2466D">
        <w:rPr>
          <w:rFonts w:ascii="Times New Roman" w:hAnsi="Times New Roman" w:cs="Times New Roman"/>
          <w:szCs w:val="24"/>
        </w:rPr>
        <w:t>ODDIEL A</w:t>
      </w:r>
    </w:p>
    <w:p w:rsidR="002F61DC" w:rsidP="002F61DC">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Pr>
          <w:rFonts w:ascii="Times New Roman" w:hAnsi="Times New Roman" w:cs="Times New Roman"/>
          <w:szCs w:val="24"/>
        </w:rPr>
        <w:t>PRAVIDLÁ PÔVODU</w:t>
      </w:r>
    </w:p>
    <w:p w:rsidR="002F61DC" w:rsidP="002F61DC">
      <w:pPr>
        <w:jc w:val="center"/>
        <w:rPr>
          <w:rFonts w:ascii="Times New Roman" w:hAnsi="Times New Roman" w:cs="Times New Roman"/>
          <w:szCs w:val="24"/>
        </w:rPr>
      </w:pPr>
    </w:p>
    <w:p w:rsidR="002F61DC" w:rsidP="002F61DC">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Pr>
          <w:rFonts w:ascii="Times New Roman" w:hAnsi="Times New Roman" w:cs="Times New Roman"/>
          <w:szCs w:val="24"/>
        </w:rPr>
        <w:t>HLAVA I</w:t>
      </w:r>
    </w:p>
    <w:p w:rsidR="002F61DC" w:rsidP="002F61DC">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Pr>
          <w:rFonts w:ascii="Times New Roman" w:hAnsi="Times New Roman" w:cs="Times New Roman"/>
          <w:szCs w:val="24"/>
        </w:rPr>
        <w:t>VŠEOBECNÉ USTANOVENIA</w:t>
      </w:r>
    </w:p>
    <w:p w:rsidR="002F61DC" w:rsidP="002F61DC">
      <w:pPr>
        <w:jc w:val="center"/>
        <w:rPr>
          <w:rFonts w:ascii="Times New Roman" w:hAnsi="Times New Roman" w:cs="Times New Roman"/>
          <w:szCs w:val="24"/>
        </w:rPr>
      </w:pPr>
    </w:p>
    <w:p w:rsidR="002F61DC" w:rsidP="002F61DC">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Pr>
          <w:rFonts w:ascii="Times New Roman" w:hAnsi="Times New Roman" w:cs="Times New Roman"/>
          <w:szCs w:val="24"/>
        </w:rPr>
        <w:t>ČLÁNOK 1</w:t>
      </w:r>
    </w:p>
    <w:p w:rsidR="002F61DC" w:rsidP="002F61DC">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szCs w:val="24"/>
        </w:rPr>
        <w:t>Vymedzenie pojmov</w:t>
      </w:r>
    </w:p>
    <w:p w:rsidR="002F61DC" w:rsidP="007B469D">
      <w:pPr>
        <w:rPr>
          <w:rFonts w:ascii="Times New Roman" w:hAnsi="Times New Roman" w:cs="Times New Roman"/>
          <w:szCs w:val="24"/>
        </w:rPr>
      </w:pPr>
    </w:p>
    <w:p w:rsidR="002F61DC" w:rsidP="00AD5E39">
      <w:pPr>
        <w:outlineLvl w:val="0"/>
        <w:rPr>
          <w:rFonts w:ascii="Times New Roman" w:hAnsi="Times New Roman" w:cs="Times New Roman"/>
          <w:szCs w:val="24"/>
        </w:rPr>
      </w:pPr>
      <w:r w:rsidRPr="00C2466D" w:rsidR="007B469D">
        <w:rPr>
          <w:rFonts w:ascii="Times New Roman" w:hAnsi="Times New Roman" w:cs="Times New Roman"/>
          <w:szCs w:val="24"/>
        </w:rPr>
        <w:t>Na účely tohto protokolu:</w:t>
      </w:r>
    </w:p>
    <w:p w:rsidR="002F61DC" w:rsidP="007B469D">
      <w:pPr>
        <w:rPr>
          <w:rFonts w:ascii="Times New Roman" w:hAnsi="Times New Roman" w:cs="Times New Roman"/>
          <w:szCs w:val="24"/>
        </w:rPr>
      </w:pPr>
    </w:p>
    <w:p w:rsidR="002F61DC" w:rsidP="002F61DC">
      <w:pPr>
        <w:ind w:left="567" w:hanging="567"/>
        <w:rPr>
          <w:rFonts w:ascii="Times New Roman" w:hAnsi="Times New Roman" w:cs="Times New Roman"/>
          <w:szCs w:val="24"/>
        </w:rPr>
      </w:pPr>
      <w:r w:rsidRPr="00C2466D" w:rsidR="007B469D">
        <w:rPr>
          <w:rFonts w:ascii="Times New Roman" w:hAnsi="Times New Roman" w:cs="Times New Roman"/>
          <w:szCs w:val="24"/>
        </w:rPr>
        <w:t>a)</w:t>
        <w:tab/>
        <w:t>výroba znamená každý druh opracovania alebo spracovania vrátane pestovania, rybolovu, chovu, lovu, zostavovania alebo špecifických operácií;</w:t>
      </w:r>
    </w:p>
    <w:p w:rsidR="002F61DC" w:rsidP="002F61DC">
      <w:pPr>
        <w:ind w:left="567" w:hanging="567"/>
        <w:rPr>
          <w:rFonts w:ascii="Times New Roman" w:hAnsi="Times New Roman" w:cs="Times New Roman"/>
          <w:szCs w:val="24"/>
        </w:rPr>
      </w:pPr>
    </w:p>
    <w:p w:rsidR="002F61DC" w:rsidP="002F61DC">
      <w:pPr>
        <w:ind w:left="567" w:hanging="567"/>
        <w:rPr>
          <w:rFonts w:ascii="Times New Roman" w:hAnsi="Times New Roman" w:cs="Times New Roman"/>
          <w:szCs w:val="24"/>
        </w:rPr>
      </w:pPr>
      <w:r w:rsidRPr="00C2466D" w:rsidR="007B469D">
        <w:rPr>
          <w:rFonts w:ascii="Times New Roman" w:hAnsi="Times New Roman" w:cs="Times New Roman"/>
          <w:szCs w:val="24"/>
        </w:rPr>
        <w:t>b)</w:t>
        <w:tab/>
        <w:t>materiál znamená akúkoľvek zložku, surovinu, súčasť alebo diel atď., použité pri výrobe výrobku;</w:t>
      </w:r>
    </w:p>
    <w:p w:rsidR="002F61DC" w:rsidP="002F61DC">
      <w:pPr>
        <w:ind w:left="567" w:hanging="567"/>
        <w:rPr>
          <w:rFonts w:ascii="Times New Roman" w:hAnsi="Times New Roman" w:cs="Times New Roman"/>
          <w:szCs w:val="24"/>
        </w:rPr>
      </w:pPr>
    </w:p>
    <w:p w:rsidR="002F61DC" w:rsidP="002F61DC">
      <w:pPr>
        <w:ind w:left="567" w:hanging="567"/>
        <w:rPr>
          <w:rFonts w:ascii="Times New Roman" w:hAnsi="Times New Roman" w:cs="Times New Roman"/>
          <w:szCs w:val="24"/>
        </w:rPr>
      </w:pPr>
      <w:r w:rsidRPr="00C2466D" w:rsidR="007B469D">
        <w:rPr>
          <w:rFonts w:ascii="Times New Roman" w:hAnsi="Times New Roman" w:cs="Times New Roman"/>
          <w:szCs w:val="24"/>
        </w:rPr>
        <w:t>c)</w:t>
        <w:tab/>
        <w:t>výrobok znamená taký výrobok, ktorý sa vyrába, aj keď je určený na neskoršie použitie ako materiál v rámci inej výrobnej operácie;</w:t>
      </w:r>
    </w:p>
    <w:p w:rsidR="002F61DC" w:rsidP="002F61DC">
      <w:pPr>
        <w:ind w:left="567" w:hanging="567"/>
        <w:rPr>
          <w:rFonts w:ascii="Times New Roman" w:hAnsi="Times New Roman" w:cs="Times New Roman"/>
          <w:szCs w:val="24"/>
        </w:rPr>
      </w:pPr>
      <w:r>
        <w:rPr>
          <w:rFonts w:ascii="Times New Roman" w:hAnsi="Times New Roman" w:cs="Times New Roman"/>
          <w:szCs w:val="24"/>
        </w:rPr>
        <w:br w:type="page"/>
      </w:r>
    </w:p>
    <w:p w:rsidR="002F61DC" w:rsidP="002F61DC">
      <w:pPr>
        <w:ind w:left="567" w:hanging="567"/>
        <w:rPr>
          <w:rFonts w:ascii="Times New Roman" w:hAnsi="Times New Roman" w:cs="Times New Roman"/>
          <w:szCs w:val="24"/>
        </w:rPr>
      </w:pPr>
      <w:r w:rsidRPr="00C2466D" w:rsidR="007B469D">
        <w:rPr>
          <w:rFonts w:ascii="Times New Roman" w:hAnsi="Times New Roman" w:cs="Times New Roman"/>
          <w:szCs w:val="24"/>
        </w:rPr>
        <w:t>d)</w:t>
        <w:tab/>
        <w:t>tovar znamená materiály, výrobky alebo predmety;</w:t>
      </w:r>
    </w:p>
    <w:p w:rsidR="002F61DC" w:rsidP="002F61DC">
      <w:pPr>
        <w:ind w:left="567" w:hanging="567"/>
        <w:rPr>
          <w:rFonts w:ascii="Times New Roman" w:hAnsi="Times New Roman" w:cs="Times New Roman"/>
          <w:szCs w:val="24"/>
        </w:rPr>
      </w:pPr>
    </w:p>
    <w:p w:rsidR="002F61DC" w:rsidP="002F61DC">
      <w:pPr>
        <w:ind w:left="567" w:hanging="567"/>
        <w:rPr>
          <w:rFonts w:ascii="Times New Roman" w:hAnsi="Times New Roman" w:cs="Times New Roman"/>
          <w:szCs w:val="24"/>
        </w:rPr>
      </w:pPr>
      <w:r w:rsidRPr="00C2466D" w:rsidR="007B469D">
        <w:rPr>
          <w:rFonts w:ascii="Times New Roman" w:hAnsi="Times New Roman" w:cs="Times New Roman"/>
          <w:szCs w:val="24"/>
        </w:rPr>
        <w:t>e)</w:t>
        <w:tab/>
        <w:t>colná hodnota znamená hodnotu určenú v súlade s dohodou o colnej hodnote;</w:t>
      </w:r>
    </w:p>
    <w:p w:rsidR="002F61DC" w:rsidP="002F61DC">
      <w:pPr>
        <w:ind w:left="567" w:hanging="567"/>
        <w:rPr>
          <w:rFonts w:ascii="Times New Roman" w:hAnsi="Times New Roman" w:cs="Times New Roman"/>
          <w:szCs w:val="24"/>
        </w:rPr>
      </w:pPr>
    </w:p>
    <w:p w:rsidR="002F61DC" w:rsidP="002F61DC">
      <w:pPr>
        <w:ind w:left="567" w:hanging="567"/>
        <w:rPr>
          <w:rFonts w:ascii="Times New Roman" w:hAnsi="Times New Roman" w:cs="Times New Roman"/>
          <w:szCs w:val="24"/>
        </w:rPr>
      </w:pPr>
      <w:r w:rsidRPr="00C2466D" w:rsidR="007B469D">
        <w:rPr>
          <w:rFonts w:ascii="Times New Roman" w:hAnsi="Times New Roman" w:cs="Times New Roman"/>
          <w:szCs w:val="24"/>
        </w:rPr>
        <w:t>f)</w:t>
        <w:tab/>
        <w:t>cena zo závodu znamená cenu zaplatenú alebo splatnú za výrobok zo závodu výrobcovi z jednej zo strán, v ktorého podniku sa realizuje posledné opracovanie alebo spracovanie za predpokladu, že cena zahŕňa hodnotu všetkých použitých materiálov po odrátaní všetkých vnútroštátnych daní, ktoré sú alebo by mali byť vrátené pri vývoze získaného výrobku;</w:t>
      </w:r>
    </w:p>
    <w:p w:rsidR="002F61DC" w:rsidP="002F61DC">
      <w:pPr>
        <w:ind w:left="567" w:hanging="567"/>
        <w:rPr>
          <w:rFonts w:ascii="Times New Roman" w:hAnsi="Times New Roman" w:cs="Times New Roman"/>
          <w:szCs w:val="24"/>
        </w:rPr>
      </w:pPr>
    </w:p>
    <w:p w:rsidR="002F61DC" w:rsidP="002F61DC">
      <w:pPr>
        <w:ind w:left="567" w:hanging="567"/>
        <w:rPr>
          <w:rFonts w:ascii="Times New Roman" w:hAnsi="Times New Roman" w:cs="Times New Roman"/>
          <w:szCs w:val="24"/>
        </w:rPr>
      </w:pPr>
      <w:r w:rsidRPr="00C2466D" w:rsidR="007B469D">
        <w:rPr>
          <w:rFonts w:ascii="Times New Roman" w:hAnsi="Times New Roman" w:cs="Times New Roman"/>
          <w:szCs w:val="24"/>
        </w:rPr>
        <w:t>g)</w:t>
        <w:tab/>
        <w:t xml:space="preserve">hodnota </w:t>
      </w:r>
      <w:r w:rsidR="00203EDC">
        <w:rPr>
          <w:rFonts w:ascii="Times New Roman" w:hAnsi="Times New Roman" w:cs="Times New Roman"/>
          <w:szCs w:val="24"/>
        </w:rPr>
        <w:t xml:space="preserve">nepôvodných </w:t>
      </w:r>
      <w:r w:rsidRPr="00C2466D" w:rsidR="007B469D">
        <w:rPr>
          <w:rFonts w:ascii="Times New Roman" w:hAnsi="Times New Roman" w:cs="Times New Roman"/>
          <w:szCs w:val="24"/>
        </w:rPr>
        <w:t xml:space="preserve">materiálov znamená colnú hodnotu v čase dovozu použitých </w:t>
      </w:r>
      <w:r w:rsidR="00203EDC">
        <w:rPr>
          <w:rFonts w:ascii="Times New Roman" w:hAnsi="Times New Roman" w:cs="Times New Roman"/>
          <w:szCs w:val="24"/>
        </w:rPr>
        <w:t xml:space="preserve">nepôvodných </w:t>
      </w:r>
      <w:r w:rsidRPr="00C2466D" w:rsidR="007B469D">
        <w:rPr>
          <w:rFonts w:ascii="Times New Roman" w:hAnsi="Times New Roman" w:cs="Times New Roman"/>
          <w:szCs w:val="24"/>
        </w:rPr>
        <w:t>materiálov alebo, ak nie je známa a nie je možné ju zistiť, prvú zistiteľnú cenu materiálu zaplatenú v strane EÚ alebo v Kórei;</w:t>
      </w:r>
    </w:p>
    <w:p w:rsidR="002F61DC" w:rsidP="002F61DC">
      <w:pPr>
        <w:ind w:left="567" w:hanging="567"/>
        <w:rPr>
          <w:rFonts w:ascii="Times New Roman" w:hAnsi="Times New Roman" w:cs="Times New Roman"/>
          <w:szCs w:val="24"/>
        </w:rPr>
      </w:pPr>
    </w:p>
    <w:p w:rsidR="002F61DC" w:rsidP="002F61DC">
      <w:pPr>
        <w:ind w:left="567" w:hanging="567"/>
        <w:rPr>
          <w:rFonts w:ascii="Times New Roman" w:hAnsi="Times New Roman" w:cs="Times New Roman"/>
          <w:szCs w:val="24"/>
        </w:rPr>
      </w:pPr>
      <w:r w:rsidRPr="00C2466D" w:rsidR="007B469D">
        <w:rPr>
          <w:rFonts w:ascii="Times New Roman" w:hAnsi="Times New Roman" w:cs="Times New Roman"/>
          <w:szCs w:val="24"/>
        </w:rPr>
        <w:t>h)</w:t>
        <w:tab/>
        <w:t xml:space="preserve">hodnota materiálov s pôvodom znamená hodnotu takýchto materiálov podľa </w:t>
      </w:r>
      <w:r w:rsidR="009D67CD">
        <w:rPr>
          <w:rFonts w:ascii="Times New Roman" w:hAnsi="Times New Roman" w:cs="Times New Roman"/>
          <w:szCs w:val="24"/>
        </w:rPr>
        <w:t xml:space="preserve">písmena </w:t>
      </w:r>
      <w:r w:rsidRPr="00C2466D" w:rsidR="007B469D">
        <w:rPr>
          <w:rFonts w:ascii="Times New Roman" w:hAnsi="Times New Roman" w:cs="Times New Roman"/>
          <w:szCs w:val="24"/>
        </w:rPr>
        <w:t xml:space="preserve">g) uplatneného </w:t>
      </w:r>
      <w:r w:rsidRPr="00C2466D" w:rsidR="007B469D">
        <w:rPr>
          <w:rFonts w:ascii="Times New Roman" w:hAnsi="Times New Roman" w:cs="Times New Roman"/>
          <w:i/>
          <w:szCs w:val="24"/>
        </w:rPr>
        <w:t>mutatis mutandis</w:t>
      </w:r>
      <w:r w:rsidRPr="00C2466D" w:rsidR="007B469D">
        <w:rPr>
          <w:rFonts w:ascii="Times New Roman" w:hAnsi="Times New Roman" w:cs="Times New Roman"/>
          <w:szCs w:val="24"/>
        </w:rPr>
        <w:t>;</w:t>
      </w:r>
    </w:p>
    <w:p w:rsidR="002F61DC" w:rsidP="002F61DC">
      <w:pPr>
        <w:ind w:left="567" w:hanging="567"/>
        <w:rPr>
          <w:rFonts w:ascii="Times New Roman" w:hAnsi="Times New Roman" w:cs="Times New Roman"/>
          <w:szCs w:val="24"/>
        </w:rPr>
      </w:pPr>
    </w:p>
    <w:p w:rsidR="002F61DC" w:rsidP="002F61DC">
      <w:pPr>
        <w:ind w:left="567" w:hanging="567"/>
        <w:rPr>
          <w:rFonts w:ascii="Times New Roman" w:hAnsi="Times New Roman" w:cs="Times New Roman"/>
          <w:szCs w:val="24"/>
        </w:rPr>
      </w:pPr>
      <w:r w:rsidRPr="00C2466D" w:rsidR="007B469D">
        <w:rPr>
          <w:rFonts w:ascii="Times New Roman" w:hAnsi="Times New Roman" w:cs="Times New Roman"/>
          <w:szCs w:val="24"/>
        </w:rPr>
        <w:t>i)</w:t>
        <w:tab/>
        <w:t>kapitoly, položky a podpoložky znamenajú kapitoly (dvojmiestne kódy), položky (štvormiestne kódy) a podpoložky (šesťmiestne kódy) používané v nomenklatúre, ktorá tvorí Harmonizovaný systém opisu a číselného označovania tovaru v tomto protokole uvádzaný ako „harmonizovaný systém“ alebo „HS“;</w:t>
      </w:r>
    </w:p>
    <w:p w:rsidR="002F61DC" w:rsidP="002F61DC">
      <w:pPr>
        <w:ind w:left="567" w:hanging="567"/>
        <w:rPr>
          <w:rFonts w:ascii="Times New Roman" w:hAnsi="Times New Roman" w:cs="Times New Roman"/>
          <w:szCs w:val="24"/>
        </w:rPr>
      </w:pPr>
    </w:p>
    <w:p w:rsidR="002F61DC" w:rsidP="002F61DC">
      <w:pPr>
        <w:ind w:left="567" w:hanging="567"/>
        <w:rPr>
          <w:rFonts w:ascii="Times New Roman" w:hAnsi="Times New Roman" w:cs="Times New Roman"/>
          <w:szCs w:val="24"/>
        </w:rPr>
      </w:pPr>
      <w:r w:rsidRPr="00C2466D" w:rsidR="007B469D">
        <w:rPr>
          <w:rFonts w:ascii="Times New Roman" w:hAnsi="Times New Roman" w:cs="Times New Roman"/>
          <w:szCs w:val="24"/>
        </w:rPr>
        <w:t>j)</w:t>
        <w:tab/>
        <w:t>zatriedený sa vzťahuje na zatriedenie výrobku alebo materiálu do určitej kapitoly, položky a podpoložky;</w:t>
      </w:r>
    </w:p>
    <w:p w:rsidR="002F61DC" w:rsidP="002F61DC">
      <w:pPr>
        <w:ind w:left="567" w:hanging="567"/>
        <w:rPr>
          <w:rFonts w:ascii="Times New Roman" w:hAnsi="Times New Roman" w:cs="Times New Roman"/>
          <w:szCs w:val="24"/>
        </w:rPr>
      </w:pPr>
      <w:r>
        <w:rPr>
          <w:rFonts w:ascii="Times New Roman" w:hAnsi="Times New Roman" w:cs="Times New Roman"/>
          <w:szCs w:val="24"/>
        </w:rPr>
        <w:br w:type="page"/>
      </w:r>
    </w:p>
    <w:p w:rsidR="002F61DC" w:rsidP="002F61DC">
      <w:pPr>
        <w:ind w:left="567" w:hanging="567"/>
        <w:rPr>
          <w:rFonts w:ascii="Times New Roman" w:hAnsi="Times New Roman" w:cs="Times New Roman"/>
          <w:szCs w:val="24"/>
        </w:rPr>
      </w:pPr>
      <w:r w:rsidRPr="00C2466D" w:rsidR="007B469D">
        <w:rPr>
          <w:rFonts w:ascii="Times New Roman" w:hAnsi="Times New Roman" w:cs="Times New Roman"/>
          <w:szCs w:val="24"/>
        </w:rPr>
        <w:t>k)</w:t>
        <w:tab/>
        <w:t xml:space="preserve">zásielka znamená výrobky, ktoré sú buď zaslané súčasne od jedného vývozcu jednému príjemcovi, alebo sa na ne vzťahuje jednotný prepravný doklad, ktorý zahŕňa ich prepravu od vývozcu k príjemcovi, alebo, ak taký doklad chýba, jednotná faktúra; </w:t>
      </w:r>
    </w:p>
    <w:p w:rsidR="002F61DC" w:rsidP="002F61DC">
      <w:pPr>
        <w:ind w:left="567" w:hanging="567"/>
        <w:rPr>
          <w:rFonts w:ascii="Times New Roman" w:hAnsi="Times New Roman" w:cs="Times New Roman"/>
          <w:szCs w:val="24"/>
        </w:rPr>
      </w:pPr>
    </w:p>
    <w:p w:rsidR="002F61DC" w:rsidP="002F61DC">
      <w:pPr>
        <w:ind w:left="567" w:hanging="567"/>
        <w:rPr>
          <w:rFonts w:ascii="Times New Roman" w:hAnsi="Times New Roman" w:cs="Times New Roman"/>
          <w:szCs w:val="24"/>
        </w:rPr>
      </w:pPr>
      <w:r w:rsidRPr="00C2466D" w:rsidR="007B469D">
        <w:rPr>
          <w:rFonts w:ascii="Times New Roman" w:hAnsi="Times New Roman" w:cs="Times New Roman"/>
          <w:szCs w:val="24"/>
        </w:rPr>
        <w:t>l)</w:t>
        <w:tab/>
        <w:t>HS znamená platný Harmonizovaný systém opisu a číselného označovania tovaru vrátane jeho všeobecných pravidiel a poznámok a</w:t>
      </w:r>
    </w:p>
    <w:p w:rsidR="002F61DC" w:rsidP="002F61DC">
      <w:pPr>
        <w:ind w:left="567" w:hanging="567"/>
        <w:rPr>
          <w:rFonts w:ascii="Times New Roman" w:hAnsi="Times New Roman" w:cs="Times New Roman"/>
          <w:szCs w:val="24"/>
        </w:rPr>
      </w:pPr>
    </w:p>
    <w:p w:rsidR="002F61DC" w:rsidP="002F61DC">
      <w:pPr>
        <w:ind w:left="567" w:hanging="567"/>
        <w:rPr>
          <w:rFonts w:ascii="Times New Roman" w:hAnsi="Times New Roman" w:cs="Times New Roman"/>
          <w:szCs w:val="24"/>
        </w:rPr>
      </w:pPr>
      <w:r w:rsidRPr="00C2466D" w:rsidR="007B469D">
        <w:rPr>
          <w:rFonts w:ascii="Times New Roman" w:hAnsi="Times New Roman" w:cs="Times New Roman"/>
          <w:szCs w:val="24"/>
        </w:rPr>
        <w:t>m)</w:t>
        <w:tab/>
        <w:t>územia zahŕňajú výsostné vody.</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Pr>
          <w:rFonts w:ascii="Times New Roman" w:hAnsi="Times New Roman" w:cs="Times New Roman"/>
          <w:szCs w:val="24"/>
        </w:rPr>
        <w:t>HLAVA II</w:t>
      </w:r>
    </w:p>
    <w:p w:rsidR="002F61DC" w:rsidP="002F61DC">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Pr>
          <w:rFonts w:ascii="Times New Roman" w:hAnsi="Times New Roman" w:cs="Times New Roman"/>
          <w:szCs w:val="24"/>
        </w:rPr>
        <w:t>VYMEDZENIE POJMU „</w:t>
      </w:r>
      <w:r w:rsidRPr="00C2466D" w:rsidR="00EE3B8D">
        <w:rPr>
          <w:rFonts w:ascii="Times New Roman" w:hAnsi="Times New Roman" w:cs="Times New Roman"/>
          <w:szCs w:val="24"/>
        </w:rPr>
        <w:t>PÔVOD</w:t>
      </w:r>
      <w:r w:rsidR="00EE3B8D">
        <w:rPr>
          <w:rFonts w:ascii="Times New Roman" w:hAnsi="Times New Roman" w:cs="Times New Roman"/>
          <w:szCs w:val="24"/>
        </w:rPr>
        <w:t>NÉ VÝROBKY</w:t>
      </w:r>
      <w:r w:rsidRPr="00C2466D">
        <w:rPr>
          <w:rFonts w:ascii="Times New Roman" w:hAnsi="Times New Roman" w:cs="Times New Roman"/>
          <w:szCs w:val="24"/>
        </w:rPr>
        <w:t>“</w:t>
      </w:r>
    </w:p>
    <w:p w:rsidR="002F61DC" w:rsidP="002F61DC">
      <w:pPr>
        <w:jc w:val="center"/>
        <w:rPr>
          <w:rFonts w:ascii="Times New Roman" w:hAnsi="Times New Roman" w:cs="Times New Roman"/>
          <w:szCs w:val="24"/>
        </w:rPr>
      </w:pPr>
    </w:p>
    <w:p w:rsidR="002F61DC" w:rsidP="002F61DC">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Pr>
          <w:rFonts w:ascii="Times New Roman" w:hAnsi="Times New Roman" w:cs="Times New Roman"/>
          <w:szCs w:val="24"/>
        </w:rPr>
        <w:t>ČLÁNOK</w:t>
      </w:r>
      <w:r w:rsidRPr="00C2466D" w:rsidR="007B469D">
        <w:rPr>
          <w:rFonts w:ascii="Times New Roman" w:hAnsi="Times New Roman" w:cs="Times New Roman"/>
          <w:szCs w:val="24"/>
        </w:rPr>
        <w:t xml:space="preserve"> 2</w:t>
      </w:r>
    </w:p>
    <w:p w:rsidR="002F61DC" w:rsidP="002F61DC">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00EE3B8D">
        <w:rPr>
          <w:rFonts w:ascii="Times New Roman" w:hAnsi="Times New Roman" w:cs="Times New Roman"/>
          <w:szCs w:val="24"/>
        </w:rPr>
        <w:t>Pôvodné výrobky</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 xml:space="preserve">Na účely preferenčného sadzobného zaobchádzania sa za </w:t>
      </w:r>
      <w:r w:rsidR="00EE3B8D">
        <w:rPr>
          <w:rFonts w:ascii="Times New Roman" w:hAnsi="Times New Roman" w:cs="Times New Roman"/>
          <w:szCs w:val="24"/>
        </w:rPr>
        <w:t xml:space="preserve">pôvodné výrobky </w:t>
      </w:r>
      <w:r w:rsidRPr="00C2466D" w:rsidR="007B469D">
        <w:rPr>
          <w:rFonts w:ascii="Times New Roman" w:hAnsi="Times New Roman" w:cs="Times New Roman"/>
          <w:szCs w:val="24"/>
        </w:rPr>
        <w:t>v jednej zo strán považujú tieto výrobky:</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a)</w:t>
        <w:tab/>
        <w:t>výrobky úplne získané v jednej zo strán v zmysle článku 4;</w:t>
      </w:r>
    </w:p>
    <w:p w:rsidR="002F61DC" w:rsidP="007B469D">
      <w:pPr>
        <w:rPr>
          <w:rFonts w:ascii="Times New Roman" w:hAnsi="Times New Roman" w:cs="Times New Roman"/>
          <w:szCs w:val="24"/>
        </w:rPr>
      </w:pPr>
      <w:r>
        <w:rPr>
          <w:rFonts w:ascii="Times New Roman" w:hAnsi="Times New Roman" w:cs="Times New Roman"/>
          <w:szCs w:val="24"/>
        </w:rPr>
        <w:br w:type="page"/>
      </w:r>
    </w:p>
    <w:p w:rsidR="002F61DC" w:rsidP="00043397">
      <w:pPr>
        <w:ind w:left="567" w:hanging="567"/>
        <w:rPr>
          <w:rFonts w:ascii="Times New Roman" w:hAnsi="Times New Roman" w:cs="Times New Roman"/>
          <w:szCs w:val="24"/>
        </w:rPr>
      </w:pPr>
      <w:r w:rsidRPr="00C2466D" w:rsidR="007B469D">
        <w:rPr>
          <w:rFonts w:ascii="Times New Roman" w:hAnsi="Times New Roman" w:cs="Times New Roman"/>
          <w:szCs w:val="24"/>
        </w:rPr>
        <w:t>b)</w:t>
        <w:tab/>
        <w:t>výrobky získané v jednej zo strán obsahujúce materiály, ktoré v nej neboli úplne získané, za predpokladu, že takéto materiály boli podrobené dostatočnému opracovaniu alebo spracovaniu v jednej zo strán v zmysle článku 5 alebo</w:t>
      </w:r>
    </w:p>
    <w:p w:rsidR="002F61DC" w:rsidP="00043397">
      <w:pPr>
        <w:ind w:left="567" w:hanging="567"/>
        <w:rPr>
          <w:rFonts w:ascii="Times New Roman" w:hAnsi="Times New Roman" w:cs="Times New Roman"/>
          <w:szCs w:val="24"/>
        </w:rPr>
      </w:pPr>
    </w:p>
    <w:p w:rsidR="002F61DC" w:rsidP="00043397">
      <w:pPr>
        <w:ind w:left="567" w:hanging="567"/>
        <w:rPr>
          <w:rFonts w:ascii="Times New Roman" w:hAnsi="Times New Roman" w:cs="Times New Roman"/>
          <w:szCs w:val="24"/>
        </w:rPr>
      </w:pPr>
      <w:r w:rsidRPr="00C2466D" w:rsidR="007B469D">
        <w:rPr>
          <w:rFonts w:ascii="Times New Roman" w:hAnsi="Times New Roman" w:cs="Times New Roman"/>
          <w:szCs w:val="24"/>
        </w:rPr>
        <w:t>c)</w:t>
        <w:tab/>
        <w:t>výrobky získané v jednej zo strán výhradne z materiálov, ktoré sa podľa tohto protokolu pokladajú za </w:t>
      </w:r>
      <w:r w:rsidR="00EE3B8D">
        <w:rPr>
          <w:rFonts w:ascii="Times New Roman" w:hAnsi="Times New Roman" w:cs="Times New Roman"/>
          <w:szCs w:val="24"/>
        </w:rPr>
        <w:t>pôvodné výrobky</w:t>
      </w:r>
      <w:r w:rsidRPr="00C2466D" w:rsidR="007B469D">
        <w:rPr>
          <w:rFonts w:ascii="Times New Roman" w:hAnsi="Times New Roman" w:cs="Times New Roman"/>
          <w:szCs w:val="24"/>
        </w:rPr>
        <w:t>.</w:t>
      </w:r>
    </w:p>
    <w:p w:rsidR="002F61DC" w:rsidP="007B469D">
      <w:pPr>
        <w:rPr>
          <w:rFonts w:ascii="Times New Roman" w:hAnsi="Times New Roman" w:cs="Times New Roman"/>
          <w:szCs w:val="24"/>
        </w:rPr>
      </w:pPr>
    </w:p>
    <w:p w:rsidR="00043397" w:rsidP="007B469D">
      <w:pPr>
        <w:rPr>
          <w:rFonts w:ascii="Times New Roman" w:hAnsi="Times New Roman" w:cs="Times New Roman"/>
          <w:szCs w:val="24"/>
        </w:rPr>
      </w:pPr>
    </w:p>
    <w:p w:rsidR="00043397" w:rsidP="00AD5E39">
      <w:pPr>
        <w:jc w:val="center"/>
        <w:outlineLvl w:val="0"/>
        <w:rPr>
          <w:rFonts w:ascii="Times New Roman" w:hAnsi="Times New Roman" w:cs="Times New Roman"/>
          <w:szCs w:val="24"/>
        </w:rPr>
      </w:pPr>
      <w:r w:rsidRPr="00C2466D">
        <w:rPr>
          <w:rFonts w:ascii="Times New Roman" w:hAnsi="Times New Roman" w:cs="Times New Roman"/>
          <w:szCs w:val="24"/>
        </w:rPr>
        <w:t xml:space="preserve">ČLÁNOK </w:t>
      </w:r>
      <w:r w:rsidRPr="00C2466D" w:rsidR="007B469D">
        <w:rPr>
          <w:rFonts w:ascii="Times New Roman" w:hAnsi="Times New Roman" w:cs="Times New Roman"/>
          <w:szCs w:val="24"/>
        </w:rPr>
        <w:t>3</w:t>
      </w:r>
    </w:p>
    <w:p w:rsidR="00043397" w:rsidP="00043397">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szCs w:val="24"/>
        </w:rPr>
        <w:t>Kumulácia pôvodu</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 xml:space="preserve">Bez ohľadu na článok 2, výrobky sa považujú za </w:t>
      </w:r>
      <w:r w:rsidR="00EE3B8D">
        <w:rPr>
          <w:rFonts w:ascii="Times New Roman" w:hAnsi="Times New Roman" w:cs="Times New Roman"/>
          <w:szCs w:val="24"/>
        </w:rPr>
        <w:t xml:space="preserve">pôvodné </w:t>
      </w:r>
      <w:r w:rsidRPr="00C2466D" w:rsidR="007B469D">
        <w:rPr>
          <w:rFonts w:ascii="Times New Roman" w:hAnsi="Times New Roman" w:cs="Times New Roman"/>
          <w:szCs w:val="24"/>
        </w:rPr>
        <w:t>výrobky v jednej zo strán, ak sú v nej získané a obsahujú materiály s pôvodom v druhej strane, za predpokladu, že vykonané opracovanie alebo spracovanie presahuje rámec operácií uvedených v článku 6. Nie je potrebné, aby takéto materiály boli podrobené dostatočnému opracovaniu alebo spracovaniu.</w:t>
      </w:r>
    </w:p>
    <w:p w:rsidR="002F61DC" w:rsidP="007B469D">
      <w:pPr>
        <w:rPr>
          <w:rFonts w:ascii="Times New Roman" w:hAnsi="Times New Roman" w:cs="Times New Roman"/>
          <w:szCs w:val="24"/>
        </w:rPr>
      </w:pPr>
    </w:p>
    <w:p w:rsidR="00043397" w:rsidP="007B469D">
      <w:pPr>
        <w:rPr>
          <w:rFonts w:ascii="Times New Roman" w:hAnsi="Times New Roman" w:cs="Times New Roman"/>
          <w:szCs w:val="24"/>
        </w:rPr>
      </w:pPr>
    </w:p>
    <w:p w:rsidR="00043397" w:rsidP="00AD5E39">
      <w:pPr>
        <w:jc w:val="center"/>
        <w:outlineLvl w:val="0"/>
        <w:rPr>
          <w:rFonts w:ascii="Times New Roman" w:hAnsi="Times New Roman" w:cs="Times New Roman"/>
          <w:szCs w:val="24"/>
        </w:rPr>
      </w:pPr>
      <w:r w:rsidRPr="00C2466D">
        <w:rPr>
          <w:rFonts w:ascii="Times New Roman" w:hAnsi="Times New Roman" w:cs="Times New Roman"/>
          <w:szCs w:val="24"/>
        </w:rPr>
        <w:t>ČLÁNOK 4</w:t>
      </w:r>
    </w:p>
    <w:p w:rsidR="00043397" w:rsidP="00043397">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szCs w:val="24"/>
        </w:rPr>
        <w:t>Úplne získané výrobky</w:t>
      </w:r>
    </w:p>
    <w:p w:rsidR="002F61DC" w:rsidP="007B469D">
      <w:pPr>
        <w:rPr>
          <w:rFonts w:ascii="Times New Roman" w:hAnsi="Times New Roman" w:cs="Times New Roman"/>
          <w:szCs w:val="24"/>
        </w:rPr>
      </w:pPr>
    </w:p>
    <w:p w:rsidR="002F61DC" w:rsidP="00AD5E39">
      <w:pPr>
        <w:outlineLvl w:val="0"/>
        <w:rPr>
          <w:rFonts w:ascii="Times New Roman" w:hAnsi="Times New Roman" w:cs="Times New Roman"/>
          <w:szCs w:val="24"/>
        </w:rPr>
      </w:pPr>
      <w:r w:rsidRPr="00C2466D" w:rsidR="007B469D">
        <w:rPr>
          <w:rFonts w:ascii="Times New Roman" w:hAnsi="Times New Roman" w:cs="Times New Roman"/>
          <w:szCs w:val="24"/>
        </w:rPr>
        <w:t>1.</w:t>
        <w:tab/>
        <w:t xml:space="preserve">Na účely článku 2 písm. a) sa za výrobky, ktoré boli v jednej zo strán úplne získané, považujú: </w:t>
      </w:r>
    </w:p>
    <w:p w:rsidR="002F61DC" w:rsidP="007B469D">
      <w:pPr>
        <w:rPr>
          <w:rFonts w:ascii="Times New Roman" w:hAnsi="Times New Roman" w:cs="Times New Roman"/>
          <w:szCs w:val="24"/>
        </w:rPr>
      </w:pPr>
      <w:r w:rsidR="00043397">
        <w:rPr>
          <w:rFonts w:ascii="Times New Roman" w:hAnsi="Times New Roman" w:cs="Times New Roman"/>
          <w:szCs w:val="24"/>
        </w:rPr>
        <w:br w:type="page"/>
      </w:r>
    </w:p>
    <w:p w:rsidR="002F61DC" w:rsidP="007B469D">
      <w:pPr>
        <w:rPr>
          <w:rFonts w:ascii="Times New Roman" w:hAnsi="Times New Roman" w:cs="Times New Roman"/>
          <w:szCs w:val="24"/>
        </w:rPr>
      </w:pPr>
      <w:r w:rsidRPr="00C2466D" w:rsidR="007B469D">
        <w:rPr>
          <w:rFonts w:ascii="Times New Roman" w:hAnsi="Times New Roman" w:cs="Times New Roman"/>
          <w:szCs w:val="24"/>
        </w:rPr>
        <w:t>a)</w:t>
        <w:tab/>
        <w:t>nerastné výrobky vyťažené z pôdy alebo z morského dna na území strany;</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b)</w:t>
        <w:tab/>
        <w:t>rastlinné výrobky v nej vypestované alebo zozbierané;</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c)</w:t>
        <w:tab/>
        <w:t>živé zvieratá v nej narodené a chované;</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d)</w:t>
        <w:tab/>
        <w:t>výrobky zo živých zvierat v nej chovaných;</w:t>
      </w:r>
    </w:p>
    <w:p w:rsidR="002F61DC" w:rsidP="007B469D">
      <w:pPr>
        <w:rPr>
          <w:rFonts w:ascii="Times New Roman" w:hAnsi="Times New Roman" w:cs="Times New Roman"/>
          <w:szCs w:val="24"/>
        </w:rPr>
      </w:pPr>
    </w:p>
    <w:p w:rsidR="00043397" w:rsidP="00043397">
      <w:pPr>
        <w:tabs>
          <w:tab w:val="left" w:pos="600"/>
        </w:tabs>
        <w:ind w:left="1134" w:hanging="1134"/>
        <w:rPr>
          <w:rFonts w:ascii="Times New Roman" w:hAnsi="Times New Roman" w:cs="Times New Roman"/>
          <w:szCs w:val="24"/>
        </w:rPr>
      </w:pPr>
      <w:r w:rsidRPr="00C2466D" w:rsidR="007B469D">
        <w:rPr>
          <w:rFonts w:ascii="Times New Roman" w:hAnsi="Times New Roman" w:cs="Times New Roman"/>
          <w:szCs w:val="24"/>
        </w:rPr>
        <w:t>e)</w:t>
        <w:tab/>
        <w:t>i)</w:t>
        <w:tab/>
        <w:t>výrobky získané lovom, odchytom na pevninskom území alebo rybolovom vo vnútrozemských vodách alebo výsostných vodách strany;</w:t>
      </w:r>
    </w:p>
    <w:p w:rsidR="00043397" w:rsidP="00043397">
      <w:pPr>
        <w:tabs>
          <w:tab w:val="left" w:pos="600"/>
        </w:tabs>
        <w:ind w:left="1134" w:hanging="1134"/>
        <w:rPr>
          <w:rFonts w:ascii="Times New Roman" w:hAnsi="Times New Roman" w:cs="Times New Roman"/>
          <w:szCs w:val="24"/>
        </w:rPr>
      </w:pPr>
    </w:p>
    <w:p w:rsidR="002F61DC" w:rsidP="00043397">
      <w:pPr>
        <w:tabs>
          <w:tab w:val="left" w:pos="600"/>
        </w:tabs>
        <w:ind w:left="1134" w:hanging="567"/>
        <w:rPr>
          <w:rFonts w:ascii="Times New Roman" w:hAnsi="Times New Roman" w:cs="Times New Roman"/>
          <w:szCs w:val="24"/>
        </w:rPr>
      </w:pPr>
      <w:r w:rsidRPr="00C2466D" w:rsidR="007B469D">
        <w:rPr>
          <w:rFonts w:ascii="Times New Roman" w:hAnsi="Times New Roman" w:cs="Times New Roman"/>
          <w:szCs w:val="24"/>
        </w:rPr>
        <w:t>ii)</w:t>
        <w:tab/>
        <w:t xml:space="preserve">výrobky akvakultúry, pričom ryby, kôrovce a mäkkýše sú v strane narodené či vyliahnuté a chované; </w:t>
      </w:r>
    </w:p>
    <w:p w:rsidR="002F61DC" w:rsidP="007B469D">
      <w:pPr>
        <w:rPr>
          <w:rFonts w:ascii="Times New Roman" w:hAnsi="Times New Roman" w:cs="Times New Roman"/>
          <w:szCs w:val="24"/>
        </w:rPr>
      </w:pPr>
    </w:p>
    <w:p w:rsidR="002F61DC" w:rsidP="00043397">
      <w:pPr>
        <w:ind w:left="567" w:hanging="567"/>
        <w:rPr>
          <w:rFonts w:ascii="Times New Roman" w:hAnsi="Times New Roman" w:cs="Times New Roman"/>
          <w:szCs w:val="24"/>
        </w:rPr>
      </w:pPr>
      <w:r w:rsidRPr="00C2466D" w:rsidR="007B469D">
        <w:rPr>
          <w:rFonts w:ascii="Times New Roman" w:hAnsi="Times New Roman" w:cs="Times New Roman"/>
          <w:szCs w:val="24"/>
        </w:rPr>
        <w:t>f)</w:t>
        <w:tab/>
        <w:t>výrobky morského rybolovu a iné výrobky pochádzajúce z mora mimo výsostných vôd strany získané jej plavidlami;</w:t>
      </w:r>
    </w:p>
    <w:p w:rsidR="002F61DC" w:rsidP="00043397">
      <w:pPr>
        <w:ind w:left="567" w:hanging="567"/>
        <w:rPr>
          <w:rFonts w:ascii="Times New Roman" w:hAnsi="Times New Roman" w:cs="Times New Roman"/>
          <w:szCs w:val="24"/>
        </w:rPr>
      </w:pPr>
    </w:p>
    <w:p w:rsidR="002F61DC" w:rsidP="00043397">
      <w:pPr>
        <w:ind w:left="567" w:hanging="567"/>
        <w:rPr>
          <w:rFonts w:ascii="Times New Roman" w:hAnsi="Times New Roman" w:cs="Times New Roman"/>
          <w:szCs w:val="24"/>
        </w:rPr>
      </w:pPr>
      <w:r w:rsidRPr="00C2466D" w:rsidR="007B469D">
        <w:rPr>
          <w:rFonts w:ascii="Times New Roman" w:hAnsi="Times New Roman" w:cs="Times New Roman"/>
          <w:szCs w:val="24"/>
        </w:rPr>
        <w:t>g)</w:t>
        <w:tab/>
        <w:t>výrobky vyrobené na palube jej rybárskych spracovateľských lodí výlučne z výrobkov uvedených v písmene f);</w:t>
      </w:r>
    </w:p>
    <w:p w:rsidR="002F61DC" w:rsidP="00043397">
      <w:pPr>
        <w:ind w:left="567" w:hanging="567"/>
        <w:rPr>
          <w:rFonts w:ascii="Times New Roman" w:hAnsi="Times New Roman" w:cs="Times New Roman"/>
          <w:szCs w:val="24"/>
        </w:rPr>
      </w:pPr>
    </w:p>
    <w:p w:rsidR="002F61DC" w:rsidP="00043397">
      <w:pPr>
        <w:ind w:left="567" w:hanging="567"/>
        <w:rPr>
          <w:rFonts w:ascii="Times New Roman" w:hAnsi="Times New Roman" w:cs="Times New Roman"/>
          <w:szCs w:val="24"/>
        </w:rPr>
      </w:pPr>
      <w:r w:rsidRPr="00C2466D" w:rsidR="007B469D">
        <w:rPr>
          <w:rFonts w:ascii="Times New Roman" w:hAnsi="Times New Roman" w:cs="Times New Roman"/>
          <w:szCs w:val="24"/>
        </w:rPr>
        <w:t>h)</w:t>
        <w:tab/>
        <w:t>výrobky získané z morského dna alebo morského podložia ležiaceho mimo výsostných vôd strany, ak má strana práva využívať toto morské dno alebo podložie;</w:t>
      </w:r>
    </w:p>
    <w:p w:rsidR="002F61DC" w:rsidP="00043397">
      <w:pPr>
        <w:ind w:left="567" w:hanging="567"/>
        <w:rPr>
          <w:rFonts w:ascii="Times New Roman" w:hAnsi="Times New Roman" w:cs="Times New Roman"/>
          <w:szCs w:val="24"/>
        </w:rPr>
      </w:pPr>
    </w:p>
    <w:p w:rsidR="002F61DC" w:rsidP="00043397">
      <w:pPr>
        <w:ind w:left="567" w:hanging="567"/>
        <w:rPr>
          <w:rFonts w:ascii="Times New Roman" w:hAnsi="Times New Roman" w:cs="Times New Roman"/>
          <w:szCs w:val="24"/>
        </w:rPr>
      </w:pPr>
      <w:r w:rsidRPr="00C2466D" w:rsidR="007B469D">
        <w:rPr>
          <w:rFonts w:ascii="Times New Roman" w:hAnsi="Times New Roman" w:cs="Times New Roman"/>
          <w:szCs w:val="24"/>
        </w:rPr>
        <w:t>i)</w:t>
        <w:tab/>
        <w:t xml:space="preserve">použité predmety zozbierané na jej území, vhodné iba na opätovné získavanie surovín alebo na použitie ako odpad; </w:t>
      </w:r>
    </w:p>
    <w:p w:rsidR="002F61DC" w:rsidP="00043397">
      <w:pPr>
        <w:ind w:left="567" w:hanging="567"/>
        <w:rPr>
          <w:rFonts w:ascii="Times New Roman" w:hAnsi="Times New Roman" w:cs="Times New Roman"/>
          <w:szCs w:val="24"/>
        </w:rPr>
      </w:pPr>
      <w:r w:rsidR="00043397">
        <w:rPr>
          <w:rFonts w:ascii="Times New Roman" w:hAnsi="Times New Roman" w:cs="Times New Roman"/>
          <w:szCs w:val="24"/>
        </w:rPr>
        <w:br w:type="page"/>
      </w:r>
    </w:p>
    <w:p w:rsidR="002F61DC" w:rsidP="00043397">
      <w:pPr>
        <w:ind w:left="567" w:hanging="567"/>
        <w:rPr>
          <w:rFonts w:ascii="Times New Roman" w:hAnsi="Times New Roman" w:cs="Times New Roman"/>
          <w:szCs w:val="24"/>
        </w:rPr>
      </w:pPr>
      <w:r w:rsidRPr="00C2466D" w:rsidR="007B469D">
        <w:rPr>
          <w:rFonts w:ascii="Times New Roman" w:hAnsi="Times New Roman" w:cs="Times New Roman"/>
          <w:szCs w:val="24"/>
        </w:rPr>
        <w:t>j)</w:t>
        <w:tab/>
        <w:t>odpad a šrot vzniknutý pri v nej vykonaných výrobných a spracovateľských operáciách alebo</w:t>
      </w:r>
    </w:p>
    <w:p w:rsidR="002F61DC" w:rsidP="00043397">
      <w:pPr>
        <w:ind w:left="567" w:hanging="567"/>
        <w:rPr>
          <w:rFonts w:ascii="Times New Roman" w:hAnsi="Times New Roman" w:cs="Times New Roman"/>
          <w:szCs w:val="24"/>
        </w:rPr>
      </w:pPr>
    </w:p>
    <w:p w:rsidR="002F61DC" w:rsidP="00043397">
      <w:pPr>
        <w:ind w:left="567" w:hanging="567"/>
        <w:rPr>
          <w:rFonts w:ascii="Times New Roman" w:hAnsi="Times New Roman" w:cs="Times New Roman"/>
          <w:szCs w:val="24"/>
        </w:rPr>
      </w:pPr>
      <w:r w:rsidRPr="00C2466D" w:rsidR="007B469D">
        <w:rPr>
          <w:rFonts w:ascii="Times New Roman" w:hAnsi="Times New Roman" w:cs="Times New Roman"/>
          <w:szCs w:val="24"/>
        </w:rPr>
        <w:t>k)</w:t>
        <w:tab/>
        <w:t>výrobky vyrobené v strane výhradne z výrobkov uvedených v tomto odseku.</w:t>
      </w:r>
    </w:p>
    <w:p w:rsidR="002F61DC" w:rsidP="007B469D">
      <w:pPr>
        <w:rPr>
          <w:rFonts w:ascii="Times New Roman" w:hAnsi="Times New Roman" w:cs="Times New Roman"/>
          <w:szCs w:val="24"/>
        </w:rPr>
      </w:pPr>
    </w:p>
    <w:p w:rsidR="002F61DC" w:rsidP="00AD5E39">
      <w:pPr>
        <w:outlineLvl w:val="0"/>
        <w:rPr>
          <w:rFonts w:ascii="Times New Roman" w:hAnsi="Times New Roman" w:cs="Times New Roman"/>
          <w:szCs w:val="24"/>
        </w:rPr>
      </w:pPr>
      <w:r w:rsidRPr="00C2466D" w:rsidR="007B469D">
        <w:rPr>
          <w:rFonts w:ascii="Times New Roman" w:hAnsi="Times New Roman" w:cs="Times New Roman"/>
          <w:szCs w:val="24"/>
        </w:rPr>
        <w:t>2.</w:t>
        <w:tab/>
        <w:t>Termín „jej plavidlá“ a „jej spracovateľské lode“ v odseku 1 písm. f) a g) sa uplatňuje len na plavidlá a spracovateľské lode, ktoré:</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a)</w:t>
        <w:tab/>
        <w:t>sú registrované v jednom z členských štátov Európskej únie alebo Kórey;</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b)</w:t>
        <w:tab/>
        <w:t>plávajú pod vlajkou jedného z členských štátov Európskej únie alebo Kórey;</w:t>
      </w:r>
      <w:r w:rsidR="009D67CD">
        <w:rPr>
          <w:rFonts w:ascii="Times New Roman" w:hAnsi="Times New Roman" w:cs="Times New Roman"/>
          <w:szCs w:val="24"/>
        </w:rPr>
        <w:t xml:space="preserve"> a</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c)</w:t>
        <w:tab/>
        <w:t>spĺňajú jednu z týchto podmienok:</w:t>
      </w:r>
    </w:p>
    <w:p w:rsidR="002F61DC" w:rsidP="007B469D">
      <w:pPr>
        <w:rPr>
          <w:rFonts w:ascii="Times New Roman" w:hAnsi="Times New Roman" w:cs="Times New Roman"/>
          <w:szCs w:val="24"/>
        </w:rPr>
      </w:pPr>
    </w:p>
    <w:p w:rsidR="002F61DC" w:rsidP="00043397">
      <w:pPr>
        <w:ind w:left="1134" w:hanging="567"/>
        <w:rPr>
          <w:rFonts w:ascii="Times New Roman" w:hAnsi="Times New Roman" w:cs="Times New Roman"/>
          <w:szCs w:val="24"/>
        </w:rPr>
      </w:pPr>
      <w:r w:rsidRPr="00C2466D" w:rsidR="007B469D">
        <w:rPr>
          <w:rFonts w:ascii="Times New Roman" w:hAnsi="Times New Roman" w:cs="Times New Roman"/>
          <w:szCs w:val="24"/>
        </w:rPr>
        <w:t>i)</w:t>
        <w:tab/>
        <w:t>aspoň z 50 percent ich vlastnia štátni príslušníci jedného z členských štátov Európskej únie alebo Kórey alebo</w:t>
      </w:r>
    </w:p>
    <w:p w:rsidR="002F61DC" w:rsidP="00043397">
      <w:pPr>
        <w:ind w:left="1134" w:hanging="567"/>
        <w:rPr>
          <w:rFonts w:ascii="Times New Roman" w:hAnsi="Times New Roman" w:cs="Times New Roman"/>
          <w:szCs w:val="24"/>
        </w:rPr>
      </w:pPr>
    </w:p>
    <w:p w:rsidR="002F61DC" w:rsidP="00043397">
      <w:pPr>
        <w:ind w:left="1134" w:hanging="567"/>
        <w:rPr>
          <w:rFonts w:ascii="Times New Roman" w:hAnsi="Times New Roman" w:cs="Times New Roman"/>
          <w:szCs w:val="24"/>
        </w:rPr>
      </w:pPr>
      <w:r w:rsidRPr="00C2466D" w:rsidR="007B469D">
        <w:rPr>
          <w:rFonts w:ascii="Times New Roman" w:hAnsi="Times New Roman" w:cs="Times New Roman"/>
          <w:szCs w:val="24"/>
        </w:rPr>
        <w:t>ii)</w:t>
        <w:tab/>
        <w:t>vlastnia ich spoločnosti, ktoré:</w:t>
      </w:r>
    </w:p>
    <w:p w:rsidR="002F61DC" w:rsidP="00043397">
      <w:pPr>
        <w:ind w:left="1134" w:hanging="567"/>
        <w:rPr>
          <w:rFonts w:ascii="Times New Roman" w:hAnsi="Times New Roman" w:cs="Times New Roman"/>
          <w:szCs w:val="24"/>
        </w:rPr>
      </w:pPr>
    </w:p>
    <w:p w:rsidR="002F61DC" w:rsidP="00043397">
      <w:pPr>
        <w:ind w:left="1701" w:hanging="567"/>
        <w:rPr>
          <w:rFonts w:ascii="Times New Roman" w:hAnsi="Times New Roman" w:cs="Times New Roman"/>
          <w:szCs w:val="24"/>
        </w:rPr>
      </w:pPr>
      <w:r w:rsidRPr="00C2466D" w:rsidR="007B469D">
        <w:rPr>
          <w:rFonts w:ascii="Times New Roman" w:hAnsi="Times New Roman" w:cs="Times New Roman"/>
          <w:szCs w:val="24"/>
        </w:rPr>
        <w:t>A)</w:t>
        <w:tab/>
        <w:t xml:space="preserve">ktoré majú svoje sídlo a hlavné miesto podnikania v jednom z členských štátov Európskej únie alebo v Kórei a </w:t>
      </w:r>
    </w:p>
    <w:p w:rsidR="002F61DC" w:rsidP="00043397">
      <w:pPr>
        <w:ind w:left="1701" w:hanging="567"/>
        <w:rPr>
          <w:rFonts w:ascii="Times New Roman" w:hAnsi="Times New Roman" w:cs="Times New Roman"/>
          <w:szCs w:val="24"/>
        </w:rPr>
      </w:pPr>
    </w:p>
    <w:p w:rsidR="002F61DC" w:rsidP="00043397">
      <w:pPr>
        <w:ind w:left="1701" w:hanging="567"/>
        <w:rPr>
          <w:rFonts w:ascii="Times New Roman" w:hAnsi="Times New Roman" w:cs="Times New Roman"/>
          <w:szCs w:val="24"/>
        </w:rPr>
      </w:pPr>
      <w:r w:rsidRPr="00C2466D" w:rsidR="007B469D">
        <w:rPr>
          <w:rFonts w:ascii="Times New Roman" w:hAnsi="Times New Roman" w:cs="Times New Roman"/>
          <w:szCs w:val="24"/>
        </w:rPr>
        <w:t>B)</w:t>
        <w:tab/>
        <w:t>vlastní aspoň z 50 percent jeden z členských štátov Európskej únie alebo Kórey, verejné subjekty jedného členského štátu Európskej únie alebo Kórey, štátni príslušníci z jedného členského štátu Európskej únie alebo Kórey.</w:t>
      </w:r>
    </w:p>
    <w:p w:rsidR="002F61DC" w:rsidP="007B469D">
      <w:pPr>
        <w:rPr>
          <w:rFonts w:ascii="Times New Roman" w:hAnsi="Times New Roman" w:cs="Times New Roman"/>
          <w:szCs w:val="24"/>
        </w:rPr>
      </w:pPr>
      <w:r w:rsidR="00043397">
        <w:rPr>
          <w:rFonts w:ascii="Times New Roman" w:hAnsi="Times New Roman" w:cs="Times New Roman"/>
          <w:szCs w:val="24"/>
        </w:rPr>
        <w:br w:type="page"/>
      </w:r>
    </w:p>
    <w:p w:rsidR="00EC5C04" w:rsidP="00AD5E39">
      <w:pPr>
        <w:jc w:val="center"/>
        <w:outlineLvl w:val="0"/>
        <w:rPr>
          <w:rFonts w:ascii="Times New Roman" w:hAnsi="Times New Roman" w:cs="Times New Roman"/>
          <w:szCs w:val="24"/>
        </w:rPr>
      </w:pPr>
      <w:r w:rsidRPr="00C2466D">
        <w:rPr>
          <w:rFonts w:ascii="Times New Roman" w:hAnsi="Times New Roman" w:cs="Times New Roman"/>
          <w:szCs w:val="24"/>
        </w:rPr>
        <w:t>ČLÁNOK</w:t>
      </w:r>
      <w:r w:rsidRPr="00C2466D" w:rsidR="007B469D">
        <w:rPr>
          <w:rFonts w:ascii="Times New Roman" w:hAnsi="Times New Roman" w:cs="Times New Roman"/>
          <w:szCs w:val="24"/>
        </w:rPr>
        <w:t xml:space="preserve"> 5</w:t>
      </w:r>
    </w:p>
    <w:p w:rsidR="00EC5C04" w:rsidP="00EC5C04">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szCs w:val="24"/>
        </w:rPr>
        <w:t>Dostatočne opracované alebo spracované výrobky</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1.</w:t>
        <w:tab/>
        <w:t xml:space="preserve">Na účely článku 2 písm. b) výrobky, ktoré nie sú úplne získané, sa považujú za dostatočne opracované alebo spracované, ak sú splnené podmienky stanovené v zozname v prílohe II alebo prílohe IIa. </w:t>
      </w:r>
      <w:r w:rsidR="009D67CD">
        <w:rPr>
          <w:rFonts w:ascii="Times New Roman" w:hAnsi="Times New Roman" w:cs="Times New Roman"/>
          <w:szCs w:val="24"/>
        </w:rPr>
        <w:t xml:space="preserve">Tieto podmienky </w:t>
      </w:r>
      <w:r w:rsidRPr="00C2466D" w:rsidR="007B469D">
        <w:rPr>
          <w:rFonts w:ascii="Times New Roman" w:hAnsi="Times New Roman" w:cs="Times New Roman"/>
          <w:szCs w:val="24"/>
        </w:rPr>
        <w:t xml:space="preserve">stanovujú pre všetky výrobky, na ktoré sa vzťahuje táto dohoda, opracovanie a spracovanie, ktoré sa musia vykonať na </w:t>
      </w:r>
      <w:r w:rsidR="00203EDC">
        <w:rPr>
          <w:rFonts w:ascii="Times New Roman" w:hAnsi="Times New Roman" w:cs="Times New Roman"/>
          <w:szCs w:val="24"/>
        </w:rPr>
        <w:t xml:space="preserve">nepôvodných </w:t>
      </w:r>
      <w:r w:rsidRPr="00C2466D" w:rsidR="007B469D">
        <w:rPr>
          <w:rFonts w:ascii="Times New Roman" w:hAnsi="Times New Roman" w:cs="Times New Roman"/>
          <w:szCs w:val="24"/>
        </w:rPr>
        <w:t>materiáloch , ktoré sa použili pri výrobe, a vzťahujú sa len na takéto materiály. Z toho vyplýva, že:</w:t>
      </w:r>
    </w:p>
    <w:p w:rsidR="002F61DC" w:rsidP="007B469D">
      <w:pPr>
        <w:rPr>
          <w:rFonts w:ascii="Times New Roman" w:hAnsi="Times New Roman" w:cs="Times New Roman"/>
          <w:szCs w:val="24"/>
        </w:rPr>
      </w:pPr>
    </w:p>
    <w:p w:rsidR="002F61DC" w:rsidP="00EC5C04">
      <w:pPr>
        <w:ind w:left="567" w:hanging="567"/>
        <w:rPr>
          <w:rFonts w:ascii="Times New Roman" w:hAnsi="Times New Roman" w:cs="Times New Roman"/>
          <w:szCs w:val="24"/>
        </w:rPr>
      </w:pPr>
      <w:r w:rsidRPr="00C2466D" w:rsidR="007B469D">
        <w:rPr>
          <w:rFonts w:ascii="Times New Roman" w:hAnsi="Times New Roman" w:cs="Times New Roman"/>
          <w:szCs w:val="24"/>
        </w:rPr>
        <w:t>a)</w:t>
        <w:tab/>
      </w:r>
      <w:r w:rsidR="00203EDC">
        <w:rPr>
          <w:rFonts w:ascii="Times New Roman" w:hAnsi="Times New Roman" w:cs="Times New Roman"/>
          <w:szCs w:val="24"/>
        </w:rPr>
        <w:t xml:space="preserve">nepôvodné </w:t>
      </w:r>
      <w:r w:rsidRPr="00C2466D" w:rsidR="007B469D">
        <w:rPr>
          <w:rFonts w:ascii="Times New Roman" w:hAnsi="Times New Roman" w:cs="Times New Roman"/>
          <w:szCs w:val="24"/>
        </w:rPr>
        <w:t xml:space="preserve">materiály sa dostatočne opracujú alebo spracujú, čím vznikne výrobok s pôvodom, a keď sa tento výrobok využije pri následnej výrobe ďalšieho výrobku, nebude sa prihliadať na </w:t>
      </w:r>
      <w:r w:rsidR="00203EDC">
        <w:rPr>
          <w:rFonts w:ascii="Times New Roman" w:hAnsi="Times New Roman" w:cs="Times New Roman"/>
          <w:szCs w:val="24"/>
        </w:rPr>
        <w:t xml:space="preserve">nepôvodný </w:t>
      </w:r>
      <w:r w:rsidRPr="00C2466D" w:rsidR="007B469D">
        <w:rPr>
          <w:rFonts w:ascii="Times New Roman" w:hAnsi="Times New Roman" w:cs="Times New Roman"/>
          <w:szCs w:val="24"/>
        </w:rPr>
        <w:t xml:space="preserve">materiál, ktorý je v ňom obsiahnutý a </w:t>
      </w:r>
    </w:p>
    <w:p w:rsidR="002F61DC" w:rsidP="00EC5C04">
      <w:pPr>
        <w:ind w:left="567" w:hanging="567"/>
        <w:rPr>
          <w:rFonts w:ascii="Times New Roman" w:hAnsi="Times New Roman" w:cs="Times New Roman"/>
          <w:szCs w:val="24"/>
        </w:rPr>
      </w:pPr>
    </w:p>
    <w:p w:rsidR="002F61DC" w:rsidP="00EC5C04">
      <w:pPr>
        <w:ind w:left="567" w:hanging="567"/>
        <w:rPr>
          <w:rFonts w:ascii="Times New Roman" w:hAnsi="Times New Roman" w:cs="Times New Roman"/>
          <w:szCs w:val="24"/>
        </w:rPr>
      </w:pPr>
      <w:r w:rsidRPr="00C2466D" w:rsidR="007B469D">
        <w:rPr>
          <w:rFonts w:ascii="Times New Roman" w:hAnsi="Times New Roman" w:cs="Times New Roman"/>
          <w:szCs w:val="24"/>
        </w:rPr>
        <w:t>b)</w:t>
        <w:tab/>
      </w:r>
      <w:r w:rsidR="00203EDC">
        <w:rPr>
          <w:rFonts w:ascii="Times New Roman" w:hAnsi="Times New Roman" w:cs="Times New Roman"/>
          <w:szCs w:val="24"/>
        </w:rPr>
        <w:t xml:space="preserve">nepôvodné </w:t>
      </w:r>
      <w:r w:rsidRPr="00C2466D" w:rsidR="007B469D">
        <w:rPr>
          <w:rFonts w:ascii="Times New Roman" w:hAnsi="Times New Roman" w:cs="Times New Roman"/>
          <w:szCs w:val="24"/>
        </w:rPr>
        <w:t>materiály a </w:t>
      </w:r>
      <w:r w:rsidR="00203EDC">
        <w:rPr>
          <w:rFonts w:ascii="Times New Roman" w:hAnsi="Times New Roman" w:cs="Times New Roman"/>
          <w:szCs w:val="24"/>
        </w:rPr>
        <w:t xml:space="preserve">materiály s pôvodom </w:t>
      </w:r>
      <w:r w:rsidRPr="00C2466D" w:rsidR="007B469D">
        <w:rPr>
          <w:rFonts w:ascii="Times New Roman" w:hAnsi="Times New Roman" w:cs="Times New Roman"/>
          <w:szCs w:val="24"/>
        </w:rPr>
        <w:t xml:space="preserve">sa spracujú, čím vznikne </w:t>
      </w:r>
      <w:r w:rsidR="00203EDC">
        <w:rPr>
          <w:rFonts w:ascii="Times New Roman" w:hAnsi="Times New Roman" w:cs="Times New Roman"/>
          <w:szCs w:val="24"/>
        </w:rPr>
        <w:t xml:space="preserve">nepôvodný </w:t>
      </w:r>
      <w:r w:rsidRPr="00C2466D" w:rsidR="007B469D">
        <w:rPr>
          <w:rFonts w:ascii="Times New Roman" w:hAnsi="Times New Roman" w:cs="Times New Roman"/>
          <w:szCs w:val="24"/>
        </w:rPr>
        <w:t xml:space="preserve">výrobok, a keď sa tento výrobok využije pri následnej výrobe ďalšieho výrobku, bude sa prihliadať iba na </w:t>
      </w:r>
      <w:r w:rsidR="00203EDC">
        <w:rPr>
          <w:rFonts w:ascii="Times New Roman" w:hAnsi="Times New Roman" w:cs="Times New Roman"/>
          <w:szCs w:val="24"/>
        </w:rPr>
        <w:t xml:space="preserve">nepôvodné </w:t>
      </w:r>
      <w:r w:rsidRPr="00C2466D" w:rsidR="007B469D">
        <w:rPr>
          <w:rFonts w:ascii="Times New Roman" w:hAnsi="Times New Roman" w:cs="Times New Roman"/>
          <w:szCs w:val="24"/>
        </w:rPr>
        <w:t>materiály , ktoré sú v ňom obsiahnuté.</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2.</w:t>
        <w:tab/>
        <w:t xml:space="preserve">Bez ohľadu na odsek 1, </w:t>
      </w:r>
      <w:r w:rsidR="00203EDC">
        <w:rPr>
          <w:rFonts w:ascii="Times New Roman" w:hAnsi="Times New Roman" w:cs="Times New Roman"/>
          <w:szCs w:val="24"/>
        </w:rPr>
        <w:t xml:space="preserve">nepôvodné </w:t>
      </w:r>
      <w:r w:rsidRPr="00C2466D" w:rsidR="007B469D">
        <w:rPr>
          <w:rFonts w:ascii="Times New Roman" w:hAnsi="Times New Roman" w:cs="Times New Roman"/>
          <w:szCs w:val="24"/>
        </w:rPr>
        <w:t>materiály , ktoré by sa podľa podmienok uvedených v zozname v prílohe II nemali použiť na výrobu výrobku, sa však môžu použiť za predpokladu, že:</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a)</w:t>
        <w:tab/>
        <w:t>ich celková hodnota nepresahuje 10 percent ceny výrobku zo závodu a</w:t>
      </w:r>
    </w:p>
    <w:p w:rsidR="002F61DC" w:rsidP="007B469D">
      <w:pPr>
        <w:rPr>
          <w:rFonts w:ascii="Times New Roman" w:hAnsi="Times New Roman" w:cs="Times New Roman"/>
          <w:szCs w:val="24"/>
        </w:rPr>
      </w:pPr>
      <w:r w:rsidR="00EC5C04">
        <w:rPr>
          <w:rFonts w:ascii="Times New Roman" w:hAnsi="Times New Roman" w:cs="Times New Roman"/>
          <w:szCs w:val="24"/>
        </w:rPr>
        <w:br w:type="page"/>
      </w:r>
    </w:p>
    <w:p w:rsidR="002F61DC" w:rsidP="007B469D">
      <w:pPr>
        <w:rPr>
          <w:rFonts w:ascii="Times New Roman" w:hAnsi="Times New Roman" w:cs="Times New Roman"/>
          <w:szCs w:val="24"/>
        </w:rPr>
      </w:pPr>
      <w:r w:rsidRPr="00C2466D" w:rsidR="007B469D">
        <w:rPr>
          <w:rFonts w:ascii="Times New Roman" w:hAnsi="Times New Roman" w:cs="Times New Roman"/>
          <w:szCs w:val="24"/>
        </w:rPr>
        <w:t>b)</w:t>
        <w:tab/>
        <w:t xml:space="preserve">sa uplatnením tohto odseku neprekročia percentuálne podiely uvedené v zozname v prílohe II pre maximálnu hodnotu </w:t>
      </w:r>
      <w:r w:rsidR="00203EDC">
        <w:rPr>
          <w:rFonts w:ascii="Times New Roman" w:hAnsi="Times New Roman" w:cs="Times New Roman"/>
          <w:szCs w:val="24"/>
        </w:rPr>
        <w:t xml:space="preserve">nepôvodných </w:t>
      </w:r>
      <w:r w:rsidRPr="00C2466D" w:rsidR="007B469D">
        <w:rPr>
          <w:rFonts w:ascii="Times New Roman" w:hAnsi="Times New Roman" w:cs="Times New Roman"/>
          <w:szCs w:val="24"/>
        </w:rPr>
        <w:t>materiálov.</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3.</w:t>
        <w:tab/>
        <w:t xml:space="preserve">Odsek 2 sa neuplatňuje na výrobky zatriedené do kapitol 50 až 63 HS. </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4.</w:t>
        <w:tab/>
        <w:t>Odseky 1 až 3 sa uplatňujú s výhradou ustanovení článku 6.</w:t>
      </w:r>
    </w:p>
    <w:p w:rsidR="002F61DC" w:rsidP="007B469D">
      <w:pPr>
        <w:rPr>
          <w:rFonts w:ascii="Times New Roman" w:hAnsi="Times New Roman" w:cs="Times New Roman"/>
          <w:szCs w:val="24"/>
        </w:rPr>
      </w:pPr>
    </w:p>
    <w:p w:rsidR="00EC5C04" w:rsidP="007B469D">
      <w:pPr>
        <w:rPr>
          <w:rFonts w:ascii="Times New Roman" w:hAnsi="Times New Roman" w:cs="Times New Roman"/>
          <w:szCs w:val="24"/>
        </w:rPr>
      </w:pPr>
    </w:p>
    <w:p w:rsidR="00EC5C04" w:rsidP="00AD5E39">
      <w:pPr>
        <w:jc w:val="center"/>
        <w:outlineLvl w:val="0"/>
        <w:rPr>
          <w:rFonts w:ascii="Times New Roman" w:hAnsi="Times New Roman" w:cs="Times New Roman"/>
          <w:szCs w:val="24"/>
        </w:rPr>
      </w:pPr>
      <w:r w:rsidRPr="00C2466D">
        <w:rPr>
          <w:rFonts w:ascii="Times New Roman" w:hAnsi="Times New Roman" w:cs="Times New Roman"/>
          <w:szCs w:val="24"/>
        </w:rPr>
        <w:t>ČLÁNOK</w:t>
      </w:r>
      <w:r w:rsidRPr="00C2466D" w:rsidR="007B469D">
        <w:rPr>
          <w:rFonts w:ascii="Times New Roman" w:hAnsi="Times New Roman" w:cs="Times New Roman"/>
          <w:szCs w:val="24"/>
        </w:rPr>
        <w:t xml:space="preserve"> 6</w:t>
      </w:r>
    </w:p>
    <w:p w:rsidR="00EC5C04" w:rsidP="00EC5C04">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szCs w:val="24"/>
        </w:rPr>
        <w:t>Nedostatočné opracovanie alebo spracovanie</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1.</w:t>
        <w:tab/>
        <w:t xml:space="preserve">Bez toho, aby bol dotknutý odsek 2, sa za opracovanie alebo spracovanie nedostatočné na udelenie </w:t>
      </w:r>
      <w:r w:rsidR="00EE3B8D">
        <w:rPr>
          <w:rFonts w:ascii="Times New Roman" w:hAnsi="Times New Roman" w:cs="Times New Roman"/>
          <w:szCs w:val="24"/>
        </w:rPr>
        <w:t xml:space="preserve">statusu pôvodných </w:t>
      </w:r>
      <w:r w:rsidRPr="00C2466D" w:rsidR="007B469D">
        <w:rPr>
          <w:rFonts w:ascii="Times New Roman" w:hAnsi="Times New Roman" w:cs="Times New Roman"/>
          <w:szCs w:val="24"/>
        </w:rPr>
        <w:t>výrobkov, bez ohľadu na to, či sú splnené požiadavky článku 5, považujú tieto operácie:</w:t>
      </w:r>
    </w:p>
    <w:p w:rsidR="002F61DC" w:rsidP="007B469D">
      <w:pPr>
        <w:rPr>
          <w:rFonts w:ascii="Times New Roman" w:hAnsi="Times New Roman" w:cs="Times New Roman"/>
          <w:szCs w:val="24"/>
        </w:rPr>
      </w:pPr>
    </w:p>
    <w:p w:rsidR="002F61DC" w:rsidP="00EC5C04">
      <w:pPr>
        <w:ind w:left="567" w:hanging="567"/>
        <w:rPr>
          <w:rFonts w:ascii="Times New Roman" w:hAnsi="Times New Roman" w:cs="Times New Roman"/>
          <w:szCs w:val="24"/>
        </w:rPr>
      </w:pPr>
      <w:r w:rsidRPr="00C2466D" w:rsidR="007B469D">
        <w:rPr>
          <w:rFonts w:ascii="Times New Roman" w:hAnsi="Times New Roman" w:cs="Times New Roman"/>
          <w:szCs w:val="24"/>
        </w:rPr>
        <w:t>a)</w:t>
        <w:tab/>
        <w:t>konzervačné operácie, ktoré majú zabezpečiť, aby výrobky zostali v dobrom stave počas prepravy a skladovania;</w:t>
      </w:r>
    </w:p>
    <w:p w:rsidR="002F61DC" w:rsidP="00EC5C04">
      <w:pPr>
        <w:ind w:left="567" w:hanging="567"/>
        <w:rPr>
          <w:rFonts w:ascii="Times New Roman" w:hAnsi="Times New Roman" w:cs="Times New Roman"/>
          <w:szCs w:val="24"/>
        </w:rPr>
      </w:pPr>
    </w:p>
    <w:p w:rsidR="002F61DC" w:rsidP="00EC5C04">
      <w:pPr>
        <w:ind w:left="567" w:hanging="567"/>
        <w:rPr>
          <w:rFonts w:ascii="Times New Roman" w:hAnsi="Times New Roman" w:cs="Times New Roman"/>
          <w:szCs w:val="24"/>
        </w:rPr>
      </w:pPr>
      <w:r w:rsidRPr="00C2466D" w:rsidR="007B469D">
        <w:rPr>
          <w:rFonts w:ascii="Times New Roman" w:hAnsi="Times New Roman" w:cs="Times New Roman"/>
          <w:szCs w:val="24"/>
        </w:rPr>
        <w:t>b)</w:t>
        <w:tab/>
        <w:t>zmena obalu, rozdeľovanie a spájanie zásielok;</w:t>
      </w:r>
    </w:p>
    <w:p w:rsidR="002F61DC" w:rsidP="00EC5C04">
      <w:pPr>
        <w:ind w:left="567" w:hanging="567"/>
        <w:rPr>
          <w:rFonts w:ascii="Times New Roman" w:hAnsi="Times New Roman" w:cs="Times New Roman"/>
          <w:szCs w:val="24"/>
        </w:rPr>
      </w:pPr>
    </w:p>
    <w:p w:rsidR="002F61DC" w:rsidP="00EC5C04">
      <w:pPr>
        <w:ind w:left="567" w:hanging="567"/>
        <w:rPr>
          <w:rFonts w:ascii="Times New Roman" w:hAnsi="Times New Roman" w:cs="Times New Roman"/>
          <w:szCs w:val="24"/>
        </w:rPr>
      </w:pPr>
      <w:r w:rsidRPr="00C2466D" w:rsidR="007B469D">
        <w:rPr>
          <w:rFonts w:ascii="Times New Roman" w:hAnsi="Times New Roman" w:cs="Times New Roman"/>
          <w:szCs w:val="24"/>
        </w:rPr>
        <w:t>c)</w:t>
        <w:tab/>
        <w:t>umývanie, čistenie; odstraňovanie prachu, hrdze, oleja, náteru alebo iných nánosov;</w:t>
      </w:r>
    </w:p>
    <w:p w:rsidR="002F61DC" w:rsidP="00EC5C04">
      <w:pPr>
        <w:ind w:left="567" w:hanging="567"/>
        <w:rPr>
          <w:rFonts w:ascii="Times New Roman" w:hAnsi="Times New Roman" w:cs="Times New Roman"/>
          <w:szCs w:val="24"/>
        </w:rPr>
      </w:pPr>
    </w:p>
    <w:p w:rsidR="002F61DC" w:rsidP="00EC5C04">
      <w:pPr>
        <w:ind w:left="567" w:hanging="567"/>
        <w:rPr>
          <w:rFonts w:ascii="Times New Roman" w:hAnsi="Times New Roman" w:cs="Times New Roman"/>
          <w:szCs w:val="24"/>
        </w:rPr>
      </w:pPr>
      <w:r w:rsidRPr="00C2466D" w:rsidR="007B469D">
        <w:rPr>
          <w:rFonts w:ascii="Times New Roman" w:hAnsi="Times New Roman" w:cs="Times New Roman"/>
          <w:szCs w:val="24"/>
        </w:rPr>
        <w:t>d)</w:t>
        <w:tab/>
        <w:t>žehlenie alebo lisovanie textílií;</w:t>
      </w:r>
    </w:p>
    <w:p w:rsidR="002F61DC" w:rsidP="00EC5C04">
      <w:pPr>
        <w:ind w:left="567" w:hanging="567"/>
        <w:rPr>
          <w:rFonts w:ascii="Times New Roman" w:hAnsi="Times New Roman" w:cs="Times New Roman"/>
          <w:szCs w:val="24"/>
        </w:rPr>
      </w:pPr>
      <w:r w:rsidR="00EC5C04">
        <w:rPr>
          <w:rFonts w:ascii="Times New Roman" w:hAnsi="Times New Roman" w:cs="Times New Roman"/>
          <w:szCs w:val="24"/>
        </w:rPr>
        <w:br w:type="page"/>
      </w:r>
    </w:p>
    <w:p w:rsidR="002F61DC" w:rsidP="00EC5C04">
      <w:pPr>
        <w:ind w:left="567" w:hanging="567"/>
        <w:rPr>
          <w:rFonts w:ascii="Times New Roman" w:hAnsi="Times New Roman" w:cs="Times New Roman"/>
          <w:szCs w:val="24"/>
        </w:rPr>
      </w:pPr>
      <w:r w:rsidRPr="00C2466D" w:rsidR="007B469D">
        <w:rPr>
          <w:rFonts w:ascii="Times New Roman" w:hAnsi="Times New Roman" w:cs="Times New Roman"/>
          <w:szCs w:val="24"/>
        </w:rPr>
        <w:t>e)</w:t>
        <w:tab/>
        <w:t>jednoduché operácie súvisiace s natieraním a leštením;</w:t>
      </w:r>
    </w:p>
    <w:p w:rsidR="002F61DC" w:rsidP="00EC5C04">
      <w:pPr>
        <w:ind w:left="567" w:hanging="567"/>
        <w:rPr>
          <w:rFonts w:ascii="Times New Roman" w:hAnsi="Times New Roman" w:cs="Times New Roman"/>
          <w:szCs w:val="24"/>
        </w:rPr>
      </w:pPr>
    </w:p>
    <w:p w:rsidR="002F61DC" w:rsidP="00EC5C04">
      <w:pPr>
        <w:ind w:left="567" w:hanging="567"/>
        <w:rPr>
          <w:rFonts w:ascii="Times New Roman" w:hAnsi="Times New Roman" w:cs="Times New Roman"/>
          <w:szCs w:val="24"/>
        </w:rPr>
      </w:pPr>
      <w:r w:rsidRPr="00C2466D" w:rsidR="007B469D">
        <w:rPr>
          <w:rFonts w:ascii="Times New Roman" w:hAnsi="Times New Roman" w:cs="Times New Roman"/>
          <w:szCs w:val="24"/>
        </w:rPr>
        <w:t>f)</w:t>
        <w:tab/>
        <w:t>lúpanie, čiastočné alebo úplné bielenie, leštenie a glazovanie obilnín a ryže;</w:t>
      </w:r>
    </w:p>
    <w:p w:rsidR="002F61DC" w:rsidP="00EC5C04">
      <w:pPr>
        <w:ind w:left="567" w:hanging="567"/>
        <w:rPr>
          <w:rFonts w:ascii="Times New Roman" w:hAnsi="Times New Roman" w:cs="Times New Roman"/>
          <w:szCs w:val="24"/>
        </w:rPr>
      </w:pPr>
    </w:p>
    <w:p w:rsidR="002F61DC" w:rsidP="00EC5C04">
      <w:pPr>
        <w:ind w:left="567" w:hanging="567"/>
        <w:rPr>
          <w:rFonts w:ascii="Times New Roman" w:hAnsi="Times New Roman" w:cs="Times New Roman"/>
          <w:szCs w:val="24"/>
        </w:rPr>
      </w:pPr>
      <w:r w:rsidRPr="00C2466D" w:rsidR="007B469D">
        <w:rPr>
          <w:rFonts w:ascii="Times New Roman" w:hAnsi="Times New Roman" w:cs="Times New Roman"/>
          <w:szCs w:val="24"/>
        </w:rPr>
        <w:t>g)</w:t>
        <w:tab/>
        <w:t>operácie súvisiace s pridávaním farbiacich a ochucujúcich látok do cukru alebo tvarovaním cukru; čiastočné alebo úplné mletie kryštálového cukru;</w:t>
      </w:r>
    </w:p>
    <w:p w:rsidR="002F61DC" w:rsidP="00EC5C04">
      <w:pPr>
        <w:ind w:left="567" w:hanging="567"/>
        <w:rPr>
          <w:rFonts w:ascii="Times New Roman" w:hAnsi="Times New Roman" w:cs="Times New Roman"/>
          <w:szCs w:val="24"/>
        </w:rPr>
      </w:pPr>
    </w:p>
    <w:p w:rsidR="002F61DC" w:rsidP="00EC5C04">
      <w:pPr>
        <w:ind w:left="567" w:hanging="567"/>
        <w:rPr>
          <w:rFonts w:ascii="Times New Roman" w:hAnsi="Times New Roman" w:cs="Times New Roman"/>
          <w:szCs w:val="24"/>
        </w:rPr>
      </w:pPr>
      <w:r w:rsidRPr="00C2466D" w:rsidR="007B469D">
        <w:rPr>
          <w:rFonts w:ascii="Times New Roman" w:hAnsi="Times New Roman" w:cs="Times New Roman"/>
          <w:szCs w:val="24"/>
        </w:rPr>
        <w:t>h)</w:t>
        <w:tab/>
        <w:t>šúpanie, odkôstkovanie alebo lúskanie ovocia, orechov a zeleniny;</w:t>
      </w:r>
    </w:p>
    <w:p w:rsidR="002F61DC" w:rsidP="00EC5C04">
      <w:pPr>
        <w:ind w:left="567" w:hanging="567"/>
        <w:rPr>
          <w:rFonts w:ascii="Times New Roman" w:hAnsi="Times New Roman" w:cs="Times New Roman"/>
          <w:szCs w:val="24"/>
        </w:rPr>
      </w:pPr>
    </w:p>
    <w:p w:rsidR="002F61DC" w:rsidP="00EC5C04">
      <w:pPr>
        <w:ind w:left="567" w:hanging="567"/>
        <w:rPr>
          <w:rFonts w:ascii="Times New Roman" w:hAnsi="Times New Roman" w:cs="Times New Roman"/>
          <w:szCs w:val="24"/>
        </w:rPr>
      </w:pPr>
      <w:r w:rsidRPr="00C2466D" w:rsidR="007B469D">
        <w:rPr>
          <w:rFonts w:ascii="Times New Roman" w:hAnsi="Times New Roman" w:cs="Times New Roman"/>
          <w:szCs w:val="24"/>
        </w:rPr>
        <w:t>i)</w:t>
        <w:tab/>
        <w:t>ostrenie, jednoduché brúsenie alebo jednoduché rezanie;</w:t>
      </w:r>
    </w:p>
    <w:p w:rsidR="002F61DC" w:rsidP="00EC5C04">
      <w:pPr>
        <w:ind w:left="567" w:hanging="567"/>
        <w:rPr>
          <w:rFonts w:ascii="Times New Roman" w:hAnsi="Times New Roman" w:cs="Times New Roman"/>
          <w:szCs w:val="24"/>
        </w:rPr>
      </w:pPr>
    </w:p>
    <w:p w:rsidR="002F61DC" w:rsidP="00EC5C04">
      <w:pPr>
        <w:ind w:left="567" w:hanging="567"/>
        <w:rPr>
          <w:rFonts w:ascii="Times New Roman" w:hAnsi="Times New Roman" w:cs="Times New Roman"/>
          <w:szCs w:val="24"/>
        </w:rPr>
      </w:pPr>
      <w:r w:rsidRPr="00C2466D" w:rsidR="007B469D">
        <w:rPr>
          <w:rFonts w:ascii="Times New Roman" w:hAnsi="Times New Roman" w:cs="Times New Roman"/>
          <w:szCs w:val="24"/>
        </w:rPr>
        <w:t>j)</w:t>
        <w:tab/>
        <w:t>preosievanie, skríning, triedenie, zatrieďovanie, kalibrácia alebo združovanie (vrátane zostavovania súprav predmetov);</w:t>
      </w:r>
    </w:p>
    <w:p w:rsidR="002F61DC" w:rsidP="00EC5C04">
      <w:pPr>
        <w:ind w:left="567" w:hanging="567"/>
        <w:rPr>
          <w:rFonts w:ascii="Times New Roman" w:hAnsi="Times New Roman" w:cs="Times New Roman"/>
          <w:szCs w:val="24"/>
        </w:rPr>
      </w:pPr>
    </w:p>
    <w:p w:rsidR="002F61DC" w:rsidP="00EC5C04">
      <w:pPr>
        <w:ind w:left="567" w:hanging="567"/>
        <w:rPr>
          <w:rFonts w:ascii="Times New Roman" w:hAnsi="Times New Roman" w:cs="Times New Roman"/>
          <w:szCs w:val="24"/>
        </w:rPr>
      </w:pPr>
      <w:r w:rsidRPr="00C2466D" w:rsidR="007B469D">
        <w:rPr>
          <w:rFonts w:ascii="Times New Roman" w:hAnsi="Times New Roman" w:cs="Times New Roman"/>
          <w:szCs w:val="24"/>
        </w:rPr>
        <w:t>k)</w:t>
        <w:tab/>
        <w:t>jednoduché plnenie do fliaš, plechoviek, baniek, vriec, debien, škatúľ, pripevňovanie na lepenky alebo dosky a iné jednoduché baliarenské operácie;</w:t>
      </w:r>
    </w:p>
    <w:p w:rsidR="002F61DC" w:rsidP="00EC5C04">
      <w:pPr>
        <w:ind w:left="567" w:hanging="567"/>
        <w:rPr>
          <w:rFonts w:ascii="Times New Roman" w:hAnsi="Times New Roman" w:cs="Times New Roman"/>
          <w:szCs w:val="24"/>
        </w:rPr>
      </w:pPr>
    </w:p>
    <w:p w:rsidR="002F61DC" w:rsidP="00EC5C04">
      <w:pPr>
        <w:ind w:left="567" w:hanging="567"/>
        <w:rPr>
          <w:rFonts w:ascii="Times New Roman" w:hAnsi="Times New Roman" w:cs="Times New Roman"/>
          <w:szCs w:val="24"/>
        </w:rPr>
      </w:pPr>
      <w:r w:rsidRPr="00C2466D" w:rsidR="007B469D">
        <w:rPr>
          <w:rFonts w:ascii="Times New Roman" w:hAnsi="Times New Roman" w:cs="Times New Roman"/>
          <w:szCs w:val="24"/>
        </w:rPr>
        <w:t>l)</w:t>
        <w:tab/>
        <w:t>pripevňovanie alebo tlač značiek, označení, log a podobných rozlišovacích znakov na výrobky alebo ich obaly;</w:t>
      </w:r>
    </w:p>
    <w:p w:rsidR="002F61DC" w:rsidP="00EC5C04">
      <w:pPr>
        <w:ind w:left="567" w:hanging="567"/>
        <w:rPr>
          <w:rFonts w:ascii="Times New Roman" w:hAnsi="Times New Roman" w:cs="Times New Roman"/>
          <w:szCs w:val="24"/>
        </w:rPr>
      </w:pPr>
    </w:p>
    <w:p w:rsidR="002F61DC" w:rsidP="00EC5C04">
      <w:pPr>
        <w:ind w:left="567" w:hanging="567"/>
        <w:rPr>
          <w:rFonts w:ascii="Times New Roman" w:hAnsi="Times New Roman" w:cs="Times New Roman"/>
          <w:szCs w:val="24"/>
        </w:rPr>
      </w:pPr>
      <w:r w:rsidRPr="00C2466D" w:rsidR="007B469D">
        <w:rPr>
          <w:rFonts w:ascii="Times New Roman" w:hAnsi="Times New Roman" w:cs="Times New Roman"/>
          <w:szCs w:val="24"/>
        </w:rPr>
        <w:t>m)</w:t>
        <w:tab/>
        <w:t>jednoduché miešanie výrobkov, tiež rôzneho druhu; miešanie cukru s ostatným materiálom;</w:t>
      </w:r>
    </w:p>
    <w:p w:rsidR="002F61DC" w:rsidP="00EC5C04">
      <w:pPr>
        <w:ind w:left="567" w:hanging="567"/>
        <w:rPr>
          <w:rFonts w:ascii="Times New Roman" w:hAnsi="Times New Roman" w:cs="Times New Roman"/>
          <w:szCs w:val="24"/>
        </w:rPr>
      </w:pPr>
    </w:p>
    <w:p w:rsidR="002F61DC" w:rsidP="00EC5C04">
      <w:pPr>
        <w:ind w:left="567" w:hanging="567"/>
        <w:rPr>
          <w:rFonts w:ascii="Times New Roman" w:hAnsi="Times New Roman" w:cs="Times New Roman"/>
          <w:szCs w:val="24"/>
        </w:rPr>
      </w:pPr>
      <w:r w:rsidRPr="00C2466D" w:rsidR="007B469D">
        <w:rPr>
          <w:rFonts w:ascii="Times New Roman" w:hAnsi="Times New Roman" w:cs="Times New Roman"/>
          <w:szCs w:val="24"/>
        </w:rPr>
        <w:t>n)</w:t>
        <w:tab/>
        <w:t>jednoduché skladanie častí predmetov na vytvorenie kompletného predmetu alebo rozloženie výrobkov na časti;</w:t>
      </w:r>
    </w:p>
    <w:p w:rsidR="002F61DC" w:rsidP="00EC5C04">
      <w:pPr>
        <w:ind w:left="567" w:hanging="567"/>
        <w:rPr>
          <w:rFonts w:ascii="Times New Roman" w:hAnsi="Times New Roman" w:cs="Times New Roman"/>
          <w:szCs w:val="24"/>
        </w:rPr>
      </w:pPr>
      <w:r w:rsidR="00EC5C04">
        <w:rPr>
          <w:rFonts w:ascii="Times New Roman" w:hAnsi="Times New Roman" w:cs="Times New Roman"/>
          <w:szCs w:val="24"/>
        </w:rPr>
        <w:br w:type="page"/>
      </w:r>
    </w:p>
    <w:p w:rsidR="002F61DC" w:rsidP="00EC5C04">
      <w:pPr>
        <w:ind w:left="567" w:hanging="567"/>
        <w:rPr>
          <w:rFonts w:ascii="Times New Roman" w:hAnsi="Times New Roman" w:cs="Times New Roman"/>
          <w:szCs w:val="24"/>
        </w:rPr>
      </w:pPr>
      <w:r w:rsidRPr="00C2466D" w:rsidR="007B469D">
        <w:rPr>
          <w:rFonts w:ascii="Times New Roman" w:hAnsi="Times New Roman" w:cs="Times New Roman"/>
          <w:szCs w:val="24"/>
        </w:rPr>
        <w:t>o)</w:t>
        <w:tab/>
        <w:t>testovanie alebo kalibrácia;</w:t>
      </w:r>
    </w:p>
    <w:p w:rsidR="002F61DC" w:rsidP="00EC5C04">
      <w:pPr>
        <w:ind w:left="567" w:hanging="567"/>
        <w:rPr>
          <w:rFonts w:ascii="Times New Roman" w:hAnsi="Times New Roman" w:cs="Times New Roman"/>
          <w:szCs w:val="24"/>
        </w:rPr>
      </w:pPr>
    </w:p>
    <w:p w:rsidR="002F61DC" w:rsidP="00EC5C04">
      <w:pPr>
        <w:ind w:left="567" w:hanging="567"/>
        <w:rPr>
          <w:rFonts w:ascii="Times New Roman" w:hAnsi="Times New Roman" w:cs="Times New Roman"/>
          <w:szCs w:val="24"/>
        </w:rPr>
      </w:pPr>
      <w:r w:rsidRPr="00C2466D" w:rsidR="007B469D">
        <w:rPr>
          <w:rFonts w:ascii="Times New Roman" w:hAnsi="Times New Roman" w:cs="Times New Roman"/>
          <w:szCs w:val="24"/>
        </w:rPr>
        <w:t>p)</w:t>
        <w:tab/>
        <w:t>kombinácia dvoch alebo viacerých operácií uvedených v písmenách a) až o) alebo</w:t>
      </w:r>
    </w:p>
    <w:p w:rsidR="002F61DC" w:rsidP="00EC5C04">
      <w:pPr>
        <w:ind w:left="567" w:hanging="567"/>
        <w:rPr>
          <w:rFonts w:ascii="Times New Roman" w:hAnsi="Times New Roman" w:cs="Times New Roman"/>
          <w:szCs w:val="24"/>
        </w:rPr>
      </w:pPr>
    </w:p>
    <w:p w:rsidR="002F61DC" w:rsidP="00EC5C04">
      <w:pPr>
        <w:ind w:left="567" w:hanging="567"/>
        <w:rPr>
          <w:rFonts w:ascii="Times New Roman" w:hAnsi="Times New Roman" w:cs="Times New Roman"/>
          <w:szCs w:val="24"/>
        </w:rPr>
      </w:pPr>
      <w:r w:rsidRPr="00C2466D" w:rsidR="007B469D">
        <w:rPr>
          <w:rFonts w:ascii="Times New Roman" w:hAnsi="Times New Roman" w:cs="Times New Roman"/>
          <w:szCs w:val="24"/>
        </w:rPr>
        <w:t>q)</w:t>
        <w:tab/>
        <w:t>zabitie zvierat.</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2.</w:t>
        <w:tab/>
        <w:t>Pri rozhodovaní, či sa opracovanie alebo spracovanie daného výrobku považuje za nedostatočné v zmysle odseku 1, sa všetky operácie vykonané na danom výrobku v jednej zo strán posudzujú spoločne.</w:t>
      </w:r>
    </w:p>
    <w:p w:rsidR="002F61DC" w:rsidP="007B469D">
      <w:pPr>
        <w:rPr>
          <w:rFonts w:ascii="Times New Roman" w:hAnsi="Times New Roman" w:cs="Times New Roman"/>
          <w:szCs w:val="24"/>
        </w:rPr>
      </w:pPr>
    </w:p>
    <w:p w:rsidR="00EC5C04" w:rsidP="007B469D">
      <w:pPr>
        <w:rPr>
          <w:rFonts w:ascii="Times New Roman" w:hAnsi="Times New Roman" w:cs="Times New Roman"/>
          <w:szCs w:val="24"/>
        </w:rPr>
      </w:pPr>
    </w:p>
    <w:p w:rsidR="00EC5C04" w:rsidP="00AD5E39">
      <w:pPr>
        <w:jc w:val="center"/>
        <w:outlineLvl w:val="0"/>
        <w:rPr>
          <w:rFonts w:ascii="Times New Roman" w:hAnsi="Times New Roman" w:cs="Times New Roman"/>
          <w:szCs w:val="24"/>
        </w:rPr>
      </w:pPr>
      <w:r w:rsidRPr="00C2466D">
        <w:rPr>
          <w:rFonts w:ascii="Times New Roman" w:hAnsi="Times New Roman" w:cs="Times New Roman"/>
          <w:szCs w:val="24"/>
        </w:rPr>
        <w:t xml:space="preserve">ČLÁNOK </w:t>
      </w:r>
      <w:r w:rsidRPr="00C2466D" w:rsidR="007B469D">
        <w:rPr>
          <w:rFonts w:ascii="Times New Roman" w:hAnsi="Times New Roman" w:cs="Times New Roman"/>
          <w:szCs w:val="24"/>
        </w:rPr>
        <w:t>7</w:t>
      </w:r>
    </w:p>
    <w:p w:rsidR="00EC5C04" w:rsidP="00EC5C04">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szCs w:val="24"/>
        </w:rPr>
        <w:t>Určujúca jednotka</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1.</w:t>
        <w:tab/>
        <w:t>Určujúcou jednotkou na účely uplatňovania ustanovení tohto protokolu sa rozumie výrobok, ktorý sa považuje za základnú jednotku pri určení zatriedenia podľa nomenklatúry HS. Z toho vyplýva, že:</w:t>
      </w:r>
    </w:p>
    <w:p w:rsidR="002F61DC" w:rsidP="007B469D">
      <w:pPr>
        <w:rPr>
          <w:rFonts w:ascii="Times New Roman" w:hAnsi="Times New Roman" w:cs="Times New Roman"/>
          <w:szCs w:val="24"/>
        </w:rPr>
      </w:pPr>
    </w:p>
    <w:p w:rsidR="002F61DC" w:rsidP="00EC5C04">
      <w:pPr>
        <w:ind w:left="567" w:hanging="567"/>
        <w:rPr>
          <w:rFonts w:ascii="Times New Roman" w:hAnsi="Times New Roman" w:cs="Times New Roman"/>
          <w:szCs w:val="24"/>
        </w:rPr>
      </w:pPr>
      <w:r w:rsidRPr="00C2466D" w:rsidR="007B469D">
        <w:rPr>
          <w:rFonts w:ascii="Times New Roman" w:hAnsi="Times New Roman" w:cs="Times New Roman"/>
          <w:szCs w:val="24"/>
        </w:rPr>
        <w:t>a)</w:t>
        <w:tab/>
        <w:t>ak je výrobok skladajúci sa zo súpravy alebo zostavy predmetov zatriedený podľa pravidiel HS do jednej položky, celok tvorí určujúcu jednotku a</w:t>
      </w:r>
    </w:p>
    <w:p w:rsidR="002F61DC" w:rsidP="00EC5C04">
      <w:pPr>
        <w:ind w:left="567" w:hanging="567"/>
        <w:rPr>
          <w:rFonts w:ascii="Times New Roman" w:hAnsi="Times New Roman" w:cs="Times New Roman"/>
          <w:szCs w:val="24"/>
        </w:rPr>
      </w:pPr>
    </w:p>
    <w:p w:rsidR="002F61DC" w:rsidP="00EC5C04">
      <w:pPr>
        <w:ind w:left="567" w:hanging="567"/>
        <w:rPr>
          <w:rFonts w:ascii="Times New Roman" w:hAnsi="Times New Roman" w:cs="Times New Roman"/>
          <w:szCs w:val="24"/>
        </w:rPr>
      </w:pPr>
      <w:r w:rsidRPr="00C2466D" w:rsidR="007B469D">
        <w:rPr>
          <w:rFonts w:ascii="Times New Roman" w:hAnsi="Times New Roman" w:cs="Times New Roman"/>
          <w:szCs w:val="24"/>
        </w:rPr>
        <w:t>b)</w:t>
        <w:tab/>
        <w:t>ak zásielka pozostáva z niekoľkých identických výrobkov zatriedených do tej istej položky HS, pri uplatňovaní ustanovení tohto protokolu sa musí každý výrobok posudzovať osobitne.</w:t>
      </w:r>
    </w:p>
    <w:p w:rsidR="002F61DC" w:rsidP="007B469D">
      <w:pPr>
        <w:rPr>
          <w:rFonts w:ascii="Times New Roman" w:hAnsi="Times New Roman" w:cs="Times New Roman"/>
          <w:szCs w:val="24"/>
        </w:rPr>
      </w:pPr>
      <w:r w:rsidR="00EC5C04">
        <w:rPr>
          <w:rFonts w:ascii="Times New Roman" w:hAnsi="Times New Roman" w:cs="Times New Roman"/>
          <w:szCs w:val="24"/>
        </w:rPr>
        <w:br w:type="page"/>
      </w:r>
    </w:p>
    <w:p w:rsidR="002F61DC" w:rsidP="007B469D">
      <w:pPr>
        <w:rPr>
          <w:rFonts w:ascii="Times New Roman" w:hAnsi="Times New Roman" w:cs="Times New Roman"/>
          <w:szCs w:val="24"/>
        </w:rPr>
      </w:pPr>
      <w:r w:rsidRPr="00C2466D" w:rsidR="007B469D">
        <w:rPr>
          <w:rFonts w:ascii="Times New Roman" w:hAnsi="Times New Roman" w:cs="Times New Roman"/>
          <w:szCs w:val="24"/>
        </w:rPr>
        <w:t>2.</w:t>
        <w:tab/>
        <w:t>Ak sa podľa všeobecného pravidla 5 HS zatrieďuje spolu s výrobkom aj obal, je to tak aj pri určovaní pôvodu, a považuje sa za obal s pôvodom, ak je aj výrobok s pôvodom.</w:t>
      </w:r>
    </w:p>
    <w:p w:rsidR="002F61DC" w:rsidP="007B469D">
      <w:pPr>
        <w:rPr>
          <w:rFonts w:ascii="Times New Roman" w:hAnsi="Times New Roman" w:cs="Times New Roman"/>
          <w:szCs w:val="24"/>
        </w:rPr>
      </w:pPr>
    </w:p>
    <w:p w:rsidR="00EC5C04" w:rsidP="007B469D">
      <w:pPr>
        <w:rPr>
          <w:rFonts w:ascii="Times New Roman" w:hAnsi="Times New Roman" w:cs="Times New Roman"/>
          <w:szCs w:val="24"/>
        </w:rPr>
      </w:pPr>
    </w:p>
    <w:p w:rsidR="00EC5C04" w:rsidP="00AD5E39">
      <w:pPr>
        <w:jc w:val="center"/>
        <w:outlineLvl w:val="0"/>
        <w:rPr>
          <w:rFonts w:ascii="Times New Roman" w:hAnsi="Times New Roman" w:cs="Times New Roman"/>
          <w:szCs w:val="24"/>
        </w:rPr>
      </w:pPr>
      <w:r w:rsidRPr="00C2466D">
        <w:rPr>
          <w:rFonts w:ascii="Times New Roman" w:hAnsi="Times New Roman" w:cs="Times New Roman"/>
          <w:szCs w:val="24"/>
        </w:rPr>
        <w:t xml:space="preserve">ČLÁNOK </w:t>
      </w:r>
      <w:r w:rsidRPr="00C2466D" w:rsidR="007B469D">
        <w:rPr>
          <w:rFonts w:ascii="Times New Roman" w:hAnsi="Times New Roman" w:cs="Times New Roman"/>
          <w:szCs w:val="24"/>
        </w:rPr>
        <w:t>8</w:t>
      </w:r>
    </w:p>
    <w:p w:rsidR="00EC5C04" w:rsidP="00EC5C04">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szCs w:val="24"/>
        </w:rPr>
        <w:t>Príslušenstvo, náhradné diely a nástroje</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Príslušenstvo, náhradné diely a nástroje dodávané s výrobkom, ktoré sú súčasťou bežného vybavenia a sú zahrnuté v jeho cene alebo ktoré nie sú osobitne fakturované, sa považujú za jeden celok s príslušným výrobkom.</w:t>
      </w:r>
    </w:p>
    <w:p w:rsidR="002F61DC" w:rsidP="007B469D">
      <w:pPr>
        <w:rPr>
          <w:rFonts w:ascii="Times New Roman" w:hAnsi="Times New Roman" w:cs="Times New Roman"/>
          <w:szCs w:val="24"/>
        </w:rPr>
      </w:pPr>
    </w:p>
    <w:p w:rsidR="00EC5C04" w:rsidP="007B469D">
      <w:pPr>
        <w:rPr>
          <w:rFonts w:ascii="Times New Roman" w:hAnsi="Times New Roman" w:cs="Times New Roman"/>
          <w:szCs w:val="24"/>
        </w:rPr>
      </w:pPr>
    </w:p>
    <w:p w:rsidR="00EC5C04" w:rsidP="00AD5E39">
      <w:pPr>
        <w:jc w:val="center"/>
        <w:outlineLvl w:val="0"/>
        <w:rPr>
          <w:rFonts w:ascii="Times New Roman" w:hAnsi="Times New Roman" w:cs="Times New Roman"/>
          <w:szCs w:val="24"/>
        </w:rPr>
      </w:pPr>
      <w:r w:rsidRPr="00C2466D">
        <w:rPr>
          <w:rFonts w:ascii="Times New Roman" w:hAnsi="Times New Roman" w:cs="Times New Roman"/>
          <w:szCs w:val="24"/>
        </w:rPr>
        <w:t>ČLÁNOK</w:t>
      </w:r>
      <w:r w:rsidRPr="00C2466D" w:rsidR="007B469D">
        <w:rPr>
          <w:rFonts w:ascii="Times New Roman" w:hAnsi="Times New Roman" w:cs="Times New Roman"/>
          <w:szCs w:val="24"/>
        </w:rPr>
        <w:t xml:space="preserve"> 9</w:t>
      </w:r>
    </w:p>
    <w:p w:rsidR="00EC5C04" w:rsidP="00EC5C04">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szCs w:val="24"/>
        </w:rPr>
        <w:t>Súpravy tovaru</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Súpravy v zmysle všeobecného pravidla 3 HS sa považujú za súpravy s pôvodom, ak sú všetky komponenty výrobku s pôvodom a ak súprava aj výrobky spĺňajú všetky ďalšie platné požiadavky tohto protokolu. Ak sa však súprava skladá z </w:t>
      </w:r>
      <w:r w:rsidR="00203EDC">
        <w:rPr>
          <w:rFonts w:ascii="Times New Roman" w:hAnsi="Times New Roman" w:cs="Times New Roman"/>
          <w:szCs w:val="24"/>
        </w:rPr>
        <w:t xml:space="preserve">nepôvodných aj s pôvodných </w:t>
      </w:r>
      <w:r w:rsidRPr="00C2466D" w:rsidR="007B469D">
        <w:rPr>
          <w:rFonts w:ascii="Times New Roman" w:hAnsi="Times New Roman" w:cs="Times New Roman"/>
          <w:szCs w:val="24"/>
        </w:rPr>
        <w:t xml:space="preserve">výrobkov , súprava ako celok sa považuje za súpravu s pôvodom, ak hodnota </w:t>
      </w:r>
      <w:r w:rsidR="00743A0D">
        <w:rPr>
          <w:rFonts w:ascii="Times New Roman" w:hAnsi="Times New Roman" w:cs="Times New Roman"/>
          <w:szCs w:val="24"/>
        </w:rPr>
        <w:t xml:space="preserve">nepôvodných </w:t>
      </w:r>
      <w:r w:rsidRPr="00C2466D" w:rsidR="007B469D">
        <w:rPr>
          <w:rFonts w:ascii="Times New Roman" w:hAnsi="Times New Roman" w:cs="Times New Roman"/>
          <w:szCs w:val="24"/>
        </w:rPr>
        <w:t>výrobkov nepresahuje 15 percent ceny súpravy zo závodu.</w:t>
      </w:r>
    </w:p>
    <w:p w:rsidR="002F61DC" w:rsidP="007B469D">
      <w:pPr>
        <w:rPr>
          <w:rFonts w:ascii="Times New Roman" w:hAnsi="Times New Roman" w:cs="Times New Roman"/>
          <w:szCs w:val="24"/>
        </w:rPr>
      </w:pPr>
      <w:r w:rsidR="00EC5C04">
        <w:rPr>
          <w:rFonts w:ascii="Times New Roman" w:hAnsi="Times New Roman" w:cs="Times New Roman"/>
          <w:szCs w:val="24"/>
        </w:rPr>
        <w:br w:type="page"/>
      </w:r>
    </w:p>
    <w:p w:rsidR="00EC5C04" w:rsidP="00AD5E39">
      <w:pPr>
        <w:jc w:val="center"/>
        <w:outlineLvl w:val="0"/>
        <w:rPr>
          <w:rFonts w:ascii="Times New Roman" w:hAnsi="Times New Roman" w:cs="Times New Roman"/>
          <w:szCs w:val="24"/>
        </w:rPr>
      </w:pPr>
      <w:r w:rsidRPr="00C2466D">
        <w:rPr>
          <w:rFonts w:ascii="Times New Roman" w:hAnsi="Times New Roman" w:cs="Times New Roman"/>
          <w:szCs w:val="24"/>
        </w:rPr>
        <w:t>ČLÁNOK</w:t>
      </w:r>
      <w:r w:rsidRPr="00C2466D" w:rsidR="007B469D">
        <w:rPr>
          <w:rFonts w:ascii="Times New Roman" w:hAnsi="Times New Roman" w:cs="Times New Roman"/>
          <w:szCs w:val="24"/>
        </w:rPr>
        <w:t xml:space="preserve"> 10</w:t>
      </w:r>
    </w:p>
    <w:p w:rsidR="00EC5C04" w:rsidP="00EC5C04">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szCs w:val="24"/>
        </w:rPr>
        <w:t>Neutrálne prvky</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Pri určovaní, či je výrobok s pôvodom, nie je potrebné určiť pôvod tovaru, ktorý sa môže použiť pri jeho výrobe, ale ktorý sa nestáva ani sa nemá stať súčasťou konečného zloženia výrobku.</w:t>
      </w:r>
    </w:p>
    <w:p w:rsidR="002F61DC" w:rsidP="007B469D">
      <w:pPr>
        <w:rPr>
          <w:rFonts w:ascii="Times New Roman" w:hAnsi="Times New Roman" w:cs="Times New Roman"/>
          <w:szCs w:val="24"/>
        </w:rPr>
      </w:pPr>
    </w:p>
    <w:p w:rsidR="00EC5C04" w:rsidP="007B469D">
      <w:pPr>
        <w:rPr>
          <w:rFonts w:ascii="Times New Roman" w:hAnsi="Times New Roman" w:cs="Times New Roman"/>
          <w:szCs w:val="24"/>
        </w:rPr>
      </w:pPr>
    </w:p>
    <w:p w:rsidR="00EC5C04" w:rsidP="00AD5E39">
      <w:pPr>
        <w:jc w:val="center"/>
        <w:outlineLvl w:val="0"/>
        <w:rPr>
          <w:rFonts w:ascii="Times New Roman" w:hAnsi="Times New Roman" w:cs="Times New Roman"/>
          <w:szCs w:val="24"/>
        </w:rPr>
      </w:pPr>
      <w:r w:rsidRPr="00C2466D">
        <w:rPr>
          <w:rFonts w:ascii="Times New Roman" w:hAnsi="Times New Roman" w:cs="Times New Roman"/>
          <w:szCs w:val="24"/>
        </w:rPr>
        <w:t>ČLÁNOK</w:t>
      </w:r>
      <w:r w:rsidRPr="00C2466D" w:rsidR="007B469D">
        <w:rPr>
          <w:rFonts w:ascii="Times New Roman" w:hAnsi="Times New Roman" w:cs="Times New Roman"/>
          <w:szCs w:val="24"/>
        </w:rPr>
        <w:t xml:space="preserve"> 11</w:t>
      </w:r>
    </w:p>
    <w:p w:rsidR="00EC5C04" w:rsidP="00EC5C04">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szCs w:val="24"/>
        </w:rPr>
        <w:t>Účtovné rozlišovanie materiálov</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1.</w:t>
        <w:tab/>
        <w:t>Ak sa pri výrobe výrobku použijú rovnaké alebo zameniteľné materiály s pôvodom a </w:t>
      </w:r>
      <w:r w:rsidR="00743A0D">
        <w:rPr>
          <w:rFonts w:ascii="Times New Roman" w:hAnsi="Times New Roman" w:cs="Times New Roman"/>
          <w:szCs w:val="24"/>
        </w:rPr>
        <w:t>nepôvodné materiály</w:t>
      </w:r>
      <w:r w:rsidRPr="00C2466D" w:rsidR="007B469D">
        <w:rPr>
          <w:rFonts w:ascii="Times New Roman" w:hAnsi="Times New Roman" w:cs="Times New Roman"/>
          <w:szCs w:val="24"/>
        </w:rPr>
        <w:t>, tieto materiály sa pri skladovaní fyzicky oddelia podľa svojho pôvodu.</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2.</w:t>
        <w:tab/>
        <w:t>Ak je oddelené skladovanie rovnakých a zameniteľných materiálov s pôvodom a </w:t>
      </w:r>
      <w:r w:rsidR="00743A0D">
        <w:rPr>
          <w:rFonts w:ascii="Times New Roman" w:hAnsi="Times New Roman" w:cs="Times New Roman"/>
          <w:szCs w:val="24"/>
        </w:rPr>
        <w:t>nepôvodných materiálov</w:t>
      </w:r>
      <w:r w:rsidRPr="00C2466D" w:rsidR="007B469D">
        <w:rPr>
          <w:rFonts w:ascii="Times New Roman" w:hAnsi="Times New Roman" w:cs="Times New Roman"/>
          <w:szCs w:val="24"/>
        </w:rPr>
        <w:t xml:space="preserve">, ktoré sa používajú pri výrobe výrobku nákladné a problematické, výrobca môže pri správe týchto zásob použiť metódu tzv. „účtovného </w:t>
      </w:r>
      <w:r w:rsidR="00743A0D">
        <w:rPr>
          <w:rFonts w:ascii="Times New Roman" w:hAnsi="Times New Roman" w:cs="Times New Roman"/>
          <w:szCs w:val="24"/>
        </w:rPr>
        <w:t>delenia</w:t>
      </w:r>
      <w:r w:rsidRPr="00C2466D" w:rsidR="007B469D">
        <w:rPr>
          <w:rFonts w:ascii="Times New Roman" w:hAnsi="Times New Roman" w:cs="Times New Roman"/>
          <w:szCs w:val="24"/>
        </w:rPr>
        <w:t xml:space="preserve">“. </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3.</w:t>
        <w:tab/>
        <w:t>Táto metóda sa vykazuje a uplatňuje v súlade so všeobecne uznávanými účtovnými zásadami platnými v strane, v ktorej sa výrobok vyrobil.</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4.</w:t>
        <w:tab/>
        <w:t xml:space="preserve">Touto metódou sa musí dať zabezpečiť, aby v konkrétnom referenčnom období nezískalo </w:t>
      </w:r>
      <w:r w:rsidR="00EE3B8D">
        <w:rPr>
          <w:rFonts w:ascii="Times New Roman" w:hAnsi="Times New Roman" w:cs="Times New Roman"/>
          <w:szCs w:val="24"/>
        </w:rPr>
        <w:t xml:space="preserve">status </w:t>
      </w:r>
      <w:r w:rsidRPr="00C2466D" w:rsidR="007B469D">
        <w:rPr>
          <w:rFonts w:ascii="Times New Roman" w:hAnsi="Times New Roman" w:cs="Times New Roman"/>
          <w:szCs w:val="24"/>
        </w:rPr>
        <w:t>pôvodu viac výrobkov, ako by to bolo v prípade fyzického oddelenia materiálov.</w:t>
      </w:r>
    </w:p>
    <w:p w:rsidR="002F61DC" w:rsidP="007B469D">
      <w:pPr>
        <w:rPr>
          <w:rFonts w:ascii="Times New Roman" w:hAnsi="Times New Roman" w:cs="Times New Roman"/>
          <w:szCs w:val="24"/>
        </w:rPr>
      </w:pPr>
      <w:r w:rsidR="00EC5C04">
        <w:rPr>
          <w:rFonts w:ascii="Times New Roman" w:hAnsi="Times New Roman" w:cs="Times New Roman"/>
          <w:szCs w:val="24"/>
        </w:rPr>
        <w:br w:type="page"/>
      </w:r>
    </w:p>
    <w:p w:rsidR="002F61DC" w:rsidP="007B469D">
      <w:pPr>
        <w:rPr>
          <w:rFonts w:ascii="Times New Roman" w:hAnsi="Times New Roman" w:cs="Times New Roman"/>
          <w:szCs w:val="24"/>
        </w:rPr>
      </w:pPr>
      <w:r w:rsidRPr="00C2466D" w:rsidR="007B469D">
        <w:rPr>
          <w:rFonts w:ascii="Times New Roman" w:hAnsi="Times New Roman" w:cs="Times New Roman"/>
          <w:szCs w:val="24"/>
        </w:rPr>
        <w:t>5.</w:t>
        <w:tab/>
        <w:t>Strana môže požiadať, aby sa metóda správy zásob stanovená v tomto článku používala na základe predchádzajúceho súhlasu colných orgánov. V takomto prípade colné orgány môžu udeliť takéto povolenie na základe akýchkoľvek podmienok pokladaných za primerané, monitorujú jeho využívanie a môžu ho kedykoľvek odobrať, ak ho príjemca využíva nesprávnym spôsobom alebo nespĺňa akékoľvek iné podmienky stanovené v tomto protokole.</w:t>
      </w:r>
    </w:p>
    <w:p w:rsidR="002F61DC" w:rsidP="007B469D">
      <w:pPr>
        <w:rPr>
          <w:rFonts w:ascii="Times New Roman" w:hAnsi="Times New Roman" w:cs="Times New Roman"/>
          <w:szCs w:val="24"/>
        </w:rPr>
      </w:pPr>
    </w:p>
    <w:p w:rsidR="00EC5C04" w:rsidP="007B469D">
      <w:pPr>
        <w:rPr>
          <w:rFonts w:ascii="Times New Roman" w:hAnsi="Times New Roman" w:cs="Times New Roman"/>
          <w:szCs w:val="24"/>
        </w:rPr>
      </w:pPr>
    </w:p>
    <w:p w:rsidR="00EC5C04" w:rsidP="00AD5E39">
      <w:pPr>
        <w:jc w:val="center"/>
        <w:outlineLvl w:val="0"/>
        <w:rPr>
          <w:rFonts w:ascii="Times New Roman" w:hAnsi="Times New Roman" w:cs="Times New Roman"/>
          <w:szCs w:val="24"/>
        </w:rPr>
      </w:pPr>
      <w:r w:rsidRPr="00C2466D">
        <w:rPr>
          <w:rFonts w:ascii="Times New Roman" w:hAnsi="Times New Roman" w:cs="Times New Roman"/>
          <w:szCs w:val="24"/>
        </w:rPr>
        <w:t>HLAVA III</w:t>
      </w:r>
    </w:p>
    <w:p w:rsidR="00EC5C04" w:rsidP="00EC5C04">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EC5C04">
        <w:rPr>
          <w:rFonts w:ascii="Times New Roman" w:hAnsi="Times New Roman" w:cs="Times New Roman"/>
          <w:szCs w:val="24"/>
        </w:rPr>
        <w:t>ÚZEMNÉ POŽIADAVKY</w:t>
      </w:r>
    </w:p>
    <w:p w:rsidR="002F61DC" w:rsidP="00EC5C04">
      <w:pPr>
        <w:jc w:val="center"/>
        <w:rPr>
          <w:rFonts w:ascii="Times New Roman" w:hAnsi="Times New Roman" w:cs="Times New Roman"/>
          <w:szCs w:val="24"/>
        </w:rPr>
      </w:pPr>
    </w:p>
    <w:p w:rsidR="00EC5C04" w:rsidP="00EC5C04">
      <w:pPr>
        <w:jc w:val="center"/>
        <w:rPr>
          <w:rFonts w:ascii="Times New Roman" w:hAnsi="Times New Roman" w:cs="Times New Roman"/>
          <w:szCs w:val="24"/>
        </w:rPr>
      </w:pPr>
    </w:p>
    <w:p w:rsidR="00EC5C04" w:rsidP="00AD5E39">
      <w:pPr>
        <w:jc w:val="center"/>
        <w:outlineLvl w:val="0"/>
        <w:rPr>
          <w:rFonts w:ascii="Times New Roman" w:hAnsi="Times New Roman" w:cs="Times New Roman"/>
          <w:szCs w:val="24"/>
        </w:rPr>
      </w:pPr>
      <w:r w:rsidRPr="00C2466D">
        <w:rPr>
          <w:rFonts w:ascii="Times New Roman" w:hAnsi="Times New Roman" w:cs="Times New Roman"/>
          <w:szCs w:val="24"/>
        </w:rPr>
        <w:t>ČLÁNOK 12</w:t>
      </w:r>
    </w:p>
    <w:p w:rsidR="00EC5C04" w:rsidP="00EC5C04">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szCs w:val="24"/>
        </w:rPr>
        <w:t>Zásada teritoriality</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1.</w:t>
        <w:tab/>
        <w:t xml:space="preserve">S výnimkou ustanovení článku 3 a odseku 3 tohto článku sa podmienky na získanie </w:t>
      </w:r>
      <w:r w:rsidR="00EE3B8D">
        <w:rPr>
          <w:rFonts w:ascii="Times New Roman" w:hAnsi="Times New Roman" w:cs="Times New Roman"/>
          <w:szCs w:val="24"/>
        </w:rPr>
        <w:t xml:space="preserve">statusu </w:t>
      </w:r>
      <w:r w:rsidRPr="00C2466D" w:rsidR="007B469D">
        <w:rPr>
          <w:rFonts w:ascii="Times New Roman" w:hAnsi="Times New Roman" w:cs="Times New Roman"/>
          <w:szCs w:val="24"/>
        </w:rPr>
        <w:t>pôvodu stanovené v hlave II musia plniť v strane nepretržite.</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2.</w:t>
        <w:tab/>
        <w:t xml:space="preserve">S výnimkou ustanovení článku 3, ak sa tovar s pôvodom vyvezený z jednej strany do inej krajiny, ktorá nie je stranou tejto dohody, vráti, musí sa považovať za </w:t>
      </w:r>
      <w:r w:rsidR="00743A0D">
        <w:rPr>
          <w:rFonts w:ascii="Times New Roman" w:hAnsi="Times New Roman" w:cs="Times New Roman"/>
          <w:szCs w:val="24"/>
        </w:rPr>
        <w:t xml:space="preserve">nepôvodný </w:t>
      </w:r>
      <w:r w:rsidRPr="00C2466D" w:rsidR="007B469D">
        <w:rPr>
          <w:rFonts w:ascii="Times New Roman" w:hAnsi="Times New Roman" w:cs="Times New Roman"/>
          <w:szCs w:val="24"/>
        </w:rPr>
        <w:t>tovar, ak nemožno colným orgánom vierohodne dokázať, že:</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a)</w:t>
        <w:tab/>
        <w:t>vrátený tovar je ten istý ako vyvezený a</w:t>
      </w:r>
    </w:p>
    <w:p w:rsidR="002F61DC" w:rsidP="007B469D">
      <w:pPr>
        <w:rPr>
          <w:rFonts w:ascii="Times New Roman" w:hAnsi="Times New Roman" w:cs="Times New Roman"/>
          <w:szCs w:val="24"/>
        </w:rPr>
      </w:pPr>
      <w:r w:rsidR="00EC5C04">
        <w:rPr>
          <w:rFonts w:ascii="Times New Roman" w:hAnsi="Times New Roman" w:cs="Times New Roman"/>
          <w:szCs w:val="24"/>
        </w:rPr>
        <w:br w:type="page"/>
      </w:r>
    </w:p>
    <w:p w:rsidR="002F61DC" w:rsidP="007B469D">
      <w:pPr>
        <w:rPr>
          <w:rFonts w:ascii="Times New Roman" w:hAnsi="Times New Roman" w:cs="Times New Roman"/>
          <w:szCs w:val="24"/>
        </w:rPr>
      </w:pPr>
      <w:r w:rsidRPr="00C2466D" w:rsidR="007B469D">
        <w:rPr>
          <w:rFonts w:ascii="Times New Roman" w:hAnsi="Times New Roman" w:cs="Times New Roman"/>
          <w:szCs w:val="24"/>
        </w:rPr>
        <w:t>b)</w:t>
        <w:tab/>
        <w:t>v tejto krajine, ktorá nie je stranou tejto dohody, alebo počas vývozu nebol podrobený inej operácii ako operácii nevyhnutnej na jeho uchovanie v dobrom stave.</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3.</w:t>
        <w:tab/>
        <w:t>Bez ohľadu na odseky 1 a 2 tohto článku strany súhlasia s tým, že určitý tovar sa bude pokladať za tovar s pôvodom, aj keď bol podrobený opracovaniu alebo spracovaniu materiálov vyvezených z Kórey a následne opätovne dovezených do Kórey, ktoré sa uskutočnilo mimo Kórey, pokiaľ sa opracovanie alebo spracovanie uskutočnilo v oblastiach určených stranami podľa prílohy IV.</w:t>
      </w:r>
    </w:p>
    <w:p w:rsidR="002F61DC" w:rsidP="007B469D">
      <w:pPr>
        <w:rPr>
          <w:rFonts w:ascii="Times New Roman" w:hAnsi="Times New Roman" w:cs="Times New Roman"/>
          <w:szCs w:val="24"/>
        </w:rPr>
      </w:pPr>
    </w:p>
    <w:p w:rsidR="00D62B22" w:rsidP="007B469D">
      <w:pPr>
        <w:rPr>
          <w:rFonts w:ascii="Times New Roman" w:hAnsi="Times New Roman" w:cs="Times New Roman"/>
          <w:szCs w:val="24"/>
        </w:rPr>
      </w:pPr>
    </w:p>
    <w:p w:rsidR="00D62B22" w:rsidP="00AD5E39">
      <w:pPr>
        <w:jc w:val="center"/>
        <w:outlineLvl w:val="0"/>
        <w:rPr>
          <w:rFonts w:ascii="Times New Roman" w:hAnsi="Times New Roman" w:cs="Times New Roman"/>
          <w:szCs w:val="24"/>
        </w:rPr>
      </w:pPr>
      <w:r w:rsidRPr="00C2466D">
        <w:rPr>
          <w:rFonts w:ascii="Times New Roman" w:hAnsi="Times New Roman" w:cs="Times New Roman"/>
          <w:szCs w:val="24"/>
        </w:rPr>
        <w:t>ČLÁNOK</w:t>
      </w:r>
      <w:r w:rsidRPr="00C2466D" w:rsidR="007B469D">
        <w:rPr>
          <w:rFonts w:ascii="Times New Roman" w:hAnsi="Times New Roman" w:cs="Times New Roman"/>
          <w:szCs w:val="24"/>
        </w:rPr>
        <w:t xml:space="preserve"> 13</w:t>
      </w:r>
    </w:p>
    <w:p w:rsidR="00D62B22" w:rsidP="00D62B22">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szCs w:val="24"/>
        </w:rPr>
        <w:t>Priama preprava</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1.</w:t>
        <w:tab/>
        <w:t>Preferenčné zaobchádzanie stanovené v tejto dohode sa uplatňuje len na výrobky, ktoré spĺňajú požiadavky tohto protokolu a ktoré sa prepravujú priamo medzi stranami. Výrobky, ktoré tvoria jednu zásielku, sa však môžu prepravovať cez iné územia s prípadným preložením alebo dočasným uskladnením na týchto územiach, ak nie sú v krajine tranzitu alebo uskladnenia prepustené do voľného obehu a ak nie sú podrobené iným operáciám, ako je vyloženie, opätovné naloženie alebo akýmkoľvek operáciám určeným na ich uchovanie v dobrom stave.</w:t>
      </w:r>
    </w:p>
    <w:p w:rsidR="002F61DC" w:rsidP="007B469D">
      <w:pPr>
        <w:rPr>
          <w:rFonts w:ascii="Times New Roman" w:hAnsi="Times New Roman" w:cs="Times New Roman"/>
          <w:szCs w:val="24"/>
        </w:rPr>
      </w:pPr>
      <w:r w:rsidR="00D62B22">
        <w:rPr>
          <w:rFonts w:ascii="Times New Roman" w:hAnsi="Times New Roman" w:cs="Times New Roman"/>
          <w:szCs w:val="24"/>
        </w:rPr>
        <w:br w:type="page"/>
      </w:r>
    </w:p>
    <w:p w:rsidR="002F61DC" w:rsidP="007B469D">
      <w:pPr>
        <w:rPr>
          <w:rFonts w:ascii="Times New Roman" w:hAnsi="Times New Roman" w:cs="Times New Roman"/>
          <w:szCs w:val="24"/>
        </w:rPr>
      </w:pPr>
      <w:r w:rsidRPr="00C2466D" w:rsidR="007B469D">
        <w:rPr>
          <w:rFonts w:ascii="Times New Roman" w:hAnsi="Times New Roman" w:cs="Times New Roman"/>
          <w:szCs w:val="24"/>
        </w:rPr>
        <w:t>2.</w:t>
        <w:tab/>
        <w:t>Colným orgánom sa splnenie podmienok stanovených v odseku 1 preukáže v súlade s platnými postupmi dovážajúcej strany predložím:</w:t>
      </w:r>
    </w:p>
    <w:p w:rsidR="002F61DC" w:rsidP="007B469D">
      <w:pPr>
        <w:rPr>
          <w:rFonts w:ascii="Times New Roman" w:hAnsi="Times New Roman" w:cs="Times New Roman"/>
          <w:szCs w:val="24"/>
        </w:rPr>
      </w:pPr>
    </w:p>
    <w:p w:rsidR="002F61DC" w:rsidP="00D62B22">
      <w:pPr>
        <w:ind w:left="567" w:hanging="567"/>
        <w:rPr>
          <w:rFonts w:ascii="Times New Roman" w:hAnsi="Times New Roman" w:cs="Times New Roman"/>
          <w:szCs w:val="24"/>
        </w:rPr>
      </w:pPr>
      <w:r w:rsidRPr="00C2466D" w:rsidR="007B469D">
        <w:rPr>
          <w:rFonts w:ascii="Times New Roman" w:hAnsi="Times New Roman" w:cs="Times New Roman"/>
          <w:szCs w:val="24"/>
        </w:rPr>
        <w:t>a)</w:t>
        <w:tab/>
        <w:t xml:space="preserve">dôkazov o okolnostiach prekládky alebo uskladnenia </w:t>
      </w:r>
      <w:r w:rsidR="00EE3B8D">
        <w:rPr>
          <w:rFonts w:ascii="Times New Roman" w:hAnsi="Times New Roman" w:cs="Times New Roman"/>
          <w:szCs w:val="24"/>
        </w:rPr>
        <w:t xml:space="preserve">pôvodných </w:t>
      </w:r>
      <w:r w:rsidRPr="00C2466D" w:rsidR="007B469D">
        <w:rPr>
          <w:rFonts w:ascii="Times New Roman" w:hAnsi="Times New Roman" w:cs="Times New Roman"/>
          <w:szCs w:val="24"/>
        </w:rPr>
        <w:t>výrobkov v tretích krajinách;</w:t>
      </w:r>
    </w:p>
    <w:p w:rsidR="002F61DC" w:rsidP="00D62B22">
      <w:pPr>
        <w:ind w:left="567" w:hanging="567"/>
        <w:rPr>
          <w:rFonts w:ascii="Times New Roman" w:hAnsi="Times New Roman" w:cs="Times New Roman"/>
          <w:szCs w:val="24"/>
        </w:rPr>
      </w:pPr>
    </w:p>
    <w:p w:rsidR="002F61DC" w:rsidP="00D62B22">
      <w:pPr>
        <w:ind w:left="567" w:hanging="567"/>
        <w:rPr>
          <w:rFonts w:ascii="Times New Roman" w:hAnsi="Times New Roman" w:cs="Times New Roman"/>
          <w:szCs w:val="24"/>
        </w:rPr>
      </w:pPr>
      <w:r w:rsidRPr="00C2466D" w:rsidR="007B469D">
        <w:rPr>
          <w:rFonts w:ascii="Times New Roman" w:hAnsi="Times New Roman" w:cs="Times New Roman"/>
          <w:szCs w:val="24"/>
        </w:rPr>
        <w:t>b)</w:t>
        <w:tab/>
        <w:t>jednotného prepravného dokladu, ktorý sa vzťahuje na trasu z vyvážajúcej strany cez krajinu tranzitu alebo</w:t>
      </w:r>
    </w:p>
    <w:p w:rsidR="002F61DC" w:rsidP="00D62B22">
      <w:pPr>
        <w:ind w:left="567" w:hanging="567"/>
        <w:rPr>
          <w:rFonts w:ascii="Times New Roman" w:hAnsi="Times New Roman" w:cs="Times New Roman"/>
          <w:szCs w:val="24"/>
        </w:rPr>
      </w:pPr>
    </w:p>
    <w:p w:rsidR="002F61DC" w:rsidP="00D62B22">
      <w:pPr>
        <w:ind w:left="567" w:hanging="567"/>
        <w:rPr>
          <w:rFonts w:ascii="Times New Roman" w:hAnsi="Times New Roman" w:cs="Times New Roman"/>
          <w:szCs w:val="24"/>
        </w:rPr>
      </w:pPr>
      <w:r w:rsidRPr="00C2466D" w:rsidR="007B469D">
        <w:rPr>
          <w:rFonts w:ascii="Times New Roman" w:hAnsi="Times New Roman" w:cs="Times New Roman"/>
          <w:szCs w:val="24"/>
        </w:rPr>
        <w:t>c)</w:t>
        <w:tab/>
        <w:t>osvedčenia vydaného colnými orgánmi krajiny tranzitu, ktoré:</w:t>
      </w:r>
    </w:p>
    <w:p w:rsidR="002F61DC" w:rsidP="00D62B22">
      <w:pPr>
        <w:ind w:left="567" w:hanging="567"/>
        <w:rPr>
          <w:rFonts w:ascii="Times New Roman" w:hAnsi="Times New Roman" w:cs="Times New Roman"/>
          <w:szCs w:val="24"/>
        </w:rPr>
      </w:pPr>
    </w:p>
    <w:p w:rsidR="002F61DC" w:rsidP="00D62B22">
      <w:pPr>
        <w:ind w:left="1134" w:hanging="567"/>
        <w:rPr>
          <w:rFonts w:ascii="Times New Roman" w:hAnsi="Times New Roman" w:cs="Times New Roman"/>
          <w:szCs w:val="24"/>
        </w:rPr>
      </w:pPr>
      <w:r w:rsidRPr="00C2466D" w:rsidR="007B469D">
        <w:rPr>
          <w:rFonts w:ascii="Times New Roman" w:hAnsi="Times New Roman" w:cs="Times New Roman"/>
          <w:szCs w:val="24"/>
        </w:rPr>
        <w:t>i)</w:t>
        <w:tab/>
        <w:t>obsahuje presný opis výrobkov;</w:t>
      </w:r>
    </w:p>
    <w:p w:rsidR="002F61DC" w:rsidP="00D62B22">
      <w:pPr>
        <w:ind w:left="1134" w:hanging="567"/>
        <w:rPr>
          <w:rFonts w:ascii="Times New Roman" w:hAnsi="Times New Roman" w:cs="Times New Roman"/>
          <w:szCs w:val="24"/>
        </w:rPr>
      </w:pPr>
    </w:p>
    <w:p w:rsidR="002F61DC" w:rsidP="00D62B22">
      <w:pPr>
        <w:ind w:left="1134" w:hanging="567"/>
        <w:rPr>
          <w:rFonts w:ascii="Times New Roman" w:hAnsi="Times New Roman" w:cs="Times New Roman"/>
          <w:szCs w:val="24"/>
        </w:rPr>
      </w:pPr>
      <w:r w:rsidRPr="00C2466D" w:rsidR="007B469D">
        <w:rPr>
          <w:rFonts w:ascii="Times New Roman" w:hAnsi="Times New Roman" w:cs="Times New Roman"/>
          <w:szCs w:val="24"/>
        </w:rPr>
        <w:t>ii)</w:t>
        <w:tab/>
        <w:t>uvádza dátumy vyloženia a opätovného naloženia výrobkov a prípadne názvy lodí alebo iných použitých dopravných prostriedkov a</w:t>
      </w:r>
    </w:p>
    <w:p w:rsidR="002F61DC" w:rsidP="00D62B22">
      <w:pPr>
        <w:ind w:left="1134" w:hanging="567"/>
        <w:rPr>
          <w:rFonts w:ascii="Times New Roman" w:hAnsi="Times New Roman" w:cs="Times New Roman"/>
          <w:szCs w:val="24"/>
        </w:rPr>
      </w:pPr>
    </w:p>
    <w:p w:rsidR="002F61DC" w:rsidP="00D62B22">
      <w:pPr>
        <w:ind w:left="1134" w:hanging="567"/>
        <w:rPr>
          <w:rFonts w:ascii="Times New Roman" w:hAnsi="Times New Roman" w:cs="Times New Roman"/>
          <w:szCs w:val="24"/>
        </w:rPr>
      </w:pPr>
      <w:r w:rsidRPr="00C2466D" w:rsidR="007B469D">
        <w:rPr>
          <w:rFonts w:ascii="Times New Roman" w:hAnsi="Times New Roman" w:cs="Times New Roman"/>
          <w:szCs w:val="24"/>
        </w:rPr>
        <w:t>iii)</w:t>
        <w:tab/>
        <w:t>potvrdzuje podmienky, za ktorých zostali výrobky v krajine tranzitu.</w:t>
      </w:r>
    </w:p>
    <w:p w:rsidR="002F61DC" w:rsidP="007B469D">
      <w:pPr>
        <w:rPr>
          <w:rFonts w:ascii="Times New Roman" w:hAnsi="Times New Roman" w:cs="Times New Roman"/>
          <w:szCs w:val="24"/>
        </w:rPr>
      </w:pPr>
      <w:r w:rsidR="00D62B22">
        <w:rPr>
          <w:rFonts w:ascii="Times New Roman" w:hAnsi="Times New Roman" w:cs="Times New Roman"/>
          <w:szCs w:val="24"/>
        </w:rPr>
        <w:br w:type="page"/>
      </w:r>
    </w:p>
    <w:p w:rsidR="002F61DC" w:rsidP="00AD5E39">
      <w:pPr>
        <w:jc w:val="center"/>
        <w:outlineLvl w:val="0"/>
        <w:rPr>
          <w:rFonts w:ascii="Times New Roman" w:hAnsi="Times New Roman" w:cs="Times New Roman"/>
          <w:szCs w:val="24"/>
        </w:rPr>
      </w:pPr>
      <w:r w:rsidRPr="00C2466D" w:rsidR="00D62B22">
        <w:rPr>
          <w:rFonts w:ascii="Times New Roman" w:hAnsi="Times New Roman" w:cs="Times New Roman"/>
          <w:szCs w:val="24"/>
        </w:rPr>
        <w:t>ODDIEL B</w:t>
      </w:r>
    </w:p>
    <w:p w:rsidR="002F61DC" w:rsidP="00D62B22">
      <w:pPr>
        <w:jc w:val="center"/>
        <w:rPr>
          <w:rFonts w:ascii="Times New Roman" w:hAnsi="Times New Roman" w:cs="Times New Roman"/>
          <w:smallCaps/>
          <w:szCs w:val="24"/>
        </w:rPr>
      </w:pPr>
    </w:p>
    <w:p w:rsidR="002F61DC" w:rsidP="00AD5E39">
      <w:pPr>
        <w:jc w:val="center"/>
        <w:outlineLvl w:val="0"/>
        <w:rPr>
          <w:rFonts w:ascii="Times New Roman" w:hAnsi="Times New Roman" w:cs="Times New Roman"/>
          <w:szCs w:val="24"/>
        </w:rPr>
      </w:pPr>
      <w:r w:rsidRPr="00C2466D" w:rsidR="00D62B22">
        <w:rPr>
          <w:rFonts w:ascii="Times New Roman" w:hAnsi="Times New Roman" w:cs="Times New Roman"/>
          <w:szCs w:val="24"/>
        </w:rPr>
        <w:t>POSTUPY STANOVENIA PÔVODU</w:t>
      </w:r>
    </w:p>
    <w:p w:rsidR="002F61DC" w:rsidP="00D62B22">
      <w:pPr>
        <w:jc w:val="center"/>
        <w:rPr>
          <w:rFonts w:ascii="Times New Roman" w:hAnsi="Times New Roman" w:cs="Times New Roman"/>
          <w:szCs w:val="24"/>
        </w:rPr>
      </w:pPr>
    </w:p>
    <w:p w:rsidR="00D62B22" w:rsidP="00AD5E39">
      <w:pPr>
        <w:jc w:val="center"/>
        <w:outlineLvl w:val="0"/>
        <w:rPr>
          <w:rFonts w:ascii="Times New Roman" w:hAnsi="Times New Roman" w:cs="Times New Roman"/>
          <w:szCs w:val="24"/>
        </w:rPr>
      </w:pPr>
      <w:r w:rsidRPr="00C2466D">
        <w:rPr>
          <w:rFonts w:ascii="Times New Roman" w:hAnsi="Times New Roman" w:cs="Times New Roman"/>
          <w:szCs w:val="24"/>
        </w:rPr>
        <w:t>HLAVA IV</w:t>
      </w:r>
    </w:p>
    <w:p w:rsidR="00D62B22" w:rsidP="00D62B22">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D62B22">
        <w:rPr>
          <w:rFonts w:ascii="Times New Roman" w:hAnsi="Times New Roman" w:cs="Times New Roman"/>
          <w:szCs w:val="24"/>
        </w:rPr>
        <w:t>VRÁTENIE CLA ALEBO OSLOBODENIE OD CLA</w:t>
      </w:r>
    </w:p>
    <w:p w:rsidR="002F61DC" w:rsidP="00D62B22">
      <w:pPr>
        <w:jc w:val="center"/>
        <w:rPr>
          <w:rFonts w:ascii="Times New Roman" w:hAnsi="Times New Roman" w:cs="Times New Roman"/>
          <w:szCs w:val="24"/>
        </w:rPr>
      </w:pPr>
    </w:p>
    <w:p w:rsidR="00D62B22" w:rsidP="00AD5E39">
      <w:pPr>
        <w:jc w:val="center"/>
        <w:outlineLvl w:val="0"/>
        <w:rPr>
          <w:rFonts w:ascii="Times New Roman" w:hAnsi="Times New Roman" w:cs="Times New Roman"/>
          <w:szCs w:val="24"/>
        </w:rPr>
      </w:pPr>
      <w:r w:rsidRPr="00C2466D">
        <w:rPr>
          <w:rFonts w:ascii="Times New Roman" w:hAnsi="Times New Roman" w:cs="Times New Roman"/>
          <w:szCs w:val="24"/>
        </w:rPr>
        <w:t>ČLÁNOK 1</w:t>
      </w:r>
      <w:r w:rsidRPr="00C2466D" w:rsidR="007B469D">
        <w:rPr>
          <w:rFonts w:ascii="Times New Roman" w:hAnsi="Times New Roman" w:cs="Times New Roman"/>
          <w:szCs w:val="24"/>
        </w:rPr>
        <w:t>4</w:t>
      </w:r>
    </w:p>
    <w:p w:rsidR="00D62B22" w:rsidP="00D62B22">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szCs w:val="24"/>
        </w:rPr>
        <w:t>Vrátenie cla alebo oslobodenie od cla</w:t>
      </w:r>
    </w:p>
    <w:p w:rsidR="002F61DC" w:rsidP="007B469D">
      <w:pPr>
        <w:rPr>
          <w:rFonts w:ascii="Times New Roman" w:hAnsi="Times New Roman" w:cs="Times New Roman"/>
          <w:szCs w:val="24"/>
        </w:rPr>
      </w:pPr>
    </w:p>
    <w:p w:rsidR="00D62B22" w:rsidP="007B469D">
      <w:pPr>
        <w:rPr>
          <w:rFonts w:ascii="Times New Roman" w:hAnsi="Times New Roman" w:cs="Times New Roman"/>
          <w:szCs w:val="24"/>
        </w:rPr>
      </w:pPr>
      <w:r w:rsidRPr="00C2466D" w:rsidR="007B469D">
        <w:rPr>
          <w:rFonts w:ascii="Times New Roman" w:hAnsi="Times New Roman" w:cs="Times New Roman"/>
          <w:szCs w:val="24"/>
        </w:rPr>
        <w:t>1.</w:t>
        <w:tab/>
        <w:t>Po piatich rokoch od nadobudnutia platnosti tejto dohody na žiadosť ktorejkoľvek strany strany spoločne preskúmajú svoje systémy vrátenia cla a režimy aktívneho zušľachťovacieho styku. Rok po nadobudnutí platnosti tejto dohody a následne každý rok si strany recipročne vymenia dostupné informácie o fungovaní svojich systémov vrátenia cla a režimov aktívneho zušľachťovacieho styku, ako aj tieto podrobné štatistiky:</w:t>
      </w:r>
    </w:p>
    <w:p w:rsidR="00D62B22" w:rsidP="007B469D">
      <w:pPr>
        <w:rPr>
          <w:rFonts w:ascii="Times New Roman" w:hAnsi="Times New Roman" w:cs="Times New Roman"/>
          <w:szCs w:val="24"/>
        </w:rPr>
      </w:pPr>
      <w:r>
        <w:rPr>
          <w:rFonts w:ascii="Times New Roman" w:hAnsi="Times New Roman" w:cs="Times New Roman"/>
          <w:szCs w:val="24"/>
        </w:rPr>
        <w:br w:type="page"/>
      </w:r>
    </w:p>
    <w:p w:rsidR="002F61DC" w:rsidP="00D62B22">
      <w:pPr>
        <w:ind w:left="567" w:hanging="567"/>
        <w:rPr>
          <w:rFonts w:ascii="Times New Roman" w:hAnsi="Times New Roman" w:cs="Times New Roman"/>
          <w:szCs w:val="24"/>
        </w:rPr>
      </w:pPr>
      <w:r w:rsidRPr="00C2466D" w:rsidR="007B469D">
        <w:rPr>
          <w:rFonts w:ascii="Times New Roman" w:hAnsi="Times New Roman" w:cs="Times New Roman"/>
          <w:szCs w:val="24"/>
        </w:rPr>
        <w:t>1.1</w:t>
        <w:tab/>
        <w:t xml:space="preserve">Rok po nadobudnutí platnosti tejto dohody a následne každý rok sa predložia dovozné štatistiky na 8/10-miestnej úrovni podľa krajiny, pokiaľ ide o dovoz materiálov zatriedených do položiek 8407, 8408, 8522, 8527, 8529, 8706, 8707 a 8708 HS 2007, ako aj vývozné štatistiky pre položky 8703, 8519, 8521 a 8525 až 8528. Na požiadanie sa takéto štatistiky poskytnú v prípade iných materiálov alebo výrobkov. Strany si pravidelne vymieňajú informácie o opatreniach, ktoré boli prijaté na vykonávanie obmedzení systémov vrátenia cla a režimov aktívneho zušľachťovacieho styku zavedených na základe odseku 3 tohto článku. </w:t>
      </w:r>
    </w:p>
    <w:p w:rsidR="002F61DC" w:rsidP="007B469D">
      <w:pPr>
        <w:rPr>
          <w:rFonts w:ascii="Times New Roman" w:hAnsi="Times New Roman" w:cs="Times New Roman"/>
          <w:szCs w:val="24"/>
        </w:rPr>
      </w:pPr>
    </w:p>
    <w:p w:rsidR="00D62B22" w:rsidP="007B469D">
      <w:pPr>
        <w:rPr>
          <w:rFonts w:ascii="Times New Roman" w:hAnsi="Times New Roman" w:cs="Times New Roman"/>
          <w:szCs w:val="24"/>
        </w:rPr>
      </w:pPr>
      <w:r w:rsidRPr="00C2466D" w:rsidR="007B469D">
        <w:rPr>
          <w:rFonts w:ascii="Times New Roman" w:hAnsi="Times New Roman" w:cs="Times New Roman"/>
          <w:szCs w:val="24"/>
        </w:rPr>
        <w:t>2.</w:t>
        <w:tab/>
        <w:t>Kedykoľvek po začatí uvedeného preskúmania strana môže požiadať o konzultácie s druhou stranou s cieľom diskutovať o možných obmedzeniach systémov vrátenia cla a režimov aktívneho zušľachťovacieho styku pre konkrétny výrobok, ak existujú dôkazy o zmene vzorcov nakupovania od nadobudnutia platnosti tejto dohody, ktorá môže mať nepriaznivý vplyv na hospodársku súťaž pre domácich výrobcov podobných alebo priamo konkurenčných výrobkov v žiadajúcej strane.</w:t>
      </w:r>
    </w:p>
    <w:p w:rsidR="00D62B22" w:rsidP="007B469D">
      <w:pPr>
        <w:rPr>
          <w:rFonts w:ascii="Times New Roman" w:hAnsi="Times New Roman" w:cs="Times New Roman"/>
          <w:szCs w:val="24"/>
        </w:rPr>
      </w:pPr>
    </w:p>
    <w:p w:rsidR="002F61DC" w:rsidP="00D62B22">
      <w:pPr>
        <w:ind w:left="567" w:hanging="567"/>
        <w:rPr>
          <w:rFonts w:ascii="Times New Roman" w:hAnsi="Times New Roman" w:cs="Times New Roman"/>
          <w:szCs w:val="24"/>
        </w:rPr>
      </w:pPr>
      <w:r w:rsidRPr="00C2466D" w:rsidR="007B469D">
        <w:rPr>
          <w:rFonts w:ascii="Times New Roman" w:hAnsi="Times New Roman" w:cs="Times New Roman"/>
          <w:szCs w:val="24"/>
        </w:rPr>
        <w:t>2.1</w:t>
        <w:tab/>
        <w:t>Uvedené podmienky budú stanovené na základe dôkazov poskytnutých stranou, ktorá žiada o konzultáciu, že:</w:t>
      </w:r>
    </w:p>
    <w:p w:rsidR="002F61DC" w:rsidP="007B469D">
      <w:pPr>
        <w:rPr>
          <w:rFonts w:ascii="Times New Roman" w:hAnsi="Times New Roman" w:cs="Times New Roman"/>
          <w:szCs w:val="24"/>
        </w:rPr>
      </w:pPr>
    </w:p>
    <w:p w:rsidR="002F61DC" w:rsidP="00D62B22">
      <w:pPr>
        <w:ind w:left="1134" w:hanging="567"/>
        <w:rPr>
          <w:rFonts w:ascii="Times New Roman" w:hAnsi="Times New Roman" w:cs="Times New Roman"/>
          <w:szCs w:val="24"/>
        </w:rPr>
      </w:pPr>
      <w:r w:rsidRPr="00C2466D" w:rsidR="007B469D">
        <w:rPr>
          <w:rFonts w:ascii="Times New Roman" w:hAnsi="Times New Roman" w:cs="Times New Roman"/>
          <w:szCs w:val="24"/>
        </w:rPr>
        <w:t>a)</w:t>
        <w:tab/>
        <w:t>miera zvýšenia dovozu podliehajúceho clu, pokiaľ ide o materiály použité v konkrétnom výrobku, do jednej zo strán, z krajín, s ktorými nie je v platnosti žiadna dohoda o voľnom obchode, je výrazne vyššia ako miera zvýšenia vývozu výrobku obsahujúceho takéto materiály do druhej strany, pokiaľ strana, ktorej je žiadosť o konzultáciu adresovaná, neuvedie, že okrem iného</w:t>
      </w:r>
      <w:r w:rsidR="00DE6C0E">
        <w:rPr>
          <w:rFonts w:ascii="Times New Roman" w:hAnsi="Times New Roman" w:cs="Times New Roman"/>
          <w:szCs w:val="24"/>
        </w:rPr>
        <w:t xml:space="preserve"> </w:t>
      </w:r>
      <w:r w:rsidRPr="00C2466D" w:rsidR="00DE6C0E">
        <w:rPr>
          <w:rFonts w:ascii="Times New Roman" w:hAnsi="Times New Roman" w:cs="Times New Roman"/>
          <w:szCs w:val="24"/>
        </w:rPr>
        <w:t>takéto zvýšenie dovozu materiálov</w:t>
      </w:r>
      <w:r w:rsidRPr="00C2466D" w:rsidR="007B469D">
        <w:rPr>
          <w:rFonts w:ascii="Times New Roman" w:hAnsi="Times New Roman" w:cs="Times New Roman"/>
          <w:szCs w:val="24"/>
        </w:rPr>
        <w:t xml:space="preserve">: </w:t>
      </w:r>
    </w:p>
    <w:p w:rsidR="002F61DC" w:rsidP="007B469D">
      <w:pPr>
        <w:rPr>
          <w:rFonts w:ascii="Times New Roman" w:hAnsi="Times New Roman" w:cs="Times New Roman"/>
          <w:szCs w:val="24"/>
        </w:rPr>
      </w:pPr>
      <w:r w:rsidR="00D62B22">
        <w:rPr>
          <w:rFonts w:ascii="Times New Roman" w:hAnsi="Times New Roman" w:cs="Times New Roman"/>
          <w:szCs w:val="24"/>
        </w:rPr>
        <w:br w:type="page"/>
      </w:r>
    </w:p>
    <w:p w:rsidR="002F61DC" w:rsidP="00D62B22">
      <w:pPr>
        <w:ind w:left="1701" w:hanging="567"/>
        <w:rPr>
          <w:rFonts w:ascii="Times New Roman" w:hAnsi="Times New Roman" w:cs="Times New Roman"/>
          <w:szCs w:val="24"/>
        </w:rPr>
      </w:pPr>
      <w:r w:rsidRPr="00C2466D" w:rsidR="007B469D">
        <w:rPr>
          <w:rFonts w:ascii="Times New Roman" w:hAnsi="Times New Roman" w:cs="Times New Roman"/>
          <w:szCs w:val="24"/>
        </w:rPr>
        <w:t>i)</w:t>
        <w:tab/>
        <w:t xml:space="preserve"> </w:t>
      </w:r>
      <w:r w:rsidR="00DE6C0E">
        <w:rPr>
          <w:rFonts w:ascii="Times New Roman" w:hAnsi="Times New Roman" w:cs="Times New Roman"/>
          <w:szCs w:val="24"/>
        </w:rPr>
        <w:t xml:space="preserve">je </w:t>
      </w:r>
      <w:r w:rsidRPr="00C2466D" w:rsidR="007B469D">
        <w:rPr>
          <w:rFonts w:ascii="Times New Roman" w:hAnsi="Times New Roman" w:cs="Times New Roman"/>
          <w:szCs w:val="24"/>
        </w:rPr>
        <w:t xml:space="preserve">spôsobené najmä zvýšením domácej spotreby výrobku obsahujúceho takéto materiály danej strany; </w:t>
      </w:r>
    </w:p>
    <w:p w:rsidR="002F61DC" w:rsidP="00D62B22">
      <w:pPr>
        <w:ind w:left="1701" w:hanging="567"/>
        <w:rPr>
          <w:rFonts w:ascii="Times New Roman" w:hAnsi="Times New Roman" w:cs="Times New Roman"/>
          <w:szCs w:val="24"/>
        </w:rPr>
      </w:pPr>
    </w:p>
    <w:p w:rsidR="002F61DC" w:rsidP="00D62B22">
      <w:pPr>
        <w:ind w:left="1701" w:hanging="567"/>
        <w:rPr>
          <w:rFonts w:ascii="Times New Roman" w:hAnsi="Times New Roman" w:cs="Times New Roman"/>
          <w:szCs w:val="24"/>
        </w:rPr>
      </w:pPr>
      <w:r w:rsidRPr="00C2466D" w:rsidR="007B469D">
        <w:rPr>
          <w:rFonts w:ascii="Times New Roman" w:hAnsi="Times New Roman" w:cs="Times New Roman"/>
          <w:szCs w:val="24"/>
        </w:rPr>
        <w:t>ii)</w:t>
        <w:tab/>
      </w:r>
      <w:r w:rsidR="00DE6C0E">
        <w:rPr>
          <w:rFonts w:ascii="Times New Roman" w:hAnsi="Times New Roman" w:cs="Times New Roman"/>
          <w:szCs w:val="24"/>
        </w:rPr>
        <w:t xml:space="preserve">je </w:t>
      </w:r>
      <w:r w:rsidRPr="00C2466D" w:rsidR="007B469D">
        <w:rPr>
          <w:rFonts w:ascii="Times New Roman" w:hAnsi="Times New Roman" w:cs="Times New Roman"/>
          <w:szCs w:val="24"/>
        </w:rPr>
        <w:t xml:space="preserve">spôsobené najmä využitím dovezených materiálov v inom výrobku, než na ktorý sa vzťahuje odsek 2; </w:t>
      </w:r>
    </w:p>
    <w:p w:rsidR="002F61DC" w:rsidP="00D62B22">
      <w:pPr>
        <w:ind w:left="1701" w:hanging="567"/>
        <w:rPr>
          <w:rFonts w:ascii="Times New Roman" w:hAnsi="Times New Roman" w:cs="Times New Roman"/>
          <w:szCs w:val="24"/>
        </w:rPr>
      </w:pPr>
    </w:p>
    <w:p w:rsidR="002F61DC" w:rsidP="00D62B22">
      <w:pPr>
        <w:ind w:left="1701" w:hanging="567"/>
        <w:rPr>
          <w:rFonts w:ascii="Times New Roman" w:hAnsi="Times New Roman" w:cs="Times New Roman"/>
          <w:szCs w:val="24"/>
        </w:rPr>
      </w:pPr>
      <w:r w:rsidRPr="00C2466D" w:rsidR="007B469D">
        <w:rPr>
          <w:rFonts w:ascii="Times New Roman" w:hAnsi="Times New Roman" w:cs="Times New Roman"/>
          <w:szCs w:val="24"/>
        </w:rPr>
        <w:t>iii)</w:t>
        <w:tab/>
        <w:t>je spôsobené zvýšením vývozu výrobku obsahujúceho takéto materiály do iných krajín než do druhej strany alebo</w:t>
      </w:r>
    </w:p>
    <w:p w:rsidR="002F61DC" w:rsidP="00D62B22">
      <w:pPr>
        <w:ind w:left="1701" w:hanging="567"/>
        <w:rPr>
          <w:rFonts w:ascii="Times New Roman" w:hAnsi="Times New Roman" w:cs="Times New Roman"/>
          <w:szCs w:val="24"/>
        </w:rPr>
      </w:pPr>
    </w:p>
    <w:p w:rsidR="002F61DC" w:rsidP="00D62B22">
      <w:pPr>
        <w:ind w:left="1701" w:hanging="567"/>
        <w:rPr>
          <w:rFonts w:ascii="Times New Roman" w:hAnsi="Times New Roman" w:cs="Times New Roman"/>
          <w:szCs w:val="24"/>
        </w:rPr>
      </w:pPr>
      <w:r w:rsidRPr="00C2466D" w:rsidR="007B469D">
        <w:rPr>
          <w:rFonts w:ascii="Times New Roman" w:hAnsi="Times New Roman" w:cs="Times New Roman"/>
          <w:szCs w:val="24"/>
        </w:rPr>
        <w:t>iv)</w:t>
        <w:tab/>
        <w:t>sa obmedzuje na dovoz komponentov špičkových technológií/komponentov s vysokou hodnotou, ktoré neznižujú cenu vyvážaných výrobkov strany a</w:t>
      </w:r>
    </w:p>
    <w:p w:rsidR="002F61DC" w:rsidP="00D62B22">
      <w:pPr>
        <w:ind w:left="1701" w:hanging="567"/>
        <w:rPr>
          <w:rFonts w:ascii="Times New Roman" w:hAnsi="Times New Roman" w:cs="Times New Roman"/>
          <w:szCs w:val="24"/>
        </w:rPr>
      </w:pPr>
    </w:p>
    <w:p w:rsidR="002F61DC" w:rsidP="00D62B22">
      <w:pPr>
        <w:ind w:left="1134" w:hanging="567"/>
        <w:rPr>
          <w:rFonts w:ascii="Times New Roman" w:hAnsi="Times New Roman" w:cs="Times New Roman"/>
          <w:szCs w:val="24"/>
        </w:rPr>
      </w:pPr>
      <w:r w:rsidRPr="00C2466D" w:rsidR="007B469D">
        <w:rPr>
          <w:rFonts w:ascii="Times New Roman" w:hAnsi="Times New Roman" w:cs="Times New Roman"/>
          <w:szCs w:val="24"/>
        </w:rPr>
        <w:t>b)</w:t>
        <w:tab/>
        <w:t>dovoz výrobku obsahujúceho takéto materiály z jednej strany do druhej strany sa výrazne zvýšil v absolútnom vyjadrení alebo v pomere k domácej výrobe. Je potrebné takisto zvážiť relevantné dôkazy týkajúce sa účinku na podmienky hospodárskej súťaže pre výrobcov podobných alebo priamo konkurenčných výrobkov druhej strany</w:t>
      </w:r>
      <w:r>
        <w:rPr>
          <w:rStyle w:val="FootnoteReference"/>
          <w:rFonts w:ascii="Times New Roman" w:hAnsi="Times New Roman" w:cs="Times New Roman"/>
          <w:szCs w:val="24"/>
        </w:rPr>
        <w:footnoteReference w:id="2"/>
      </w:r>
      <w:r w:rsidRPr="00C2466D" w:rsidR="007B469D">
        <w:rPr>
          <w:rFonts w:ascii="Times New Roman" w:hAnsi="Times New Roman" w:cs="Times New Roman"/>
          <w:szCs w:val="24"/>
        </w:rPr>
        <w:t>.</w:t>
      </w:r>
    </w:p>
    <w:p w:rsidR="002F61DC" w:rsidP="007B469D">
      <w:pPr>
        <w:rPr>
          <w:rFonts w:ascii="Times New Roman" w:hAnsi="Times New Roman" w:cs="Times New Roman"/>
          <w:szCs w:val="24"/>
        </w:rPr>
      </w:pPr>
      <w:r w:rsidR="00D62B22">
        <w:rPr>
          <w:rFonts w:ascii="Times New Roman" w:hAnsi="Times New Roman" w:cs="Times New Roman"/>
          <w:szCs w:val="24"/>
        </w:rPr>
        <w:br w:type="page"/>
      </w:r>
    </w:p>
    <w:p w:rsidR="002F61DC" w:rsidP="007B469D">
      <w:pPr>
        <w:rPr>
          <w:rFonts w:ascii="Times New Roman" w:hAnsi="Times New Roman" w:cs="Times New Roman"/>
          <w:szCs w:val="24"/>
        </w:rPr>
      </w:pPr>
      <w:r w:rsidRPr="00C2466D" w:rsidR="007B469D">
        <w:rPr>
          <w:rFonts w:ascii="Times New Roman" w:hAnsi="Times New Roman" w:cs="Times New Roman"/>
          <w:szCs w:val="24"/>
        </w:rPr>
        <w:t>3.</w:t>
        <w:tab/>
        <w:t>V prípade nezhody, či sú splnené podmienky uvedené v odseku 2, sa vec naliehavo rozhodne prostredníctvom záväzného rozhodcovského konania tribunálu zriadeného v súlade s článkom 14.5 (Zriadenie rozhodcovského tribunálu) štrnástej kapitoly (Urovnávanie sporov)</w:t>
      </w:r>
      <w:r>
        <w:rPr>
          <w:rStyle w:val="FootnoteReference"/>
          <w:rFonts w:ascii="Times New Roman" w:hAnsi="Times New Roman" w:cs="Times New Roman"/>
          <w:szCs w:val="24"/>
        </w:rPr>
        <w:footnoteReference w:id="3"/>
      </w:r>
      <w:r w:rsidRPr="00C2466D" w:rsidR="007B469D">
        <w:rPr>
          <w:rFonts w:ascii="Times New Roman" w:hAnsi="Times New Roman" w:cs="Times New Roman"/>
          <w:szCs w:val="24"/>
        </w:rPr>
        <w:t xml:space="preserve">. Ak tribunál rozhodne, že podmienky uvedené v odseku 2 sú splnené, strany obmedzia, ak nie je dohodnuté inak, obvykle do 90 dní a v žiadnom prípade nie neskôr ako 150 dní od vynesenia rozhodnutia, maximálnu colnú sadzbu na </w:t>
      </w:r>
      <w:r w:rsidR="00743A0D">
        <w:rPr>
          <w:rFonts w:ascii="Times New Roman" w:hAnsi="Times New Roman" w:cs="Times New Roman"/>
          <w:szCs w:val="24"/>
        </w:rPr>
        <w:t xml:space="preserve">nepôvodný </w:t>
      </w:r>
      <w:r w:rsidRPr="00C2466D" w:rsidR="007B469D">
        <w:rPr>
          <w:rFonts w:ascii="Times New Roman" w:hAnsi="Times New Roman" w:cs="Times New Roman"/>
          <w:szCs w:val="24"/>
        </w:rPr>
        <w:t xml:space="preserve">materiál pre uvedený výrobok, ktorá môže byť vrátená, na päť percent. </w:t>
      </w:r>
    </w:p>
    <w:p w:rsidR="002F61DC" w:rsidP="007B469D">
      <w:pPr>
        <w:rPr>
          <w:rFonts w:ascii="Times New Roman" w:hAnsi="Times New Roman" w:cs="Times New Roman"/>
          <w:szCs w:val="24"/>
        </w:rPr>
      </w:pPr>
    </w:p>
    <w:p w:rsidR="002F61DC" w:rsidRPr="001278DE" w:rsidP="00AD5E39">
      <w:pPr>
        <w:jc w:val="center"/>
        <w:outlineLvl w:val="0"/>
        <w:rPr>
          <w:rFonts w:ascii="Times New Roman" w:hAnsi="Times New Roman" w:cs="Times New Roman"/>
          <w:szCs w:val="24"/>
        </w:rPr>
      </w:pPr>
      <w:r w:rsidRPr="001278DE" w:rsidR="00D62B22">
        <w:rPr>
          <w:rFonts w:ascii="Times New Roman" w:hAnsi="Times New Roman" w:cs="Times New Roman"/>
          <w:szCs w:val="24"/>
        </w:rPr>
        <w:t>HLAVA V</w:t>
      </w:r>
    </w:p>
    <w:p w:rsidR="002F61DC" w:rsidRPr="001278DE" w:rsidP="00D62B22">
      <w:pPr>
        <w:jc w:val="center"/>
        <w:rPr>
          <w:rFonts w:ascii="Times New Roman" w:hAnsi="Times New Roman" w:cs="Times New Roman"/>
          <w:smallCaps/>
          <w:szCs w:val="24"/>
        </w:rPr>
      </w:pPr>
    </w:p>
    <w:p w:rsidR="002F61DC" w:rsidP="00AD5E39">
      <w:pPr>
        <w:jc w:val="center"/>
        <w:outlineLvl w:val="0"/>
        <w:rPr>
          <w:rFonts w:ascii="Times New Roman" w:hAnsi="Times New Roman" w:cs="Times New Roman"/>
          <w:szCs w:val="24"/>
        </w:rPr>
      </w:pPr>
      <w:r w:rsidRPr="001278DE" w:rsidR="00D62B22">
        <w:rPr>
          <w:rFonts w:ascii="Times New Roman" w:hAnsi="Times New Roman" w:cs="Times New Roman"/>
          <w:szCs w:val="24"/>
        </w:rPr>
        <w:t>DÔKAZ O PÔVODE</w:t>
      </w:r>
    </w:p>
    <w:p w:rsidR="002F61DC" w:rsidP="00D62B22">
      <w:pPr>
        <w:jc w:val="center"/>
        <w:rPr>
          <w:rFonts w:ascii="Times New Roman" w:hAnsi="Times New Roman" w:cs="Times New Roman"/>
          <w:smallCaps/>
          <w:szCs w:val="24"/>
        </w:rPr>
      </w:pPr>
    </w:p>
    <w:p w:rsidR="00D62B22" w:rsidP="00D62B22">
      <w:pPr>
        <w:jc w:val="center"/>
        <w:rPr>
          <w:rFonts w:ascii="Times New Roman" w:hAnsi="Times New Roman" w:cs="Times New Roman"/>
          <w:smallCaps/>
          <w:szCs w:val="24"/>
        </w:rPr>
      </w:pPr>
    </w:p>
    <w:p w:rsidR="00D62B22" w:rsidP="00AD5E39">
      <w:pPr>
        <w:jc w:val="center"/>
        <w:outlineLvl w:val="0"/>
        <w:rPr>
          <w:rFonts w:ascii="Times New Roman" w:hAnsi="Times New Roman" w:cs="Times New Roman"/>
          <w:szCs w:val="24"/>
        </w:rPr>
      </w:pPr>
      <w:r w:rsidRPr="00C2466D">
        <w:rPr>
          <w:rFonts w:ascii="Times New Roman" w:hAnsi="Times New Roman" w:cs="Times New Roman"/>
          <w:szCs w:val="24"/>
        </w:rPr>
        <w:t>ČLÁNOK 15</w:t>
      </w:r>
    </w:p>
    <w:p w:rsidR="00D62B22" w:rsidP="00D62B22">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szCs w:val="24"/>
        </w:rPr>
        <w:t>Všeobecné požiadavky</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1.</w:t>
        <w:tab/>
        <w:t>Na výrobky s pôvodom v strane EÚ pri dovoze do Kórey a </w:t>
      </w:r>
      <w:r w:rsidR="00EE3B8D">
        <w:rPr>
          <w:rFonts w:ascii="Times New Roman" w:hAnsi="Times New Roman" w:cs="Times New Roman"/>
          <w:szCs w:val="24"/>
        </w:rPr>
        <w:t xml:space="preserve">pôvodné </w:t>
      </w:r>
      <w:r w:rsidRPr="00C2466D" w:rsidR="007B469D">
        <w:rPr>
          <w:rFonts w:ascii="Times New Roman" w:hAnsi="Times New Roman" w:cs="Times New Roman"/>
          <w:szCs w:val="24"/>
        </w:rPr>
        <w:t xml:space="preserve">výrobky </w:t>
      </w:r>
      <w:r w:rsidR="00EE3B8D">
        <w:rPr>
          <w:rFonts w:ascii="Times New Roman" w:hAnsi="Times New Roman" w:cs="Times New Roman"/>
          <w:szCs w:val="24"/>
        </w:rPr>
        <w:t xml:space="preserve"> </w:t>
      </w:r>
      <w:r w:rsidRPr="00C2466D" w:rsidR="007B469D">
        <w:rPr>
          <w:rFonts w:ascii="Times New Roman" w:hAnsi="Times New Roman" w:cs="Times New Roman"/>
          <w:szCs w:val="24"/>
        </w:rPr>
        <w:t xml:space="preserve">v Kórei pri dovoze do strany EÚ sa vzťahuje preferenčný colný režim tejto dohody na základe vyhlásenia, ďalej uvádzaného ako „vyhlásenie </w:t>
      </w:r>
      <w:r w:rsidR="00645EC3">
        <w:rPr>
          <w:rFonts w:ascii="Times New Roman" w:hAnsi="Times New Roman" w:cs="Times New Roman"/>
          <w:szCs w:val="24"/>
        </w:rPr>
        <w:t>o pôvode</w:t>
      </w:r>
      <w:r w:rsidRPr="00C2466D" w:rsidR="007B469D">
        <w:rPr>
          <w:rFonts w:ascii="Times New Roman" w:hAnsi="Times New Roman" w:cs="Times New Roman"/>
          <w:szCs w:val="24"/>
        </w:rPr>
        <w:t xml:space="preserve">“, poskytnutého vývozcom na faktúre, dodacom liste alebo akomkoľvek inom obchodnom dokumente, ktorý opisuje príslušné výrobky dostatočne podrobne tak, aby ich bolo možné identifikovať. Znenie vyhlásení </w:t>
      </w:r>
      <w:r w:rsidR="00645EC3">
        <w:rPr>
          <w:rFonts w:ascii="Times New Roman" w:hAnsi="Times New Roman" w:cs="Times New Roman"/>
          <w:szCs w:val="24"/>
        </w:rPr>
        <w:t xml:space="preserve">o pôvode </w:t>
      </w:r>
      <w:r w:rsidRPr="00C2466D" w:rsidR="007B469D">
        <w:rPr>
          <w:rFonts w:ascii="Times New Roman" w:hAnsi="Times New Roman" w:cs="Times New Roman"/>
          <w:szCs w:val="24"/>
        </w:rPr>
        <w:t>je uvedené v prílohe III.</w:t>
      </w:r>
    </w:p>
    <w:p w:rsidR="002F61DC" w:rsidP="007B469D">
      <w:pPr>
        <w:rPr>
          <w:rFonts w:ascii="Times New Roman" w:hAnsi="Times New Roman" w:cs="Times New Roman"/>
          <w:szCs w:val="24"/>
        </w:rPr>
      </w:pPr>
      <w:r w:rsidR="00D62B22">
        <w:rPr>
          <w:rFonts w:ascii="Times New Roman" w:hAnsi="Times New Roman" w:cs="Times New Roman"/>
          <w:szCs w:val="24"/>
        </w:rPr>
        <w:br w:type="page"/>
      </w:r>
    </w:p>
    <w:p w:rsidR="002F61DC" w:rsidP="007B469D">
      <w:pPr>
        <w:rPr>
          <w:rFonts w:ascii="Times New Roman" w:hAnsi="Times New Roman" w:cs="Times New Roman"/>
          <w:szCs w:val="24"/>
        </w:rPr>
      </w:pPr>
      <w:r w:rsidRPr="00C2466D" w:rsidR="007B469D">
        <w:rPr>
          <w:rFonts w:ascii="Times New Roman" w:hAnsi="Times New Roman" w:cs="Times New Roman"/>
          <w:szCs w:val="24"/>
        </w:rPr>
        <w:t>2.</w:t>
        <w:tab/>
        <w:t xml:space="preserve">Bez ohľadu na odsek 1 sa na </w:t>
      </w:r>
      <w:r w:rsidR="00EE3B8D">
        <w:rPr>
          <w:rFonts w:ascii="Times New Roman" w:hAnsi="Times New Roman" w:cs="Times New Roman"/>
          <w:szCs w:val="24"/>
        </w:rPr>
        <w:t xml:space="preserve">pôvodné </w:t>
      </w:r>
      <w:r w:rsidRPr="00C2466D" w:rsidR="007B469D">
        <w:rPr>
          <w:rFonts w:ascii="Times New Roman" w:hAnsi="Times New Roman" w:cs="Times New Roman"/>
          <w:szCs w:val="24"/>
        </w:rPr>
        <w:t>výrobky v zmysle tohto protokolu v prípadoch uvedených v článku 21 vzťahuje preferenčný colný režim tejto dohody bez toho, aby bolo potrebné predložiť niektorý z dokladov uvedených v odseku 1.</w:t>
      </w:r>
    </w:p>
    <w:p w:rsidR="002F61DC" w:rsidP="007B469D">
      <w:pPr>
        <w:rPr>
          <w:rFonts w:ascii="Times New Roman" w:hAnsi="Times New Roman" w:cs="Times New Roman"/>
          <w:szCs w:val="24"/>
        </w:rPr>
      </w:pPr>
    </w:p>
    <w:p w:rsidR="00E11EE9" w:rsidP="007B469D">
      <w:pPr>
        <w:rPr>
          <w:rFonts w:ascii="Times New Roman" w:hAnsi="Times New Roman" w:cs="Times New Roman"/>
          <w:szCs w:val="24"/>
        </w:rPr>
      </w:pPr>
    </w:p>
    <w:p w:rsidR="00D62B22" w:rsidP="00AD5E39">
      <w:pPr>
        <w:jc w:val="center"/>
        <w:outlineLvl w:val="0"/>
        <w:rPr>
          <w:rFonts w:ascii="Times New Roman" w:hAnsi="Times New Roman" w:cs="Times New Roman"/>
          <w:szCs w:val="24"/>
        </w:rPr>
      </w:pPr>
      <w:r w:rsidRPr="00C2466D">
        <w:rPr>
          <w:rFonts w:ascii="Times New Roman" w:hAnsi="Times New Roman" w:cs="Times New Roman"/>
          <w:szCs w:val="24"/>
        </w:rPr>
        <w:t xml:space="preserve">ČLÁNOK </w:t>
      </w:r>
      <w:r w:rsidRPr="00C2466D" w:rsidR="007B469D">
        <w:rPr>
          <w:rFonts w:ascii="Times New Roman" w:hAnsi="Times New Roman" w:cs="Times New Roman"/>
          <w:szCs w:val="24"/>
        </w:rPr>
        <w:t>16</w:t>
      </w:r>
    </w:p>
    <w:p w:rsidR="00D62B22" w:rsidP="00D62B22">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szCs w:val="24"/>
        </w:rPr>
        <w:t xml:space="preserve">Podmienky vyhotovenia vyhlásenia </w:t>
      </w:r>
      <w:r w:rsidR="00645EC3">
        <w:rPr>
          <w:rFonts w:ascii="Times New Roman" w:hAnsi="Times New Roman" w:cs="Times New Roman"/>
          <w:szCs w:val="24"/>
        </w:rPr>
        <w:t>o pôvode</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1.</w:t>
        <w:tab/>
        <w:t xml:space="preserve">Vyhlásenie </w:t>
      </w:r>
      <w:r w:rsidR="00645EC3">
        <w:rPr>
          <w:rFonts w:ascii="Times New Roman" w:hAnsi="Times New Roman" w:cs="Times New Roman"/>
          <w:szCs w:val="24"/>
        </w:rPr>
        <w:t xml:space="preserve">o pôvode </w:t>
      </w:r>
      <w:r w:rsidRPr="00C2466D" w:rsidR="007B469D">
        <w:rPr>
          <w:rFonts w:ascii="Times New Roman" w:hAnsi="Times New Roman" w:cs="Times New Roman"/>
          <w:szCs w:val="24"/>
        </w:rPr>
        <w:t>uvedené v článku 15.1 tohto protokolu môže vyhotoviť:</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a)</w:t>
        <w:tab/>
        <w:t>schválený vývozca v zmysle článku 17 alebo</w:t>
      </w:r>
    </w:p>
    <w:p w:rsidR="002F61DC" w:rsidP="007B469D">
      <w:pPr>
        <w:rPr>
          <w:rFonts w:ascii="Times New Roman" w:hAnsi="Times New Roman" w:cs="Times New Roman"/>
          <w:szCs w:val="24"/>
        </w:rPr>
      </w:pPr>
    </w:p>
    <w:p w:rsidR="002F61DC" w:rsidP="00D62B22">
      <w:pPr>
        <w:ind w:left="567" w:hanging="567"/>
        <w:rPr>
          <w:rFonts w:ascii="Times New Roman" w:hAnsi="Times New Roman" w:cs="Times New Roman"/>
          <w:szCs w:val="24"/>
        </w:rPr>
      </w:pPr>
      <w:r w:rsidRPr="00C2466D" w:rsidR="007B469D">
        <w:rPr>
          <w:rFonts w:ascii="Times New Roman" w:hAnsi="Times New Roman" w:cs="Times New Roman"/>
          <w:szCs w:val="24"/>
        </w:rPr>
        <w:t>b)</w:t>
        <w:tab/>
        <w:t xml:space="preserve">vývozca akejkoľvek zásielky pozostávajúcej z jedného alebo viacerých balení, ktoré obsahujú </w:t>
      </w:r>
      <w:r w:rsidR="00EE3B8D">
        <w:rPr>
          <w:rFonts w:ascii="Times New Roman" w:hAnsi="Times New Roman" w:cs="Times New Roman"/>
          <w:szCs w:val="24"/>
        </w:rPr>
        <w:t xml:space="preserve">pôvodné </w:t>
      </w:r>
      <w:r w:rsidRPr="00C2466D" w:rsidR="007B469D">
        <w:rPr>
          <w:rFonts w:ascii="Times New Roman" w:hAnsi="Times New Roman" w:cs="Times New Roman"/>
          <w:szCs w:val="24"/>
        </w:rPr>
        <w:t>výrobky , ktorých celková hodnota nepresahuje 6 000 EUR.</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2.</w:t>
        <w:tab/>
        <w:t xml:space="preserve">Bez toho, aby bol dotknutý odsek 3, vyhlásenie </w:t>
      </w:r>
      <w:r w:rsidR="00645EC3">
        <w:rPr>
          <w:rFonts w:ascii="Times New Roman" w:hAnsi="Times New Roman" w:cs="Times New Roman"/>
          <w:szCs w:val="24"/>
        </w:rPr>
        <w:t xml:space="preserve">o pôvode </w:t>
      </w:r>
      <w:r w:rsidRPr="00C2466D" w:rsidR="007B469D">
        <w:rPr>
          <w:rFonts w:ascii="Times New Roman" w:hAnsi="Times New Roman" w:cs="Times New Roman"/>
          <w:szCs w:val="24"/>
        </w:rPr>
        <w:t xml:space="preserve">možno vyhotoviť, ak je možné príslušné výrobky považovať za </w:t>
      </w:r>
      <w:r w:rsidR="00EE3B8D">
        <w:rPr>
          <w:rFonts w:ascii="Times New Roman" w:hAnsi="Times New Roman" w:cs="Times New Roman"/>
          <w:szCs w:val="24"/>
        </w:rPr>
        <w:t xml:space="preserve">pôvodné </w:t>
      </w:r>
      <w:r w:rsidRPr="00C2466D" w:rsidR="007B469D">
        <w:rPr>
          <w:rFonts w:ascii="Times New Roman" w:hAnsi="Times New Roman" w:cs="Times New Roman"/>
          <w:szCs w:val="24"/>
        </w:rPr>
        <w:t>výrobky v strane EÚ alebo v Kórei a sú splnené ostatné požiadavky tohto protokolu.</w:t>
      </w:r>
    </w:p>
    <w:p w:rsidR="002F61DC" w:rsidP="007B469D">
      <w:pPr>
        <w:rPr>
          <w:rFonts w:ascii="Times New Roman" w:hAnsi="Times New Roman" w:cs="Times New Roman"/>
          <w:szCs w:val="24"/>
        </w:rPr>
      </w:pPr>
      <w:r w:rsidR="00D62B22">
        <w:rPr>
          <w:rFonts w:ascii="Times New Roman" w:hAnsi="Times New Roman" w:cs="Times New Roman"/>
          <w:szCs w:val="24"/>
        </w:rPr>
        <w:br w:type="page"/>
      </w:r>
    </w:p>
    <w:p w:rsidR="002F61DC" w:rsidP="007B469D">
      <w:pPr>
        <w:rPr>
          <w:rFonts w:ascii="Times New Roman" w:hAnsi="Times New Roman" w:cs="Times New Roman"/>
          <w:szCs w:val="24"/>
        </w:rPr>
      </w:pPr>
      <w:r w:rsidRPr="00C2466D" w:rsidR="007B469D">
        <w:rPr>
          <w:rFonts w:ascii="Times New Roman" w:hAnsi="Times New Roman" w:cs="Times New Roman"/>
          <w:szCs w:val="24"/>
        </w:rPr>
        <w:t>3.</w:t>
        <w:tab/>
        <w:t xml:space="preserve">Vývozca, ktorý vyhotoví vyhlásenie </w:t>
      </w:r>
      <w:r w:rsidR="00645EC3">
        <w:rPr>
          <w:rFonts w:ascii="Times New Roman" w:hAnsi="Times New Roman" w:cs="Times New Roman"/>
          <w:szCs w:val="24"/>
        </w:rPr>
        <w:t>o pôvode</w:t>
      </w:r>
      <w:r w:rsidRPr="00C2466D" w:rsidR="007B469D">
        <w:rPr>
          <w:rFonts w:ascii="Times New Roman" w:hAnsi="Times New Roman" w:cs="Times New Roman"/>
          <w:szCs w:val="24"/>
        </w:rPr>
        <w:t xml:space="preserve">, musí byť pripravený kedykoľvek predložiť na žiadosť colných orgánov vyvážajúcej krajiny všetky príslušné doklady, ktoré preukazujú </w:t>
      </w:r>
      <w:r w:rsidR="00EE3B8D">
        <w:rPr>
          <w:rFonts w:ascii="Times New Roman" w:hAnsi="Times New Roman" w:cs="Times New Roman"/>
          <w:szCs w:val="24"/>
        </w:rPr>
        <w:t xml:space="preserve">status </w:t>
      </w:r>
      <w:r w:rsidRPr="00C2466D" w:rsidR="007B469D">
        <w:rPr>
          <w:rFonts w:ascii="Times New Roman" w:hAnsi="Times New Roman" w:cs="Times New Roman"/>
          <w:szCs w:val="24"/>
        </w:rPr>
        <w:t xml:space="preserve">pôvodu príslušných výrobkov vrátane vyhlásení dodávateľov alebo výrobcov v súlade s vnútroštátnymi právnymi predpismi, ako aj splnenie ostatných požiadaviek tohto protokolu. </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4.</w:t>
        <w:tab/>
        <w:t xml:space="preserve">Vývozca vyhotoví vyhlásenie </w:t>
      </w:r>
      <w:r w:rsidR="00645EC3">
        <w:rPr>
          <w:rFonts w:ascii="Times New Roman" w:hAnsi="Times New Roman" w:cs="Times New Roman"/>
          <w:szCs w:val="24"/>
        </w:rPr>
        <w:t xml:space="preserve">o pôvode </w:t>
      </w:r>
      <w:r w:rsidRPr="00C2466D" w:rsidR="007B469D">
        <w:rPr>
          <w:rFonts w:ascii="Times New Roman" w:hAnsi="Times New Roman" w:cs="Times New Roman"/>
          <w:szCs w:val="24"/>
        </w:rPr>
        <w:t xml:space="preserve">tak, že na faktúru, dodací list alebo iný obchodný doklad na stroji napíše, opečiatkuje alebo vytlačí text uvedený v prílohe III, pričom použije jedno z jazykových znení uvedených v tejto prílohe a dodrží </w:t>
      </w:r>
      <w:r w:rsidR="001278DE">
        <w:rPr>
          <w:rFonts w:ascii="Times New Roman" w:hAnsi="Times New Roman" w:cs="Times New Roman"/>
          <w:szCs w:val="24"/>
        </w:rPr>
        <w:t xml:space="preserve">právne predpisy </w:t>
      </w:r>
      <w:r w:rsidRPr="00C2466D" w:rsidR="007B469D">
        <w:rPr>
          <w:rFonts w:ascii="Times New Roman" w:hAnsi="Times New Roman" w:cs="Times New Roman"/>
          <w:szCs w:val="24"/>
        </w:rPr>
        <w:t>vyvážajúcej strany. Ak je vyhlásenie písané rukou, musí sa použiť atramentové pero a písať veľkým písmom.</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5.</w:t>
        <w:tab/>
        <w:t xml:space="preserve">Vyhlásenia </w:t>
      </w:r>
      <w:r w:rsidR="00645EC3">
        <w:rPr>
          <w:rFonts w:ascii="Times New Roman" w:hAnsi="Times New Roman" w:cs="Times New Roman"/>
          <w:szCs w:val="24"/>
        </w:rPr>
        <w:t xml:space="preserve">o pôvode </w:t>
      </w:r>
      <w:r w:rsidRPr="00C2466D" w:rsidR="007B469D">
        <w:rPr>
          <w:rFonts w:ascii="Times New Roman" w:hAnsi="Times New Roman" w:cs="Times New Roman"/>
          <w:szCs w:val="24"/>
        </w:rPr>
        <w:t xml:space="preserve">vlastnoručne podpisuje vývozca. Avšak schválený vývozca v zmysle článku 17 nie je povinný také vyhlásenia podpísať, ak colným orgánom vyvážajúcej strany písomne potvrdí, že berie na seba všetku zodpovednosť za akékoľvek vyhlásenie </w:t>
      </w:r>
      <w:r w:rsidR="00645EC3">
        <w:rPr>
          <w:rFonts w:ascii="Times New Roman" w:hAnsi="Times New Roman" w:cs="Times New Roman"/>
          <w:szCs w:val="24"/>
        </w:rPr>
        <w:t>o pôvode</w:t>
      </w:r>
      <w:r w:rsidRPr="00C2466D" w:rsidR="007B469D">
        <w:rPr>
          <w:rFonts w:ascii="Times New Roman" w:hAnsi="Times New Roman" w:cs="Times New Roman"/>
          <w:szCs w:val="24"/>
        </w:rPr>
        <w:t xml:space="preserve">, ktoré ho označuje tak, ako keby ho bol vlastnoručne podpísal. </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6.</w:t>
        <w:tab/>
        <w:t xml:space="preserve">Vyhlásenie </w:t>
      </w:r>
      <w:r w:rsidR="00645EC3">
        <w:rPr>
          <w:rFonts w:ascii="Times New Roman" w:hAnsi="Times New Roman" w:cs="Times New Roman"/>
          <w:szCs w:val="24"/>
        </w:rPr>
        <w:t xml:space="preserve">o pôvode </w:t>
      </w:r>
      <w:r w:rsidRPr="00C2466D" w:rsidR="007B469D">
        <w:rPr>
          <w:rFonts w:ascii="Times New Roman" w:hAnsi="Times New Roman" w:cs="Times New Roman"/>
          <w:szCs w:val="24"/>
        </w:rPr>
        <w:t xml:space="preserve">môže vyhotoviť vývozca pri vývoze alebo po vývoze výrobkov, na ktoré sa vzťahuje, pod podmienkou, že ho predloží v dovážajúcej strane najneskôr do dvoch rokov alebo v lehote stanovenej v právnych predpisoch dovážajúcej strany od dovozu výrobkov, na ktoré sa vzťahuje. </w:t>
      </w:r>
    </w:p>
    <w:p w:rsidR="002F61DC" w:rsidP="007B469D">
      <w:pPr>
        <w:rPr>
          <w:rFonts w:ascii="Times New Roman" w:hAnsi="Times New Roman" w:cs="Times New Roman"/>
          <w:szCs w:val="24"/>
        </w:rPr>
      </w:pPr>
      <w:r w:rsidR="00D62B22">
        <w:rPr>
          <w:rFonts w:ascii="Times New Roman" w:hAnsi="Times New Roman" w:cs="Times New Roman"/>
          <w:szCs w:val="24"/>
        </w:rPr>
        <w:br w:type="page"/>
      </w:r>
    </w:p>
    <w:p w:rsidR="00D62B22" w:rsidP="00AD5E39">
      <w:pPr>
        <w:jc w:val="center"/>
        <w:outlineLvl w:val="0"/>
        <w:rPr>
          <w:rFonts w:ascii="Times New Roman" w:hAnsi="Times New Roman" w:cs="Times New Roman"/>
          <w:szCs w:val="24"/>
        </w:rPr>
      </w:pPr>
      <w:r w:rsidRPr="00C2466D">
        <w:rPr>
          <w:rFonts w:ascii="Times New Roman" w:hAnsi="Times New Roman" w:cs="Times New Roman"/>
          <w:szCs w:val="24"/>
        </w:rPr>
        <w:t>ČLÁNOK</w:t>
      </w:r>
      <w:r w:rsidRPr="00C2466D" w:rsidR="007B469D">
        <w:rPr>
          <w:rFonts w:ascii="Times New Roman" w:hAnsi="Times New Roman" w:cs="Times New Roman"/>
          <w:szCs w:val="24"/>
        </w:rPr>
        <w:t xml:space="preserve"> 17</w:t>
      </w:r>
    </w:p>
    <w:p w:rsidR="00D62B22" w:rsidP="00D62B22">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szCs w:val="24"/>
        </w:rPr>
        <w:t>Schválený vývozca</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1.</w:t>
        <w:tab/>
        <w:t xml:space="preserve">Colné orgány vyvážajúcej strany môžu povoliť každému vývozcovi (ďalej len „schválený vývozca“), ktorý vyváža výrobky podľa tejto dohody, vyhotoviť vyhlásenia </w:t>
      </w:r>
      <w:r w:rsidR="00645EC3">
        <w:rPr>
          <w:rFonts w:ascii="Times New Roman" w:hAnsi="Times New Roman" w:cs="Times New Roman"/>
          <w:szCs w:val="24"/>
        </w:rPr>
        <w:t xml:space="preserve">o pôvode </w:t>
      </w:r>
      <w:r w:rsidRPr="00C2466D" w:rsidR="007B469D">
        <w:rPr>
          <w:rFonts w:ascii="Times New Roman" w:hAnsi="Times New Roman" w:cs="Times New Roman"/>
          <w:szCs w:val="24"/>
        </w:rPr>
        <w:t xml:space="preserve">bez ohľadu na hodnotu príslušných výrobkov v súlade s príslušnými podmienkami príslušných zákonov a iných právnych predpisov vyvážajúcej strany. Vývozca, ktorý chce získať takéto povolenie, musí colným orgánom poskytnúť všetky záruky potrebné na overenie </w:t>
      </w:r>
      <w:r w:rsidR="00EE3B8D">
        <w:rPr>
          <w:rFonts w:ascii="Times New Roman" w:hAnsi="Times New Roman" w:cs="Times New Roman"/>
          <w:szCs w:val="24"/>
        </w:rPr>
        <w:t xml:space="preserve">statusu </w:t>
      </w:r>
      <w:r w:rsidRPr="00C2466D" w:rsidR="007B469D">
        <w:rPr>
          <w:rFonts w:ascii="Times New Roman" w:hAnsi="Times New Roman" w:cs="Times New Roman"/>
          <w:szCs w:val="24"/>
        </w:rPr>
        <w:t>pôvodu výrobkov, ako aj na splnenie ostatných požiadaviek tohto protokolu.</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2.</w:t>
        <w:tab/>
        <w:t xml:space="preserve">Colné orgány môžu udelenie </w:t>
      </w:r>
      <w:r w:rsidR="00EE3B8D">
        <w:rPr>
          <w:rFonts w:ascii="Times New Roman" w:hAnsi="Times New Roman" w:cs="Times New Roman"/>
          <w:szCs w:val="24"/>
        </w:rPr>
        <w:t xml:space="preserve">statusu </w:t>
      </w:r>
      <w:r w:rsidRPr="00C2466D" w:rsidR="007B469D">
        <w:rPr>
          <w:rFonts w:ascii="Times New Roman" w:hAnsi="Times New Roman" w:cs="Times New Roman"/>
          <w:szCs w:val="24"/>
        </w:rPr>
        <w:t>schváleného vývozcu podmieniť akýmikoľvek podmienkami, ktoré považujú za vhodné.</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3.</w:t>
        <w:tab/>
        <w:t xml:space="preserve">Colné orgány pridelia schválenému vývozcovi číslo colného povolenia, ktoré sa uvádza vo vyhlásení </w:t>
      </w:r>
      <w:r w:rsidR="00645EC3">
        <w:rPr>
          <w:rFonts w:ascii="Times New Roman" w:hAnsi="Times New Roman" w:cs="Times New Roman"/>
          <w:szCs w:val="24"/>
        </w:rPr>
        <w:t>o pôvode</w:t>
      </w:r>
      <w:r w:rsidRPr="00C2466D" w:rsidR="007B469D">
        <w:rPr>
          <w:rFonts w:ascii="Times New Roman" w:hAnsi="Times New Roman" w:cs="Times New Roman"/>
          <w:szCs w:val="24"/>
        </w:rPr>
        <w:t>.</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4.</w:t>
        <w:tab/>
        <w:t>Colné orgány monitorujú používanie povolenia schváleným vývozcom.</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5.</w:t>
        <w:tab/>
        <w:t>Colné orgány môžu povolenie kedykoľvek odňať. Sú povinné tak urobiť, ak schválený vývozca už neposkytuje záruky uvedené v odseku 1, nespĺňa podmienky stanovené v odseku 2, alebo povolenie inak nevhodne používa.</w:t>
      </w:r>
    </w:p>
    <w:p w:rsidR="002F61DC" w:rsidP="007B469D">
      <w:pPr>
        <w:rPr>
          <w:rFonts w:ascii="Times New Roman" w:hAnsi="Times New Roman" w:cs="Times New Roman"/>
          <w:szCs w:val="24"/>
        </w:rPr>
      </w:pPr>
      <w:r w:rsidR="00D62B22">
        <w:rPr>
          <w:rFonts w:ascii="Times New Roman" w:hAnsi="Times New Roman" w:cs="Times New Roman"/>
          <w:szCs w:val="24"/>
        </w:rPr>
        <w:br w:type="page"/>
      </w:r>
    </w:p>
    <w:p w:rsidR="00D62B22" w:rsidP="00AD5E39">
      <w:pPr>
        <w:jc w:val="center"/>
        <w:outlineLvl w:val="0"/>
        <w:rPr>
          <w:rFonts w:ascii="Times New Roman" w:hAnsi="Times New Roman" w:cs="Times New Roman"/>
          <w:szCs w:val="24"/>
        </w:rPr>
      </w:pPr>
      <w:r w:rsidRPr="00C2466D">
        <w:rPr>
          <w:rFonts w:ascii="Times New Roman" w:hAnsi="Times New Roman" w:cs="Times New Roman"/>
          <w:szCs w:val="24"/>
        </w:rPr>
        <w:t>ČLÁNOK</w:t>
      </w:r>
      <w:r w:rsidRPr="00C2466D" w:rsidR="007B469D">
        <w:rPr>
          <w:rFonts w:ascii="Times New Roman" w:hAnsi="Times New Roman" w:cs="Times New Roman"/>
          <w:szCs w:val="24"/>
        </w:rPr>
        <w:t xml:space="preserve"> 18</w:t>
      </w:r>
    </w:p>
    <w:p w:rsidR="00D62B22" w:rsidP="00D62B22">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szCs w:val="24"/>
        </w:rPr>
        <w:t>Platnosť dôkazu o pôvode</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1.</w:t>
        <w:tab/>
        <w:t>Dôkaz o pôvode má platnosť 12 mesiacov odo dňa vydania vo vyvážajúcej strane a v tejto lehote je potrebné colné orgány dovážajúcej strany požiadať o preferenčné sadzobné zaobchádzanie.</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2.</w:t>
        <w:tab/>
        <w:t>Dôkazy o pôvode, ktoré sú predložené colným orgánom dovážajúcej krajiny po uplynutí lehoty určenej v odseku 1 možno prijať na účely preferenčného sadzobného zaobchádzania v súlade s príslušnými zákonmi a inými právnymi predpismi dovážajúcej strany, ak je nepredloženie týchto dokladov v stanovenej lehote zapríčinené výnimočnými okolnosťami.</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3.</w:t>
        <w:tab/>
        <w:t>V prípadoch oneskoreného predloženia z iného dôvodu, ako je uvedený v odseku 2, colné orgány dovážajúcej strany môžu prijať dôkazy o pôvode v súlade s príslušnými postupmi strán, ak sa im výrobky predložili pred uplynutím uvedenej lehoty.</w:t>
      </w:r>
    </w:p>
    <w:p w:rsidR="002F61DC" w:rsidP="007B469D">
      <w:pPr>
        <w:rPr>
          <w:rFonts w:ascii="Times New Roman" w:hAnsi="Times New Roman" w:cs="Times New Roman"/>
          <w:szCs w:val="24"/>
        </w:rPr>
      </w:pPr>
      <w:r w:rsidR="00D62B22">
        <w:rPr>
          <w:rFonts w:ascii="Times New Roman" w:hAnsi="Times New Roman" w:cs="Times New Roman"/>
          <w:szCs w:val="24"/>
        </w:rPr>
        <w:br w:type="page"/>
      </w:r>
    </w:p>
    <w:p w:rsidR="004A5CE9" w:rsidP="00AD5E39">
      <w:pPr>
        <w:jc w:val="center"/>
        <w:outlineLvl w:val="0"/>
        <w:rPr>
          <w:rFonts w:ascii="Times New Roman" w:hAnsi="Times New Roman" w:cs="Times New Roman"/>
          <w:szCs w:val="24"/>
        </w:rPr>
      </w:pPr>
      <w:r w:rsidRPr="00C2466D">
        <w:rPr>
          <w:rFonts w:ascii="Times New Roman" w:hAnsi="Times New Roman" w:cs="Times New Roman"/>
          <w:szCs w:val="24"/>
        </w:rPr>
        <w:t>ČLÁNOK</w:t>
      </w:r>
      <w:r w:rsidRPr="00C2466D" w:rsidR="007B469D">
        <w:rPr>
          <w:rFonts w:ascii="Times New Roman" w:hAnsi="Times New Roman" w:cs="Times New Roman"/>
          <w:szCs w:val="24"/>
        </w:rPr>
        <w:t xml:space="preserve"> 19</w:t>
      </w:r>
    </w:p>
    <w:p w:rsidR="004A5CE9" w:rsidP="004A5CE9">
      <w:pPr>
        <w:jc w:val="center"/>
        <w:rPr>
          <w:rFonts w:ascii="Times New Roman" w:hAnsi="Times New Roman" w:cs="Times New Roman"/>
          <w:szCs w:val="24"/>
        </w:rPr>
      </w:pPr>
    </w:p>
    <w:p w:rsidR="002F61DC" w:rsidP="004A5CE9">
      <w:pPr>
        <w:jc w:val="center"/>
        <w:rPr>
          <w:rFonts w:ascii="Times New Roman" w:hAnsi="Times New Roman" w:cs="Times New Roman"/>
          <w:szCs w:val="24"/>
        </w:rPr>
      </w:pPr>
      <w:r w:rsidRPr="00C2466D" w:rsidR="007B469D">
        <w:rPr>
          <w:rFonts w:ascii="Times New Roman" w:hAnsi="Times New Roman" w:cs="Times New Roman"/>
          <w:szCs w:val="24"/>
        </w:rPr>
        <w:t>Žiadosti o preferenčné sadzobné zaobchádzanie</w:t>
      </w:r>
      <w:r w:rsidR="004A5CE9">
        <w:rPr>
          <w:rFonts w:ascii="Times New Roman" w:hAnsi="Times New Roman" w:cs="Times New Roman"/>
          <w:szCs w:val="24"/>
        </w:rPr>
        <w:br/>
      </w:r>
      <w:r w:rsidRPr="00C2466D" w:rsidR="007B469D">
        <w:rPr>
          <w:rFonts w:ascii="Times New Roman" w:hAnsi="Times New Roman" w:cs="Times New Roman"/>
          <w:szCs w:val="24"/>
        </w:rPr>
        <w:t>a predkladanie dôkazu o pôvode</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Na účely žiadosti o preferenčné sadzobné zaobchádzanie sa colným orgánom dovážajúcej strany predkladajú dôkazy o pôvode, ak to vyžadujú zákony a iné právne predpisy dovážajúcej strany. Uvedené orgány môžu požiadať o preklad dôkazu o pôvode a môžu takisto žiadať, aby k dovoznému vyhláseniu dovozca priložil vyhlásenie v tom zmysle, že výrobky spĺňajú podmienky požadované na účely uplatňovania tejto dohody.</w:t>
      </w:r>
    </w:p>
    <w:p w:rsidR="002F61DC" w:rsidP="007B469D">
      <w:pPr>
        <w:rPr>
          <w:rFonts w:ascii="Times New Roman" w:hAnsi="Times New Roman" w:cs="Times New Roman"/>
          <w:szCs w:val="24"/>
        </w:rPr>
      </w:pPr>
    </w:p>
    <w:p w:rsidR="004A5CE9" w:rsidP="007B469D">
      <w:pPr>
        <w:rPr>
          <w:rFonts w:ascii="Times New Roman" w:hAnsi="Times New Roman" w:cs="Times New Roman"/>
          <w:szCs w:val="24"/>
        </w:rPr>
      </w:pPr>
    </w:p>
    <w:p w:rsidR="004A5CE9" w:rsidP="00AD5E39">
      <w:pPr>
        <w:jc w:val="center"/>
        <w:outlineLvl w:val="0"/>
        <w:rPr>
          <w:rFonts w:ascii="Times New Roman" w:hAnsi="Times New Roman" w:cs="Times New Roman"/>
          <w:szCs w:val="24"/>
        </w:rPr>
      </w:pPr>
      <w:r w:rsidRPr="00C2466D">
        <w:rPr>
          <w:rFonts w:ascii="Times New Roman" w:hAnsi="Times New Roman" w:cs="Times New Roman"/>
          <w:szCs w:val="24"/>
        </w:rPr>
        <w:t xml:space="preserve">ČLÁNOK </w:t>
      </w:r>
      <w:r w:rsidRPr="00C2466D" w:rsidR="007B469D">
        <w:rPr>
          <w:rFonts w:ascii="Times New Roman" w:hAnsi="Times New Roman" w:cs="Times New Roman"/>
          <w:szCs w:val="24"/>
        </w:rPr>
        <w:t>20</w:t>
      </w:r>
    </w:p>
    <w:p w:rsidR="004A5CE9" w:rsidP="004A5CE9">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szCs w:val="24"/>
        </w:rPr>
        <w:t>Dovoz po častiach</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Ak sa na žiadosť dovozcu a za podmienok stanovených colnými orgánmi dovážajúcej strany dovážajú po častiach rozobrané alebo nezložené výrobky v zmysle všeobecného pravidla č. 2 písm. a) HS, ktoré patria do tried XVI a XVII alebo položiek 7308 a 9406 HS, colným orgánom sa predloží pre takéto výrobky jeden dôkaz o pôvode pri dovoze prvej časti.</w:t>
      </w:r>
    </w:p>
    <w:p w:rsidR="002F61DC" w:rsidP="007B469D">
      <w:pPr>
        <w:rPr>
          <w:rFonts w:ascii="Times New Roman" w:hAnsi="Times New Roman" w:cs="Times New Roman"/>
          <w:szCs w:val="24"/>
        </w:rPr>
      </w:pPr>
      <w:r w:rsidR="004A5CE9">
        <w:rPr>
          <w:rFonts w:ascii="Times New Roman" w:hAnsi="Times New Roman" w:cs="Times New Roman"/>
          <w:szCs w:val="24"/>
        </w:rPr>
        <w:br w:type="page"/>
      </w:r>
    </w:p>
    <w:p w:rsidR="004A5CE9" w:rsidP="00AD5E39">
      <w:pPr>
        <w:jc w:val="center"/>
        <w:outlineLvl w:val="0"/>
        <w:rPr>
          <w:rFonts w:ascii="Times New Roman" w:hAnsi="Times New Roman" w:cs="Times New Roman"/>
          <w:szCs w:val="24"/>
        </w:rPr>
      </w:pPr>
      <w:r w:rsidRPr="00C2466D">
        <w:rPr>
          <w:rFonts w:ascii="Times New Roman" w:hAnsi="Times New Roman" w:cs="Times New Roman"/>
          <w:szCs w:val="24"/>
        </w:rPr>
        <w:t>ČLÁNOK</w:t>
      </w:r>
      <w:r w:rsidRPr="00C2466D" w:rsidR="007B469D">
        <w:rPr>
          <w:rFonts w:ascii="Times New Roman" w:hAnsi="Times New Roman" w:cs="Times New Roman"/>
          <w:szCs w:val="24"/>
        </w:rPr>
        <w:t xml:space="preserve"> 21</w:t>
      </w:r>
    </w:p>
    <w:p w:rsidR="004A5CE9" w:rsidP="004A5CE9">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szCs w:val="24"/>
        </w:rPr>
        <w:t>Oslobodenie od dôkazu o pôvode</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1.</w:t>
        <w:tab/>
        <w:t xml:space="preserve">Výrobky zasielané ako malé zásielky súkromnými osobami iným súkromným osobám alebo výrobky, ktoré tvoria súčasť osobnej batožiny cestujúcich, sa považujú za </w:t>
      </w:r>
      <w:r w:rsidR="00EE3B8D">
        <w:rPr>
          <w:rFonts w:ascii="Times New Roman" w:hAnsi="Times New Roman" w:cs="Times New Roman"/>
          <w:szCs w:val="24"/>
        </w:rPr>
        <w:t xml:space="preserve">pôvodné </w:t>
      </w:r>
      <w:r w:rsidRPr="00C2466D" w:rsidR="007B469D">
        <w:rPr>
          <w:rFonts w:ascii="Times New Roman" w:hAnsi="Times New Roman" w:cs="Times New Roman"/>
          <w:szCs w:val="24"/>
        </w:rPr>
        <w:t>výrobky bez toho, aby bolo potrebné predložiť dôkaz o pôvode, ak nie sú dovážané na obchodné účely, boli vyhlásené za výrobky spĺňajúce požiadavky tohto protokolu a neexistujú pochybnosti o pravdivosti tohto vyhlásenia. V prípade výrobkov zasielaných poštou môže byť toto vyhlásenie uvedené na poštovnom colnom vyhlásení alebo na liste papiera, ktorý sa priloží k tomuto dokladu.</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2.</w:t>
        <w:tab/>
        <w:t>Príležitostný dovoz, ktorý pozostáva len z výrobkov na osobnú potrebu príjemcov alebo cestujúcich alebo ich rodinných príslušníkov, sa nepovažuje za dovoz na obchodné účely, ak z povahy a množstva výrobkov jasne vyplýva, že nesleduje žiadny obchodný cieľ.</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3.</w:t>
        <w:tab/>
        <w:t>Celková hodnota týchto výrobkov okrem toho nesmie prekročiť:</w:t>
      </w:r>
    </w:p>
    <w:p w:rsidR="002F61DC" w:rsidP="007B469D">
      <w:pPr>
        <w:rPr>
          <w:rFonts w:ascii="Times New Roman" w:hAnsi="Times New Roman" w:cs="Times New Roman"/>
          <w:szCs w:val="24"/>
        </w:rPr>
      </w:pPr>
    </w:p>
    <w:p w:rsidR="002F61DC" w:rsidP="004A5CE9">
      <w:pPr>
        <w:ind w:left="567" w:hanging="567"/>
        <w:rPr>
          <w:rFonts w:ascii="Times New Roman" w:hAnsi="Times New Roman" w:cs="Times New Roman"/>
          <w:szCs w:val="24"/>
        </w:rPr>
      </w:pPr>
      <w:r w:rsidRPr="00C2466D" w:rsidR="007B469D">
        <w:rPr>
          <w:rFonts w:ascii="Times New Roman" w:hAnsi="Times New Roman" w:cs="Times New Roman"/>
          <w:szCs w:val="24"/>
        </w:rPr>
        <w:t>a)</w:t>
        <w:tab/>
        <w:t>pri dovoze do strany EÚ 500 EUR v prípade malých balení alebo 1 200 EUR v prípade výrobkov tvoriacich súčasť osobnej batožiny cestujúcich;</w:t>
      </w:r>
    </w:p>
    <w:p w:rsidR="002F61DC" w:rsidP="004A5CE9">
      <w:pPr>
        <w:ind w:left="567" w:hanging="567"/>
        <w:rPr>
          <w:rFonts w:ascii="Times New Roman" w:hAnsi="Times New Roman" w:cs="Times New Roman"/>
          <w:szCs w:val="24"/>
        </w:rPr>
      </w:pPr>
    </w:p>
    <w:p w:rsidR="002F61DC" w:rsidP="004A5CE9">
      <w:pPr>
        <w:ind w:left="567" w:hanging="567"/>
        <w:rPr>
          <w:rFonts w:ascii="Times New Roman" w:hAnsi="Times New Roman" w:cs="Times New Roman"/>
          <w:szCs w:val="24"/>
        </w:rPr>
      </w:pPr>
      <w:r w:rsidRPr="00C2466D" w:rsidR="007B469D">
        <w:rPr>
          <w:rFonts w:ascii="Times New Roman" w:hAnsi="Times New Roman" w:cs="Times New Roman"/>
          <w:szCs w:val="24"/>
        </w:rPr>
        <w:t>b)</w:t>
        <w:tab/>
        <w:t>pri dovoze do Kórey 1 000 USD tak v prípade malých balení, ako aj v prípade výrobkov tvoriacich súčasť osobnej batožiny cestujúcich.</w:t>
      </w:r>
    </w:p>
    <w:p w:rsidR="002F61DC" w:rsidP="007B469D">
      <w:pPr>
        <w:rPr>
          <w:rFonts w:ascii="Times New Roman" w:hAnsi="Times New Roman" w:cs="Times New Roman"/>
          <w:szCs w:val="24"/>
        </w:rPr>
      </w:pPr>
      <w:r w:rsidR="004A5CE9">
        <w:rPr>
          <w:rFonts w:ascii="Times New Roman" w:hAnsi="Times New Roman" w:cs="Times New Roman"/>
          <w:szCs w:val="24"/>
        </w:rPr>
        <w:br w:type="page"/>
      </w:r>
    </w:p>
    <w:p w:rsidR="002F61DC" w:rsidP="007B469D">
      <w:pPr>
        <w:rPr>
          <w:rFonts w:ascii="Times New Roman" w:hAnsi="Times New Roman" w:cs="Times New Roman"/>
          <w:szCs w:val="24"/>
        </w:rPr>
      </w:pPr>
      <w:r w:rsidRPr="00C2466D" w:rsidR="007B469D">
        <w:rPr>
          <w:rFonts w:ascii="Times New Roman" w:hAnsi="Times New Roman" w:cs="Times New Roman"/>
          <w:szCs w:val="24"/>
        </w:rPr>
        <w:t>4.</w:t>
        <w:tab/>
        <w:t>Na účely odseku 3 v prípadoch, keď sú výrobky fakturované v inej mene ako euro alebo americký dolár, sumy v národných menách strán zodpovedajúce sumám vyjadreným v eurách alebo v amerických dolároch sa stanovujú v súlade s súčasným výmenným kurzom platným v dovážajúcej strane.</w:t>
      </w:r>
    </w:p>
    <w:p w:rsidR="002F61DC" w:rsidP="007B469D">
      <w:pPr>
        <w:rPr>
          <w:rFonts w:ascii="Times New Roman" w:hAnsi="Times New Roman" w:cs="Times New Roman"/>
          <w:szCs w:val="24"/>
        </w:rPr>
      </w:pPr>
    </w:p>
    <w:p w:rsidR="006F005B" w:rsidP="00AD5E39">
      <w:pPr>
        <w:jc w:val="center"/>
        <w:outlineLvl w:val="0"/>
        <w:rPr>
          <w:rFonts w:ascii="Times New Roman" w:hAnsi="Times New Roman" w:cs="Times New Roman"/>
          <w:szCs w:val="24"/>
        </w:rPr>
      </w:pPr>
      <w:r w:rsidRPr="00C2466D">
        <w:rPr>
          <w:rFonts w:ascii="Times New Roman" w:hAnsi="Times New Roman" w:cs="Times New Roman"/>
          <w:szCs w:val="24"/>
        </w:rPr>
        <w:t>ČLÁNOK 22</w:t>
      </w:r>
    </w:p>
    <w:p w:rsidR="006F005B" w:rsidP="006F005B">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szCs w:val="24"/>
        </w:rPr>
        <w:t>Sprievodné doklady</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 xml:space="preserve">Doklady uvedené v článku 16.3 použité s cieľom dokázať, že výrobky, na ktoré sa vzťahujú dôkazy o pôvode, sa môžu považovať za </w:t>
      </w:r>
      <w:r w:rsidR="00EE3B8D">
        <w:rPr>
          <w:rFonts w:ascii="Times New Roman" w:hAnsi="Times New Roman" w:cs="Times New Roman"/>
          <w:szCs w:val="24"/>
        </w:rPr>
        <w:t xml:space="preserve">pôvodné </w:t>
      </w:r>
      <w:r w:rsidRPr="00C2466D" w:rsidR="007B469D">
        <w:rPr>
          <w:rFonts w:ascii="Times New Roman" w:hAnsi="Times New Roman" w:cs="Times New Roman"/>
          <w:szCs w:val="24"/>
        </w:rPr>
        <w:t>výrobky v strane EÚ alebo v Kórei a spĺňajú ostatné požiadavky tohto protokolu, môžu inter alia pozostávať z:</w:t>
      </w:r>
    </w:p>
    <w:p w:rsidR="002F61DC" w:rsidP="007B469D">
      <w:pPr>
        <w:rPr>
          <w:rFonts w:ascii="Times New Roman" w:hAnsi="Times New Roman" w:cs="Times New Roman"/>
          <w:szCs w:val="24"/>
        </w:rPr>
      </w:pPr>
    </w:p>
    <w:p w:rsidR="002F61DC" w:rsidP="006F005B">
      <w:pPr>
        <w:ind w:left="567" w:hanging="567"/>
        <w:rPr>
          <w:rFonts w:ascii="Times New Roman" w:hAnsi="Times New Roman" w:cs="Times New Roman"/>
          <w:szCs w:val="24"/>
        </w:rPr>
      </w:pPr>
      <w:r w:rsidRPr="00C2466D" w:rsidR="007B469D">
        <w:rPr>
          <w:rFonts w:ascii="Times New Roman" w:hAnsi="Times New Roman" w:cs="Times New Roman"/>
          <w:szCs w:val="24"/>
        </w:rPr>
        <w:t>a)</w:t>
        <w:tab/>
        <w:t>priameho dôkazu o procesoch vykonaných vývozcom, dodávateľom alebo výrobcom s cieľom získať príslušný tovar, ktorý sa nachádza napríklad v jeho účtoch alebo vo vnútropodnikovom účtovníctve;</w:t>
      </w:r>
    </w:p>
    <w:p w:rsidR="002F61DC" w:rsidP="006F005B">
      <w:pPr>
        <w:ind w:left="567" w:hanging="567"/>
        <w:rPr>
          <w:rFonts w:ascii="Times New Roman" w:hAnsi="Times New Roman" w:cs="Times New Roman"/>
          <w:szCs w:val="24"/>
        </w:rPr>
      </w:pPr>
    </w:p>
    <w:p w:rsidR="002F61DC" w:rsidP="006F005B">
      <w:pPr>
        <w:ind w:left="567" w:hanging="567"/>
        <w:rPr>
          <w:rFonts w:ascii="Times New Roman" w:hAnsi="Times New Roman" w:cs="Times New Roman"/>
          <w:szCs w:val="24"/>
        </w:rPr>
      </w:pPr>
      <w:r w:rsidRPr="00C2466D" w:rsidR="007B469D">
        <w:rPr>
          <w:rFonts w:ascii="Times New Roman" w:hAnsi="Times New Roman" w:cs="Times New Roman"/>
          <w:szCs w:val="24"/>
        </w:rPr>
        <w:t>b)</w:t>
        <w:tab/>
        <w:t xml:space="preserve">dokladov preukazujúcich </w:t>
      </w:r>
      <w:r w:rsidR="00EE3B8D">
        <w:rPr>
          <w:rFonts w:ascii="Times New Roman" w:hAnsi="Times New Roman" w:cs="Times New Roman"/>
          <w:szCs w:val="24"/>
        </w:rPr>
        <w:t xml:space="preserve">status </w:t>
      </w:r>
      <w:r w:rsidRPr="00C2466D" w:rsidR="007B469D">
        <w:rPr>
          <w:rFonts w:ascii="Times New Roman" w:hAnsi="Times New Roman" w:cs="Times New Roman"/>
          <w:szCs w:val="24"/>
        </w:rPr>
        <w:t>pôvodu použitých materiálov, vydaných alebo vyhotovených v strane, kde sa tieto doklady používajú v súlade s vnútroštátnymi právnymi predpismi strany;</w:t>
      </w:r>
    </w:p>
    <w:p w:rsidR="002F61DC" w:rsidP="006F005B">
      <w:pPr>
        <w:ind w:left="567" w:hanging="567"/>
        <w:rPr>
          <w:rFonts w:ascii="Times New Roman" w:hAnsi="Times New Roman" w:cs="Times New Roman"/>
          <w:szCs w:val="24"/>
        </w:rPr>
      </w:pPr>
    </w:p>
    <w:p w:rsidR="002F61DC" w:rsidP="006F005B">
      <w:pPr>
        <w:ind w:left="567" w:hanging="567"/>
        <w:rPr>
          <w:rFonts w:ascii="Times New Roman" w:hAnsi="Times New Roman" w:cs="Times New Roman"/>
          <w:szCs w:val="24"/>
        </w:rPr>
      </w:pPr>
      <w:r w:rsidRPr="00C2466D" w:rsidR="007B469D">
        <w:rPr>
          <w:rFonts w:ascii="Times New Roman" w:hAnsi="Times New Roman" w:cs="Times New Roman"/>
          <w:szCs w:val="24"/>
        </w:rPr>
        <w:t>c)</w:t>
        <w:tab/>
        <w:t>dokladov preukazujúcich opracovanie alebo spracovanie materiálov v strane, vydaných alebo vyhotovených v strane, kde sa tieto doklady používajú v súlade s vnútroštátnymi právnymi predpismi;</w:t>
      </w:r>
    </w:p>
    <w:p w:rsidR="002F61DC" w:rsidP="006F005B">
      <w:pPr>
        <w:ind w:left="567" w:hanging="567"/>
        <w:rPr>
          <w:rFonts w:ascii="Times New Roman" w:hAnsi="Times New Roman" w:cs="Times New Roman"/>
          <w:szCs w:val="24"/>
        </w:rPr>
      </w:pPr>
    </w:p>
    <w:p w:rsidR="002F61DC" w:rsidP="006F005B">
      <w:pPr>
        <w:ind w:left="567" w:hanging="567"/>
        <w:rPr>
          <w:rFonts w:ascii="Times New Roman" w:hAnsi="Times New Roman" w:cs="Times New Roman"/>
          <w:szCs w:val="24"/>
        </w:rPr>
      </w:pPr>
      <w:r w:rsidRPr="00C2466D" w:rsidR="007B469D">
        <w:rPr>
          <w:rFonts w:ascii="Times New Roman" w:hAnsi="Times New Roman" w:cs="Times New Roman"/>
          <w:szCs w:val="24"/>
        </w:rPr>
        <w:t>d)</w:t>
        <w:tab/>
        <w:t xml:space="preserve">dôkazov o pôvode preukazujúcich </w:t>
      </w:r>
      <w:r w:rsidR="00EE3B8D">
        <w:rPr>
          <w:rFonts w:ascii="Times New Roman" w:hAnsi="Times New Roman" w:cs="Times New Roman"/>
          <w:szCs w:val="24"/>
        </w:rPr>
        <w:t xml:space="preserve">status </w:t>
      </w:r>
      <w:r w:rsidRPr="00C2466D" w:rsidR="007B469D">
        <w:rPr>
          <w:rFonts w:ascii="Times New Roman" w:hAnsi="Times New Roman" w:cs="Times New Roman"/>
          <w:szCs w:val="24"/>
        </w:rPr>
        <w:t>pôvodu použitých materiálov, vystavených alebo vyhotovených v strane v súlade s týmto protokolom a</w:t>
      </w:r>
    </w:p>
    <w:p w:rsidR="002F61DC" w:rsidP="006F005B">
      <w:pPr>
        <w:ind w:left="567" w:hanging="567"/>
        <w:rPr>
          <w:rFonts w:ascii="Times New Roman" w:hAnsi="Times New Roman" w:cs="Times New Roman"/>
          <w:szCs w:val="24"/>
        </w:rPr>
      </w:pPr>
      <w:r w:rsidR="006F005B">
        <w:rPr>
          <w:rFonts w:ascii="Times New Roman" w:hAnsi="Times New Roman" w:cs="Times New Roman"/>
          <w:szCs w:val="24"/>
        </w:rPr>
        <w:br w:type="page"/>
      </w:r>
    </w:p>
    <w:p w:rsidR="002F61DC" w:rsidP="006F005B">
      <w:pPr>
        <w:ind w:left="567" w:hanging="567"/>
        <w:rPr>
          <w:rFonts w:ascii="Times New Roman" w:hAnsi="Times New Roman" w:cs="Times New Roman"/>
          <w:szCs w:val="24"/>
        </w:rPr>
      </w:pPr>
      <w:r w:rsidRPr="00C2466D" w:rsidR="007B469D">
        <w:rPr>
          <w:rFonts w:ascii="Times New Roman" w:hAnsi="Times New Roman" w:cs="Times New Roman"/>
          <w:szCs w:val="24"/>
        </w:rPr>
        <w:t>e)</w:t>
        <w:tab/>
        <w:t>vhodných dôkazov o opracovaní alebo spracovaní vykonanom mimo územia strán na základe článku 12, preukazujúcich splnenie požiadaviek uvedeného článku.</w:t>
      </w:r>
    </w:p>
    <w:p w:rsidR="002F61DC" w:rsidP="007B469D">
      <w:pPr>
        <w:rPr>
          <w:rFonts w:ascii="Times New Roman" w:hAnsi="Times New Roman" w:cs="Times New Roman"/>
          <w:szCs w:val="24"/>
        </w:rPr>
      </w:pPr>
    </w:p>
    <w:p w:rsidR="006F005B" w:rsidP="007B469D">
      <w:pPr>
        <w:rPr>
          <w:rFonts w:ascii="Times New Roman" w:hAnsi="Times New Roman" w:cs="Times New Roman"/>
          <w:szCs w:val="24"/>
        </w:rPr>
      </w:pPr>
    </w:p>
    <w:p w:rsidR="006F005B" w:rsidP="00AD5E39">
      <w:pPr>
        <w:jc w:val="center"/>
        <w:outlineLvl w:val="0"/>
        <w:rPr>
          <w:rFonts w:ascii="Times New Roman" w:hAnsi="Times New Roman" w:cs="Times New Roman"/>
          <w:szCs w:val="24"/>
        </w:rPr>
      </w:pPr>
      <w:r w:rsidRPr="00C2466D">
        <w:rPr>
          <w:rFonts w:ascii="Times New Roman" w:hAnsi="Times New Roman" w:cs="Times New Roman"/>
          <w:szCs w:val="24"/>
        </w:rPr>
        <w:t>ČLÁNOK</w:t>
      </w:r>
      <w:r w:rsidRPr="00C2466D" w:rsidR="007B469D">
        <w:rPr>
          <w:rFonts w:ascii="Times New Roman" w:hAnsi="Times New Roman" w:cs="Times New Roman"/>
          <w:szCs w:val="24"/>
        </w:rPr>
        <w:t xml:space="preserve"> 23</w:t>
      </w:r>
    </w:p>
    <w:p w:rsidR="006F005B" w:rsidP="006F005B">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szCs w:val="24"/>
        </w:rPr>
        <w:t>Uchovávanie dôkazu o pôvode a sprievodných dokladov</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1.</w:t>
        <w:tab/>
        <w:t xml:space="preserve">Vývozca, ktorý vyhotoví vyhlásenie </w:t>
      </w:r>
      <w:r w:rsidR="00645EC3">
        <w:rPr>
          <w:rFonts w:ascii="Times New Roman" w:hAnsi="Times New Roman" w:cs="Times New Roman"/>
          <w:szCs w:val="24"/>
        </w:rPr>
        <w:t>o pôvode</w:t>
      </w:r>
      <w:r w:rsidRPr="00C2466D" w:rsidR="007B469D">
        <w:rPr>
          <w:rFonts w:ascii="Times New Roman" w:hAnsi="Times New Roman" w:cs="Times New Roman"/>
          <w:szCs w:val="24"/>
        </w:rPr>
        <w:t>, uchováva kópiu tohto vyhlásenia</w:t>
      </w:r>
      <w:r w:rsidR="00A5044F">
        <w:rPr>
          <w:rFonts w:ascii="Times New Roman" w:hAnsi="Times New Roman" w:cs="Times New Roman"/>
          <w:szCs w:val="24"/>
        </w:rPr>
        <w:t xml:space="preserve"> o pôvode</w:t>
      </w:r>
      <w:r w:rsidRPr="00C2466D" w:rsidR="007B469D">
        <w:rPr>
          <w:rFonts w:ascii="Times New Roman" w:hAnsi="Times New Roman" w:cs="Times New Roman"/>
          <w:szCs w:val="24"/>
        </w:rPr>
        <w:t>, ako aj doklady uvedené v článku 16.3 počas obdobia piatich rokov.</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2.</w:t>
        <w:tab/>
        <w:t>Dovozca uchováva všetky záznamy týkajúce sa dovozu v súlade so zákonmi a inými právnymi predpismi dovážajúcej strany.</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3.</w:t>
        <w:tab/>
        <w:t xml:space="preserve">Colné orgány dovážajúcej strany uchovávajú vyhlásenie </w:t>
      </w:r>
      <w:r w:rsidR="00645EC3">
        <w:rPr>
          <w:rFonts w:ascii="Times New Roman" w:hAnsi="Times New Roman" w:cs="Times New Roman"/>
          <w:szCs w:val="24"/>
        </w:rPr>
        <w:t>o pôvode</w:t>
      </w:r>
      <w:r w:rsidRPr="00C2466D" w:rsidR="007B469D">
        <w:rPr>
          <w:rFonts w:ascii="Times New Roman" w:hAnsi="Times New Roman" w:cs="Times New Roman"/>
          <w:szCs w:val="24"/>
        </w:rPr>
        <w:t>, ktoré im bolo predložené, počas obdobia piatich rokov.</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4.</w:t>
        <w:tab/>
        <w:t>Záznamy, ktoré sa majú v súlade s odsekmi 1 až 3 uchovávať, môžu zahŕňať aj elektronické záznamy.</w:t>
      </w:r>
    </w:p>
    <w:p w:rsidR="002F61DC" w:rsidP="007B469D">
      <w:pPr>
        <w:rPr>
          <w:rFonts w:ascii="Times New Roman" w:hAnsi="Times New Roman" w:cs="Times New Roman"/>
          <w:szCs w:val="24"/>
        </w:rPr>
      </w:pPr>
      <w:r w:rsidR="006F005B">
        <w:rPr>
          <w:rFonts w:ascii="Times New Roman" w:hAnsi="Times New Roman" w:cs="Times New Roman"/>
          <w:szCs w:val="24"/>
        </w:rPr>
        <w:br w:type="page"/>
      </w:r>
    </w:p>
    <w:p w:rsidR="006F005B" w:rsidP="00AD5E39">
      <w:pPr>
        <w:jc w:val="center"/>
        <w:outlineLvl w:val="0"/>
        <w:rPr>
          <w:rFonts w:ascii="Times New Roman" w:hAnsi="Times New Roman" w:cs="Times New Roman"/>
          <w:szCs w:val="24"/>
        </w:rPr>
      </w:pPr>
      <w:r w:rsidRPr="00C2466D">
        <w:rPr>
          <w:rFonts w:ascii="Times New Roman" w:hAnsi="Times New Roman" w:cs="Times New Roman"/>
          <w:szCs w:val="24"/>
        </w:rPr>
        <w:t>ČLÁNOK</w:t>
      </w:r>
      <w:r w:rsidRPr="00C2466D" w:rsidR="007B469D">
        <w:rPr>
          <w:rFonts w:ascii="Times New Roman" w:hAnsi="Times New Roman" w:cs="Times New Roman"/>
          <w:szCs w:val="24"/>
        </w:rPr>
        <w:t xml:space="preserve"> 24</w:t>
      </w:r>
    </w:p>
    <w:p w:rsidR="006F005B" w:rsidP="006F005B">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szCs w:val="24"/>
        </w:rPr>
        <w:t>Nezrovnalosti a formálne chyby</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1.</w:t>
        <w:tab/>
        <w:t>Ak sa zistia malé nezrovnalosti medzi vyhláseniami v dôkaze o pôvode a vyhláseniami v dokladoch, ktoré sa predložili colným orgánom s cieľom splniť formálne náležitosti pre dovoz výrobkov, toto zistenie samo o sebe nespôsobí neplatnosť dôkazu o pôvode, ak sa riadne preukáže, že sa takýto doklad vzťahuje na predložené výrobky.</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2.</w:t>
        <w:tab/>
        <w:t>Zjavné formálne chyby, ako napr. preklepy v dôkaze o pôvode, by nemali spôsobiť odmietnutie dokladu, ak nevzbudzujú pochybnosti o správnosti vyhlásení uvedených v tomto doklade.</w:t>
      </w:r>
    </w:p>
    <w:p w:rsidR="002F61DC" w:rsidP="007B469D">
      <w:pPr>
        <w:rPr>
          <w:rFonts w:ascii="Times New Roman" w:hAnsi="Times New Roman" w:cs="Times New Roman"/>
          <w:szCs w:val="24"/>
        </w:rPr>
      </w:pPr>
    </w:p>
    <w:p w:rsidR="006F005B" w:rsidP="007B469D">
      <w:pPr>
        <w:rPr>
          <w:rFonts w:ascii="Times New Roman" w:hAnsi="Times New Roman" w:cs="Times New Roman"/>
          <w:szCs w:val="24"/>
        </w:rPr>
      </w:pPr>
    </w:p>
    <w:p w:rsidR="006F005B" w:rsidP="00AD5E39">
      <w:pPr>
        <w:jc w:val="center"/>
        <w:outlineLvl w:val="0"/>
        <w:rPr>
          <w:rFonts w:ascii="Times New Roman" w:hAnsi="Times New Roman" w:cs="Times New Roman"/>
          <w:szCs w:val="24"/>
        </w:rPr>
      </w:pPr>
      <w:r w:rsidRPr="00C2466D">
        <w:rPr>
          <w:rFonts w:ascii="Times New Roman" w:hAnsi="Times New Roman" w:cs="Times New Roman"/>
          <w:szCs w:val="24"/>
        </w:rPr>
        <w:t>ČLÁNOK</w:t>
      </w:r>
      <w:r w:rsidRPr="00C2466D" w:rsidR="007B469D">
        <w:rPr>
          <w:rFonts w:ascii="Times New Roman" w:hAnsi="Times New Roman" w:cs="Times New Roman"/>
          <w:szCs w:val="24"/>
        </w:rPr>
        <w:t xml:space="preserve"> 25</w:t>
      </w:r>
    </w:p>
    <w:p w:rsidR="006F005B" w:rsidP="006F005B">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szCs w:val="24"/>
        </w:rPr>
        <w:t>Sumy vyjadrené v eurách</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1.</w:t>
        <w:tab/>
        <w:t>Na účely uplatňovania ustanovení článku 16.1 písm. b) v prípadoch, keď sa výrobky fakturujú v inej mene ako euro, stanoví každoročne strana EÚ sumy v národných menách členských štátov Európskej únie zodpovedajúce sumám vyjadreným v eurách a predloží ich Kórei.</w:t>
      </w:r>
    </w:p>
    <w:p w:rsidR="002F61DC" w:rsidP="007B469D">
      <w:pPr>
        <w:rPr>
          <w:rFonts w:ascii="Times New Roman" w:hAnsi="Times New Roman" w:cs="Times New Roman"/>
          <w:szCs w:val="24"/>
        </w:rPr>
      </w:pPr>
      <w:r w:rsidR="006F005B">
        <w:rPr>
          <w:rFonts w:ascii="Times New Roman" w:hAnsi="Times New Roman" w:cs="Times New Roman"/>
          <w:szCs w:val="24"/>
        </w:rPr>
        <w:br w:type="page"/>
      </w:r>
    </w:p>
    <w:p w:rsidR="002F61DC" w:rsidP="007B469D">
      <w:pPr>
        <w:rPr>
          <w:rFonts w:ascii="Times New Roman" w:hAnsi="Times New Roman" w:cs="Times New Roman"/>
          <w:szCs w:val="24"/>
        </w:rPr>
      </w:pPr>
      <w:r w:rsidRPr="00C2466D" w:rsidR="007B469D">
        <w:rPr>
          <w:rFonts w:ascii="Times New Roman" w:hAnsi="Times New Roman" w:cs="Times New Roman"/>
          <w:szCs w:val="24"/>
        </w:rPr>
        <w:t>2.</w:t>
        <w:tab/>
        <w:t>Na zásielku sa uplatňujú ustanovenia článku 16.1 písm. b) s odkazom na menu, v ktorej je vyhotovená faktúra, podľa sumy stanovenej stranou EÚ.</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3.</w:t>
        <w:tab/>
        <w:t>Sumy, ktoré sa majú použiť v akejkoľvek národnej mene členského štátu Európskej únie, zodpovedajú v tejto mene sumám vyjadreným v eurách k prvému pracovnému dňu v októbri. Európska komisia oznamuje Kórei tieto sumy do 15. októbra a uplatňujú sa od 1. januára nasledujúceho roka.</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4.</w:t>
        <w:tab/>
        <w:t>Členské štáty Európskej únie môžu zaokrúhliť nahor alebo nadol sumu, ktorá je výsledkom prepočtu sumy vyjadrenej v eurách na ich národnú menu. Zaokrúhlená suma sa nesmie odlišovať od sumy, ktorá je výsledkom prepočtu, o viac ako 5 percent. Členské štáty Európskej únie si môžu zachovať ekvivalent sumy vyjadrenej v eurách vo svojej národnej mene nezmenený, ak v čase každoročnej úpravy podľa odseku 3 prepočet uvedenej sumy pred zaokrúhlením prevyšuje existujúci ekvivalent v národnej mene o menej ako 15 percent. Ekvivalent v národnej menej môže zostať nezmenený, ak by prepočet viedol k zníženiu jeho hodnoty.</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5.</w:t>
        <w:tab/>
        <w:t xml:space="preserve">Sumy vyjadrené v eurách posudzuje Colný výbor na žiadosť jednej zo strán. V rámci tohto preskúmania Colný výbor zvažuje, či je žiaduce, aby sa zachovali účinky príslušných limitov v reálnom vyjadrení. Na tento účel môže prijať rozhodnutie o úprave súm vyjadrených v eurách. </w:t>
      </w:r>
    </w:p>
    <w:p w:rsidR="002F61DC" w:rsidP="007B469D">
      <w:pPr>
        <w:rPr>
          <w:rFonts w:ascii="Times New Roman" w:hAnsi="Times New Roman" w:cs="Times New Roman"/>
          <w:szCs w:val="24"/>
        </w:rPr>
      </w:pPr>
    </w:p>
    <w:p w:rsidR="006F005B" w:rsidP="007B469D">
      <w:pPr>
        <w:rPr>
          <w:rFonts w:ascii="Times New Roman" w:hAnsi="Times New Roman" w:cs="Times New Roman"/>
          <w:szCs w:val="24"/>
        </w:rPr>
      </w:pPr>
      <w:r>
        <w:rPr>
          <w:rFonts w:ascii="Times New Roman" w:hAnsi="Times New Roman" w:cs="Times New Roman"/>
          <w:szCs w:val="24"/>
        </w:rPr>
        <w:br w:type="page"/>
      </w:r>
    </w:p>
    <w:p w:rsidR="006F005B" w:rsidP="00AD5E39">
      <w:pPr>
        <w:jc w:val="center"/>
        <w:outlineLvl w:val="0"/>
        <w:rPr>
          <w:rFonts w:ascii="Times New Roman" w:hAnsi="Times New Roman" w:cs="Times New Roman"/>
          <w:szCs w:val="24"/>
        </w:rPr>
      </w:pPr>
      <w:r w:rsidRPr="00C2466D">
        <w:rPr>
          <w:rFonts w:ascii="Times New Roman" w:hAnsi="Times New Roman" w:cs="Times New Roman"/>
          <w:szCs w:val="24"/>
        </w:rPr>
        <w:t>HLAVA VI</w:t>
      </w:r>
    </w:p>
    <w:p w:rsidR="006F005B" w:rsidP="006F005B">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6F005B">
        <w:rPr>
          <w:rFonts w:ascii="Times New Roman" w:hAnsi="Times New Roman" w:cs="Times New Roman"/>
          <w:szCs w:val="24"/>
        </w:rPr>
        <w:t>MECHANIZM</w:t>
      </w:r>
      <w:r w:rsidR="00C21401">
        <w:rPr>
          <w:rFonts w:ascii="Times New Roman" w:hAnsi="Times New Roman" w:cs="Times New Roman"/>
          <w:szCs w:val="24"/>
        </w:rPr>
        <w:t>US</w:t>
      </w:r>
      <w:r w:rsidRPr="00C2466D" w:rsidR="006F005B">
        <w:rPr>
          <w:rFonts w:ascii="Times New Roman" w:hAnsi="Times New Roman" w:cs="Times New Roman"/>
          <w:szCs w:val="24"/>
        </w:rPr>
        <w:t xml:space="preserve"> ADMINISTRATÍVNEJ SPOLUPRÁCE</w:t>
      </w:r>
    </w:p>
    <w:p w:rsidR="002F61DC" w:rsidP="006F005B">
      <w:pPr>
        <w:jc w:val="center"/>
        <w:rPr>
          <w:rFonts w:ascii="Times New Roman" w:hAnsi="Times New Roman" w:cs="Times New Roman"/>
          <w:szCs w:val="24"/>
        </w:rPr>
      </w:pPr>
    </w:p>
    <w:p w:rsidR="006F005B" w:rsidP="006F005B">
      <w:pPr>
        <w:jc w:val="center"/>
        <w:rPr>
          <w:rFonts w:ascii="Times New Roman" w:hAnsi="Times New Roman" w:cs="Times New Roman"/>
          <w:szCs w:val="24"/>
        </w:rPr>
      </w:pPr>
    </w:p>
    <w:p w:rsidR="006F005B" w:rsidP="00AD5E39">
      <w:pPr>
        <w:jc w:val="center"/>
        <w:outlineLvl w:val="0"/>
        <w:rPr>
          <w:rFonts w:ascii="Times New Roman" w:hAnsi="Times New Roman" w:cs="Times New Roman"/>
          <w:szCs w:val="24"/>
        </w:rPr>
      </w:pPr>
      <w:r w:rsidRPr="00C2466D">
        <w:rPr>
          <w:rFonts w:ascii="Times New Roman" w:hAnsi="Times New Roman" w:cs="Times New Roman"/>
          <w:szCs w:val="24"/>
        </w:rPr>
        <w:t>ČLÁNOK</w:t>
      </w:r>
      <w:r w:rsidRPr="00C2466D" w:rsidR="007B469D">
        <w:rPr>
          <w:rFonts w:ascii="Times New Roman" w:hAnsi="Times New Roman" w:cs="Times New Roman"/>
          <w:szCs w:val="24"/>
        </w:rPr>
        <w:t xml:space="preserve"> 26</w:t>
      </w:r>
    </w:p>
    <w:p w:rsidR="006F005B" w:rsidP="006F005B">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szCs w:val="24"/>
        </w:rPr>
        <w:t>Výmena adries</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Colné orgány strán si prostredníctvom Európskej komisie navzájom poskytujú adresy colných orgánov zodpovedných za overovanie dôkazov o pôvode.</w:t>
      </w:r>
    </w:p>
    <w:p w:rsidR="002F61DC" w:rsidP="007B469D">
      <w:pPr>
        <w:rPr>
          <w:rFonts w:ascii="Times New Roman" w:hAnsi="Times New Roman" w:cs="Times New Roman"/>
          <w:szCs w:val="24"/>
        </w:rPr>
      </w:pPr>
    </w:p>
    <w:p w:rsidR="006F005B" w:rsidP="007B469D">
      <w:pPr>
        <w:rPr>
          <w:rFonts w:ascii="Times New Roman" w:hAnsi="Times New Roman" w:cs="Times New Roman"/>
          <w:szCs w:val="24"/>
        </w:rPr>
      </w:pPr>
    </w:p>
    <w:p w:rsidR="006F005B" w:rsidP="00AD5E39">
      <w:pPr>
        <w:jc w:val="center"/>
        <w:outlineLvl w:val="0"/>
        <w:rPr>
          <w:rFonts w:ascii="Times New Roman" w:hAnsi="Times New Roman" w:cs="Times New Roman"/>
          <w:szCs w:val="24"/>
        </w:rPr>
      </w:pPr>
      <w:r w:rsidRPr="00C2466D">
        <w:rPr>
          <w:rFonts w:ascii="Times New Roman" w:hAnsi="Times New Roman" w:cs="Times New Roman"/>
          <w:szCs w:val="24"/>
        </w:rPr>
        <w:t>ČLÁNOK</w:t>
      </w:r>
      <w:r w:rsidRPr="00C2466D" w:rsidR="007B469D">
        <w:rPr>
          <w:rFonts w:ascii="Times New Roman" w:hAnsi="Times New Roman" w:cs="Times New Roman"/>
          <w:szCs w:val="24"/>
        </w:rPr>
        <w:t xml:space="preserve"> 27</w:t>
      </w:r>
    </w:p>
    <w:p w:rsidR="006F005B" w:rsidP="006F005B">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szCs w:val="24"/>
        </w:rPr>
        <w:t>Overovanie dôkazov o pôvode</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1.</w:t>
        <w:tab/>
        <w:t>S cieľom zabezpečiť správne uplatňovanie tohto protokolu si strany poskytujú vzájomnú pomoc prostredníctvom colných orgánov pri kontrole pravosti dôkazov o pôvode a správnosti informácií uvedených v týchto dokladoch.</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2.</w:t>
        <w:tab/>
        <w:t xml:space="preserve">Následné overovania dôkazov o pôvode sa vykonávajú náhodne alebo kedykoľvek, keď majú colné orgány dovážajúcej strany opodstatnené pochybnosti o pravosti týchto dokladov, </w:t>
      </w:r>
      <w:r w:rsidR="00EE3B8D">
        <w:rPr>
          <w:rFonts w:ascii="Times New Roman" w:hAnsi="Times New Roman" w:cs="Times New Roman"/>
          <w:szCs w:val="24"/>
        </w:rPr>
        <w:t xml:space="preserve">statuse </w:t>
      </w:r>
      <w:r w:rsidRPr="00C2466D" w:rsidR="007B469D">
        <w:rPr>
          <w:rFonts w:ascii="Times New Roman" w:hAnsi="Times New Roman" w:cs="Times New Roman"/>
          <w:szCs w:val="24"/>
        </w:rPr>
        <w:t>pôvodu príslušných výrobkov alebo splnení ostatných požiadaviek tohto protokolu.</w:t>
      </w:r>
    </w:p>
    <w:p w:rsidR="002F61DC" w:rsidP="007B469D">
      <w:pPr>
        <w:rPr>
          <w:rFonts w:ascii="Times New Roman" w:hAnsi="Times New Roman" w:cs="Times New Roman"/>
          <w:szCs w:val="24"/>
        </w:rPr>
      </w:pPr>
      <w:r w:rsidR="006F005B">
        <w:rPr>
          <w:rFonts w:ascii="Times New Roman" w:hAnsi="Times New Roman" w:cs="Times New Roman"/>
          <w:szCs w:val="24"/>
        </w:rPr>
        <w:br w:type="page"/>
      </w:r>
    </w:p>
    <w:p w:rsidR="002F61DC" w:rsidP="007B469D">
      <w:pPr>
        <w:rPr>
          <w:rFonts w:ascii="Times New Roman" w:hAnsi="Times New Roman" w:cs="Times New Roman"/>
          <w:szCs w:val="24"/>
        </w:rPr>
      </w:pPr>
      <w:r w:rsidRPr="00C2466D" w:rsidR="007B469D">
        <w:rPr>
          <w:rFonts w:ascii="Times New Roman" w:hAnsi="Times New Roman" w:cs="Times New Roman"/>
          <w:szCs w:val="24"/>
        </w:rPr>
        <w:t>3.</w:t>
        <w:tab/>
        <w:t>Na účely vykonávania ustanovení odseku 1 colné orgány dovážajúcej krajiny vrátia dôkazy o pôvode alebo kópiu týchto dokladov colným orgánom vyvážajúcej strany a tam, kde je to vhodné, uvedú dôvody pre preskúmanie. Všetky získané doklady a informácie, ktoré naznačujú, že informácie uvedené v dôkaze o pôvode sú nesprávne, sa zašlú na podporu žiadosti o overenie.</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4.</w:t>
        <w:tab/>
        <w:t>Overenie vykonávajú colné orgány vyvážajúcej strany. Na tento účel majú právo požiadať o akékoľvek dôkazy a vykonať akékoľvek kontroly účtov vývozcov alebo akékoľvek iné kontroly, ktoré považujú za vhodné.</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5.</w:t>
        <w:tab/>
        <w:t>Ak sa colné orgány dovážajúcej strany rozhodnú pozastaviť udelenie preferenčného zaobchádzania pre príslušné výrobky počas čakania na výsledky overenia, ponúkne sa dovozcovi prepustenie výrobkov s výhradou preventívnych opatrení, ktoré sa považujú za potrebné.</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6.</w:t>
        <w:tab/>
        <w:t xml:space="preserve">Colným orgánom, ktoré žiadajú o overenie, sa výsledky tohto overovania vrátane zistení a skutočností oznamujú čo najskôr. Tieto výsledky musia jasne uvádzať, či sú doklady pravé a či sa príslušné výrobky môžu považovať za </w:t>
      </w:r>
      <w:r w:rsidR="00EE3B8D">
        <w:rPr>
          <w:rFonts w:ascii="Times New Roman" w:hAnsi="Times New Roman" w:cs="Times New Roman"/>
          <w:szCs w:val="24"/>
        </w:rPr>
        <w:t xml:space="preserve">pôvodné </w:t>
      </w:r>
      <w:r w:rsidRPr="00C2466D" w:rsidR="007B469D">
        <w:rPr>
          <w:rFonts w:ascii="Times New Roman" w:hAnsi="Times New Roman" w:cs="Times New Roman"/>
          <w:szCs w:val="24"/>
        </w:rPr>
        <w:t>výrobky v jednej zo strán a či spĺňajú ostatné požiadavky tohto protokolu.</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7.</w:t>
        <w:tab/>
        <w:t>Ak v prípadoch opodstatnených pochybností nie je doručená žiadna odpoveď do 10 mesiacov odo dňa žiadosti o overenie alebo ak odpoveď neobsahuje dostatočné informácie na určenie pravosti príslušného dokladu alebo skutočného pôvodu výrobkov, colné orgány, ktoré žiadosť podali, zamietnu nárok na preferencie s výnimkou mimoriadnych okolností.</w:t>
      </w:r>
    </w:p>
    <w:p w:rsidR="002F61DC" w:rsidP="007B469D">
      <w:pPr>
        <w:rPr>
          <w:rFonts w:ascii="Times New Roman" w:hAnsi="Times New Roman" w:cs="Times New Roman"/>
          <w:szCs w:val="24"/>
        </w:rPr>
      </w:pPr>
      <w:r w:rsidR="00433A1B">
        <w:rPr>
          <w:rFonts w:ascii="Times New Roman" w:hAnsi="Times New Roman" w:cs="Times New Roman"/>
          <w:szCs w:val="24"/>
        </w:rPr>
        <w:br w:type="page"/>
      </w:r>
    </w:p>
    <w:p w:rsidR="002F61DC" w:rsidP="007B469D">
      <w:pPr>
        <w:rPr>
          <w:rFonts w:ascii="Times New Roman" w:hAnsi="Times New Roman" w:cs="Times New Roman"/>
          <w:szCs w:val="24"/>
        </w:rPr>
      </w:pPr>
      <w:r w:rsidRPr="00C2466D" w:rsidR="007B469D">
        <w:rPr>
          <w:rFonts w:ascii="Times New Roman" w:hAnsi="Times New Roman" w:cs="Times New Roman"/>
          <w:szCs w:val="24"/>
        </w:rPr>
        <w:t>8.</w:t>
        <w:tab/>
        <w:t>Bez ohľadu na článok 2 Protokolu o vzájomnej administratívnej pomoci v colných záležitostiach strany odkazujú na článok 7 uvedeného protokolu v prípade spoločného preskúmania týkajúceho sa dôkazov o pôvode.</w:t>
      </w:r>
    </w:p>
    <w:p w:rsidR="002F61DC" w:rsidP="007B469D">
      <w:pPr>
        <w:rPr>
          <w:rFonts w:ascii="Times New Roman" w:hAnsi="Times New Roman" w:cs="Times New Roman"/>
          <w:szCs w:val="24"/>
        </w:rPr>
      </w:pPr>
    </w:p>
    <w:p w:rsidR="00433A1B" w:rsidP="007B469D">
      <w:pPr>
        <w:rPr>
          <w:rFonts w:ascii="Times New Roman" w:hAnsi="Times New Roman" w:cs="Times New Roman"/>
          <w:szCs w:val="24"/>
        </w:rPr>
      </w:pPr>
    </w:p>
    <w:p w:rsidR="00433A1B" w:rsidP="00AD5E39">
      <w:pPr>
        <w:jc w:val="center"/>
        <w:outlineLvl w:val="0"/>
        <w:rPr>
          <w:rFonts w:ascii="Times New Roman" w:hAnsi="Times New Roman" w:cs="Times New Roman"/>
          <w:szCs w:val="24"/>
        </w:rPr>
      </w:pPr>
      <w:r w:rsidRPr="00C2466D">
        <w:rPr>
          <w:rFonts w:ascii="Times New Roman" w:hAnsi="Times New Roman" w:cs="Times New Roman"/>
          <w:szCs w:val="24"/>
        </w:rPr>
        <w:t>ČLÁNOK</w:t>
      </w:r>
      <w:r w:rsidRPr="00C2466D" w:rsidR="007B469D">
        <w:rPr>
          <w:rFonts w:ascii="Times New Roman" w:hAnsi="Times New Roman" w:cs="Times New Roman"/>
          <w:szCs w:val="24"/>
        </w:rPr>
        <w:t xml:space="preserve"> 28</w:t>
      </w:r>
    </w:p>
    <w:p w:rsidR="00433A1B" w:rsidP="00433A1B">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szCs w:val="24"/>
        </w:rPr>
        <w:t>Urovnávanie sporov</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1.</w:t>
        <w:tab/>
        <w:t xml:space="preserve">Ak v súvislosti s postupmi overovania podľa článku 27 vzniknú spory, ktoré nie je možné urovnať medzi colnými orgánmi, ktoré žiadajú o overenie, a colnými orgánmi, ktoré sú zodpovedné za výkon tohto overenia, alebo ak vznikne otázka výkladu tohto protokolu, predkladajú sa Colnému výboru. </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2.</w:t>
        <w:tab/>
        <w:t>Vo všetkých prípadoch sa urovnávania sporu medzi dovozcom a príslušnými orgánmi dovážajúcej strany riadi právnymi predpismi uvedenej strany.</w:t>
      </w:r>
    </w:p>
    <w:p w:rsidR="002F61DC" w:rsidP="007B469D">
      <w:pPr>
        <w:rPr>
          <w:rFonts w:ascii="Times New Roman" w:hAnsi="Times New Roman" w:cs="Times New Roman"/>
          <w:szCs w:val="24"/>
        </w:rPr>
      </w:pPr>
    </w:p>
    <w:p w:rsidR="00433A1B" w:rsidP="007B469D">
      <w:pPr>
        <w:rPr>
          <w:rFonts w:ascii="Times New Roman" w:hAnsi="Times New Roman" w:cs="Times New Roman"/>
          <w:szCs w:val="24"/>
        </w:rPr>
      </w:pPr>
      <w:r>
        <w:rPr>
          <w:rFonts w:ascii="Times New Roman" w:hAnsi="Times New Roman" w:cs="Times New Roman"/>
          <w:szCs w:val="24"/>
        </w:rPr>
        <w:br w:type="page"/>
      </w:r>
    </w:p>
    <w:p w:rsidR="00433A1B" w:rsidP="00AD5E39">
      <w:pPr>
        <w:jc w:val="center"/>
        <w:outlineLvl w:val="0"/>
        <w:rPr>
          <w:rFonts w:ascii="Times New Roman" w:hAnsi="Times New Roman" w:cs="Times New Roman"/>
          <w:szCs w:val="24"/>
        </w:rPr>
      </w:pPr>
      <w:r w:rsidRPr="00C2466D">
        <w:rPr>
          <w:rFonts w:ascii="Times New Roman" w:hAnsi="Times New Roman" w:cs="Times New Roman"/>
          <w:szCs w:val="24"/>
        </w:rPr>
        <w:t>ČLÁNOK</w:t>
      </w:r>
      <w:r w:rsidRPr="00C2466D" w:rsidR="007B469D">
        <w:rPr>
          <w:rFonts w:ascii="Times New Roman" w:hAnsi="Times New Roman" w:cs="Times New Roman"/>
          <w:szCs w:val="24"/>
        </w:rPr>
        <w:t xml:space="preserve"> 29</w:t>
      </w:r>
    </w:p>
    <w:p w:rsidR="00433A1B" w:rsidP="00433A1B">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szCs w:val="24"/>
        </w:rPr>
        <w:t>Sankcie</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Každej osobe, ktorá s cieľom získať preferenčné zaobchádzanie pre výrobky vyhotoví alebo nechá vyhotoviť doklad, ktorý obsahuje nesprávne informácie, sa uložia sankcie v súlade s právnymi predpismi strán.</w:t>
      </w:r>
    </w:p>
    <w:p w:rsidR="002F61DC" w:rsidP="007B469D">
      <w:pPr>
        <w:rPr>
          <w:rFonts w:ascii="Times New Roman" w:hAnsi="Times New Roman" w:cs="Times New Roman"/>
          <w:szCs w:val="24"/>
        </w:rPr>
      </w:pPr>
    </w:p>
    <w:p w:rsidR="00A5044F" w:rsidP="00AD5E39">
      <w:pPr>
        <w:jc w:val="center"/>
        <w:outlineLvl w:val="0"/>
        <w:rPr>
          <w:rFonts w:ascii="Times New Roman" w:hAnsi="Times New Roman" w:cs="Times New Roman"/>
          <w:szCs w:val="24"/>
        </w:rPr>
      </w:pPr>
      <w:r>
        <w:rPr>
          <w:rFonts w:ascii="Times New Roman" w:hAnsi="Times New Roman" w:cs="Times New Roman"/>
          <w:szCs w:val="24"/>
        </w:rPr>
        <w:t xml:space="preserve">ČLÁNOK </w:t>
      </w:r>
      <w:r w:rsidRPr="00C2466D" w:rsidR="007B469D">
        <w:rPr>
          <w:rFonts w:ascii="Times New Roman" w:hAnsi="Times New Roman" w:cs="Times New Roman"/>
          <w:szCs w:val="24"/>
        </w:rPr>
        <w:t>30</w:t>
      </w:r>
    </w:p>
    <w:p w:rsidR="002F61DC" w:rsidP="00A5044F">
      <w:pPr>
        <w:jc w:val="center"/>
        <w:rPr>
          <w:rFonts w:ascii="Times New Roman" w:hAnsi="Times New Roman" w:cs="Times New Roman"/>
          <w:szCs w:val="24"/>
        </w:rPr>
      </w:pPr>
      <w:r w:rsidRPr="00C2466D" w:rsidR="007B469D">
        <w:rPr>
          <w:rFonts w:ascii="Times New Roman" w:hAnsi="Times New Roman" w:cs="Times New Roman"/>
          <w:szCs w:val="24"/>
        </w:rPr>
        <w:t xml:space="preserve"> Slobodné colné pásma</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1.</w:t>
        <w:tab/>
        <w:t xml:space="preserve">Strany vykonajú všetky kroky nevyhnutné na zabezpečenie toho, aby výrobky, s ktorými sa obchoduje na základe dôkazu o pôvode a ktoré počas prepravy využívajú slobodné colné pásmo na ich území, neboli nahradené inými výrobkami a nezaobchádzalo sa s nimi inak, ako je obvyklé na ich zachovanie v dobrom stave. </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2.</w:t>
        <w:tab/>
        <w:t xml:space="preserve">Odchylne od ustanovení odseku 1, ak sú </w:t>
      </w:r>
      <w:r w:rsidR="00EE3B8D">
        <w:rPr>
          <w:rFonts w:ascii="Times New Roman" w:hAnsi="Times New Roman" w:cs="Times New Roman"/>
          <w:szCs w:val="24"/>
        </w:rPr>
        <w:t xml:space="preserve">pôvodné </w:t>
      </w:r>
      <w:r w:rsidRPr="00C2466D" w:rsidR="007B469D">
        <w:rPr>
          <w:rFonts w:ascii="Times New Roman" w:hAnsi="Times New Roman" w:cs="Times New Roman"/>
          <w:szCs w:val="24"/>
        </w:rPr>
        <w:t>výrobky v jednej zo strán dovážané do slobodného colného pásma na základe dôkazu o pôvode a prejdú úpravou alebo spracovaním, možno vyhotoviť ďalší dôkaz o pôvode, ak je táto úprava alebo spracovanie v súlade s ustanoveniami tohto protokolu.</w:t>
      </w:r>
    </w:p>
    <w:p w:rsidR="002F61DC" w:rsidP="007B469D">
      <w:pPr>
        <w:rPr>
          <w:rFonts w:ascii="Times New Roman" w:hAnsi="Times New Roman" w:cs="Times New Roman"/>
          <w:szCs w:val="24"/>
        </w:rPr>
      </w:pPr>
    </w:p>
    <w:p w:rsidR="00433A1B" w:rsidP="007B469D">
      <w:pPr>
        <w:rPr>
          <w:rFonts w:ascii="Times New Roman" w:hAnsi="Times New Roman" w:cs="Times New Roman"/>
          <w:szCs w:val="24"/>
        </w:rPr>
      </w:pPr>
      <w:r>
        <w:rPr>
          <w:rFonts w:ascii="Times New Roman" w:hAnsi="Times New Roman" w:cs="Times New Roman"/>
          <w:szCs w:val="24"/>
        </w:rPr>
        <w:br w:type="page"/>
      </w:r>
    </w:p>
    <w:p w:rsidR="002F61DC" w:rsidP="00AD5E39">
      <w:pPr>
        <w:jc w:val="center"/>
        <w:outlineLvl w:val="0"/>
        <w:rPr>
          <w:rFonts w:ascii="Times New Roman" w:hAnsi="Times New Roman" w:cs="Times New Roman"/>
          <w:szCs w:val="24"/>
        </w:rPr>
      </w:pPr>
      <w:r w:rsidRPr="00C2466D" w:rsidR="00433A1B">
        <w:rPr>
          <w:rFonts w:ascii="Times New Roman" w:hAnsi="Times New Roman" w:cs="Times New Roman"/>
          <w:szCs w:val="24"/>
        </w:rPr>
        <w:t>ODDIEL C</w:t>
      </w:r>
    </w:p>
    <w:p w:rsidR="002F61DC" w:rsidP="00433A1B">
      <w:pPr>
        <w:jc w:val="center"/>
        <w:rPr>
          <w:rFonts w:ascii="Times New Roman" w:hAnsi="Times New Roman" w:cs="Times New Roman"/>
          <w:szCs w:val="24"/>
        </w:rPr>
      </w:pPr>
    </w:p>
    <w:p w:rsidR="00433A1B" w:rsidP="00433A1B">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433A1B">
        <w:rPr>
          <w:rFonts w:ascii="Times New Roman" w:hAnsi="Times New Roman" w:cs="Times New Roman"/>
          <w:szCs w:val="24"/>
        </w:rPr>
        <w:t>CEUTA A MELILLA</w:t>
      </w:r>
    </w:p>
    <w:p w:rsidR="002F61DC" w:rsidP="00433A1B">
      <w:pPr>
        <w:jc w:val="center"/>
        <w:rPr>
          <w:rFonts w:ascii="Times New Roman" w:hAnsi="Times New Roman" w:cs="Times New Roman"/>
          <w:szCs w:val="24"/>
        </w:rPr>
      </w:pPr>
    </w:p>
    <w:p w:rsidR="00433A1B" w:rsidP="00AD5E39">
      <w:pPr>
        <w:jc w:val="center"/>
        <w:outlineLvl w:val="0"/>
        <w:rPr>
          <w:rFonts w:ascii="Times New Roman" w:hAnsi="Times New Roman" w:cs="Times New Roman"/>
          <w:szCs w:val="24"/>
        </w:rPr>
      </w:pPr>
      <w:r w:rsidRPr="00C2466D">
        <w:rPr>
          <w:rFonts w:ascii="Times New Roman" w:hAnsi="Times New Roman" w:cs="Times New Roman"/>
          <w:szCs w:val="24"/>
        </w:rPr>
        <w:t>HLAVA VII</w:t>
      </w:r>
    </w:p>
    <w:p w:rsidR="00433A1B" w:rsidP="00433A1B">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433A1B">
        <w:rPr>
          <w:rFonts w:ascii="Times New Roman" w:hAnsi="Times New Roman" w:cs="Times New Roman"/>
          <w:szCs w:val="24"/>
        </w:rPr>
        <w:t>CEUTA A MELILLA</w:t>
      </w:r>
    </w:p>
    <w:p w:rsidR="002F61DC" w:rsidP="00433A1B">
      <w:pPr>
        <w:jc w:val="center"/>
        <w:rPr>
          <w:rFonts w:ascii="Times New Roman" w:hAnsi="Times New Roman" w:cs="Times New Roman"/>
          <w:szCs w:val="24"/>
        </w:rPr>
      </w:pPr>
    </w:p>
    <w:p w:rsidR="00433A1B" w:rsidP="00433A1B">
      <w:pPr>
        <w:jc w:val="center"/>
        <w:rPr>
          <w:rFonts w:ascii="Times New Roman" w:hAnsi="Times New Roman" w:cs="Times New Roman"/>
          <w:szCs w:val="24"/>
        </w:rPr>
      </w:pPr>
    </w:p>
    <w:p w:rsidR="00433A1B" w:rsidP="00AD5E39">
      <w:pPr>
        <w:jc w:val="center"/>
        <w:outlineLvl w:val="0"/>
        <w:rPr>
          <w:rFonts w:ascii="Times New Roman" w:hAnsi="Times New Roman" w:cs="Times New Roman"/>
          <w:szCs w:val="24"/>
        </w:rPr>
      </w:pPr>
      <w:r w:rsidRPr="00C2466D">
        <w:rPr>
          <w:rFonts w:ascii="Times New Roman" w:hAnsi="Times New Roman" w:cs="Times New Roman"/>
          <w:szCs w:val="24"/>
        </w:rPr>
        <w:t>ČLÁNOK</w:t>
      </w:r>
      <w:r w:rsidRPr="00C2466D" w:rsidR="007B469D">
        <w:rPr>
          <w:rFonts w:ascii="Times New Roman" w:hAnsi="Times New Roman" w:cs="Times New Roman"/>
          <w:szCs w:val="24"/>
        </w:rPr>
        <w:t xml:space="preserve"> 31</w:t>
      </w:r>
    </w:p>
    <w:p w:rsidR="00433A1B" w:rsidP="00433A1B">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szCs w:val="24"/>
        </w:rPr>
        <w:t>Uplatňovanie protokolu</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1.</w:t>
        <w:tab/>
        <w:t>Pojem „strana EÚ“ nezahŕňa Ceutu a Melillu.</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2.</w:t>
        <w:tab/>
        <w:t xml:space="preserve">Na </w:t>
      </w:r>
      <w:r w:rsidR="00EE3B8D">
        <w:rPr>
          <w:rFonts w:ascii="Times New Roman" w:hAnsi="Times New Roman" w:cs="Times New Roman"/>
          <w:szCs w:val="24"/>
        </w:rPr>
        <w:t xml:space="preserve">pôvodné </w:t>
      </w:r>
      <w:r w:rsidRPr="00C2466D" w:rsidR="007B469D">
        <w:rPr>
          <w:rFonts w:ascii="Times New Roman" w:hAnsi="Times New Roman" w:cs="Times New Roman"/>
          <w:szCs w:val="24"/>
        </w:rPr>
        <w:t xml:space="preserve">výrobky v Kórei sa pri dovoze do Ceuty alebo Melilly uplatní vo všetkých ohľadoch rovnaký colný režim, aký sa podľa protokolu 2 </w:t>
      </w:r>
      <w:r w:rsidRPr="00C2466D" w:rsidR="007B469D">
        <w:rPr>
          <w:rFonts w:ascii="Times New Roman" w:hAnsi="Times New Roman" w:cs="Times New Roman"/>
          <w:i/>
          <w:szCs w:val="24"/>
        </w:rPr>
        <w:t>Aktu o pristúpení Španielskeho kráľovstva a Portugalskej republiky k Európskym spoločenstvám</w:t>
      </w:r>
      <w:r w:rsidRPr="00C2466D" w:rsidR="007B469D">
        <w:rPr>
          <w:rFonts w:ascii="Times New Roman" w:hAnsi="Times New Roman" w:cs="Times New Roman"/>
          <w:szCs w:val="24"/>
        </w:rPr>
        <w:t xml:space="preserve"> uplatňuje na </w:t>
      </w:r>
      <w:r w:rsidR="00EE3B8D">
        <w:rPr>
          <w:rFonts w:ascii="Times New Roman" w:hAnsi="Times New Roman" w:cs="Times New Roman"/>
          <w:szCs w:val="24"/>
        </w:rPr>
        <w:t xml:space="preserve">pôvodné </w:t>
      </w:r>
      <w:r w:rsidRPr="00C2466D" w:rsidR="007B469D">
        <w:rPr>
          <w:rFonts w:ascii="Times New Roman" w:hAnsi="Times New Roman" w:cs="Times New Roman"/>
          <w:szCs w:val="24"/>
        </w:rPr>
        <w:t xml:space="preserve">výrobky na colnom území Európskej únie. Kórea povolí, aby sa pri dovoze výrobkov, na ktoré sa vzťahuje táto dohoda a ktoré sú s pôvodom v Ceute a Melille, využíval rovnaký colný režim, ktorý sa poskytuje na dovoz </w:t>
      </w:r>
      <w:r w:rsidR="00EE3B8D">
        <w:rPr>
          <w:rFonts w:ascii="Times New Roman" w:hAnsi="Times New Roman" w:cs="Times New Roman"/>
          <w:szCs w:val="24"/>
        </w:rPr>
        <w:t xml:space="preserve">pôvodných </w:t>
      </w:r>
      <w:r w:rsidRPr="00C2466D" w:rsidR="007B469D">
        <w:rPr>
          <w:rFonts w:ascii="Times New Roman" w:hAnsi="Times New Roman" w:cs="Times New Roman"/>
          <w:szCs w:val="24"/>
        </w:rPr>
        <w:t>výrobkov v strane EÚ.</w:t>
      </w:r>
    </w:p>
    <w:p w:rsidR="002F61DC" w:rsidP="007B469D">
      <w:pPr>
        <w:rPr>
          <w:rFonts w:ascii="Times New Roman" w:hAnsi="Times New Roman" w:cs="Times New Roman"/>
          <w:szCs w:val="24"/>
        </w:rPr>
      </w:pPr>
      <w:r w:rsidR="00433A1B">
        <w:rPr>
          <w:rFonts w:ascii="Times New Roman" w:hAnsi="Times New Roman" w:cs="Times New Roman"/>
          <w:szCs w:val="24"/>
        </w:rPr>
        <w:br w:type="page"/>
      </w:r>
    </w:p>
    <w:p w:rsidR="002F61DC" w:rsidP="007B469D">
      <w:pPr>
        <w:rPr>
          <w:rFonts w:ascii="Times New Roman" w:hAnsi="Times New Roman" w:cs="Times New Roman"/>
          <w:szCs w:val="24"/>
        </w:rPr>
      </w:pPr>
      <w:r w:rsidRPr="00C2466D" w:rsidR="007B469D">
        <w:rPr>
          <w:rFonts w:ascii="Times New Roman" w:hAnsi="Times New Roman" w:cs="Times New Roman"/>
          <w:szCs w:val="24"/>
        </w:rPr>
        <w:t>3.</w:t>
        <w:tab/>
        <w:t xml:space="preserve">Na účely uplatňovania odseku 2 týkajúceho sa </w:t>
      </w:r>
      <w:r w:rsidR="00EE3B8D">
        <w:rPr>
          <w:rFonts w:ascii="Times New Roman" w:hAnsi="Times New Roman" w:cs="Times New Roman"/>
          <w:szCs w:val="24"/>
        </w:rPr>
        <w:t xml:space="preserve">pôvodných </w:t>
      </w:r>
      <w:r w:rsidRPr="00C2466D" w:rsidR="007B469D">
        <w:rPr>
          <w:rFonts w:ascii="Times New Roman" w:hAnsi="Times New Roman" w:cs="Times New Roman"/>
          <w:szCs w:val="24"/>
        </w:rPr>
        <w:t xml:space="preserve">výrobkov v Ceute a Melille sa tento protokol uplatňuje </w:t>
      </w:r>
      <w:r w:rsidRPr="00C2466D" w:rsidR="007B469D">
        <w:rPr>
          <w:rFonts w:ascii="Times New Roman" w:hAnsi="Times New Roman" w:cs="Times New Roman"/>
          <w:i/>
          <w:szCs w:val="24"/>
        </w:rPr>
        <w:t>mutatis mutandis</w:t>
      </w:r>
      <w:r w:rsidRPr="00C2466D" w:rsidR="007B469D">
        <w:rPr>
          <w:rFonts w:ascii="Times New Roman" w:hAnsi="Times New Roman" w:cs="Times New Roman"/>
          <w:szCs w:val="24"/>
        </w:rPr>
        <w:t xml:space="preserve"> s výhradou osobitných podmienok stanovených v článku 32.</w:t>
      </w:r>
    </w:p>
    <w:p w:rsidR="002F61DC" w:rsidP="007B469D">
      <w:pPr>
        <w:rPr>
          <w:rFonts w:ascii="Times New Roman" w:hAnsi="Times New Roman" w:cs="Times New Roman"/>
          <w:szCs w:val="24"/>
        </w:rPr>
      </w:pPr>
    </w:p>
    <w:p w:rsidR="00433A1B" w:rsidP="007B469D">
      <w:pPr>
        <w:rPr>
          <w:rFonts w:ascii="Times New Roman" w:hAnsi="Times New Roman" w:cs="Times New Roman"/>
          <w:szCs w:val="24"/>
        </w:rPr>
      </w:pPr>
    </w:p>
    <w:p w:rsidR="00433A1B" w:rsidP="00AD5E39">
      <w:pPr>
        <w:jc w:val="center"/>
        <w:outlineLvl w:val="0"/>
        <w:rPr>
          <w:rFonts w:ascii="Times New Roman" w:hAnsi="Times New Roman" w:cs="Times New Roman"/>
          <w:szCs w:val="24"/>
        </w:rPr>
      </w:pPr>
      <w:r w:rsidRPr="00C2466D">
        <w:rPr>
          <w:rFonts w:ascii="Times New Roman" w:hAnsi="Times New Roman" w:cs="Times New Roman"/>
          <w:szCs w:val="24"/>
        </w:rPr>
        <w:t>ČLÁNOK</w:t>
      </w:r>
      <w:r w:rsidRPr="00C2466D" w:rsidR="007B469D">
        <w:rPr>
          <w:rFonts w:ascii="Times New Roman" w:hAnsi="Times New Roman" w:cs="Times New Roman"/>
          <w:szCs w:val="24"/>
        </w:rPr>
        <w:t xml:space="preserve"> 32</w:t>
      </w:r>
    </w:p>
    <w:p w:rsidR="00433A1B" w:rsidP="00433A1B">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szCs w:val="24"/>
        </w:rPr>
        <w:t>Osobitné podmienky</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1.</w:t>
        <w:tab/>
        <w:t>Pod podmienkou, že výrobky boli prepravované priamo v súlade s ustanoveniami článku 13, sa považujú za:</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a)</w:t>
        <w:tab/>
      </w:r>
      <w:r w:rsidR="00EE3B8D">
        <w:rPr>
          <w:rFonts w:ascii="Times New Roman" w:hAnsi="Times New Roman" w:cs="Times New Roman"/>
          <w:szCs w:val="24"/>
        </w:rPr>
        <w:t xml:space="preserve">pôvodné </w:t>
      </w:r>
      <w:r w:rsidRPr="00C2466D" w:rsidR="007B469D">
        <w:rPr>
          <w:rFonts w:ascii="Times New Roman" w:hAnsi="Times New Roman" w:cs="Times New Roman"/>
          <w:szCs w:val="24"/>
        </w:rPr>
        <w:t>výrobky v Ceute a Melille:</w:t>
      </w:r>
    </w:p>
    <w:p w:rsidR="002F61DC" w:rsidP="007B469D">
      <w:pPr>
        <w:rPr>
          <w:rFonts w:ascii="Times New Roman" w:hAnsi="Times New Roman" w:cs="Times New Roman"/>
          <w:szCs w:val="24"/>
        </w:rPr>
      </w:pPr>
    </w:p>
    <w:p w:rsidR="002F61DC" w:rsidP="00433A1B">
      <w:pPr>
        <w:ind w:left="1701" w:hanging="567"/>
        <w:rPr>
          <w:rFonts w:ascii="Times New Roman" w:hAnsi="Times New Roman" w:cs="Times New Roman"/>
          <w:szCs w:val="24"/>
        </w:rPr>
      </w:pPr>
      <w:r w:rsidRPr="00C2466D" w:rsidR="007B469D">
        <w:rPr>
          <w:rFonts w:ascii="Times New Roman" w:hAnsi="Times New Roman" w:cs="Times New Roman"/>
          <w:szCs w:val="24"/>
        </w:rPr>
        <w:t>i)</w:t>
        <w:tab/>
        <w:t>výrobky úplne získané v Ceute a Melille alebo</w:t>
      </w:r>
    </w:p>
    <w:p w:rsidR="002F61DC" w:rsidP="00433A1B">
      <w:pPr>
        <w:ind w:left="1701" w:hanging="567"/>
        <w:rPr>
          <w:rFonts w:ascii="Times New Roman" w:hAnsi="Times New Roman" w:cs="Times New Roman"/>
          <w:szCs w:val="24"/>
        </w:rPr>
      </w:pPr>
    </w:p>
    <w:p w:rsidR="002F61DC" w:rsidP="00433A1B">
      <w:pPr>
        <w:ind w:left="1701" w:hanging="567"/>
        <w:rPr>
          <w:rFonts w:ascii="Times New Roman" w:hAnsi="Times New Roman" w:cs="Times New Roman"/>
          <w:szCs w:val="24"/>
        </w:rPr>
      </w:pPr>
      <w:r w:rsidRPr="00C2466D" w:rsidR="007B469D">
        <w:rPr>
          <w:rFonts w:ascii="Times New Roman" w:hAnsi="Times New Roman" w:cs="Times New Roman"/>
          <w:szCs w:val="24"/>
        </w:rPr>
        <w:t>ii)</w:t>
        <w:tab/>
        <w:t>výrobky získané v Ceute a Melille, pri výrobe ktorých sa používajú iné výrobky ako tie, ktoré sú uvedené v písmene a) bode i), ak</w:t>
      </w:r>
      <w:r w:rsidR="00A5044F">
        <w:rPr>
          <w:rFonts w:ascii="Times New Roman" w:hAnsi="Times New Roman" w:cs="Times New Roman"/>
          <w:szCs w:val="24"/>
        </w:rPr>
        <w:t xml:space="preserve"> uvedené výrobky</w:t>
      </w:r>
      <w:r w:rsidRPr="00C2466D" w:rsidR="007B469D">
        <w:rPr>
          <w:rFonts w:ascii="Times New Roman" w:hAnsi="Times New Roman" w:cs="Times New Roman"/>
          <w:szCs w:val="24"/>
        </w:rPr>
        <w:t>:</w:t>
      </w:r>
      <w:r w:rsidR="00A5044F">
        <w:rPr>
          <w:rFonts w:ascii="Times New Roman" w:hAnsi="Times New Roman" w:cs="Times New Roman"/>
          <w:szCs w:val="24"/>
        </w:rPr>
        <w:t xml:space="preserve"> </w:t>
      </w:r>
    </w:p>
    <w:p w:rsidR="002F61DC" w:rsidP="007B469D">
      <w:pPr>
        <w:rPr>
          <w:rFonts w:ascii="Times New Roman" w:hAnsi="Times New Roman" w:cs="Times New Roman"/>
          <w:szCs w:val="24"/>
        </w:rPr>
      </w:pPr>
    </w:p>
    <w:p w:rsidR="002F61DC" w:rsidP="00A5044F">
      <w:pPr>
        <w:ind w:left="2268" w:hanging="567"/>
        <w:rPr>
          <w:rFonts w:ascii="Times New Roman" w:hAnsi="Times New Roman" w:cs="Times New Roman"/>
          <w:szCs w:val="24"/>
        </w:rPr>
      </w:pPr>
      <w:r w:rsidRPr="00C2466D" w:rsidR="007B469D">
        <w:rPr>
          <w:rFonts w:ascii="Times New Roman" w:hAnsi="Times New Roman" w:cs="Times New Roman"/>
          <w:szCs w:val="24"/>
        </w:rPr>
        <w:t>A)</w:t>
        <w:tab/>
        <w:t>boli podrobené dostatočnému opracovaniu alebo spracovaniu v zmysle článku 5 alebo</w:t>
      </w:r>
    </w:p>
    <w:p w:rsidR="002F61DC" w:rsidP="00433A1B">
      <w:pPr>
        <w:ind w:left="1701" w:hanging="567"/>
        <w:rPr>
          <w:rFonts w:ascii="Times New Roman" w:hAnsi="Times New Roman" w:cs="Times New Roman"/>
          <w:szCs w:val="24"/>
        </w:rPr>
      </w:pPr>
    </w:p>
    <w:p w:rsidR="002F61DC" w:rsidP="00A5044F">
      <w:pPr>
        <w:ind w:left="2268" w:hanging="567"/>
        <w:rPr>
          <w:rFonts w:ascii="Times New Roman" w:hAnsi="Times New Roman" w:cs="Times New Roman"/>
          <w:szCs w:val="24"/>
        </w:rPr>
      </w:pPr>
      <w:r w:rsidRPr="00C2466D" w:rsidR="007B469D">
        <w:rPr>
          <w:rFonts w:ascii="Times New Roman" w:hAnsi="Times New Roman" w:cs="Times New Roman"/>
          <w:szCs w:val="24"/>
        </w:rPr>
        <w:t>B)</w:t>
        <w:tab/>
      </w:r>
      <w:r w:rsidR="00A5044F">
        <w:rPr>
          <w:rFonts w:ascii="Times New Roman" w:hAnsi="Times New Roman" w:cs="Times New Roman"/>
          <w:szCs w:val="24"/>
        </w:rPr>
        <w:t xml:space="preserve">majú pôvod </w:t>
      </w:r>
      <w:r w:rsidRPr="00C2466D" w:rsidR="007B469D">
        <w:rPr>
          <w:rFonts w:ascii="Times New Roman" w:hAnsi="Times New Roman" w:cs="Times New Roman"/>
          <w:szCs w:val="24"/>
        </w:rPr>
        <w:t>v jednej zo strán</w:t>
      </w:r>
      <w:r w:rsidR="00A5044F">
        <w:rPr>
          <w:rFonts w:ascii="Times New Roman" w:hAnsi="Times New Roman" w:cs="Times New Roman"/>
          <w:szCs w:val="24"/>
        </w:rPr>
        <w:t xml:space="preserve"> za predpokladu, že</w:t>
      </w:r>
      <w:r w:rsidRPr="00C2466D" w:rsidR="007B469D">
        <w:rPr>
          <w:rFonts w:ascii="Times New Roman" w:hAnsi="Times New Roman" w:cs="Times New Roman"/>
          <w:szCs w:val="24"/>
        </w:rPr>
        <w:t xml:space="preserve"> boli podrobené opracovaniu alebo spracovaniu, ktoré presahuje rámec operácií uvedených v článku 6</w:t>
      </w:r>
      <w:r w:rsidR="00A5044F">
        <w:rPr>
          <w:rFonts w:ascii="Times New Roman" w:hAnsi="Times New Roman" w:cs="Times New Roman"/>
          <w:szCs w:val="24"/>
        </w:rPr>
        <w:t>.</w:t>
      </w:r>
    </w:p>
    <w:p w:rsidR="002F61DC" w:rsidP="007B469D">
      <w:pPr>
        <w:rPr>
          <w:rFonts w:ascii="Times New Roman" w:hAnsi="Times New Roman" w:cs="Times New Roman"/>
          <w:szCs w:val="24"/>
        </w:rPr>
      </w:pPr>
      <w:r w:rsidR="00433A1B">
        <w:rPr>
          <w:rFonts w:ascii="Times New Roman" w:hAnsi="Times New Roman" w:cs="Times New Roman"/>
          <w:szCs w:val="24"/>
        </w:rPr>
        <w:br w:type="page"/>
      </w:r>
    </w:p>
    <w:p w:rsidR="002F61DC" w:rsidP="007B469D">
      <w:pPr>
        <w:rPr>
          <w:rFonts w:ascii="Times New Roman" w:hAnsi="Times New Roman" w:cs="Times New Roman"/>
          <w:szCs w:val="24"/>
        </w:rPr>
      </w:pPr>
      <w:r w:rsidRPr="00C2466D" w:rsidR="007B469D">
        <w:rPr>
          <w:rFonts w:ascii="Times New Roman" w:hAnsi="Times New Roman" w:cs="Times New Roman"/>
          <w:szCs w:val="24"/>
        </w:rPr>
        <w:t>b)</w:t>
        <w:tab/>
      </w:r>
      <w:r w:rsidR="00EE3B8D">
        <w:rPr>
          <w:rFonts w:ascii="Times New Roman" w:hAnsi="Times New Roman" w:cs="Times New Roman"/>
          <w:szCs w:val="24"/>
        </w:rPr>
        <w:t xml:space="preserve">pôvodné </w:t>
      </w:r>
      <w:r w:rsidRPr="00C2466D" w:rsidR="007B469D">
        <w:rPr>
          <w:rFonts w:ascii="Times New Roman" w:hAnsi="Times New Roman" w:cs="Times New Roman"/>
          <w:szCs w:val="24"/>
        </w:rPr>
        <w:t>výrobky v Kórei:</w:t>
      </w:r>
    </w:p>
    <w:p w:rsidR="002F61DC" w:rsidP="007B469D">
      <w:pPr>
        <w:rPr>
          <w:rFonts w:ascii="Times New Roman" w:hAnsi="Times New Roman" w:cs="Times New Roman"/>
          <w:szCs w:val="24"/>
        </w:rPr>
      </w:pPr>
    </w:p>
    <w:p w:rsidR="002F61DC" w:rsidP="00433A1B">
      <w:pPr>
        <w:ind w:left="1134" w:hanging="567"/>
        <w:rPr>
          <w:rFonts w:ascii="Times New Roman" w:hAnsi="Times New Roman" w:cs="Times New Roman"/>
          <w:szCs w:val="24"/>
        </w:rPr>
      </w:pPr>
      <w:r w:rsidRPr="00C2466D" w:rsidR="007B469D">
        <w:rPr>
          <w:rFonts w:ascii="Times New Roman" w:hAnsi="Times New Roman" w:cs="Times New Roman"/>
          <w:szCs w:val="24"/>
        </w:rPr>
        <w:t>i)</w:t>
        <w:tab/>
        <w:t>výrobky úplne získané v Kórei alebo</w:t>
      </w:r>
    </w:p>
    <w:p w:rsidR="002F61DC" w:rsidP="00433A1B">
      <w:pPr>
        <w:ind w:left="1134" w:hanging="567"/>
        <w:rPr>
          <w:rFonts w:ascii="Times New Roman" w:hAnsi="Times New Roman" w:cs="Times New Roman"/>
          <w:szCs w:val="24"/>
        </w:rPr>
      </w:pPr>
    </w:p>
    <w:p w:rsidR="002F61DC" w:rsidP="00433A1B">
      <w:pPr>
        <w:ind w:left="1134" w:hanging="567"/>
        <w:rPr>
          <w:rFonts w:ascii="Times New Roman" w:hAnsi="Times New Roman" w:cs="Times New Roman"/>
          <w:szCs w:val="24"/>
        </w:rPr>
      </w:pPr>
      <w:r w:rsidRPr="00C2466D" w:rsidR="007B469D">
        <w:rPr>
          <w:rFonts w:ascii="Times New Roman" w:hAnsi="Times New Roman" w:cs="Times New Roman"/>
          <w:szCs w:val="24"/>
        </w:rPr>
        <w:t>ii)</w:t>
        <w:tab/>
        <w:t>výrobky získané v Kórei, pri výrobe ktorých sa používajú iné výrobky ako tie, ktoré sú uvedené v bode i), ak</w:t>
      </w:r>
      <w:r w:rsidR="00A5044F">
        <w:rPr>
          <w:rFonts w:ascii="Times New Roman" w:hAnsi="Times New Roman" w:cs="Times New Roman"/>
          <w:szCs w:val="24"/>
        </w:rPr>
        <w:t xml:space="preserve"> uvedené výrobky</w:t>
      </w:r>
      <w:r w:rsidRPr="00C2466D" w:rsidR="007B469D">
        <w:rPr>
          <w:rFonts w:ascii="Times New Roman" w:hAnsi="Times New Roman" w:cs="Times New Roman"/>
          <w:szCs w:val="24"/>
        </w:rPr>
        <w:t>:</w:t>
      </w:r>
    </w:p>
    <w:p w:rsidR="002F61DC" w:rsidP="007B469D">
      <w:pPr>
        <w:rPr>
          <w:rFonts w:ascii="Times New Roman" w:hAnsi="Times New Roman" w:cs="Times New Roman"/>
          <w:szCs w:val="24"/>
        </w:rPr>
      </w:pPr>
    </w:p>
    <w:p w:rsidR="002F61DC" w:rsidP="00433A1B">
      <w:pPr>
        <w:ind w:left="1701" w:hanging="567"/>
        <w:rPr>
          <w:rFonts w:ascii="Times New Roman" w:hAnsi="Times New Roman" w:cs="Times New Roman"/>
          <w:szCs w:val="24"/>
        </w:rPr>
      </w:pPr>
      <w:r w:rsidRPr="00C2466D" w:rsidR="007B469D">
        <w:rPr>
          <w:rFonts w:ascii="Times New Roman" w:hAnsi="Times New Roman" w:cs="Times New Roman"/>
          <w:szCs w:val="24"/>
        </w:rPr>
        <w:t>A)</w:t>
        <w:tab/>
        <w:t>boli podrobené dostatočnému opracovaniu alebo spracovaniu v zmysle článku 5 alebo</w:t>
      </w:r>
    </w:p>
    <w:p w:rsidR="002F61DC" w:rsidP="00433A1B">
      <w:pPr>
        <w:ind w:left="1701" w:hanging="567"/>
        <w:rPr>
          <w:rFonts w:ascii="Times New Roman" w:hAnsi="Times New Roman" w:cs="Times New Roman"/>
          <w:szCs w:val="24"/>
        </w:rPr>
      </w:pPr>
    </w:p>
    <w:p w:rsidR="002F61DC" w:rsidP="00433A1B">
      <w:pPr>
        <w:ind w:left="1701" w:hanging="567"/>
        <w:rPr>
          <w:rFonts w:ascii="Times New Roman" w:hAnsi="Times New Roman" w:cs="Times New Roman"/>
          <w:szCs w:val="24"/>
        </w:rPr>
      </w:pPr>
      <w:r w:rsidRPr="00C2466D" w:rsidR="007B469D">
        <w:rPr>
          <w:rFonts w:ascii="Times New Roman" w:hAnsi="Times New Roman" w:cs="Times New Roman"/>
          <w:szCs w:val="24"/>
        </w:rPr>
        <w:t>B)</w:t>
        <w:tab/>
      </w:r>
      <w:r w:rsidR="00A5044F">
        <w:rPr>
          <w:rFonts w:ascii="Times New Roman" w:hAnsi="Times New Roman" w:cs="Times New Roman"/>
          <w:szCs w:val="24"/>
        </w:rPr>
        <w:t xml:space="preserve">majú pôvod </w:t>
      </w:r>
      <w:r w:rsidRPr="00C2466D" w:rsidR="007B469D">
        <w:rPr>
          <w:rFonts w:ascii="Times New Roman" w:hAnsi="Times New Roman" w:cs="Times New Roman"/>
          <w:szCs w:val="24"/>
        </w:rPr>
        <w:t xml:space="preserve">v Ceute a Melille alebo v strane EÚ </w:t>
      </w:r>
      <w:r w:rsidR="00A5044F">
        <w:rPr>
          <w:rFonts w:ascii="Times New Roman" w:hAnsi="Times New Roman" w:cs="Times New Roman"/>
          <w:szCs w:val="24"/>
        </w:rPr>
        <w:t xml:space="preserve">za predpokladu, že </w:t>
      </w:r>
      <w:r w:rsidRPr="00C2466D" w:rsidR="007B469D">
        <w:rPr>
          <w:rFonts w:ascii="Times New Roman" w:hAnsi="Times New Roman" w:cs="Times New Roman"/>
          <w:szCs w:val="24"/>
        </w:rPr>
        <w:t>boli podrobené opracovaniu alebo spracovaniu, ktoré presahuje rámec operácií uvedených v článku 6.</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2.</w:t>
        <w:tab/>
        <w:t>Ceuta a Melilla sa považujú za jednotné územie.</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3.</w:t>
        <w:tab/>
        <w:t xml:space="preserve">Vývozca alebo jeho poverený zástupca uvedie na vyhlásení </w:t>
      </w:r>
      <w:r w:rsidR="00645EC3">
        <w:rPr>
          <w:rFonts w:ascii="Times New Roman" w:hAnsi="Times New Roman" w:cs="Times New Roman"/>
          <w:szCs w:val="24"/>
        </w:rPr>
        <w:t xml:space="preserve">o pôvode </w:t>
      </w:r>
      <w:r w:rsidRPr="00C2466D" w:rsidR="007B469D">
        <w:rPr>
          <w:rFonts w:ascii="Times New Roman" w:hAnsi="Times New Roman" w:cs="Times New Roman"/>
          <w:szCs w:val="24"/>
        </w:rPr>
        <w:t>„Kórea“ alebo „Ceuta a Melilla“.</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4.</w:t>
        <w:tab/>
        <w:t>Španielske colné orgány sú zodpovedné za uplatňovanie tohto protokolu v Ceute a Melille.</w:t>
      </w:r>
    </w:p>
    <w:p w:rsidR="002F61DC" w:rsidP="00433A1B">
      <w:pPr>
        <w:rPr>
          <w:rFonts w:ascii="Times New Roman" w:hAnsi="Times New Roman" w:cs="Times New Roman"/>
          <w:szCs w:val="24"/>
        </w:rPr>
      </w:pPr>
      <w:r w:rsidR="00433A1B">
        <w:rPr>
          <w:rFonts w:ascii="Times New Roman" w:hAnsi="Times New Roman" w:cs="Times New Roman"/>
          <w:szCs w:val="24"/>
        </w:rPr>
        <w:br w:type="page"/>
      </w:r>
    </w:p>
    <w:p w:rsidR="002F61DC" w:rsidP="00AD5E39">
      <w:pPr>
        <w:jc w:val="center"/>
        <w:outlineLvl w:val="0"/>
        <w:rPr>
          <w:rFonts w:ascii="Times New Roman" w:hAnsi="Times New Roman" w:cs="Times New Roman"/>
          <w:szCs w:val="24"/>
        </w:rPr>
      </w:pPr>
      <w:r w:rsidRPr="00C2466D" w:rsidR="00433A1B">
        <w:rPr>
          <w:rFonts w:ascii="Times New Roman" w:hAnsi="Times New Roman" w:cs="Times New Roman"/>
          <w:szCs w:val="24"/>
        </w:rPr>
        <w:t>ODDIEL D</w:t>
      </w:r>
    </w:p>
    <w:p w:rsidR="002F61DC" w:rsidP="00433A1B">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433A1B">
        <w:rPr>
          <w:rFonts w:ascii="Times New Roman" w:hAnsi="Times New Roman" w:cs="Times New Roman"/>
          <w:szCs w:val="24"/>
        </w:rPr>
        <w:t>ZÁVEREČNÉ USTANOVENIA</w:t>
      </w:r>
    </w:p>
    <w:p w:rsidR="002F61DC" w:rsidP="00433A1B">
      <w:pPr>
        <w:jc w:val="center"/>
        <w:rPr>
          <w:rFonts w:ascii="Times New Roman" w:hAnsi="Times New Roman" w:cs="Times New Roman"/>
          <w:szCs w:val="24"/>
        </w:rPr>
      </w:pPr>
    </w:p>
    <w:p w:rsidR="00433A1B" w:rsidP="00433A1B">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433A1B">
        <w:rPr>
          <w:rFonts w:ascii="Times New Roman" w:hAnsi="Times New Roman" w:cs="Times New Roman"/>
          <w:szCs w:val="24"/>
        </w:rPr>
        <w:t>HLAVA VIII</w:t>
      </w:r>
    </w:p>
    <w:p w:rsidR="002F61DC" w:rsidP="00433A1B">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433A1B">
        <w:rPr>
          <w:rFonts w:ascii="Times New Roman" w:hAnsi="Times New Roman" w:cs="Times New Roman"/>
          <w:szCs w:val="24"/>
        </w:rPr>
        <w:t>ZÁVEREČNÉ USTANOVENIA</w:t>
      </w:r>
    </w:p>
    <w:p w:rsidR="002F61DC" w:rsidP="00433A1B">
      <w:pPr>
        <w:jc w:val="center"/>
        <w:rPr>
          <w:rFonts w:ascii="Times New Roman" w:hAnsi="Times New Roman" w:cs="Times New Roman"/>
          <w:smallCaps/>
          <w:szCs w:val="24"/>
        </w:rPr>
      </w:pPr>
    </w:p>
    <w:p w:rsidR="00433A1B" w:rsidP="00433A1B">
      <w:pPr>
        <w:jc w:val="center"/>
        <w:rPr>
          <w:rFonts w:ascii="Times New Roman" w:hAnsi="Times New Roman" w:cs="Times New Roman"/>
          <w:smallCaps/>
          <w:szCs w:val="24"/>
        </w:rPr>
      </w:pPr>
    </w:p>
    <w:p w:rsidR="00433A1B" w:rsidP="00AD5E39">
      <w:pPr>
        <w:jc w:val="center"/>
        <w:outlineLvl w:val="0"/>
        <w:rPr>
          <w:rFonts w:ascii="Times New Roman" w:hAnsi="Times New Roman" w:cs="Times New Roman"/>
          <w:szCs w:val="24"/>
        </w:rPr>
      </w:pPr>
      <w:r w:rsidRPr="00C2466D">
        <w:rPr>
          <w:rFonts w:ascii="Times New Roman" w:hAnsi="Times New Roman" w:cs="Times New Roman"/>
          <w:szCs w:val="24"/>
        </w:rPr>
        <w:t>ČLÁNOK</w:t>
      </w:r>
      <w:r w:rsidRPr="00C2466D" w:rsidR="007B469D">
        <w:rPr>
          <w:rFonts w:ascii="Times New Roman" w:hAnsi="Times New Roman" w:cs="Times New Roman"/>
          <w:szCs w:val="24"/>
        </w:rPr>
        <w:t xml:space="preserve"> 33</w:t>
      </w:r>
    </w:p>
    <w:p w:rsidR="00433A1B" w:rsidP="00433A1B">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szCs w:val="24"/>
        </w:rPr>
        <w:t>Zmeny a doplnenia protokolu</w:t>
      </w:r>
    </w:p>
    <w:p w:rsidR="002F61DC" w:rsidP="007B469D">
      <w:pPr>
        <w:rPr>
          <w:rFonts w:ascii="Times New Roman" w:hAnsi="Times New Roman" w:cs="Times New Roman"/>
          <w:szCs w:val="24"/>
        </w:rPr>
      </w:pPr>
    </w:p>
    <w:p w:rsidR="002F61DC" w:rsidP="00AD5E39">
      <w:pPr>
        <w:outlineLvl w:val="0"/>
        <w:rPr>
          <w:rFonts w:ascii="Times New Roman" w:hAnsi="Times New Roman" w:cs="Times New Roman"/>
          <w:szCs w:val="24"/>
        </w:rPr>
      </w:pPr>
      <w:r w:rsidRPr="00C2466D" w:rsidR="007B469D">
        <w:rPr>
          <w:rFonts w:ascii="Times New Roman" w:hAnsi="Times New Roman" w:cs="Times New Roman"/>
          <w:szCs w:val="24"/>
        </w:rPr>
        <w:t>Výbor pre obchod môže rozhodnúť o zmene a doplnení ustanovení tohto protokolu.</w:t>
      </w:r>
    </w:p>
    <w:p w:rsidR="002F61DC" w:rsidP="007B469D">
      <w:pPr>
        <w:rPr>
          <w:rFonts w:ascii="Times New Roman" w:hAnsi="Times New Roman" w:cs="Times New Roman"/>
          <w:szCs w:val="24"/>
        </w:rPr>
      </w:pPr>
    </w:p>
    <w:p w:rsidR="00433A1B" w:rsidP="007B469D">
      <w:pPr>
        <w:rPr>
          <w:rFonts w:ascii="Times New Roman" w:hAnsi="Times New Roman" w:cs="Times New Roman"/>
          <w:szCs w:val="24"/>
        </w:rPr>
      </w:pPr>
    </w:p>
    <w:p w:rsidR="00433A1B" w:rsidP="00AD5E39">
      <w:pPr>
        <w:jc w:val="center"/>
        <w:outlineLvl w:val="0"/>
        <w:rPr>
          <w:rFonts w:ascii="Times New Roman" w:hAnsi="Times New Roman" w:cs="Times New Roman"/>
          <w:szCs w:val="24"/>
        </w:rPr>
      </w:pPr>
      <w:r w:rsidRPr="00C2466D">
        <w:rPr>
          <w:rFonts w:ascii="Times New Roman" w:hAnsi="Times New Roman" w:cs="Times New Roman"/>
          <w:szCs w:val="24"/>
        </w:rPr>
        <w:t>ČLÁNOK</w:t>
      </w:r>
      <w:r w:rsidRPr="00C2466D" w:rsidR="007B469D">
        <w:rPr>
          <w:rFonts w:ascii="Times New Roman" w:hAnsi="Times New Roman" w:cs="Times New Roman"/>
          <w:szCs w:val="24"/>
        </w:rPr>
        <w:t xml:space="preserve"> 34</w:t>
      </w:r>
    </w:p>
    <w:p w:rsidR="00433A1B" w:rsidP="00433A1B">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szCs w:val="24"/>
        </w:rPr>
        <w:t>Prechodné ustanovenia pre tovar v režime tranzit alebo uskladnenie</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Ustanovenia tejto dohody možno uplatňovať na tovar, ktorý spĺňa ustanovenia tohto protokolu a ktorý ku dňu nadobudnutia platnosti tejto dohody je v stranách buď v režime tranzit, dočasne sa skladuje v colných skladoch alebo v slobodných colných pásmach, pod podmienkou, že sa colným orgánom dovážajúcej strany predloží do 12 mesiacov od uvedeného dňa dôkaz o pôvode vyhotovený dodatočne spolu s dokladmi, ktoré preukazujú, že tovar sa v súlade s článkom 13 prepravil priamo.</w:t>
      </w:r>
    </w:p>
    <w:p w:rsidR="002F61DC" w:rsidP="007B469D">
      <w:pPr>
        <w:rPr>
          <w:rFonts w:ascii="Times New Roman" w:hAnsi="Times New Roman" w:cs="Times New Roman"/>
          <w:szCs w:val="24"/>
        </w:rPr>
      </w:pPr>
    </w:p>
    <w:p w:rsidR="007B469D" w:rsidRPr="00C2466D" w:rsidP="007B469D">
      <w:pPr>
        <w:rPr>
          <w:rFonts w:ascii="Times New Roman" w:hAnsi="Times New Roman" w:cs="Times New Roman"/>
          <w:szCs w:val="24"/>
          <w:lang w:eastAsia="ko-KR"/>
        </w:rPr>
        <w:sectPr w:rsidSect="0088563E">
          <w:footerReference w:type="default" r:id="rId5"/>
          <w:pgSz w:w="11906" w:h="16838"/>
          <w:pgMar w:top="1134" w:right="1134" w:bottom="1134" w:left="1134" w:header="1134" w:footer="1134"/>
          <w:paperSrc w:first="7" w:other="7"/>
          <w:lnNumType w:distance="0"/>
          <w:pgNumType w:start="1"/>
          <w:cols w:space="708"/>
          <w:noEndnote w:val="0"/>
          <w:docGrid w:linePitch="326"/>
        </w:sectPr>
      </w:pPr>
    </w:p>
    <w:p w:rsidR="002F61DC" w:rsidRPr="00433A1B" w:rsidP="00AD5E39">
      <w:pPr>
        <w:jc w:val="right"/>
        <w:outlineLvl w:val="0"/>
        <w:rPr>
          <w:rFonts w:ascii="Times New Roman" w:hAnsi="Times New Roman" w:cs="Times New Roman"/>
          <w:b/>
          <w:szCs w:val="24"/>
          <w:u w:val="single"/>
        </w:rPr>
      </w:pPr>
      <w:r w:rsidRPr="00433A1B" w:rsidR="00433A1B">
        <w:rPr>
          <w:rFonts w:ascii="Times New Roman" w:hAnsi="Times New Roman" w:cs="Times New Roman"/>
          <w:b/>
          <w:szCs w:val="24"/>
          <w:u w:val="single"/>
        </w:rPr>
        <w:t>PRÍLOHA I</w:t>
      </w:r>
    </w:p>
    <w:p w:rsidR="002F61DC" w:rsidP="00433A1B">
      <w:pPr>
        <w:rPr>
          <w:rFonts w:ascii="Times New Roman" w:hAnsi="Times New Roman" w:cs="Times New Roman"/>
          <w:szCs w:val="24"/>
        </w:rPr>
      </w:pPr>
    </w:p>
    <w:p w:rsidR="002F61DC" w:rsidRPr="00433A1B" w:rsidP="00AD5E39">
      <w:pPr>
        <w:jc w:val="center"/>
        <w:outlineLvl w:val="0"/>
        <w:rPr>
          <w:rFonts w:ascii="Times New Roman" w:hAnsi="Times New Roman" w:cs="Times New Roman"/>
          <w:szCs w:val="24"/>
        </w:rPr>
      </w:pPr>
      <w:r w:rsidRPr="00433A1B" w:rsidR="00433A1B">
        <w:rPr>
          <w:rFonts w:ascii="Times New Roman" w:hAnsi="Times New Roman" w:cs="Times New Roman"/>
          <w:szCs w:val="24"/>
        </w:rPr>
        <w:t>ÚVODNÉ POZNÁMKY K ZOZNAMU V PRÍLOHE II</w:t>
      </w:r>
    </w:p>
    <w:p w:rsidR="002F61DC" w:rsidP="007B469D">
      <w:pPr>
        <w:rPr>
          <w:rFonts w:ascii="Times New Roman" w:hAnsi="Times New Roman" w:cs="Times New Roman"/>
          <w:smallCaps/>
          <w:szCs w:val="24"/>
        </w:rPr>
      </w:pPr>
    </w:p>
    <w:p w:rsidR="002F61DC" w:rsidP="00AD5E39">
      <w:pPr>
        <w:outlineLvl w:val="0"/>
        <w:rPr>
          <w:rFonts w:ascii="Times New Roman" w:hAnsi="Times New Roman" w:cs="Times New Roman"/>
          <w:szCs w:val="24"/>
        </w:rPr>
      </w:pPr>
      <w:r w:rsidRPr="00C2466D" w:rsidR="007B469D">
        <w:rPr>
          <w:rFonts w:ascii="Times New Roman" w:hAnsi="Times New Roman" w:cs="Times New Roman"/>
          <w:szCs w:val="24"/>
        </w:rPr>
        <w:t>Poznámka 1:</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V tomto zozname sú stanovené podmienky, ktorých splnenie sa požaduje v prípade všetkých výrobkov, ktoré sa majú považovať za dostatočne opracované alebo spracované v zmysle článku 5 tohto protokolu.</w:t>
      </w:r>
    </w:p>
    <w:p w:rsidR="002F61DC" w:rsidP="007B469D">
      <w:pPr>
        <w:rPr>
          <w:rFonts w:ascii="Times New Roman" w:hAnsi="Times New Roman" w:cs="Times New Roman"/>
          <w:szCs w:val="24"/>
        </w:rPr>
      </w:pPr>
    </w:p>
    <w:p w:rsidR="002F61DC" w:rsidP="00AD5E39">
      <w:pPr>
        <w:outlineLvl w:val="0"/>
        <w:rPr>
          <w:rFonts w:ascii="Times New Roman" w:hAnsi="Times New Roman" w:cs="Times New Roman"/>
          <w:szCs w:val="24"/>
        </w:rPr>
      </w:pPr>
      <w:r w:rsidRPr="00C2466D" w:rsidR="007B469D">
        <w:rPr>
          <w:rFonts w:ascii="Times New Roman" w:hAnsi="Times New Roman" w:cs="Times New Roman"/>
          <w:szCs w:val="24"/>
        </w:rPr>
        <w:t>Poznámka 2:</w:t>
      </w:r>
    </w:p>
    <w:p w:rsidR="002F61DC" w:rsidP="007B469D">
      <w:pPr>
        <w:rPr>
          <w:rFonts w:ascii="Times New Roman" w:hAnsi="Times New Roman" w:cs="Times New Roman"/>
          <w:szCs w:val="24"/>
        </w:rPr>
      </w:pPr>
    </w:p>
    <w:p w:rsidR="002F61DC" w:rsidP="00433A1B">
      <w:pPr>
        <w:ind w:left="567" w:hanging="567"/>
        <w:rPr>
          <w:rFonts w:ascii="Times New Roman" w:hAnsi="Times New Roman" w:cs="Times New Roman"/>
          <w:szCs w:val="24"/>
        </w:rPr>
      </w:pPr>
      <w:r w:rsidRPr="00C2466D" w:rsidR="007B469D">
        <w:rPr>
          <w:rFonts w:ascii="Times New Roman" w:hAnsi="Times New Roman" w:cs="Times New Roman"/>
          <w:szCs w:val="24"/>
        </w:rPr>
        <w:t>2.1</w:t>
        <w:tab/>
        <w:t>Prvé dva stĺpce zoznamu opisujú získaný výrobok. V prvom stĺpci sa uvádza číslo podpoložky, položky alebo číslo kapitoly, ktoré sa používa v harmonizovanom systéme, v druhom stĺpci sa uvádza opis tovaru, ktorý je v tomto systéme uvedený pri danej podpoložke, položke alebo kapitole. Pre každý záznam v prvých dvoch stĺpcoch je v stĺpci 3 alebo 4 uvedené príslušné pravidlo. V určitých prípadoch je pred záznamom v prvom stĺpci uvedené označenie „ex“, čo znamená, že pravidlá v stĺpci 3 alebo 4 platia len pre tú časť podpoložky alebo položky, ktorá sa opisuje v stĺpci 2.</w:t>
      </w:r>
    </w:p>
    <w:p w:rsidR="002F61DC" w:rsidP="00433A1B">
      <w:pPr>
        <w:ind w:left="567" w:hanging="567"/>
        <w:rPr>
          <w:rFonts w:ascii="Times New Roman" w:hAnsi="Times New Roman" w:cs="Times New Roman"/>
          <w:szCs w:val="24"/>
        </w:rPr>
      </w:pPr>
    </w:p>
    <w:p w:rsidR="002F61DC" w:rsidP="00433A1B">
      <w:pPr>
        <w:ind w:left="567" w:hanging="567"/>
        <w:rPr>
          <w:rFonts w:ascii="Times New Roman" w:hAnsi="Times New Roman" w:cs="Times New Roman"/>
          <w:szCs w:val="24"/>
        </w:rPr>
      </w:pPr>
      <w:r w:rsidRPr="00C2466D" w:rsidR="007B469D">
        <w:rPr>
          <w:rFonts w:ascii="Times New Roman" w:hAnsi="Times New Roman" w:cs="Times New Roman"/>
          <w:szCs w:val="24"/>
        </w:rPr>
        <w:t>2.2</w:t>
        <w:tab/>
        <w:t>Ak je niekoľko čísiel podpoložiek alebo položiek v stĺpci 1 zoskupených spolu alebo je uvedené číslo kapitoly a opis výrobkov je preto v stĺpci 2 udaný všeobecne, priľahlé pravidlá v stĺpci 3 alebo 4 sa vzťahujú na všetky výrobky, ktoré sú na základe harmonizovaného systému zatriedené do podpoložiek alebo položiek tejto kapitoly alebo do ktorýchkoľvek podpoložiek alebo položiek zoskupených v stĺpci 1.</w:t>
      </w:r>
    </w:p>
    <w:p w:rsidR="002F61DC" w:rsidP="00433A1B">
      <w:pPr>
        <w:ind w:left="567" w:hanging="567"/>
        <w:rPr>
          <w:rFonts w:ascii="Times New Roman" w:hAnsi="Times New Roman" w:cs="Times New Roman"/>
          <w:szCs w:val="24"/>
        </w:rPr>
      </w:pPr>
      <w:r w:rsidR="00433A1B">
        <w:rPr>
          <w:rFonts w:ascii="Times New Roman" w:hAnsi="Times New Roman" w:cs="Times New Roman"/>
          <w:szCs w:val="24"/>
        </w:rPr>
        <w:br w:type="page"/>
      </w:r>
    </w:p>
    <w:p w:rsidR="002F61DC" w:rsidP="00433A1B">
      <w:pPr>
        <w:ind w:left="567" w:hanging="567"/>
        <w:rPr>
          <w:rFonts w:ascii="Times New Roman" w:hAnsi="Times New Roman" w:cs="Times New Roman"/>
          <w:szCs w:val="24"/>
        </w:rPr>
      </w:pPr>
      <w:r w:rsidRPr="00C2466D" w:rsidR="007B469D">
        <w:rPr>
          <w:rFonts w:ascii="Times New Roman" w:hAnsi="Times New Roman" w:cs="Times New Roman"/>
          <w:szCs w:val="24"/>
        </w:rPr>
        <w:t>2.3</w:t>
        <w:tab/>
        <w:t>Ak sú v zozname stanovené rozdielne pravidlá pre rôzne výrobky patriace do rovnakej podpoložky alebo položky, v každej zo zarážok sa opisuje tá časť podpoložky alebo položky, na ktorú sa vzťahujú pravidlá uvedené v príslušnom stĺpci 3 alebo 4.</w:t>
      </w:r>
    </w:p>
    <w:p w:rsidR="002F61DC" w:rsidP="00433A1B">
      <w:pPr>
        <w:ind w:left="567" w:hanging="567"/>
        <w:rPr>
          <w:rFonts w:ascii="Times New Roman" w:hAnsi="Times New Roman" w:cs="Times New Roman"/>
          <w:szCs w:val="24"/>
        </w:rPr>
      </w:pPr>
    </w:p>
    <w:p w:rsidR="002F61DC" w:rsidP="00433A1B">
      <w:pPr>
        <w:ind w:left="567" w:hanging="567"/>
        <w:rPr>
          <w:rFonts w:ascii="Times New Roman" w:hAnsi="Times New Roman" w:cs="Times New Roman"/>
          <w:szCs w:val="24"/>
        </w:rPr>
      </w:pPr>
      <w:r w:rsidRPr="00C2466D" w:rsidR="007B469D">
        <w:rPr>
          <w:rFonts w:ascii="Times New Roman" w:hAnsi="Times New Roman" w:cs="Times New Roman"/>
          <w:szCs w:val="24"/>
        </w:rPr>
        <w:t>2.4</w:t>
        <w:tab/>
        <w:t>Ak je pre určitý záznam v prvých dvoch stĺpcoch uvedené pravidlo v stĺpci 3 a aj v stĺpci 4, vývozca si môže alternatívne zvoliť buď pravidlo uvedené v stĺpci 3, alebo pravidlo uvedené v stĺpci 4. Ak v stĺpci 4 nie je uvedené žiadne pravidlo pôvodu, uplatňuje sa pravidlo stanovené v stĺpci 3.</w:t>
      </w:r>
    </w:p>
    <w:p w:rsidR="002F61DC" w:rsidP="007B469D">
      <w:pPr>
        <w:rPr>
          <w:rFonts w:ascii="Times New Roman" w:hAnsi="Times New Roman" w:cs="Times New Roman"/>
          <w:szCs w:val="24"/>
        </w:rPr>
      </w:pPr>
    </w:p>
    <w:p w:rsidR="002F61DC" w:rsidP="00AD5E39">
      <w:pPr>
        <w:outlineLvl w:val="0"/>
        <w:rPr>
          <w:rFonts w:ascii="Times New Roman" w:hAnsi="Times New Roman" w:cs="Times New Roman"/>
          <w:szCs w:val="24"/>
        </w:rPr>
      </w:pPr>
      <w:r w:rsidRPr="00C2466D" w:rsidR="007B469D">
        <w:rPr>
          <w:rFonts w:ascii="Times New Roman" w:hAnsi="Times New Roman" w:cs="Times New Roman"/>
          <w:szCs w:val="24"/>
        </w:rPr>
        <w:t>Poznámka 3:</w:t>
      </w:r>
    </w:p>
    <w:p w:rsidR="002F61DC" w:rsidP="007B469D">
      <w:pPr>
        <w:rPr>
          <w:rFonts w:ascii="Times New Roman" w:hAnsi="Times New Roman" w:cs="Times New Roman"/>
          <w:szCs w:val="24"/>
        </w:rPr>
      </w:pPr>
    </w:p>
    <w:p w:rsidR="002F61DC" w:rsidP="00433A1B">
      <w:pPr>
        <w:ind w:left="567" w:hanging="567"/>
        <w:rPr>
          <w:rFonts w:ascii="Times New Roman" w:hAnsi="Times New Roman" w:cs="Times New Roman"/>
          <w:szCs w:val="24"/>
        </w:rPr>
      </w:pPr>
      <w:r w:rsidRPr="00C2466D" w:rsidR="007B469D">
        <w:rPr>
          <w:rFonts w:ascii="Times New Roman" w:hAnsi="Times New Roman" w:cs="Times New Roman"/>
          <w:szCs w:val="24"/>
        </w:rPr>
        <w:t>3.1.</w:t>
        <w:tab/>
        <w:t xml:space="preserve">Ustanovenia článku 5 tohto protokolu týkajúce sa výrobkov, ktoré nadobudli </w:t>
      </w:r>
      <w:r w:rsidR="00EE3B8D">
        <w:rPr>
          <w:rFonts w:ascii="Times New Roman" w:hAnsi="Times New Roman" w:cs="Times New Roman"/>
          <w:szCs w:val="24"/>
        </w:rPr>
        <w:t xml:space="preserve">status </w:t>
      </w:r>
      <w:r w:rsidRPr="00C2466D" w:rsidR="007B469D">
        <w:rPr>
          <w:rFonts w:ascii="Times New Roman" w:hAnsi="Times New Roman" w:cs="Times New Roman"/>
          <w:szCs w:val="24"/>
        </w:rPr>
        <w:t xml:space="preserve">pôvodu a používajú sa na výrobu ďalších výrobkov, platia bez ohľadu na to, či sa tento </w:t>
      </w:r>
      <w:r w:rsidR="00EE3B8D">
        <w:rPr>
          <w:rFonts w:ascii="Times New Roman" w:hAnsi="Times New Roman" w:cs="Times New Roman"/>
          <w:szCs w:val="24"/>
        </w:rPr>
        <w:t xml:space="preserve">status </w:t>
      </w:r>
      <w:r w:rsidRPr="00C2466D" w:rsidR="007B469D">
        <w:rPr>
          <w:rFonts w:ascii="Times New Roman" w:hAnsi="Times New Roman" w:cs="Times New Roman"/>
          <w:szCs w:val="24"/>
        </w:rPr>
        <w:t>získal vnútri závodu, kde sa tieto výrobky používajú, alebo v inom závode strany.</w:t>
      </w:r>
    </w:p>
    <w:p w:rsidR="002F61DC" w:rsidP="007B469D">
      <w:pPr>
        <w:rPr>
          <w:rFonts w:ascii="Times New Roman" w:hAnsi="Times New Roman" w:cs="Times New Roman"/>
          <w:szCs w:val="24"/>
        </w:rPr>
      </w:pPr>
    </w:p>
    <w:p w:rsidR="002F61DC" w:rsidRPr="00433A1B" w:rsidP="00AD5E39">
      <w:pPr>
        <w:ind w:left="567"/>
        <w:outlineLvl w:val="0"/>
        <w:rPr>
          <w:rFonts w:ascii="Times New Roman" w:hAnsi="Times New Roman" w:cs="Times New Roman"/>
          <w:szCs w:val="24"/>
        </w:rPr>
      </w:pPr>
      <w:r w:rsidRPr="00433A1B" w:rsidR="007B469D">
        <w:rPr>
          <w:rFonts w:ascii="Times New Roman" w:hAnsi="Times New Roman" w:cs="Times New Roman"/>
          <w:szCs w:val="24"/>
        </w:rPr>
        <w:t>Príklad:</w:t>
      </w:r>
    </w:p>
    <w:p w:rsidR="002F61DC" w:rsidP="00433A1B">
      <w:pPr>
        <w:ind w:left="567"/>
        <w:rPr>
          <w:rFonts w:ascii="Times New Roman" w:hAnsi="Times New Roman" w:cs="Times New Roman"/>
          <w:i/>
          <w:szCs w:val="24"/>
        </w:rPr>
      </w:pPr>
    </w:p>
    <w:p w:rsidR="002F61DC" w:rsidP="00433A1B">
      <w:pPr>
        <w:ind w:left="567"/>
        <w:rPr>
          <w:rFonts w:ascii="Times New Roman" w:hAnsi="Times New Roman" w:cs="Times New Roman"/>
          <w:szCs w:val="24"/>
        </w:rPr>
      </w:pPr>
      <w:r w:rsidRPr="00C2466D" w:rsidR="007B469D">
        <w:rPr>
          <w:rFonts w:ascii="Times New Roman" w:hAnsi="Times New Roman" w:cs="Times New Roman"/>
          <w:szCs w:val="24"/>
        </w:rPr>
        <w:t xml:space="preserve">Motor položky 8407, pre ktorý pravidlo stanovuje, že hodnota </w:t>
      </w:r>
      <w:r w:rsidR="00743A0D">
        <w:rPr>
          <w:rFonts w:ascii="Times New Roman" w:hAnsi="Times New Roman" w:cs="Times New Roman"/>
          <w:szCs w:val="24"/>
        </w:rPr>
        <w:t xml:space="preserve">nepôvodných </w:t>
      </w:r>
      <w:r w:rsidRPr="00C2466D" w:rsidR="007B469D">
        <w:rPr>
          <w:rFonts w:ascii="Times New Roman" w:hAnsi="Times New Roman" w:cs="Times New Roman"/>
          <w:szCs w:val="24"/>
        </w:rPr>
        <w:t>materiálov, ktoré sa mohli použiť, nesmie presiahnuť 50 percent ceny zo závodu, sa vyrába z materiálov položiek 7201, 7202, 7203, 7204, 7205 alebo podpoložky 7224 10.</w:t>
      </w:r>
    </w:p>
    <w:p w:rsidR="002F61DC" w:rsidP="00433A1B">
      <w:pPr>
        <w:ind w:left="567"/>
        <w:rPr>
          <w:rFonts w:ascii="Times New Roman" w:hAnsi="Times New Roman" w:cs="Times New Roman"/>
          <w:szCs w:val="24"/>
        </w:rPr>
      </w:pPr>
      <w:r w:rsidR="00433A1B">
        <w:rPr>
          <w:rFonts w:ascii="Times New Roman" w:hAnsi="Times New Roman" w:cs="Times New Roman"/>
          <w:szCs w:val="24"/>
        </w:rPr>
        <w:br w:type="page"/>
      </w:r>
    </w:p>
    <w:p w:rsidR="002F61DC" w:rsidP="00433A1B">
      <w:pPr>
        <w:ind w:left="567"/>
        <w:rPr>
          <w:rFonts w:ascii="Times New Roman" w:hAnsi="Times New Roman" w:cs="Times New Roman"/>
          <w:szCs w:val="24"/>
        </w:rPr>
      </w:pPr>
      <w:r w:rsidRPr="00C2466D" w:rsidR="007B469D">
        <w:rPr>
          <w:rFonts w:ascii="Times New Roman" w:hAnsi="Times New Roman" w:cs="Times New Roman"/>
          <w:szCs w:val="24"/>
        </w:rPr>
        <w:t>Ak bol tento materiál spracovaný v strane EÚ z </w:t>
      </w:r>
      <w:r w:rsidR="00743A0D">
        <w:rPr>
          <w:rFonts w:ascii="Times New Roman" w:hAnsi="Times New Roman" w:cs="Times New Roman"/>
          <w:szCs w:val="24"/>
        </w:rPr>
        <w:t xml:space="preserve">nepôvodného </w:t>
      </w:r>
      <w:r w:rsidRPr="00C2466D" w:rsidR="007B469D">
        <w:rPr>
          <w:rFonts w:ascii="Times New Roman" w:hAnsi="Times New Roman" w:cs="Times New Roman"/>
          <w:szCs w:val="24"/>
        </w:rPr>
        <w:t xml:space="preserve">ingotu, už získal </w:t>
      </w:r>
      <w:r w:rsidR="00EE3B8D">
        <w:rPr>
          <w:rFonts w:ascii="Times New Roman" w:hAnsi="Times New Roman" w:cs="Times New Roman"/>
          <w:szCs w:val="24"/>
        </w:rPr>
        <w:t xml:space="preserve">status </w:t>
      </w:r>
      <w:r w:rsidRPr="00C2466D" w:rsidR="007B469D">
        <w:rPr>
          <w:rFonts w:ascii="Times New Roman" w:hAnsi="Times New Roman" w:cs="Times New Roman"/>
          <w:szCs w:val="24"/>
        </w:rPr>
        <w:t xml:space="preserve">pôvodu na základe pravidla pre podpoložku 7224 90 v zozname. Pri výpočte hodnoty motora sa potom materiál môže počítať ako </w:t>
      </w:r>
      <w:r w:rsidR="00EE3B8D">
        <w:rPr>
          <w:rFonts w:ascii="Times New Roman" w:hAnsi="Times New Roman" w:cs="Times New Roman"/>
          <w:szCs w:val="24"/>
        </w:rPr>
        <w:t xml:space="preserve">pôvodný </w:t>
      </w:r>
      <w:r w:rsidRPr="00C2466D" w:rsidR="007B469D">
        <w:rPr>
          <w:rFonts w:ascii="Times New Roman" w:hAnsi="Times New Roman" w:cs="Times New Roman"/>
          <w:szCs w:val="24"/>
        </w:rPr>
        <w:t xml:space="preserve">materiál  bez ohľadu na to, či bol vyrobený v tom istom závode alebo v inom závode v strane EÚ. Hodnota </w:t>
      </w:r>
      <w:r w:rsidR="00743A0D">
        <w:rPr>
          <w:rFonts w:ascii="Times New Roman" w:hAnsi="Times New Roman" w:cs="Times New Roman"/>
          <w:szCs w:val="24"/>
        </w:rPr>
        <w:t xml:space="preserve">nepôvodného </w:t>
      </w:r>
      <w:r w:rsidRPr="00C2466D" w:rsidR="007B469D">
        <w:rPr>
          <w:rFonts w:ascii="Times New Roman" w:hAnsi="Times New Roman" w:cs="Times New Roman"/>
          <w:szCs w:val="24"/>
        </w:rPr>
        <w:t xml:space="preserve">ingotu sa teda pri výpočte hodnoty použitých </w:t>
      </w:r>
      <w:r w:rsidR="00743A0D">
        <w:rPr>
          <w:rFonts w:ascii="Times New Roman" w:hAnsi="Times New Roman" w:cs="Times New Roman"/>
          <w:szCs w:val="24"/>
        </w:rPr>
        <w:t xml:space="preserve">nepôvodných </w:t>
      </w:r>
      <w:r w:rsidRPr="00C2466D" w:rsidR="007B469D">
        <w:rPr>
          <w:rFonts w:ascii="Times New Roman" w:hAnsi="Times New Roman" w:cs="Times New Roman"/>
          <w:szCs w:val="24"/>
        </w:rPr>
        <w:t>materiálov neberie do úvahy.</w:t>
      </w:r>
    </w:p>
    <w:p w:rsidR="002F61DC" w:rsidP="007B469D">
      <w:pPr>
        <w:rPr>
          <w:rFonts w:ascii="Times New Roman" w:hAnsi="Times New Roman" w:cs="Times New Roman"/>
          <w:szCs w:val="24"/>
        </w:rPr>
      </w:pPr>
    </w:p>
    <w:p w:rsidR="002F61DC" w:rsidP="00433A1B">
      <w:pPr>
        <w:ind w:left="567" w:hanging="567"/>
        <w:rPr>
          <w:rFonts w:ascii="Times New Roman" w:hAnsi="Times New Roman" w:cs="Times New Roman"/>
          <w:szCs w:val="24"/>
        </w:rPr>
      </w:pPr>
      <w:r w:rsidRPr="00C2466D" w:rsidR="007B469D">
        <w:rPr>
          <w:rFonts w:ascii="Times New Roman" w:hAnsi="Times New Roman" w:cs="Times New Roman"/>
          <w:szCs w:val="24"/>
        </w:rPr>
        <w:t>3.2.</w:t>
        <w:tab/>
        <w:t xml:space="preserve">Pravidlo v zozname predstavuje minimálne požadované opracovanie alebo spracovanie, pričom z vykonania väčšieho opracovania alebo spracovania taktiež vyplýva </w:t>
      </w:r>
      <w:r w:rsidR="00EE3B8D">
        <w:rPr>
          <w:rFonts w:ascii="Times New Roman" w:hAnsi="Times New Roman" w:cs="Times New Roman"/>
          <w:szCs w:val="24"/>
        </w:rPr>
        <w:t xml:space="preserve">status </w:t>
      </w:r>
      <w:r w:rsidRPr="00C2466D" w:rsidR="007B469D">
        <w:rPr>
          <w:rFonts w:ascii="Times New Roman" w:hAnsi="Times New Roman" w:cs="Times New Roman"/>
          <w:szCs w:val="24"/>
        </w:rPr>
        <w:t xml:space="preserve">pôvodu; na druhej strane z vykonania menšieho opracovania alebo spracovania nemôže vyplynúť </w:t>
      </w:r>
      <w:r w:rsidR="00EE3B8D">
        <w:rPr>
          <w:rFonts w:ascii="Times New Roman" w:hAnsi="Times New Roman" w:cs="Times New Roman"/>
          <w:szCs w:val="24"/>
        </w:rPr>
        <w:t xml:space="preserve">status </w:t>
      </w:r>
      <w:r w:rsidRPr="00C2466D" w:rsidR="007B469D">
        <w:rPr>
          <w:rFonts w:ascii="Times New Roman" w:hAnsi="Times New Roman" w:cs="Times New Roman"/>
          <w:szCs w:val="24"/>
        </w:rPr>
        <w:t xml:space="preserve">pôvodu. To znamená, že ak pravidlo stanovuje, že na určitom stupni výroby môže byť použitý </w:t>
      </w:r>
      <w:r w:rsidR="00743A0D">
        <w:rPr>
          <w:rFonts w:ascii="Times New Roman" w:hAnsi="Times New Roman" w:cs="Times New Roman"/>
          <w:szCs w:val="24"/>
        </w:rPr>
        <w:t xml:space="preserve">nepôvodný </w:t>
      </w:r>
      <w:r w:rsidRPr="00C2466D" w:rsidR="007B469D">
        <w:rPr>
          <w:rFonts w:ascii="Times New Roman" w:hAnsi="Times New Roman" w:cs="Times New Roman"/>
          <w:szCs w:val="24"/>
        </w:rPr>
        <w:t>materiál, použitie takéhoto materiálu v skoršom štádiu výroby je povolené a použitie takéhoto materiálu v neskoršom štádiu povolené nie je.</w:t>
      </w:r>
    </w:p>
    <w:p w:rsidR="002F61DC" w:rsidP="00433A1B">
      <w:pPr>
        <w:ind w:left="567" w:hanging="567"/>
        <w:rPr>
          <w:rFonts w:ascii="Times New Roman" w:hAnsi="Times New Roman" w:cs="Times New Roman"/>
          <w:szCs w:val="24"/>
        </w:rPr>
      </w:pPr>
    </w:p>
    <w:p w:rsidR="00433A1B" w:rsidP="00433A1B">
      <w:pPr>
        <w:ind w:left="567" w:hanging="567"/>
        <w:rPr>
          <w:rFonts w:ascii="Times New Roman" w:hAnsi="Times New Roman" w:cs="Times New Roman"/>
          <w:szCs w:val="24"/>
        </w:rPr>
      </w:pPr>
      <w:r w:rsidRPr="00C2466D" w:rsidR="007B469D">
        <w:rPr>
          <w:rFonts w:ascii="Times New Roman" w:hAnsi="Times New Roman" w:cs="Times New Roman"/>
          <w:szCs w:val="24"/>
        </w:rPr>
        <w:t>3.3.</w:t>
        <w:tab/>
        <w:t>Bez toho, aby bola dotknutá poznámka 3.2, ak je v pravidle použitý výraz „Výroba z materiálov akejkoľvek položky“, možno použiť materiály akejkoľvek (akýchkoľvek) položky(-iek) (aj materiály s takým istým opisom a položkou ako výrobok), avšak s výhradou akýchkoľvek osobitných obmedzení, ktoré môžu byť uvedené v pravidle.</w:t>
      </w:r>
    </w:p>
    <w:p w:rsidR="00433A1B" w:rsidP="007B469D">
      <w:pPr>
        <w:rPr>
          <w:rFonts w:ascii="Times New Roman" w:hAnsi="Times New Roman" w:cs="Times New Roman"/>
          <w:szCs w:val="24"/>
        </w:rPr>
      </w:pPr>
    </w:p>
    <w:p w:rsidR="002F61DC" w:rsidP="00433A1B">
      <w:pPr>
        <w:ind w:left="567"/>
        <w:rPr>
          <w:rFonts w:ascii="Times New Roman" w:hAnsi="Times New Roman" w:cs="Times New Roman"/>
          <w:szCs w:val="24"/>
        </w:rPr>
      </w:pPr>
      <w:r w:rsidRPr="00C2466D" w:rsidR="007B469D">
        <w:rPr>
          <w:rFonts w:ascii="Times New Roman" w:hAnsi="Times New Roman" w:cs="Times New Roman"/>
          <w:szCs w:val="24"/>
        </w:rPr>
        <w:t>Výraz „Výroba z materiálov akejkoľvek položky, vrátane ostatných materiálov položky...“ však znamená, že sa môžu použiť materiály akejkoľvek položky, okrem materiálov, ktorých opis je rovnaký ako opis výrobku uvedený v stĺpci 2 zoznamu.</w:t>
      </w:r>
    </w:p>
    <w:p w:rsidR="002F61DC" w:rsidP="007B469D">
      <w:pPr>
        <w:rPr>
          <w:rFonts w:ascii="Times New Roman" w:hAnsi="Times New Roman" w:cs="Times New Roman"/>
          <w:szCs w:val="24"/>
        </w:rPr>
      </w:pPr>
      <w:r w:rsidR="00433A1B">
        <w:rPr>
          <w:rFonts w:ascii="Times New Roman" w:hAnsi="Times New Roman" w:cs="Times New Roman"/>
          <w:szCs w:val="24"/>
        </w:rPr>
        <w:br w:type="page"/>
      </w:r>
    </w:p>
    <w:p w:rsidR="002F61DC" w:rsidP="00433A1B">
      <w:pPr>
        <w:ind w:left="567" w:hanging="567"/>
        <w:rPr>
          <w:rFonts w:ascii="Times New Roman" w:hAnsi="Times New Roman" w:cs="Times New Roman"/>
          <w:szCs w:val="24"/>
        </w:rPr>
      </w:pPr>
      <w:r w:rsidRPr="00C2466D" w:rsidR="007B469D">
        <w:rPr>
          <w:rFonts w:ascii="Times New Roman" w:hAnsi="Times New Roman" w:cs="Times New Roman"/>
          <w:szCs w:val="24"/>
        </w:rPr>
        <w:t>3.4</w:t>
        <w:tab/>
        <w:t>Ak pravidlo v zozname stanovuje, že výrobok môže byť vyrobený z viac ako jedného materiálu, znamená to, že môže byť použitý jeden alebo viaceré materiály. Nevyžaduje sa, aby boli použité všetky.</w:t>
      </w:r>
    </w:p>
    <w:p w:rsidR="002F61DC" w:rsidP="00433A1B">
      <w:pPr>
        <w:ind w:left="567"/>
        <w:rPr>
          <w:rFonts w:ascii="Times New Roman" w:hAnsi="Times New Roman" w:cs="Times New Roman"/>
          <w:szCs w:val="24"/>
        </w:rPr>
      </w:pPr>
    </w:p>
    <w:p w:rsidR="002F61DC" w:rsidRPr="00433A1B" w:rsidP="00AD5E39">
      <w:pPr>
        <w:ind w:left="567"/>
        <w:outlineLvl w:val="0"/>
        <w:rPr>
          <w:rFonts w:ascii="Times New Roman" w:hAnsi="Times New Roman" w:cs="Times New Roman"/>
          <w:szCs w:val="24"/>
        </w:rPr>
      </w:pPr>
      <w:r w:rsidRPr="00433A1B" w:rsidR="007B469D">
        <w:rPr>
          <w:rFonts w:ascii="Times New Roman" w:hAnsi="Times New Roman" w:cs="Times New Roman"/>
          <w:szCs w:val="24"/>
        </w:rPr>
        <w:t>Príklad:</w:t>
      </w:r>
    </w:p>
    <w:p w:rsidR="002F61DC" w:rsidP="00433A1B">
      <w:pPr>
        <w:ind w:left="567"/>
        <w:rPr>
          <w:rFonts w:ascii="Times New Roman" w:hAnsi="Times New Roman" w:cs="Times New Roman"/>
          <w:i/>
          <w:szCs w:val="24"/>
        </w:rPr>
      </w:pPr>
    </w:p>
    <w:p w:rsidR="002F61DC" w:rsidP="00433A1B">
      <w:pPr>
        <w:ind w:left="567"/>
        <w:rPr>
          <w:rFonts w:ascii="Times New Roman" w:hAnsi="Times New Roman" w:cs="Times New Roman"/>
          <w:szCs w:val="24"/>
        </w:rPr>
      </w:pPr>
      <w:r w:rsidRPr="00C2466D" w:rsidR="007B469D">
        <w:rPr>
          <w:rFonts w:ascii="Times New Roman" w:hAnsi="Times New Roman" w:cs="Times New Roman"/>
          <w:szCs w:val="24"/>
        </w:rPr>
        <w:t>Pravidlo pre tkaniny položiek 5208 až 5212 stanovuje, že sa môžu použiť prírodné vlákna a že spomedzi ostatných materiálov sa môžu použiť aj chemické materiály. Toto neznamená, že treba použiť oboje; je možné použiť jedno alebo druhé, alebo oboje.</w:t>
      </w:r>
    </w:p>
    <w:p w:rsidR="002F61DC" w:rsidP="00433A1B">
      <w:pPr>
        <w:ind w:left="567"/>
        <w:rPr>
          <w:rFonts w:ascii="Times New Roman" w:hAnsi="Times New Roman" w:cs="Times New Roman"/>
          <w:szCs w:val="24"/>
        </w:rPr>
      </w:pPr>
    </w:p>
    <w:p w:rsidR="002F61DC" w:rsidP="00433A1B">
      <w:pPr>
        <w:ind w:left="567" w:hanging="567"/>
        <w:rPr>
          <w:rFonts w:ascii="Times New Roman" w:hAnsi="Times New Roman" w:cs="Times New Roman"/>
          <w:szCs w:val="24"/>
        </w:rPr>
      </w:pPr>
      <w:r w:rsidRPr="00C2466D" w:rsidR="007B469D">
        <w:rPr>
          <w:rFonts w:ascii="Times New Roman" w:hAnsi="Times New Roman" w:cs="Times New Roman"/>
          <w:szCs w:val="24"/>
        </w:rPr>
        <w:t>3.5</w:t>
        <w:tab/>
        <w:t>Ak sa v pravidle v zozname uvádza, že výrobok musí byť vyrobený z určitého materiálu, táto podmienka samozrejme nebráni použitiu iných materiálov, ktoré vzhľadom na svoju povahu nemôžu spĺňať dané pravidlo. (Pozri tiež poznámku 6.2 nižšie vo vzťahu k textíliám.)</w:t>
      </w:r>
    </w:p>
    <w:p w:rsidR="002F61DC" w:rsidP="00433A1B">
      <w:pPr>
        <w:ind w:left="567"/>
        <w:rPr>
          <w:rFonts w:ascii="Times New Roman" w:hAnsi="Times New Roman" w:cs="Times New Roman"/>
          <w:szCs w:val="24"/>
        </w:rPr>
      </w:pPr>
    </w:p>
    <w:p w:rsidR="002F61DC" w:rsidRPr="00433A1B" w:rsidP="00AD5E39">
      <w:pPr>
        <w:ind w:left="567"/>
        <w:outlineLvl w:val="0"/>
        <w:rPr>
          <w:rFonts w:ascii="Times New Roman" w:hAnsi="Times New Roman" w:cs="Times New Roman"/>
          <w:szCs w:val="24"/>
        </w:rPr>
      </w:pPr>
      <w:r w:rsidRPr="00433A1B" w:rsidR="007B469D">
        <w:rPr>
          <w:rFonts w:ascii="Times New Roman" w:hAnsi="Times New Roman" w:cs="Times New Roman"/>
          <w:szCs w:val="24"/>
        </w:rPr>
        <w:t>Príklad:</w:t>
      </w:r>
    </w:p>
    <w:p w:rsidR="002F61DC" w:rsidP="00433A1B">
      <w:pPr>
        <w:ind w:left="567"/>
        <w:rPr>
          <w:rFonts w:ascii="Times New Roman" w:hAnsi="Times New Roman" w:cs="Times New Roman"/>
          <w:i/>
          <w:szCs w:val="24"/>
        </w:rPr>
      </w:pPr>
    </w:p>
    <w:p w:rsidR="002F61DC" w:rsidP="00433A1B">
      <w:pPr>
        <w:ind w:left="567"/>
        <w:rPr>
          <w:rFonts w:ascii="Times New Roman" w:hAnsi="Times New Roman" w:cs="Times New Roman"/>
          <w:szCs w:val="24"/>
        </w:rPr>
      </w:pPr>
      <w:r w:rsidRPr="00C2466D" w:rsidR="007B469D">
        <w:rPr>
          <w:rFonts w:ascii="Times New Roman" w:hAnsi="Times New Roman" w:cs="Times New Roman"/>
          <w:szCs w:val="24"/>
        </w:rPr>
        <w:t>Pravidlo pre pripravené potraviny položky 1904, ktoré osobitne vylučuje použitie obilnín a výrobkov z nich, nebráni použitiu minerálnych solí, chemikálií a iných prísad, ktoré nie sú výrobkami vyrobenými z obilnín.</w:t>
      </w:r>
    </w:p>
    <w:p w:rsidR="002F61DC" w:rsidP="00433A1B">
      <w:pPr>
        <w:ind w:left="567"/>
        <w:rPr>
          <w:rFonts w:ascii="Times New Roman" w:hAnsi="Times New Roman" w:cs="Times New Roman"/>
          <w:szCs w:val="24"/>
        </w:rPr>
      </w:pPr>
    </w:p>
    <w:p w:rsidR="002F61DC" w:rsidP="00433A1B">
      <w:pPr>
        <w:ind w:left="567"/>
        <w:rPr>
          <w:rFonts w:ascii="Times New Roman" w:hAnsi="Times New Roman" w:cs="Times New Roman"/>
          <w:szCs w:val="24"/>
        </w:rPr>
      </w:pPr>
      <w:r w:rsidRPr="00C2466D" w:rsidR="007B469D">
        <w:rPr>
          <w:rFonts w:ascii="Times New Roman" w:hAnsi="Times New Roman" w:cs="Times New Roman"/>
          <w:szCs w:val="24"/>
        </w:rPr>
        <w:t>Neplatí to však pre výrobky, ktoré, hoci nesmú byť vyrobené z určitých materiálov uvedených v zozname, môžu byť vyrobené z materiálu rovnakej povahy v skoršom štádiu výroby.</w:t>
      </w:r>
    </w:p>
    <w:p w:rsidR="002F61DC" w:rsidP="00433A1B">
      <w:pPr>
        <w:ind w:left="567"/>
        <w:rPr>
          <w:rFonts w:ascii="Times New Roman" w:hAnsi="Times New Roman" w:cs="Times New Roman"/>
          <w:szCs w:val="24"/>
        </w:rPr>
      </w:pPr>
      <w:r w:rsidR="00433A1B">
        <w:rPr>
          <w:rFonts w:ascii="Times New Roman" w:hAnsi="Times New Roman" w:cs="Times New Roman"/>
          <w:szCs w:val="24"/>
        </w:rPr>
        <w:br w:type="page"/>
      </w:r>
    </w:p>
    <w:p w:rsidR="002F61DC" w:rsidRPr="00433A1B" w:rsidP="00AD5E39">
      <w:pPr>
        <w:ind w:left="567"/>
        <w:outlineLvl w:val="0"/>
        <w:rPr>
          <w:rFonts w:ascii="Times New Roman" w:hAnsi="Times New Roman" w:cs="Times New Roman"/>
          <w:szCs w:val="24"/>
        </w:rPr>
      </w:pPr>
      <w:r w:rsidRPr="00433A1B" w:rsidR="007B469D">
        <w:rPr>
          <w:rFonts w:ascii="Times New Roman" w:hAnsi="Times New Roman" w:cs="Times New Roman"/>
          <w:szCs w:val="24"/>
        </w:rPr>
        <w:t>Príklad:</w:t>
      </w:r>
    </w:p>
    <w:p w:rsidR="002F61DC" w:rsidP="00433A1B">
      <w:pPr>
        <w:ind w:left="567"/>
        <w:rPr>
          <w:rFonts w:ascii="Times New Roman" w:hAnsi="Times New Roman" w:cs="Times New Roman"/>
          <w:i/>
          <w:szCs w:val="24"/>
        </w:rPr>
      </w:pPr>
    </w:p>
    <w:p w:rsidR="002F61DC" w:rsidP="00433A1B">
      <w:pPr>
        <w:ind w:left="567"/>
        <w:rPr>
          <w:rFonts w:ascii="Times New Roman" w:hAnsi="Times New Roman" w:cs="Times New Roman"/>
          <w:szCs w:val="24"/>
        </w:rPr>
      </w:pPr>
      <w:r w:rsidRPr="00C2466D" w:rsidR="007B469D">
        <w:rPr>
          <w:rFonts w:ascii="Times New Roman" w:hAnsi="Times New Roman" w:cs="Times New Roman"/>
          <w:szCs w:val="24"/>
        </w:rPr>
        <w:t xml:space="preserve">Ak je v prípade odevného výrobku z ex kapitoly 62 vyrobeného z netkaných materiálov povolené pre túto triedu tovaru použitie len </w:t>
      </w:r>
      <w:r w:rsidR="00743A0D">
        <w:rPr>
          <w:rFonts w:ascii="Times New Roman" w:hAnsi="Times New Roman" w:cs="Times New Roman"/>
          <w:szCs w:val="24"/>
        </w:rPr>
        <w:t xml:space="preserve">nepôvodnej </w:t>
      </w:r>
      <w:r w:rsidRPr="00C2466D" w:rsidR="007B469D">
        <w:rPr>
          <w:rFonts w:ascii="Times New Roman" w:hAnsi="Times New Roman" w:cs="Times New Roman"/>
          <w:szCs w:val="24"/>
        </w:rPr>
        <w:t>priadze, nie je možné použiť ako počiatočný materiál netkanú látku – a to aj napriek tomu, že netkané látky nie je obvykle možné vyrobiť z priadze. V takýchto prípadoch bude obvykle počiatočný materiál v štádiu pred priadzou, t. j. v štádiu vlákna.</w:t>
      </w:r>
    </w:p>
    <w:p w:rsidR="002F61DC" w:rsidP="007B469D">
      <w:pPr>
        <w:rPr>
          <w:rFonts w:ascii="Times New Roman" w:hAnsi="Times New Roman" w:cs="Times New Roman"/>
          <w:szCs w:val="24"/>
        </w:rPr>
      </w:pPr>
    </w:p>
    <w:p w:rsidR="002F61DC" w:rsidP="00433A1B">
      <w:pPr>
        <w:ind w:left="567" w:hanging="567"/>
        <w:rPr>
          <w:rFonts w:ascii="Times New Roman" w:hAnsi="Times New Roman" w:cs="Times New Roman"/>
          <w:szCs w:val="24"/>
        </w:rPr>
      </w:pPr>
      <w:r w:rsidRPr="00C2466D" w:rsidR="007B469D">
        <w:rPr>
          <w:rFonts w:ascii="Times New Roman" w:hAnsi="Times New Roman" w:cs="Times New Roman"/>
          <w:szCs w:val="24"/>
        </w:rPr>
        <w:t>3.6.</w:t>
        <w:tab/>
        <w:t xml:space="preserve">Ak sú v pravidle v zozname uvedené dva percentuálne podiely pre maximálnu hodnotu </w:t>
      </w:r>
      <w:r w:rsidR="00743A0D">
        <w:rPr>
          <w:rFonts w:ascii="Times New Roman" w:hAnsi="Times New Roman" w:cs="Times New Roman"/>
          <w:szCs w:val="24"/>
        </w:rPr>
        <w:t xml:space="preserve">nepôvodných </w:t>
      </w:r>
      <w:r w:rsidRPr="00C2466D" w:rsidR="007B469D">
        <w:rPr>
          <w:rFonts w:ascii="Times New Roman" w:hAnsi="Times New Roman" w:cs="Times New Roman"/>
          <w:szCs w:val="24"/>
        </w:rPr>
        <w:t xml:space="preserve">materiálov, ktoré môžu byť použité, tieto percentuálne podiely sa nesmú sčítať. Inými slovami, maximálna hodnota všetkých použitých </w:t>
      </w:r>
      <w:r w:rsidR="00743A0D">
        <w:rPr>
          <w:rFonts w:ascii="Times New Roman" w:hAnsi="Times New Roman" w:cs="Times New Roman"/>
          <w:szCs w:val="24"/>
        </w:rPr>
        <w:t xml:space="preserve">nepôvodných </w:t>
      </w:r>
      <w:r w:rsidRPr="00C2466D" w:rsidR="007B469D">
        <w:rPr>
          <w:rFonts w:ascii="Times New Roman" w:hAnsi="Times New Roman" w:cs="Times New Roman"/>
          <w:szCs w:val="24"/>
        </w:rPr>
        <w:t>materiálov nesmie nikdy presiahnuť vyšší z uvedených percentuálnych podielov. Okrem toho sa nesmú presiahnuť ani jednotlivé percentuálne podiely v súvislosti s konkrétnymi materiálmi, na ktoré sa vzťahujú.</w:t>
      </w:r>
    </w:p>
    <w:p w:rsidR="002F61DC" w:rsidP="007B469D">
      <w:pPr>
        <w:rPr>
          <w:rFonts w:ascii="Times New Roman" w:hAnsi="Times New Roman" w:cs="Times New Roman"/>
          <w:szCs w:val="24"/>
        </w:rPr>
      </w:pPr>
    </w:p>
    <w:p w:rsidR="002F61DC" w:rsidP="00AD5E39">
      <w:pPr>
        <w:outlineLvl w:val="0"/>
        <w:rPr>
          <w:rFonts w:ascii="Times New Roman" w:hAnsi="Times New Roman" w:cs="Times New Roman"/>
          <w:szCs w:val="24"/>
        </w:rPr>
      </w:pPr>
      <w:r w:rsidRPr="00C2466D" w:rsidR="007B469D">
        <w:rPr>
          <w:rFonts w:ascii="Times New Roman" w:hAnsi="Times New Roman" w:cs="Times New Roman"/>
          <w:szCs w:val="24"/>
        </w:rPr>
        <w:t>Poznámka 4:</w:t>
      </w:r>
    </w:p>
    <w:p w:rsidR="002F61DC" w:rsidP="007B469D">
      <w:pPr>
        <w:rPr>
          <w:rFonts w:ascii="Times New Roman" w:hAnsi="Times New Roman" w:cs="Times New Roman"/>
          <w:szCs w:val="24"/>
        </w:rPr>
      </w:pPr>
    </w:p>
    <w:p w:rsidR="002F61DC" w:rsidP="00433A1B">
      <w:pPr>
        <w:ind w:left="567" w:hanging="567"/>
        <w:rPr>
          <w:rFonts w:ascii="Times New Roman" w:hAnsi="Times New Roman" w:cs="Times New Roman"/>
          <w:szCs w:val="24"/>
        </w:rPr>
      </w:pPr>
      <w:r w:rsidRPr="00C2466D" w:rsidR="007B469D">
        <w:rPr>
          <w:rFonts w:ascii="Times New Roman" w:hAnsi="Times New Roman" w:cs="Times New Roman"/>
          <w:szCs w:val="24"/>
        </w:rPr>
        <w:t>4.1.</w:t>
        <w:tab/>
        <w:t>Termín „prírodné vlákna“ sa používa v zozname na označenie vlákien iných, ako sú umelé alebo syntetické vlákna. Je obmedzený na štádiá pred spriadaním vrátane odpadu, a ak nie je stanovené inak, zahŕňa vlákna, ktoré môžu byť mykané, česané alebo inak spracované, avšak nie spradené.</w:t>
      </w:r>
    </w:p>
    <w:p w:rsidR="002F61DC" w:rsidP="00433A1B">
      <w:pPr>
        <w:ind w:left="567" w:hanging="567"/>
        <w:rPr>
          <w:rFonts w:ascii="Times New Roman" w:hAnsi="Times New Roman" w:cs="Times New Roman"/>
          <w:szCs w:val="24"/>
        </w:rPr>
      </w:pPr>
    </w:p>
    <w:p w:rsidR="002F61DC" w:rsidP="00433A1B">
      <w:pPr>
        <w:ind w:left="567" w:hanging="567"/>
        <w:rPr>
          <w:rFonts w:ascii="Times New Roman" w:hAnsi="Times New Roman" w:cs="Times New Roman"/>
          <w:szCs w:val="24"/>
        </w:rPr>
      </w:pPr>
      <w:r w:rsidRPr="00C2466D" w:rsidR="007B469D">
        <w:rPr>
          <w:rFonts w:ascii="Times New Roman" w:hAnsi="Times New Roman" w:cs="Times New Roman"/>
          <w:szCs w:val="24"/>
        </w:rPr>
        <w:t>4.2.</w:t>
        <w:tab/>
        <w:t>Termín „prírodné vlákna“ zahŕňa vlásie položky 0503, hodváb položiek 5002 a 5003, ako aj vlákna z vlny a jemné alebo hrubé chlpy zvierat položiek 5101 až 5105, bavlnené vlákna položiek 5201 až 5203 a ostatné rastlinné vlákna položiek 5301 až 5305.</w:t>
      </w:r>
    </w:p>
    <w:p w:rsidR="002F61DC" w:rsidP="00433A1B">
      <w:pPr>
        <w:ind w:left="567" w:hanging="567"/>
        <w:rPr>
          <w:rFonts w:ascii="Times New Roman" w:hAnsi="Times New Roman" w:cs="Times New Roman"/>
          <w:szCs w:val="24"/>
        </w:rPr>
      </w:pPr>
      <w:r w:rsidR="00433A1B">
        <w:rPr>
          <w:rFonts w:ascii="Times New Roman" w:hAnsi="Times New Roman" w:cs="Times New Roman"/>
          <w:szCs w:val="24"/>
        </w:rPr>
        <w:br w:type="page"/>
      </w:r>
    </w:p>
    <w:p w:rsidR="002F61DC" w:rsidP="00433A1B">
      <w:pPr>
        <w:ind w:left="567" w:hanging="567"/>
        <w:rPr>
          <w:rFonts w:ascii="Times New Roman" w:hAnsi="Times New Roman" w:cs="Times New Roman"/>
          <w:szCs w:val="24"/>
        </w:rPr>
      </w:pPr>
      <w:r w:rsidRPr="00C2466D" w:rsidR="007B469D">
        <w:rPr>
          <w:rFonts w:ascii="Times New Roman" w:hAnsi="Times New Roman" w:cs="Times New Roman"/>
          <w:szCs w:val="24"/>
        </w:rPr>
        <w:t>4.3.</w:t>
        <w:tab/>
        <w:t>Termíny „textilná vláknina“, „chemické materiály“ a „papierenské materiály“ sa používajú v zozname na opis materiálov nezatriedených do kapitol 50 až 63, ktoré sa môžu používať na výrobu umelých, syntetických alebo papierových vlákien alebo priadze.</w:t>
      </w:r>
    </w:p>
    <w:p w:rsidR="002F61DC" w:rsidP="00433A1B">
      <w:pPr>
        <w:ind w:left="567" w:hanging="567"/>
        <w:rPr>
          <w:rFonts w:ascii="Times New Roman" w:hAnsi="Times New Roman" w:cs="Times New Roman"/>
          <w:szCs w:val="24"/>
        </w:rPr>
      </w:pPr>
    </w:p>
    <w:p w:rsidR="002F61DC" w:rsidP="00433A1B">
      <w:pPr>
        <w:ind w:left="567" w:hanging="567"/>
        <w:rPr>
          <w:rFonts w:ascii="Times New Roman" w:hAnsi="Times New Roman" w:cs="Times New Roman"/>
          <w:szCs w:val="24"/>
        </w:rPr>
      </w:pPr>
      <w:r w:rsidRPr="00C2466D" w:rsidR="007B469D">
        <w:rPr>
          <w:rFonts w:ascii="Times New Roman" w:hAnsi="Times New Roman" w:cs="Times New Roman"/>
          <w:szCs w:val="24"/>
        </w:rPr>
        <w:t>4.4.</w:t>
        <w:tab/>
        <w:t>Termín „chemické strižné vlákna“ sa používa v zozname na označenie káblov zo syntetického alebo umelého nekonečného vlákna, strižných vlákien alebo odpadu položiek 5501 až 5507.</w:t>
      </w:r>
    </w:p>
    <w:p w:rsidR="002F61DC" w:rsidP="007B469D">
      <w:pPr>
        <w:rPr>
          <w:rFonts w:ascii="Times New Roman" w:hAnsi="Times New Roman" w:cs="Times New Roman"/>
          <w:szCs w:val="24"/>
        </w:rPr>
      </w:pPr>
    </w:p>
    <w:p w:rsidR="002F61DC" w:rsidP="00AD5E39">
      <w:pPr>
        <w:outlineLvl w:val="0"/>
        <w:rPr>
          <w:rFonts w:ascii="Times New Roman" w:hAnsi="Times New Roman" w:cs="Times New Roman"/>
          <w:szCs w:val="24"/>
        </w:rPr>
      </w:pPr>
      <w:r w:rsidRPr="00C2466D" w:rsidR="007B469D">
        <w:rPr>
          <w:rFonts w:ascii="Times New Roman" w:hAnsi="Times New Roman" w:cs="Times New Roman"/>
          <w:szCs w:val="24"/>
        </w:rPr>
        <w:t>Poznámka 5:</w:t>
      </w:r>
    </w:p>
    <w:p w:rsidR="002F61DC" w:rsidP="007B469D">
      <w:pPr>
        <w:rPr>
          <w:rFonts w:ascii="Times New Roman" w:hAnsi="Times New Roman" w:cs="Times New Roman"/>
          <w:szCs w:val="24"/>
        </w:rPr>
      </w:pPr>
    </w:p>
    <w:p w:rsidR="002F61DC" w:rsidP="00433A1B">
      <w:pPr>
        <w:ind w:left="567" w:hanging="567"/>
        <w:rPr>
          <w:rFonts w:ascii="Times New Roman" w:hAnsi="Times New Roman" w:cs="Times New Roman"/>
          <w:szCs w:val="24"/>
        </w:rPr>
      </w:pPr>
      <w:r w:rsidRPr="00C2466D" w:rsidR="007B469D">
        <w:rPr>
          <w:rFonts w:ascii="Times New Roman" w:hAnsi="Times New Roman" w:cs="Times New Roman"/>
          <w:szCs w:val="24"/>
        </w:rPr>
        <w:t>5.1.</w:t>
        <w:tab/>
        <w:t>Ak je pre určitý výrobok v zozname uvedený odkaz na túto poznámku, podmienky uvedené v stĺpci 3 sa neuplatňujú na žiadne základné textilné materiály použité pri výrobe tohto výrobku, ktoré spolu predstavujú 10 percent alebo menej celkovej hmotnosti všetkých použitých základných textilných materiálov. (Pozri takisto ďalej uvedené poznámky 5.3 a 5.4.)</w:t>
      </w:r>
    </w:p>
    <w:p w:rsidR="002F61DC" w:rsidP="00433A1B">
      <w:pPr>
        <w:ind w:left="567" w:hanging="567"/>
        <w:rPr>
          <w:rFonts w:ascii="Times New Roman" w:hAnsi="Times New Roman" w:cs="Times New Roman"/>
          <w:szCs w:val="24"/>
        </w:rPr>
      </w:pPr>
    </w:p>
    <w:p w:rsidR="002F61DC" w:rsidP="00433A1B">
      <w:pPr>
        <w:ind w:left="567" w:hanging="567"/>
        <w:rPr>
          <w:rFonts w:ascii="Times New Roman" w:hAnsi="Times New Roman" w:cs="Times New Roman"/>
          <w:szCs w:val="24"/>
        </w:rPr>
      </w:pPr>
      <w:r w:rsidRPr="00C2466D" w:rsidR="007B469D">
        <w:rPr>
          <w:rFonts w:ascii="Times New Roman" w:hAnsi="Times New Roman" w:cs="Times New Roman"/>
          <w:szCs w:val="24"/>
        </w:rPr>
        <w:t>5.2.</w:t>
        <w:tab/>
        <w:t>Tolerancia uvedená v poznámke 5.1 sa však môže uplatniť len na zmiešané výrobky, ktoré boli vyrobené z dvoch alebo viacerých základných textilných materiálov.</w:t>
      </w:r>
    </w:p>
    <w:p w:rsidR="002F61DC" w:rsidP="007B469D">
      <w:pPr>
        <w:rPr>
          <w:rFonts w:ascii="Times New Roman" w:hAnsi="Times New Roman" w:cs="Times New Roman"/>
          <w:szCs w:val="24"/>
        </w:rPr>
      </w:pPr>
    </w:p>
    <w:p w:rsidR="002F61DC" w:rsidP="00AD5E39">
      <w:pPr>
        <w:ind w:left="1134" w:hanging="567"/>
        <w:outlineLvl w:val="0"/>
        <w:rPr>
          <w:rFonts w:ascii="Times New Roman" w:hAnsi="Times New Roman" w:cs="Times New Roman"/>
          <w:szCs w:val="24"/>
        </w:rPr>
      </w:pPr>
      <w:r w:rsidRPr="00C2466D" w:rsidR="007B469D">
        <w:rPr>
          <w:rFonts w:ascii="Times New Roman" w:hAnsi="Times New Roman" w:cs="Times New Roman"/>
          <w:szCs w:val="24"/>
        </w:rPr>
        <w:t>Základné textilné materiály sú:</w:t>
      </w:r>
    </w:p>
    <w:p w:rsidR="002F61DC" w:rsidP="00433A1B">
      <w:pPr>
        <w:ind w:left="1134" w:hanging="567"/>
        <w:rPr>
          <w:rFonts w:ascii="Times New Roman" w:hAnsi="Times New Roman" w:cs="Times New Roman"/>
          <w:szCs w:val="24"/>
        </w:rPr>
      </w:pPr>
    </w:p>
    <w:p w:rsidR="002F61DC" w:rsidP="00433A1B">
      <w:pPr>
        <w:ind w:left="1134" w:hanging="567"/>
        <w:rPr>
          <w:rFonts w:ascii="Times New Roman" w:hAnsi="Times New Roman" w:cs="Times New Roman"/>
          <w:szCs w:val="24"/>
        </w:rPr>
      </w:pPr>
      <w:r w:rsidR="00433A1B">
        <w:rPr>
          <w:rFonts w:ascii="Times New Roman" w:hAnsi="Times New Roman" w:cs="Times New Roman"/>
          <w:color w:val="000000"/>
          <w:szCs w:val="24"/>
        </w:rPr>
        <w:t>-</w:t>
        <w:tab/>
      </w:r>
      <w:r w:rsidRPr="00C2466D" w:rsidR="007B469D">
        <w:rPr>
          <w:rFonts w:ascii="Times New Roman" w:hAnsi="Times New Roman" w:cs="Times New Roman"/>
          <w:szCs w:val="24"/>
        </w:rPr>
        <w:t>hodváb,</w:t>
      </w:r>
    </w:p>
    <w:p w:rsidR="002F61DC" w:rsidP="00433A1B">
      <w:pPr>
        <w:ind w:left="1134" w:hanging="567"/>
        <w:rPr>
          <w:rFonts w:ascii="Times New Roman" w:hAnsi="Times New Roman" w:cs="Times New Roman"/>
          <w:szCs w:val="24"/>
        </w:rPr>
      </w:pPr>
    </w:p>
    <w:p w:rsidR="002F61DC" w:rsidP="00433A1B">
      <w:pPr>
        <w:ind w:left="1134" w:hanging="567"/>
        <w:rPr>
          <w:rFonts w:ascii="Times New Roman" w:hAnsi="Times New Roman" w:cs="Times New Roman"/>
          <w:szCs w:val="24"/>
        </w:rPr>
      </w:pPr>
      <w:r w:rsidR="00433A1B">
        <w:rPr>
          <w:rFonts w:ascii="Times New Roman" w:hAnsi="Times New Roman" w:cs="Times New Roman"/>
          <w:color w:val="000000"/>
          <w:szCs w:val="24"/>
        </w:rPr>
        <w:t>-</w:t>
        <w:tab/>
      </w:r>
      <w:r w:rsidRPr="00C2466D" w:rsidR="007B469D">
        <w:rPr>
          <w:rFonts w:ascii="Times New Roman" w:hAnsi="Times New Roman" w:cs="Times New Roman"/>
          <w:szCs w:val="24"/>
        </w:rPr>
        <w:t>vlna,</w:t>
      </w:r>
    </w:p>
    <w:p w:rsidR="002F61DC" w:rsidP="00433A1B">
      <w:pPr>
        <w:ind w:left="1134" w:hanging="567"/>
        <w:rPr>
          <w:rFonts w:ascii="Times New Roman" w:hAnsi="Times New Roman" w:cs="Times New Roman"/>
          <w:szCs w:val="24"/>
        </w:rPr>
      </w:pPr>
    </w:p>
    <w:p w:rsidR="002F61DC" w:rsidP="00433A1B">
      <w:pPr>
        <w:ind w:left="1134" w:hanging="567"/>
        <w:rPr>
          <w:rFonts w:ascii="Times New Roman" w:hAnsi="Times New Roman" w:cs="Times New Roman"/>
          <w:szCs w:val="24"/>
        </w:rPr>
      </w:pPr>
      <w:r w:rsidR="00433A1B">
        <w:rPr>
          <w:rFonts w:ascii="Times New Roman" w:hAnsi="Times New Roman" w:cs="Times New Roman"/>
          <w:color w:val="000000"/>
          <w:szCs w:val="24"/>
        </w:rPr>
        <w:t>-</w:t>
        <w:tab/>
      </w:r>
      <w:r w:rsidRPr="00C2466D" w:rsidR="007B469D">
        <w:rPr>
          <w:rFonts w:ascii="Times New Roman" w:hAnsi="Times New Roman" w:cs="Times New Roman"/>
          <w:szCs w:val="24"/>
        </w:rPr>
        <w:t>hrubé chlpy zvierat,</w:t>
      </w:r>
    </w:p>
    <w:p w:rsidR="002F61DC" w:rsidP="00433A1B">
      <w:pPr>
        <w:ind w:left="1134" w:hanging="567"/>
        <w:rPr>
          <w:rFonts w:ascii="Times New Roman" w:hAnsi="Times New Roman" w:cs="Times New Roman"/>
          <w:szCs w:val="24"/>
        </w:rPr>
      </w:pPr>
      <w:r w:rsidR="00433A1B">
        <w:rPr>
          <w:rFonts w:ascii="Times New Roman" w:hAnsi="Times New Roman" w:cs="Times New Roman"/>
          <w:szCs w:val="24"/>
        </w:rPr>
        <w:br w:type="page"/>
      </w:r>
    </w:p>
    <w:p w:rsidR="002F61DC" w:rsidP="00433A1B">
      <w:pPr>
        <w:ind w:left="1134" w:hanging="567"/>
        <w:rPr>
          <w:rFonts w:ascii="Times New Roman" w:hAnsi="Times New Roman" w:cs="Times New Roman"/>
          <w:szCs w:val="24"/>
        </w:rPr>
      </w:pPr>
      <w:r w:rsidR="00433A1B">
        <w:rPr>
          <w:rFonts w:ascii="Times New Roman" w:hAnsi="Times New Roman" w:cs="Times New Roman"/>
          <w:color w:val="000000"/>
          <w:szCs w:val="24"/>
        </w:rPr>
        <w:t>-</w:t>
        <w:tab/>
      </w:r>
      <w:r w:rsidRPr="00C2466D" w:rsidR="007B469D">
        <w:rPr>
          <w:rFonts w:ascii="Times New Roman" w:hAnsi="Times New Roman" w:cs="Times New Roman"/>
          <w:szCs w:val="24"/>
        </w:rPr>
        <w:t>jemné chlpy zvierat,</w:t>
      </w:r>
    </w:p>
    <w:p w:rsidR="002F61DC" w:rsidP="00433A1B">
      <w:pPr>
        <w:ind w:left="1134" w:hanging="567"/>
        <w:rPr>
          <w:rFonts w:ascii="Times New Roman" w:hAnsi="Times New Roman" w:cs="Times New Roman"/>
          <w:szCs w:val="24"/>
        </w:rPr>
      </w:pPr>
    </w:p>
    <w:p w:rsidR="002F61DC" w:rsidP="00433A1B">
      <w:pPr>
        <w:ind w:left="1134" w:hanging="567"/>
        <w:rPr>
          <w:rFonts w:ascii="Times New Roman" w:hAnsi="Times New Roman" w:cs="Times New Roman"/>
          <w:szCs w:val="24"/>
        </w:rPr>
      </w:pPr>
      <w:r w:rsidR="00433A1B">
        <w:rPr>
          <w:rFonts w:ascii="Times New Roman" w:hAnsi="Times New Roman" w:cs="Times New Roman"/>
          <w:color w:val="000000"/>
          <w:szCs w:val="24"/>
        </w:rPr>
        <w:t>-</w:t>
        <w:tab/>
      </w:r>
      <w:r w:rsidRPr="00C2466D" w:rsidR="007B469D">
        <w:rPr>
          <w:rFonts w:ascii="Times New Roman" w:hAnsi="Times New Roman" w:cs="Times New Roman"/>
          <w:szCs w:val="24"/>
        </w:rPr>
        <w:t>vlásie,</w:t>
      </w:r>
    </w:p>
    <w:p w:rsidR="002F61DC" w:rsidP="00433A1B">
      <w:pPr>
        <w:ind w:left="1134" w:hanging="567"/>
        <w:rPr>
          <w:rFonts w:ascii="Times New Roman" w:hAnsi="Times New Roman" w:cs="Times New Roman"/>
          <w:szCs w:val="24"/>
        </w:rPr>
      </w:pPr>
    </w:p>
    <w:p w:rsidR="002F61DC" w:rsidP="00433A1B">
      <w:pPr>
        <w:ind w:left="1134" w:hanging="567"/>
        <w:rPr>
          <w:rFonts w:ascii="Times New Roman" w:hAnsi="Times New Roman" w:cs="Times New Roman"/>
          <w:szCs w:val="24"/>
        </w:rPr>
      </w:pPr>
      <w:r w:rsidR="00433A1B">
        <w:rPr>
          <w:rFonts w:ascii="Times New Roman" w:hAnsi="Times New Roman" w:cs="Times New Roman"/>
          <w:color w:val="000000"/>
          <w:szCs w:val="24"/>
        </w:rPr>
        <w:t>-</w:t>
        <w:tab/>
      </w:r>
      <w:r w:rsidRPr="00C2466D" w:rsidR="007B469D">
        <w:rPr>
          <w:rFonts w:ascii="Times New Roman" w:hAnsi="Times New Roman" w:cs="Times New Roman"/>
          <w:szCs w:val="24"/>
        </w:rPr>
        <w:t>bavlna,</w:t>
      </w:r>
    </w:p>
    <w:p w:rsidR="002F61DC" w:rsidP="00433A1B">
      <w:pPr>
        <w:ind w:left="1134" w:hanging="567"/>
        <w:rPr>
          <w:rFonts w:ascii="Times New Roman" w:hAnsi="Times New Roman" w:cs="Times New Roman"/>
          <w:szCs w:val="24"/>
        </w:rPr>
      </w:pPr>
    </w:p>
    <w:p w:rsidR="002F61DC" w:rsidP="00433A1B">
      <w:pPr>
        <w:ind w:left="1134" w:hanging="567"/>
        <w:rPr>
          <w:rFonts w:ascii="Times New Roman" w:hAnsi="Times New Roman" w:cs="Times New Roman"/>
          <w:szCs w:val="24"/>
        </w:rPr>
      </w:pPr>
      <w:r w:rsidR="00433A1B">
        <w:rPr>
          <w:rFonts w:ascii="Times New Roman" w:hAnsi="Times New Roman" w:cs="Times New Roman"/>
          <w:color w:val="000000"/>
          <w:szCs w:val="24"/>
        </w:rPr>
        <w:t>-</w:t>
        <w:tab/>
      </w:r>
      <w:r w:rsidRPr="00C2466D" w:rsidR="007B469D">
        <w:rPr>
          <w:rFonts w:ascii="Times New Roman" w:hAnsi="Times New Roman" w:cs="Times New Roman"/>
          <w:szCs w:val="24"/>
        </w:rPr>
        <w:t>papierenské materiály a papier,</w:t>
      </w:r>
    </w:p>
    <w:p w:rsidR="002F61DC" w:rsidP="00433A1B">
      <w:pPr>
        <w:ind w:left="1134" w:hanging="567"/>
        <w:rPr>
          <w:rFonts w:ascii="Times New Roman" w:hAnsi="Times New Roman" w:cs="Times New Roman"/>
          <w:szCs w:val="24"/>
        </w:rPr>
      </w:pPr>
    </w:p>
    <w:p w:rsidR="002F61DC" w:rsidP="00433A1B">
      <w:pPr>
        <w:ind w:left="1134" w:hanging="567"/>
        <w:rPr>
          <w:rFonts w:ascii="Times New Roman" w:hAnsi="Times New Roman" w:cs="Times New Roman"/>
          <w:szCs w:val="24"/>
        </w:rPr>
      </w:pPr>
      <w:r w:rsidR="00433A1B">
        <w:rPr>
          <w:rFonts w:ascii="Times New Roman" w:hAnsi="Times New Roman" w:cs="Times New Roman"/>
          <w:color w:val="000000"/>
          <w:szCs w:val="24"/>
        </w:rPr>
        <w:t>-</w:t>
        <w:tab/>
      </w:r>
      <w:r w:rsidRPr="00C2466D" w:rsidR="007B469D">
        <w:rPr>
          <w:rFonts w:ascii="Times New Roman" w:hAnsi="Times New Roman" w:cs="Times New Roman"/>
          <w:szCs w:val="24"/>
        </w:rPr>
        <w:t>ľan,</w:t>
      </w:r>
    </w:p>
    <w:p w:rsidR="002F61DC" w:rsidP="00433A1B">
      <w:pPr>
        <w:ind w:left="1134" w:hanging="567"/>
        <w:rPr>
          <w:rFonts w:ascii="Times New Roman" w:hAnsi="Times New Roman" w:cs="Times New Roman"/>
          <w:szCs w:val="24"/>
        </w:rPr>
      </w:pPr>
    </w:p>
    <w:p w:rsidR="002F61DC" w:rsidP="00433A1B">
      <w:pPr>
        <w:ind w:left="1134" w:hanging="567"/>
        <w:rPr>
          <w:rFonts w:ascii="Times New Roman" w:hAnsi="Times New Roman" w:cs="Times New Roman"/>
          <w:szCs w:val="24"/>
        </w:rPr>
      </w:pPr>
      <w:r w:rsidR="00433A1B">
        <w:rPr>
          <w:rFonts w:ascii="Times New Roman" w:hAnsi="Times New Roman" w:cs="Times New Roman"/>
          <w:color w:val="000000"/>
          <w:szCs w:val="24"/>
        </w:rPr>
        <w:t>-</w:t>
        <w:tab/>
      </w:r>
      <w:r w:rsidRPr="00C2466D" w:rsidR="007B469D">
        <w:rPr>
          <w:rFonts w:ascii="Times New Roman" w:hAnsi="Times New Roman" w:cs="Times New Roman"/>
          <w:szCs w:val="24"/>
        </w:rPr>
        <w:t>pravé konope,</w:t>
      </w:r>
    </w:p>
    <w:p w:rsidR="002F61DC" w:rsidP="00433A1B">
      <w:pPr>
        <w:ind w:left="1134" w:hanging="567"/>
        <w:rPr>
          <w:rFonts w:ascii="Times New Roman" w:hAnsi="Times New Roman" w:cs="Times New Roman"/>
          <w:szCs w:val="24"/>
        </w:rPr>
      </w:pPr>
    </w:p>
    <w:p w:rsidR="002F61DC" w:rsidP="00433A1B">
      <w:pPr>
        <w:ind w:left="1134" w:hanging="567"/>
        <w:rPr>
          <w:rFonts w:ascii="Times New Roman" w:hAnsi="Times New Roman" w:cs="Times New Roman"/>
          <w:szCs w:val="24"/>
        </w:rPr>
      </w:pPr>
      <w:r w:rsidR="00433A1B">
        <w:rPr>
          <w:rFonts w:ascii="Times New Roman" w:hAnsi="Times New Roman" w:cs="Times New Roman"/>
          <w:color w:val="000000"/>
          <w:szCs w:val="24"/>
        </w:rPr>
        <w:t>-</w:t>
        <w:tab/>
      </w:r>
      <w:r w:rsidRPr="00C2466D" w:rsidR="007B469D">
        <w:rPr>
          <w:rFonts w:ascii="Times New Roman" w:hAnsi="Times New Roman" w:cs="Times New Roman"/>
          <w:szCs w:val="24"/>
        </w:rPr>
        <w:t>juta a ostatné textilné lykové vlákna,</w:t>
      </w:r>
    </w:p>
    <w:p w:rsidR="002F61DC" w:rsidP="00433A1B">
      <w:pPr>
        <w:ind w:left="1134" w:hanging="567"/>
        <w:rPr>
          <w:rFonts w:ascii="Times New Roman" w:hAnsi="Times New Roman" w:cs="Times New Roman"/>
          <w:szCs w:val="24"/>
        </w:rPr>
      </w:pPr>
    </w:p>
    <w:p w:rsidR="002F61DC" w:rsidP="00433A1B">
      <w:pPr>
        <w:ind w:left="1134" w:hanging="567"/>
        <w:rPr>
          <w:rFonts w:ascii="Times New Roman" w:hAnsi="Times New Roman" w:cs="Times New Roman"/>
          <w:szCs w:val="24"/>
        </w:rPr>
      </w:pPr>
      <w:r w:rsidR="00433A1B">
        <w:rPr>
          <w:rFonts w:ascii="Times New Roman" w:hAnsi="Times New Roman" w:cs="Times New Roman"/>
          <w:color w:val="000000"/>
          <w:szCs w:val="24"/>
        </w:rPr>
        <w:t>-</w:t>
        <w:tab/>
      </w:r>
      <w:r w:rsidRPr="00C2466D" w:rsidR="007B469D">
        <w:rPr>
          <w:rFonts w:ascii="Times New Roman" w:hAnsi="Times New Roman" w:cs="Times New Roman"/>
          <w:szCs w:val="24"/>
        </w:rPr>
        <w:t>sisalové a ostatné textilné vlákna rodu Agáve,</w:t>
      </w:r>
    </w:p>
    <w:p w:rsidR="002F61DC" w:rsidP="00433A1B">
      <w:pPr>
        <w:ind w:left="1134" w:hanging="567"/>
        <w:rPr>
          <w:rFonts w:ascii="Times New Roman" w:hAnsi="Times New Roman" w:cs="Times New Roman"/>
          <w:szCs w:val="24"/>
        </w:rPr>
      </w:pPr>
    </w:p>
    <w:p w:rsidR="002F61DC" w:rsidP="00433A1B">
      <w:pPr>
        <w:ind w:left="1134" w:hanging="567"/>
        <w:rPr>
          <w:rFonts w:ascii="Times New Roman" w:hAnsi="Times New Roman" w:cs="Times New Roman"/>
          <w:szCs w:val="24"/>
        </w:rPr>
      </w:pPr>
      <w:r w:rsidR="00433A1B">
        <w:rPr>
          <w:rFonts w:ascii="Times New Roman" w:hAnsi="Times New Roman" w:cs="Times New Roman"/>
          <w:color w:val="000000"/>
          <w:szCs w:val="24"/>
        </w:rPr>
        <w:t>-</w:t>
        <w:tab/>
      </w:r>
      <w:r w:rsidRPr="00C2466D" w:rsidR="007B469D">
        <w:rPr>
          <w:rFonts w:ascii="Times New Roman" w:hAnsi="Times New Roman" w:cs="Times New Roman"/>
          <w:szCs w:val="24"/>
        </w:rPr>
        <w:t>kokosové, abakové, ramiové a ostatné rastlinné textilné vlákna,</w:t>
      </w:r>
    </w:p>
    <w:p w:rsidR="002F61DC" w:rsidP="00433A1B">
      <w:pPr>
        <w:ind w:left="1134" w:hanging="567"/>
        <w:rPr>
          <w:rFonts w:ascii="Times New Roman" w:hAnsi="Times New Roman" w:cs="Times New Roman"/>
          <w:szCs w:val="24"/>
        </w:rPr>
      </w:pPr>
    </w:p>
    <w:p w:rsidR="002F61DC" w:rsidP="00433A1B">
      <w:pPr>
        <w:ind w:left="1134" w:hanging="567"/>
        <w:rPr>
          <w:rFonts w:ascii="Times New Roman" w:hAnsi="Times New Roman" w:cs="Times New Roman"/>
          <w:szCs w:val="24"/>
        </w:rPr>
      </w:pPr>
      <w:r w:rsidR="00433A1B">
        <w:rPr>
          <w:rFonts w:ascii="Times New Roman" w:hAnsi="Times New Roman" w:cs="Times New Roman"/>
          <w:color w:val="000000"/>
          <w:szCs w:val="24"/>
        </w:rPr>
        <w:t>-</w:t>
        <w:tab/>
      </w:r>
      <w:r w:rsidRPr="00C2466D" w:rsidR="007B469D">
        <w:rPr>
          <w:rFonts w:ascii="Times New Roman" w:hAnsi="Times New Roman" w:cs="Times New Roman"/>
          <w:szCs w:val="24"/>
        </w:rPr>
        <w:t>syntetické chemické vlákna,</w:t>
      </w:r>
    </w:p>
    <w:p w:rsidR="002F61DC" w:rsidP="00433A1B">
      <w:pPr>
        <w:ind w:left="1134" w:hanging="567"/>
        <w:rPr>
          <w:rFonts w:ascii="Times New Roman" w:hAnsi="Times New Roman" w:cs="Times New Roman"/>
          <w:szCs w:val="24"/>
        </w:rPr>
      </w:pPr>
    </w:p>
    <w:p w:rsidR="002F61DC" w:rsidP="00433A1B">
      <w:pPr>
        <w:ind w:left="1134" w:hanging="567"/>
        <w:rPr>
          <w:rFonts w:ascii="Times New Roman" w:hAnsi="Times New Roman" w:cs="Times New Roman"/>
          <w:szCs w:val="24"/>
        </w:rPr>
      </w:pPr>
      <w:r w:rsidR="00433A1B">
        <w:rPr>
          <w:rFonts w:ascii="Times New Roman" w:hAnsi="Times New Roman" w:cs="Times New Roman"/>
          <w:color w:val="000000"/>
          <w:szCs w:val="24"/>
        </w:rPr>
        <w:t>-</w:t>
        <w:tab/>
      </w:r>
      <w:r w:rsidRPr="00C2466D" w:rsidR="007B469D">
        <w:rPr>
          <w:rFonts w:ascii="Times New Roman" w:hAnsi="Times New Roman" w:cs="Times New Roman"/>
          <w:szCs w:val="24"/>
        </w:rPr>
        <w:t>umelé chemické vlákna,</w:t>
      </w:r>
    </w:p>
    <w:p w:rsidR="002F61DC" w:rsidP="00433A1B">
      <w:pPr>
        <w:ind w:left="1134" w:hanging="567"/>
        <w:rPr>
          <w:rFonts w:ascii="Times New Roman" w:hAnsi="Times New Roman" w:cs="Times New Roman"/>
          <w:szCs w:val="24"/>
        </w:rPr>
      </w:pPr>
    </w:p>
    <w:p w:rsidR="002F61DC" w:rsidP="00433A1B">
      <w:pPr>
        <w:ind w:left="1134" w:hanging="567"/>
        <w:rPr>
          <w:rFonts w:ascii="Times New Roman" w:hAnsi="Times New Roman" w:cs="Times New Roman"/>
          <w:szCs w:val="24"/>
        </w:rPr>
      </w:pPr>
      <w:r w:rsidR="00433A1B">
        <w:rPr>
          <w:rFonts w:ascii="Times New Roman" w:hAnsi="Times New Roman" w:cs="Times New Roman"/>
          <w:color w:val="000000"/>
          <w:szCs w:val="24"/>
        </w:rPr>
        <w:t>-</w:t>
        <w:tab/>
      </w:r>
      <w:r w:rsidRPr="00C2466D" w:rsidR="007B469D">
        <w:rPr>
          <w:rFonts w:ascii="Times New Roman" w:hAnsi="Times New Roman" w:cs="Times New Roman"/>
          <w:szCs w:val="24"/>
        </w:rPr>
        <w:t>vodivé vlákna,</w:t>
      </w:r>
    </w:p>
    <w:p w:rsidR="002F61DC" w:rsidP="00433A1B">
      <w:pPr>
        <w:ind w:left="1134" w:hanging="567"/>
        <w:rPr>
          <w:rFonts w:ascii="Times New Roman" w:hAnsi="Times New Roman" w:cs="Times New Roman"/>
          <w:szCs w:val="24"/>
        </w:rPr>
      </w:pPr>
    </w:p>
    <w:p w:rsidR="002F61DC" w:rsidP="00433A1B">
      <w:pPr>
        <w:ind w:left="1134" w:hanging="567"/>
        <w:rPr>
          <w:rFonts w:ascii="Times New Roman" w:hAnsi="Times New Roman" w:cs="Times New Roman"/>
          <w:szCs w:val="24"/>
        </w:rPr>
      </w:pPr>
      <w:r w:rsidR="00433A1B">
        <w:rPr>
          <w:rFonts w:ascii="Times New Roman" w:hAnsi="Times New Roman" w:cs="Times New Roman"/>
          <w:color w:val="000000"/>
          <w:szCs w:val="24"/>
        </w:rPr>
        <w:t>-</w:t>
        <w:tab/>
      </w:r>
      <w:r w:rsidRPr="00C2466D" w:rsidR="007B469D">
        <w:rPr>
          <w:rFonts w:ascii="Times New Roman" w:hAnsi="Times New Roman" w:cs="Times New Roman"/>
          <w:szCs w:val="24"/>
        </w:rPr>
        <w:t xml:space="preserve">syntetické chemické strižné vlákna, </w:t>
      </w:r>
    </w:p>
    <w:p w:rsidR="002F61DC" w:rsidP="00433A1B">
      <w:pPr>
        <w:ind w:left="1134" w:hanging="567"/>
        <w:rPr>
          <w:rFonts w:ascii="Times New Roman" w:hAnsi="Times New Roman" w:cs="Times New Roman"/>
          <w:szCs w:val="24"/>
        </w:rPr>
      </w:pPr>
      <w:r w:rsidR="009B42C9">
        <w:rPr>
          <w:rFonts w:ascii="Times New Roman" w:hAnsi="Times New Roman" w:cs="Times New Roman"/>
          <w:szCs w:val="24"/>
        </w:rPr>
        <w:br w:type="page"/>
      </w:r>
    </w:p>
    <w:p w:rsidR="002F61DC" w:rsidP="00433A1B">
      <w:pPr>
        <w:ind w:left="1134" w:hanging="567"/>
        <w:rPr>
          <w:rFonts w:ascii="Times New Roman" w:hAnsi="Times New Roman" w:cs="Times New Roman"/>
          <w:szCs w:val="24"/>
        </w:rPr>
      </w:pPr>
      <w:r w:rsidR="00433A1B">
        <w:rPr>
          <w:rFonts w:ascii="Times New Roman" w:hAnsi="Times New Roman" w:cs="Times New Roman"/>
          <w:color w:val="000000"/>
          <w:szCs w:val="24"/>
        </w:rPr>
        <w:t>-</w:t>
        <w:tab/>
      </w:r>
      <w:r w:rsidRPr="00C2466D" w:rsidR="007B469D">
        <w:rPr>
          <w:rFonts w:ascii="Times New Roman" w:hAnsi="Times New Roman" w:cs="Times New Roman"/>
          <w:szCs w:val="24"/>
        </w:rPr>
        <w:t>umelé chemické strižné vlákna,</w:t>
      </w:r>
      <w:r w:rsidRPr="00C2466D" w:rsidR="007B469D">
        <w:rPr>
          <w:rStyle w:val="FootnoteReference"/>
          <w:rFonts w:ascii="Times New Roman" w:hAnsi="Times New Roman" w:cs="Times New Roman"/>
          <w:szCs w:val="24"/>
        </w:rPr>
        <w:t xml:space="preserve"> </w:t>
      </w:r>
    </w:p>
    <w:p w:rsidR="002F61DC" w:rsidP="00433A1B">
      <w:pPr>
        <w:ind w:left="1134" w:hanging="567"/>
        <w:rPr>
          <w:rFonts w:ascii="Times New Roman" w:hAnsi="Times New Roman" w:cs="Times New Roman"/>
          <w:szCs w:val="24"/>
        </w:rPr>
      </w:pPr>
    </w:p>
    <w:p w:rsidR="002F61DC" w:rsidP="00433A1B">
      <w:pPr>
        <w:ind w:left="1134" w:hanging="567"/>
        <w:rPr>
          <w:rFonts w:ascii="Times New Roman" w:hAnsi="Times New Roman" w:cs="Times New Roman"/>
          <w:szCs w:val="24"/>
        </w:rPr>
      </w:pPr>
      <w:r w:rsidR="00433A1B">
        <w:rPr>
          <w:rFonts w:ascii="Times New Roman" w:hAnsi="Times New Roman" w:cs="Times New Roman"/>
          <w:color w:val="000000"/>
          <w:szCs w:val="24"/>
        </w:rPr>
        <w:t>-</w:t>
        <w:tab/>
      </w:r>
      <w:r w:rsidRPr="00C2466D" w:rsidR="007B469D">
        <w:rPr>
          <w:rFonts w:ascii="Times New Roman" w:hAnsi="Times New Roman" w:cs="Times New Roman"/>
          <w:szCs w:val="24"/>
        </w:rPr>
        <w:t>priadza z polyuretánu delená pružnými segmentmi polyesteru, tiež opradená,</w:t>
      </w:r>
    </w:p>
    <w:p w:rsidR="002F61DC" w:rsidP="00433A1B">
      <w:pPr>
        <w:ind w:left="1134" w:hanging="567"/>
        <w:rPr>
          <w:rFonts w:ascii="Times New Roman" w:hAnsi="Times New Roman" w:cs="Times New Roman"/>
          <w:szCs w:val="24"/>
        </w:rPr>
      </w:pPr>
    </w:p>
    <w:p w:rsidR="002F61DC" w:rsidP="00433A1B">
      <w:pPr>
        <w:ind w:left="1134" w:hanging="567"/>
        <w:rPr>
          <w:rFonts w:ascii="Times New Roman" w:hAnsi="Times New Roman" w:cs="Times New Roman"/>
          <w:szCs w:val="24"/>
        </w:rPr>
      </w:pPr>
      <w:r w:rsidR="009B42C9">
        <w:rPr>
          <w:rFonts w:ascii="Times New Roman" w:hAnsi="Times New Roman" w:cs="Times New Roman"/>
          <w:color w:val="000000"/>
          <w:szCs w:val="24"/>
        </w:rPr>
        <w:t>-</w:t>
        <w:tab/>
      </w:r>
      <w:r w:rsidRPr="00C2466D" w:rsidR="007B469D">
        <w:rPr>
          <w:rFonts w:ascii="Times New Roman" w:hAnsi="Times New Roman" w:cs="Times New Roman"/>
          <w:szCs w:val="24"/>
        </w:rPr>
        <w:t>priadza z polyuretánu delená pružnými segmentmi polyesteru, tiež opradená,</w:t>
      </w:r>
    </w:p>
    <w:p w:rsidR="002F61DC" w:rsidP="00433A1B">
      <w:pPr>
        <w:ind w:left="1134" w:hanging="567"/>
        <w:rPr>
          <w:rFonts w:ascii="Times New Roman" w:hAnsi="Times New Roman" w:cs="Times New Roman"/>
          <w:szCs w:val="24"/>
        </w:rPr>
      </w:pPr>
    </w:p>
    <w:p w:rsidR="002F61DC" w:rsidP="00433A1B">
      <w:pPr>
        <w:ind w:left="1134" w:hanging="567"/>
        <w:rPr>
          <w:rFonts w:ascii="Times New Roman" w:hAnsi="Times New Roman" w:cs="Times New Roman"/>
          <w:szCs w:val="24"/>
        </w:rPr>
      </w:pPr>
      <w:r w:rsidR="009B42C9">
        <w:rPr>
          <w:rFonts w:ascii="Times New Roman" w:hAnsi="Times New Roman" w:cs="Times New Roman"/>
          <w:color w:val="000000"/>
          <w:szCs w:val="24"/>
        </w:rPr>
        <w:t>-</w:t>
        <w:tab/>
      </w:r>
      <w:r w:rsidRPr="00C2466D" w:rsidR="007B469D">
        <w:rPr>
          <w:rFonts w:ascii="Times New Roman" w:hAnsi="Times New Roman" w:cs="Times New Roman"/>
          <w:szCs w:val="24"/>
        </w:rPr>
        <w:t>výrobky položky 5605 (metalizovaná priadza), obsahujúce pásik, ktorého jadro pozostáva z hliníkovej fólie alebo z plastického filmu, tiež potiahnutého hliníkovým práškom, ktorého šírka nepresahuje 5 mm, laminovaného pomocou priesvitného alebo farebného lepidla medzi dvomi vrstvami plastického filmu,</w:t>
      </w:r>
    </w:p>
    <w:p w:rsidR="002F61DC" w:rsidP="007B469D">
      <w:pPr>
        <w:rPr>
          <w:rFonts w:ascii="Times New Roman" w:hAnsi="Times New Roman" w:cs="Times New Roman"/>
          <w:szCs w:val="24"/>
        </w:rPr>
      </w:pPr>
    </w:p>
    <w:p w:rsidR="002F61DC" w:rsidP="009B42C9">
      <w:pPr>
        <w:ind w:left="567"/>
        <w:rPr>
          <w:rFonts w:ascii="Times New Roman" w:hAnsi="Times New Roman" w:cs="Times New Roman"/>
          <w:szCs w:val="24"/>
        </w:rPr>
      </w:pPr>
      <w:r w:rsidR="009B42C9">
        <w:rPr>
          <w:rFonts w:ascii="Times New Roman" w:hAnsi="Times New Roman" w:cs="Times New Roman"/>
          <w:color w:val="000000"/>
          <w:szCs w:val="24"/>
        </w:rPr>
        <w:t>-</w:t>
        <w:tab/>
      </w:r>
      <w:r w:rsidRPr="00C2466D" w:rsidR="007B469D">
        <w:rPr>
          <w:rFonts w:ascii="Times New Roman" w:hAnsi="Times New Roman" w:cs="Times New Roman"/>
          <w:szCs w:val="24"/>
        </w:rPr>
        <w:t>ostatné výrobky položky 5605.</w:t>
      </w:r>
    </w:p>
    <w:p w:rsidR="002F61DC" w:rsidP="007B469D">
      <w:pPr>
        <w:rPr>
          <w:rFonts w:ascii="Times New Roman" w:hAnsi="Times New Roman" w:cs="Times New Roman"/>
          <w:szCs w:val="24"/>
        </w:rPr>
      </w:pPr>
    </w:p>
    <w:p w:rsidR="002F61DC" w:rsidP="00AD5E39">
      <w:pPr>
        <w:ind w:left="567"/>
        <w:outlineLvl w:val="0"/>
        <w:rPr>
          <w:rFonts w:ascii="Times New Roman" w:hAnsi="Times New Roman" w:cs="Times New Roman"/>
          <w:szCs w:val="24"/>
        </w:rPr>
      </w:pPr>
      <w:r w:rsidRPr="00C2466D" w:rsidR="007B469D">
        <w:rPr>
          <w:rFonts w:ascii="Times New Roman" w:hAnsi="Times New Roman" w:cs="Times New Roman"/>
          <w:szCs w:val="24"/>
        </w:rPr>
        <w:t>Príklad:</w:t>
      </w:r>
    </w:p>
    <w:p w:rsidR="002F61DC" w:rsidP="002F3A44">
      <w:pPr>
        <w:ind w:left="567"/>
        <w:rPr>
          <w:rFonts w:ascii="Times New Roman" w:hAnsi="Times New Roman" w:cs="Times New Roman"/>
          <w:i/>
          <w:szCs w:val="24"/>
        </w:rPr>
      </w:pPr>
    </w:p>
    <w:p w:rsidR="002F61DC" w:rsidP="002F3A44">
      <w:pPr>
        <w:ind w:left="567"/>
        <w:rPr>
          <w:rFonts w:ascii="Times New Roman" w:hAnsi="Times New Roman" w:cs="Times New Roman"/>
          <w:szCs w:val="24"/>
        </w:rPr>
      </w:pPr>
      <w:r w:rsidRPr="00C2466D" w:rsidR="007B469D">
        <w:rPr>
          <w:rFonts w:ascii="Times New Roman" w:hAnsi="Times New Roman" w:cs="Times New Roman"/>
          <w:szCs w:val="24"/>
        </w:rPr>
        <w:t xml:space="preserve">Priadza položky 5205 vyrobená z bavlnených vlákien položky 5203 a syntetických strižných vlákien položky 5506 je zmiešanou priadzou. Z toho vyplýva, že </w:t>
      </w:r>
      <w:r w:rsidR="00743A0D">
        <w:rPr>
          <w:rFonts w:ascii="Times New Roman" w:hAnsi="Times New Roman" w:cs="Times New Roman"/>
          <w:szCs w:val="24"/>
        </w:rPr>
        <w:t xml:space="preserve">nepôvodné </w:t>
      </w:r>
      <w:r w:rsidRPr="00C2466D" w:rsidR="007B469D">
        <w:rPr>
          <w:rFonts w:ascii="Times New Roman" w:hAnsi="Times New Roman" w:cs="Times New Roman"/>
          <w:szCs w:val="24"/>
        </w:rPr>
        <w:t>syntetické strižné vlákna, ktoré nespĺňajú pravidlá pôvodu (ktoré vyžadujú výrobu z chemických materiálov alebo textilnej vlákniny), sa môžu použiť, ak ich celková hmotnosť nepresahuje 10 percent hmotnosti priadze.</w:t>
      </w:r>
    </w:p>
    <w:p w:rsidR="002F61DC" w:rsidP="002F3A44">
      <w:pPr>
        <w:ind w:left="567"/>
        <w:rPr>
          <w:rFonts w:ascii="Times New Roman" w:hAnsi="Times New Roman" w:cs="Times New Roman"/>
          <w:szCs w:val="24"/>
        </w:rPr>
      </w:pPr>
      <w:r w:rsidR="002F3A44">
        <w:rPr>
          <w:rFonts w:ascii="Times New Roman" w:hAnsi="Times New Roman" w:cs="Times New Roman"/>
          <w:szCs w:val="24"/>
        </w:rPr>
        <w:br w:type="page"/>
      </w:r>
    </w:p>
    <w:p w:rsidR="002F61DC" w:rsidP="00AD5E39">
      <w:pPr>
        <w:ind w:left="567"/>
        <w:outlineLvl w:val="0"/>
        <w:rPr>
          <w:rFonts w:ascii="Times New Roman" w:hAnsi="Times New Roman" w:cs="Times New Roman"/>
          <w:szCs w:val="24"/>
        </w:rPr>
      </w:pPr>
      <w:r w:rsidRPr="00C2466D" w:rsidR="007B469D">
        <w:rPr>
          <w:rFonts w:ascii="Times New Roman" w:hAnsi="Times New Roman" w:cs="Times New Roman"/>
          <w:szCs w:val="24"/>
        </w:rPr>
        <w:t>Príklad:</w:t>
      </w:r>
    </w:p>
    <w:p w:rsidR="002F61DC" w:rsidP="002F3A44">
      <w:pPr>
        <w:ind w:left="567"/>
        <w:rPr>
          <w:rFonts w:ascii="Times New Roman" w:hAnsi="Times New Roman" w:cs="Times New Roman"/>
          <w:i/>
          <w:szCs w:val="24"/>
        </w:rPr>
      </w:pPr>
    </w:p>
    <w:p w:rsidR="002F61DC" w:rsidP="002F3A44">
      <w:pPr>
        <w:ind w:left="567"/>
        <w:rPr>
          <w:rFonts w:ascii="Times New Roman" w:hAnsi="Times New Roman" w:cs="Times New Roman"/>
          <w:szCs w:val="24"/>
        </w:rPr>
      </w:pPr>
      <w:r w:rsidRPr="00C2466D" w:rsidR="007B469D">
        <w:rPr>
          <w:rFonts w:ascii="Times New Roman" w:hAnsi="Times New Roman" w:cs="Times New Roman"/>
          <w:szCs w:val="24"/>
        </w:rPr>
        <w:t>Vlnená tkanina položky 5112 vyrobená z vlnenej priadze položky 5107 a syntetickej priadze zo strižných vlákien položky 5509 je zmiešanou tkaninou. Z toho vyplýva, že syntetická priadza, ktorá nespĺňa pravidlá pôvodu (ktoré vyžadujú výrobu z chemických materiálov alebo textilnej vlákniny), alebo vlnená priadza, ktorá nespĺňa pravidlá pôvodu (ktoré vyžadujú výrobu z prírodných vlákien, nemykaných, nečesaných ani inak neupravených na spriadanie) alebo ich kombinácia sa môžu použiť, ak ich celková hmotnosť nepresahuje 10 percent hmotnosti tkaniny.</w:t>
      </w:r>
    </w:p>
    <w:p w:rsidR="002F61DC" w:rsidP="002F3A44">
      <w:pPr>
        <w:ind w:left="567"/>
        <w:rPr>
          <w:rFonts w:ascii="Times New Roman" w:hAnsi="Times New Roman" w:cs="Times New Roman"/>
          <w:szCs w:val="24"/>
        </w:rPr>
      </w:pPr>
    </w:p>
    <w:p w:rsidR="002F61DC" w:rsidP="00AD5E39">
      <w:pPr>
        <w:ind w:left="567"/>
        <w:outlineLvl w:val="0"/>
        <w:rPr>
          <w:rFonts w:ascii="Times New Roman" w:hAnsi="Times New Roman" w:cs="Times New Roman"/>
          <w:szCs w:val="24"/>
        </w:rPr>
      </w:pPr>
      <w:r w:rsidRPr="00C2466D" w:rsidR="007B469D">
        <w:rPr>
          <w:rFonts w:ascii="Times New Roman" w:hAnsi="Times New Roman" w:cs="Times New Roman"/>
          <w:szCs w:val="24"/>
        </w:rPr>
        <w:t>Príklad:</w:t>
      </w:r>
    </w:p>
    <w:p w:rsidR="002F61DC" w:rsidP="002F3A44">
      <w:pPr>
        <w:ind w:left="567"/>
        <w:rPr>
          <w:rFonts w:ascii="Times New Roman" w:hAnsi="Times New Roman" w:cs="Times New Roman"/>
          <w:i/>
          <w:szCs w:val="24"/>
        </w:rPr>
      </w:pPr>
    </w:p>
    <w:p w:rsidR="002F61DC" w:rsidP="002F3A44">
      <w:pPr>
        <w:ind w:left="567"/>
        <w:rPr>
          <w:rFonts w:ascii="Times New Roman" w:hAnsi="Times New Roman" w:cs="Times New Roman"/>
          <w:szCs w:val="24"/>
        </w:rPr>
      </w:pPr>
      <w:r w:rsidRPr="00C2466D" w:rsidR="007B469D">
        <w:rPr>
          <w:rFonts w:ascii="Times New Roman" w:hAnsi="Times New Roman" w:cs="Times New Roman"/>
          <w:szCs w:val="24"/>
        </w:rPr>
        <w:t>Všívaná textília položky 5802, vyrobená z bavlnenej priadze položky 5205 a z bavlnenej tkaniny položky 5210, je zmiešaným výrobkom iba vtedy, ak bavlnená tkanina samotná je zmiešanou látkou, vyrobenou z priadzí zatriedených do dvoch samostatných položiek, alebo ak sú samotné použité bavlnené priadze zmesami.</w:t>
      </w:r>
    </w:p>
    <w:p w:rsidR="002F61DC" w:rsidP="002F3A44">
      <w:pPr>
        <w:ind w:left="567"/>
        <w:rPr>
          <w:rFonts w:ascii="Times New Roman" w:hAnsi="Times New Roman" w:cs="Times New Roman"/>
          <w:szCs w:val="24"/>
        </w:rPr>
      </w:pPr>
    </w:p>
    <w:p w:rsidR="002F61DC" w:rsidP="00AD5E39">
      <w:pPr>
        <w:ind w:left="567"/>
        <w:outlineLvl w:val="0"/>
        <w:rPr>
          <w:rFonts w:ascii="Times New Roman" w:hAnsi="Times New Roman" w:cs="Times New Roman"/>
          <w:szCs w:val="24"/>
        </w:rPr>
      </w:pPr>
      <w:r w:rsidRPr="00C2466D" w:rsidR="007B469D">
        <w:rPr>
          <w:rFonts w:ascii="Times New Roman" w:hAnsi="Times New Roman" w:cs="Times New Roman"/>
          <w:szCs w:val="24"/>
        </w:rPr>
        <w:t>Príklad:</w:t>
      </w:r>
    </w:p>
    <w:p w:rsidR="002F61DC" w:rsidP="002F3A44">
      <w:pPr>
        <w:ind w:left="567"/>
        <w:rPr>
          <w:rFonts w:ascii="Times New Roman" w:hAnsi="Times New Roman" w:cs="Times New Roman"/>
          <w:i/>
          <w:szCs w:val="24"/>
        </w:rPr>
      </w:pPr>
    </w:p>
    <w:p w:rsidR="002F61DC" w:rsidP="002F3A44">
      <w:pPr>
        <w:ind w:left="567"/>
        <w:rPr>
          <w:rFonts w:ascii="Times New Roman" w:hAnsi="Times New Roman" w:cs="Times New Roman"/>
          <w:szCs w:val="24"/>
        </w:rPr>
      </w:pPr>
      <w:r w:rsidRPr="00C2466D" w:rsidR="007B469D">
        <w:rPr>
          <w:rFonts w:ascii="Times New Roman" w:hAnsi="Times New Roman" w:cs="Times New Roman"/>
          <w:szCs w:val="24"/>
        </w:rPr>
        <w:t>Ak bola príslušná všívaná textília vyrobená z bavlnenej priadze položky 5205 a syntetickej tkaniny položky 5407, potom je zrejmé, že použité priadze sú dva osobitné základné textilné materiály, a teda všívaná textília je zmiešaným výrobkom.</w:t>
      </w:r>
    </w:p>
    <w:p w:rsidR="002F61DC" w:rsidP="007B469D">
      <w:pPr>
        <w:rPr>
          <w:rFonts w:ascii="Times New Roman" w:hAnsi="Times New Roman" w:cs="Times New Roman"/>
          <w:szCs w:val="24"/>
        </w:rPr>
      </w:pPr>
      <w:r w:rsidR="002F3A44">
        <w:rPr>
          <w:rFonts w:ascii="Times New Roman" w:hAnsi="Times New Roman" w:cs="Times New Roman"/>
          <w:szCs w:val="24"/>
        </w:rPr>
        <w:br w:type="page"/>
      </w:r>
    </w:p>
    <w:p w:rsidR="002F61DC" w:rsidP="002F3A44">
      <w:pPr>
        <w:ind w:left="567" w:hanging="567"/>
        <w:rPr>
          <w:rFonts w:ascii="Times New Roman" w:hAnsi="Times New Roman" w:cs="Times New Roman"/>
          <w:szCs w:val="24"/>
        </w:rPr>
      </w:pPr>
      <w:r w:rsidRPr="00C2466D" w:rsidR="007B469D">
        <w:rPr>
          <w:rFonts w:ascii="Times New Roman" w:hAnsi="Times New Roman" w:cs="Times New Roman"/>
          <w:szCs w:val="24"/>
        </w:rPr>
        <w:t>5.3.</w:t>
        <w:tab/>
        <w:t>V prípade výrobkov obsahujúcich „priadzu vyrobenú z polyuretánu delenú pružnými segmentmi polyéteru, tiež opradenú“, táto tolerancia vo vzťahu k tejto priadzi predstavuje 20 percent.</w:t>
      </w:r>
    </w:p>
    <w:p w:rsidR="002F61DC" w:rsidP="002F3A44">
      <w:pPr>
        <w:ind w:left="567" w:hanging="567"/>
        <w:rPr>
          <w:rFonts w:ascii="Times New Roman" w:hAnsi="Times New Roman" w:cs="Times New Roman"/>
          <w:szCs w:val="24"/>
        </w:rPr>
      </w:pPr>
    </w:p>
    <w:p w:rsidR="002F61DC" w:rsidP="002F3A44">
      <w:pPr>
        <w:ind w:left="567" w:hanging="567"/>
        <w:rPr>
          <w:rFonts w:ascii="Times New Roman" w:hAnsi="Times New Roman" w:cs="Times New Roman"/>
          <w:szCs w:val="24"/>
        </w:rPr>
      </w:pPr>
      <w:r w:rsidRPr="00C2466D" w:rsidR="007B469D">
        <w:rPr>
          <w:rFonts w:ascii="Times New Roman" w:hAnsi="Times New Roman" w:cs="Times New Roman"/>
          <w:szCs w:val="24"/>
        </w:rPr>
        <w:t>5.4.</w:t>
        <w:tab/>
        <w:t>V prípade výrobkov, ktoré obsahujú „pásik, ktorého jadro pozostáva z hliníkovej fólie alebo z plastického filmu, tiež potiahnutého hliníkovým práškom, ktorého šírka nepresahuje 5 mm, laminovaného pomocou priesvitného alebo farebného lepidla medzi dvomi vrstvami plastického filmu“, tolerancia vzťahujúca sa na tento pásik predstavuje 30 percent.</w:t>
      </w:r>
    </w:p>
    <w:p w:rsidR="002F61DC" w:rsidP="002F3A44">
      <w:pPr>
        <w:ind w:left="567" w:hanging="567"/>
        <w:rPr>
          <w:rFonts w:ascii="Times New Roman" w:hAnsi="Times New Roman" w:cs="Times New Roman"/>
          <w:szCs w:val="24"/>
        </w:rPr>
      </w:pPr>
    </w:p>
    <w:p w:rsidR="002F61DC" w:rsidP="00AD5E39">
      <w:pPr>
        <w:ind w:left="567" w:hanging="567"/>
        <w:outlineLvl w:val="0"/>
        <w:rPr>
          <w:rFonts w:ascii="Times New Roman" w:hAnsi="Times New Roman" w:cs="Times New Roman"/>
          <w:szCs w:val="24"/>
        </w:rPr>
      </w:pPr>
      <w:r w:rsidRPr="00C2466D" w:rsidR="007B469D">
        <w:rPr>
          <w:rFonts w:ascii="Times New Roman" w:hAnsi="Times New Roman" w:cs="Times New Roman"/>
          <w:szCs w:val="24"/>
        </w:rPr>
        <w:t>Poznámka 6:</w:t>
      </w:r>
    </w:p>
    <w:p w:rsidR="002F61DC" w:rsidP="002F3A44">
      <w:pPr>
        <w:ind w:left="567" w:hanging="567"/>
        <w:rPr>
          <w:rFonts w:ascii="Times New Roman" w:hAnsi="Times New Roman" w:cs="Times New Roman"/>
          <w:szCs w:val="24"/>
        </w:rPr>
      </w:pPr>
    </w:p>
    <w:p w:rsidR="002F61DC" w:rsidP="002F3A44">
      <w:pPr>
        <w:ind w:left="567" w:hanging="567"/>
        <w:rPr>
          <w:rFonts w:ascii="Times New Roman" w:hAnsi="Times New Roman" w:cs="Times New Roman"/>
          <w:szCs w:val="24"/>
        </w:rPr>
      </w:pPr>
      <w:r w:rsidRPr="00C2466D" w:rsidR="007B469D">
        <w:rPr>
          <w:rFonts w:ascii="Times New Roman" w:hAnsi="Times New Roman" w:cs="Times New Roman"/>
          <w:szCs w:val="24"/>
        </w:rPr>
        <w:t>6.1.</w:t>
        <w:tab/>
        <w:t>Ak je v zozname odkaz na túto poznámku, môžu sa použiť textilné materiály (s výnimkou podšívok a medzipodšívok), ktoré nespĺňajú pravidlo uvedené v zozname v stĺpci 3 pre príslušný konfekčný výrobok, za predpokladu, že tieto textilné materiály sú zatriedené do inej položky ako je položka výrobku a že ich hodnota nepresahuje 8 percent ceny výrobku zo závodu.</w:t>
      </w:r>
    </w:p>
    <w:p w:rsidR="002F61DC" w:rsidP="002F3A44">
      <w:pPr>
        <w:ind w:left="567" w:hanging="567"/>
        <w:rPr>
          <w:rFonts w:ascii="Times New Roman" w:hAnsi="Times New Roman" w:cs="Times New Roman"/>
          <w:szCs w:val="24"/>
        </w:rPr>
      </w:pPr>
    </w:p>
    <w:p w:rsidR="002F3A44" w:rsidP="002F3A44">
      <w:pPr>
        <w:ind w:left="567" w:hanging="567"/>
        <w:rPr>
          <w:rFonts w:ascii="Times New Roman" w:hAnsi="Times New Roman" w:cs="Times New Roman"/>
          <w:szCs w:val="24"/>
        </w:rPr>
      </w:pPr>
      <w:r>
        <w:rPr>
          <w:rFonts w:ascii="Times New Roman" w:hAnsi="Times New Roman" w:cs="Times New Roman"/>
          <w:szCs w:val="24"/>
        </w:rPr>
        <w:br w:type="page"/>
      </w:r>
    </w:p>
    <w:p w:rsidR="002F61DC" w:rsidP="002F3A44">
      <w:pPr>
        <w:ind w:left="567" w:hanging="567"/>
        <w:rPr>
          <w:rFonts w:ascii="Times New Roman" w:hAnsi="Times New Roman" w:cs="Times New Roman"/>
          <w:szCs w:val="24"/>
        </w:rPr>
      </w:pPr>
      <w:r w:rsidRPr="00C2466D" w:rsidR="007B469D">
        <w:rPr>
          <w:rFonts w:ascii="Times New Roman" w:hAnsi="Times New Roman" w:cs="Times New Roman"/>
          <w:szCs w:val="24"/>
        </w:rPr>
        <w:t>6.2.</w:t>
        <w:tab/>
        <w:t>Bez toho, aby bola dotknutá poznámka 6.3, materiály, ktoré nie sú zatriedené v kapitolách 50 až 63, sa môžu voľne použiť pri výrobe textilných výrobkov bez ohľadu na to, či obsahujú textílie.</w:t>
      </w:r>
    </w:p>
    <w:p w:rsidR="002F61DC" w:rsidP="007B469D">
      <w:pPr>
        <w:rPr>
          <w:rFonts w:ascii="Times New Roman" w:hAnsi="Times New Roman" w:cs="Times New Roman"/>
          <w:szCs w:val="24"/>
        </w:rPr>
      </w:pPr>
    </w:p>
    <w:p w:rsidR="002F61DC" w:rsidP="00AD5E39">
      <w:pPr>
        <w:ind w:left="567"/>
        <w:outlineLvl w:val="0"/>
        <w:rPr>
          <w:rFonts w:ascii="Times New Roman" w:hAnsi="Times New Roman" w:cs="Times New Roman"/>
          <w:szCs w:val="24"/>
        </w:rPr>
      </w:pPr>
      <w:r w:rsidRPr="00C2466D" w:rsidR="007B469D">
        <w:rPr>
          <w:rFonts w:ascii="Times New Roman" w:hAnsi="Times New Roman" w:cs="Times New Roman"/>
          <w:szCs w:val="24"/>
        </w:rPr>
        <w:t>Príklad:</w:t>
      </w:r>
    </w:p>
    <w:p w:rsidR="002F61DC" w:rsidP="002F3A44">
      <w:pPr>
        <w:ind w:left="567"/>
        <w:rPr>
          <w:rFonts w:ascii="Times New Roman" w:hAnsi="Times New Roman" w:cs="Times New Roman"/>
          <w:i/>
          <w:szCs w:val="24"/>
        </w:rPr>
      </w:pPr>
    </w:p>
    <w:p w:rsidR="002F61DC" w:rsidP="002F3A44">
      <w:pPr>
        <w:ind w:left="567"/>
        <w:rPr>
          <w:rFonts w:ascii="Times New Roman" w:hAnsi="Times New Roman" w:cs="Times New Roman"/>
          <w:szCs w:val="24"/>
        </w:rPr>
      </w:pPr>
      <w:r w:rsidRPr="00C2466D" w:rsidR="007B469D">
        <w:rPr>
          <w:rFonts w:ascii="Times New Roman" w:hAnsi="Times New Roman" w:cs="Times New Roman"/>
          <w:szCs w:val="24"/>
        </w:rPr>
        <w:t>Ak pravidlo v zozname stanovuje, že pre určitý textilný výrobok (napr. nohavice) sa musí použiť priadza, nebráni to použitiu kovových položiek, ako sú gombíky, pretože gombíky nie sú zatriedené v kapitolách 50 až 63. Z rovnakého dôvodu to nebráni použitiu zipsov, aj keď zipsy obyčajne obsahujú textílie.</w:t>
      </w:r>
    </w:p>
    <w:p w:rsidR="002F61DC" w:rsidP="007B469D">
      <w:pPr>
        <w:rPr>
          <w:rFonts w:ascii="Times New Roman" w:hAnsi="Times New Roman" w:cs="Times New Roman"/>
          <w:szCs w:val="24"/>
        </w:rPr>
      </w:pPr>
    </w:p>
    <w:p w:rsidR="002F61DC" w:rsidP="002F3A44">
      <w:pPr>
        <w:ind w:left="567" w:hanging="567"/>
        <w:rPr>
          <w:rFonts w:ascii="Times New Roman" w:hAnsi="Times New Roman" w:cs="Times New Roman"/>
          <w:szCs w:val="24"/>
        </w:rPr>
      </w:pPr>
      <w:r w:rsidRPr="00C2466D" w:rsidR="007B469D">
        <w:rPr>
          <w:rFonts w:ascii="Times New Roman" w:hAnsi="Times New Roman" w:cs="Times New Roman"/>
          <w:szCs w:val="24"/>
        </w:rPr>
        <w:t>6.3.</w:t>
        <w:tab/>
        <w:t xml:space="preserve">Ak sa uplatňuje pravidlo percentuálneho podielu, hodnota materiálov, ktoré nie sú zatriedené do kapitol 50 až 63, sa musí zohľadniť pri výpočte hodnoty použitých </w:t>
      </w:r>
      <w:r w:rsidR="00743A0D">
        <w:rPr>
          <w:rFonts w:ascii="Times New Roman" w:hAnsi="Times New Roman" w:cs="Times New Roman"/>
          <w:szCs w:val="24"/>
        </w:rPr>
        <w:t xml:space="preserve">nepôvodných </w:t>
      </w:r>
      <w:r w:rsidRPr="00C2466D" w:rsidR="007B469D">
        <w:rPr>
          <w:rFonts w:ascii="Times New Roman" w:hAnsi="Times New Roman" w:cs="Times New Roman"/>
          <w:szCs w:val="24"/>
        </w:rPr>
        <w:t>materiálov.</w:t>
      </w:r>
    </w:p>
    <w:p w:rsidR="002F3A44" w:rsidP="002F3A44">
      <w:pPr>
        <w:rPr>
          <w:rFonts w:ascii="Times New Roman" w:hAnsi="Times New Roman" w:cs="Times New Roman"/>
          <w:szCs w:val="24"/>
        </w:rPr>
      </w:pPr>
    </w:p>
    <w:p w:rsidR="002F3A44" w:rsidP="002F3A44">
      <w:pPr>
        <w:rPr>
          <w:rFonts w:ascii="Times New Roman" w:hAnsi="Times New Roman" w:cs="Times New Roman"/>
          <w:szCs w:val="24"/>
        </w:rPr>
      </w:pPr>
    </w:p>
    <w:p w:rsidR="002F3A44" w:rsidP="002F3A44">
      <w:pPr>
        <w:jc w:val="center"/>
        <w:rPr>
          <w:rFonts w:ascii="Times New Roman" w:hAnsi="Times New Roman" w:cs="Times New Roman"/>
          <w:szCs w:val="24"/>
          <w:lang w:eastAsia="ko-KR"/>
        </w:rPr>
      </w:pPr>
      <w:r>
        <w:rPr>
          <w:rFonts w:ascii="Times New Roman" w:hAnsi="Times New Roman" w:cs="Times New Roman"/>
          <w:szCs w:val="24"/>
          <w:lang w:eastAsia="ko-KR"/>
        </w:rPr>
        <w:t>_______________</w:t>
      </w:r>
    </w:p>
    <w:p w:rsidR="00B91F28" w:rsidP="00B91F28">
      <w:pPr>
        <w:rPr>
          <w:rFonts w:ascii="Times New Roman" w:hAnsi="Times New Roman" w:cs="Times New Roman"/>
          <w:szCs w:val="24"/>
          <w:lang w:eastAsia="ko-KR"/>
        </w:rPr>
      </w:pPr>
    </w:p>
    <w:p w:rsidR="002F3A44" w:rsidP="002F3A44">
      <w:pPr>
        <w:rPr>
          <w:rFonts w:ascii="Times New Roman" w:hAnsi="Times New Roman" w:cs="Times New Roman"/>
          <w:szCs w:val="24"/>
          <w:lang w:eastAsia="ko-KR"/>
        </w:rPr>
        <w:sectPr w:rsidSect="00B91F28">
          <w:footerReference w:type="default" r:id="rId6"/>
          <w:pgSz w:w="11906" w:h="16838"/>
          <w:pgMar w:top="1134" w:right="1134" w:bottom="1134" w:left="1134" w:header="1134" w:footer="1134"/>
          <w:paperSrc w:first="7" w:other="7"/>
          <w:lnNumType w:distance="0"/>
          <w:pgNumType w:start="1"/>
          <w:cols w:space="708"/>
          <w:noEndnote w:val="0"/>
          <w:docGrid w:linePitch="326"/>
        </w:sectPr>
      </w:pPr>
    </w:p>
    <w:p w:rsidR="002F3A44" w:rsidP="002F3A44">
      <w:pPr>
        <w:rPr>
          <w:rFonts w:ascii="Times New Roman" w:hAnsi="Times New Roman" w:cs="Times New Roman"/>
          <w:szCs w:val="24"/>
          <w:lang w:eastAsia="ko-KR"/>
        </w:rPr>
      </w:pPr>
    </w:p>
    <w:p w:rsidR="002F61DC" w:rsidRPr="002F3A44" w:rsidP="00AD5E39">
      <w:pPr>
        <w:jc w:val="right"/>
        <w:outlineLvl w:val="0"/>
        <w:rPr>
          <w:rFonts w:ascii="Times New Roman" w:hAnsi="Times New Roman" w:cs="Times New Roman"/>
          <w:b/>
          <w:szCs w:val="24"/>
          <w:u w:val="single"/>
        </w:rPr>
      </w:pPr>
      <w:r w:rsidRPr="002F3A44" w:rsidR="007B469D">
        <w:rPr>
          <w:rFonts w:ascii="Times New Roman" w:hAnsi="Times New Roman" w:cs="Times New Roman"/>
          <w:b/>
          <w:szCs w:val="24"/>
          <w:u w:val="single"/>
        </w:rPr>
        <w:t>PRÍLOHA II</w:t>
      </w:r>
    </w:p>
    <w:p w:rsidR="002F61DC" w:rsidP="007B469D">
      <w:pPr>
        <w:rPr>
          <w:rFonts w:ascii="Times New Roman" w:hAnsi="Times New Roman" w:cs="Times New Roman"/>
          <w:szCs w:val="24"/>
        </w:rPr>
      </w:pPr>
    </w:p>
    <w:p w:rsidR="002F3A44" w:rsidP="007B469D">
      <w:pPr>
        <w:rPr>
          <w:rFonts w:ascii="Times New Roman" w:hAnsi="Times New Roman" w:cs="Times New Roman"/>
          <w:szCs w:val="24"/>
        </w:rPr>
      </w:pPr>
    </w:p>
    <w:p w:rsidR="002F61DC" w:rsidP="002F3A44">
      <w:pPr>
        <w:jc w:val="center"/>
        <w:rPr>
          <w:rFonts w:ascii="Times New Roman" w:hAnsi="Times New Roman" w:cs="Times New Roman"/>
          <w:szCs w:val="24"/>
        </w:rPr>
      </w:pPr>
      <w:r w:rsidRPr="00A13EC1" w:rsidR="00645EC3">
        <w:rPr>
          <w:rFonts w:ascii="Times New Roman" w:hAnsi="Times New Roman" w:cs="Times New Roman"/>
          <w:caps/>
          <w:noProof/>
          <w:szCs w:val="24"/>
        </w:rPr>
        <w:t>Zoznam operácií opracovania alebo spracovania, ktoré je potrebné vykonať na nepôvodných materiáloch, aby vyrobený výrobok mohol získať status pôvodného</w:t>
      </w:r>
    </w:p>
    <w:p w:rsidR="002F61DC" w:rsidP="007B469D">
      <w:pPr>
        <w:rPr>
          <w:rFonts w:ascii="Times New Roman" w:hAnsi="Times New Roman" w:cs="Times New Roman"/>
          <w:szCs w:val="24"/>
        </w:rPr>
      </w:pPr>
    </w:p>
    <w:p w:rsidR="002F61DC" w:rsidP="002F3A44">
      <w:pPr>
        <w:rPr>
          <w:rFonts w:ascii="Times New Roman" w:hAnsi="Times New Roman" w:cs="Times New Roman"/>
          <w:szCs w:val="24"/>
        </w:rPr>
      </w:pPr>
      <w:r w:rsidRPr="00C2466D" w:rsidR="007B469D">
        <w:rPr>
          <w:rFonts w:ascii="Times New Roman" w:hAnsi="Times New Roman" w:cs="Times New Roman"/>
          <w:szCs w:val="24"/>
        </w:rPr>
        <w:t>Dohoda sa nemusí vzťahovať na všetky výrobky uvedené na zozname. Preto je potrebné nahliadnuť do ostatných častí dohody.</w:t>
      </w:r>
    </w:p>
    <w:p w:rsidR="002F61DC" w:rsidP="007B469D">
      <w:pPr>
        <w:rPr>
          <w:rFonts w:ascii="Times New Roman" w:hAnsi="Times New Roman" w:cs="Times New Roman"/>
          <w:szCs w:val="24"/>
        </w:rPr>
      </w:pPr>
    </w:p>
    <w:p w:rsidR="007B469D" w:rsidRPr="00C2466D" w:rsidP="007B469D">
      <w:pPr>
        <w:rPr>
          <w:rFonts w:ascii="Times New Roman" w:hAnsi="Times New Roman" w:cs="Times New Roman"/>
          <w:i/>
          <w:szCs w:val="24"/>
        </w:rPr>
        <w:sectPr w:rsidSect="0045601D">
          <w:footerReference w:type="default" r:id="rId7"/>
          <w:pgSz w:w="11906" w:h="16838"/>
          <w:pgMar w:top="1134" w:right="1134" w:bottom="1134" w:left="1134" w:header="1134" w:footer="1134"/>
          <w:paperSrc w:first="7" w:other="7"/>
          <w:lnNumType w:distance="0"/>
          <w:pgNumType w:start="1"/>
          <w:cols w:space="708"/>
          <w:noEndnote w:val="0"/>
          <w:docGrid w:linePitch="326"/>
        </w:sectPr>
      </w:pPr>
    </w:p>
    <w:p w:rsidR="007B469D" w:rsidRPr="00C2466D" w:rsidP="007B469D">
      <w:pPr>
        <w:rPr>
          <w:rFonts w:ascii="Times New Roman" w:hAnsi="Times New Roman" w:cs="Times New Roman"/>
          <w:i/>
          <w:szCs w:val="24"/>
        </w:rPr>
      </w:pPr>
    </w:p>
    <w:tbl>
      <w:tblPr>
        <w:tblStyle w:val="TableNormal"/>
        <w:tblW w:w="8765" w:type="dxa"/>
        <w:tblInd w:w="57" w:type="dxa"/>
        <w:tblLayout w:type="fixed"/>
        <w:tblCellMar>
          <w:top w:w="0" w:type="dxa"/>
          <w:bottom w:w="0" w:type="dxa"/>
        </w:tblCellMar>
      </w:tblPr>
      <w:tblGrid>
        <w:gridCol w:w="1251"/>
        <w:gridCol w:w="2353"/>
        <w:gridCol w:w="2543"/>
        <w:gridCol w:w="144"/>
        <w:gridCol w:w="2474"/>
      </w:tblGrid>
      <w:tr>
        <w:tblPrEx>
          <w:tblW w:w="8765" w:type="dxa"/>
          <w:tblInd w:w="57" w:type="dxa"/>
          <w:tblLayout w:type="fixed"/>
          <w:tblCellMar>
            <w:top w:w="0" w:type="dxa"/>
            <w:bottom w:w="0" w:type="dxa"/>
          </w:tblCellMar>
        </w:tblPrEx>
        <w:trPr>
          <w:cantSplit/>
          <w:tblHeader/>
        </w:trPr>
        <w:tc>
          <w:tcPr>
            <w:tcW w:w="1251" w:type="dxa"/>
            <w:tcBorders>
              <w:top w:val="single" w:sz="6" w:space="0" w:color="auto"/>
              <w:left w:val="single" w:sz="6" w:space="0" w:color="auto"/>
              <w:bottom w:val="single" w:sz="4" w:space="0" w:color="auto"/>
              <w:right w:val="none" w:sz="0" w:space="0" w:color="auto"/>
            </w:tcBorders>
            <w:textDirection w:val="lrTb"/>
            <w:vAlign w:val="top"/>
          </w:tcPr>
          <w:p w:rsidR="007B469D" w:rsidRPr="00C2466D" w:rsidP="007B469D">
            <w:pPr>
              <w:rPr>
                <w:rFonts w:ascii="Times New Roman" w:hAnsi="Times New Roman" w:cs="Times New Roman"/>
                <w:szCs w:val="24"/>
              </w:rPr>
            </w:pPr>
            <w:r w:rsidRPr="00C2466D">
              <w:rPr>
                <w:rFonts w:ascii="Times New Roman" w:hAnsi="Times New Roman" w:cs="Times New Roman"/>
                <w:szCs w:val="24"/>
              </w:rPr>
              <w:br w:type="page"/>
            </w:r>
            <w:r w:rsidRPr="00C2466D">
              <w:rPr>
                <w:rFonts w:ascii="Times New Roman" w:hAnsi="Times New Roman" w:cs="Times New Roman"/>
                <w:sz w:val="16"/>
                <w:szCs w:val="24"/>
              </w:rPr>
              <w:t>Položka HS</w:t>
            </w:r>
          </w:p>
        </w:tc>
        <w:tc>
          <w:tcPr>
            <w:tcW w:w="2353" w:type="dxa"/>
            <w:tcBorders>
              <w:top w:val="single" w:sz="6" w:space="0" w:color="auto"/>
              <w:left w:val="single" w:sz="6" w:space="0" w:color="auto"/>
              <w:bottom w:val="single" w:sz="4" w:space="0" w:color="auto"/>
              <w:right w:val="single" w:sz="6" w:space="0" w:color="auto"/>
            </w:tcBorders>
            <w:textDirection w:val="lrTb"/>
            <w:vAlign w:val="top"/>
          </w:tcPr>
          <w:p w:rsidR="007B469D" w:rsidRPr="00C2466D" w:rsidP="007B469D">
            <w:pPr>
              <w:rPr>
                <w:rFonts w:ascii="Times New Roman" w:hAnsi="Times New Roman" w:cs="Times New Roman"/>
                <w:szCs w:val="24"/>
              </w:rPr>
            </w:pPr>
            <w:r w:rsidRPr="00C2466D">
              <w:rPr>
                <w:rFonts w:ascii="Times New Roman" w:hAnsi="Times New Roman" w:cs="Times New Roman"/>
                <w:sz w:val="16"/>
                <w:szCs w:val="24"/>
              </w:rPr>
              <w:t xml:space="preserve">Opis </w:t>
            </w:r>
            <w:r w:rsidRPr="00C2466D" w:rsidR="007B13E0">
              <w:rPr>
                <w:rFonts w:ascii="Times New Roman" w:hAnsi="Times New Roman" w:cs="Times New Roman"/>
                <w:sz w:val="16"/>
                <w:szCs w:val="24"/>
              </w:rPr>
              <w:t>výrobk</w:t>
            </w:r>
            <w:r w:rsidR="007B13E0">
              <w:rPr>
                <w:rFonts w:ascii="Times New Roman" w:hAnsi="Times New Roman" w:cs="Times New Roman"/>
                <w:sz w:val="16"/>
                <w:szCs w:val="24"/>
              </w:rPr>
              <w:t>u</w:t>
            </w:r>
          </w:p>
        </w:tc>
        <w:tc>
          <w:tcPr>
            <w:tcW w:w="5161" w:type="dxa"/>
            <w:gridSpan w:val="3"/>
            <w:tcBorders>
              <w:top w:val="single" w:sz="6" w:space="0" w:color="auto"/>
              <w:left w:val="none" w:sz="0" w:space="0" w:color="auto"/>
              <w:bottom w:val="single" w:sz="4" w:space="0" w:color="auto"/>
              <w:right w:val="single" w:sz="6" w:space="0" w:color="auto"/>
            </w:tcBorders>
            <w:textDirection w:val="lrTb"/>
            <w:vAlign w:val="top"/>
          </w:tcPr>
          <w:p w:rsidR="007B469D" w:rsidRPr="00C2466D" w:rsidP="007B469D">
            <w:pPr>
              <w:rPr>
                <w:rFonts w:ascii="Times New Roman" w:hAnsi="Times New Roman" w:cs="Times New Roman"/>
                <w:szCs w:val="24"/>
              </w:rPr>
            </w:pPr>
            <w:r w:rsidRPr="00C2466D">
              <w:rPr>
                <w:rFonts w:ascii="Times New Roman" w:hAnsi="Times New Roman" w:cs="Times New Roman"/>
                <w:sz w:val="16"/>
                <w:szCs w:val="24"/>
              </w:rPr>
              <w:t xml:space="preserve">Opracovanie alebo spracovanie </w:t>
            </w:r>
            <w:r w:rsidR="00A13EC1">
              <w:rPr>
                <w:rFonts w:ascii="Times New Roman" w:hAnsi="Times New Roman" w:cs="Times New Roman"/>
                <w:sz w:val="16"/>
                <w:szCs w:val="24"/>
              </w:rPr>
              <w:t>nepôvodných materiálov potrebné na udelenie statusu pôvodného výrobku</w:t>
            </w:r>
          </w:p>
        </w:tc>
      </w:tr>
      <w:tr>
        <w:tblPrEx>
          <w:tblW w:w="8765" w:type="dxa"/>
          <w:tblInd w:w="57" w:type="dxa"/>
          <w:tblLayout w:type="fixed"/>
          <w:tblCellMar>
            <w:top w:w="0" w:type="dxa"/>
            <w:bottom w:w="0" w:type="dxa"/>
          </w:tblCellMar>
        </w:tblPrEx>
        <w:trPr>
          <w:cantSplit/>
          <w:tblHeader/>
        </w:trPr>
        <w:tc>
          <w:tcPr>
            <w:tcW w:w="1251" w:type="dxa"/>
            <w:tcBorders>
              <w:top w:val="single" w:sz="4" w:space="0" w:color="auto"/>
              <w:left w:val="single" w:sz="4" w:space="0" w:color="auto"/>
              <w:bottom w:val="single" w:sz="4" w:space="0" w:color="auto"/>
              <w:right w:val="single" w:sz="4" w:space="0" w:color="auto"/>
            </w:tcBorders>
            <w:textDirection w:val="lrTb"/>
            <w:vAlign w:val="top"/>
          </w:tcPr>
          <w:p w:rsidR="007B469D" w:rsidRPr="00C2466D" w:rsidP="007B469D">
            <w:pPr>
              <w:rPr>
                <w:rFonts w:ascii="Times New Roman" w:hAnsi="Times New Roman" w:cs="Times New Roman"/>
                <w:sz w:val="16"/>
                <w:szCs w:val="24"/>
              </w:rPr>
            </w:pPr>
            <w:r w:rsidRPr="00C2466D">
              <w:rPr>
                <w:rFonts w:ascii="Times New Roman" w:hAnsi="Times New Roman" w:cs="Times New Roman"/>
                <w:sz w:val="16"/>
                <w:szCs w:val="24"/>
              </w:rPr>
              <w:t>(1)</w:t>
            </w:r>
          </w:p>
        </w:tc>
        <w:tc>
          <w:tcPr>
            <w:tcW w:w="2353" w:type="dxa"/>
            <w:tcBorders>
              <w:top w:val="single" w:sz="4" w:space="0" w:color="auto"/>
              <w:left w:val="single" w:sz="4" w:space="0" w:color="auto"/>
              <w:bottom w:val="single" w:sz="4" w:space="0" w:color="auto"/>
              <w:right w:val="single" w:sz="6" w:space="0" w:color="auto"/>
            </w:tcBorders>
            <w:textDirection w:val="lrTb"/>
            <w:vAlign w:val="top"/>
          </w:tcPr>
          <w:p w:rsidR="007B469D" w:rsidRPr="00C2466D" w:rsidP="007B469D">
            <w:pPr>
              <w:rPr>
                <w:rFonts w:ascii="Times New Roman" w:hAnsi="Times New Roman" w:cs="Times New Roman"/>
                <w:sz w:val="16"/>
                <w:szCs w:val="24"/>
              </w:rPr>
            </w:pPr>
            <w:r w:rsidRPr="00C2466D">
              <w:rPr>
                <w:rFonts w:ascii="Times New Roman" w:hAnsi="Times New Roman" w:cs="Times New Roman"/>
                <w:sz w:val="16"/>
                <w:szCs w:val="24"/>
              </w:rPr>
              <w:t>(2)</w:t>
            </w:r>
          </w:p>
        </w:tc>
        <w:tc>
          <w:tcPr>
            <w:tcW w:w="5161" w:type="dxa"/>
            <w:gridSpan w:val="3"/>
            <w:tcBorders>
              <w:top w:val="single" w:sz="4" w:space="0" w:color="auto"/>
              <w:left w:val="none" w:sz="0" w:space="0" w:color="auto"/>
              <w:bottom w:val="single" w:sz="4" w:space="0" w:color="auto"/>
              <w:right w:val="single" w:sz="4" w:space="0" w:color="auto"/>
            </w:tcBorders>
            <w:textDirection w:val="lrTb"/>
            <w:vAlign w:val="top"/>
          </w:tcPr>
          <w:p w:rsidR="007B469D" w:rsidRPr="00C2466D" w:rsidP="007B469D">
            <w:pPr>
              <w:rPr>
                <w:rFonts w:ascii="Times New Roman" w:hAnsi="Times New Roman" w:cs="Times New Roman"/>
                <w:szCs w:val="24"/>
              </w:rPr>
            </w:pPr>
            <w:r w:rsidRPr="00C2466D">
              <w:rPr>
                <w:rFonts w:ascii="Times New Roman" w:hAnsi="Times New Roman" w:cs="Times New Roman"/>
                <w:sz w:val="16"/>
                <w:szCs w:val="24"/>
              </w:rPr>
              <w:t>(3) alebo (4)</w:t>
            </w: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Kapitola 1</w:t>
            </w:r>
          </w:p>
        </w:tc>
        <w:tc>
          <w:tcPr>
            <w:tcW w:w="2353"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Živé zvieratá</w:t>
            </w:r>
          </w:p>
        </w:tc>
        <w:tc>
          <w:tcPr>
            <w:tcW w:w="2543" w:type="dxa"/>
            <w:tcBorders>
              <w:top w:val="single" w:sz="4"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Všetky zvieratá kapitoly 1 sú úplne získané </w:t>
            </w:r>
          </w:p>
        </w:tc>
        <w:tc>
          <w:tcPr>
            <w:tcW w:w="2618" w:type="dxa"/>
            <w:gridSpan w:val="2"/>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Kapitola 2</w:t>
            </w:r>
          </w:p>
        </w:tc>
        <w:tc>
          <w:tcPr>
            <w:tcW w:w="2353"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Mäso a jedlé mäsové droby</w:t>
            </w:r>
          </w:p>
        </w:tc>
        <w:tc>
          <w:tcPr>
            <w:tcW w:w="2543" w:type="dxa"/>
            <w:tcBorders>
              <w:top w:val="single" w:sz="6"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sú všetky použité materiály kapitoly 1 a 2 úplne získané</w:t>
            </w:r>
          </w:p>
        </w:tc>
        <w:tc>
          <w:tcPr>
            <w:tcW w:w="2618" w:type="dxa"/>
            <w:gridSpan w:val="2"/>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Kapitola 3</w:t>
            </w:r>
          </w:p>
        </w:tc>
        <w:tc>
          <w:tcPr>
            <w:tcW w:w="2353" w:type="dxa"/>
            <w:tcBorders>
              <w:top w:val="single" w:sz="6"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Ryby a kôrovce, mäkkýše a ostatné vodné bezstavovce</w:t>
            </w:r>
          </w:p>
        </w:tc>
        <w:tc>
          <w:tcPr>
            <w:tcW w:w="2543" w:type="dxa"/>
            <w:tcBorders>
              <w:top w:val="single" w:sz="6" w:space="0" w:color="auto"/>
              <w:left w:val="none" w:sz="0"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sú všetky použité materiály kapitoly 3 úplne získané</w:t>
            </w:r>
          </w:p>
        </w:tc>
        <w:tc>
          <w:tcPr>
            <w:tcW w:w="2618" w:type="dxa"/>
            <w:gridSpan w:val="2"/>
            <w:tcBorders>
              <w:top w:val="single" w:sz="6"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4</w:t>
            </w:r>
          </w:p>
        </w:tc>
        <w:tc>
          <w:tcPr>
            <w:tcW w:w="2353"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Mlieko a mliečne výrobky; vtáčie vajcia; prírodný med; jedlé výrobky živočíšneho pôvodu inde nešpecifikované ani nezahrnuté; okrem:</w:t>
            </w:r>
          </w:p>
        </w:tc>
        <w:tc>
          <w:tcPr>
            <w:tcW w:w="2543" w:type="dxa"/>
            <w:tcBorders>
              <w:top w:val="single" w:sz="6"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sú všetky použité materiály kapitoly 4 úplne získané</w:t>
            </w:r>
          </w:p>
        </w:tc>
        <w:tc>
          <w:tcPr>
            <w:tcW w:w="2618" w:type="dxa"/>
            <w:gridSpan w:val="2"/>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lang w:eastAsia="ko-KR"/>
              </w:rPr>
            </w:pPr>
            <w:r w:rsidRPr="00C2466D">
              <w:rPr>
                <w:rFonts w:ascii="Times New Roman" w:hAnsi="Times New Roman" w:cs="Times New Roman"/>
                <w:sz w:val="16"/>
                <w:szCs w:val="24"/>
              </w:rPr>
              <w:t>0403</w:t>
            </w:r>
          </w:p>
        </w:tc>
        <w:tc>
          <w:tcPr>
            <w:tcW w:w="2353" w:type="dxa"/>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lang w:eastAsia="ko-KR"/>
              </w:rPr>
            </w:pPr>
            <w:r w:rsidRPr="00C2466D">
              <w:rPr>
                <w:rFonts w:ascii="Times New Roman" w:hAnsi="Times New Roman" w:cs="Times New Roman"/>
                <w:sz w:val="16"/>
                <w:szCs w:val="24"/>
              </w:rPr>
              <w:t xml:space="preserve">Cmar, kyslé mlieko a smotana, jogurt, kefír a ostatné fermentované alebo acidofilné mlieko a smotana, tiež koncentrované alebo obsahujúce pridaný cukor alebo ostatné sladidlá, alebo ochutené alebo obsahujúce pridané ovocie, orechy alebo kakao </w:t>
            </w:r>
          </w:p>
        </w:tc>
        <w:tc>
          <w:tcPr>
            <w:tcW w:w="2543" w:type="dxa"/>
            <w:tcBorders>
              <w:top w:val="none" w:sz="0" w:space="0" w:color="auto"/>
              <w:left w:val="none" w:sz="0"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 pri ktorej:</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sú všetky použité materiály kapitoly 4 úplne získané,</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všetky použité ovocné šťavy (s výnimkou ananásovej, limetovej alebo grapefruitovej) položky 2009 sú s pôvodom a</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hodnota všetkých použitých materiálov kapitoly 17 nepresahuje 30 % ceny výrobku zo závodu</w:t>
            </w:r>
          </w:p>
        </w:tc>
        <w:tc>
          <w:tcPr>
            <w:tcW w:w="2618" w:type="dxa"/>
            <w:gridSpan w:val="2"/>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Kapitola 5</w:t>
            </w:r>
          </w:p>
        </w:tc>
        <w:tc>
          <w:tcPr>
            <w:tcW w:w="2353"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Produkty živočíšneho pôvodu inde nešpecifikované ani nezahrnuté </w:t>
            </w:r>
          </w:p>
        </w:tc>
        <w:tc>
          <w:tcPr>
            <w:tcW w:w="2543" w:type="dxa"/>
            <w:tcBorders>
              <w:top w:val="single" w:sz="6"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všetky použité materiály kapitoly 5 sú úplne získané</w:t>
            </w:r>
          </w:p>
        </w:tc>
        <w:tc>
          <w:tcPr>
            <w:tcW w:w="2618" w:type="dxa"/>
            <w:gridSpan w:val="2"/>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Kapitola 6</w:t>
            </w:r>
          </w:p>
        </w:tc>
        <w:tc>
          <w:tcPr>
            <w:tcW w:w="2353" w:type="dxa"/>
            <w:tcBorders>
              <w:top w:val="single" w:sz="6"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Živé stromy a ostatné rastliny; cibule, korene a podobne; rezané kvety a okrasné lístie</w:t>
            </w:r>
          </w:p>
        </w:tc>
        <w:tc>
          <w:tcPr>
            <w:tcW w:w="2543" w:type="dxa"/>
            <w:tcBorders>
              <w:top w:val="single" w:sz="6" w:space="0" w:color="auto"/>
              <w:left w:val="none" w:sz="0"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 pri ktorej:</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všetky materiály kapitoly 6 sú úplne získané a</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hodnota všetkých použitých materiálov nepresahuje 50 % ceny výrobku zo závodu</w:t>
            </w:r>
          </w:p>
        </w:tc>
        <w:tc>
          <w:tcPr>
            <w:tcW w:w="2618" w:type="dxa"/>
            <w:gridSpan w:val="2"/>
            <w:tcBorders>
              <w:top w:val="single" w:sz="6"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lang w:eastAsia="ko-KR"/>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Kapitola 7</w:t>
            </w:r>
          </w:p>
        </w:tc>
        <w:tc>
          <w:tcPr>
            <w:tcW w:w="2353" w:type="dxa"/>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Zelenina, jedlé rastliny, korene a hľuzy</w:t>
            </w:r>
          </w:p>
        </w:tc>
        <w:tc>
          <w:tcPr>
            <w:tcW w:w="2543" w:type="dxa"/>
            <w:tcBorders>
              <w:top w:val="none" w:sz="0" w:space="0" w:color="auto"/>
              <w:left w:val="none" w:sz="0"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sú všetky použité materiály kapitoly 7 úplne získané</w:t>
            </w:r>
          </w:p>
        </w:tc>
        <w:tc>
          <w:tcPr>
            <w:tcW w:w="2618" w:type="dxa"/>
            <w:gridSpan w:val="2"/>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lang w:eastAsia="ko-KR"/>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Kapitola 8</w:t>
            </w:r>
          </w:p>
        </w:tc>
        <w:tc>
          <w:tcPr>
            <w:tcW w:w="2353" w:type="dxa"/>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Jedlé ovocie a orechy; šupy citrusových plodov alebo melónov</w:t>
            </w:r>
          </w:p>
        </w:tc>
        <w:tc>
          <w:tcPr>
            <w:tcW w:w="2687" w:type="dxa"/>
            <w:gridSpan w:val="2"/>
            <w:tcBorders>
              <w:top w:val="none" w:sz="0" w:space="0" w:color="auto"/>
              <w:left w:val="none" w:sz="0"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 pri ktorej:</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každé použité ovocie a všetky použité orechy kapitoly 8 sú úplne získané a</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hodnota všetkých použitých materiálov kapitoly 17 nepresahuje 30 % hodnoty ceny výrobku zo závodu</w:t>
            </w:r>
          </w:p>
        </w:tc>
        <w:tc>
          <w:tcPr>
            <w:tcW w:w="2474" w:type="dxa"/>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lang w:eastAsia="ko-KR"/>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none" w:sz="0" w:space="0" w:color="auto"/>
              <w:right w:val="none" w:sz="0" w:space="0" w:color="auto"/>
            </w:tcBorders>
            <w:textDirection w:val="lrTb"/>
            <w:vAlign w:val="top"/>
          </w:tcPr>
          <w:p w:rsidR="007B469D" w:rsidRPr="00C2466D" w:rsidP="00C15FBB">
            <w:pPr>
              <w:pageBreakBefore/>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9</w:t>
            </w:r>
          </w:p>
        </w:tc>
        <w:tc>
          <w:tcPr>
            <w:tcW w:w="2353"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Káva, čaj, maté a koreniny; okrem:</w:t>
            </w:r>
          </w:p>
        </w:tc>
        <w:tc>
          <w:tcPr>
            <w:tcW w:w="2687" w:type="dxa"/>
            <w:gridSpan w:val="2"/>
            <w:tcBorders>
              <w:top w:val="single" w:sz="6"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sú všetky použité materiály kapitoly 9 úplne získané</w:t>
            </w:r>
          </w:p>
        </w:tc>
        <w:tc>
          <w:tcPr>
            <w:tcW w:w="2474"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0901</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Káva, tiež pražená alebo dekofeínovaná; kávové plevy a šupky; náhradky kávy obsahujúce kávu v akomkoľvek pomere</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ex 0902</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Čaj, tiež aromatizovaný, okrem:</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0902 10</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Zelený čaj (nefermentovaný) v bezprostrednom obale s obsahom nepresahujúcim 3 kg hmotnosti</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sú všetky použité materiály kapitoly 9 úplne získané</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 0910 91</w:t>
            </w:r>
          </w:p>
        </w:tc>
        <w:tc>
          <w:tcPr>
            <w:tcW w:w="2353" w:type="dxa"/>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Zmesi korenín</w:t>
            </w:r>
          </w:p>
        </w:tc>
        <w:tc>
          <w:tcPr>
            <w:tcW w:w="2687" w:type="dxa"/>
            <w:gridSpan w:val="2"/>
            <w:tcBorders>
              <w:top w:val="none" w:sz="0" w:space="0" w:color="auto"/>
              <w:left w:val="none" w:sz="0"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w:t>
            </w:r>
          </w:p>
        </w:tc>
        <w:tc>
          <w:tcPr>
            <w:tcW w:w="2474" w:type="dxa"/>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Kapitola 10</w:t>
            </w:r>
          </w:p>
        </w:tc>
        <w:tc>
          <w:tcPr>
            <w:tcW w:w="2353" w:type="dxa"/>
            <w:tcBorders>
              <w:top w:val="single" w:sz="6"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Obilniny</w:t>
            </w:r>
          </w:p>
        </w:tc>
        <w:tc>
          <w:tcPr>
            <w:tcW w:w="2687" w:type="dxa"/>
            <w:gridSpan w:val="2"/>
            <w:tcBorders>
              <w:top w:val="single" w:sz="6" w:space="0" w:color="auto"/>
              <w:left w:val="none" w:sz="0"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sú všetky použité materiály kapitoly 10 úplne získané</w:t>
            </w:r>
          </w:p>
        </w:tc>
        <w:tc>
          <w:tcPr>
            <w:tcW w:w="2474" w:type="dxa"/>
            <w:tcBorders>
              <w:top w:val="single" w:sz="6"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11</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Mlynárske výrobky; slad; škroby; inulín; pšeničný lepok; okrem:</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Výroba, pri ktorej všetky použité materiály kapitoly 7, 8, 10, 11 a 23 sú úplne získané </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1106 10</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Múka, krupica a prášok zo suchých strukovín položky 0713</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 Výroba z materiálov akejkoľvek položky</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Kapitola 12</w:t>
            </w:r>
          </w:p>
        </w:tc>
        <w:tc>
          <w:tcPr>
            <w:tcW w:w="2353" w:type="dxa"/>
            <w:tcBorders>
              <w:top w:val="single" w:sz="6"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Olejnaté semená a olejnaté plody; rôzne zrná, semená a plody; priemyselné a liečivé rastliny; slama a krmoviny</w:t>
            </w:r>
          </w:p>
        </w:tc>
        <w:tc>
          <w:tcPr>
            <w:tcW w:w="2687" w:type="dxa"/>
            <w:gridSpan w:val="2"/>
            <w:tcBorders>
              <w:top w:val="single" w:sz="6" w:space="0" w:color="auto"/>
              <w:left w:val="none" w:sz="0"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sú všetky použité materiály kapitoly 12 úplne získané</w:t>
            </w:r>
          </w:p>
        </w:tc>
        <w:tc>
          <w:tcPr>
            <w:tcW w:w="2474" w:type="dxa"/>
            <w:tcBorders>
              <w:top w:val="single" w:sz="6"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1301</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Šelak; prírodné gumy, živice, gumoživice a olejoživice (napr. balzamy)</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položky 1301 nepresahuje 50 % ceny výrobku zo závodu</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ex 1302</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Rastlinné šťavy a výťažky; pektínové látky, pektináty a pektáty; agar-agar a ostatné slizy a zahusťovadlá, tiež modifikované, získané z rastlinných produktov, okrem:</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1302 19</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Rastlinné šťavy a výťažky; ostatné</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materiálov podpoložky 1211 20</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1302 31, 1302 32 a 1302 39</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Slizy a zahusťovadlá, tiež modifikované, získané z rastlinných produktov</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Kapitola 14</w:t>
            </w:r>
          </w:p>
        </w:tc>
        <w:tc>
          <w:tcPr>
            <w:tcW w:w="2353"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Rastlinné pletacie materiály; produkty rastlinného pôvodu inde nešpecifikované ani nezahrnuté</w:t>
            </w:r>
          </w:p>
        </w:tc>
        <w:tc>
          <w:tcPr>
            <w:tcW w:w="2687" w:type="dxa"/>
            <w:gridSpan w:val="2"/>
            <w:tcBorders>
              <w:top w:val="none" w:sz="0" w:space="0" w:color="auto"/>
              <w:left w:val="none" w:sz="0"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sú všetky použité materiály kapitoly 14 úplne získané</w:t>
            </w:r>
          </w:p>
        </w:tc>
        <w:tc>
          <w:tcPr>
            <w:tcW w:w="2474"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none" w:sz="0" w:space="0" w:color="auto"/>
              <w:right w:val="none" w:sz="0" w:space="0" w:color="auto"/>
            </w:tcBorders>
            <w:textDirection w:val="lrTb"/>
            <w:vAlign w:val="top"/>
          </w:tcPr>
          <w:p w:rsidR="007B469D" w:rsidRPr="00C2466D" w:rsidP="00C15FBB">
            <w:pPr>
              <w:pageBreakBefore/>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15</w:t>
            </w:r>
          </w:p>
        </w:tc>
        <w:tc>
          <w:tcPr>
            <w:tcW w:w="2353"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Živočíšne alebo rastlinné tuky a oleje a produkty ich štiepenia; upravené jedlé tuky; živočíšne alebo rastlinné vosky; okrem:</w:t>
            </w:r>
          </w:p>
        </w:tc>
        <w:tc>
          <w:tcPr>
            <w:tcW w:w="2687" w:type="dxa"/>
            <w:gridSpan w:val="2"/>
            <w:tcBorders>
              <w:top w:val="single" w:sz="4"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1501</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Prasací tuk (vrátane sadla) a hydinový tuk, iný ako tuk položky 0209 alebo 1503</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Výroba z mäsa alebo jedlých bravčových drobov položky 0203 alebo 0206 alebo z mäsa a jedlých drobov z hydiny položky 0207. Kosti položky 0506 však nemožno použiť </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1502</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Tuk z hovädzích zvierat, oviec alebo kôz, iný ako tuk položky 1503</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sú všetky použité materiály kapitoly 2 a kosti položky 0506 úplne získané</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1504</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Tuky a oleje a ich frakcie, z rýb alebo z morských cicavcov, tiež rafinované, ale chemicky nemodifikované</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Výroba z materiálov akejkoľvek položky </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1505</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Tuk z ovčej vlny a tukové látky z neho získané (vrátane lanolínu)</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1506</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Ostatné živočíšne tuky a oleje a ich frakcie, tiež rafinované, ale chemicky nemodifikované:</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1507 až ex 1515</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Rastlinné oleje a ich frakcie, okrem:</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1509 a 1510</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Olivový olej a jeho frakcie, ostatné oleje a ich frakcie, získané výlučne z olív</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Výroba, pri ktorej sú všetky použité rastlinné materiály úplne získané </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1515 50</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Sezamový olej a jeho frakcie</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materiálov kapitoly 12</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1516</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Živočíšne alebo rastlinné tuky a oleje a ich frakcie, čiastočne alebo úplne hydrogenované, interesterifikované, reesterifikované alebo elaidinizované, tiež rafinované, ale ďalej neupravené</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 pri ktorej:</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všetky materiály kapitoly 2 sú úplne získané a</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 xml:space="preserve">všetky rastlinné materiály kapitol 7, 8, 10, 15 a 23 sú úplne získané. Môžu sa však použiť materiály položiek 1507, 1508, 1511 a 1513 </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1517</w:t>
            </w:r>
          </w:p>
        </w:tc>
        <w:tc>
          <w:tcPr>
            <w:tcW w:w="2353" w:type="dxa"/>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Margarín; jedlé zmesi alebo prípravky zo živočíšnych alebo rastlinných tukov alebo olejov alebo frakcií rôznych tukov alebo olejov tejto kapitoly, iné ako jedlé tuky alebo oleje alebo ich frakcie položky 1516 </w:t>
            </w:r>
          </w:p>
          <w:p w:rsidR="007B469D" w:rsidRPr="00C2466D" w:rsidP="00C15FBB">
            <w:pPr>
              <w:spacing w:before="60" w:after="60" w:line="240" w:lineRule="auto"/>
              <w:rPr>
                <w:rFonts w:ascii="Times New Roman" w:hAnsi="Times New Roman" w:cs="Times New Roman"/>
                <w:sz w:val="16"/>
                <w:szCs w:val="24"/>
              </w:rPr>
            </w:pPr>
          </w:p>
        </w:tc>
        <w:tc>
          <w:tcPr>
            <w:tcW w:w="2687" w:type="dxa"/>
            <w:gridSpan w:val="2"/>
            <w:tcBorders>
              <w:top w:val="none" w:sz="0" w:space="0" w:color="auto"/>
              <w:left w:val="none" w:sz="0"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 pri ktorej:</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všetky materiály kapitol 2 a 4 sú úplne získané a</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 xml:space="preserve">všetky rastlinné materiály kapitol 7, 8, 10, 15 a 23 sú úplne získané. Môžu sa však použiť materiály položiek 1507, 1508, 1511 a 1513 </w:t>
            </w:r>
          </w:p>
        </w:tc>
        <w:tc>
          <w:tcPr>
            <w:tcW w:w="2474" w:type="dxa"/>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pageBreakBefore/>
              <w:spacing w:before="60" w:after="60" w:line="240" w:lineRule="auto"/>
              <w:rPr>
                <w:rFonts w:ascii="Times New Roman" w:hAnsi="Times New Roman" w:cs="Times New Roman"/>
                <w:szCs w:val="24"/>
              </w:rPr>
            </w:pPr>
            <w:r w:rsidRPr="00C2466D">
              <w:rPr>
                <w:rFonts w:ascii="Times New Roman" w:hAnsi="Times New Roman" w:cs="Times New Roman"/>
                <w:sz w:val="16"/>
                <w:szCs w:val="24"/>
              </w:rPr>
              <w:t>Kapitola 16</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Prípravky z mäsa, rýb alebo kôrovcov, mäkkýšov alebo ostatných vodných bezstavovcov</w:t>
            </w:r>
          </w:p>
          <w:p w:rsidR="007B469D" w:rsidRPr="00C2466D" w:rsidP="00C15FBB">
            <w:pPr>
              <w:spacing w:before="60" w:after="60" w:line="240" w:lineRule="auto"/>
              <w:rPr>
                <w:rFonts w:ascii="Times New Roman" w:hAnsi="Times New Roman" w:cs="Times New Roman"/>
                <w:sz w:val="16"/>
                <w:szCs w:val="24"/>
              </w:rPr>
            </w:pP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zo zvierat uvedených v kapitole 1 a/alebo</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 xml:space="preserve">pri ktorej všetky materiály kapitoly 3 sú úplne získané </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17</w:t>
            </w:r>
          </w:p>
        </w:tc>
        <w:tc>
          <w:tcPr>
            <w:tcW w:w="2353"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Cukor a cukrovinky; okrem:</w:t>
            </w:r>
          </w:p>
        </w:tc>
        <w:tc>
          <w:tcPr>
            <w:tcW w:w="2687" w:type="dxa"/>
            <w:gridSpan w:val="2"/>
            <w:tcBorders>
              <w:top w:val="single" w:sz="6"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1701 91</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Trstinový alebo repný cukor a chemicky čistá sacharóza, v pevnom stave, obsahujúci pridané ochucujúce alebo farbiace látky</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kapitoly 17 nepresahuje 30 % ceny výrobku zo závodu</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1702</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Ostatné cukry, vrátane chemicky čistej laktózy, maltózy, glukózy a fruktózy, v pevnej forme; cukrové sirupy neobsahujúce pridané ochucujúce látky alebo farbiace látky; umelý med, tiež zmiešaný s prírodným medom; karamel</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Chemicky čistá maltóza a fruktóza</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vrátane ostatných materiálov položky 1702</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Ostatné cukry v pevnej forme obsahujúce pridané ochucujúce alebo farbiace látky</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Výroba, pri ktorej hodnota všetkých použitých materiálov kapitoly 17 nepresahuje 30 % ceny výrobku zo závodu </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Ostatné</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sú všetky použité materiály s pôvodom</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1703</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Melasy získané z extrakcie alebo rafinácie cukru obsahujúce pridané ochucujúce alebo farbiace látky</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Výroba, pri ktorej hodnota všetkých použitých materiálov kapitoly 17 nepresahuje 30 % ceny výrobku zo závodu </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1704</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Cukrovinky (vrátane bielej čokolády) neobsahujúce kakao</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materiálov akejkoľvek položky okrem položky daného výrobku a</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 xml:space="preserve">pri ktorej hodnota všetkých použitých materiálov kapitoly 17 nepresahuje 30 % ceny výrobku zo závodu </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Kapitola 18</w:t>
            </w:r>
          </w:p>
        </w:tc>
        <w:tc>
          <w:tcPr>
            <w:tcW w:w="2353" w:type="dxa"/>
            <w:tcBorders>
              <w:top w:val="single" w:sz="6"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Kakao a prípravky z kakaa</w:t>
            </w:r>
          </w:p>
        </w:tc>
        <w:tc>
          <w:tcPr>
            <w:tcW w:w="2687" w:type="dxa"/>
            <w:gridSpan w:val="2"/>
            <w:tcBorders>
              <w:top w:val="single" w:sz="6" w:space="0" w:color="auto"/>
              <w:left w:val="none" w:sz="0"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materiálov akejkoľvek položky okrem položky daného výrobku a</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pri ktorej hodnota všetkých použitých materiálov kapitoly 17 nepresahuje 30 % ceny výrobku zo závodu</w:t>
            </w:r>
          </w:p>
        </w:tc>
        <w:tc>
          <w:tcPr>
            <w:tcW w:w="2474" w:type="dxa"/>
            <w:tcBorders>
              <w:top w:val="single" w:sz="6"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none" w:sz="0" w:space="0" w:color="auto"/>
              <w:right w:val="none" w:sz="0" w:space="0" w:color="auto"/>
            </w:tcBorders>
            <w:textDirection w:val="lrTb"/>
            <w:vAlign w:val="top"/>
          </w:tcPr>
          <w:p w:rsidR="007B469D" w:rsidRPr="00C2466D" w:rsidP="0069521C">
            <w:pPr>
              <w:pageBreakBefore/>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1901</w:t>
            </w:r>
          </w:p>
        </w:tc>
        <w:tc>
          <w:tcPr>
            <w:tcW w:w="2353"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Sladový výťažok; potravinové prípravky z múky, krúpov, krupice, škrobu alebo zo sladového výťažku, neobsahujúce kakao alebo obsahujúce menej ako 40 % hmotnosti kakaa v celkom odtučnenom základe, inde nešpecifikované ani nezahrnuté; potravinové prípravky z tovaru položiek 0401 až 0404, neobsahujúce kakao alebo obsahujúce menej ako 5 % hmotnosti kakaa počítaného na celkom odtučnený základ, inde nešpecifikované ani nezahrnuté:</w:t>
            </w:r>
          </w:p>
        </w:tc>
        <w:tc>
          <w:tcPr>
            <w:tcW w:w="2687" w:type="dxa"/>
            <w:gridSpan w:val="2"/>
            <w:tcBorders>
              <w:top w:val="single" w:sz="6"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 z materiálov akejkoľvek položky okrem položky daného výrobku,</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 pri ktorej všetky materiály kapitoly 4, položky 1006 a kapitoly 11 sú úplne získané a</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pri ktorej hodnota všetkých použitých materiálov kapitoly 17 nepresahuje 30 % ceny výrobku zo závodu</w:t>
            </w:r>
          </w:p>
        </w:tc>
        <w:tc>
          <w:tcPr>
            <w:tcW w:w="2474"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ex 1902</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Cestoviny, tiež varené alebo plnené (mäsom alebo ostatnými plnkami) alebo inak upravené, také ako špagety, makaróny, rezance, široké rezance, halušky, ravioly, canneloni; kuskus, tiež pripravený, okrem: </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w:t>
            </w:r>
            <w:r w:rsidRPr="00C2466D">
              <w:rPr>
                <w:rStyle w:val="FootnoteReference"/>
                <w:rFonts w:ascii="Times New Roman" w:hAnsi="Times New Roman" w:cs="Times New Roman"/>
                <w:sz w:val="16"/>
                <w:szCs w:val="24"/>
              </w:rPr>
              <w:t xml:space="preserve"> </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 všetky obilniny a výrobky z nich (okrem tvrdej pšenice a výrokov z nej) kapitol 10 a 11 sú úplne získané a</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 všetky použité materiály kapitol 2 a 3 sú úplne získané, ak predstavujú viac ako 20 % hmotnosti výrobku </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ex 1902 19</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Rezance, nevarené, sušené a neplnené, získané z múky okrem krupice z tvrdej pšenice </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ex 1902 30</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 xml:space="preserve">Ramen </w:t>
            </w:r>
            <w:r>
              <w:rPr>
                <w:rFonts w:ascii="Times New Roman" w:hAnsi="Times New Roman" w:cs="Times New Roman"/>
                <w:sz w:val="16"/>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4pt;height:7.69pt" stroked="f">
                  <v:imagedata r:id="rId8" o:title="" croptop="16977f" cropbottom="47501f" cropleft="23255f" cropright="41469f"/>
                </v:shape>
              </w:pict>
            </w:r>
            <w:r w:rsidRPr="00C2466D">
              <w:rPr>
                <w:rFonts w:ascii="Times New Roman" w:hAnsi="Times New Roman" w:cs="Times New Roman"/>
                <w:sz w:val="16"/>
                <w:szCs w:val="24"/>
              </w:rPr>
              <w:t>, instantné rezance, pripravované ohriatím alebo smažením a balené so zmesou korenia vrátane mletej papriky, soli, cesnakového prášku a ochucujúcich látok</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1903</w:t>
            </w:r>
          </w:p>
        </w:tc>
        <w:tc>
          <w:tcPr>
            <w:tcW w:w="2353"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Tapioka a jej náhradky pripravené zo škrobu, vo forme vločiek, zŕn, perličiek alebo podobných formách</w:t>
            </w:r>
          </w:p>
        </w:tc>
        <w:tc>
          <w:tcPr>
            <w:tcW w:w="2687" w:type="dxa"/>
            <w:gridSpan w:val="2"/>
            <w:tcBorders>
              <w:top w:val="none" w:sz="0" w:space="0" w:color="auto"/>
              <w:left w:val="none" w:sz="0"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zemiakového škrobu položky 1108</w:t>
            </w:r>
          </w:p>
        </w:tc>
        <w:tc>
          <w:tcPr>
            <w:tcW w:w="2474"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none" w:sz="0" w:space="0" w:color="auto"/>
              <w:right w:val="none" w:sz="0" w:space="0" w:color="auto"/>
            </w:tcBorders>
            <w:textDirection w:val="lrTb"/>
            <w:vAlign w:val="top"/>
          </w:tcPr>
          <w:p w:rsidR="007B469D" w:rsidRPr="00C2466D" w:rsidP="0069521C">
            <w:pPr>
              <w:pageBreakBefore/>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1904</w:t>
            </w:r>
          </w:p>
        </w:tc>
        <w:tc>
          <w:tcPr>
            <w:tcW w:w="2353"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Pripravené potraviny získané napučaním alebo pražením obilnín alebo obilných produktov (napr. kukuričné vločky); obilniny (iné ako kukuričné zrná) v zrnách alebo vo forme vločiek alebo inak spracované zrná (okrem múky, krúpov a krupice), predvarené alebo inak pripravené, inde nešpecifikované ani nezahrnuté </w:t>
            </w:r>
          </w:p>
        </w:tc>
        <w:tc>
          <w:tcPr>
            <w:tcW w:w="2687" w:type="dxa"/>
            <w:gridSpan w:val="2"/>
            <w:tcBorders>
              <w:top w:val="single" w:sz="4"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materiálov akejkoľvek položky okrem materiálov položky 1806,</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pri ktorej všetky obilniny a múka kapitol 10 a 11 (s výnimkou tvrdej pšenice a kukurice Zea indurata a výrobkov z nich) sú úplne získané a</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pri ktorej hodnota všetkých použitých materiálov kapitoly 17 nepresahuje 30 % ceny výrobku zo závodu</w:t>
            </w:r>
          </w:p>
        </w:tc>
        <w:tc>
          <w:tcPr>
            <w:tcW w:w="2474"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1905</w:t>
            </w:r>
          </w:p>
        </w:tc>
        <w:tc>
          <w:tcPr>
            <w:tcW w:w="2353" w:type="dxa"/>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Chlieb, sladké pečivo, koláče, sušienky a ostatné pekárske výrobky, tiež obsahujúce kakao; hostie, prázdne oplátky druhov používaných na farmaceutické účely, oblátky na pečenie, ryžový papier a podobné výrobky, okrem: </w:t>
            </w:r>
          </w:p>
        </w:tc>
        <w:tc>
          <w:tcPr>
            <w:tcW w:w="2687" w:type="dxa"/>
            <w:gridSpan w:val="2"/>
            <w:tcBorders>
              <w:top w:val="none" w:sz="0" w:space="0" w:color="auto"/>
              <w:left w:val="none" w:sz="0"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materiálov kapitoly 11</w:t>
            </w:r>
          </w:p>
        </w:tc>
        <w:tc>
          <w:tcPr>
            <w:tcW w:w="2474" w:type="dxa"/>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ex 1905 90</w:t>
            </w:r>
          </w:p>
        </w:tc>
        <w:tc>
          <w:tcPr>
            <w:tcW w:w="2353" w:type="dxa"/>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Ryžové pekárske výrobky</w:t>
            </w:r>
          </w:p>
        </w:tc>
        <w:tc>
          <w:tcPr>
            <w:tcW w:w="2687" w:type="dxa"/>
            <w:gridSpan w:val="2"/>
            <w:tcBorders>
              <w:top w:val="none" w:sz="0" w:space="0" w:color="auto"/>
              <w:left w:val="none" w:sz="0"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20</w:t>
            </w:r>
          </w:p>
        </w:tc>
        <w:tc>
          <w:tcPr>
            <w:tcW w:w="2353"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Prípravky zo zeleniny, ovocia, orechov alebo ostatných častí rastlín; okrem:</w:t>
            </w:r>
          </w:p>
        </w:tc>
        <w:tc>
          <w:tcPr>
            <w:tcW w:w="2687" w:type="dxa"/>
            <w:gridSpan w:val="2"/>
            <w:tcBorders>
              <w:top w:val="single" w:sz="6"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 pri ktorej:</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 každé použité ovocie, orechy alebo zelenina kapitol 7, 8 a 12 sú úplne získané a</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hodnota všetkých použitých materiálov kapitoly 17 nepresahuje 30 % ceny výrobku zo závodu</w:t>
            </w:r>
          </w:p>
        </w:tc>
        <w:tc>
          <w:tcPr>
            <w:tcW w:w="2474"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2006</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Zelenina, ovocie, orechy, ovocné kôry a šupy a ostatné časti rastlín konzervované cukrom (máčaním, glazovaním alebo kandizovaním)</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kapitoly 17 nepresahuje 30 % ceny výrobku zo závodu</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2007</w:t>
            </w:r>
          </w:p>
        </w:tc>
        <w:tc>
          <w:tcPr>
            <w:tcW w:w="2353"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Džemy, ovocné rôsoly, lekváre, ovocné alebo orechové pyré a ovocné alebo orechové pasty, získané varením, tiež obsahujúce pridaný cukor alebo ostatné sladidlá</w:t>
            </w:r>
          </w:p>
          <w:p w:rsidR="007B469D" w:rsidRPr="00C2466D" w:rsidP="00C15FBB">
            <w:pPr>
              <w:spacing w:before="60" w:after="60" w:line="240" w:lineRule="auto"/>
              <w:rPr>
                <w:rFonts w:ascii="Times New Roman" w:hAnsi="Times New Roman" w:cs="Times New Roman"/>
                <w:sz w:val="16"/>
                <w:szCs w:val="24"/>
              </w:rPr>
            </w:pPr>
          </w:p>
        </w:tc>
        <w:tc>
          <w:tcPr>
            <w:tcW w:w="2687" w:type="dxa"/>
            <w:gridSpan w:val="2"/>
            <w:tcBorders>
              <w:top w:val="none" w:sz="0" w:space="0" w:color="auto"/>
              <w:left w:val="none" w:sz="0"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materiálov akejkoľvek položky okrem položky daného výrobku a</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pri ktorej hodnota všetkých použitých materiálov kapitoly 17 nepresahuje 30 % ceny výrobku zo závodu</w:t>
            </w:r>
          </w:p>
        </w:tc>
        <w:tc>
          <w:tcPr>
            <w:tcW w:w="2474"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none" w:sz="0" w:space="0" w:color="auto"/>
              <w:right w:val="none" w:sz="0" w:space="0" w:color="auto"/>
            </w:tcBorders>
            <w:textDirection w:val="lrTb"/>
            <w:vAlign w:val="top"/>
          </w:tcPr>
          <w:p w:rsidR="007B469D" w:rsidRPr="00C2466D" w:rsidP="0069521C">
            <w:pPr>
              <w:pageBreakBefore/>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2008 11</w:t>
            </w:r>
          </w:p>
        </w:tc>
        <w:tc>
          <w:tcPr>
            <w:tcW w:w="2353"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Ovocie, orechy a ostatné jedlé časti rastlín, inak upravené alebo konzervované, tiež obsahujúce pridaný cukor alebo ostatné sladidlá alebo alkohol, inde nešpecifikované ani nezahrnuté; arašidy</w:t>
            </w:r>
          </w:p>
        </w:tc>
        <w:tc>
          <w:tcPr>
            <w:tcW w:w="2687" w:type="dxa"/>
            <w:gridSpan w:val="2"/>
            <w:tcBorders>
              <w:top w:val="single" w:sz="4"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2008 19</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Ovocie, orechy a ostatné jedlé časti rastlín, inak upravené alebo konzervované, tiež obsahujúce pridaný cukor alebo ostatné sladidlá alebo alkohol, inde nešpecifikované ani nezahrnuté; ostatné, vrátane zmesí</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orechov a olejnatých semien s pôvodom položiek 0801, 0802 a 1202 až 1207 je vyššia ako 60 % ceny výrobku zo závodu</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2008 91, 2008 92 a 2008 99</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Ovocie, orechy a ostatné jedlé časti rastlín, inak upravené alebo konzervované, tiež obsahujúce pridaný cukor alebo ostatné sladidlá alebo alkohol, inde nešpecifikované ani nezahrnuté; ostatné vrátane zmesí iných ako podpoložky 2008 19</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Výroba: </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 z materiálov akejkoľvek položky okrem položky výrobku a </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pri ktorej hodnota všetkých použitých materiálov kapitoly 17 nepresahuje 30 % ceny výrobku zo závodu</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2009</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Šťavy ovocné (vrátane hroznového muštu) a šťavy zeleninové, nekvasené a neobsahujúce pridaný alkohol, tiež obsahujúce pridaný cukor alebo ostatné sladidlá</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materiálov akejkoľvek položky okrem položky daného výrobku a</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pri ktorej hodnota všetkých použitých materiálov kapitoly 17 nepresahuje 30 % ceny výrobku zo závodu</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21</w:t>
            </w:r>
          </w:p>
        </w:tc>
        <w:tc>
          <w:tcPr>
            <w:tcW w:w="2353"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Rôzne jedlé prípravky; okrem:</w:t>
            </w:r>
          </w:p>
        </w:tc>
        <w:tc>
          <w:tcPr>
            <w:tcW w:w="2687" w:type="dxa"/>
            <w:gridSpan w:val="2"/>
            <w:tcBorders>
              <w:top w:val="single" w:sz="6"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2103</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Omáčky a prípravky na omáčky; nakladacie a koreniace zmesi: okrem:</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 Môže sa však použiť horčicová múčka alebo krupica alebo pripravená horčica</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2103 30</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Horčicová múka a krupica a pripravená horčica </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2103 90</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Ostatné</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2104 10</w:t>
            </w:r>
          </w:p>
        </w:tc>
        <w:tc>
          <w:tcPr>
            <w:tcW w:w="2353"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 xml:space="preserve">Polievky a bujóny a prípravky na ne </w:t>
            </w:r>
          </w:p>
        </w:tc>
        <w:tc>
          <w:tcPr>
            <w:tcW w:w="2687" w:type="dxa"/>
            <w:gridSpan w:val="2"/>
            <w:tcBorders>
              <w:top w:val="none" w:sz="0" w:space="0" w:color="auto"/>
              <w:left w:val="none" w:sz="0"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z akejkoľvek položky okrem pripravenej alebo konzervovanej zeleniny položiek 2002 až 2005</w:t>
            </w:r>
          </w:p>
        </w:tc>
        <w:tc>
          <w:tcPr>
            <w:tcW w:w="2474"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none" w:sz="0" w:space="0" w:color="auto"/>
              <w:right w:val="none" w:sz="0" w:space="0" w:color="auto"/>
            </w:tcBorders>
            <w:textDirection w:val="lrTb"/>
            <w:vAlign w:val="top"/>
          </w:tcPr>
          <w:p w:rsidR="007B469D" w:rsidRPr="00C2466D" w:rsidP="0069521C">
            <w:pPr>
              <w:pageBreakBefore/>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2105</w:t>
            </w:r>
          </w:p>
        </w:tc>
        <w:tc>
          <w:tcPr>
            <w:tcW w:w="2353"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Zmrzlina a ostatné podobné jedlé výrobky, tiež obsahujúce kakao </w:t>
            </w:r>
          </w:p>
        </w:tc>
        <w:tc>
          <w:tcPr>
            <w:tcW w:w="2687" w:type="dxa"/>
            <w:gridSpan w:val="2"/>
            <w:tcBorders>
              <w:top w:val="single" w:sz="4"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 pri ktorej:</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 hodnota všetkých použitých materiálov kapitoly 4 nepresahuje 30 % ceny výrobku zo závodu</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hodnota všetkých použitých materiálov kapitoly 17 nepresahuje 30 % ceny výrobku zo závodu</w:t>
            </w:r>
          </w:p>
        </w:tc>
        <w:tc>
          <w:tcPr>
            <w:tcW w:w="2474"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2106</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Potravinové prípravky inde nešpecifikované ani nezahrnuté</w:t>
            </w:r>
          </w:p>
          <w:p w:rsidR="007B469D" w:rsidRPr="00C2466D" w:rsidP="00C15FBB">
            <w:pPr>
              <w:spacing w:before="60" w:after="60" w:line="240" w:lineRule="auto"/>
              <w:rPr>
                <w:rFonts w:ascii="Times New Roman" w:hAnsi="Times New Roman" w:cs="Times New Roman"/>
                <w:sz w:val="16"/>
                <w:szCs w:val="24"/>
              </w:rPr>
            </w:pP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materiálov akejkoľvek položky okrem položky daného výrobku</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 pri ktorej všetky použité materiály podpoložiek 1211 20 a 1302 19 sú úplne získané a</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 xml:space="preserve">pri ktorej hodnota všetkých použitých materiálov kapitoly 4 nepresahuje 30 % ceny výrobku zo závodu a </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hodnota všetkých použitých materiálov kapitoly 17 nepresahuje 30 % ceny výrobku zo závodu</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22</w:t>
            </w:r>
          </w:p>
        </w:tc>
        <w:tc>
          <w:tcPr>
            <w:tcW w:w="2353"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Nealkoholické a alkoholické nápoje a ocot; okrem:</w:t>
            </w:r>
          </w:p>
        </w:tc>
        <w:tc>
          <w:tcPr>
            <w:tcW w:w="2687" w:type="dxa"/>
            <w:gridSpan w:val="2"/>
            <w:tcBorders>
              <w:top w:val="single" w:sz="6"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materiálov akejkoľvek položky okrem položky daného výrobku a</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pri ktorej je všetko hrozno alebo materiály získané z hrozna úplne získané</w:t>
            </w:r>
          </w:p>
        </w:tc>
        <w:tc>
          <w:tcPr>
            <w:tcW w:w="2474"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2202</w:t>
            </w:r>
          </w:p>
        </w:tc>
        <w:tc>
          <w:tcPr>
            <w:tcW w:w="2353"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Vody, vrátane minerálnych vôd a sýtených vôd, obsahujúce pridaný cukor alebo ostatné sladidlá alebo ochucujúce látky a ostatné nealkoholické nápoje, okrem ovocných a zeleninových štiav položky 2009</w:t>
            </w:r>
          </w:p>
        </w:tc>
        <w:tc>
          <w:tcPr>
            <w:tcW w:w="2687" w:type="dxa"/>
            <w:gridSpan w:val="2"/>
            <w:tcBorders>
              <w:top w:val="none" w:sz="0" w:space="0" w:color="auto"/>
              <w:left w:val="none" w:sz="0"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materiálov akejkoľvek položky okrem položky daného výrobku,</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pri ktorej hodnota všetkých použitých materiálov kapitoly 17 nepresahuje 30 % ceny výrobku zo závodu</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pri ktorej všetky použité ovocné šťavy (okrem ananásovej, limetovej alebo grapefruitovej) položky 2009 sú s pôvodom a</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pri ktorej všetky použité materiály podpoložiek 1211 20 a 1302 19 sú úplne získané</w:t>
            </w:r>
          </w:p>
        </w:tc>
        <w:tc>
          <w:tcPr>
            <w:tcW w:w="2474"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none" w:sz="0" w:space="0" w:color="auto"/>
              <w:right w:val="none" w:sz="0" w:space="0" w:color="auto"/>
            </w:tcBorders>
            <w:textDirection w:val="lrTb"/>
            <w:vAlign w:val="top"/>
          </w:tcPr>
          <w:p w:rsidR="007B469D" w:rsidRPr="00C2466D" w:rsidP="0069521C">
            <w:pPr>
              <w:pageBreakBefore/>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2207</w:t>
            </w:r>
          </w:p>
        </w:tc>
        <w:tc>
          <w:tcPr>
            <w:tcW w:w="2353" w:type="dxa"/>
            <w:tcBorders>
              <w:top w:val="single" w:sz="4" w:space="0" w:color="auto"/>
              <w:left w:val="single" w:sz="6" w:space="0" w:color="auto"/>
              <w:bottom w:val="none" w:sz="0" w:space="0" w:color="auto"/>
              <w:right w:val="single" w:sz="6" w:space="0" w:color="auto"/>
            </w:tcBorders>
            <w:textDirection w:val="lrTb"/>
            <w:vAlign w:val="top"/>
          </w:tcPr>
          <w:p w:rsidR="007B469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Etylalkohol nedenaturovaný s objemovým alkoholometrickým titrom 80 % vol alebo vyšším; etylalkohol a ostatné destiláty, denaturované, s akýmkoľvek alkoholometrickým titrom</w:t>
            </w:r>
          </w:p>
          <w:p w:rsidR="007B469D" w:rsidRPr="00C2466D" w:rsidP="00C15FBB">
            <w:pPr>
              <w:spacing w:before="60" w:after="60" w:line="240" w:lineRule="auto"/>
              <w:rPr>
                <w:rFonts w:ascii="Times New Roman" w:hAnsi="Times New Roman" w:cs="Times New Roman"/>
                <w:sz w:val="16"/>
                <w:szCs w:val="24"/>
              </w:rPr>
            </w:pPr>
          </w:p>
        </w:tc>
        <w:tc>
          <w:tcPr>
            <w:tcW w:w="2687" w:type="dxa"/>
            <w:gridSpan w:val="2"/>
            <w:tcBorders>
              <w:top w:val="single" w:sz="4"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materiálov akejkoľvek položky okrem položky 2207 alebo 2208 a</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 xml:space="preserve">pri ktorej je všetko hrozno alebo materiály získané z hrozna úplne získané </w:t>
            </w:r>
          </w:p>
        </w:tc>
        <w:tc>
          <w:tcPr>
            <w:tcW w:w="2474"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2208</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Etylalkohol nedenaturovaný s objemovým alkoholometrickým titrom nižším ako 80 % vol; destiláty, likéry a ostatné liehové nápoje</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materiálov akejkoľvek položky okrem položky 2207 alebo 2208 a</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pri ktorej je všetko hrozno alebo materiály získané z hrozna úplne získané</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23</w:t>
            </w:r>
          </w:p>
        </w:tc>
        <w:tc>
          <w:tcPr>
            <w:tcW w:w="2353"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Zvyšky a odpad v potravinárskom priemysle; pripravené krmivá pre zvieratá; okrem:</w:t>
            </w:r>
          </w:p>
        </w:tc>
        <w:tc>
          <w:tcPr>
            <w:tcW w:w="2687" w:type="dxa"/>
            <w:gridSpan w:val="2"/>
            <w:tcBorders>
              <w:top w:val="single" w:sz="6"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 xml:space="preserve">ex 2301 </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Veľrybia múčka; múčky, prášky a pelety z rýb alebo kôrovcov, mäkkýšov alebo ostatných vodných bezstavovcov, nevhodné na ľudskú konzumáciu</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Výroba, pri ktorej všetky použité materiály kapitoly 2 a 3 sú úplne získané </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2303 10</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Zvyšky z výroby škrobu a podobné zvyšky</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je všetka použitá kukurica úplne získaná</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2306 90</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Pokrutiny a ostatné pevné zvyšky, tiež drvené alebo vo forme peliet, vznikajúce pri extrakcii rastlinných tukov alebo olejov, iné ako zvyšky položky 2304 alebo 2305; ostatné</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Výroba, pri ktorej sú všetky použité olivy kapitoly 7 úplne získané </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2309</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Prípravky druhov používaných ako krmivo pre zvieratá</w:t>
            </w:r>
          </w:p>
          <w:p w:rsidR="007B469D" w:rsidRPr="00C2466D" w:rsidP="00C15FBB">
            <w:pPr>
              <w:spacing w:before="60" w:after="60" w:line="240" w:lineRule="auto"/>
              <w:rPr>
                <w:rFonts w:ascii="Times New Roman" w:hAnsi="Times New Roman" w:cs="Times New Roman"/>
                <w:sz w:val="16"/>
                <w:szCs w:val="24"/>
              </w:rPr>
            </w:pP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 pri ktorej</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ab/>
              <w:t xml:space="preserve">všetky použité materiály kapitol 2, 3, 4, 10, 11 a 17 sú s pôvodom </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24</w:t>
            </w:r>
          </w:p>
        </w:tc>
        <w:tc>
          <w:tcPr>
            <w:tcW w:w="2353"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Tabak a vyrobené náhradky tabaku; okrem:</w:t>
            </w:r>
          </w:p>
        </w:tc>
        <w:tc>
          <w:tcPr>
            <w:tcW w:w="2687" w:type="dxa"/>
            <w:gridSpan w:val="2"/>
            <w:tcBorders>
              <w:top w:val="single" w:sz="6"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sú všetky použité materiály kapitoly 24 úplne získané</w:t>
            </w:r>
          </w:p>
        </w:tc>
        <w:tc>
          <w:tcPr>
            <w:tcW w:w="2474"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2402</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Cigary, cigary s odrezanými koncami, cigarky a cigarety, z tabaku alebo náhradiek tabaku</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Výroba, pri ktorej aspoň 70 % hmotnosti použitého nevyrobeného tabaku alebo tabakového zvyšku položky 2401 je s pôvodom </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2403 10</w:t>
            </w:r>
          </w:p>
        </w:tc>
        <w:tc>
          <w:tcPr>
            <w:tcW w:w="2353" w:type="dxa"/>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Tabak na fajčenie</w:t>
            </w:r>
          </w:p>
        </w:tc>
        <w:tc>
          <w:tcPr>
            <w:tcW w:w="2687" w:type="dxa"/>
            <w:gridSpan w:val="2"/>
            <w:tcBorders>
              <w:top w:val="none" w:sz="0" w:space="0" w:color="auto"/>
              <w:left w:val="none" w:sz="0"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Výroba, pri ktorej aspoň 70 % hmotnosti použitého nevyrobeného tabaku alebo tabakového zvyšku položky 2401 je s pôvodom </w:t>
            </w:r>
          </w:p>
        </w:tc>
        <w:tc>
          <w:tcPr>
            <w:tcW w:w="2474" w:type="dxa"/>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25</w:t>
            </w:r>
          </w:p>
        </w:tc>
        <w:tc>
          <w:tcPr>
            <w:tcW w:w="2353" w:type="dxa"/>
            <w:tcBorders>
              <w:top w:val="single" w:sz="6"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Soľ; síra; zeminy a kamene; sadra; vápno a cement; okrem:</w:t>
            </w:r>
          </w:p>
        </w:tc>
        <w:tc>
          <w:tcPr>
            <w:tcW w:w="2687" w:type="dxa"/>
            <w:gridSpan w:val="2"/>
            <w:tcBorders>
              <w:top w:val="single" w:sz="6" w:space="0" w:color="auto"/>
              <w:left w:val="none" w:sz="0"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single" w:sz="6" w:space="0" w:color="auto"/>
              <w:left w:val="none" w:sz="0"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none" w:sz="0" w:space="0" w:color="auto"/>
              <w:right w:val="none" w:sz="0" w:space="0" w:color="auto"/>
            </w:tcBorders>
            <w:textDirection w:val="lrTb"/>
            <w:vAlign w:val="top"/>
          </w:tcPr>
          <w:p w:rsidR="007B469D" w:rsidRPr="00C2466D" w:rsidP="0069521C">
            <w:pPr>
              <w:pageBreakBefore/>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2504 10</w:t>
            </w:r>
          </w:p>
        </w:tc>
        <w:tc>
          <w:tcPr>
            <w:tcW w:w="2353"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Prírodný grafit v prášku alebo vo vločkách</w:t>
            </w:r>
          </w:p>
        </w:tc>
        <w:tc>
          <w:tcPr>
            <w:tcW w:w="2687" w:type="dxa"/>
            <w:gridSpan w:val="2"/>
            <w:tcBorders>
              <w:top w:val="single" w:sz="4"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w:t>
            </w:r>
          </w:p>
        </w:tc>
        <w:tc>
          <w:tcPr>
            <w:tcW w:w="2474" w:type="dxa"/>
            <w:tcBorders>
              <w:top w:val="single" w:sz="4"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2515 12</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Mramor a travertín, len rozpílený alebo inak rozrezaný, na bloky alebo dosky pravouhlého (vrátane štvorcového) tvaru:</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2516 12</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Žula, len rozpílená alebo inak rozrezaná, na bloky alebo dosky pravouhlého (vrátane štvorcového) tvaru</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2518 20</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Dolomit kalcinovaný alebo sintrovaný</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ex 2519</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Drvený prírodný uhličitan horečnatý (magnezit), v hermeticky uzatvorených kontajneroch, a oxid horečnatý, tiež čistý, iný ako tavená magnézia alebo spekaná (sintrovaná) magnézia</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 Prírodný uhličitan horečnatý (magnezit) sa však môže použiť</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ex 2520 20</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Sadry špeciálne upravené na stomatologické účely</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2525 20</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Sľudový prach</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Mletie sľudy alebo sľudového odpadu</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ex 2530 90</w:t>
            </w:r>
          </w:p>
        </w:tc>
        <w:tc>
          <w:tcPr>
            <w:tcW w:w="2353" w:type="dxa"/>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Farebné hlinky, kalcinované alebo v prášku</w:t>
            </w:r>
          </w:p>
        </w:tc>
        <w:tc>
          <w:tcPr>
            <w:tcW w:w="2687" w:type="dxa"/>
            <w:gridSpan w:val="2"/>
            <w:tcBorders>
              <w:top w:val="none" w:sz="0" w:space="0" w:color="auto"/>
              <w:left w:val="none" w:sz="0"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Kalcinácia alebo mletie farebných hliniek</w:t>
            </w:r>
          </w:p>
        </w:tc>
        <w:tc>
          <w:tcPr>
            <w:tcW w:w="2474" w:type="dxa"/>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Kapitola 26</w:t>
            </w:r>
          </w:p>
        </w:tc>
        <w:tc>
          <w:tcPr>
            <w:tcW w:w="2353" w:type="dxa"/>
            <w:tcBorders>
              <w:top w:val="single" w:sz="6"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Rudy, trosky a popoly</w:t>
            </w:r>
          </w:p>
        </w:tc>
        <w:tc>
          <w:tcPr>
            <w:tcW w:w="2687" w:type="dxa"/>
            <w:gridSpan w:val="2"/>
            <w:tcBorders>
              <w:top w:val="single" w:sz="6" w:space="0" w:color="auto"/>
              <w:left w:val="none" w:sz="0"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single" w:sz="6"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Kapitola 27</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Nerastné palivá, minerálne oleje a produkty ich destilácie; bitúmenové látky; minerálne vosky</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Výroba z materiálov akejkoľvek položky </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Kapitola 28</w:t>
            </w:r>
          </w:p>
        </w:tc>
        <w:tc>
          <w:tcPr>
            <w:tcW w:w="2353"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Anorganické chemikálie; organické alebo anorganické zlúčeniny drahých kovov, kovov vzácnych zemín, rádioaktívnych prvkov alebo izotopov; </w:t>
            </w:r>
          </w:p>
        </w:tc>
        <w:tc>
          <w:tcPr>
            <w:tcW w:w="2687" w:type="dxa"/>
            <w:gridSpan w:val="2"/>
            <w:tcBorders>
              <w:top w:val="single" w:sz="6"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 Materiály tej istej položky ako výrobok sa však môžu použiť, ak ich celková hodnota nepresahuje 20 % ceny výrobku zo závodu</w:t>
            </w:r>
          </w:p>
        </w:tc>
        <w:tc>
          <w:tcPr>
            <w:tcW w:w="2474"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29</w:t>
            </w:r>
          </w:p>
        </w:tc>
        <w:tc>
          <w:tcPr>
            <w:tcW w:w="2353"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Organické chemikálie; okrem:</w:t>
            </w:r>
          </w:p>
        </w:tc>
        <w:tc>
          <w:tcPr>
            <w:tcW w:w="2687" w:type="dxa"/>
            <w:gridSpan w:val="2"/>
            <w:tcBorders>
              <w:top w:val="single" w:sz="6"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 Materiály tej istej položky ako výrobok sa však môžu použiť, ak ich celková hodnota nepresahuje 20 % ceny výrobku zo závodu</w:t>
            </w:r>
          </w:p>
        </w:tc>
        <w:tc>
          <w:tcPr>
            <w:tcW w:w="2474"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ex 2905 19</w:t>
            </w:r>
          </w:p>
        </w:tc>
        <w:tc>
          <w:tcPr>
            <w:tcW w:w="2353"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Metalalkoholáty alkoholov tejto položky a etanolu</w:t>
            </w:r>
          </w:p>
        </w:tc>
        <w:tc>
          <w:tcPr>
            <w:tcW w:w="2687" w:type="dxa"/>
            <w:gridSpan w:val="2"/>
            <w:tcBorders>
              <w:top w:val="none" w:sz="0" w:space="0" w:color="auto"/>
              <w:left w:val="none" w:sz="0"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vrátane ostatných materiálov položky 2905. Metalalkoholáty tejto položky sa však môžu použiť, ak ich celková hodnota nepresahuje 20 % ceny výrobku zo závodu</w:t>
            </w:r>
          </w:p>
        </w:tc>
        <w:tc>
          <w:tcPr>
            <w:tcW w:w="2474"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none" w:sz="0" w:space="0" w:color="auto"/>
              <w:right w:val="none" w:sz="0" w:space="0" w:color="auto"/>
            </w:tcBorders>
            <w:textDirection w:val="lrTb"/>
            <w:vAlign w:val="top"/>
          </w:tcPr>
          <w:p w:rsidR="007B469D" w:rsidRPr="00C2466D" w:rsidP="0069521C">
            <w:pPr>
              <w:pageBreakBefore/>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2915</w:t>
            </w:r>
          </w:p>
        </w:tc>
        <w:tc>
          <w:tcPr>
            <w:tcW w:w="2353"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Nasýtené acyklické monokarboxylové kyseliny a ich anhydridy, halogenidy, peroxidy a peroxykyseliny; ich halogén-, sulfo,- nitro- alebo nitrózoderiváty.</w:t>
            </w:r>
          </w:p>
        </w:tc>
        <w:tc>
          <w:tcPr>
            <w:tcW w:w="2687" w:type="dxa"/>
            <w:gridSpan w:val="2"/>
            <w:tcBorders>
              <w:top w:val="single" w:sz="4"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Hodnota všetkých použitých materiálov položiek 2915 a 2916 však nesmie byť vyššia ako 20 % ceny výrobku zo závodu</w:t>
            </w:r>
          </w:p>
        </w:tc>
        <w:tc>
          <w:tcPr>
            <w:tcW w:w="2474"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ex 2932</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Vnútorné étery a ich halogén-, sulfo-, nitro- alebo nitrózoderiváty</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Hodnota všetkých použitých materiálov položky 2909 však nesmie presiahnuť 20 % ceny výrobku zo závodu</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Cyklické acetály a vnútorné poloacetály a ich halogén-, sulfo-, nitro- alebo nitrózoderiváty</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2933</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Heterocyklické zlúčeniny len s dusíkatým(i) heteroatómom (</w:t>
            </w:r>
            <w:r w:rsidRPr="00C2466D">
              <w:rPr>
                <w:rFonts w:ascii="Times New Roman" w:hAnsi="Times New Roman" w:cs="Times New Roman"/>
                <w:sz w:val="16"/>
                <w:szCs w:val="24"/>
              </w:rPr>
              <w:noBreakHyphen/>
              <w:t>mami)</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Hodnota všetkých použitých materiálov položiek 2932 a 2933 však nesmie presiahnuť 20 % ceny výrobku zo závodu</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2934</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Kyseliny nukleové a ich soli, tiež chemicky definované; ostatné heterocyklické zlúčeniny</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Hodnota všetkých použitých materiálov položiek 2932, 2933 a 2934 však nesmie presiahnuť 20 % ceny výrobku zo závodu</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30</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Farmaceutické výrobky; okrem:</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 Materiály tej istej položky ako výrobok sa však môžu použiť, ak ich celková hodnota nepresahuje 20 % ceny výrobku zo závodu</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lang w:eastAsia="ko-KR"/>
              </w:rPr>
            </w:pPr>
          </w:p>
        </w:tc>
      </w:tr>
      <w:tr>
        <w:tblPrEx>
          <w:tblW w:w="8765" w:type="dxa"/>
          <w:tblInd w:w="57" w:type="dxa"/>
          <w:tblLayout w:type="fixed"/>
          <w:tblCellMar>
            <w:top w:w="0" w:type="dxa"/>
            <w:bottom w:w="0" w:type="dxa"/>
          </w:tblCellMar>
        </w:tblPrEx>
        <w:trPr>
          <w:cantSplit/>
          <w:trHeight w:hRule="exact" w:val="2370"/>
        </w:trPr>
        <w:tc>
          <w:tcPr>
            <w:tcW w:w="1251" w:type="dxa"/>
            <w:tcBorders>
              <w:top w:val="none" w:sz="0" w:space="0" w:color="auto"/>
              <w:left w:val="single" w:sz="4" w:space="0" w:color="auto"/>
              <w:bottom w:val="single" w:sz="4" w:space="0" w:color="auto"/>
              <w:right w:val="single" w:sz="4"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lang w:eastAsia="ko-KR"/>
              </w:rPr>
            </w:pPr>
            <w:r w:rsidRPr="00C2466D">
              <w:rPr>
                <w:rFonts w:ascii="Times New Roman" w:hAnsi="Times New Roman" w:cs="Times New Roman"/>
                <w:sz w:val="16"/>
                <w:szCs w:val="24"/>
                <w:lang w:eastAsia="ko-KR"/>
              </w:rPr>
              <w:t>3001</w:t>
            </w:r>
          </w:p>
        </w:tc>
        <w:tc>
          <w:tcPr>
            <w:tcW w:w="2353" w:type="dxa"/>
            <w:tcBorders>
              <w:top w:val="none" w:sz="0" w:space="0" w:color="auto"/>
              <w:left w:val="single" w:sz="4"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Žľazy a ostatné orgány na organoterapeutické účely, sušené, tiež v prášku; výťažky zo žliaz alebo z ostatných orgánov alebo ich výlučkov na organoterapeutické účely; heparín a jeho soli; ostatné ľudské alebo živočíšne látky pripravené na terapeutické alebo na profylaktické účely, inde nešpecifikované ani nezahrnuté.</w:t>
            </w:r>
          </w:p>
        </w:tc>
        <w:tc>
          <w:tcPr>
            <w:tcW w:w="2687" w:type="dxa"/>
            <w:gridSpan w:val="2"/>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w:t>
            </w:r>
          </w:p>
        </w:tc>
        <w:tc>
          <w:tcPr>
            <w:tcW w:w="2474"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u w:val="single"/>
              </w:rPr>
            </w:pP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4" w:space="0" w:color="auto"/>
              <w:bottom w:val="none" w:sz="0" w:space="0" w:color="auto"/>
              <w:right w:val="single" w:sz="4" w:space="0" w:color="auto"/>
            </w:tcBorders>
            <w:textDirection w:val="lrTb"/>
            <w:vAlign w:val="top"/>
          </w:tcPr>
          <w:p w:rsidR="007B469D" w:rsidRPr="00C2466D" w:rsidP="0069521C">
            <w:pPr>
              <w:pageBreakBefore/>
              <w:spacing w:before="60" w:after="60" w:line="240" w:lineRule="auto"/>
              <w:rPr>
                <w:rFonts w:ascii="Times New Roman" w:hAnsi="Times New Roman" w:cs="Times New Roman"/>
                <w:sz w:val="16"/>
                <w:szCs w:val="24"/>
                <w:lang w:eastAsia="ko-KR"/>
              </w:rPr>
            </w:pPr>
            <w:r w:rsidRPr="00C2466D">
              <w:rPr>
                <w:rFonts w:ascii="Times New Roman" w:hAnsi="Times New Roman" w:cs="Times New Roman"/>
                <w:sz w:val="16"/>
                <w:szCs w:val="24"/>
                <w:lang w:eastAsia="ko-KR"/>
              </w:rPr>
              <w:t>3002</w:t>
            </w:r>
          </w:p>
        </w:tc>
        <w:tc>
          <w:tcPr>
            <w:tcW w:w="2353" w:type="dxa"/>
            <w:tcBorders>
              <w:top w:val="single" w:sz="4" w:space="0" w:color="auto"/>
              <w:left w:val="single" w:sz="4"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Ľudská krv; živočíšna krv pripravená na terapeutické, profylaktické alebo na diagnostické účely; antiséra a ostatné krvné zložky a modifikované imunologické výrobky, tiež získané biotechnologickými procesmi; očkovacie látky, toxíny, kultúry mikroorganizmov (okrem kvasiniek) a podobné výrobky</w:t>
            </w:r>
          </w:p>
        </w:tc>
        <w:tc>
          <w:tcPr>
            <w:tcW w:w="2687" w:type="dxa"/>
            <w:gridSpan w:val="2"/>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w:t>
            </w:r>
          </w:p>
        </w:tc>
        <w:tc>
          <w:tcPr>
            <w:tcW w:w="2474"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u w:val="single"/>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4" w:space="0" w:color="auto"/>
              <w:bottom w:val="none" w:sz="0" w:space="0" w:color="auto"/>
              <w:right w:val="single" w:sz="4"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3006 91</w:t>
            </w:r>
          </w:p>
        </w:tc>
        <w:tc>
          <w:tcPr>
            <w:tcW w:w="2353" w:type="dxa"/>
            <w:tcBorders>
              <w:top w:val="none" w:sz="0" w:space="0" w:color="auto"/>
              <w:left w:val="single" w:sz="4"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Pomôcky určené pre použitie pri stómiách</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u w:val="single"/>
              </w:rPr>
            </w:pP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31</w:t>
            </w:r>
          </w:p>
        </w:tc>
        <w:tc>
          <w:tcPr>
            <w:tcW w:w="2353"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Hnojivá; okrem:</w:t>
            </w:r>
          </w:p>
        </w:tc>
        <w:tc>
          <w:tcPr>
            <w:tcW w:w="2687" w:type="dxa"/>
            <w:gridSpan w:val="2"/>
            <w:tcBorders>
              <w:top w:val="single" w:sz="4"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 Materiály tej istej položky ako výrobok sa však môžu použiť, ak ich celková hodnota nepresahuje 20 % ceny výrobku zo závodu</w:t>
            </w:r>
          </w:p>
        </w:tc>
        <w:tc>
          <w:tcPr>
            <w:tcW w:w="2474"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ex 3105</w:t>
            </w:r>
          </w:p>
        </w:tc>
        <w:tc>
          <w:tcPr>
            <w:tcW w:w="2353" w:type="dxa"/>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Minerálne alebo chemické hnojivá obsahujúce dva alebo tri z hnojivých prvkov dusík, fosfor alebo draslík; ostatné hnojivá; výrobky tejto kapitoly v tabletách alebo podobných formách alebo baleniach s hrubou hmotnosťou nepresahujúcou 10 kg, okrem:</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 dusičnanu sodného</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 kyanidu vápenatého </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 síranu draselného</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síranu horečnato-draselného</w:t>
            </w:r>
          </w:p>
        </w:tc>
        <w:tc>
          <w:tcPr>
            <w:tcW w:w="2687" w:type="dxa"/>
            <w:gridSpan w:val="2"/>
            <w:tcBorders>
              <w:top w:val="none" w:sz="0" w:space="0" w:color="auto"/>
              <w:left w:val="none" w:sz="0"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materiálov akejkoľvek položky okrem položky daného výrobku. Materiály tej istej položky ako výrobok sa však môžu použiť, ak ich celková hodnota nepresahuje 20 % ceny výrobku zo závodu a</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pri ktorej hodnota všetkých použitých materiálov nepresahuje 50 % ceny výrobku zo závodu</w:t>
            </w:r>
          </w:p>
        </w:tc>
        <w:tc>
          <w:tcPr>
            <w:tcW w:w="2474" w:type="dxa"/>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40 % ceny výrobku zo závodu</w:t>
            </w: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32</w:t>
            </w:r>
          </w:p>
        </w:tc>
        <w:tc>
          <w:tcPr>
            <w:tcW w:w="2353"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Trieslovinové alebo farbiarske výťažky; taníny a ich deriváty; farbivá, pigmenty a ostatné farbiace látky; náterové farby a laky; tmely; atramenty; okrem:</w:t>
            </w:r>
          </w:p>
        </w:tc>
        <w:tc>
          <w:tcPr>
            <w:tcW w:w="2687" w:type="dxa"/>
            <w:gridSpan w:val="2"/>
            <w:tcBorders>
              <w:top w:val="single" w:sz="6"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 Materiály tej istej položky ako daný výrobok sa však môžu použiť, ak ich celková hodnota nepresahuje 20 % ceny výrobku zo závodu</w:t>
            </w:r>
          </w:p>
        </w:tc>
        <w:tc>
          <w:tcPr>
            <w:tcW w:w="2474"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ex 3201</w:t>
            </w:r>
          </w:p>
        </w:tc>
        <w:tc>
          <w:tcPr>
            <w:tcW w:w="2353"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Taníny a ich soli, étery, estery a ostatné deriváty</w:t>
            </w:r>
          </w:p>
        </w:tc>
        <w:tc>
          <w:tcPr>
            <w:tcW w:w="2687" w:type="dxa"/>
            <w:gridSpan w:val="2"/>
            <w:tcBorders>
              <w:top w:val="none" w:sz="0" w:space="0" w:color="auto"/>
              <w:left w:val="none" w:sz="0"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trieslovinových výťažkov rastlinného pôvodu</w:t>
            </w:r>
          </w:p>
        </w:tc>
        <w:tc>
          <w:tcPr>
            <w:tcW w:w="2474"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40 % ceny výrobku zo závodu</w:t>
            </w: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single" w:sz="6" w:space="0" w:color="auto"/>
              <w:right w:val="none" w:sz="0" w:space="0" w:color="auto"/>
            </w:tcBorders>
            <w:textDirection w:val="lrTb"/>
            <w:vAlign w:val="top"/>
          </w:tcPr>
          <w:p w:rsidR="007B469D" w:rsidRPr="00C2466D" w:rsidP="0069521C">
            <w:pPr>
              <w:pageBreakBefore/>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3204</w:t>
            </w:r>
          </w:p>
        </w:tc>
        <w:tc>
          <w:tcPr>
            <w:tcW w:w="2353" w:type="dxa"/>
            <w:tcBorders>
              <w:top w:val="single" w:sz="4"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Syntetické organické farbivá, tiež chemicky definované; prípravky špecifikované poznámkou 3 k tejto kapitole na základe syntetických organických farbív; syntetické organické výrobky používané ako fluorescenčné zjasňovacie prostriedky alebo ako luminofóry, tiež chemicky definované</w:t>
            </w:r>
          </w:p>
        </w:tc>
        <w:tc>
          <w:tcPr>
            <w:tcW w:w="2687" w:type="dxa"/>
            <w:gridSpan w:val="2"/>
            <w:tcBorders>
              <w:top w:val="single" w:sz="4" w:space="0" w:color="auto"/>
              <w:left w:val="none" w:sz="0"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w:t>
            </w:r>
          </w:p>
        </w:tc>
        <w:tc>
          <w:tcPr>
            <w:tcW w:w="2474" w:type="dxa"/>
            <w:tcBorders>
              <w:top w:val="single" w:sz="4"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3205</w:t>
            </w:r>
          </w:p>
        </w:tc>
        <w:tc>
          <w:tcPr>
            <w:tcW w:w="2353" w:type="dxa"/>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Farebné laky; prípravky špecifikované poznámkou 3 k tejto kapitole na základe farebných lakov (</w:t>
            </w:r>
            <w:r>
              <w:rPr>
                <w:rStyle w:val="FootnoteReference"/>
                <w:rFonts w:ascii="Times New Roman" w:hAnsi="Times New Roman" w:cs="Times New Roman"/>
                <w:sz w:val="16"/>
                <w:szCs w:val="24"/>
              </w:rPr>
              <w:footnoteReference w:id="4"/>
            </w:r>
            <w:r w:rsidRPr="00C2466D">
              <w:rPr>
                <w:rFonts w:ascii="Times New Roman" w:hAnsi="Times New Roman" w:cs="Times New Roman"/>
                <w:sz w:val="16"/>
                <w:szCs w:val="24"/>
              </w:rPr>
              <w:t>)</w:t>
            </w:r>
          </w:p>
        </w:tc>
        <w:tc>
          <w:tcPr>
            <w:tcW w:w="2687" w:type="dxa"/>
            <w:gridSpan w:val="2"/>
            <w:tcBorders>
              <w:top w:val="none" w:sz="0" w:space="0" w:color="auto"/>
              <w:left w:val="none" w:sz="0"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položiek 3203, 3204 a 3205. Materiály položky 3205 sa však môžu použiť, ak ich celková hodnota nepresahuje 20 % ceny výrobku zo závodu</w:t>
            </w:r>
          </w:p>
        </w:tc>
        <w:tc>
          <w:tcPr>
            <w:tcW w:w="2474" w:type="dxa"/>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3206</w:t>
            </w:r>
          </w:p>
        </w:tc>
        <w:tc>
          <w:tcPr>
            <w:tcW w:w="2353" w:type="dxa"/>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Ostatné farbivá; prípravky špecifikované poznámkou 3 k tejto kapitole, iné ako položiek 3203, 3204 alebo 3205; anorganické výrobky druhov používaných ako luminofóry, tiež chemicky definované</w:t>
            </w:r>
          </w:p>
        </w:tc>
        <w:tc>
          <w:tcPr>
            <w:tcW w:w="2687" w:type="dxa"/>
            <w:gridSpan w:val="2"/>
            <w:tcBorders>
              <w:top w:val="none" w:sz="0" w:space="0" w:color="auto"/>
              <w:left w:val="none" w:sz="0"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w:t>
            </w:r>
          </w:p>
        </w:tc>
        <w:tc>
          <w:tcPr>
            <w:tcW w:w="2474" w:type="dxa"/>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40 % ceny výrobku zo závodu</w:t>
            </w: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33</w:t>
            </w:r>
          </w:p>
        </w:tc>
        <w:tc>
          <w:tcPr>
            <w:tcW w:w="2353"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Silice a rezinoidy; voňavkárske, kozmetické alebo toaletné prípravky; okrem:</w:t>
            </w:r>
          </w:p>
        </w:tc>
        <w:tc>
          <w:tcPr>
            <w:tcW w:w="2687" w:type="dxa"/>
            <w:gridSpan w:val="2"/>
            <w:tcBorders>
              <w:top w:val="single" w:sz="4"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 Materiály tej istej položky ako daný výrobok sa však môžu použiť, ak ich celková hodnota nepresahuje 20 % ceny výrobku zo závodu</w:t>
            </w:r>
          </w:p>
        </w:tc>
        <w:tc>
          <w:tcPr>
            <w:tcW w:w="2474"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3301</w:t>
            </w:r>
          </w:p>
        </w:tc>
        <w:tc>
          <w:tcPr>
            <w:tcW w:w="2353"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Silice (tiež deterpénované) vrátane pevných a absolútnych; rezinoidy; extrahované oleožice; koncentráty silíc v tukoch, v nevysychateľných olejoch, vo voskoch alebo podobne, získané napustením alebo maceráciou týchto výrobkov; terpenické vedľajšie produkty z deterpenácie silíc; vodné destiláty a vodné roztoky silíc</w:t>
            </w:r>
          </w:p>
        </w:tc>
        <w:tc>
          <w:tcPr>
            <w:tcW w:w="2687" w:type="dxa"/>
            <w:gridSpan w:val="2"/>
            <w:tcBorders>
              <w:top w:val="none" w:sz="0" w:space="0" w:color="auto"/>
              <w:left w:val="none" w:sz="0"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vrátane materiálov rozdielnej „skupiny“ (</w:t>
            </w:r>
            <w:r>
              <w:rPr>
                <w:rStyle w:val="FootnoteReference"/>
                <w:rFonts w:ascii="Times New Roman" w:hAnsi="Times New Roman" w:cs="Times New Roman"/>
                <w:sz w:val="16"/>
                <w:szCs w:val="24"/>
              </w:rPr>
              <w:footnoteReference w:id="5"/>
            </w:r>
            <w:r w:rsidRPr="00C2466D">
              <w:rPr>
                <w:rFonts w:ascii="Times New Roman" w:hAnsi="Times New Roman" w:cs="Times New Roman"/>
                <w:sz w:val="16"/>
                <w:szCs w:val="24"/>
              </w:rPr>
              <w:t>) v tejto položke. Materiály tej istej skupiny ako výrobok sa však môžu použiť, ak ich celková hodnota nepresahuje 20 % ceny výrobku zo závodu</w:t>
            </w:r>
          </w:p>
          <w:p w:rsidR="007B469D" w:rsidRPr="00C2466D" w:rsidP="00C15FBB">
            <w:pPr>
              <w:spacing w:before="60" w:after="60" w:line="240" w:lineRule="auto"/>
              <w:rPr>
                <w:rFonts w:ascii="Times New Roman" w:hAnsi="Times New Roman" w:cs="Times New Roman"/>
                <w:szCs w:val="24"/>
              </w:rPr>
            </w:pPr>
          </w:p>
        </w:tc>
        <w:tc>
          <w:tcPr>
            <w:tcW w:w="2474"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40 % ceny výrobku zo závodu</w:t>
            </w: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none" w:sz="0" w:space="0" w:color="auto"/>
              <w:right w:val="none" w:sz="0" w:space="0" w:color="auto"/>
            </w:tcBorders>
            <w:textDirection w:val="lrTb"/>
            <w:vAlign w:val="top"/>
          </w:tcPr>
          <w:p w:rsidR="007B469D" w:rsidRPr="00C2466D" w:rsidP="0069521C">
            <w:pPr>
              <w:pageBreakBefore/>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34</w:t>
            </w:r>
          </w:p>
        </w:tc>
        <w:tc>
          <w:tcPr>
            <w:tcW w:w="2353"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Mydlo, organické povrchovo aktívne látky, pracie prípravky, mazacie prípravky, umelé vosky, pripravené vosky, leštiace alebo čistiace prípravky, sviečky a podobné výrobky, modelovacie pasty, zubné vosky a zubné prípravky na základe sadry; okrem:</w:t>
            </w:r>
          </w:p>
        </w:tc>
        <w:tc>
          <w:tcPr>
            <w:tcW w:w="2687" w:type="dxa"/>
            <w:gridSpan w:val="2"/>
            <w:tcBorders>
              <w:top w:val="single" w:sz="4"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 Materiály tej istej položky ako daný výrobok sa však môžu použiť, ak ich celková hodnota nepresahuje 20 % ceny výrobku zo závodu</w:t>
            </w:r>
          </w:p>
        </w:tc>
        <w:tc>
          <w:tcPr>
            <w:tcW w:w="2474"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ex 3404</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 xml:space="preserve"> Umelé vosky a pripravené vosky</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na základe parafínu, ropných voskov, voskov z bitúmenových nerastov, parafínového gáču alebo parafínových šupín</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 Materiály tej istej položky ako daný výrobok sa však môžu použiť, ak ich celková hodnota nepresahuje 50 % ceny výrobku zo závodu</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35</w:t>
            </w:r>
          </w:p>
        </w:tc>
        <w:tc>
          <w:tcPr>
            <w:tcW w:w="2353"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Albuminoidné látky; modifikované škroby; gleje; enzýmy; okrem:</w:t>
            </w:r>
          </w:p>
        </w:tc>
        <w:tc>
          <w:tcPr>
            <w:tcW w:w="2687" w:type="dxa"/>
            <w:gridSpan w:val="2"/>
            <w:tcBorders>
              <w:top w:val="single" w:sz="6"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 Materiály tej istej položky ako daný výrobok sa však môžu použiť, ak ich celková hodnota nepresahuje 20 % ceny výrobku zo závodu</w:t>
            </w:r>
          </w:p>
        </w:tc>
        <w:tc>
          <w:tcPr>
            <w:tcW w:w="2474"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3505</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Dextríny a ostatné modifikované škroby (napríklad predželatínované alebo esterifikované škroby); gleje na základe škrobov alebo dextrínov alebo ostatných modifikovaných škrobov:</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Škrobové étery a estery</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vrátane ostatných materiálov položky 3505</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Ostatné</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1108</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ex 3507</w:t>
            </w:r>
          </w:p>
        </w:tc>
        <w:tc>
          <w:tcPr>
            <w:tcW w:w="2353" w:type="dxa"/>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Pripravené enzýmy inde nešpecifikované alebo nezahrnuté</w:t>
            </w:r>
          </w:p>
        </w:tc>
        <w:tc>
          <w:tcPr>
            <w:tcW w:w="2687" w:type="dxa"/>
            <w:gridSpan w:val="2"/>
            <w:tcBorders>
              <w:top w:val="none" w:sz="0" w:space="0" w:color="auto"/>
              <w:left w:val="none" w:sz="0"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c>
          <w:tcPr>
            <w:tcW w:w="2474" w:type="dxa"/>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Kapitola 36</w:t>
            </w:r>
          </w:p>
        </w:tc>
        <w:tc>
          <w:tcPr>
            <w:tcW w:w="2353" w:type="dxa"/>
            <w:tcBorders>
              <w:top w:val="single" w:sz="6"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Výbušniny; pyrotechnické výrobky; zápalky; pyroforické zliatiny; niektoré horľavé prípravky</w:t>
            </w:r>
          </w:p>
        </w:tc>
        <w:tc>
          <w:tcPr>
            <w:tcW w:w="2687" w:type="dxa"/>
            <w:gridSpan w:val="2"/>
            <w:tcBorders>
              <w:top w:val="single" w:sz="6" w:space="0" w:color="auto"/>
              <w:left w:val="none" w:sz="0"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 Materiály tej istej položky ako daný výrobok sa však môžu použiť, ak ich celková hodnota nepresahuje 20 % ceny výrobku zo závodu</w:t>
            </w:r>
          </w:p>
        </w:tc>
        <w:tc>
          <w:tcPr>
            <w:tcW w:w="2474" w:type="dxa"/>
            <w:tcBorders>
              <w:top w:val="single" w:sz="6"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40 % ceny výrobku zo závodu</w:t>
            </w: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37</w:t>
            </w:r>
          </w:p>
        </w:tc>
        <w:tc>
          <w:tcPr>
            <w:tcW w:w="2353" w:type="dxa"/>
            <w:tcBorders>
              <w:top w:val="single" w:sz="6"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Fotografický a kinematografický tovar; okrem:</w:t>
            </w:r>
          </w:p>
        </w:tc>
        <w:tc>
          <w:tcPr>
            <w:tcW w:w="2687" w:type="dxa"/>
            <w:gridSpan w:val="2"/>
            <w:tcBorders>
              <w:top w:val="single" w:sz="6" w:space="0" w:color="auto"/>
              <w:left w:val="none" w:sz="0"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 Materiály tej istej položky ako daný výrobok sa však môžu použiť, ak ich celková hodnota nepresahuje 20 % ceny výrobku zo závodu</w:t>
            </w:r>
          </w:p>
        </w:tc>
        <w:tc>
          <w:tcPr>
            <w:tcW w:w="2474" w:type="dxa"/>
            <w:tcBorders>
              <w:top w:val="single" w:sz="6"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40 % ceny výrobku zo závodu</w:t>
            </w: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none" w:sz="0" w:space="0" w:color="auto"/>
              <w:right w:val="none" w:sz="0" w:space="0" w:color="auto"/>
            </w:tcBorders>
            <w:textDirection w:val="lrTb"/>
            <w:vAlign w:val="top"/>
          </w:tcPr>
          <w:p w:rsidR="007B469D" w:rsidRPr="00C2466D" w:rsidP="008263AA">
            <w:pPr>
              <w:pageBreakBefore/>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3701</w:t>
            </w:r>
          </w:p>
        </w:tc>
        <w:tc>
          <w:tcPr>
            <w:tcW w:w="2353"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Fotografické dosky a ploché filmy, scitlivené, neexponované, z iného materiálu ako z papiera, lepenky alebo textílií; ploché filmy na okamžitú fotografiu, scitlivené, neexponované, tiež v kazetách:</w:t>
            </w:r>
          </w:p>
        </w:tc>
        <w:tc>
          <w:tcPr>
            <w:tcW w:w="2687" w:type="dxa"/>
            <w:gridSpan w:val="2"/>
            <w:tcBorders>
              <w:top w:val="single" w:sz="4"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474"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 xml:space="preserve"> </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filmy na okamžitú farebnú fotografiu, v kazetách</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s výnimkou materiálov uvedených v položkách 3701 a 3702. Materiály položky 3702 sa však môžu použiť, ak ich celková hodnota nepresahuje 30 % ceny výrobku zo závodu.</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Ostatné</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materiálov uvedených v položkách 3701 a 3702. Materiály položiek 3701 a 3702 sa však môžu použiť, ak ich celková hodnota nepresahuje 20 % ceny výrobku zo závodu.</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3702</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Fotografické filmy vo zvitkoch, scitlivené, neexponované, z materiálu iného ako z papiera, lepenky alebo textílií; filmy na okamžitú fotografiu vo zvitkoch, scitlivené, neexponované</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položiek 3701 a 3702</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3704</w:t>
            </w:r>
          </w:p>
        </w:tc>
        <w:tc>
          <w:tcPr>
            <w:tcW w:w="2353" w:type="dxa"/>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Fotografické dosky, filmy, papier, lepenka a textílie, exponované ale nevyvolané</w:t>
            </w:r>
          </w:p>
        </w:tc>
        <w:tc>
          <w:tcPr>
            <w:tcW w:w="2687" w:type="dxa"/>
            <w:gridSpan w:val="2"/>
            <w:tcBorders>
              <w:top w:val="none" w:sz="0" w:space="0" w:color="auto"/>
              <w:left w:val="none" w:sz="0"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položiek 3701 až 3704</w:t>
            </w:r>
          </w:p>
        </w:tc>
        <w:tc>
          <w:tcPr>
            <w:tcW w:w="2474" w:type="dxa"/>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40 % ceny výrobku zo závodu</w:t>
            </w: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38</w:t>
            </w:r>
          </w:p>
        </w:tc>
        <w:tc>
          <w:tcPr>
            <w:tcW w:w="2353"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Rôzne chemické výrobky; okrem:</w:t>
            </w:r>
          </w:p>
        </w:tc>
        <w:tc>
          <w:tcPr>
            <w:tcW w:w="2687" w:type="dxa"/>
            <w:gridSpan w:val="2"/>
            <w:tcBorders>
              <w:top w:val="single" w:sz="6"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 Materiály tej istej položky ako daný výrobok sa však môžu použiť, ak ich celková hodnota nepresahuje 20 % ceny výrobku zo závodu</w:t>
            </w:r>
          </w:p>
        </w:tc>
        <w:tc>
          <w:tcPr>
            <w:tcW w:w="2474"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ex 3803 00</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Rafinovaný tallový olej</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Rafinácia surového tallového oleja</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ex 3805 10</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Sulfátové terpentínové silice, čistené</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Čistenie surových sulfátových terpentínových silíc destiláciou alebo rafináciou</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3806 30</w:t>
            </w:r>
          </w:p>
        </w:tc>
        <w:tc>
          <w:tcPr>
            <w:tcW w:w="2353"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Estery živíc</w:t>
            </w:r>
          </w:p>
        </w:tc>
        <w:tc>
          <w:tcPr>
            <w:tcW w:w="2687" w:type="dxa"/>
            <w:gridSpan w:val="2"/>
            <w:tcBorders>
              <w:top w:val="none" w:sz="0" w:space="0" w:color="auto"/>
              <w:left w:val="none" w:sz="0"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zo živičných kyselín</w:t>
            </w:r>
          </w:p>
        </w:tc>
        <w:tc>
          <w:tcPr>
            <w:tcW w:w="2474"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40 % ceny výrobku zo závodu</w:t>
            </w: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none" w:sz="0" w:space="0" w:color="auto"/>
              <w:right w:val="none" w:sz="0" w:space="0" w:color="auto"/>
            </w:tcBorders>
            <w:textDirection w:val="lrTb"/>
            <w:vAlign w:val="top"/>
          </w:tcPr>
          <w:p w:rsidR="007B469D" w:rsidRPr="00C2466D" w:rsidP="008263AA">
            <w:pPr>
              <w:pageBreakBefore/>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3808</w:t>
            </w:r>
          </w:p>
        </w:tc>
        <w:tc>
          <w:tcPr>
            <w:tcW w:w="2353"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Insekticídy, rodenticídy, fungicídy, herbicídy, prípravky proti klíčeniu a regulátory rastu rastlín, dezinfekčné prostriedky a podobné výrobky, vo formách alebo baleniach na predaj v malom alebo ako prípravky alebo výrobky (napríklad sírne pásy, knôty a sviečky a mucholapky)</w:t>
            </w:r>
          </w:p>
        </w:tc>
        <w:tc>
          <w:tcPr>
            <w:tcW w:w="2687" w:type="dxa"/>
            <w:gridSpan w:val="2"/>
            <w:tcBorders>
              <w:top w:val="single" w:sz="4"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Výroba z materiálov akejkoľvek položky okrem položky daného výrobku. Materiály tej istej položky ako daný výrobok sa však môžu použiť, ak ich celková hodnota nepresahuje 20 % ceny výrobku zo závodu </w:t>
            </w:r>
          </w:p>
        </w:tc>
        <w:tc>
          <w:tcPr>
            <w:tcW w:w="2474"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3809</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Prípravky na úpravu povrchu alebo apretovanie, prípravky urýchľujúce farbenia alebo ustálenie farbív a ostatné výrobky a prípravky (napríklad apretúry a moridlá), používané v textilnom, papierenskom, kožiarskom a podobnom priemysle, inde nešpecifikované ani nezahrnuté</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 Materiály tej istej položky ako daný výrobok sa však môžu použiť, ak ich celková hodnota nepresahuje 20 % ceny výrobku zo závodu</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3810</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Prípravky na čistenie kovových povrchov; tavidlá a ostatné pomocné prípravky na spájkovanie na tvrdo alebo mäkko alebo zváranie; prášky a pasty na spájkovanie alebo na zváranie zložené z kovu a ostatných materiálov; prípravky druhov používaných na výplň zvarovacích elektród alebo tyčí alebo na ich oplášťovanie</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 Materiály tej istej položky ako daný výrobok sa však môžu použiť, ak ich celková hodnota nepresahuje 20 % ceny výrobku zo závodu</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3811</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Antidetonačné prípravky (prípravky proti klepaniu motora), oxidačné inhibítory, živicové inhibítory, prípravky na zlepšenie viskozity, antikorózne prípravky a ostatné pripravené aditíva do minerálnych olejov (vrátane benzínov) alebo do ostatných kvapalín používaných na rovnaké účely ako minerálne oleje</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 Materiály tej istej položky ako daný výrobok sa však môžu použiť, ak ich celková hodnota nepresahuje 20 % ceny výrobku zo závodu</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3812</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Pripravené urýchľovače vulkanizácie; zložené plastifikátory pre kaučuk alebo plasty, inde nešpecifikované ani nezahrnuté; antioxidačné prípravky a ostatné zmesné stabilizátory pre kaučuk alebo plasty</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 Materiály tej istej položky ako daný výrobok sa však môžu použiť, ak ich celková hodnota nepresahuje 20 % ceny výrobku zo závodu</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 xml:space="preserve">3813 </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Prípravky a náplne do hasiacich prístrojov; naplnené hasiace granáty</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3814</w:t>
            </w:r>
          </w:p>
        </w:tc>
        <w:tc>
          <w:tcPr>
            <w:tcW w:w="2353"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Zložené organické rozpúšťadlá a riedidlá, inde nešpecifikované ani nezahrnuté; prípravky na odstraňovanie náterov a lakov</w:t>
            </w:r>
          </w:p>
        </w:tc>
        <w:tc>
          <w:tcPr>
            <w:tcW w:w="2687" w:type="dxa"/>
            <w:gridSpan w:val="2"/>
            <w:tcBorders>
              <w:top w:val="none" w:sz="0" w:space="0" w:color="auto"/>
              <w:left w:val="none" w:sz="0"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 Materiály tej istej položky ako daný výrobok sa však môžu použiť, ak ich celková hodnota nepresahuje 20 % ceny výrobku zo závodu</w:t>
            </w:r>
          </w:p>
        </w:tc>
        <w:tc>
          <w:tcPr>
            <w:tcW w:w="2474"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none" w:sz="0" w:space="0" w:color="auto"/>
              <w:right w:val="none" w:sz="0" w:space="0" w:color="auto"/>
            </w:tcBorders>
            <w:textDirection w:val="lrTb"/>
            <w:vAlign w:val="top"/>
          </w:tcPr>
          <w:p w:rsidR="007B469D" w:rsidRPr="00C2466D" w:rsidP="008263AA">
            <w:pPr>
              <w:pageBreakBefore/>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3818</w:t>
            </w:r>
          </w:p>
        </w:tc>
        <w:tc>
          <w:tcPr>
            <w:tcW w:w="2353"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Chemické prvky dopované na použitie v elektronike v tvare diskov, doštičiek alebo v podobných tvaroch; chemické zlúčeniny dopované na použitie v elektronike</w:t>
            </w:r>
          </w:p>
        </w:tc>
        <w:tc>
          <w:tcPr>
            <w:tcW w:w="2687" w:type="dxa"/>
            <w:gridSpan w:val="2"/>
            <w:tcBorders>
              <w:top w:val="single" w:sz="4"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c>
          <w:tcPr>
            <w:tcW w:w="2474"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3819</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Kvapaliny do hydraulických bŕzd a ostatné pripravené kvapaliny do hydraulických prevodov, neobsahujúce alebo obsahujúce menej ako 70 % hmotnosti minerálnych olejov alebo olejov získaných z bitúmenových nerastov</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3820</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Prípravky proti zamŕzaniu a prípravky na odmrazovanie</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3821 00</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Pripravené živné pôdy na rast a udržiavanie mikroorganizmov (vrátane vírusov a podobných organizmov) alebo rastlinných, ľudských alebo živočíšnych buniek</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3822</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Diagnostické alebo laboratórne reagencie na podložke, pripravené diagnostické alebo laboratórne reagencie, tiež na podložke, iné ako položky 3002 alebo 3006; certifikované referenčné materiály</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trike/>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3823</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Technické monokarboxylové mastné kyseliny; kyslé oleje z rafinácie; technické mastné alkoholy:</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3823 11 až 3823 19</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technické monokarboxylové mastné kyseliny; kyslé oleje z rafinácie</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3823 70</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Technické mastné alkoholy</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vrátane ostatných materiálov položky 3823</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3824</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Pripravené spojivá na odlievacie formy alebo jadrá; chemické výrobky a prípravky chemického priemyslu alebo príbuzných priemyselných odvetví (vrátane takých, ktoré pozostávajú zo zmesí prírodných produktov), inde nešpecifikované ani nezahrnuté</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 Materiály tej istej položky ako daný výrobok sa však môžu použiť, ak ich celková hodnota nepresahuje 20 % ceny výrobku zo závodu</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3901 až 3921</w:t>
            </w:r>
          </w:p>
        </w:tc>
        <w:tc>
          <w:tcPr>
            <w:tcW w:w="2353"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Plasty v primárnych formách, odpady, úlomky a odrezky z plastov; polotovary a výrobky z plastov; </w:t>
            </w:r>
          </w:p>
        </w:tc>
        <w:tc>
          <w:tcPr>
            <w:tcW w:w="2687" w:type="dxa"/>
            <w:gridSpan w:val="2"/>
            <w:tcBorders>
              <w:top w:val="single" w:sz="6"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25 %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3907 30 a 3907 40</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Epoxidové živice; polyuhličitany</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3907 20 a 3907 91</w:t>
            </w:r>
          </w:p>
        </w:tc>
        <w:tc>
          <w:tcPr>
            <w:tcW w:w="2353"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Ostatné polyétery: ostatné polyestery </w:t>
            </w:r>
          </w:p>
        </w:tc>
        <w:tc>
          <w:tcPr>
            <w:tcW w:w="2687" w:type="dxa"/>
            <w:gridSpan w:val="2"/>
            <w:tcBorders>
              <w:top w:val="none" w:sz="0" w:space="0" w:color="auto"/>
              <w:left w:val="none" w:sz="0"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 Výroba z materiálov akejkoľvek položky</w:t>
            </w:r>
          </w:p>
        </w:tc>
        <w:tc>
          <w:tcPr>
            <w:tcW w:w="2474"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single" w:sz="6" w:space="0" w:color="auto"/>
              <w:right w:val="none" w:sz="0" w:space="0" w:color="auto"/>
            </w:tcBorders>
            <w:textDirection w:val="lrTb"/>
            <w:vAlign w:val="top"/>
          </w:tcPr>
          <w:p w:rsidR="007B469D" w:rsidRPr="00C2466D" w:rsidP="008263AA">
            <w:pPr>
              <w:pageBreakBefore/>
              <w:spacing w:before="60" w:after="60" w:line="240" w:lineRule="auto"/>
              <w:rPr>
                <w:rFonts w:ascii="Times New Roman" w:hAnsi="Times New Roman" w:cs="Times New Roman"/>
                <w:szCs w:val="24"/>
              </w:rPr>
            </w:pPr>
            <w:r w:rsidRPr="00C2466D">
              <w:rPr>
                <w:rFonts w:ascii="Times New Roman" w:hAnsi="Times New Roman" w:cs="Times New Roman"/>
                <w:sz w:val="16"/>
                <w:szCs w:val="24"/>
              </w:rPr>
              <w:t>3922 až 3926</w:t>
            </w:r>
          </w:p>
        </w:tc>
        <w:tc>
          <w:tcPr>
            <w:tcW w:w="2353" w:type="dxa"/>
            <w:tcBorders>
              <w:top w:val="single" w:sz="4"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Výrobky z plastov</w:t>
            </w:r>
          </w:p>
        </w:tc>
        <w:tc>
          <w:tcPr>
            <w:tcW w:w="2687" w:type="dxa"/>
            <w:gridSpan w:val="2"/>
            <w:tcBorders>
              <w:top w:val="single" w:sz="4" w:space="0" w:color="auto"/>
              <w:left w:val="none" w:sz="0"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c>
          <w:tcPr>
            <w:tcW w:w="2474" w:type="dxa"/>
            <w:tcBorders>
              <w:top w:val="single" w:sz="4"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40</w:t>
            </w:r>
          </w:p>
        </w:tc>
        <w:tc>
          <w:tcPr>
            <w:tcW w:w="2353"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Kaučuk a výrobky z neho; okrem:</w:t>
            </w:r>
          </w:p>
        </w:tc>
        <w:tc>
          <w:tcPr>
            <w:tcW w:w="2687" w:type="dxa"/>
            <w:gridSpan w:val="2"/>
            <w:tcBorders>
              <w:top w:val="single" w:sz="6"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4005</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Zmiešané kaučuky, nevulkanizované, v primárnych formách alebo platniach, listoch alebo pásoch</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okrem prírodného kaučuku, nepresahuje 50 % ceny výrobku zo závodu.</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4012</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Protektorované alebo použité pneumatiky z kaučuku; plné obruče alebo komorové obruče, behúne plášťa pneumatiky a ochranné vložky do ráfika pneumatiky, z kaučuku:</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4012 11, ex 4012 12, ex 4012 13 a ex 4012 19</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protektorované pneumatiky, plné alebo komorové plášte, z gumy</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Protektorovanie použitých pneumatík</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Ostatné</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z akejkoľvek položky okrem materiálov položiek 4011 a 4012</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ex 4017</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Výrobky z tvrdenej gumy</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tvrdenej gumy</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41</w:t>
            </w:r>
          </w:p>
        </w:tc>
        <w:tc>
          <w:tcPr>
            <w:tcW w:w="2353"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Surové kože a kožky (iné ako kožušiny) a usne; okrem:</w:t>
            </w:r>
          </w:p>
        </w:tc>
        <w:tc>
          <w:tcPr>
            <w:tcW w:w="2687" w:type="dxa"/>
            <w:gridSpan w:val="2"/>
            <w:tcBorders>
              <w:top w:val="single" w:sz="6"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4102 21 a 4102 29</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Surové kožky z oviec alebo jahniat, bez vlny</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Odstránenie vlny z kožiek z oviec alebo jahniat, s vlnou </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alebo</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4104 až 4106</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Činené alebo krustované kože a kožky, bez vlny alebo odchlpené, tiež štiepané, ale inak neupravené</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Prečinenie vyčinených usní</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alebo</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lang w:eastAsia="ko-KR"/>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Kapitola 42</w:t>
            </w:r>
          </w:p>
        </w:tc>
        <w:tc>
          <w:tcPr>
            <w:tcW w:w="2353" w:type="dxa"/>
            <w:tcBorders>
              <w:top w:val="single" w:sz="6"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Výrobky z usne; sedlárske a remenárske výrobky; cestovné potreby, kabelky a podobné schránky; výrobky z čriev zvierat (iné ako mesinský vlas)</w:t>
            </w:r>
          </w:p>
        </w:tc>
        <w:tc>
          <w:tcPr>
            <w:tcW w:w="2687" w:type="dxa"/>
            <w:gridSpan w:val="2"/>
            <w:tcBorders>
              <w:top w:val="single" w:sz="6" w:space="0" w:color="auto"/>
              <w:left w:val="none" w:sz="0"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single" w:sz="6"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43</w:t>
            </w:r>
          </w:p>
        </w:tc>
        <w:tc>
          <w:tcPr>
            <w:tcW w:w="2353"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Kožušiny a umelé kožušiny; výrobky z nich; okrem:</w:t>
            </w:r>
          </w:p>
        </w:tc>
        <w:tc>
          <w:tcPr>
            <w:tcW w:w="2687" w:type="dxa"/>
            <w:gridSpan w:val="2"/>
            <w:tcBorders>
              <w:top w:val="single" w:sz="6"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4302 30</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Vyčinené alebo upravené kožušiny, zošité:</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platne, kríže a podobné tvary</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Bielenie alebo farbenie, so strihaním a šitím jednotlivých nezošitých vyčinených alebo upravených kožušín</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ostatné</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nezošitých vyčinených alebo upravených kožušín</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4303</w:t>
            </w:r>
          </w:p>
        </w:tc>
        <w:tc>
          <w:tcPr>
            <w:tcW w:w="2353" w:type="dxa"/>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Odevy, odevné doplnky a ostatné výrobky z kožušín</w:t>
            </w:r>
          </w:p>
        </w:tc>
        <w:tc>
          <w:tcPr>
            <w:tcW w:w="2687" w:type="dxa"/>
            <w:gridSpan w:val="2"/>
            <w:tcBorders>
              <w:top w:val="none" w:sz="0" w:space="0" w:color="auto"/>
              <w:left w:val="none" w:sz="0"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nezošitých vyčinených alebo upravených kožušín položky 4302</w:t>
            </w:r>
          </w:p>
        </w:tc>
        <w:tc>
          <w:tcPr>
            <w:tcW w:w="2474" w:type="dxa"/>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none" w:sz="0" w:space="0" w:color="auto"/>
              <w:right w:val="none" w:sz="0" w:space="0" w:color="auto"/>
            </w:tcBorders>
            <w:textDirection w:val="lrTb"/>
            <w:vAlign w:val="top"/>
          </w:tcPr>
          <w:p w:rsidR="007B469D" w:rsidRPr="00C2466D" w:rsidP="008263AA">
            <w:pPr>
              <w:pageBreakBefore/>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44</w:t>
            </w:r>
          </w:p>
        </w:tc>
        <w:tc>
          <w:tcPr>
            <w:tcW w:w="2353"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Drevo a výrobky z dreva; drevné uhlie; okrem:</w:t>
            </w:r>
          </w:p>
        </w:tc>
        <w:tc>
          <w:tcPr>
            <w:tcW w:w="2687" w:type="dxa"/>
            <w:gridSpan w:val="2"/>
            <w:tcBorders>
              <w:top w:val="single" w:sz="6"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4403</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Surové drevo, tiež odkôrnené alebo zbavené drevnej beli alebo hrubo opracované do štvorcových tvarov</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Výroba z materiálov akejkoľvek položky </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ex 4407</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Drevo rezané alebo štiepané pozdĺžne, krájané alebo lúpané, s hrúbkou presahujúcou 6 mm, hobľované, brúsené pieskom alebo spájané na koncoch</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Hobľovanie, brúsenie pieskom alebo spájanie na koncoch</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ex 4408</w:t>
            </w:r>
          </w:p>
        </w:tc>
        <w:tc>
          <w:tcPr>
            <w:tcW w:w="2353"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Listy na dyhy (vrátane tých, ktoré boli získané lúpaním vrstveného dreva) a listy na preglejky, s hrúbkou nepresahujúcou 6 mm, pozdĺžne spájané, a ostatné drevo pozdĺžne rezané, krájané alebo lúpané, s hrúbkou nepresahujúcou 6 mm, hobľované, brúsené pieskom alebo spájané na koncoch</w:t>
            </w:r>
          </w:p>
        </w:tc>
        <w:tc>
          <w:tcPr>
            <w:tcW w:w="2687" w:type="dxa"/>
            <w:gridSpan w:val="2"/>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Pozdĺžne spájanie, hobľovanie, brúsenie pieskom alebo spájanie na koncoch</w:t>
            </w:r>
          </w:p>
        </w:tc>
        <w:tc>
          <w:tcPr>
            <w:tcW w:w="2474"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4409</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Drevo (vrátane nezostavených doštičiek a vlysov na parketové podlahy), profilované (drážkované, žliabkované, s perami, skosené, spojené do V, vrúbkované, zaoblené alebo podobné) na jednej alebo niekoľkých hranách, koncoch alebo plochách, tiež hobľované, brúsené pieskom alebo spájané na koncoch</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4410 až ex 4413</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Obruby a lišty vrátane profilovaných soklov a ostatných profilovaných líšt</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Lemovanie alebo lištovanie</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4415 10</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Debny, debničky, klietky, bubny a podobné obaly, z dreva</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dosiek, ktoré nie sú narezané na príslušnú veľkosť</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ex 4416 00</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Sudy, kade, škopky, korytá a ostatné debnárske výrobky a ich časti, z dreva</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rozštiepených dosiek, inak neopracovaných len rozrezaných na dvoch hlavných povrchoch</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ex 4418</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Výrobky stavebného stolárstva a tesárstva z dreva</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 Pórovité (voštinové) drevené dosky, zostavené parketové dosky a šindle sa však môžu použiť</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obruby a lišty</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Lemovanie alebo lištovanie</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4421 90</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Drievka na zápalky; drevené kolíky alebo klinčeky do obuvi</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dreva akejkoľvek položky okrem ťahaného dreva položky 4409</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45</w:t>
            </w:r>
          </w:p>
        </w:tc>
        <w:tc>
          <w:tcPr>
            <w:tcW w:w="2353" w:type="dxa"/>
            <w:tcBorders>
              <w:top w:val="single" w:sz="6"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Korok a výrobky z korku; okrem:</w:t>
            </w:r>
          </w:p>
        </w:tc>
        <w:tc>
          <w:tcPr>
            <w:tcW w:w="2687" w:type="dxa"/>
            <w:gridSpan w:val="2"/>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single" w:sz="6"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4503</w:t>
            </w:r>
          </w:p>
        </w:tc>
        <w:tc>
          <w:tcPr>
            <w:tcW w:w="2353" w:type="dxa"/>
            <w:tcBorders>
              <w:top w:val="none" w:sz="0" w:space="0" w:color="auto"/>
              <w:left w:val="none" w:sz="0"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Výrobky z prírodného korku</w:t>
            </w:r>
          </w:p>
        </w:tc>
        <w:tc>
          <w:tcPr>
            <w:tcW w:w="2687" w:type="dxa"/>
            <w:gridSpan w:val="2"/>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korku položky 4501</w:t>
            </w:r>
          </w:p>
        </w:tc>
        <w:tc>
          <w:tcPr>
            <w:tcW w:w="2474" w:type="dxa"/>
            <w:tcBorders>
              <w:top w:val="none" w:sz="0" w:space="0" w:color="auto"/>
              <w:left w:val="none" w:sz="0"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Kapitola 46</w:t>
            </w:r>
          </w:p>
        </w:tc>
        <w:tc>
          <w:tcPr>
            <w:tcW w:w="2353" w:type="dxa"/>
            <w:tcBorders>
              <w:top w:val="single" w:sz="6" w:space="0" w:color="auto"/>
              <w:left w:val="none" w:sz="0"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Výrobky zo slamy, esparta alebo ostatných pletacích materiálov; košikársky tovar a práce z prútia</w:t>
            </w:r>
          </w:p>
        </w:tc>
        <w:tc>
          <w:tcPr>
            <w:tcW w:w="2687" w:type="dxa"/>
            <w:gridSpan w:val="2"/>
            <w:tcBorders>
              <w:top w:val="single" w:sz="6"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single" w:sz="6" w:space="0" w:color="auto"/>
              <w:left w:val="none" w:sz="0"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8263AA">
            <w:pPr>
              <w:pageBreakBefore/>
              <w:spacing w:before="60" w:after="60" w:line="240" w:lineRule="auto"/>
              <w:rPr>
                <w:rFonts w:ascii="Times New Roman" w:hAnsi="Times New Roman" w:cs="Times New Roman"/>
                <w:szCs w:val="24"/>
              </w:rPr>
            </w:pPr>
            <w:r w:rsidRPr="00C2466D">
              <w:rPr>
                <w:rFonts w:ascii="Times New Roman" w:hAnsi="Times New Roman" w:cs="Times New Roman"/>
                <w:sz w:val="16"/>
                <w:szCs w:val="24"/>
              </w:rPr>
              <w:t>Kapitola 47</w:t>
            </w:r>
          </w:p>
        </w:tc>
        <w:tc>
          <w:tcPr>
            <w:tcW w:w="2353" w:type="dxa"/>
            <w:tcBorders>
              <w:top w:val="single" w:sz="6"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Vláknina z dreva alebo ostatných vlákninových celulózových materiálov; zberový (odpad a výmet) papier a lepenka</w:t>
            </w:r>
          </w:p>
        </w:tc>
        <w:tc>
          <w:tcPr>
            <w:tcW w:w="2687" w:type="dxa"/>
            <w:gridSpan w:val="2"/>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single" w:sz="6"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48</w:t>
            </w:r>
          </w:p>
        </w:tc>
        <w:tc>
          <w:tcPr>
            <w:tcW w:w="2353" w:type="dxa"/>
            <w:tcBorders>
              <w:top w:val="single" w:sz="6"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Papier a lepenka; predmety z papierenských vláknin, papiera, kartónu alebo lepenky; okrem:</w:t>
            </w:r>
          </w:p>
        </w:tc>
        <w:tc>
          <w:tcPr>
            <w:tcW w:w="2687" w:type="dxa"/>
            <w:gridSpan w:val="2"/>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single" w:sz="6"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4816</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Uhľový papier, samokopírovací papier a ostatné kopírovacie alebo pretlačovacie papiere (iné ako položky 4809), rozmnožovacie blany a ofsetové matrice, z papiera, tiež v škatuliach</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papierenských materiálov kapitoly 47</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4817</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Obálky, zálepky, neilustrované poštové karty a korešpondenčné lístky, z papiera alebo lepenky; škatule, tašky, náprsné tašky a písacie súpravy, z papiera alebo lepenky, obsahujúce potreby na korešpondenciu </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materiálov akejkoľvek položky okrem položky daného výrobku a</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pri ktorej hodnota všetkých použitých materiálov nepresahuje 50 % ceny výrobku zo závodu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4818 10</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Toaletný papier</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papierenských materiálov kapitoly 47</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ex 4820 10</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Bloky listových papierov</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49</w:t>
            </w:r>
          </w:p>
        </w:tc>
        <w:tc>
          <w:tcPr>
            <w:tcW w:w="2353" w:type="dxa"/>
            <w:tcBorders>
              <w:top w:val="single" w:sz="6"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Tlačené knihy, noviny, obrazy a ostatné výrobky polygrafického priemyslu; rukopisy, strojopisy a plány; okrem:</w:t>
            </w:r>
          </w:p>
        </w:tc>
        <w:tc>
          <w:tcPr>
            <w:tcW w:w="2687" w:type="dxa"/>
            <w:gridSpan w:val="2"/>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single" w:sz="6"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4909</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Tlačené alebo ilustrované poštové karty alebo pohľadnice; tlačené karty s osobnými pozdravmi, správami alebo oznámeniami, tiež ilustrované, prípadne tiež s obálkami alebo ozdobami</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materiálov položiek 4909 a 4011</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50</w:t>
            </w:r>
          </w:p>
        </w:tc>
        <w:tc>
          <w:tcPr>
            <w:tcW w:w="2353" w:type="dxa"/>
            <w:tcBorders>
              <w:top w:val="single" w:sz="6"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Hodváb; okrem:</w:t>
            </w:r>
          </w:p>
        </w:tc>
        <w:tc>
          <w:tcPr>
            <w:tcW w:w="2687" w:type="dxa"/>
            <w:gridSpan w:val="2"/>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single" w:sz="6"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ex 5003</w:t>
            </w:r>
          </w:p>
        </w:tc>
        <w:tc>
          <w:tcPr>
            <w:tcW w:w="2353" w:type="dxa"/>
            <w:tcBorders>
              <w:top w:val="none" w:sz="0" w:space="0" w:color="auto"/>
              <w:left w:val="none" w:sz="0"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Hodvábny odpad (vrátane kokónov nespôsobilých na zmotávanie, priadzového odpadu a trhaného materiálu), mykaný alebo česaný</w:t>
            </w:r>
          </w:p>
        </w:tc>
        <w:tc>
          <w:tcPr>
            <w:tcW w:w="2687" w:type="dxa"/>
            <w:gridSpan w:val="2"/>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Mykanie alebo česanie hodvábneho odpadu</w:t>
            </w:r>
          </w:p>
        </w:tc>
        <w:tc>
          <w:tcPr>
            <w:tcW w:w="2474" w:type="dxa"/>
            <w:tcBorders>
              <w:top w:val="none" w:sz="0" w:space="0" w:color="auto"/>
              <w:left w:val="none" w:sz="0"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8263AA">
            <w:pPr>
              <w:pageBreakBefore/>
              <w:spacing w:before="60" w:after="60" w:line="240" w:lineRule="auto"/>
              <w:rPr>
                <w:rFonts w:ascii="Times New Roman" w:hAnsi="Times New Roman" w:cs="Times New Roman"/>
                <w:szCs w:val="24"/>
              </w:rPr>
            </w:pPr>
            <w:r w:rsidRPr="00C2466D">
              <w:rPr>
                <w:rFonts w:ascii="Times New Roman" w:hAnsi="Times New Roman" w:cs="Times New Roman"/>
                <w:sz w:val="16"/>
                <w:szCs w:val="24"/>
              </w:rPr>
              <w:t>5004 až ex 5006</w:t>
            </w:r>
          </w:p>
        </w:tc>
        <w:tc>
          <w:tcPr>
            <w:tcW w:w="2353" w:type="dxa"/>
            <w:tcBorders>
              <w:top w:val="single" w:sz="4"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Hodvábna priadza a priadza spradená z hodvábneho odpadu</w:t>
            </w:r>
          </w:p>
        </w:tc>
        <w:tc>
          <w:tcPr>
            <w:tcW w:w="2687" w:type="dxa"/>
            <w:gridSpan w:val="2"/>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 (</w:t>
            </w:r>
            <w:r>
              <w:rPr>
                <w:rStyle w:val="FootnoteReference"/>
                <w:rFonts w:ascii="Times New Roman" w:hAnsi="Times New Roman" w:cs="Times New Roman"/>
                <w:sz w:val="16"/>
                <w:szCs w:val="24"/>
              </w:rPr>
              <w:footnoteReference w:id="6"/>
            </w:r>
            <w:r w:rsidRPr="00C2466D">
              <w:rPr>
                <w:rFonts w:ascii="Times New Roman" w:hAnsi="Times New Roman" w:cs="Times New Roman"/>
                <w:sz w:val="16"/>
                <w:szCs w:val="24"/>
              </w:rPr>
              <w:t>):</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zo surového hodvábu alebo hodvábneho odpadu mykaného alebo česaného, alebo inak upraveného na spriadanie,</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iných prírodných vláken, nemykaných, nečesaných ani inak neupravených na spriadanie,</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chemických materiálov alebo textilnej vlákniny, alebo</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papierenských materiálov</w:t>
            </w:r>
          </w:p>
        </w:tc>
        <w:tc>
          <w:tcPr>
            <w:tcW w:w="2474" w:type="dxa"/>
            <w:tcBorders>
              <w:top w:val="single" w:sz="4"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5007</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Tkaniny z hodvábu alebo hodvábneho odpadu:</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obsahujúce kaučukové nite</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jednoduchej priadze (</w:t>
            </w:r>
            <w:r>
              <w:rPr>
                <w:rStyle w:val="FootnoteReference"/>
                <w:rFonts w:ascii="Times New Roman" w:hAnsi="Times New Roman" w:cs="Times New Roman"/>
                <w:sz w:val="16"/>
                <w:szCs w:val="24"/>
              </w:rPr>
              <w:footnoteReference w:id="7"/>
            </w:r>
            <w:r w:rsidRPr="00C2466D">
              <w:rPr>
                <w:rFonts w:ascii="Times New Roman" w:hAnsi="Times New Roman" w:cs="Times New Roman"/>
                <w:sz w:val="16"/>
                <w:szCs w:val="24"/>
              </w:rPr>
              <w:t>)</w:t>
            </w:r>
          </w:p>
          <w:p w:rsidR="007B469D" w:rsidRPr="00C2466D" w:rsidP="00C15FBB">
            <w:pPr>
              <w:spacing w:before="60" w:after="60" w:line="240" w:lineRule="auto"/>
              <w:rPr>
                <w:rFonts w:ascii="Times New Roman" w:hAnsi="Times New Roman" w:cs="Times New Roman"/>
                <w:sz w:val="16"/>
                <w:szCs w:val="24"/>
              </w:rPr>
            </w:pP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ostatné</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w:t>
            </w:r>
            <w:r>
              <w:rPr>
                <w:rStyle w:val="FootnoteReference"/>
                <w:rFonts w:ascii="Times New Roman" w:hAnsi="Times New Roman" w:cs="Times New Roman"/>
                <w:sz w:val="16"/>
                <w:szCs w:val="24"/>
              </w:rPr>
              <w:footnoteReference w:id="8"/>
            </w:r>
            <w:r w:rsidRPr="00C2466D">
              <w:rPr>
                <w:rFonts w:ascii="Times New Roman" w:hAnsi="Times New Roman" w:cs="Times New Roman"/>
                <w:sz w:val="16"/>
                <w:szCs w:val="24"/>
              </w:rPr>
              <w:t>):</w:t>
            </w:r>
          </w:p>
          <w:p w:rsidR="007B469D" w:rsidRPr="00C2466D" w:rsidP="00C15FBB">
            <w:pPr>
              <w:spacing w:before="60" w:after="60" w:line="240" w:lineRule="auto"/>
              <w:rPr>
                <w:rFonts w:ascii="Times New Roman" w:hAnsi="Times New Roman" w:cs="Times New Roman"/>
                <w:sz w:val="16"/>
                <w:szCs w:val="24"/>
              </w:rPr>
            </w:pP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priadze z kokosových vlákien,</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prírodných vlákien,</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chemických strižných vlákien, nemykaných, nečesaných ani inak neupravených na spriadanie,</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 xml:space="preserve">z chemických materiálov alebo textilnej vlákniny, alebo </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papiera</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alebo</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687" w:type="dxa"/>
            <w:gridSpan w:val="2"/>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Potlač aspoň s dvoma prípravnými alebo ukončovacími operáciami (čistenie, bielenie, mercerovanie, ustaľovanie za tepla, česanie, kalandrovanie, spracovanie na dosiahnutie nezrážavosti, stála apretúra, dekatovanie, impregnovanie, sceľovanie a uzlíkovanie) za predpokladu, že hodnota použitej nepotlačenej tkaniny nepresahuje 47,5 % ceny výrobku zo závodu</w:t>
            </w:r>
          </w:p>
        </w:tc>
        <w:tc>
          <w:tcPr>
            <w:tcW w:w="2474" w:type="dxa"/>
            <w:tcBorders>
              <w:top w:val="none" w:sz="0" w:space="0" w:color="auto"/>
              <w:left w:val="none" w:sz="0"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51</w:t>
            </w:r>
          </w:p>
        </w:tc>
        <w:tc>
          <w:tcPr>
            <w:tcW w:w="2353" w:type="dxa"/>
            <w:tcBorders>
              <w:top w:val="single" w:sz="6" w:space="0" w:color="auto"/>
              <w:left w:val="none" w:sz="0"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Vlna, jemné alebo hrubé chlpy zvierat; priadza z vlásia a tkaniny z vlásia; okrem:</w:t>
            </w:r>
          </w:p>
        </w:tc>
        <w:tc>
          <w:tcPr>
            <w:tcW w:w="2687" w:type="dxa"/>
            <w:gridSpan w:val="2"/>
            <w:tcBorders>
              <w:top w:val="single" w:sz="6"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single" w:sz="6" w:space="0" w:color="auto"/>
              <w:left w:val="none" w:sz="0"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8263AA">
            <w:pPr>
              <w:pageBreakBefore/>
              <w:spacing w:before="60" w:after="60" w:line="240" w:lineRule="auto"/>
              <w:rPr>
                <w:rFonts w:ascii="Times New Roman" w:hAnsi="Times New Roman" w:cs="Times New Roman"/>
                <w:szCs w:val="24"/>
              </w:rPr>
            </w:pPr>
            <w:r w:rsidRPr="00C2466D">
              <w:rPr>
                <w:rFonts w:ascii="Times New Roman" w:hAnsi="Times New Roman" w:cs="Times New Roman"/>
                <w:sz w:val="16"/>
                <w:szCs w:val="24"/>
              </w:rPr>
              <w:t>5106 až 5110</w:t>
            </w:r>
          </w:p>
        </w:tc>
        <w:tc>
          <w:tcPr>
            <w:tcW w:w="2353" w:type="dxa"/>
            <w:tcBorders>
              <w:top w:val="single" w:sz="4"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Priadza z vlny, jemných alebo hrubých chlpov zvierat alebo z vlásia</w:t>
            </w:r>
          </w:p>
        </w:tc>
        <w:tc>
          <w:tcPr>
            <w:tcW w:w="2687" w:type="dxa"/>
            <w:gridSpan w:val="2"/>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 (</w:t>
            </w:r>
            <w:r>
              <w:rPr>
                <w:rStyle w:val="FootnoteReference"/>
                <w:rFonts w:ascii="Times New Roman" w:hAnsi="Times New Roman" w:cs="Times New Roman"/>
                <w:sz w:val="16"/>
                <w:szCs w:val="24"/>
              </w:rPr>
              <w:footnoteReference w:id="9"/>
            </w:r>
            <w:r w:rsidRPr="00C2466D">
              <w:rPr>
                <w:rFonts w:ascii="Times New Roman" w:hAnsi="Times New Roman" w:cs="Times New Roman"/>
                <w:sz w:val="16"/>
                <w:szCs w:val="24"/>
              </w:rPr>
              <w:t>):</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zo surového hodvábu alebo hodvábneho odpadu mykaného alebo česaného, alebo inak upraveného na spriadanie,</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prírodných vlákien nemykaných, nečesaných ani inak neupravených na spriadanie,</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chemických materiálov alebo textilnej vlákniny alebo</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z papierenských materiálov</w:t>
            </w:r>
          </w:p>
        </w:tc>
        <w:tc>
          <w:tcPr>
            <w:tcW w:w="2474" w:type="dxa"/>
            <w:tcBorders>
              <w:top w:val="single" w:sz="4"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5111 až 5113</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Tkaniny z vlny, jemných alebo hrubých chlpov zvierat alebo z vlásia:</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obsahujúce kaučukové nite</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jednoduchej priadze (</w:t>
            </w:r>
            <w:r>
              <w:rPr>
                <w:rStyle w:val="FootnoteReference"/>
                <w:rFonts w:ascii="Times New Roman" w:hAnsi="Times New Roman" w:cs="Times New Roman"/>
                <w:sz w:val="16"/>
                <w:szCs w:val="24"/>
              </w:rPr>
              <w:footnoteReference w:id="10"/>
            </w:r>
            <w:r w:rsidRPr="00C2466D">
              <w:rPr>
                <w:rFonts w:ascii="Times New Roman" w:hAnsi="Times New Roman" w:cs="Times New Roman"/>
                <w:sz w:val="16"/>
                <w:szCs w:val="24"/>
              </w:rPr>
              <w:t>)</w:t>
            </w:r>
          </w:p>
          <w:p w:rsidR="007B469D" w:rsidRPr="00C2466D" w:rsidP="00C15FBB">
            <w:pPr>
              <w:spacing w:before="60" w:after="60" w:line="240" w:lineRule="auto"/>
              <w:rPr>
                <w:rFonts w:ascii="Times New Roman" w:hAnsi="Times New Roman" w:cs="Times New Roman"/>
                <w:sz w:val="16"/>
                <w:szCs w:val="24"/>
              </w:rPr>
            </w:pP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ostatné</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w:t>
            </w:r>
            <w:r>
              <w:rPr>
                <w:rStyle w:val="FootnoteReference"/>
                <w:rFonts w:ascii="Times New Roman" w:hAnsi="Times New Roman" w:cs="Times New Roman"/>
                <w:sz w:val="16"/>
                <w:szCs w:val="24"/>
              </w:rPr>
              <w:footnoteReference w:id="11"/>
            </w:r>
            <w:r w:rsidRPr="00C2466D">
              <w:rPr>
                <w:rFonts w:ascii="Times New Roman" w:hAnsi="Times New Roman" w:cs="Times New Roman"/>
                <w:sz w:val="16"/>
                <w:szCs w:val="24"/>
              </w:rPr>
              <w:t>):</w:t>
            </w:r>
          </w:p>
          <w:p w:rsidR="007B469D" w:rsidRPr="00C2466D" w:rsidP="00C15FBB">
            <w:pPr>
              <w:spacing w:before="60" w:after="60" w:line="240" w:lineRule="auto"/>
              <w:rPr>
                <w:rFonts w:ascii="Times New Roman" w:hAnsi="Times New Roman" w:cs="Times New Roman"/>
                <w:sz w:val="16"/>
                <w:szCs w:val="24"/>
              </w:rPr>
            </w:pP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priadze z kokosových vlákien,</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prírodných vlákien,</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chemických strižných vlákien, nemykaných, nečesaných ani inak neupravených na spriadanie,</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 xml:space="preserve">z chemických materiálov alebo textilnej vlákniny alebo </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papiera</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alebo</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687" w:type="dxa"/>
            <w:gridSpan w:val="2"/>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Potlač aspoň s dvoma prípravnými alebo ukončovacími operáciami (čistenie, bielenie, mercerovanie, ustaľovanie za tepla, česanie, kalandrovanie, spracovanie na dosiahnutie nezrážavosti, stála apretúra, dekatovanie, impregnovanie, sceľovanie a uzlíkovanie) za predpokladu, že hodnota použitej nepotlačenej tkaniny nepresahuje 47,5% ceny výrobku zo závodu</w:t>
            </w:r>
          </w:p>
        </w:tc>
        <w:tc>
          <w:tcPr>
            <w:tcW w:w="2474" w:type="dxa"/>
            <w:tcBorders>
              <w:top w:val="none" w:sz="0" w:space="0" w:color="auto"/>
              <w:left w:val="none" w:sz="0"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52</w:t>
            </w:r>
          </w:p>
        </w:tc>
        <w:tc>
          <w:tcPr>
            <w:tcW w:w="2353" w:type="dxa"/>
            <w:tcBorders>
              <w:top w:val="single" w:sz="6" w:space="0" w:color="auto"/>
              <w:left w:val="none" w:sz="0"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Bavlna; okrem:</w:t>
            </w:r>
          </w:p>
        </w:tc>
        <w:tc>
          <w:tcPr>
            <w:tcW w:w="2687" w:type="dxa"/>
            <w:gridSpan w:val="2"/>
            <w:tcBorders>
              <w:top w:val="single" w:sz="6"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single" w:sz="6" w:space="0" w:color="auto"/>
              <w:left w:val="none" w:sz="0"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8263AA">
            <w:pPr>
              <w:pageBreakBefore/>
              <w:spacing w:before="60" w:after="60" w:line="240" w:lineRule="auto"/>
              <w:rPr>
                <w:rFonts w:ascii="Times New Roman" w:hAnsi="Times New Roman" w:cs="Times New Roman"/>
                <w:szCs w:val="24"/>
              </w:rPr>
            </w:pPr>
            <w:r w:rsidRPr="00C2466D">
              <w:rPr>
                <w:rFonts w:ascii="Times New Roman" w:hAnsi="Times New Roman" w:cs="Times New Roman"/>
                <w:sz w:val="16"/>
                <w:szCs w:val="24"/>
              </w:rPr>
              <w:t>5204 až 5207</w:t>
            </w:r>
          </w:p>
        </w:tc>
        <w:tc>
          <w:tcPr>
            <w:tcW w:w="2353" w:type="dxa"/>
            <w:tcBorders>
              <w:top w:val="single" w:sz="4"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Bavlnená priadza a bavlnené nite</w:t>
            </w:r>
          </w:p>
        </w:tc>
        <w:tc>
          <w:tcPr>
            <w:tcW w:w="2687" w:type="dxa"/>
            <w:gridSpan w:val="2"/>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 (</w:t>
            </w:r>
            <w:r>
              <w:rPr>
                <w:rStyle w:val="FootnoteReference"/>
                <w:rFonts w:ascii="Times New Roman" w:hAnsi="Times New Roman" w:cs="Times New Roman"/>
                <w:sz w:val="16"/>
                <w:szCs w:val="24"/>
              </w:rPr>
              <w:footnoteReference w:id="12"/>
            </w:r>
            <w:r w:rsidRPr="00C2466D">
              <w:rPr>
                <w:rFonts w:ascii="Times New Roman" w:hAnsi="Times New Roman" w:cs="Times New Roman"/>
                <w:sz w:val="16"/>
                <w:szCs w:val="24"/>
              </w:rPr>
              <w:t>):</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zo surového hodvábu alebo hodvábneho odpadu mykaného alebo česaného, alebo inak upraveného na spriadanie,</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prírodných vlákien nemykaných, nečesaných ani inak neupravených na spriadanie,</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chemických materiálov alebo textilnej vlákniny alebo</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z papierenských materiálov</w:t>
            </w:r>
          </w:p>
        </w:tc>
        <w:tc>
          <w:tcPr>
            <w:tcW w:w="2474" w:type="dxa"/>
            <w:tcBorders>
              <w:top w:val="single" w:sz="4"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5208 až 5212</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Bavlnené tkaniny</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obsahujúce kaučukové nite</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jednoduchej priadze (</w:t>
            </w:r>
            <w:r>
              <w:rPr>
                <w:rStyle w:val="FootnoteReference"/>
                <w:rFonts w:ascii="Times New Roman" w:hAnsi="Times New Roman" w:cs="Times New Roman"/>
                <w:sz w:val="16"/>
                <w:szCs w:val="24"/>
              </w:rPr>
              <w:footnoteReference w:id="13"/>
            </w:r>
            <w:r w:rsidRPr="00C2466D">
              <w:rPr>
                <w:rFonts w:ascii="Times New Roman" w:hAnsi="Times New Roman" w:cs="Times New Roman"/>
                <w:sz w:val="16"/>
                <w:szCs w:val="24"/>
              </w:rPr>
              <w:t>)</w:t>
            </w:r>
          </w:p>
          <w:p w:rsidR="007B469D" w:rsidRPr="00C2466D" w:rsidP="00C15FBB">
            <w:pPr>
              <w:spacing w:before="60" w:after="60" w:line="240" w:lineRule="auto"/>
              <w:rPr>
                <w:rFonts w:ascii="Times New Roman" w:hAnsi="Times New Roman" w:cs="Times New Roman"/>
                <w:sz w:val="16"/>
                <w:szCs w:val="24"/>
              </w:rPr>
            </w:pP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ostatné</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w:t>
            </w:r>
            <w:r>
              <w:rPr>
                <w:rStyle w:val="FootnoteReference"/>
                <w:rFonts w:ascii="Times New Roman" w:hAnsi="Times New Roman" w:cs="Times New Roman"/>
                <w:sz w:val="16"/>
                <w:szCs w:val="24"/>
              </w:rPr>
              <w:footnoteReference w:id="14"/>
            </w:r>
            <w:r w:rsidRPr="00C2466D">
              <w:rPr>
                <w:rFonts w:ascii="Times New Roman" w:hAnsi="Times New Roman" w:cs="Times New Roman"/>
                <w:sz w:val="16"/>
                <w:szCs w:val="24"/>
              </w:rPr>
              <w:t>):</w:t>
            </w:r>
          </w:p>
          <w:p w:rsidR="007B469D" w:rsidRPr="00C2466D" w:rsidP="00C15FBB">
            <w:pPr>
              <w:spacing w:before="60" w:after="60" w:line="240" w:lineRule="auto"/>
              <w:rPr>
                <w:rFonts w:ascii="Times New Roman" w:hAnsi="Times New Roman" w:cs="Times New Roman"/>
                <w:sz w:val="16"/>
                <w:szCs w:val="24"/>
              </w:rPr>
            </w:pP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priadze z kokosových vlákien,</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prírodných vlákien,</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chemických strižných vlákien, nemykaných, nečesaných ani inak neupravených na spriadanie,</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chemických materiálov alebo textilnej vlákniny alebo</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papiera</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alebo</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687" w:type="dxa"/>
            <w:gridSpan w:val="2"/>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Potlač aspoň s dvoma prípravnými alebo ukončovacími operáciami (čistenie, bielenie, mercerovanie, ustaľovanie za tepla, česanie, kalandrovanie, spracovanie na dosiahnutie nezrážavosti, stála apretúra, dekatovanie, impregnovanie, sceľovanie a uzlíkovanie) za predpokladu, že hodnota použitej nepotlačenej tkaniny nepresahuje 47,5 % ceny výrobku zo závodu</w:t>
            </w:r>
          </w:p>
        </w:tc>
        <w:tc>
          <w:tcPr>
            <w:tcW w:w="2474" w:type="dxa"/>
            <w:tcBorders>
              <w:top w:val="none" w:sz="0" w:space="0" w:color="auto"/>
              <w:left w:val="none" w:sz="0"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53</w:t>
            </w:r>
          </w:p>
        </w:tc>
        <w:tc>
          <w:tcPr>
            <w:tcW w:w="2353" w:type="dxa"/>
            <w:tcBorders>
              <w:top w:val="single" w:sz="6" w:space="0" w:color="auto"/>
              <w:left w:val="none" w:sz="0"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Ostatné rastlinné textilné vlákna; papierová priadza a tkaniny z papierovej priadze; okrem:</w:t>
            </w:r>
          </w:p>
        </w:tc>
        <w:tc>
          <w:tcPr>
            <w:tcW w:w="2687" w:type="dxa"/>
            <w:gridSpan w:val="2"/>
            <w:tcBorders>
              <w:top w:val="single" w:sz="6"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single" w:sz="6" w:space="0" w:color="auto"/>
              <w:left w:val="none" w:sz="0"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8263AA">
            <w:pPr>
              <w:pageBreakBefore/>
              <w:spacing w:before="60" w:after="60" w:line="240" w:lineRule="auto"/>
              <w:rPr>
                <w:rFonts w:ascii="Times New Roman" w:hAnsi="Times New Roman" w:cs="Times New Roman"/>
                <w:szCs w:val="24"/>
              </w:rPr>
            </w:pPr>
            <w:r w:rsidRPr="00C2466D">
              <w:rPr>
                <w:rFonts w:ascii="Times New Roman" w:hAnsi="Times New Roman" w:cs="Times New Roman"/>
                <w:sz w:val="16"/>
                <w:szCs w:val="24"/>
              </w:rPr>
              <w:t>5306 až 5308</w:t>
            </w:r>
          </w:p>
        </w:tc>
        <w:tc>
          <w:tcPr>
            <w:tcW w:w="2353" w:type="dxa"/>
            <w:tcBorders>
              <w:top w:val="single" w:sz="4"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Priadza z ostatných rastlinných textilných vlákien; papierová priadza</w:t>
            </w:r>
          </w:p>
        </w:tc>
        <w:tc>
          <w:tcPr>
            <w:tcW w:w="2687" w:type="dxa"/>
            <w:gridSpan w:val="2"/>
            <w:tcBorders>
              <w:top w:val="single" w:sz="4" w:space="0" w:color="auto"/>
              <w:left w:val="single" w:sz="6" w:space="0" w:color="auto"/>
              <w:bottom w:val="none" w:sz="0" w:space="0" w:color="auto"/>
              <w:right w:val="single" w:sz="6" w:space="0" w:color="auto"/>
            </w:tcBorders>
            <w:textDirection w:val="lrTb"/>
            <w:vAlign w:val="top"/>
          </w:tcPr>
          <w:p w:rsidR="007B469D" w:rsidRPr="00C2466D" w:rsidP="00F00511">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 (</w:t>
            </w:r>
            <w:r>
              <w:rPr>
                <w:rStyle w:val="FootnoteReference"/>
                <w:rFonts w:ascii="Times New Roman" w:hAnsi="Times New Roman" w:cs="Times New Roman"/>
                <w:sz w:val="16"/>
                <w:szCs w:val="24"/>
              </w:rPr>
              <w:footnoteReference w:id="15"/>
            </w:r>
            <w:r w:rsidRPr="00C2466D">
              <w:rPr>
                <w:rFonts w:ascii="Times New Roman" w:hAnsi="Times New Roman" w:cs="Times New Roman"/>
                <w:sz w:val="16"/>
                <w:szCs w:val="24"/>
              </w:rPr>
              <w:t>):</w:t>
            </w:r>
          </w:p>
          <w:p w:rsidR="007B469D" w:rsidRPr="00C2466D" w:rsidP="00F00511">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zo surového hodvábu alebo hodvábneho odpadu mykaného alebo česaného, alebo inak upraveného na spriadanie,</w:t>
            </w:r>
          </w:p>
          <w:p w:rsidR="007B469D" w:rsidRPr="00C2466D" w:rsidP="00F00511">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prírodných vlákien nemykaných, nečesaných ani inak neupravených na spriadanie,</w:t>
            </w:r>
          </w:p>
          <w:p w:rsidR="007B469D" w:rsidRPr="00C2466D" w:rsidP="00F00511">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chemických materiálov alebo textilnej vlákniny alebo</w:t>
            </w:r>
          </w:p>
          <w:p w:rsidR="007B469D" w:rsidRPr="00C2466D" w:rsidP="00F00511">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z papierenských materiálov</w:t>
            </w:r>
          </w:p>
        </w:tc>
        <w:tc>
          <w:tcPr>
            <w:tcW w:w="2474" w:type="dxa"/>
            <w:tcBorders>
              <w:top w:val="single" w:sz="4" w:space="0" w:color="auto"/>
              <w:left w:val="none" w:sz="0" w:space="0" w:color="auto"/>
              <w:bottom w:val="none" w:sz="0" w:space="0" w:color="auto"/>
              <w:right w:val="single" w:sz="6" w:space="0" w:color="auto"/>
            </w:tcBorders>
            <w:textDirection w:val="lrTb"/>
            <w:vAlign w:val="top"/>
          </w:tcPr>
          <w:p w:rsidR="007B469D" w:rsidRPr="00C2466D" w:rsidP="00F00511">
            <w:pPr>
              <w:spacing w:before="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5309 až 5311</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Tkaniny z ostatných rastlinných textilných vlákien; tkaniny z papierovej priadze:</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obsahujúce kaučukové nite</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8263AA" w:rsidP="008263AA">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jednoduchej priadze (</w:t>
            </w:r>
            <w:r>
              <w:rPr>
                <w:rStyle w:val="FootnoteReference"/>
                <w:rFonts w:ascii="Times New Roman" w:hAnsi="Times New Roman" w:cs="Times New Roman"/>
                <w:sz w:val="16"/>
                <w:szCs w:val="24"/>
              </w:rPr>
              <w:footnoteReference w:id="16"/>
            </w:r>
            <w:r w:rsidRPr="00C2466D">
              <w:rPr>
                <w:rFonts w:ascii="Times New Roman" w:hAnsi="Times New Roman" w:cs="Times New Roman"/>
                <w:sz w:val="16"/>
                <w:szCs w:val="24"/>
              </w:rPr>
              <w:t>)</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ostatné</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F00511">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 (</w:t>
            </w:r>
            <w:r>
              <w:rPr>
                <w:rStyle w:val="FootnoteReference"/>
                <w:rFonts w:ascii="Times New Roman" w:hAnsi="Times New Roman" w:cs="Times New Roman"/>
                <w:sz w:val="16"/>
                <w:szCs w:val="24"/>
              </w:rPr>
              <w:footnoteReference w:id="17"/>
            </w:r>
            <w:r w:rsidRPr="00C2466D">
              <w:rPr>
                <w:rFonts w:ascii="Times New Roman" w:hAnsi="Times New Roman" w:cs="Times New Roman"/>
                <w:sz w:val="16"/>
                <w:szCs w:val="24"/>
              </w:rPr>
              <w:t>):</w:t>
            </w:r>
          </w:p>
          <w:p w:rsidR="007B469D" w:rsidRPr="00C2466D" w:rsidP="00F00511">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priadze z kokosových vlákien,</w:t>
            </w:r>
          </w:p>
          <w:p w:rsidR="007B469D" w:rsidRPr="00C2466D" w:rsidP="00F00511">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jutovej priadze,</w:t>
            </w:r>
          </w:p>
          <w:p w:rsidR="007B469D" w:rsidRPr="00C2466D" w:rsidP="00F00511">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prírodných vlákien,</w:t>
            </w:r>
          </w:p>
          <w:p w:rsidR="007B469D" w:rsidRPr="00C2466D" w:rsidP="00F00511">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chemických strižných vlákien, nemykaných, nečesaných ani inak neupravených na spriadanie,</w:t>
            </w:r>
          </w:p>
          <w:p w:rsidR="007B469D" w:rsidRPr="00C2466D" w:rsidP="00F00511">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 xml:space="preserve">z chemických materiálov alebo textilnej vlákniny alebo </w:t>
            </w:r>
          </w:p>
          <w:p w:rsidR="007B469D" w:rsidRPr="00C2466D" w:rsidP="00F00511">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papiera</w:t>
            </w:r>
          </w:p>
          <w:p w:rsidR="007B469D" w:rsidRPr="00C2466D" w:rsidP="00F00511">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alebo</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4" w:space="0" w:color="auto"/>
              <w:right w:val="single" w:sz="6" w:space="0" w:color="auto"/>
            </w:tcBorders>
            <w:textDirection w:val="lrTb"/>
            <w:vAlign w:val="top"/>
          </w:tcPr>
          <w:p w:rsidR="00F00511"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single" w:sz="4" w:space="0" w:color="auto"/>
              <w:right w:val="none" w:sz="0" w:space="0" w:color="auto"/>
            </w:tcBorders>
            <w:textDirection w:val="lrTb"/>
            <w:vAlign w:val="top"/>
          </w:tcPr>
          <w:p w:rsidR="00F00511" w:rsidRPr="00C2466D" w:rsidP="00C15FBB">
            <w:pPr>
              <w:spacing w:before="60" w:after="60" w:line="240" w:lineRule="auto"/>
              <w:rPr>
                <w:rFonts w:ascii="Times New Roman" w:hAnsi="Times New Roman" w:cs="Times New Roman"/>
                <w:sz w:val="16"/>
                <w:szCs w:val="24"/>
              </w:rPr>
            </w:pPr>
          </w:p>
        </w:tc>
        <w:tc>
          <w:tcPr>
            <w:tcW w:w="2687" w:type="dxa"/>
            <w:gridSpan w:val="2"/>
            <w:tcBorders>
              <w:top w:val="none" w:sz="0" w:space="0" w:color="auto"/>
              <w:left w:val="single" w:sz="6" w:space="0" w:color="auto"/>
              <w:bottom w:val="single" w:sz="4" w:space="0" w:color="auto"/>
              <w:right w:val="single" w:sz="6" w:space="0" w:color="auto"/>
            </w:tcBorders>
            <w:textDirection w:val="lrTb"/>
            <w:vAlign w:val="top"/>
          </w:tcPr>
          <w:p w:rsidR="00F00511"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Potlač aspoň s dvoma prípravnými alebo ukončovacími operáciami (čistenie, bielenie, mercerovanie, ustaľovanie za tepla, česanie, kalandrovanie, spracovanie na dosiahnutie nezrážavosti, stála apretúra, dekatovanie, impregnovanie, sceľovanie a uzlíkovanie) za predpokladu, že hodnota použitej nepotlačenej tkaniny nepresahuje 47,5 % ceny výrobku zo závodu</w:t>
            </w:r>
          </w:p>
        </w:tc>
        <w:tc>
          <w:tcPr>
            <w:tcW w:w="2474" w:type="dxa"/>
            <w:tcBorders>
              <w:top w:val="none" w:sz="0" w:space="0" w:color="auto"/>
              <w:left w:val="none" w:sz="0" w:space="0" w:color="auto"/>
              <w:bottom w:val="single" w:sz="4" w:space="0" w:color="auto"/>
              <w:right w:val="single" w:sz="6" w:space="0" w:color="auto"/>
            </w:tcBorders>
            <w:textDirection w:val="lrTb"/>
            <w:vAlign w:val="top"/>
          </w:tcPr>
          <w:p w:rsidR="00F00511"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F00511">
            <w:pPr>
              <w:pageBreakBefore/>
              <w:spacing w:before="60" w:after="60" w:line="240" w:lineRule="auto"/>
              <w:rPr>
                <w:rFonts w:ascii="Times New Roman" w:hAnsi="Times New Roman" w:cs="Times New Roman"/>
                <w:szCs w:val="24"/>
              </w:rPr>
            </w:pPr>
            <w:r w:rsidRPr="00C2466D">
              <w:rPr>
                <w:rFonts w:ascii="Times New Roman" w:hAnsi="Times New Roman" w:cs="Times New Roman"/>
                <w:sz w:val="16"/>
                <w:szCs w:val="24"/>
              </w:rPr>
              <w:t>5401 až 5406</w:t>
            </w:r>
          </w:p>
        </w:tc>
        <w:tc>
          <w:tcPr>
            <w:tcW w:w="2353" w:type="dxa"/>
            <w:tcBorders>
              <w:top w:val="single" w:sz="4"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Priadza, monofil a šijacie nite z chemických vlákien</w:t>
            </w:r>
          </w:p>
        </w:tc>
        <w:tc>
          <w:tcPr>
            <w:tcW w:w="2687" w:type="dxa"/>
            <w:gridSpan w:val="2"/>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 (</w:t>
            </w:r>
            <w:r>
              <w:rPr>
                <w:rStyle w:val="FootnoteReference"/>
                <w:rFonts w:ascii="Times New Roman" w:hAnsi="Times New Roman" w:cs="Times New Roman"/>
                <w:sz w:val="16"/>
                <w:szCs w:val="24"/>
              </w:rPr>
              <w:footnoteReference w:id="18"/>
            </w:r>
            <w:r w:rsidRPr="00C2466D">
              <w:rPr>
                <w:rFonts w:ascii="Times New Roman" w:hAnsi="Times New Roman" w:cs="Times New Roman"/>
                <w:sz w:val="16"/>
                <w:szCs w:val="24"/>
              </w:rPr>
              <w:t>):</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zo surového hodvábu alebo hodvábneho odpadu mykaného alebo česaného, alebo inak upraveného na spriadanie,</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prírodných vlákien nemykaných, nečesaných ani inak neupravených na spriadanie,</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chemických materiálov alebo textilnej vlákniny alebo</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z papierenských materiálov</w:t>
            </w:r>
          </w:p>
        </w:tc>
        <w:tc>
          <w:tcPr>
            <w:tcW w:w="2474" w:type="dxa"/>
            <w:tcBorders>
              <w:top w:val="single" w:sz="4"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5407 a 5408 </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Tkaniny z priadze zo syntetického vlákna:</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obsahujúce kaučukové nite</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jednoduchej priadze (</w:t>
            </w:r>
            <w:r>
              <w:rPr>
                <w:rStyle w:val="FootnoteReference"/>
                <w:rFonts w:ascii="Times New Roman" w:hAnsi="Times New Roman" w:cs="Times New Roman"/>
                <w:sz w:val="16"/>
                <w:szCs w:val="24"/>
              </w:rPr>
              <w:footnoteReference w:id="19"/>
            </w:r>
            <w:r w:rsidRPr="00C2466D">
              <w:rPr>
                <w:rFonts w:ascii="Times New Roman" w:hAnsi="Times New Roman" w:cs="Times New Roman"/>
                <w:sz w:val="16"/>
                <w:szCs w:val="24"/>
              </w:rPr>
              <w:t>)</w:t>
            </w:r>
          </w:p>
          <w:p w:rsidR="007B469D" w:rsidRPr="00C2466D" w:rsidP="00C15FBB">
            <w:pPr>
              <w:spacing w:before="60" w:after="60" w:line="240" w:lineRule="auto"/>
              <w:rPr>
                <w:rFonts w:ascii="Times New Roman" w:hAnsi="Times New Roman" w:cs="Times New Roman"/>
                <w:sz w:val="16"/>
                <w:szCs w:val="24"/>
              </w:rPr>
            </w:pP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ostatné</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w:t>
            </w:r>
            <w:r>
              <w:rPr>
                <w:rStyle w:val="FootnoteReference"/>
                <w:rFonts w:ascii="Times New Roman" w:hAnsi="Times New Roman" w:cs="Times New Roman"/>
                <w:sz w:val="16"/>
                <w:szCs w:val="24"/>
              </w:rPr>
              <w:footnoteReference w:id="20"/>
            </w:r>
            <w:r w:rsidRPr="00C2466D">
              <w:rPr>
                <w:rFonts w:ascii="Times New Roman" w:hAnsi="Times New Roman" w:cs="Times New Roman"/>
                <w:sz w:val="16"/>
                <w:szCs w:val="24"/>
              </w:rPr>
              <w:t>):</w:t>
            </w:r>
          </w:p>
          <w:p w:rsidR="007B469D" w:rsidRPr="00C2466D" w:rsidP="00C15FBB">
            <w:pPr>
              <w:spacing w:before="60" w:after="60" w:line="240" w:lineRule="auto"/>
              <w:rPr>
                <w:rFonts w:ascii="Times New Roman" w:hAnsi="Times New Roman" w:cs="Times New Roman"/>
                <w:sz w:val="16"/>
                <w:szCs w:val="24"/>
              </w:rPr>
            </w:pP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priadze z kokosových vlákien,</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prírodných vlákien,</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chemických strižných vlákien, nemykaných, nečesaných ani inak neupravených na spriadanie,</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chemických materiálov alebo textilnej vlákniny alebo</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papiera</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alebo</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687" w:type="dxa"/>
            <w:gridSpan w:val="2"/>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Potlač aspoň s dvoma prípravnými alebo ukončovacími operáciami (čistenie, bielenie, mercerovanie, ustaľovanie za tepla, česanie, kalandrovanie, spracovanie na dosiahnutie nezrážavosti, stála apretúra, dekatovanie, impregnovanie, sceľovanie a uzlíkovanie) za predpokladu, že hodnota použitej nepotlačenej tkaniny nepresahuje 47,5 % ceny výrobku zo závodu</w:t>
            </w:r>
          </w:p>
        </w:tc>
        <w:tc>
          <w:tcPr>
            <w:tcW w:w="2474" w:type="dxa"/>
            <w:tcBorders>
              <w:top w:val="none" w:sz="0" w:space="0" w:color="auto"/>
              <w:left w:val="none" w:sz="0"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5501 až 5507</w:t>
            </w:r>
          </w:p>
        </w:tc>
        <w:tc>
          <w:tcPr>
            <w:tcW w:w="2353" w:type="dxa"/>
            <w:tcBorders>
              <w:top w:val="single" w:sz="6" w:space="0" w:color="auto"/>
              <w:left w:val="none" w:sz="0"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Chemické strižné vlákna</w:t>
            </w:r>
          </w:p>
        </w:tc>
        <w:tc>
          <w:tcPr>
            <w:tcW w:w="2687" w:type="dxa"/>
            <w:gridSpan w:val="2"/>
            <w:tcBorders>
              <w:top w:val="single" w:sz="6"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chemických materiálov alebo textilnej vlákniny</w:t>
            </w:r>
          </w:p>
        </w:tc>
        <w:tc>
          <w:tcPr>
            <w:tcW w:w="2474" w:type="dxa"/>
            <w:tcBorders>
              <w:top w:val="single" w:sz="6" w:space="0" w:color="auto"/>
              <w:left w:val="none" w:sz="0"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F00511">
            <w:pPr>
              <w:pageBreakBefore/>
              <w:spacing w:before="60" w:after="60" w:line="240" w:lineRule="auto"/>
              <w:rPr>
                <w:rFonts w:ascii="Times New Roman" w:hAnsi="Times New Roman" w:cs="Times New Roman"/>
                <w:szCs w:val="24"/>
              </w:rPr>
            </w:pPr>
            <w:r w:rsidRPr="00C2466D">
              <w:rPr>
                <w:rFonts w:ascii="Times New Roman" w:hAnsi="Times New Roman" w:cs="Times New Roman"/>
                <w:sz w:val="16"/>
                <w:szCs w:val="24"/>
              </w:rPr>
              <w:t>5508 až 5511</w:t>
            </w:r>
          </w:p>
        </w:tc>
        <w:tc>
          <w:tcPr>
            <w:tcW w:w="2353" w:type="dxa"/>
            <w:tcBorders>
              <w:top w:val="single" w:sz="4"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Priadza a šijacia niť z chemických strižných vlákien</w:t>
            </w:r>
          </w:p>
        </w:tc>
        <w:tc>
          <w:tcPr>
            <w:tcW w:w="2687" w:type="dxa"/>
            <w:gridSpan w:val="2"/>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 (</w:t>
            </w:r>
            <w:r>
              <w:rPr>
                <w:rStyle w:val="FootnoteReference"/>
                <w:rFonts w:ascii="Times New Roman" w:hAnsi="Times New Roman" w:cs="Times New Roman"/>
                <w:sz w:val="16"/>
                <w:szCs w:val="24"/>
              </w:rPr>
              <w:footnoteReference w:id="21"/>
            </w:r>
            <w:r w:rsidRPr="00C2466D">
              <w:rPr>
                <w:rFonts w:ascii="Times New Roman" w:hAnsi="Times New Roman" w:cs="Times New Roman"/>
                <w:sz w:val="16"/>
                <w:szCs w:val="24"/>
              </w:rPr>
              <w:t>):</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zo surového hodvábu alebo hodvábneho odpadu mykaného alebo česaného alebo inak upraveného na spriadanie,</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prírodných vláken nemykaných, nečesaných ani inak neupravených na spriadanie,</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chemických materiálov alebo textilnej vlákniny alebo</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z papierenských materiálov</w:t>
            </w:r>
          </w:p>
        </w:tc>
        <w:tc>
          <w:tcPr>
            <w:tcW w:w="2474" w:type="dxa"/>
            <w:tcBorders>
              <w:top w:val="single" w:sz="4"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5512 až 5516</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Tkaniny z chemických strižných vlákien:</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obsahujúce kaučukové nite</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jednoduchej priadze (</w:t>
            </w:r>
            <w:r>
              <w:rPr>
                <w:rStyle w:val="FootnoteReference"/>
                <w:rFonts w:ascii="Times New Roman" w:hAnsi="Times New Roman" w:cs="Times New Roman"/>
                <w:sz w:val="16"/>
                <w:szCs w:val="24"/>
              </w:rPr>
              <w:footnoteReference w:id="22"/>
            </w:r>
            <w:r w:rsidRPr="00C2466D">
              <w:rPr>
                <w:rFonts w:ascii="Times New Roman" w:hAnsi="Times New Roman" w:cs="Times New Roman"/>
                <w:sz w:val="16"/>
                <w:szCs w:val="24"/>
              </w:rPr>
              <w:t>)</w:t>
            </w:r>
          </w:p>
          <w:p w:rsidR="007B469D" w:rsidRPr="00C2466D" w:rsidP="00C15FBB">
            <w:pPr>
              <w:spacing w:before="60" w:after="60" w:line="240" w:lineRule="auto"/>
              <w:rPr>
                <w:rFonts w:ascii="Times New Roman" w:hAnsi="Times New Roman" w:cs="Times New Roman"/>
                <w:sz w:val="16"/>
                <w:szCs w:val="24"/>
              </w:rPr>
            </w:pP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ostatné</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 (</w:t>
            </w:r>
            <w:r>
              <w:rPr>
                <w:rStyle w:val="FootnoteReference"/>
                <w:rFonts w:ascii="Times New Roman" w:hAnsi="Times New Roman" w:cs="Times New Roman"/>
                <w:sz w:val="16"/>
                <w:szCs w:val="24"/>
              </w:rPr>
              <w:footnoteReference w:id="23"/>
            </w:r>
            <w:r w:rsidRPr="00C2466D">
              <w:rPr>
                <w:rFonts w:ascii="Times New Roman" w:hAnsi="Times New Roman" w:cs="Times New Roman"/>
                <w:sz w:val="16"/>
                <w:szCs w:val="24"/>
              </w:rPr>
              <w:t>):</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priadze z kokosových vlákien,</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prírodných vlákien,</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chemických strižných vlákien, nemykaných, nečesaných ani inak neupravených na spriadanie,</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chemických materiálov alebo textilnej vlákniny alebo</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papiera</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alebo</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687" w:type="dxa"/>
            <w:gridSpan w:val="2"/>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Potlač aspoň s dvoma prípravnými alebo ukončovacími operáciami (čistenie, bielenie, mercerovanie, ustaľovanie za tepla, česanie, kalandrovanie, spracovanie na dosiahnutie nezrážavosti, stála apretúra, dekatovanie, impregnovanie, sceľovanie a uzlíkovanie) za predpokladu, že hodnota použitej nepotlačenej tkaniny nepresahuje 47,5 % ceny výrobku zo závodu</w:t>
            </w:r>
          </w:p>
        </w:tc>
        <w:tc>
          <w:tcPr>
            <w:tcW w:w="2474" w:type="dxa"/>
            <w:tcBorders>
              <w:top w:val="none" w:sz="0" w:space="0" w:color="auto"/>
              <w:left w:val="none" w:sz="0"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F00511">
            <w:pPr>
              <w:pageBreakBefore/>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56</w:t>
            </w:r>
          </w:p>
        </w:tc>
        <w:tc>
          <w:tcPr>
            <w:tcW w:w="2353" w:type="dxa"/>
            <w:tcBorders>
              <w:top w:val="single" w:sz="4"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Vata, plsť a netkané textílie; špeciálne priadze; motúzy, šnúry, povrazy a laná a výrobky z nich; okrem:</w:t>
            </w:r>
          </w:p>
        </w:tc>
        <w:tc>
          <w:tcPr>
            <w:tcW w:w="2687" w:type="dxa"/>
            <w:gridSpan w:val="2"/>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 (</w:t>
            </w:r>
            <w:r>
              <w:rPr>
                <w:rStyle w:val="FootnoteReference"/>
                <w:rFonts w:ascii="Times New Roman" w:hAnsi="Times New Roman" w:cs="Times New Roman"/>
                <w:sz w:val="16"/>
                <w:szCs w:val="24"/>
              </w:rPr>
              <w:footnoteReference w:id="24"/>
            </w:r>
            <w:r w:rsidRPr="00C2466D">
              <w:rPr>
                <w:rFonts w:ascii="Times New Roman" w:hAnsi="Times New Roman" w:cs="Times New Roman"/>
                <w:sz w:val="16"/>
                <w:szCs w:val="24"/>
              </w:rPr>
              <w:t>):</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priadze z kokosových vlákien,</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prírodných vlákien,</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chemických materiálov alebo textilnej vlákniny alebo</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z papierenských materiálov</w:t>
            </w:r>
          </w:p>
        </w:tc>
        <w:tc>
          <w:tcPr>
            <w:tcW w:w="2474" w:type="dxa"/>
            <w:tcBorders>
              <w:top w:val="single" w:sz="4"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5602</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Plsť, tiež impregnovaná, pokrytá, potiahnutá, pokrytá alebo laminovaná:</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ab/>
              <w:t>Vpichovaná plsť</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 (</w:t>
            </w:r>
            <w:r>
              <w:rPr>
                <w:rStyle w:val="FootnoteReference"/>
                <w:rFonts w:ascii="Times New Roman" w:hAnsi="Times New Roman" w:cs="Times New Roman"/>
                <w:sz w:val="16"/>
                <w:szCs w:val="24"/>
              </w:rPr>
              <w:footnoteReference w:id="25"/>
            </w:r>
            <w:r w:rsidRPr="00C2466D">
              <w:rPr>
                <w:rFonts w:ascii="Times New Roman" w:hAnsi="Times New Roman" w:cs="Times New Roman"/>
                <w:sz w:val="16"/>
                <w:szCs w:val="24"/>
              </w:rPr>
              <w:t>):</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prírodných vlákien alebo</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chemických materiálov alebo textilnej vlákniny</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Avšak:</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polypropylénové vlákno položky 5402,</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polypropylénové vlákna položky 5503 alebo 5506 alebo</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polypropylénový kábel položky 5501,</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ktorých dĺžková hmotnosť jednotlivého vlákna je vo všetkých prípadoch menej ako 9 decitexov, sa môžu použiť, ak ich celková hodnota nepresahuje 40 % ceny výrobku zo závodu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Ostatné</w:t>
            </w:r>
          </w:p>
        </w:tc>
        <w:tc>
          <w:tcPr>
            <w:tcW w:w="2687" w:type="dxa"/>
            <w:gridSpan w:val="2"/>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 (</w:t>
            </w:r>
            <w:r>
              <w:rPr>
                <w:rStyle w:val="FootnoteReference"/>
                <w:rFonts w:ascii="Times New Roman" w:hAnsi="Times New Roman" w:cs="Times New Roman"/>
                <w:sz w:val="16"/>
                <w:szCs w:val="24"/>
              </w:rPr>
              <w:footnoteReference w:id="26"/>
            </w:r>
            <w:r w:rsidRPr="00C2466D">
              <w:rPr>
                <w:rFonts w:ascii="Times New Roman" w:hAnsi="Times New Roman" w:cs="Times New Roman"/>
                <w:sz w:val="16"/>
                <w:szCs w:val="24"/>
              </w:rPr>
              <w:t>):</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prírodných vlákien,</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chemických strižných vlákien vyrobených z kazeínu alebo</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chemických materiálov alebo textilnej vlákniny</w:t>
            </w:r>
          </w:p>
        </w:tc>
        <w:tc>
          <w:tcPr>
            <w:tcW w:w="2474" w:type="dxa"/>
            <w:tcBorders>
              <w:top w:val="none" w:sz="0" w:space="0" w:color="auto"/>
              <w:left w:val="none" w:sz="0"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F00511">
            <w:pPr>
              <w:pageBreakBefore/>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5604</w:t>
            </w:r>
          </w:p>
        </w:tc>
        <w:tc>
          <w:tcPr>
            <w:tcW w:w="2353" w:type="dxa"/>
            <w:tcBorders>
              <w:top w:val="single" w:sz="4"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Kaučukové nite a kordy, pokryté textíliou; textilné priadze a pásiky a podobné tvary položky 5404 alebo 5405, impregnované, potiahnuté, pokryté alebo oplášťované kaučukom alebo plastmi:</w:t>
            </w:r>
          </w:p>
        </w:tc>
        <w:tc>
          <w:tcPr>
            <w:tcW w:w="2687" w:type="dxa"/>
            <w:gridSpan w:val="2"/>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474" w:type="dxa"/>
            <w:tcBorders>
              <w:top w:val="single" w:sz="4"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5604 10</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ab/>
              <w:t>Kaučukové nite a kordy, pokryté textíliou</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kaučukových nití a kordov nepokrytých textíliou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5604 90</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ab/>
              <w:t>Ostatné</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 (</w:t>
            </w:r>
            <w:r>
              <w:rPr>
                <w:rStyle w:val="FootnoteReference"/>
                <w:rFonts w:ascii="Times New Roman" w:hAnsi="Times New Roman" w:cs="Times New Roman"/>
                <w:sz w:val="16"/>
                <w:szCs w:val="24"/>
              </w:rPr>
              <w:footnoteReference w:id="27"/>
            </w:r>
            <w:r w:rsidRPr="00C2466D">
              <w:rPr>
                <w:rFonts w:ascii="Times New Roman" w:hAnsi="Times New Roman" w:cs="Times New Roman"/>
                <w:sz w:val="16"/>
                <w:szCs w:val="24"/>
              </w:rPr>
              <w:t>):</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prírodných vlákien nemykaných, nečesaných ani inak neupravených na spriadanie,</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chemických materiálov alebo textilnej vlákniny alebo</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z papierenských materiálov</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5605</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Metalizovaná priadza, tiež opradená, s určením ako textilná priadza alebo pásik alebo podobné tvary položky 5404 alebo 5405, kombinované s kovom vo forme vlákna, pásika alebo prášku alebo pokrytá kovom</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 (</w:t>
            </w:r>
            <w:r>
              <w:rPr>
                <w:rStyle w:val="FootnoteReference"/>
                <w:rFonts w:ascii="Times New Roman" w:hAnsi="Times New Roman" w:cs="Times New Roman"/>
                <w:sz w:val="16"/>
                <w:szCs w:val="24"/>
              </w:rPr>
              <w:footnoteReference w:id="28"/>
            </w:r>
            <w:r w:rsidRPr="00C2466D">
              <w:rPr>
                <w:rFonts w:ascii="Times New Roman" w:hAnsi="Times New Roman" w:cs="Times New Roman"/>
                <w:sz w:val="16"/>
                <w:szCs w:val="24"/>
              </w:rPr>
              <w:t>):</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prírodných vlákien,</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chemických strižných vlákien, nemykaných, nečesaných ani inak neupravených na spriadanie,</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chemických materiálov alebo textilnej vlákniny alebo</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z papierenských materiálov</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5606</w:t>
            </w:r>
          </w:p>
        </w:tc>
        <w:tc>
          <w:tcPr>
            <w:tcW w:w="2353" w:type="dxa"/>
            <w:tcBorders>
              <w:top w:val="none" w:sz="0" w:space="0" w:color="auto"/>
              <w:left w:val="none" w:sz="0"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Opradená priadza, pásiky a podobné tvary položky 5404 alebo 5405, opradené (iné ako výrobky položky 5605 a iné ako opradené priadze z vlásia); ženilková priadza (vrátane povločkovanej ženilkovej priadze); slučková pletená priadza</w:t>
            </w:r>
          </w:p>
        </w:tc>
        <w:tc>
          <w:tcPr>
            <w:tcW w:w="2687" w:type="dxa"/>
            <w:gridSpan w:val="2"/>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 (</w:t>
            </w:r>
            <w:r>
              <w:rPr>
                <w:rStyle w:val="FootnoteReference"/>
                <w:rFonts w:ascii="Times New Roman" w:hAnsi="Times New Roman" w:cs="Times New Roman"/>
                <w:sz w:val="16"/>
                <w:szCs w:val="24"/>
              </w:rPr>
              <w:footnoteReference w:id="29"/>
            </w:r>
            <w:r w:rsidRPr="00C2466D">
              <w:rPr>
                <w:rFonts w:ascii="Times New Roman" w:hAnsi="Times New Roman" w:cs="Times New Roman"/>
                <w:sz w:val="16"/>
                <w:szCs w:val="24"/>
              </w:rPr>
              <w:t>):</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prírodných vlákien,</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chemických strižných vlákien, nemykaných, nečesaných ani inak neupravených na spriadanie,</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chemických materiálov alebo textilnej vlákniny alebo</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z papierenských materiálov</w:t>
            </w:r>
          </w:p>
        </w:tc>
        <w:tc>
          <w:tcPr>
            <w:tcW w:w="2474" w:type="dxa"/>
            <w:tcBorders>
              <w:top w:val="none" w:sz="0" w:space="0" w:color="auto"/>
              <w:left w:val="none" w:sz="0"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F00511">
            <w:pPr>
              <w:pageBreakBefore/>
              <w:spacing w:before="60" w:after="60" w:line="240" w:lineRule="auto"/>
              <w:rPr>
                <w:rFonts w:ascii="Times New Roman" w:hAnsi="Times New Roman" w:cs="Times New Roman"/>
                <w:szCs w:val="24"/>
              </w:rPr>
            </w:pPr>
            <w:r w:rsidRPr="00C2466D">
              <w:rPr>
                <w:rFonts w:ascii="Times New Roman" w:hAnsi="Times New Roman" w:cs="Times New Roman"/>
                <w:sz w:val="16"/>
                <w:szCs w:val="24"/>
              </w:rPr>
              <w:t>Kapitola 57</w:t>
            </w:r>
          </w:p>
        </w:tc>
        <w:tc>
          <w:tcPr>
            <w:tcW w:w="2353" w:type="dxa"/>
            <w:tcBorders>
              <w:top w:val="single" w:sz="4"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Koberce a iné textilné podlahové krytiny:</w:t>
            </w:r>
          </w:p>
        </w:tc>
        <w:tc>
          <w:tcPr>
            <w:tcW w:w="2687" w:type="dxa"/>
            <w:gridSpan w:val="2"/>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474" w:type="dxa"/>
            <w:tcBorders>
              <w:top w:val="single" w:sz="4"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z vpichovanej plste</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 (</w:t>
            </w:r>
            <w:r>
              <w:rPr>
                <w:rStyle w:val="FootnoteReference"/>
                <w:rFonts w:ascii="Times New Roman" w:hAnsi="Times New Roman" w:cs="Times New Roman"/>
                <w:sz w:val="16"/>
                <w:szCs w:val="24"/>
              </w:rPr>
              <w:footnoteReference w:id="30"/>
            </w:r>
            <w:r w:rsidRPr="00C2466D">
              <w:rPr>
                <w:rFonts w:ascii="Times New Roman" w:hAnsi="Times New Roman" w:cs="Times New Roman"/>
                <w:sz w:val="16"/>
                <w:szCs w:val="24"/>
              </w:rPr>
              <w:t>):</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prírodných vlákien alebo</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chemických materiálov alebo textilnej vlákniny</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Avšak:</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polypropylénové nekonečné vlákno položky 5402,</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polypropylénové vlákna položky 5503 alebo 5506 alebo</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polypropylénový kábel položky 5501,</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ktorých dĺžková hmotnosť jednotlivého vlákna je vo všetkých prípadoch menej ako 9 decitexov, sa môžu použiť, ak ich celková hodnota nepresahuje 40 % ceny výrobku zo závodu</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Jutová tkanina sa môže použiť ako podložka</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z ostatnej plste</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 (</w:t>
            </w:r>
            <w:r>
              <w:rPr>
                <w:rStyle w:val="FootnoteReference"/>
                <w:rFonts w:ascii="Times New Roman" w:hAnsi="Times New Roman" w:cs="Times New Roman"/>
                <w:sz w:val="16"/>
                <w:szCs w:val="24"/>
              </w:rPr>
              <w:footnoteReference w:id="31"/>
            </w:r>
            <w:r w:rsidRPr="00C2466D">
              <w:rPr>
                <w:rFonts w:ascii="Times New Roman" w:hAnsi="Times New Roman" w:cs="Times New Roman"/>
                <w:sz w:val="16"/>
                <w:szCs w:val="24"/>
              </w:rPr>
              <w:t>):</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prírodných vláken nemykaných, nečesaných ani inak neupravených na spriadanie alebo</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z chemických materiálov alebo textilnej vlákniny</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Ostatné</w:t>
            </w:r>
          </w:p>
        </w:tc>
        <w:tc>
          <w:tcPr>
            <w:tcW w:w="2687" w:type="dxa"/>
            <w:gridSpan w:val="2"/>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 (</w:t>
            </w:r>
            <w:r>
              <w:rPr>
                <w:rStyle w:val="FootnoteReference"/>
                <w:rFonts w:ascii="Times New Roman" w:hAnsi="Times New Roman" w:cs="Times New Roman"/>
                <w:sz w:val="16"/>
                <w:szCs w:val="24"/>
              </w:rPr>
              <w:footnoteReference w:id="32"/>
            </w:r>
            <w:r w:rsidRPr="00C2466D">
              <w:rPr>
                <w:rFonts w:ascii="Times New Roman" w:hAnsi="Times New Roman" w:cs="Times New Roman"/>
                <w:sz w:val="16"/>
                <w:szCs w:val="24"/>
              </w:rPr>
              <w:t>):</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priadze z kokosových vlákien alebo z jutovej priadze,</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zo syntetickej alebo umelej priadze,</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prírodných vlákien alebo</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chemických strižných vlákien, nemykaných, nečesaných ani inak neupravených na spriadanie</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Jutová tkanina sa môže použiť ako podložka</w:t>
            </w:r>
          </w:p>
        </w:tc>
        <w:tc>
          <w:tcPr>
            <w:tcW w:w="2474" w:type="dxa"/>
            <w:tcBorders>
              <w:top w:val="none" w:sz="0" w:space="0" w:color="auto"/>
              <w:left w:val="none" w:sz="0"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F00511">
            <w:pPr>
              <w:pageBreakBefore/>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58</w:t>
            </w:r>
          </w:p>
        </w:tc>
        <w:tc>
          <w:tcPr>
            <w:tcW w:w="2353" w:type="dxa"/>
            <w:tcBorders>
              <w:top w:val="single" w:sz="6"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Špeciálne tkaniny; všívané textílie; čipky; tapisérie; prámikárske výrobky; výšivky; okrem:</w:t>
            </w:r>
          </w:p>
        </w:tc>
        <w:tc>
          <w:tcPr>
            <w:tcW w:w="2687" w:type="dxa"/>
            <w:gridSpan w:val="2"/>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474" w:type="dxa"/>
            <w:tcBorders>
              <w:top w:val="single" w:sz="6"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kombinované s kaučukovými niťami</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jednoduchej priadze (</w:t>
            </w:r>
            <w:r>
              <w:rPr>
                <w:rStyle w:val="FootnoteReference"/>
                <w:rFonts w:ascii="Times New Roman" w:hAnsi="Times New Roman" w:cs="Times New Roman"/>
                <w:sz w:val="16"/>
                <w:szCs w:val="24"/>
              </w:rPr>
              <w:footnoteReference w:id="33"/>
            </w:r>
            <w:r w:rsidRPr="00C2466D">
              <w:rPr>
                <w:rFonts w:ascii="Times New Roman" w:hAnsi="Times New Roman" w:cs="Times New Roman"/>
                <w:sz w:val="16"/>
                <w:szCs w:val="24"/>
              </w:rPr>
              <w:t>)</w:t>
            </w:r>
          </w:p>
          <w:p w:rsidR="007B469D" w:rsidRPr="00C2466D" w:rsidP="00C15FBB">
            <w:pPr>
              <w:spacing w:before="60" w:after="60" w:line="240" w:lineRule="auto"/>
              <w:rPr>
                <w:rFonts w:ascii="Times New Roman" w:hAnsi="Times New Roman" w:cs="Times New Roman"/>
                <w:sz w:val="16"/>
                <w:szCs w:val="24"/>
              </w:rPr>
            </w:pP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Ostatné</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w:t>
            </w:r>
            <w:r>
              <w:rPr>
                <w:rStyle w:val="FootnoteReference"/>
                <w:rFonts w:ascii="Times New Roman" w:hAnsi="Times New Roman" w:cs="Times New Roman"/>
                <w:sz w:val="16"/>
                <w:szCs w:val="24"/>
              </w:rPr>
              <w:footnoteReference w:id="34"/>
            </w:r>
            <w:r w:rsidRPr="00C2466D">
              <w:rPr>
                <w:rFonts w:ascii="Times New Roman" w:hAnsi="Times New Roman" w:cs="Times New Roman"/>
                <w:sz w:val="16"/>
                <w:szCs w:val="24"/>
              </w:rPr>
              <w:t>):</w:t>
            </w:r>
          </w:p>
          <w:p w:rsidR="007B469D" w:rsidRPr="00C2466D" w:rsidP="00C15FBB">
            <w:pPr>
              <w:spacing w:before="60" w:after="60" w:line="240" w:lineRule="auto"/>
              <w:rPr>
                <w:rFonts w:ascii="Times New Roman" w:hAnsi="Times New Roman" w:cs="Times New Roman"/>
                <w:sz w:val="16"/>
                <w:szCs w:val="24"/>
              </w:rPr>
            </w:pP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prírodných vlákien,</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chemických strižných vlákien, nemykaných, nečesaných ani inak neupravených na spriadanie alebo</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chemických materiálov alebo textilnej vlákniny</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alebo</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potlač aspoň s dvoma prípravnými alebo ukončovacími operáciami (čistenie, bielenie, mercerovanie, ustaľovanie za tepla, česanie, kalandrovanie, spracovanie na dosiahnutie nezrážavosti, stála apretúra, dekatovanie, impregnovanie, sceľovanie a uzlíkovanie) za predpokladu, že hodnota použitej nepotlačenej tkaniny nepresahuje 47,5 % ceny výrobku zo závodu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5805</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Ručne tkané tapisérie druhu gobelín, flanderský gobelín, Aubusson, Beauvais a podobné a ihlou robené tapisérie (napr. stehom nazývaným „petit point“ alebo krížovým stehom), tiež celkom dohotovené</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5810</w:t>
            </w:r>
          </w:p>
        </w:tc>
        <w:tc>
          <w:tcPr>
            <w:tcW w:w="2353" w:type="dxa"/>
            <w:tcBorders>
              <w:top w:val="none" w:sz="0" w:space="0" w:color="auto"/>
              <w:left w:val="none" w:sz="0"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Výšivky v metráži, pásoch alebo ako motívy</w:t>
            </w:r>
          </w:p>
        </w:tc>
        <w:tc>
          <w:tcPr>
            <w:tcW w:w="2687" w:type="dxa"/>
            <w:gridSpan w:val="2"/>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materiálov akejkoľvek položky okrem položky daného výrobku a</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pri ktorej hodnota všetkých použitých materiálov nepresahuje 50 % ceny výrobku zo závodu</w:t>
            </w:r>
          </w:p>
        </w:tc>
        <w:tc>
          <w:tcPr>
            <w:tcW w:w="2474" w:type="dxa"/>
            <w:tcBorders>
              <w:top w:val="none" w:sz="0" w:space="0" w:color="auto"/>
              <w:left w:val="none" w:sz="0"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F00511">
            <w:pPr>
              <w:pageBreakBefore/>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5901</w:t>
            </w:r>
          </w:p>
        </w:tc>
        <w:tc>
          <w:tcPr>
            <w:tcW w:w="2353" w:type="dxa"/>
            <w:tcBorders>
              <w:top w:val="single" w:sz="4"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Textílie potiahnuté lepidlom alebo škrobovými látkami, druhov používaných na vonkajšie obaly kníh alebo na podobné účely; kopírovacie priesvitné plátno; pripravené maliarske plátno; stužené plátno a podobné stužené textílie druhov používaných ako klobučnícke podložky</w:t>
            </w:r>
          </w:p>
        </w:tc>
        <w:tc>
          <w:tcPr>
            <w:tcW w:w="2687" w:type="dxa"/>
            <w:gridSpan w:val="2"/>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priadze</w:t>
            </w:r>
          </w:p>
        </w:tc>
        <w:tc>
          <w:tcPr>
            <w:tcW w:w="2474" w:type="dxa"/>
            <w:tcBorders>
              <w:top w:val="single" w:sz="4"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5902</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Pneumatikové kordové textílie z vysokopevnostnej priadze z nylonu alebo ostatných polyamidov, polyesterov alebo viskózových vlákien:</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Obsahujúce najviac 90 % hmotnosti textilných materiálov</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priadze</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Ostatné</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chemických materiálov alebo textilnej vlákniny</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5903</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Textílie impregnované, potiahnuté, pokryté alebo laminované plastmi, iné ako textílie položky 5902</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 z priadze</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alebo</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potlač aspoň s dvoma prípravnými alebo ukončovacími operáciami (čistenie, bielenie, mercerovanie, ustaľovanie za tepla, česanie, kalandrovanie, spracovanie na dosiahnutie nezrážavosti, stála apretúra, dekatovanie, impregnovanie, sceľovanie a uzlíkovanie) za predpokladu, že hodnota použitej nepotlačenej tkaniny nepresahuje 47,5 % ceny výrobku zo závodu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5904</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Linoleum, tiež prirezané do tvaru; podlahové krytiny pozostávajúce z nánosu alebo povlaku aplikovaného na textilnom podklade, tiež prirezané do tvaru</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priadze (</w:t>
            </w:r>
            <w:r>
              <w:rPr>
                <w:rStyle w:val="FootnoteReference"/>
                <w:rFonts w:ascii="Times New Roman" w:hAnsi="Times New Roman" w:cs="Times New Roman"/>
                <w:sz w:val="16"/>
                <w:szCs w:val="24"/>
              </w:rPr>
              <w:footnoteReference w:id="35"/>
            </w:r>
            <w:r w:rsidRPr="00C2466D">
              <w:rPr>
                <w:rFonts w:ascii="Times New Roman" w:hAnsi="Times New Roman" w:cs="Times New Roman"/>
                <w:sz w:val="16"/>
                <w:szCs w:val="24"/>
              </w:rPr>
              <w:t>)</w:t>
            </w:r>
          </w:p>
          <w:p w:rsidR="007B469D" w:rsidRPr="00C2466D" w:rsidP="00C15FBB">
            <w:pPr>
              <w:spacing w:before="60" w:after="60" w:line="240" w:lineRule="auto"/>
              <w:rPr>
                <w:rFonts w:ascii="Times New Roman" w:hAnsi="Times New Roman" w:cs="Times New Roman"/>
                <w:sz w:val="16"/>
                <w:szCs w:val="24"/>
              </w:rPr>
            </w:pP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5905</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Textilné tapety:</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 xml:space="preserve">Impregnované, potiahnuté, pokryté alebo laminované kaučukom, plastmi alebo inými materiálmi </w:t>
            </w:r>
          </w:p>
        </w:tc>
        <w:tc>
          <w:tcPr>
            <w:tcW w:w="2687" w:type="dxa"/>
            <w:gridSpan w:val="2"/>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priadze</w:t>
            </w:r>
          </w:p>
        </w:tc>
        <w:tc>
          <w:tcPr>
            <w:tcW w:w="2474" w:type="dxa"/>
            <w:tcBorders>
              <w:top w:val="none" w:sz="0" w:space="0" w:color="auto"/>
              <w:left w:val="none" w:sz="0"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8E6563">
            <w:pPr>
              <w:pageBreakBefore/>
              <w:spacing w:before="60" w:after="60" w:line="240" w:lineRule="auto"/>
              <w:rPr>
                <w:rFonts w:ascii="Times New Roman" w:hAnsi="Times New Roman" w:cs="Times New Roman"/>
                <w:sz w:val="16"/>
                <w:szCs w:val="24"/>
              </w:rPr>
            </w:pPr>
          </w:p>
        </w:tc>
        <w:tc>
          <w:tcPr>
            <w:tcW w:w="2353" w:type="dxa"/>
            <w:tcBorders>
              <w:top w:val="single" w:sz="4"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Ostatné</w:t>
            </w:r>
          </w:p>
        </w:tc>
        <w:tc>
          <w:tcPr>
            <w:tcW w:w="2687" w:type="dxa"/>
            <w:gridSpan w:val="2"/>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w:t>
            </w:r>
            <w:r>
              <w:rPr>
                <w:rStyle w:val="FootnoteReference"/>
                <w:rFonts w:ascii="Times New Roman" w:hAnsi="Times New Roman" w:cs="Times New Roman"/>
                <w:sz w:val="16"/>
                <w:szCs w:val="24"/>
              </w:rPr>
              <w:footnoteReference w:id="36"/>
            </w:r>
            <w:r w:rsidRPr="00C2466D">
              <w:rPr>
                <w:rFonts w:ascii="Times New Roman" w:hAnsi="Times New Roman" w:cs="Times New Roman"/>
                <w:sz w:val="16"/>
                <w:szCs w:val="24"/>
              </w:rPr>
              <w:t>):</w:t>
            </w:r>
          </w:p>
          <w:p w:rsidR="007B469D" w:rsidRPr="00C2466D" w:rsidP="00C15FBB">
            <w:pPr>
              <w:spacing w:before="60" w:after="60" w:line="240" w:lineRule="auto"/>
              <w:rPr>
                <w:rFonts w:ascii="Times New Roman" w:hAnsi="Times New Roman" w:cs="Times New Roman"/>
                <w:sz w:val="16"/>
                <w:szCs w:val="24"/>
              </w:rPr>
            </w:pPr>
          </w:p>
        </w:tc>
        <w:tc>
          <w:tcPr>
            <w:tcW w:w="2474" w:type="dxa"/>
            <w:tcBorders>
              <w:top w:val="single" w:sz="4"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priadze z kokosových vlákien,</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prírodných vlákien,</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chemických strižných vlákien, nemykaných, nečesaných ani inak neupravených na spriadanie alebo</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chemických materiálov alebo textilnej vlákniny</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alebo</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potlač aspoň s dvoma prípravnými alebo ukončovacími operáciami (čistenie, bielenie, mercerovanie, ustaľovanie za tepla, česanie, kalandrovanie, spracovanie na dosiahnutie nezrážavosti, stála apretúra, dekatovanie, impregnovanie, sceľovanie a uzlíkovanie), za predpokladu, že hodnota použitej nepotlačenej tkaniny nepresahuje 47,5 % ceny výrobku zo závodu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5906</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Pogumované textílie, iné ako textílie položky 5902:</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Pletené alebo háčkované textílie</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 (</w:t>
            </w:r>
            <w:r>
              <w:rPr>
                <w:rStyle w:val="FootnoteReference"/>
                <w:rFonts w:ascii="Times New Roman" w:hAnsi="Times New Roman" w:cs="Times New Roman"/>
                <w:sz w:val="16"/>
                <w:szCs w:val="24"/>
              </w:rPr>
              <w:footnoteReference w:id="37"/>
            </w:r>
            <w:r w:rsidRPr="00C2466D">
              <w:rPr>
                <w:rFonts w:ascii="Times New Roman" w:hAnsi="Times New Roman" w:cs="Times New Roman"/>
                <w:sz w:val="16"/>
                <w:szCs w:val="24"/>
              </w:rPr>
              <w:t>):</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prírodných vlákien,</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chemických strižných vlákien, nemykaných, nečesaných ani inak neupravených na spriadanie alebo</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z chemických materiálov alebo textilnej vlákniny</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Ostatné textílie vyrobené z priadze zo syntetických nekonečných vlákien, obsahujúce viac ako 90 % hmotnosti textilných materiálov</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chemických materiálov</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Ostatné</w:t>
            </w:r>
          </w:p>
        </w:tc>
        <w:tc>
          <w:tcPr>
            <w:tcW w:w="2687" w:type="dxa"/>
            <w:gridSpan w:val="2"/>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priadze</w:t>
            </w:r>
          </w:p>
        </w:tc>
        <w:tc>
          <w:tcPr>
            <w:tcW w:w="2474" w:type="dxa"/>
            <w:tcBorders>
              <w:top w:val="none" w:sz="0" w:space="0" w:color="auto"/>
              <w:left w:val="none" w:sz="0"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8E6563">
            <w:pPr>
              <w:pageBreakBefore/>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5907</w:t>
            </w:r>
          </w:p>
        </w:tc>
        <w:tc>
          <w:tcPr>
            <w:tcW w:w="2353" w:type="dxa"/>
            <w:tcBorders>
              <w:top w:val="single" w:sz="4"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Textílie inak impregnované, potiahnuté alebo pokryté; maľované plátno na divadelnú scénu, textílie na vytvorenie pozadia v štúdiách alebo podobné textílie</w:t>
            </w:r>
          </w:p>
        </w:tc>
        <w:tc>
          <w:tcPr>
            <w:tcW w:w="2687" w:type="dxa"/>
            <w:gridSpan w:val="2"/>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 z priadze</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alebo</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potlač aspoň s dvoma prípravnými alebo ukončovacími operáciami (čistenie, bielenie, mercerovanie, ustaľovanie za tepla, česanie, kalandrovanie, spracovanie na dosiahnutie nezrážavosti, stála apretúra, dekatovanie, impregnovanie, sceľovanie a uzlíkovanie) za predpokladu, že hodnota použitej nepotlačenej tkaniny nepresahuje 47,5 % ceny výrobku zo závodu</w:t>
            </w:r>
          </w:p>
        </w:tc>
        <w:tc>
          <w:tcPr>
            <w:tcW w:w="2474" w:type="dxa"/>
            <w:tcBorders>
              <w:top w:val="single" w:sz="4"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5908</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Textilné knôty, tkané, splietané alebo pletené, do lámp, varičov, zapaľovačov, sviečok alebo podobných výrobkov; žiarové plynové pančušky a duté pleteniny na výrobu žiarových plynových pančušiek, tiež impregnované:</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Žiarové plynové pančušky, impregnované</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dutých pletenín na výrobu žiarových plynových pančušiek</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Ostatné</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5909 až 5911</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Textilné výrobky vhodné na technické účely:</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Leštiace disky alebo kotúče iné ako z plsti položky 5911</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priadze alebo textilného odpadu alebo handier položky 6310</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Tkaniny typu bežne používaného v papierenskom priemysle alebo na ostatné technické účely, tiež splstené, tiež impregnované alebo potiahnuté, rúrkové alebo nekonečné, s jednou osnovou alebo viacerými osnovami, resp. útkami, alebo plocho tkané s viacerými osnovami, resp. útkami položky 5911</w:t>
            </w:r>
          </w:p>
        </w:tc>
        <w:tc>
          <w:tcPr>
            <w:tcW w:w="2687" w:type="dxa"/>
            <w:gridSpan w:val="2"/>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 (</w:t>
            </w:r>
            <w:r>
              <w:rPr>
                <w:rStyle w:val="FootnoteReference"/>
                <w:rFonts w:ascii="Times New Roman" w:hAnsi="Times New Roman" w:cs="Times New Roman"/>
                <w:sz w:val="16"/>
                <w:szCs w:val="24"/>
              </w:rPr>
              <w:footnoteReference w:id="38"/>
            </w:r>
            <w:r w:rsidRPr="00C2466D">
              <w:rPr>
                <w:rFonts w:ascii="Times New Roman" w:hAnsi="Times New Roman" w:cs="Times New Roman"/>
                <w:sz w:val="16"/>
                <w:szCs w:val="24"/>
              </w:rPr>
              <w:t>):</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priadze z kokosových vlákien,</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nasledujúcich materiálov:</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priadza z polytetrafluóretylénu (</w:t>
            </w:r>
            <w:r>
              <w:rPr>
                <w:rStyle w:val="FootnoteReference"/>
                <w:rFonts w:ascii="Times New Roman" w:hAnsi="Times New Roman" w:cs="Times New Roman"/>
                <w:sz w:val="16"/>
                <w:szCs w:val="24"/>
              </w:rPr>
              <w:footnoteReference w:id="39"/>
            </w:r>
            <w:r w:rsidRPr="00C2466D">
              <w:rPr>
                <w:rFonts w:ascii="Times New Roman" w:hAnsi="Times New Roman" w:cs="Times New Roman"/>
                <w:sz w:val="16"/>
                <w:szCs w:val="24"/>
              </w:rPr>
              <w:t>),</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zosúkaná priadza z polyamidu, vrstvená, impregnovaná alebo potiahnutá fenolovými živicami,</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priadza zo syntetických textilných vlákien aromatických polyamidov získaných polykondenzáciou m-fenylén-diamínu a kyseliny izoftalovej,</w:t>
            </w:r>
          </w:p>
        </w:tc>
        <w:tc>
          <w:tcPr>
            <w:tcW w:w="2474" w:type="dxa"/>
            <w:tcBorders>
              <w:top w:val="none" w:sz="0" w:space="0" w:color="auto"/>
              <w:left w:val="none" w:sz="0"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8E6563">
            <w:pPr>
              <w:pageBreakBefore/>
              <w:spacing w:before="60" w:after="60" w:line="240" w:lineRule="auto"/>
              <w:rPr>
                <w:rFonts w:ascii="Times New Roman" w:hAnsi="Times New Roman" w:cs="Times New Roman"/>
                <w:sz w:val="16"/>
                <w:szCs w:val="24"/>
              </w:rPr>
            </w:pPr>
          </w:p>
        </w:tc>
        <w:tc>
          <w:tcPr>
            <w:tcW w:w="2353" w:type="dxa"/>
            <w:tcBorders>
              <w:top w:val="single" w:sz="4"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687" w:type="dxa"/>
            <w:gridSpan w:val="2"/>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position w:val="6"/>
                <w:sz w:val="16"/>
                <w:szCs w:val="24"/>
              </w:rPr>
            </w:pPr>
            <w:r w:rsidRPr="00C2466D">
              <w:rPr>
                <w:rFonts w:ascii="Times New Roman" w:hAnsi="Times New Roman" w:cs="Times New Roman"/>
                <w:sz w:val="16"/>
                <w:szCs w:val="24"/>
              </w:rPr>
              <w:t>--</w:t>
              <w:tab/>
              <w:t>monofil z polytetrafluoretylénu (</w:t>
            </w:r>
            <w:r>
              <w:rPr>
                <w:rStyle w:val="FootnoteReference"/>
                <w:rFonts w:ascii="Times New Roman" w:hAnsi="Times New Roman" w:cs="Times New Roman"/>
                <w:sz w:val="16"/>
                <w:szCs w:val="24"/>
              </w:rPr>
              <w:footnoteReference w:id="40"/>
            </w:r>
            <w:r w:rsidRPr="00C2466D">
              <w:rPr>
                <w:rFonts w:ascii="Times New Roman" w:hAnsi="Times New Roman" w:cs="Times New Roman"/>
                <w:sz w:val="16"/>
                <w:szCs w:val="24"/>
              </w:rPr>
              <w:t>),</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priadza zo syntetických textilných vlákien z poly(p-fenylén tereftalamidu),</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sklená priadza povrstvená fenolovou živicou a opradená akrylonitrylovou priadzou (</w:t>
            </w:r>
            <w:r>
              <w:rPr>
                <w:rStyle w:val="FootnoteReference"/>
                <w:rFonts w:ascii="Times New Roman" w:hAnsi="Times New Roman" w:cs="Times New Roman"/>
                <w:sz w:val="16"/>
                <w:szCs w:val="24"/>
              </w:rPr>
              <w:footnoteReference w:id="41"/>
            </w:r>
            <w:r w:rsidRPr="00C2466D">
              <w:rPr>
                <w:rFonts w:ascii="Times New Roman" w:hAnsi="Times New Roman" w:cs="Times New Roman"/>
                <w:sz w:val="16"/>
                <w:szCs w:val="24"/>
              </w:rPr>
              <w:t>),</w:t>
            </w:r>
          </w:p>
          <w:p w:rsidR="007B469D" w:rsidRPr="00C2466D" w:rsidP="00C15FBB">
            <w:pPr>
              <w:spacing w:before="60" w:after="60" w:line="240" w:lineRule="auto"/>
              <w:rPr>
                <w:rFonts w:ascii="Times New Roman" w:hAnsi="Times New Roman" w:cs="Times New Roman"/>
                <w:sz w:val="16"/>
                <w:szCs w:val="24"/>
              </w:rPr>
            </w:pPr>
          </w:p>
        </w:tc>
        <w:tc>
          <w:tcPr>
            <w:tcW w:w="2474" w:type="dxa"/>
            <w:tcBorders>
              <w:top w:val="single" w:sz="4"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kopolyesterové monofily polyesteru a živice kyseliny tereftalovej a 1,4-cyclohexán-dietanolu a kyseliny izoftalovej,</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prírodné vlákna,</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chemické strižné vlákna, nemykané, nečesané ani inak neupravené na spriadanie alebo</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chemické materiály alebo textilná vláknina</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Ostatné</w:t>
            </w:r>
          </w:p>
        </w:tc>
        <w:tc>
          <w:tcPr>
            <w:tcW w:w="2687" w:type="dxa"/>
            <w:gridSpan w:val="2"/>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 (</w:t>
            </w:r>
            <w:r>
              <w:rPr>
                <w:rStyle w:val="FootnoteReference"/>
                <w:rFonts w:ascii="Times New Roman" w:hAnsi="Times New Roman" w:cs="Times New Roman"/>
                <w:sz w:val="16"/>
                <w:szCs w:val="24"/>
              </w:rPr>
              <w:footnoteReference w:id="42"/>
            </w:r>
            <w:r w:rsidRPr="00C2466D">
              <w:rPr>
                <w:rFonts w:ascii="Times New Roman" w:hAnsi="Times New Roman" w:cs="Times New Roman"/>
                <w:sz w:val="16"/>
                <w:szCs w:val="24"/>
              </w:rPr>
              <w:t>):</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priadze z kokosových vlákien,</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prírodných vlákien,</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chemických strižných vlákien, nemykaných, nečesaných ani inak neupravených na spriadanie alebo</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z chemických materiálov alebo textilnej vlákniny</w:t>
            </w:r>
          </w:p>
        </w:tc>
        <w:tc>
          <w:tcPr>
            <w:tcW w:w="2474" w:type="dxa"/>
            <w:tcBorders>
              <w:top w:val="none" w:sz="0" w:space="0" w:color="auto"/>
              <w:left w:val="none" w:sz="0"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Kapitola 60</w:t>
            </w:r>
          </w:p>
        </w:tc>
        <w:tc>
          <w:tcPr>
            <w:tcW w:w="2353" w:type="dxa"/>
            <w:tcBorders>
              <w:top w:val="none" w:sz="0" w:space="0" w:color="auto"/>
              <w:left w:val="none" w:sz="0"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Pletené alebo háčkované textílie</w:t>
            </w:r>
          </w:p>
        </w:tc>
        <w:tc>
          <w:tcPr>
            <w:tcW w:w="2687" w:type="dxa"/>
            <w:gridSpan w:val="2"/>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 (</w:t>
            </w:r>
            <w:r>
              <w:rPr>
                <w:rStyle w:val="FootnoteReference"/>
                <w:rFonts w:ascii="Times New Roman" w:hAnsi="Times New Roman" w:cs="Times New Roman"/>
                <w:sz w:val="16"/>
                <w:szCs w:val="24"/>
              </w:rPr>
              <w:footnoteReference w:id="43"/>
            </w:r>
            <w:r w:rsidRPr="00C2466D">
              <w:rPr>
                <w:rFonts w:ascii="Times New Roman" w:hAnsi="Times New Roman" w:cs="Times New Roman"/>
                <w:sz w:val="16"/>
                <w:szCs w:val="24"/>
              </w:rPr>
              <w:t>):</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prírodných vlákien,</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chemických strižných vlákien, nemykaných, nečesaných ani inak neupravených na spriadanie alebo</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z chemických materiálov alebo textilnej vlákniny</w:t>
            </w:r>
          </w:p>
        </w:tc>
        <w:tc>
          <w:tcPr>
            <w:tcW w:w="2474" w:type="dxa"/>
            <w:tcBorders>
              <w:top w:val="none" w:sz="0" w:space="0" w:color="auto"/>
              <w:left w:val="none" w:sz="0"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8E6563">
            <w:pPr>
              <w:pageBreakBefore/>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Kapitola 61 </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Odevy a odevné doplnky, pletené alebo háčkované</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Spriadanie prírodných a/alebo chemických strižných vlákien alebo extrúzia priadze zo syntetického vlákna spojené s pletením (výrobky pletené do tvaru)</w:t>
            </w:r>
            <w:r>
              <w:rPr>
                <w:rStyle w:val="FootnoteReference"/>
                <w:rFonts w:ascii="Times New Roman" w:hAnsi="Times New Roman" w:cs="Times New Roman"/>
                <w:sz w:val="16"/>
                <w:szCs w:val="24"/>
              </w:rPr>
              <w:footnoteReference w:id="44"/>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alebo</w:t>
            </w:r>
          </w:p>
          <w:p w:rsidR="007B469D" w:rsidRPr="00C2466D" w:rsidP="008E6563">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pletenie a zhotovenie vrátane strihania (spojením dvoch alebo viacerých kusov pletenej alebo háčkovanej textílie, ktoré boli buď nastrihané do tvaru, alebo boli získané priamo v tvare)</w:t>
            </w:r>
            <w:r>
              <w:rPr>
                <w:rStyle w:val="FootnoteReference"/>
                <w:rFonts w:ascii="Times New Roman" w:hAnsi="Times New Roman" w:cs="Times New Roman"/>
                <w:sz w:val="16"/>
                <w:szCs w:val="24"/>
              </w:rPr>
              <w:footnoteReference w:id="45"/>
            </w:r>
            <w:r w:rsidRPr="00C2466D">
              <w:rPr>
                <w:rFonts w:ascii="Times New Roman" w:hAnsi="Times New Roman" w:cs="Times New Roman"/>
                <w:sz w:val="16"/>
                <w:szCs w:val="24"/>
              </w:rPr>
              <w:t xml:space="preserve"> </w:t>
            </w:r>
            <w:r>
              <w:rPr>
                <w:rStyle w:val="FootnoteReference"/>
                <w:rFonts w:ascii="Times New Roman" w:hAnsi="Times New Roman" w:cs="Times New Roman"/>
                <w:sz w:val="16"/>
                <w:szCs w:val="24"/>
              </w:rPr>
              <w:footnoteReference w:id="46"/>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62</w:t>
            </w:r>
          </w:p>
        </w:tc>
        <w:tc>
          <w:tcPr>
            <w:tcW w:w="2353" w:type="dxa"/>
            <w:tcBorders>
              <w:top w:val="none" w:sz="0" w:space="0" w:color="auto"/>
              <w:left w:val="none" w:sz="0"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Odevy a odevné doplnky, nepletené alebo neháčkované; okrem:</w:t>
            </w:r>
          </w:p>
        </w:tc>
        <w:tc>
          <w:tcPr>
            <w:tcW w:w="2687" w:type="dxa"/>
            <w:gridSpan w:val="2"/>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Tkanie spojené so zhotovením (vrátane strihania)</w:t>
            </w:r>
            <w:r>
              <w:rPr>
                <w:rStyle w:val="FootnoteReference"/>
                <w:rFonts w:ascii="Times New Roman" w:hAnsi="Times New Roman" w:cs="Times New Roman"/>
                <w:sz w:val="16"/>
                <w:szCs w:val="24"/>
              </w:rPr>
              <w:footnoteReference w:id="47"/>
            </w:r>
            <w:r w:rsidRPr="00C2466D">
              <w:rPr>
                <w:rFonts w:ascii="Times New Roman" w:hAnsi="Times New Roman" w:cs="Times New Roman"/>
                <w:sz w:val="16"/>
                <w:szCs w:val="24"/>
              </w:rPr>
              <w:t xml:space="preserve"> </w:t>
            </w:r>
            <w:r>
              <w:rPr>
                <w:rStyle w:val="FootnoteReference"/>
                <w:rFonts w:ascii="Times New Roman" w:hAnsi="Times New Roman" w:cs="Times New Roman"/>
                <w:sz w:val="16"/>
                <w:szCs w:val="24"/>
              </w:rPr>
              <w:footnoteReference w:id="48"/>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alebo</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vyšívanie spojené s úplným zhotovením (vrátane strihania) za predpokladu, že hodnota použitej nevyšívanej textílie nepresahuje 40 % ceny výrobku zo závodu</w:t>
            </w:r>
            <w:r>
              <w:rPr>
                <w:rStyle w:val="FootnoteReference"/>
                <w:rFonts w:ascii="Times New Roman" w:hAnsi="Times New Roman" w:cs="Times New Roman"/>
                <w:sz w:val="16"/>
                <w:szCs w:val="24"/>
              </w:rPr>
              <w:footnoteReference w:id="49"/>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alebo</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povrstvenie spojené s úplným zhotovením (vrátane strihania) za predpokladu, že hodnota použitej nevyšívanej textílie nepresahuje 40 % ceny výrobku zo závodu</w:t>
            </w:r>
            <w:r>
              <w:rPr>
                <w:rStyle w:val="FootnoteReference"/>
                <w:rFonts w:ascii="Times New Roman" w:hAnsi="Times New Roman" w:cs="Times New Roman"/>
                <w:sz w:val="16"/>
                <w:szCs w:val="24"/>
              </w:rPr>
              <w:footnoteReference w:id="50"/>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alebo</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potlač aspoň s dvoma prípravnými alebo ukončovacími operáciami (čistenie, bielenie, mercerovanie, ustaľovanie za tepla, česanie, kalandrovanie, spracovanie na dosiahnutie nezrážavosti, stála apretúra, dekatovanie, impregnovanie, sceľovanie a uzlíkovanie) za predpokladu, že hodnota použitej nepotlačenej tkaniny nepresahuje 47,5 % ceny výrobku zo závodu</w:t>
            </w:r>
            <w:r>
              <w:rPr>
                <w:rStyle w:val="FootnoteReference"/>
                <w:rFonts w:ascii="Times New Roman" w:hAnsi="Times New Roman" w:cs="Times New Roman"/>
                <w:sz w:val="16"/>
                <w:szCs w:val="24"/>
              </w:rPr>
              <w:footnoteReference w:id="51"/>
            </w:r>
            <w:r w:rsidRPr="00C2466D">
              <w:rPr>
                <w:rFonts w:ascii="Times New Roman" w:hAnsi="Times New Roman" w:cs="Times New Roman"/>
                <w:sz w:val="16"/>
                <w:szCs w:val="24"/>
              </w:rPr>
              <w:t xml:space="preserve"> </w:t>
            </w:r>
            <w:r>
              <w:rPr>
                <w:rStyle w:val="FootnoteReference"/>
                <w:rFonts w:ascii="Times New Roman" w:hAnsi="Times New Roman" w:cs="Times New Roman"/>
                <w:sz w:val="16"/>
                <w:szCs w:val="24"/>
              </w:rPr>
              <w:footnoteReference w:id="52"/>
            </w:r>
          </w:p>
          <w:p w:rsidR="007B469D" w:rsidRPr="00C2466D" w:rsidP="00C15FBB">
            <w:pPr>
              <w:spacing w:before="60" w:after="60" w:line="240" w:lineRule="auto"/>
              <w:rPr>
                <w:rFonts w:ascii="Times New Roman" w:hAnsi="Times New Roman" w:cs="Times New Roman"/>
                <w:sz w:val="16"/>
                <w:szCs w:val="24"/>
              </w:rPr>
            </w:pPr>
          </w:p>
        </w:tc>
        <w:tc>
          <w:tcPr>
            <w:tcW w:w="2474" w:type="dxa"/>
            <w:tcBorders>
              <w:top w:val="none" w:sz="0" w:space="0" w:color="auto"/>
              <w:left w:val="none" w:sz="0"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8E6563">
            <w:pPr>
              <w:pageBreakBefore/>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ex 6217</w:t>
            </w:r>
          </w:p>
        </w:tc>
        <w:tc>
          <w:tcPr>
            <w:tcW w:w="2353" w:type="dxa"/>
            <w:tcBorders>
              <w:top w:val="single" w:sz="4"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Ostatné celkom dohotovené odevné doplnky; časti odevov alebo odevných doplnkov, iné ako výrobky položky 6212:</w:t>
            </w:r>
          </w:p>
        </w:tc>
        <w:tc>
          <w:tcPr>
            <w:tcW w:w="2687" w:type="dxa"/>
            <w:gridSpan w:val="2"/>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474" w:type="dxa"/>
            <w:tcBorders>
              <w:top w:val="single" w:sz="4"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Medzipodšívky do golierov a manžiet, nastrihané</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materiálov akejkoľvek položky okrem položky daného výrobku a</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pri ktorej hodnota všetkých použitých materiálov nepresahuje 40 % ceny výrobku zo závodu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63</w:t>
            </w:r>
          </w:p>
        </w:tc>
        <w:tc>
          <w:tcPr>
            <w:tcW w:w="2353" w:type="dxa"/>
            <w:tcBorders>
              <w:top w:val="single" w:sz="6"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Ostatné celkom dohotovené textilné výrobky; súpravy; obnosené odevy a opotrebované textilné výrobky; handry; okrem:</w:t>
            </w:r>
          </w:p>
        </w:tc>
        <w:tc>
          <w:tcPr>
            <w:tcW w:w="2687" w:type="dxa"/>
            <w:gridSpan w:val="2"/>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single" w:sz="6"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6301 až 6304</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Prikrývky, cestovné koberčeky, posteľná bielizeň atď.; záclony atď.; ostatné interiérové textílie:</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Z plsti, z netkaných textílií</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 (</w:t>
            </w:r>
            <w:r>
              <w:rPr>
                <w:rStyle w:val="FootnoteReference"/>
                <w:rFonts w:ascii="Times New Roman" w:hAnsi="Times New Roman" w:cs="Times New Roman"/>
                <w:sz w:val="16"/>
                <w:szCs w:val="24"/>
              </w:rPr>
              <w:footnoteReference w:id="53"/>
            </w:r>
            <w:r w:rsidRPr="00C2466D">
              <w:rPr>
                <w:rFonts w:ascii="Times New Roman" w:hAnsi="Times New Roman" w:cs="Times New Roman"/>
                <w:sz w:val="16"/>
                <w:szCs w:val="24"/>
              </w:rPr>
              <w:t>):</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prírodných vlákien alebo</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z chemických materiálov alebo textilnej vlákniny</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Ostatné:</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Vyšívané</w:t>
            </w:r>
          </w:p>
        </w:tc>
        <w:tc>
          <w:tcPr>
            <w:tcW w:w="2687" w:type="dxa"/>
            <w:gridSpan w:val="2"/>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 z nebielenej jednoduchej priadze (</w:t>
            </w:r>
            <w:r>
              <w:rPr>
                <w:rStyle w:val="FootnoteReference"/>
                <w:rFonts w:ascii="Times New Roman" w:hAnsi="Times New Roman" w:cs="Times New Roman"/>
                <w:sz w:val="16"/>
                <w:szCs w:val="24"/>
              </w:rPr>
              <w:footnoteReference w:id="54"/>
            </w:r>
            <w:r w:rsidRPr="00C2466D">
              <w:rPr>
                <w:rFonts w:ascii="Times New Roman" w:hAnsi="Times New Roman" w:cs="Times New Roman"/>
                <w:sz w:val="16"/>
                <w:szCs w:val="24"/>
              </w:rPr>
              <w:t>)(</w:t>
            </w:r>
            <w:r>
              <w:rPr>
                <w:rStyle w:val="FootnoteReference"/>
                <w:rFonts w:ascii="Times New Roman" w:hAnsi="Times New Roman" w:cs="Times New Roman"/>
                <w:sz w:val="16"/>
                <w:szCs w:val="24"/>
              </w:rPr>
              <w:footnoteReference w:id="55"/>
            </w:r>
            <w:r w:rsidRPr="00C2466D">
              <w:rPr>
                <w:rFonts w:ascii="Times New Roman" w:hAnsi="Times New Roman" w:cs="Times New Roman"/>
                <w:sz w:val="16"/>
                <w:szCs w:val="24"/>
              </w:rPr>
              <w:t>)</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alebo</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nevyšívanej textílie (inej ako pletená alebo háčkovaná), ak hodnota použitej nevyšívanej textílie nepresahuje 40 % ceny výrobku zo závodu</w:t>
            </w:r>
          </w:p>
        </w:tc>
        <w:tc>
          <w:tcPr>
            <w:tcW w:w="2474" w:type="dxa"/>
            <w:tcBorders>
              <w:top w:val="none" w:sz="0" w:space="0" w:color="auto"/>
              <w:left w:val="none" w:sz="0"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8E6563">
            <w:pPr>
              <w:pageBreakBefore/>
              <w:spacing w:before="60" w:after="60" w:line="240" w:lineRule="auto"/>
              <w:rPr>
                <w:rFonts w:ascii="Times New Roman" w:hAnsi="Times New Roman" w:cs="Times New Roman"/>
                <w:sz w:val="16"/>
                <w:szCs w:val="24"/>
              </w:rPr>
            </w:pPr>
          </w:p>
        </w:tc>
        <w:tc>
          <w:tcPr>
            <w:tcW w:w="2353" w:type="dxa"/>
            <w:tcBorders>
              <w:top w:val="single" w:sz="4"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Ostatné</w:t>
            </w:r>
          </w:p>
        </w:tc>
        <w:tc>
          <w:tcPr>
            <w:tcW w:w="2687" w:type="dxa"/>
            <w:gridSpan w:val="2"/>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nebielenej jednoduchej priadze (</w:t>
            </w:r>
            <w:r>
              <w:rPr>
                <w:rStyle w:val="FootnoteReference"/>
                <w:rFonts w:ascii="Times New Roman" w:hAnsi="Times New Roman" w:cs="Times New Roman"/>
                <w:sz w:val="16"/>
                <w:szCs w:val="24"/>
              </w:rPr>
              <w:footnoteReference w:id="56"/>
            </w:r>
            <w:r w:rsidRPr="00C2466D">
              <w:rPr>
                <w:rFonts w:ascii="Times New Roman" w:hAnsi="Times New Roman" w:cs="Times New Roman"/>
                <w:sz w:val="16"/>
                <w:szCs w:val="24"/>
              </w:rPr>
              <w:t>)(</w:t>
            </w:r>
            <w:r>
              <w:rPr>
                <w:rStyle w:val="FootnoteReference"/>
                <w:rFonts w:ascii="Times New Roman" w:hAnsi="Times New Roman" w:cs="Times New Roman"/>
                <w:sz w:val="16"/>
                <w:szCs w:val="24"/>
              </w:rPr>
              <w:footnoteReference w:id="57"/>
            </w:r>
            <w:r w:rsidRPr="00C2466D">
              <w:rPr>
                <w:rFonts w:ascii="Times New Roman" w:hAnsi="Times New Roman" w:cs="Times New Roman"/>
                <w:sz w:val="16"/>
                <w:szCs w:val="24"/>
              </w:rPr>
              <w:t>)</w:t>
            </w:r>
          </w:p>
          <w:p w:rsidR="007B469D" w:rsidRPr="00C2466D" w:rsidP="00C15FBB">
            <w:pPr>
              <w:spacing w:before="60" w:after="60" w:line="240" w:lineRule="auto"/>
              <w:rPr>
                <w:rFonts w:ascii="Times New Roman" w:hAnsi="Times New Roman" w:cs="Times New Roman"/>
                <w:sz w:val="16"/>
                <w:szCs w:val="24"/>
              </w:rPr>
            </w:pPr>
          </w:p>
        </w:tc>
        <w:tc>
          <w:tcPr>
            <w:tcW w:w="2474" w:type="dxa"/>
            <w:tcBorders>
              <w:top w:val="single" w:sz="4"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6305</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Vrecia a vrecká druhov používaných na balenie tovaru</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 (</w:t>
            </w:r>
            <w:r>
              <w:rPr>
                <w:rStyle w:val="FootnoteReference"/>
                <w:rFonts w:ascii="Times New Roman" w:hAnsi="Times New Roman" w:cs="Times New Roman"/>
                <w:sz w:val="16"/>
                <w:szCs w:val="24"/>
              </w:rPr>
              <w:footnoteReference w:id="58"/>
            </w:r>
            <w:r w:rsidRPr="00C2466D">
              <w:rPr>
                <w:rFonts w:ascii="Times New Roman" w:hAnsi="Times New Roman" w:cs="Times New Roman"/>
                <w:sz w:val="16"/>
                <w:szCs w:val="24"/>
              </w:rPr>
              <w:t>):</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prírodných vlákien,</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chemických strižných vlákien, nemykaných, nečesaných ani inak neupravených na spriadanie alebo</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z chemických materiálov alebo textilnej vlákniny</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6306</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Nepremokavé plachty, ochranné a tieniace plachty; stany; lodné plachty na člny, na dosky na plachtenie na vode alebo na súši; kempingový tovar:</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Z netkaných textílií</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 (</w:t>
            </w:r>
            <w:r>
              <w:rPr>
                <w:rStyle w:val="FootnoteReference"/>
                <w:rFonts w:ascii="Times New Roman" w:hAnsi="Times New Roman" w:cs="Times New Roman"/>
                <w:sz w:val="16"/>
                <w:szCs w:val="24"/>
              </w:rPr>
              <w:footnoteReference w:id="59"/>
            </w:r>
            <w:r w:rsidRPr="00C2466D">
              <w:rPr>
                <w:rFonts w:ascii="Times New Roman" w:hAnsi="Times New Roman" w:cs="Times New Roman"/>
                <w:sz w:val="16"/>
                <w:szCs w:val="24"/>
              </w:rPr>
              <w:t>)(</w:t>
            </w:r>
            <w:r>
              <w:rPr>
                <w:rStyle w:val="FootnoteReference"/>
                <w:rFonts w:ascii="Times New Roman" w:hAnsi="Times New Roman" w:cs="Times New Roman"/>
                <w:sz w:val="16"/>
                <w:szCs w:val="24"/>
              </w:rPr>
              <w:footnoteReference w:id="60"/>
            </w:r>
            <w:r w:rsidRPr="00C2466D">
              <w:rPr>
                <w:rFonts w:ascii="Times New Roman" w:hAnsi="Times New Roman" w:cs="Times New Roman"/>
                <w:sz w:val="16"/>
                <w:szCs w:val="24"/>
              </w:rPr>
              <w:t>):</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prírodných vlákien alebo</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z chemických materiálov alebo textilnej vlákniny</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Ostatné</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nebielenej jednoduchej priadze (</w:t>
            </w:r>
            <w:r>
              <w:rPr>
                <w:rStyle w:val="FootnoteReference"/>
                <w:rFonts w:ascii="Times New Roman" w:hAnsi="Times New Roman" w:cs="Times New Roman"/>
                <w:sz w:val="16"/>
                <w:szCs w:val="24"/>
              </w:rPr>
              <w:footnoteReference w:id="61"/>
            </w:r>
            <w:r w:rsidRPr="00C2466D">
              <w:rPr>
                <w:rFonts w:ascii="Times New Roman" w:hAnsi="Times New Roman" w:cs="Times New Roman"/>
                <w:sz w:val="16"/>
                <w:szCs w:val="24"/>
              </w:rPr>
              <w:t>)(</w:t>
            </w:r>
            <w:r>
              <w:rPr>
                <w:rStyle w:val="FootnoteReference"/>
                <w:rFonts w:ascii="Times New Roman" w:hAnsi="Times New Roman" w:cs="Times New Roman"/>
                <w:sz w:val="16"/>
                <w:szCs w:val="24"/>
              </w:rPr>
              <w:footnoteReference w:id="62"/>
            </w:r>
            <w:r w:rsidRPr="00C2466D">
              <w:rPr>
                <w:rFonts w:ascii="Times New Roman" w:hAnsi="Times New Roman" w:cs="Times New Roman"/>
                <w:sz w:val="16"/>
                <w:szCs w:val="24"/>
              </w:rPr>
              <w:t>)</w:t>
            </w:r>
          </w:p>
          <w:p w:rsidR="007B469D" w:rsidRPr="00C2466D" w:rsidP="00C15FBB">
            <w:pPr>
              <w:spacing w:before="60" w:after="60" w:line="240" w:lineRule="auto"/>
              <w:rPr>
                <w:rFonts w:ascii="Times New Roman" w:hAnsi="Times New Roman" w:cs="Times New Roman"/>
                <w:sz w:val="16"/>
                <w:szCs w:val="24"/>
              </w:rPr>
            </w:pP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6307</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Ostatné celkom dohotovené výrobky vrátane strihových šablón</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40 % ceny výrobku zo závodu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6308</w:t>
            </w:r>
          </w:p>
        </w:tc>
        <w:tc>
          <w:tcPr>
            <w:tcW w:w="2353" w:type="dxa"/>
            <w:tcBorders>
              <w:top w:val="none" w:sz="0" w:space="0" w:color="auto"/>
              <w:left w:val="none" w:sz="0"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Súpravy zložené z tkanín a z priadze, tiež s doplnkami, na výrobu koberčekov, tapisérií, vyšívaných stolových obrusov alebo obrúskov alebo podobné textilné výrobky, v balení na predaj v malom</w:t>
            </w:r>
          </w:p>
        </w:tc>
        <w:tc>
          <w:tcPr>
            <w:tcW w:w="2687" w:type="dxa"/>
            <w:gridSpan w:val="2"/>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Každý predmet v súprave musí byť v súlade s pravidlom, ktoré by sa naň uplatňovalo, keby nebol súčasťou súpravy. </w:t>
            </w:r>
            <w:r w:rsidR="00743A0D">
              <w:rPr>
                <w:rFonts w:ascii="Times New Roman" w:hAnsi="Times New Roman" w:cs="Times New Roman"/>
                <w:sz w:val="16"/>
                <w:szCs w:val="24"/>
              </w:rPr>
              <w:t xml:space="preserve">Nepôvodné predmety </w:t>
            </w:r>
            <w:r w:rsidRPr="00C2466D">
              <w:rPr>
                <w:rFonts w:ascii="Times New Roman" w:hAnsi="Times New Roman" w:cs="Times New Roman"/>
                <w:sz w:val="16"/>
                <w:szCs w:val="24"/>
              </w:rPr>
              <w:t>však môžu byť súčasťou súpravy, ak ich celková hodnota nepresahuje 15 % ceny súpravy zo závodu</w:t>
            </w:r>
          </w:p>
        </w:tc>
        <w:tc>
          <w:tcPr>
            <w:tcW w:w="2474" w:type="dxa"/>
            <w:tcBorders>
              <w:top w:val="none" w:sz="0" w:space="0" w:color="auto"/>
              <w:left w:val="none" w:sz="0"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8E6563">
            <w:pPr>
              <w:pageBreakBefore/>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64</w:t>
            </w:r>
          </w:p>
        </w:tc>
        <w:tc>
          <w:tcPr>
            <w:tcW w:w="2353" w:type="dxa"/>
            <w:tcBorders>
              <w:top w:val="single" w:sz="4"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Obuv a podobné predmety; časti týchto predmetov; okrem:</w:t>
            </w:r>
          </w:p>
        </w:tc>
        <w:tc>
          <w:tcPr>
            <w:tcW w:w="2687" w:type="dxa"/>
            <w:gridSpan w:val="2"/>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zvrškových kompletov pripevnených k vnútorným podrážkam alebo k iným častiam podrážok položky 6406</w:t>
            </w:r>
          </w:p>
        </w:tc>
        <w:tc>
          <w:tcPr>
            <w:tcW w:w="2474" w:type="dxa"/>
            <w:tcBorders>
              <w:top w:val="single" w:sz="4"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6406</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Časti obuvi (vrátane zvrškov, tiež spojených s podrážkami, inými ako vonkajšími podrážkami); vymeniteľné vložky do topánok, pružné podpätníky a podobné výrobky; gamaše, kožené ochranné návleky na nohy a podobné výrobky a ich súčasti</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65</w:t>
            </w:r>
          </w:p>
        </w:tc>
        <w:tc>
          <w:tcPr>
            <w:tcW w:w="2353" w:type="dxa"/>
            <w:tcBorders>
              <w:top w:val="single" w:sz="6"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Pokrývky hlavy a ich časti; okrem:</w:t>
            </w:r>
          </w:p>
        </w:tc>
        <w:tc>
          <w:tcPr>
            <w:tcW w:w="2687" w:type="dxa"/>
            <w:gridSpan w:val="2"/>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single" w:sz="6"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6505</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Klobúky a ostatné pokrývky hlavy, pletené alebo háčkované, alebo celkom dohotovené z čipiek, plsti alebo ostatnej textílie, v metráži (nie však v pásoch), tiež podšívané alebo zdobené; sieťky na vlasy z akýchkoľvek materiálov, tiež podšívané alebo zdobené</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priadze alebo textilných vlákien (</w:t>
            </w:r>
            <w:r>
              <w:rPr>
                <w:rStyle w:val="FootnoteReference"/>
                <w:rFonts w:ascii="Times New Roman" w:hAnsi="Times New Roman" w:cs="Times New Roman"/>
                <w:sz w:val="16"/>
                <w:szCs w:val="24"/>
              </w:rPr>
              <w:footnoteReference w:id="63"/>
            </w:r>
            <w:r w:rsidRPr="00C2466D">
              <w:rPr>
                <w:rFonts w:ascii="Times New Roman" w:hAnsi="Times New Roman" w:cs="Times New Roman"/>
                <w:sz w:val="16"/>
                <w:szCs w:val="24"/>
              </w:rPr>
              <w:t>)</w:t>
            </w:r>
          </w:p>
          <w:p w:rsidR="007B469D" w:rsidRPr="00C2466D" w:rsidP="00C15FBB">
            <w:pPr>
              <w:spacing w:before="60" w:after="60" w:line="240" w:lineRule="auto"/>
              <w:rPr>
                <w:rFonts w:ascii="Times New Roman" w:hAnsi="Times New Roman" w:cs="Times New Roman"/>
                <w:sz w:val="16"/>
                <w:szCs w:val="24"/>
              </w:rPr>
            </w:pP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66</w:t>
            </w:r>
          </w:p>
        </w:tc>
        <w:tc>
          <w:tcPr>
            <w:tcW w:w="2353" w:type="dxa"/>
            <w:tcBorders>
              <w:top w:val="single" w:sz="6"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Dáždniky, slnečníky, vychádzkové palice, palice so sedadielkom, biče, jazdecké bičíky a ich časti; okrem:</w:t>
            </w:r>
          </w:p>
        </w:tc>
        <w:tc>
          <w:tcPr>
            <w:tcW w:w="2687" w:type="dxa"/>
            <w:gridSpan w:val="2"/>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single" w:sz="6"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6601</w:t>
            </w:r>
          </w:p>
        </w:tc>
        <w:tc>
          <w:tcPr>
            <w:tcW w:w="2353" w:type="dxa"/>
            <w:tcBorders>
              <w:top w:val="none" w:sz="0" w:space="0" w:color="auto"/>
              <w:left w:val="none" w:sz="0"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Dáždniky a slnečníky (vrátane vychádzkových palíc s dáždnikom, záhradných slnečníkov a dáždnikov a podobných výrobkov)</w:t>
            </w:r>
          </w:p>
        </w:tc>
        <w:tc>
          <w:tcPr>
            <w:tcW w:w="2687" w:type="dxa"/>
            <w:gridSpan w:val="2"/>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c>
          <w:tcPr>
            <w:tcW w:w="2474" w:type="dxa"/>
            <w:tcBorders>
              <w:top w:val="none" w:sz="0" w:space="0" w:color="auto"/>
              <w:left w:val="none" w:sz="0"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Kapitola 67</w:t>
            </w:r>
          </w:p>
        </w:tc>
        <w:tc>
          <w:tcPr>
            <w:tcW w:w="2353" w:type="dxa"/>
            <w:tcBorders>
              <w:top w:val="single" w:sz="6" w:space="0" w:color="auto"/>
              <w:left w:val="none" w:sz="0"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Upravené perie a páperie a predmety vyrobené z peria alebo páperia; umelé kvety; predmety z ľudských vlasov</w:t>
            </w:r>
          </w:p>
        </w:tc>
        <w:tc>
          <w:tcPr>
            <w:tcW w:w="2687" w:type="dxa"/>
            <w:gridSpan w:val="2"/>
            <w:tcBorders>
              <w:top w:val="single" w:sz="6"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single" w:sz="6" w:space="0" w:color="auto"/>
              <w:left w:val="none" w:sz="0"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68</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Predmety z kameňa, sadry, cementu, azbestu, sľudy alebo podobných materiálov; okrem:</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6803 00</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Výrobky z bridlice alebo aglomerovanej bridlice</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opracovanej bridlice</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ex 6812</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Výrobky z azbestu; výrobky zo zmesi na základe azbestu alebo na základe azbestu a uhličitanu horečnatého</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ex 6814</w:t>
            </w:r>
          </w:p>
        </w:tc>
        <w:tc>
          <w:tcPr>
            <w:tcW w:w="2353" w:type="dxa"/>
            <w:tcBorders>
              <w:top w:val="none" w:sz="0" w:space="0" w:color="auto"/>
              <w:left w:val="none" w:sz="0"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Výrobky zo sľudy vrátane aglomerovanej alebo rekonštituovanej sľudy, na podložke z papiera, lepenky alebo ostatných materiálov</w:t>
            </w:r>
          </w:p>
        </w:tc>
        <w:tc>
          <w:tcPr>
            <w:tcW w:w="2687" w:type="dxa"/>
            <w:gridSpan w:val="2"/>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opracovanej sľudy (vrátane aglomerovanej alebo rekonštituovanej sľudy)</w:t>
            </w:r>
          </w:p>
        </w:tc>
        <w:tc>
          <w:tcPr>
            <w:tcW w:w="2474" w:type="dxa"/>
            <w:tcBorders>
              <w:top w:val="none" w:sz="0" w:space="0" w:color="auto"/>
              <w:left w:val="none" w:sz="0"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single" w:sz="6" w:space="0" w:color="auto"/>
              <w:right w:val="single" w:sz="6" w:space="0" w:color="auto"/>
            </w:tcBorders>
            <w:textDirection w:val="lrTb"/>
            <w:vAlign w:val="top"/>
          </w:tcPr>
          <w:p w:rsidR="007B469D" w:rsidRPr="00C2466D" w:rsidP="008E6563">
            <w:pPr>
              <w:pageBreakBefore/>
              <w:spacing w:before="60" w:after="60" w:line="240" w:lineRule="auto"/>
              <w:rPr>
                <w:rFonts w:ascii="Times New Roman" w:hAnsi="Times New Roman" w:cs="Times New Roman"/>
                <w:szCs w:val="24"/>
              </w:rPr>
            </w:pPr>
            <w:r w:rsidRPr="00C2466D">
              <w:rPr>
                <w:rFonts w:ascii="Times New Roman" w:hAnsi="Times New Roman" w:cs="Times New Roman"/>
                <w:sz w:val="16"/>
                <w:szCs w:val="24"/>
              </w:rPr>
              <w:t>Kapitola 69</w:t>
            </w:r>
          </w:p>
        </w:tc>
        <w:tc>
          <w:tcPr>
            <w:tcW w:w="2353" w:type="dxa"/>
            <w:tcBorders>
              <w:top w:val="single" w:sz="4" w:space="0" w:color="auto"/>
              <w:left w:val="none" w:sz="0"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Keramické výrobky</w:t>
            </w:r>
          </w:p>
        </w:tc>
        <w:tc>
          <w:tcPr>
            <w:tcW w:w="2687" w:type="dxa"/>
            <w:gridSpan w:val="2"/>
            <w:tcBorders>
              <w:top w:val="single" w:sz="4"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single" w:sz="4" w:space="0" w:color="auto"/>
              <w:left w:val="none" w:sz="0"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70</w:t>
            </w:r>
          </w:p>
        </w:tc>
        <w:tc>
          <w:tcPr>
            <w:tcW w:w="2353" w:type="dxa"/>
            <w:tcBorders>
              <w:top w:val="single" w:sz="6"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Sklo a sklenený tovar; okrem:</w:t>
            </w:r>
          </w:p>
        </w:tc>
        <w:tc>
          <w:tcPr>
            <w:tcW w:w="2687" w:type="dxa"/>
            <w:gridSpan w:val="2"/>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single" w:sz="6"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7006</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Sklo položky 7003, 7004 alebo 7005, ohýbané, s opracovanými hranami, ryté, vŕtané, smaltované alebo inak opracované, ale nezarámované ani nevybavené ostatnými materiálmi:</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Podložné sklenené tabule, potiahnuté tenkým dielektrickým filmom a polovodičovej triedy podľa noriem SEMII (</w:t>
            </w:r>
            <w:r>
              <w:rPr>
                <w:rStyle w:val="FootnoteReference"/>
                <w:rFonts w:ascii="Times New Roman" w:hAnsi="Times New Roman" w:cs="Times New Roman"/>
                <w:sz w:val="16"/>
                <w:szCs w:val="24"/>
              </w:rPr>
              <w:footnoteReference w:id="64"/>
            </w:r>
            <w:r w:rsidRPr="00C2466D">
              <w:rPr>
                <w:rFonts w:ascii="Times New Roman" w:hAnsi="Times New Roman" w:cs="Times New Roman"/>
                <w:sz w:val="16"/>
                <w:szCs w:val="24"/>
              </w:rPr>
              <w:t>)</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nepotiahnutého podložného tabuľového skla položky 7006</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Ostatné</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položky 7001</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7007</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Bezpečnostné sklo zložené z tvrdeného alebo vrstveného skla</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položky 7001</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7008</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Izolačné jednotky z niekoľkých sklených tabúľ</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položky 7001</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7009</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Sklenené zrkadlá, tiež zarámované, vrátane spätných zrkadielok</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položky 7001</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7010</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Demižóny, fľaše, banky, poháre, tégliky, fioly, ampuly a ostatné nádoby, zo skla, druhov používaných na dopravu alebo balenie tovaru; sklenené poháre na zaváraniny; zátky, viečka a ostatné uzávery, zo skla</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 z materiálov akejkoľvek položky okrem položky daného výrobku</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alebo</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brúsenie sklenených výrobkov, ak celková hodnota použitých nebrúsených výrobkov nepresahuje 50 % ceny výrobku zo závodu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7013</w:t>
            </w:r>
          </w:p>
        </w:tc>
        <w:tc>
          <w:tcPr>
            <w:tcW w:w="2353" w:type="dxa"/>
            <w:tcBorders>
              <w:top w:val="none" w:sz="0" w:space="0" w:color="auto"/>
              <w:left w:val="none" w:sz="0"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Sklenený tovar druhov používaných ako stolové sklo, kuchynské sklo, toaletné sklo, kancelárske sklo, sklo na výzdobu miestností alebo na podobné účely (iné ako sklo položky 7010 alebo 7018)</w:t>
            </w:r>
          </w:p>
        </w:tc>
        <w:tc>
          <w:tcPr>
            <w:tcW w:w="2687" w:type="dxa"/>
            <w:gridSpan w:val="2"/>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 z materiálov akejkoľvek položky okrem položky daného výrobku</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alebo</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brúsenie skla, ak celková hodnota použitého nebrúseného skla nepresahuje 50 % ceny výrobku zo závodu</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alebo</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ručná dekorácia (s výnimkou zdobenia sieťotlačou) ručne fúkaného skla, ak celková hodnota použitého ručne fúkaného skla nepresahuje 50 % ceny výrobku zo závodu</w:t>
            </w:r>
          </w:p>
        </w:tc>
        <w:tc>
          <w:tcPr>
            <w:tcW w:w="2474" w:type="dxa"/>
            <w:tcBorders>
              <w:top w:val="none" w:sz="0" w:space="0" w:color="auto"/>
              <w:left w:val="none" w:sz="0"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single" w:sz="6" w:space="0" w:color="auto"/>
              <w:right w:val="single" w:sz="6" w:space="0" w:color="auto"/>
            </w:tcBorders>
            <w:textDirection w:val="lrTb"/>
            <w:vAlign w:val="top"/>
          </w:tcPr>
          <w:p w:rsidR="007B469D" w:rsidRPr="00C2466D" w:rsidP="008E6563">
            <w:pPr>
              <w:pageBreakBefore/>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ex 7019</w:t>
            </w:r>
          </w:p>
        </w:tc>
        <w:tc>
          <w:tcPr>
            <w:tcW w:w="2353" w:type="dxa"/>
            <w:tcBorders>
              <w:top w:val="single" w:sz="4" w:space="0" w:color="auto"/>
              <w:left w:val="none" w:sz="0"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Výrobky (iné ako priadza) zo sklenených vlákien</w:t>
            </w:r>
          </w:p>
        </w:tc>
        <w:tc>
          <w:tcPr>
            <w:tcW w:w="2687" w:type="dxa"/>
            <w:gridSpan w:val="2"/>
            <w:tcBorders>
              <w:top w:val="single" w:sz="4"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nefarbenej sklenej lunty, pramencov, priadze alebo sklenenej striže alebo</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zo sklenej vlny</w:t>
            </w:r>
          </w:p>
        </w:tc>
        <w:tc>
          <w:tcPr>
            <w:tcW w:w="2474" w:type="dxa"/>
            <w:tcBorders>
              <w:top w:val="single" w:sz="4" w:space="0" w:color="auto"/>
              <w:left w:val="none" w:sz="0"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71</w:t>
            </w:r>
          </w:p>
        </w:tc>
        <w:tc>
          <w:tcPr>
            <w:tcW w:w="2353" w:type="dxa"/>
            <w:tcBorders>
              <w:top w:val="single" w:sz="6"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Prírodné alebo umelo pestované perly, drahokamy alebo polodrahokamy, drahé kovy, kovy plátované drahými kovmi a výrobky z nich; bižutéria; mince; okrem:</w:t>
            </w:r>
          </w:p>
        </w:tc>
        <w:tc>
          <w:tcPr>
            <w:tcW w:w="2687" w:type="dxa"/>
            <w:gridSpan w:val="2"/>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single" w:sz="6"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7101</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Perly, prírodné alebo umelo pestované, tiež opracované alebo triedené, ale nenavlečené, nemontované ani nezasadené; perly, prírodné alebo umelo pestované, dočasne navlečené na niť na uľahčenie dopravy</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7102, 7103 a 7104</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Diamanty, ostatné drahokamy alebo polodrahokamy (prírodné, umelé alebo rekonštituované)</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 z neopracovaných drahokamov alebo polodrahokamov</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alebo</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7106, 7108 a 7110</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Drahé kovy:</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Surové</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 z materiálov akejkoľvek položky okrem materiálov položiek 7106, 7108 a 7110</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alebo</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elektrolytická, termálna alebo chemická separácia drahých kovov položiek 7106, 7108 alebo 7110</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alebo</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zmiešavanie drahých kovov položiek 7106, 7108 alebo 7110 navzájom, alebo so základnými kovmi</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Vo forme polotovaru alebo vo forme prachu</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zo surových drahých kovov</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7107, 7109 a 7109</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Kovy plátované drahými kovmi, ale nespracované viac ako na polotovar</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 Výroba z materiálov akejkoľvek položky</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7116</w:t>
            </w:r>
          </w:p>
        </w:tc>
        <w:tc>
          <w:tcPr>
            <w:tcW w:w="2353" w:type="dxa"/>
            <w:tcBorders>
              <w:top w:val="none" w:sz="0" w:space="0" w:color="auto"/>
              <w:left w:val="none" w:sz="0"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Predmety z prírodných alebo umelo pestovaných perál, drahokamov alebo polodrahokamov (prírodných, umelých alebo rekonštituovaných)</w:t>
            </w:r>
          </w:p>
        </w:tc>
        <w:tc>
          <w:tcPr>
            <w:tcW w:w="2687" w:type="dxa"/>
            <w:gridSpan w:val="2"/>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c>
          <w:tcPr>
            <w:tcW w:w="2474" w:type="dxa"/>
            <w:tcBorders>
              <w:top w:val="none" w:sz="0" w:space="0" w:color="auto"/>
              <w:left w:val="none" w:sz="0"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8E6563">
            <w:pPr>
              <w:pageBreakBefore/>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7117</w:t>
            </w:r>
          </w:p>
        </w:tc>
        <w:tc>
          <w:tcPr>
            <w:tcW w:w="2353" w:type="dxa"/>
            <w:tcBorders>
              <w:top w:val="single" w:sz="4"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Bižutéria</w:t>
            </w:r>
          </w:p>
        </w:tc>
        <w:tc>
          <w:tcPr>
            <w:tcW w:w="2687" w:type="dxa"/>
            <w:gridSpan w:val="2"/>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 z materiálov akejkoľvek položky okrem položky daného výrobku</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alebo</w:t>
            </w:r>
          </w:p>
        </w:tc>
        <w:tc>
          <w:tcPr>
            <w:tcW w:w="2474" w:type="dxa"/>
            <w:tcBorders>
              <w:top w:val="single" w:sz="4"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687" w:type="dxa"/>
            <w:gridSpan w:val="2"/>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častí zo základného kovu, ktoré nie sú plátované alebo potiahnuté drahými kovmi, ak hodnota všetkých použitých materiálov nepresahuje 50 % ceny výrobku zo závodu</w:t>
            </w:r>
          </w:p>
        </w:tc>
        <w:tc>
          <w:tcPr>
            <w:tcW w:w="2474" w:type="dxa"/>
            <w:tcBorders>
              <w:top w:val="none" w:sz="0" w:space="0" w:color="auto"/>
              <w:left w:val="none" w:sz="0"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72</w:t>
            </w:r>
          </w:p>
        </w:tc>
        <w:tc>
          <w:tcPr>
            <w:tcW w:w="2353" w:type="dxa"/>
            <w:tcBorders>
              <w:top w:val="single" w:sz="6"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Železo a oceľ; okrem:</w:t>
            </w:r>
          </w:p>
        </w:tc>
        <w:tc>
          <w:tcPr>
            <w:tcW w:w="2687" w:type="dxa"/>
            <w:gridSpan w:val="2"/>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single" w:sz="6"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7207</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Polotovary zo železa alebo z nelegovanej ocele</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položky 7201, 7202, 7203, 7204, 7205 alebo 7206</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7208 až 7216</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Ploché valcované výrobky, tyče a prúty, uholníky, tvarovky a profily zo železa alebo z nelegovanej ocele</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ingotov alebo iných základných tvarov alebo polotovarov položky 7206 alebo 7207</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7217</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Drôty zo železa alebo z nelegovanej ocele</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polotovarov položky 7207</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7218 91 a 7218 99</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Polotovary</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položiek 7201, 7202, 7203, 7204, 7205 alebo 7218 10</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7219 až 7222</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Ploché valcované výrobky, tyče a prúty, uholníky, tvarovky a profily z nehrdzavejúcej ocele</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ingotov alebo iných základných tvarov alebo polotovarov položky 7218</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7223</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Drôty z nehrdzavejúcej ocele</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polotovarov položky 7218</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7224 90</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Polotovary</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položiek 7201, 7202, 7203, 7204, 7205 alebo 7224 10</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7225 až 7228</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Ploché valcované výrobky, tyče a prúty valcované za tepla, v nepravidelne navinutých cievkach; uholníky, tvarovky a profily z ostatnej legovanej ocele; duté vrtné tyče a prúty na vrtáky z legovanej alebo nelegovanej ocele</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ingotov alebo iných základných tvarov alebo polotovarov položiek 7206, 7207, 7218 alebo 7224</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7229</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Drôty z ostatnej legovanej ocele</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polotovarov položky 7224</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73</w:t>
            </w:r>
          </w:p>
        </w:tc>
        <w:tc>
          <w:tcPr>
            <w:tcW w:w="2353" w:type="dxa"/>
            <w:tcBorders>
              <w:top w:val="single" w:sz="6"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Predmety zo železa alebo z ocele; okrem:</w:t>
            </w:r>
          </w:p>
        </w:tc>
        <w:tc>
          <w:tcPr>
            <w:tcW w:w="2687" w:type="dxa"/>
            <w:gridSpan w:val="2"/>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single" w:sz="6"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7301 10</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Štetovnice</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položky 7206</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7302</w:t>
            </w:r>
          </w:p>
        </w:tc>
        <w:tc>
          <w:tcPr>
            <w:tcW w:w="2353" w:type="dxa"/>
            <w:tcBorders>
              <w:top w:val="none" w:sz="0" w:space="0" w:color="auto"/>
              <w:left w:val="none" w:sz="0"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Konštrukčný materiál železničných alebo električkových tratí, zo železa alebo ocele: koľajnice, prídržné koľajnice a ozubnice, hrotnice, srdcovky, výhybky, prestavné tyče, výmeny a ostatné priecestné zariadenia, podvaly (priečne podvaly), koľajnicové spojky, koľajnicové stoličky a kliny koľajnicových stoličiek, podkladné dosky (podkladnice), prídržky, podperné dosky, klieštiny, ťahadlá a ostatný materiál špeciálne prispôsobený na kladenie, spájanie alebo upevňovanie koľajníc</w:t>
            </w:r>
          </w:p>
        </w:tc>
        <w:tc>
          <w:tcPr>
            <w:tcW w:w="2687" w:type="dxa"/>
            <w:gridSpan w:val="2"/>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položky 7206</w:t>
            </w:r>
          </w:p>
        </w:tc>
        <w:tc>
          <w:tcPr>
            <w:tcW w:w="2474" w:type="dxa"/>
            <w:tcBorders>
              <w:top w:val="none" w:sz="0" w:space="0" w:color="auto"/>
              <w:left w:val="none" w:sz="0"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8E6563">
            <w:pPr>
              <w:pageBreakBefore/>
              <w:spacing w:before="60" w:after="60" w:line="240" w:lineRule="auto"/>
              <w:rPr>
                <w:rFonts w:ascii="Times New Roman" w:hAnsi="Times New Roman" w:cs="Times New Roman"/>
                <w:szCs w:val="24"/>
              </w:rPr>
            </w:pPr>
            <w:r w:rsidRPr="00C2466D">
              <w:rPr>
                <w:rFonts w:ascii="Times New Roman" w:hAnsi="Times New Roman" w:cs="Times New Roman"/>
                <w:sz w:val="16"/>
                <w:szCs w:val="24"/>
              </w:rPr>
              <w:t>7304, 7305 a 7306</w:t>
            </w:r>
          </w:p>
        </w:tc>
        <w:tc>
          <w:tcPr>
            <w:tcW w:w="2353" w:type="dxa"/>
            <w:tcBorders>
              <w:top w:val="single" w:sz="4"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Rúry, rúrky a duté profily zo železa (iného ako liatina) alebo z ocele</w:t>
            </w:r>
          </w:p>
        </w:tc>
        <w:tc>
          <w:tcPr>
            <w:tcW w:w="2687" w:type="dxa"/>
            <w:gridSpan w:val="2"/>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položiek 7206, 7207, 7218 alebo 7224</w:t>
            </w:r>
          </w:p>
        </w:tc>
        <w:tc>
          <w:tcPr>
            <w:tcW w:w="2474" w:type="dxa"/>
            <w:tcBorders>
              <w:top w:val="single" w:sz="4"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7307 21 až 7307 29</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Príslušenstvo na rúry alebo rúrky z nehrdzavejúcej ocele </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Sústruženie, vŕtanie, vystružovanie, rezanie závitov, začisťovanie a pieskovanie hrubých výkovkov, ak ich celková hodnota nepresiahne 35 % ceny výrobku zo závodu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7308</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Konštrukcie (okrem montovaných stavieb položky 9406) a časti konštrukcií (napríklad mosty a časti mostov, stavidlá, veže, stožiare, stĺpy, piliere, strechy a strešné rámové konštrukcie, dvere a okná a ich rámy, prahy dverí, okenice, stĺpkové zábradlie), zo železa alebo z ocele; dosky, tyče, prúty, uholníky, tvarovky, profily, rúrky a podobné výrobky, pripravené na použitie v konštrukciách, zo železa alebo z ocele</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 Zvárané uholníky, tvarovky a profily položky 7301 sa však nemôžu použiť</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7315 20</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Protišmykové reťaze</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položky 7315 nepresahuje 50 % ceny výrobku zo závodu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74</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Meď a predmety z nej; okrem:</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7403 21, 7403 22 a 7403 29</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Zliatiny medi</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7407</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Medené tyče, prúty a profily</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 z materiálov akejkoľvek položky okrem položky výrobku a</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pri ktorej hodnota všetkých použitých materiálov nepresahuje 50 % ceny výrobku zo závodu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7408</w:t>
            </w:r>
          </w:p>
        </w:tc>
        <w:tc>
          <w:tcPr>
            <w:tcW w:w="2353" w:type="dxa"/>
            <w:tcBorders>
              <w:top w:val="none" w:sz="0" w:space="0" w:color="auto"/>
              <w:left w:val="none" w:sz="0"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Medené drôty</w:t>
            </w:r>
          </w:p>
        </w:tc>
        <w:tc>
          <w:tcPr>
            <w:tcW w:w="2687" w:type="dxa"/>
            <w:gridSpan w:val="2"/>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 z materiálov akejkoľvek položky okrem položky výrobku a</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pri ktorej hodnota všetkých použitých materiálov nepresahuje 50 % ceny výrobku zo závodu</w:t>
            </w:r>
          </w:p>
        </w:tc>
        <w:tc>
          <w:tcPr>
            <w:tcW w:w="2474" w:type="dxa"/>
            <w:tcBorders>
              <w:top w:val="none" w:sz="0" w:space="0" w:color="auto"/>
              <w:left w:val="none" w:sz="0"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8E6563">
            <w:pPr>
              <w:pageBreakBefore/>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7409</w:t>
            </w:r>
          </w:p>
        </w:tc>
        <w:tc>
          <w:tcPr>
            <w:tcW w:w="2353" w:type="dxa"/>
            <w:tcBorders>
              <w:top w:val="single" w:sz="4"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Medené dosky, plechy a pásy, s hrúbkou presahujúcou 0,15 mm</w:t>
            </w:r>
          </w:p>
        </w:tc>
        <w:tc>
          <w:tcPr>
            <w:tcW w:w="2687" w:type="dxa"/>
            <w:gridSpan w:val="2"/>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 z materiálov akejkoľvek položky okrem položky výrobku a</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pri ktorej hodnota všetkých použitých materiálov nepresahuje 50 % ceny výrobku zo závodu</w:t>
            </w:r>
          </w:p>
        </w:tc>
        <w:tc>
          <w:tcPr>
            <w:tcW w:w="2474" w:type="dxa"/>
            <w:tcBorders>
              <w:top w:val="single" w:sz="4"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7410</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Medené fólie (tiež potlačené alebo podložené papierom, lepenkou, plastmi alebo podobnými podkladovými materiálmi) s hrúbkou (bez podložky) nepresahujúcou 0,15 mm</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 z materiálov akejkoľvek položky okrem položky výrobku a</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pri ktorej hodnota všetkých použitých materiálov nepresahuje 50 % ceny výrobku zo závodu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7411</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Medené rúry a rúrky</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 z materiálov akejkoľvek položky okrem položky výrobku a</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pri ktorej hodnota všetkých použitých materiálov nepresahuje 50 % ceny výrobku zo závodu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Kapitola 75</w:t>
            </w:r>
          </w:p>
        </w:tc>
        <w:tc>
          <w:tcPr>
            <w:tcW w:w="2353" w:type="dxa"/>
            <w:tcBorders>
              <w:top w:val="single" w:sz="6"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Nikel a predmety z neho</w:t>
            </w:r>
          </w:p>
        </w:tc>
        <w:tc>
          <w:tcPr>
            <w:tcW w:w="2687" w:type="dxa"/>
            <w:gridSpan w:val="2"/>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single" w:sz="6"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76</w:t>
            </w:r>
          </w:p>
        </w:tc>
        <w:tc>
          <w:tcPr>
            <w:tcW w:w="2353" w:type="dxa"/>
            <w:tcBorders>
              <w:top w:val="single" w:sz="6"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Hliník a predmety z neho; okrem:</w:t>
            </w:r>
          </w:p>
        </w:tc>
        <w:tc>
          <w:tcPr>
            <w:tcW w:w="2687" w:type="dxa"/>
            <w:gridSpan w:val="2"/>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single" w:sz="6"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7601</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Surový hliník</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 z materiálov akejkoľvek položky okrem položky daného výrobku</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alebo</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tepelným alebo elektrolytickým spracovaním z nelegovaného hliníka alebo z hliníkového odpadu a hliníkového šrotu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7604</w:t>
            </w:r>
          </w:p>
        </w:tc>
        <w:tc>
          <w:tcPr>
            <w:tcW w:w="2353" w:type="dxa"/>
            <w:tcBorders>
              <w:top w:val="none" w:sz="0" w:space="0" w:color="auto"/>
              <w:left w:val="none" w:sz="0"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Hliníkové tyče, prúty a profily</w:t>
            </w:r>
          </w:p>
        </w:tc>
        <w:tc>
          <w:tcPr>
            <w:tcW w:w="2687" w:type="dxa"/>
            <w:gridSpan w:val="2"/>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 z materiálov akejkoľvek položky okrem položky výrobku a</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pri ktorej hodnota všetkých použitých materiálov nepresahuje 50 % ceny výrobku zo závodu</w:t>
            </w:r>
          </w:p>
        </w:tc>
        <w:tc>
          <w:tcPr>
            <w:tcW w:w="2474" w:type="dxa"/>
            <w:tcBorders>
              <w:top w:val="none" w:sz="0" w:space="0" w:color="auto"/>
              <w:left w:val="none" w:sz="0"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8E6563">
            <w:pPr>
              <w:pageBreakBefore/>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7605</w:t>
            </w:r>
          </w:p>
        </w:tc>
        <w:tc>
          <w:tcPr>
            <w:tcW w:w="2353" w:type="dxa"/>
            <w:tcBorders>
              <w:top w:val="single" w:sz="4"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Hliníkové drôty</w:t>
            </w:r>
          </w:p>
        </w:tc>
        <w:tc>
          <w:tcPr>
            <w:tcW w:w="2687" w:type="dxa"/>
            <w:gridSpan w:val="2"/>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 z materiálov akejkoľvek položky okrem položky výrobku a</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pri ktorej hodnota všetkých použitých materiálov nepresahuje 50 % ceny výrobku zo závodu</w:t>
            </w:r>
          </w:p>
        </w:tc>
        <w:tc>
          <w:tcPr>
            <w:tcW w:w="2474" w:type="dxa"/>
            <w:tcBorders>
              <w:top w:val="single" w:sz="4"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7606</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Hliníkové dosky, plechy a pásy, s hrúbkou presahujúcou 0,2 mm</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 z materiálov akejkoľvek položky okrem položky výrobku a</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pri ktorej hodnota všetkých použitých materiálov nepresahuje 50 % ceny výrobku zo závodu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7607</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Hliníkové fólie (tiež potlačené alebo podložené papierom, lepenkou, plastmi alebo podobnými podkladovými materiálmi) s hrúbkou (bez podložky) nepresahujúcou 0,2 mm</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 a položky 7606</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7608</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Hliníkové rúry a rúrky</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 z materiálov akejkoľvek položky okrem položky výrobku a</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pri ktorej hodnota všetkých použitých materiálov nepresahuje 50 % ceny výrobku zo závodu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7609</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Hliníkové príslušenstvo k rúram a rúrkam (napríklad spojky, kolená, nátrubky)</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 z materiálov akejkoľvek položky okrem položky výrobku a</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pri ktorej hodnota všetkých použitých materiálov nepresahuje 50 % ceny výrobku zo závodu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7616 99</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Ostatné predmety z hliníka</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Kapitola 77</w:t>
            </w:r>
          </w:p>
        </w:tc>
        <w:tc>
          <w:tcPr>
            <w:tcW w:w="2353" w:type="dxa"/>
            <w:tcBorders>
              <w:top w:val="single" w:sz="6" w:space="0" w:color="auto"/>
              <w:left w:val="none" w:sz="0"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Rezervovaná na prípadné budúce využitie v HS</w:t>
            </w:r>
          </w:p>
        </w:tc>
        <w:tc>
          <w:tcPr>
            <w:tcW w:w="2687" w:type="dxa"/>
            <w:gridSpan w:val="2"/>
            <w:tcBorders>
              <w:top w:val="single" w:sz="6"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474" w:type="dxa"/>
            <w:tcBorders>
              <w:top w:val="single" w:sz="6" w:space="0" w:color="auto"/>
              <w:left w:val="none" w:sz="0"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78</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Olovo a predmety z neho; okrem:</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7801</w:t>
            </w:r>
          </w:p>
        </w:tc>
        <w:tc>
          <w:tcPr>
            <w:tcW w:w="2353" w:type="dxa"/>
            <w:tcBorders>
              <w:top w:val="none" w:sz="0" w:space="0" w:color="auto"/>
              <w:left w:val="none" w:sz="0"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Surové olovo</w:t>
            </w:r>
          </w:p>
        </w:tc>
        <w:tc>
          <w:tcPr>
            <w:tcW w:w="2687" w:type="dxa"/>
            <w:gridSpan w:val="2"/>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 Odpad a šrot položky 7802 však nemožno použiť</w:t>
            </w:r>
          </w:p>
        </w:tc>
        <w:tc>
          <w:tcPr>
            <w:tcW w:w="2474" w:type="dxa"/>
            <w:tcBorders>
              <w:top w:val="none" w:sz="0" w:space="0" w:color="auto"/>
              <w:left w:val="none" w:sz="0"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8E6563">
            <w:pPr>
              <w:pageBreakBefore/>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79</w:t>
            </w:r>
          </w:p>
        </w:tc>
        <w:tc>
          <w:tcPr>
            <w:tcW w:w="2353" w:type="dxa"/>
            <w:tcBorders>
              <w:top w:val="single" w:sz="4"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Zinok a predmety z neho; okrem:</w:t>
            </w:r>
          </w:p>
        </w:tc>
        <w:tc>
          <w:tcPr>
            <w:tcW w:w="2687" w:type="dxa"/>
            <w:gridSpan w:val="2"/>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single" w:sz="4"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7901</w:t>
            </w:r>
          </w:p>
        </w:tc>
        <w:tc>
          <w:tcPr>
            <w:tcW w:w="2353" w:type="dxa"/>
            <w:tcBorders>
              <w:top w:val="none" w:sz="0" w:space="0" w:color="auto"/>
              <w:left w:val="none" w:sz="0"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Surový zinok</w:t>
            </w:r>
          </w:p>
        </w:tc>
        <w:tc>
          <w:tcPr>
            <w:tcW w:w="2687" w:type="dxa"/>
            <w:gridSpan w:val="2"/>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 Odpad a šrot položky 7902 však nemožno použiť</w:t>
            </w:r>
          </w:p>
        </w:tc>
        <w:tc>
          <w:tcPr>
            <w:tcW w:w="2474" w:type="dxa"/>
            <w:tcBorders>
              <w:top w:val="none" w:sz="0" w:space="0" w:color="auto"/>
              <w:left w:val="none" w:sz="0"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4" w:space="0" w:color="auto"/>
              <w:bottom w:val="single" w:sz="4" w:space="0" w:color="auto"/>
              <w:right w:val="single" w:sz="4"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Kapitola 80</w:t>
            </w:r>
          </w:p>
        </w:tc>
        <w:tc>
          <w:tcPr>
            <w:tcW w:w="2353" w:type="dxa"/>
            <w:tcBorders>
              <w:top w:val="single" w:sz="4" w:space="0" w:color="auto"/>
              <w:left w:val="single" w:sz="4" w:space="0" w:color="auto"/>
              <w:bottom w:val="single" w:sz="4" w:space="0" w:color="auto"/>
              <w:right w:val="single" w:sz="4"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Cín a predmety z neho</w:t>
            </w:r>
          </w:p>
        </w:tc>
        <w:tc>
          <w:tcPr>
            <w:tcW w:w="2687" w:type="dxa"/>
            <w:gridSpan w:val="2"/>
            <w:tcBorders>
              <w:top w:val="single" w:sz="4" w:space="0" w:color="auto"/>
              <w:left w:val="single" w:sz="4" w:space="0" w:color="auto"/>
              <w:bottom w:val="single" w:sz="4" w:space="0" w:color="auto"/>
              <w:right w:val="single" w:sz="4"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single" w:sz="4" w:space="0" w:color="auto"/>
              <w:left w:val="single" w:sz="4" w:space="0" w:color="auto"/>
              <w:bottom w:val="single" w:sz="4" w:space="0" w:color="auto"/>
              <w:right w:val="single" w:sz="4"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Kapitola 81</w:t>
            </w:r>
          </w:p>
        </w:tc>
        <w:tc>
          <w:tcPr>
            <w:tcW w:w="2353" w:type="dxa"/>
            <w:tcBorders>
              <w:top w:val="single" w:sz="4"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Ostatné základné kovy; cermety; predmety z nich</w:t>
            </w:r>
          </w:p>
        </w:tc>
        <w:tc>
          <w:tcPr>
            <w:tcW w:w="2687" w:type="dxa"/>
            <w:gridSpan w:val="2"/>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w:t>
            </w:r>
          </w:p>
        </w:tc>
        <w:tc>
          <w:tcPr>
            <w:tcW w:w="2474" w:type="dxa"/>
            <w:tcBorders>
              <w:top w:val="single" w:sz="4"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82</w:t>
            </w:r>
          </w:p>
        </w:tc>
        <w:tc>
          <w:tcPr>
            <w:tcW w:w="2353" w:type="dxa"/>
            <w:tcBorders>
              <w:top w:val="single" w:sz="6"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Nástroje, náradie, nožiarsky tovar, lyžice a vidličky, zo základného kovu; ich časti a súčasti zo základného kovu; okrem:</w:t>
            </w:r>
          </w:p>
        </w:tc>
        <w:tc>
          <w:tcPr>
            <w:tcW w:w="2687" w:type="dxa"/>
            <w:gridSpan w:val="2"/>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single" w:sz="6"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8206</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Dva alebo niekoľko nástrojov položiek 8202 až 8205, zostavené do súprav na predaj v malom</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materiálov položiek 8202 až 8205. Nástroje položiek 8202 až 8205 však možno zaradiť do súpravy, ak ich celková hodnota nepresahuje 15 % ceny súpravy zo závodu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8207 13 až 8207 30</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Nástroje na vŕtanie skál alebo zemnú sondáž; zápustky na ťahanie alebo vytláčanie kovov; nástroje na lisovanie, razenie alebo dierovanie</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 z materiálov akejkoľvek položky okrem položky daného výrobku a</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pri ktorej hodnota všetkých použitých materiálov nepresahuje 40 % ceny výrobku zo závodu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8207 40 až 8207 90 </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Nástroje na rezanie vnútorných alebo vonkajších závitov; nástroje na vŕtanie, iné ako na vŕtanie skál; nástroje na vyvrtávanie alebo preťahovanie; nástroje na frézovanie; nástroje na sústruženie; ostatné vymeniteľné nástroje</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 z materiálov akejkoľvek položky okrem položky daného výrobku</w:t>
            </w:r>
          </w:p>
          <w:p w:rsidR="007B469D" w:rsidRPr="00C2466D" w:rsidP="00C15FBB">
            <w:pPr>
              <w:spacing w:before="60" w:after="60" w:line="240" w:lineRule="auto"/>
              <w:rPr>
                <w:rFonts w:ascii="Times New Roman" w:hAnsi="Times New Roman" w:cs="Times New Roman"/>
                <w:sz w:val="16"/>
                <w:szCs w:val="24"/>
              </w:rPr>
            </w:pP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8208</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Nože a rezacie čepele na stroje alebo na mechanické zariadenia</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8211 10 až 8211 93 a 8211 95</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Nože s hladkou alebo zúbkovanou rezacou čepeľou vrátane štepárskych nožov (iné ako nože položky 8208)</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 Čepele a rukoväte nožov zo základného kovu sa však môžu použiť</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8214</w:t>
            </w:r>
          </w:p>
        </w:tc>
        <w:tc>
          <w:tcPr>
            <w:tcW w:w="2353" w:type="dxa"/>
            <w:tcBorders>
              <w:top w:val="none" w:sz="0" w:space="0" w:color="auto"/>
              <w:left w:val="none" w:sz="0"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Ostatné nožiarske predmety (napríklad strihače vlasov, mäsiarske alebo kuchynské sekáče, kolískové nože na jemné alebo hrubé krájanie, nože na papier); súpravy a náčinie na manikúru alebo pedikúru (vrátane pilníčkov na nechty)</w:t>
            </w:r>
          </w:p>
        </w:tc>
        <w:tc>
          <w:tcPr>
            <w:tcW w:w="2687" w:type="dxa"/>
            <w:gridSpan w:val="2"/>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 Rukoväte zo základného kovu sa však môžu použiť</w:t>
            </w:r>
          </w:p>
        </w:tc>
        <w:tc>
          <w:tcPr>
            <w:tcW w:w="2474" w:type="dxa"/>
            <w:tcBorders>
              <w:top w:val="none" w:sz="0" w:space="0" w:color="auto"/>
              <w:left w:val="none" w:sz="0"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single" w:sz="6" w:space="0" w:color="auto"/>
              <w:right w:val="single" w:sz="6" w:space="0" w:color="auto"/>
            </w:tcBorders>
            <w:textDirection w:val="lrTb"/>
            <w:vAlign w:val="top"/>
          </w:tcPr>
          <w:p w:rsidR="007B469D" w:rsidRPr="00C2466D" w:rsidP="008E6563">
            <w:pPr>
              <w:pageBreakBefore/>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8215</w:t>
            </w:r>
          </w:p>
        </w:tc>
        <w:tc>
          <w:tcPr>
            <w:tcW w:w="2353" w:type="dxa"/>
            <w:tcBorders>
              <w:top w:val="single" w:sz="4" w:space="0" w:color="auto"/>
              <w:left w:val="none" w:sz="0"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Lyžice, vidličky, zberačky, naberačky, cukrárske lyžice, nože na ryby, nože na krájanie masla, klieštiky na cukor a podobný kuchynský alebo jedálenský tovar</w:t>
            </w:r>
          </w:p>
        </w:tc>
        <w:tc>
          <w:tcPr>
            <w:tcW w:w="2687" w:type="dxa"/>
            <w:gridSpan w:val="2"/>
            <w:tcBorders>
              <w:top w:val="single" w:sz="4"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 Rukoväte zo základného kovu sa však môžu použiť</w:t>
            </w:r>
          </w:p>
        </w:tc>
        <w:tc>
          <w:tcPr>
            <w:tcW w:w="2474" w:type="dxa"/>
            <w:tcBorders>
              <w:top w:val="single" w:sz="4" w:space="0" w:color="auto"/>
              <w:left w:val="none" w:sz="0"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83</w:t>
            </w:r>
          </w:p>
        </w:tc>
        <w:tc>
          <w:tcPr>
            <w:tcW w:w="2353" w:type="dxa"/>
            <w:tcBorders>
              <w:top w:val="single" w:sz="6"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Rôzne predmety zo základného kovu; okrem:</w:t>
            </w:r>
          </w:p>
        </w:tc>
        <w:tc>
          <w:tcPr>
            <w:tcW w:w="2687" w:type="dxa"/>
            <w:gridSpan w:val="2"/>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single" w:sz="6"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8302 41</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Ostatné príchytky, kovanie a podobné výrobky vhodné na motorové vozidlá</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 Ostatné materiály položky 8302 sa však môžu použiť, ak ich celková hodnota nepresahuje 20 % ceny výrobku zo závodu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8302 60</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Zariadenia na automatické zatváranie dverí</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 Ostatné materiály položky 8302 sa však môžu použiť, ak ich celková hodnota nepresahuje 20 % ceny výrobku zo závodu.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8306 21 až 8306 29</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Sošky a ostatné ozdobné predmety, zo základných kovov</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 Iné materiály položky 8306 sa však môžu použiť, ak ich celková hodnota nepresahuje 30 % ceny výrobku zo závodu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84</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Jadrové reaktory, kotly, stroje, prístroje a mechanické zariadenia; ich časti a súčasti; okrem:</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Výroba z materiálov akejkoľvek položky okrem položky daného výrobku </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8401</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Jadrové reaktory; nevyhorené palivové články (kazety) do jadrových reaktorov; stroje, prístroje a zariadenia na separáciu izotopov</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45 %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 xml:space="preserve">8404 </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 Pomocné stroje a zariadenia na kotly položky 8402 alebo 8403; kondenzátory, vodnoparné jednotky alebo ostatné parné jednotky</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45 %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8407</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Vratné alebo rotačné zážihové spaľovacie piestové motory</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8408</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Piestové vznetové motory (dieselové motory alebo motory so žiarovou hlavou)</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8423</w:t>
            </w:r>
          </w:p>
        </w:tc>
        <w:tc>
          <w:tcPr>
            <w:tcW w:w="2353" w:type="dxa"/>
            <w:tcBorders>
              <w:top w:val="none" w:sz="0" w:space="0" w:color="auto"/>
              <w:left w:val="none" w:sz="0"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Stroje a prístroje na váženie (okrem váh s citlivosťou 5 centigramov alebo lepšou) vrátane váh spojených s počítacími alebo kontrolnými prístrojmi; závažia na váhy všetkých druhov</w:t>
            </w:r>
          </w:p>
        </w:tc>
        <w:tc>
          <w:tcPr>
            <w:tcW w:w="2687" w:type="dxa"/>
            <w:gridSpan w:val="2"/>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45 % ceny výrobku zo závodu</w:t>
            </w: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8E6563">
            <w:pPr>
              <w:pageBreakBefore/>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8425</w:t>
            </w:r>
          </w:p>
        </w:tc>
        <w:tc>
          <w:tcPr>
            <w:tcW w:w="2353" w:type="dxa"/>
            <w:tcBorders>
              <w:top w:val="single" w:sz="4"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Kladkostroje; navijaky a vratidlá; zdviháky</w:t>
            </w:r>
          </w:p>
        </w:tc>
        <w:tc>
          <w:tcPr>
            <w:tcW w:w="2687" w:type="dxa"/>
            <w:gridSpan w:val="2"/>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single" w:sz="4"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45 %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8426</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Lodné otočné stĺpové žeriavy; žeriavy vrátane lanových žeriavov; mobilné zdvíhacie rámy, zdvižné obkročné vozíky, portálové nízkozdvižné vozíky a žeriavové vozíky</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45 %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8427</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Vidlicové stohovacie vozíky; ostatné vozíky vybavené zdvíhacím alebo manipulačným zariadením</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8428</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Ostatné zdvíhacie, manipulačné, nakladacie alebo vykladacie stroje a zariadenia (napríklad výťahy, lanovky, eskalátory, dopravníky)</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45 %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8429</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Buldozéry, angledozéry, zrovnávače, stroje na planírovanie terénu, škrabače, mechanické lopaty, rýpadlá a lopatové nakladače, ubíjadlá a cestné valce, s vlastným pohonom:</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45 %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8430</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Ostatné stroje a zariadenia planírovacie, škrabacie, hĺbiace, utĺkacie, zhutňovacie, stroje a zariadenia na ťažbu alebo vŕtanie zeme, nerastov alebo rúd; baranidlá a vyťahovače pilót; snehové pluhy a snehové frézy</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45 %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8432</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Stroje pre poľnohospodárstvo, záhradníctvo alebo lesníctvo, na prípravu alebo na obrábanie pôdy; valce na úpravu trávnikov alebo športových plôch</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45 %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8433</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Žacie alebo mlátiacie stroje a zariadenia vrátane zariadení na lisovanie suchého krmiva alebo slamy; kosačky na trávu alebo seno; stroje na čistenie, triedenie vajec, ovocia alebo ostatných poľnohospodárskych produktov, iné ako stroje položky 8437</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45 %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8434</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Dojacie stroje a mliekárenské stroje a zariadenia</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45 %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8443</w:t>
            </w:r>
          </w:p>
        </w:tc>
        <w:tc>
          <w:tcPr>
            <w:tcW w:w="2353" w:type="dxa"/>
            <w:tcBorders>
              <w:top w:val="none" w:sz="0" w:space="0" w:color="auto"/>
              <w:left w:val="none" w:sz="0"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Tlačiarenské stroje používané na tlač pomocou štočkov, blokov, platní, valcov a ostatných tlačiarských komponentov položky 8442; ostatné tlačiarne, kopírovacie stroje a faxy, tiež kombinované; ich časti, súčasti a príslušenstvo </w:t>
            </w:r>
          </w:p>
        </w:tc>
        <w:tc>
          <w:tcPr>
            <w:tcW w:w="2687" w:type="dxa"/>
            <w:gridSpan w:val="2"/>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Výroba, pri ktorej hodnota všetkých použitých materiálov nepresahuje 45 % ceny výrobku zo závodu </w:t>
            </w:r>
          </w:p>
        </w:tc>
        <w:tc>
          <w:tcPr>
            <w:tcW w:w="2474" w:type="dxa"/>
            <w:tcBorders>
              <w:top w:val="none" w:sz="0" w:space="0" w:color="auto"/>
              <w:left w:val="none" w:sz="0"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8E6563">
            <w:pPr>
              <w:pageBreakBefore/>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8444</w:t>
            </w:r>
          </w:p>
        </w:tc>
        <w:tc>
          <w:tcPr>
            <w:tcW w:w="2353" w:type="dxa"/>
            <w:tcBorders>
              <w:top w:val="single" w:sz="4"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 Stroje na vytláčanie, preťahovanie, tvarovanie alebo strihanie chemických textilných materiálov</w:t>
            </w:r>
          </w:p>
        </w:tc>
        <w:tc>
          <w:tcPr>
            <w:tcW w:w="2687" w:type="dxa"/>
            <w:gridSpan w:val="2"/>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single" w:sz="4"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45 %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8445</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Stroje na prípravu textilných vlákien; spriadacie a dopriadacie, zdvojovacie alebo zakrucovacie stroje a ostatné stroje a zariadenia na výrobu textilných priadzí; stroje na navíjanie alebo súkanie (vrátane útkových súkacích strojov) a stroje na prípravu textilných vlákien na spracovanie na strojoch položky 8446 alebo 8447</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45 %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8446</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Tkáčske krosná</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45 %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8447</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Pletacie stroje, stroje na spevnenie prešitím, opriadacie stroje, stroje na výrobu tylu, čipiek, výšiviek, lemoviek, prámikov alebo sieťoviny a strojov na všívanie</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45 %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8456</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Obrábacie stroje na opracovanie akýchkoľvek materiálov ich úberom pomocou lasera alebo pomocou ostatných svetelných alebo fotónových zväzkov, ultrazvuku, elektroerózie, elektrochemických reakcií, elektrónových zväzkov ionizujúceho žiarenia alebo oblúkových výbojov v plazme</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45 %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8457</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Obrábacie centrá, stavebnicové obrábacie stroje jednopolohové a viacpolohové, na obrábanie kovov</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45 %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8458</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Sústruhy (vrátane sústružníckych obrábacích centier), na obrábanie kovov</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45 %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8459</w:t>
            </w:r>
          </w:p>
        </w:tc>
        <w:tc>
          <w:tcPr>
            <w:tcW w:w="2353" w:type="dxa"/>
            <w:tcBorders>
              <w:top w:val="none" w:sz="0" w:space="0" w:color="auto"/>
              <w:left w:val="none" w:sz="0"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Obrábacie stroje (vrátane strojov s pohyblivou hlavou) na vŕtanie, vyvrtávanie, frézovanie, rezanie závitov alebo na rezanie vnútorných závitov úberom kovu, iné ako sústruhy (vrátane sústružníckych obrábacích centier) položky 8458</w:t>
            </w:r>
          </w:p>
        </w:tc>
        <w:tc>
          <w:tcPr>
            <w:tcW w:w="2687" w:type="dxa"/>
            <w:gridSpan w:val="2"/>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45 % ceny výrobku zo závodu</w:t>
            </w: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8E6563">
            <w:pPr>
              <w:pageBreakBefore/>
              <w:spacing w:before="60" w:line="240" w:lineRule="auto"/>
              <w:rPr>
                <w:rFonts w:ascii="Times New Roman" w:hAnsi="Times New Roman" w:cs="Times New Roman"/>
                <w:sz w:val="16"/>
                <w:szCs w:val="24"/>
              </w:rPr>
            </w:pPr>
            <w:r w:rsidRPr="00C2466D">
              <w:rPr>
                <w:rFonts w:ascii="Times New Roman" w:hAnsi="Times New Roman" w:cs="Times New Roman"/>
                <w:sz w:val="16"/>
                <w:szCs w:val="24"/>
              </w:rPr>
              <w:t>8460</w:t>
            </w:r>
          </w:p>
        </w:tc>
        <w:tc>
          <w:tcPr>
            <w:tcW w:w="2353" w:type="dxa"/>
            <w:tcBorders>
              <w:top w:val="single" w:sz="4" w:space="0" w:color="auto"/>
              <w:left w:val="none" w:sz="0" w:space="0" w:color="auto"/>
              <w:bottom w:val="none" w:sz="0" w:space="0" w:color="auto"/>
              <w:right w:val="none" w:sz="0" w:space="0" w:color="auto"/>
            </w:tcBorders>
            <w:textDirection w:val="lrTb"/>
            <w:vAlign w:val="top"/>
          </w:tcPr>
          <w:p w:rsidR="007B469D" w:rsidRPr="00C2466D" w:rsidP="008E6563">
            <w:pPr>
              <w:spacing w:before="60" w:line="240" w:lineRule="auto"/>
              <w:rPr>
                <w:rFonts w:ascii="Times New Roman" w:hAnsi="Times New Roman" w:cs="Times New Roman"/>
                <w:szCs w:val="24"/>
              </w:rPr>
            </w:pPr>
            <w:r w:rsidRPr="00C2466D">
              <w:rPr>
                <w:rFonts w:ascii="Times New Roman" w:hAnsi="Times New Roman" w:cs="Times New Roman"/>
                <w:sz w:val="16"/>
                <w:szCs w:val="24"/>
              </w:rPr>
              <w:t>Obrábacie stroje na odstraňovanie rozstrapatenia (ostrapkov), ostrenie, brúsenie, honovanie, lapovanie, dohladzovanie povrchu, leštenie alebo na inú konečnú úpravu kovov alebo cermetov pomocou brúsnych kameňov (brúsiv) alebo leštiacich prostriedkov, okrem strojov na obrábanie a konečnú úpravu ozubení položky 8461</w:t>
            </w:r>
          </w:p>
        </w:tc>
        <w:tc>
          <w:tcPr>
            <w:tcW w:w="2687" w:type="dxa"/>
            <w:gridSpan w:val="2"/>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single" w:sz="4"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45 %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8E6563">
            <w:pPr>
              <w:spacing w:before="60" w:line="240" w:lineRule="auto"/>
              <w:rPr>
                <w:rFonts w:ascii="Times New Roman" w:hAnsi="Times New Roman" w:cs="Times New Roman"/>
                <w:sz w:val="16"/>
                <w:szCs w:val="24"/>
              </w:rPr>
            </w:pPr>
            <w:r w:rsidRPr="00C2466D">
              <w:rPr>
                <w:rFonts w:ascii="Times New Roman" w:hAnsi="Times New Roman" w:cs="Times New Roman"/>
                <w:sz w:val="16"/>
                <w:szCs w:val="24"/>
              </w:rPr>
              <w:t>8461</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8E6563">
            <w:pPr>
              <w:spacing w:before="60" w:line="240" w:lineRule="auto"/>
              <w:rPr>
                <w:rFonts w:ascii="Times New Roman" w:hAnsi="Times New Roman" w:cs="Times New Roman"/>
                <w:szCs w:val="24"/>
              </w:rPr>
            </w:pPr>
            <w:r w:rsidRPr="00C2466D">
              <w:rPr>
                <w:rFonts w:ascii="Times New Roman" w:hAnsi="Times New Roman" w:cs="Times New Roman"/>
                <w:sz w:val="16"/>
                <w:szCs w:val="24"/>
              </w:rPr>
              <w:t xml:space="preserve">Obrábacie stroje na hobľovanie, obrážanie, drážkovanie, preťahovanie, obrábanie ozubení, brúsenie ozubení alebo ich dokončovacie operácie, strojové píly, odrezávacie stroje a ostatné stroje pracujúce metódou úberu kovov alebo cermetov, inde nešpecifikované ani nezahrnuté </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45 %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8E6563">
            <w:pPr>
              <w:spacing w:before="60" w:line="240" w:lineRule="auto"/>
              <w:rPr>
                <w:rFonts w:ascii="Times New Roman" w:hAnsi="Times New Roman" w:cs="Times New Roman"/>
                <w:sz w:val="16"/>
                <w:szCs w:val="24"/>
              </w:rPr>
            </w:pPr>
            <w:r w:rsidRPr="00C2466D">
              <w:rPr>
                <w:rFonts w:ascii="Times New Roman" w:hAnsi="Times New Roman" w:cs="Times New Roman"/>
                <w:sz w:val="16"/>
                <w:szCs w:val="24"/>
              </w:rPr>
              <w:t>8462</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8E6563">
            <w:pPr>
              <w:spacing w:before="60" w:line="240" w:lineRule="auto"/>
              <w:rPr>
                <w:rFonts w:ascii="Times New Roman" w:hAnsi="Times New Roman" w:cs="Times New Roman"/>
                <w:szCs w:val="24"/>
              </w:rPr>
            </w:pPr>
            <w:r w:rsidRPr="00C2466D">
              <w:rPr>
                <w:rFonts w:ascii="Times New Roman" w:hAnsi="Times New Roman" w:cs="Times New Roman"/>
                <w:sz w:val="16"/>
                <w:szCs w:val="24"/>
              </w:rPr>
              <w:t xml:space="preserve">Tvarovacie stroje (vrátane lisov) na opracovanie kovov kovaním, razením alebo lisovaním v zápustke, padacie buchary, pákové buchary a ostatné buchary; obrábacie stroje (vrátane lisov) používané na tvarovanie kovov ohýbaním, drážkovaním (plechu) a prekladaním, vyrovnávaním, rovnaním a rozkutím, strihaním, dierovaním a prebíjaním alebo narezávaním, nastrihovaním alebo vrúbkovaním; lisy na tvarovanie kovov alebo kovových karbidov, tu nešpecifikované ani nezahrnuté </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45 %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8E6563">
            <w:pPr>
              <w:spacing w:before="60" w:line="240" w:lineRule="auto"/>
              <w:rPr>
                <w:rFonts w:ascii="Times New Roman" w:hAnsi="Times New Roman" w:cs="Times New Roman"/>
                <w:sz w:val="16"/>
                <w:szCs w:val="24"/>
              </w:rPr>
            </w:pPr>
            <w:r w:rsidRPr="00C2466D">
              <w:rPr>
                <w:rFonts w:ascii="Times New Roman" w:hAnsi="Times New Roman" w:cs="Times New Roman"/>
                <w:sz w:val="16"/>
                <w:szCs w:val="24"/>
              </w:rPr>
              <w:t>8463</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8E6563">
            <w:pPr>
              <w:spacing w:before="60" w:line="240" w:lineRule="auto"/>
              <w:rPr>
                <w:rFonts w:ascii="Times New Roman" w:hAnsi="Times New Roman" w:cs="Times New Roman"/>
                <w:szCs w:val="24"/>
              </w:rPr>
            </w:pPr>
            <w:r w:rsidRPr="00C2466D">
              <w:rPr>
                <w:rFonts w:ascii="Times New Roman" w:hAnsi="Times New Roman" w:cs="Times New Roman"/>
                <w:sz w:val="16"/>
                <w:szCs w:val="24"/>
              </w:rPr>
              <w:t>Ostatné tvarovacie stroje na opracovanie kovov alebo cermetov, pracujúcich inak ako úberom materiálu</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45 %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8E6563">
            <w:pPr>
              <w:spacing w:before="60" w:line="240" w:lineRule="auto"/>
              <w:rPr>
                <w:rFonts w:ascii="Times New Roman" w:hAnsi="Times New Roman" w:cs="Times New Roman"/>
                <w:sz w:val="16"/>
                <w:szCs w:val="24"/>
              </w:rPr>
            </w:pPr>
            <w:r w:rsidRPr="00C2466D">
              <w:rPr>
                <w:rFonts w:ascii="Times New Roman" w:hAnsi="Times New Roman" w:cs="Times New Roman"/>
                <w:sz w:val="16"/>
                <w:szCs w:val="24"/>
              </w:rPr>
              <w:t>8464</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8E6563">
            <w:pPr>
              <w:spacing w:before="60" w:line="240" w:lineRule="auto"/>
              <w:rPr>
                <w:rFonts w:ascii="Times New Roman" w:hAnsi="Times New Roman" w:cs="Times New Roman"/>
                <w:szCs w:val="24"/>
              </w:rPr>
            </w:pPr>
            <w:r w:rsidRPr="00C2466D">
              <w:rPr>
                <w:rFonts w:ascii="Times New Roman" w:hAnsi="Times New Roman" w:cs="Times New Roman"/>
                <w:sz w:val="16"/>
                <w:szCs w:val="24"/>
              </w:rPr>
              <w:t>Obrábacie stroje na kameň, keramické látky, betón, azbestový cement alebo podobné nerastné materiály alebo stroje na obrábanie skla za studena</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45 %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8E6563">
            <w:pPr>
              <w:spacing w:before="60" w:line="240" w:lineRule="auto"/>
              <w:rPr>
                <w:rFonts w:ascii="Times New Roman" w:hAnsi="Times New Roman" w:cs="Times New Roman"/>
                <w:sz w:val="16"/>
                <w:szCs w:val="24"/>
              </w:rPr>
            </w:pPr>
            <w:r w:rsidRPr="00C2466D">
              <w:rPr>
                <w:rFonts w:ascii="Times New Roman" w:hAnsi="Times New Roman" w:cs="Times New Roman"/>
                <w:sz w:val="16"/>
                <w:szCs w:val="24"/>
              </w:rPr>
              <w:t>8465</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8E6563">
            <w:pPr>
              <w:spacing w:before="60" w:line="240" w:lineRule="auto"/>
              <w:rPr>
                <w:rFonts w:ascii="Times New Roman" w:hAnsi="Times New Roman" w:cs="Times New Roman"/>
                <w:szCs w:val="24"/>
              </w:rPr>
            </w:pPr>
            <w:r w:rsidRPr="00C2466D">
              <w:rPr>
                <w:rFonts w:ascii="Times New Roman" w:hAnsi="Times New Roman" w:cs="Times New Roman"/>
                <w:sz w:val="16"/>
                <w:szCs w:val="24"/>
              </w:rPr>
              <w:t>Obrábacie stroje (vrátane strojov na pribíjanie klincov, spájanie sponkami, glejenie alebo ostatné spájanie), na opracovávanie dreva, korku, kostí, tvrdeného kaučuku, tvrdých plastov alebo podobných tvrdých materiálov</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45 %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8E6563">
            <w:pPr>
              <w:spacing w:before="60" w:line="240" w:lineRule="auto"/>
              <w:rPr>
                <w:rFonts w:ascii="Times New Roman" w:hAnsi="Times New Roman" w:cs="Times New Roman"/>
                <w:sz w:val="16"/>
                <w:szCs w:val="24"/>
              </w:rPr>
            </w:pPr>
            <w:r w:rsidRPr="00C2466D">
              <w:rPr>
                <w:rFonts w:ascii="Times New Roman" w:hAnsi="Times New Roman" w:cs="Times New Roman"/>
                <w:sz w:val="16"/>
                <w:szCs w:val="24"/>
              </w:rPr>
              <w:t>8466</w:t>
            </w:r>
          </w:p>
        </w:tc>
        <w:tc>
          <w:tcPr>
            <w:tcW w:w="2353" w:type="dxa"/>
            <w:tcBorders>
              <w:top w:val="none" w:sz="0" w:space="0" w:color="auto"/>
              <w:left w:val="none" w:sz="0" w:space="0" w:color="auto"/>
              <w:bottom w:val="single" w:sz="4" w:space="0" w:color="auto"/>
              <w:right w:val="none" w:sz="0" w:space="0" w:color="auto"/>
            </w:tcBorders>
            <w:textDirection w:val="lrTb"/>
            <w:vAlign w:val="top"/>
          </w:tcPr>
          <w:p w:rsidR="007B469D" w:rsidRPr="00C2466D" w:rsidP="008E6563">
            <w:pPr>
              <w:spacing w:before="60" w:line="240" w:lineRule="auto"/>
              <w:rPr>
                <w:rFonts w:ascii="Times New Roman" w:hAnsi="Times New Roman" w:cs="Times New Roman"/>
                <w:szCs w:val="24"/>
              </w:rPr>
            </w:pPr>
            <w:r w:rsidRPr="00C2466D">
              <w:rPr>
                <w:rFonts w:ascii="Times New Roman" w:hAnsi="Times New Roman" w:cs="Times New Roman"/>
                <w:sz w:val="16"/>
                <w:szCs w:val="24"/>
              </w:rPr>
              <w:t>Časti a súčasti a príslušenstvo výhradne alebo hlavne na stroje a zariadenia položiek 8456 až 8465 vrátane upínacích zariadení alebo držiakov nástrojov a nožov, samočinných závitorezných hláv, prístrojov a ostatných špeciálnych prídavných zariadení k obrábacím strojom; držiaky na ručné náradia</w:t>
            </w:r>
          </w:p>
        </w:tc>
        <w:tc>
          <w:tcPr>
            <w:tcW w:w="2687" w:type="dxa"/>
            <w:gridSpan w:val="2"/>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45 % ceny výrobku zo závodu</w:t>
            </w: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8467</w:t>
            </w:r>
          </w:p>
        </w:tc>
        <w:tc>
          <w:tcPr>
            <w:tcW w:w="2353" w:type="dxa"/>
            <w:tcBorders>
              <w:top w:val="single" w:sz="4" w:space="0" w:color="auto"/>
              <w:left w:val="none" w:sz="0" w:space="0" w:color="auto"/>
              <w:bottom w:val="none" w:sz="0" w:space="0" w:color="auto"/>
              <w:right w:val="none" w:sz="0" w:space="0" w:color="auto"/>
            </w:tcBorders>
            <w:textDirection w:val="lrTb"/>
            <w:vAlign w:val="top"/>
          </w:tcPr>
          <w:p w:rsidR="007B469D" w:rsidRPr="00C2466D" w:rsidP="008E6563">
            <w:pPr>
              <w:spacing w:before="60" w:line="240" w:lineRule="auto"/>
              <w:rPr>
                <w:rFonts w:ascii="Times New Roman" w:hAnsi="Times New Roman" w:cs="Times New Roman"/>
                <w:szCs w:val="24"/>
              </w:rPr>
            </w:pPr>
            <w:r w:rsidRPr="00C2466D">
              <w:rPr>
                <w:rFonts w:ascii="Times New Roman" w:hAnsi="Times New Roman" w:cs="Times New Roman"/>
                <w:sz w:val="16"/>
                <w:szCs w:val="24"/>
              </w:rPr>
              <w:t>Ručné náradie pneumatické, hydraulické alebo s vlastným zabudovaným elektrickým alebo neelektrickým motorom</w:t>
            </w:r>
          </w:p>
        </w:tc>
        <w:tc>
          <w:tcPr>
            <w:tcW w:w="2687" w:type="dxa"/>
            <w:gridSpan w:val="2"/>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single" w:sz="4"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45 %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8E6563">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8469</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Písacie stroje, iné ako tlačiarne položky 8443; stroje na spracovanie textu</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45 %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8470</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Počítacie stroje a vreckové prístroje na záznam, vyvolanie a zobrazenie údajov s výpočtovými funkciami; účtovacie stroje, frankovacie stroje, stroje na vydávanie lístkov a podobné stroje vybavené počítacím zariadením; registračné pokladnice</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45 %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8471</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Stroje na automatické spracovanie údajov a ich jednotky; magnetické alebo optické snímače, stroje na prepis údajov v kódovanej forme na pamäťové médiá a stroje spracovávajúce tieto údaje, inde nešpecifikované ani nezahrnuté</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45 %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8474</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Stroje a prístroje na triedenie, osievanie, oddeľovanie, pranie, drvenie, mletie, miešanie alebo miesenie zemín, kameňov, rúd a ostatných pevných nerastných látok (vrátane prášku alebo pasty); stroje na aglomerovanie, lisovanie a tvarovanie pevných nerastných palív, keramických látok, cementu, sadry a ostatných minerálnych látok vo forme prášku alebo pasty; stroje na tvarovanie odlievacích foriem z piesku</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45 %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8480</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Formovacie rámy pre zlievarne kovov; formovacie základne; modely na formy; formy na kovy (iné ako ingotové formy), karbidy kovov, sklo, nerastné materiály, kaučuk alebo plasty</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45 %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85</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Elektrické stroje, prístroje a zariadenia a ich časti a súčasti; prístroje na záznam a reprodukciu zvuku, prístroje na záznam a reprodukciu televízneho obrazu a zvuku, časti a súčasti a príslušenstvo týchto prístrojov; okrem:</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Výroba z materiálov akejkoľvek položky okrem položky daného výrobku </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45 %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8504</w:t>
            </w:r>
          </w:p>
        </w:tc>
        <w:tc>
          <w:tcPr>
            <w:tcW w:w="2353" w:type="dxa"/>
            <w:tcBorders>
              <w:top w:val="none" w:sz="0" w:space="0" w:color="auto"/>
              <w:left w:val="none" w:sz="0"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Elektrické transformátory, statické meniče (napríklad usmerňovače) a induktory</w:t>
            </w:r>
          </w:p>
        </w:tc>
        <w:tc>
          <w:tcPr>
            <w:tcW w:w="2687" w:type="dxa"/>
            <w:gridSpan w:val="2"/>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45 % ceny výrobku zo závodu</w:t>
            </w:r>
          </w:p>
        </w:tc>
        <w:tc>
          <w:tcPr>
            <w:tcW w:w="2474" w:type="dxa"/>
            <w:tcBorders>
              <w:top w:val="none" w:sz="0" w:space="0" w:color="auto"/>
              <w:left w:val="none" w:sz="0"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8E6563">
            <w:pPr>
              <w:pageBreakBefore/>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8505</w:t>
            </w:r>
          </w:p>
        </w:tc>
        <w:tc>
          <w:tcPr>
            <w:tcW w:w="2353" w:type="dxa"/>
            <w:tcBorders>
              <w:top w:val="single" w:sz="4"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Elektromagnety; permanentné magnety a výrobky určené na zmagnetizovanie; upínacie dosky, skľučovadlá a ostatné podobné upínacie zariadenia s elektromagnetmi alebo permanentnými magnetmi; elektromagnetické spojky a brzdy; elektromagnetické zdvíhacie hlavy</w:t>
            </w:r>
          </w:p>
        </w:tc>
        <w:tc>
          <w:tcPr>
            <w:tcW w:w="2687" w:type="dxa"/>
            <w:gridSpan w:val="2"/>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single" w:sz="4"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8508</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Vysávače</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8509</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Elektromechanické zariadenia pre domácnosť so vstavaným elektrickým motorom, iné ako vysávače položky 8508</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8511</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Elektrické zapaľovacie alebo spúšťacie zariadenie na zážihové alebo vznetové spaľovacie motory; generátory a regulačné spínače druhov používaných s týmito motormi</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8512</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Elektrické prístroje osvetľovacie alebo signalizačné (okrem výrobkov položky 8539), stierače, rozmrazovače a odhmlievače, elektrické, na bicykle alebo motorové vozidlá</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8514</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Elektrické pece a rúry priemyselné alebo laboratórne (vrátane fungujúcich s indukčnou alebo dielektrickou stratou); ostatné priemyselné alebo laboratórne zariadenia na tepelné spracovanie materiálov indukčnou alebo dielektrickou stratou</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8515</w:t>
            </w:r>
          </w:p>
        </w:tc>
        <w:tc>
          <w:tcPr>
            <w:tcW w:w="2353" w:type="dxa"/>
            <w:tcBorders>
              <w:top w:val="none" w:sz="0" w:space="0" w:color="auto"/>
              <w:left w:val="none" w:sz="0"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Stroje a prístroje elektrické (vrátane elektricky vyhrievaného plynu), laserové alebo využívajúce ostatné svetelné alebo fotónové zväzky, ultrazvukové, využívajúce elektrónové zväzky, magnetické impulzy alebo plazmové výboje na spájkovanie alebo zváranie, tiež schopné rezania; elektrické stroje a prístroje na striekanie kovov alebo cermetov za tepla</w:t>
            </w:r>
          </w:p>
        </w:tc>
        <w:tc>
          <w:tcPr>
            <w:tcW w:w="2687" w:type="dxa"/>
            <w:gridSpan w:val="2"/>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8E6563">
            <w:pPr>
              <w:pageBreakBefore/>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8516</w:t>
            </w:r>
          </w:p>
        </w:tc>
        <w:tc>
          <w:tcPr>
            <w:tcW w:w="2353" w:type="dxa"/>
            <w:tcBorders>
              <w:top w:val="single" w:sz="4"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Elektrické prietokové alebo zásobníkové ohrievače vody a ponorné ohrievače; elektrické zariadenia na vykurovanie priestorov a pôdy; elektrotepelné zariadenia na úpravu vlasov a sušiče rúk elektrické žehličky, ostatné elektrotepelné prístroje používané v domácnostiach; elektrické vykurovacie odpory, iné ako položky 8545</w:t>
            </w:r>
          </w:p>
        </w:tc>
        <w:tc>
          <w:tcPr>
            <w:tcW w:w="2687" w:type="dxa"/>
            <w:gridSpan w:val="2"/>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single" w:sz="4"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8519</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Prístroje na záznam alebo reprodukciu zvuku</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8521</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Videofonické prístroje na záznam alebo reprodukciu, tiež so zabudovaným videotunerom</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45 % ceny výrobku zo závodu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8523</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Disky, pásky, pevné energeticky nezávislé pamäťové zariadenia, „smart karty“ a iné médiá na záznam zvuku alebo podobný záznam, tiež nahraté, vrátane matríc a galvanických odtlačkov na výrobu diskov, okrem výrobkov 37 kapitoly</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8525</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Vysielacie prístroje na rozhlasové alebo televízne vysielanie, tiež so zabudovanými prístrojmi na príjem alebo záznam, alebo reprodukciu zvuku; televízne kamery, digitálne fotoaparáty a kamkordéry</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8526</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Rádiolokačné a rádiosondážne prístroje (radary), pomocné rádionavigačné prístroje a rádiové prístroje na diaľkové riadenie</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8527</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Rozhlasové prijímače tiež kombinované pod spoločným krytom s prístrojom na záznam alebo reprodukciu zvuku alebo s hodinami</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45 % ceny výrobku zo závodu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8528</w:t>
            </w:r>
          </w:p>
        </w:tc>
        <w:tc>
          <w:tcPr>
            <w:tcW w:w="2353" w:type="dxa"/>
            <w:tcBorders>
              <w:top w:val="none" w:sz="0" w:space="0" w:color="auto"/>
              <w:left w:val="none" w:sz="0"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Monitory a projektory, nespojené s televíznymi prijímačmi; televízne prijímače tiež so zabudovanými rozhlasovými prijímačmi alebo prístrojmi na záznam či reprodukciu zvuku alebo obrazu</w:t>
            </w:r>
          </w:p>
        </w:tc>
        <w:tc>
          <w:tcPr>
            <w:tcW w:w="2687" w:type="dxa"/>
            <w:gridSpan w:val="2"/>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45 % ceny výrobku zo závodu</w:t>
            </w:r>
          </w:p>
        </w:tc>
        <w:tc>
          <w:tcPr>
            <w:tcW w:w="2474" w:type="dxa"/>
            <w:tcBorders>
              <w:top w:val="none" w:sz="0" w:space="0" w:color="auto"/>
              <w:left w:val="none" w:sz="0"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8E6563">
            <w:pPr>
              <w:pageBreakBefore/>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8529</w:t>
            </w:r>
          </w:p>
        </w:tc>
        <w:tc>
          <w:tcPr>
            <w:tcW w:w="2353" w:type="dxa"/>
            <w:tcBorders>
              <w:top w:val="single" w:sz="4"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Časti a súčasti vhodné výlučne alebo hlavne na prístroje položiek 8525 až 8528</w:t>
            </w:r>
          </w:p>
        </w:tc>
        <w:tc>
          <w:tcPr>
            <w:tcW w:w="2687" w:type="dxa"/>
            <w:gridSpan w:val="2"/>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c>
          <w:tcPr>
            <w:tcW w:w="2474" w:type="dxa"/>
            <w:tcBorders>
              <w:top w:val="single" w:sz="4"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8530</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Elektrické zariadenie signalizačné, bezpečnostné alebo na kontrolu a riadenie železničnej, električkovej, cestnej a riečnej dopravy, na parkovacie zariadenia a na vybavenie prístavov alebo letísk (iné ako položky 8608)</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8531</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Elektrické akustické alebo vizuálne signalizačné prístroje (napríklad zvončeky, sirény, návestné panely, poplachové zariadenia na ochranu proti krádeži alebo proti požiaru), iné ako položky 8512 alebo 8530 </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8536</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Elektrické prístroje na vypínanie alebo na ochranu elektrických obvodov, na ich spájanie do elektrického obvodu (napríklad vypínače, relé, poistky, obmedzovače prúdových nárazov, zástrčky, zásuvky, objímky žiaroviek a ostatné prípojky, rozvodné skrine) na napätie nepresahujúce 1 000 V; prípojky na optické vlákna, zväzky alebo káble z optických vlákien</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8538</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Časti a súčasti určené výhradne alebo hlavne na použitie s prístrojmi a zariadeniami položiek 8535, 8536 alebo 8537</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8539</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Elektrické žiarovky alebo výbojky vrátane žiaroviek do svetlometov a ultrafialové alebo infračervené žiarovky; oblúkovky</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8540</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Elektrónky so žeravenou katódou trubice a elektrónky so studenou katódou alebo fotokatódou </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45 % ceny výrobku zo závodu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8542 31 až 8542 33 a 8542 39 </w:t>
            </w:r>
          </w:p>
        </w:tc>
        <w:tc>
          <w:tcPr>
            <w:tcW w:w="2353" w:type="dxa"/>
            <w:tcBorders>
              <w:top w:val="none" w:sz="0" w:space="0" w:color="auto"/>
              <w:left w:val="none" w:sz="0"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Monolitické integrované obvody</w:t>
            </w:r>
          </w:p>
        </w:tc>
        <w:tc>
          <w:tcPr>
            <w:tcW w:w="2687" w:type="dxa"/>
            <w:gridSpan w:val="2"/>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 z materiálov akejkoľvek položky okrem položky daného výrobku</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alebo</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operácia difúzie, pri ktorej sa vytvárajú integrované obvody na polovodičovom substráte selektívnym zavedením primeraného dopantu, či už zmontovanej a/alebo odskúšanej v krajine inej, ako sú strany dohody</w:t>
            </w:r>
          </w:p>
        </w:tc>
        <w:tc>
          <w:tcPr>
            <w:tcW w:w="2474" w:type="dxa"/>
            <w:tcBorders>
              <w:top w:val="none" w:sz="0" w:space="0" w:color="auto"/>
              <w:left w:val="none" w:sz="0"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45 % ceny výrobku zo závodu</w:t>
            </w: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8E6563">
            <w:pPr>
              <w:pageBreakBefore/>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8544</w:t>
            </w:r>
          </w:p>
        </w:tc>
        <w:tc>
          <w:tcPr>
            <w:tcW w:w="2353" w:type="dxa"/>
            <w:tcBorders>
              <w:top w:val="single" w:sz="4"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Drôty, káble (vrátane koaxiálnych káblov), izolované (tiež s lakovým povrchom alebo s anodickým okysličením) a ostatné izolované elektrické vodiče, tiež s prípojkami; káble z optických vlákien vyrobené z jednotlivo oplášťovaných vlákien, tiež spojené s elektrickými vodičmi alebo s prípojkami</w:t>
            </w:r>
          </w:p>
        </w:tc>
        <w:tc>
          <w:tcPr>
            <w:tcW w:w="2687" w:type="dxa"/>
            <w:gridSpan w:val="2"/>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c>
          <w:tcPr>
            <w:tcW w:w="2474" w:type="dxa"/>
            <w:tcBorders>
              <w:top w:val="single" w:sz="4"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8545</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Uhlíkové elektródy, uhlíkové kefky, osvetľovacie uhlíky, uhlíky na elektrické batérie a ostatné výrobky zhotovené z grafitu alebo z ostatného uhlíka, tiež spojené s kovom, druhov používaných na elektrické účely</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8546</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Elektrické izolátory z ľubovoľného materiálu</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45 % ceny výrobku zo závodu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8547</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Izolačné časti a súčasti na elektrické stroje, prístroje alebo zariadenia, vyrobené úplne z izolačných materiálov alebo len s jednoduchými, do materiálu vlisovanými drobnými kovovými súčasťami (napríklad s objímkami so závitom), slúžiacimi výlučne na pripevňovanie, okrem izolátorov položky 8546; elektrické rozvodné rúrky a ich spojky zo základného kovu, s vnútorným izolačným materiálom</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45 % ceny výrobku zo závodu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8548</w:t>
            </w:r>
          </w:p>
        </w:tc>
        <w:tc>
          <w:tcPr>
            <w:tcW w:w="2353" w:type="dxa"/>
            <w:tcBorders>
              <w:top w:val="none" w:sz="0" w:space="0" w:color="auto"/>
              <w:left w:val="none" w:sz="0"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Odpad a zvyšky galvanických článkov, batérií a elektrických akumulátorov; nepoužiteľné galvanické články, batérie a elektrické akumulátory; elektrické časti a súčasti strojov alebo prístrojov, v tejto kapitole inde nešpecifikované ani nezahrnuté</w:t>
            </w:r>
          </w:p>
        </w:tc>
        <w:tc>
          <w:tcPr>
            <w:tcW w:w="2687" w:type="dxa"/>
            <w:gridSpan w:val="2"/>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45 % ceny výrobku zo závodu</w:t>
            </w:r>
          </w:p>
        </w:tc>
        <w:tc>
          <w:tcPr>
            <w:tcW w:w="2474" w:type="dxa"/>
            <w:tcBorders>
              <w:top w:val="none" w:sz="0" w:space="0" w:color="auto"/>
              <w:left w:val="none" w:sz="0"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86</w:t>
            </w:r>
          </w:p>
        </w:tc>
        <w:tc>
          <w:tcPr>
            <w:tcW w:w="2353" w:type="dxa"/>
            <w:tcBorders>
              <w:top w:val="single" w:sz="6" w:space="0" w:color="auto"/>
              <w:left w:val="none" w:sz="0"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Železničné alebo električkové lokomotívy, koľajové vozidlá a ich časti a súčasti; zvrškový upevňovací materiál železničných alebo električkových tratí a jeho časti a súčasti; dopravné signalizačné mechanické (tiež elektromechanické) zariadenia všetkých druhov; okrem:</w:t>
            </w:r>
          </w:p>
        </w:tc>
        <w:tc>
          <w:tcPr>
            <w:tcW w:w="2687" w:type="dxa"/>
            <w:gridSpan w:val="2"/>
            <w:tcBorders>
              <w:top w:val="single" w:sz="6"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40 % ceny výrobku zo závodu</w:t>
            </w:r>
          </w:p>
        </w:tc>
        <w:tc>
          <w:tcPr>
            <w:tcW w:w="2474" w:type="dxa"/>
            <w:tcBorders>
              <w:top w:val="single" w:sz="6" w:space="0" w:color="auto"/>
              <w:left w:val="none" w:sz="0"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single" w:sz="6" w:space="0" w:color="auto"/>
              <w:right w:val="single" w:sz="6" w:space="0" w:color="auto"/>
            </w:tcBorders>
            <w:textDirection w:val="lrTb"/>
            <w:vAlign w:val="top"/>
          </w:tcPr>
          <w:p w:rsidR="007B469D" w:rsidRPr="00C2466D" w:rsidP="008E6563">
            <w:pPr>
              <w:pageBreakBefore/>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8601 10</w:t>
            </w:r>
          </w:p>
        </w:tc>
        <w:tc>
          <w:tcPr>
            <w:tcW w:w="2353" w:type="dxa"/>
            <w:tcBorders>
              <w:top w:val="single" w:sz="4" w:space="0" w:color="auto"/>
              <w:left w:val="none" w:sz="0"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Železničné lokomotívy poháňané vonkajším zdrojom elektrického prúdu</w:t>
            </w:r>
          </w:p>
        </w:tc>
        <w:tc>
          <w:tcPr>
            <w:tcW w:w="2687" w:type="dxa"/>
            <w:gridSpan w:val="2"/>
            <w:tcBorders>
              <w:top w:val="single" w:sz="4"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single" w:sz="4" w:space="0" w:color="auto"/>
              <w:left w:val="none" w:sz="0"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8603 10</w:t>
            </w:r>
          </w:p>
        </w:tc>
        <w:tc>
          <w:tcPr>
            <w:tcW w:w="2353" w:type="dxa"/>
            <w:tcBorders>
              <w:top w:val="none" w:sz="0" w:space="0" w:color="auto"/>
              <w:left w:val="none" w:sz="0"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Železničné alebo električkové vozne osobné a nákladné, s vlastným pohonom, iné ako uvedené v položke 8604, poháňané vonkajším zdrojom elektrického prúdu</w:t>
            </w:r>
          </w:p>
        </w:tc>
        <w:tc>
          <w:tcPr>
            <w:tcW w:w="2687" w:type="dxa"/>
            <w:gridSpan w:val="2"/>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 z materiálov akejkoľvek položky okrem položky daného výrobku</w:t>
            </w:r>
          </w:p>
          <w:p w:rsidR="007B469D" w:rsidRPr="00C2466D" w:rsidP="00C15FBB">
            <w:pPr>
              <w:spacing w:before="60" w:after="60" w:line="240" w:lineRule="auto"/>
              <w:rPr>
                <w:rFonts w:ascii="Times New Roman" w:hAnsi="Times New Roman" w:cs="Times New Roman"/>
                <w:sz w:val="16"/>
                <w:szCs w:val="24"/>
              </w:rPr>
            </w:pPr>
          </w:p>
        </w:tc>
        <w:tc>
          <w:tcPr>
            <w:tcW w:w="2474" w:type="dxa"/>
            <w:tcBorders>
              <w:top w:val="none" w:sz="0" w:space="0" w:color="auto"/>
              <w:left w:val="none" w:sz="0"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8608</w:t>
            </w:r>
          </w:p>
        </w:tc>
        <w:tc>
          <w:tcPr>
            <w:tcW w:w="2353" w:type="dxa"/>
            <w:tcBorders>
              <w:top w:val="none" w:sz="0" w:space="0" w:color="auto"/>
              <w:left w:val="none" w:sz="0"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Koľajový zvrškový upevňovací materiál a nepojazdné zariadenia; mechanické (tiež elektromechanické) zariadenia návestné, bezpečnostné alebo kontrolné a ovládacie na železničnú alebo električkovú dopravu, na cestnú alebo riečnu dopravu, na parkoviská, na prístavné a letiskové zariadenia; ich časti a súčasti</w:t>
            </w:r>
          </w:p>
        </w:tc>
        <w:tc>
          <w:tcPr>
            <w:tcW w:w="2687" w:type="dxa"/>
            <w:gridSpan w:val="2"/>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materiálov akejkoľvek položky okrem položky daného výrobku a</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pri ktorej hodnota všetkých použitých materiálov nepresahuje 40 % ceny výrobku zo závodu</w:t>
            </w:r>
          </w:p>
        </w:tc>
        <w:tc>
          <w:tcPr>
            <w:tcW w:w="2474" w:type="dxa"/>
            <w:tcBorders>
              <w:top w:val="none" w:sz="0" w:space="0" w:color="auto"/>
              <w:left w:val="none" w:sz="0"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30 % ceny výrobku zo závodu</w:t>
            </w: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8701 až 8707 a 8712</w:t>
            </w:r>
          </w:p>
        </w:tc>
        <w:tc>
          <w:tcPr>
            <w:tcW w:w="2353" w:type="dxa"/>
            <w:tcBorders>
              <w:top w:val="single" w:sz="6"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Vozidlá, iné ako železničné alebo koľajové vozidlá; karosérie a šasi (chassis) s motorom motorových vozidiel položiek 8701 až 8705; cestné bicykle</w:t>
            </w:r>
          </w:p>
        </w:tc>
        <w:tc>
          <w:tcPr>
            <w:tcW w:w="2687" w:type="dxa"/>
            <w:gridSpan w:val="2"/>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Výroba, pri ktorej hodnota všetkých použitých materiálov nepresahuje 45 % ceny výrobku zo závodu </w:t>
            </w:r>
          </w:p>
        </w:tc>
        <w:tc>
          <w:tcPr>
            <w:tcW w:w="2474" w:type="dxa"/>
            <w:tcBorders>
              <w:top w:val="single" w:sz="6"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8708 až 8711 a 8713 až 8716</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Časti, súčasti a príslušenstvo vozidiel položiek 8701 až 8705 a 8711 až 8713; motocykle; vozíky s vlastným pohonom a ich časti a súčasti; vozíky; detské kočíky a ich časti a súčasti; prívesy a návesy a ich časti a súčasti</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88</w:t>
            </w:r>
          </w:p>
        </w:tc>
        <w:tc>
          <w:tcPr>
            <w:tcW w:w="2353" w:type="dxa"/>
            <w:tcBorders>
              <w:top w:val="single" w:sz="6"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Lietadlá, kozmické lode a ich časti a súčasti; okrem:</w:t>
            </w:r>
          </w:p>
        </w:tc>
        <w:tc>
          <w:tcPr>
            <w:tcW w:w="2687" w:type="dxa"/>
            <w:gridSpan w:val="2"/>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single" w:sz="6"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ex 8804 00</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Rotujúce padáky</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vrátane ostatných materiálov položky 8804</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8805</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Letecké katapulty; palubné lapače alebo podobné prístroje a zariadenia; pozemné prístroje na letecký výcvik; ich časti a súčasti</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30 %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Kapitola 89</w:t>
            </w:r>
          </w:p>
        </w:tc>
        <w:tc>
          <w:tcPr>
            <w:tcW w:w="2353" w:type="dxa"/>
            <w:tcBorders>
              <w:top w:val="single" w:sz="6" w:space="0" w:color="auto"/>
              <w:left w:val="none" w:sz="0"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Lode, člny a plávajúce zariadenia</w:t>
            </w:r>
          </w:p>
        </w:tc>
        <w:tc>
          <w:tcPr>
            <w:tcW w:w="2687" w:type="dxa"/>
            <w:gridSpan w:val="2"/>
            <w:tcBorders>
              <w:top w:val="single" w:sz="6"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 Trupy položky 8906 sa však nemôžu použiť</w:t>
            </w:r>
          </w:p>
        </w:tc>
        <w:tc>
          <w:tcPr>
            <w:tcW w:w="2474" w:type="dxa"/>
            <w:tcBorders>
              <w:top w:val="single" w:sz="6" w:space="0" w:color="auto"/>
              <w:left w:val="none" w:sz="0"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40 % ceny výrobku zo závodu</w:t>
            </w: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90</w:t>
            </w:r>
          </w:p>
        </w:tc>
        <w:tc>
          <w:tcPr>
            <w:tcW w:w="2353" w:type="dxa"/>
            <w:tcBorders>
              <w:top w:val="single" w:sz="6" w:space="0" w:color="auto"/>
              <w:left w:val="none" w:sz="0"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Nástroje a prístroje optické, fotografické, kinematografické, meracie, kontrolné, presné, lekárske alebo chirurgické; ich časti, súčasti a príslušenstvo; okrem:</w:t>
            </w:r>
          </w:p>
        </w:tc>
        <w:tc>
          <w:tcPr>
            <w:tcW w:w="2687" w:type="dxa"/>
            <w:gridSpan w:val="2"/>
            <w:tcBorders>
              <w:top w:val="single" w:sz="6"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Výroba z materiálov akejkoľvek položky okrem položky daného výrobku </w:t>
            </w:r>
          </w:p>
          <w:p w:rsidR="007B469D" w:rsidRPr="00C2466D" w:rsidP="00C15FBB">
            <w:pPr>
              <w:spacing w:before="60" w:after="60" w:line="240" w:lineRule="auto"/>
              <w:rPr>
                <w:rFonts w:ascii="Times New Roman" w:hAnsi="Times New Roman" w:cs="Times New Roman"/>
                <w:sz w:val="16"/>
                <w:szCs w:val="24"/>
              </w:rPr>
            </w:pPr>
          </w:p>
        </w:tc>
        <w:tc>
          <w:tcPr>
            <w:tcW w:w="2474" w:type="dxa"/>
            <w:tcBorders>
              <w:top w:val="single" w:sz="6" w:space="0" w:color="auto"/>
              <w:left w:val="none" w:sz="0"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45 % ceny výrobku zo závodu</w:t>
            </w: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8E6563">
            <w:pPr>
              <w:pageBreakBefore/>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9001</w:t>
            </w:r>
          </w:p>
        </w:tc>
        <w:tc>
          <w:tcPr>
            <w:tcW w:w="2353" w:type="dxa"/>
            <w:tcBorders>
              <w:top w:val="single" w:sz="4"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Optické vlákna a zväzky optických vlákien; káble optických vlákien, iné ako zatriedené do položky 8544; listy a dosky z polarizačného materiálu; šošovky (tiež kontaktné), hranoly, zrkadlá a ostatné optické články, z akéhokoľvek materiálu, nezasadené, iné ako z opticky neopracovaného skla</w:t>
            </w:r>
          </w:p>
        </w:tc>
        <w:tc>
          <w:tcPr>
            <w:tcW w:w="2687" w:type="dxa"/>
            <w:gridSpan w:val="2"/>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single" w:sz="4"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9002</w:t>
            </w:r>
          </w:p>
        </w:tc>
        <w:tc>
          <w:tcPr>
            <w:tcW w:w="2353" w:type="dxa"/>
            <w:tcBorders>
              <w:top w:val="single" w:sz="6"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Šošovky, hranoly, zrkadlá a ostatné optické články z akéhokoľvek materiálu, zasadené, tvoriace časti, súčasti a príslušenstvo nástrojov alebo prístrojov, iné ako z opticky neopracovaného skla</w:t>
            </w:r>
          </w:p>
        </w:tc>
        <w:tc>
          <w:tcPr>
            <w:tcW w:w="2687" w:type="dxa"/>
            <w:gridSpan w:val="2"/>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45 % ceny výrobku zo závodu</w:t>
            </w:r>
          </w:p>
        </w:tc>
        <w:tc>
          <w:tcPr>
            <w:tcW w:w="2474" w:type="dxa"/>
            <w:tcBorders>
              <w:top w:val="single" w:sz="6"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9012</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Mikroskopy iné ako optické mikroskopy; difrakčné prístroje</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9013</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Zariadenia s tekutými kryštálmi zostavené z výrobkov, ktoré nie sú presnejšie špecifikované v ostatných položkách; lasery iné ako laserové diódy; ostatné optické prístroje a nástroje, v tejto kapitole inde nešpecifikované ani nezahrnuté</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9020</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Ostatné dýchacie prístroje a plynové masky, okrem ochranných masiek bez mechanických častí a vymeniteľných filtrov</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9022</w:t>
            </w:r>
          </w:p>
        </w:tc>
        <w:tc>
          <w:tcPr>
            <w:tcW w:w="2353" w:type="dxa"/>
            <w:tcBorders>
              <w:top w:val="none" w:sz="0" w:space="0" w:color="auto"/>
              <w:left w:val="none" w:sz="0"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Prístroje využívajúce röntgenové lúče alebo žiarenie alfa, beta alebo gama, tiež na lekárske, chirurgické, zubolekárske alebo zverolekárske účely, vrátane rádiografických alebo rádioterapeutických prístrojov, trubice vyžarujúce röntgenové lúče a ostatné generátory röntgenových lúčov, generátory vysokého napätia, ovládacie panely a pulty, presvetľovacie štíty, vyšetrovacie alebo liečebné stoly, kreslá a podobne</w:t>
            </w:r>
          </w:p>
        </w:tc>
        <w:tc>
          <w:tcPr>
            <w:tcW w:w="2687" w:type="dxa"/>
            <w:gridSpan w:val="2"/>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8E6563">
            <w:pPr>
              <w:pageBreakBefore/>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9027</w:t>
            </w:r>
          </w:p>
        </w:tc>
        <w:tc>
          <w:tcPr>
            <w:tcW w:w="2353" w:type="dxa"/>
            <w:tcBorders>
              <w:top w:val="single" w:sz="4"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Prístroje, zariadenia a nástroje na fyzikálne alebo na chemické rozbory; nástroje, prístroje a zariadenia na meranie alebo kontrolu viskozity, pórovitosti, rozťažnosti, povrchového napätia alebo podobných vlastností; nástroje, prístroje a zariadenia na kalorimetrické, akustické alebo fotometrické merania alebo kontrolu (vrátane expozimetrov); mikrotómy</w:t>
            </w:r>
          </w:p>
        </w:tc>
        <w:tc>
          <w:tcPr>
            <w:tcW w:w="2687" w:type="dxa"/>
            <w:gridSpan w:val="2"/>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single" w:sz="4"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9030</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Osciloskopy, analyzátory spektra a ostatné nástroje, prístroje a zariadenia na meranie alebo kontrolu elektrických veličín, okrem meračov položky 9028; nástroje, prístroje a zariadenia na meranie alebo zisťovanie žiarenia alfa, beta, gama, röntgenových lúčov, kozmického alebo ostatného ionizujúceho žiarenia</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9031</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Meracie alebo kontrolné nástroje, prístroje, zariadenia a stroje, inde nešpecifikované ani nezahrnuté v tejto kapitole; projektory na kontrolu profilov</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9032</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Automatické regulačné alebo riadiace prístroje a nástroje</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4" w:space="0" w:color="auto"/>
              <w:bottom w:val="none" w:sz="0" w:space="0" w:color="auto"/>
              <w:right w:val="single" w:sz="4"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91</w:t>
            </w:r>
          </w:p>
        </w:tc>
        <w:tc>
          <w:tcPr>
            <w:tcW w:w="2353" w:type="dxa"/>
            <w:tcBorders>
              <w:top w:val="single" w:sz="6" w:space="0" w:color="auto"/>
              <w:left w:val="single" w:sz="4"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Hodiny a hodinky a ich časti a súčasti; okrem:</w:t>
            </w:r>
          </w:p>
        </w:tc>
        <w:tc>
          <w:tcPr>
            <w:tcW w:w="2687" w:type="dxa"/>
            <w:gridSpan w:val="2"/>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40 % ceny výrobku zo závodu</w:t>
            </w:r>
          </w:p>
        </w:tc>
        <w:tc>
          <w:tcPr>
            <w:tcW w:w="2474" w:type="dxa"/>
            <w:tcBorders>
              <w:top w:val="single" w:sz="6"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9105</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Ostatné hodiny</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 pri ktorej:</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hodnota všetkých použitých materiálov nepresahuje 40 % ceny výrobku zo závodu a</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 xml:space="preserve">hodnota všetkých použitých </w:t>
            </w:r>
            <w:r w:rsidR="00743A0D">
              <w:rPr>
                <w:rFonts w:ascii="Times New Roman" w:hAnsi="Times New Roman" w:cs="Times New Roman"/>
                <w:sz w:val="16"/>
                <w:szCs w:val="24"/>
              </w:rPr>
              <w:t xml:space="preserve">nepôvodných </w:t>
            </w:r>
            <w:r w:rsidRPr="00C2466D">
              <w:rPr>
                <w:rFonts w:ascii="Times New Roman" w:hAnsi="Times New Roman" w:cs="Times New Roman"/>
                <w:sz w:val="16"/>
                <w:szCs w:val="24"/>
              </w:rPr>
              <w:t>materiálov nepresahuje hodnotu všetkých použitých materiálov s pôvodom</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30 %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9109</w:t>
            </w:r>
          </w:p>
        </w:tc>
        <w:tc>
          <w:tcPr>
            <w:tcW w:w="2353" w:type="dxa"/>
            <w:tcBorders>
              <w:top w:val="none" w:sz="0" w:space="0" w:color="auto"/>
              <w:left w:val="none" w:sz="0"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Hodinové strojčeky, úplné a zmontované</w:t>
            </w:r>
          </w:p>
        </w:tc>
        <w:tc>
          <w:tcPr>
            <w:tcW w:w="2687" w:type="dxa"/>
            <w:gridSpan w:val="2"/>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 pri ktorej:</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hodnota všetkých použitých materiálov nepresahuje 40 % ceny výrobku zo závodu a</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 xml:space="preserve">hodnota všetkých použitých </w:t>
            </w:r>
            <w:r w:rsidR="00743A0D">
              <w:rPr>
                <w:rFonts w:ascii="Times New Roman" w:hAnsi="Times New Roman" w:cs="Times New Roman"/>
                <w:sz w:val="16"/>
                <w:szCs w:val="24"/>
              </w:rPr>
              <w:t xml:space="preserve">nepôvodných </w:t>
            </w:r>
            <w:r w:rsidRPr="00C2466D">
              <w:rPr>
                <w:rFonts w:ascii="Times New Roman" w:hAnsi="Times New Roman" w:cs="Times New Roman"/>
                <w:sz w:val="16"/>
                <w:szCs w:val="24"/>
              </w:rPr>
              <w:t>materiálov nepresahuje hodnotu všetkých použitých materiálov s pôvodom</w:t>
            </w:r>
          </w:p>
        </w:tc>
        <w:tc>
          <w:tcPr>
            <w:tcW w:w="2474" w:type="dxa"/>
            <w:tcBorders>
              <w:top w:val="none" w:sz="0" w:space="0" w:color="auto"/>
              <w:left w:val="none" w:sz="0"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30 % ceny výrobku zo závodu</w:t>
            </w: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8E6563">
            <w:pPr>
              <w:pageBreakBefore/>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9110</w:t>
            </w:r>
          </w:p>
        </w:tc>
        <w:tc>
          <w:tcPr>
            <w:tcW w:w="2353" w:type="dxa"/>
            <w:tcBorders>
              <w:top w:val="single" w:sz="4"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Úplné hodinkové alebo hodinové strojčeky, nezmontované alebo čiastočne zmontované (súpravy); neúplné hodinkové alebo hodinové strojčeky, zmontované; nedohotovené hodinkové alebo hodinové strojčeky</w:t>
            </w:r>
          </w:p>
        </w:tc>
        <w:tc>
          <w:tcPr>
            <w:tcW w:w="2687" w:type="dxa"/>
            <w:gridSpan w:val="2"/>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 pri ktorej:</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hodnota všetkých použitých materiálov nepresahuje 40 % ceny výrobku zo závodu a</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v rámci uvedeného limitu hodnota všetkých použitých materiálov položky 9114 nepresahuje 10 % ceny výrobku zo závodu</w:t>
            </w:r>
          </w:p>
        </w:tc>
        <w:tc>
          <w:tcPr>
            <w:tcW w:w="2474" w:type="dxa"/>
            <w:tcBorders>
              <w:top w:val="single" w:sz="4"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30 %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9111</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Puzdrá hodiniek a ich časti a súčasti</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materiálov akejkoľvek položky okrem položky daného výrobku a</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pri ktorej hodnota všetkých použitých materiálov nepresahuje 40 % ceny výrobku zo závodu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30 %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9112</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Puzdrá hodín a puzdrá podobného typu na ostatné výrobky tejto kapitoly a ich časti a súčasti</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materiálov akejkoľvek položky okrem položky daného výrobku a</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pri ktorej hodnota všetkých použitých materiálov nepresahuje 40 % ceny výrobku zo závodu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30 %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9113</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Hodinkové remienky, pásky, náramky a ich časti a súčasti:</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9113 10 a 9113 20</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Z kovu plátovaného drahými kovmi alebo zo základného kovu, tiež pozlátené alebo postriebrené</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40 % ceny výrobku zo závodu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Ostatné</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Kapitola 92</w:t>
            </w:r>
          </w:p>
        </w:tc>
        <w:tc>
          <w:tcPr>
            <w:tcW w:w="2353" w:type="dxa"/>
            <w:tcBorders>
              <w:top w:val="single" w:sz="6" w:space="0" w:color="auto"/>
              <w:left w:val="none" w:sz="0"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Hudobné nástroje; časti a súčasti a príslušenstvo týchto nástrojov</w:t>
            </w:r>
          </w:p>
        </w:tc>
        <w:tc>
          <w:tcPr>
            <w:tcW w:w="2687" w:type="dxa"/>
            <w:gridSpan w:val="2"/>
            <w:tcBorders>
              <w:top w:val="single" w:sz="6"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40 % ceny výrobku zo závodu</w:t>
            </w:r>
          </w:p>
        </w:tc>
        <w:tc>
          <w:tcPr>
            <w:tcW w:w="2474" w:type="dxa"/>
            <w:tcBorders>
              <w:top w:val="single" w:sz="6" w:space="0" w:color="auto"/>
              <w:left w:val="none" w:sz="0"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Kapitola 93</w:t>
            </w:r>
          </w:p>
        </w:tc>
        <w:tc>
          <w:tcPr>
            <w:tcW w:w="2353" w:type="dxa"/>
            <w:tcBorders>
              <w:top w:val="none" w:sz="0" w:space="0" w:color="auto"/>
              <w:left w:val="none" w:sz="0"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Zbrane a strelivo; ich časti, súčasti a príslušenstvo</w:t>
            </w:r>
          </w:p>
        </w:tc>
        <w:tc>
          <w:tcPr>
            <w:tcW w:w="2687" w:type="dxa"/>
            <w:gridSpan w:val="2"/>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c>
          <w:tcPr>
            <w:tcW w:w="2474" w:type="dxa"/>
            <w:tcBorders>
              <w:top w:val="none" w:sz="0" w:space="0" w:color="auto"/>
              <w:left w:val="none" w:sz="0"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8E6563">
            <w:pPr>
              <w:pageBreakBefore/>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94</w:t>
            </w:r>
          </w:p>
        </w:tc>
        <w:tc>
          <w:tcPr>
            <w:tcW w:w="2353" w:type="dxa"/>
            <w:tcBorders>
              <w:top w:val="single" w:sz="6"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Nábytok; posteľoviny, matrace, matracové podložky, vankúše a podobné vypchaté potreby; svietidlá a ich príslušenstvo inde nešpecifikované ani nezahrnuté; svetelné reklamy, svetelné znaky a značky, svetelné oznamovacie tabule a podobné výrobky; montované stavby; okrem:</w:t>
            </w:r>
          </w:p>
        </w:tc>
        <w:tc>
          <w:tcPr>
            <w:tcW w:w="2687" w:type="dxa"/>
            <w:gridSpan w:val="2"/>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single" w:sz="6"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40 % ceny výrobku zo závodu</w:t>
            </w: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9405</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Svietidlá a osvetľovacie zariadenia vrátane svetlometov a reflektorov a ich časti a súčasti, inde nešpecifikované ani nezahrnuté; svetelné reklamy, svetelné znaky a značky, svetelné oznamovacie tabule a podobné výrobky s pevným osvetľovacím zdrojom a ich časti a súčasti inde nešpecifikované ani nezahrnuté</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9406</w:t>
            </w:r>
          </w:p>
        </w:tc>
        <w:tc>
          <w:tcPr>
            <w:tcW w:w="2353" w:type="dxa"/>
            <w:tcBorders>
              <w:top w:val="none" w:sz="0" w:space="0" w:color="auto"/>
              <w:left w:val="none" w:sz="0"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Montované stavby</w:t>
            </w:r>
          </w:p>
        </w:tc>
        <w:tc>
          <w:tcPr>
            <w:tcW w:w="2687" w:type="dxa"/>
            <w:gridSpan w:val="2"/>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c>
          <w:tcPr>
            <w:tcW w:w="2474" w:type="dxa"/>
            <w:tcBorders>
              <w:top w:val="none" w:sz="0" w:space="0" w:color="auto"/>
              <w:left w:val="none" w:sz="0"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95</w:t>
            </w:r>
          </w:p>
        </w:tc>
        <w:tc>
          <w:tcPr>
            <w:tcW w:w="2353" w:type="dxa"/>
            <w:tcBorders>
              <w:top w:val="single" w:sz="6"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Hračky, hry a športové potreby; ich časti, súčasti a príslušenstvo; okrem:</w:t>
            </w:r>
          </w:p>
        </w:tc>
        <w:tc>
          <w:tcPr>
            <w:tcW w:w="2687" w:type="dxa"/>
            <w:gridSpan w:val="2"/>
            <w:tcBorders>
              <w:top w:val="single" w:sz="6"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single" w:sz="6"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ex 9503</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Ostatné hračky; zmenšené modely a podobné modely na hranie, tiež mechanické; skladačky všetkých druhov</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materiálov akejkoľvek položky okrem položky daného výrobku a</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pri ktorej hodnota všetkých použitých materiálov nepresahuje 50 % ceny výrobku zo závodu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9506 31 a 9506 39 </w:t>
            </w:r>
          </w:p>
        </w:tc>
        <w:tc>
          <w:tcPr>
            <w:tcW w:w="2353" w:type="dxa"/>
            <w:tcBorders>
              <w:top w:val="none" w:sz="0" w:space="0" w:color="auto"/>
              <w:left w:val="none" w:sz="0"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Golfové palice a ostatné golfové potreby</w:t>
            </w:r>
          </w:p>
        </w:tc>
        <w:tc>
          <w:tcPr>
            <w:tcW w:w="2687" w:type="dxa"/>
            <w:gridSpan w:val="2"/>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 Nahrubo opracované hranoly na výrobu hláv golfových palíc sa však môžu použiť</w:t>
            </w:r>
          </w:p>
        </w:tc>
        <w:tc>
          <w:tcPr>
            <w:tcW w:w="2474" w:type="dxa"/>
            <w:tcBorders>
              <w:top w:val="none" w:sz="0" w:space="0" w:color="auto"/>
              <w:left w:val="none" w:sz="0"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ex kapitola 96</w:t>
            </w:r>
          </w:p>
        </w:tc>
        <w:tc>
          <w:tcPr>
            <w:tcW w:w="2353" w:type="dxa"/>
            <w:tcBorders>
              <w:top w:val="single" w:sz="6" w:space="0" w:color="auto"/>
              <w:left w:val="none" w:sz="0"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Rôzne výrobky; okrem:</w:t>
            </w:r>
          </w:p>
        </w:tc>
        <w:tc>
          <w:tcPr>
            <w:tcW w:w="2687" w:type="dxa"/>
            <w:gridSpan w:val="2"/>
            <w:tcBorders>
              <w:top w:val="single" w:sz="6"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single" w:sz="6" w:space="0" w:color="auto"/>
              <w:left w:val="none" w:sz="0"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8E6563">
            <w:pPr>
              <w:pageBreakBefore/>
              <w:spacing w:before="60" w:after="60" w:line="240" w:lineRule="auto"/>
              <w:rPr>
                <w:rFonts w:ascii="Times New Roman" w:hAnsi="Times New Roman" w:cs="Times New Roman"/>
                <w:szCs w:val="24"/>
              </w:rPr>
            </w:pPr>
            <w:r w:rsidRPr="00C2466D">
              <w:rPr>
                <w:rFonts w:ascii="Times New Roman" w:hAnsi="Times New Roman" w:cs="Times New Roman"/>
                <w:sz w:val="16"/>
                <w:szCs w:val="24"/>
              </w:rPr>
              <w:t>9601 a 9602</w:t>
            </w:r>
          </w:p>
        </w:tc>
        <w:tc>
          <w:tcPr>
            <w:tcW w:w="2353" w:type="dxa"/>
            <w:tcBorders>
              <w:top w:val="single" w:sz="4"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Opracovaná slonovina, kosť, korytnačina,</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rohovina, parohy, koraly, perleť</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a ostatné živočíšne rezbárske materiály</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a výrobky z týchto materiálov</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(vrátane výrobkov získaných</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tvarovanín).</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Opracované rastlinné alebo nerastné rezbárske materiály a výrobky z týchto materiálov; výrobky tvarované alebo vyrezávané z vosku, parafínu, stearínu, prírodného kaučuku alebo prírodných živíc alebo modelovacích materiálov a ostatné tvarované alebo vyrezávané výrobky, inde nešpecifikované ani nezahrnuté; opracovaná netvrdená želatína (iná ako želatína položky 3503) a výrobky z netvrdenej želatíny</w:t>
            </w:r>
          </w:p>
        </w:tc>
        <w:tc>
          <w:tcPr>
            <w:tcW w:w="2687" w:type="dxa"/>
            <w:gridSpan w:val="2"/>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Výroba z materiálov akejkoľvek položky </w:t>
            </w:r>
          </w:p>
        </w:tc>
        <w:tc>
          <w:tcPr>
            <w:tcW w:w="2474" w:type="dxa"/>
            <w:tcBorders>
              <w:top w:val="single" w:sz="4"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ex 9603 </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Metly a kefy (okrem prútených metiel a podobných výrobkov a kief vyrobených z chlpov kún alebo veveričiek), ručné mechanické metly bez motora, maliarske podložky a valčeky; stierky a mopy</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nepresahuje 50 % ceny výrobku zo závodu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9605</w:t>
            </w:r>
          </w:p>
        </w:tc>
        <w:tc>
          <w:tcPr>
            <w:tcW w:w="2353" w:type="dxa"/>
            <w:tcBorders>
              <w:top w:val="none" w:sz="0" w:space="0" w:color="auto"/>
              <w:left w:val="none" w:sz="0"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Cestovné súpravy na osobnú toaletu, šitie alebo čistenie obuvi alebo odevov</w:t>
            </w:r>
          </w:p>
        </w:tc>
        <w:tc>
          <w:tcPr>
            <w:tcW w:w="2687" w:type="dxa"/>
            <w:gridSpan w:val="2"/>
            <w:tcBorders>
              <w:top w:val="none" w:sz="0"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Každý predmet v súprave musí byť v súlade s pravidlom, ktoré by sa naň uplatňovalo, keby nebol súčasťou súpravy. </w:t>
            </w:r>
            <w:r w:rsidR="00743A0D">
              <w:rPr>
                <w:rFonts w:ascii="Times New Roman" w:hAnsi="Times New Roman" w:cs="Times New Roman"/>
                <w:sz w:val="16"/>
                <w:szCs w:val="24"/>
              </w:rPr>
              <w:t xml:space="preserve">Nepôvodné predmety </w:t>
            </w:r>
            <w:r w:rsidRPr="00C2466D">
              <w:rPr>
                <w:rFonts w:ascii="Times New Roman" w:hAnsi="Times New Roman" w:cs="Times New Roman"/>
                <w:sz w:val="16"/>
                <w:szCs w:val="24"/>
              </w:rPr>
              <w:t>však môžu byť súčasťou súpravy, ak ich celková hodnota nepresahuje 15 % ceny súpravy zo závodu</w:t>
            </w:r>
          </w:p>
        </w:tc>
        <w:tc>
          <w:tcPr>
            <w:tcW w:w="2474" w:type="dxa"/>
            <w:tcBorders>
              <w:top w:val="none" w:sz="0" w:space="0" w:color="auto"/>
              <w:left w:val="none" w:sz="0"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8E6563">
            <w:pPr>
              <w:pageBreakBefore/>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9606</w:t>
            </w:r>
          </w:p>
        </w:tc>
        <w:tc>
          <w:tcPr>
            <w:tcW w:w="2353" w:type="dxa"/>
            <w:tcBorders>
              <w:top w:val="single" w:sz="4"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Gombíky, stláčacie gombíky, formy na gombíky a ostatné časti a súčasti gombíkov alebo stláčacích gombíkov; gombíkové polotovary</w:t>
            </w:r>
          </w:p>
        </w:tc>
        <w:tc>
          <w:tcPr>
            <w:tcW w:w="2687" w:type="dxa"/>
            <w:gridSpan w:val="2"/>
            <w:tcBorders>
              <w:top w:val="single" w:sz="4"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materiálov akejkoľvek položky okrem položky daného výrobku a</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pri ktorej hodnota všetkých použitých materiálov nepresahuje 50 % ceny výrobku zo závodu</w:t>
            </w:r>
          </w:p>
        </w:tc>
        <w:tc>
          <w:tcPr>
            <w:tcW w:w="2474" w:type="dxa"/>
            <w:tcBorders>
              <w:top w:val="single" w:sz="4"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9608</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Guľôčkové perá; perá s plsteným hrotom alebo ostatné perá s pórovitým hrotom, popisovače, značkovače a zvýrazňovače; plniace perá, rysovacie perá a ostatné perá; rydlá na rozmnožovače; patentné ceruzky; rúčky na pero, rúčky na ceruzky a podobné výrobky; časti a súčasti týchto výrobkov (vrátane ochranných krytov a príchytiek) okrem výrobkov položky 9609</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 Hroty a špičky pier tej istej položky ako daný výrobok sa však môžu použiť</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9612</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Pásky do písacích strojov a podobné pásky, napustené tlačiarenskou čerňou alebo inak pripravené na zanechanie odtlačkov, tiež na cievkach alebo v kazetách; farbiace podušky, tiež napustené, tiež v škatuľkách</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Výroba:</w:t>
            </w:r>
          </w:p>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w:t>
              <w:tab/>
              <w:t>z materiálov akejkoľvek položky okrem položky daného výrobku a</w:t>
            </w:r>
          </w:p>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w:t>
              <w:tab/>
              <w:t>pri ktorej hodnota všetkých použitých materiálov nepresahuje 50 % ceny výrobku zo závodu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9613 20</w:t>
            </w:r>
          </w:p>
        </w:tc>
        <w:tc>
          <w:tcPr>
            <w:tcW w:w="2353" w:type="dxa"/>
            <w:tcBorders>
              <w:top w:val="none" w:sz="0" w:space="0" w:color="auto"/>
              <w:left w:val="none" w:sz="0" w:space="0" w:color="auto"/>
              <w:bottom w:val="none" w:sz="0"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 Plynové vreckové zapaľovače, znovu naplniteľné</w:t>
            </w:r>
          </w:p>
        </w:tc>
        <w:tc>
          <w:tcPr>
            <w:tcW w:w="2687" w:type="dxa"/>
            <w:gridSpan w:val="2"/>
            <w:tcBorders>
              <w:top w:val="none" w:sz="0" w:space="0" w:color="auto"/>
              <w:left w:val="single" w:sz="6"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pri ktorej hodnota všetkých použitých materiálov položky 9613 nepresahuje 30 % ceny výrobku zo závodu</w:t>
            </w:r>
          </w:p>
        </w:tc>
        <w:tc>
          <w:tcPr>
            <w:tcW w:w="2474" w:type="dxa"/>
            <w:tcBorders>
              <w:top w:val="none" w:sz="0" w:space="0" w:color="auto"/>
              <w:left w:val="none" w:sz="0" w:space="0" w:color="auto"/>
              <w:bottom w:val="none" w:sz="0"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ex 9614</w:t>
            </w:r>
          </w:p>
        </w:tc>
        <w:tc>
          <w:tcPr>
            <w:tcW w:w="2353" w:type="dxa"/>
            <w:tcBorders>
              <w:top w:val="none" w:sz="0" w:space="0" w:color="auto"/>
              <w:left w:val="none" w:sz="0" w:space="0" w:color="auto"/>
              <w:bottom w:val="single" w:sz="6"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Fajky a fajkové hlavy</w:t>
            </w:r>
          </w:p>
        </w:tc>
        <w:tc>
          <w:tcPr>
            <w:tcW w:w="2687" w:type="dxa"/>
            <w:gridSpan w:val="2"/>
            <w:tcBorders>
              <w:top w:val="none" w:sz="0" w:space="0" w:color="auto"/>
              <w:left w:val="single" w:sz="6"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hrubo tvarovaných blokov</w:t>
            </w:r>
          </w:p>
        </w:tc>
        <w:tc>
          <w:tcPr>
            <w:tcW w:w="2474" w:type="dxa"/>
            <w:tcBorders>
              <w:top w:val="none" w:sz="0" w:space="0" w:color="auto"/>
              <w:left w:val="none" w:sz="0" w:space="0" w:color="auto"/>
              <w:bottom w:val="single" w:sz="6"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r>
        <w:tblPrEx>
          <w:tblW w:w="8765" w:type="dxa"/>
          <w:tblInd w:w="57" w:type="dxa"/>
          <w:tblLayout w:type="fixed"/>
          <w:tblCellMar>
            <w:top w:w="0" w:type="dxa"/>
            <w:bottom w:w="0" w:type="dxa"/>
          </w:tblCellMar>
        </w:tblPrEx>
        <w:trPr>
          <w:cantSplit/>
        </w:trPr>
        <w:tc>
          <w:tcPr>
            <w:tcW w:w="1251" w:type="dxa"/>
            <w:tcBorders>
              <w:top w:val="single" w:sz="6"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Kapitola 97</w:t>
            </w:r>
          </w:p>
        </w:tc>
        <w:tc>
          <w:tcPr>
            <w:tcW w:w="2353" w:type="dxa"/>
            <w:tcBorders>
              <w:top w:val="single" w:sz="6" w:space="0" w:color="auto"/>
              <w:left w:val="none" w:sz="0" w:space="0" w:color="auto"/>
              <w:bottom w:val="single" w:sz="4" w:space="0" w:color="auto"/>
              <w:right w:val="none" w:sz="0"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Umelecké diela, zberateľské predmety a starožitnosti</w:t>
            </w:r>
          </w:p>
        </w:tc>
        <w:tc>
          <w:tcPr>
            <w:tcW w:w="2687" w:type="dxa"/>
            <w:gridSpan w:val="2"/>
            <w:tcBorders>
              <w:top w:val="single" w:sz="6" w:space="0" w:color="auto"/>
              <w:left w:val="single" w:sz="6"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materiálov akejkoľvek položky okrem položky daného výrobku</w:t>
            </w:r>
          </w:p>
        </w:tc>
        <w:tc>
          <w:tcPr>
            <w:tcW w:w="2474" w:type="dxa"/>
            <w:tcBorders>
              <w:top w:val="single" w:sz="6" w:space="0" w:color="auto"/>
              <w:left w:val="none" w:sz="0" w:space="0" w:color="auto"/>
              <w:bottom w:val="single" w:sz="4" w:space="0" w:color="auto"/>
              <w:right w:val="single" w:sz="6" w:space="0" w:color="auto"/>
            </w:tcBorders>
            <w:textDirection w:val="lrTb"/>
            <w:vAlign w:val="top"/>
          </w:tcPr>
          <w:p w:rsidR="007B469D" w:rsidRPr="00C2466D" w:rsidP="00C15FBB">
            <w:pPr>
              <w:spacing w:before="60" w:after="60" w:line="240" w:lineRule="auto"/>
              <w:rPr>
                <w:rFonts w:ascii="Times New Roman" w:hAnsi="Times New Roman" w:cs="Times New Roman"/>
                <w:sz w:val="16"/>
                <w:szCs w:val="24"/>
              </w:rPr>
            </w:pPr>
          </w:p>
        </w:tc>
      </w:tr>
    </w:tbl>
    <w:p w:rsidR="00B60B02" w:rsidP="00B60B02">
      <w:pPr>
        <w:rPr>
          <w:rFonts w:ascii="Times New Roman" w:hAnsi="Times New Roman" w:cs="Times New Roman"/>
          <w:smallCaps/>
          <w:szCs w:val="24"/>
        </w:rPr>
      </w:pPr>
    </w:p>
    <w:p w:rsidR="00B60B02" w:rsidP="00B60B02">
      <w:pPr>
        <w:rPr>
          <w:rFonts w:ascii="Times New Roman" w:hAnsi="Times New Roman" w:cs="Times New Roman"/>
          <w:smallCaps/>
          <w:szCs w:val="24"/>
        </w:rPr>
      </w:pPr>
    </w:p>
    <w:p w:rsidR="00B60B02" w:rsidP="00E11EE9">
      <w:pPr>
        <w:jc w:val="center"/>
        <w:rPr>
          <w:rFonts w:ascii="Times New Roman" w:hAnsi="Times New Roman" w:cs="Times New Roman"/>
          <w:smallCaps/>
          <w:szCs w:val="24"/>
        </w:rPr>
      </w:pPr>
      <w:r>
        <w:rPr>
          <w:rFonts w:ascii="Times New Roman" w:hAnsi="Times New Roman" w:cs="Times New Roman"/>
          <w:smallCaps/>
          <w:szCs w:val="24"/>
        </w:rPr>
        <w:t>_______________</w:t>
      </w:r>
    </w:p>
    <w:p w:rsidR="00B60B02" w:rsidP="00B60B02">
      <w:pPr>
        <w:rPr>
          <w:rFonts w:ascii="Times New Roman" w:hAnsi="Times New Roman" w:cs="Times New Roman"/>
          <w:smallCaps/>
          <w:szCs w:val="24"/>
        </w:rPr>
        <w:sectPr w:rsidSect="0045601D">
          <w:footerReference w:type="default" r:id="rId9"/>
          <w:footnotePr>
            <w:numRestart w:val="eachSect"/>
          </w:footnotePr>
          <w:pgSz w:w="11906" w:h="16838"/>
          <w:pgMar w:top="1134" w:right="1134" w:bottom="1134" w:left="1134" w:header="1134" w:footer="1134"/>
          <w:paperSrc w:first="7" w:other="7"/>
          <w:lnNumType w:distance="0"/>
          <w:pgNumType w:start="2"/>
          <w:cols w:space="708"/>
          <w:noEndnote w:val="0"/>
          <w:docGrid w:linePitch="326"/>
        </w:sectPr>
      </w:pPr>
    </w:p>
    <w:p w:rsidR="00B60B02" w:rsidP="00B60B02">
      <w:pPr>
        <w:rPr>
          <w:rFonts w:ascii="Times New Roman" w:hAnsi="Times New Roman" w:cs="Times New Roman"/>
          <w:smallCaps/>
          <w:szCs w:val="24"/>
        </w:rPr>
      </w:pPr>
    </w:p>
    <w:p w:rsidR="002F61DC" w:rsidRPr="00B60B02" w:rsidP="00AD5E39">
      <w:pPr>
        <w:jc w:val="right"/>
        <w:outlineLvl w:val="0"/>
        <w:rPr>
          <w:rFonts w:ascii="Times New Roman" w:hAnsi="Times New Roman" w:cs="Times New Roman"/>
          <w:b/>
          <w:smallCaps/>
          <w:szCs w:val="24"/>
          <w:u w:val="single"/>
        </w:rPr>
      </w:pPr>
      <w:r w:rsidRPr="00B60B02" w:rsidR="00B60B02">
        <w:rPr>
          <w:rFonts w:ascii="Times New Roman" w:hAnsi="Times New Roman" w:cs="Times New Roman"/>
          <w:b/>
          <w:szCs w:val="24"/>
          <w:u w:val="single"/>
        </w:rPr>
        <w:t>PRÍLOHA II</w:t>
      </w:r>
      <w:r w:rsidR="00B60B02">
        <w:rPr>
          <w:rFonts w:ascii="Times New Roman" w:hAnsi="Times New Roman" w:cs="Times New Roman"/>
          <w:b/>
          <w:szCs w:val="24"/>
          <w:u w:val="single"/>
        </w:rPr>
        <w:t xml:space="preserve"> a</w:t>
      </w:r>
      <w:r w:rsidR="00C71A2F">
        <w:rPr>
          <w:rFonts w:ascii="Times New Roman" w:hAnsi="Times New Roman" w:cs="Times New Roman"/>
          <w:b/>
          <w:szCs w:val="24"/>
          <w:u w:val="single"/>
        </w:rPr>
        <w:t>)</w:t>
      </w:r>
    </w:p>
    <w:p w:rsidR="002F61DC" w:rsidP="002F61DC">
      <w:pPr>
        <w:rPr>
          <w:rFonts w:ascii="Times New Roman" w:hAnsi="Times New Roman" w:cs="Times New Roman"/>
          <w:smallCaps/>
          <w:szCs w:val="24"/>
        </w:rPr>
      </w:pPr>
    </w:p>
    <w:p w:rsidR="00B60B02" w:rsidP="002F61DC">
      <w:pPr>
        <w:rPr>
          <w:rFonts w:ascii="Times New Roman" w:hAnsi="Times New Roman" w:cs="Times New Roman"/>
          <w:smallCaps/>
          <w:szCs w:val="24"/>
        </w:rPr>
      </w:pPr>
    </w:p>
    <w:p w:rsidR="002F61DC" w:rsidP="00B60B02">
      <w:pPr>
        <w:jc w:val="center"/>
        <w:rPr>
          <w:rFonts w:ascii="Times New Roman" w:hAnsi="Times New Roman" w:cs="Times New Roman"/>
          <w:szCs w:val="24"/>
        </w:rPr>
      </w:pPr>
      <w:r w:rsidR="00C71A2F">
        <w:rPr>
          <w:rFonts w:ascii="Times New Roman" w:hAnsi="Times New Roman" w:cs="Times New Roman"/>
          <w:szCs w:val="24"/>
        </w:rPr>
        <w:t xml:space="preserve">DOPLNOK </w:t>
      </w:r>
      <w:r w:rsidRPr="00C2466D" w:rsidR="00B60B02">
        <w:rPr>
          <w:rFonts w:ascii="Times New Roman" w:hAnsi="Times New Roman" w:cs="Times New Roman"/>
          <w:szCs w:val="24"/>
        </w:rPr>
        <w:t xml:space="preserve">K </w:t>
      </w:r>
      <w:r w:rsidRPr="00461027" w:rsidR="00461027">
        <w:rPr>
          <w:rFonts w:ascii="Times New Roman" w:hAnsi="Times New Roman" w:cs="Times New Roman"/>
          <w:caps/>
          <w:noProof/>
          <w:szCs w:val="24"/>
        </w:rPr>
        <w:t>zoznamu operácií opracovania alebo spracovania, ktoré je potrebné vykonať na nepôvodných materiáloch, aby vyrobený výrobok mohol získať status pôvodného</w:t>
      </w:r>
    </w:p>
    <w:p w:rsidR="002F61DC" w:rsidP="002F61DC">
      <w:pPr>
        <w:rPr>
          <w:rFonts w:ascii="Times New Roman" w:hAnsi="Times New Roman" w:cs="Times New Roman"/>
          <w:szCs w:val="24"/>
        </w:rPr>
      </w:pPr>
    </w:p>
    <w:p w:rsidR="002F61DC" w:rsidP="00AD5E39">
      <w:pPr>
        <w:outlineLvl w:val="0"/>
        <w:rPr>
          <w:rFonts w:ascii="Times New Roman" w:hAnsi="Times New Roman" w:cs="Times New Roman"/>
          <w:szCs w:val="24"/>
        </w:rPr>
      </w:pPr>
      <w:r w:rsidRPr="00C2466D" w:rsidR="007B469D">
        <w:rPr>
          <w:rFonts w:ascii="Times New Roman" w:hAnsi="Times New Roman" w:cs="Times New Roman"/>
          <w:szCs w:val="24"/>
        </w:rPr>
        <w:t>Spoločné ustanovenia</w:t>
      </w:r>
    </w:p>
    <w:p w:rsidR="002F61DC" w:rsidP="002F61DC">
      <w:pPr>
        <w:rPr>
          <w:rFonts w:ascii="Times New Roman" w:hAnsi="Times New Roman" w:cs="Times New Roman"/>
          <w:szCs w:val="24"/>
        </w:rPr>
      </w:pPr>
    </w:p>
    <w:p w:rsidR="002F61DC" w:rsidP="00B60B02">
      <w:pPr>
        <w:ind w:left="567" w:hanging="567"/>
        <w:rPr>
          <w:rFonts w:ascii="Times New Roman" w:hAnsi="Times New Roman" w:cs="Times New Roman"/>
          <w:szCs w:val="24"/>
        </w:rPr>
      </w:pPr>
      <w:r w:rsidRPr="00C2466D" w:rsidR="007B469D">
        <w:rPr>
          <w:rFonts w:ascii="Times New Roman" w:hAnsi="Times New Roman" w:cs="Times New Roman"/>
          <w:szCs w:val="24"/>
        </w:rPr>
        <w:t>1.</w:t>
        <w:tab/>
        <w:t xml:space="preserve">Na výrobky opísané ďalej sa môžu uplatniť aj tieto pravidlá namiesto pravidiel stanovených v prílohe II pre </w:t>
      </w:r>
      <w:r w:rsidR="00EE3B8D">
        <w:rPr>
          <w:rFonts w:ascii="Times New Roman" w:hAnsi="Times New Roman" w:cs="Times New Roman"/>
          <w:szCs w:val="24"/>
        </w:rPr>
        <w:t xml:space="preserve">pôvodné </w:t>
      </w:r>
      <w:r w:rsidRPr="00C2466D" w:rsidR="007B469D">
        <w:rPr>
          <w:rFonts w:ascii="Times New Roman" w:hAnsi="Times New Roman" w:cs="Times New Roman"/>
          <w:szCs w:val="24"/>
        </w:rPr>
        <w:t>výrobky v Kórei, avšak obmedzené ročnou kvótou.</w:t>
      </w:r>
    </w:p>
    <w:p w:rsidR="002F61DC" w:rsidP="00B60B02">
      <w:pPr>
        <w:ind w:left="567" w:hanging="567"/>
        <w:rPr>
          <w:rFonts w:ascii="Times New Roman" w:hAnsi="Times New Roman" w:cs="Times New Roman"/>
          <w:szCs w:val="24"/>
        </w:rPr>
      </w:pPr>
    </w:p>
    <w:p w:rsidR="002F61DC" w:rsidP="00B60B02">
      <w:pPr>
        <w:ind w:left="567" w:hanging="567"/>
        <w:rPr>
          <w:rFonts w:ascii="Times New Roman" w:hAnsi="Times New Roman" w:cs="Times New Roman"/>
          <w:szCs w:val="24"/>
        </w:rPr>
      </w:pPr>
      <w:r w:rsidRPr="00C2466D" w:rsidR="007B469D">
        <w:rPr>
          <w:rFonts w:ascii="Times New Roman" w:hAnsi="Times New Roman" w:cs="Times New Roman"/>
          <w:szCs w:val="24"/>
        </w:rPr>
        <w:t>2.</w:t>
        <w:tab/>
        <w:t xml:space="preserve">Dôkaz o pôvode vyhotovený podľa tejto prílohy obsahuje toto vyhlásenie v angličtine: „Derogation – Annex II(a) of Protocol …“ (Výnimka – Príloha IIa k protokolu…). </w:t>
      </w:r>
    </w:p>
    <w:p w:rsidR="002F61DC" w:rsidP="00B60B02">
      <w:pPr>
        <w:ind w:left="567" w:hanging="567"/>
        <w:rPr>
          <w:rFonts w:ascii="Times New Roman" w:hAnsi="Times New Roman" w:cs="Times New Roman"/>
          <w:szCs w:val="24"/>
        </w:rPr>
      </w:pPr>
    </w:p>
    <w:p w:rsidR="002F61DC" w:rsidP="00B60B02">
      <w:pPr>
        <w:ind w:left="567" w:hanging="567"/>
        <w:rPr>
          <w:rFonts w:ascii="Times New Roman" w:hAnsi="Times New Roman" w:cs="Times New Roman"/>
          <w:szCs w:val="24"/>
        </w:rPr>
      </w:pPr>
      <w:r w:rsidRPr="00C2466D" w:rsidR="007B469D">
        <w:rPr>
          <w:rFonts w:ascii="Times New Roman" w:hAnsi="Times New Roman" w:cs="Times New Roman"/>
          <w:szCs w:val="24"/>
        </w:rPr>
        <w:t>3.</w:t>
        <w:tab/>
        <w:t xml:space="preserve">Výrobky môžu byť v rámci týchto výnimiek dovážané do strany EÚ pod podmienkou poskytnutia vyhlásenia podpísaného schváleným dovozcom, ktoré potvrdzuje, že príslušné výrobky spĺňajú podmienky pre výnimku. </w:t>
      </w:r>
    </w:p>
    <w:p w:rsidR="002F61DC" w:rsidP="00B60B02">
      <w:pPr>
        <w:ind w:left="567" w:hanging="567"/>
        <w:rPr>
          <w:rFonts w:ascii="Times New Roman" w:hAnsi="Times New Roman" w:cs="Times New Roman"/>
          <w:szCs w:val="24"/>
        </w:rPr>
      </w:pPr>
      <w:r w:rsidR="00B60B02">
        <w:rPr>
          <w:rFonts w:ascii="Times New Roman" w:hAnsi="Times New Roman" w:cs="Times New Roman"/>
          <w:szCs w:val="24"/>
        </w:rPr>
        <w:br w:type="page"/>
      </w:r>
    </w:p>
    <w:p w:rsidR="002F61DC" w:rsidP="00B60B02">
      <w:pPr>
        <w:ind w:left="567" w:hanging="567"/>
        <w:rPr>
          <w:rFonts w:ascii="Times New Roman" w:hAnsi="Times New Roman" w:cs="Times New Roman"/>
          <w:szCs w:val="24"/>
        </w:rPr>
      </w:pPr>
      <w:r w:rsidRPr="00C2466D" w:rsidR="007B469D">
        <w:rPr>
          <w:rFonts w:ascii="Times New Roman" w:hAnsi="Times New Roman" w:cs="Times New Roman"/>
          <w:szCs w:val="24"/>
        </w:rPr>
        <w:t>4.</w:t>
        <w:tab/>
        <w:t>Pokiaľ je dôkaz o pôvode vyhotovený na účely výnimky pre prípravky zo surimi (ex 1604 20), musia byť k dôkazu o pôvode priložené doklady o tom, že ryba sa na hmotnosti prípravku zo surimi podieľa najmenej 40 percentami a že sa použila ako primárna zložka základu surimi treska aljašská (theragra Chalcogramma)</w:t>
      </w:r>
      <w:r>
        <w:rPr>
          <w:rStyle w:val="FootnoteReference"/>
          <w:rFonts w:ascii="Times New Roman" w:hAnsi="Times New Roman" w:cs="Times New Roman"/>
          <w:szCs w:val="24"/>
        </w:rPr>
        <w:footnoteReference w:id="65"/>
      </w:r>
      <w:r w:rsidRPr="00C2466D" w:rsidR="007B469D">
        <w:rPr>
          <w:rFonts w:ascii="Times New Roman" w:hAnsi="Times New Roman" w:cs="Times New Roman"/>
          <w:szCs w:val="24"/>
        </w:rPr>
        <w:t>.</w:t>
      </w:r>
    </w:p>
    <w:p w:rsidR="002F61DC" w:rsidP="00B60B02">
      <w:pPr>
        <w:ind w:left="567" w:hanging="567"/>
        <w:rPr>
          <w:rFonts w:ascii="Times New Roman" w:hAnsi="Times New Roman" w:cs="Times New Roman"/>
          <w:szCs w:val="24"/>
        </w:rPr>
      </w:pPr>
    </w:p>
    <w:p w:rsidR="002F61DC" w:rsidP="00B60B02">
      <w:pPr>
        <w:ind w:left="567" w:hanging="567"/>
        <w:rPr>
          <w:rFonts w:ascii="Times New Roman" w:hAnsi="Times New Roman" w:cs="Times New Roman"/>
          <w:szCs w:val="24"/>
        </w:rPr>
      </w:pPr>
      <w:r w:rsidRPr="00C2466D" w:rsidR="007B469D">
        <w:rPr>
          <w:rFonts w:ascii="Times New Roman" w:hAnsi="Times New Roman" w:cs="Times New Roman"/>
          <w:szCs w:val="24"/>
        </w:rPr>
        <w:t>5.</w:t>
        <w:tab/>
        <w:t>Ak je dôkaz o pôvode vyhotovený pre farbené tkaniny (5408 22 a 5408 32), musia byť k dôkazu o pôvode priložené doklady o tom, že použité nefarbené tkaniny netvoria viac ako 50 % ceny výrobku zo závodu.</w:t>
      </w:r>
    </w:p>
    <w:p w:rsidR="002F61DC" w:rsidP="00B60B02">
      <w:pPr>
        <w:ind w:left="567" w:hanging="567"/>
        <w:rPr>
          <w:rFonts w:ascii="Times New Roman" w:hAnsi="Times New Roman" w:cs="Times New Roman"/>
          <w:szCs w:val="24"/>
        </w:rPr>
      </w:pPr>
    </w:p>
    <w:p w:rsidR="002F61DC" w:rsidP="00B60B02">
      <w:pPr>
        <w:ind w:left="567" w:hanging="567"/>
        <w:rPr>
          <w:rFonts w:ascii="Times New Roman" w:hAnsi="Times New Roman" w:cs="Times New Roman"/>
          <w:szCs w:val="24"/>
        </w:rPr>
      </w:pPr>
      <w:r w:rsidRPr="00C2466D" w:rsidR="007B469D">
        <w:rPr>
          <w:rFonts w:ascii="Times New Roman" w:hAnsi="Times New Roman" w:cs="Times New Roman"/>
          <w:szCs w:val="24"/>
        </w:rPr>
        <w:t>6.</w:t>
        <w:tab/>
        <w:t xml:space="preserve">V strane EÚ spravuje všetky množstvá uvedené v tejto prílohe Európska komisia, ktorá prijme všetky administratívne opatrenia, ktoré považuje za vhodné na ich účinnú správu so zreteľom na platné právne predpisy strany EÚ. </w:t>
      </w:r>
    </w:p>
    <w:p w:rsidR="002F61DC" w:rsidP="00B60B02">
      <w:pPr>
        <w:ind w:left="567" w:hanging="567"/>
        <w:rPr>
          <w:rFonts w:ascii="Times New Roman" w:hAnsi="Times New Roman" w:cs="Times New Roman"/>
          <w:szCs w:val="24"/>
        </w:rPr>
      </w:pPr>
    </w:p>
    <w:p w:rsidR="002F61DC" w:rsidP="00B60B02">
      <w:pPr>
        <w:ind w:left="567" w:hanging="567"/>
        <w:rPr>
          <w:rFonts w:ascii="Times New Roman" w:hAnsi="Times New Roman" w:cs="Times New Roman"/>
          <w:szCs w:val="24"/>
        </w:rPr>
      </w:pPr>
      <w:r w:rsidRPr="00C2466D" w:rsidR="007B469D">
        <w:rPr>
          <w:rFonts w:ascii="Times New Roman" w:hAnsi="Times New Roman" w:cs="Times New Roman"/>
          <w:szCs w:val="24"/>
        </w:rPr>
        <w:t>7.</w:t>
        <w:tab/>
        <w:t>Kvóty uvedené v tabuľke uvedenej nižšie bude spravovať Európska komisia a vybavujú sa v poradí, v akom bolo o ne požiadané. Množstvo vyvážané z Kórey do strany EÚ v rámci týchto výnimiek sa vypočíta na základe dovozu do strany EÚ.</w:t>
      </w:r>
    </w:p>
    <w:p w:rsidR="00B60B02" w:rsidP="00B60B02">
      <w:pPr>
        <w:ind w:left="567" w:hanging="567"/>
        <w:rPr>
          <w:rFonts w:ascii="Times New Roman" w:hAnsi="Times New Roman" w:cs="Times New Roman"/>
          <w:szCs w:val="24"/>
        </w:rPr>
      </w:pPr>
      <w:r>
        <w:rPr>
          <w:rFonts w:ascii="Times New Roman" w:hAnsi="Times New Roman" w:cs="Times New Roman"/>
          <w:szCs w:val="24"/>
        </w:rPr>
        <w:br w:type="page"/>
      </w:r>
    </w:p>
    <w:tbl>
      <w:tblPr>
        <w:tblStyle w:val="TableNormal"/>
        <w:tblW w:w="8932" w:type="dxa"/>
        <w:tblInd w:w="57" w:type="dxa"/>
        <w:tblLayout w:type="fixed"/>
        <w:tblCellMar>
          <w:top w:w="0" w:type="dxa"/>
          <w:bottom w:w="0" w:type="dxa"/>
        </w:tblCellMar>
      </w:tblPr>
      <w:tblGrid>
        <w:gridCol w:w="1251"/>
        <w:gridCol w:w="2520"/>
        <w:gridCol w:w="2520"/>
        <w:gridCol w:w="2641"/>
      </w:tblGrid>
      <w:tr>
        <w:tblPrEx>
          <w:tblW w:w="8932" w:type="dxa"/>
          <w:tblInd w:w="57" w:type="dxa"/>
          <w:tblLayout w:type="fixed"/>
          <w:tblCellMar>
            <w:top w:w="0" w:type="dxa"/>
            <w:bottom w:w="0" w:type="dxa"/>
          </w:tblCellMar>
        </w:tblPrEx>
        <w:trPr>
          <w:cantSplit/>
          <w:tblHeader/>
        </w:trPr>
        <w:tc>
          <w:tcPr>
            <w:tcW w:w="1251" w:type="dxa"/>
            <w:tcBorders>
              <w:top w:val="single" w:sz="4" w:space="0" w:color="auto"/>
              <w:left w:val="single" w:sz="4" w:space="0" w:color="auto"/>
              <w:bottom w:val="single" w:sz="4" w:space="0" w:color="auto"/>
              <w:right w:val="single" w:sz="4" w:space="0" w:color="auto"/>
            </w:tcBorders>
            <w:textDirection w:val="lrTb"/>
            <w:vAlign w:val="top"/>
          </w:tcPr>
          <w:p w:rsidR="007B469D" w:rsidRPr="00B60B02" w:rsidP="00B60B02">
            <w:pPr>
              <w:spacing w:before="60" w:after="60" w:line="240" w:lineRule="auto"/>
              <w:rPr>
                <w:rFonts w:ascii="Times New Roman" w:hAnsi="Times New Roman" w:cs="Times New Roman"/>
                <w:szCs w:val="24"/>
              </w:rPr>
            </w:pPr>
            <w:r w:rsidRPr="00B60B02" w:rsidR="00B60B02">
              <w:rPr>
                <w:rFonts w:ascii="Times New Roman" w:hAnsi="Times New Roman" w:cs="Times New Roman"/>
                <w:szCs w:val="24"/>
              </w:rPr>
              <w:br w:type="page"/>
            </w:r>
            <w:r w:rsidRPr="00B60B02">
              <w:rPr>
                <w:rFonts w:ascii="Times New Roman" w:hAnsi="Times New Roman" w:cs="Times New Roman"/>
                <w:szCs w:val="24"/>
              </w:rPr>
              <w:br w:type="page"/>
            </w:r>
            <w:r w:rsidRPr="00B60B02">
              <w:rPr>
                <w:rFonts w:ascii="Times New Roman" w:hAnsi="Times New Roman" w:cs="Times New Roman"/>
                <w:sz w:val="16"/>
                <w:szCs w:val="24"/>
              </w:rPr>
              <w:t>Položka HS</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7B469D" w:rsidRPr="00B60B02" w:rsidP="00B60B02">
            <w:pPr>
              <w:spacing w:before="60" w:after="60" w:line="240" w:lineRule="auto"/>
              <w:rPr>
                <w:rFonts w:ascii="Times New Roman" w:hAnsi="Times New Roman" w:cs="Times New Roman"/>
                <w:szCs w:val="24"/>
              </w:rPr>
            </w:pPr>
            <w:r w:rsidRPr="00B60B02">
              <w:rPr>
                <w:rFonts w:ascii="Times New Roman" w:hAnsi="Times New Roman" w:cs="Times New Roman"/>
                <w:sz w:val="16"/>
                <w:szCs w:val="24"/>
              </w:rPr>
              <w:t>Opis výrobku</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7B469D" w:rsidRPr="00B60B02" w:rsidP="00B60B02">
            <w:pPr>
              <w:spacing w:before="60" w:after="60" w:line="240" w:lineRule="auto"/>
              <w:rPr>
                <w:rFonts w:ascii="Times New Roman" w:hAnsi="Times New Roman" w:cs="Times New Roman"/>
                <w:szCs w:val="24"/>
              </w:rPr>
            </w:pPr>
            <w:r w:rsidRPr="00B60B02">
              <w:rPr>
                <w:rFonts w:ascii="Times New Roman" w:hAnsi="Times New Roman" w:cs="Times New Roman"/>
                <w:sz w:val="16"/>
                <w:szCs w:val="24"/>
              </w:rPr>
              <w:t xml:space="preserve">Opracovanie alebo spracovanie </w:t>
            </w:r>
            <w:r w:rsidR="00461027">
              <w:rPr>
                <w:rFonts w:ascii="Times New Roman" w:hAnsi="Times New Roman" w:cs="Times New Roman"/>
                <w:sz w:val="16"/>
                <w:szCs w:val="24"/>
              </w:rPr>
              <w:t xml:space="preserve">nepôvodných </w:t>
            </w:r>
            <w:r w:rsidRPr="00B60B02">
              <w:rPr>
                <w:rFonts w:ascii="Times New Roman" w:hAnsi="Times New Roman" w:cs="Times New Roman"/>
                <w:sz w:val="16"/>
                <w:szCs w:val="24"/>
              </w:rPr>
              <w:t xml:space="preserve">materiálov, ktoré zabezpečia </w:t>
            </w:r>
            <w:r w:rsidRPr="00B60B02" w:rsidR="00EE3B8D">
              <w:rPr>
                <w:rFonts w:ascii="Times New Roman" w:hAnsi="Times New Roman" w:cs="Times New Roman"/>
                <w:sz w:val="16"/>
                <w:szCs w:val="24"/>
              </w:rPr>
              <w:t xml:space="preserve">status </w:t>
            </w:r>
            <w:r w:rsidRPr="00B60B02">
              <w:rPr>
                <w:rFonts w:ascii="Times New Roman" w:hAnsi="Times New Roman" w:cs="Times New Roman"/>
                <w:sz w:val="16"/>
                <w:szCs w:val="24"/>
              </w:rPr>
              <w:t>pôvodu</w:t>
            </w:r>
          </w:p>
        </w:tc>
        <w:tc>
          <w:tcPr>
            <w:tcW w:w="2641" w:type="dxa"/>
            <w:tcBorders>
              <w:top w:val="single" w:sz="4" w:space="0" w:color="auto"/>
              <w:left w:val="single" w:sz="4" w:space="0" w:color="auto"/>
              <w:bottom w:val="single" w:sz="4" w:space="0" w:color="auto"/>
              <w:right w:val="single" w:sz="4" w:space="0" w:color="auto"/>
            </w:tcBorders>
            <w:textDirection w:val="lrTb"/>
            <w:vAlign w:val="top"/>
          </w:tcPr>
          <w:p w:rsidR="007B469D" w:rsidRPr="00B60B02" w:rsidP="00B60B02">
            <w:pPr>
              <w:spacing w:before="60" w:after="60" w:line="240" w:lineRule="auto"/>
              <w:rPr>
                <w:rFonts w:ascii="Times New Roman" w:hAnsi="Times New Roman" w:cs="Times New Roman"/>
                <w:szCs w:val="24"/>
              </w:rPr>
            </w:pPr>
            <w:r w:rsidRPr="00B60B02">
              <w:rPr>
                <w:rFonts w:ascii="Times New Roman" w:hAnsi="Times New Roman" w:cs="Times New Roman"/>
                <w:sz w:val="16"/>
                <w:szCs w:val="24"/>
              </w:rPr>
              <w:t xml:space="preserve">Ročná kvóta </w:t>
            </w:r>
          </w:p>
          <w:p w:rsidR="007B469D" w:rsidRPr="00B60B02" w:rsidP="00B60B02">
            <w:pPr>
              <w:spacing w:before="60" w:after="60" w:line="240" w:lineRule="auto"/>
              <w:rPr>
                <w:rFonts w:ascii="Times New Roman" w:hAnsi="Times New Roman" w:cs="Times New Roman"/>
                <w:szCs w:val="24"/>
              </w:rPr>
            </w:pPr>
            <w:r w:rsidRPr="00B60B02">
              <w:rPr>
                <w:rFonts w:ascii="Times New Roman" w:hAnsi="Times New Roman" w:cs="Times New Roman"/>
                <w:sz w:val="16"/>
                <w:szCs w:val="24"/>
              </w:rPr>
              <w:t>pre vývoz z Kórey do EÚ</w:t>
            </w:r>
          </w:p>
        </w:tc>
      </w:tr>
      <w:tr>
        <w:tblPrEx>
          <w:tblW w:w="8932" w:type="dxa"/>
          <w:tblInd w:w="57" w:type="dxa"/>
          <w:tblLayout w:type="fixed"/>
          <w:tblCellMar>
            <w:top w:w="0" w:type="dxa"/>
            <w:bottom w:w="0" w:type="dxa"/>
          </w:tblCellMar>
        </w:tblPrEx>
        <w:trPr>
          <w:cantSplit/>
          <w:tblHeader/>
        </w:trPr>
        <w:tc>
          <w:tcPr>
            <w:tcW w:w="1251" w:type="dxa"/>
            <w:tcBorders>
              <w:top w:val="single" w:sz="4" w:space="0" w:color="auto"/>
              <w:left w:val="single" w:sz="4" w:space="0" w:color="auto"/>
              <w:bottom w:val="single" w:sz="4" w:space="0" w:color="auto"/>
              <w:right w:val="single" w:sz="4" w:space="0" w:color="auto"/>
            </w:tcBorders>
            <w:textDirection w:val="lrTb"/>
            <w:vAlign w:val="top"/>
          </w:tcPr>
          <w:p w:rsidR="007B469D" w:rsidRPr="00C2466D" w:rsidP="007B469D">
            <w:pPr>
              <w:rPr>
                <w:rFonts w:ascii="Times New Roman" w:hAnsi="Times New Roman" w:cs="Times New Roman"/>
                <w:sz w:val="16"/>
                <w:szCs w:val="24"/>
              </w:rPr>
            </w:pPr>
            <w:r w:rsidRPr="00C2466D">
              <w:rPr>
                <w:rFonts w:ascii="Times New Roman" w:hAnsi="Times New Roman" w:cs="Times New Roman"/>
                <w:sz w:val="16"/>
                <w:szCs w:val="24"/>
              </w:rPr>
              <w:t>(1)</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7B469D" w:rsidRPr="00C2466D" w:rsidP="007B469D">
            <w:pPr>
              <w:rPr>
                <w:rFonts w:ascii="Times New Roman" w:hAnsi="Times New Roman" w:cs="Times New Roman"/>
                <w:sz w:val="16"/>
                <w:szCs w:val="24"/>
              </w:rPr>
            </w:pPr>
            <w:r w:rsidRPr="00C2466D">
              <w:rPr>
                <w:rFonts w:ascii="Times New Roman" w:hAnsi="Times New Roman" w:cs="Times New Roman"/>
                <w:sz w:val="16"/>
                <w:szCs w:val="24"/>
              </w:rPr>
              <w:t>(2)</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7B469D" w:rsidRPr="00C2466D" w:rsidP="007B469D">
            <w:pPr>
              <w:rPr>
                <w:rFonts w:ascii="Times New Roman" w:hAnsi="Times New Roman" w:cs="Times New Roman"/>
                <w:sz w:val="16"/>
                <w:szCs w:val="24"/>
              </w:rPr>
            </w:pPr>
            <w:r w:rsidRPr="00C2466D">
              <w:rPr>
                <w:rFonts w:ascii="Times New Roman" w:hAnsi="Times New Roman" w:cs="Times New Roman"/>
                <w:sz w:val="16"/>
                <w:szCs w:val="24"/>
              </w:rPr>
              <w:t>(3)</w:t>
            </w:r>
          </w:p>
        </w:tc>
        <w:tc>
          <w:tcPr>
            <w:tcW w:w="2641" w:type="dxa"/>
            <w:tcBorders>
              <w:top w:val="single" w:sz="4" w:space="0" w:color="auto"/>
              <w:left w:val="single" w:sz="4" w:space="0" w:color="auto"/>
              <w:bottom w:val="single" w:sz="4" w:space="0" w:color="auto"/>
              <w:right w:val="single" w:sz="4" w:space="0" w:color="auto"/>
            </w:tcBorders>
            <w:textDirection w:val="lrTb"/>
            <w:vAlign w:val="top"/>
          </w:tcPr>
          <w:p w:rsidR="007B469D" w:rsidRPr="00C2466D" w:rsidP="007B469D">
            <w:pPr>
              <w:rPr>
                <w:rFonts w:ascii="Times New Roman" w:hAnsi="Times New Roman" w:cs="Times New Roman"/>
                <w:sz w:val="16"/>
                <w:szCs w:val="24"/>
              </w:rPr>
            </w:pPr>
            <w:r w:rsidRPr="00C2466D">
              <w:rPr>
                <w:rFonts w:ascii="Times New Roman" w:hAnsi="Times New Roman" w:cs="Times New Roman"/>
                <w:sz w:val="16"/>
                <w:szCs w:val="24"/>
              </w:rPr>
              <w:t xml:space="preserve">(4) </w:t>
            </w:r>
          </w:p>
        </w:tc>
      </w:tr>
      <w:tr>
        <w:tblPrEx>
          <w:tblW w:w="8932"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single" w:sz="4" w:space="0" w:color="auto"/>
              <w:right w:val="none" w:sz="0" w:space="0" w:color="auto"/>
            </w:tcBorders>
            <w:textDirection w:val="lrTb"/>
            <w:vAlign w:val="top"/>
          </w:tcPr>
          <w:p w:rsidR="007B469D" w:rsidRPr="00C2466D" w:rsidP="00B60B02">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ex 1604 20</w:t>
            </w:r>
          </w:p>
        </w:tc>
        <w:tc>
          <w:tcPr>
            <w:tcW w:w="2520" w:type="dxa"/>
            <w:tcBorders>
              <w:top w:val="single" w:sz="4" w:space="0" w:color="auto"/>
              <w:left w:val="single" w:sz="6" w:space="0" w:color="auto"/>
              <w:bottom w:val="single" w:sz="4" w:space="0" w:color="auto"/>
              <w:right w:val="single" w:sz="6" w:space="0" w:color="auto"/>
            </w:tcBorders>
            <w:textDirection w:val="lrTb"/>
            <w:vAlign w:val="top"/>
          </w:tcPr>
          <w:p w:rsidR="007B469D" w:rsidRPr="00C2466D" w:rsidP="00B60B02">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Prípravky zo surimi, v ktorých sa ryba na hmotnosti prípravku podieľa najmenej 40 percentami a v ktorých sa použila ako primárna zložka základu surimi treska aljašská (theragra Chalcogramma)</w:t>
            </w:r>
            <w:r>
              <w:rPr>
                <w:rStyle w:val="FootnoteReference"/>
                <w:rFonts w:ascii="Times New Roman" w:hAnsi="Times New Roman" w:cs="Times New Roman"/>
                <w:sz w:val="16"/>
                <w:szCs w:val="24"/>
              </w:rPr>
              <w:footnoteReference w:id="66"/>
            </w:r>
          </w:p>
        </w:tc>
        <w:tc>
          <w:tcPr>
            <w:tcW w:w="2520" w:type="dxa"/>
            <w:tcBorders>
              <w:top w:val="single" w:sz="4" w:space="0" w:color="auto"/>
              <w:left w:val="none" w:sz="0" w:space="0" w:color="auto"/>
              <w:bottom w:val="single" w:sz="4" w:space="0" w:color="auto"/>
              <w:right w:val="none" w:sz="0" w:space="0" w:color="auto"/>
            </w:tcBorders>
            <w:textDirection w:val="lrTb"/>
            <w:vAlign w:val="top"/>
          </w:tcPr>
          <w:p w:rsidR="007B469D" w:rsidRPr="00B60B02" w:rsidP="00B60B02">
            <w:pPr>
              <w:spacing w:before="60" w:after="60" w:line="240" w:lineRule="auto"/>
              <w:rPr>
                <w:rFonts w:ascii="Times New Roman" w:hAnsi="Times New Roman" w:cs="Times New Roman"/>
                <w:sz w:val="16"/>
                <w:szCs w:val="24"/>
                <w:u w:val="single"/>
              </w:rPr>
            </w:pPr>
            <w:r w:rsidRPr="00B60B02">
              <w:rPr>
                <w:rFonts w:ascii="Times New Roman" w:hAnsi="Times New Roman" w:cs="Times New Roman"/>
                <w:sz w:val="16"/>
                <w:szCs w:val="24"/>
              </w:rPr>
              <w:t>Výroba z materiálov kapitoly 3</w:t>
            </w:r>
          </w:p>
          <w:p w:rsidR="007B469D" w:rsidRPr="00C2466D" w:rsidP="00B60B02">
            <w:pPr>
              <w:spacing w:before="60" w:after="60" w:line="240" w:lineRule="auto"/>
              <w:rPr>
                <w:rFonts w:ascii="Times New Roman" w:hAnsi="Times New Roman" w:cs="Times New Roman"/>
                <w:sz w:val="16"/>
                <w:szCs w:val="24"/>
              </w:rPr>
            </w:pPr>
          </w:p>
        </w:tc>
        <w:tc>
          <w:tcPr>
            <w:tcW w:w="2641" w:type="dxa"/>
            <w:tcBorders>
              <w:top w:val="single" w:sz="4" w:space="0" w:color="auto"/>
              <w:left w:val="single" w:sz="6" w:space="0" w:color="auto"/>
              <w:bottom w:val="single" w:sz="4" w:space="0" w:color="auto"/>
              <w:right w:val="single" w:sz="6" w:space="0" w:color="auto"/>
            </w:tcBorders>
            <w:textDirection w:val="lrTb"/>
            <w:vAlign w:val="top"/>
          </w:tcPr>
          <w:p w:rsidR="007B469D" w:rsidRPr="00CC3029" w:rsidP="00B60B02">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Ročná kvóta na rok 1: </w:t>
            </w:r>
            <w:r w:rsidRPr="00CC3029">
              <w:rPr>
                <w:rFonts w:ascii="Times New Roman" w:hAnsi="Times New Roman" w:cs="Times New Roman"/>
                <w:sz w:val="16"/>
                <w:szCs w:val="24"/>
              </w:rPr>
              <w:t>2 000 metrických ton</w:t>
            </w:r>
          </w:p>
          <w:p w:rsidR="007B469D" w:rsidRPr="00CC3029" w:rsidP="00B60B02">
            <w:pPr>
              <w:spacing w:before="60" w:after="60" w:line="240" w:lineRule="auto"/>
              <w:rPr>
                <w:rFonts w:ascii="Times New Roman" w:hAnsi="Times New Roman" w:cs="Times New Roman"/>
                <w:szCs w:val="24"/>
              </w:rPr>
            </w:pPr>
            <w:r w:rsidRPr="00CC3029">
              <w:rPr>
                <w:rFonts w:ascii="Times New Roman" w:hAnsi="Times New Roman" w:cs="Times New Roman"/>
                <w:sz w:val="16"/>
                <w:szCs w:val="24"/>
              </w:rPr>
              <w:t>Ročná kvóta na rok 2: 2 500 metrických ton</w:t>
            </w:r>
          </w:p>
          <w:p w:rsidR="007B469D" w:rsidRPr="00C2466D" w:rsidP="00B60B02">
            <w:pPr>
              <w:spacing w:before="60" w:after="60" w:line="240" w:lineRule="auto"/>
              <w:rPr>
                <w:rFonts w:ascii="Times New Roman" w:hAnsi="Times New Roman" w:cs="Times New Roman"/>
                <w:szCs w:val="24"/>
              </w:rPr>
            </w:pPr>
            <w:r w:rsidRPr="00CC3029">
              <w:rPr>
                <w:rFonts w:ascii="Times New Roman" w:hAnsi="Times New Roman" w:cs="Times New Roman"/>
                <w:sz w:val="16"/>
                <w:szCs w:val="24"/>
              </w:rPr>
              <w:t>Ročná kvóta na rok 3 a ďalšie roky: 3 500 metrických ton</w:t>
            </w:r>
            <w:r w:rsidRPr="00C2466D">
              <w:rPr>
                <w:rFonts w:ascii="Times New Roman" w:hAnsi="Times New Roman" w:cs="Times New Roman"/>
                <w:sz w:val="16"/>
                <w:szCs w:val="24"/>
              </w:rPr>
              <w:t xml:space="preserve"> </w:t>
            </w:r>
          </w:p>
        </w:tc>
      </w:tr>
      <w:tr>
        <w:tblPrEx>
          <w:tblW w:w="8932"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single" w:sz="4" w:space="0" w:color="auto"/>
              <w:right w:val="none" w:sz="0" w:space="0" w:color="auto"/>
            </w:tcBorders>
            <w:textDirection w:val="lrTb"/>
            <w:vAlign w:val="top"/>
          </w:tcPr>
          <w:p w:rsidR="007B469D" w:rsidRPr="00C2466D" w:rsidP="00B60B02">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ex 1905 90</w:t>
            </w:r>
          </w:p>
        </w:tc>
        <w:tc>
          <w:tcPr>
            <w:tcW w:w="2520" w:type="dxa"/>
            <w:tcBorders>
              <w:top w:val="single" w:sz="4" w:space="0" w:color="auto"/>
              <w:left w:val="single" w:sz="6" w:space="0" w:color="auto"/>
              <w:bottom w:val="single" w:sz="4" w:space="0" w:color="auto"/>
              <w:right w:val="single" w:sz="6" w:space="0" w:color="auto"/>
            </w:tcBorders>
            <w:textDirection w:val="lrTb"/>
            <w:vAlign w:val="top"/>
          </w:tcPr>
          <w:p w:rsidR="007B469D" w:rsidRPr="00C2466D" w:rsidP="00B60B02">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Sušienky</w:t>
            </w:r>
          </w:p>
        </w:tc>
        <w:tc>
          <w:tcPr>
            <w:tcW w:w="2520" w:type="dxa"/>
            <w:tcBorders>
              <w:top w:val="single" w:sz="4" w:space="0" w:color="auto"/>
              <w:left w:val="none" w:sz="0" w:space="0" w:color="auto"/>
              <w:bottom w:val="single" w:sz="4" w:space="0" w:color="auto"/>
              <w:right w:val="none" w:sz="0" w:space="0" w:color="auto"/>
            </w:tcBorders>
            <w:textDirection w:val="lrTb"/>
            <w:vAlign w:val="top"/>
          </w:tcPr>
          <w:p w:rsidR="007B469D" w:rsidRPr="00C2466D" w:rsidP="00B60B02">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Výroba z materiálov akejkoľvek položky okrem položky daného výrobku </w:t>
            </w:r>
          </w:p>
        </w:tc>
        <w:tc>
          <w:tcPr>
            <w:tcW w:w="2641" w:type="dxa"/>
            <w:tcBorders>
              <w:top w:val="single" w:sz="4" w:space="0" w:color="auto"/>
              <w:left w:val="single" w:sz="6" w:space="0" w:color="auto"/>
              <w:bottom w:val="single" w:sz="4" w:space="0" w:color="auto"/>
              <w:right w:val="single" w:sz="6" w:space="0" w:color="auto"/>
            </w:tcBorders>
            <w:textDirection w:val="lrTb"/>
            <w:vAlign w:val="top"/>
          </w:tcPr>
          <w:p w:rsidR="007B469D" w:rsidRPr="00CC3029" w:rsidP="00B60B02">
            <w:pPr>
              <w:spacing w:before="60" w:after="60" w:line="240" w:lineRule="auto"/>
              <w:rPr>
                <w:rFonts w:ascii="Times New Roman" w:hAnsi="Times New Roman" w:cs="Times New Roman"/>
                <w:szCs w:val="24"/>
              </w:rPr>
            </w:pPr>
            <w:r w:rsidRPr="00CC3029">
              <w:rPr>
                <w:rFonts w:ascii="Times New Roman" w:hAnsi="Times New Roman" w:cs="Times New Roman"/>
                <w:sz w:val="16"/>
                <w:szCs w:val="24"/>
              </w:rPr>
              <w:t>Ročná kvóta 270 metrických ton</w:t>
            </w:r>
          </w:p>
        </w:tc>
      </w:tr>
      <w:tr>
        <w:tblPrEx>
          <w:tblW w:w="8932"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single" w:sz="4" w:space="0" w:color="auto"/>
              <w:right w:val="none" w:sz="0" w:space="0" w:color="auto"/>
            </w:tcBorders>
            <w:textDirection w:val="lrTb"/>
            <w:vAlign w:val="top"/>
          </w:tcPr>
          <w:p w:rsidR="007B469D" w:rsidRPr="00C2466D" w:rsidP="00B60B02">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2402 20</w:t>
            </w:r>
          </w:p>
        </w:tc>
        <w:tc>
          <w:tcPr>
            <w:tcW w:w="2520" w:type="dxa"/>
            <w:tcBorders>
              <w:top w:val="single" w:sz="4" w:space="0" w:color="auto"/>
              <w:left w:val="single" w:sz="6" w:space="0" w:color="auto"/>
              <w:bottom w:val="single" w:sz="4" w:space="0" w:color="auto"/>
              <w:right w:val="single" w:sz="6" w:space="0" w:color="auto"/>
            </w:tcBorders>
            <w:textDirection w:val="lrTb"/>
            <w:vAlign w:val="top"/>
          </w:tcPr>
          <w:p w:rsidR="007B469D" w:rsidRPr="00C2466D" w:rsidP="00B60B02">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Cigarety obsahujúce tabak </w:t>
            </w:r>
          </w:p>
        </w:tc>
        <w:tc>
          <w:tcPr>
            <w:tcW w:w="2520" w:type="dxa"/>
            <w:tcBorders>
              <w:top w:val="single" w:sz="4" w:space="0" w:color="auto"/>
              <w:left w:val="none" w:sz="0" w:space="0" w:color="auto"/>
              <w:bottom w:val="single" w:sz="4" w:space="0" w:color="auto"/>
              <w:right w:val="none" w:sz="0" w:space="0" w:color="auto"/>
            </w:tcBorders>
            <w:textDirection w:val="lrTb"/>
            <w:vAlign w:val="top"/>
          </w:tcPr>
          <w:p w:rsidR="007B469D" w:rsidRPr="00C2466D" w:rsidP="00B60B02">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Výroba z materiálov akejkoľvek položky okrem položky daného výrobku </w:t>
            </w:r>
          </w:p>
        </w:tc>
        <w:tc>
          <w:tcPr>
            <w:tcW w:w="2641" w:type="dxa"/>
            <w:tcBorders>
              <w:top w:val="single" w:sz="4" w:space="0" w:color="auto"/>
              <w:left w:val="single" w:sz="6" w:space="0" w:color="auto"/>
              <w:bottom w:val="single" w:sz="4" w:space="0" w:color="auto"/>
              <w:right w:val="single" w:sz="6" w:space="0" w:color="auto"/>
            </w:tcBorders>
            <w:textDirection w:val="lrTb"/>
            <w:vAlign w:val="top"/>
          </w:tcPr>
          <w:p w:rsidR="007B469D" w:rsidRPr="00CC3029" w:rsidP="00B60B02">
            <w:pPr>
              <w:spacing w:before="60" w:after="60" w:line="240" w:lineRule="auto"/>
              <w:rPr>
                <w:rFonts w:ascii="Times New Roman" w:hAnsi="Times New Roman" w:cs="Times New Roman"/>
                <w:szCs w:val="24"/>
              </w:rPr>
            </w:pPr>
            <w:r w:rsidRPr="00CC3029">
              <w:rPr>
                <w:rFonts w:ascii="Times New Roman" w:hAnsi="Times New Roman" w:cs="Times New Roman"/>
                <w:sz w:val="16"/>
                <w:szCs w:val="24"/>
              </w:rPr>
              <w:t>Ročná kvóta 250 metrických ton</w:t>
            </w:r>
          </w:p>
        </w:tc>
      </w:tr>
      <w:tr>
        <w:tblPrEx>
          <w:tblW w:w="8932"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none" w:sz="0" w:space="0" w:color="auto"/>
              <w:right w:val="none" w:sz="0" w:space="0" w:color="auto"/>
            </w:tcBorders>
            <w:textDirection w:val="lrTb"/>
            <w:vAlign w:val="top"/>
          </w:tcPr>
          <w:p w:rsidR="007B469D" w:rsidRPr="00C2466D" w:rsidP="00B60B02">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5204</w:t>
            </w:r>
          </w:p>
        </w:tc>
        <w:tc>
          <w:tcPr>
            <w:tcW w:w="2520"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B60B02">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Bavlnené šijacie nite, tiež upravené na predaj v malom</w:t>
            </w:r>
          </w:p>
        </w:tc>
        <w:tc>
          <w:tcPr>
            <w:tcW w:w="2520" w:type="dxa"/>
            <w:tcBorders>
              <w:top w:val="single" w:sz="4" w:space="0" w:color="auto"/>
              <w:left w:val="none" w:sz="0" w:space="0" w:color="auto"/>
              <w:bottom w:val="none" w:sz="0" w:space="0" w:color="auto"/>
              <w:right w:val="none" w:sz="0" w:space="0" w:color="auto"/>
            </w:tcBorders>
            <w:textDirection w:val="lrTb"/>
            <w:vAlign w:val="top"/>
          </w:tcPr>
          <w:p w:rsidR="007B469D" w:rsidRPr="00C2466D" w:rsidP="00B60B02">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Výroba z chemických strižných vlákien, nemykaných, nečesaných ani inak neupravených na spriadanie </w:t>
            </w:r>
          </w:p>
        </w:tc>
        <w:tc>
          <w:tcPr>
            <w:tcW w:w="2641" w:type="dxa"/>
            <w:tcBorders>
              <w:top w:val="single" w:sz="4" w:space="0" w:color="auto"/>
              <w:left w:val="single" w:sz="6" w:space="0" w:color="auto"/>
              <w:bottom w:val="none" w:sz="0" w:space="0" w:color="auto"/>
              <w:right w:val="single" w:sz="6" w:space="0" w:color="auto"/>
            </w:tcBorders>
            <w:textDirection w:val="lrTb"/>
            <w:vAlign w:val="top"/>
          </w:tcPr>
          <w:p w:rsidR="007B469D" w:rsidRPr="00CC3029" w:rsidP="00B60B02">
            <w:pPr>
              <w:spacing w:before="60" w:after="60" w:line="240" w:lineRule="auto"/>
              <w:rPr>
                <w:rFonts w:ascii="Times New Roman" w:hAnsi="Times New Roman" w:cs="Times New Roman"/>
                <w:szCs w:val="24"/>
              </w:rPr>
            </w:pPr>
            <w:r w:rsidRPr="00CC3029">
              <w:rPr>
                <w:rFonts w:ascii="Times New Roman" w:hAnsi="Times New Roman" w:cs="Times New Roman"/>
                <w:sz w:val="16"/>
                <w:szCs w:val="24"/>
              </w:rPr>
              <w:t xml:space="preserve">Ročná kvóta 86 metrických ton </w:t>
            </w:r>
          </w:p>
        </w:tc>
      </w:tr>
      <w:tr>
        <w:tblPrEx>
          <w:tblW w:w="8932"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B60B02">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5205</w:t>
            </w:r>
          </w:p>
        </w:tc>
        <w:tc>
          <w:tcPr>
            <w:tcW w:w="2520"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B60B02">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Bavlnená priadza (iná ako šijacia niť), obsahujúca 85 % hmotnosti alebo viac bavlny, neupravená na predaj v malom </w:t>
            </w:r>
          </w:p>
        </w:tc>
        <w:tc>
          <w:tcPr>
            <w:tcW w:w="2520" w:type="dxa"/>
            <w:tcBorders>
              <w:top w:val="none" w:sz="0" w:space="0" w:color="auto"/>
              <w:left w:val="none" w:sz="0" w:space="0" w:color="auto"/>
              <w:bottom w:val="none" w:sz="0" w:space="0" w:color="auto"/>
              <w:right w:val="none" w:sz="0" w:space="0" w:color="auto"/>
            </w:tcBorders>
            <w:textDirection w:val="lrTb"/>
            <w:vAlign w:val="top"/>
          </w:tcPr>
          <w:p w:rsidR="007B469D" w:rsidRPr="00C2466D" w:rsidP="00B60B02">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chemických strižných vlákien, nemykaných, nečesaných ani inak neupravených na spriadanie</w:t>
            </w:r>
          </w:p>
        </w:tc>
        <w:tc>
          <w:tcPr>
            <w:tcW w:w="2641" w:type="dxa"/>
            <w:tcBorders>
              <w:top w:val="none" w:sz="0" w:space="0" w:color="auto"/>
              <w:left w:val="single" w:sz="6" w:space="0" w:color="auto"/>
              <w:bottom w:val="none" w:sz="0" w:space="0" w:color="auto"/>
              <w:right w:val="single" w:sz="6" w:space="0" w:color="auto"/>
            </w:tcBorders>
            <w:textDirection w:val="lrTb"/>
            <w:vAlign w:val="top"/>
          </w:tcPr>
          <w:p w:rsidR="007B469D" w:rsidRPr="00CC3029" w:rsidP="00B60B02">
            <w:pPr>
              <w:spacing w:before="60" w:after="60" w:line="240" w:lineRule="auto"/>
              <w:rPr>
                <w:rFonts w:ascii="Times New Roman" w:hAnsi="Times New Roman" w:cs="Times New Roman"/>
                <w:szCs w:val="24"/>
              </w:rPr>
            </w:pPr>
            <w:r w:rsidRPr="00CC3029">
              <w:rPr>
                <w:rFonts w:ascii="Times New Roman" w:hAnsi="Times New Roman" w:cs="Times New Roman"/>
                <w:sz w:val="16"/>
                <w:szCs w:val="24"/>
              </w:rPr>
              <w:t>Ročná kvóta 2 310 metrických ton</w:t>
            </w:r>
          </w:p>
        </w:tc>
      </w:tr>
      <w:tr>
        <w:tblPrEx>
          <w:tblW w:w="8932" w:type="dxa"/>
          <w:tblInd w:w="57" w:type="dxa"/>
          <w:tblLayout w:type="fixed"/>
          <w:tblCellMar>
            <w:top w:w="0" w:type="dxa"/>
            <w:bottom w:w="0" w:type="dxa"/>
          </w:tblCellMar>
        </w:tblPrEx>
        <w:trPr>
          <w:cantSplit/>
          <w:trHeight w:val="858"/>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B60B02">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5206</w:t>
            </w:r>
          </w:p>
        </w:tc>
        <w:tc>
          <w:tcPr>
            <w:tcW w:w="2520"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B60B02">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Bavlnená priadza (iná ako šijacia niť), obsahujúca menej ako 85 % hmotnosti bavlny, neupravená na predaj v malom</w:t>
            </w:r>
          </w:p>
        </w:tc>
        <w:tc>
          <w:tcPr>
            <w:tcW w:w="2520" w:type="dxa"/>
            <w:tcBorders>
              <w:top w:val="none" w:sz="0" w:space="0" w:color="auto"/>
              <w:left w:val="none" w:sz="0" w:space="0" w:color="auto"/>
              <w:bottom w:val="none" w:sz="0" w:space="0" w:color="auto"/>
              <w:right w:val="none" w:sz="0" w:space="0" w:color="auto"/>
            </w:tcBorders>
            <w:textDirection w:val="lrTb"/>
            <w:vAlign w:val="top"/>
          </w:tcPr>
          <w:p w:rsidR="007B469D" w:rsidRPr="00C2466D" w:rsidP="00B60B02">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chemických strižných vlákien, nemykaných, nečesaných ani inak neupravených na spriadanie</w:t>
            </w:r>
          </w:p>
        </w:tc>
        <w:tc>
          <w:tcPr>
            <w:tcW w:w="2641" w:type="dxa"/>
            <w:tcBorders>
              <w:top w:val="none" w:sz="0" w:space="0" w:color="auto"/>
              <w:left w:val="single" w:sz="6" w:space="0" w:color="auto"/>
              <w:bottom w:val="none" w:sz="0" w:space="0" w:color="auto"/>
              <w:right w:val="single" w:sz="6" w:space="0" w:color="auto"/>
            </w:tcBorders>
            <w:textDirection w:val="lrTb"/>
            <w:vAlign w:val="top"/>
          </w:tcPr>
          <w:p w:rsidR="007B469D" w:rsidRPr="00CC3029" w:rsidP="00B60B02">
            <w:pPr>
              <w:spacing w:before="60" w:after="60" w:line="240" w:lineRule="auto"/>
              <w:rPr>
                <w:rFonts w:ascii="Times New Roman" w:hAnsi="Times New Roman" w:cs="Times New Roman"/>
                <w:szCs w:val="24"/>
              </w:rPr>
            </w:pPr>
            <w:r w:rsidRPr="00CC3029">
              <w:rPr>
                <w:rFonts w:ascii="Times New Roman" w:hAnsi="Times New Roman" w:cs="Times New Roman"/>
                <w:sz w:val="16"/>
                <w:szCs w:val="24"/>
              </w:rPr>
              <w:t>Ročná kvóta 377 metrických ton</w:t>
            </w:r>
          </w:p>
        </w:tc>
      </w:tr>
      <w:tr>
        <w:tblPrEx>
          <w:tblW w:w="8932"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4" w:space="0" w:color="auto"/>
              <w:right w:val="none" w:sz="0" w:space="0" w:color="auto"/>
            </w:tcBorders>
            <w:textDirection w:val="lrTb"/>
            <w:vAlign w:val="top"/>
          </w:tcPr>
          <w:p w:rsidR="007B469D" w:rsidRPr="00C2466D" w:rsidP="00B60B02">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5207</w:t>
            </w:r>
          </w:p>
        </w:tc>
        <w:tc>
          <w:tcPr>
            <w:tcW w:w="2520"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B60B02">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Bavlnená priadza (iná ako šijacia niť) upravená na predaj v malom</w:t>
            </w:r>
          </w:p>
        </w:tc>
        <w:tc>
          <w:tcPr>
            <w:tcW w:w="2520" w:type="dxa"/>
            <w:tcBorders>
              <w:top w:val="none" w:sz="0" w:space="0" w:color="auto"/>
              <w:left w:val="none" w:sz="0" w:space="0" w:color="auto"/>
              <w:bottom w:val="single" w:sz="4" w:space="0" w:color="auto"/>
              <w:right w:val="none" w:sz="0" w:space="0" w:color="auto"/>
            </w:tcBorders>
            <w:textDirection w:val="lrTb"/>
            <w:vAlign w:val="top"/>
          </w:tcPr>
          <w:p w:rsidR="007B469D" w:rsidRPr="00C2466D" w:rsidP="00B60B02">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chemických strižných vlákien, nemykaných, nečesaných ani inak neupravených na spriadanie</w:t>
            </w:r>
          </w:p>
        </w:tc>
        <w:tc>
          <w:tcPr>
            <w:tcW w:w="2641" w:type="dxa"/>
            <w:tcBorders>
              <w:top w:val="none" w:sz="0" w:space="0" w:color="auto"/>
              <w:left w:val="single" w:sz="6" w:space="0" w:color="auto"/>
              <w:bottom w:val="single" w:sz="4" w:space="0" w:color="auto"/>
              <w:right w:val="single" w:sz="6" w:space="0" w:color="auto"/>
            </w:tcBorders>
            <w:textDirection w:val="lrTb"/>
            <w:vAlign w:val="top"/>
          </w:tcPr>
          <w:p w:rsidR="007B469D" w:rsidRPr="00CC3029" w:rsidP="00B60B02">
            <w:pPr>
              <w:spacing w:before="60" w:after="60" w:line="240" w:lineRule="auto"/>
              <w:rPr>
                <w:rFonts w:ascii="Times New Roman" w:hAnsi="Times New Roman" w:cs="Times New Roman"/>
                <w:szCs w:val="24"/>
              </w:rPr>
            </w:pPr>
            <w:r w:rsidRPr="00CC3029">
              <w:rPr>
                <w:rFonts w:ascii="Times New Roman" w:hAnsi="Times New Roman" w:cs="Times New Roman"/>
                <w:sz w:val="16"/>
                <w:szCs w:val="24"/>
              </w:rPr>
              <w:t>Ročná kvóta 92 metrických ton</w:t>
            </w:r>
          </w:p>
        </w:tc>
      </w:tr>
      <w:tr>
        <w:tblPrEx>
          <w:tblW w:w="8932"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none" w:sz="0" w:space="0" w:color="auto"/>
              <w:right w:val="none" w:sz="0" w:space="0" w:color="auto"/>
            </w:tcBorders>
            <w:textDirection w:val="lrTb"/>
            <w:vAlign w:val="top"/>
          </w:tcPr>
          <w:p w:rsidR="007B469D" w:rsidRPr="00C2466D" w:rsidP="00B60B02">
            <w:pPr>
              <w:pageBreakBefore/>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lang w:eastAsia="ko-KR"/>
              </w:rPr>
              <w:t>5408</w:t>
            </w:r>
          </w:p>
        </w:tc>
        <w:tc>
          <w:tcPr>
            <w:tcW w:w="2520"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B60B02">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Tkaniny z priadze z umelého vlákna</w:t>
            </w:r>
          </w:p>
        </w:tc>
        <w:tc>
          <w:tcPr>
            <w:tcW w:w="2520" w:type="dxa"/>
            <w:tcBorders>
              <w:top w:val="single" w:sz="4" w:space="0" w:color="auto"/>
              <w:left w:val="none" w:sz="0" w:space="0" w:color="auto"/>
              <w:bottom w:val="none" w:sz="0" w:space="0" w:color="auto"/>
              <w:right w:val="none" w:sz="0" w:space="0" w:color="auto"/>
            </w:tcBorders>
            <w:textDirection w:val="lrTb"/>
            <w:vAlign w:val="top"/>
          </w:tcPr>
          <w:p w:rsidR="007B469D" w:rsidRPr="00C2466D" w:rsidP="00B60B02">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 xml:space="preserve">Výroba z priadze zo syntetického vlákna </w:t>
            </w:r>
          </w:p>
          <w:p w:rsidR="007B469D" w:rsidRPr="00C2466D" w:rsidP="00B60B02">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alebo</w:t>
            </w:r>
          </w:p>
          <w:p w:rsidR="007B469D" w:rsidRPr="00C2466D" w:rsidP="00B60B02">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farbenie aspoň s dvoma prípravnými alebo ukončovacími operáciami (čistenie, bielenie, mercerovanie, ustaľovanie za tepla, česanie, kalandrovanie, spracovanie na dosiahnutie nezrážavosti, stála apretúra, dekatovanie, impregnovanie, sceľovanie a uzlíkovanie), ak hodnota použitej nefarbenej tkaniny nepresahuje 50 % ceny výrobku zo závodu</w:t>
            </w:r>
          </w:p>
        </w:tc>
        <w:tc>
          <w:tcPr>
            <w:tcW w:w="2641"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B60B02">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Ročná kvóta 17 805 290 ekvivalentu m</w:t>
            </w:r>
            <w:r w:rsidRPr="00C2466D">
              <w:rPr>
                <w:rFonts w:ascii="Times New Roman" w:hAnsi="Times New Roman" w:cs="Times New Roman"/>
                <w:sz w:val="16"/>
                <w:szCs w:val="24"/>
                <w:vertAlign w:val="superscript"/>
              </w:rPr>
              <w:t>2</w:t>
            </w:r>
          </w:p>
        </w:tc>
      </w:tr>
      <w:tr>
        <w:tblPrEx>
          <w:tblW w:w="8932" w:type="dxa"/>
          <w:tblInd w:w="57" w:type="dxa"/>
          <w:tblLayout w:type="fixed"/>
          <w:tblCellMar>
            <w:top w:w="0" w:type="dxa"/>
            <w:bottom w:w="0" w:type="dxa"/>
          </w:tblCellMar>
        </w:tblPrEx>
        <w:trPr>
          <w:cantSplit/>
        </w:trPr>
        <w:tc>
          <w:tcPr>
            <w:tcW w:w="1251" w:type="dxa"/>
            <w:tcBorders>
              <w:top w:val="single" w:sz="4" w:space="0" w:color="auto"/>
              <w:left w:val="single" w:sz="6" w:space="0" w:color="auto"/>
              <w:bottom w:val="none" w:sz="0" w:space="0" w:color="auto"/>
              <w:right w:val="none" w:sz="0" w:space="0" w:color="auto"/>
            </w:tcBorders>
            <w:textDirection w:val="lrTb"/>
            <w:vAlign w:val="top"/>
          </w:tcPr>
          <w:p w:rsidR="007B469D" w:rsidRPr="00C2466D" w:rsidP="00B60B02">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5508</w:t>
            </w:r>
          </w:p>
        </w:tc>
        <w:tc>
          <w:tcPr>
            <w:tcW w:w="2520" w:type="dxa"/>
            <w:tcBorders>
              <w:top w:val="single" w:sz="4" w:space="0" w:color="auto"/>
              <w:left w:val="single" w:sz="6" w:space="0" w:color="auto"/>
              <w:bottom w:val="none" w:sz="0" w:space="0" w:color="auto"/>
              <w:right w:val="single" w:sz="6" w:space="0" w:color="auto"/>
            </w:tcBorders>
            <w:textDirection w:val="lrTb"/>
            <w:vAlign w:val="top"/>
          </w:tcPr>
          <w:p w:rsidR="007B469D" w:rsidRPr="00C2466D" w:rsidP="00B60B02">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Šijacia niť z chemických strižných vlákien, tiež upravená na predaj v malom</w:t>
            </w:r>
          </w:p>
        </w:tc>
        <w:tc>
          <w:tcPr>
            <w:tcW w:w="2520" w:type="dxa"/>
            <w:tcBorders>
              <w:top w:val="single" w:sz="4" w:space="0" w:color="auto"/>
              <w:left w:val="none" w:sz="0" w:space="0" w:color="auto"/>
              <w:bottom w:val="none" w:sz="0" w:space="0" w:color="auto"/>
              <w:right w:val="none" w:sz="0" w:space="0" w:color="auto"/>
            </w:tcBorders>
            <w:textDirection w:val="lrTb"/>
            <w:vAlign w:val="top"/>
          </w:tcPr>
          <w:p w:rsidR="007B469D" w:rsidRPr="00C2466D" w:rsidP="00B60B02">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chemických strižných vlákien, nemykaných, nečesaných ani inak neupravených na spriadanie</w:t>
            </w:r>
          </w:p>
        </w:tc>
        <w:tc>
          <w:tcPr>
            <w:tcW w:w="2641" w:type="dxa"/>
            <w:tcBorders>
              <w:top w:val="single" w:sz="4" w:space="0" w:color="auto"/>
              <w:left w:val="single" w:sz="6" w:space="0" w:color="auto"/>
              <w:bottom w:val="none" w:sz="0" w:space="0" w:color="auto"/>
              <w:right w:val="single" w:sz="6" w:space="0" w:color="auto"/>
            </w:tcBorders>
            <w:textDirection w:val="lrTb"/>
            <w:vAlign w:val="top"/>
          </w:tcPr>
          <w:p w:rsidR="007B469D" w:rsidRPr="00CC3029" w:rsidP="00B60B02">
            <w:pPr>
              <w:spacing w:before="60" w:after="60" w:line="240" w:lineRule="auto"/>
              <w:rPr>
                <w:rFonts w:ascii="Times New Roman" w:hAnsi="Times New Roman" w:cs="Times New Roman"/>
                <w:szCs w:val="24"/>
              </w:rPr>
            </w:pPr>
            <w:r w:rsidRPr="00CC3029">
              <w:rPr>
                <w:rFonts w:ascii="Times New Roman" w:hAnsi="Times New Roman" w:cs="Times New Roman"/>
                <w:sz w:val="16"/>
                <w:szCs w:val="24"/>
              </w:rPr>
              <w:t>Ročná kvóta 286 metrických ton</w:t>
            </w:r>
          </w:p>
        </w:tc>
      </w:tr>
      <w:tr>
        <w:tblPrEx>
          <w:tblW w:w="8932"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B60B02">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5509</w:t>
            </w:r>
          </w:p>
        </w:tc>
        <w:tc>
          <w:tcPr>
            <w:tcW w:w="2520"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B60B02">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Priadza (iná ako šijacia niť) zo syntetických strižných vlákien, neupravená na predaj v malom</w:t>
            </w:r>
          </w:p>
        </w:tc>
        <w:tc>
          <w:tcPr>
            <w:tcW w:w="2520" w:type="dxa"/>
            <w:tcBorders>
              <w:top w:val="none" w:sz="0" w:space="0" w:color="auto"/>
              <w:left w:val="none" w:sz="0" w:space="0" w:color="auto"/>
              <w:bottom w:val="none" w:sz="0" w:space="0" w:color="auto"/>
              <w:right w:val="none" w:sz="0" w:space="0" w:color="auto"/>
            </w:tcBorders>
            <w:textDirection w:val="lrTb"/>
            <w:vAlign w:val="top"/>
          </w:tcPr>
          <w:p w:rsidR="007B469D" w:rsidRPr="00C2466D" w:rsidP="00B60B02">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chemických strižných vlákien, nemykaných, nečesaných ani inak neupravených na spriadanie</w:t>
            </w:r>
          </w:p>
        </w:tc>
        <w:tc>
          <w:tcPr>
            <w:tcW w:w="2641" w:type="dxa"/>
            <w:tcBorders>
              <w:top w:val="none" w:sz="0" w:space="0" w:color="auto"/>
              <w:left w:val="single" w:sz="6" w:space="0" w:color="auto"/>
              <w:bottom w:val="none" w:sz="0" w:space="0" w:color="auto"/>
              <w:right w:val="single" w:sz="6" w:space="0" w:color="auto"/>
            </w:tcBorders>
            <w:textDirection w:val="lrTb"/>
            <w:vAlign w:val="top"/>
          </w:tcPr>
          <w:p w:rsidR="007B469D" w:rsidRPr="00CC3029" w:rsidP="00B60B02">
            <w:pPr>
              <w:spacing w:before="60" w:after="60" w:line="240" w:lineRule="auto"/>
              <w:rPr>
                <w:rFonts w:ascii="Times New Roman" w:hAnsi="Times New Roman" w:cs="Times New Roman"/>
                <w:szCs w:val="24"/>
              </w:rPr>
            </w:pPr>
            <w:r w:rsidRPr="00CC3029">
              <w:rPr>
                <w:rFonts w:ascii="Times New Roman" w:hAnsi="Times New Roman" w:cs="Times New Roman"/>
                <w:sz w:val="16"/>
                <w:szCs w:val="24"/>
              </w:rPr>
              <w:t>Ročná kvóta 3 437 metrických ton</w:t>
            </w:r>
          </w:p>
        </w:tc>
      </w:tr>
      <w:tr>
        <w:tblPrEx>
          <w:tblW w:w="8932"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none" w:sz="0" w:space="0" w:color="auto"/>
              <w:right w:val="none" w:sz="0" w:space="0" w:color="auto"/>
            </w:tcBorders>
            <w:textDirection w:val="lrTb"/>
            <w:vAlign w:val="top"/>
          </w:tcPr>
          <w:p w:rsidR="007B469D" w:rsidRPr="00C2466D" w:rsidP="00B60B02">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5510</w:t>
            </w:r>
          </w:p>
        </w:tc>
        <w:tc>
          <w:tcPr>
            <w:tcW w:w="2520" w:type="dxa"/>
            <w:tcBorders>
              <w:top w:val="none" w:sz="0" w:space="0" w:color="auto"/>
              <w:left w:val="single" w:sz="6" w:space="0" w:color="auto"/>
              <w:bottom w:val="none" w:sz="0" w:space="0" w:color="auto"/>
              <w:right w:val="single" w:sz="6" w:space="0" w:color="auto"/>
            </w:tcBorders>
            <w:textDirection w:val="lrTb"/>
            <w:vAlign w:val="top"/>
          </w:tcPr>
          <w:p w:rsidR="007B469D" w:rsidRPr="00C2466D" w:rsidP="00B60B02">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Priadza (iná ako šijacia niť) z umelých strižných vlákien, neupravená na predaj v malom</w:t>
            </w:r>
          </w:p>
        </w:tc>
        <w:tc>
          <w:tcPr>
            <w:tcW w:w="2520" w:type="dxa"/>
            <w:tcBorders>
              <w:top w:val="none" w:sz="0" w:space="0" w:color="auto"/>
              <w:left w:val="none" w:sz="0" w:space="0" w:color="auto"/>
              <w:bottom w:val="none" w:sz="0" w:space="0" w:color="auto"/>
              <w:right w:val="none" w:sz="0" w:space="0" w:color="auto"/>
            </w:tcBorders>
            <w:textDirection w:val="lrTb"/>
            <w:vAlign w:val="top"/>
          </w:tcPr>
          <w:p w:rsidR="007B469D" w:rsidRPr="00C2466D" w:rsidP="00B60B02">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chemických strižných vlákien, nemykaných, nečesaných ani inak neupravených na spriadanie</w:t>
            </w:r>
          </w:p>
        </w:tc>
        <w:tc>
          <w:tcPr>
            <w:tcW w:w="2641" w:type="dxa"/>
            <w:tcBorders>
              <w:top w:val="none" w:sz="0" w:space="0" w:color="auto"/>
              <w:left w:val="single" w:sz="6" w:space="0" w:color="auto"/>
              <w:bottom w:val="none" w:sz="0" w:space="0" w:color="auto"/>
              <w:right w:val="single" w:sz="6" w:space="0" w:color="auto"/>
            </w:tcBorders>
            <w:textDirection w:val="lrTb"/>
            <w:vAlign w:val="top"/>
          </w:tcPr>
          <w:p w:rsidR="007B469D" w:rsidRPr="00CC3029" w:rsidP="00B60B02">
            <w:pPr>
              <w:spacing w:before="60" w:after="60" w:line="240" w:lineRule="auto"/>
              <w:rPr>
                <w:rFonts w:ascii="Times New Roman" w:hAnsi="Times New Roman" w:cs="Times New Roman"/>
                <w:szCs w:val="24"/>
              </w:rPr>
            </w:pPr>
            <w:r w:rsidRPr="00CC3029">
              <w:rPr>
                <w:rFonts w:ascii="Times New Roman" w:hAnsi="Times New Roman" w:cs="Times New Roman"/>
                <w:sz w:val="16"/>
                <w:szCs w:val="24"/>
              </w:rPr>
              <w:t>Ročná kvóta 1 718 metrických ton</w:t>
            </w:r>
          </w:p>
        </w:tc>
      </w:tr>
      <w:tr>
        <w:tblPrEx>
          <w:tblW w:w="8932" w:type="dxa"/>
          <w:tblInd w:w="57" w:type="dxa"/>
          <w:tblLayout w:type="fixed"/>
          <w:tblCellMar>
            <w:top w:w="0" w:type="dxa"/>
            <w:bottom w:w="0" w:type="dxa"/>
          </w:tblCellMar>
        </w:tblPrEx>
        <w:trPr>
          <w:cantSplit/>
        </w:trPr>
        <w:tc>
          <w:tcPr>
            <w:tcW w:w="1251" w:type="dxa"/>
            <w:tcBorders>
              <w:top w:val="none" w:sz="0" w:space="0" w:color="auto"/>
              <w:left w:val="single" w:sz="6" w:space="0" w:color="auto"/>
              <w:bottom w:val="single" w:sz="4" w:space="0" w:color="auto"/>
              <w:right w:val="none" w:sz="0" w:space="0" w:color="auto"/>
            </w:tcBorders>
            <w:textDirection w:val="lrTb"/>
            <w:vAlign w:val="top"/>
          </w:tcPr>
          <w:p w:rsidR="007B469D" w:rsidRPr="00C2466D" w:rsidP="00B60B02">
            <w:pPr>
              <w:spacing w:before="60" w:after="60" w:line="240" w:lineRule="auto"/>
              <w:rPr>
                <w:rFonts w:ascii="Times New Roman" w:hAnsi="Times New Roman" w:cs="Times New Roman"/>
                <w:sz w:val="16"/>
                <w:szCs w:val="24"/>
              </w:rPr>
            </w:pPr>
            <w:r w:rsidRPr="00C2466D">
              <w:rPr>
                <w:rFonts w:ascii="Times New Roman" w:hAnsi="Times New Roman" w:cs="Times New Roman"/>
                <w:sz w:val="16"/>
                <w:szCs w:val="24"/>
              </w:rPr>
              <w:t>5511</w:t>
            </w:r>
          </w:p>
        </w:tc>
        <w:tc>
          <w:tcPr>
            <w:tcW w:w="2520" w:type="dxa"/>
            <w:tcBorders>
              <w:top w:val="none" w:sz="0" w:space="0" w:color="auto"/>
              <w:left w:val="single" w:sz="6" w:space="0" w:color="auto"/>
              <w:bottom w:val="single" w:sz="4" w:space="0" w:color="auto"/>
              <w:right w:val="single" w:sz="6" w:space="0" w:color="auto"/>
            </w:tcBorders>
            <w:textDirection w:val="lrTb"/>
            <w:vAlign w:val="top"/>
          </w:tcPr>
          <w:p w:rsidR="007B469D" w:rsidRPr="00C2466D" w:rsidP="00B60B02">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Priadza (iná ako šijacia niť) z chemických strižných vlákien, upravená na predaj v malom</w:t>
            </w:r>
          </w:p>
        </w:tc>
        <w:tc>
          <w:tcPr>
            <w:tcW w:w="2520" w:type="dxa"/>
            <w:tcBorders>
              <w:top w:val="none" w:sz="0" w:space="0" w:color="auto"/>
              <w:left w:val="none" w:sz="0" w:space="0" w:color="auto"/>
              <w:bottom w:val="single" w:sz="4" w:space="0" w:color="auto"/>
              <w:right w:val="none" w:sz="0" w:space="0" w:color="auto"/>
            </w:tcBorders>
            <w:textDirection w:val="lrTb"/>
            <w:vAlign w:val="top"/>
          </w:tcPr>
          <w:p w:rsidR="007B469D" w:rsidRPr="00C2466D" w:rsidP="00B60B02">
            <w:pPr>
              <w:spacing w:before="60" w:after="60" w:line="240" w:lineRule="auto"/>
              <w:rPr>
                <w:rFonts w:ascii="Times New Roman" w:hAnsi="Times New Roman" w:cs="Times New Roman"/>
                <w:szCs w:val="24"/>
              </w:rPr>
            </w:pPr>
            <w:r w:rsidRPr="00C2466D">
              <w:rPr>
                <w:rFonts w:ascii="Times New Roman" w:hAnsi="Times New Roman" w:cs="Times New Roman"/>
                <w:sz w:val="16"/>
                <w:szCs w:val="24"/>
              </w:rPr>
              <w:t>Výroba z chemických strižných vlákien, nemykaných, nečesaných ani inak neupravených na spriadanie</w:t>
            </w:r>
          </w:p>
        </w:tc>
        <w:tc>
          <w:tcPr>
            <w:tcW w:w="2641" w:type="dxa"/>
            <w:tcBorders>
              <w:top w:val="none" w:sz="0" w:space="0" w:color="auto"/>
              <w:left w:val="single" w:sz="6" w:space="0" w:color="auto"/>
              <w:bottom w:val="single" w:sz="4" w:space="0" w:color="auto"/>
              <w:right w:val="single" w:sz="6" w:space="0" w:color="auto"/>
            </w:tcBorders>
            <w:textDirection w:val="lrTb"/>
            <w:vAlign w:val="top"/>
          </w:tcPr>
          <w:p w:rsidR="007B469D" w:rsidRPr="00CC3029" w:rsidP="00B60B02">
            <w:pPr>
              <w:spacing w:before="60" w:after="60" w:line="240" w:lineRule="auto"/>
              <w:rPr>
                <w:rFonts w:ascii="Times New Roman" w:hAnsi="Times New Roman" w:cs="Times New Roman"/>
                <w:szCs w:val="24"/>
              </w:rPr>
            </w:pPr>
            <w:r w:rsidRPr="00CC3029">
              <w:rPr>
                <w:rFonts w:ascii="Times New Roman" w:hAnsi="Times New Roman" w:cs="Times New Roman"/>
                <w:sz w:val="16"/>
                <w:szCs w:val="24"/>
              </w:rPr>
              <w:t>Ročná kvóta 203 metrických ton</w:t>
            </w:r>
          </w:p>
        </w:tc>
      </w:tr>
    </w:tbl>
    <w:p w:rsidR="00B60B02" w:rsidP="00B60B02">
      <w:pPr>
        <w:rPr>
          <w:rFonts w:ascii="Times New Roman" w:hAnsi="Times New Roman" w:cs="Times New Roman"/>
          <w:szCs w:val="24"/>
        </w:rPr>
      </w:pPr>
    </w:p>
    <w:p w:rsidR="00B60B02" w:rsidP="00B60B02">
      <w:pPr>
        <w:rPr>
          <w:rFonts w:ascii="Times New Roman" w:hAnsi="Times New Roman" w:cs="Times New Roman"/>
          <w:szCs w:val="24"/>
        </w:rPr>
      </w:pPr>
    </w:p>
    <w:p w:rsidR="00B60B02" w:rsidP="00B60B02">
      <w:pPr>
        <w:jc w:val="center"/>
        <w:rPr>
          <w:rFonts w:ascii="Times New Roman" w:hAnsi="Times New Roman" w:cs="Times New Roman"/>
          <w:szCs w:val="24"/>
        </w:rPr>
      </w:pPr>
      <w:r>
        <w:rPr>
          <w:rFonts w:ascii="Times New Roman" w:hAnsi="Times New Roman" w:cs="Times New Roman"/>
          <w:szCs w:val="24"/>
        </w:rPr>
        <w:t>_______________</w:t>
      </w:r>
    </w:p>
    <w:p w:rsidR="00B91F28" w:rsidP="00B91F28">
      <w:pPr>
        <w:rPr>
          <w:rFonts w:ascii="Times New Roman" w:hAnsi="Times New Roman" w:cs="Times New Roman"/>
          <w:szCs w:val="24"/>
        </w:rPr>
      </w:pPr>
    </w:p>
    <w:p w:rsidR="00F362D9" w:rsidP="002F61DC">
      <w:pPr>
        <w:rPr>
          <w:rFonts w:ascii="Times New Roman" w:hAnsi="Times New Roman" w:cs="Times New Roman"/>
          <w:szCs w:val="24"/>
        </w:rPr>
        <w:sectPr w:rsidSect="00B60B02">
          <w:headerReference w:type="default" r:id="rId10"/>
          <w:footerReference w:type="default" r:id="rId11"/>
          <w:footnotePr>
            <w:numRestart w:val="eachSect"/>
          </w:footnotePr>
          <w:pgSz w:w="11906" w:h="16838"/>
          <w:pgMar w:top="1134" w:right="1134" w:bottom="1134" w:left="1134" w:header="1134" w:footer="1134"/>
          <w:paperSrc w:first="7" w:other="7"/>
          <w:lnNumType w:distance="0"/>
          <w:pgNumType w:start="1"/>
          <w:cols w:space="708"/>
          <w:noEndnote w:val="0"/>
          <w:docGrid w:linePitch="326"/>
        </w:sectPr>
      </w:pPr>
    </w:p>
    <w:p w:rsidR="002F61DC" w:rsidRPr="00BC4247" w:rsidP="00AD5E39">
      <w:pPr>
        <w:jc w:val="right"/>
        <w:outlineLvl w:val="0"/>
        <w:rPr>
          <w:rFonts w:ascii="Times New Roman" w:hAnsi="Times New Roman" w:cs="Times New Roman"/>
          <w:b/>
          <w:szCs w:val="24"/>
          <w:u w:val="single"/>
        </w:rPr>
      </w:pPr>
      <w:r w:rsidRPr="00BC4247" w:rsidR="00BC4247">
        <w:rPr>
          <w:rFonts w:ascii="Times New Roman" w:hAnsi="Times New Roman" w:cs="Times New Roman"/>
          <w:b/>
          <w:szCs w:val="24"/>
          <w:u w:val="single"/>
        </w:rPr>
        <w:t>PRÍLOHA III</w:t>
      </w:r>
    </w:p>
    <w:p w:rsidR="002F61DC" w:rsidP="002F67A1">
      <w:pPr>
        <w:rPr>
          <w:rFonts w:ascii="Times New Roman" w:hAnsi="Times New Roman" w:cs="Times New Roman"/>
          <w:szCs w:val="24"/>
        </w:rPr>
      </w:pPr>
    </w:p>
    <w:p w:rsidR="00F362D9" w:rsidP="002F67A1">
      <w:pP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BC4247">
        <w:rPr>
          <w:rFonts w:ascii="Times New Roman" w:hAnsi="Times New Roman" w:cs="Times New Roman"/>
          <w:szCs w:val="24"/>
        </w:rPr>
        <w:t xml:space="preserve">ZNENIE VYHLÁSENIA </w:t>
      </w:r>
      <w:r w:rsidR="00645EC3">
        <w:rPr>
          <w:rFonts w:ascii="Times New Roman" w:hAnsi="Times New Roman" w:cs="Times New Roman"/>
          <w:szCs w:val="24"/>
        </w:rPr>
        <w:t>O PÔVODE</w:t>
      </w:r>
    </w:p>
    <w:p w:rsidR="002F61DC" w:rsidP="002F67A1">
      <w:pPr>
        <w:rPr>
          <w:rFonts w:ascii="Times New Roman" w:hAnsi="Times New Roman" w:cs="Times New Roman"/>
          <w:szCs w:val="24"/>
        </w:rPr>
      </w:pPr>
    </w:p>
    <w:p w:rsidR="002F61DC" w:rsidP="002F67A1">
      <w:pPr>
        <w:rPr>
          <w:rFonts w:ascii="Times New Roman" w:hAnsi="Times New Roman" w:cs="Times New Roman"/>
          <w:szCs w:val="24"/>
        </w:rPr>
      </w:pPr>
      <w:r w:rsidRPr="00C2466D" w:rsidR="007B469D">
        <w:rPr>
          <w:rFonts w:ascii="Times New Roman" w:hAnsi="Times New Roman" w:cs="Times New Roman"/>
          <w:szCs w:val="24"/>
        </w:rPr>
        <w:t xml:space="preserve">Vyhlásenie </w:t>
      </w:r>
      <w:r w:rsidR="00645EC3">
        <w:rPr>
          <w:rFonts w:ascii="Times New Roman" w:hAnsi="Times New Roman" w:cs="Times New Roman"/>
          <w:szCs w:val="24"/>
        </w:rPr>
        <w:t>o pôvode</w:t>
      </w:r>
      <w:r w:rsidRPr="00C2466D" w:rsidR="007B469D">
        <w:rPr>
          <w:rFonts w:ascii="Times New Roman" w:hAnsi="Times New Roman" w:cs="Times New Roman"/>
          <w:szCs w:val="24"/>
        </w:rPr>
        <w:t>, ktorého znenie je uvedené ďalej, musí byť vyhotovené v súlade s poznámkami pod čiarou. Poznámky pod čiarou však nie je potrebné znovu uvádzať.</w:t>
      </w:r>
    </w:p>
    <w:p w:rsidR="002F61DC" w:rsidP="002F67A1">
      <w:pPr>
        <w:rPr>
          <w:rFonts w:ascii="Times New Roman" w:hAnsi="Times New Roman" w:cs="Times New Roman"/>
          <w:szCs w:val="24"/>
        </w:rPr>
      </w:pPr>
    </w:p>
    <w:p w:rsidR="006C28B8" w:rsidP="00AD5E39">
      <w:pPr>
        <w:jc w:val="center"/>
        <w:outlineLvl w:val="0"/>
        <w:rPr>
          <w:rFonts w:ascii="Times New Roman" w:hAnsi="Times New Roman" w:cs="Times New Roman"/>
          <w:szCs w:val="24"/>
          <w:lang w:val="sq-AL"/>
        </w:rPr>
      </w:pPr>
      <w:r>
        <w:rPr>
          <w:rFonts w:ascii="Times New Roman" w:hAnsi="Times New Roman" w:cs="Times New Roman"/>
          <w:szCs w:val="24"/>
          <w:lang w:val="sq-AL"/>
        </w:rPr>
        <w:t>Bulharské znenie</w:t>
      </w:r>
    </w:p>
    <w:p w:rsidR="006C28B8" w:rsidRPr="00C70680" w:rsidP="002F67A1">
      <w:pPr>
        <w:jc w:val="center"/>
        <w:rPr>
          <w:rFonts w:ascii="Times New Roman" w:hAnsi="Times New Roman" w:cs="Times New Roman"/>
          <w:szCs w:val="24"/>
          <w:lang w:val="sq-AL"/>
        </w:rPr>
      </w:pPr>
    </w:p>
    <w:p w:rsidR="006C28B8" w:rsidRPr="006C28B8" w:rsidP="002F67A1">
      <w:pPr>
        <w:rPr>
          <w:rFonts w:ascii="Times New Roman" w:hAnsi="Times New Roman" w:cs="Times New Roman"/>
          <w:szCs w:val="24"/>
        </w:rPr>
      </w:pPr>
      <w:r w:rsidRPr="000A393C">
        <w:rPr>
          <w:rFonts w:ascii="Times New Roman" w:hAnsi="Times New Roman" w:cs="Times New Roman"/>
          <w:szCs w:val="24"/>
          <w:lang w:val="bg-BG"/>
        </w:rPr>
        <w:t>Износителят на продуктите, обхванати от този документ (митническо разрешение № …</w:t>
      </w:r>
      <w:r w:rsidRPr="000A393C">
        <w:rPr>
          <w:rFonts w:ascii="Times New Roman" w:hAnsi="Times New Roman" w:cs="Times New Roman"/>
          <w:szCs w:val="24"/>
          <w:vertAlign w:val="superscript"/>
          <w:lang w:val="bg-BG"/>
        </w:rPr>
        <w:t>(1)</w:t>
      </w:r>
      <w:r w:rsidRPr="000A393C">
        <w:rPr>
          <w:rFonts w:ascii="Times New Roman" w:hAnsi="Times New Roman" w:cs="Times New Roman"/>
          <w:szCs w:val="24"/>
          <w:lang w:val="bg-BG"/>
        </w:rPr>
        <w:t xml:space="preserve">) декларира, че освен където ясно е отбелязано друго, тези продукти са с … преференциален произход </w:t>
      </w:r>
      <w:r w:rsidRPr="000A393C">
        <w:rPr>
          <w:rFonts w:ascii="Times New Roman" w:hAnsi="Times New Roman" w:cs="Times New Roman"/>
          <w:szCs w:val="24"/>
          <w:vertAlign w:val="superscript"/>
          <w:lang w:val="bg-BG"/>
        </w:rPr>
        <w:t>(2)</w:t>
      </w:r>
      <w:r w:rsidRPr="000A393C">
        <w:rPr>
          <w:rFonts w:ascii="Times New Roman" w:hAnsi="Times New Roman" w:cs="Times New Roman"/>
          <w:szCs w:val="24"/>
          <w:lang w:val="bg-BG"/>
        </w:rPr>
        <w:t>.</w:t>
      </w:r>
    </w:p>
    <w:p w:rsidR="006C28B8" w:rsidRPr="006C28B8" w:rsidP="002F67A1">
      <w:pPr>
        <w:rPr>
          <w:rFonts w:ascii="Times New Roman" w:hAnsi="Times New Roman" w:cs="Times New Roman"/>
          <w:szCs w:val="24"/>
        </w:rPr>
      </w:pPr>
    </w:p>
    <w:p w:rsidR="006C28B8" w:rsidP="00AD5E39">
      <w:pPr>
        <w:tabs>
          <w:tab w:val="left" w:pos="-284"/>
          <w:tab w:val="left" w:pos="8880"/>
        </w:tabs>
        <w:jc w:val="center"/>
        <w:outlineLvl w:val="0"/>
        <w:rPr>
          <w:rFonts w:ascii="Times New Roman" w:hAnsi="Times New Roman" w:cs="Times New Roman"/>
          <w:szCs w:val="24"/>
          <w:lang w:val="es-ES"/>
        </w:rPr>
      </w:pPr>
      <w:r>
        <w:rPr>
          <w:rFonts w:ascii="Times New Roman" w:hAnsi="Times New Roman" w:cs="Times New Roman"/>
          <w:szCs w:val="24"/>
          <w:lang w:val="es-ES"/>
        </w:rPr>
        <w:t>Španielske znenie</w:t>
      </w:r>
    </w:p>
    <w:p w:rsidR="006C28B8" w:rsidRPr="00C70680" w:rsidP="002F67A1">
      <w:pPr>
        <w:tabs>
          <w:tab w:val="left" w:pos="-284"/>
          <w:tab w:val="left" w:pos="8880"/>
        </w:tabs>
        <w:jc w:val="center"/>
        <w:rPr>
          <w:rFonts w:ascii="Times New Roman" w:hAnsi="Times New Roman" w:cs="Times New Roman"/>
          <w:szCs w:val="24"/>
          <w:lang w:val="es-ES"/>
        </w:rPr>
      </w:pPr>
    </w:p>
    <w:p w:rsidR="006C28B8" w:rsidP="002F67A1">
      <w:pPr>
        <w:tabs>
          <w:tab w:val="left" w:pos="-284"/>
          <w:tab w:val="left" w:pos="8880"/>
        </w:tabs>
        <w:rPr>
          <w:rFonts w:ascii="Times New Roman" w:hAnsi="Times New Roman" w:cs="Times New Roman"/>
          <w:szCs w:val="24"/>
          <w:lang w:val="es-ES"/>
        </w:rPr>
      </w:pPr>
      <w:r w:rsidRPr="00ED5299">
        <w:rPr>
          <w:rFonts w:ascii="Times New Roman" w:hAnsi="Times New Roman" w:cs="Times New Roman"/>
          <w:szCs w:val="24"/>
          <w:lang w:val="es-ES"/>
        </w:rPr>
        <w:t xml:space="preserve">El exportador de los productos incluidos en el presente documento (autorización aduanera n° </w:t>
      </w:r>
      <w:r w:rsidRPr="0072748B">
        <w:rPr>
          <w:rFonts w:ascii="Times New Roman" w:hAnsi="Times New Roman" w:cs="Times New Roman"/>
          <w:szCs w:val="24"/>
          <w:lang w:val="es-ES"/>
        </w:rPr>
        <w:t>…</w:t>
      </w:r>
      <w:r>
        <w:rPr>
          <w:rFonts w:ascii="Times New Roman" w:hAnsi="Times New Roman" w:cs="Times New Roman"/>
          <w:szCs w:val="24"/>
          <w:vertAlign w:val="superscript"/>
          <w:lang w:val="es-ES"/>
        </w:rPr>
        <w:t>(1)</w:t>
      </w:r>
      <w:r w:rsidRPr="00ED5299">
        <w:rPr>
          <w:rFonts w:ascii="Times New Roman" w:hAnsi="Times New Roman" w:cs="Times New Roman"/>
          <w:szCs w:val="24"/>
          <w:lang w:val="es-ES"/>
        </w:rPr>
        <w:t xml:space="preserve">) declara que, salvo indicación en sentido contrario, estos productos </w:t>
      </w:r>
      <w:r>
        <w:rPr>
          <w:rFonts w:ascii="Times New Roman" w:hAnsi="Times New Roman" w:cs="Times New Roman"/>
          <w:szCs w:val="24"/>
          <w:lang w:val="es-ES"/>
        </w:rPr>
        <w:t>gozan de un origen preferencial …</w:t>
      </w:r>
      <w:r>
        <w:rPr>
          <w:rFonts w:ascii="Times New Roman" w:hAnsi="Times New Roman" w:cs="Times New Roman"/>
          <w:szCs w:val="24"/>
          <w:vertAlign w:val="superscript"/>
          <w:lang w:val="es-ES"/>
        </w:rPr>
        <w:t>(2)</w:t>
      </w:r>
      <w:r>
        <w:rPr>
          <w:rFonts w:ascii="Times New Roman" w:hAnsi="Times New Roman" w:cs="Times New Roman"/>
          <w:szCs w:val="24"/>
          <w:lang w:val="es-ES"/>
        </w:rPr>
        <w:t>.</w:t>
      </w:r>
    </w:p>
    <w:p w:rsidR="006C28B8" w:rsidRPr="00BC1612" w:rsidP="002F67A1">
      <w:pPr>
        <w:tabs>
          <w:tab w:val="left" w:pos="-284"/>
          <w:tab w:val="left" w:pos="8880"/>
        </w:tabs>
        <w:rPr>
          <w:rFonts w:ascii="Times New Roman" w:hAnsi="Times New Roman" w:cs="Times New Roman"/>
          <w:szCs w:val="24"/>
          <w:lang w:val="es-ES"/>
        </w:rPr>
      </w:pPr>
    </w:p>
    <w:p w:rsidR="006C28B8" w:rsidRPr="00B33452" w:rsidP="00AD5E39">
      <w:pPr>
        <w:jc w:val="center"/>
        <w:outlineLvl w:val="0"/>
        <w:rPr>
          <w:rFonts w:ascii="Times New Roman" w:hAnsi="Times New Roman" w:cs="Times New Roman"/>
          <w:szCs w:val="24"/>
          <w:lang w:val="hr-HR"/>
        </w:rPr>
      </w:pPr>
      <w:r>
        <w:rPr>
          <w:rFonts w:ascii="Times New Roman" w:hAnsi="Times New Roman" w:cs="Times New Roman"/>
          <w:szCs w:val="24"/>
          <w:lang w:val="es-ES"/>
        </w:rPr>
        <w:t>České znenie</w:t>
      </w:r>
    </w:p>
    <w:p w:rsidR="006C28B8" w:rsidP="002F67A1">
      <w:pPr>
        <w:tabs>
          <w:tab w:val="left" w:pos="-284"/>
          <w:tab w:val="left" w:pos="8880"/>
        </w:tabs>
        <w:rPr>
          <w:rFonts w:ascii="Times New Roman" w:hAnsi="Times New Roman" w:cs="Times New Roman"/>
          <w:szCs w:val="24"/>
          <w:lang w:val="hr-HR"/>
        </w:rPr>
      </w:pPr>
      <w:r w:rsidRPr="0011223C">
        <w:rPr>
          <w:rFonts w:ascii="Times New Roman" w:hAnsi="Times New Roman" w:cs="Times New Roman"/>
          <w:szCs w:val="24"/>
          <w:lang w:val="cs-CZ"/>
        </w:rPr>
        <w:t>Vývozce výrobků uvedených v tomto dokumentu (číslo povolení …</w:t>
      </w:r>
      <w:r w:rsidRPr="0011223C">
        <w:rPr>
          <w:rFonts w:ascii="Times New Roman" w:hAnsi="Times New Roman" w:cs="Times New Roman"/>
          <w:szCs w:val="24"/>
          <w:vertAlign w:val="superscript"/>
          <w:lang w:val="cs-CZ"/>
        </w:rPr>
        <w:t>(1)</w:t>
      </w:r>
      <w:r w:rsidRPr="0011223C">
        <w:rPr>
          <w:rFonts w:ascii="Times New Roman" w:hAnsi="Times New Roman" w:cs="Times New Roman"/>
          <w:szCs w:val="24"/>
          <w:lang w:val="cs-CZ"/>
        </w:rPr>
        <w:t xml:space="preserve">) prohlašuje, že kromě zřetelně </w:t>
      </w:r>
      <w:r w:rsidRPr="006C28B8">
        <w:rPr>
          <w:rFonts w:ascii="Times New Roman" w:hAnsi="Times New Roman" w:cs="Times New Roman"/>
          <w:szCs w:val="24"/>
          <w:lang w:val="cs-CZ"/>
        </w:rPr>
        <w:t>označených mají</w:t>
      </w:r>
      <w:r w:rsidRPr="0011223C">
        <w:rPr>
          <w:rFonts w:ascii="Times New Roman" w:hAnsi="Times New Roman" w:cs="Times New Roman"/>
          <w:szCs w:val="24"/>
          <w:lang w:val="cs-CZ"/>
        </w:rPr>
        <w:t xml:space="preserve"> tyto výrobky preferenční původ v …</w:t>
      </w:r>
      <w:r w:rsidRPr="0011223C">
        <w:rPr>
          <w:rFonts w:ascii="Times New Roman" w:hAnsi="Times New Roman" w:cs="Times New Roman"/>
          <w:szCs w:val="24"/>
          <w:vertAlign w:val="superscript"/>
          <w:lang w:val="cs-CZ"/>
        </w:rPr>
        <w:t>(2</w:t>
      </w:r>
      <w:r w:rsidRPr="00B33452">
        <w:rPr>
          <w:rFonts w:ascii="Times New Roman" w:hAnsi="Times New Roman" w:cs="Times New Roman"/>
          <w:szCs w:val="24"/>
          <w:vertAlign w:val="superscript"/>
          <w:lang w:val="hr-HR"/>
        </w:rPr>
        <w:t>)</w:t>
      </w:r>
      <w:r w:rsidRPr="00B33452">
        <w:rPr>
          <w:rFonts w:ascii="Times New Roman" w:hAnsi="Times New Roman" w:cs="Times New Roman"/>
          <w:szCs w:val="24"/>
          <w:lang w:val="hr-HR"/>
        </w:rPr>
        <w:t>.</w:t>
      </w:r>
    </w:p>
    <w:p w:rsidR="006C28B8" w:rsidRPr="00B33452" w:rsidP="002F67A1">
      <w:pPr>
        <w:tabs>
          <w:tab w:val="left" w:pos="-284"/>
          <w:tab w:val="left" w:pos="8880"/>
        </w:tabs>
        <w:rPr>
          <w:rFonts w:ascii="Times New Roman" w:hAnsi="Times New Roman" w:cs="Times New Roman"/>
          <w:szCs w:val="24"/>
          <w:lang w:val="hr-HR"/>
        </w:rPr>
      </w:pPr>
    </w:p>
    <w:p w:rsidR="006C28B8" w:rsidP="00AD5E39">
      <w:pPr>
        <w:tabs>
          <w:tab w:val="left" w:pos="-284"/>
          <w:tab w:val="left" w:pos="8880"/>
        </w:tabs>
        <w:jc w:val="center"/>
        <w:outlineLvl w:val="0"/>
        <w:rPr>
          <w:rFonts w:ascii="Times New Roman" w:hAnsi="Times New Roman" w:cs="Times New Roman"/>
          <w:szCs w:val="24"/>
          <w:lang w:val="da-DK"/>
        </w:rPr>
      </w:pPr>
      <w:r w:rsidR="002F67A1">
        <w:rPr>
          <w:rFonts w:ascii="Times New Roman" w:hAnsi="Times New Roman" w:cs="Times New Roman"/>
          <w:szCs w:val="24"/>
          <w:lang w:val="da-DK"/>
        </w:rPr>
        <w:br w:type="page"/>
      </w:r>
      <w:r>
        <w:rPr>
          <w:rFonts w:ascii="Times New Roman" w:hAnsi="Times New Roman" w:cs="Times New Roman"/>
          <w:szCs w:val="24"/>
          <w:lang w:val="da-DK"/>
        </w:rPr>
        <w:t>Dánske znenie</w:t>
      </w:r>
    </w:p>
    <w:p w:rsidR="006C28B8" w:rsidRPr="00ED5299" w:rsidP="002F67A1">
      <w:pPr>
        <w:tabs>
          <w:tab w:val="left" w:pos="-284"/>
          <w:tab w:val="left" w:pos="8880"/>
        </w:tabs>
        <w:jc w:val="center"/>
        <w:rPr>
          <w:rFonts w:ascii="Times New Roman" w:hAnsi="Times New Roman" w:cs="Times New Roman"/>
          <w:szCs w:val="24"/>
          <w:lang w:val="da-DK"/>
        </w:rPr>
      </w:pPr>
    </w:p>
    <w:p w:rsidR="006C28B8" w:rsidP="002F67A1">
      <w:pPr>
        <w:tabs>
          <w:tab w:val="left" w:pos="-284"/>
          <w:tab w:val="left" w:pos="8880"/>
        </w:tabs>
        <w:rPr>
          <w:rFonts w:ascii="Times New Roman" w:hAnsi="Times New Roman" w:cs="Times New Roman"/>
          <w:szCs w:val="24"/>
          <w:lang w:val="da-DK"/>
        </w:rPr>
      </w:pPr>
      <w:r w:rsidRPr="00ED5299">
        <w:rPr>
          <w:rFonts w:ascii="Times New Roman" w:hAnsi="Times New Roman" w:cs="Times New Roman"/>
          <w:szCs w:val="24"/>
          <w:lang w:val="da-DK"/>
        </w:rPr>
        <w:t>Eksportøren af varer, der er omfattet af nærværende dokument, (toldmyndighedernes tilladelse nr. ...</w:t>
      </w:r>
      <w:r w:rsidRPr="00ED5299">
        <w:rPr>
          <w:rFonts w:ascii="Times New Roman" w:hAnsi="Times New Roman" w:cs="Times New Roman"/>
          <w:szCs w:val="24"/>
          <w:vertAlign w:val="superscript"/>
          <w:lang w:val="da-DK"/>
        </w:rPr>
        <w:t>(1)</w:t>
      </w:r>
      <w:r w:rsidRPr="00ED5299">
        <w:rPr>
          <w:rFonts w:ascii="Times New Roman" w:hAnsi="Times New Roman" w:cs="Times New Roman"/>
          <w:szCs w:val="24"/>
          <w:lang w:val="da-DK"/>
        </w:rPr>
        <w:t>), erklærer, at varerne, medmindre andet tydeligt er angivet, har præferenceoprindelse</w:t>
      </w:r>
      <w:r w:rsidRPr="00ED5299">
        <w:rPr>
          <w:rFonts w:ascii="Times New Roman" w:hAnsi="Times New Roman" w:cs="Times New Roman"/>
          <w:szCs w:val="24"/>
          <w:lang w:val="da-DK"/>
        </w:rPr>
        <w:t xml:space="preserve"> i ...</w:t>
      </w:r>
      <w:r w:rsidRPr="00ED5299">
        <w:rPr>
          <w:rFonts w:ascii="Times New Roman" w:hAnsi="Times New Roman" w:cs="Times New Roman"/>
          <w:szCs w:val="24"/>
          <w:vertAlign w:val="superscript"/>
          <w:lang w:val="da-DK"/>
        </w:rPr>
        <w:t>(2)</w:t>
      </w:r>
      <w:r w:rsidRPr="00ED5299">
        <w:rPr>
          <w:rFonts w:ascii="Times New Roman" w:hAnsi="Times New Roman" w:cs="Times New Roman"/>
          <w:szCs w:val="24"/>
          <w:lang w:val="da-DK"/>
        </w:rPr>
        <w:t>.</w:t>
      </w:r>
    </w:p>
    <w:p w:rsidR="006C28B8" w:rsidP="002F67A1">
      <w:pPr>
        <w:tabs>
          <w:tab w:val="left" w:pos="-284"/>
          <w:tab w:val="left" w:pos="8880"/>
        </w:tabs>
        <w:rPr>
          <w:rFonts w:ascii="Times New Roman" w:hAnsi="Times New Roman" w:cs="Times New Roman"/>
          <w:szCs w:val="24"/>
          <w:lang w:val="da-DK"/>
        </w:rPr>
      </w:pPr>
    </w:p>
    <w:p w:rsidR="006C28B8" w:rsidP="00AD5E39">
      <w:pPr>
        <w:tabs>
          <w:tab w:val="left" w:pos="-284"/>
          <w:tab w:val="left" w:pos="8880"/>
        </w:tabs>
        <w:jc w:val="center"/>
        <w:outlineLvl w:val="0"/>
        <w:rPr>
          <w:rFonts w:ascii="Times New Roman" w:hAnsi="Times New Roman" w:cs="Times New Roman"/>
          <w:szCs w:val="24"/>
          <w:lang w:val="de-DE"/>
        </w:rPr>
      </w:pPr>
      <w:r>
        <w:rPr>
          <w:rFonts w:ascii="Times New Roman" w:hAnsi="Times New Roman" w:cs="Times New Roman"/>
          <w:szCs w:val="24"/>
          <w:lang w:val="de-DE"/>
        </w:rPr>
        <w:t>Nemecké</w:t>
      </w:r>
      <w:r w:rsidRPr="00C70680">
        <w:rPr>
          <w:rFonts w:ascii="Times New Roman" w:hAnsi="Times New Roman" w:cs="Times New Roman"/>
          <w:szCs w:val="24"/>
          <w:lang w:val="de-DE"/>
        </w:rPr>
        <w:t xml:space="preserve"> </w:t>
      </w:r>
      <w:r>
        <w:rPr>
          <w:rFonts w:ascii="Times New Roman" w:hAnsi="Times New Roman" w:cs="Times New Roman"/>
          <w:szCs w:val="24"/>
          <w:lang w:val="de-DE"/>
        </w:rPr>
        <w:t>znenie</w:t>
      </w:r>
    </w:p>
    <w:p w:rsidR="006C28B8" w:rsidRPr="00C70680" w:rsidP="002F67A1">
      <w:pPr>
        <w:tabs>
          <w:tab w:val="left" w:pos="-284"/>
          <w:tab w:val="left" w:pos="8880"/>
        </w:tabs>
        <w:jc w:val="center"/>
        <w:rPr>
          <w:rFonts w:ascii="Times New Roman" w:hAnsi="Times New Roman" w:cs="Times New Roman"/>
          <w:szCs w:val="24"/>
          <w:lang w:val="de-DE"/>
        </w:rPr>
      </w:pPr>
    </w:p>
    <w:p w:rsidR="006C28B8" w:rsidP="002F67A1">
      <w:pPr>
        <w:tabs>
          <w:tab w:val="left" w:pos="-284"/>
          <w:tab w:val="left" w:pos="8880"/>
        </w:tabs>
        <w:rPr>
          <w:rFonts w:ascii="Times New Roman" w:hAnsi="Times New Roman" w:cs="Times New Roman"/>
          <w:szCs w:val="24"/>
          <w:lang w:val="de-DE"/>
        </w:rPr>
      </w:pPr>
      <w:r w:rsidRPr="00ED5299">
        <w:rPr>
          <w:rFonts w:ascii="Times New Roman" w:hAnsi="Times New Roman" w:cs="Times New Roman"/>
          <w:szCs w:val="24"/>
          <w:lang w:val="de-DE"/>
        </w:rPr>
        <w:t>Der Ausführer (Ermächtigter Ausführer; Bewilligungs-Nr. ...</w:t>
      </w:r>
      <w:r w:rsidRPr="00ED5299">
        <w:rPr>
          <w:rFonts w:ascii="Times New Roman" w:hAnsi="Times New Roman" w:cs="Times New Roman"/>
          <w:szCs w:val="24"/>
          <w:vertAlign w:val="superscript"/>
          <w:lang w:val="de-DE"/>
        </w:rPr>
        <w:t>(1)</w:t>
      </w:r>
      <w:r w:rsidRPr="00ED5299">
        <w:rPr>
          <w:rFonts w:ascii="Times New Roman" w:hAnsi="Times New Roman" w:cs="Times New Roman"/>
          <w:szCs w:val="24"/>
          <w:lang w:val="de-DE"/>
        </w:rPr>
        <w:t>) der Waren, auf die sich dieses Handelspapier bezieht, erklärt, dass diese Waren, soweit nicht anderes angegeben, präferenzbegünstigte ...</w:t>
      </w:r>
      <w:r w:rsidRPr="00ED5299">
        <w:rPr>
          <w:rFonts w:ascii="Times New Roman" w:hAnsi="Times New Roman" w:cs="Times New Roman"/>
          <w:szCs w:val="24"/>
          <w:vertAlign w:val="superscript"/>
          <w:lang w:val="de-DE"/>
        </w:rPr>
        <w:t>(2)</w:t>
      </w:r>
      <w:r w:rsidRPr="00ED5299">
        <w:rPr>
          <w:rFonts w:ascii="Times New Roman" w:hAnsi="Times New Roman" w:cs="Times New Roman"/>
          <w:szCs w:val="24"/>
          <w:lang w:val="de-DE"/>
        </w:rPr>
        <w:t xml:space="preserve"> Ursprungswaren sind.</w:t>
      </w:r>
    </w:p>
    <w:p w:rsidR="006C28B8" w:rsidP="002F67A1">
      <w:pPr>
        <w:tabs>
          <w:tab w:val="left" w:pos="-284"/>
          <w:tab w:val="left" w:pos="8880"/>
        </w:tabs>
        <w:rPr>
          <w:rFonts w:ascii="Times New Roman" w:hAnsi="Times New Roman" w:cs="Times New Roman"/>
          <w:szCs w:val="24"/>
          <w:lang w:val="de-DE"/>
        </w:rPr>
      </w:pPr>
    </w:p>
    <w:p w:rsidR="006C28B8" w:rsidP="00AD5E39">
      <w:pPr>
        <w:jc w:val="center"/>
        <w:outlineLvl w:val="0"/>
        <w:rPr>
          <w:rFonts w:ascii="Times New Roman" w:hAnsi="Times New Roman" w:cs="Times New Roman"/>
          <w:szCs w:val="24"/>
          <w:lang w:val="de-DE"/>
        </w:rPr>
      </w:pPr>
      <w:r>
        <w:rPr>
          <w:rFonts w:ascii="Times New Roman" w:hAnsi="Times New Roman" w:cs="Times New Roman"/>
          <w:szCs w:val="24"/>
          <w:lang w:val="de-DE"/>
        </w:rPr>
        <w:t>Estónske</w:t>
      </w:r>
      <w:r w:rsidRPr="00C70680">
        <w:rPr>
          <w:rFonts w:ascii="Times New Roman" w:hAnsi="Times New Roman" w:cs="Times New Roman"/>
          <w:szCs w:val="24"/>
          <w:lang w:val="de-DE"/>
        </w:rPr>
        <w:t xml:space="preserve"> </w:t>
      </w:r>
      <w:r>
        <w:rPr>
          <w:rFonts w:ascii="Times New Roman" w:hAnsi="Times New Roman" w:cs="Times New Roman"/>
          <w:szCs w:val="24"/>
          <w:lang w:val="de-DE"/>
        </w:rPr>
        <w:t>znenie</w:t>
      </w:r>
    </w:p>
    <w:p w:rsidR="00CA0036" w:rsidRPr="00C70680" w:rsidP="002F67A1">
      <w:pPr>
        <w:jc w:val="center"/>
        <w:rPr>
          <w:rFonts w:ascii="Times New Roman" w:hAnsi="Times New Roman" w:cs="Times New Roman"/>
          <w:szCs w:val="24"/>
          <w:lang w:val="de-DE"/>
        </w:rPr>
      </w:pPr>
    </w:p>
    <w:p w:rsidR="00CA0036" w:rsidRPr="00120314" w:rsidP="00CA0036">
      <w:pPr>
        <w:rPr>
          <w:rFonts w:ascii="Times New Roman" w:hAnsi="Times New Roman" w:cs="Times New Roman"/>
          <w:color w:val="000000"/>
          <w:szCs w:val="24"/>
        </w:rPr>
      </w:pPr>
      <w:r w:rsidRPr="00120314">
        <w:rPr>
          <w:rFonts w:ascii="Times New Roman" w:hAnsi="Times New Roman" w:cs="Times New Roman"/>
          <w:color w:val="000000"/>
          <w:szCs w:val="24"/>
        </w:rPr>
        <w:t>Käesoleva dokumendiga hõlmatud toodete eksportija (tolli kinnitus nr. ...</w:t>
      </w:r>
      <w:r w:rsidRPr="00120314">
        <w:rPr>
          <w:rFonts w:ascii="Times New Roman" w:hAnsi="Times New Roman" w:cs="Times New Roman"/>
          <w:color w:val="000000"/>
          <w:szCs w:val="24"/>
          <w:vertAlign w:val="superscript"/>
        </w:rPr>
        <w:t>(1)</w:t>
      </w:r>
      <w:r w:rsidRPr="00120314">
        <w:rPr>
          <w:rFonts w:ascii="Times New Roman" w:hAnsi="Times New Roman" w:cs="Times New Roman"/>
          <w:color w:val="000000"/>
          <w:szCs w:val="24"/>
        </w:rPr>
        <w:t>) deklareerib, et need tooted on ...</w:t>
      </w:r>
      <w:r w:rsidRPr="00120314">
        <w:rPr>
          <w:rFonts w:ascii="Times New Roman" w:hAnsi="Times New Roman" w:cs="Times New Roman"/>
          <w:color w:val="000000"/>
          <w:szCs w:val="24"/>
          <w:vertAlign w:val="superscript"/>
        </w:rPr>
        <w:t>(2)</w:t>
      </w:r>
      <w:r w:rsidRPr="00120314">
        <w:rPr>
          <w:rFonts w:ascii="Times New Roman" w:hAnsi="Times New Roman" w:cs="Times New Roman"/>
          <w:color w:val="000000"/>
          <w:szCs w:val="24"/>
        </w:rPr>
        <w:t xml:space="preserve"> sooduspäritoluga, välja arvatud juhul kui on selgelt näidatud teisiti.</w:t>
      </w:r>
    </w:p>
    <w:p w:rsidR="006C28B8" w:rsidRPr="0011223C" w:rsidP="002F67A1">
      <w:pPr>
        <w:rPr>
          <w:rFonts w:ascii="Times New Roman" w:hAnsi="Times New Roman" w:cs="Times New Roman"/>
          <w:szCs w:val="24"/>
          <w:lang w:val="et-EE"/>
        </w:rPr>
      </w:pPr>
    </w:p>
    <w:p w:rsidR="006C28B8" w:rsidP="00AD5E39">
      <w:pPr>
        <w:tabs>
          <w:tab w:val="left" w:pos="-284"/>
          <w:tab w:val="left" w:pos="8880"/>
        </w:tabs>
        <w:jc w:val="center"/>
        <w:outlineLvl w:val="0"/>
        <w:rPr>
          <w:rFonts w:ascii="Times New Roman" w:hAnsi="Times New Roman" w:cs="Times New Roman"/>
          <w:szCs w:val="24"/>
        </w:rPr>
      </w:pPr>
      <w:r>
        <w:rPr>
          <w:rFonts w:ascii="Times New Roman" w:hAnsi="Times New Roman" w:cs="Times New Roman"/>
          <w:szCs w:val="24"/>
        </w:rPr>
        <w:t>Grécke</w:t>
      </w:r>
      <w:r w:rsidRPr="00C70680">
        <w:rPr>
          <w:rFonts w:ascii="Times New Roman" w:hAnsi="Times New Roman" w:cs="Times New Roman"/>
          <w:szCs w:val="24"/>
          <w:lang w:val="el-GR"/>
        </w:rPr>
        <w:t xml:space="preserve"> </w:t>
      </w:r>
      <w:r>
        <w:rPr>
          <w:rFonts w:ascii="Times New Roman" w:hAnsi="Times New Roman" w:cs="Times New Roman"/>
          <w:szCs w:val="24"/>
        </w:rPr>
        <w:t>znenie</w:t>
      </w:r>
    </w:p>
    <w:p w:rsidR="006C28B8" w:rsidRPr="00C70680" w:rsidP="002F67A1">
      <w:pPr>
        <w:tabs>
          <w:tab w:val="left" w:pos="-284"/>
          <w:tab w:val="left" w:pos="8880"/>
        </w:tabs>
        <w:jc w:val="center"/>
        <w:rPr>
          <w:rFonts w:ascii="Times New Roman" w:hAnsi="Times New Roman" w:cs="Times New Roman"/>
          <w:szCs w:val="24"/>
          <w:lang w:val="el-GR"/>
        </w:rPr>
      </w:pPr>
    </w:p>
    <w:p w:rsidR="006C28B8" w:rsidRPr="006C28B8" w:rsidP="002F67A1">
      <w:pPr>
        <w:rPr>
          <w:rFonts w:ascii="Times New Roman" w:hAnsi="Times New Roman" w:cs="Times New Roman"/>
          <w:szCs w:val="24"/>
          <w:lang w:val="et-EE"/>
        </w:rPr>
      </w:pPr>
      <w:r w:rsidRPr="00ED5299">
        <w:rPr>
          <w:rFonts w:ascii="Times New Roman" w:hAnsi="Times New Roman" w:cs="Times New Roman"/>
          <w:szCs w:val="24"/>
          <w:lang w:val="el-GR"/>
        </w:rPr>
        <w:t>Ο εξαγωγέας των προϊόντων που καλύπτονται από το παρόν έγγραφο (άδεια τελωνείου υπ΄αριθ. ...</w:t>
      </w:r>
      <w:r w:rsidRPr="00ED5299">
        <w:rPr>
          <w:rFonts w:ascii="Times New Roman" w:hAnsi="Times New Roman" w:cs="Times New Roman"/>
          <w:szCs w:val="24"/>
          <w:vertAlign w:val="superscript"/>
          <w:lang w:val="el-GR"/>
        </w:rPr>
        <w:t>(1)</w:t>
      </w:r>
      <w:r w:rsidRPr="00ED5299">
        <w:rPr>
          <w:rFonts w:ascii="Times New Roman" w:hAnsi="Times New Roman" w:cs="Times New Roman"/>
          <w:szCs w:val="24"/>
          <w:lang w:val="el-GR"/>
        </w:rPr>
        <w:t>) δηλώνει ότι, εκτός εάν δηλώνεται σαφώς άλλως, τα προϊόντα αυτά είναι προτιμησιακής καταγωγής ...</w:t>
      </w:r>
      <w:r w:rsidRPr="00ED5299">
        <w:rPr>
          <w:rFonts w:ascii="Times New Roman" w:hAnsi="Times New Roman" w:cs="Times New Roman"/>
          <w:szCs w:val="24"/>
          <w:vertAlign w:val="superscript"/>
          <w:lang w:val="el-GR"/>
        </w:rPr>
        <w:t>(2)</w:t>
      </w:r>
      <w:r w:rsidRPr="00ED5299">
        <w:rPr>
          <w:rFonts w:ascii="Times New Roman" w:hAnsi="Times New Roman" w:cs="Times New Roman"/>
          <w:szCs w:val="24"/>
          <w:lang w:val="el-GR"/>
        </w:rPr>
        <w:t>.</w:t>
      </w:r>
    </w:p>
    <w:p w:rsidR="006C28B8" w:rsidRPr="006C28B8" w:rsidP="002F67A1">
      <w:pPr>
        <w:rPr>
          <w:rFonts w:ascii="Times New Roman" w:hAnsi="Times New Roman" w:cs="Times New Roman"/>
          <w:szCs w:val="24"/>
          <w:lang w:val="et-EE"/>
        </w:rPr>
      </w:pPr>
    </w:p>
    <w:p w:rsidR="006C28B8" w:rsidP="00AD5E39">
      <w:pPr>
        <w:tabs>
          <w:tab w:val="left" w:pos="-284"/>
          <w:tab w:val="left" w:pos="8880"/>
        </w:tabs>
        <w:jc w:val="center"/>
        <w:outlineLvl w:val="0"/>
        <w:rPr>
          <w:rFonts w:ascii="Times New Roman" w:hAnsi="Times New Roman" w:cs="Times New Roman"/>
          <w:szCs w:val="24"/>
        </w:rPr>
      </w:pPr>
      <w:r>
        <w:rPr>
          <w:rFonts w:ascii="Times New Roman" w:hAnsi="Times New Roman" w:cs="Times New Roman"/>
          <w:szCs w:val="24"/>
        </w:rPr>
        <w:t>Anglické znenie</w:t>
      </w:r>
    </w:p>
    <w:p w:rsidR="006C28B8" w:rsidRPr="00F70851" w:rsidP="002F67A1">
      <w:pPr>
        <w:tabs>
          <w:tab w:val="left" w:pos="-284"/>
          <w:tab w:val="left" w:pos="8880"/>
        </w:tabs>
        <w:jc w:val="center"/>
        <w:rPr>
          <w:rFonts w:ascii="Times New Roman" w:hAnsi="Times New Roman" w:cs="Times New Roman"/>
          <w:szCs w:val="24"/>
        </w:rPr>
      </w:pPr>
    </w:p>
    <w:p w:rsidR="006C28B8" w:rsidP="002F67A1">
      <w:pPr>
        <w:tabs>
          <w:tab w:val="left" w:pos="-284"/>
          <w:tab w:val="left" w:pos="8880"/>
        </w:tabs>
        <w:rPr>
          <w:rFonts w:ascii="Times New Roman" w:hAnsi="Times New Roman" w:cs="Times New Roman"/>
          <w:szCs w:val="24"/>
        </w:rPr>
      </w:pPr>
      <w:r w:rsidRPr="00F70851">
        <w:rPr>
          <w:rFonts w:ascii="Times New Roman" w:hAnsi="Times New Roman" w:cs="Times New Roman"/>
          <w:szCs w:val="24"/>
        </w:rPr>
        <w:t>The exporter of the products covered by this document (customs authori</w:t>
      </w:r>
      <w:r>
        <w:rPr>
          <w:rFonts w:ascii="Times New Roman" w:hAnsi="Times New Roman" w:cs="Times New Roman"/>
          <w:szCs w:val="24"/>
        </w:rPr>
        <w:t>s</w:t>
      </w:r>
      <w:r w:rsidRPr="00F70851">
        <w:rPr>
          <w:rFonts w:ascii="Times New Roman" w:hAnsi="Times New Roman" w:cs="Times New Roman"/>
          <w:szCs w:val="24"/>
        </w:rPr>
        <w:t>ation No ...</w:t>
      </w:r>
      <w:r w:rsidRPr="00F70851">
        <w:rPr>
          <w:rFonts w:ascii="Times New Roman" w:hAnsi="Times New Roman" w:cs="Times New Roman"/>
          <w:szCs w:val="24"/>
          <w:vertAlign w:val="superscript"/>
        </w:rPr>
        <w:t>(1)</w:t>
      </w:r>
      <w:r w:rsidRPr="00F70851">
        <w:rPr>
          <w:rFonts w:ascii="Times New Roman" w:hAnsi="Times New Roman" w:cs="Times New Roman"/>
          <w:szCs w:val="24"/>
        </w:rPr>
        <w:t>) declares that, except where otherwise clearly indicated, these products are of ...</w:t>
      </w:r>
      <w:r w:rsidRPr="00F70851">
        <w:rPr>
          <w:rFonts w:ascii="Times New Roman" w:hAnsi="Times New Roman" w:cs="Times New Roman"/>
          <w:szCs w:val="24"/>
          <w:vertAlign w:val="superscript"/>
        </w:rPr>
        <w:t>(2)</w:t>
      </w:r>
      <w:r w:rsidRPr="00F70851">
        <w:rPr>
          <w:rFonts w:ascii="Times New Roman" w:hAnsi="Times New Roman" w:cs="Times New Roman"/>
          <w:szCs w:val="24"/>
        </w:rPr>
        <w:t xml:space="preserve"> preferential origin.</w:t>
      </w:r>
    </w:p>
    <w:p w:rsidR="006C28B8" w:rsidP="002F67A1">
      <w:pPr>
        <w:tabs>
          <w:tab w:val="left" w:pos="-284"/>
          <w:tab w:val="left" w:pos="8880"/>
        </w:tabs>
        <w:rPr>
          <w:rFonts w:ascii="Times New Roman" w:hAnsi="Times New Roman" w:cs="Times New Roman"/>
          <w:szCs w:val="24"/>
        </w:rPr>
      </w:pPr>
    </w:p>
    <w:p w:rsidR="006C28B8" w:rsidP="00AD5E39">
      <w:pPr>
        <w:tabs>
          <w:tab w:val="left" w:pos="-284"/>
          <w:tab w:val="left" w:pos="8880"/>
        </w:tabs>
        <w:jc w:val="center"/>
        <w:outlineLvl w:val="0"/>
        <w:rPr>
          <w:rFonts w:ascii="Times New Roman" w:hAnsi="Times New Roman" w:cs="Times New Roman"/>
          <w:szCs w:val="24"/>
          <w:lang w:val="fr-FR"/>
        </w:rPr>
      </w:pPr>
      <w:r w:rsidR="002F67A1">
        <w:rPr>
          <w:rFonts w:ascii="Times New Roman" w:hAnsi="Times New Roman" w:cs="Times New Roman"/>
          <w:szCs w:val="24"/>
          <w:lang w:val="fr-FR"/>
        </w:rPr>
        <w:br w:type="page"/>
      </w:r>
      <w:r>
        <w:rPr>
          <w:rFonts w:ascii="Times New Roman" w:hAnsi="Times New Roman" w:cs="Times New Roman"/>
          <w:szCs w:val="24"/>
          <w:lang w:val="fr-FR"/>
        </w:rPr>
        <w:t>Francúzske</w:t>
      </w:r>
      <w:r w:rsidRPr="00ED5299">
        <w:rPr>
          <w:rFonts w:ascii="Times New Roman" w:hAnsi="Times New Roman" w:cs="Times New Roman"/>
          <w:szCs w:val="24"/>
          <w:lang w:val="fr-FR"/>
        </w:rPr>
        <w:t xml:space="preserve"> </w:t>
      </w:r>
      <w:r>
        <w:rPr>
          <w:rFonts w:ascii="Times New Roman" w:hAnsi="Times New Roman" w:cs="Times New Roman"/>
          <w:szCs w:val="24"/>
          <w:lang w:val="fr-FR"/>
        </w:rPr>
        <w:t>znenie</w:t>
      </w:r>
    </w:p>
    <w:p w:rsidR="006C28B8" w:rsidP="002F67A1">
      <w:pPr>
        <w:tabs>
          <w:tab w:val="left" w:pos="-284"/>
          <w:tab w:val="left" w:pos="8880"/>
        </w:tabs>
        <w:jc w:val="center"/>
        <w:rPr>
          <w:rFonts w:ascii="Times New Roman" w:hAnsi="Times New Roman" w:cs="Times New Roman"/>
          <w:szCs w:val="24"/>
          <w:lang w:val="fr-FR"/>
        </w:rPr>
      </w:pPr>
    </w:p>
    <w:p w:rsidR="006C28B8" w:rsidP="002F67A1">
      <w:pPr>
        <w:tabs>
          <w:tab w:val="left" w:pos="-284"/>
          <w:tab w:val="left" w:pos="8880"/>
        </w:tabs>
        <w:rPr>
          <w:rFonts w:ascii="Times New Roman" w:hAnsi="Times New Roman" w:cs="Times New Roman"/>
          <w:szCs w:val="24"/>
          <w:lang w:val="it-IT"/>
        </w:rPr>
      </w:pPr>
      <w:r w:rsidRPr="00ED5299">
        <w:rPr>
          <w:rFonts w:ascii="Times New Roman" w:hAnsi="Times New Roman" w:cs="Times New Roman"/>
          <w:szCs w:val="24"/>
          <w:lang w:val="fr-FR"/>
        </w:rPr>
        <w:t>L'exportateur des produits couverts par le présent document (autorisation douanière n° ...</w:t>
      </w:r>
      <w:r w:rsidRPr="00ED5299">
        <w:rPr>
          <w:rFonts w:ascii="Times New Roman" w:hAnsi="Times New Roman" w:cs="Times New Roman"/>
          <w:szCs w:val="24"/>
          <w:vertAlign w:val="superscript"/>
          <w:lang w:val="fr-FR"/>
        </w:rPr>
        <w:t>(1)</w:t>
      </w:r>
      <w:r w:rsidRPr="00ED5299">
        <w:rPr>
          <w:rFonts w:ascii="Times New Roman" w:hAnsi="Times New Roman" w:cs="Times New Roman"/>
          <w:szCs w:val="24"/>
          <w:lang w:val="fr-FR"/>
        </w:rPr>
        <w:t>) déclare que, sauf indication claire du contraire, ces produits ont l'origine préférentielle ...</w:t>
      </w:r>
      <w:r w:rsidRPr="00ED5299">
        <w:rPr>
          <w:rFonts w:ascii="Times New Roman" w:hAnsi="Times New Roman" w:cs="Times New Roman"/>
          <w:szCs w:val="24"/>
          <w:vertAlign w:val="superscript"/>
          <w:lang w:val="it-IT"/>
        </w:rPr>
        <w:t>(2)</w:t>
      </w:r>
      <w:r w:rsidRPr="00ED5299">
        <w:rPr>
          <w:rFonts w:ascii="Times New Roman" w:hAnsi="Times New Roman" w:cs="Times New Roman"/>
          <w:szCs w:val="24"/>
          <w:lang w:val="it-IT"/>
        </w:rPr>
        <w:t>.</w:t>
      </w:r>
    </w:p>
    <w:p w:rsidR="006C28B8" w:rsidP="002F67A1">
      <w:pPr>
        <w:tabs>
          <w:tab w:val="left" w:pos="-284"/>
          <w:tab w:val="left" w:pos="8880"/>
        </w:tabs>
        <w:rPr>
          <w:rFonts w:ascii="Times New Roman" w:hAnsi="Times New Roman" w:cs="Times New Roman"/>
          <w:szCs w:val="24"/>
          <w:lang w:val="it-IT"/>
        </w:rPr>
      </w:pPr>
    </w:p>
    <w:p w:rsidR="006C28B8" w:rsidRPr="00EE676F" w:rsidP="002F67A1">
      <w:pPr>
        <w:tabs>
          <w:tab w:val="left" w:pos="-284"/>
          <w:tab w:val="left" w:pos="8880"/>
        </w:tabs>
        <w:rPr>
          <w:rFonts w:ascii="Times New Roman" w:hAnsi="Times New Roman" w:cs="Times New Roman"/>
          <w:szCs w:val="24"/>
          <w:lang w:val="it-IT"/>
        </w:rPr>
      </w:pPr>
    </w:p>
    <w:p w:rsidR="006C28B8" w:rsidP="00AD5E39">
      <w:pPr>
        <w:tabs>
          <w:tab w:val="left" w:pos="-284"/>
          <w:tab w:val="left" w:pos="8880"/>
        </w:tabs>
        <w:jc w:val="center"/>
        <w:outlineLvl w:val="0"/>
        <w:rPr>
          <w:rFonts w:ascii="Times New Roman" w:hAnsi="Times New Roman" w:cs="Times New Roman"/>
          <w:szCs w:val="24"/>
          <w:lang w:val="it-IT"/>
        </w:rPr>
      </w:pPr>
      <w:r>
        <w:rPr>
          <w:rFonts w:ascii="Times New Roman" w:hAnsi="Times New Roman" w:cs="Times New Roman"/>
          <w:szCs w:val="24"/>
          <w:lang w:val="it-IT"/>
        </w:rPr>
        <w:t>Talianske znenie</w:t>
      </w:r>
    </w:p>
    <w:p w:rsidR="006C28B8" w:rsidRPr="00B33452" w:rsidP="002F67A1">
      <w:pPr>
        <w:tabs>
          <w:tab w:val="left" w:pos="-284"/>
          <w:tab w:val="left" w:pos="8880"/>
        </w:tabs>
        <w:jc w:val="center"/>
        <w:rPr>
          <w:rFonts w:ascii="Times New Roman" w:hAnsi="Times New Roman" w:cs="Times New Roman"/>
          <w:szCs w:val="24"/>
          <w:lang w:val="it-IT"/>
        </w:rPr>
      </w:pPr>
    </w:p>
    <w:p w:rsidR="006C28B8" w:rsidP="002F67A1">
      <w:pPr>
        <w:tabs>
          <w:tab w:val="left" w:pos="-284"/>
          <w:tab w:val="left" w:pos="8880"/>
        </w:tabs>
        <w:rPr>
          <w:rFonts w:ascii="Times New Roman" w:hAnsi="Times New Roman" w:cs="Times New Roman"/>
          <w:szCs w:val="24"/>
          <w:lang w:val="it-IT"/>
        </w:rPr>
      </w:pPr>
      <w:r w:rsidRPr="00ED5299">
        <w:rPr>
          <w:rFonts w:ascii="Times New Roman" w:hAnsi="Times New Roman" w:cs="Times New Roman"/>
          <w:szCs w:val="24"/>
          <w:lang w:val="it-IT"/>
        </w:rPr>
        <w:t>L'esportatore delle merci contemplate nel presente documento (autorizzazione doganale n. ...</w:t>
      </w:r>
      <w:r w:rsidRPr="00ED5299">
        <w:rPr>
          <w:rFonts w:ascii="Times New Roman" w:hAnsi="Times New Roman" w:cs="Times New Roman"/>
          <w:szCs w:val="24"/>
          <w:vertAlign w:val="superscript"/>
          <w:lang w:val="it-IT"/>
        </w:rPr>
        <w:t>(</w:t>
      </w:r>
      <w:r>
        <w:rPr>
          <w:rFonts w:ascii="Times New Roman" w:hAnsi="Times New Roman" w:cs="Times New Roman"/>
          <w:szCs w:val="24"/>
          <w:vertAlign w:val="superscript"/>
          <w:lang w:val="it-IT"/>
        </w:rPr>
        <w:t>1</w:t>
      </w:r>
      <w:r w:rsidRPr="00ED5299">
        <w:rPr>
          <w:rFonts w:ascii="Times New Roman" w:hAnsi="Times New Roman" w:cs="Times New Roman"/>
          <w:szCs w:val="24"/>
          <w:vertAlign w:val="superscript"/>
          <w:lang w:val="it-IT"/>
        </w:rPr>
        <w:t>)</w:t>
      </w:r>
      <w:r w:rsidRPr="00ED5299">
        <w:rPr>
          <w:rFonts w:ascii="Times New Roman" w:hAnsi="Times New Roman" w:cs="Times New Roman"/>
          <w:szCs w:val="24"/>
          <w:lang w:val="it-IT"/>
        </w:rPr>
        <w:t>) dichiara che, salvo indicazione contraria, le merci sono di origine preferenziale ...</w:t>
      </w:r>
      <w:r w:rsidRPr="00ED5299">
        <w:rPr>
          <w:rFonts w:ascii="Times New Roman" w:hAnsi="Times New Roman" w:cs="Times New Roman"/>
          <w:szCs w:val="24"/>
          <w:vertAlign w:val="superscript"/>
          <w:lang w:val="it-IT"/>
        </w:rPr>
        <w:t>(</w:t>
      </w:r>
      <w:r>
        <w:rPr>
          <w:rFonts w:ascii="Times New Roman" w:hAnsi="Times New Roman" w:cs="Times New Roman"/>
          <w:szCs w:val="24"/>
          <w:vertAlign w:val="superscript"/>
          <w:lang w:val="it-IT"/>
        </w:rPr>
        <w:t>2</w:t>
      </w:r>
      <w:r w:rsidRPr="00ED5299">
        <w:rPr>
          <w:rFonts w:ascii="Times New Roman" w:hAnsi="Times New Roman" w:cs="Times New Roman"/>
          <w:szCs w:val="24"/>
          <w:vertAlign w:val="superscript"/>
          <w:lang w:val="it-IT"/>
        </w:rPr>
        <w:t>)</w:t>
      </w:r>
      <w:r w:rsidRPr="00ED5299">
        <w:rPr>
          <w:rFonts w:ascii="Times New Roman" w:hAnsi="Times New Roman" w:cs="Times New Roman"/>
          <w:szCs w:val="24"/>
          <w:lang w:val="it-IT"/>
        </w:rPr>
        <w:t>.</w:t>
      </w:r>
    </w:p>
    <w:p w:rsidR="006C28B8" w:rsidP="002F67A1">
      <w:pPr>
        <w:tabs>
          <w:tab w:val="left" w:pos="-284"/>
          <w:tab w:val="left" w:pos="8880"/>
        </w:tabs>
        <w:rPr>
          <w:rFonts w:ascii="Times New Roman" w:hAnsi="Times New Roman" w:cs="Times New Roman"/>
          <w:szCs w:val="24"/>
          <w:lang w:val="it-IT"/>
        </w:rPr>
      </w:pPr>
    </w:p>
    <w:p w:rsidR="006C28B8" w:rsidP="002F67A1">
      <w:pPr>
        <w:jc w:val="center"/>
        <w:rPr>
          <w:rFonts w:ascii="Times New Roman" w:hAnsi="Times New Roman" w:cs="Times New Roman"/>
          <w:szCs w:val="24"/>
          <w:lang w:val="it-IT"/>
        </w:rPr>
      </w:pPr>
    </w:p>
    <w:p w:rsidR="006C28B8" w:rsidP="00AD5E39">
      <w:pPr>
        <w:jc w:val="center"/>
        <w:outlineLvl w:val="0"/>
        <w:rPr>
          <w:rFonts w:ascii="Times New Roman" w:hAnsi="Times New Roman" w:cs="Times New Roman"/>
          <w:szCs w:val="24"/>
          <w:lang w:val="it-IT"/>
        </w:rPr>
      </w:pPr>
      <w:r>
        <w:rPr>
          <w:rFonts w:ascii="Times New Roman" w:hAnsi="Times New Roman" w:cs="Times New Roman"/>
          <w:szCs w:val="24"/>
          <w:lang w:val="it-IT"/>
        </w:rPr>
        <w:t>Lotyšské</w:t>
      </w:r>
      <w:r w:rsidRPr="00C70680">
        <w:rPr>
          <w:rFonts w:ascii="Times New Roman" w:hAnsi="Times New Roman" w:cs="Times New Roman"/>
          <w:szCs w:val="24"/>
          <w:lang w:val="it-IT"/>
        </w:rPr>
        <w:t xml:space="preserve"> </w:t>
      </w:r>
      <w:r>
        <w:rPr>
          <w:rFonts w:ascii="Times New Roman" w:hAnsi="Times New Roman" w:cs="Times New Roman"/>
          <w:szCs w:val="24"/>
          <w:lang w:val="it-IT"/>
        </w:rPr>
        <w:t>znenie</w:t>
      </w:r>
    </w:p>
    <w:p w:rsidR="00CA0036" w:rsidRPr="00C70680" w:rsidP="002F67A1">
      <w:pPr>
        <w:jc w:val="center"/>
        <w:rPr>
          <w:rFonts w:ascii="Times New Roman" w:hAnsi="Times New Roman" w:cs="Times New Roman"/>
          <w:szCs w:val="24"/>
          <w:lang w:val="it-IT"/>
        </w:rPr>
      </w:pPr>
    </w:p>
    <w:p w:rsidR="00CA0036" w:rsidRPr="00C074B0" w:rsidP="00CA0036">
      <w:pPr>
        <w:tabs>
          <w:tab w:val="left" w:pos="-284"/>
          <w:tab w:val="left" w:pos="8880"/>
        </w:tabs>
        <w:rPr>
          <w:rFonts w:ascii="Times New Roman" w:hAnsi="Times New Roman" w:cs="Times New Roman"/>
          <w:szCs w:val="24"/>
        </w:rPr>
      </w:pPr>
      <w:r w:rsidRPr="00C074B0">
        <w:rPr>
          <w:rFonts w:ascii="Times New Roman" w:hAnsi="Times New Roman" w:cs="Times New Roman"/>
          <w:noProof/>
          <w:color w:val="000000"/>
          <w:szCs w:val="24"/>
        </w:rPr>
        <w:t>To produktu eksportētājs, kuri ietverti šajā dokumentā (muitas atļauja Nr. …</w:t>
      </w:r>
      <w:r w:rsidRPr="00C074B0">
        <w:rPr>
          <w:rFonts w:ascii="Times New Roman" w:hAnsi="Times New Roman" w:cs="Times New Roman"/>
          <w:noProof/>
          <w:color w:val="000000"/>
          <w:szCs w:val="24"/>
          <w:vertAlign w:val="superscript"/>
        </w:rPr>
        <w:t>(1)</w:t>
      </w:r>
      <w:r w:rsidRPr="00C074B0">
        <w:rPr>
          <w:rFonts w:ascii="Times New Roman" w:hAnsi="Times New Roman" w:cs="Times New Roman"/>
          <w:noProof/>
          <w:color w:val="000000"/>
          <w:szCs w:val="24"/>
        </w:rPr>
        <w:t xml:space="preserve">), deklarē, ka, izņemot tur, kur ir citādi skaidri noteikts, šiem produktiem ir preferenciāla izcelsme </w:t>
      </w:r>
      <w:r w:rsidRPr="00C074B0">
        <w:rPr>
          <w:rFonts w:ascii="Times New Roman" w:hAnsi="Times New Roman" w:cs="Times New Roman"/>
          <w:noProof/>
          <w:color w:val="000000"/>
          <w:szCs w:val="24"/>
          <w:u w:val="single"/>
        </w:rPr>
        <w:t>…</w:t>
      </w:r>
      <w:r w:rsidRPr="00C074B0">
        <w:rPr>
          <w:rFonts w:ascii="Times New Roman" w:hAnsi="Times New Roman" w:cs="Times New Roman"/>
          <w:noProof/>
          <w:color w:val="000000"/>
          <w:szCs w:val="24"/>
          <w:vertAlign w:val="superscript"/>
        </w:rPr>
        <w:t>(2)</w:t>
      </w:r>
      <w:r w:rsidRPr="00C074B0">
        <w:rPr>
          <w:rFonts w:ascii="Times New Roman" w:hAnsi="Times New Roman" w:cs="Times New Roman"/>
          <w:noProof/>
          <w:color w:val="000000"/>
          <w:szCs w:val="24"/>
        </w:rPr>
        <w:t>.</w:t>
      </w:r>
    </w:p>
    <w:p w:rsidR="006C28B8" w:rsidP="002F67A1">
      <w:pPr>
        <w:tabs>
          <w:tab w:val="left" w:pos="-284"/>
          <w:tab w:val="left" w:pos="8880"/>
        </w:tabs>
        <w:rPr>
          <w:rFonts w:ascii="Times New Roman" w:hAnsi="Times New Roman" w:cs="Times New Roman"/>
          <w:color w:val="000000"/>
          <w:szCs w:val="24"/>
          <w:lang w:val="it-IT"/>
        </w:rPr>
      </w:pPr>
    </w:p>
    <w:p w:rsidR="006C28B8" w:rsidP="00AD5E39">
      <w:pPr>
        <w:jc w:val="center"/>
        <w:outlineLvl w:val="0"/>
        <w:rPr>
          <w:rFonts w:ascii="Times New Roman" w:hAnsi="Times New Roman" w:cs="Times New Roman"/>
          <w:szCs w:val="24"/>
          <w:lang w:val="it-IT"/>
        </w:rPr>
      </w:pPr>
      <w:r>
        <w:rPr>
          <w:rFonts w:ascii="Times New Roman" w:hAnsi="Times New Roman" w:cs="Times New Roman"/>
          <w:szCs w:val="24"/>
          <w:lang w:val="it-IT"/>
        </w:rPr>
        <w:t>Litovské</w:t>
      </w:r>
      <w:r w:rsidRPr="00C70680">
        <w:rPr>
          <w:rFonts w:ascii="Times New Roman" w:hAnsi="Times New Roman" w:cs="Times New Roman"/>
          <w:szCs w:val="24"/>
          <w:lang w:val="it-IT"/>
        </w:rPr>
        <w:t xml:space="preserve"> </w:t>
      </w:r>
      <w:r>
        <w:rPr>
          <w:rFonts w:ascii="Times New Roman" w:hAnsi="Times New Roman" w:cs="Times New Roman"/>
          <w:szCs w:val="24"/>
          <w:lang w:val="it-IT"/>
        </w:rPr>
        <w:t>znenie</w:t>
      </w:r>
    </w:p>
    <w:p w:rsidR="00CA0036" w:rsidRPr="00C70680" w:rsidP="002F67A1">
      <w:pPr>
        <w:jc w:val="center"/>
        <w:rPr>
          <w:rFonts w:ascii="Times New Roman" w:hAnsi="Times New Roman" w:cs="Times New Roman"/>
          <w:szCs w:val="24"/>
          <w:lang w:val="it-IT"/>
        </w:rPr>
      </w:pPr>
    </w:p>
    <w:p w:rsidR="00CA0036" w:rsidRPr="00C074B0" w:rsidP="00CA0036">
      <w:pPr>
        <w:tabs>
          <w:tab w:val="left" w:pos="-284"/>
          <w:tab w:val="left" w:pos="8880"/>
        </w:tabs>
        <w:rPr>
          <w:rFonts w:ascii="Times New Roman" w:hAnsi="Times New Roman" w:cs="Times New Roman"/>
          <w:color w:val="000000"/>
          <w:szCs w:val="24"/>
          <w:lang w:val="lt-LT"/>
        </w:rPr>
      </w:pPr>
      <w:r w:rsidRPr="00C074B0">
        <w:rPr>
          <w:rFonts w:ascii="Times New Roman" w:hAnsi="Times New Roman" w:cs="Times New Roman"/>
          <w:szCs w:val="24"/>
        </w:rPr>
        <w:t>Ši</w:t>
      </w:r>
      <w:r w:rsidRPr="00C074B0">
        <w:rPr>
          <w:rFonts w:ascii="Times New Roman" w:hAnsi="Times New Roman" w:cs="Times New Roman"/>
          <w:szCs w:val="24"/>
        </w:rPr>
        <w:t>ame dokumente išvardytų prekių eksportuotojas (muitin</w:t>
      </w:r>
      <w:r w:rsidRPr="00C074B0">
        <w:rPr>
          <w:rFonts w:ascii="Times New Roman" w:hAnsi="Times New Roman" w:cs="Times New Roman"/>
          <w:szCs w:val="24"/>
          <w:u w:val="single"/>
        </w:rPr>
        <w:t>ė</w:t>
      </w:r>
      <w:r w:rsidRPr="00C074B0">
        <w:rPr>
          <w:rFonts w:ascii="Times New Roman" w:hAnsi="Times New Roman" w:cs="Times New Roman"/>
          <w:szCs w:val="24"/>
        </w:rPr>
        <w:t>s liudijimo Nr …</w:t>
      </w:r>
      <w:r w:rsidRPr="00C074B0">
        <w:rPr>
          <w:rFonts w:ascii="Times New Roman" w:hAnsi="Times New Roman" w:cs="Times New Roman"/>
          <w:szCs w:val="24"/>
          <w:vertAlign w:val="superscript"/>
        </w:rPr>
        <w:t>(1)</w:t>
      </w:r>
      <w:r w:rsidRPr="00C074B0">
        <w:rPr>
          <w:rFonts w:ascii="Times New Roman" w:hAnsi="Times New Roman" w:cs="Times New Roman"/>
          <w:szCs w:val="24"/>
        </w:rPr>
        <w:t>) deklaruoja, kad, jeigu kitaip nenurodyta, tai yra …</w:t>
      </w:r>
      <w:r w:rsidRPr="00C074B0">
        <w:rPr>
          <w:rFonts w:ascii="Times New Roman" w:hAnsi="Times New Roman" w:cs="Times New Roman"/>
          <w:szCs w:val="24"/>
          <w:vertAlign w:val="superscript"/>
        </w:rPr>
        <w:t xml:space="preserve">(2) </w:t>
      </w:r>
      <w:r w:rsidRPr="00C074B0">
        <w:rPr>
          <w:rFonts w:ascii="Times New Roman" w:hAnsi="Times New Roman" w:cs="Times New Roman"/>
          <w:szCs w:val="24"/>
        </w:rPr>
        <w:t>preferencin</w:t>
      </w:r>
      <w:r w:rsidRPr="00C074B0">
        <w:rPr>
          <w:rFonts w:ascii="Times New Roman" w:hAnsi="Times New Roman" w:cs="Times New Roman"/>
          <w:szCs w:val="24"/>
          <w:u w:val="single"/>
        </w:rPr>
        <w:t>ė</w:t>
      </w:r>
      <w:r w:rsidRPr="00C074B0">
        <w:rPr>
          <w:rFonts w:ascii="Times New Roman" w:hAnsi="Times New Roman" w:cs="Times New Roman"/>
          <w:szCs w:val="24"/>
        </w:rPr>
        <w:t>s kilm</w:t>
      </w:r>
      <w:r w:rsidRPr="00C074B0">
        <w:rPr>
          <w:rFonts w:ascii="Times New Roman" w:hAnsi="Times New Roman" w:cs="Times New Roman"/>
          <w:szCs w:val="24"/>
          <w:u w:val="single"/>
        </w:rPr>
        <w:t>ė</w:t>
      </w:r>
      <w:r w:rsidRPr="00C074B0">
        <w:rPr>
          <w:rFonts w:ascii="Times New Roman" w:hAnsi="Times New Roman" w:cs="Times New Roman"/>
          <w:szCs w:val="24"/>
        </w:rPr>
        <w:t>s prek</w:t>
      </w:r>
      <w:r w:rsidRPr="00C074B0">
        <w:rPr>
          <w:rFonts w:ascii="Times New Roman" w:hAnsi="Times New Roman" w:cs="Times New Roman"/>
          <w:szCs w:val="24"/>
          <w:u w:val="single"/>
        </w:rPr>
        <w:t>ė</w:t>
      </w:r>
      <w:r w:rsidRPr="00C074B0">
        <w:rPr>
          <w:rFonts w:ascii="Times New Roman" w:hAnsi="Times New Roman" w:cs="Times New Roman"/>
          <w:szCs w:val="24"/>
        </w:rPr>
        <w:t>s.</w:t>
      </w:r>
    </w:p>
    <w:p w:rsidR="006C28B8" w:rsidP="002F67A1">
      <w:pPr>
        <w:tabs>
          <w:tab w:val="left" w:pos="-284"/>
          <w:tab w:val="left" w:pos="8880"/>
        </w:tabs>
        <w:rPr>
          <w:rFonts w:ascii="Times New Roman" w:hAnsi="Times New Roman" w:cs="Times New Roman"/>
          <w:color w:val="000000"/>
          <w:szCs w:val="24"/>
          <w:lang w:val="lt-LT"/>
        </w:rPr>
      </w:pPr>
    </w:p>
    <w:p w:rsidR="006C28B8" w:rsidP="00AD5E39">
      <w:pPr>
        <w:jc w:val="center"/>
        <w:outlineLvl w:val="0"/>
        <w:rPr>
          <w:rFonts w:ascii="Times New Roman" w:hAnsi="Times New Roman" w:cs="Times New Roman"/>
          <w:szCs w:val="24"/>
          <w:lang w:val="lt-LT"/>
        </w:rPr>
      </w:pPr>
      <w:r>
        <w:rPr>
          <w:rFonts w:ascii="Times New Roman" w:hAnsi="Times New Roman" w:cs="Times New Roman"/>
          <w:szCs w:val="24"/>
          <w:lang w:val="lt-LT"/>
        </w:rPr>
        <w:t>Maďarské</w:t>
      </w:r>
      <w:r w:rsidRPr="00B33452">
        <w:rPr>
          <w:rFonts w:ascii="Times New Roman" w:hAnsi="Times New Roman" w:cs="Times New Roman"/>
          <w:szCs w:val="24"/>
          <w:lang w:val="lt-LT"/>
        </w:rPr>
        <w:t xml:space="preserve"> </w:t>
      </w:r>
      <w:r>
        <w:rPr>
          <w:rFonts w:ascii="Times New Roman" w:hAnsi="Times New Roman" w:cs="Times New Roman"/>
          <w:szCs w:val="24"/>
          <w:lang w:val="lt-LT"/>
        </w:rPr>
        <w:t>znenie</w:t>
      </w:r>
    </w:p>
    <w:p w:rsidR="00CA0036" w:rsidRPr="00B33452" w:rsidP="002F67A1">
      <w:pPr>
        <w:jc w:val="center"/>
        <w:rPr>
          <w:rFonts w:ascii="Times New Roman" w:hAnsi="Times New Roman" w:cs="Times New Roman"/>
          <w:szCs w:val="24"/>
          <w:lang w:val="lt-LT"/>
        </w:rPr>
      </w:pPr>
    </w:p>
    <w:p w:rsidR="00CA0036" w:rsidRPr="00C074B0" w:rsidP="00CA0036">
      <w:pPr>
        <w:rPr>
          <w:rFonts w:ascii="Times New Roman" w:hAnsi="Times New Roman" w:cs="Times New Roman"/>
          <w:szCs w:val="24"/>
        </w:rPr>
      </w:pPr>
      <w:r w:rsidRPr="00C074B0">
        <w:rPr>
          <w:rFonts w:ascii="Times New Roman" w:hAnsi="Times New Roman" w:cs="Times New Roman"/>
          <w:szCs w:val="24"/>
        </w:rPr>
        <w:t>A jelen okmányban szereplő áruk exportőre (vámfelhatalmazási szám: ...</w:t>
      </w:r>
      <w:r w:rsidRPr="00C074B0">
        <w:rPr>
          <w:rFonts w:ascii="Times New Roman" w:hAnsi="Times New Roman" w:cs="Times New Roman"/>
          <w:szCs w:val="24"/>
          <w:vertAlign w:val="superscript"/>
        </w:rPr>
        <w:t>(1)</w:t>
      </w:r>
      <w:r w:rsidRPr="00C074B0">
        <w:rPr>
          <w:rFonts w:ascii="Times New Roman" w:hAnsi="Times New Roman" w:cs="Times New Roman"/>
          <w:szCs w:val="24"/>
        </w:rPr>
        <w:t>) kijelentem, hogy eltérő egyértelmű jelzés hiányában az áruk preferenciális ...</w:t>
      </w:r>
      <w:r w:rsidRPr="00C074B0">
        <w:rPr>
          <w:rFonts w:ascii="Times New Roman" w:hAnsi="Times New Roman" w:cs="Times New Roman"/>
          <w:szCs w:val="24"/>
          <w:vertAlign w:val="superscript"/>
        </w:rPr>
        <w:t>(2)</w:t>
      </w:r>
      <w:r w:rsidRPr="00C074B0">
        <w:rPr>
          <w:rFonts w:ascii="Times New Roman" w:hAnsi="Times New Roman" w:cs="Times New Roman"/>
          <w:szCs w:val="24"/>
        </w:rPr>
        <w:t xml:space="preserve"> származásúak.</w:t>
      </w:r>
    </w:p>
    <w:p w:rsidR="006C28B8" w:rsidRPr="00B33452" w:rsidP="002F67A1">
      <w:pPr>
        <w:tabs>
          <w:tab w:val="left" w:pos="-284"/>
          <w:tab w:val="left" w:pos="8880"/>
        </w:tabs>
        <w:rPr>
          <w:rFonts w:ascii="Times New Roman" w:hAnsi="Times New Roman" w:cs="Times New Roman"/>
          <w:szCs w:val="24"/>
          <w:lang w:val="lt-LT"/>
        </w:rPr>
      </w:pPr>
    </w:p>
    <w:p w:rsidR="006C28B8" w:rsidP="00AD5E39">
      <w:pPr>
        <w:tabs>
          <w:tab w:val="left" w:pos="-284"/>
          <w:tab w:val="left" w:pos="8880"/>
        </w:tabs>
        <w:jc w:val="center"/>
        <w:outlineLvl w:val="0"/>
        <w:rPr>
          <w:rFonts w:ascii="Times New Roman" w:hAnsi="Times New Roman" w:cs="Times New Roman"/>
          <w:szCs w:val="24"/>
          <w:lang w:val="fi-FI"/>
        </w:rPr>
      </w:pPr>
      <w:r w:rsidR="002F67A1">
        <w:rPr>
          <w:rFonts w:ascii="Times New Roman" w:hAnsi="Times New Roman" w:cs="Times New Roman"/>
          <w:szCs w:val="24"/>
        </w:rPr>
        <w:br w:type="page"/>
      </w:r>
      <w:r>
        <w:rPr>
          <w:rFonts w:ascii="Times New Roman" w:hAnsi="Times New Roman" w:cs="Times New Roman"/>
          <w:szCs w:val="24"/>
        </w:rPr>
        <w:t>Maltské</w:t>
      </w:r>
      <w:r w:rsidRPr="00B33452">
        <w:rPr>
          <w:rFonts w:ascii="Times New Roman" w:hAnsi="Times New Roman" w:cs="Times New Roman"/>
          <w:szCs w:val="24"/>
          <w:lang w:val="mk-MK"/>
        </w:rPr>
        <w:t xml:space="preserve"> </w:t>
      </w:r>
      <w:r>
        <w:rPr>
          <w:rFonts w:ascii="Times New Roman" w:hAnsi="Times New Roman" w:cs="Times New Roman"/>
          <w:szCs w:val="24"/>
          <w:lang w:val="mk-MK"/>
        </w:rPr>
        <w:t>znenie</w:t>
      </w:r>
    </w:p>
    <w:p w:rsidR="006C28B8" w:rsidRPr="00B83CCB" w:rsidP="002F67A1">
      <w:pPr>
        <w:tabs>
          <w:tab w:val="left" w:pos="-284"/>
          <w:tab w:val="left" w:pos="8880"/>
        </w:tabs>
        <w:jc w:val="center"/>
        <w:rPr>
          <w:rFonts w:ascii="Times New Roman" w:hAnsi="Times New Roman" w:cs="Times New Roman"/>
          <w:szCs w:val="24"/>
          <w:lang w:val="fi-FI"/>
        </w:rPr>
      </w:pPr>
    </w:p>
    <w:p w:rsidR="006C28B8" w:rsidRPr="00B33452" w:rsidP="002F67A1">
      <w:pPr>
        <w:tabs>
          <w:tab w:val="left" w:pos="-284"/>
          <w:tab w:val="left" w:pos="8880"/>
        </w:tabs>
        <w:rPr>
          <w:rFonts w:ascii="Times New Roman" w:hAnsi="Times New Roman" w:cs="Times New Roman"/>
          <w:szCs w:val="24"/>
          <w:lang w:val="mk-MK"/>
        </w:rPr>
      </w:pPr>
      <w:r w:rsidRPr="003C165A">
        <w:rPr>
          <w:rFonts w:ascii="Times New Roman" w:hAnsi="Times New Roman" w:cs="Times New Roman"/>
          <w:szCs w:val="24"/>
          <w:lang w:val="mt-MT"/>
        </w:rPr>
        <w:t>L-esportatur tal-prodotti koperti b’dan id-dokument (awtorizzazzjoni tad-dwana nru. …</w:t>
      </w:r>
      <w:r w:rsidRPr="003C165A">
        <w:rPr>
          <w:rFonts w:ascii="Times New Roman" w:hAnsi="Times New Roman" w:cs="Times New Roman"/>
          <w:szCs w:val="24"/>
          <w:vertAlign w:val="superscript"/>
          <w:lang w:val="mt-MT"/>
        </w:rPr>
        <w:t>(1)</w:t>
      </w:r>
      <w:r w:rsidRPr="003C165A">
        <w:rPr>
          <w:rFonts w:ascii="Times New Roman" w:hAnsi="Times New Roman" w:cs="Times New Roman"/>
          <w:szCs w:val="24"/>
          <w:lang w:val="mt-MT"/>
        </w:rPr>
        <w:t>) jiddikjara li, ħlief fejn indikat b’mod ċar li mhux hekk, dawn il-prodotti huma ta’ oriġini preferenzjali …</w:t>
      </w:r>
      <w:r w:rsidRPr="003C165A">
        <w:rPr>
          <w:rFonts w:ascii="Times New Roman" w:hAnsi="Times New Roman" w:cs="Times New Roman"/>
          <w:szCs w:val="24"/>
          <w:vertAlign w:val="superscript"/>
          <w:lang w:val="mt-MT"/>
        </w:rPr>
        <w:t>(</w:t>
      </w:r>
      <w:r w:rsidRPr="00B33452">
        <w:rPr>
          <w:rFonts w:ascii="Times New Roman" w:hAnsi="Times New Roman" w:cs="Times New Roman"/>
          <w:szCs w:val="24"/>
          <w:vertAlign w:val="superscript"/>
          <w:lang w:val="mk-MK"/>
        </w:rPr>
        <w:t>2)</w:t>
      </w:r>
      <w:r w:rsidRPr="00B33452">
        <w:rPr>
          <w:rFonts w:ascii="Times New Roman" w:hAnsi="Times New Roman" w:cs="Times New Roman"/>
          <w:szCs w:val="24"/>
          <w:lang w:val="mk-MK"/>
        </w:rPr>
        <w:t>.</w:t>
      </w:r>
    </w:p>
    <w:p w:rsidR="006C28B8" w:rsidP="002F67A1">
      <w:pPr>
        <w:tabs>
          <w:tab w:val="left" w:pos="-284"/>
          <w:tab w:val="left" w:pos="3330"/>
          <w:tab w:val="center" w:pos="4153"/>
          <w:tab w:val="left" w:pos="8880"/>
        </w:tabs>
        <w:jc w:val="center"/>
        <w:rPr>
          <w:rFonts w:ascii="Times New Roman" w:hAnsi="Times New Roman" w:cs="Times New Roman"/>
          <w:szCs w:val="24"/>
          <w:lang w:val="sr-Latn-CS"/>
        </w:rPr>
      </w:pPr>
    </w:p>
    <w:p w:rsidR="006C28B8" w:rsidP="00AD5E39">
      <w:pPr>
        <w:tabs>
          <w:tab w:val="left" w:pos="-284"/>
          <w:tab w:val="left" w:pos="3330"/>
          <w:tab w:val="center" w:pos="4153"/>
          <w:tab w:val="left" w:pos="8880"/>
        </w:tabs>
        <w:jc w:val="center"/>
        <w:outlineLvl w:val="0"/>
        <w:rPr>
          <w:rFonts w:ascii="Times New Roman" w:hAnsi="Times New Roman" w:cs="Times New Roman"/>
          <w:szCs w:val="24"/>
          <w:lang w:val="sr-Latn-CS"/>
        </w:rPr>
      </w:pPr>
      <w:r>
        <w:rPr>
          <w:rFonts w:ascii="Times New Roman" w:hAnsi="Times New Roman" w:cs="Times New Roman"/>
          <w:szCs w:val="24"/>
          <w:lang w:val="sr-Latn-CS"/>
        </w:rPr>
        <w:t>Holandské</w:t>
      </w:r>
      <w:r w:rsidRPr="00C70680">
        <w:rPr>
          <w:rFonts w:ascii="Times New Roman" w:hAnsi="Times New Roman" w:cs="Times New Roman"/>
          <w:szCs w:val="24"/>
          <w:lang w:val="sr-Latn-CS"/>
        </w:rPr>
        <w:t xml:space="preserve"> </w:t>
      </w:r>
      <w:r>
        <w:rPr>
          <w:rFonts w:ascii="Times New Roman" w:hAnsi="Times New Roman" w:cs="Times New Roman"/>
          <w:szCs w:val="24"/>
          <w:lang w:val="sr-Latn-CS"/>
        </w:rPr>
        <w:t>znenie</w:t>
      </w:r>
    </w:p>
    <w:p w:rsidR="00CA0036" w:rsidRPr="00C70680" w:rsidP="002F67A1">
      <w:pPr>
        <w:tabs>
          <w:tab w:val="left" w:pos="-284"/>
          <w:tab w:val="left" w:pos="3330"/>
          <w:tab w:val="center" w:pos="4153"/>
          <w:tab w:val="left" w:pos="8880"/>
        </w:tabs>
        <w:jc w:val="center"/>
        <w:rPr>
          <w:rFonts w:ascii="Times New Roman" w:hAnsi="Times New Roman" w:cs="Times New Roman"/>
          <w:szCs w:val="24"/>
          <w:lang w:val="sr-Latn-CS"/>
        </w:rPr>
      </w:pPr>
    </w:p>
    <w:p w:rsidR="006C28B8" w:rsidP="002F67A1">
      <w:pPr>
        <w:tabs>
          <w:tab w:val="left" w:pos="-284"/>
          <w:tab w:val="left" w:pos="8880"/>
        </w:tabs>
        <w:rPr>
          <w:rFonts w:ascii="Times New Roman" w:hAnsi="Times New Roman" w:cs="Times New Roman"/>
          <w:szCs w:val="24"/>
          <w:lang w:val="nl-NL"/>
        </w:rPr>
      </w:pPr>
      <w:r w:rsidRPr="00ED5299">
        <w:rPr>
          <w:rFonts w:ascii="Times New Roman" w:hAnsi="Times New Roman" w:cs="Times New Roman"/>
          <w:szCs w:val="24"/>
          <w:lang w:val="nl-NL"/>
        </w:rPr>
        <w:t>De exporteur van de goederen waarop dit document van toepassing is (douanevergunning nr. ...</w:t>
      </w:r>
      <w:r w:rsidRPr="00ED5299">
        <w:rPr>
          <w:rFonts w:ascii="Times New Roman" w:hAnsi="Times New Roman" w:cs="Times New Roman"/>
          <w:szCs w:val="24"/>
          <w:vertAlign w:val="superscript"/>
          <w:lang w:val="nl-NL"/>
        </w:rPr>
        <w:t>(1)</w:t>
      </w:r>
      <w:r w:rsidRPr="00ED5299">
        <w:rPr>
          <w:rFonts w:ascii="Times New Roman" w:hAnsi="Times New Roman" w:cs="Times New Roman"/>
          <w:szCs w:val="24"/>
          <w:lang w:val="nl-NL"/>
        </w:rPr>
        <w:t xml:space="preserve">), verklaart dat, behoudens uitdrukkelijke andersluidende vermelding, deze goederen van preferentiële ... oorsprong zijn </w:t>
      </w:r>
      <w:r w:rsidRPr="00ED5299">
        <w:rPr>
          <w:rFonts w:ascii="Times New Roman" w:hAnsi="Times New Roman" w:cs="Times New Roman"/>
          <w:szCs w:val="24"/>
          <w:vertAlign w:val="superscript"/>
          <w:lang w:val="nl-NL"/>
        </w:rPr>
        <w:t>(2)</w:t>
      </w:r>
      <w:r w:rsidRPr="00ED5299">
        <w:rPr>
          <w:rFonts w:ascii="Times New Roman" w:hAnsi="Times New Roman" w:cs="Times New Roman"/>
          <w:szCs w:val="24"/>
          <w:lang w:val="nl-NL"/>
        </w:rPr>
        <w:t>.</w:t>
      </w:r>
    </w:p>
    <w:p w:rsidR="006C28B8" w:rsidP="002F67A1">
      <w:pPr>
        <w:tabs>
          <w:tab w:val="left" w:pos="-284"/>
          <w:tab w:val="left" w:pos="8880"/>
        </w:tabs>
        <w:rPr>
          <w:rFonts w:ascii="Times New Roman" w:hAnsi="Times New Roman" w:cs="Times New Roman"/>
          <w:szCs w:val="24"/>
          <w:lang w:val="nl-NL"/>
        </w:rPr>
      </w:pPr>
    </w:p>
    <w:p w:rsidR="006C28B8" w:rsidP="00AD5E39">
      <w:pPr>
        <w:jc w:val="center"/>
        <w:outlineLvl w:val="0"/>
        <w:rPr>
          <w:rFonts w:ascii="Times New Roman" w:hAnsi="Times New Roman" w:cs="Times New Roman"/>
          <w:szCs w:val="24"/>
          <w:lang w:val="pl-PL"/>
        </w:rPr>
      </w:pPr>
      <w:r>
        <w:rPr>
          <w:rFonts w:ascii="Times New Roman" w:hAnsi="Times New Roman" w:cs="Times New Roman"/>
          <w:szCs w:val="24"/>
          <w:lang w:val="pl-PL"/>
        </w:rPr>
        <w:t>Poľské</w:t>
      </w:r>
      <w:r w:rsidRPr="00C70680">
        <w:rPr>
          <w:rFonts w:ascii="Times New Roman" w:hAnsi="Times New Roman" w:cs="Times New Roman"/>
          <w:szCs w:val="24"/>
          <w:lang w:val="pl-PL"/>
        </w:rPr>
        <w:t xml:space="preserve"> </w:t>
      </w:r>
      <w:r>
        <w:rPr>
          <w:rFonts w:ascii="Times New Roman" w:hAnsi="Times New Roman" w:cs="Times New Roman"/>
          <w:szCs w:val="24"/>
          <w:lang w:val="pl-PL"/>
        </w:rPr>
        <w:t>znenie</w:t>
      </w:r>
    </w:p>
    <w:p w:rsidR="00CA0036" w:rsidRPr="00C70680" w:rsidP="002F67A1">
      <w:pPr>
        <w:jc w:val="center"/>
        <w:rPr>
          <w:rFonts w:ascii="Times New Roman" w:hAnsi="Times New Roman" w:cs="Times New Roman"/>
          <w:szCs w:val="24"/>
          <w:lang w:val="pl-PL"/>
        </w:rPr>
      </w:pPr>
    </w:p>
    <w:p w:rsidR="006C28B8" w:rsidP="002F67A1">
      <w:pPr>
        <w:tabs>
          <w:tab w:val="left" w:pos="-284"/>
          <w:tab w:val="left" w:pos="8880"/>
        </w:tabs>
        <w:rPr>
          <w:rFonts w:ascii="Times New Roman" w:hAnsi="Times New Roman" w:cs="Times New Roman"/>
          <w:szCs w:val="24"/>
          <w:lang w:val="pl-PL"/>
        </w:rPr>
      </w:pPr>
      <w:r w:rsidRPr="00ED5299">
        <w:rPr>
          <w:rFonts w:ascii="Times New Roman" w:hAnsi="Times New Roman" w:cs="Times New Roman"/>
          <w:szCs w:val="24"/>
          <w:lang w:val="pl-PL"/>
        </w:rPr>
        <w:t>Eksporter produktów objętych tym dokumentem (upoważnienie władz celnych nr …</w:t>
      </w:r>
      <w:r w:rsidRPr="00ED5299">
        <w:rPr>
          <w:rFonts w:ascii="Times New Roman" w:hAnsi="Times New Roman" w:cs="Times New Roman"/>
          <w:szCs w:val="24"/>
          <w:vertAlign w:val="superscript"/>
          <w:lang w:val="pl-PL"/>
        </w:rPr>
        <w:t>(1)</w:t>
      </w:r>
      <w:r w:rsidRPr="00ED5299">
        <w:rPr>
          <w:rFonts w:ascii="Times New Roman" w:hAnsi="Times New Roman" w:cs="Times New Roman"/>
          <w:szCs w:val="24"/>
          <w:lang w:val="pl-PL"/>
        </w:rPr>
        <w:t>) deklaruje, że z wyjątkiem gdzie jest to wyraźnie określone, produkty te mają …</w:t>
      </w:r>
      <w:r w:rsidRPr="00ED5299">
        <w:rPr>
          <w:rFonts w:ascii="Times New Roman" w:hAnsi="Times New Roman" w:cs="Times New Roman"/>
          <w:szCs w:val="24"/>
          <w:vertAlign w:val="superscript"/>
          <w:lang w:val="pl-PL"/>
        </w:rPr>
        <w:t>(2)</w:t>
      </w:r>
      <w:r w:rsidRPr="00ED5299">
        <w:rPr>
          <w:rFonts w:ascii="Times New Roman" w:hAnsi="Times New Roman" w:cs="Times New Roman"/>
          <w:szCs w:val="24"/>
          <w:lang w:val="pl-PL"/>
        </w:rPr>
        <w:t xml:space="preserve"> preferencyjne pochodzenie.</w:t>
      </w:r>
    </w:p>
    <w:p w:rsidR="006C28B8" w:rsidP="002F67A1">
      <w:pPr>
        <w:tabs>
          <w:tab w:val="left" w:pos="-284"/>
          <w:tab w:val="left" w:pos="8880"/>
        </w:tabs>
        <w:jc w:val="center"/>
        <w:rPr>
          <w:rFonts w:ascii="Times New Roman" w:hAnsi="Times New Roman" w:cs="Times New Roman"/>
          <w:szCs w:val="24"/>
          <w:lang w:val="pt-PT"/>
        </w:rPr>
      </w:pPr>
    </w:p>
    <w:p w:rsidR="006C28B8" w:rsidP="00AD5E39">
      <w:pPr>
        <w:tabs>
          <w:tab w:val="left" w:pos="-284"/>
          <w:tab w:val="left" w:pos="8880"/>
        </w:tabs>
        <w:jc w:val="center"/>
        <w:outlineLvl w:val="0"/>
        <w:rPr>
          <w:rFonts w:ascii="Times New Roman" w:hAnsi="Times New Roman" w:cs="Times New Roman"/>
          <w:szCs w:val="24"/>
          <w:lang w:val="pt-PT"/>
        </w:rPr>
      </w:pPr>
      <w:r>
        <w:rPr>
          <w:rFonts w:ascii="Times New Roman" w:hAnsi="Times New Roman" w:cs="Times New Roman"/>
          <w:szCs w:val="24"/>
          <w:lang w:val="pt-PT"/>
        </w:rPr>
        <w:t>Portugalské</w:t>
      </w:r>
      <w:r w:rsidRPr="00B33452">
        <w:rPr>
          <w:rFonts w:ascii="Times New Roman" w:hAnsi="Times New Roman" w:cs="Times New Roman"/>
          <w:szCs w:val="24"/>
          <w:lang w:val="pt-PT"/>
        </w:rPr>
        <w:t xml:space="preserve"> </w:t>
      </w:r>
      <w:r>
        <w:rPr>
          <w:rFonts w:ascii="Times New Roman" w:hAnsi="Times New Roman" w:cs="Times New Roman"/>
          <w:szCs w:val="24"/>
          <w:lang w:val="pt-PT"/>
        </w:rPr>
        <w:t>znenie</w:t>
      </w:r>
    </w:p>
    <w:p w:rsidR="006C28B8" w:rsidRPr="00B33452" w:rsidP="002F67A1">
      <w:pPr>
        <w:tabs>
          <w:tab w:val="left" w:pos="-284"/>
          <w:tab w:val="left" w:pos="8880"/>
        </w:tabs>
        <w:jc w:val="center"/>
        <w:rPr>
          <w:rFonts w:ascii="Times New Roman" w:hAnsi="Times New Roman" w:cs="Times New Roman"/>
          <w:szCs w:val="24"/>
          <w:lang w:val="pt-PT"/>
        </w:rPr>
      </w:pPr>
    </w:p>
    <w:p w:rsidR="00CA0036" w:rsidRPr="00C074B0" w:rsidP="00CA0036">
      <w:pPr>
        <w:rPr>
          <w:rFonts w:ascii="Times New Roman" w:hAnsi="Times New Roman" w:cs="Times New Roman"/>
          <w:szCs w:val="24"/>
        </w:rPr>
      </w:pPr>
      <w:r w:rsidRPr="00C074B0">
        <w:rPr>
          <w:rFonts w:ascii="Times New Roman" w:hAnsi="Times New Roman" w:cs="Times New Roman"/>
          <w:szCs w:val="24"/>
        </w:rPr>
        <w:t>O abaixo</w:t>
      </w:r>
      <w:r w:rsidRPr="00C074B0">
        <w:rPr>
          <w:rFonts w:ascii="Times New Roman" w:hAnsi="Times New Roman" w:cs="Times New Roman"/>
          <w:szCs w:val="24"/>
        </w:rPr>
        <w:softHyphen/>
      </w:r>
      <w:r w:rsidRPr="00C074B0">
        <w:rPr>
          <w:rFonts w:ascii="Times New Roman" w:hAnsi="Times New Roman" w:cs="Times New Roman"/>
          <w:szCs w:val="24"/>
        </w:rPr>
        <w:noBreakHyphen/>
        <w:t>assinado, exportador dos produtos abrangidos pelo presente documento (autorização aduaneira n°. ...</w:t>
      </w:r>
      <w:r w:rsidRPr="00C074B0">
        <w:rPr>
          <w:rFonts w:ascii="Times New Roman" w:hAnsi="Times New Roman" w:cs="Times New Roman"/>
          <w:szCs w:val="24"/>
          <w:vertAlign w:val="superscript"/>
        </w:rPr>
        <w:t>(1)</w:t>
      </w:r>
      <w:r w:rsidRPr="00C074B0">
        <w:rPr>
          <w:rFonts w:ascii="Times New Roman" w:hAnsi="Times New Roman" w:cs="Times New Roman"/>
          <w:szCs w:val="24"/>
        </w:rPr>
        <w:t>), declara que, salvo indicação expressa em contrário, estes produtos são de origem preferencial ...</w:t>
      </w:r>
      <w:r w:rsidRPr="00C074B0">
        <w:rPr>
          <w:rFonts w:ascii="Times New Roman" w:hAnsi="Times New Roman" w:cs="Times New Roman"/>
          <w:szCs w:val="24"/>
          <w:vertAlign w:val="superscript"/>
        </w:rPr>
        <w:t>(2)</w:t>
      </w:r>
      <w:r w:rsidRPr="00C074B0">
        <w:rPr>
          <w:rFonts w:ascii="Times New Roman" w:hAnsi="Times New Roman" w:cs="Times New Roman"/>
          <w:szCs w:val="24"/>
        </w:rPr>
        <w:t>.</w:t>
      </w:r>
    </w:p>
    <w:p w:rsidR="006C28B8" w:rsidP="002F67A1">
      <w:pPr>
        <w:tabs>
          <w:tab w:val="left" w:pos="-284"/>
          <w:tab w:val="left" w:pos="8880"/>
        </w:tabs>
        <w:rPr>
          <w:rFonts w:ascii="Times New Roman" w:hAnsi="Times New Roman" w:cs="Times New Roman"/>
          <w:szCs w:val="24"/>
          <w:lang w:val="pt-PT"/>
        </w:rPr>
      </w:pPr>
    </w:p>
    <w:p w:rsidR="006C28B8" w:rsidP="00AD5E39">
      <w:pPr>
        <w:autoSpaceDE w:val="0"/>
        <w:autoSpaceDN w:val="0"/>
        <w:adjustRightInd w:val="0"/>
        <w:jc w:val="center"/>
        <w:outlineLvl w:val="0"/>
        <w:rPr>
          <w:rFonts w:ascii="Times New Roman" w:hAnsi="Times New Roman" w:cs="Times New Roman"/>
          <w:szCs w:val="24"/>
          <w:lang w:val="pt-PT"/>
        </w:rPr>
      </w:pPr>
      <w:r w:rsidR="002F67A1">
        <w:rPr>
          <w:rFonts w:ascii="Times New Roman" w:hAnsi="Times New Roman" w:cs="Times New Roman"/>
          <w:szCs w:val="24"/>
          <w:lang w:val="pt-PT"/>
        </w:rPr>
        <w:br w:type="page"/>
      </w:r>
      <w:r>
        <w:rPr>
          <w:rFonts w:ascii="Times New Roman" w:hAnsi="Times New Roman" w:cs="Times New Roman"/>
          <w:szCs w:val="24"/>
          <w:lang w:val="pt-PT"/>
        </w:rPr>
        <w:t>Rumunské</w:t>
      </w:r>
      <w:r w:rsidRPr="00C70680">
        <w:rPr>
          <w:rFonts w:ascii="Times New Roman" w:hAnsi="Times New Roman" w:cs="Times New Roman"/>
          <w:szCs w:val="24"/>
          <w:lang w:val="pt-PT"/>
        </w:rPr>
        <w:t xml:space="preserve"> </w:t>
      </w:r>
      <w:r>
        <w:rPr>
          <w:rFonts w:ascii="Times New Roman" w:hAnsi="Times New Roman" w:cs="Times New Roman"/>
          <w:szCs w:val="24"/>
          <w:lang w:val="pt-PT"/>
        </w:rPr>
        <w:t>znenie</w:t>
      </w:r>
    </w:p>
    <w:p w:rsidR="006C28B8" w:rsidRPr="00C70680" w:rsidP="002F67A1">
      <w:pPr>
        <w:autoSpaceDE w:val="0"/>
        <w:autoSpaceDN w:val="0"/>
        <w:adjustRightInd w:val="0"/>
        <w:jc w:val="center"/>
        <w:rPr>
          <w:rFonts w:ascii="Times New Roman" w:hAnsi="Times New Roman" w:cs="Times New Roman"/>
          <w:szCs w:val="24"/>
          <w:lang w:val="pt-PT"/>
        </w:rPr>
      </w:pPr>
    </w:p>
    <w:p w:rsidR="006C28B8" w:rsidP="002F67A1">
      <w:pPr>
        <w:rPr>
          <w:rFonts w:ascii="Times New Roman" w:hAnsi="Times New Roman" w:cs="Times New Roman"/>
          <w:szCs w:val="24"/>
          <w:lang w:val="ro-RO"/>
        </w:rPr>
      </w:pPr>
      <w:r w:rsidRPr="003C165A">
        <w:rPr>
          <w:rFonts w:ascii="Times New Roman" w:hAnsi="Times New Roman" w:cs="Times New Roman"/>
          <w:szCs w:val="24"/>
          <w:lang w:val="ro-RO"/>
        </w:rPr>
        <w:t>Exportatorul produselor ce fac obiectul acestui document (autorizaţia vamală nr. …</w:t>
      </w:r>
      <w:r w:rsidRPr="003C165A">
        <w:rPr>
          <w:rFonts w:ascii="Times New Roman" w:hAnsi="Times New Roman" w:cs="Times New Roman"/>
          <w:szCs w:val="24"/>
          <w:vertAlign w:val="superscript"/>
          <w:lang w:val="ro-RO"/>
        </w:rPr>
        <w:t>(1)</w:t>
      </w:r>
      <w:r w:rsidRPr="003C165A">
        <w:rPr>
          <w:rFonts w:ascii="Times New Roman" w:hAnsi="Times New Roman" w:cs="Times New Roman"/>
          <w:szCs w:val="24"/>
          <w:lang w:val="ro-RO"/>
        </w:rPr>
        <w:t>) declară că, exceptând cazul în care în mod expres este indicat altfel, aceste produse sunt de origine preferenţială …</w:t>
      </w:r>
      <w:r w:rsidRPr="003C165A">
        <w:rPr>
          <w:rFonts w:ascii="Times New Roman" w:hAnsi="Times New Roman" w:cs="Times New Roman"/>
          <w:szCs w:val="24"/>
          <w:vertAlign w:val="superscript"/>
          <w:lang w:val="ro-RO"/>
        </w:rPr>
        <w:t>(2)</w:t>
      </w:r>
      <w:r w:rsidRPr="003C165A">
        <w:rPr>
          <w:rFonts w:ascii="Times New Roman" w:hAnsi="Times New Roman" w:cs="Times New Roman"/>
          <w:szCs w:val="24"/>
          <w:lang w:val="ro-RO"/>
        </w:rPr>
        <w:t>.</w:t>
      </w:r>
    </w:p>
    <w:p w:rsidR="006C28B8" w:rsidRPr="003C165A" w:rsidP="002F67A1">
      <w:pPr>
        <w:rPr>
          <w:rFonts w:ascii="Times New Roman" w:hAnsi="Times New Roman" w:cs="Times New Roman"/>
          <w:szCs w:val="24"/>
          <w:lang w:val="ro-RO"/>
        </w:rPr>
      </w:pPr>
    </w:p>
    <w:p w:rsidR="006C28B8" w:rsidP="00AD5E39">
      <w:pPr>
        <w:tabs>
          <w:tab w:val="left" w:pos="-284"/>
          <w:tab w:val="left" w:pos="8880"/>
        </w:tabs>
        <w:jc w:val="center"/>
        <w:outlineLvl w:val="0"/>
        <w:rPr>
          <w:rFonts w:ascii="Times New Roman" w:hAnsi="Times New Roman" w:cs="Times New Roman"/>
          <w:szCs w:val="24"/>
          <w:lang w:val="sr-Latn-CS"/>
        </w:rPr>
      </w:pPr>
      <w:r>
        <w:rPr>
          <w:rFonts w:ascii="Times New Roman" w:hAnsi="Times New Roman" w:cs="Times New Roman"/>
          <w:szCs w:val="24"/>
          <w:lang w:val="sr-Latn-CS"/>
        </w:rPr>
        <w:t>Slovinské znenie</w:t>
      </w:r>
    </w:p>
    <w:p w:rsidR="006C28B8" w:rsidRPr="00C70680" w:rsidP="002F67A1">
      <w:pPr>
        <w:tabs>
          <w:tab w:val="left" w:pos="-284"/>
          <w:tab w:val="left" w:pos="8880"/>
        </w:tabs>
        <w:jc w:val="center"/>
        <w:rPr>
          <w:rFonts w:ascii="Times New Roman" w:hAnsi="Times New Roman" w:cs="Times New Roman"/>
          <w:szCs w:val="24"/>
          <w:lang w:val="sr-Latn-CS"/>
        </w:rPr>
      </w:pPr>
    </w:p>
    <w:p w:rsidR="006C28B8" w:rsidP="002F67A1">
      <w:pPr>
        <w:tabs>
          <w:tab w:val="left" w:pos="-284"/>
          <w:tab w:val="left" w:pos="8880"/>
        </w:tabs>
        <w:rPr>
          <w:rFonts w:ascii="Times New Roman" w:hAnsi="Times New Roman" w:cs="Times New Roman"/>
          <w:szCs w:val="24"/>
          <w:lang w:val="sr-Latn-CS"/>
        </w:rPr>
      </w:pPr>
      <w:r w:rsidRPr="003C165A">
        <w:rPr>
          <w:rFonts w:ascii="Times New Roman" w:hAnsi="Times New Roman" w:cs="Times New Roman"/>
          <w:szCs w:val="24"/>
          <w:lang w:val="sl-SI"/>
        </w:rPr>
        <w:t>Izvoznik blaga, zajetega s tem dokumentom (pooblastilo carinskih organov št …</w:t>
      </w:r>
      <w:r w:rsidRPr="003C165A">
        <w:rPr>
          <w:rFonts w:ascii="Times New Roman" w:hAnsi="Times New Roman" w:cs="Times New Roman"/>
          <w:szCs w:val="24"/>
          <w:vertAlign w:val="superscript"/>
          <w:lang w:val="sl-SI"/>
        </w:rPr>
        <w:t>(1)</w:t>
      </w:r>
      <w:r w:rsidRPr="003C165A">
        <w:rPr>
          <w:rFonts w:ascii="Times New Roman" w:hAnsi="Times New Roman" w:cs="Times New Roman"/>
          <w:szCs w:val="24"/>
          <w:lang w:val="sl-SI"/>
        </w:rPr>
        <w:t>) izjavlja, da, razen če ni drugače jasno navedeno, ima to blago preferencialno …</w:t>
      </w:r>
      <w:r w:rsidRPr="003C165A">
        <w:rPr>
          <w:rFonts w:ascii="Times New Roman" w:hAnsi="Times New Roman" w:cs="Times New Roman"/>
          <w:szCs w:val="24"/>
          <w:vertAlign w:val="superscript"/>
          <w:lang w:val="sl-SI"/>
        </w:rPr>
        <w:t>(2)</w:t>
      </w:r>
      <w:r w:rsidRPr="003C165A">
        <w:rPr>
          <w:rFonts w:ascii="Times New Roman" w:hAnsi="Times New Roman" w:cs="Times New Roman"/>
          <w:szCs w:val="24"/>
          <w:lang w:val="sl-SI"/>
        </w:rPr>
        <w:t xml:space="preserve"> poreklo</w:t>
      </w:r>
      <w:r w:rsidRPr="00B33452">
        <w:rPr>
          <w:rFonts w:ascii="Times New Roman" w:hAnsi="Times New Roman" w:cs="Times New Roman"/>
          <w:szCs w:val="24"/>
          <w:lang w:val="sr-Latn-CS"/>
        </w:rPr>
        <w:t>.</w:t>
      </w:r>
    </w:p>
    <w:p w:rsidR="006C28B8" w:rsidP="002F67A1">
      <w:pPr>
        <w:tabs>
          <w:tab w:val="left" w:pos="-284"/>
          <w:tab w:val="left" w:pos="8880"/>
        </w:tabs>
        <w:rPr>
          <w:rFonts w:ascii="Times New Roman" w:hAnsi="Times New Roman" w:cs="Times New Roman"/>
          <w:szCs w:val="24"/>
          <w:lang w:val="sr-Latn-CS"/>
        </w:rPr>
      </w:pPr>
    </w:p>
    <w:p w:rsidR="006C28B8" w:rsidRPr="00B33452" w:rsidP="002F67A1">
      <w:pPr>
        <w:tabs>
          <w:tab w:val="left" w:pos="-284"/>
          <w:tab w:val="left" w:pos="8880"/>
        </w:tabs>
        <w:rPr>
          <w:rFonts w:ascii="Times New Roman" w:hAnsi="Times New Roman" w:cs="Times New Roman"/>
          <w:szCs w:val="24"/>
          <w:lang w:val="sr-Latn-CS"/>
        </w:rPr>
      </w:pPr>
    </w:p>
    <w:p w:rsidR="006C28B8" w:rsidP="00AD5E39">
      <w:pPr>
        <w:jc w:val="center"/>
        <w:outlineLvl w:val="0"/>
        <w:rPr>
          <w:rFonts w:ascii="Times New Roman" w:hAnsi="Times New Roman" w:cs="Times New Roman"/>
          <w:szCs w:val="24"/>
          <w:lang w:val="sr-Latn-CS"/>
        </w:rPr>
      </w:pPr>
      <w:r>
        <w:rPr>
          <w:rFonts w:ascii="Times New Roman" w:hAnsi="Times New Roman" w:cs="Times New Roman"/>
          <w:szCs w:val="24"/>
          <w:lang w:val="sr-Latn-CS"/>
        </w:rPr>
        <w:t>Slovenské</w:t>
      </w:r>
      <w:r w:rsidRPr="00B33452">
        <w:rPr>
          <w:rFonts w:ascii="Times New Roman" w:hAnsi="Times New Roman" w:cs="Times New Roman"/>
          <w:szCs w:val="24"/>
          <w:lang w:val="sr-Latn-CS"/>
        </w:rPr>
        <w:t xml:space="preserve"> </w:t>
      </w:r>
      <w:r>
        <w:rPr>
          <w:rFonts w:ascii="Times New Roman" w:hAnsi="Times New Roman" w:cs="Times New Roman"/>
          <w:szCs w:val="24"/>
          <w:lang w:val="sr-Latn-CS"/>
        </w:rPr>
        <w:t>znenie</w:t>
      </w:r>
    </w:p>
    <w:p w:rsidR="00CA0036" w:rsidRPr="00B33452" w:rsidP="002F67A1">
      <w:pPr>
        <w:jc w:val="center"/>
        <w:rPr>
          <w:rFonts w:ascii="Times New Roman" w:hAnsi="Times New Roman" w:cs="Times New Roman"/>
          <w:szCs w:val="24"/>
          <w:lang w:val="sr-Latn-CS"/>
        </w:rPr>
      </w:pPr>
    </w:p>
    <w:p w:rsidR="006C28B8" w:rsidP="002F67A1">
      <w:pPr>
        <w:tabs>
          <w:tab w:val="left" w:pos="-284"/>
          <w:tab w:val="left" w:pos="8880"/>
        </w:tabs>
        <w:rPr>
          <w:rFonts w:ascii="Times New Roman" w:hAnsi="Times New Roman" w:cs="Times New Roman"/>
          <w:szCs w:val="24"/>
          <w:lang w:val="sr-Latn-CS"/>
        </w:rPr>
      </w:pPr>
      <w:r w:rsidRPr="003C165A">
        <w:rPr>
          <w:rFonts w:ascii="Times New Roman" w:hAnsi="Times New Roman" w:cs="Times New Roman"/>
          <w:szCs w:val="24"/>
        </w:rPr>
        <w:t>Vývozca výrobkov uvedených v tomto dokumente (číslo povolenia …</w:t>
      </w:r>
      <w:r w:rsidRPr="003C165A">
        <w:rPr>
          <w:rFonts w:ascii="Times New Roman" w:hAnsi="Times New Roman" w:cs="Times New Roman"/>
          <w:szCs w:val="24"/>
          <w:vertAlign w:val="superscript"/>
        </w:rPr>
        <w:t>(1)</w:t>
      </w:r>
      <w:r w:rsidRPr="003C165A">
        <w:rPr>
          <w:rFonts w:ascii="Times New Roman" w:hAnsi="Times New Roman" w:cs="Times New Roman"/>
          <w:szCs w:val="24"/>
        </w:rPr>
        <w:t>) vyhlasuje, že okrem zreteľne označených, majú tieto výrobky preferenčný pôvod</w:t>
      </w:r>
      <w:r w:rsidRPr="00B33452">
        <w:rPr>
          <w:rFonts w:ascii="Times New Roman" w:hAnsi="Times New Roman" w:cs="Times New Roman"/>
          <w:szCs w:val="24"/>
          <w:lang w:val="sr-Latn-CS"/>
        </w:rPr>
        <w:t xml:space="preserve"> v …</w:t>
      </w:r>
      <w:r w:rsidRPr="00B33452">
        <w:rPr>
          <w:rFonts w:ascii="Times New Roman" w:hAnsi="Times New Roman" w:cs="Times New Roman"/>
          <w:szCs w:val="24"/>
          <w:vertAlign w:val="superscript"/>
          <w:lang w:val="sr-Latn-CS"/>
        </w:rPr>
        <w:t>(2)</w:t>
      </w:r>
      <w:r w:rsidRPr="00B33452">
        <w:rPr>
          <w:rFonts w:ascii="Times New Roman" w:hAnsi="Times New Roman" w:cs="Times New Roman"/>
          <w:szCs w:val="24"/>
          <w:lang w:val="sr-Latn-CS"/>
        </w:rPr>
        <w:t>.</w:t>
      </w:r>
    </w:p>
    <w:p w:rsidR="006C28B8" w:rsidRPr="00B33452" w:rsidP="002F67A1">
      <w:pPr>
        <w:tabs>
          <w:tab w:val="left" w:pos="-284"/>
          <w:tab w:val="left" w:pos="8880"/>
        </w:tabs>
        <w:rPr>
          <w:rFonts w:ascii="Times New Roman" w:hAnsi="Times New Roman" w:cs="Times New Roman"/>
          <w:szCs w:val="24"/>
          <w:lang w:val="sr-Latn-CS"/>
        </w:rPr>
      </w:pPr>
    </w:p>
    <w:p w:rsidR="006C28B8" w:rsidP="00AD5E39">
      <w:pPr>
        <w:tabs>
          <w:tab w:val="left" w:pos="-284"/>
          <w:tab w:val="left" w:pos="8880"/>
        </w:tabs>
        <w:jc w:val="center"/>
        <w:outlineLvl w:val="0"/>
        <w:rPr>
          <w:rFonts w:ascii="Times New Roman" w:hAnsi="Times New Roman" w:cs="Times New Roman"/>
          <w:szCs w:val="24"/>
          <w:lang w:val="fi-FI"/>
        </w:rPr>
      </w:pPr>
      <w:r>
        <w:rPr>
          <w:rFonts w:ascii="Times New Roman" w:hAnsi="Times New Roman" w:cs="Times New Roman"/>
          <w:szCs w:val="24"/>
          <w:lang w:val="fi-FI"/>
        </w:rPr>
        <w:t>Fínske</w:t>
      </w:r>
      <w:r w:rsidRPr="00B33452">
        <w:rPr>
          <w:rFonts w:ascii="Times New Roman" w:hAnsi="Times New Roman" w:cs="Times New Roman"/>
          <w:szCs w:val="24"/>
          <w:lang w:val="fi-FI"/>
        </w:rPr>
        <w:t xml:space="preserve"> </w:t>
      </w:r>
      <w:r>
        <w:rPr>
          <w:rFonts w:ascii="Times New Roman" w:hAnsi="Times New Roman" w:cs="Times New Roman"/>
          <w:szCs w:val="24"/>
          <w:lang w:val="fi-FI"/>
        </w:rPr>
        <w:t>znenie</w:t>
      </w:r>
    </w:p>
    <w:p w:rsidR="006C28B8" w:rsidRPr="00B33452" w:rsidP="002F67A1">
      <w:pPr>
        <w:tabs>
          <w:tab w:val="left" w:pos="-284"/>
          <w:tab w:val="left" w:pos="8880"/>
        </w:tabs>
        <w:jc w:val="center"/>
        <w:rPr>
          <w:rFonts w:ascii="Times New Roman" w:hAnsi="Times New Roman" w:cs="Times New Roman"/>
          <w:szCs w:val="24"/>
          <w:lang w:val="fi-FI"/>
        </w:rPr>
      </w:pPr>
    </w:p>
    <w:p w:rsidR="006C28B8" w:rsidP="002F67A1">
      <w:pPr>
        <w:tabs>
          <w:tab w:val="left" w:pos="-284"/>
          <w:tab w:val="left" w:pos="8880"/>
        </w:tabs>
        <w:rPr>
          <w:rFonts w:ascii="Times New Roman" w:hAnsi="Times New Roman" w:cs="Times New Roman"/>
          <w:szCs w:val="24"/>
          <w:lang w:val="fi-FI"/>
        </w:rPr>
      </w:pPr>
      <w:r w:rsidRPr="00ED5299">
        <w:rPr>
          <w:rFonts w:ascii="Times New Roman" w:hAnsi="Times New Roman" w:cs="Times New Roman"/>
          <w:szCs w:val="24"/>
          <w:lang w:val="fi-FI"/>
        </w:rPr>
        <w:t>Tässä asiakirjassa mainittujen tuotteiden viejä (tullin lupa n:o ...</w:t>
      </w:r>
      <w:r w:rsidRPr="00ED5299">
        <w:rPr>
          <w:rFonts w:ascii="Times New Roman" w:hAnsi="Times New Roman" w:cs="Times New Roman"/>
          <w:szCs w:val="24"/>
          <w:vertAlign w:val="superscript"/>
          <w:lang w:val="fi-FI"/>
        </w:rPr>
        <w:t>(1)</w:t>
      </w:r>
      <w:r w:rsidRPr="00ED5299">
        <w:rPr>
          <w:rFonts w:ascii="Times New Roman" w:hAnsi="Times New Roman" w:cs="Times New Roman"/>
          <w:szCs w:val="24"/>
          <w:lang w:val="fi-FI"/>
        </w:rPr>
        <w:t xml:space="preserve">) ilmoittaa, että nämä tuotteet ovat, ellei toisin ole selvästi merkitty, etuuskohteluun oikeutettuja ... alkuperätuotteita </w:t>
      </w:r>
      <w:r w:rsidRPr="00ED5299">
        <w:rPr>
          <w:rFonts w:ascii="Times New Roman" w:hAnsi="Times New Roman" w:cs="Times New Roman"/>
          <w:szCs w:val="24"/>
          <w:vertAlign w:val="superscript"/>
          <w:lang w:val="fi-FI"/>
        </w:rPr>
        <w:t>(2)</w:t>
      </w:r>
      <w:r w:rsidRPr="00ED5299">
        <w:rPr>
          <w:rFonts w:ascii="Times New Roman" w:hAnsi="Times New Roman" w:cs="Times New Roman"/>
          <w:szCs w:val="24"/>
          <w:lang w:val="fi-FI"/>
        </w:rPr>
        <w:t>.</w:t>
      </w:r>
    </w:p>
    <w:p w:rsidR="006C28B8" w:rsidRPr="00A30DB1" w:rsidP="002F67A1">
      <w:pPr>
        <w:tabs>
          <w:tab w:val="left" w:pos="-284"/>
          <w:tab w:val="left" w:pos="8880"/>
        </w:tabs>
        <w:rPr>
          <w:rFonts w:ascii="Times New Roman" w:hAnsi="Times New Roman" w:cs="Times New Roman"/>
          <w:szCs w:val="24"/>
          <w:lang w:val="fi-FI"/>
        </w:rPr>
      </w:pPr>
    </w:p>
    <w:p w:rsidR="006C28B8" w:rsidP="00AD5E39">
      <w:pPr>
        <w:tabs>
          <w:tab w:val="left" w:pos="-284"/>
          <w:tab w:val="left" w:pos="8880"/>
        </w:tabs>
        <w:jc w:val="center"/>
        <w:outlineLvl w:val="0"/>
        <w:rPr>
          <w:rFonts w:ascii="Times New Roman" w:hAnsi="Times New Roman" w:cs="Times New Roman"/>
          <w:szCs w:val="24"/>
          <w:lang w:val="sv-SE"/>
        </w:rPr>
      </w:pPr>
      <w:r>
        <w:rPr>
          <w:rFonts w:ascii="Times New Roman" w:hAnsi="Times New Roman" w:cs="Times New Roman"/>
          <w:szCs w:val="24"/>
          <w:lang w:val="sv-SE"/>
        </w:rPr>
        <w:t>Švédske znenie</w:t>
      </w:r>
    </w:p>
    <w:p w:rsidR="006C28B8" w:rsidRPr="00ED5299" w:rsidP="002F67A1">
      <w:pPr>
        <w:tabs>
          <w:tab w:val="left" w:pos="-284"/>
          <w:tab w:val="left" w:pos="8880"/>
        </w:tabs>
        <w:jc w:val="center"/>
        <w:rPr>
          <w:rFonts w:ascii="Times New Roman" w:hAnsi="Times New Roman" w:cs="Times New Roman"/>
          <w:szCs w:val="24"/>
          <w:lang w:val="sv-SE"/>
        </w:rPr>
      </w:pPr>
    </w:p>
    <w:p w:rsidR="006C28B8" w:rsidP="002F67A1">
      <w:pPr>
        <w:tabs>
          <w:tab w:val="left" w:pos="-284"/>
          <w:tab w:val="left" w:pos="8880"/>
        </w:tabs>
        <w:rPr>
          <w:rFonts w:ascii="Times New Roman" w:hAnsi="Times New Roman" w:cs="Times New Roman"/>
          <w:szCs w:val="24"/>
          <w:lang w:val="sv-SE"/>
        </w:rPr>
      </w:pPr>
      <w:r w:rsidRPr="00ED5299">
        <w:rPr>
          <w:rFonts w:ascii="Times New Roman" w:hAnsi="Times New Roman" w:cs="Times New Roman"/>
          <w:szCs w:val="24"/>
          <w:lang w:val="sv-SE"/>
        </w:rPr>
        <w:t>Exportören av de varor som omfattas av detta dokument (tullmyndighetens tillstånd nr. ...</w:t>
      </w:r>
      <w:r w:rsidRPr="00ED5299">
        <w:rPr>
          <w:rFonts w:ascii="Times New Roman" w:hAnsi="Times New Roman" w:cs="Times New Roman"/>
          <w:szCs w:val="24"/>
          <w:vertAlign w:val="superscript"/>
          <w:lang w:val="sv-SE"/>
        </w:rPr>
        <w:t>(1)</w:t>
      </w:r>
      <w:r w:rsidRPr="00ED5299">
        <w:rPr>
          <w:rFonts w:ascii="Times New Roman" w:hAnsi="Times New Roman" w:cs="Times New Roman"/>
          <w:szCs w:val="24"/>
          <w:lang w:val="sv-SE"/>
        </w:rPr>
        <w:t xml:space="preserve">) försäkrar att dessa varor, om inte annat tydligt markerats, har förmånsberättigande ... ursprung </w:t>
      </w:r>
      <w:r w:rsidRPr="00ED5299">
        <w:rPr>
          <w:rFonts w:ascii="Times New Roman" w:hAnsi="Times New Roman" w:cs="Times New Roman"/>
          <w:szCs w:val="24"/>
          <w:vertAlign w:val="superscript"/>
          <w:lang w:val="sv-SE"/>
        </w:rPr>
        <w:t>(2)</w:t>
      </w:r>
      <w:r w:rsidRPr="00ED5299">
        <w:rPr>
          <w:rFonts w:ascii="Times New Roman" w:hAnsi="Times New Roman" w:cs="Times New Roman"/>
          <w:szCs w:val="24"/>
          <w:lang w:val="sv-SE"/>
        </w:rPr>
        <w:t>.</w:t>
      </w:r>
    </w:p>
    <w:p w:rsidR="006C28B8" w:rsidP="006C28B8">
      <w:pPr>
        <w:tabs>
          <w:tab w:val="left" w:pos="-284"/>
          <w:tab w:val="left" w:pos="8880"/>
        </w:tabs>
        <w:spacing w:line="240" w:lineRule="exact"/>
        <w:rPr>
          <w:rFonts w:ascii="Times New Roman" w:hAnsi="Times New Roman" w:cs="Times New Roman"/>
          <w:szCs w:val="24"/>
          <w:lang w:val="sv-SE"/>
        </w:rPr>
      </w:pPr>
    </w:p>
    <w:p w:rsidR="006C28B8" w:rsidRPr="001A37FF" w:rsidP="00AD5E39">
      <w:pPr>
        <w:tabs>
          <w:tab w:val="left" w:pos="-284"/>
          <w:tab w:val="left" w:pos="8880"/>
        </w:tabs>
        <w:jc w:val="center"/>
        <w:outlineLvl w:val="0"/>
        <w:rPr>
          <w:rFonts w:ascii="Times New Roman" w:hAnsi="Times New Roman" w:cs="Times New Roman"/>
          <w:szCs w:val="24"/>
          <w:lang w:val="sv-SE"/>
        </w:rPr>
      </w:pPr>
      <w:r w:rsidR="002F67A1">
        <w:rPr>
          <w:rFonts w:ascii="Times New Roman" w:hAnsi="Times New Roman" w:cs="Times New Roman"/>
          <w:szCs w:val="24"/>
          <w:lang w:val="sv-SE"/>
        </w:rPr>
        <w:br w:type="page"/>
      </w:r>
      <w:r>
        <w:rPr>
          <w:rFonts w:ascii="Times New Roman" w:hAnsi="Times New Roman" w:cs="Times New Roman"/>
          <w:szCs w:val="24"/>
          <w:lang w:val="sv-SE"/>
        </w:rPr>
        <w:t>Kórejské</w:t>
      </w:r>
      <w:r w:rsidRPr="001A37FF">
        <w:rPr>
          <w:rFonts w:ascii="Times New Roman" w:hAnsi="Times New Roman" w:cs="Times New Roman"/>
          <w:szCs w:val="24"/>
          <w:lang w:val="sv-SE"/>
        </w:rPr>
        <w:t xml:space="preserve"> </w:t>
      </w:r>
      <w:r>
        <w:rPr>
          <w:rFonts w:ascii="Times New Roman" w:hAnsi="Times New Roman" w:cs="Times New Roman"/>
          <w:szCs w:val="24"/>
          <w:lang w:val="sv-SE"/>
        </w:rPr>
        <w:t>znenie</w:t>
      </w:r>
    </w:p>
    <w:p w:rsidR="006C28B8" w:rsidP="002F67A1">
      <w:pPr>
        <w:rPr>
          <w:rFonts w:ascii="Times New Roman" w:hAnsi="Times New Roman" w:cs="Times New Roman"/>
          <w:szCs w:val="24"/>
          <w:lang w:val="sv-SE" w:eastAsia="ko-KR"/>
        </w:rPr>
      </w:pPr>
    </w:p>
    <w:p w:rsidR="00CA0036" w:rsidRPr="00C02971" w:rsidP="00CA0036">
      <w:pPr>
        <w:rPr>
          <w:rFonts w:ascii="Batang" w:eastAsia="Batang" w:hAnsi="Batang" w:cs="Times New Roman"/>
          <w:sz w:val="22"/>
          <w:szCs w:val="24"/>
          <w:lang w:val="sv-SE" w:eastAsia="ko-KR"/>
        </w:rPr>
      </w:pPr>
      <w:r w:rsidRPr="00323C84">
        <w:rPr>
          <w:rFonts w:ascii="Batang" w:eastAsia="Batang" w:hAnsi="Batang" w:cs="Times New Roman" w:hint="eastAsia"/>
          <w:sz w:val="22"/>
          <w:szCs w:val="24"/>
        </w:rPr>
        <w:t>이</w:t>
      </w:r>
      <w:r w:rsidRPr="00323C84">
        <w:rPr>
          <w:rFonts w:ascii="Batang" w:eastAsia="Batang" w:hAnsi="Batang" w:cs="Times New Roman"/>
          <w:sz w:val="22"/>
          <w:szCs w:val="24"/>
          <w:lang w:val="sv-SE"/>
        </w:rPr>
        <w:t xml:space="preserve"> </w:t>
      </w:r>
      <w:r w:rsidRPr="00323C84">
        <w:rPr>
          <w:rFonts w:ascii="Batang" w:eastAsia="Batang" w:hAnsi="Batang" w:cs="Times New Roman" w:hint="eastAsia"/>
          <w:sz w:val="22"/>
          <w:szCs w:val="24"/>
        </w:rPr>
        <w:t>서류</w:t>
      </w:r>
      <w:r w:rsidRPr="00323C84">
        <w:rPr>
          <w:rFonts w:ascii="Batang" w:eastAsia="Batang" w:hAnsi="Batang" w:cs="Times New Roman"/>
          <w:sz w:val="22"/>
          <w:szCs w:val="24"/>
          <w:lang w:val="sv-SE"/>
        </w:rPr>
        <w:t>(</w:t>
      </w:r>
      <w:r w:rsidRPr="00323C84">
        <w:rPr>
          <w:rFonts w:ascii="Batang" w:eastAsia="Batang" w:hAnsi="Batang" w:cs="Times New Roman" w:hint="eastAsia"/>
          <w:sz w:val="22"/>
          <w:szCs w:val="24"/>
        </w:rPr>
        <w:t>세관인증</w:t>
      </w:r>
      <w:r w:rsidRPr="00323C84">
        <w:rPr>
          <w:rFonts w:ascii="Batang" w:eastAsia="Batang" w:hAnsi="Batang" w:cs="Times New Roman" w:hint="eastAsia"/>
          <w:sz w:val="22"/>
          <w:szCs w:val="24"/>
        </w:rPr>
        <w:t>번호</w:t>
      </w:r>
      <w:r w:rsidRPr="00323C84">
        <w:rPr>
          <w:rFonts w:ascii="Batang" w:eastAsia="Batang" w:hAnsi="Batang" w:cs="Times New Roman"/>
          <w:sz w:val="22"/>
          <w:szCs w:val="24"/>
          <w:lang w:val="sv-SE"/>
        </w:rPr>
        <w:t>...</w:t>
      </w:r>
      <w:r w:rsidRPr="00323C84">
        <w:rPr>
          <w:rFonts w:ascii="Batang" w:eastAsia="Batang" w:hAnsi="Batang" w:cs="Times New Roman"/>
          <w:szCs w:val="24"/>
          <w:vertAlign w:val="superscript"/>
          <w:lang w:val="sv-SE"/>
        </w:rPr>
        <w:t>(1)</w:t>
      </w:r>
      <w:r w:rsidRPr="00323C84">
        <w:rPr>
          <w:rFonts w:ascii="Batang" w:eastAsia="Batang" w:hAnsi="Batang" w:cs="Times New Roman"/>
          <w:szCs w:val="24"/>
          <w:lang w:val="sv-SE"/>
        </w:rPr>
        <w:t>)</w:t>
      </w:r>
      <w:r w:rsidRPr="00323C84">
        <w:rPr>
          <w:rFonts w:ascii="Batang" w:eastAsia="Batang" w:hAnsi="Batang" w:cs="Times New Roman" w:hint="eastAsia"/>
          <w:sz w:val="22"/>
          <w:szCs w:val="24"/>
        </w:rPr>
        <w:t>의</w:t>
      </w:r>
      <w:r w:rsidRPr="00323C84">
        <w:rPr>
          <w:rFonts w:ascii="Batang" w:eastAsia="Batang" w:hAnsi="Batang" w:cs="Times New Roman"/>
          <w:sz w:val="22"/>
          <w:szCs w:val="24"/>
          <w:lang w:val="sv-SE"/>
        </w:rPr>
        <w:t xml:space="preserve"> </w:t>
      </w:r>
      <w:r w:rsidRPr="00323C84">
        <w:rPr>
          <w:rFonts w:ascii="Batang" w:eastAsia="Batang" w:hAnsi="Batang" w:cs="Times New Roman" w:hint="eastAsia"/>
          <w:sz w:val="22"/>
          <w:szCs w:val="24"/>
        </w:rPr>
        <w:t>적용대상이</w:t>
      </w:r>
      <w:r w:rsidRPr="00323C84">
        <w:rPr>
          <w:rFonts w:ascii="Batang" w:eastAsia="Batang" w:hAnsi="Batang" w:cs="Times New Roman"/>
          <w:sz w:val="22"/>
          <w:szCs w:val="24"/>
          <w:lang w:val="sv-SE"/>
        </w:rPr>
        <w:t xml:space="preserve"> </w:t>
      </w:r>
      <w:r w:rsidRPr="00323C84">
        <w:rPr>
          <w:rFonts w:ascii="Batang" w:eastAsia="Batang" w:hAnsi="Batang" w:cs="Times New Roman" w:hint="eastAsia"/>
          <w:sz w:val="22"/>
          <w:szCs w:val="24"/>
        </w:rPr>
        <w:t>되는</w:t>
      </w:r>
      <w:r w:rsidRPr="00323C84">
        <w:rPr>
          <w:rFonts w:ascii="Batang" w:eastAsia="Batang" w:hAnsi="Batang" w:cs="Times New Roman"/>
          <w:sz w:val="22"/>
          <w:szCs w:val="24"/>
          <w:lang w:val="sv-SE"/>
        </w:rPr>
        <w:t xml:space="preserve"> </w:t>
      </w:r>
      <w:r w:rsidRPr="00323C84">
        <w:rPr>
          <w:rFonts w:ascii="Batang" w:eastAsia="Batang" w:hAnsi="Batang" w:cs="Times New Roman" w:hint="eastAsia"/>
          <w:sz w:val="22"/>
          <w:szCs w:val="24"/>
          <w:lang w:val="sv-SE" w:eastAsia="ko-KR"/>
        </w:rPr>
        <w:t>제</w:t>
      </w:r>
      <w:r w:rsidRPr="00323C84">
        <w:rPr>
          <w:rFonts w:ascii="Batang" w:eastAsia="Batang" w:hAnsi="Batang" w:cs="Times New Roman" w:hint="eastAsia"/>
          <w:sz w:val="22"/>
          <w:szCs w:val="24"/>
        </w:rPr>
        <w:t>품의</w:t>
      </w:r>
      <w:r w:rsidRPr="00323C84">
        <w:rPr>
          <w:rFonts w:ascii="Batang" w:eastAsia="Batang" w:hAnsi="Batang" w:cs="Times New Roman"/>
          <w:sz w:val="22"/>
          <w:szCs w:val="24"/>
          <w:lang w:val="sv-SE"/>
        </w:rPr>
        <w:t xml:space="preserve"> </w:t>
      </w:r>
      <w:r w:rsidRPr="00323C84">
        <w:rPr>
          <w:rFonts w:ascii="Batang" w:eastAsia="Batang" w:hAnsi="Batang" w:cs="Times New Roman" w:hint="eastAsia"/>
          <w:sz w:val="22"/>
          <w:szCs w:val="24"/>
        </w:rPr>
        <w:t>수출자는</w:t>
      </w:r>
      <w:r w:rsidRPr="00323C84">
        <w:rPr>
          <w:rFonts w:ascii="Batang" w:eastAsia="Batang" w:hAnsi="Batang" w:cs="Times New Roman"/>
          <w:sz w:val="22"/>
          <w:szCs w:val="24"/>
          <w:lang w:val="sv-SE"/>
        </w:rPr>
        <w:t xml:space="preserve">, </w:t>
      </w:r>
      <w:r w:rsidRPr="00323C84">
        <w:rPr>
          <w:rFonts w:ascii="Batang" w:eastAsia="Batang" w:hAnsi="Batang" w:cs="Times New Roman" w:hint="eastAsia"/>
          <w:sz w:val="22"/>
          <w:szCs w:val="24"/>
        </w:rPr>
        <w:t>달리</w:t>
      </w:r>
      <w:r w:rsidRPr="00323C84">
        <w:rPr>
          <w:rFonts w:ascii="Batang" w:eastAsia="Batang" w:hAnsi="Batang" w:cs="Times New Roman"/>
          <w:sz w:val="22"/>
          <w:szCs w:val="24"/>
          <w:lang w:val="sv-SE"/>
        </w:rPr>
        <w:t xml:space="preserve"> </w:t>
      </w:r>
      <w:r w:rsidRPr="00323C84">
        <w:rPr>
          <w:rFonts w:ascii="Batang" w:eastAsia="Batang" w:hAnsi="Batang" w:cs="Times New Roman" w:hint="eastAsia"/>
          <w:sz w:val="22"/>
          <w:szCs w:val="24"/>
        </w:rPr>
        <w:t>명확하게</w:t>
      </w:r>
      <w:r w:rsidRPr="00323C84">
        <w:rPr>
          <w:rFonts w:ascii="Batang" w:eastAsia="Batang" w:hAnsi="Batang" w:cs="Times New Roman"/>
          <w:szCs w:val="24"/>
          <w:lang w:val="sv-SE"/>
        </w:rPr>
        <w:t xml:space="preserve"> </w:t>
      </w:r>
      <w:r w:rsidRPr="00323C84">
        <w:rPr>
          <w:rFonts w:ascii="Batang" w:eastAsia="Batang" w:hAnsi="Batang" w:cs="Times New Roman" w:hint="eastAsia"/>
          <w:sz w:val="22"/>
          <w:szCs w:val="24"/>
        </w:rPr>
        <w:t>표시되는</w:t>
      </w:r>
      <w:r w:rsidRPr="00323C84">
        <w:rPr>
          <w:rFonts w:ascii="Batang" w:eastAsia="Batang" w:hAnsi="Batang" w:cs="Times New Roman"/>
          <w:sz w:val="22"/>
          <w:szCs w:val="24"/>
          <w:lang w:val="sv-SE"/>
        </w:rPr>
        <w:t xml:space="preserve"> </w:t>
      </w:r>
      <w:r w:rsidRPr="00323C84">
        <w:rPr>
          <w:rFonts w:ascii="Batang" w:eastAsia="Batang" w:hAnsi="Batang" w:cs="Times New Roman" w:hint="eastAsia"/>
          <w:sz w:val="22"/>
          <w:szCs w:val="24"/>
        </w:rPr>
        <w:t>경우를</w:t>
      </w:r>
      <w:r w:rsidRPr="00323C84">
        <w:rPr>
          <w:rFonts w:ascii="Batang" w:eastAsia="Batang" w:hAnsi="Batang" w:cs="Times New Roman"/>
          <w:sz w:val="22"/>
          <w:szCs w:val="24"/>
          <w:lang w:val="sv-SE"/>
        </w:rPr>
        <w:t xml:space="preserve"> </w:t>
      </w:r>
      <w:r w:rsidRPr="00323C84">
        <w:rPr>
          <w:rFonts w:ascii="Batang" w:eastAsia="Batang" w:hAnsi="Batang" w:cs="Times New Roman" w:hint="eastAsia"/>
          <w:sz w:val="22"/>
          <w:szCs w:val="24"/>
        </w:rPr>
        <w:t>제외하고</w:t>
      </w:r>
      <w:r w:rsidRPr="00323C84">
        <w:rPr>
          <w:rFonts w:ascii="Batang" w:eastAsia="Batang" w:hAnsi="Batang" w:cs="Times New Roman"/>
          <w:sz w:val="22"/>
          <w:szCs w:val="24"/>
          <w:lang w:val="sv-SE"/>
        </w:rPr>
        <w:t xml:space="preserve">, </w:t>
      </w:r>
      <w:r w:rsidRPr="00323C84">
        <w:rPr>
          <w:rFonts w:ascii="Batang" w:eastAsia="Batang" w:hAnsi="Batang" w:cs="Times New Roman" w:hint="eastAsia"/>
          <w:sz w:val="22"/>
          <w:szCs w:val="24"/>
        </w:rPr>
        <w:t>이</w:t>
      </w:r>
      <w:r w:rsidRPr="00323C84">
        <w:rPr>
          <w:rFonts w:ascii="Batang" w:eastAsia="Batang" w:hAnsi="Batang" w:cs="Times New Roman"/>
          <w:sz w:val="22"/>
          <w:szCs w:val="24"/>
          <w:lang w:val="sv-SE"/>
        </w:rPr>
        <w:t xml:space="preserve"> </w:t>
      </w:r>
      <w:r w:rsidRPr="00323C84">
        <w:rPr>
          <w:rFonts w:ascii="Batang" w:eastAsia="Batang" w:hAnsi="Batang" w:cs="Times New Roman" w:hint="eastAsia"/>
          <w:sz w:val="22"/>
          <w:szCs w:val="24"/>
          <w:lang w:eastAsia="ko-KR"/>
        </w:rPr>
        <w:t>제</w:t>
      </w:r>
      <w:r w:rsidRPr="00323C84">
        <w:rPr>
          <w:rFonts w:ascii="Batang" w:eastAsia="Batang" w:hAnsi="Batang" w:cs="Times New Roman" w:hint="eastAsia"/>
          <w:sz w:val="22"/>
          <w:szCs w:val="24"/>
        </w:rPr>
        <w:t>품은</w:t>
      </w:r>
      <w:r w:rsidRPr="00323C84">
        <w:rPr>
          <w:rFonts w:ascii="Batang" w:eastAsia="Batang" w:hAnsi="Batang" w:cs="Times New Roman"/>
          <w:szCs w:val="24"/>
          <w:lang w:val="pt-PT"/>
        </w:rPr>
        <w:t>…</w:t>
      </w:r>
      <w:r w:rsidRPr="00323C84">
        <w:rPr>
          <w:rFonts w:ascii="Batang" w:eastAsia="Batang" w:hAnsi="Batang" w:cs="Times New Roman"/>
          <w:szCs w:val="24"/>
          <w:vertAlign w:val="superscript"/>
          <w:lang w:val="pt-PT"/>
        </w:rPr>
        <w:t>(2)</w:t>
      </w:r>
      <w:r w:rsidRPr="00323C84">
        <w:rPr>
          <w:rFonts w:ascii="Batang" w:eastAsia="Batang" w:hAnsi="Batang" w:cs="Times New Roman" w:hint="eastAsia"/>
          <w:sz w:val="22"/>
          <w:szCs w:val="24"/>
        </w:rPr>
        <w:t>의</w:t>
      </w:r>
      <w:r w:rsidRPr="00323C84">
        <w:rPr>
          <w:rFonts w:ascii="Batang" w:eastAsia="Batang" w:hAnsi="Batang" w:cs="Times New Roman"/>
          <w:sz w:val="22"/>
          <w:szCs w:val="24"/>
          <w:lang w:val="sv-SE"/>
        </w:rPr>
        <w:t xml:space="preserve"> </w:t>
      </w:r>
      <w:r w:rsidRPr="00323C84">
        <w:rPr>
          <w:rFonts w:ascii="Batang" w:eastAsia="Batang" w:hAnsi="Batang" w:cs="Times New Roman" w:hint="eastAsia"/>
          <w:sz w:val="22"/>
          <w:szCs w:val="24"/>
        </w:rPr>
        <w:t>특혜원산지</w:t>
      </w:r>
      <w:r w:rsidRPr="00323C84">
        <w:rPr>
          <w:rFonts w:ascii="Batang" w:eastAsia="Batang" w:hAnsi="Batang" w:cs="Times New Roman"/>
          <w:sz w:val="22"/>
          <w:szCs w:val="24"/>
          <w:lang w:eastAsia="ko-KR"/>
        </w:rPr>
        <w:t xml:space="preserve"> </w:t>
      </w:r>
      <w:r w:rsidRPr="00323C84">
        <w:rPr>
          <w:rFonts w:ascii="Batang" w:eastAsia="Batang" w:hAnsi="Batang" w:cs="Times New Roman" w:hint="eastAsia"/>
          <w:sz w:val="22"/>
          <w:szCs w:val="24"/>
          <w:lang w:eastAsia="ko-KR"/>
        </w:rPr>
        <w:t>제</w:t>
      </w:r>
      <w:r w:rsidRPr="00323C84">
        <w:rPr>
          <w:rFonts w:ascii="Batang" w:eastAsia="Batang" w:hAnsi="Batang" w:cs="Times New Roman" w:hint="eastAsia"/>
          <w:sz w:val="22"/>
          <w:szCs w:val="24"/>
        </w:rPr>
        <w:t>품임을</w:t>
      </w:r>
      <w:r w:rsidRPr="00323C84">
        <w:rPr>
          <w:rFonts w:ascii="Batang" w:eastAsia="Batang" w:hAnsi="Batang" w:cs="Times New Roman"/>
          <w:sz w:val="22"/>
          <w:szCs w:val="24"/>
          <w:lang w:val="sv-SE"/>
        </w:rPr>
        <w:t xml:space="preserve"> </w:t>
      </w:r>
      <w:r w:rsidRPr="00323C84">
        <w:rPr>
          <w:rFonts w:ascii="Batang" w:eastAsia="Batang" w:hAnsi="Batang" w:cs="Times New Roman" w:hint="eastAsia"/>
          <w:sz w:val="22"/>
          <w:szCs w:val="24"/>
        </w:rPr>
        <w:t>신고한다</w:t>
      </w:r>
      <w:r w:rsidRPr="00323C84">
        <w:rPr>
          <w:rFonts w:ascii="Batang" w:eastAsia="Batang" w:hAnsi="Batang" w:cs="Times New Roman"/>
          <w:sz w:val="22"/>
          <w:szCs w:val="24"/>
          <w:lang w:val="sv-SE"/>
        </w:rPr>
        <w:t>.</w:t>
      </w:r>
    </w:p>
    <w:p w:rsidR="002F61DC" w:rsidP="007B469D">
      <w:pPr>
        <w:rPr>
          <w:rFonts w:ascii="Times New Roman" w:hAnsi="Times New Roman" w:cs="Times New Roman"/>
          <w:position w:val="6"/>
          <w:sz w:val="16"/>
          <w:szCs w:val="24"/>
          <w:lang w:eastAsia="ko-KR"/>
        </w:rPr>
      </w:pPr>
      <w:r w:rsidRPr="00C2466D" w:rsidR="007B469D">
        <w:rPr>
          <w:rFonts w:ascii="Times New Roman" w:hAnsi="Times New Roman" w:cs="Times New Roman"/>
          <w:szCs w:val="24"/>
        </w:rPr>
        <w:t>…………………………………………………………….............................................</w:t>
      </w:r>
      <w:r w:rsidRPr="006561E7" w:rsidR="007B469D">
        <w:rPr>
          <w:rFonts w:ascii="Times New Roman" w:hAnsi="Times New Roman" w:cs="Times New Roman"/>
          <w:szCs w:val="24"/>
        </w:rPr>
        <w:t>(3)</w:t>
      </w:r>
    </w:p>
    <w:p w:rsidR="002F61DC" w:rsidP="007B469D">
      <w:pPr>
        <w:rPr>
          <w:rFonts w:ascii="Times New Roman" w:hAnsi="Times New Roman" w:cs="Times New Roman"/>
          <w:position w:val="6"/>
          <w:sz w:val="16"/>
          <w:szCs w:val="24"/>
          <w:lang w:eastAsia="ko-KR"/>
        </w:rPr>
      </w:pPr>
    </w:p>
    <w:p w:rsidR="002F61DC" w:rsidRPr="006561E7" w:rsidP="007B469D">
      <w:pPr>
        <w:rPr>
          <w:rFonts w:ascii="Times New Roman" w:hAnsi="Times New Roman" w:cs="Times New Roman"/>
          <w:szCs w:val="24"/>
        </w:rPr>
      </w:pPr>
      <w:r w:rsidRPr="006561E7" w:rsidR="007B469D">
        <w:rPr>
          <w:rFonts w:ascii="Times New Roman" w:hAnsi="Times New Roman" w:cs="Times New Roman"/>
          <w:position w:val="6"/>
          <w:szCs w:val="24"/>
        </w:rPr>
        <w:t>(Miesto a dátum)</w:t>
      </w:r>
    </w:p>
    <w:p w:rsidR="002F61DC" w:rsidP="007B469D">
      <w:pPr>
        <w:rPr>
          <w:rFonts w:ascii="Times New Roman" w:hAnsi="Times New Roman" w:cs="Times New Roman"/>
          <w:szCs w:val="24"/>
        </w:rPr>
      </w:pPr>
    </w:p>
    <w:p w:rsidR="002F61DC" w:rsidP="007B469D">
      <w:pPr>
        <w:rPr>
          <w:rFonts w:ascii="Times New Roman" w:hAnsi="Times New Roman" w:cs="Times New Roman"/>
          <w:position w:val="6"/>
          <w:sz w:val="16"/>
          <w:szCs w:val="24"/>
        </w:rPr>
      </w:pPr>
      <w:r w:rsidRPr="00C2466D" w:rsidR="007B469D">
        <w:rPr>
          <w:rFonts w:ascii="Times New Roman" w:hAnsi="Times New Roman" w:cs="Times New Roman"/>
          <w:szCs w:val="24"/>
        </w:rPr>
        <w:t>...……………………………………………………………………..............................</w:t>
      </w:r>
      <w:r w:rsidRPr="006561E7" w:rsidR="007B469D">
        <w:rPr>
          <w:rFonts w:ascii="Times New Roman" w:hAnsi="Times New Roman" w:cs="Times New Roman"/>
          <w:szCs w:val="24"/>
        </w:rPr>
        <w:t>(4)</w:t>
      </w:r>
    </w:p>
    <w:p w:rsidR="002F61DC" w:rsidRPr="006561E7" w:rsidP="007B469D">
      <w:pPr>
        <w:rPr>
          <w:rFonts w:ascii="Times New Roman" w:hAnsi="Times New Roman" w:cs="Times New Roman"/>
          <w:position w:val="6"/>
          <w:szCs w:val="24"/>
        </w:rPr>
      </w:pPr>
    </w:p>
    <w:p w:rsidR="002F61DC" w:rsidRPr="006561E7" w:rsidP="007B469D">
      <w:pPr>
        <w:rPr>
          <w:rFonts w:ascii="Times New Roman" w:hAnsi="Times New Roman" w:cs="Times New Roman"/>
          <w:position w:val="6"/>
          <w:szCs w:val="24"/>
        </w:rPr>
      </w:pPr>
      <w:r w:rsidRPr="006561E7" w:rsidR="007B469D">
        <w:rPr>
          <w:rFonts w:ascii="Times New Roman" w:hAnsi="Times New Roman" w:cs="Times New Roman"/>
          <w:position w:val="6"/>
          <w:szCs w:val="24"/>
        </w:rPr>
        <w:t>(Podpis vývozcu a čitateľne uvedené meno osoby, ktorá podpisuje vyhlásenie)</w:t>
      </w:r>
    </w:p>
    <w:p w:rsidR="002F61DC" w:rsidRPr="006561E7" w:rsidP="007B469D">
      <w:pPr>
        <w:rPr>
          <w:rFonts w:ascii="Times New Roman" w:hAnsi="Times New Roman" w:cs="Times New Roman"/>
          <w:position w:val="6"/>
          <w:szCs w:val="24"/>
        </w:rPr>
      </w:pPr>
    </w:p>
    <w:p w:rsidR="002F61DC" w:rsidRPr="006561E7" w:rsidP="00AD5E39">
      <w:pPr>
        <w:outlineLvl w:val="0"/>
        <w:rPr>
          <w:rFonts w:ascii="Times New Roman" w:hAnsi="Times New Roman" w:cs="Times New Roman"/>
          <w:position w:val="6"/>
          <w:szCs w:val="24"/>
        </w:rPr>
      </w:pPr>
      <w:r w:rsidRPr="006561E7" w:rsidR="007B469D">
        <w:rPr>
          <w:rFonts w:ascii="Times New Roman" w:hAnsi="Times New Roman" w:cs="Times New Roman"/>
          <w:position w:val="6"/>
          <w:szCs w:val="24"/>
        </w:rPr>
        <w:t>Poznámky</w:t>
      </w:r>
    </w:p>
    <w:p w:rsidR="002F61DC" w:rsidRPr="006561E7" w:rsidP="007B469D">
      <w:pPr>
        <w:rPr>
          <w:rFonts w:ascii="Times New Roman" w:hAnsi="Times New Roman" w:cs="Times New Roman"/>
          <w:position w:val="6"/>
          <w:szCs w:val="24"/>
        </w:rPr>
      </w:pPr>
    </w:p>
    <w:p w:rsidR="002F61DC" w:rsidRPr="006561E7" w:rsidP="006561E7">
      <w:pPr>
        <w:ind w:left="567" w:hanging="567"/>
        <w:rPr>
          <w:rFonts w:ascii="Times New Roman" w:hAnsi="Times New Roman" w:cs="Times New Roman"/>
          <w:szCs w:val="24"/>
        </w:rPr>
      </w:pPr>
      <w:r w:rsidRPr="006561E7" w:rsidR="007B469D">
        <w:rPr>
          <w:rFonts w:ascii="Times New Roman" w:hAnsi="Times New Roman" w:cs="Times New Roman"/>
          <w:szCs w:val="24"/>
        </w:rPr>
        <w:t>1)</w:t>
      </w:r>
      <w:r w:rsidR="006561E7">
        <w:rPr>
          <w:rFonts w:ascii="Times New Roman" w:hAnsi="Times New Roman" w:cs="Times New Roman"/>
          <w:szCs w:val="24"/>
        </w:rPr>
        <w:tab/>
      </w:r>
      <w:r w:rsidRPr="006561E7" w:rsidR="007B469D">
        <w:rPr>
          <w:rFonts w:ascii="Times New Roman" w:hAnsi="Times New Roman" w:cs="Times New Roman"/>
          <w:szCs w:val="24"/>
        </w:rPr>
        <w:t xml:space="preserve">Ak vyhlásenie </w:t>
      </w:r>
      <w:r w:rsidR="00645EC3">
        <w:rPr>
          <w:rFonts w:ascii="Times New Roman" w:hAnsi="Times New Roman" w:cs="Times New Roman"/>
          <w:szCs w:val="24"/>
        </w:rPr>
        <w:t xml:space="preserve">o pôvode </w:t>
      </w:r>
      <w:r w:rsidRPr="006561E7" w:rsidR="007B469D">
        <w:rPr>
          <w:rFonts w:ascii="Times New Roman" w:hAnsi="Times New Roman" w:cs="Times New Roman"/>
          <w:szCs w:val="24"/>
        </w:rPr>
        <w:t xml:space="preserve">vyhotovuje schválený vývozca, na tomto mieste treba uviesť číslo povolenia schváleného vývozcu. Ak vyhlásenie </w:t>
      </w:r>
      <w:r w:rsidR="00645EC3">
        <w:rPr>
          <w:rFonts w:ascii="Times New Roman" w:hAnsi="Times New Roman" w:cs="Times New Roman"/>
          <w:szCs w:val="24"/>
        </w:rPr>
        <w:t xml:space="preserve">o pôvode </w:t>
      </w:r>
      <w:r w:rsidRPr="006561E7" w:rsidR="007B469D">
        <w:rPr>
          <w:rFonts w:ascii="Times New Roman" w:hAnsi="Times New Roman" w:cs="Times New Roman"/>
          <w:szCs w:val="24"/>
        </w:rPr>
        <w:t>nevyhotovil schválený vývozca, slová zo zátvorky sa vynechajú, alebo sa tento priestor ponechá voľný.</w:t>
      </w:r>
    </w:p>
    <w:p w:rsidR="002F61DC" w:rsidRPr="006561E7" w:rsidP="006561E7">
      <w:pPr>
        <w:ind w:left="567" w:hanging="567"/>
        <w:rPr>
          <w:rFonts w:ascii="Times New Roman" w:hAnsi="Times New Roman" w:cs="Times New Roman"/>
          <w:szCs w:val="24"/>
        </w:rPr>
      </w:pPr>
      <w:r w:rsidR="006561E7">
        <w:rPr>
          <w:rFonts w:ascii="Times New Roman" w:hAnsi="Times New Roman" w:cs="Times New Roman"/>
          <w:szCs w:val="24"/>
        </w:rPr>
        <w:br w:type="page"/>
      </w:r>
    </w:p>
    <w:p w:rsidR="002F61DC" w:rsidRPr="006561E7" w:rsidP="006561E7">
      <w:pPr>
        <w:ind w:left="567" w:hanging="567"/>
        <w:rPr>
          <w:rFonts w:ascii="Times New Roman" w:hAnsi="Times New Roman" w:cs="Times New Roman"/>
          <w:szCs w:val="24"/>
        </w:rPr>
      </w:pPr>
      <w:r w:rsidRPr="006561E7" w:rsidR="007B469D">
        <w:rPr>
          <w:rFonts w:ascii="Times New Roman" w:hAnsi="Times New Roman" w:cs="Times New Roman"/>
          <w:szCs w:val="24"/>
        </w:rPr>
        <w:t>2)</w:t>
      </w:r>
      <w:r w:rsidR="006561E7">
        <w:rPr>
          <w:rFonts w:ascii="Times New Roman" w:hAnsi="Times New Roman" w:cs="Times New Roman"/>
          <w:szCs w:val="24"/>
        </w:rPr>
        <w:tab/>
      </w:r>
      <w:r w:rsidRPr="006561E7" w:rsidR="007B469D">
        <w:rPr>
          <w:rFonts w:ascii="Times New Roman" w:hAnsi="Times New Roman" w:cs="Times New Roman"/>
          <w:szCs w:val="24"/>
        </w:rPr>
        <w:t xml:space="preserve">Uvedie sa pôvod výrobkov. Ak sa vyhlásenie </w:t>
      </w:r>
      <w:r w:rsidR="00645EC3">
        <w:rPr>
          <w:rFonts w:ascii="Times New Roman" w:hAnsi="Times New Roman" w:cs="Times New Roman"/>
          <w:szCs w:val="24"/>
        </w:rPr>
        <w:t xml:space="preserve">o pôvode </w:t>
      </w:r>
      <w:r w:rsidRPr="006561E7" w:rsidR="007B469D">
        <w:rPr>
          <w:rFonts w:ascii="Times New Roman" w:hAnsi="Times New Roman" w:cs="Times New Roman"/>
          <w:szCs w:val="24"/>
        </w:rPr>
        <w:t xml:space="preserve">vzťahuje úplne alebo čiastočne na </w:t>
      </w:r>
      <w:r w:rsidRPr="006561E7" w:rsidR="00EE3B8D">
        <w:rPr>
          <w:rFonts w:ascii="Times New Roman" w:hAnsi="Times New Roman" w:cs="Times New Roman"/>
          <w:szCs w:val="24"/>
        </w:rPr>
        <w:t xml:space="preserve">pôvodné </w:t>
      </w:r>
      <w:r w:rsidRPr="006561E7" w:rsidR="007B469D">
        <w:rPr>
          <w:rFonts w:ascii="Times New Roman" w:hAnsi="Times New Roman" w:cs="Times New Roman"/>
          <w:szCs w:val="24"/>
        </w:rPr>
        <w:t>výrobky v Ceute a Melille, vývozca ich musí v doklade, na ktorom je vyhlásenie vyhotovené, zreteľne označiť prostredníctvom skratky „CM“.</w:t>
      </w:r>
    </w:p>
    <w:p w:rsidR="002F61DC" w:rsidRPr="006561E7" w:rsidP="006561E7">
      <w:pPr>
        <w:ind w:left="567" w:hanging="567"/>
        <w:rPr>
          <w:rFonts w:ascii="Times New Roman" w:hAnsi="Times New Roman" w:cs="Times New Roman"/>
          <w:szCs w:val="24"/>
        </w:rPr>
      </w:pPr>
    </w:p>
    <w:p w:rsidR="002F61DC" w:rsidRPr="006561E7" w:rsidP="006561E7">
      <w:pPr>
        <w:ind w:left="567" w:hanging="567"/>
        <w:rPr>
          <w:rFonts w:ascii="Times New Roman" w:hAnsi="Times New Roman" w:cs="Times New Roman"/>
          <w:szCs w:val="24"/>
        </w:rPr>
      </w:pPr>
      <w:r w:rsidR="00F177FD">
        <w:rPr>
          <w:rFonts w:ascii="Times New Roman" w:hAnsi="Times New Roman" w:cs="Times New Roman"/>
          <w:szCs w:val="24"/>
        </w:rPr>
        <w:t>3)</w:t>
        <w:tab/>
      </w:r>
      <w:r w:rsidRPr="006561E7" w:rsidR="007B469D">
        <w:rPr>
          <w:rFonts w:ascii="Times New Roman" w:hAnsi="Times New Roman" w:cs="Times New Roman"/>
          <w:szCs w:val="24"/>
        </w:rPr>
        <w:t>Toto označenie sa nemusí uvádzať, ak sa táto informácia nachádza v samotnom doklade.</w:t>
      </w:r>
    </w:p>
    <w:p w:rsidR="002F61DC" w:rsidRPr="006561E7" w:rsidP="006561E7">
      <w:pPr>
        <w:ind w:left="567" w:hanging="567"/>
        <w:rPr>
          <w:rFonts w:ascii="Times New Roman" w:hAnsi="Times New Roman" w:cs="Times New Roman"/>
          <w:szCs w:val="24"/>
        </w:rPr>
      </w:pPr>
    </w:p>
    <w:p w:rsidR="002F61DC" w:rsidRPr="006561E7" w:rsidP="006561E7">
      <w:pPr>
        <w:ind w:left="567" w:hanging="567"/>
        <w:rPr>
          <w:rFonts w:ascii="Times New Roman" w:hAnsi="Times New Roman" w:cs="Times New Roman"/>
          <w:szCs w:val="24"/>
        </w:rPr>
      </w:pPr>
      <w:r w:rsidR="00F177FD">
        <w:rPr>
          <w:rFonts w:ascii="Times New Roman" w:hAnsi="Times New Roman" w:cs="Times New Roman"/>
          <w:szCs w:val="24"/>
        </w:rPr>
        <w:t>4)</w:t>
        <w:tab/>
      </w:r>
      <w:r w:rsidRPr="006561E7" w:rsidR="007B469D">
        <w:rPr>
          <w:rFonts w:ascii="Times New Roman" w:hAnsi="Times New Roman" w:cs="Times New Roman"/>
          <w:szCs w:val="24"/>
        </w:rPr>
        <w:t>V prípadoch, keď sa nepožaduje podpis vývozcu, toto oslobodenie sa vzťahuje aj na meno podpisujúcej osoby.</w:t>
      </w:r>
    </w:p>
    <w:p w:rsidR="006561E7" w:rsidP="006561E7">
      <w:pPr>
        <w:ind w:left="567" w:hanging="567"/>
        <w:rPr>
          <w:rFonts w:ascii="Times New Roman" w:hAnsi="Times New Roman" w:cs="Times New Roman"/>
          <w:szCs w:val="24"/>
        </w:rPr>
      </w:pPr>
    </w:p>
    <w:p w:rsidR="006561E7" w:rsidP="006561E7">
      <w:pPr>
        <w:ind w:left="567" w:hanging="567"/>
        <w:rPr>
          <w:rFonts w:ascii="Times New Roman" w:hAnsi="Times New Roman" w:cs="Times New Roman"/>
          <w:szCs w:val="24"/>
        </w:rPr>
      </w:pPr>
    </w:p>
    <w:p w:rsidR="006561E7" w:rsidP="006561E7">
      <w:pPr>
        <w:ind w:left="567" w:hanging="567"/>
        <w:jc w:val="center"/>
        <w:rPr>
          <w:rFonts w:ascii="Times New Roman" w:hAnsi="Times New Roman" w:cs="Times New Roman"/>
          <w:szCs w:val="24"/>
        </w:rPr>
      </w:pPr>
      <w:r>
        <w:rPr>
          <w:rFonts w:ascii="Times New Roman" w:hAnsi="Times New Roman" w:cs="Times New Roman"/>
          <w:szCs w:val="24"/>
        </w:rPr>
        <w:t>_______________</w:t>
      </w:r>
    </w:p>
    <w:p w:rsidR="006561E7" w:rsidP="006561E7">
      <w:pPr>
        <w:ind w:left="567" w:hanging="567"/>
        <w:rPr>
          <w:rFonts w:ascii="Times New Roman" w:hAnsi="Times New Roman" w:cs="Times New Roman"/>
          <w:szCs w:val="24"/>
        </w:rPr>
      </w:pPr>
    </w:p>
    <w:p w:rsidR="007B469D" w:rsidRPr="00C2466D" w:rsidP="007B469D">
      <w:pPr>
        <w:rPr>
          <w:rFonts w:ascii="Times New Roman" w:hAnsi="Times New Roman" w:cs="Times New Roman"/>
          <w:sz w:val="18"/>
          <w:szCs w:val="24"/>
        </w:rPr>
        <w:sectPr w:rsidSect="00B60B02">
          <w:footerReference w:type="default" r:id="rId12"/>
          <w:footnotePr>
            <w:numRestart w:val="eachSect"/>
          </w:footnotePr>
          <w:pgSz w:w="11906" w:h="16838"/>
          <w:pgMar w:top="1134" w:right="1134" w:bottom="1134" w:left="1134" w:header="1134" w:footer="1134"/>
          <w:paperSrc w:first="7" w:other="7"/>
          <w:lnNumType w:distance="0"/>
          <w:pgNumType w:start="1"/>
          <w:cols w:space="708"/>
          <w:noEndnote w:val="0"/>
          <w:docGrid w:linePitch="326"/>
        </w:sectPr>
      </w:pPr>
    </w:p>
    <w:p w:rsidR="002F61DC" w:rsidRPr="00F177FD" w:rsidP="00AD5E39">
      <w:pPr>
        <w:jc w:val="right"/>
        <w:outlineLvl w:val="0"/>
        <w:rPr>
          <w:rFonts w:ascii="Times New Roman" w:hAnsi="Times New Roman" w:cs="Times New Roman"/>
          <w:b/>
          <w:szCs w:val="24"/>
          <w:u w:val="single"/>
        </w:rPr>
      </w:pPr>
      <w:r w:rsidRPr="00F177FD" w:rsidR="007B469D">
        <w:rPr>
          <w:rFonts w:ascii="Times New Roman" w:hAnsi="Times New Roman" w:cs="Times New Roman"/>
          <w:b/>
          <w:szCs w:val="24"/>
          <w:u w:val="single"/>
        </w:rPr>
        <w:t>PRÍLOHA IV</w:t>
      </w:r>
    </w:p>
    <w:p w:rsidR="002F61DC" w:rsidP="007B469D">
      <w:pPr>
        <w:rPr>
          <w:rFonts w:ascii="Times New Roman" w:hAnsi="Times New Roman" w:cs="Times New Roman"/>
          <w:szCs w:val="24"/>
        </w:rPr>
      </w:pPr>
    </w:p>
    <w:p w:rsidR="00F177FD" w:rsidP="007B469D">
      <w:pPr>
        <w:rPr>
          <w:rFonts w:ascii="Times New Roman" w:hAnsi="Times New Roman" w:cs="Times New Roman"/>
          <w:szCs w:val="24"/>
        </w:rPr>
      </w:pPr>
    </w:p>
    <w:p w:rsidR="002F61DC" w:rsidP="00F177FD">
      <w:pPr>
        <w:jc w:val="center"/>
        <w:rPr>
          <w:rFonts w:ascii="Times New Roman" w:hAnsi="Times New Roman" w:cs="Times New Roman"/>
          <w:caps/>
          <w:szCs w:val="24"/>
        </w:rPr>
      </w:pPr>
      <w:r w:rsidRPr="00C2466D" w:rsidR="007B469D">
        <w:rPr>
          <w:rFonts w:ascii="Times New Roman" w:hAnsi="Times New Roman" w:cs="Times New Roman"/>
          <w:caps/>
          <w:szCs w:val="24"/>
        </w:rPr>
        <w:t>Výbor pre PÁSMA pasívneho zUšľachťovacieho styku</w:t>
      </w:r>
      <w:r w:rsidR="00F177FD">
        <w:rPr>
          <w:rFonts w:ascii="Times New Roman" w:hAnsi="Times New Roman" w:cs="Times New Roman"/>
          <w:caps/>
          <w:szCs w:val="24"/>
        </w:rPr>
        <w:br/>
      </w:r>
      <w:r w:rsidRPr="00C2466D" w:rsidR="007B469D">
        <w:rPr>
          <w:rFonts w:ascii="Times New Roman" w:hAnsi="Times New Roman" w:cs="Times New Roman"/>
          <w:caps/>
          <w:szCs w:val="24"/>
        </w:rPr>
        <w:t>na Kórejskom polostrove</w:t>
      </w:r>
    </w:p>
    <w:p w:rsidR="002F61DC" w:rsidP="007B469D">
      <w:pPr>
        <w:rPr>
          <w:rFonts w:ascii="Times New Roman" w:hAnsi="Times New Roman" w:cs="Times New Roman"/>
          <w:caps/>
          <w:szCs w:val="24"/>
        </w:rPr>
      </w:pPr>
    </w:p>
    <w:p w:rsidR="002F61DC" w:rsidP="00F177FD">
      <w:pPr>
        <w:ind w:left="567" w:hanging="567"/>
        <w:rPr>
          <w:rFonts w:ascii="Times New Roman" w:hAnsi="Times New Roman" w:cs="Times New Roman"/>
          <w:szCs w:val="24"/>
        </w:rPr>
      </w:pPr>
      <w:r w:rsidRPr="00C2466D" w:rsidR="007B469D">
        <w:rPr>
          <w:rFonts w:ascii="Times New Roman" w:hAnsi="Times New Roman" w:cs="Times New Roman"/>
          <w:szCs w:val="24"/>
        </w:rPr>
        <w:t>1.</w:t>
        <w:tab/>
        <w:t>Uznávajúc ústavný mandát a bezpečnostné záujmy Kórejskej republiky a záväzok obidvoch strán podporovať mier a prosperitu na Kórejskom polostrove a význam vnútrokórejskej hospodárskej spolupráce v záujme dosiahnutia tohto cieľa, zriaďuje sa podľa článku 15.2 ods. 1 (Osobitné výbory) Výbor pre pásma pasívneho zušľachťovacieho styku na Kórejskom polostrove. Výbor preskúma, či sú podmienky na Kórejskom polostrove vhodné na ďalší hospodársky rozvoj prostredníctvom zriadenia a rozvoja pásiem pasívneho zušľachťovacieho styku.</w:t>
      </w:r>
    </w:p>
    <w:p w:rsidR="002F61DC" w:rsidP="00F177FD">
      <w:pPr>
        <w:ind w:left="567" w:hanging="567"/>
        <w:rPr>
          <w:rFonts w:ascii="Times New Roman" w:hAnsi="Times New Roman" w:cs="Times New Roman"/>
          <w:szCs w:val="24"/>
        </w:rPr>
      </w:pPr>
    </w:p>
    <w:p w:rsidR="002F61DC" w:rsidP="00F177FD">
      <w:pPr>
        <w:ind w:left="567" w:hanging="567"/>
        <w:rPr>
          <w:rFonts w:ascii="Times New Roman" w:hAnsi="Times New Roman" w:cs="Times New Roman"/>
          <w:szCs w:val="24"/>
        </w:rPr>
      </w:pPr>
      <w:r w:rsidRPr="00C2466D" w:rsidR="007B469D">
        <w:rPr>
          <w:rFonts w:ascii="Times New Roman" w:hAnsi="Times New Roman" w:cs="Times New Roman"/>
          <w:szCs w:val="24"/>
        </w:rPr>
        <w:t>2.</w:t>
        <w:tab/>
        <w:t>Výbor sa skladá z úradníkov strán. Výbor zasadá jeden rok po nadobudnutí platnosti tejto dohody a následne najmenej raz ročne alebo kedykoľvek na základe vzájomnej dohody.</w:t>
      </w:r>
    </w:p>
    <w:p w:rsidR="002F61DC" w:rsidP="00F177FD">
      <w:pPr>
        <w:ind w:left="567" w:hanging="567"/>
        <w:rPr>
          <w:rFonts w:ascii="Times New Roman" w:hAnsi="Times New Roman" w:cs="Times New Roman"/>
          <w:szCs w:val="24"/>
        </w:rPr>
      </w:pPr>
    </w:p>
    <w:p w:rsidR="002F61DC" w:rsidP="00F177FD">
      <w:pPr>
        <w:ind w:left="567" w:hanging="567"/>
        <w:rPr>
          <w:rFonts w:ascii="Times New Roman" w:hAnsi="Times New Roman" w:cs="Times New Roman"/>
          <w:position w:val="6"/>
          <w:sz w:val="16"/>
          <w:szCs w:val="24"/>
        </w:rPr>
      </w:pPr>
      <w:r w:rsidRPr="00C2466D" w:rsidR="007B469D">
        <w:rPr>
          <w:rFonts w:ascii="Times New Roman" w:hAnsi="Times New Roman" w:cs="Times New Roman"/>
          <w:szCs w:val="24"/>
        </w:rPr>
        <w:t>3.</w:t>
        <w:tab/>
        <w:t>Výbor stanoví zemepisné oblasti, ktoré môžu byť označené za pásma pasívneho zušľachťovacieho styku. Výbor stanoví, či tieto pásma pasívneho zušľachťovacieho styku spĺňajú ním stanovené kritériá. Výbor takisto stanoví maximálnu hranicu pre hodnotu celkového vstupu konečného tovaru s pôvodom, ktorá môže byť pridaná v rámci zemepisného pásma pasívneho zušľachťovacieho styku.</w:t>
      </w:r>
    </w:p>
    <w:p w:rsidR="00F177FD" w:rsidP="00F177FD">
      <w:pPr>
        <w:ind w:left="567" w:hanging="567"/>
        <w:rPr>
          <w:rFonts w:ascii="Times New Roman" w:hAnsi="Times New Roman" w:cs="Times New Roman"/>
          <w:szCs w:val="24"/>
        </w:rPr>
      </w:pPr>
    </w:p>
    <w:p w:rsidR="00F177FD" w:rsidP="00F177FD">
      <w:pPr>
        <w:ind w:left="567" w:hanging="567"/>
        <w:rPr>
          <w:rFonts w:ascii="Times New Roman" w:hAnsi="Times New Roman" w:cs="Times New Roman"/>
          <w:szCs w:val="24"/>
        </w:rPr>
      </w:pPr>
    </w:p>
    <w:p w:rsidR="00F177FD" w:rsidP="00F177FD">
      <w:pPr>
        <w:ind w:left="567" w:hanging="567"/>
        <w:jc w:val="center"/>
        <w:rPr>
          <w:rFonts w:ascii="Times New Roman" w:hAnsi="Times New Roman" w:cs="Times New Roman"/>
          <w:szCs w:val="24"/>
        </w:rPr>
      </w:pPr>
      <w:r>
        <w:rPr>
          <w:rFonts w:ascii="Times New Roman" w:hAnsi="Times New Roman" w:cs="Times New Roman"/>
          <w:szCs w:val="24"/>
        </w:rPr>
        <w:t>_______________</w:t>
      </w:r>
    </w:p>
    <w:p w:rsidR="00F177FD" w:rsidRPr="004F7F88" w:rsidP="00F177FD">
      <w:pPr>
        <w:ind w:left="567" w:hanging="567"/>
        <w:rPr>
          <w:rFonts w:ascii="Times New Roman" w:hAnsi="Times New Roman" w:cs="Times New Roman"/>
          <w:szCs w:val="24"/>
        </w:rPr>
      </w:pPr>
    </w:p>
    <w:p w:rsidR="007B469D" w:rsidRPr="00C2466D" w:rsidP="007B469D">
      <w:pPr>
        <w:rPr>
          <w:rFonts w:ascii="Times New Roman" w:hAnsi="Times New Roman" w:cs="Times New Roman"/>
          <w:position w:val="6"/>
          <w:sz w:val="16"/>
          <w:szCs w:val="24"/>
        </w:rPr>
        <w:sectPr w:rsidSect="00B91F28">
          <w:footerReference w:type="default" r:id="rId13"/>
          <w:pgSz w:w="11906" w:h="16838"/>
          <w:pgMar w:top="1134" w:right="1134" w:bottom="1134" w:left="1134" w:header="1134" w:footer="1134"/>
          <w:paperSrc w:first="7" w:other="7"/>
          <w:lnNumType w:distance="0"/>
          <w:pgNumType w:start="1"/>
          <w:cols w:space="708"/>
          <w:noEndnote w:val="0"/>
          <w:docGrid w:linePitch="326"/>
        </w:sectPr>
      </w:pPr>
    </w:p>
    <w:p w:rsidR="00F177FD" w:rsidP="007B469D">
      <w:pP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szCs w:val="24"/>
        </w:rPr>
        <w:t>SPOLOČNÉ VYHLÁSENIE</w:t>
      </w:r>
    </w:p>
    <w:p w:rsidR="002F61DC" w:rsidP="00F177FD">
      <w:pPr>
        <w:jc w:val="center"/>
        <w:rPr>
          <w:rFonts w:ascii="Times New Roman" w:hAnsi="Times New Roman" w:cs="Times New Roman"/>
          <w:szCs w:val="24"/>
        </w:rPr>
      </w:pPr>
      <w:r w:rsidRPr="00C2466D" w:rsidR="007B469D">
        <w:rPr>
          <w:rFonts w:ascii="Times New Roman" w:hAnsi="Times New Roman" w:cs="Times New Roman"/>
          <w:szCs w:val="24"/>
        </w:rPr>
        <w:t>TÝKAJÚCE SA ANDORRSKÉHO KNIEŽATSTVA</w:t>
      </w:r>
    </w:p>
    <w:p w:rsidR="002F61DC" w:rsidP="007B469D">
      <w:pPr>
        <w:rPr>
          <w:rFonts w:ascii="Times New Roman" w:hAnsi="Times New Roman" w:cs="Times New Roman"/>
          <w:szCs w:val="24"/>
        </w:rPr>
      </w:pPr>
    </w:p>
    <w:p w:rsidR="002F61DC" w:rsidP="00F177FD">
      <w:pPr>
        <w:ind w:left="567" w:hanging="567"/>
        <w:rPr>
          <w:rFonts w:ascii="Times New Roman" w:hAnsi="Times New Roman" w:cs="Times New Roman"/>
          <w:szCs w:val="24"/>
        </w:rPr>
      </w:pPr>
      <w:r w:rsidRPr="00C2466D" w:rsidR="007B469D">
        <w:rPr>
          <w:rFonts w:ascii="Times New Roman" w:hAnsi="Times New Roman" w:cs="Times New Roman"/>
          <w:szCs w:val="24"/>
        </w:rPr>
        <w:t>1.</w:t>
        <w:tab/>
      </w:r>
      <w:r w:rsidR="00EE3B8D">
        <w:rPr>
          <w:rFonts w:ascii="Times New Roman" w:hAnsi="Times New Roman" w:cs="Times New Roman"/>
          <w:szCs w:val="24"/>
        </w:rPr>
        <w:t>Pôvodné v</w:t>
      </w:r>
      <w:r w:rsidRPr="00C2466D" w:rsidR="007B469D">
        <w:rPr>
          <w:rFonts w:ascii="Times New Roman" w:hAnsi="Times New Roman" w:cs="Times New Roman"/>
          <w:szCs w:val="24"/>
        </w:rPr>
        <w:t xml:space="preserve">ýrobky v Andorrskom kniežatstve, ktoré sú zatriedené do kapitol 25 až 97 HS, Kórea akceptuje ako </w:t>
      </w:r>
      <w:r w:rsidR="00EE3B8D">
        <w:rPr>
          <w:rFonts w:ascii="Times New Roman" w:hAnsi="Times New Roman" w:cs="Times New Roman"/>
          <w:szCs w:val="24"/>
        </w:rPr>
        <w:t xml:space="preserve">pôvodné </w:t>
      </w:r>
      <w:r w:rsidRPr="00C2466D" w:rsidR="007B469D">
        <w:rPr>
          <w:rFonts w:ascii="Times New Roman" w:hAnsi="Times New Roman" w:cs="Times New Roman"/>
          <w:szCs w:val="24"/>
        </w:rPr>
        <w:t>výrobky v strane EÚ v zmysle tejto dohody.</w:t>
      </w:r>
    </w:p>
    <w:p w:rsidR="002F61DC" w:rsidP="00F177FD">
      <w:pPr>
        <w:ind w:left="567" w:hanging="567"/>
        <w:rPr>
          <w:rFonts w:ascii="Times New Roman" w:hAnsi="Times New Roman" w:cs="Times New Roman"/>
          <w:szCs w:val="24"/>
        </w:rPr>
      </w:pPr>
    </w:p>
    <w:p w:rsidR="002F61DC" w:rsidP="00F177FD">
      <w:pPr>
        <w:ind w:left="567" w:hanging="567"/>
        <w:rPr>
          <w:rFonts w:ascii="Times New Roman" w:hAnsi="Times New Roman" w:cs="Times New Roman"/>
          <w:szCs w:val="24"/>
        </w:rPr>
      </w:pPr>
      <w:r w:rsidRPr="00C2466D" w:rsidR="007B469D">
        <w:rPr>
          <w:rFonts w:ascii="Times New Roman" w:hAnsi="Times New Roman" w:cs="Times New Roman"/>
          <w:szCs w:val="24"/>
        </w:rPr>
        <w:t>2.</w:t>
        <w:tab/>
        <w:t>Protokol o vymedzení pojmu „</w:t>
      </w:r>
      <w:r w:rsidR="00EE3B8D">
        <w:rPr>
          <w:rFonts w:ascii="Times New Roman" w:hAnsi="Times New Roman" w:cs="Times New Roman"/>
          <w:szCs w:val="24"/>
        </w:rPr>
        <w:t xml:space="preserve">pôvodné </w:t>
      </w:r>
      <w:r w:rsidRPr="00C2466D" w:rsidR="007B469D">
        <w:rPr>
          <w:rFonts w:ascii="Times New Roman" w:hAnsi="Times New Roman" w:cs="Times New Roman"/>
          <w:szCs w:val="24"/>
        </w:rPr>
        <w:t xml:space="preserve">výrobky “ a o metódach administratívnej spolupráce sa uplatňuje </w:t>
      </w:r>
      <w:r w:rsidRPr="00C2466D" w:rsidR="007B469D">
        <w:rPr>
          <w:rFonts w:ascii="Times New Roman" w:hAnsi="Times New Roman" w:cs="Times New Roman"/>
          <w:i/>
          <w:szCs w:val="24"/>
        </w:rPr>
        <w:t xml:space="preserve">mutatis mutandis </w:t>
      </w:r>
      <w:r w:rsidRPr="00C2466D" w:rsidR="007B469D">
        <w:rPr>
          <w:rFonts w:ascii="Times New Roman" w:hAnsi="Times New Roman" w:cs="Times New Roman"/>
          <w:szCs w:val="24"/>
        </w:rPr>
        <w:t xml:space="preserve">na účely vymedzenia </w:t>
      </w:r>
      <w:r w:rsidR="00EE3B8D">
        <w:rPr>
          <w:rFonts w:ascii="Times New Roman" w:hAnsi="Times New Roman" w:cs="Times New Roman"/>
          <w:szCs w:val="24"/>
        </w:rPr>
        <w:t xml:space="preserve">statusu </w:t>
      </w:r>
      <w:r w:rsidRPr="00C2466D" w:rsidR="007B469D">
        <w:rPr>
          <w:rFonts w:ascii="Times New Roman" w:hAnsi="Times New Roman" w:cs="Times New Roman"/>
          <w:szCs w:val="24"/>
        </w:rPr>
        <w:t>pôvodu uvedených výrobkov.</w:t>
      </w:r>
    </w:p>
    <w:p w:rsidR="002F61DC" w:rsidP="007B469D">
      <w:pPr>
        <w:rPr>
          <w:rFonts w:ascii="Times New Roman" w:hAnsi="Times New Roman" w:cs="Times New Roman"/>
          <w:position w:val="6"/>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szCs w:val="24"/>
        </w:rPr>
        <w:t>SPOLOČNÉ VYHLÁSENIE</w:t>
      </w:r>
    </w:p>
    <w:p w:rsidR="002F61DC" w:rsidP="00F177FD">
      <w:pPr>
        <w:jc w:val="center"/>
        <w:rPr>
          <w:rFonts w:ascii="Times New Roman" w:hAnsi="Times New Roman" w:cs="Times New Roman"/>
          <w:szCs w:val="24"/>
        </w:rPr>
      </w:pPr>
      <w:r w:rsidRPr="00C2466D" w:rsidR="007B469D">
        <w:rPr>
          <w:rFonts w:ascii="Times New Roman" w:hAnsi="Times New Roman" w:cs="Times New Roman"/>
          <w:caps/>
          <w:szCs w:val="24"/>
        </w:rPr>
        <w:t>týkajúce sa Sanmarínskej republiky</w:t>
      </w:r>
    </w:p>
    <w:p w:rsidR="002F61DC" w:rsidP="007B469D">
      <w:pPr>
        <w:rPr>
          <w:rFonts w:ascii="Times New Roman" w:hAnsi="Times New Roman" w:cs="Times New Roman"/>
          <w:szCs w:val="24"/>
        </w:rPr>
      </w:pPr>
    </w:p>
    <w:p w:rsidR="002F61DC" w:rsidP="00F177FD">
      <w:pPr>
        <w:ind w:left="567" w:hanging="567"/>
        <w:rPr>
          <w:rFonts w:ascii="Times New Roman" w:hAnsi="Times New Roman" w:cs="Times New Roman"/>
          <w:szCs w:val="24"/>
        </w:rPr>
      </w:pPr>
      <w:r w:rsidRPr="00C2466D" w:rsidR="007B469D">
        <w:rPr>
          <w:rFonts w:ascii="Times New Roman" w:hAnsi="Times New Roman" w:cs="Times New Roman"/>
          <w:szCs w:val="24"/>
        </w:rPr>
        <w:t>1.</w:t>
        <w:tab/>
      </w:r>
      <w:r w:rsidR="00EE3B8D">
        <w:rPr>
          <w:rFonts w:ascii="Times New Roman" w:hAnsi="Times New Roman" w:cs="Times New Roman"/>
          <w:szCs w:val="24"/>
        </w:rPr>
        <w:t>Pôvodné v</w:t>
      </w:r>
      <w:r w:rsidRPr="00C2466D" w:rsidR="007B469D">
        <w:rPr>
          <w:rFonts w:ascii="Times New Roman" w:hAnsi="Times New Roman" w:cs="Times New Roman"/>
          <w:szCs w:val="24"/>
        </w:rPr>
        <w:t xml:space="preserve">ýrobky v Sanmarínskej republike Kórea akceptuje ako </w:t>
      </w:r>
      <w:r w:rsidR="00EE3B8D">
        <w:rPr>
          <w:rFonts w:ascii="Times New Roman" w:hAnsi="Times New Roman" w:cs="Times New Roman"/>
          <w:szCs w:val="24"/>
        </w:rPr>
        <w:t xml:space="preserve">pôvodné </w:t>
      </w:r>
      <w:r w:rsidRPr="00C2466D" w:rsidR="007B469D">
        <w:rPr>
          <w:rFonts w:ascii="Times New Roman" w:hAnsi="Times New Roman" w:cs="Times New Roman"/>
          <w:szCs w:val="24"/>
        </w:rPr>
        <w:t>výrobky v strane EÚ v zmysle tejto dohody.</w:t>
      </w:r>
    </w:p>
    <w:p w:rsidR="002F61DC" w:rsidP="00F177FD">
      <w:pPr>
        <w:ind w:left="567" w:hanging="567"/>
        <w:rPr>
          <w:rFonts w:ascii="Times New Roman" w:hAnsi="Times New Roman" w:cs="Times New Roman"/>
          <w:szCs w:val="24"/>
        </w:rPr>
      </w:pPr>
    </w:p>
    <w:p w:rsidR="002F61DC" w:rsidP="00F177FD">
      <w:pPr>
        <w:ind w:left="567" w:hanging="567"/>
        <w:rPr>
          <w:rFonts w:ascii="Times New Roman" w:hAnsi="Times New Roman" w:cs="Times New Roman"/>
          <w:szCs w:val="24"/>
        </w:rPr>
      </w:pPr>
      <w:r w:rsidRPr="00C2466D" w:rsidR="007B469D">
        <w:rPr>
          <w:rFonts w:ascii="Times New Roman" w:hAnsi="Times New Roman" w:cs="Times New Roman"/>
          <w:szCs w:val="24"/>
        </w:rPr>
        <w:t>2.</w:t>
        <w:tab/>
        <w:t>Protokol o vymedzení pojmu „</w:t>
      </w:r>
      <w:r w:rsidR="00EE3B8D">
        <w:rPr>
          <w:rFonts w:ascii="Times New Roman" w:hAnsi="Times New Roman" w:cs="Times New Roman"/>
          <w:szCs w:val="24"/>
        </w:rPr>
        <w:t xml:space="preserve">pôvodné </w:t>
      </w:r>
      <w:r w:rsidRPr="00C2466D" w:rsidR="007B469D">
        <w:rPr>
          <w:rFonts w:ascii="Times New Roman" w:hAnsi="Times New Roman" w:cs="Times New Roman"/>
          <w:szCs w:val="24"/>
        </w:rPr>
        <w:t xml:space="preserve">výrobky “ a o metódach administratívnej spolupráce sa uplatňuje </w:t>
      </w:r>
      <w:r w:rsidRPr="00C2466D" w:rsidR="007B469D">
        <w:rPr>
          <w:rFonts w:ascii="Times New Roman" w:hAnsi="Times New Roman" w:cs="Times New Roman"/>
          <w:i/>
          <w:szCs w:val="24"/>
        </w:rPr>
        <w:t xml:space="preserve">mutatis mutandis </w:t>
      </w:r>
      <w:r w:rsidRPr="00C2466D" w:rsidR="007B469D">
        <w:rPr>
          <w:rFonts w:ascii="Times New Roman" w:hAnsi="Times New Roman" w:cs="Times New Roman"/>
          <w:szCs w:val="24"/>
        </w:rPr>
        <w:t xml:space="preserve">na účely vymedzenia </w:t>
      </w:r>
      <w:r w:rsidR="00EE3B8D">
        <w:rPr>
          <w:rFonts w:ascii="Times New Roman" w:hAnsi="Times New Roman" w:cs="Times New Roman"/>
          <w:szCs w:val="24"/>
        </w:rPr>
        <w:t xml:space="preserve">statusu </w:t>
      </w:r>
      <w:r w:rsidRPr="00C2466D" w:rsidR="007B469D">
        <w:rPr>
          <w:rFonts w:ascii="Times New Roman" w:hAnsi="Times New Roman" w:cs="Times New Roman"/>
          <w:szCs w:val="24"/>
        </w:rPr>
        <w:t>pôvodu uvedených výrobkov.</w:t>
      </w:r>
    </w:p>
    <w:p w:rsidR="002F61DC" w:rsidP="007B469D">
      <w:pPr>
        <w:rPr>
          <w:rFonts w:ascii="Times New Roman" w:hAnsi="Times New Roman" w:cs="Times New Roman"/>
          <w:szCs w:val="24"/>
        </w:rPr>
      </w:pPr>
      <w:r w:rsidR="00F177FD">
        <w:rPr>
          <w:rFonts w:ascii="Times New Roman" w:hAnsi="Times New Roman" w:cs="Times New Roman"/>
          <w:szCs w:val="24"/>
        </w:rPr>
        <w:br w:type="page"/>
      </w: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szCs w:val="24"/>
        </w:rPr>
        <w:t>SPOLOČNÉ VYHLÁSENIE</w:t>
      </w:r>
    </w:p>
    <w:p w:rsidR="002F61DC" w:rsidP="00F177FD">
      <w:pPr>
        <w:jc w:val="center"/>
        <w:rPr>
          <w:rFonts w:ascii="Times New Roman" w:hAnsi="Times New Roman" w:cs="Times New Roman"/>
          <w:szCs w:val="24"/>
        </w:rPr>
      </w:pPr>
      <w:r w:rsidRPr="00C2466D" w:rsidR="007B469D">
        <w:rPr>
          <w:rFonts w:ascii="Times New Roman" w:hAnsi="Times New Roman" w:cs="Times New Roman"/>
          <w:szCs w:val="24"/>
        </w:rPr>
        <w:t>TÝKAJÚCE SA REVÍZIE PRAVIDIEL PÔVODU</w:t>
      </w:r>
      <w:r w:rsidR="00F177FD">
        <w:rPr>
          <w:rFonts w:ascii="Times New Roman" w:hAnsi="Times New Roman" w:cs="Times New Roman"/>
          <w:szCs w:val="24"/>
        </w:rPr>
        <w:br/>
      </w:r>
      <w:r w:rsidRPr="00C2466D" w:rsidR="007B469D">
        <w:rPr>
          <w:rFonts w:ascii="Times New Roman" w:hAnsi="Times New Roman" w:cs="Times New Roman"/>
          <w:szCs w:val="24"/>
        </w:rPr>
        <w:t>OBSIAHNUTÝCH V </w:t>
      </w:r>
      <w:r w:rsidR="00C71A2F">
        <w:rPr>
          <w:rFonts w:ascii="Times New Roman" w:hAnsi="Times New Roman" w:cs="Times New Roman"/>
          <w:szCs w:val="24"/>
        </w:rPr>
        <w:t xml:space="preserve">TOMTO </w:t>
      </w:r>
      <w:r w:rsidRPr="00C2466D" w:rsidR="007B469D">
        <w:rPr>
          <w:rFonts w:ascii="Times New Roman" w:hAnsi="Times New Roman" w:cs="Times New Roman"/>
          <w:szCs w:val="24"/>
        </w:rPr>
        <w:t xml:space="preserve">PROTOKOLE </w:t>
      </w:r>
    </w:p>
    <w:p w:rsidR="002F61DC" w:rsidP="007B469D">
      <w:pPr>
        <w:rPr>
          <w:rFonts w:ascii="Times New Roman" w:hAnsi="Times New Roman" w:cs="Times New Roman"/>
          <w:szCs w:val="24"/>
        </w:rPr>
      </w:pPr>
    </w:p>
    <w:p w:rsidR="002F61DC" w:rsidP="00F177FD">
      <w:pPr>
        <w:ind w:left="567" w:hanging="567"/>
        <w:rPr>
          <w:rFonts w:ascii="Times New Roman" w:hAnsi="Times New Roman" w:cs="Times New Roman"/>
          <w:szCs w:val="24"/>
        </w:rPr>
      </w:pPr>
      <w:r w:rsidRPr="00C2466D" w:rsidR="007B469D">
        <w:rPr>
          <w:rFonts w:ascii="Times New Roman" w:hAnsi="Times New Roman" w:cs="Times New Roman"/>
          <w:szCs w:val="24"/>
        </w:rPr>
        <w:t>1.</w:t>
        <w:tab/>
        <w:t>Strany súhlasia s tým, že preskúmajú pravidlá pôvodu obsiahnuté v Protokole o vymedzení pojmu „</w:t>
      </w:r>
      <w:r w:rsidR="00EE3B8D">
        <w:rPr>
          <w:rFonts w:ascii="Times New Roman" w:hAnsi="Times New Roman" w:cs="Times New Roman"/>
          <w:szCs w:val="24"/>
        </w:rPr>
        <w:t xml:space="preserve">pôvodné </w:t>
      </w:r>
      <w:r w:rsidRPr="00C2466D" w:rsidR="007B469D">
        <w:rPr>
          <w:rFonts w:ascii="Times New Roman" w:hAnsi="Times New Roman" w:cs="Times New Roman"/>
          <w:szCs w:val="24"/>
        </w:rPr>
        <w:t>výrobky “ a o metódach administratívnej spolupráce a prediskutujú potrebné zmeny a doplnenia na žiadosť jednej zo strán. Pri diskusii o zmenách a doplneniach Protokolu o vymedzení pojmu „</w:t>
      </w:r>
      <w:r w:rsidR="00EE3B8D">
        <w:rPr>
          <w:rFonts w:ascii="Times New Roman" w:hAnsi="Times New Roman" w:cs="Times New Roman"/>
          <w:szCs w:val="24"/>
        </w:rPr>
        <w:t xml:space="preserve">pôvodné </w:t>
      </w:r>
      <w:r w:rsidRPr="00C2466D" w:rsidR="007B469D">
        <w:rPr>
          <w:rFonts w:ascii="Times New Roman" w:hAnsi="Times New Roman" w:cs="Times New Roman"/>
          <w:szCs w:val="24"/>
        </w:rPr>
        <w:t>výrobky “ a o metódach administratívnej spolupráce strany zohľadnia technologický rozvoj, výrobné procesy, kolísanie cien a ďalšie faktory, ktorými by sa mohli odôvodniť zmeny pravidiel pôvodu.</w:t>
      </w:r>
    </w:p>
    <w:p w:rsidR="002F61DC" w:rsidP="00F177FD">
      <w:pPr>
        <w:ind w:left="567" w:hanging="567"/>
        <w:rPr>
          <w:rFonts w:ascii="Times New Roman" w:hAnsi="Times New Roman" w:cs="Times New Roman"/>
          <w:szCs w:val="24"/>
        </w:rPr>
      </w:pPr>
    </w:p>
    <w:p w:rsidR="002F61DC" w:rsidP="00F177FD">
      <w:pPr>
        <w:ind w:left="567" w:hanging="567"/>
        <w:rPr>
          <w:rFonts w:ascii="Times New Roman" w:hAnsi="Times New Roman" w:cs="Times New Roman"/>
          <w:szCs w:val="24"/>
        </w:rPr>
      </w:pPr>
      <w:r w:rsidRPr="00C2466D" w:rsidR="007B469D">
        <w:rPr>
          <w:rFonts w:ascii="Times New Roman" w:hAnsi="Times New Roman" w:cs="Times New Roman"/>
          <w:szCs w:val="24"/>
        </w:rPr>
        <w:t>2.</w:t>
        <w:tab/>
        <w:t>Príloha II k Protokolu o vymedzení pojmu „</w:t>
      </w:r>
      <w:r w:rsidR="00EE3B8D">
        <w:rPr>
          <w:rFonts w:ascii="Times New Roman" w:hAnsi="Times New Roman" w:cs="Times New Roman"/>
          <w:szCs w:val="24"/>
        </w:rPr>
        <w:t xml:space="preserve">pôvodné </w:t>
      </w:r>
      <w:r w:rsidRPr="00C2466D" w:rsidR="007B469D">
        <w:rPr>
          <w:rFonts w:ascii="Times New Roman" w:hAnsi="Times New Roman" w:cs="Times New Roman"/>
          <w:szCs w:val="24"/>
        </w:rPr>
        <w:t>výrobky “ a o metódach administratívnej spolupráce sa upraví v súlade s periodickými zmenami HS.</w:t>
      </w:r>
    </w:p>
    <w:p w:rsidR="002F61DC" w:rsidP="007B469D">
      <w:pPr>
        <w:rPr>
          <w:rFonts w:ascii="Times New Roman" w:hAnsi="Times New Roman" w:cs="Times New Roman"/>
          <w:position w:val="6"/>
          <w:szCs w:val="24"/>
        </w:rPr>
      </w:pPr>
    </w:p>
    <w:p w:rsidR="00F177FD" w:rsidP="007B469D">
      <w:pPr>
        <w:rPr>
          <w:rFonts w:ascii="Times New Roman" w:hAnsi="Times New Roman" w:cs="Times New Roman"/>
          <w:position w:val="6"/>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caps/>
          <w:szCs w:val="24"/>
        </w:rPr>
        <w:t>Spoločné vyhlásenie týkajúce sa VYSVETLIVIEK</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Strany súhlasia s tým, že je potrebné vypracovať vysvetlivky k tomuto protokolu. Strany uplatnia vysvetlivky v súlade so svojimi vlastnými postupmi.</w:t>
      </w:r>
    </w:p>
    <w:p w:rsidR="002F61DC" w:rsidP="007B469D">
      <w:pPr>
        <w:rPr>
          <w:rFonts w:ascii="Times New Roman" w:hAnsi="Times New Roman" w:cs="Times New Roman"/>
          <w:szCs w:val="24"/>
        </w:rPr>
      </w:pPr>
    </w:p>
    <w:p w:rsidR="00F177FD" w:rsidP="007B469D">
      <w:pPr>
        <w:rPr>
          <w:rFonts w:ascii="Times New Roman" w:hAnsi="Times New Roman" w:cs="Times New Roman"/>
          <w:szCs w:val="24"/>
        </w:rPr>
      </w:pPr>
      <w:r>
        <w:rPr>
          <w:rFonts w:ascii="Times New Roman" w:hAnsi="Times New Roman" w:cs="Times New Roman"/>
          <w:szCs w:val="24"/>
        </w:rPr>
        <w:br w:type="page"/>
      </w: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szCs w:val="24"/>
        </w:rPr>
        <w:t>VYSVETLIVKY</w:t>
      </w:r>
    </w:p>
    <w:p w:rsidR="002F61DC" w:rsidP="007B469D">
      <w:pPr>
        <w:rPr>
          <w:rFonts w:ascii="Times New Roman" w:hAnsi="Times New Roman" w:cs="Times New Roman"/>
          <w:szCs w:val="24"/>
        </w:rPr>
      </w:pPr>
    </w:p>
    <w:p w:rsidR="002F61DC" w:rsidP="00F177FD">
      <w:pPr>
        <w:ind w:left="567" w:hanging="567"/>
        <w:rPr>
          <w:rFonts w:ascii="Times New Roman" w:hAnsi="Times New Roman" w:cs="Times New Roman"/>
          <w:szCs w:val="24"/>
        </w:rPr>
      </w:pPr>
      <w:r w:rsidRPr="00C2466D" w:rsidR="007B469D">
        <w:rPr>
          <w:rFonts w:ascii="Times New Roman" w:hAnsi="Times New Roman" w:cs="Times New Roman"/>
          <w:szCs w:val="24"/>
        </w:rPr>
        <w:t>1.</w:t>
        <w:tab/>
        <w:t>Na účely článku 1 výroba zahŕňa zber, odchyt, produkciu, chov a rozobranie.</w:t>
      </w:r>
    </w:p>
    <w:p w:rsidR="002F61DC" w:rsidP="00F177FD">
      <w:pPr>
        <w:ind w:left="567" w:hanging="567"/>
        <w:rPr>
          <w:rFonts w:ascii="Times New Roman" w:hAnsi="Times New Roman" w:cs="Times New Roman"/>
          <w:szCs w:val="24"/>
        </w:rPr>
      </w:pPr>
    </w:p>
    <w:p w:rsidR="002F61DC" w:rsidP="00F177FD">
      <w:pPr>
        <w:ind w:left="567" w:hanging="567"/>
        <w:rPr>
          <w:rFonts w:ascii="Times New Roman" w:hAnsi="Times New Roman" w:cs="Times New Roman"/>
          <w:szCs w:val="24"/>
        </w:rPr>
      </w:pPr>
      <w:r w:rsidRPr="00C2466D" w:rsidR="007B469D">
        <w:rPr>
          <w:rFonts w:ascii="Times New Roman" w:hAnsi="Times New Roman" w:cs="Times New Roman"/>
          <w:szCs w:val="24"/>
        </w:rPr>
        <w:t>2.</w:t>
        <w:tab/>
        <w:t>Na účely článku 1 písm. g) pojem zistiteľná znamená „stanovená v súlade s dohodou o colnom hodnotení“.</w:t>
      </w:r>
    </w:p>
    <w:p w:rsidR="002F61DC" w:rsidP="00F177FD">
      <w:pPr>
        <w:ind w:left="567" w:hanging="567"/>
        <w:rPr>
          <w:rFonts w:ascii="Times New Roman" w:hAnsi="Times New Roman" w:cs="Times New Roman"/>
          <w:szCs w:val="24"/>
        </w:rPr>
      </w:pPr>
    </w:p>
    <w:p w:rsidR="002F61DC" w:rsidP="00F177FD">
      <w:pPr>
        <w:ind w:left="567" w:hanging="567"/>
        <w:rPr>
          <w:rFonts w:ascii="Times New Roman" w:hAnsi="Times New Roman" w:cs="Times New Roman"/>
          <w:szCs w:val="24"/>
        </w:rPr>
      </w:pPr>
      <w:r w:rsidRPr="00C2466D" w:rsidR="007B469D">
        <w:rPr>
          <w:rFonts w:ascii="Times New Roman" w:hAnsi="Times New Roman" w:cs="Times New Roman"/>
          <w:szCs w:val="24"/>
        </w:rPr>
        <w:t>3.</w:t>
        <w:tab/>
        <w:t xml:space="preserve">Na účely článku 5.1 písm. b) hodnotu </w:t>
      </w:r>
      <w:r w:rsidR="00461027">
        <w:rPr>
          <w:rFonts w:ascii="Times New Roman" w:hAnsi="Times New Roman" w:cs="Times New Roman"/>
          <w:szCs w:val="24"/>
        </w:rPr>
        <w:t xml:space="preserve">nepôvodného </w:t>
      </w:r>
      <w:r w:rsidRPr="00C2466D" w:rsidR="007B469D">
        <w:rPr>
          <w:rFonts w:ascii="Times New Roman" w:hAnsi="Times New Roman" w:cs="Times New Roman"/>
          <w:szCs w:val="24"/>
        </w:rPr>
        <w:t xml:space="preserve">materiálu možno získať odpočítaním hodnoty </w:t>
      </w:r>
      <w:r w:rsidR="00EE3B8D">
        <w:rPr>
          <w:rFonts w:ascii="Times New Roman" w:hAnsi="Times New Roman" w:cs="Times New Roman"/>
          <w:szCs w:val="24"/>
        </w:rPr>
        <w:t xml:space="preserve">pôvodného </w:t>
      </w:r>
      <w:r w:rsidRPr="00C2466D" w:rsidR="007B469D">
        <w:rPr>
          <w:rFonts w:ascii="Times New Roman" w:hAnsi="Times New Roman" w:cs="Times New Roman"/>
          <w:szCs w:val="24"/>
        </w:rPr>
        <w:t xml:space="preserve">materiálu , vrátane </w:t>
      </w:r>
      <w:r w:rsidR="00EE3B8D">
        <w:rPr>
          <w:rFonts w:ascii="Times New Roman" w:hAnsi="Times New Roman" w:cs="Times New Roman"/>
          <w:szCs w:val="24"/>
        </w:rPr>
        <w:t xml:space="preserve">pôvodného </w:t>
      </w:r>
      <w:r w:rsidRPr="00C2466D" w:rsidR="007B469D">
        <w:rPr>
          <w:rFonts w:ascii="Times New Roman" w:hAnsi="Times New Roman" w:cs="Times New Roman"/>
          <w:szCs w:val="24"/>
        </w:rPr>
        <w:t xml:space="preserve">materiálu vlastnej výroby použitého pri výrobe výsledného </w:t>
      </w:r>
      <w:r w:rsidR="00461027">
        <w:rPr>
          <w:rFonts w:ascii="Times New Roman" w:hAnsi="Times New Roman" w:cs="Times New Roman"/>
          <w:szCs w:val="24"/>
        </w:rPr>
        <w:t xml:space="preserve">nepôvodného </w:t>
      </w:r>
      <w:r w:rsidRPr="00C2466D" w:rsidR="007B469D">
        <w:rPr>
          <w:rFonts w:ascii="Times New Roman" w:hAnsi="Times New Roman" w:cs="Times New Roman"/>
          <w:szCs w:val="24"/>
        </w:rPr>
        <w:t>materiálu, od ceny výrobku zo závodu.</w:t>
      </w:r>
    </w:p>
    <w:p w:rsidR="002F61DC" w:rsidP="00F177FD">
      <w:pPr>
        <w:ind w:left="567" w:hanging="567"/>
        <w:rPr>
          <w:rFonts w:ascii="Times New Roman" w:hAnsi="Times New Roman" w:cs="Times New Roman"/>
          <w:szCs w:val="24"/>
        </w:rPr>
      </w:pPr>
    </w:p>
    <w:p w:rsidR="002F61DC" w:rsidP="00F177FD">
      <w:pPr>
        <w:ind w:left="567" w:hanging="567"/>
        <w:rPr>
          <w:rFonts w:ascii="Times New Roman" w:hAnsi="Times New Roman" w:cs="Times New Roman"/>
          <w:szCs w:val="24"/>
        </w:rPr>
      </w:pPr>
      <w:r w:rsidRPr="00C2466D" w:rsidR="007B469D">
        <w:rPr>
          <w:rFonts w:ascii="Times New Roman" w:hAnsi="Times New Roman" w:cs="Times New Roman"/>
          <w:szCs w:val="24"/>
        </w:rPr>
        <w:t>4.</w:t>
        <w:tab/>
        <w:t xml:space="preserve">Hodnota </w:t>
      </w:r>
      <w:r w:rsidR="00EE3B8D">
        <w:rPr>
          <w:rFonts w:ascii="Times New Roman" w:hAnsi="Times New Roman" w:cs="Times New Roman"/>
          <w:szCs w:val="24"/>
        </w:rPr>
        <w:t xml:space="preserve">pôvodného </w:t>
      </w:r>
      <w:r w:rsidRPr="00C2466D" w:rsidR="007B469D">
        <w:rPr>
          <w:rFonts w:ascii="Times New Roman" w:hAnsi="Times New Roman" w:cs="Times New Roman"/>
          <w:szCs w:val="24"/>
        </w:rPr>
        <w:t>materiálu vlastnej výroby zahŕňa všetky náklady, ktoré vznikli pri výrobe materiálu, a zisk, ktorý zodpovedá zisku dosiahnutému v rámci bežného obchodovania.</w:t>
      </w:r>
    </w:p>
    <w:p w:rsidR="002F61DC" w:rsidP="00F177FD">
      <w:pPr>
        <w:ind w:left="567" w:hanging="567"/>
        <w:rPr>
          <w:rFonts w:ascii="Times New Roman" w:hAnsi="Times New Roman" w:cs="Times New Roman"/>
          <w:szCs w:val="24"/>
        </w:rPr>
      </w:pPr>
    </w:p>
    <w:p w:rsidR="002F61DC" w:rsidP="00F177FD">
      <w:pPr>
        <w:ind w:left="567" w:hanging="567"/>
        <w:rPr>
          <w:rFonts w:ascii="Times New Roman" w:hAnsi="Times New Roman" w:cs="Times New Roman"/>
          <w:szCs w:val="24"/>
        </w:rPr>
      </w:pPr>
      <w:r w:rsidRPr="00C2466D" w:rsidR="007B469D">
        <w:rPr>
          <w:rFonts w:ascii="Times New Roman" w:hAnsi="Times New Roman" w:cs="Times New Roman"/>
          <w:szCs w:val="24"/>
        </w:rPr>
        <w:t>5.</w:t>
        <w:tab/>
        <w:t xml:space="preserve">Na účely článku 6 pojem „jednoduché“ opisuje činnosti, ktoré nevyžadujú špeciálne zručnosti ani stroje, prístroje alebo zariadenia osobitne vyrobené alebo inštalované na vykonávanie činnosti. Jednoduché zmiešavanie však nezahŕňa chemickú reakciu. Chemická reakcia znamená proces vrátane biochemického procesu, ktorého výsledkom je molekula s novou štruktúrou následkom rozbíjania intramolekulárnych väzieb a vytvorením nových intramolekulárnych väzieb alebo zmenou priestorového usporiadania atómov v molekule. </w:t>
      </w:r>
    </w:p>
    <w:p w:rsidR="002F61DC" w:rsidP="00F177FD">
      <w:pPr>
        <w:ind w:left="567" w:hanging="567"/>
        <w:rPr>
          <w:rFonts w:ascii="Times New Roman" w:hAnsi="Times New Roman" w:cs="Times New Roman"/>
          <w:szCs w:val="24"/>
        </w:rPr>
      </w:pPr>
      <w:r w:rsidR="00F177FD">
        <w:rPr>
          <w:rFonts w:ascii="Times New Roman" w:hAnsi="Times New Roman" w:cs="Times New Roman"/>
          <w:szCs w:val="24"/>
        </w:rPr>
        <w:br w:type="page"/>
      </w:r>
    </w:p>
    <w:p w:rsidR="002F61DC" w:rsidP="00F177FD">
      <w:pPr>
        <w:ind w:left="567" w:hanging="567"/>
        <w:rPr>
          <w:rFonts w:ascii="Times New Roman" w:hAnsi="Times New Roman" w:cs="Times New Roman"/>
          <w:szCs w:val="24"/>
        </w:rPr>
      </w:pPr>
      <w:r w:rsidRPr="00C2466D" w:rsidR="007B469D">
        <w:rPr>
          <w:rFonts w:ascii="Times New Roman" w:hAnsi="Times New Roman" w:cs="Times New Roman"/>
          <w:szCs w:val="24"/>
        </w:rPr>
        <w:t>6.</w:t>
        <w:tab/>
        <w:t xml:space="preserve">Na účely článku 10 medzi neutrálne prvky patrí napríklad: </w:t>
      </w:r>
    </w:p>
    <w:p w:rsidR="002F61DC" w:rsidP="007B469D">
      <w:pPr>
        <w:rPr>
          <w:rFonts w:ascii="Times New Roman" w:hAnsi="Times New Roman" w:cs="Times New Roman"/>
          <w:szCs w:val="24"/>
        </w:rPr>
      </w:pPr>
    </w:p>
    <w:p w:rsidR="002F61DC" w:rsidP="002F67A1">
      <w:pPr>
        <w:ind w:left="1134" w:hanging="567"/>
        <w:rPr>
          <w:rFonts w:ascii="Times New Roman" w:hAnsi="Times New Roman" w:cs="Times New Roman"/>
          <w:szCs w:val="24"/>
        </w:rPr>
      </w:pPr>
      <w:r w:rsidRPr="00C2466D" w:rsidR="007B469D">
        <w:rPr>
          <w:rFonts w:ascii="Times New Roman" w:hAnsi="Times New Roman" w:cs="Times New Roman"/>
          <w:szCs w:val="24"/>
        </w:rPr>
        <w:t>a)</w:t>
      </w:r>
      <w:r w:rsidR="002F67A1">
        <w:rPr>
          <w:rFonts w:ascii="Times New Roman" w:hAnsi="Times New Roman" w:cs="Times New Roman"/>
          <w:szCs w:val="24"/>
        </w:rPr>
        <w:tab/>
      </w:r>
      <w:r w:rsidRPr="00C2466D" w:rsidR="007B469D">
        <w:rPr>
          <w:rFonts w:ascii="Times New Roman" w:hAnsi="Times New Roman" w:cs="Times New Roman"/>
          <w:szCs w:val="24"/>
        </w:rPr>
        <w:t>energia a palivo;</w:t>
      </w:r>
    </w:p>
    <w:p w:rsidR="002F61DC" w:rsidP="00B21838">
      <w:pPr>
        <w:ind w:left="1134" w:hanging="567"/>
        <w:rPr>
          <w:rFonts w:ascii="Times New Roman" w:hAnsi="Times New Roman" w:cs="Times New Roman"/>
          <w:szCs w:val="24"/>
        </w:rPr>
      </w:pPr>
    </w:p>
    <w:p w:rsidR="002F61DC" w:rsidP="002F67A1">
      <w:pPr>
        <w:ind w:left="1134" w:hanging="567"/>
        <w:rPr>
          <w:rFonts w:ascii="Times New Roman" w:hAnsi="Times New Roman" w:cs="Times New Roman"/>
          <w:szCs w:val="24"/>
        </w:rPr>
      </w:pPr>
      <w:r w:rsidRPr="00C2466D" w:rsidR="007B469D">
        <w:rPr>
          <w:rFonts w:ascii="Times New Roman" w:hAnsi="Times New Roman" w:cs="Times New Roman"/>
          <w:szCs w:val="24"/>
        </w:rPr>
        <w:t>b)</w:t>
      </w:r>
      <w:r w:rsidR="002F67A1">
        <w:rPr>
          <w:rFonts w:ascii="Times New Roman" w:hAnsi="Times New Roman" w:cs="Times New Roman"/>
          <w:szCs w:val="24"/>
        </w:rPr>
        <w:tab/>
      </w:r>
      <w:r w:rsidRPr="00C2466D" w:rsidR="007B469D">
        <w:rPr>
          <w:rFonts w:ascii="Times New Roman" w:hAnsi="Times New Roman" w:cs="Times New Roman"/>
          <w:szCs w:val="24"/>
        </w:rPr>
        <w:t>zariadenie a vybavenie;</w:t>
      </w:r>
    </w:p>
    <w:p w:rsidR="002F61DC" w:rsidP="00B21838">
      <w:pPr>
        <w:ind w:left="1134" w:hanging="567"/>
        <w:rPr>
          <w:rFonts w:ascii="Times New Roman" w:hAnsi="Times New Roman" w:cs="Times New Roman"/>
          <w:szCs w:val="24"/>
        </w:rPr>
      </w:pPr>
    </w:p>
    <w:p w:rsidR="002F61DC" w:rsidP="002F67A1">
      <w:pPr>
        <w:ind w:left="1134" w:hanging="567"/>
        <w:rPr>
          <w:rFonts w:ascii="Times New Roman" w:hAnsi="Times New Roman" w:cs="Times New Roman"/>
          <w:szCs w:val="24"/>
        </w:rPr>
      </w:pPr>
      <w:r w:rsidRPr="00C2466D" w:rsidR="007B469D">
        <w:rPr>
          <w:rFonts w:ascii="Times New Roman" w:hAnsi="Times New Roman" w:cs="Times New Roman"/>
          <w:szCs w:val="24"/>
        </w:rPr>
        <w:t>c)</w:t>
      </w:r>
      <w:r w:rsidR="002F67A1">
        <w:rPr>
          <w:rFonts w:ascii="Times New Roman" w:hAnsi="Times New Roman" w:cs="Times New Roman"/>
          <w:szCs w:val="24"/>
        </w:rPr>
        <w:tab/>
      </w:r>
      <w:r w:rsidRPr="00C2466D" w:rsidR="007B469D">
        <w:rPr>
          <w:rFonts w:ascii="Times New Roman" w:hAnsi="Times New Roman" w:cs="Times New Roman"/>
          <w:szCs w:val="24"/>
        </w:rPr>
        <w:t>stroje a nástroje a</w:t>
      </w:r>
    </w:p>
    <w:p w:rsidR="002F61DC" w:rsidP="00B21838">
      <w:pPr>
        <w:ind w:left="1134" w:hanging="567"/>
        <w:rPr>
          <w:rFonts w:ascii="Times New Roman" w:hAnsi="Times New Roman" w:cs="Times New Roman"/>
          <w:szCs w:val="24"/>
        </w:rPr>
      </w:pPr>
    </w:p>
    <w:p w:rsidR="002F61DC" w:rsidP="002F67A1">
      <w:pPr>
        <w:ind w:left="1134" w:hanging="567"/>
        <w:rPr>
          <w:rFonts w:ascii="Times New Roman" w:hAnsi="Times New Roman" w:cs="Times New Roman"/>
          <w:szCs w:val="24"/>
        </w:rPr>
      </w:pPr>
      <w:r w:rsidRPr="00C2466D" w:rsidR="007B469D">
        <w:rPr>
          <w:rFonts w:ascii="Times New Roman" w:hAnsi="Times New Roman" w:cs="Times New Roman"/>
          <w:szCs w:val="24"/>
        </w:rPr>
        <w:t>d)</w:t>
      </w:r>
      <w:r w:rsidR="002F67A1">
        <w:rPr>
          <w:rFonts w:ascii="Times New Roman" w:hAnsi="Times New Roman" w:cs="Times New Roman"/>
          <w:szCs w:val="24"/>
        </w:rPr>
        <w:tab/>
      </w:r>
      <w:r w:rsidRPr="00C2466D" w:rsidR="007B469D">
        <w:rPr>
          <w:rFonts w:ascii="Times New Roman" w:hAnsi="Times New Roman" w:cs="Times New Roman"/>
          <w:szCs w:val="24"/>
        </w:rPr>
        <w:t>tovar, ktorý nie je súčasťou konečného zloženia výrobku, ani nie je na tento účel určený.</w:t>
      </w:r>
    </w:p>
    <w:p w:rsidR="002F61DC" w:rsidP="00B21838">
      <w:pPr>
        <w:ind w:left="1134" w:hanging="567"/>
        <w:rPr>
          <w:rFonts w:ascii="Times New Roman" w:hAnsi="Times New Roman" w:cs="Times New Roman"/>
          <w:szCs w:val="24"/>
        </w:rPr>
      </w:pPr>
    </w:p>
    <w:p w:rsidR="002F61DC" w:rsidP="00B21838">
      <w:pPr>
        <w:ind w:left="567" w:hanging="567"/>
        <w:rPr>
          <w:rFonts w:ascii="Times New Roman" w:hAnsi="Times New Roman" w:cs="Times New Roman"/>
          <w:szCs w:val="24"/>
        </w:rPr>
      </w:pPr>
      <w:r w:rsidRPr="00C2466D" w:rsidR="007B469D">
        <w:rPr>
          <w:rFonts w:ascii="Times New Roman" w:hAnsi="Times New Roman" w:cs="Times New Roman"/>
          <w:szCs w:val="24"/>
        </w:rPr>
        <w:t>7.</w:t>
        <w:tab/>
        <w:t>Na účely článku 11 rovnaké a zameniteľné materiály znamenajú materiály rovnakého druhu a obchodnej kvality, ktoré majú rovnaké technické a fyzikálne vlastnosti a ktoré nemožno na účely určenia pôvodu rozlíšiť po tom, čo sa stanú súčasťou konečného výrobku.</w:t>
      </w:r>
    </w:p>
    <w:p w:rsidR="002F61DC" w:rsidP="00B21838">
      <w:pPr>
        <w:ind w:left="567" w:hanging="567"/>
        <w:rPr>
          <w:rFonts w:ascii="Times New Roman" w:hAnsi="Times New Roman" w:cs="Times New Roman"/>
          <w:szCs w:val="24"/>
        </w:rPr>
      </w:pPr>
    </w:p>
    <w:p w:rsidR="002F61DC" w:rsidP="00B21838">
      <w:pPr>
        <w:ind w:left="567" w:hanging="567"/>
        <w:rPr>
          <w:rFonts w:ascii="Times New Roman" w:hAnsi="Times New Roman" w:cs="Times New Roman"/>
          <w:szCs w:val="24"/>
        </w:rPr>
      </w:pPr>
      <w:r w:rsidRPr="00C2466D" w:rsidR="007B469D">
        <w:rPr>
          <w:rFonts w:ascii="Times New Roman" w:hAnsi="Times New Roman" w:cs="Times New Roman"/>
          <w:szCs w:val="24"/>
        </w:rPr>
        <w:t>8.</w:t>
        <w:tab/>
        <w:t>Na účely článku 11 osobitné „obdobie“ sa určí v súlade s príslušnými vnútroštátnymi zákonmi a inými právnymi predpismi každej strany.</w:t>
      </w:r>
    </w:p>
    <w:p w:rsidR="002F61DC" w:rsidP="00B21838">
      <w:pPr>
        <w:ind w:left="567" w:hanging="567"/>
        <w:rPr>
          <w:rFonts w:ascii="Times New Roman" w:hAnsi="Times New Roman" w:cs="Times New Roman"/>
          <w:szCs w:val="24"/>
        </w:rPr>
      </w:pPr>
    </w:p>
    <w:p w:rsidR="002F61DC" w:rsidP="00B21838">
      <w:pPr>
        <w:ind w:left="567" w:hanging="567"/>
        <w:rPr>
          <w:rFonts w:ascii="Times New Roman" w:hAnsi="Times New Roman" w:cs="Times New Roman"/>
          <w:szCs w:val="24"/>
        </w:rPr>
      </w:pPr>
      <w:r w:rsidRPr="00C2466D" w:rsidR="007B469D">
        <w:rPr>
          <w:rFonts w:ascii="Times New Roman" w:hAnsi="Times New Roman" w:cs="Times New Roman"/>
          <w:szCs w:val="24"/>
        </w:rPr>
        <w:t>9.</w:t>
        <w:tab/>
        <w:t>Preferenčné zaobchádzanie možno zamietnuť bez overenia dôkazu o pôvode, pretože dôkaz možno považovať za neplatný iba z týchto osobitných dôvodov:</w:t>
      </w:r>
    </w:p>
    <w:p w:rsidR="002F61DC" w:rsidP="007B469D">
      <w:pPr>
        <w:rPr>
          <w:rFonts w:ascii="Times New Roman" w:hAnsi="Times New Roman" w:cs="Times New Roman"/>
          <w:szCs w:val="24"/>
        </w:rPr>
      </w:pPr>
    </w:p>
    <w:p w:rsidR="002F61DC" w:rsidP="00B21838">
      <w:pPr>
        <w:ind w:left="1134" w:hanging="567"/>
        <w:rPr>
          <w:rFonts w:ascii="Times New Roman" w:hAnsi="Times New Roman" w:cs="Times New Roman"/>
          <w:szCs w:val="24"/>
        </w:rPr>
      </w:pPr>
      <w:r w:rsidRPr="00C2466D" w:rsidR="007B469D">
        <w:rPr>
          <w:rFonts w:ascii="Times New Roman" w:hAnsi="Times New Roman" w:cs="Times New Roman"/>
          <w:szCs w:val="24"/>
        </w:rPr>
        <w:t>a)</w:t>
        <w:tab/>
        <w:t>požiadavky na priamu prepravu podľa článku 13 neboli splnené;</w:t>
      </w:r>
    </w:p>
    <w:p w:rsidR="002F61DC" w:rsidP="00B21838">
      <w:pPr>
        <w:ind w:left="1134" w:hanging="567"/>
        <w:rPr>
          <w:rFonts w:ascii="Times New Roman" w:hAnsi="Times New Roman" w:cs="Times New Roman"/>
          <w:szCs w:val="24"/>
        </w:rPr>
      </w:pPr>
      <w:r w:rsidR="00B21838">
        <w:rPr>
          <w:rFonts w:ascii="Times New Roman" w:hAnsi="Times New Roman" w:cs="Times New Roman"/>
          <w:szCs w:val="24"/>
        </w:rPr>
        <w:br w:type="page"/>
      </w:r>
    </w:p>
    <w:p w:rsidR="002F61DC" w:rsidP="00B21838">
      <w:pPr>
        <w:ind w:left="1134" w:hanging="567"/>
        <w:rPr>
          <w:rFonts w:ascii="Times New Roman" w:hAnsi="Times New Roman" w:cs="Times New Roman"/>
          <w:szCs w:val="24"/>
        </w:rPr>
      </w:pPr>
      <w:r w:rsidRPr="00C2466D" w:rsidR="007B469D">
        <w:rPr>
          <w:rFonts w:ascii="Times New Roman" w:hAnsi="Times New Roman" w:cs="Times New Roman"/>
          <w:szCs w:val="24"/>
        </w:rPr>
        <w:t>b)</w:t>
        <w:tab/>
        <w:t>dôkaz o pôvode je dodatočne vyhotovený pre tovar, ktorý bol pôvodne dovezený podvodným spôsobom;</w:t>
      </w:r>
    </w:p>
    <w:p w:rsidR="002F61DC" w:rsidP="00B21838">
      <w:pPr>
        <w:ind w:left="1134" w:hanging="567"/>
        <w:rPr>
          <w:rFonts w:ascii="Times New Roman" w:hAnsi="Times New Roman" w:cs="Times New Roman"/>
          <w:szCs w:val="24"/>
        </w:rPr>
      </w:pPr>
    </w:p>
    <w:p w:rsidR="002F61DC" w:rsidP="00B21838">
      <w:pPr>
        <w:ind w:left="1134" w:hanging="567"/>
        <w:rPr>
          <w:rFonts w:ascii="Times New Roman" w:hAnsi="Times New Roman" w:cs="Times New Roman"/>
          <w:szCs w:val="24"/>
        </w:rPr>
      </w:pPr>
      <w:r w:rsidRPr="00C2466D" w:rsidR="007B469D">
        <w:rPr>
          <w:rFonts w:ascii="Times New Roman" w:hAnsi="Times New Roman" w:cs="Times New Roman"/>
          <w:szCs w:val="24"/>
        </w:rPr>
        <w:t>c)</w:t>
        <w:tab/>
        <w:t>dôkaz o pôvode vydal vývozca z krajiny, ktorá nie je stranou tejto dohody;</w:t>
      </w:r>
    </w:p>
    <w:p w:rsidR="002F61DC" w:rsidP="00B21838">
      <w:pPr>
        <w:ind w:left="1134" w:hanging="567"/>
        <w:rPr>
          <w:rFonts w:ascii="Times New Roman" w:hAnsi="Times New Roman" w:cs="Times New Roman"/>
          <w:szCs w:val="24"/>
        </w:rPr>
      </w:pPr>
    </w:p>
    <w:p w:rsidR="002F61DC" w:rsidP="00B21838">
      <w:pPr>
        <w:ind w:left="1134" w:hanging="567"/>
        <w:rPr>
          <w:rFonts w:ascii="Times New Roman" w:hAnsi="Times New Roman" w:cs="Times New Roman"/>
          <w:szCs w:val="24"/>
        </w:rPr>
      </w:pPr>
      <w:r w:rsidRPr="00C2466D" w:rsidR="007B469D">
        <w:rPr>
          <w:rFonts w:ascii="Times New Roman" w:hAnsi="Times New Roman" w:cs="Times New Roman"/>
          <w:szCs w:val="24"/>
        </w:rPr>
        <w:t>d)</w:t>
        <w:tab/>
        <w:t>dovozca nepredloží dôkaz o pôvode colným orgánom dovážajúcej strany v lehote stanovenej v právnych predpisoch dovážajúcej strany.</w:t>
      </w:r>
    </w:p>
    <w:p w:rsidR="002F61DC" w:rsidP="007B469D">
      <w:pPr>
        <w:rPr>
          <w:rFonts w:ascii="Times New Roman" w:hAnsi="Times New Roman" w:cs="Times New Roman"/>
          <w:szCs w:val="24"/>
        </w:rPr>
      </w:pPr>
    </w:p>
    <w:p w:rsidR="002F61DC" w:rsidP="00B21838">
      <w:pPr>
        <w:ind w:left="567" w:hanging="567"/>
        <w:rPr>
          <w:rFonts w:ascii="Times New Roman" w:hAnsi="Times New Roman" w:cs="Times New Roman"/>
          <w:szCs w:val="24"/>
        </w:rPr>
      </w:pPr>
      <w:r w:rsidRPr="00C2466D" w:rsidR="007B469D">
        <w:rPr>
          <w:rFonts w:ascii="Times New Roman" w:hAnsi="Times New Roman" w:cs="Times New Roman"/>
          <w:szCs w:val="24"/>
        </w:rPr>
        <w:t>10.</w:t>
        <w:tab/>
        <w:t xml:space="preserve">Na účely spoločného vyhlásenia týkajúceho sa Andorrského kniežatstva sú za uplatňovanie spoločného vyhlásenia v Andorrskom kniežatstve zodpovedné colné orgány Andorrského kniežatstva. </w:t>
      </w:r>
    </w:p>
    <w:p w:rsidR="002F61DC" w:rsidP="00B21838">
      <w:pPr>
        <w:ind w:left="567" w:hanging="567"/>
        <w:rPr>
          <w:rFonts w:ascii="Times New Roman" w:hAnsi="Times New Roman" w:cs="Times New Roman"/>
          <w:szCs w:val="24"/>
        </w:rPr>
      </w:pPr>
    </w:p>
    <w:p w:rsidR="002F61DC" w:rsidP="00B21838">
      <w:pPr>
        <w:ind w:left="567" w:hanging="567"/>
        <w:rPr>
          <w:rFonts w:ascii="Times New Roman" w:hAnsi="Times New Roman" w:cs="Times New Roman"/>
          <w:szCs w:val="24"/>
        </w:rPr>
      </w:pPr>
      <w:r w:rsidRPr="00C2466D" w:rsidR="007B469D">
        <w:rPr>
          <w:rFonts w:ascii="Times New Roman" w:hAnsi="Times New Roman" w:cs="Times New Roman"/>
          <w:szCs w:val="24"/>
        </w:rPr>
        <w:t>11.</w:t>
        <w:tab/>
        <w:t>Na účely spoločného vyhlásenia týkajúceho sa Sanmarínskej republiky sú za uplatňovanie spoločného vyhlásenia v Sanmarínskej republike zodpovedné colné orgány Talianskej republiky.</w:t>
      </w:r>
    </w:p>
    <w:p w:rsidR="00B21838" w:rsidP="00B21838">
      <w:pPr>
        <w:ind w:left="567" w:hanging="567"/>
        <w:rPr>
          <w:rFonts w:ascii="Times New Roman" w:hAnsi="Times New Roman" w:cs="Times New Roman"/>
          <w:szCs w:val="24"/>
        </w:rPr>
      </w:pPr>
    </w:p>
    <w:p w:rsidR="00B21838" w:rsidP="00B21838">
      <w:pPr>
        <w:ind w:left="567" w:hanging="567"/>
        <w:rPr>
          <w:rFonts w:ascii="Times New Roman" w:hAnsi="Times New Roman" w:cs="Times New Roman"/>
          <w:szCs w:val="24"/>
        </w:rPr>
      </w:pPr>
    </w:p>
    <w:p w:rsidR="00B21838" w:rsidP="00B21838">
      <w:pPr>
        <w:ind w:left="567" w:hanging="567"/>
        <w:jc w:val="center"/>
        <w:rPr>
          <w:rFonts w:ascii="Times New Roman" w:hAnsi="Times New Roman" w:cs="Times New Roman"/>
          <w:szCs w:val="24"/>
        </w:rPr>
      </w:pPr>
      <w:r>
        <w:rPr>
          <w:rFonts w:ascii="Times New Roman" w:hAnsi="Times New Roman" w:cs="Times New Roman"/>
          <w:szCs w:val="24"/>
        </w:rPr>
        <w:t>_______________</w:t>
      </w:r>
    </w:p>
    <w:p w:rsidR="00B21838" w:rsidP="00B21838">
      <w:pPr>
        <w:rPr>
          <w:rFonts w:ascii="Times New Roman" w:hAnsi="Times New Roman" w:cs="Times New Roman"/>
          <w:szCs w:val="24"/>
        </w:rPr>
      </w:pPr>
    </w:p>
    <w:p w:rsidR="002F61DC" w:rsidP="007B469D">
      <w:pPr>
        <w:rPr>
          <w:rFonts w:ascii="Times New Roman" w:hAnsi="Times New Roman" w:cs="Times New Roman"/>
          <w:szCs w:val="24"/>
        </w:rPr>
      </w:pPr>
    </w:p>
    <w:p w:rsidR="007B469D" w:rsidRPr="00C2466D" w:rsidP="007B469D">
      <w:pPr>
        <w:rPr>
          <w:rFonts w:ascii="Times New Roman" w:eastAsia="휴먼고딕,한컴돋움" w:hAnsi="Times New Roman" w:cs="Times New Roman"/>
          <w:szCs w:val="24"/>
        </w:rPr>
        <w:sectPr w:rsidSect="00B91F28">
          <w:footerReference w:type="default" r:id="rId14"/>
          <w:pgSz w:w="11906" w:h="16838"/>
          <w:pgMar w:top="1134" w:right="1134" w:bottom="1134" w:left="1134" w:header="1134" w:footer="1134"/>
          <w:paperSrc w:first="7" w:other="7"/>
          <w:lnNumType w:distance="0"/>
          <w:pgNumType w:start="1"/>
          <w:cols w:space="708"/>
          <w:noEndnote w:val="0"/>
          <w:docGrid w:linePitch="360"/>
        </w:sectPr>
      </w:pPr>
    </w:p>
    <w:p w:rsidR="00B21838" w:rsidP="00B21838">
      <w:pPr>
        <w:jc w:val="center"/>
        <w:rPr>
          <w:rFonts w:ascii="Times New Roman" w:hAnsi="Times New Roman" w:cs="Times New Roman"/>
          <w:szCs w:val="24"/>
        </w:rPr>
      </w:pPr>
    </w:p>
    <w:p w:rsidR="00B21838" w:rsidP="00B21838">
      <w:pPr>
        <w:jc w:val="center"/>
        <w:rPr>
          <w:rFonts w:ascii="Times New Roman" w:hAnsi="Times New Roman" w:cs="Times New Roman"/>
          <w:szCs w:val="24"/>
        </w:rPr>
      </w:pPr>
    </w:p>
    <w:p w:rsidR="00B21838" w:rsidP="00B21838">
      <w:pPr>
        <w:jc w:val="center"/>
        <w:rPr>
          <w:rFonts w:ascii="Times New Roman" w:hAnsi="Times New Roman" w:cs="Times New Roman"/>
          <w:szCs w:val="24"/>
        </w:rPr>
      </w:pPr>
    </w:p>
    <w:p w:rsidR="00B21838" w:rsidP="00B21838">
      <w:pPr>
        <w:jc w:val="center"/>
        <w:rPr>
          <w:rFonts w:ascii="Times New Roman" w:hAnsi="Times New Roman" w:cs="Times New Roman"/>
          <w:szCs w:val="24"/>
        </w:rPr>
      </w:pPr>
    </w:p>
    <w:p w:rsidR="00B21838" w:rsidP="00B21838">
      <w:pPr>
        <w:jc w:val="center"/>
        <w:rPr>
          <w:rFonts w:ascii="Times New Roman" w:hAnsi="Times New Roman" w:cs="Times New Roman"/>
          <w:szCs w:val="24"/>
        </w:rPr>
      </w:pPr>
    </w:p>
    <w:p w:rsidR="00B21838" w:rsidP="00B21838">
      <w:pPr>
        <w:jc w:val="center"/>
        <w:rPr>
          <w:rFonts w:ascii="Times New Roman" w:hAnsi="Times New Roman" w:cs="Times New Roman"/>
          <w:szCs w:val="24"/>
        </w:rPr>
      </w:pPr>
    </w:p>
    <w:p w:rsidR="00B21838" w:rsidP="00B21838">
      <w:pPr>
        <w:jc w:val="center"/>
        <w:rPr>
          <w:rFonts w:ascii="Times New Roman" w:hAnsi="Times New Roman" w:cs="Times New Roman"/>
          <w:szCs w:val="24"/>
        </w:rPr>
      </w:pPr>
    </w:p>
    <w:p w:rsidR="00CA0036" w:rsidP="00B21838">
      <w:pPr>
        <w:jc w:val="center"/>
        <w:rPr>
          <w:rFonts w:ascii="Times New Roman" w:hAnsi="Times New Roman" w:cs="Times New Roman"/>
          <w:szCs w:val="24"/>
        </w:rPr>
      </w:pPr>
    </w:p>
    <w:p w:rsidR="00CA0036" w:rsidP="00B21838">
      <w:pPr>
        <w:jc w:val="center"/>
        <w:rPr>
          <w:rFonts w:ascii="Times New Roman" w:hAnsi="Times New Roman" w:cs="Times New Roman"/>
          <w:szCs w:val="24"/>
        </w:rPr>
      </w:pPr>
    </w:p>
    <w:p w:rsidR="00B21838" w:rsidP="00B21838">
      <w:pPr>
        <w:jc w:val="center"/>
        <w:rPr>
          <w:rFonts w:ascii="Times New Roman" w:hAnsi="Times New Roman" w:cs="Times New Roman"/>
          <w:szCs w:val="24"/>
        </w:rPr>
      </w:pPr>
    </w:p>
    <w:p w:rsidR="00B21838" w:rsidP="00B21838">
      <w:pPr>
        <w:jc w:val="center"/>
        <w:rPr>
          <w:rFonts w:ascii="Times New Roman" w:hAnsi="Times New Roman" w:cs="Times New Roman"/>
          <w:szCs w:val="24"/>
        </w:rPr>
      </w:pPr>
    </w:p>
    <w:p w:rsidR="00B21838" w:rsidP="00B21838">
      <w:pPr>
        <w:jc w:val="center"/>
        <w:rPr>
          <w:rFonts w:ascii="Times New Roman" w:hAnsi="Times New Roman" w:cs="Times New Roman"/>
          <w:szCs w:val="24"/>
        </w:rPr>
      </w:pPr>
    </w:p>
    <w:p w:rsidR="00B21838" w:rsidP="00B21838">
      <w:pPr>
        <w:jc w:val="center"/>
        <w:rPr>
          <w:rFonts w:ascii="Times New Roman" w:hAnsi="Times New Roman" w:cs="Times New Roman"/>
          <w:szCs w:val="24"/>
        </w:rPr>
      </w:pPr>
    </w:p>
    <w:p w:rsidR="00B21838" w:rsidP="00B21838">
      <w:pPr>
        <w:jc w:val="center"/>
        <w:rPr>
          <w:rFonts w:ascii="Times New Roman" w:hAnsi="Times New Roman" w:cs="Times New Roman"/>
          <w:szCs w:val="24"/>
        </w:rPr>
      </w:pPr>
    </w:p>
    <w:p w:rsidR="00B21838" w:rsidP="00B21838">
      <w:pPr>
        <w:jc w:val="center"/>
        <w:rPr>
          <w:rFonts w:ascii="Times New Roman" w:hAnsi="Times New Roman" w:cs="Times New Roman"/>
          <w:szCs w:val="24"/>
        </w:rPr>
      </w:pPr>
    </w:p>
    <w:p w:rsidR="00B21838" w:rsidP="00B21838">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szCs w:val="24"/>
        </w:rPr>
        <w:t>PROTOKOL</w:t>
      </w:r>
    </w:p>
    <w:p w:rsidR="002F61DC" w:rsidP="00B21838">
      <w:pPr>
        <w:jc w:val="center"/>
        <w:rPr>
          <w:rFonts w:ascii="Times New Roman" w:hAnsi="Times New Roman" w:cs="Times New Roman"/>
          <w:szCs w:val="24"/>
        </w:rPr>
      </w:pPr>
      <w:r w:rsidRPr="00C2466D" w:rsidR="007B469D">
        <w:rPr>
          <w:rFonts w:ascii="Times New Roman" w:hAnsi="Times New Roman" w:cs="Times New Roman"/>
          <w:szCs w:val="24"/>
        </w:rPr>
        <w:t>O VZÁJOMNEJ ADMINISTRATÍVNEJ POMOCI</w:t>
      </w:r>
      <w:r w:rsidR="00B21838">
        <w:rPr>
          <w:rFonts w:ascii="Times New Roman" w:hAnsi="Times New Roman" w:cs="Times New Roman"/>
          <w:szCs w:val="24"/>
        </w:rPr>
        <w:br/>
      </w:r>
      <w:r w:rsidRPr="00C2466D" w:rsidR="007B469D">
        <w:rPr>
          <w:rFonts w:ascii="Times New Roman" w:hAnsi="Times New Roman" w:cs="Times New Roman"/>
          <w:szCs w:val="24"/>
        </w:rPr>
        <w:t>V COLNÝCH ZÁLEŽITOSTIACH</w:t>
      </w:r>
    </w:p>
    <w:p w:rsidR="002F61DC" w:rsidP="007B469D">
      <w:pPr>
        <w:rPr>
          <w:rFonts w:ascii="Times New Roman" w:hAnsi="Times New Roman" w:cs="Times New Roman"/>
          <w:szCs w:val="24"/>
        </w:rPr>
      </w:pPr>
    </w:p>
    <w:p w:rsidR="00B21838" w:rsidP="007B469D">
      <w:pPr>
        <w:rPr>
          <w:rFonts w:ascii="Times New Roman" w:hAnsi="Times New Roman" w:cs="Times New Roman"/>
          <w:szCs w:val="24"/>
        </w:rPr>
      </w:pPr>
      <w:r>
        <w:rPr>
          <w:rFonts w:ascii="Times New Roman" w:hAnsi="Times New Roman" w:cs="Times New Roman"/>
          <w:szCs w:val="24"/>
        </w:rPr>
        <w:br w:type="page"/>
      </w:r>
    </w:p>
    <w:p w:rsidR="00B21838" w:rsidP="00AD5E39">
      <w:pPr>
        <w:jc w:val="center"/>
        <w:outlineLvl w:val="0"/>
        <w:rPr>
          <w:rFonts w:ascii="Times New Roman" w:hAnsi="Times New Roman" w:cs="Times New Roman"/>
          <w:szCs w:val="24"/>
        </w:rPr>
      </w:pPr>
      <w:r w:rsidRPr="00C2466D">
        <w:rPr>
          <w:rFonts w:ascii="Times New Roman" w:hAnsi="Times New Roman" w:cs="Times New Roman"/>
          <w:szCs w:val="24"/>
        </w:rPr>
        <w:t>ČLÁNOK</w:t>
      </w:r>
      <w:r w:rsidRPr="00C2466D" w:rsidR="007B469D">
        <w:rPr>
          <w:rFonts w:ascii="Times New Roman" w:hAnsi="Times New Roman" w:cs="Times New Roman"/>
          <w:szCs w:val="24"/>
        </w:rPr>
        <w:t xml:space="preserve"> 1</w:t>
      </w:r>
    </w:p>
    <w:p w:rsidR="00B21838" w:rsidP="00B21838">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szCs w:val="24"/>
        </w:rPr>
        <w:t>Vymedzenie pojmov</w:t>
      </w:r>
    </w:p>
    <w:p w:rsidR="002F61DC" w:rsidP="007B469D">
      <w:pPr>
        <w:rPr>
          <w:rFonts w:ascii="Times New Roman" w:hAnsi="Times New Roman" w:cs="Times New Roman"/>
          <w:szCs w:val="24"/>
        </w:rPr>
      </w:pPr>
    </w:p>
    <w:p w:rsidR="002F61DC" w:rsidP="00AD5E39">
      <w:pPr>
        <w:outlineLvl w:val="0"/>
        <w:rPr>
          <w:rFonts w:ascii="Times New Roman" w:hAnsi="Times New Roman" w:cs="Times New Roman"/>
          <w:szCs w:val="24"/>
        </w:rPr>
      </w:pPr>
      <w:r w:rsidRPr="00C2466D" w:rsidR="007B469D">
        <w:rPr>
          <w:rFonts w:ascii="Times New Roman" w:hAnsi="Times New Roman" w:cs="Times New Roman"/>
          <w:szCs w:val="24"/>
        </w:rPr>
        <w:t>Na účely tohto protokolu:</w:t>
      </w:r>
    </w:p>
    <w:p w:rsidR="002F61DC" w:rsidP="007B469D">
      <w:pPr>
        <w:rPr>
          <w:rFonts w:ascii="Times New Roman" w:hAnsi="Times New Roman" w:cs="Times New Roman"/>
          <w:szCs w:val="24"/>
        </w:rPr>
      </w:pPr>
    </w:p>
    <w:p w:rsidR="002F61DC" w:rsidP="00B21838">
      <w:pPr>
        <w:ind w:left="567" w:hanging="567"/>
        <w:rPr>
          <w:rFonts w:ascii="Times New Roman" w:hAnsi="Times New Roman" w:cs="Times New Roman"/>
          <w:szCs w:val="24"/>
        </w:rPr>
      </w:pPr>
      <w:r w:rsidRPr="00C2466D" w:rsidR="007B469D">
        <w:rPr>
          <w:rFonts w:ascii="Times New Roman" w:hAnsi="Times New Roman" w:cs="Times New Roman"/>
          <w:szCs w:val="24"/>
        </w:rPr>
        <w:t>a)</w:t>
        <w:tab/>
        <w:t>colné právne predpisy znamenajú akékoľvek právne alebo regulačné ustanovenia platné na území strán, ktoré upravujú dovoz, vývoz a tranzit tovaru a jeho umiestnenie v rámci akéhokoľvek iného colného režimu alebo postupu vrátane opatrení týkajúcich sa zákazu, obmedzenia a kontroly;</w:t>
      </w:r>
    </w:p>
    <w:p w:rsidR="002F61DC" w:rsidP="00B21838">
      <w:pPr>
        <w:ind w:left="567" w:hanging="567"/>
        <w:rPr>
          <w:rFonts w:ascii="Times New Roman" w:hAnsi="Times New Roman" w:cs="Times New Roman"/>
          <w:szCs w:val="24"/>
        </w:rPr>
      </w:pPr>
    </w:p>
    <w:p w:rsidR="002F61DC" w:rsidP="00B21838">
      <w:pPr>
        <w:ind w:left="567" w:hanging="567"/>
        <w:rPr>
          <w:rFonts w:ascii="Times New Roman" w:hAnsi="Times New Roman" w:cs="Times New Roman"/>
          <w:szCs w:val="24"/>
        </w:rPr>
      </w:pPr>
      <w:r w:rsidRPr="00C2466D" w:rsidR="007B469D">
        <w:rPr>
          <w:rFonts w:ascii="Times New Roman" w:hAnsi="Times New Roman" w:cs="Times New Roman"/>
          <w:szCs w:val="24"/>
        </w:rPr>
        <w:t>b)</w:t>
        <w:tab/>
        <w:t>žiadajúci orgán znamená príslušný správny orgán, ktorý bol určený stranou na tento účel a ktorý predkladá žiadosť o pomoc na základe tohto protokolu;</w:t>
      </w:r>
    </w:p>
    <w:p w:rsidR="002F61DC" w:rsidP="00B21838">
      <w:pPr>
        <w:ind w:left="567" w:hanging="567"/>
        <w:rPr>
          <w:rFonts w:ascii="Times New Roman" w:hAnsi="Times New Roman" w:cs="Times New Roman"/>
          <w:szCs w:val="24"/>
        </w:rPr>
      </w:pPr>
    </w:p>
    <w:p w:rsidR="002F61DC" w:rsidP="00B21838">
      <w:pPr>
        <w:ind w:left="567" w:hanging="567"/>
        <w:rPr>
          <w:rFonts w:ascii="Times New Roman" w:hAnsi="Times New Roman" w:cs="Times New Roman"/>
          <w:szCs w:val="24"/>
        </w:rPr>
      </w:pPr>
      <w:r w:rsidRPr="00C2466D" w:rsidR="007B469D">
        <w:rPr>
          <w:rFonts w:ascii="Times New Roman" w:hAnsi="Times New Roman" w:cs="Times New Roman"/>
          <w:szCs w:val="24"/>
        </w:rPr>
        <w:t>c)</w:t>
        <w:tab/>
        <w:t>dožiadaný orgán znamená príslušný správny orgán, ktorý bol určený stranou na tento účel a ktorý prijíma žiadosť o pomoc na základe tohto protokolu;</w:t>
      </w:r>
    </w:p>
    <w:p w:rsidR="002F61DC" w:rsidP="00B21838">
      <w:pPr>
        <w:ind w:left="567" w:hanging="567"/>
        <w:rPr>
          <w:rFonts w:ascii="Times New Roman" w:hAnsi="Times New Roman" w:cs="Times New Roman"/>
          <w:szCs w:val="24"/>
        </w:rPr>
      </w:pPr>
      <w:r w:rsidR="00B21838">
        <w:rPr>
          <w:rFonts w:ascii="Times New Roman" w:hAnsi="Times New Roman" w:cs="Times New Roman"/>
          <w:szCs w:val="24"/>
        </w:rPr>
        <w:br w:type="page"/>
      </w:r>
    </w:p>
    <w:p w:rsidR="002F61DC" w:rsidP="00B21838">
      <w:pPr>
        <w:ind w:left="567" w:hanging="567"/>
        <w:rPr>
          <w:rFonts w:ascii="Times New Roman" w:hAnsi="Times New Roman" w:cs="Times New Roman"/>
          <w:szCs w:val="24"/>
        </w:rPr>
      </w:pPr>
      <w:r w:rsidRPr="00C2466D" w:rsidR="007B469D">
        <w:rPr>
          <w:rFonts w:ascii="Times New Roman" w:hAnsi="Times New Roman" w:cs="Times New Roman"/>
          <w:szCs w:val="24"/>
        </w:rPr>
        <w:t>d)</w:t>
        <w:tab/>
        <w:t>osobné údaje znamenajú všetky informácie súvisiace s identifikovaným alebo identifikovateľným jednotlivcom;</w:t>
      </w:r>
    </w:p>
    <w:p w:rsidR="002F61DC" w:rsidP="00B21838">
      <w:pPr>
        <w:ind w:left="567" w:hanging="567"/>
        <w:rPr>
          <w:rFonts w:ascii="Times New Roman" w:hAnsi="Times New Roman" w:cs="Times New Roman"/>
          <w:szCs w:val="24"/>
        </w:rPr>
      </w:pPr>
    </w:p>
    <w:p w:rsidR="002F61DC" w:rsidP="00B21838">
      <w:pPr>
        <w:ind w:left="567" w:hanging="567"/>
        <w:rPr>
          <w:rFonts w:ascii="Times New Roman" w:hAnsi="Times New Roman" w:cs="Times New Roman"/>
          <w:szCs w:val="24"/>
        </w:rPr>
      </w:pPr>
      <w:r w:rsidRPr="00C2466D" w:rsidR="007B469D">
        <w:rPr>
          <w:rFonts w:ascii="Times New Roman" w:hAnsi="Times New Roman" w:cs="Times New Roman"/>
          <w:szCs w:val="24"/>
        </w:rPr>
        <w:t>e)</w:t>
        <w:tab/>
        <w:t>činnosť porušujúca colné právne predpisy znamená akékoľvek porušenie alebo pokus o porušenie colných právnych predpisov.</w:t>
      </w:r>
    </w:p>
    <w:p w:rsidR="002F61DC" w:rsidP="007B469D">
      <w:pPr>
        <w:rPr>
          <w:rFonts w:ascii="Times New Roman" w:hAnsi="Times New Roman" w:cs="Times New Roman"/>
          <w:szCs w:val="24"/>
        </w:rPr>
      </w:pPr>
    </w:p>
    <w:p w:rsidR="00B21838" w:rsidP="007B469D">
      <w:pPr>
        <w:rPr>
          <w:rFonts w:ascii="Times New Roman" w:hAnsi="Times New Roman" w:cs="Times New Roman"/>
          <w:szCs w:val="24"/>
        </w:rPr>
      </w:pPr>
    </w:p>
    <w:p w:rsidR="00B21838" w:rsidP="00AD5E39">
      <w:pPr>
        <w:jc w:val="center"/>
        <w:outlineLvl w:val="0"/>
        <w:rPr>
          <w:rFonts w:ascii="Times New Roman" w:hAnsi="Times New Roman" w:cs="Times New Roman"/>
          <w:szCs w:val="24"/>
        </w:rPr>
      </w:pPr>
      <w:r w:rsidRPr="00C2466D">
        <w:rPr>
          <w:rFonts w:ascii="Times New Roman" w:hAnsi="Times New Roman" w:cs="Times New Roman"/>
          <w:szCs w:val="24"/>
        </w:rPr>
        <w:t>ČLÁNOK</w:t>
      </w:r>
      <w:r w:rsidRPr="00C2466D" w:rsidR="007B469D">
        <w:rPr>
          <w:rFonts w:ascii="Times New Roman" w:hAnsi="Times New Roman" w:cs="Times New Roman"/>
          <w:szCs w:val="24"/>
        </w:rPr>
        <w:t xml:space="preserve"> 2</w:t>
      </w:r>
    </w:p>
    <w:p w:rsidR="00B21838" w:rsidP="00B21838">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szCs w:val="24"/>
        </w:rPr>
        <w:t>Rozsah pôsobnosti</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1.</w:t>
        <w:tab/>
        <w:t>Strany si v rámci svojej pôsobnosti a spôsobom a za podmienok stanovených v tomto protokole navzájom pomáhajú s cieľom zabezpečiť riadne uplatňovanie colných právnych predpisov, a to najmä predchádzaním činnostiam porušujúcim tieto právne predpisy, ich prešetrovaním a bojom proti nim.</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2.</w:t>
        <w:tab/>
        <w:t>Pomoc v colných záležitostiach stanovená v tomto protokole sa vzťahuje na akýkoľvek správny orgán strán, ktorý je kompetentný na uplatňovanie tohto protokolu. Nie sú ňou dotknuté predpisy, ktoré upravujú vzájomnú pomoc v trestnej oblasti. Nevzťahuje sa ani na informácie získané na základe právomocí vykonávaných na žiadosť súdneho orgánu okrem prípadov, ak je oznámenie týchto informácií povolené týmto orgánom.</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3.</w:t>
        <w:tab/>
        <w:t>Na pomoc, ktorá sa týka vymáhania cla, daní alebo pokút, sa tento protokol nevzťahuje.</w:t>
      </w:r>
    </w:p>
    <w:p w:rsidR="002F61DC" w:rsidP="007B469D">
      <w:pPr>
        <w:rPr>
          <w:rFonts w:ascii="Times New Roman" w:hAnsi="Times New Roman" w:cs="Times New Roman"/>
          <w:szCs w:val="24"/>
        </w:rPr>
      </w:pPr>
    </w:p>
    <w:p w:rsidR="00B21838" w:rsidP="007B469D">
      <w:pPr>
        <w:rPr>
          <w:rFonts w:ascii="Times New Roman" w:hAnsi="Times New Roman" w:cs="Times New Roman"/>
          <w:szCs w:val="24"/>
        </w:rPr>
      </w:pPr>
      <w:r>
        <w:rPr>
          <w:rFonts w:ascii="Times New Roman" w:hAnsi="Times New Roman" w:cs="Times New Roman"/>
          <w:szCs w:val="24"/>
        </w:rPr>
        <w:br w:type="page"/>
      </w:r>
    </w:p>
    <w:p w:rsidR="00EB4961" w:rsidP="00AD5E39">
      <w:pPr>
        <w:jc w:val="center"/>
        <w:outlineLvl w:val="0"/>
        <w:rPr>
          <w:rFonts w:ascii="Times New Roman" w:hAnsi="Times New Roman" w:cs="Times New Roman"/>
          <w:szCs w:val="24"/>
        </w:rPr>
      </w:pPr>
      <w:r w:rsidRPr="00C2466D">
        <w:rPr>
          <w:rFonts w:ascii="Times New Roman" w:hAnsi="Times New Roman" w:cs="Times New Roman"/>
          <w:szCs w:val="24"/>
        </w:rPr>
        <w:t>ČLÁNOK</w:t>
      </w:r>
      <w:r w:rsidRPr="00C2466D" w:rsidR="007B469D">
        <w:rPr>
          <w:rFonts w:ascii="Times New Roman" w:hAnsi="Times New Roman" w:cs="Times New Roman"/>
          <w:szCs w:val="24"/>
        </w:rPr>
        <w:t xml:space="preserve"> 3</w:t>
      </w:r>
    </w:p>
    <w:p w:rsidR="00EB4961" w:rsidP="00EB4961">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szCs w:val="24"/>
        </w:rPr>
        <w:t>Pomoc poskytnutá na požiadanie</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1.</w:t>
        <w:tab/>
        <w:t>Na žiadosť žiadajúceho orgánu jej dožiadaný orgán poskytne všetky príslušné informácie, ktoré žiadajúcemu orgánu môžu umožniť zaistiť správne uplatňovanie colných právnych predpisov, vrátane informácií týkajúcich sa zistených alebo plánovaných aktivít, ktoré by mohli byť činnosťami porušujúcimi colné právne predpisy.</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2.</w:t>
        <w:tab/>
        <w:t>Na požiadanie žiadajúceho orgánu ho dožiadaný orgán informuje:</w:t>
      </w:r>
    </w:p>
    <w:p w:rsidR="002F61DC" w:rsidP="007B469D">
      <w:pPr>
        <w:rPr>
          <w:rFonts w:ascii="Times New Roman" w:hAnsi="Times New Roman" w:cs="Times New Roman"/>
          <w:szCs w:val="24"/>
        </w:rPr>
      </w:pPr>
    </w:p>
    <w:p w:rsidR="002F61DC" w:rsidP="00AD00B0">
      <w:pPr>
        <w:ind w:left="567" w:hanging="567"/>
        <w:rPr>
          <w:rFonts w:ascii="Times New Roman" w:hAnsi="Times New Roman" w:cs="Times New Roman"/>
          <w:szCs w:val="24"/>
        </w:rPr>
      </w:pPr>
      <w:r w:rsidRPr="00C2466D" w:rsidR="007B469D">
        <w:rPr>
          <w:rFonts w:ascii="Times New Roman" w:hAnsi="Times New Roman" w:cs="Times New Roman"/>
          <w:szCs w:val="24"/>
        </w:rPr>
        <w:t>a)</w:t>
        <w:tab/>
        <w:t>či bol tovar vyvezený z územia jednej zo strán riadne dovezený na územie druhej strany a v prípade potreby uvedie colný režim uplatnený na tento tovar;</w:t>
      </w:r>
    </w:p>
    <w:p w:rsidR="002F61DC" w:rsidP="00AD00B0">
      <w:pPr>
        <w:ind w:left="567" w:hanging="567"/>
        <w:rPr>
          <w:rFonts w:ascii="Times New Roman" w:hAnsi="Times New Roman" w:cs="Times New Roman"/>
          <w:szCs w:val="24"/>
        </w:rPr>
      </w:pPr>
    </w:p>
    <w:p w:rsidR="002F61DC" w:rsidP="00AD00B0">
      <w:pPr>
        <w:ind w:left="567" w:hanging="567"/>
        <w:rPr>
          <w:rFonts w:ascii="Times New Roman" w:hAnsi="Times New Roman" w:cs="Times New Roman"/>
          <w:szCs w:val="24"/>
        </w:rPr>
      </w:pPr>
      <w:r w:rsidRPr="00C2466D" w:rsidR="007B469D">
        <w:rPr>
          <w:rFonts w:ascii="Times New Roman" w:hAnsi="Times New Roman" w:cs="Times New Roman"/>
          <w:szCs w:val="24"/>
        </w:rPr>
        <w:t>b)</w:t>
        <w:tab/>
        <w:t>či bol tovar dovezený na územie jednej zo strán riadne vyvezený z územia druhej strany a v prípade potreby spresní colný režim uplatnený na tento tovar.</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3.</w:t>
        <w:tab/>
        <w:t>Na požiadanie žiadajúceho orgánu podnikne dožiadaný orgán v rámci svojich príslušných právnych alebo regulačných ustanovení kroky, ktoré sú nevyhnutné na zabezpečenie osobitného dohľadu nad:</w:t>
      </w:r>
    </w:p>
    <w:p w:rsidR="002F61DC" w:rsidP="007B469D">
      <w:pPr>
        <w:rPr>
          <w:rFonts w:ascii="Times New Roman" w:hAnsi="Times New Roman" w:cs="Times New Roman"/>
          <w:szCs w:val="24"/>
        </w:rPr>
      </w:pPr>
    </w:p>
    <w:p w:rsidR="002F61DC" w:rsidP="00AD00B0">
      <w:pPr>
        <w:ind w:left="567" w:hanging="567"/>
        <w:rPr>
          <w:rFonts w:ascii="Times New Roman" w:hAnsi="Times New Roman" w:cs="Times New Roman"/>
          <w:szCs w:val="24"/>
        </w:rPr>
      </w:pPr>
      <w:r w:rsidRPr="00C2466D" w:rsidR="007B469D">
        <w:rPr>
          <w:rFonts w:ascii="Times New Roman" w:hAnsi="Times New Roman" w:cs="Times New Roman"/>
          <w:szCs w:val="24"/>
        </w:rPr>
        <w:t>a)</w:t>
        <w:tab/>
        <w:t>fyzickými alebo právnickými osobami, v súvislosti s ktorými existuje dôvodné podozrenie, že sa zúčastňujú alebo sa zúčastnili na činnostiach porušujúcich colné právne predpisy;</w:t>
      </w:r>
    </w:p>
    <w:p w:rsidR="002F61DC" w:rsidP="00AD00B0">
      <w:pPr>
        <w:ind w:left="567" w:hanging="567"/>
        <w:rPr>
          <w:rFonts w:ascii="Times New Roman" w:hAnsi="Times New Roman" w:cs="Times New Roman"/>
          <w:szCs w:val="24"/>
        </w:rPr>
      </w:pPr>
      <w:r w:rsidR="00AD00B0">
        <w:rPr>
          <w:rFonts w:ascii="Times New Roman" w:hAnsi="Times New Roman" w:cs="Times New Roman"/>
          <w:szCs w:val="24"/>
        </w:rPr>
        <w:br w:type="page"/>
      </w:r>
    </w:p>
    <w:p w:rsidR="002F61DC" w:rsidP="00AD00B0">
      <w:pPr>
        <w:ind w:left="567" w:hanging="567"/>
        <w:rPr>
          <w:rFonts w:ascii="Times New Roman" w:hAnsi="Times New Roman" w:cs="Times New Roman"/>
          <w:szCs w:val="24"/>
        </w:rPr>
      </w:pPr>
      <w:r w:rsidRPr="00C2466D" w:rsidR="007B469D">
        <w:rPr>
          <w:rFonts w:ascii="Times New Roman" w:hAnsi="Times New Roman" w:cs="Times New Roman"/>
          <w:szCs w:val="24"/>
        </w:rPr>
        <w:t>b)</w:t>
        <w:tab/>
        <w:t>miestami, na ktorých sa zhromažďovali alebo sa môžu zhromaždiť zásoby tovaru takým spôsobom, že existuje dôvodné podozrenie, že takýto tovar je určený na činnosti porušujúce colné právne predpisy;</w:t>
      </w:r>
    </w:p>
    <w:p w:rsidR="002F61DC" w:rsidP="00AD00B0">
      <w:pPr>
        <w:ind w:left="567" w:hanging="567"/>
        <w:rPr>
          <w:rFonts w:ascii="Times New Roman" w:hAnsi="Times New Roman" w:cs="Times New Roman"/>
          <w:szCs w:val="24"/>
        </w:rPr>
      </w:pPr>
    </w:p>
    <w:p w:rsidR="002F61DC" w:rsidP="00AD00B0">
      <w:pPr>
        <w:ind w:left="567" w:hanging="567"/>
        <w:rPr>
          <w:rFonts w:ascii="Times New Roman" w:hAnsi="Times New Roman" w:cs="Times New Roman"/>
          <w:szCs w:val="24"/>
        </w:rPr>
      </w:pPr>
      <w:r w:rsidRPr="00C2466D" w:rsidR="007B469D">
        <w:rPr>
          <w:rFonts w:ascii="Times New Roman" w:hAnsi="Times New Roman" w:cs="Times New Roman"/>
          <w:szCs w:val="24"/>
        </w:rPr>
        <w:t>c)</w:t>
        <w:tab/>
        <w:t>tovarom, ktorý je alebo môže byť prepravovaný takým spôsobom, že existuje dôvodné podozrenie, že je určený na činnosti porušujúce colné právne predpisy;</w:t>
      </w:r>
    </w:p>
    <w:p w:rsidR="002F61DC" w:rsidP="00AD00B0">
      <w:pPr>
        <w:ind w:left="567" w:hanging="567"/>
        <w:rPr>
          <w:rFonts w:ascii="Times New Roman" w:hAnsi="Times New Roman" w:cs="Times New Roman"/>
          <w:szCs w:val="24"/>
        </w:rPr>
      </w:pPr>
    </w:p>
    <w:p w:rsidR="002F61DC" w:rsidP="00AD00B0">
      <w:pPr>
        <w:ind w:left="567" w:hanging="567"/>
        <w:rPr>
          <w:rFonts w:ascii="Times New Roman" w:hAnsi="Times New Roman" w:cs="Times New Roman"/>
          <w:szCs w:val="24"/>
        </w:rPr>
      </w:pPr>
      <w:r w:rsidRPr="00C2466D" w:rsidR="007B469D">
        <w:rPr>
          <w:rFonts w:ascii="Times New Roman" w:hAnsi="Times New Roman" w:cs="Times New Roman"/>
          <w:szCs w:val="24"/>
        </w:rPr>
        <w:t>d)</w:t>
        <w:tab/>
        <w:t>dopravnými prostriedkami, ktoré sa používajú alebo sa môžu použiť takým spôsobom, že existuje dôvodné podozrenie, že sú určené na činnosti porušujúce colné právne predpisy.</w:t>
      </w:r>
    </w:p>
    <w:p w:rsidR="002F61DC" w:rsidP="007B469D">
      <w:pPr>
        <w:rPr>
          <w:rFonts w:ascii="Times New Roman" w:hAnsi="Times New Roman" w:cs="Times New Roman"/>
          <w:szCs w:val="24"/>
        </w:rPr>
      </w:pPr>
    </w:p>
    <w:p w:rsidR="00AD00B0" w:rsidP="007B469D">
      <w:pPr>
        <w:rPr>
          <w:rFonts w:ascii="Times New Roman" w:hAnsi="Times New Roman" w:cs="Times New Roman"/>
          <w:szCs w:val="24"/>
        </w:rPr>
      </w:pPr>
    </w:p>
    <w:p w:rsidR="00AD00B0" w:rsidP="00AD5E39">
      <w:pPr>
        <w:jc w:val="center"/>
        <w:outlineLvl w:val="0"/>
        <w:rPr>
          <w:rFonts w:ascii="Times New Roman" w:hAnsi="Times New Roman" w:cs="Times New Roman"/>
          <w:szCs w:val="24"/>
        </w:rPr>
      </w:pPr>
      <w:r w:rsidRPr="00C2466D">
        <w:rPr>
          <w:rFonts w:ascii="Times New Roman" w:hAnsi="Times New Roman" w:cs="Times New Roman"/>
          <w:szCs w:val="24"/>
        </w:rPr>
        <w:t>ČLÁNOK</w:t>
      </w:r>
      <w:r w:rsidRPr="00C2466D" w:rsidR="007B469D">
        <w:rPr>
          <w:rFonts w:ascii="Times New Roman" w:hAnsi="Times New Roman" w:cs="Times New Roman"/>
          <w:szCs w:val="24"/>
        </w:rPr>
        <w:t xml:space="preserve"> 4</w:t>
      </w:r>
    </w:p>
    <w:p w:rsidR="00AD00B0" w:rsidP="00AD00B0">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szCs w:val="24"/>
        </w:rPr>
        <w:t>Spontánna pomoc</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Strany si z vlastnej iniciatívy a v súlade so svojimi právnymi alebo regulačnými predpismi navzájom pomáhajú, ak to považujú za potrebné na účely riadneho uplatňovania colných právnych predpisov, a to najmä poskytovaním informácií, ktoré získali a ktoré sa týkajú:</w:t>
      </w:r>
    </w:p>
    <w:p w:rsidR="002F61DC" w:rsidP="007B469D">
      <w:pPr>
        <w:rPr>
          <w:rFonts w:ascii="Times New Roman" w:hAnsi="Times New Roman" w:cs="Times New Roman"/>
          <w:szCs w:val="24"/>
        </w:rPr>
      </w:pPr>
    </w:p>
    <w:p w:rsidR="002F61DC" w:rsidP="00AD00B0">
      <w:pPr>
        <w:ind w:left="567" w:hanging="567"/>
        <w:rPr>
          <w:rFonts w:ascii="Times New Roman" w:hAnsi="Times New Roman" w:cs="Times New Roman"/>
          <w:szCs w:val="24"/>
        </w:rPr>
      </w:pPr>
      <w:r w:rsidRPr="00C2466D" w:rsidR="007B469D">
        <w:rPr>
          <w:rFonts w:ascii="Times New Roman" w:hAnsi="Times New Roman" w:cs="Times New Roman"/>
          <w:szCs w:val="24"/>
        </w:rPr>
        <w:t>a)</w:t>
        <w:tab/>
        <w:t>aktivít, ktoré sú alebo v súvislosti s ktorými existuje podozrenie, že sú činnosťami porušujúcimi colné právne predpisy, a ktoré môžu mať význam pre druhú stranu;</w:t>
      </w:r>
    </w:p>
    <w:p w:rsidR="002F61DC" w:rsidP="00AD00B0">
      <w:pPr>
        <w:ind w:left="567" w:hanging="567"/>
        <w:rPr>
          <w:rFonts w:ascii="Times New Roman" w:hAnsi="Times New Roman" w:cs="Times New Roman"/>
          <w:szCs w:val="24"/>
        </w:rPr>
      </w:pPr>
    </w:p>
    <w:p w:rsidR="002F61DC" w:rsidP="00AD00B0">
      <w:pPr>
        <w:ind w:left="567" w:hanging="567"/>
        <w:rPr>
          <w:rFonts w:ascii="Times New Roman" w:hAnsi="Times New Roman" w:cs="Times New Roman"/>
          <w:szCs w:val="24"/>
        </w:rPr>
      </w:pPr>
      <w:r w:rsidRPr="00C2466D" w:rsidR="007B469D">
        <w:rPr>
          <w:rFonts w:ascii="Times New Roman" w:hAnsi="Times New Roman" w:cs="Times New Roman"/>
          <w:szCs w:val="24"/>
        </w:rPr>
        <w:t>b)</w:t>
        <w:tab/>
        <w:t>nových prostriedkov alebo metód používaných pri vykonávaní činností porušujúcich colné právne predpisy;</w:t>
      </w:r>
    </w:p>
    <w:p w:rsidR="002F61DC" w:rsidP="00AD00B0">
      <w:pPr>
        <w:ind w:left="567" w:hanging="567"/>
        <w:rPr>
          <w:rFonts w:ascii="Times New Roman" w:hAnsi="Times New Roman" w:cs="Times New Roman"/>
          <w:szCs w:val="24"/>
        </w:rPr>
      </w:pPr>
    </w:p>
    <w:p w:rsidR="002F61DC" w:rsidP="00AD00B0">
      <w:pPr>
        <w:ind w:left="567" w:hanging="567"/>
        <w:rPr>
          <w:rFonts w:ascii="Times New Roman" w:hAnsi="Times New Roman" w:cs="Times New Roman"/>
          <w:szCs w:val="24"/>
        </w:rPr>
      </w:pPr>
      <w:r w:rsidRPr="00C2466D" w:rsidR="007B469D">
        <w:rPr>
          <w:rFonts w:ascii="Times New Roman" w:hAnsi="Times New Roman" w:cs="Times New Roman"/>
          <w:szCs w:val="24"/>
        </w:rPr>
        <w:t>c)</w:t>
        <w:tab/>
        <w:t>tovaru, o ktorom sa vie, že je predmetom činností porušujúcich colné právne predpisy;</w:t>
      </w:r>
    </w:p>
    <w:p w:rsidR="002F61DC" w:rsidP="00AD00B0">
      <w:pPr>
        <w:ind w:left="567" w:hanging="567"/>
        <w:rPr>
          <w:rFonts w:ascii="Times New Roman" w:hAnsi="Times New Roman" w:cs="Times New Roman"/>
          <w:szCs w:val="24"/>
        </w:rPr>
      </w:pPr>
      <w:r w:rsidR="00AD00B0">
        <w:rPr>
          <w:rFonts w:ascii="Times New Roman" w:hAnsi="Times New Roman" w:cs="Times New Roman"/>
          <w:szCs w:val="24"/>
        </w:rPr>
        <w:br w:type="page"/>
      </w:r>
    </w:p>
    <w:p w:rsidR="002F61DC" w:rsidP="00AD00B0">
      <w:pPr>
        <w:ind w:left="567" w:hanging="567"/>
        <w:rPr>
          <w:rFonts w:ascii="Times New Roman" w:hAnsi="Times New Roman" w:cs="Times New Roman"/>
          <w:szCs w:val="24"/>
        </w:rPr>
      </w:pPr>
      <w:r w:rsidRPr="00C2466D" w:rsidR="007B469D">
        <w:rPr>
          <w:rFonts w:ascii="Times New Roman" w:hAnsi="Times New Roman" w:cs="Times New Roman"/>
          <w:szCs w:val="24"/>
        </w:rPr>
        <w:t>d)</w:t>
        <w:tab/>
        <w:t>fyzických alebo právnických osôb, v súvislosti s ktorými existuje dôvodné podozrenie, že sa zúčastňujú alebo sa zúčastnili na činnostiach porušujúcich colné právne predpisy;</w:t>
      </w:r>
    </w:p>
    <w:p w:rsidR="002F61DC" w:rsidP="00AD00B0">
      <w:pPr>
        <w:ind w:left="567" w:hanging="567"/>
        <w:rPr>
          <w:rFonts w:ascii="Times New Roman" w:hAnsi="Times New Roman" w:cs="Times New Roman"/>
          <w:szCs w:val="24"/>
        </w:rPr>
      </w:pPr>
    </w:p>
    <w:p w:rsidR="002F61DC" w:rsidP="00AD00B0">
      <w:pPr>
        <w:ind w:left="567" w:hanging="567"/>
        <w:rPr>
          <w:rFonts w:ascii="Times New Roman" w:hAnsi="Times New Roman" w:cs="Times New Roman"/>
          <w:szCs w:val="24"/>
        </w:rPr>
      </w:pPr>
      <w:r w:rsidRPr="00C2466D" w:rsidR="007B469D">
        <w:rPr>
          <w:rFonts w:ascii="Times New Roman" w:hAnsi="Times New Roman" w:cs="Times New Roman"/>
          <w:szCs w:val="24"/>
        </w:rPr>
        <w:t>e)</w:t>
        <w:tab/>
        <w:t>dopravných prostriedkov, v súvislosti s ktorými existuje dôvodné podozrenie, že sa používali, používajú alebo môžu použiť pri činnostiach porušujúcich colné právne predpisy.</w:t>
      </w:r>
    </w:p>
    <w:p w:rsidR="002F61DC" w:rsidP="007B469D">
      <w:pPr>
        <w:rPr>
          <w:rFonts w:ascii="Times New Roman" w:hAnsi="Times New Roman" w:cs="Times New Roman"/>
          <w:szCs w:val="24"/>
        </w:rPr>
      </w:pPr>
    </w:p>
    <w:p w:rsidR="00AD00B0" w:rsidP="007B469D">
      <w:pPr>
        <w:rPr>
          <w:rFonts w:ascii="Times New Roman" w:hAnsi="Times New Roman" w:cs="Times New Roman"/>
          <w:szCs w:val="24"/>
        </w:rPr>
      </w:pPr>
    </w:p>
    <w:p w:rsidR="00AD00B0" w:rsidP="00AD5E39">
      <w:pPr>
        <w:jc w:val="center"/>
        <w:outlineLvl w:val="0"/>
        <w:rPr>
          <w:rFonts w:ascii="Times New Roman" w:hAnsi="Times New Roman" w:cs="Times New Roman"/>
          <w:szCs w:val="24"/>
        </w:rPr>
      </w:pPr>
      <w:r w:rsidRPr="00C2466D">
        <w:rPr>
          <w:rFonts w:ascii="Times New Roman" w:hAnsi="Times New Roman" w:cs="Times New Roman"/>
          <w:szCs w:val="24"/>
        </w:rPr>
        <w:t>ČLÁNOK</w:t>
      </w:r>
      <w:r w:rsidRPr="00C2466D" w:rsidR="007B469D">
        <w:rPr>
          <w:rFonts w:ascii="Times New Roman" w:hAnsi="Times New Roman" w:cs="Times New Roman"/>
          <w:szCs w:val="24"/>
        </w:rPr>
        <w:t xml:space="preserve"> 5</w:t>
      </w:r>
    </w:p>
    <w:p w:rsidR="00AD00B0" w:rsidP="00AD00B0">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szCs w:val="24"/>
        </w:rPr>
        <w:t>Doručenie, oznámenie</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Na požiadanie žiadajúceho orgánu podnikne dožiadaný orgán v súlade s príslušnými právnymi alebo regulačnými predpismi, ktoré sa na dožiadaný orgán vzťahujú, všetky potrebné kroky s cieľom:</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a)</w:t>
        <w:tab/>
        <w:t>doručiť akékoľvek dokumenty alebo</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b)</w:t>
        <w:tab/>
        <w:t>oznámiť akékoľvek rozhodnutia,</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ktoré pochádzajú od žiadajúceho orgánu a patria do rozsahu pôsobnosti tohto protokolu, adresátovi, ktorý je usadený alebo má sídlo na území dožiadaného orgánu.</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Žiadosti o doručenie dokumentov alebo o oznámenie rozhodnutí sa podávajú písomne v úradnom jazyku dožiadaného orgánu alebo v jazyku, ktorý je pre tento orgán prijateľný.</w:t>
      </w:r>
    </w:p>
    <w:p w:rsidR="002F61DC" w:rsidP="007B469D">
      <w:pPr>
        <w:rPr>
          <w:rFonts w:ascii="Times New Roman" w:hAnsi="Times New Roman" w:cs="Times New Roman"/>
          <w:szCs w:val="24"/>
        </w:rPr>
      </w:pPr>
    </w:p>
    <w:p w:rsidR="00AD00B0" w:rsidP="007B469D">
      <w:pPr>
        <w:rPr>
          <w:rFonts w:ascii="Times New Roman" w:hAnsi="Times New Roman" w:cs="Times New Roman"/>
          <w:szCs w:val="24"/>
        </w:rPr>
      </w:pPr>
      <w:r>
        <w:rPr>
          <w:rFonts w:ascii="Times New Roman" w:hAnsi="Times New Roman" w:cs="Times New Roman"/>
          <w:szCs w:val="24"/>
        </w:rPr>
        <w:br w:type="page"/>
      </w:r>
    </w:p>
    <w:p w:rsidR="00AD00B0" w:rsidP="00AD5E39">
      <w:pPr>
        <w:jc w:val="center"/>
        <w:outlineLvl w:val="0"/>
        <w:rPr>
          <w:rFonts w:ascii="Times New Roman" w:hAnsi="Times New Roman" w:cs="Times New Roman"/>
          <w:szCs w:val="24"/>
        </w:rPr>
      </w:pPr>
      <w:r w:rsidRPr="00C2466D">
        <w:rPr>
          <w:rFonts w:ascii="Times New Roman" w:hAnsi="Times New Roman" w:cs="Times New Roman"/>
          <w:szCs w:val="24"/>
        </w:rPr>
        <w:t>ČLÁNOK</w:t>
      </w:r>
      <w:r w:rsidRPr="00C2466D" w:rsidR="007B469D">
        <w:rPr>
          <w:rFonts w:ascii="Times New Roman" w:hAnsi="Times New Roman" w:cs="Times New Roman"/>
          <w:szCs w:val="24"/>
        </w:rPr>
        <w:t xml:space="preserve"> 6</w:t>
      </w:r>
    </w:p>
    <w:p w:rsidR="00AD00B0" w:rsidP="00AD00B0">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szCs w:val="24"/>
        </w:rPr>
        <w:t>Forma a obsah žiadostí o pomoc</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1.</w:t>
        <w:tab/>
        <w:t>Žiadosti podľa tohto protokolu sa podávajú v písomnej forme. K žiadostiam sa prikladajú dokumenty, ktoré sú potrebné na ich vybavenie. V naliehavých prípadoch je možné akceptovať aj ústne žiadosti, ktoré však musia byť bezodkladne potvrdené písomne.</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2.</w:t>
        <w:tab/>
        <w:t>Žiadosti podľa odseku 1 obsahujú tieto informácie:</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a)</w:t>
        <w:tab/>
        <w:t>žiadajúci orgán;</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b)</w:t>
        <w:tab/>
        <w:t>požadované opatrenie;</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c)</w:t>
        <w:tab/>
        <w:t>predmet a dôvod žiadosti;</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d)</w:t>
        <w:tab/>
        <w:t>právne alebo regulačné ustanovenia a iné právne prvky;</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e)</w:t>
        <w:tab/>
        <w:t>čo najpresnejšie a najúplnejšie údaje o fyzických alebo právnických osobách, ktoré sú predmetom prešetrovania;</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f)</w:t>
        <w:tab/>
        <w:t>súhrn príslušných skutočností a už vykonaných prešetrení.</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3.</w:t>
        <w:tab/>
        <w:t xml:space="preserve">Žiadosti sa predkladajú v úradnom jazyku dožiadaného orgánu alebo v jazyku, ktorý tento orgán akceptuje. </w:t>
      </w:r>
    </w:p>
    <w:p w:rsidR="002F61DC" w:rsidP="007B469D">
      <w:pPr>
        <w:rPr>
          <w:rFonts w:ascii="Times New Roman" w:hAnsi="Times New Roman" w:cs="Times New Roman"/>
          <w:szCs w:val="24"/>
        </w:rPr>
      </w:pPr>
      <w:r w:rsidR="00AD00B0">
        <w:rPr>
          <w:rFonts w:ascii="Times New Roman" w:hAnsi="Times New Roman" w:cs="Times New Roman"/>
          <w:szCs w:val="24"/>
        </w:rPr>
        <w:br w:type="page"/>
      </w:r>
    </w:p>
    <w:p w:rsidR="002F61DC" w:rsidP="007B469D">
      <w:pPr>
        <w:rPr>
          <w:rFonts w:ascii="Times New Roman" w:hAnsi="Times New Roman" w:cs="Times New Roman"/>
          <w:szCs w:val="24"/>
        </w:rPr>
      </w:pPr>
      <w:r w:rsidRPr="00C2466D" w:rsidR="007B469D">
        <w:rPr>
          <w:rFonts w:ascii="Times New Roman" w:hAnsi="Times New Roman" w:cs="Times New Roman"/>
          <w:szCs w:val="24"/>
        </w:rPr>
        <w:t>4.</w:t>
        <w:tab/>
        <w:t>Ak žiadosť nespĺňa uvedené formálne požiadavky, je možné požiadať o jej opravu alebo doplnenie; medzitým je možné prikázať vykonanie preventívnych opatrení.</w:t>
      </w:r>
    </w:p>
    <w:p w:rsidR="002F61DC" w:rsidP="007B469D">
      <w:pPr>
        <w:rPr>
          <w:rFonts w:ascii="Times New Roman" w:hAnsi="Times New Roman" w:cs="Times New Roman"/>
          <w:szCs w:val="24"/>
        </w:rPr>
      </w:pPr>
    </w:p>
    <w:p w:rsidR="00AD00B0" w:rsidP="007B469D">
      <w:pPr>
        <w:rPr>
          <w:rFonts w:ascii="Times New Roman" w:hAnsi="Times New Roman" w:cs="Times New Roman"/>
          <w:szCs w:val="24"/>
        </w:rPr>
      </w:pPr>
    </w:p>
    <w:p w:rsidR="00AD00B0" w:rsidP="00AD5E39">
      <w:pPr>
        <w:jc w:val="center"/>
        <w:outlineLvl w:val="0"/>
        <w:rPr>
          <w:rFonts w:ascii="Times New Roman" w:hAnsi="Times New Roman" w:cs="Times New Roman"/>
          <w:szCs w:val="24"/>
        </w:rPr>
      </w:pPr>
      <w:r w:rsidRPr="00C2466D">
        <w:rPr>
          <w:rFonts w:ascii="Times New Roman" w:hAnsi="Times New Roman" w:cs="Times New Roman"/>
          <w:szCs w:val="24"/>
        </w:rPr>
        <w:t>ČLÁNOK</w:t>
      </w:r>
      <w:r w:rsidRPr="00C2466D" w:rsidR="007B469D">
        <w:rPr>
          <w:rFonts w:ascii="Times New Roman" w:hAnsi="Times New Roman" w:cs="Times New Roman"/>
          <w:szCs w:val="24"/>
        </w:rPr>
        <w:t xml:space="preserve"> 7</w:t>
      </w:r>
    </w:p>
    <w:p w:rsidR="00AD00B0" w:rsidP="00AD00B0">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00AD00B0">
        <w:rPr>
          <w:rFonts w:ascii="Times New Roman" w:hAnsi="Times New Roman" w:cs="Times New Roman"/>
          <w:szCs w:val="24"/>
        </w:rPr>
        <w:t>V</w:t>
      </w:r>
      <w:r w:rsidRPr="00C2466D" w:rsidR="007B469D">
        <w:rPr>
          <w:rFonts w:ascii="Times New Roman" w:hAnsi="Times New Roman" w:cs="Times New Roman"/>
          <w:szCs w:val="24"/>
        </w:rPr>
        <w:t>ybavovanie žiadostí</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1.</w:t>
        <w:tab/>
        <w:t>S cieľom vybaviť žiadosť o pomoc koná dožiadaný orgán v rámci svojej pôsobnosti a dostupných zdrojov tak, ako by konal vo svojom mene alebo na žiadosť iných orgánov tej istej strany, pričom poskytne informácie, ktorými už disponuje, a vykoná alebo nechá vykonať náležité prešetrenia. Toto ustanovenie sa takisto vzťahuje na akýkoľvek iný orgán, ktorému dožiadaný orgán adresoval žiadosť, ak dožiadaný orgán nemôže konať sám.</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2.</w:t>
        <w:tab/>
        <w:t>Žiadosti o pomoc sa vybavujú v súlade s právnymi a regulačnými predpismi dožiadanej strany.</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3.</w:t>
        <w:tab/>
        <w:t>Riadne splnomocnení úradníci jednej zo strán môžu byť, so súhlasom druhej dotknutej strany a v súlade s podmienkami stanovenými touto druhou stranou, prítomní v priestoroch dožiadaného orgánu alebo akéhokoľvek iného príslušného orgánu podľa odseku 1 na účely získavania informácií týkajúcich sa činností, ktoré sú alebo môžu byť činnosťami porušujúcimi colné právne predpisy a ktoré žiadajúci orgán potrebuje na účely tohto protokolu.</w:t>
      </w:r>
    </w:p>
    <w:p w:rsidR="002F61DC" w:rsidP="007B469D">
      <w:pPr>
        <w:rPr>
          <w:rFonts w:ascii="Times New Roman" w:hAnsi="Times New Roman" w:cs="Times New Roman"/>
          <w:szCs w:val="24"/>
        </w:rPr>
      </w:pPr>
      <w:r w:rsidR="00AD00B0">
        <w:rPr>
          <w:rFonts w:ascii="Times New Roman" w:hAnsi="Times New Roman" w:cs="Times New Roman"/>
          <w:szCs w:val="24"/>
        </w:rPr>
        <w:br w:type="page"/>
      </w:r>
    </w:p>
    <w:p w:rsidR="002F61DC" w:rsidP="007B469D">
      <w:pPr>
        <w:rPr>
          <w:rFonts w:ascii="Times New Roman" w:hAnsi="Times New Roman" w:cs="Times New Roman"/>
          <w:szCs w:val="24"/>
        </w:rPr>
      </w:pPr>
      <w:r w:rsidRPr="00C2466D" w:rsidR="007B469D">
        <w:rPr>
          <w:rFonts w:ascii="Times New Roman" w:hAnsi="Times New Roman" w:cs="Times New Roman"/>
          <w:szCs w:val="24"/>
        </w:rPr>
        <w:t>4.</w:t>
        <w:tab/>
        <w:t>Riadne splnomocnení úradníci dotknutej strany môžu byť so súhlasom druhej dotknutej strany a v súlade s podmienkami stanovenými touto druhou stranou prítomní pri prešetreniach vykonávaných na území tejto druhej strany.</w:t>
      </w:r>
    </w:p>
    <w:p w:rsidR="002F61DC" w:rsidP="007B469D">
      <w:pPr>
        <w:rPr>
          <w:rFonts w:ascii="Times New Roman" w:hAnsi="Times New Roman" w:cs="Times New Roman"/>
          <w:szCs w:val="24"/>
        </w:rPr>
      </w:pPr>
    </w:p>
    <w:p w:rsidR="00AD00B0" w:rsidP="007B469D">
      <w:pPr>
        <w:rPr>
          <w:rFonts w:ascii="Times New Roman" w:hAnsi="Times New Roman" w:cs="Times New Roman"/>
          <w:szCs w:val="24"/>
        </w:rPr>
      </w:pPr>
    </w:p>
    <w:p w:rsidR="00AD00B0" w:rsidP="00AD5E39">
      <w:pPr>
        <w:jc w:val="center"/>
        <w:outlineLvl w:val="0"/>
        <w:rPr>
          <w:rFonts w:ascii="Times New Roman" w:hAnsi="Times New Roman" w:cs="Times New Roman"/>
          <w:szCs w:val="24"/>
        </w:rPr>
      </w:pPr>
      <w:r w:rsidRPr="00C2466D">
        <w:rPr>
          <w:rFonts w:ascii="Times New Roman" w:hAnsi="Times New Roman" w:cs="Times New Roman"/>
          <w:szCs w:val="24"/>
        </w:rPr>
        <w:t>ČLÁNOK</w:t>
      </w:r>
      <w:r w:rsidRPr="00C2466D" w:rsidR="007B469D">
        <w:rPr>
          <w:rFonts w:ascii="Times New Roman" w:hAnsi="Times New Roman" w:cs="Times New Roman"/>
          <w:szCs w:val="24"/>
        </w:rPr>
        <w:t xml:space="preserve"> 8</w:t>
      </w:r>
    </w:p>
    <w:p w:rsidR="00AD00B0" w:rsidP="00AD00B0">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szCs w:val="24"/>
        </w:rPr>
        <w:t>Spôsob oznamovania informácií</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1.</w:t>
        <w:tab/>
        <w:t>Dožiadaný orgán oznámi výsledky prešetrení žiadajúcemu orgánu písomne spolu s príslušnými dokumentmi, overenými kópiami alebo inými podkladmi.</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2.</w:t>
        <w:tab/>
        <w:t>Tieto informácie môžu byť v elektronickej forme.</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3.</w:t>
        <w:tab/>
        <w:t>Originály dokumentov sa zasielajú len na základe žiadosti v tých prípadoch, keď sa overené kópie považujú za nedostatočné. Tieto originály sa čo najskôr vrátia.</w:t>
      </w:r>
    </w:p>
    <w:p w:rsidR="002F61DC" w:rsidP="007B469D">
      <w:pPr>
        <w:rPr>
          <w:rFonts w:ascii="Times New Roman" w:hAnsi="Times New Roman" w:cs="Times New Roman"/>
          <w:szCs w:val="24"/>
        </w:rPr>
      </w:pPr>
    </w:p>
    <w:p w:rsidR="00AD00B0" w:rsidP="007B469D">
      <w:pPr>
        <w:rPr>
          <w:rFonts w:ascii="Times New Roman" w:hAnsi="Times New Roman" w:cs="Times New Roman"/>
          <w:szCs w:val="24"/>
        </w:rPr>
      </w:pPr>
    </w:p>
    <w:p w:rsidR="00AD00B0" w:rsidP="00AD5E39">
      <w:pPr>
        <w:jc w:val="center"/>
        <w:outlineLvl w:val="0"/>
        <w:rPr>
          <w:rFonts w:ascii="Times New Roman" w:hAnsi="Times New Roman" w:cs="Times New Roman"/>
          <w:szCs w:val="24"/>
        </w:rPr>
      </w:pPr>
      <w:r w:rsidRPr="00C2466D">
        <w:rPr>
          <w:rFonts w:ascii="Times New Roman" w:hAnsi="Times New Roman" w:cs="Times New Roman"/>
          <w:szCs w:val="24"/>
        </w:rPr>
        <w:t>ČLÁNOK</w:t>
      </w:r>
      <w:r w:rsidRPr="00C2466D" w:rsidR="007B469D">
        <w:rPr>
          <w:rFonts w:ascii="Times New Roman" w:hAnsi="Times New Roman" w:cs="Times New Roman"/>
          <w:szCs w:val="24"/>
        </w:rPr>
        <w:t xml:space="preserve"> 9</w:t>
      </w:r>
    </w:p>
    <w:p w:rsidR="00AD00B0" w:rsidP="00AD00B0">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szCs w:val="24"/>
        </w:rPr>
        <w:t>Výnimky z povinnosti poskytnúť pomoc</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1.</w:t>
        <w:tab/>
        <w:t>Pomoc sa môže odmietnuť alebo môže podliehať splneniu určitých podmienok alebo požiadaviek v tých prípadoch, ak je jedna zo strán toho názoru, že pomoc na základe tohto protokolu by:</w:t>
      </w:r>
    </w:p>
    <w:p w:rsidR="002F61DC" w:rsidP="007B469D">
      <w:pPr>
        <w:rPr>
          <w:rFonts w:ascii="Times New Roman" w:hAnsi="Times New Roman" w:cs="Times New Roman"/>
          <w:szCs w:val="24"/>
        </w:rPr>
      </w:pPr>
      <w:r w:rsidR="00AD00B0">
        <w:rPr>
          <w:rFonts w:ascii="Times New Roman" w:hAnsi="Times New Roman" w:cs="Times New Roman"/>
          <w:szCs w:val="24"/>
        </w:rPr>
        <w:br w:type="page"/>
      </w:r>
    </w:p>
    <w:p w:rsidR="002F61DC" w:rsidP="00AD00B0">
      <w:pPr>
        <w:ind w:left="567" w:hanging="567"/>
        <w:rPr>
          <w:rFonts w:ascii="Times New Roman" w:hAnsi="Times New Roman" w:cs="Times New Roman"/>
          <w:szCs w:val="24"/>
        </w:rPr>
      </w:pPr>
      <w:r w:rsidRPr="00C2466D" w:rsidR="007B469D">
        <w:rPr>
          <w:rFonts w:ascii="Times New Roman" w:hAnsi="Times New Roman" w:cs="Times New Roman"/>
          <w:szCs w:val="24"/>
        </w:rPr>
        <w:t>a)</w:t>
        <w:tab/>
        <w:t>mohla ohroziť zvrchovanosť členského štátu Európskej únie alebo Kórey, podľa toho, ktorý štát bol na základe tohto protokolu požiadaný o poskytnutie pomoci alebo</w:t>
      </w:r>
    </w:p>
    <w:p w:rsidR="002F61DC" w:rsidP="00AD00B0">
      <w:pPr>
        <w:ind w:left="567" w:hanging="567"/>
        <w:rPr>
          <w:rFonts w:ascii="Times New Roman" w:hAnsi="Times New Roman" w:cs="Times New Roman"/>
          <w:szCs w:val="24"/>
        </w:rPr>
      </w:pPr>
    </w:p>
    <w:p w:rsidR="002F61DC" w:rsidP="00AD00B0">
      <w:pPr>
        <w:ind w:left="567" w:hanging="567"/>
        <w:rPr>
          <w:rFonts w:ascii="Times New Roman" w:hAnsi="Times New Roman" w:cs="Times New Roman"/>
          <w:szCs w:val="24"/>
        </w:rPr>
      </w:pPr>
      <w:r w:rsidRPr="00C2466D" w:rsidR="007B469D">
        <w:rPr>
          <w:rFonts w:ascii="Times New Roman" w:hAnsi="Times New Roman" w:cs="Times New Roman"/>
          <w:szCs w:val="24"/>
        </w:rPr>
        <w:t>b)</w:t>
        <w:tab/>
        <w:t>mohla ohroziť verejný poriadok, bezpečnosť alebo iné základné záujmy, a to najmä v prípadoch uvedených v článku 10.2 alebo</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c)</w:t>
        <w:tab/>
        <w:t>znamenala porušenie priemyselného, obchodného alebo služobného tajomstva.</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2.</w:t>
        <w:tab/>
        <w:t>Dožiadaný orgán môže pomoc odložiť z toho dôvodu, že by zasiahla do prebiehajúceho prešetrovania, trestného alebo súdneho konania. V takom prípade dožiadaný orgán konzultuje so žiadajúcim orgánom, či je možné pomoc poskytnúť za takých okolností alebo podmienok, ktoré dožiadaný orgán môže požadovať.</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3.</w:t>
        <w:tab/>
        <w:t>Ak žiadajúci orgán žiada o pomoc, ktorú by sám nebol schopný poskytnúť, keby bol o ňu požiadaný, upozorní na túto skutočnosť vo svojej žiadosti. Je potom na dožiadanom orgáne, aby rozhodol, ako na takúto žiadosť odpovie.</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4.</w:t>
        <w:tab/>
        <w:t>V prípadoch uvedených v odsekoch 1 a 2 sa rozhodnutie dožiadaného orgánu a jeho dôvody musia bezodkladne oznámiť žiadajúcemu orgánu.</w:t>
      </w:r>
    </w:p>
    <w:p w:rsidR="002F61DC" w:rsidP="007B469D">
      <w:pPr>
        <w:rPr>
          <w:rFonts w:ascii="Times New Roman" w:hAnsi="Times New Roman" w:cs="Times New Roman"/>
          <w:szCs w:val="24"/>
        </w:rPr>
      </w:pPr>
    </w:p>
    <w:p w:rsidR="00AD00B0" w:rsidP="007B469D">
      <w:pPr>
        <w:rPr>
          <w:rFonts w:ascii="Times New Roman" w:hAnsi="Times New Roman" w:cs="Times New Roman"/>
          <w:szCs w:val="24"/>
        </w:rPr>
      </w:pPr>
      <w:r>
        <w:rPr>
          <w:rFonts w:ascii="Times New Roman" w:hAnsi="Times New Roman" w:cs="Times New Roman"/>
          <w:szCs w:val="24"/>
        </w:rPr>
        <w:br w:type="page"/>
      </w:r>
    </w:p>
    <w:p w:rsidR="00AD00B0" w:rsidP="00AD5E39">
      <w:pPr>
        <w:jc w:val="center"/>
        <w:outlineLvl w:val="0"/>
        <w:rPr>
          <w:rFonts w:ascii="Times New Roman" w:hAnsi="Times New Roman" w:cs="Times New Roman"/>
          <w:szCs w:val="24"/>
        </w:rPr>
      </w:pPr>
      <w:r w:rsidRPr="00C2466D">
        <w:rPr>
          <w:rFonts w:ascii="Times New Roman" w:hAnsi="Times New Roman" w:cs="Times New Roman"/>
          <w:szCs w:val="24"/>
        </w:rPr>
        <w:t>ČLÁNOK</w:t>
      </w:r>
      <w:r w:rsidRPr="00C2466D" w:rsidR="007B469D">
        <w:rPr>
          <w:rFonts w:ascii="Times New Roman" w:hAnsi="Times New Roman" w:cs="Times New Roman"/>
          <w:szCs w:val="24"/>
        </w:rPr>
        <w:t xml:space="preserve"> 10</w:t>
      </w:r>
    </w:p>
    <w:p w:rsidR="00AD00B0" w:rsidP="00AD00B0">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szCs w:val="24"/>
        </w:rPr>
        <w:t>Výmena informácií a dôvernosť údajov</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1.</w:t>
        <w:tab/>
        <w:t>Akékoľvek informácie oznámené v akejkoľvek forme podľa tohto protokolu majú dôverný charakter alebo prístup k nim je obmedzený v závislosti od predpisov uplatniteľných v každej zo strán. Sú súčasťou úradného tajomstva a predmetom ochrany poskytovanej podobným informáciám na základe príslušných právnych predpisov tej strany, ktorá ich dostala, a zodpovedajúcich ustanovení vzťahujúcich sa na orgány Únie.</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2.</w:t>
        <w:tab/>
        <w:t xml:space="preserve">Osobné údaje sa môžu vymieňať len vtedy, ak sa strana, ktorá ich môže prijať, zaviaže tieto údaje chrániť aspoň v takom rozsahu, ako by ich v predmetnom prípade chránila strana, ktorá ich môže poskytnúť. </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3.</w:t>
        <w:tab/>
        <w:t>Použitie informácií získaných na základe tohto protokolu v súdnych alebo správnych konaniach vo vzťahu k činnostiam porušujúcim colné právne predpisy sa považuje za použitie na účely tohto protokolu. Preto strany môžu vo svojich dôkazných materiáloch, správach a výpovediach, ako i v konaniach a podaniach predložených súdu použiť ako dôkaz informácie a dokumenty získané a preskúmané v súlade s ustanoveniami tohto protokolu. Príslušný orgán, ktorý tieto informácie poskytol alebo tieto dokumenty sprístupnil, je informovaný o takomto použití.</w:t>
      </w:r>
    </w:p>
    <w:p w:rsidR="002F61DC" w:rsidP="007B469D">
      <w:pPr>
        <w:rPr>
          <w:rFonts w:ascii="Times New Roman" w:hAnsi="Times New Roman" w:cs="Times New Roman"/>
          <w:szCs w:val="24"/>
        </w:rPr>
      </w:pPr>
      <w:r w:rsidR="00AD00B0">
        <w:rPr>
          <w:rFonts w:ascii="Times New Roman" w:hAnsi="Times New Roman" w:cs="Times New Roman"/>
          <w:szCs w:val="24"/>
        </w:rPr>
        <w:br w:type="page"/>
      </w:r>
    </w:p>
    <w:p w:rsidR="002F61DC" w:rsidP="007B469D">
      <w:pPr>
        <w:rPr>
          <w:rFonts w:ascii="Times New Roman" w:hAnsi="Times New Roman" w:cs="Times New Roman"/>
          <w:szCs w:val="24"/>
        </w:rPr>
      </w:pPr>
      <w:r w:rsidRPr="00C2466D" w:rsidR="007B469D">
        <w:rPr>
          <w:rFonts w:ascii="Times New Roman" w:hAnsi="Times New Roman" w:cs="Times New Roman"/>
          <w:szCs w:val="24"/>
        </w:rPr>
        <w:t>4.</w:t>
        <w:tab/>
        <w:t>Získané informácie sa použijú výlučne na účely tohto protokolu. Ak si jedna zo strán želá použiť tieto informácie na iné účely, musí od orgánu, ktorý tieto informácie poskytol, získať vopred písomný súhlas. Takéto použitie potom podlieha obmedzeniam stanoveným týmto orgánom.</w:t>
      </w:r>
    </w:p>
    <w:p w:rsidR="002F61DC" w:rsidP="007B469D">
      <w:pPr>
        <w:rPr>
          <w:rFonts w:ascii="Times New Roman" w:hAnsi="Times New Roman" w:cs="Times New Roman"/>
          <w:szCs w:val="24"/>
        </w:rPr>
      </w:pPr>
    </w:p>
    <w:p w:rsidR="00AD00B0" w:rsidP="007B469D">
      <w:pPr>
        <w:rPr>
          <w:rFonts w:ascii="Times New Roman" w:hAnsi="Times New Roman" w:cs="Times New Roman"/>
          <w:szCs w:val="24"/>
        </w:rPr>
      </w:pPr>
    </w:p>
    <w:p w:rsidR="00AD00B0" w:rsidP="00AD5E39">
      <w:pPr>
        <w:jc w:val="center"/>
        <w:outlineLvl w:val="0"/>
        <w:rPr>
          <w:rFonts w:ascii="Times New Roman" w:hAnsi="Times New Roman" w:cs="Times New Roman"/>
          <w:szCs w:val="24"/>
        </w:rPr>
      </w:pPr>
      <w:r w:rsidRPr="00C2466D">
        <w:rPr>
          <w:rFonts w:ascii="Times New Roman" w:hAnsi="Times New Roman" w:cs="Times New Roman"/>
          <w:szCs w:val="24"/>
        </w:rPr>
        <w:t>ČLÁNOK</w:t>
      </w:r>
      <w:r w:rsidRPr="00C2466D" w:rsidR="007B469D">
        <w:rPr>
          <w:rFonts w:ascii="Times New Roman" w:hAnsi="Times New Roman" w:cs="Times New Roman"/>
          <w:szCs w:val="24"/>
        </w:rPr>
        <w:t xml:space="preserve"> 11</w:t>
      </w:r>
    </w:p>
    <w:p w:rsidR="00AD00B0" w:rsidP="00AD00B0">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szCs w:val="24"/>
        </w:rPr>
        <w:t>Znalci a svedkovia</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Úradníka dožiadaného orgánu je možné splnomocniť, aby sa dostavil v rámci rozsahu svojho splnomocnenia ako znalec alebo svedok na súdne alebo správne konanie týkajúce sa záležitostí, na ktoré sa vzťahuje tento protokol, a aby predložil také predmety, dokumenty alebo ich overené kópie, ktoré môžu byť na účely konaní potrebné. V žiadosti o dostavenie sa musí osobitne uviesť, pred ktorý súdny alebo správny orgán sa úradník musí dostaviť, v akej veci, z akého dôvodu a s akým cieľom mu budú kladené otázky.</w:t>
      </w:r>
    </w:p>
    <w:p w:rsidR="002F61DC" w:rsidP="007B469D">
      <w:pPr>
        <w:rPr>
          <w:rFonts w:ascii="Times New Roman" w:hAnsi="Times New Roman" w:cs="Times New Roman"/>
          <w:szCs w:val="24"/>
        </w:rPr>
      </w:pPr>
    </w:p>
    <w:p w:rsidR="00AD00B0" w:rsidP="007B469D">
      <w:pPr>
        <w:rPr>
          <w:rFonts w:ascii="Times New Roman" w:hAnsi="Times New Roman" w:cs="Times New Roman"/>
          <w:szCs w:val="24"/>
        </w:rPr>
      </w:pPr>
    </w:p>
    <w:p w:rsidR="00AD00B0" w:rsidP="00AD5E39">
      <w:pPr>
        <w:jc w:val="center"/>
        <w:outlineLvl w:val="0"/>
        <w:rPr>
          <w:rFonts w:ascii="Times New Roman" w:hAnsi="Times New Roman" w:cs="Times New Roman"/>
          <w:szCs w:val="24"/>
        </w:rPr>
      </w:pPr>
      <w:r w:rsidRPr="00C2466D">
        <w:rPr>
          <w:rFonts w:ascii="Times New Roman" w:hAnsi="Times New Roman" w:cs="Times New Roman"/>
          <w:szCs w:val="24"/>
        </w:rPr>
        <w:t>ČLÁNOK</w:t>
      </w:r>
      <w:r w:rsidRPr="00C2466D" w:rsidR="007B469D">
        <w:rPr>
          <w:rFonts w:ascii="Times New Roman" w:hAnsi="Times New Roman" w:cs="Times New Roman"/>
          <w:szCs w:val="24"/>
        </w:rPr>
        <w:t xml:space="preserve"> 12</w:t>
      </w:r>
    </w:p>
    <w:p w:rsidR="00AD00B0" w:rsidP="00AD00B0">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szCs w:val="24"/>
        </w:rPr>
        <w:t>Výdavky na pomoc</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Strany neuplatňujú voči sebe žiadne nároky na úhradu výdavkov vzniknutých na základe tohto protokolu okrem prípadných výdavkov na znalcov a svedkov, ako aj výdavkov na tlmočníkov a prekladateľov, ktorí nie sú zamestnancami verejnej správy.</w:t>
      </w:r>
    </w:p>
    <w:p w:rsidR="002F61DC" w:rsidP="007B469D">
      <w:pPr>
        <w:rPr>
          <w:rFonts w:ascii="Times New Roman" w:hAnsi="Times New Roman" w:cs="Times New Roman"/>
          <w:szCs w:val="24"/>
        </w:rPr>
      </w:pPr>
    </w:p>
    <w:p w:rsidR="00AD00B0" w:rsidP="007B469D">
      <w:pPr>
        <w:rPr>
          <w:rFonts w:ascii="Times New Roman" w:hAnsi="Times New Roman" w:cs="Times New Roman"/>
          <w:szCs w:val="24"/>
        </w:rPr>
      </w:pPr>
      <w:r>
        <w:rPr>
          <w:rFonts w:ascii="Times New Roman" w:hAnsi="Times New Roman" w:cs="Times New Roman"/>
          <w:szCs w:val="24"/>
        </w:rPr>
        <w:br w:type="page"/>
      </w:r>
    </w:p>
    <w:p w:rsidR="00AD00B0" w:rsidP="00AD5E39">
      <w:pPr>
        <w:jc w:val="center"/>
        <w:outlineLvl w:val="0"/>
        <w:rPr>
          <w:rFonts w:ascii="Times New Roman" w:hAnsi="Times New Roman" w:cs="Times New Roman"/>
          <w:szCs w:val="24"/>
        </w:rPr>
      </w:pPr>
      <w:r w:rsidRPr="00C2466D">
        <w:rPr>
          <w:rFonts w:ascii="Times New Roman" w:hAnsi="Times New Roman" w:cs="Times New Roman"/>
          <w:szCs w:val="24"/>
        </w:rPr>
        <w:t>ČLÁNOK</w:t>
      </w:r>
      <w:r w:rsidRPr="00C2466D" w:rsidR="007B469D">
        <w:rPr>
          <w:rFonts w:ascii="Times New Roman" w:hAnsi="Times New Roman" w:cs="Times New Roman"/>
          <w:szCs w:val="24"/>
        </w:rPr>
        <w:t xml:space="preserve"> 13</w:t>
      </w:r>
    </w:p>
    <w:p w:rsidR="00AD00B0" w:rsidP="00AD00B0">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szCs w:val="24"/>
        </w:rPr>
        <w:t>Vykonávanie</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1.</w:t>
        <w:tab/>
        <w:t>Vykonávaním tohto protokolu sa na jednej strane poverujú colné orgány Kórey a na druhej strane príslušné útvary Európskej komisie a v náležitých prípadoch colné orgány členských štátov Európskej únie. Tieto rozhodujú o všetkých praktických opatreniach a úpravách potrebných na jeho uplatňovanie, pričom zoberú do úvahy platné predpisy predovšetkým v oblasti ochrany údajov. Príslušným orgánom môžu odporučiť zmeny a doplnenia tohto protokolu, ktoré považujú za potrebné.</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2.</w:t>
        <w:tab/>
        <w:t>Strany navzájom konzultujú a následne sa informujú o podrobných vykonávacích predpisoch prijatých v súlade s ustanoveniami tohto protokolu.</w:t>
      </w:r>
    </w:p>
    <w:p w:rsidR="002F61DC" w:rsidP="007B469D">
      <w:pPr>
        <w:rPr>
          <w:rFonts w:ascii="Times New Roman" w:hAnsi="Times New Roman" w:cs="Times New Roman"/>
          <w:szCs w:val="24"/>
        </w:rPr>
      </w:pPr>
    </w:p>
    <w:p w:rsidR="00AD00B0" w:rsidP="007B469D">
      <w:pPr>
        <w:rPr>
          <w:rFonts w:ascii="Times New Roman" w:hAnsi="Times New Roman" w:cs="Times New Roman"/>
          <w:szCs w:val="24"/>
        </w:rPr>
      </w:pPr>
    </w:p>
    <w:p w:rsidR="00AD00B0" w:rsidP="00AD5E39">
      <w:pPr>
        <w:jc w:val="center"/>
        <w:outlineLvl w:val="0"/>
        <w:rPr>
          <w:rFonts w:ascii="Times New Roman" w:hAnsi="Times New Roman" w:cs="Times New Roman"/>
          <w:szCs w:val="24"/>
        </w:rPr>
      </w:pPr>
      <w:r w:rsidRPr="00C2466D">
        <w:rPr>
          <w:rFonts w:ascii="Times New Roman" w:hAnsi="Times New Roman" w:cs="Times New Roman"/>
          <w:szCs w:val="24"/>
        </w:rPr>
        <w:t>ČLÁNOK</w:t>
      </w:r>
      <w:r w:rsidRPr="00C2466D" w:rsidR="007B469D">
        <w:rPr>
          <w:rFonts w:ascii="Times New Roman" w:hAnsi="Times New Roman" w:cs="Times New Roman"/>
          <w:szCs w:val="24"/>
        </w:rPr>
        <w:t xml:space="preserve"> 14</w:t>
      </w:r>
    </w:p>
    <w:p w:rsidR="00AD00B0" w:rsidP="00AD00B0">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szCs w:val="24"/>
        </w:rPr>
        <w:t>Ďalšie dojednania</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1.</w:t>
        <w:tab/>
        <w:t>So zreteľom na príslušné právomoci Európskej únie a členských štátov Európskej únie, ustanovenia tohto protokolu:</w:t>
      </w:r>
    </w:p>
    <w:p w:rsidR="002F61DC" w:rsidP="007B469D">
      <w:pPr>
        <w:rPr>
          <w:rFonts w:ascii="Times New Roman" w:hAnsi="Times New Roman" w:cs="Times New Roman"/>
          <w:szCs w:val="24"/>
        </w:rPr>
      </w:pPr>
    </w:p>
    <w:p w:rsidR="002F61DC" w:rsidP="00AD00B0">
      <w:pPr>
        <w:ind w:left="567" w:hanging="567"/>
        <w:rPr>
          <w:rFonts w:ascii="Times New Roman" w:hAnsi="Times New Roman" w:cs="Times New Roman"/>
          <w:szCs w:val="24"/>
        </w:rPr>
      </w:pPr>
      <w:r w:rsidRPr="00C2466D" w:rsidR="007B469D">
        <w:rPr>
          <w:rFonts w:ascii="Times New Roman" w:hAnsi="Times New Roman" w:cs="Times New Roman"/>
          <w:szCs w:val="24"/>
        </w:rPr>
        <w:t>a)</w:t>
        <w:tab/>
        <w:t>nemajú vplyv na povinnosti strán vyplývajúce z akejkoľvek inej medzinárodnej dohody alebo dohovoru,</w:t>
      </w:r>
    </w:p>
    <w:p w:rsidR="002F61DC" w:rsidP="00AD00B0">
      <w:pPr>
        <w:ind w:left="567" w:hanging="567"/>
        <w:rPr>
          <w:rFonts w:ascii="Times New Roman" w:hAnsi="Times New Roman" w:cs="Times New Roman"/>
          <w:szCs w:val="24"/>
        </w:rPr>
      </w:pPr>
      <w:r w:rsidR="00AD00B0">
        <w:rPr>
          <w:rFonts w:ascii="Times New Roman" w:hAnsi="Times New Roman" w:cs="Times New Roman"/>
          <w:szCs w:val="24"/>
        </w:rPr>
        <w:br w:type="page"/>
      </w:r>
    </w:p>
    <w:p w:rsidR="002F61DC" w:rsidP="00AD00B0">
      <w:pPr>
        <w:ind w:left="567" w:hanging="567"/>
        <w:rPr>
          <w:rFonts w:ascii="Times New Roman" w:hAnsi="Times New Roman" w:cs="Times New Roman"/>
          <w:szCs w:val="24"/>
        </w:rPr>
      </w:pPr>
      <w:r w:rsidRPr="00C2466D" w:rsidR="007B469D">
        <w:rPr>
          <w:rFonts w:ascii="Times New Roman" w:hAnsi="Times New Roman" w:cs="Times New Roman"/>
          <w:szCs w:val="24"/>
        </w:rPr>
        <w:t>b)</w:t>
        <w:tab/>
        <w:t>sa považujú za doplnkové k dohodám o vzájomnej pomoci, ktoré boli alebo môžu byť uzatvorené medzi jednotlivými členskými štátmi Európskej únie a Kóreou a</w:t>
      </w:r>
    </w:p>
    <w:p w:rsidR="002F61DC" w:rsidP="00AD00B0">
      <w:pPr>
        <w:ind w:left="567" w:hanging="567"/>
        <w:rPr>
          <w:rFonts w:ascii="Times New Roman" w:hAnsi="Times New Roman" w:cs="Times New Roman"/>
          <w:szCs w:val="24"/>
        </w:rPr>
      </w:pPr>
    </w:p>
    <w:p w:rsidR="002F61DC" w:rsidP="00AD00B0">
      <w:pPr>
        <w:ind w:left="567" w:hanging="567"/>
        <w:rPr>
          <w:rFonts w:ascii="Times New Roman" w:hAnsi="Times New Roman" w:cs="Times New Roman"/>
          <w:szCs w:val="24"/>
        </w:rPr>
      </w:pPr>
      <w:r w:rsidRPr="00C2466D" w:rsidR="007B469D">
        <w:rPr>
          <w:rFonts w:ascii="Times New Roman" w:hAnsi="Times New Roman" w:cs="Times New Roman"/>
          <w:szCs w:val="24"/>
        </w:rPr>
        <w:t>c)</w:t>
        <w:tab/>
        <w:t>nemajú vplyv na ustanovenia Európskej únie, ktorými sa riadi komunikácia medzi príslušnými útvarmi Európskej komisie a colnými orgánmi členských štátov Európskej únie, pokiaľ ide o informácie získané na základe tohto protokolu, ktoré môžu byť zaujímavé pre Európsku úniu.</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2.</w:t>
        <w:tab/>
        <w:t>Bez ohľadu na ustanovenia odseku 1 ustanovenia tohto protokolu majú prednosť pred ustanoveniami akejkoľvek dvojstrannej dohody o vzájomnej pomoci, ktorá bola alebo môže byť uzatvorená medzi jednotlivými členskými štátmi Európskej únie a Kóreou, ak ustanovenia takejto dvojstrannej dohody nie sú v súlade s ustanoveniami tohto protokolu.</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3.</w:t>
        <w:tab/>
        <w:t>Prípadné otázky týkajúce sa uplatňovania tohto protokolu strany navzájom prerokujú v rámci Colného výboru zriadeného podľa článku 6.16 (Colný výbor) tejto dohody.</w:t>
      </w:r>
    </w:p>
    <w:p w:rsidR="002F61DC" w:rsidP="007B469D">
      <w:pPr>
        <w:rPr>
          <w:rFonts w:ascii="Times New Roman" w:hAnsi="Times New Roman" w:cs="Times New Roman"/>
          <w:szCs w:val="24"/>
        </w:rPr>
      </w:pPr>
    </w:p>
    <w:p w:rsidR="007B469D" w:rsidRPr="00C2466D" w:rsidP="007B469D">
      <w:pPr>
        <w:rPr>
          <w:rFonts w:ascii="Times New Roman" w:hAnsi="Times New Roman" w:cs="Times New Roman"/>
          <w:szCs w:val="24"/>
        </w:rPr>
        <w:sectPr w:rsidSect="00B91F28">
          <w:footerReference w:type="default" r:id="rId15"/>
          <w:pgSz w:w="11904" w:h="16836" w:code="9"/>
          <w:pgMar w:top="1134" w:right="1134" w:bottom="1134" w:left="1134" w:header="1134" w:footer="1134"/>
          <w:paperSrc w:first="7" w:other="7"/>
          <w:lnNumType w:distance="0"/>
          <w:pgNumType w:start="1"/>
          <w:cols w:space="708"/>
          <w:docGrid w:linePitch="326"/>
        </w:sectPr>
      </w:pPr>
    </w:p>
    <w:p w:rsidR="00AD00B0" w:rsidP="00AD00B0">
      <w:pPr>
        <w:jc w:val="center"/>
        <w:rPr>
          <w:rFonts w:ascii="Times New Roman" w:hAnsi="Times New Roman" w:cs="Times New Roman"/>
          <w:szCs w:val="24"/>
        </w:rPr>
      </w:pPr>
    </w:p>
    <w:p w:rsidR="00CA0036" w:rsidP="00AD00B0">
      <w:pPr>
        <w:jc w:val="center"/>
        <w:rPr>
          <w:rFonts w:ascii="Times New Roman" w:hAnsi="Times New Roman" w:cs="Times New Roman"/>
          <w:szCs w:val="24"/>
        </w:rPr>
      </w:pPr>
    </w:p>
    <w:p w:rsidR="00CA0036" w:rsidP="00AD00B0">
      <w:pPr>
        <w:jc w:val="center"/>
        <w:rPr>
          <w:rFonts w:ascii="Times New Roman" w:hAnsi="Times New Roman" w:cs="Times New Roman"/>
          <w:szCs w:val="24"/>
        </w:rPr>
      </w:pPr>
    </w:p>
    <w:p w:rsidR="00CA0036" w:rsidP="00AD00B0">
      <w:pPr>
        <w:jc w:val="center"/>
        <w:rPr>
          <w:rFonts w:ascii="Times New Roman" w:hAnsi="Times New Roman" w:cs="Times New Roman"/>
          <w:szCs w:val="24"/>
        </w:rPr>
      </w:pPr>
    </w:p>
    <w:p w:rsidR="00AD00B0" w:rsidP="00AD00B0">
      <w:pPr>
        <w:jc w:val="center"/>
        <w:rPr>
          <w:rFonts w:ascii="Times New Roman" w:hAnsi="Times New Roman" w:cs="Times New Roman"/>
          <w:szCs w:val="24"/>
        </w:rPr>
      </w:pPr>
    </w:p>
    <w:p w:rsidR="00AD00B0" w:rsidP="00AD00B0">
      <w:pPr>
        <w:jc w:val="center"/>
        <w:rPr>
          <w:rFonts w:ascii="Times New Roman" w:hAnsi="Times New Roman" w:cs="Times New Roman"/>
          <w:szCs w:val="24"/>
        </w:rPr>
      </w:pPr>
    </w:p>
    <w:p w:rsidR="00AD00B0" w:rsidP="00AD00B0">
      <w:pPr>
        <w:jc w:val="center"/>
        <w:rPr>
          <w:rFonts w:ascii="Times New Roman" w:hAnsi="Times New Roman" w:cs="Times New Roman"/>
          <w:szCs w:val="24"/>
        </w:rPr>
      </w:pPr>
    </w:p>
    <w:p w:rsidR="00AD00B0" w:rsidP="00AD00B0">
      <w:pPr>
        <w:jc w:val="center"/>
        <w:rPr>
          <w:rFonts w:ascii="Times New Roman" w:hAnsi="Times New Roman" w:cs="Times New Roman"/>
          <w:szCs w:val="24"/>
        </w:rPr>
      </w:pPr>
    </w:p>
    <w:p w:rsidR="00AD00B0" w:rsidP="00AD00B0">
      <w:pPr>
        <w:jc w:val="center"/>
        <w:rPr>
          <w:rFonts w:ascii="Times New Roman" w:hAnsi="Times New Roman" w:cs="Times New Roman"/>
          <w:szCs w:val="24"/>
        </w:rPr>
      </w:pPr>
    </w:p>
    <w:p w:rsidR="00AD00B0" w:rsidP="00AD00B0">
      <w:pPr>
        <w:jc w:val="center"/>
        <w:rPr>
          <w:rFonts w:ascii="Times New Roman" w:hAnsi="Times New Roman" w:cs="Times New Roman"/>
          <w:szCs w:val="24"/>
        </w:rPr>
      </w:pPr>
    </w:p>
    <w:p w:rsidR="00AD00B0" w:rsidP="00AD00B0">
      <w:pPr>
        <w:jc w:val="center"/>
        <w:rPr>
          <w:rFonts w:ascii="Times New Roman" w:hAnsi="Times New Roman" w:cs="Times New Roman"/>
          <w:szCs w:val="24"/>
        </w:rPr>
      </w:pPr>
    </w:p>
    <w:p w:rsidR="00AD00B0" w:rsidP="00AD00B0">
      <w:pPr>
        <w:jc w:val="center"/>
        <w:rPr>
          <w:rFonts w:ascii="Times New Roman" w:hAnsi="Times New Roman" w:cs="Times New Roman"/>
          <w:szCs w:val="24"/>
        </w:rPr>
      </w:pPr>
    </w:p>
    <w:p w:rsidR="00AD00B0" w:rsidP="00AD00B0">
      <w:pPr>
        <w:jc w:val="center"/>
        <w:rPr>
          <w:rFonts w:ascii="Times New Roman" w:hAnsi="Times New Roman" w:cs="Times New Roman"/>
          <w:szCs w:val="24"/>
        </w:rPr>
      </w:pPr>
    </w:p>
    <w:p w:rsidR="00AD00B0" w:rsidP="00AD00B0">
      <w:pPr>
        <w:jc w:val="center"/>
        <w:rPr>
          <w:rFonts w:ascii="Times New Roman" w:hAnsi="Times New Roman" w:cs="Times New Roman"/>
          <w:szCs w:val="24"/>
        </w:rPr>
      </w:pPr>
    </w:p>
    <w:p w:rsidR="00AD00B0" w:rsidP="00AD00B0">
      <w:pPr>
        <w:jc w:val="center"/>
        <w:rPr>
          <w:rFonts w:ascii="Times New Roman" w:hAnsi="Times New Roman" w:cs="Times New Roman"/>
          <w:szCs w:val="24"/>
        </w:rPr>
      </w:pPr>
    </w:p>
    <w:p w:rsidR="00AD00B0" w:rsidP="00AD00B0">
      <w:pPr>
        <w:jc w:val="center"/>
        <w:rPr>
          <w:rFonts w:ascii="Times New Roman" w:hAnsi="Times New Roman" w:cs="Times New Roman"/>
          <w:szCs w:val="24"/>
        </w:rPr>
      </w:pPr>
    </w:p>
    <w:p w:rsidR="00AD00B0" w:rsidP="00AD00B0">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szCs w:val="24"/>
        </w:rPr>
        <w:t>PROTOKOL</w:t>
      </w:r>
    </w:p>
    <w:p w:rsidR="002F61DC" w:rsidP="00AD00B0">
      <w:pPr>
        <w:jc w:val="center"/>
        <w:rPr>
          <w:rFonts w:ascii="Times New Roman" w:hAnsi="Times New Roman" w:cs="Times New Roman"/>
          <w:szCs w:val="24"/>
        </w:rPr>
      </w:pPr>
      <w:r w:rsidRPr="00C2466D" w:rsidR="007B469D">
        <w:rPr>
          <w:rFonts w:ascii="Times New Roman" w:hAnsi="Times New Roman" w:cs="Times New Roman"/>
          <w:szCs w:val="24"/>
        </w:rPr>
        <w:t>O KULTÚRNEJ SPOLUPRÁCI</w:t>
      </w:r>
    </w:p>
    <w:p w:rsidR="002F61DC" w:rsidP="007B469D">
      <w:pPr>
        <w:rPr>
          <w:rFonts w:ascii="Times New Roman" w:hAnsi="Times New Roman" w:cs="Times New Roman"/>
          <w:szCs w:val="24"/>
        </w:rPr>
      </w:pPr>
      <w:r w:rsidR="00AD00B0">
        <w:rPr>
          <w:rFonts w:ascii="Times New Roman" w:hAnsi="Times New Roman" w:cs="Times New Roman"/>
          <w:szCs w:val="24"/>
        </w:rPr>
        <w:br w:type="page"/>
      </w:r>
    </w:p>
    <w:p w:rsidR="002F61DC" w:rsidP="007B469D">
      <w:pPr>
        <w:rPr>
          <w:rFonts w:ascii="Times New Roman" w:hAnsi="Times New Roman" w:cs="Times New Roman"/>
          <w:kern w:val="16"/>
          <w:szCs w:val="24"/>
        </w:rPr>
      </w:pPr>
      <w:r w:rsidRPr="00C2466D" w:rsidR="007B469D">
        <w:rPr>
          <w:rFonts w:ascii="Times New Roman" w:hAnsi="Times New Roman" w:cs="Times New Roman"/>
          <w:kern w:val="16"/>
          <w:szCs w:val="24"/>
        </w:rPr>
        <w:t>Strany,</w:t>
      </w:r>
    </w:p>
    <w:p w:rsidR="002F61DC" w:rsidP="007B469D">
      <w:pPr>
        <w:rPr>
          <w:rFonts w:ascii="Times New Roman" w:hAnsi="Times New Roman" w:cs="Times New Roman"/>
          <w:kern w:val="16"/>
          <w:szCs w:val="24"/>
        </w:rPr>
      </w:pPr>
    </w:p>
    <w:p w:rsidR="002F61DC" w:rsidP="007B469D">
      <w:pPr>
        <w:rPr>
          <w:rFonts w:ascii="Times New Roman" w:hAnsi="Times New Roman" w:cs="Times New Roman"/>
          <w:kern w:val="16"/>
          <w:szCs w:val="24"/>
        </w:rPr>
      </w:pPr>
      <w:r w:rsidRPr="00C2466D" w:rsidR="00AD00B0">
        <w:rPr>
          <w:rFonts w:ascii="Times New Roman" w:hAnsi="Times New Roman" w:cs="Times New Roman"/>
          <w:szCs w:val="24"/>
        </w:rPr>
        <w:t>PO RATIFIKÁCII</w:t>
      </w:r>
      <w:r w:rsidRPr="00C2466D" w:rsidR="007B469D">
        <w:rPr>
          <w:rFonts w:ascii="Times New Roman" w:hAnsi="Times New Roman" w:cs="Times New Roman"/>
          <w:szCs w:val="24"/>
        </w:rPr>
        <w:t xml:space="preserve"> </w:t>
      </w:r>
      <w:r w:rsidRPr="00C2466D" w:rsidR="007B469D">
        <w:rPr>
          <w:rFonts w:ascii="Times New Roman" w:hAnsi="Times New Roman" w:cs="Times New Roman"/>
          <w:i/>
          <w:szCs w:val="24"/>
        </w:rPr>
        <w:t>Dohovoru UNESCO o ochrane a podpore rozmanitosti kultúrnych prejavov</w:t>
      </w:r>
      <w:r w:rsidRPr="00C2466D" w:rsidR="007B469D">
        <w:rPr>
          <w:rFonts w:ascii="Times New Roman" w:hAnsi="Times New Roman" w:cs="Times New Roman"/>
          <w:szCs w:val="24"/>
        </w:rPr>
        <w:t xml:space="preserve">, ktorý bol prijatý v Paríži 20. októbra 2005 (ďalej len „dohovor UNESCO“) a nadobudol platnosť 18. marca 2007, podľa postupu stanoveného v článku 15.10 ods. 3 (Nadobudnutie platnosti), zamýšľajúc účinne vykonávať dohovor UNESCO a spolupracovať v rámci jeho vykonávania, stavajúc na zásadách dohovoru a rozvíjajúc činnosť v súlade s jeho ustanoveniami, </w:t>
      </w:r>
    </w:p>
    <w:p w:rsidR="002F61DC" w:rsidP="007B469D">
      <w:pPr>
        <w:rPr>
          <w:rFonts w:ascii="Times New Roman" w:hAnsi="Times New Roman" w:cs="Times New Roman"/>
          <w:kern w:val="16"/>
          <w:szCs w:val="24"/>
        </w:rPr>
      </w:pPr>
    </w:p>
    <w:p w:rsidR="002F61DC" w:rsidP="007B469D">
      <w:pPr>
        <w:rPr>
          <w:rFonts w:ascii="Times New Roman" w:hAnsi="Times New Roman" w:cs="Times New Roman"/>
          <w:szCs w:val="24"/>
        </w:rPr>
      </w:pPr>
      <w:r w:rsidRPr="00C2466D" w:rsidR="00AD00B0">
        <w:rPr>
          <w:rFonts w:ascii="Times New Roman" w:hAnsi="Times New Roman" w:cs="Times New Roman"/>
          <w:szCs w:val="24"/>
        </w:rPr>
        <w:t>UZNÁVAJÚC</w:t>
      </w:r>
      <w:r w:rsidRPr="00C2466D" w:rsidR="007B469D">
        <w:rPr>
          <w:rFonts w:ascii="Times New Roman" w:hAnsi="Times New Roman" w:cs="Times New Roman"/>
          <w:szCs w:val="24"/>
        </w:rPr>
        <w:t xml:space="preserve"> význam kultúrneho priemyslu a mnohotvárny charakter kultúrnych tovarov a služieb ako aktivít, ktoré majú kultúrnu, hospodársku a spoločenskú hodnotu,</w:t>
      </w:r>
    </w:p>
    <w:p w:rsidR="002F61DC" w:rsidP="007B469D">
      <w:pPr>
        <w:rPr>
          <w:rFonts w:ascii="Times New Roman" w:hAnsi="Times New Roman" w:cs="Times New Roman"/>
          <w:szCs w:val="24"/>
        </w:rPr>
      </w:pPr>
    </w:p>
    <w:p w:rsidR="002F61DC" w:rsidP="007B469D">
      <w:pPr>
        <w:rPr>
          <w:rFonts w:ascii="맑은 고딕" w:eastAsia="맑은 고딕" w:hAnsi="Times New Roman" w:cs="Times New Roman"/>
          <w:kern w:val="16"/>
          <w:szCs w:val="24"/>
        </w:rPr>
      </w:pPr>
      <w:r w:rsidRPr="00C2466D" w:rsidR="00AD00B0">
        <w:rPr>
          <w:rFonts w:ascii="Times New Roman" w:hAnsi="Times New Roman" w:cs="Times New Roman"/>
          <w:szCs w:val="24"/>
        </w:rPr>
        <w:t>UZNÁVAJÚC</w:t>
      </w:r>
      <w:r w:rsidRPr="00C2466D" w:rsidR="007B469D">
        <w:rPr>
          <w:rFonts w:ascii="Times New Roman" w:hAnsi="Times New Roman" w:cs="Times New Roman"/>
          <w:szCs w:val="24"/>
        </w:rPr>
        <w:t>, že proces, ktorý sa touto dohodou podporuje, je prínosom ku globálnej stratégii zameranej na podporu spravodlivého rastu a posilnenie hospodárskej, obchodnej a kultúrnej spolupráce medzi stranami,</w:t>
      </w:r>
    </w:p>
    <w:p w:rsidR="002F61DC" w:rsidP="007B469D">
      <w:pPr>
        <w:rPr>
          <w:rFonts w:ascii="맑은 고딕" w:eastAsia="맑은 고딕" w:hAnsi="Times New Roman" w:cs="Times New Roman"/>
          <w:kern w:val="16"/>
          <w:szCs w:val="24"/>
        </w:rPr>
      </w:pPr>
    </w:p>
    <w:p w:rsidR="002F61DC" w:rsidP="007B469D">
      <w:pPr>
        <w:rPr>
          <w:rFonts w:ascii="맑은 고딕" w:eastAsia="맑은 고딕" w:hAnsi="Times New Roman" w:cs="Times New Roman"/>
          <w:kern w:val="16"/>
          <w:szCs w:val="24"/>
        </w:rPr>
      </w:pPr>
      <w:r w:rsidRPr="00C2466D" w:rsidR="00AD00B0">
        <w:rPr>
          <w:rFonts w:ascii="Times New Roman" w:hAnsi="Times New Roman" w:cs="Times New Roman"/>
          <w:kern w:val="16"/>
          <w:szCs w:val="24"/>
        </w:rPr>
        <w:t>PRIPOMÍNAJÚC</w:t>
      </w:r>
      <w:r w:rsidRPr="00C2466D" w:rsidR="007B469D">
        <w:rPr>
          <w:rFonts w:ascii="Times New Roman" w:hAnsi="Times New Roman" w:cs="Times New Roman"/>
          <w:kern w:val="16"/>
          <w:szCs w:val="24"/>
        </w:rPr>
        <w:t>, že ciele tohto protokolu sú doplnené a podporované existujúcimi a budúcimi nástrojmi politiky spravovanými v iných rámcoch s cieľom:</w:t>
      </w:r>
    </w:p>
    <w:p w:rsidR="002F61DC" w:rsidP="007B469D">
      <w:pPr>
        <w:rPr>
          <w:rFonts w:ascii="맑은 고딕" w:eastAsia="맑은 고딕" w:hAnsi="Times New Roman" w:cs="Times New Roman"/>
          <w:kern w:val="16"/>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a)</w:t>
        <w:tab/>
        <w:t>posilniť kapacity a nezávislosť kultúrneho priemyslu strán;</w:t>
      </w:r>
    </w:p>
    <w:p w:rsidR="002F61DC" w:rsidP="007B469D">
      <w:pPr>
        <w:rPr>
          <w:rFonts w:ascii="Times New Roman" w:hAnsi="Times New Roman" w:cs="Times New Roman"/>
          <w:szCs w:val="24"/>
        </w:rPr>
      </w:pPr>
      <w:r w:rsidR="00AD00B0">
        <w:rPr>
          <w:rFonts w:ascii="Times New Roman" w:hAnsi="Times New Roman" w:cs="Times New Roman"/>
          <w:szCs w:val="24"/>
        </w:rPr>
        <w:br w:type="page"/>
      </w:r>
    </w:p>
    <w:p w:rsidR="002F61DC" w:rsidP="00AD00B0">
      <w:pPr>
        <w:ind w:left="567" w:hanging="567"/>
        <w:rPr>
          <w:rFonts w:ascii="Times New Roman" w:hAnsi="Times New Roman" w:cs="Times New Roman"/>
          <w:szCs w:val="24"/>
        </w:rPr>
      </w:pPr>
      <w:r w:rsidRPr="00C2466D" w:rsidR="007B469D">
        <w:rPr>
          <w:rFonts w:ascii="Times New Roman" w:hAnsi="Times New Roman" w:cs="Times New Roman"/>
          <w:szCs w:val="24"/>
        </w:rPr>
        <w:t>b)</w:t>
        <w:tab/>
        <w:t>podporovať miestny/regionálny kultúrny obsah;</w:t>
      </w:r>
    </w:p>
    <w:p w:rsidR="002F61DC" w:rsidP="00AD00B0">
      <w:pPr>
        <w:ind w:left="567" w:hanging="567"/>
        <w:rPr>
          <w:rFonts w:ascii="Times New Roman" w:hAnsi="Times New Roman" w:cs="Times New Roman"/>
          <w:szCs w:val="24"/>
        </w:rPr>
      </w:pPr>
    </w:p>
    <w:p w:rsidR="002F61DC" w:rsidP="00AD00B0">
      <w:pPr>
        <w:ind w:left="567" w:hanging="567"/>
        <w:rPr>
          <w:rFonts w:ascii="Times New Roman" w:hAnsi="Times New Roman" w:cs="Times New Roman"/>
          <w:szCs w:val="24"/>
        </w:rPr>
      </w:pPr>
      <w:r w:rsidRPr="00C2466D" w:rsidR="007B469D">
        <w:rPr>
          <w:rFonts w:ascii="Times New Roman" w:hAnsi="Times New Roman" w:cs="Times New Roman"/>
          <w:szCs w:val="24"/>
        </w:rPr>
        <w:t>c)</w:t>
        <w:tab/>
        <w:t>uznať, chrániť a podporovať kultúrnu rozmanitosť ako podmienku úspešného dialógu medzi kultúrami a</w:t>
      </w:r>
    </w:p>
    <w:p w:rsidR="002F61DC" w:rsidP="00AD00B0">
      <w:pPr>
        <w:ind w:left="567" w:hanging="567"/>
        <w:rPr>
          <w:rFonts w:ascii="Times New Roman" w:hAnsi="Times New Roman" w:cs="Times New Roman"/>
          <w:szCs w:val="24"/>
        </w:rPr>
      </w:pPr>
    </w:p>
    <w:p w:rsidR="002F61DC" w:rsidP="00AD00B0">
      <w:pPr>
        <w:ind w:left="567" w:hanging="567"/>
        <w:rPr>
          <w:rFonts w:ascii="Times New Roman" w:hAnsi="Times New Roman" w:cs="Times New Roman"/>
          <w:szCs w:val="24"/>
        </w:rPr>
      </w:pPr>
      <w:r w:rsidRPr="00C2466D" w:rsidR="007B469D">
        <w:rPr>
          <w:rFonts w:ascii="Times New Roman" w:hAnsi="Times New Roman" w:cs="Times New Roman"/>
          <w:szCs w:val="24"/>
        </w:rPr>
        <w:t>d)</w:t>
        <w:tab/>
        <w:t>uznať, chrániť a podporovať kultúrne dedičstvo, ako aj podporovať jeho uznanie miestnym obyvateľstvom, a uznať hodnotu kultúrneho dedičstva ako prostriedku na vyjadrenie kultúrnych identít;</w:t>
      </w:r>
    </w:p>
    <w:p w:rsidR="002F61DC" w:rsidP="007B469D">
      <w:pPr>
        <w:rPr>
          <w:rFonts w:ascii="Times New Roman" w:hAnsi="Times New Roman" w:cs="Times New Roman"/>
          <w:szCs w:val="24"/>
        </w:rPr>
      </w:pPr>
    </w:p>
    <w:p w:rsidR="002F61DC" w:rsidP="007B469D">
      <w:pPr>
        <w:rPr>
          <w:rFonts w:ascii="Times New Roman" w:hAnsi="Times New Roman" w:cs="Times New Roman"/>
          <w:i/>
          <w:kern w:val="16"/>
          <w:szCs w:val="24"/>
        </w:rPr>
      </w:pPr>
      <w:r w:rsidRPr="00C2466D" w:rsidR="00AD00B0">
        <w:rPr>
          <w:rFonts w:ascii="Times New Roman" w:hAnsi="Times New Roman" w:cs="Times New Roman"/>
          <w:kern w:val="16"/>
          <w:szCs w:val="24"/>
        </w:rPr>
        <w:t>ZDÔRAZŇUJÚC</w:t>
      </w:r>
      <w:r w:rsidRPr="00C2466D" w:rsidR="007B469D">
        <w:rPr>
          <w:rFonts w:ascii="Times New Roman" w:hAnsi="Times New Roman" w:cs="Times New Roman"/>
          <w:kern w:val="16"/>
          <w:szCs w:val="24"/>
        </w:rPr>
        <w:t xml:space="preserve"> význam uľahčovania kultúrnej spolupráce medzi stranami a na tento účel vziať do úvahy, z prípadu na prípad, okrem iného stupeň rozvoja ich kultúrneho priemyslu, úroveň a štrukturálnu nerovnováhu kultúrnych výmen a existenciu systémov na podporu miestneho/regionálneho kultúrneho obsahu,</w:t>
      </w:r>
    </w:p>
    <w:p w:rsidR="002F61DC" w:rsidP="007B469D">
      <w:pPr>
        <w:rPr>
          <w:rFonts w:ascii="Times New Roman" w:hAnsi="Times New Roman" w:cs="Times New Roman"/>
          <w:i/>
          <w:kern w:val="16"/>
          <w:szCs w:val="24"/>
        </w:rPr>
      </w:pPr>
    </w:p>
    <w:p w:rsidR="002F61DC" w:rsidP="00AD5E39">
      <w:pPr>
        <w:outlineLvl w:val="0"/>
        <w:rPr>
          <w:rFonts w:ascii="Times New Roman" w:hAnsi="Times New Roman" w:cs="Times New Roman"/>
          <w:kern w:val="16"/>
          <w:szCs w:val="24"/>
        </w:rPr>
      </w:pPr>
      <w:r w:rsidRPr="00C2466D" w:rsidR="00AD00B0">
        <w:rPr>
          <w:rFonts w:ascii="Times New Roman" w:hAnsi="Times New Roman" w:cs="Times New Roman"/>
          <w:kern w:val="16"/>
          <w:szCs w:val="24"/>
        </w:rPr>
        <w:t>SA DOHODLI TAKTO:</w:t>
      </w:r>
    </w:p>
    <w:p w:rsidR="002F61DC" w:rsidP="007B469D">
      <w:pPr>
        <w:rPr>
          <w:rFonts w:ascii="Times New Roman" w:hAnsi="Times New Roman" w:cs="Times New Roman"/>
          <w:kern w:val="16"/>
          <w:szCs w:val="24"/>
        </w:rPr>
      </w:pPr>
    </w:p>
    <w:p w:rsidR="00AD00B0" w:rsidP="007B469D">
      <w:pPr>
        <w:rPr>
          <w:rFonts w:ascii="Times New Roman" w:hAnsi="Times New Roman" w:cs="Times New Roman"/>
          <w:kern w:val="16"/>
          <w:szCs w:val="24"/>
        </w:rPr>
      </w:pPr>
    </w:p>
    <w:p w:rsidR="00AD00B0" w:rsidP="00AD5E39">
      <w:pPr>
        <w:jc w:val="center"/>
        <w:outlineLvl w:val="0"/>
        <w:rPr>
          <w:rFonts w:ascii="Times New Roman" w:hAnsi="Times New Roman" w:cs="Times New Roman"/>
          <w:kern w:val="16"/>
          <w:szCs w:val="24"/>
        </w:rPr>
      </w:pPr>
      <w:r w:rsidRPr="00C2466D">
        <w:rPr>
          <w:rFonts w:ascii="Times New Roman" w:hAnsi="Times New Roman" w:cs="Times New Roman"/>
          <w:kern w:val="16"/>
          <w:szCs w:val="24"/>
        </w:rPr>
        <w:t>ČLÁNOK</w:t>
      </w:r>
      <w:r w:rsidRPr="00C2466D" w:rsidR="007B469D">
        <w:rPr>
          <w:rFonts w:ascii="Times New Roman" w:hAnsi="Times New Roman" w:cs="Times New Roman"/>
          <w:kern w:val="16"/>
          <w:szCs w:val="24"/>
        </w:rPr>
        <w:t xml:space="preserve"> 1</w:t>
      </w:r>
    </w:p>
    <w:p w:rsidR="00AD00B0" w:rsidP="00AD00B0">
      <w:pPr>
        <w:jc w:val="center"/>
        <w:rPr>
          <w:rFonts w:ascii="Times New Roman" w:hAnsi="Times New Roman" w:cs="Times New Roman"/>
          <w:kern w:val="16"/>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kern w:val="16"/>
          <w:szCs w:val="24"/>
        </w:rPr>
        <w:t>Rozsah pôsobnosti, ciele a vymedzenie pojmov</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1.</w:t>
        <w:tab/>
        <w:t>Bez toho, aby boli dotknuté ostatné ustanovenia tejto dohody tento protokol stanovuje rámec, v ktorom strany spolupracujú na uľahčení výmen kultúrnych aktivít, tovarov a služieb okrem iného aj v audiovizuálnom odvetví.</w:t>
      </w:r>
    </w:p>
    <w:p w:rsidR="002F61DC" w:rsidP="007B469D">
      <w:pPr>
        <w:rPr>
          <w:rFonts w:ascii="Times New Roman" w:hAnsi="Times New Roman" w:cs="Times New Roman"/>
          <w:szCs w:val="24"/>
        </w:rPr>
      </w:pPr>
      <w:r w:rsidR="00AD00B0">
        <w:rPr>
          <w:rFonts w:ascii="Times New Roman" w:hAnsi="Times New Roman" w:cs="Times New Roman"/>
          <w:szCs w:val="24"/>
        </w:rPr>
        <w:br w:type="page"/>
      </w:r>
    </w:p>
    <w:p w:rsidR="002F61DC" w:rsidP="007B469D">
      <w:pPr>
        <w:rPr>
          <w:rFonts w:ascii="Times New Roman" w:hAnsi="Times New Roman" w:cs="Times New Roman"/>
          <w:szCs w:val="24"/>
        </w:rPr>
      </w:pPr>
      <w:r w:rsidRPr="00C2466D" w:rsidR="007B469D">
        <w:rPr>
          <w:rFonts w:ascii="Times New Roman" w:hAnsi="Times New Roman" w:cs="Times New Roman"/>
          <w:szCs w:val="24"/>
        </w:rPr>
        <w:t>2.</w:t>
        <w:tab/>
        <w:t>Vylúčením audiovizuálnych služieb z rozsahu pôsobnosti siedmej kapitoly (Obchod so službami, usadzovanie a elektronický obchod) nie sú dotknuté práva a povinnosti vyplývajúce z tohto protokolu. V prípade akéhokoľvek problému týkajúceho sa vykonávania tohto protokolu strany využijú postupy stanovené v článkoch 3 a 3</w:t>
      </w:r>
      <w:r w:rsidRPr="00C2466D" w:rsidR="007B469D">
        <w:rPr>
          <w:rFonts w:ascii="Times New Roman" w:hAnsi="Times New Roman" w:cs="Times New Roman"/>
          <w:i/>
          <w:szCs w:val="24"/>
        </w:rPr>
        <w:t>a</w:t>
      </w:r>
      <w:r w:rsidRPr="00C2466D" w:rsidR="007B469D">
        <w:rPr>
          <w:rFonts w:ascii="Times New Roman" w:hAnsi="Times New Roman" w:cs="Times New Roman"/>
          <w:szCs w:val="24"/>
        </w:rPr>
        <w:t xml:space="preserve">. </w:t>
      </w:r>
    </w:p>
    <w:p w:rsidR="002F61DC" w:rsidP="007B469D">
      <w:pPr>
        <w:rPr>
          <w:rFonts w:ascii="Times New Roman" w:hAnsi="Times New Roman" w:cs="Times New Roman"/>
          <w:szCs w:val="24"/>
        </w:rPr>
      </w:pPr>
    </w:p>
    <w:p w:rsidR="002F61DC" w:rsidP="007B469D">
      <w:pPr>
        <w:rPr>
          <w:rFonts w:ascii="Batang" w:eastAsia="Batang" w:hAnsi="Times New Roman" w:cs="Times New Roman"/>
          <w:kern w:val="16"/>
          <w:szCs w:val="24"/>
        </w:rPr>
      </w:pPr>
      <w:r w:rsidRPr="00C2466D" w:rsidR="007B469D">
        <w:rPr>
          <w:rFonts w:ascii="Times New Roman" w:hAnsi="Times New Roman" w:cs="Times New Roman"/>
          <w:kern w:val="16"/>
          <w:szCs w:val="24"/>
        </w:rPr>
        <w:t>3.</w:t>
        <w:tab/>
      </w:r>
      <w:r w:rsidRPr="00C2466D" w:rsidR="007B469D">
        <w:rPr>
          <w:rFonts w:ascii="Times New Roman" w:hAnsi="Times New Roman" w:cs="Times New Roman"/>
          <w:szCs w:val="24"/>
        </w:rPr>
        <w:t>Strany zachovávajú a ďalej rozvíjajú svoju schopnosť vypracúvať a vykonávať svoje kultúrne politiky s cieľom ochraňovať a podporovať kultúrnu rozmanitosť a snažia sa spolupracovať v záujme zlepšenia podmienok pre svoje výmeny kultúrnych aktivít, tovarov a služieb a napravenia štrukturálnej nerovnováhy a asymetrie, ktoré môžu pri výmenách existovať.</w:t>
      </w:r>
      <w:r w:rsidRPr="00C2466D" w:rsidR="007B469D">
        <w:rPr>
          <w:rFonts w:ascii="Times New Roman" w:hAnsi="Times New Roman" w:cs="Times New Roman"/>
          <w:kern w:val="16"/>
          <w:szCs w:val="24"/>
        </w:rPr>
        <w:t xml:space="preserve"> </w:t>
      </w:r>
    </w:p>
    <w:p w:rsidR="002F61DC" w:rsidP="007B469D">
      <w:pPr>
        <w:rPr>
          <w:rFonts w:ascii="Batang" w:eastAsia="Batang" w:hAnsi="Times New Roman" w:cs="Times New Roman"/>
          <w:kern w:val="16"/>
          <w:szCs w:val="24"/>
        </w:rPr>
      </w:pPr>
    </w:p>
    <w:p w:rsidR="002F61DC" w:rsidP="007B469D">
      <w:pPr>
        <w:rPr>
          <w:rFonts w:ascii="Times New Roman" w:hAnsi="Times New Roman" w:cs="Times New Roman"/>
          <w:kern w:val="16"/>
          <w:szCs w:val="24"/>
        </w:rPr>
      </w:pPr>
      <w:r w:rsidRPr="00C2466D" w:rsidR="007B469D">
        <w:rPr>
          <w:rFonts w:ascii="Times New Roman" w:hAnsi="Times New Roman" w:cs="Times New Roman"/>
          <w:kern w:val="16"/>
          <w:szCs w:val="24"/>
        </w:rPr>
        <w:t>4.</w:t>
        <w:tab/>
        <w:t>Na účely tohto protokolu:</w:t>
      </w:r>
    </w:p>
    <w:p w:rsidR="002F61DC" w:rsidP="007B469D">
      <w:pPr>
        <w:rPr>
          <w:rFonts w:ascii="Times New Roman" w:hAnsi="Times New Roman" w:cs="Times New Roman"/>
          <w:kern w:val="16"/>
          <w:szCs w:val="24"/>
        </w:rPr>
      </w:pPr>
    </w:p>
    <w:p w:rsidR="002F61DC" w:rsidP="007B469D">
      <w:pPr>
        <w:rPr>
          <w:rFonts w:ascii="Times New Roman" w:hAnsi="Times New Roman" w:cs="Times New Roman"/>
          <w:szCs w:val="24"/>
        </w:rPr>
      </w:pPr>
      <w:r w:rsidRPr="00C2466D" w:rsidR="007B469D">
        <w:rPr>
          <w:rFonts w:ascii="Times New Roman" w:hAnsi="Times New Roman" w:cs="Times New Roman"/>
          <w:kern w:val="16"/>
          <w:szCs w:val="24"/>
        </w:rPr>
        <w:t>kultúrna rozmanitosť, kultúrny obsah, kultúrne prejavy, kultúrne aktivity, tovary a služby a kultúrny priemysel znamenajú to isté, ako je vymedzené a použité v dohovore UNESCO a</w:t>
      </w:r>
    </w:p>
    <w:p w:rsidR="002F61DC" w:rsidP="007B469D">
      <w:pPr>
        <w:rPr>
          <w:rFonts w:ascii="Times New Roman" w:hAnsi="Times New Roman" w:cs="Times New Roman"/>
          <w:szCs w:val="24"/>
        </w:rPr>
      </w:pPr>
    </w:p>
    <w:p w:rsidR="002F61DC" w:rsidP="007B469D">
      <w:pPr>
        <w:rPr>
          <w:rFonts w:ascii="Times New Roman" w:hAnsi="Times New Roman" w:cs="Times New Roman"/>
          <w:kern w:val="16"/>
          <w:szCs w:val="24"/>
        </w:rPr>
      </w:pPr>
      <w:r w:rsidRPr="00C2466D" w:rsidR="007B469D">
        <w:rPr>
          <w:rFonts w:ascii="Times New Roman" w:hAnsi="Times New Roman" w:cs="Times New Roman"/>
          <w:kern w:val="16"/>
          <w:szCs w:val="24"/>
        </w:rPr>
        <w:t>umelci a iní profesionáli a aktéri v oblasti kultúry sú fyzické osoby, ktoré vykonávajú kultúrne aktivity, produkujú kultúrne tovary alebo sa zúčastňujú na priamom poskytovaní kultúrnych služieb.</w:t>
      </w:r>
    </w:p>
    <w:p w:rsidR="002F61DC" w:rsidP="007B469D">
      <w:pPr>
        <w:rPr>
          <w:rFonts w:ascii="Times New Roman" w:hAnsi="Times New Roman" w:cs="Times New Roman"/>
          <w:kern w:val="16"/>
          <w:szCs w:val="24"/>
        </w:rPr>
      </w:pPr>
    </w:p>
    <w:p w:rsidR="00AD00B0" w:rsidP="007B469D">
      <w:pPr>
        <w:rPr>
          <w:rFonts w:ascii="Times New Roman" w:hAnsi="Times New Roman" w:cs="Times New Roman"/>
          <w:kern w:val="16"/>
          <w:szCs w:val="24"/>
        </w:rPr>
      </w:pPr>
      <w:r>
        <w:rPr>
          <w:rFonts w:ascii="Times New Roman" w:hAnsi="Times New Roman" w:cs="Times New Roman"/>
          <w:kern w:val="16"/>
          <w:szCs w:val="24"/>
        </w:rPr>
        <w:br w:type="page"/>
      </w:r>
    </w:p>
    <w:p w:rsidR="002F61DC" w:rsidP="00AD5E39">
      <w:pPr>
        <w:jc w:val="center"/>
        <w:outlineLvl w:val="0"/>
        <w:rPr>
          <w:rFonts w:ascii="Times New Roman" w:hAnsi="Times New Roman" w:cs="Times New Roman"/>
          <w:kern w:val="16"/>
          <w:szCs w:val="24"/>
        </w:rPr>
      </w:pPr>
      <w:r w:rsidRPr="00C2466D" w:rsidR="00AD00B0">
        <w:rPr>
          <w:rFonts w:ascii="Times New Roman" w:hAnsi="Times New Roman" w:cs="Times New Roman"/>
          <w:kern w:val="16"/>
          <w:szCs w:val="24"/>
        </w:rPr>
        <w:t>ODDIEL A</w:t>
      </w:r>
    </w:p>
    <w:p w:rsidR="002F61DC" w:rsidP="00AD00B0">
      <w:pPr>
        <w:jc w:val="center"/>
        <w:rPr>
          <w:rFonts w:ascii="Times New Roman" w:hAnsi="Times New Roman" w:cs="Times New Roman"/>
          <w:kern w:val="16"/>
          <w:szCs w:val="24"/>
        </w:rPr>
      </w:pPr>
    </w:p>
    <w:p w:rsidR="002F61DC" w:rsidP="00AD5E39">
      <w:pPr>
        <w:jc w:val="center"/>
        <w:outlineLvl w:val="0"/>
        <w:rPr>
          <w:rFonts w:ascii="Times New Roman" w:hAnsi="Times New Roman" w:cs="Times New Roman"/>
          <w:kern w:val="16"/>
          <w:szCs w:val="24"/>
        </w:rPr>
      </w:pPr>
      <w:r w:rsidRPr="00C2466D" w:rsidR="00AD00B0">
        <w:rPr>
          <w:rFonts w:ascii="Times New Roman" w:hAnsi="Times New Roman" w:cs="Times New Roman"/>
          <w:kern w:val="16"/>
          <w:szCs w:val="24"/>
        </w:rPr>
        <w:t>HORIZONTÁLNE USTANOVENIA</w:t>
      </w:r>
    </w:p>
    <w:p w:rsidR="002F61DC" w:rsidP="00AD00B0">
      <w:pPr>
        <w:jc w:val="center"/>
        <w:rPr>
          <w:rFonts w:ascii="Times New Roman" w:hAnsi="Times New Roman" w:cs="Times New Roman"/>
          <w:smallCaps/>
          <w:kern w:val="16"/>
          <w:szCs w:val="24"/>
        </w:rPr>
      </w:pPr>
    </w:p>
    <w:p w:rsidR="00AD00B0" w:rsidP="00AD00B0">
      <w:pPr>
        <w:jc w:val="center"/>
        <w:rPr>
          <w:rFonts w:ascii="Times New Roman" w:hAnsi="Times New Roman" w:cs="Times New Roman"/>
          <w:smallCaps/>
          <w:kern w:val="16"/>
          <w:szCs w:val="24"/>
        </w:rPr>
      </w:pPr>
    </w:p>
    <w:p w:rsidR="00AD00B0" w:rsidP="00AD5E39">
      <w:pPr>
        <w:jc w:val="center"/>
        <w:outlineLvl w:val="0"/>
        <w:rPr>
          <w:rFonts w:ascii="Times New Roman" w:hAnsi="Times New Roman" w:cs="Times New Roman"/>
          <w:kern w:val="16"/>
          <w:szCs w:val="24"/>
        </w:rPr>
      </w:pPr>
      <w:r w:rsidRPr="00C2466D">
        <w:rPr>
          <w:rFonts w:ascii="Times New Roman" w:hAnsi="Times New Roman" w:cs="Times New Roman"/>
          <w:kern w:val="16"/>
          <w:szCs w:val="24"/>
        </w:rPr>
        <w:t>ČLÁNOK</w:t>
      </w:r>
      <w:r w:rsidRPr="00C2466D" w:rsidR="007B469D">
        <w:rPr>
          <w:rFonts w:ascii="Times New Roman" w:hAnsi="Times New Roman" w:cs="Times New Roman"/>
          <w:kern w:val="16"/>
          <w:szCs w:val="24"/>
        </w:rPr>
        <w:t xml:space="preserve"> 2</w:t>
      </w:r>
    </w:p>
    <w:p w:rsidR="00AD00B0" w:rsidP="00AD00B0">
      <w:pPr>
        <w:jc w:val="center"/>
        <w:rPr>
          <w:rFonts w:ascii="Times New Roman" w:hAnsi="Times New Roman" w:cs="Times New Roman"/>
          <w:kern w:val="16"/>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szCs w:val="24"/>
        </w:rPr>
        <w:t>Kultúrne výmeny a dialóg</w:t>
      </w:r>
    </w:p>
    <w:p w:rsidR="002F61DC" w:rsidP="007B469D">
      <w:pPr>
        <w:rPr>
          <w:rFonts w:ascii="Times New Roman" w:hAnsi="Times New Roman" w:cs="Times New Roman"/>
          <w:szCs w:val="24"/>
        </w:rPr>
      </w:pPr>
    </w:p>
    <w:p w:rsidR="002F61DC" w:rsidP="007B469D">
      <w:pPr>
        <w:rPr>
          <w:rFonts w:ascii="Times New Roman" w:hAnsi="Times New Roman" w:cs="Times New Roman"/>
          <w:kern w:val="16"/>
          <w:szCs w:val="24"/>
        </w:rPr>
      </w:pPr>
      <w:r w:rsidRPr="00C2466D" w:rsidR="007B469D">
        <w:rPr>
          <w:rFonts w:ascii="Times New Roman" w:hAnsi="Times New Roman" w:cs="Times New Roman"/>
          <w:kern w:val="16"/>
          <w:szCs w:val="24"/>
        </w:rPr>
        <w:t>1.</w:t>
        <w:tab/>
        <w:t>Cieľom strán je posilňovať svoje kapacity v záujme určovania a rozvíjania svojich kultúrnych politík, rozvíjať svoj kultúrny priemysel a posilňovať príležitosti na výmenu kultúrnych tovarov a služieb strán aj prostredníctvom možnosti využívať programy podpory miestneho/regionálneho kultúrneho obsahu.</w:t>
      </w:r>
    </w:p>
    <w:p w:rsidR="002F61DC" w:rsidP="007B469D">
      <w:pPr>
        <w:rPr>
          <w:rFonts w:ascii="Times New Roman" w:hAnsi="Times New Roman" w:cs="Times New Roman"/>
          <w:kern w:val="16"/>
          <w:szCs w:val="24"/>
        </w:rPr>
      </w:pPr>
    </w:p>
    <w:p w:rsidR="002F61DC" w:rsidP="007B469D">
      <w:pPr>
        <w:rPr>
          <w:rFonts w:ascii="Times New Roman" w:hAnsi="Times New Roman" w:cs="Times New Roman"/>
          <w:szCs w:val="24"/>
        </w:rPr>
      </w:pPr>
      <w:r w:rsidRPr="00C2466D" w:rsidR="007B469D">
        <w:rPr>
          <w:rFonts w:ascii="Times New Roman" w:hAnsi="Times New Roman" w:cs="Times New Roman"/>
          <w:kern w:val="16"/>
          <w:szCs w:val="24"/>
        </w:rPr>
        <w:t>2.</w:t>
        <w:tab/>
      </w:r>
      <w:r w:rsidRPr="00C2466D" w:rsidR="007B469D">
        <w:rPr>
          <w:rFonts w:ascii="Times New Roman" w:hAnsi="Times New Roman" w:cs="Times New Roman"/>
          <w:szCs w:val="24"/>
        </w:rPr>
        <w:t>Strany spolupracujú na rozvíjaní spoločného chápania a posilnenej výmeny informácií o kultúrnych a audiovizuálnych záležitostiach prostredníctvom dialógu, ako aj o osvedčených postupoch v oblasti ochrany práv duševného vlastníctva. Tento dialóg sa uskutoční v rámci Výboru pre kultúrnu spoluprácu a podľa potreby aj na iných relevantných fórach.</w:t>
      </w:r>
    </w:p>
    <w:p w:rsidR="00AD00B0" w:rsidP="007B469D">
      <w:pPr>
        <w:rPr>
          <w:rFonts w:ascii="Times New Roman" w:hAnsi="Times New Roman" w:cs="Times New Roman"/>
          <w:szCs w:val="24"/>
        </w:rPr>
      </w:pPr>
    </w:p>
    <w:p w:rsidR="00AD00B0" w:rsidP="007B469D">
      <w:pPr>
        <w:rPr>
          <w:rFonts w:ascii="Times New Roman" w:hAnsi="Times New Roman" w:cs="Times New Roman"/>
          <w:szCs w:val="24"/>
        </w:rPr>
      </w:pPr>
      <w:r>
        <w:rPr>
          <w:rFonts w:ascii="Times New Roman" w:hAnsi="Times New Roman" w:cs="Times New Roman"/>
          <w:szCs w:val="24"/>
        </w:rPr>
        <w:br w:type="page"/>
      </w:r>
    </w:p>
    <w:p w:rsidR="00AD00B0" w:rsidP="00AD5E39">
      <w:pPr>
        <w:jc w:val="center"/>
        <w:outlineLvl w:val="0"/>
        <w:rPr>
          <w:rFonts w:ascii="Times New Roman" w:hAnsi="Times New Roman" w:cs="Times New Roman"/>
          <w:szCs w:val="24"/>
        </w:rPr>
      </w:pPr>
      <w:r w:rsidRPr="00C2466D">
        <w:rPr>
          <w:rFonts w:ascii="Times New Roman" w:hAnsi="Times New Roman" w:cs="Times New Roman"/>
          <w:szCs w:val="24"/>
        </w:rPr>
        <w:t>ČLÁNOK</w:t>
      </w:r>
      <w:r w:rsidRPr="00C2466D" w:rsidR="007B469D">
        <w:rPr>
          <w:rFonts w:ascii="Times New Roman" w:hAnsi="Times New Roman" w:cs="Times New Roman"/>
          <w:szCs w:val="24"/>
        </w:rPr>
        <w:t xml:space="preserve"> 3</w:t>
      </w:r>
    </w:p>
    <w:p w:rsidR="00AD00B0" w:rsidP="00AD00B0">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szCs w:val="24"/>
        </w:rPr>
        <w:t>Výbor pre kultúrnu spoluprácu</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1.</w:t>
        <w:tab/>
        <w:t xml:space="preserve">Najneskôr do šiestich mesiacov po začatí uplatňovania tohto protokolu bude zriadený Výbor pre kultúrnu spoluprácu. Výbor pre kultúrnu spoluprácu pozostáva z vyšších úradníkov verejnej správy každej strany, ktorí majú odborné vedomosti a skúsenosti týkajúce sa kultúrnych záležitostí a postupov. </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2.</w:t>
        <w:tab/>
        <w:t xml:space="preserve">Výbor pre kultúrnu spoluprácu zasadne počas prvého roku po začatí uplatňovania tohto protokolu a následne podľa potreby, minimálne však raz ročne s cieľom dohliadať na vykonávanie tohto protokolu. </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3.</w:t>
        <w:tab/>
        <w:t xml:space="preserve">Odchylne od inštitucionálnych ustanovení pätnástej kapitoly (Inštitucionálne, všeobecné a záverečné ustanovenia) Výbor pre obchod nemá žiadne právomoci vo veciach týkajúcich sa tohto protokolu a Výbor pre kultúrnu spoluprácu vykonáva všetky funkcie Výboru pre obchod, pokiaľ ide o tento protokol, ak sú tieto funkcie relevantné na účely vykonávania tohto protokolu. </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4.</w:t>
        <w:tab/>
        <w:t>Každá strana určí v rámci svojich správnych orgánov úrad, ktorý bude slúžiť ako domáce kontaktné miesto pre druhú stranu na účely vykonávania tohto protokolu.</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5.</w:t>
        <w:tab/>
        <w:t>Každá strana stanoví domácu poradnú skupinu, resp. skupiny pre kultúrnu spoluprácu, ktoré sa budú skladať z predstaviteľov kultúry a audiovizuálneho odvetvia činných v oblastiach, na ktoré sa vzťahuje tento protokol, a ktorá bude konzultovaná v otázkach týkajúcich sa vykonávania tohto protokolu.</w:t>
      </w:r>
    </w:p>
    <w:p w:rsidR="002F61DC" w:rsidP="007B469D">
      <w:pPr>
        <w:rPr>
          <w:rFonts w:ascii="Times New Roman" w:hAnsi="Times New Roman" w:cs="Times New Roman"/>
          <w:szCs w:val="24"/>
        </w:rPr>
      </w:pPr>
      <w:r w:rsidR="00AD00B0">
        <w:rPr>
          <w:rFonts w:ascii="Times New Roman" w:hAnsi="Times New Roman" w:cs="Times New Roman"/>
          <w:szCs w:val="24"/>
        </w:rPr>
        <w:br w:type="page"/>
      </w:r>
    </w:p>
    <w:p w:rsidR="002F61DC" w:rsidP="007B469D">
      <w:pPr>
        <w:rPr>
          <w:rFonts w:ascii="Times New Roman" w:hAnsi="Times New Roman" w:cs="Times New Roman"/>
          <w:szCs w:val="24"/>
        </w:rPr>
      </w:pPr>
      <w:r w:rsidRPr="00C2466D" w:rsidR="007B469D">
        <w:rPr>
          <w:rFonts w:ascii="Times New Roman" w:hAnsi="Times New Roman" w:cs="Times New Roman"/>
          <w:szCs w:val="24"/>
        </w:rPr>
        <w:t>6.</w:t>
        <w:tab/>
        <w:t>Strana môže požiadať o konzultácie s druhou stranou vo Výbore pre kultúrnu spoluprácu, pokiaľ ide o akékoľvek otázky spoločného záujmu vyplývajúce z tohto protokolu. Výbor pre kultúrnu spoluprácu následne urýchlene zasadne a vyvinie čo najväčšiu snahu, aby sa vo veci dosiahlo vzájomne uspokojivé riešenie. Výbor pre kultúrnu spoluprácu pritom môže požiadať o radu domácu poradnú skupinu, resp. skupiny jednej alebo obidvoch strán a každá strana môže požiadať o radu svoju domácu poradnú skupinu, resp. skupiny.</w:t>
      </w:r>
    </w:p>
    <w:p w:rsidR="002F61DC" w:rsidP="007B469D">
      <w:pPr>
        <w:rPr>
          <w:rFonts w:ascii="Times New Roman" w:hAnsi="Times New Roman" w:cs="Times New Roman"/>
          <w:szCs w:val="24"/>
        </w:rPr>
      </w:pPr>
    </w:p>
    <w:p w:rsidR="005466C2" w:rsidP="00AD5E39">
      <w:pPr>
        <w:jc w:val="center"/>
        <w:outlineLvl w:val="0"/>
        <w:rPr>
          <w:rFonts w:ascii="Times New Roman" w:hAnsi="Times New Roman" w:cs="Times New Roman"/>
          <w:szCs w:val="24"/>
        </w:rPr>
      </w:pPr>
      <w:r w:rsidRPr="00C2466D">
        <w:rPr>
          <w:rFonts w:ascii="Times New Roman" w:hAnsi="Times New Roman" w:cs="Times New Roman"/>
          <w:szCs w:val="24"/>
        </w:rPr>
        <w:t>ČLÁNOK</w:t>
      </w:r>
      <w:r w:rsidRPr="00C2466D" w:rsidR="007B469D">
        <w:rPr>
          <w:rFonts w:ascii="Times New Roman" w:hAnsi="Times New Roman" w:cs="Times New Roman"/>
          <w:szCs w:val="24"/>
        </w:rPr>
        <w:t xml:space="preserve"> 3a</w:t>
      </w:r>
    </w:p>
    <w:p w:rsidR="005466C2" w:rsidP="005466C2">
      <w:pPr>
        <w:jc w:val="center"/>
        <w:rPr>
          <w:rFonts w:ascii="Times New Roman" w:hAnsi="Times New Roman" w:cs="Times New Roman"/>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szCs w:val="24"/>
        </w:rPr>
        <w:t>Urovnávanie sporov</w:t>
      </w:r>
    </w:p>
    <w:p w:rsidR="002F61DC" w:rsidP="007B469D">
      <w:pPr>
        <w:rPr>
          <w:rFonts w:ascii="Times New Roman" w:hAnsi="Times New Roman" w:cs="Times New Roman"/>
          <w:szCs w:val="24"/>
        </w:rPr>
      </w:pPr>
    </w:p>
    <w:p w:rsidR="002F61DC" w:rsidP="007B469D">
      <w:pPr>
        <w:rPr>
          <w:rFonts w:ascii="Times New Roman" w:hAnsi="Times New Roman" w:cs="Times New Roman"/>
          <w:szCs w:val="24"/>
          <w:lang w:eastAsia="ko-KR"/>
        </w:rPr>
      </w:pPr>
      <w:r w:rsidRPr="00C2466D" w:rsidR="007B469D">
        <w:rPr>
          <w:rFonts w:ascii="Times New Roman" w:hAnsi="Times New Roman" w:cs="Times New Roman"/>
          <w:szCs w:val="24"/>
        </w:rPr>
        <w:t>Pokiaľ sa strany nedohodnú inak a jedine v prípade, že vec uvedená v článku 3.6 tohto protokolu nebola uspokojivo vyriešená v rámci konzultačného postupu, ktorý je v ňom stanovený, štrnásta kapitola (Urovnávanie sporov) sa na tento protokol uplatňuje za týchto zmenených podmienok</w:t>
      </w:r>
      <w:r w:rsidRPr="00C2466D" w:rsidR="007B469D">
        <w:rPr>
          <w:rFonts w:ascii="Times New Roman" w:eastAsia="Batang" w:hAnsi="Times New Roman" w:cs="Times New Roman"/>
          <w:szCs w:val="24"/>
          <w:lang w:eastAsia="ko-KR"/>
        </w:rPr>
        <w:t>:</w:t>
      </w:r>
      <w:r w:rsidRPr="00C2466D" w:rsidR="007B469D">
        <w:rPr>
          <w:rFonts w:ascii="Times New Roman" w:hAnsi="Times New Roman" w:cs="Times New Roman"/>
          <w:szCs w:val="24"/>
        </w:rPr>
        <w:t xml:space="preserve"> </w:t>
      </w:r>
    </w:p>
    <w:p w:rsidR="002F61DC" w:rsidP="007B469D">
      <w:pPr>
        <w:rPr>
          <w:rFonts w:ascii="Times New Roman" w:hAnsi="Times New Roman" w:cs="Times New Roman"/>
          <w:szCs w:val="24"/>
          <w:lang w:eastAsia="ko-KR"/>
        </w:rPr>
      </w:pPr>
    </w:p>
    <w:p w:rsidR="002F61DC" w:rsidP="005466C2">
      <w:pPr>
        <w:ind w:left="567" w:hanging="567"/>
        <w:rPr>
          <w:rFonts w:ascii="Times New Roman" w:hAnsi="Times New Roman" w:cs="Times New Roman"/>
          <w:szCs w:val="24"/>
        </w:rPr>
      </w:pPr>
      <w:r w:rsidRPr="00C2466D" w:rsidR="007B469D">
        <w:rPr>
          <w:rFonts w:ascii="Times New Roman" w:hAnsi="Times New Roman" w:cs="Times New Roman"/>
          <w:szCs w:val="24"/>
        </w:rPr>
        <w:t>a)</w:t>
        <w:tab/>
        <w:t>všetky odkazy v štrnástej kapitole (Urovnávanie sporov) na Výbor pre obchod sa rozumejú ako odkazy na Výbor pre kultúrnu spoluprácu;</w:t>
      </w:r>
    </w:p>
    <w:p w:rsidR="002F61DC" w:rsidP="005466C2">
      <w:pPr>
        <w:ind w:left="567" w:hanging="567"/>
        <w:rPr>
          <w:rFonts w:ascii="Times New Roman" w:hAnsi="Times New Roman" w:cs="Times New Roman"/>
          <w:szCs w:val="24"/>
        </w:rPr>
      </w:pPr>
      <w:r w:rsidR="005466C2">
        <w:rPr>
          <w:rFonts w:ascii="Times New Roman" w:hAnsi="Times New Roman" w:cs="Times New Roman"/>
          <w:szCs w:val="24"/>
        </w:rPr>
        <w:br w:type="page"/>
      </w:r>
    </w:p>
    <w:p w:rsidR="002F61DC" w:rsidP="005466C2">
      <w:pPr>
        <w:ind w:left="567" w:hanging="567"/>
        <w:rPr>
          <w:rFonts w:ascii="Times New Roman" w:hAnsi="Times New Roman" w:cs="Times New Roman"/>
          <w:szCs w:val="24"/>
        </w:rPr>
      </w:pPr>
      <w:r w:rsidRPr="00C2466D" w:rsidR="007B469D">
        <w:rPr>
          <w:rFonts w:ascii="Times New Roman" w:hAnsi="Times New Roman" w:cs="Times New Roman"/>
          <w:szCs w:val="24"/>
        </w:rPr>
        <w:t>b)</w:t>
        <w:tab/>
        <w:t>na účely článku 14.5 (Zriadenie rozhodcovského tribunálu) sa strany usilujú, aby sa dohodli na rozhodcoch, ktorí majú potrebné vedomosti a skúsenosti v záležitostiach patriacich do vecnej pôsobnosti tohto protokolu. V prípade, že strany nie sú schopné dohodnúť sa na zložení rozhodcovského tribunálu, uskutoční sa žrebovanie stanovené v článku 14.5 ods. 3, zo zoznamu zostaveného podľa písmena c) a nie zo zoznamu zostaveného podľa článku 14.18 (Zoznam rozhodcov);</w:t>
      </w:r>
    </w:p>
    <w:p w:rsidR="002F61DC" w:rsidP="005466C2">
      <w:pPr>
        <w:ind w:left="567" w:hanging="567"/>
        <w:rPr>
          <w:rFonts w:ascii="Times New Roman" w:hAnsi="Times New Roman" w:cs="Times New Roman"/>
          <w:szCs w:val="24"/>
        </w:rPr>
      </w:pPr>
    </w:p>
    <w:p w:rsidR="002F61DC" w:rsidP="005466C2">
      <w:pPr>
        <w:ind w:left="567" w:hanging="567"/>
        <w:rPr>
          <w:rFonts w:ascii="Times New Roman" w:hAnsi="Times New Roman" w:cs="Times New Roman"/>
          <w:szCs w:val="24"/>
        </w:rPr>
      </w:pPr>
      <w:r w:rsidRPr="00C2466D" w:rsidR="007B469D">
        <w:rPr>
          <w:rFonts w:ascii="Times New Roman" w:hAnsi="Times New Roman" w:cs="Times New Roman"/>
          <w:szCs w:val="24"/>
        </w:rPr>
        <w:t>c)</w:t>
        <w:tab/>
        <w:t>Výbor pre kultúrnu spoluprácu okamžite po svojom zriadení zostaví zoznam 15 osôb ochotných a schopných vykonávať funkciu rozhodcu. Každá strana navrhne päť osôb, ktoré budú vykonávať funkciu rozhodcov. Strany tiež vyberú päť osôb, ktoré nie sú štátnymi príslušníkmi žiadnej z nich a ktoré budú plniť funkciu predsedu rozhodcovského tribunálu. Výbor pre kultúrnu spoluprácu zabezpečí, aby bol zoznam vždy udržiavaný na tejto úrovni. Rozhodcovia majú vedomosti a skúsenosti v záležitostiach patriacich do vecnej pôsobnosti tohto protokolu. Rozhodcovia sú nezávislí, vykonávajú túto funkciu osobne, neprijímajú pokyny od žiadnej organizácie alebo vlády, pokiaľ ide o záležitosti týkajúce sa sporu, a konajú v súlade s prílohou 14-C (Kódex správania pre členov rozhodcovských tribunálov a mediátorov);</w:t>
      </w:r>
    </w:p>
    <w:p w:rsidR="002F61DC" w:rsidP="005466C2">
      <w:pPr>
        <w:ind w:left="567" w:hanging="567"/>
        <w:rPr>
          <w:rFonts w:ascii="Times New Roman" w:hAnsi="Times New Roman" w:cs="Times New Roman"/>
          <w:szCs w:val="24"/>
        </w:rPr>
      </w:pPr>
    </w:p>
    <w:p w:rsidR="002F61DC" w:rsidP="005466C2">
      <w:pPr>
        <w:ind w:left="567" w:hanging="567"/>
        <w:rPr>
          <w:rFonts w:ascii="Times New Roman" w:hAnsi="Times New Roman" w:cs="Times New Roman"/>
          <w:szCs w:val="24"/>
        </w:rPr>
      </w:pPr>
      <w:r w:rsidRPr="00C2466D" w:rsidR="007B469D">
        <w:rPr>
          <w:rFonts w:ascii="Times New Roman" w:hAnsi="Times New Roman" w:cs="Times New Roman"/>
          <w:szCs w:val="24"/>
        </w:rPr>
        <w:t>d)</w:t>
        <w:tab/>
        <w:t>pri výbere záväzkov, ktoré možno pozastaviť podľa článku 14.11 ods. 2 (Dočasné nápravné prostriedky v prípade nesplnenia rozhodnutia) v spore vyplývajúcom z tohto protokolu, žalujúca strana môže pozastaviť iba záväzky vyplývajúce z tohto protokolu a</w:t>
      </w:r>
    </w:p>
    <w:p w:rsidR="002F61DC" w:rsidP="005466C2">
      <w:pPr>
        <w:ind w:left="567" w:hanging="567"/>
        <w:rPr>
          <w:rFonts w:ascii="Times New Roman" w:hAnsi="Times New Roman" w:cs="Times New Roman"/>
          <w:szCs w:val="24"/>
        </w:rPr>
      </w:pPr>
    </w:p>
    <w:p w:rsidR="002F61DC" w:rsidP="005466C2">
      <w:pPr>
        <w:ind w:left="567" w:hanging="567"/>
        <w:rPr>
          <w:rFonts w:ascii="Times New Roman" w:hAnsi="Times New Roman" w:cs="Times New Roman"/>
          <w:szCs w:val="24"/>
        </w:rPr>
      </w:pPr>
      <w:r w:rsidRPr="00C2466D" w:rsidR="007B469D">
        <w:rPr>
          <w:rFonts w:ascii="Times New Roman" w:hAnsi="Times New Roman" w:cs="Times New Roman"/>
          <w:szCs w:val="24"/>
        </w:rPr>
        <w:t>e)</w:t>
        <w:tab/>
        <w:t>bez ohľadu na článok 14.11 ods. 2 žalujúca strana nesmie pri výbere záväzkov, ktoré možno pozastaviť v iných sporoch ako sporoch vyplývajúcich z tohto protokolu, pozastaviť záväzky vyplývajúce z tohto protokolu.</w:t>
      </w:r>
    </w:p>
    <w:p w:rsidR="002F61DC" w:rsidP="007B469D">
      <w:pPr>
        <w:rPr>
          <w:rFonts w:ascii="Times New Roman" w:hAnsi="Times New Roman" w:cs="Times New Roman"/>
          <w:szCs w:val="24"/>
        </w:rPr>
      </w:pPr>
      <w:r w:rsidR="005466C2">
        <w:rPr>
          <w:rFonts w:ascii="Times New Roman" w:hAnsi="Times New Roman" w:cs="Times New Roman"/>
          <w:szCs w:val="24"/>
        </w:rPr>
        <w:br w:type="page"/>
      </w:r>
    </w:p>
    <w:p w:rsidR="005466C2" w:rsidP="00AD5E39">
      <w:pPr>
        <w:jc w:val="center"/>
        <w:outlineLvl w:val="0"/>
        <w:rPr>
          <w:rFonts w:ascii="Times New Roman" w:hAnsi="Times New Roman" w:cs="Times New Roman"/>
          <w:kern w:val="16"/>
          <w:szCs w:val="24"/>
        </w:rPr>
      </w:pPr>
      <w:r w:rsidRPr="00C2466D">
        <w:rPr>
          <w:rFonts w:ascii="Times New Roman" w:hAnsi="Times New Roman" w:cs="Times New Roman"/>
          <w:kern w:val="16"/>
          <w:szCs w:val="24"/>
        </w:rPr>
        <w:t>ČLÁNOK</w:t>
      </w:r>
      <w:r>
        <w:rPr>
          <w:rFonts w:ascii="Times New Roman" w:hAnsi="Times New Roman" w:cs="Times New Roman"/>
          <w:kern w:val="16"/>
          <w:szCs w:val="24"/>
        </w:rPr>
        <w:t xml:space="preserve"> 4</w:t>
      </w:r>
    </w:p>
    <w:p w:rsidR="005466C2" w:rsidP="005466C2">
      <w:pPr>
        <w:jc w:val="center"/>
        <w:rPr>
          <w:rFonts w:ascii="Times New Roman" w:hAnsi="Times New Roman" w:cs="Times New Roman"/>
          <w:kern w:val="16"/>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kern w:val="16"/>
          <w:szCs w:val="24"/>
        </w:rPr>
        <w:t>Umelci a iní profesionáli a aktéri v oblasti kultúry</w:t>
      </w:r>
    </w:p>
    <w:p w:rsidR="002F61DC" w:rsidP="007B469D">
      <w:pPr>
        <w:rPr>
          <w:rFonts w:ascii="Times New Roman" w:hAnsi="Times New Roman" w:cs="Times New Roman"/>
          <w:szCs w:val="24"/>
        </w:rPr>
      </w:pPr>
    </w:p>
    <w:p w:rsidR="002F61DC" w:rsidP="007B469D">
      <w:pPr>
        <w:rPr>
          <w:rFonts w:ascii="Times New Roman" w:hAnsi="Times New Roman" w:cs="Times New Roman"/>
          <w:kern w:val="16"/>
          <w:szCs w:val="24"/>
        </w:rPr>
      </w:pPr>
      <w:r w:rsidRPr="00C2466D" w:rsidR="007B469D">
        <w:rPr>
          <w:rFonts w:ascii="Times New Roman" w:hAnsi="Times New Roman" w:cs="Times New Roman"/>
          <w:kern w:val="16"/>
          <w:szCs w:val="24"/>
        </w:rPr>
        <w:t>1.</w:t>
        <w:tab/>
      </w:r>
      <w:r w:rsidRPr="00C2466D" w:rsidR="007B469D">
        <w:rPr>
          <w:rFonts w:ascii="Times New Roman" w:hAnsi="Times New Roman" w:cs="Times New Roman"/>
          <w:szCs w:val="24"/>
        </w:rPr>
        <w:t>Strany sa v súlade so svojimi príslušnými právnymi predpismi usilujú uľahčiť vstup na svoje územie a dočasný pobyt na tomto území umelcov a iných profesionálov a aktérov v oblasti kultúry z druhej strany, ktorí nemôžu využívať záväzky prijaté na základe siedmej kapitoly (Obchod so službami, usadzovanie a elektronický obchod) a ktorí sú buď:</w:t>
      </w:r>
    </w:p>
    <w:p w:rsidR="002F61DC" w:rsidP="007B469D">
      <w:pPr>
        <w:rPr>
          <w:rFonts w:ascii="Times New Roman" w:hAnsi="Times New Roman" w:cs="Times New Roman"/>
          <w:kern w:val="16"/>
          <w:szCs w:val="24"/>
        </w:rPr>
      </w:pPr>
    </w:p>
    <w:p w:rsidR="002F61DC" w:rsidP="002A2F10">
      <w:pPr>
        <w:ind w:left="567" w:hanging="567"/>
        <w:rPr>
          <w:rFonts w:ascii="Times New Roman" w:hAnsi="Times New Roman" w:cs="Times New Roman"/>
          <w:szCs w:val="24"/>
        </w:rPr>
      </w:pPr>
      <w:r w:rsidRPr="00C2466D" w:rsidR="007B469D">
        <w:rPr>
          <w:rFonts w:ascii="Times New Roman" w:hAnsi="Times New Roman" w:cs="Times New Roman"/>
          <w:szCs w:val="24"/>
        </w:rPr>
        <w:t>a)</w:t>
        <w:tab/>
        <w:t>umelci, herci, technici a iní profesionáli a aktéri v oblasti kultúry z druhej strany, ktorí sa zúčastňujú natáčania kinematografických filmov alebo televíznych programov alebo</w:t>
      </w:r>
    </w:p>
    <w:p w:rsidR="002F61DC" w:rsidP="002A2F10">
      <w:pPr>
        <w:ind w:left="567" w:hanging="567"/>
        <w:rPr>
          <w:rFonts w:ascii="Times New Roman" w:hAnsi="Times New Roman" w:cs="Times New Roman"/>
          <w:szCs w:val="24"/>
        </w:rPr>
      </w:pPr>
    </w:p>
    <w:p w:rsidR="002F61DC" w:rsidP="002A2F10">
      <w:pPr>
        <w:ind w:left="567" w:hanging="567"/>
        <w:rPr>
          <w:rFonts w:ascii="Times New Roman" w:hAnsi="Times New Roman" w:cs="Times New Roman"/>
          <w:szCs w:val="24"/>
        </w:rPr>
      </w:pPr>
      <w:r w:rsidRPr="00C2466D" w:rsidR="007B469D">
        <w:rPr>
          <w:rFonts w:ascii="Times New Roman" w:hAnsi="Times New Roman" w:cs="Times New Roman"/>
          <w:szCs w:val="24"/>
        </w:rPr>
        <w:t>b)</w:t>
        <w:tab/>
        <w:t>umelci a iní profesionáli a aktéri v oblasti kultúry, ako sú umelci a učitelia vizuálneho, výtvarného a scénického umenia, hudobní skladatelia, autori, poskytovatelia zábavných služieb a iní podobní profesionáli a aktéri z druhej strany, ktorí sa podieľajú na kultúrnych aktivitách, ako je napríklad nahrávanie hudby alebo aktívne prispievanie ku kultúrnym podujatiam ako sú knižné veľtrhy, festivaly a iné aktivity,</w:t>
      </w:r>
    </w:p>
    <w:p w:rsidR="002F61DC" w:rsidP="007B469D">
      <w:pPr>
        <w:rPr>
          <w:rFonts w:ascii="Times New Roman" w:hAnsi="Times New Roman" w:cs="Times New Roman"/>
          <w:szCs w:val="24"/>
        </w:rPr>
      </w:pPr>
      <w:r w:rsidR="002A2F10">
        <w:rPr>
          <w:rFonts w:ascii="Times New Roman" w:hAnsi="Times New Roman" w:cs="Times New Roman"/>
          <w:szCs w:val="24"/>
        </w:rPr>
        <w:br w:type="page"/>
      </w:r>
    </w:p>
    <w:p w:rsidR="002F61DC" w:rsidP="002A2F10">
      <w:pPr>
        <w:ind w:left="567"/>
        <w:rPr>
          <w:rFonts w:ascii="Times New Roman" w:hAnsi="Times New Roman" w:cs="Times New Roman"/>
          <w:szCs w:val="24"/>
        </w:rPr>
      </w:pPr>
      <w:r w:rsidRPr="00C2466D" w:rsidR="007B469D">
        <w:rPr>
          <w:rFonts w:ascii="Times New Roman" w:hAnsi="Times New Roman" w:cs="Times New Roman"/>
          <w:szCs w:val="24"/>
        </w:rPr>
        <w:t>za predpokladu, že sa nezaoberajú predajom svojich služieb širokej verejnosti alebo svoje služby sami neposkytujú, nedostávajú odmenu vo svojom mene zo zdroja nachádzajúceho sa v strane, v ktorej majú dočasný pobyt, ani neposkytujú určitú službu v rámci zmluvy uzavretej medzi právnickou osobou, ktorá nie je obchodne zastúpená v strane dočasného pobytu umelca alebo iného profesionála alebo aktéra v oblasti kultúry, a spotrebiteľom v uvedenej strane.</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kern w:val="16"/>
          <w:szCs w:val="24"/>
        </w:rPr>
        <w:t>2.</w:t>
        <w:tab/>
      </w:r>
      <w:r w:rsidRPr="00C2466D" w:rsidR="007B469D">
        <w:rPr>
          <w:rFonts w:ascii="Times New Roman" w:hAnsi="Times New Roman" w:cs="Times New Roman"/>
          <w:szCs w:val="24"/>
        </w:rPr>
        <w:t>Tento vstup na územie strán a dočasný pobyt na tomto území podľa odseku 1, ak je povolený, nesmie v žiadnom dvanásťmesačnom období presahovať 90 dní.</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3.</w:t>
        <w:tab/>
        <w:t>Strany sa v súlade so svojimi príslušnými právnymi predpismi usilujú o uľahčenie odbornej prípravy umelcov a iných profesionálov a aktérov v oblasti kultúry a o zintenzívnenie kontaktov medzi nimi, najmä pokiaľ ide o:</w:t>
      </w:r>
    </w:p>
    <w:p w:rsidR="002F61DC" w:rsidP="007B469D">
      <w:pPr>
        <w:rPr>
          <w:rFonts w:ascii="Times New Roman" w:hAnsi="Times New Roman" w:cs="Times New Roman"/>
          <w:szCs w:val="24"/>
        </w:rPr>
      </w:pPr>
    </w:p>
    <w:p w:rsidR="002F61DC" w:rsidP="002A2F10">
      <w:pPr>
        <w:ind w:left="567" w:hanging="567"/>
        <w:rPr>
          <w:rFonts w:ascii="Times New Roman" w:hAnsi="Times New Roman" w:cs="Times New Roman"/>
          <w:szCs w:val="24"/>
        </w:rPr>
      </w:pPr>
      <w:r w:rsidRPr="00C2466D" w:rsidR="007B469D">
        <w:rPr>
          <w:rFonts w:ascii="Times New Roman" w:hAnsi="Times New Roman" w:cs="Times New Roman"/>
          <w:szCs w:val="24"/>
        </w:rPr>
        <w:t>a)</w:t>
        <w:tab/>
        <w:t>divadelných producentov, spevácke skupiny, členov hudobných skupín a orchestrov;</w:t>
      </w:r>
    </w:p>
    <w:p w:rsidR="002F61DC" w:rsidP="002A2F10">
      <w:pPr>
        <w:ind w:left="567" w:hanging="567"/>
        <w:rPr>
          <w:rFonts w:ascii="Times New Roman" w:hAnsi="Times New Roman" w:cs="Times New Roman"/>
          <w:szCs w:val="24"/>
        </w:rPr>
      </w:pPr>
    </w:p>
    <w:p w:rsidR="002F61DC" w:rsidP="002A2F10">
      <w:pPr>
        <w:ind w:left="567" w:hanging="567"/>
        <w:rPr>
          <w:rFonts w:ascii="Times New Roman" w:hAnsi="Times New Roman" w:cs="Times New Roman"/>
          <w:szCs w:val="24"/>
        </w:rPr>
      </w:pPr>
      <w:r w:rsidRPr="00C2466D" w:rsidR="007B469D">
        <w:rPr>
          <w:rFonts w:ascii="Times New Roman" w:hAnsi="Times New Roman" w:cs="Times New Roman"/>
          <w:szCs w:val="24"/>
        </w:rPr>
        <w:t>b)</w:t>
        <w:tab/>
        <w:t>autorov, skladateľov, sochárov, zabávačov a iných samostatných umelcov;</w:t>
      </w:r>
    </w:p>
    <w:p w:rsidR="002F61DC" w:rsidP="002A2F10">
      <w:pPr>
        <w:ind w:left="567" w:hanging="567"/>
        <w:rPr>
          <w:rFonts w:ascii="Times New Roman" w:hAnsi="Times New Roman" w:cs="Times New Roman"/>
          <w:szCs w:val="24"/>
        </w:rPr>
      </w:pPr>
    </w:p>
    <w:p w:rsidR="002F61DC" w:rsidP="002A2F10">
      <w:pPr>
        <w:ind w:left="567" w:hanging="567"/>
        <w:rPr>
          <w:rFonts w:ascii="Times New Roman" w:hAnsi="Times New Roman" w:cs="Times New Roman"/>
          <w:szCs w:val="24"/>
        </w:rPr>
      </w:pPr>
      <w:r w:rsidRPr="00C2466D" w:rsidR="007B469D">
        <w:rPr>
          <w:rFonts w:ascii="Times New Roman" w:hAnsi="Times New Roman" w:cs="Times New Roman"/>
          <w:szCs w:val="24"/>
        </w:rPr>
        <w:t>c)</w:t>
        <w:tab/>
        <w:t>umelcov a iných profesionálov a aktérov v oblasti kultúry, ktorí sa podieľajú na priamom poskytovaní služieb v súvislosti s cirkusmi, zábavnými parkmi a podobnými atrakciami a</w:t>
      </w:r>
    </w:p>
    <w:p w:rsidR="002F61DC" w:rsidP="002A2F10">
      <w:pPr>
        <w:ind w:left="567" w:hanging="567"/>
        <w:rPr>
          <w:rFonts w:ascii="Times New Roman" w:hAnsi="Times New Roman" w:cs="Times New Roman"/>
          <w:szCs w:val="24"/>
        </w:rPr>
      </w:pPr>
    </w:p>
    <w:p w:rsidR="002F61DC" w:rsidP="002A2F10">
      <w:pPr>
        <w:ind w:left="567" w:hanging="567"/>
        <w:rPr>
          <w:rFonts w:ascii="Times New Roman" w:hAnsi="Times New Roman" w:cs="Times New Roman"/>
          <w:szCs w:val="24"/>
        </w:rPr>
      </w:pPr>
      <w:r w:rsidRPr="00C2466D" w:rsidR="007B469D">
        <w:rPr>
          <w:rFonts w:ascii="Times New Roman" w:hAnsi="Times New Roman" w:cs="Times New Roman"/>
          <w:szCs w:val="24"/>
        </w:rPr>
        <w:t>d)</w:t>
        <w:tab/>
        <w:t xml:space="preserve">umelcov a iných profesionálov a aktérov v oblasti kultúry, ktorí sa zúčastňujú na priamom poskytovaní </w:t>
      </w:r>
      <w:r w:rsidR="007B469D">
        <w:rPr>
          <w:rFonts w:ascii="Times New Roman" w:hAnsi="Times New Roman" w:cs="Times New Roman"/>
          <w:szCs w:val="24"/>
        </w:rPr>
        <w:t>služieb v súvislosti s plesmi a </w:t>
      </w:r>
      <w:r w:rsidRPr="00C2466D" w:rsidR="007B469D">
        <w:rPr>
          <w:rFonts w:ascii="Times New Roman" w:hAnsi="Times New Roman" w:cs="Times New Roman"/>
          <w:szCs w:val="24"/>
        </w:rPr>
        <w:t>diskotékami a </w:t>
      </w:r>
      <w:r w:rsidR="007B469D">
        <w:rPr>
          <w:rFonts w:ascii="Times New Roman" w:hAnsi="Times New Roman" w:cs="Times New Roman"/>
          <w:szCs w:val="24"/>
        </w:rPr>
        <w:t>učiteľov tanca</w:t>
      </w:r>
      <w:r w:rsidRPr="00C2466D" w:rsidR="007B469D">
        <w:rPr>
          <w:rFonts w:ascii="Times New Roman" w:hAnsi="Times New Roman" w:cs="Times New Roman"/>
          <w:szCs w:val="24"/>
        </w:rPr>
        <w:t>.</w:t>
      </w:r>
    </w:p>
    <w:p w:rsidR="002F61DC" w:rsidP="007B469D">
      <w:pPr>
        <w:rPr>
          <w:rFonts w:ascii="Times New Roman" w:hAnsi="Times New Roman" w:cs="Times New Roman"/>
          <w:szCs w:val="24"/>
        </w:rPr>
      </w:pPr>
    </w:p>
    <w:p w:rsidR="002A2F10" w:rsidP="007B469D">
      <w:pPr>
        <w:rPr>
          <w:rFonts w:ascii="Times New Roman" w:hAnsi="Times New Roman" w:cs="Times New Roman"/>
          <w:szCs w:val="24"/>
        </w:rPr>
      </w:pPr>
      <w:r>
        <w:rPr>
          <w:rFonts w:ascii="Times New Roman" w:hAnsi="Times New Roman" w:cs="Times New Roman"/>
          <w:szCs w:val="24"/>
        </w:rPr>
        <w:br w:type="page"/>
      </w:r>
    </w:p>
    <w:p w:rsidR="002F61DC" w:rsidP="00AD5E39">
      <w:pPr>
        <w:jc w:val="center"/>
        <w:outlineLvl w:val="0"/>
        <w:rPr>
          <w:rFonts w:ascii="Times New Roman" w:hAnsi="Times New Roman" w:cs="Times New Roman"/>
          <w:kern w:val="16"/>
          <w:szCs w:val="24"/>
        </w:rPr>
      </w:pPr>
      <w:r w:rsidRPr="00C2466D" w:rsidR="002A2F10">
        <w:rPr>
          <w:rFonts w:ascii="Times New Roman" w:hAnsi="Times New Roman" w:cs="Times New Roman"/>
          <w:kern w:val="16"/>
          <w:szCs w:val="24"/>
        </w:rPr>
        <w:t>ODDIEL B</w:t>
      </w:r>
    </w:p>
    <w:p w:rsidR="002F61DC" w:rsidP="002A2F10">
      <w:pPr>
        <w:jc w:val="center"/>
        <w:rPr>
          <w:rFonts w:ascii="Times New Roman" w:hAnsi="Times New Roman" w:cs="Times New Roman"/>
          <w:kern w:val="16"/>
          <w:szCs w:val="24"/>
        </w:rPr>
      </w:pPr>
    </w:p>
    <w:p w:rsidR="002F61DC" w:rsidP="00AD5E39">
      <w:pPr>
        <w:jc w:val="center"/>
        <w:outlineLvl w:val="0"/>
        <w:rPr>
          <w:rFonts w:ascii="Times New Roman" w:hAnsi="Times New Roman" w:cs="Times New Roman"/>
          <w:kern w:val="16"/>
          <w:szCs w:val="24"/>
        </w:rPr>
      </w:pPr>
      <w:r w:rsidRPr="00C2466D" w:rsidR="002A2F10">
        <w:rPr>
          <w:rFonts w:ascii="Times New Roman" w:hAnsi="Times New Roman" w:cs="Times New Roman"/>
          <w:kern w:val="16"/>
          <w:szCs w:val="24"/>
        </w:rPr>
        <w:t>ODVETVOVÉ USTANOVENIA</w:t>
      </w:r>
    </w:p>
    <w:p w:rsidR="002F61DC" w:rsidP="002A2F10">
      <w:pPr>
        <w:jc w:val="center"/>
        <w:rPr>
          <w:rFonts w:ascii="Times New Roman" w:hAnsi="Times New Roman" w:cs="Times New Roman"/>
          <w:kern w:val="16"/>
          <w:szCs w:val="24"/>
        </w:rPr>
      </w:pPr>
    </w:p>
    <w:p w:rsidR="002A2F10" w:rsidP="002A2F10">
      <w:pPr>
        <w:jc w:val="center"/>
        <w:rPr>
          <w:rFonts w:ascii="Times New Roman" w:hAnsi="Times New Roman" w:cs="Times New Roman"/>
          <w:kern w:val="16"/>
          <w:szCs w:val="24"/>
        </w:rPr>
      </w:pPr>
    </w:p>
    <w:p w:rsidR="002F61DC" w:rsidP="00AD5E39">
      <w:pPr>
        <w:jc w:val="center"/>
        <w:outlineLvl w:val="0"/>
        <w:rPr>
          <w:rFonts w:ascii="Times New Roman" w:hAnsi="Times New Roman" w:cs="Times New Roman"/>
          <w:kern w:val="16"/>
          <w:szCs w:val="24"/>
        </w:rPr>
      </w:pPr>
      <w:r w:rsidRPr="00C2466D" w:rsidR="002A2F10">
        <w:rPr>
          <w:rFonts w:ascii="Times New Roman" w:hAnsi="Times New Roman" w:cs="Times New Roman"/>
          <w:kern w:val="16"/>
          <w:szCs w:val="24"/>
        </w:rPr>
        <w:t>PODODDIEL A</w:t>
      </w:r>
    </w:p>
    <w:p w:rsidR="002F61DC" w:rsidP="002A2F10">
      <w:pPr>
        <w:jc w:val="center"/>
        <w:rPr>
          <w:rFonts w:ascii="Times New Roman" w:hAnsi="Times New Roman" w:cs="Times New Roman"/>
          <w:kern w:val="16"/>
          <w:szCs w:val="24"/>
        </w:rPr>
      </w:pPr>
    </w:p>
    <w:p w:rsidR="002F61DC" w:rsidP="00AD5E39">
      <w:pPr>
        <w:jc w:val="center"/>
        <w:outlineLvl w:val="0"/>
        <w:rPr>
          <w:rFonts w:ascii="Times New Roman" w:hAnsi="Times New Roman" w:cs="Times New Roman"/>
          <w:kern w:val="16"/>
          <w:szCs w:val="24"/>
        </w:rPr>
      </w:pPr>
      <w:r w:rsidRPr="00C2466D" w:rsidR="002A2F10">
        <w:rPr>
          <w:rFonts w:ascii="Times New Roman" w:hAnsi="Times New Roman" w:cs="Times New Roman"/>
          <w:kern w:val="16"/>
          <w:szCs w:val="24"/>
        </w:rPr>
        <w:t>USTANOVENIA TÝKAJÚCE SA AUDIOVIZUÁLNYCH DIEL</w:t>
      </w:r>
    </w:p>
    <w:p w:rsidR="002F61DC" w:rsidP="002A2F10">
      <w:pPr>
        <w:jc w:val="center"/>
        <w:rPr>
          <w:rFonts w:ascii="Times New Roman" w:hAnsi="Times New Roman" w:cs="Times New Roman"/>
          <w:smallCaps/>
          <w:kern w:val="16"/>
          <w:szCs w:val="24"/>
        </w:rPr>
      </w:pPr>
    </w:p>
    <w:p w:rsidR="002A2F10" w:rsidP="002A2F10">
      <w:pPr>
        <w:jc w:val="center"/>
        <w:rPr>
          <w:rFonts w:ascii="Times New Roman" w:hAnsi="Times New Roman" w:cs="Times New Roman"/>
          <w:smallCaps/>
          <w:kern w:val="16"/>
          <w:szCs w:val="24"/>
        </w:rPr>
      </w:pPr>
    </w:p>
    <w:p w:rsidR="002A2F10" w:rsidP="00AD5E39">
      <w:pPr>
        <w:jc w:val="center"/>
        <w:outlineLvl w:val="0"/>
        <w:rPr>
          <w:rFonts w:ascii="Times New Roman" w:hAnsi="Times New Roman" w:cs="Times New Roman"/>
          <w:kern w:val="16"/>
          <w:szCs w:val="24"/>
        </w:rPr>
      </w:pPr>
      <w:r w:rsidRPr="00C2466D">
        <w:rPr>
          <w:rFonts w:ascii="Times New Roman" w:hAnsi="Times New Roman" w:cs="Times New Roman"/>
          <w:kern w:val="16"/>
          <w:szCs w:val="24"/>
        </w:rPr>
        <w:t>ČLÁNOK</w:t>
      </w:r>
      <w:r w:rsidRPr="00C2466D" w:rsidR="007B469D">
        <w:rPr>
          <w:rFonts w:ascii="Times New Roman" w:hAnsi="Times New Roman" w:cs="Times New Roman"/>
          <w:kern w:val="16"/>
          <w:szCs w:val="24"/>
        </w:rPr>
        <w:t xml:space="preserve"> 5</w:t>
      </w:r>
    </w:p>
    <w:p w:rsidR="002A2F10" w:rsidP="002A2F10">
      <w:pPr>
        <w:jc w:val="center"/>
        <w:rPr>
          <w:rFonts w:ascii="Times New Roman" w:hAnsi="Times New Roman" w:cs="Times New Roman"/>
          <w:kern w:val="16"/>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kern w:val="16"/>
          <w:szCs w:val="24"/>
        </w:rPr>
        <w:t>Audiovizuálne koprodukcie</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1.</w:t>
        <w:tab/>
        <w:t>Na účely tohto protokolu koprodukcia znamená audiovizuálne dielo vyrobené producentmi z Kórey aj zo strany EÚ, do ktorého títo producenti investovali v súlade s podmienkami tohto protokolu</w:t>
      </w:r>
      <w:r>
        <w:rPr>
          <w:rStyle w:val="FootnoteReference"/>
          <w:rFonts w:ascii="Times New Roman" w:hAnsi="Times New Roman" w:cs="Times New Roman"/>
          <w:szCs w:val="24"/>
        </w:rPr>
        <w:footnoteReference w:id="67"/>
      </w:r>
      <w:r w:rsidRPr="00C2466D" w:rsidR="007B469D">
        <w:rPr>
          <w:rFonts w:ascii="Times New Roman" w:hAnsi="Times New Roman" w:cs="Times New Roman"/>
          <w:szCs w:val="24"/>
        </w:rPr>
        <w:t>.</w:t>
      </w:r>
    </w:p>
    <w:p w:rsidR="002F61DC" w:rsidP="007B469D">
      <w:pPr>
        <w:rPr>
          <w:rFonts w:ascii="Times New Roman" w:hAnsi="Times New Roman" w:cs="Times New Roman"/>
          <w:szCs w:val="24"/>
        </w:rPr>
      </w:pPr>
    </w:p>
    <w:p w:rsidR="002A2F10" w:rsidP="007B469D">
      <w:pPr>
        <w:rPr>
          <w:rFonts w:ascii="Times New Roman" w:hAnsi="Times New Roman" w:cs="Times New Roman"/>
          <w:szCs w:val="24"/>
        </w:rPr>
      </w:pPr>
      <w:r>
        <w:rPr>
          <w:rFonts w:ascii="Times New Roman" w:hAnsi="Times New Roman" w:cs="Times New Roman"/>
          <w:szCs w:val="24"/>
        </w:rPr>
        <w:br w:type="page"/>
      </w:r>
    </w:p>
    <w:p w:rsidR="002F61DC" w:rsidP="007B469D">
      <w:pPr>
        <w:rPr>
          <w:rFonts w:ascii="Times New Roman" w:hAnsi="Times New Roman" w:cs="Times New Roman"/>
          <w:szCs w:val="24"/>
        </w:rPr>
      </w:pPr>
      <w:r w:rsidRPr="00C2466D" w:rsidR="007B469D">
        <w:rPr>
          <w:rFonts w:ascii="Times New Roman" w:hAnsi="Times New Roman" w:cs="Times New Roman"/>
          <w:kern w:val="16"/>
          <w:szCs w:val="24"/>
        </w:rPr>
        <w:t>2.</w:t>
        <w:tab/>
      </w:r>
      <w:r w:rsidRPr="00C2466D" w:rsidR="007B469D">
        <w:rPr>
          <w:rFonts w:ascii="Times New Roman" w:hAnsi="Times New Roman" w:cs="Times New Roman"/>
          <w:szCs w:val="24"/>
        </w:rPr>
        <w:t>Strany podporujú rokovania o nových koprodukčných dohodách a vykonávanie existujúcich koprodukčných dohôd medzi jedným alebo viacerými členskými štátmi Európskej únie a Kóreou. Strany opätovne potvrdzujú, že členské štáty Európskej únie a Kórea môžu poskytnúť finančné príspevky na koprodukčné audiovizuálne diela vymedzené v príslušných existujúcich alebo budúcich dvojstranných koprodukčných dohodách, ktorých stranami je jeden alebo viacero členských štátov Európskej únie a Kórea.</w:t>
      </w:r>
    </w:p>
    <w:p w:rsidR="002F61DC" w:rsidP="007B469D">
      <w:pPr>
        <w:rPr>
          <w:rFonts w:ascii="Times New Roman" w:hAnsi="Times New Roman" w:cs="Times New Roman"/>
          <w:szCs w:val="24"/>
        </w:rPr>
      </w:pPr>
    </w:p>
    <w:p w:rsidR="002F61DC" w:rsidP="007B469D">
      <w:pPr>
        <w:rPr>
          <w:rFonts w:ascii="Times New Roman" w:hAnsi="Times New Roman" w:cs="Times New Roman"/>
          <w:kern w:val="16"/>
          <w:szCs w:val="24"/>
        </w:rPr>
      </w:pPr>
      <w:r w:rsidRPr="00C2466D" w:rsidR="007B469D">
        <w:rPr>
          <w:rFonts w:ascii="Times New Roman" w:hAnsi="Times New Roman" w:cs="Times New Roman"/>
          <w:kern w:val="16"/>
          <w:szCs w:val="24"/>
        </w:rPr>
        <w:t>3.</w:t>
        <w:tab/>
      </w:r>
      <w:r w:rsidRPr="00C2466D" w:rsidR="007B469D">
        <w:rPr>
          <w:rFonts w:ascii="Times New Roman" w:hAnsi="Times New Roman" w:cs="Times New Roman"/>
          <w:szCs w:val="24"/>
        </w:rPr>
        <w:t>Strany v súlade so svojimi príslušnými právnymi predpismi uľahčujú koprodukcie medzi producentmi zo strany EÚ a z Kórey aj tým, že umožnia koprodukciám využívať príslušné programy podpory miestneho/regionálneho kultúrneho obsahu.</w:t>
      </w:r>
    </w:p>
    <w:p w:rsidR="002F61DC" w:rsidP="007B469D">
      <w:pPr>
        <w:rPr>
          <w:rFonts w:ascii="Times New Roman" w:hAnsi="Times New Roman" w:cs="Times New Roman"/>
          <w:kern w:val="16"/>
          <w:szCs w:val="24"/>
        </w:rPr>
      </w:pPr>
    </w:p>
    <w:p w:rsidR="002F61DC" w:rsidP="007B469D">
      <w:pPr>
        <w:rPr>
          <w:rStyle w:val="FootnoteReference"/>
          <w:rFonts w:ascii="Times New Roman" w:hAnsi="Times New Roman" w:cs="Times New Roman"/>
          <w:szCs w:val="24"/>
        </w:rPr>
      </w:pPr>
      <w:r w:rsidRPr="00C2466D" w:rsidR="007B469D">
        <w:rPr>
          <w:rFonts w:ascii="Times New Roman" w:hAnsi="Times New Roman" w:cs="Times New Roman"/>
          <w:kern w:val="16"/>
          <w:szCs w:val="24"/>
        </w:rPr>
        <w:t>4.</w:t>
        <w:tab/>
      </w:r>
      <w:r w:rsidRPr="00C2466D" w:rsidR="007B469D">
        <w:rPr>
          <w:rFonts w:ascii="Times New Roman" w:hAnsi="Times New Roman" w:cs="Times New Roman"/>
          <w:szCs w:val="24"/>
        </w:rPr>
        <w:t>Koprodukčné audiovizuálne diela majú nárok využívať program podpory miestneho/regionálneho kultúrneho obsahu strany EÚ uvedený v odseku 3, keďže sa považujú za európske diela v súlade s článkom 1 písm. n) bodom i) smernice 89/552/EHS, zmenenej a doplnenej smernicou 2007/65/ES, alebo s jej následnými zmenami a doplneniami na účely požiadaviek na podporu audiovizuálnych diel podľa článkov 4 ods. 1 a 3i ods. 1 smernice 89/552/EHS, zmenenej a doplnenej smernicou 2007/65/ES alebo jej následných zmien a doplnení</w:t>
      </w:r>
      <w:r>
        <w:rPr>
          <w:rStyle w:val="FootnoteReference"/>
          <w:rFonts w:ascii="Times New Roman" w:hAnsi="Times New Roman" w:cs="Times New Roman"/>
          <w:szCs w:val="24"/>
        </w:rPr>
        <w:footnoteReference w:id="68"/>
      </w:r>
      <w:r w:rsidRPr="00C2466D" w:rsidR="007B469D">
        <w:rPr>
          <w:rFonts w:ascii="Times New Roman" w:hAnsi="Times New Roman" w:cs="Times New Roman"/>
          <w:szCs w:val="24"/>
        </w:rPr>
        <w:t>.</w:t>
      </w:r>
    </w:p>
    <w:p w:rsidR="002A2F10" w:rsidP="007B469D">
      <w:pPr>
        <w:rPr>
          <w:rFonts w:ascii="Times New Roman" w:hAnsi="Times New Roman" w:cs="Times New Roman"/>
          <w:kern w:val="16"/>
          <w:szCs w:val="24"/>
        </w:rPr>
      </w:pPr>
      <w:r>
        <w:rPr>
          <w:rFonts w:ascii="Times New Roman" w:hAnsi="Times New Roman" w:cs="Times New Roman"/>
          <w:kern w:val="16"/>
          <w:szCs w:val="24"/>
        </w:rPr>
        <w:br w:type="page"/>
      </w:r>
    </w:p>
    <w:p w:rsidR="002F61DC" w:rsidP="007B469D">
      <w:pPr>
        <w:rPr>
          <w:rStyle w:val="FootnoteReference"/>
          <w:rFonts w:ascii="Times New Roman" w:hAnsi="Times New Roman" w:cs="Times New Roman"/>
          <w:szCs w:val="24"/>
        </w:rPr>
      </w:pPr>
      <w:r w:rsidRPr="00C2466D" w:rsidR="007B469D">
        <w:rPr>
          <w:rFonts w:ascii="Times New Roman" w:hAnsi="Times New Roman" w:cs="Times New Roman"/>
          <w:kern w:val="16"/>
          <w:szCs w:val="24"/>
        </w:rPr>
        <w:t>5.</w:t>
        <w:tab/>
      </w:r>
      <w:r w:rsidRPr="00C2466D" w:rsidR="007B469D">
        <w:rPr>
          <w:rFonts w:ascii="Times New Roman" w:hAnsi="Times New Roman" w:cs="Times New Roman"/>
          <w:szCs w:val="24"/>
        </w:rPr>
        <w:t xml:space="preserve">Koprodukčné audiovizuálne diela majú nárok využívať kórejský program podpory miestneho/regionálneho kultúrneho obsahu uvedený v odseku 3, keďže sa považujú za kórejské diela na účely článku 40 </w:t>
      </w:r>
      <w:r w:rsidRPr="00C2466D" w:rsidR="007B469D">
        <w:rPr>
          <w:rFonts w:ascii="Times New Roman" w:hAnsi="Times New Roman" w:cs="Times New Roman"/>
          <w:i/>
          <w:szCs w:val="24"/>
        </w:rPr>
        <w:t>Zákona o podpore filmov a videoproduktov</w:t>
      </w:r>
      <w:r w:rsidRPr="00C2466D" w:rsidR="007B469D">
        <w:rPr>
          <w:rFonts w:ascii="Times New Roman" w:hAnsi="Times New Roman" w:cs="Times New Roman"/>
          <w:szCs w:val="24"/>
        </w:rPr>
        <w:t xml:space="preserve"> (zákon č. 9676, 21. máj 2009) alebo jeho následných zmien a doplnení a článku 71 </w:t>
      </w:r>
      <w:r w:rsidRPr="00C2466D" w:rsidR="007B469D">
        <w:rPr>
          <w:rFonts w:ascii="Times New Roman" w:hAnsi="Times New Roman" w:cs="Times New Roman"/>
          <w:i/>
          <w:szCs w:val="24"/>
        </w:rPr>
        <w:t>Zákona o vysielaní</w:t>
      </w:r>
      <w:r w:rsidRPr="00C2466D" w:rsidR="007B469D">
        <w:rPr>
          <w:rFonts w:ascii="Times New Roman" w:hAnsi="Times New Roman" w:cs="Times New Roman"/>
          <w:szCs w:val="24"/>
        </w:rPr>
        <w:t xml:space="preserve"> (zákon č. 9280, 31. december 2008) alebo jeho následných zmien a doplnení a Oznámenia o podiele programov (oznámenie kórejskej komisie pre komunikáciu č. 2008-135, 31. december 2008) alebo jeho následných zmien a doplnení</w:t>
      </w:r>
      <w:r>
        <w:rPr>
          <w:rStyle w:val="FootnoteReference"/>
          <w:rFonts w:ascii="Times New Roman" w:hAnsi="Times New Roman" w:cs="Times New Roman"/>
          <w:szCs w:val="24"/>
        </w:rPr>
        <w:footnoteReference w:id="69"/>
      </w:r>
      <w:r w:rsidRPr="00C2466D" w:rsidR="007B469D">
        <w:rPr>
          <w:rFonts w:ascii="Times New Roman" w:hAnsi="Times New Roman" w:cs="Times New Roman"/>
          <w:szCs w:val="24"/>
        </w:rPr>
        <w:t>.</w:t>
      </w:r>
    </w:p>
    <w:p w:rsidR="002F61DC" w:rsidP="007B469D">
      <w:pPr>
        <w:rPr>
          <w:rStyle w:val="FootnoteReference"/>
          <w:rFonts w:ascii="Times New Roman" w:hAnsi="Times New Roman" w:cs="Times New Roman"/>
          <w:szCs w:val="24"/>
        </w:rPr>
      </w:pPr>
    </w:p>
    <w:p w:rsidR="002F61DC" w:rsidP="007B469D">
      <w:pPr>
        <w:rPr>
          <w:rFonts w:ascii="Times New Roman" w:hAnsi="Times New Roman" w:cs="Times New Roman"/>
          <w:kern w:val="16"/>
          <w:szCs w:val="24"/>
        </w:rPr>
      </w:pPr>
      <w:r w:rsidRPr="00C2466D" w:rsidR="007B469D">
        <w:rPr>
          <w:rFonts w:ascii="Times New Roman" w:hAnsi="Times New Roman" w:cs="Times New Roman"/>
          <w:kern w:val="16"/>
          <w:szCs w:val="24"/>
        </w:rPr>
        <w:t>6.</w:t>
        <w:tab/>
        <w:t>Nárok koprodukcií využívať príslušné programy podpory miestneho/regionálneho kultúrneho obsahu uvedené v odsekoch 4 a 5 sa udelí za týchto podmienok:</w:t>
      </w:r>
    </w:p>
    <w:p w:rsidR="002F61DC" w:rsidP="007B469D">
      <w:pPr>
        <w:rPr>
          <w:rFonts w:ascii="Times New Roman" w:hAnsi="Times New Roman" w:cs="Times New Roman"/>
          <w:kern w:val="16"/>
          <w:szCs w:val="24"/>
        </w:rPr>
      </w:pPr>
    </w:p>
    <w:p w:rsidR="002F61DC" w:rsidP="002A2F10">
      <w:pPr>
        <w:ind w:left="567" w:hanging="567"/>
        <w:rPr>
          <w:rFonts w:ascii="Times New Roman" w:hAnsi="Times New Roman" w:cs="Times New Roman"/>
          <w:szCs w:val="24"/>
        </w:rPr>
      </w:pPr>
      <w:r w:rsidRPr="00C2466D" w:rsidR="007B469D">
        <w:rPr>
          <w:rFonts w:ascii="Times New Roman" w:hAnsi="Times New Roman" w:cs="Times New Roman"/>
          <w:kern w:val="16"/>
          <w:szCs w:val="24"/>
        </w:rPr>
        <w:t>a)</w:t>
        <w:tab/>
      </w:r>
      <w:r w:rsidRPr="00C2466D" w:rsidR="007B469D">
        <w:rPr>
          <w:rFonts w:ascii="Times New Roman" w:hAnsi="Times New Roman" w:cs="Times New Roman"/>
          <w:szCs w:val="24"/>
        </w:rPr>
        <w:t>koprodukčné audiovizuálne diela sa realizujú medzi podnikmi, ktoré vlastní a i naďalej bude vlastniť, či už priamo alebo prostredníctvom väčšinovej účasti, členský štát Európskej únie alebo Kórea a/alebo štátni príslušníci členského štátu Európskej únie alebo Kórey;</w:t>
      </w:r>
    </w:p>
    <w:p w:rsidR="002F61DC" w:rsidP="002A2F10">
      <w:pPr>
        <w:ind w:left="567" w:hanging="567"/>
        <w:rPr>
          <w:rFonts w:ascii="Times New Roman" w:hAnsi="Times New Roman" w:cs="Times New Roman"/>
          <w:szCs w:val="24"/>
        </w:rPr>
      </w:pPr>
    </w:p>
    <w:p w:rsidR="002F61DC" w:rsidP="002A2F10">
      <w:pPr>
        <w:ind w:left="567" w:hanging="567"/>
        <w:rPr>
          <w:rFonts w:ascii="Times New Roman" w:hAnsi="Times New Roman" w:cs="Times New Roman"/>
          <w:kern w:val="16"/>
          <w:szCs w:val="24"/>
        </w:rPr>
      </w:pPr>
      <w:r w:rsidRPr="00C2466D" w:rsidR="007B469D">
        <w:rPr>
          <w:rFonts w:ascii="Times New Roman" w:hAnsi="Times New Roman" w:cs="Times New Roman"/>
          <w:szCs w:val="24"/>
        </w:rPr>
        <w:t>b)</w:t>
        <w:tab/>
        <w:t>výkonný riaditeľ, resp. riaditelia alebo manažér, resp. manažéri koprodukčných podnikov sú štátnymi príslušníkmi členského štátu Európskej únie alebo Kórey a môžu preukázať, že majú v danej krajine bydlisko;</w:t>
      </w:r>
    </w:p>
    <w:p w:rsidR="002F61DC" w:rsidP="002A2F10">
      <w:pPr>
        <w:ind w:left="567" w:hanging="567"/>
        <w:rPr>
          <w:rFonts w:ascii="Times New Roman" w:hAnsi="Times New Roman" w:cs="Times New Roman"/>
          <w:kern w:val="16"/>
          <w:szCs w:val="24"/>
        </w:rPr>
      </w:pPr>
      <w:r w:rsidR="002A2F10">
        <w:rPr>
          <w:rFonts w:ascii="Times New Roman" w:hAnsi="Times New Roman" w:cs="Times New Roman"/>
          <w:kern w:val="16"/>
          <w:szCs w:val="24"/>
        </w:rPr>
        <w:br w:type="page"/>
      </w:r>
    </w:p>
    <w:p w:rsidR="002F61DC" w:rsidP="002A2F10">
      <w:pPr>
        <w:ind w:left="567" w:hanging="567"/>
        <w:rPr>
          <w:rFonts w:ascii="Times New Roman" w:hAnsi="Times New Roman" w:cs="Times New Roman"/>
          <w:szCs w:val="24"/>
        </w:rPr>
      </w:pPr>
      <w:r w:rsidRPr="00C2466D" w:rsidR="007B469D">
        <w:rPr>
          <w:rFonts w:ascii="Times New Roman" w:hAnsi="Times New Roman" w:cs="Times New Roman"/>
          <w:szCs w:val="24"/>
        </w:rPr>
        <w:t>c)</w:t>
        <w:tab/>
        <w:t xml:space="preserve">účasť producentov z dvoch členských štátov Európskej únie bude potrebná v prípade každého koprodukčného audiovizuálneho diela s výnimkou animovaných diel. V prípade animovaných diel je potrebná účasť producentov z troch členských štátov Európskej únie. Podiel finančného príspevku producenta alebo producentov z každého členského štátu Európskej únie nie je nižší ako 10 percent. </w:t>
      </w:r>
    </w:p>
    <w:p w:rsidR="002F61DC" w:rsidP="002A2F10">
      <w:pPr>
        <w:ind w:left="567" w:hanging="567"/>
        <w:rPr>
          <w:rFonts w:ascii="Times New Roman" w:hAnsi="Times New Roman" w:cs="Times New Roman"/>
          <w:szCs w:val="24"/>
        </w:rPr>
      </w:pPr>
    </w:p>
    <w:p w:rsidR="002F61DC" w:rsidP="002A2F10">
      <w:pPr>
        <w:ind w:left="567" w:hanging="567"/>
        <w:rPr>
          <w:rFonts w:ascii="Times New Roman" w:hAnsi="Times New Roman" w:cs="Times New Roman"/>
          <w:szCs w:val="24"/>
        </w:rPr>
      </w:pPr>
      <w:r w:rsidRPr="00C2466D" w:rsidR="007B469D">
        <w:rPr>
          <w:rFonts w:ascii="Times New Roman" w:hAnsi="Times New Roman" w:cs="Times New Roman"/>
          <w:szCs w:val="24"/>
        </w:rPr>
        <w:t>d)</w:t>
        <w:tab/>
        <w:t>minimálny príslušný finančný príspevok producentov zo strany EÚ (spolu) a producentov z Kórey (spolu) na koprodukčné audiovizuálne dielo s výnimkou animovaných diel nesmie byť nižší ako 30 percent celkových výrobných nákladov na audiovizuálne dielo. Pokiaľ ide o animované diela, tento príspevok nesmie byť nižší ako 35 percent celkových výrobných nákladov;</w:t>
      </w:r>
    </w:p>
    <w:p w:rsidR="002F61DC" w:rsidP="002A2F10">
      <w:pPr>
        <w:ind w:left="567" w:hanging="567"/>
        <w:rPr>
          <w:rFonts w:ascii="Times New Roman" w:hAnsi="Times New Roman" w:cs="Times New Roman"/>
          <w:szCs w:val="24"/>
        </w:rPr>
      </w:pPr>
    </w:p>
    <w:p w:rsidR="002F61DC" w:rsidP="002A2F10">
      <w:pPr>
        <w:ind w:left="567" w:hanging="567"/>
        <w:rPr>
          <w:rFonts w:ascii="Times New Roman" w:hAnsi="Times New Roman" w:cs="Times New Roman"/>
          <w:szCs w:val="24"/>
        </w:rPr>
      </w:pPr>
      <w:r w:rsidRPr="00C2466D" w:rsidR="007B469D">
        <w:rPr>
          <w:rFonts w:ascii="Times New Roman" w:hAnsi="Times New Roman" w:cs="Times New Roman"/>
          <w:szCs w:val="24"/>
        </w:rPr>
        <w:t>e)</w:t>
        <w:tab/>
        <w:t>príspevok producentov každej zo strán (spolu) zahŕňa skutočnú technickú a umeleckú účasť, pričom je zabezpečená rovnováha medzi príspevkami oboch strán. Najmä v prípade koprodukčných audiovizuálnych diel s výnimkou animovaných diel sa technický a umelecký príspevok producentov každej strany (spolu) nesmie líšiť o viac ako 20 percentuálnych bodov v porovnaní s ich finančným príspevkom a nesmie v žiadnom prípade predstavovať viac ako 70 percent celkového príspevku. Pokiaľ ide o animované diela, technický a umelecký príspevok producentov každej strany (spolu) sa nesmie líšiť o viac ako 10 percentuálnych bodov v porovnaní s ich finančným príspevkom a nesmie v žiadnom prípade predstavovať viac ako 65 percent celkového príspevku;</w:t>
      </w:r>
    </w:p>
    <w:p w:rsidR="002F61DC" w:rsidP="002A2F10">
      <w:pPr>
        <w:ind w:left="567" w:hanging="567"/>
        <w:rPr>
          <w:rFonts w:ascii="Times New Roman" w:hAnsi="Times New Roman" w:cs="Times New Roman"/>
          <w:szCs w:val="24"/>
        </w:rPr>
      </w:pPr>
      <w:r w:rsidR="002A2F10">
        <w:rPr>
          <w:rFonts w:ascii="Times New Roman" w:hAnsi="Times New Roman" w:cs="Times New Roman"/>
          <w:szCs w:val="24"/>
        </w:rPr>
        <w:br w:type="page"/>
      </w:r>
    </w:p>
    <w:p w:rsidR="002F61DC" w:rsidP="002A2F10">
      <w:pPr>
        <w:ind w:left="567" w:hanging="567"/>
        <w:rPr>
          <w:rFonts w:ascii="Times New Roman" w:hAnsi="Times New Roman" w:cs="Times New Roman"/>
          <w:szCs w:val="24"/>
        </w:rPr>
      </w:pPr>
      <w:r w:rsidRPr="00C2466D" w:rsidR="007B469D">
        <w:rPr>
          <w:rFonts w:ascii="Times New Roman" w:hAnsi="Times New Roman" w:cs="Times New Roman"/>
          <w:szCs w:val="24"/>
        </w:rPr>
        <w:t>f)</w:t>
        <w:tab/>
        <w:t>účasť producentov z tretích krajín, ktoré ratifikovali dohovor UNESCO, sa v prípade koprodukčného audiovizuálneho diela pripúšťa do maximálnej výšky 20 percent, ak je to možné, celkových výrobných nákladov a/alebo technického alebo umeleckého príspevku na audiovizuálne dielo.</w:t>
      </w:r>
    </w:p>
    <w:p w:rsidR="002F61DC" w:rsidP="007B469D">
      <w:pPr>
        <w:rPr>
          <w:rFonts w:ascii="Times New Roman" w:hAnsi="Times New Roman" w:cs="Times New Roman"/>
          <w:szCs w:val="24"/>
        </w:rPr>
      </w:pPr>
    </w:p>
    <w:p w:rsidR="002F61DC" w:rsidP="007B469D">
      <w:pPr>
        <w:rPr>
          <w:rFonts w:ascii="Times New Roman" w:hAnsi="Times New Roman" w:cs="Times New Roman"/>
          <w:kern w:val="16"/>
          <w:szCs w:val="24"/>
        </w:rPr>
      </w:pPr>
      <w:r w:rsidRPr="00C2466D" w:rsidR="007B469D">
        <w:rPr>
          <w:rFonts w:ascii="Times New Roman" w:hAnsi="Times New Roman" w:cs="Times New Roman"/>
          <w:kern w:val="16"/>
          <w:szCs w:val="24"/>
        </w:rPr>
        <w:t>7.</w:t>
        <w:tab/>
        <w:t xml:space="preserve">Strany opätovne potvrdzujú, že nárok koprodukcií využívať ich príslušné programy podpory miestneho/regionálneho kultúrneho obsahu uvedené v odsekoch 4 a 5 zabezpečuje recipročné výhody a že koprodukcie spĺňajúce kritériá odseku 6 získajú </w:t>
      </w:r>
      <w:r w:rsidR="00EE3B8D">
        <w:rPr>
          <w:rFonts w:ascii="Times New Roman" w:hAnsi="Times New Roman" w:cs="Times New Roman"/>
          <w:kern w:val="16"/>
          <w:szCs w:val="24"/>
        </w:rPr>
        <w:t xml:space="preserve">status </w:t>
      </w:r>
      <w:r w:rsidRPr="00C2466D" w:rsidR="007B469D">
        <w:rPr>
          <w:rFonts w:ascii="Times New Roman" w:hAnsi="Times New Roman" w:cs="Times New Roman"/>
          <w:kern w:val="16"/>
          <w:szCs w:val="24"/>
        </w:rPr>
        <w:t>európskeho/kórejského diela uvedený v odsekoch 4, resp. 5 bez toho, aby museli vyhovieť ďalším podmienkam okrem tých, ktoré sú uvedené v odseku 6.</w:t>
      </w:r>
    </w:p>
    <w:p w:rsidR="002F61DC" w:rsidP="007B469D">
      <w:pPr>
        <w:rPr>
          <w:rFonts w:ascii="Times New Roman" w:hAnsi="Times New Roman" w:cs="Times New Roman"/>
          <w:kern w:val="16"/>
          <w:szCs w:val="24"/>
        </w:rPr>
      </w:pPr>
    </w:p>
    <w:p w:rsidR="002F61DC" w:rsidP="00E440B6">
      <w:pPr>
        <w:tabs>
          <w:tab w:val="left" w:pos="600"/>
        </w:tabs>
        <w:ind w:left="1134" w:hanging="1134"/>
        <w:rPr>
          <w:rFonts w:ascii="Times New Roman" w:hAnsi="Times New Roman" w:cs="Times New Roman"/>
          <w:szCs w:val="24"/>
        </w:rPr>
      </w:pPr>
      <w:r w:rsidRPr="00C2466D" w:rsidR="007B469D">
        <w:rPr>
          <w:rFonts w:ascii="Times New Roman" w:hAnsi="Times New Roman" w:cs="Times New Roman"/>
          <w:kern w:val="16"/>
          <w:szCs w:val="24"/>
        </w:rPr>
        <w:t>8.</w:t>
        <w:tab/>
        <w:t>a)</w:t>
        <w:tab/>
      </w:r>
      <w:r w:rsidRPr="00C2466D" w:rsidR="007B469D">
        <w:rPr>
          <w:rFonts w:ascii="Times New Roman" w:hAnsi="Times New Roman" w:cs="Times New Roman"/>
          <w:szCs w:val="24"/>
        </w:rPr>
        <w:t xml:space="preserve">Nárok koprodukcií využívať príslušné programy podpory miestneho/regionálneho kultúrneho obsahu uvedené v odsekoch 4 a 5 je stanovený na obdobie troch rokov od začatia uplatňovania tohto protokolu. Na radu domácich poradných skupín Výbor pre kultúrnu spoluprácu posúdi šesť mesiacov pred uplynutím uvedeného obdobia výsledky vykonávania nároku, pokiaľ ide o posilnenie kultúrnej rozmanitosti a vzájomne prospešnú spoluprácu pri tvorbe koprodukčných diel. </w:t>
      </w:r>
    </w:p>
    <w:p w:rsidR="002F61DC" w:rsidP="007B469D">
      <w:pPr>
        <w:rPr>
          <w:rFonts w:ascii="Times New Roman" w:hAnsi="Times New Roman" w:cs="Times New Roman"/>
          <w:szCs w:val="24"/>
        </w:rPr>
      </w:pPr>
    </w:p>
    <w:p w:rsidR="002F61DC" w:rsidP="00E440B6">
      <w:pPr>
        <w:ind w:left="1134"/>
        <w:rPr>
          <w:rFonts w:ascii="Times New Roman" w:hAnsi="Times New Roman" w:cs="Times New Roman"/>
          <w:szCs w:val="24"/>
        </w:rPr>
      </w:pPr>
      <w:r w:rsidRPr="00C2466D" w:rsidR="007B469D">
        <w:rPr>
          <w:rFonts w:ascii="Times New Roman" w:hAnsi="Times New Roman" w:cs="Times New Roman"/>
          <w:szCs w:val="24"/>
        </w:rPr>
        <w:t>b)</w:t>
        <w:tab/>
        <w:t xml:space="preserve">Nárok sa obnoví na obdobie troch rokov a následne bude automaticky obnovovaný na ďalšie rovnako dlhé obdobia, pokiaľ strana neukončí nárok písomným oznámením najmenej tri mesiace pred uplynutím prvého alebo akéhokoľvek nasledovného obdobia. Šesť mesiacov pred uplynutím každého obnoveného obdobia Výbor pre kultúrnu spoluprácu uskutoční posúdenie za rovnakých podmienok, ako sú opísané v písmene a). </w:t>
      </w:r>
    </w:p>
    <w:p w:rsidR="002F61DC" w:rsidP="00E440B6">
      <w:pPr>
        <w:ind w:left="1134"/>
        <w:rPr>
          <w:rFonts w:ascii="Times New Roman" w:hAnsi="Times New Roman" w:cs="Times New Roman"/>
          <w:szCs w:val="24"/>
        </w:rPr>
      </w:pPr>
      <w:r w:rsidR="00E440B6">
        <w:rPr>
          <w:rFonts w:ascii="Times New Roman" w:hAnsi="Times New Roman" w:cs="Times New Roman"/>
          <w:szCs w:val="24"/>
        </w:rPr>
        <w:br w:type="page"/>
      </w:r>
    </w:p>
    <w:p w:rsidR="002F61DC" w:rsidP="00E440B6">
      <w:pPr>
        <w:ind w:left="1134"/>
        <w:rPr>
          <w:rFonts w:ascii="맑은 고딕" w:eastAsia="맑은 고딕" w:hAnsi="Times New Roman" w:cs="Times New Roman"/>
          <w:szCs w:val="24"/>
        </w:rPr>
      </w:pPr>
      <w:r w:rsidRPr="00C2466D" w:rsidR="007B469D">
        <w:rPr>
          <w:rFonts w:ascii="Times New Roman" w:hAnsi="Times New Roman" w:cs="Times New Roman"/>
          <w:szCs w:val="24"/>
        </w:rPr>
        <w:t>c)</w:t>
        <w:tab/>
        <w:t>Pokiaľ sa strany nedohodnú inak, ukončenie takéhoto nároku nebráni tomu, aby koprodukcie využívali príslušné programy podpory miestneho/regionálneho kultúrneho obsahu uvedené v odsekoch 4 a 5 za podmienok odseku 6, ak dátum prvého vysielania alebo premietania takýchto koprodukcií na príslušných územiach predchádza uplynutiu príslušného obdobia.</w:t>
      </w:r>
    </w:p>
    <w:p w:rsidR="002F61DC" w:rsidP="007B469D">
      <w:pPr>
        <w:rPr>
          <w:rFonts w:ascii="맑은 고딕" w:eastAsia="맑은 고딕"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kern w:val="16"/>
          <w:szCs w:val="24"/>
        </w:rPr>
        <w:t>9.</w:t>
        <w:tab/>
      </w:r>
      <w:r w:rsidRPr="00C2466D" w:rsidR="007B469D">
        <w:rPr>
          <w:rFonts w:ascii="Times New Roman" w:hAnsi="Times New Roman" w:cs="Times New Roman"/>
          <w:szCs w:val="24"/>
        </w:rPr>
        <w:t>Počas trvania nároku koprodukcií využívať príslušné programy podpory miestneho/regionálneho obsahu uvedené v odsekoch 4 a 5 budú strany, najmä prostredníctvom domácich poradných skupín, pravidelne monitorovať vykonávanie odseku 6 a podávať Výboru pre kultúrnu spoluprácu správy o všetkých problémoch, ktoré môžu v tejto súvislosti nastať.</w:t>
      </w:r>
      <w:r w:rsidRPr="00C2466D" w:rsidR="007B469D">
        <w:rPr>
          <w:rFonts w:ascii="Times New Roman" w:hAnsi="Times New Roman" w:cs="Times New Roman"/>
          <w:kern w:val="16"/>
          <w:szCs w:val="24"/>
        </w:rPr>
        <w:t xml:space="preserve"> </w:t>
      </w:r>
      <w:r w:rsidRPr="00C2466D" w:rsidR="007B469D">
        <w:rPr>
          <w:rFonts w:ascii="Times New Roman" w:hAnsi="Times New Roman" w:cs="Times New Roman"/>
          <w:szCs w:val="24"/>
        </w:rPr>
        <w:t>Výbor pre kultúrnu spoluprácu môže na žiadosť ktorejkoľvek strany preskúmať nárok koprodukcií využívať príslušné programy podpory miestneho/regionálneho obsahu uvedené v odsekoch 4 a 5 a/alebo kritériá uvedené v odseku 6.</w:t>
      </w:r>
      <w:r w:rsidRPr="00C2466D" w:rsidR="007B469D">
        <w:rPr>
          <w:rFonts w:ascii="Times New Roman" w:hAnsi="Times New Roman" w:cs="Times New Roman"/>
          <w:kern w:val="16"/>
          <w:szCs w:val="24"/>
        </w:rPr>
        <w:t xml:space="preserve"> </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10</w:t>
      </w:r>
      <w:r w:rsidRPr="00C2466D" w:rsidR="007B469D">
        <w:rPr>
          <w:rFonts w:ascii="Times New Roman" w:hAnsi="Times New Roman" w:cs="Times New Roman"/>
          <w:kern w:val="16"/>
          <w:szCs w:val="24"/>
        </w:rPr>
        <w:t>.</w:t>
        <w:tab/>
        <w:t>S dvojmesačným upozornením vopred môže strana pozastaviť nárok využívať svoj program, resp. programy podpory miestneho/regionálneho kultúrneho obsahu uvedené v odsekoch 4 a 5, ak sú práva vyhradené pre koprodukčné diela podľa týchto odsekov nepriaznivo dotknuté v dôsledku toho, že druhá strana zmenila a doplnila príslušné právne predpisy uvedené v týchto odsekoch. Predtým, ako sa pristúpi k pozastaveniu, oznamujúca strana prediskutuje a preskúma s druhou stranou v rámci Výboru pre kultúrnu spoluprácu povahu a vplyv zmien a doplnení právnych predpisov.</w:t>
      </w:r>
    </w:p>
    <w:p w:rsidR="002F61DC" w:rsidP="007B469D">
      <w:pPr>
        <w:rPr>
          <w:rFonts w:ascii="Times New Roman" w:hAnsi="Times New Roman" w:cs="Times New Roman"/>
          <w:szCs w:val="24"/>
        </w:rPr>
      </w:pPr>
    </w:p>
    <w:p w:rsidR="00E440B6" w:rsidP="007B469D">
      <w:pPr>
        <w:rPr>
          <w:rFonts w:ascii="Times New Roman" w:hAnsi="Times New Roman" w:cs="Times New Roman"/>
          <w:szCs w:val="24"/>
        </w:rPr>
      </w:pPr>
      <w:r>
        <w:rPr>
          <w:rFonts w:ascii="Times New Roman" w:hAnsi="Times New Roman" w:cs="Times New Roman"/>
          <w:szCs w:val="24"/>
        </w:rPr>
        <w:br w:type="page"/>
      </w:r>
    </w:p>
    <w:p w:rsidR="00E440B6" w:rsidP="00AD5E39">
      <w:pPr>
        <w:jc w:val="center"/>
        <w:outlineLvl w:val="0"/>
        <w:rPr>
          <w:rFonts w:ascii="Times New Roman" w:hAnsi="Times New Roman" w:cs="Times New Roman"/>
          <w:kern w:val="16"/>
          <w:szCs w:val="24"/>
        </w:rPr>
      </w:pPr>
      <w:r w:rsidRPr="00C2466D">
        <w:rPr>
          <w:rFonts w:ascii="Times New Roman" w:hAnsi="Times New Roman" w:cs="Times New Roman"/>
          <w:kern w:val="16"/>
          <w:szCs w:val="24"/>
        </w:rPr>
        <w:t>ČLÁNOK</w:t>
      </w:r>
      <w:r w:rsidRPr="00C2466D" w:rsidR="007B469D">
        <w:rPr>
          <w:rFonts w:ascii="Times New Roman" w:hAnsi="Times New Roman" w:cs="Times New Roman"/>
          <w:kern w:val="16"/>
          <w:szCs w:val="24"/>
        </w:rPr>
        <w:t xml:space="preserve"> 6</w:t>
      </w:r>
    </w:p>
    <w:p w:rsidR="00E440B6" w:rsidP="00E440B6">
      <w:pPr>
        <w:jc w:val="center"/>
        <w:rPr>
          <w:rFonts w:ascii="Times New Roman" w:hAnsi="Times New Roman" w:cs="Times New Roman"/>
          <w:kern w:val="16"/>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kern w:val="16"/>
          <w:szCs w:val="24"/>
        </w:rPr>
        <w:t>Iná audiovizuálna spolupráca</w:t>
      </w:r>
    </w:p>
    <w:p w:rsidR="002F61DC" w:rsidP="007B469D">
      <w:pPr>
        <w:rPr>
          <w:rFonts w:ascii="Times New Roman" w:hAnsi="Times New Roman" w:cs="Times New Roman"/>
          <w:szCs w:val="24"/>
        </w:rPr>
      </w:pPr>
    </w:p>
    <w:p w:rsidR="002F61DC" w:rsidP="007B469D">
      <w:pPr>
        <w:rPr>
          <w:rFonts w:ascii="Times New Roman" w:hAnsi="Times New Roman" w:cs="Times New Roman"/>
          <w:kern w:val="16"/>
          <w:szCs w:val="24"/>
        </w:rPr>
      </w:pPr>
      <w:r w:rsidRPr="00C2466D" w:rsidR="007B469D">
        <w:rPr>
          <w:rFonts w:ascii="Times New Roman" w:hAnsi="Times New Roman" w:cs="Times New Roman"/>
          <w:kern w:val="16"/>
          <w:szCs w:val="24"/>
        </w:rPr>
        <w:t>1.</w:t>
        <w:tab/>
        <w:t>Strany sa snažia podporovať audiovizuálne diela druhej strany organizovaním festivalov, seminárov a podobných iniciatív.</w:t>
      </w:r>
    </w:p>
    <w:p w:rsidR="002F61DC" w:rsidP="007B469D">
      <w:pPr>
        <w:rPr>
          <w:rFonts w:ascii="Times New Roman" w:hAnsi="Times New Roman" w:cs="Times New Roman"/>
          <w:kern w:val="16"/>
          <w:szCs w:val="24"/>
        </w:rPr>
      </w:pPr>
    </w:p>
    <w:p w:rsidR="002F61DC" w:rsidP="007B469D">
      <w:pPr>
        <w:rPr>
          <w:rFonts w:ascii="Batang" w:eastAsia="Batang" w:hAnsi="Times New Roman" w:cs="Times New Roman"/>
          <w:kern w:val="16"/>
          <w:szCs w:val="24"/>
        </w:rPr>
      </w:pPr>
      <w:r w:rsidRPr="00C2466D" w:rsidR="007B469D">
        <w:rPr>
          <w:rFonts w:ascii="Times New Roman" w:hAnsi="Times New Roman" w:cs="Times New Roman"/>
          <w:szCs w:val="24"/>
        </w:rPr>
        <w:t>2.</w:t>
        <w:tab/>
        <w:t>Strany okrem dialógu uvedeného v článku 2.2 tohto protokolu uľahčujú spoluprácu v oblasti vysielania s cieľom podporovať kultúrnu výmenu prostredníctvom týchto činností:</w:t>
      </w:r>
    </w:p>
    <w:p w:rsidR="002F61DC" w:rsidP="007B469D">
      <w:pPr>
        <w:rPr>
          <w:rFonts w:ascii="Batang" w:eastAsia="Batang" w:hAnsi="Times New Roman" w:cs="Times New Roman"/>
          <w:kern w:val="16"/>
          <w:szCs w:val="24"/>
        </w:rPr>
      </w:pPr>
    </w:p>
    <w:p w:rsidR="002F61DC" w:rsidP="00E440B6">
      <w:pPr>
        <w:ind w:left="567" w:hanging="567"/>
        <w:rPr>
          <w:rFonts w:ascii="Batang" w:eastAsia="Batang" w:hAnsi="Times New Roman" w:cs="Times New Roman"/>
          <w:kern w:val="16"/>
          <w:szCs w:val="24"/>
        </w:rPr>
      </w:pPr>
      <w:r w:rsidRPr="00C2466D" w:rsidR="007B469D">
        <w:rPr>
          <w:rFonts w:ascii="Times New Roman" w:hAnsi="Times New Roman" w:cs="Times New Roman"/>
          <w:szCs w:val="24"/>
        </w:rPr>
        <w:t>a)</w:t>
        <w:tab/>
        <w:t>podpora výmeny informácií a názorov, pokiaľ ide o politiku vysielania a regulačný rámec medzi príslušnými orgánmi;</w:t>
      </w:r>
    </w:p>
    <w:p w:rsidR="002F61DC" w:rsidP="00E440B6">
      <w:pPr>
        <w:ind w:left="567" w:hanging="567"/>
        <w:rPr>
          <w:rFonts w:ascii="Batang" w:eastAsia="Batang" w:hAnsi="Times New Roman" w:cs="Times New Roman"/>
          <w:kern w:val="16"/>
          <w:szCs w:val="24"/>
        </w:rPr>
      </w:pPr>
    </w:p>
    <w:p w:rsidR="002F61DC" w:rsidP="00E440B6">
      <w:pPr>
        <w:ind w:left="567" w:hanging="567"/>
        <w:rPr>
          <w:rFonts w:ascii="Batang" w:eastAsia="Batang" w:hAnsi="Times New Roman" w:cs="Times New Roman"/>
          <w:kern w:val="16"/>
          <w:szCs w:val="24"/>
        </w:rPr>
      </w:pPr>
      <w:r w:rsidRPr="00C2466D" w:rsidR="007B469D">
        <w:rPr>
          <w:rFonts w:ascii="Times New Roman" w:hAnsi="Times New Roman" w:cs="Times New Roman"/>
          <w:szCs w:val="24"/>
        </w:rPr>
        <w:t>b)</w:t>
        <w:tab/>
        <w:t>podpora spolupráce a výmeny medzi odvetviami vysielacieho priemyslu;</w:t>
      </w:r>
    </w:p>
    <w:p w:rsidR="002F61DC" w:rsidP="00E440B6">
      <w:pPr>
        <w:ind w:left="567" w:hanging="567"/>
        <w:rPr>
          <w:rFonts w:ascii="Batang" w:eastAsia="Batang" w:hAnsi="Times New Roman" w:cs="Times New Roman"/>
          <w:kern w:val="16"/>
          <w:szCs w:val="24"/>
        </w:rPr>
      </w:pPr>
    </w:p>
    <w:p w:rsidR="002F61DC" w:rsidP="00E440B6">
      <w:pPr>
        <w:ind w:left="567" w:hanging="567"/>
        <w:rPr>
          <w:rFonts w:ascii="Batang" w:eastAsia="Batang" w:hAnsi="Times New Roman" w:cs="Times New Roman"/>
          <w:kern w:val="16"/>
          <w:szCs w:val="24"/>
        </w:rPr>
      </w:pPr>
      <w:r w:rsidRPr="00C2466D" w:rsidR="007B469D">
        <w:rPr>
          <w:rFonts w:ascii="Times New Roman" w:hAnsi="Times New Roman" w:cs="Times New Roman"/>
          <w:szCs w:val="24"/>
        </w:rPr>
        <w:t>c)</w:t>
        <w:tab/>
        <w:t>podpora výmeny audiovizuálnych diel a</w:t>
      </w:r>
    </w:p>
    <w:p w:rsidR="002F61DC" w:rsidP="00E440B6">
      <w:pPr>
        <w:ind w:left="567" w:hanging="567"/>
        <w:rPr>
          <w:rFonts w:ascii="Batang" w:eastAsia="Batang" w:hAnsi="Times New Roman" w:cs="Times New Roman"/>
          <w:kern w:val="16"/>
          <w:szCs w:val="24"/>
        </w:rPr>
      </w:pPr>
    </w:p>
    <w:p w:rsidR="002F61DC" w:rsidP="00E440B6">
      <w:pPr>
        <w:ind w:left="567" w:hanging="567"/>
        <w:rPr>
          <w:rFonts w:ascii="Batang" w:eastAsia="Batang" w:hAnsi="Times New Roman" w:cs="Times New Roman"/>
          <w:kern w:val="16"/>
          <w:szCs w:val="24"/>
        </w:rPr>
      </w:pPr>
      <w:r w:rsidRPr="00C2466D" w:rsidR="007B469D">
        <w:rPr>
          <w:rFonts w:ascii="Times New Roman" w:hAnsi="Times New Roman" w:cs="Times New Roman"/>
          <w:szCs w:val="24"/>
        </w:rPr>
        <w:t>d)</w:t>
        <w:tab/>
        <w:t>podpora návštev a účasti na medzinárodných podujatiach súvisiacich s vysielaním, ktoré sa konajú na území druhej strany.</w:t>
      </w:r>
    </w:p>
    <w:p w:rsidR="002F61DC" w:rsidP="007B469D">
      <w:pPr>
        <w:rPr>
          <w:rFonts w:ascii="Batang" w:eastAsia="Batang" w:hAnsi="Times New Roman" w:cs="Times New Roman"/>
          <w:kern w:val="16"/>
          <w:szCs w:val="24"/>
        </w:rPr>
      </w:pPr>
    </w:p>
    <w:p w:rsidR="002F61DC" w:rsidP="007B469D">
      <w:pPr>
        <w:rPr>
          <w:rFonts w:ascii="Times New Roman" w:hAnsi="Times New Roman" w:cs="Times New Roman"/>
          <w:kern w:val="16"/>
          <w:szCs w:val="24"/>
        </w:rPr>
      </w:pPr>
      <w:r w:rsidRPr="00C2466D" w:rsidR="007B469D">
        <w:rPr>
          <w:rFonts w:ascii="Times New Roman" w:hAnsi="Times New Roman" w:cs="Times New Roman"/>
          <w:kern w:val="16"/>
          <w:szCs w:val="24"/>
        </w:rPr>
        <w:t>3.</w:t>
        <w:tab/>
        <w:t>Strany sa snažia o uľahčenie medzinárodných a regionálnych noriem s cieľom zabezpečiť kompatibilitu a interoperabilitu audiovizuálnych technológií, čím prispejú k posilneniu kultúrnych výmen. Na dosiahnutie tohto cieľa strany spolupracujú.</w:t>
      </w:r>
    </w:p>
    <w:p w:rsidR="002F61DC" w:rsidP="007B469D">
      <w:pPr>
        <w:rPr>
          <w:rFonts w:ascii="Times New Roman" w:hAnsi="Times New Roman" w:cs="Times New Roman"/>
          <w:kern w:val="16"/>
          <w:szCs w:val="24"/>
        </w:rPr>
      </w:pPr>
      <w:r w:rsidR="00E440B6">
        <w:rPr>
          <w:rFonts w:ascii="Times New Roman" w:hAnsi="Times New Roman" w:cs="Times New Roman"/>
          <w:kern w:val="16"/>
          <w:szCs w:val="24"/>
        </w:rPr>
        <w:br w:type="page"/>
      </w:r>
    </w:p>
    <w:p w:rsidR="002F61DC" w:rsidP="007B469D">
      <w:pPr>
        <w:rPr>
          <w:rFonts w:ascii="Times New Roman" w:hAnsi="Times New Roman" w:cs="Times New Roman"/>
          <w:kern w:val="16"/>
          <w:szCs w:val="24"/>
        </w:rPr>
      </w:pPr>
      <w:r w:rsidRPr="00C2466D" w:rsidR="007B469D">
        <w:rPr>
          <w:rFonts w:ascii="Times New Roman" w:hAnsi="Times New Roman" w:cs="Times New Roman"/>
          <w:kern w:val="16"/>
          <w:szCs w:val="24"/>
        </w:rPr>
        <w:t>4.</w:t>
        <w:tab/>
      </w:r>
      <w:r w:rsidRPr="00C2466D" w:rsidR="007B469D">
        <w:rPr>
          <w:rFonts w:ascii="Times New Roman" w:hAnsi="Times New Roman" w:cs="Times New Roman"/>
          <w:szCs w:val="24"/>
        </w:rPr>
        <w:t>Strany sa snažia o uľahčenie prenájmu a lízingu technického materiálu a vybavenia, ako je rozhlasové a televízne vybavenie, hudobné nástroje a vybavenie pre nahrávanie v štúdiu, potrebného na vytváranie a nahrávanie audiovizuálnych diel.</w:t>
      </w:r>
    </w:p>
    <w:p w:rsidR="002F61DC" w:rsidP="007B469D">
      <w:pPr>
        <w:rPr>
          <w:rFonts w:ascii="Times New Roman" w:hAnsi="Times New Roman" w:cs="Times New Roman"/>
          <w:kern w:val="16"/>
          <w:szCs w:val="24"/>
        </w:rPr>
      </w:pPr>
    </w:p>
    <w:p w:rsidR="002F61DC" w:rsidP="007B469D">
      <w:pPr>
        <w:rPr>
          <w:rFonts w:ascii="Times New Roman" w:hAnsi="Times New Roman" w:cs="Times New Roman"/>
          <w:szCs w:val="24"/>
        </w:rPr>
      </w:pPr>
      <w:r w:rsidRPr="00C2466D" w:rsidR="007B469D">
        <w:rPr>
          <w:rFonts w:ascii="Times New Roman" w:hAnsi="Times New Roman" w:cs="Times New Roman"/>
          <w:kern w:val="16"/>
          <w:szCs w:val="24"/>
        </w:rPr>
        <w:t>5.</w:t>
        <w:tab/>
      </w:r>
      <w:r w:rsidRPr="00C2466D" w:rsidR="007B469D">
        <w:rPr>
          <w:rFonts w:ascii="Times New Roman" w:hAnsi="Times New Roman" w:cs="Times New Roman"/>
          <w:szCs w:val="24"/>
        </w:rPr>
        <w:t>Strany sa snažia o uľahčenie digitalizácie audiovizuálnych archívov.</w:t>
      </w:r>
    </w:p>
    <w:p w:rsidR="002F61DC" w:rsidP="007B469D">
      <w:pPr>
        <w:rPr>
          <w:rFonts w:ascii="Times New Roman" w:hAnsi="Times New Roman" w:cs="Times New Roman"/>
          <w:szCs w:val="24"/>
        </w:rPr>
      </w:pPr>
    </w:p>
    <w:p w:rsidR="00E440B6" w:rsidP="007B469D">
      <w:pPr>
        <w:rPr>
          <w:rFonts w:ascii="Times New Roman" w:hAnsi="Times New Roman" w:cs="Times New Roman"/>
          <w:szCs w:val="24"/>
        </w:rPr>
      </w:pPr>
    </w:p>
    <w:p w:rsidR="00E440B6" w:rsidP="00AD5E39">
      <w:pPr>
        <w:jc w:val="center"/>
        <w:outlineLvl w:val="0"/>
        <w:rPr>
          <w:rFonts w:ascii="Times New Roman" w:hAnsi="Times New Roman" w:cs="Times New Roman"/>
          <w:kern w:val="16"/>
          <w:szCs w:val="24"/>
        </w:rPr>
      </w:pPr>
      <w:r w:rsidRPr="00C2466D">
        <w:rPr>
          <w:rFonts w:ascii="Times New Roman" w:hAnsi="Times New Roman" w:cs="Times New Roman"/>
          <w:kern w:val="16"/>
          <w:szCs w:val="24"/>
        </w:rPr>
        <w:t>ČLÁNOK</w:t>
      </w:r>
      <w:r w:rsidRPr="00C2466D" w:rsidR="007B469D">
        <w:rPr>
          <w:rFonts w:ascii="Times New Roman" w:hAnsi="Times New Roman" w:cs="Times New Roman"/>
          <w:kern w:val="16"/>
          <w:szCs w:val="24"/>
        </w:rPr>
        <w:t xml:space="preserve"> 7</w:t>
      </w:r>
    </w:p>
    <w:p w:rsidR="00E440B6" w:rsidP="00E440B6">
      <w:pPr>
        <w:jc w:val="center"/>
        <w:rPr>
          <w:rFonts w:ascii="Times New Roman" w:hAnsi="Times New Roman" w:cs="Times New Roman"/>
          <w:kern w:val="16"/>
          <w:szCs w:val="24"/>
        </w:rPr>
      </w:pPr>
    </w:p>
    <w:p w:rsidR="002F61DC" w:rsidP="00E440B6">
      <w:pPr>
        <w:jc w:val="center"/>
        <w:rPr>
          <w:rFonts w:ascii="Times New Roman" w:hAnsi="Times New Roman" w:cs="Times New Roman"/>
          <w:szCs w:val="24"/>
        </w:rPr>
      </w:pPr>
      <w:r w:rsidRPr="00C2466D" w:rsidR="007B469D">
        <w:rPr>
          <w:rFonts w:ascii="Times New Roman" w:hAnsi="Times New Roman" w:cs="Times New Roman"/>
          <w:kern w:val="16"/>
          <w:szCs w:val="24"/>
        </w:rPr>
        <w:t>Dočasný dovoz materiálu a vybavenia</w:t>
      </w:r>
      <w:r w:rsidR="00E440B6">
        <w:rPr>
          <w:rFonts w:ascii="Times New Roman" w:hAnsi="Times New Roman" w:cs="Times New Roman"/>
          <w:kern w:val="16"/>
          <w:szCs w:val="24"/>
        </w:rPr>
        <w:br/>
      </w:r>
      <w:r w:rsidRPr="00C2466D" w:rsidR="007B469D">
        <w:rPr>
          <w:rFonts w:ascii="Times New Roman" w:hAnsi="Times New Roman" w:cs="Times New Roman"/>
          <w:kern w:val="16"/>
          <w:szCs w:val="24"/>
        </w:rPr>
        <w:t>na účely natáčania audiovizuálnych diel</w:t>
      </w:r>
    </w:p>
    <w:p w:rsidR="00E440B6" w:rsidP="007B469D">
      <w:pPr>
        <w:rPr>
          <w:rFonts w:ascii="Times New Roman" w:hAnsi="Times New Roman" w:cs="Times New Roman"/>
          <w:szCs w:val="24"/>
        </w:rPr>
      </w:pPr>
    </w:p>
    <w:p w:rsidR="002F61DC" w:rsidP="007B469D">
      <w:pPr>
        <w:rPr>
          <w:rFonts w:ascii="Times New Roman" w:hAnsi="Times New Roman" w:cs="Times New Roman"/>
          <w:kern w:val="16"/>
          <w:szCs w:val="24"/>
        </w:rPr>
      </w:pPr>
      <w:r w:rsidRPr="00C2466D" w:rsidR="007B469D">
        <w:rPr>
          <w:rFonts w:ascii="Times New Roman" w:hAnsi="Times New Roman" w:cs="Times New Roman"/>
          <w:kern w:val="16"/>
          <w:szCs w:val="24"/>
        </w:rPr>
        <w:t>1.</w:t>
        <w:tab/>
        <w:t>Každá strana náležite podporuje propagáciu svojho územia ako miesta na účely natáčania kinematografických filmov a televíznych programov.</w:t>
      </w:r>
    </w:p>
    <w:p w:rsidR="002F61DC" w:rsidP="007B469D">
      <w:pPr>
        <w:rPr>
          <w:rFonts w:ascii="Times New Roman" w:hAnsi="Times New Roman" w:cs="Times New Roman"/>
          <w:kern w:val="16"/>
          <w:szCs w:val="24"/>
        </w:rPr>
      </w:pPr>
    </w:p>
    <w:p w:rsidR="002F61DC" w:rsidP="007B469D">
      <w:pPr>
        <w:rPr>
          <w:rFonts w:ascii="Times New Roman" w:hAnsi="Times New Roman" w:cs="Times New Roman"/>
          <w:kern w:val="16"/>
          <w:szCs w:val="24"/>
        </w:rPr>
      </w:pPr>
      <w:r w:rsidRPr="00C2466D" w:rsidR="007B469D">
        <w:rPr>
          <w:rFonts w:ascii="Times New Roman" w:hAnsi="Times New Roman" w:cs="Times New Roman"/>
          <w:kern w:val="16"/>
          <w:szCs w:val="24"/>
        </w:rPr>
        <w:t>2.</w:t>
        <w:tab/>
        <w:t>Bez ohľadu na ustanovenia o obchode s tovarom uvedené v tejto dohode strany v súlade so svojimi príslušnými právnymi predpismi zvážia a umožnia dočasný dovoz technického materiálu a vybavenia potrebného na natáčanie kinematografických filmov a televíznych programov profesionálmi a aktérmi v oblasti kultúry z územia jednej strany na územie druhej strany.</w:t>
      </w:r>
    </w:p>
    <w:p w:rsidR="002F61DC" w:rsidP="007B469D">
      <w:pPr>
        <w:rPr>
          <w:rFonts w:ascii="Times New Roman" w:hAnsi="Times New Roman" w:cs="Times New Roman"/>
          <w:kern w:val="16"/>
          <w:szCs w:val="24"/>
        </w:rPr>
      </w:pPr>
    </w:p>
    <w:p w:rsidR="00E440B6" w:rsidP="007B469D">
      <w:pPr>
        <w:rPr>
          <w:rFonts w:ascii="Times New Roman" w:hAnsi="Times New Roman" w:cs="Times New Roman"/>
          <w:kern w:val="16"/>
          <w:szCs w:val="24"/>
        </w:rPr>
      </w:pPr>
      <w:r>
        <w:rPr>
          <w:rFonts w:ascii="Times New Roman" w:hAnsi="Times New Roman" w:cs="Times New Roman"/>
          <w:kern w:val="16"/>
          <w:szCs w:val="24"/>
        </w:rPr>
        <w:br w:type="page"/>
      </w:r>
    </w:p>
    <w:p w:rsidR="002F61DC" w:rsidP="00AD5E39">
      <w:pPr>
        <w:jc w:val="center"/>
        <w:outlineLvl w:val="0"/>
        <w:rPr>
          <w:rFonts w:ascii="Times New Roman" w:hAnsi="Times New Roman" w:cs="Times New Roman"/>
          <w:kern w:val="16"/>
          <w:szCs w:val="24"/>
        </w:rPr>
      </w:pPr>
      <w:r w:rsidRPr="00C2466D" w:rsidR="00E440B6">
        <w:rPr>
          <w:rFonts w:ascii="Times New Roman" w:hAnsi="Times New Roman" w:cs="Times New Roman"/>
          <w:kern w:val="16"/>
          <w:szCs w:val="24"/>
        </w:rPr>
        <w:t>PODODDIEL B</w:t>
      </w:r>
    </w:p>
    <w:p w:rsidR="002F61DC" w:rsidP="00E440B6">
      <w:pPr>
        <w:jc w:val="center"/>
        <w:rPr>
          <w:rFonts w:ascii="Times New Roman" w:hAnsi="Times New Roman" w:cs="Times New Roman"/>
          <w:kern w:val="16"/>
          <w:szCs w:val="24"/>
        </w:rPr>
      </w:pPr>
    </w:p>
    <w:p w:rsidR="002F61DC" w:rsidP="00AD5E39">
      <w:pPr>
        <w:jc w:val="center"/>
        <w:outlineLvl w:val="0"/>
        <w:rPr>
          <w:rFonts w:ascii="Times New Roman" w:hAnsi="Times New Roman" w:cs="Times New Roman"/>
          <w:kern w:val="16"/>
          <w:szCs w:val="24"/>
        </w:rPr>
      </w:pPr>
      <w:r w:rsidRPr="00C2466D" w:rsidR="00E440B6">
        <w:rPr>
          <w:rFonts w:ascii="Times New Roman" w:hAnsi="Times New Roman" w:cs="Times New Roman"/>
          <w:kern w:val="16"/>
          <w:szCs w:val="24"/>
        </w:rPr>
        <w:t>PODPORA INÝCH NEŽ AUDIOVIZUÁLNYCH KULTÚRNYCH ODVETVÍ</w:t>
      </w:r>
    </w:p>
    <w:p w:rsidR="002F61DC" w:rsidP="00E440B6">
      <w:pPr>
        <w:jc w:val="center"/>
        <w:rPr>
          <w:rFonts w:ascii="Times New Roman" w:hAnsi="Times New Roman" w:cs="Times New Roman"/>
          <w:kern w:val="16"/>
          <w:szCs w:val="24"/>
        </w:rPr>
      </w:pPr>
    </w:p>
    <w:p w:rsidR="00E440B6" w:rsidP="00AD5E39">
      <w:pPr>
        <w:jc w:val="center"/>
        <w:outlineLvl w:val="0"/>
        <w:rPr>
          <w:rFonts w:ascii="Times New Roman" w:hAnsi="Times New Roman" w:cs="Times New Roman"/>
          <w:kern w:val="16"/>
          <w:szCs w:val="24"/>
        </w:rPr>
      </w:pPr>
      <w:r w:rsidRPr="00C2466D">
        <w:rPr>
          <w:rFonts w:ascii="Times New Roman" w:hAnsi="Times New Roman" w:cs="Times New Roman"/>
          <w:kern w:val="16"/>
          <w:szCs w:val="24"/>
        </w:rPr>
        <w:t>ČLÁNOK</w:t>
      </w:r>
      <w:r w:rsidRPr="00C2466D" w:rsidR="007B469D">
        <w:rPr>
          <w:rFonts w:ascii="Times New Roman" w:hAnsi="Times New Roman" w:cs="Times New Roman"/>
          <w:kern w:val="16"/>
          <w:szCs w:val="24"/>
        </w:rPr>
        <w:t xml:space="preserve"> 8</w:t>
      </w:r>
    </w:p>
    <w:p w:rsidR="00E440B6" w:rsidP="00E440B6">
      <w:pPr>
        <w:jc w:val="center"/>
        <w:rPr>
          <w:rFonts w:ascii="Times New Roman" w:hAnsi="Times New Roman" w:cs="Times New Roman"/>
          <w:kern w:val="16"/>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kern w:val="16"/>
          <w:szCs w:val="24"/>
        </w:rPr>
        <w:t>Scénické umenie</w:t>
      </w:r>
    </w:p>
    <w:p w:rsidR="002F61DC" w:rsidP="007B469D">
      <w:pPr>
        <w:rPr>
          <w:rFonts w:ascii="Times New Roman" w:hAnsi="Times New Roman" w:cs="Times New Roman"/>
          <w:szCs w:val="24"/>
        </w:rPr>
      </w:pPr>
    </w:p>
    <w:p w:rsidR="002F61DC" w:rsidP="007B469D">
      <w:pPr>
        <w:rPr>
          <w:rFonts w:ascii="Times New Roman" w:hAnsi="Times New Roman" w:cs="Times New Roman"/>
          <w:kern w:val="16"/>
          <w:szCs w:val="24"/>
        </w:rPr>
      </w:pPr>
      <w:r w:rsidRPr="00C2466D" w:rsidR="007B469D">
        <w:rPr>
          <w:rFonts w:ascii="Times New Roman" w:hAnsi="Times New Roman" w:cs="Times New Roman"/>
          <w:kern w:val="16"/>
          <w:szCs w:val="24"/>
        </w:rPr>
        <w:t>1.</w:t>
        <w:tab/>
      </w:r>
      <w:r w:rsidRPr="00C2466D" w:rsidR="007B469D">
        <w:rPr>
          <w:rFonts w:ascii="Times New Roman" w:hAnsi="Times New Roman" w:cs="Times New Roman"/>
          <w:szCs w:val="24"/>
        </w:rPr>
        <w:t>Strany v súlade so svojimi príslušnými právnymi predpismi uľahčia prostredníctvom vhodných programov intenzívnejšie kontakty medzi aktérmi scénického umenia v oblastiach, ako sú profesionálne výmeny a odborná príprava okrem iného vrátane účasti na konkurzoch, vytvárania sietí a podpory budovania sietí.</w:t>
      </w:r>
    </w:p>
    <w:p w:rsidR="002F61DC" w:rsidP="007B469D">
      <w:pPr>
        <w:rPr>
          <w:rFonts w:ascii="Times New Roman" w:hAnsi="Times New Roman" w:cs="Times New Roman"/>
          <w:kern w:val="16"/>
          <w:szCs w:val="24"/>
        </w:rPr>
      </w:pPr>
    </w:p>
    <w:p w:rsidR="002F61DC" w:rsidP="007B469D">
      <w:pPr>
        <w:rPr>
          <w:rFonts w:ascii="Times New Roman" w:hAnsi="Times New Roman" w:cs="Times New Roman"/>
          <w:kern w:val="16"/>
          <w:szCs w:val="24"/>
        </w:rPr>
      </w:pPr>
      <w:r w:rsidRPr="00C2466D" w:rsidR="007B469D">
        <w:rPr>
          <w:rFonts w:ascii="Times New Roman" w:hAnsi="Times New Roman" w:cs="Times New Roman"/>
          <w:kern w:val="16"/>
          <w:szCs w:val="24"/>
        </w:rPr>
        <w:t>2.</w:t>
        <w:tab/>
        <w:t>Strany podporujú spoločné produkcie v oblastiach scénického umenia medzi producentmi jedného alebo viacerých členských štátov Európskej únie a Kórey.</w:t>
      </w:r>
    </w:p>
    <w:p w:rsidR="002F61DC" w:rsidP="007B469D">
      <w:pPr>
        <w:rPr>
          <w:rFonts w:ascii="Times New Roman" w:hAnsi="Times New Roman" w:cs="Times New Roman"/>
          <w:kern w:val="16"/>
          <w:szCs w:val="24"/>
        </w:rPr>
      </w:pPr>
    </w:p>
    <w:p w:rsidR="002F61DC" w:rsidP="007B469D">
      <w:pPr>
        <w:rPr>
          <w:rFonts w:ascii="Times New Roman" w:hAnsi="Times New Roman" w:cs="Times New Roman"/>
          <w:kern w:val="16"/>
          <w:szCs w:val="24"/>
        </w:rPr>
      </w:pPr>
      <w:r w:rsidRPr="00C2466D" w:rsidR="007B469D">
        <w:rPr>
          <w:rFonts w:ascii="Times New Roman" w:hAnsi="Times New Roman" w:cs="Times New Roman"/>
          <w:kern w:val="16"/>
          <w:szCs w:val="24"/>
        </w:rPr>
        <w:t>3.</w:t>
        <w:tab/>
        <w:t>Strany podporujú rozvoj medzinárodných noriem v oblasti divadelnej technológie a používanie značenia divadelnej scény aj prostredníctvom príslušných normalizačných orgánov. Uľahčujú spoluprácu na dosiahnutie tohto cieľa.</w:t>
      </w:r>
    </w:p>
    <w:p w:rsidR="002F61DC" w:rsidP="007B469D">
      <w:pPr>
        <w:rPr>
          <w:rFonts w:ascii="Times New Roman" w:hAnsi="Times New Roman" w:cs="Times New Roman"/>
          <w:kern w:val="16"/>
          <w:szCs w:val="24"/>
        </w:rPr>
      </w:pPr>
      <w:r w:rsidR="00E440B6">
        <w:rPr>
          <w:rFonts w:ascii="Times New Roman" w:hAnsi="Times New Roman" w:cs="Times New Roman"/>
          <w:kern w:val="16"/>
          <w:szCs w:val="24"/>
        </w:rPr>
        <w:br w:type="page"/>
      </w:r>
    </w:p>
    <w:p w:rsidR="00E440B6" w:rsidP="00AD5E39">
      <w:pPr>
        <w:jc w:val="center"/>
        <w:outlineLvl w:val="0"/>
        <w:rPr>
          <w:rFonts w:ascii="Times New Roman" w:hAnsi="Times New Roman" w:cs="Times New Roman"/>
          <w:kern w:val="16"/>
          <w:szCs w:val="24"/>
        </w:rPr>
      </w:pPr>
      <w:r w:rsidRPr="00C2466D">
        <w:rPr>
          <w:rFonts w:ascii="Times New Roman" w:hAnsi="Times New Roman" w:cs="Times New Roman"/>
          <w:kern w:val="16"/>
          <w:szCs w:val="24"/>
        </w:rPr>
        <w:t>ČLÁNOK</w:t>
      </w:r>
      <w:r w:rsidRPr="00C2466D" w:rsidR="007B469D">
        <w:rPr>
          <w:rFonts w:ascii="Times New Roman" w:hAnsi="Times New Roman" w:cs="Times New Roman"/>
          <w:kern w:val="16"/>
          <w:szCs w:val="24"/>
        </w:rPr>
        <w:t xml:space="preserve"> 9</w:t>
      </w:r>
    </w:p>
    <w:p w:rsidR="00E440B6" w:rsidP="00E440B6">
      <w:pPr>
        <w:jc w:val="center"/>
        <w:rPr>
          <w:rFonts w:ascii="Times New Roman" w:hAnsi="Times New Roman" w:cs="Times New Roman"/>
          <w:kern w:val="16"/>
          <w:szCs w:val="24"/>
        </w:rPr>
      </w:pPr>
    </w:p>
    <w:p w:rsidR="002F61DC" w:rsidP="00AD5E39">
      <w:pPr>
        <w:jc w:val="center"/>
        <w:outlineLvl w:val="0"/>
        <w:rPr>
          <w:rFonts w:ascii="Times New Roman" w:hAnsi="Times New Roman" w:cs="Times New Roman"/>
          <w:szCs w:val="24"/>
        </w:rPr>
      </w:pPr>
      <w:r w:rsidRPr="00C2466D" w:rsidR="007B469D">
        <w:rPr>
          <w:rFonts w:ascii="Times New Roman" w:hAnsi="Times New Roman" w:cs="Times New Roman"/>
          <w:kern w:val="16"/>
          <w:szCs w:val="24"/>
        </w:rPr>
        <w:t>Publikácie</w:t>
      </w:r>
    </w:p>
    <w:p w:rsidR="002F61DC" w:rsidP="007B469D">
      <w:pPr>
        <w:rPr>
          <w:rFonts w:ascii="Times New Roman" w:hAnsi="Times New Roman" w:cs="Times New Roman"/>
          <w:szCs w:val="24"/>
        </w:rPr>
      </w:pPr>
    </w:p>
    <w:p w:rsidR="002F61DC" w:rsidP="007B469D">
      <w:pPr>
        <w:rPr>
          <w:rFonts w:ascii="Times New Roman" w:hAnsi="Times New Roman" w:cs="Times New Roman"/>
          <w:kern w:val="16"/>
          <w:szCs w:val="24"/>
        </w:rPr>
      </w:pPr>
      <w:r w:rsidRPr="00C2466D" w:rsidR="007B469D">
        <w:rPr>
          <w:rFonts w:ascii="Times New Roman" w:hAnsi="Times New Roman" w:cs="Times New Roman"/>
          <w:kern w:val="16"/>
          <w:szCs w:val="24"/>
        </w:rPr>
        <w:t>Strany v súlade so svojimi príslušnými právnymi predpismi uľahčujú výmenu a šírenie publikácií druhej strany prostredníctvom príslušných programov v oblastiach ako:</w:t>
      </w:r>
    </w:p>
    <w:p w:rsidR="002F61DC" w:rsidP="007B469D">
      <w:pPr>
        <w:rPr>
          <w:rFonts w:ascii="Times New Roman" w:hAnsi="Times New Roman" w:cs="Times New Roman"/>
          <w:kern w:val="16"/>
          <w:szCs w:val="24"/>
        </w:rPr>
      </w:pPr>
    </w:p>
    <w:p w:rsidR="002F61DC" w:rsidP="00F353AC">
      <w:pPr>
        <w:ind w:left="567" w:hanging="567"/>
        <w:rPr>
          <w:rFonts w:ascii="Times New Roman" w:hAnsi="Times New Roman" w:cs="Times New Roman"/>
          <w:szCs w:val="24"/>
        </w:rPr>
      </w:pPr>
      <w:r w:rsidRPr="00C2466D" w:rsidR="007B469D">
        <w:rPr>
          <w:rFonts w:ascii="Times New Roman" w:hAnsi="Times New Roman" w:cs="Times New Roman"/>
          <w:szCs w:val="24"/>
        </w:rPr>
        <w:t>a)</w:t>
        <w:tab/>
        <w:t xml:space="preserve">organizovanie veľtrhov, seminárov, literárnych podujatí a iných podobných podujatí týkajúcich sa publikácií vrátane mobilných štruktúr na verejné čítanie; </w:t>
      </w:r>
    </w:p>
    <w:p w:rsidR="002F61DC" w:rsidP="00F353AC">
      <w:pPr>
        <w:ind w:left="567" w:hanging="567"/>
        <w:rPr>
          <w:rFonts w:ascii="Times New Roman" w:hAnsi="Times New Roman" w:cs="Times New Roman"/>
          <w:szCs w:val="24"/>
        </w:rPr>
      </w:pPr>
    </w:p>
    <w:p w:rsidR="002F61DC" w:rsidP="00F353AC">
      <w:pPr>
        <w:ind w:left="567" w:hanging="567"/>
        <w:rPr>
          <w:rFonts w:ascii="Times New Roman" w:hAnsi="Times New Roman" w:cs="Times New Roman"/>
          <w:szCs w:val="24"/>
        </w:rPr>
      </w:pPr>
      <w:r w:rsidRPr="00C2466D" w:rsidR="007B469D">
        <w:rPr>
          <w:rFonts w:ascii="Times New Roman" w:hAnsi="Times New Roman" w:cs="Times New Roman"/>
          <w:szCs w:val="24"/>
        </w:rPr>
        <w:t>b)</w:t>
        <w:tab/>
        <w:t>uľahčovanie spoločného vydávania a prekladov a</w:t>
      </w:r>
    </w:p>
    <w:p w:rsidR="002F61DC" w:rsidP="00F353AC">
      <w:pPr>
        <w:ind w:left="567" w:hanging="567"/>
        <w:rPr>
          <w:rFonts w:ascii="Times New Roman" w:hAnsi="Times New Roman" w:cs="Times New Roman"/>
          <w:szCs w:val="24"/>
        </w:rPr>
      </w:pPr>
    </w:p>
    <w:p w:rsidR="002F61DC" w:rsidP="00F353AC">
      <w:pPr>
        <w:ind w:left="567" w:hanging="567"/>
        <w:rPr>
          <w:rFonts w:ascii="Times New Roman" w:hAnsi="Times New Roman" w:cs="Times New Roman"/>
          <w:szCs w:val="24"/>
        </w:rPr>
      </w:pPr>
      <w:r w:rsidRPr="00C2466D" w:rsidR="007B469D">
        <w:rPr>
          <w:rFonts w:ascii="Times New Roman" w:hAnsi="Times New Roman" w:cs="Times New Roman"/>
          <w:szCs w:val="24"/>
        </w:rPr>
        <w:t>c)</w:t>
        <w:tab/>
        <w:t>uľahčovanie profesionálnych výmen a odbornej prípravy knihovníkov, spisovateľov, prekladateľov, predajcov kníh a vydavateľov.</w:t>
      </w:r>
    </w:p>
    <w:p w:rsidR="002F61DC" w:rsidP="00F353AC">
      <w:pPr>
        <w:ind w:left="567" w:hanging="567"/>
        <w:rPr>
          <w:rFonts w:ascii="Times New Roman" w:hAnsi="Times New Roman" w:cs="Times New Roman"/>
          <w:szCs w:val="24"/>
        </w:rPr>
      </w:pPr>
    </w:p>
    <w:p w:rsidR="00F353AC" w:rsidP="00F353AC">
      <w:pPr>
        <w:ind w:left="567" w:hanging="567"/>
        <w:rPr>
          <w:rFonts w:ascii="Times New Roman" w:hAnsi="Times New Roman" w:cs="Times New Roman"/>
          <w:szCs w:val="24"/>
        </w:rPr>
      </w:pPr>
      <w:r>
        <w:rPr>
          <w:rFonts w:ascii="Times New Roman" w:hAnsi="Times New Roman" w:cs="Times New Roman"/>
          <w:szCs w:val="24"/>
        </w:rPr>
        <w:br w:type="page"/>
      </w:r>
    </w:p>
    <w:p w:rsidR="00F353AC" w:rsidP="00AD5E39">
      <w:pPr>
        <w:jc w:val="center"/>
        <w:outlineLvl w:val="0"/>
        <w:rPr>
          <w:rFonts w:ascii="Times New Roman" w:hAnsi="Times New Roman" w:cs="Times New Roman"/>
          <w:kern w:val="16"/>
          <w:szCs w:val="24"/>
        </w:rPr>
      </w:pPr>
      <w:r w:rsidRPr="00C2466D">
        <w:rPr>
          <w:rFonts w:ascii="Times New Roman" w:hAnsi="Times New Roman" w:cs="Times New Roman"/>
          <w:kern w:val="16"/>
          <w:szCs w:val="24"/>
        </w:rPr>
        <w:t>ČLÁNOK</w:t>
      </w:r>
      <w:r w:rsidRPr="00C2466D" w:rsidR="007B469D">
        <w:rPr>
          <w:rFonts w:ascii="Times New Roman" w:hAnsi="Times New Roman" w:cs="Times New Roman"/>
          <w:kern w:val="16"/>
          <w:szCs w:val="24"/>
        </w:rPr>
        <w:t xml:space="preserve"> 10</w:t>
      </w:r>
    </w:p>
    <w:p w:rsidR="00F353AC" w:rsidP="00F353AC">
      <w:pPr>
        <w:jc w:val="center"/>
        <w:rPr>
          <w:rFonts w:ascii="Times New Roman" w:hAnsi="Times New Roman" w:cs="Times New Roman"/>
          <w:kern w:val="16"/>
          <w:szCs w:val="24"/>
        </w:rPr>
      </w:pPr>
    </w:p>
    <w:p w:rsidR="002F61DC" w:rsidP="00F353AC">
      <w:pPr>
        <w:jc w:val="center"/>
        <w:rPr>
          <w:rFonts w:ascii="Times New Roman" w:hAnsi="Times New Roman" w:cs="Times New Roman"/>
          <w:szCs w:val="24"/>
        </w:rPr>
      </w:pPr>
      <w:r w:rsidRPr="00C2466D" w:rsidR="007B469D">
        <w:rPr>
          <w:rFonts w:ascii="Times New Roman" w:hAnsi="Times New Roman" w:cs="Times New Roman"/>
          <w:kern w:val="16"/>
          <w:szCs w:val="24"/>
        </w:rPr>
        <w:t>Ochrana miest kultúrneho dedičstva</w:t>
      </w:r>
      <w:r w:rsidR="00F353AC">
        <w:rPr>
          <w:rFonts w:ascii="Times New Roman" w:hAnsi="Times New Roman" w:cs="Times New Roman"/>
          <w:kern w:val="16"/>
          <w:szCs w:val="24"/>
        </w:rPr>
        <w:br/>
      </w:r>
      <w:r w:rsidRPr="00C2466D" w:rsidR="007B469D">
        <w:rPr>
          <w:rFonts w:ascii="Times New Roman" w:hAnsi="Times New Roman" w:cs="Times New Roman"/>
          <w:kern w:val="16"/>
          <w:szCs w:val="24"/>
        </w:rPr>
        <w:t>a historických pamiatok</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Strany v súlade so svojimi príslušnými právnymi predpismi a bez toho, aby boli dotknuté výhrady uvedené v ich záväzkoch v iných ustanoveniach tejto dohody, podporujú v rámci vhodných programov výmeny odborných vedomostí a najlepšej praxe v súvislosti s ochranou miest kultúrneho dedičstva a historických pamiatok, pričom majú na pamäti poslanie svetového dedičstva UNESCO aj prostredníctvom uľahčovania výmeny odborníkov, spolupráce v oblasti odbornej prípravy, zvyšovania povedomia miestnej verejnosti a poradenstva v oblasti ochrany historických pamiatok a pamiatkových zón, ako aj v oblasti právnych predpisov a vykonávania opatrení týkajúcich sa ochrany dedičstva, najmä jeho integrácie do miestneho života.</w:t>
      </w:r>
    </w:p>
    <w:p w:rsidR="002F61DC" w:rsidP="007B469D">
      <w:pPr>
        <w:rPr>
          <w:rFonts w:ascii="Times New Roman" w:hAnsi="Times New Roman" w:cs="Times New Roman"/>
          <w:szCs w:val="24"/>
        </w:rPr>
      </w:pPr>
    </w:p>
    <w:p w:rsidR="007B469D" w:rsidRPr="00C2466D" w:rsidP="007B469D">
      <w:pPr>
        <w:rPr>
          <w:rFonts w:ascii="Times New Roman" w:hAnsi="Times New Roman" w:cs="Times New Roman"/>
          <w:szCs w:val="24"/>
        </w:rPr>
        <w:sectPr w:rsidSect="00B91F28">
          <w:footerReference w:type="default" r:id="rId16"/>
          <w:footnotePr>
            <w:numRestart w:val="eachSect"/>
          </w:footnotePr>
          <w:pgSz w:w="11907" w:h="16840"/>
          <w:pgMar w:top="1134" w:right="1134" w:bottom="1134" w:left="1134" w:header="1134" w:footer="1134"/>
          <w:paperSrc w:first="7" w:other="7"/>
          <w:lnNumType w:distance="0"/>
          <w:pgNumType w:start="1"/>
          <w:cols w:space="708"/>
          <w:noEndnote w:val="0"/>
          <w:docGrid w:linePitch="326"/>
        </w:sectPr>
      </w:pPr>
    </w:p>
    <w:p w:rsidR="002F61DC" w:rsidP="00F353AC">
      <w:pPr>
        <w:jc w:val="center"/>
        <w:rPr>
          <w:rFonts w:ascii="Times New Roman" w:hAnsi="Times New Roman" w:cs="Times New Roman"/>
          <w:szCs w:val="24"/>
        </w:rPr>
      </w:pPr>
      <w:r w:rsidRPr="00C2466D" w:rsidR="00F353AC">
        <w:rPr>
          <w:rFonts w:ascii="Times New Roman" w:hAnsi="Times New Roman" w:cs="Times New Roman"/>
          <w:szCs w:val="24"/>
        </w:rPr>
        <w:t>DOJEDNANIE O CEZHRANIČNOM POSKYTOVANÍ POISŤOVACÍCH SLUŽIEB,</w:t>
      </w:r>
      <w:r w:rsidR="00F353AC">
        <w:rPr>
          <w:rFonts w:ascii="Times New Roman" w:hAnsi="Times New Roman" w:cs="Times New Roman"/>
          <w:szCs w:val="24"/>
        </w:rPr>
        <w:br/>
      </w:r>
      <w:r w:rsidRPr="00C2466D" w:rsidR="00F353AC">
        <w:rPr>
          <w:rFonts w:ascii="Times New Roman" w:hAnsi="Times New Roman" w:cs="Times New Roman"/>
          <w:szCs w:val="24"/>
        </w:rPr>
        <w:t>AKO JE UVEDENÉ V ZOZNAME ZÁVÄZKOV V PRÍLOHE 7-A</w:t>
      </w:r>
      <w:r w:rsidR="00F353AC">
        <w:rPr>
          <w:rFonts w:ascii="Times New Roman" w:hAnsi="Times New Roman" w:cs="Times New Roman"/>
          <w:szCs w:val="24"/>
        </w:rPr>
        <w:br/>
      </w:r>
      <w:r w:rsidRPr="00C2466D" w:rsidR="00F353AC">
        <w:rPr>
          <w:rFonts w:ascii="Times New Roman" w:hAnsi="Times New Roman" w:cs="Times New Roman"/>
          <w:szCs w:val="24"/>
        </w:rPr>
        <w:t>(ZOZNAM ZÁVÄZKOV)</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Pokiaľ ide o cezhraničné poskytovanie poisťovacích služieb, ako je uvedené v zozname záväzkov v prílohe 7-A (Zoznam záväzkov), najmä poistenie rizík týkajúcich sa:</w:t>
      </w:r>
    </w:p>
    <w:p w:rsidR="002F61DC" w:rsidP="007B469D">
      <w:pPr>
        <w:rPr>
          <w:rFonts w:ascii="Times New Roman" w:hAnsi="Times New Roman" w:cs="Times New Roman"/>
          <w:szCs w:val="24"/>
        </w:rPr>
      </w:pPr>
    </w:p>
    <w:p w:rsidR="002F61DC" w:rsidP="00F353AC">
      <w:pPr>
        <w:ind w:left="567" w:hanging="567"/>
        <w:rPr>
          <w:rFonts w:ascii="Times New Roman" w:hAnsi="Times New Roman" w:cs="Times New Roman"/>
          <w:szCs w:val="24"/>
        </w:rPr>
      </w:pPr>
      <w:r w:rsidRPr="00C2466D" w:rsidR="007B469D">
        <w:rPr>
          <w:rFonts w:ascii="Times New Roman" w:hAnsi="Times New Roman" w:cs="Times New Roman"/>
          <w:szCs w:val="24"/>
        </w:rPr>
        <w:t>a)</w:t>
        <w:tab/>
        <w:t>námornej dopravy, komerčného letectva, kozmických letov a kozmickej dopravy (vrátane satelitov), pričom takéto poistenie kryje jednotlivé alebo všetky tieto riziká: prepravovaný tovar, vozidlá prepravujúce tovar a akékoľvek záväzky z toho vyplývajúce a</w:t>
      </w:r>
    </w:p>
    <w:p w:rsidR="002F61DC" w:rsidP="00F353AC">
      <w:pPr>
        <w:ind w:left="567" w:hanging="567"/>
        <w:rPr>
          <w:rFonts w:ascii="Times New Roman" w:hAnsi="Times New Roman" w:cs="Times New Roman"/>
          <w:szCs w:val="24"/>
        </w:rPr>
      </w:pPr>
    </w:p>
    <w:p w:rsidR="002F61DC" w:rsidP="00F353AC">
      <w:pPr>
        <w:ind w:left="567" w:hanging="567"/>
        <w:rPr>
          <w:rFonts w:ascii="Times New Roman" w:hAnsi="Times New Roman" w:cs="Times New Roman"/>
          <w:szCs w:val="24"/>
        </w:rPr>
      </w:pPr>
      <w:r w:rsidRPr="00C2466D" w:rsidR="007B469D">
        <w:rPr>
          <w:rFonts w:ascii="Times New Roman" w:hAnsi="Times New Roman" w:cs="Times New Roman"/>
          <w:szCs w:val="24"/>
        </w:rPr>
        <w:t>b)</w:t>
        <w:tab/>
        <w:t>tovaru v medzinárodnom tranzite,</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strany potvrdzujú, že ak členský štát Európskej únie požaduje, aby takéto poskytnutie služieb zabezpečovali poskytovatelia usadení v Európskej únii, kórejský poskytovateľ finančných služieb môže tieto služby poskytovať prostredníctvom svojho podniku akémukoľvek inému členskému štátu Európskej únie bez toho, aby bol usadený v členskom štáte Európskej únie, v ktorom službu poskytuje. Pre spresnenie je potrebné uviesť, že takéto poskytnutie služieb zahŕňa výrobu, distribúciu, marketing, predaj a dodávku finančných služieb.</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Konzultácie pokračujú medzi Európskou komisiou a tými členskými štátmi Európskej únie, ktoré zachovávajú túto požiadavku týkajúcu sa usadzovania v Európskej únii, aby sa prijali ďalšie kroky na uľahčenie poskytovania týchto služieb na ich území. Strana EÚ víta návrh Kórey pokračovať v budúcnosti v konzultáciách v záujme dosiahnutia dohody v tejto veci.</w:t>
      </w:r>
    </w:p>
    <w:p w:rsidR="002F61DC" w:rsidP="007B469D">
      <w:pPr>
        <w:rPr>
          <w:rFonts w:ascii="Times New Roman" w:hAnsi="Times New Roman" w:cs="Times New Roman"/>
          <w:szCs w:val="24"/>
        </w:rPr>
      </w:pPr>
    </w:p>
    <w:p w:rsidR="002F61DC" w:rsidP="00AD5E39">
      <w:pPr>
        <w:outlineLvl w:val="0"/>
        <w:rPr>
          <w:rFonts w:ascii="Times New Roman" w:hAnsi="Times New Roman" w:cs="Times New Roman"/>
          <w:szCs w:val="24"/>
        </w:rPr>
      </w:pPr>
      <w:r w:rsidRPr="00C2466D" w:rsidR="007B469D">
        <w:rPr>
          <w:rFonts w:ascii="Times New Roman" w:hAnsi="Times New Roman" w:cs="Times New Roman"/>
          <w:szCs w:val="24"/>
        </w:rPr>
        <w:t>Toto dojednanie tvorí neoddeliteľnú súčasť tejto dohody.</w:t>
      </w:r>
    </w:p>
    <w:p w:rsidR="002F61DC" w:rsidP="007B469D">
      <w:pPr>
        <w:rPr>
          <w:rFonts w:ascii="Times New Roman" w:hAnsi="Times New Roman" w:cs="Times New Roman"/>
          <w:szCs w:val="24"/>
        </w:rPr>
      </w:pPr>
    </w:p>
    <w:p w:rsidR="002F61DC" w:rsidP="00AD5E39">
      <w:pPr>
        <w:jc w:val="center"/>
        <w:outlineLvl w:val="0"/>
        <w:rPr>
          <w:rFonts w:ascii="한양중고딕,한컴돋움" w:eastAsia="한양중고딕,한컴돋움" w:hAnsi="Times New Roman" w:cs="Times New Roman"/>
          <w:szCs w:val="24"/>
        </w:rPr>
      </w:pPr>
      <w:r w:rsidR="00F353AC">
        <w:rPr>
          <w:rFonts w:ascii="Times New Roman" w:hAnsi="Times New Roman" w:cs="Times New Roman"/>
          <w:szCs w:val="24"/>
        </w:rPr>
        <w:br w:type="page"/>
      </w:r>
      <w:r w:rsidRPr="00C2466D" w:rsidR="00F353AC">
        <w:rPr>
          <w:rFonts w:ascii="Times New Roman" w:hAnsi="Times New Roman" w:cs="Times New Roman"/>
          <w:szCs w:val="24"/>
        </w:rPr>
        <w:t>DOJEDNANIE O KÓREJSKOM PLÁNE POŠTOVEJ REFORMY</w:t>
      </w:r>
      <w:r>
        <w:rPr>
          <w:rStyle w:val="FootnoteReference"/>
          <w:rFonts w:ascii="Times New Roman" w:eastAsia="한양중고딕,한컴돋움" w:hAnsi="Times New Roman" w:cs="Times New Roman"/>
          <w:b w:val="0"/>
          <w:szCs w:val="24"/>
        </w:rPr>
        <w:footnoteReference w:id="70"/>
      </w:r>
    </w:p>
    <w:p w:rsidR="002F61DC" w:rsidP="007B469D">
      <w:pPr>
        <w:rPr>
          <w:rFonts w:ascii="한양중고딕,한컴돋움" w:eastAsia="한양중고딕,한컴돋움"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Počas rokovaní o tejto dohode kórejská delegácia vysvetlila delegácii Európskej únie zámer kórejskej vlády týkajúci sa plánu poštovej reformy.</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V tejto súvislosti Kórea upozornila delegáciu Európskej únie na tieto aspekty svojho plánu poštovej reformy:</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 xml:space="preserve">Kórea má v úmysle postupne rozšíriť výnimky týkajúce sa monopolu kórejského poštového úradu s cieľom rozšíriť rozsah povolených súkromných doručovacích služieb. Uskutoční sa to prostredníctvom zmien a doplnení </w:t>
      </w:r>
      <w:r w:rsidRPr="00C2466D" w:rsidR="007B469D">
        <w:rPr>
          <w:rFonts w:ascii="Times New Roman" w:hAnsi="Times New Roman" w:cs="Times New Roman"/>
          <w:i/>
          <w:szCs w:val="24"/>
        </w:rPr>
        <w:t>Zákona o poštových službách</w:t>
      </w:r>
      <w:r w:rsidRPr="00C2466D" w:rsidR="007B469D">
        <w:rPr>
          <w:rFonts w:ascii="Times New Roman" w:hAnsi="Times New Roman" w:cs="Times New Roman"/>
          <w:szCs w:val="24"/>
        </w:rPr>
        <w:t xml:space="preserve">, súvisiacich zákonov alebo im podriadených iných právnych predpisov. </w:t>
      </w:r>
    </w:p>
    <w:p w:rsidR="002F61DC" w:rsidP="007B469D">
      <w:pPr>
        <w:rPr>
          <w:rFonts w:ascii="Times New Roman" w:hAnsi="Times New Roman" w:cs="Times New Roman"/>
          <w:szCs w:val="24"/>
        </w:rPr>
      </w:pPr>
    </w:p>
    <w:p w:rsidR="002F61DC" w:rsidP="00F353AC">
      <w:pPr>
        <w:ind w:left="567" w:hanging="567"/>
        <w:rPr>
          <w:rFonts w:ascii="Times New Roman" w:hAnsi="Times New Roman" w:cs="Times New Roman"/>
          <w:szCs w:val="24"/>
        </w:rPr>
      </w:pPr>
      <w:r w:rsidRPr="00C2466D" w:rsidR="007B469D">
        <w:rPr>
          <w:rFonts w:ascii="Times New Roman" w:hAnsi="Times New Roman" w:cs="Times New Roman"/>
          <w:szCs w:val="24"/>
        </w:rPr>
        <w:t>a)</w:t>
        <w:tab/>
        <w:t>Po uzákonení týchto zmien a doplnení sa rozsah doručovania listov kórejským poštovým úradom spresní prostredníctvom opätovného vymedzenia pojmu a výnimky týkajúce sa monopolu doručovania listov sa rozšíria na základe objektívnych noriem ako sú hmotnosť, cena alebo ich kombinácia.</w:t>
      </w:r>
    </w:p>
    <w:p w:rsidR="002F61DC" w:rsidP="00F353AC">
      <w:pPr>
        <w:ind w:left="567" w:hanging="567"/>
        <w:rPr>
          <w:rFonts w:ascii="Times New Roman" w:hAnsi="Times New Roman" w:cs="Times New Roman"/>
          <w:szCs w:val="24"/>
        </w:rPr>
      </w:pPr>
    </w:p>
    <w:p w:rsidR="002F61DC" w:rsidP="00F353AC">
      <w:pPr>
        <w:ind w:left="567" w:hanging="567"/>
        <w:rPr>
          <w:rFonts w:ascii="Times New Roman" w:hAnsi="Times New Roman" w:cs="Times New Roman"/>
          <w:szCs w:val="24"/>
        </w:rPr>
      </w:pPr>
      <w:r w:rsidRPr="00C2466D" w:rsidR="007B469D">
        <w:rPr>
          <w:rFonts w:ascii="Times New Roman" w:hAnsi="Times New Roman" w:cs="Times New Roman"/>
          <w:szCs w:val="24"/>
        </w:rPr>
        <w:t>b)</w:t>
        <w:tab/>
        <w:t>Pri stanovení povahy a rozsahu takýchto zmien a doplnení Kórea zváži rôzne faktory vrátane situácie na domácom trhu, skúsenosti iných krajín s liberalizáciou pôšt a potreby zabezpečiť univerzálnu službu. Kórea má v úmysle tieto zmeny a doplnenia vykonať do troch rokov od podpísania tejto dohody.</w:t>
      </w:r>
    </w:p>
    <w:p w:rsidR="002F61DC" w:rsidP="007B469D">
      <w:pPr>
        <w:rPr>
          <w:rFonts w:ascii="Times New Roman" w:hAnsi="Times New Roman" w:cs="Times New Roman"/>
          <w:szCs w:val="24"/>
        </w:rPr>
      </w:pPr>
      <w:r w:rsidR="00F353AC">
        <w:rPr>
          <w:rFonts w:ascii="Times New Roman" w:hAnsi="Times New Roman" w:cs="Times New Roman"/>
          <w:szCs w:val="24"/>
        </w:rPr>
        <w:br w:type="page"/>
      </w:r>
    </w:p>
    <w:p w:rsidR="002F61DC" w:rsidP="007B469D">
      <w:pPr>
        <w:rPr>
          <w:rFonts w:ascii="Times New Roman" w:hAnsi="Times New Roman" w:cs="Times New Roman"/>
          <w:szCs w:val="24"/>
        </w:rPr>
      </w:pPr>
      <w:r w:rsidRPr="00C2466D" w:rsidR="007B469D">
        <w:rPr>
          <w:rFonts w:ascii="Times New Roman" w:hAnsi="Times New Roman" w:cs="Times New Roman"/>
          <w:szCs w:val="24"/>
        </w:rPr>
        <w:t xml:space="preserve">Pri uplatnení týchto nových kritérií Kórea poskytne nediskriminačné príležitosti všetkým poskytovateľom poštových služieb a služieb expresného doručovania v Kórei. </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 xml:space="preserve">Kórea takisto zmení a doplní článok 3 </w:t>
      </w:r>
      <w:r w:rsidRPr="00C2466D" w:rsidR="007B469D">
        <w:rPr>
          <w:rFonts w:ascii="Times New Roman" w:hAnsi="Times New Roman" w:cs="Times New Roman"/>
          <w:i/>
          <w:szCs w:val="24"/>
        </w:rPr>
        <w:t>vykonávacej vyhlášky Zákona o poštových službách</w:t>
      </w:r>
      <w:r w:rsidRPr="00C2466D" w:rsidR="007B469D">
        <w:rPr>
          <w:rFonts w:ascii="Times New Roman" w:hAnsi="Times New Roman" w:cs="Times New Roman"/>
          <w:szCs w:val="24"/>
        </w:rPr>
        <w:t>, čím rozšíri výnimky týkajúce sa monopolu kórejského poštového úradu tak, aby zahrnovali všetky medzinárodné služby expresného doručovania dokumentov odo dňa nadobudnutia platnosti tejto dohody. Pre spresnenie je potrebné uviesť, že medzinárodné a domáce expresné doručovacie služby všetkých dokumentov nepodliehajú monopolom poštových služieb v členských štátoch Európskej únie.</w:t>
      </w:r>
    </w:p>
    <w:p w:rsidR="002F61DC" w:rsidP="007B469D">
      <w:pPr>
        <w:rPr>
          <w:rFonts w:ascii="Times New Roman" w:hAnsi="Times New Roman" w:cs="Times New Roman"/>
          <w:szCs w:val="24"/>
        </w:rPr>
      </w:pPr>
    </w:p>
    <w:p w:rsidR="002F61DC" w:rsidP="00F353AC">
      <w:pPr>
        <w:jc w:val="center"/>
        <w:rPr>
          <w:rFonts w:ascii="Times New Roman" w:hAnsi="Times New Roman" w:cs="Times New Roman"/>
          <w:szCs w:val="24"/>
        </w:rPr>
      </w:pPr>
      <w:r w:rsidR="00F353AC">
        <w:rPr>
          <w:rFonts w:ascii="Times New Roman" w:hAnsi="Times New Roman" w:cs="Times New Roman"/>
          <w:szCs w:val="24"/>
        </w:rPr>
        <w:br w:type="page"/>
      </w:r>
      <w:r w:rsidRPr="00C2466D" w:rsidR="00F353AC">
        <w:rPr>
          <w:rFonts w:ascii="Times New Roman" w:hAnsi="Times New Roman" w:cs="Times New Roman"/>
          <w:szCs w:val="24"/>
        </w:rPr>
        <w:t>DOJEDNANIE O ŠPECIFICKÝCH ZÁVÄZKOCH</w:t>
      </w:r>
      <w:r w:rsidR="00F353AC">
        <w:rPr>
          <w:rFonts w:ascii="Times New Roman" w:hAnsi="Times New Roman" w:cs="Times New Roman"/>
          <w:szCs w:val="24"/>
        </w:rPr>
        <w:br/>
      </w:r>
      <w:r w:rsidRPr="00C2466D" w:rsidR="00F353AC">
        <w:rPr>
          <w:rFonts w:ascii="Times New Roman" w:hAnsi="Times New Roman" w:cs="Times New Roman"/>
          <w:szCs w:val="24"/>
        </w:rPr>
        <w:t>TÝKAJÚCICH SA TELEKOMUNIKAČNÝCH SLUŽIEB</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 xml:space="preserve">Medzi delegáciami Kórey a Európskej únie bolo počas rokovaní o špecifických záväzkoch týkajúcich sa telekomunikačných služieb v tejto dohode dosiahnuté toto dojednanie: </w:t>
      </w:r>
    </w:p>
    <w:p w:rsidR="002F61DC" w:rsidP="007B469D">
      <w:pPr>
        <w:rPr>
          <w:rFonts w:ascii="Times New Roman" w:hAnsi="Times New Roman" w:cs="Times New Roman"/>
          <w:szCs w:val="24"/>
        </w:rPr>
      </w:pPr>
    </w:p>
    <w:p w:rsidR="002F61DC" w:rsidP="007B469D">
      <w:pPr>
        <w:rPr>
          <w:rFonts w:ascii="Times New Roman" w:hAnsi="Times New Roman" w:cs="Times New Roman"/>
          <w:szCs w:val="24"/>
          <w:u w:val="single"/>
        </w:rPr>
      </w:pPr>
      <w:r w:rsidRPr="00C2466D" w:rsidR="007B469D">
        <w:rPr>
          <w:rFonts w:ascii="Times New Roman" w:hAnsi="Times New Roman" w:cs="Times New Roman"/>
          <w:szCs w:val="24"/>
        </w:rPr>
        <w:t>Ak strana podmieňuje udelenie licencie na poskytovanie verejných telekomunikačných služieb osobe zo strany, v ktorej má osoba druhej strany majetkovú účasť, zistením, že poskytovanie takýchto služieb poslúži verejnému záujmu, strana zabezpečí, aby: i) akékoľvek takéto zistenia a postupy vedúce k týmto zisteniam vychádzali z objektívnych a transparentných kritérií; ii) sa vychádzalo z predpokladu, že zistenia preukážu, že udelenie licencie osobe zo strany, v ktorej má osoba druhej strany majetkovú účasť, poslúži verejnému záujmu a iii) tieto postupy prebiehali v súlade s článkom 7.22 (Transparentnosť a dôverné informácie), článkom 7.23 (Vnútroštátne právne predpisy) a článkom 7.36 (Riešenie sporov v oblastí telekomunikácií).</w:t>
      </w:r>
    </w:p>
    <w:p w:rsidR="002F61DC" w:rsidP="007B469D">
      <w:pPr>
        <w:rPr>
          <w:rFonts w:ascii="Times New Roman" w:hAnsi="Times New Roman" w:cs="Times New Roman"/>
          <w:szCs w:val="24"/>
          <w:u w:val="single"/>
        </w:rPr>
      </w:pPr>
    </w:p>
    <w:p w:rsidR="002F61DC" w:rsidP="00AD5E39">
      <w:pPr>
        <w:outlineLvl w:val="0"/>
        <w:rPr>
          <w:rFonts w:ascii="Times New Roman" w:hAnsi="Times New Roman" w:cs="Times New Roman"/>
          <w:szCs w:val="24"/>
        </w:rPr>
      </w:pPr>
      <w:r w:rsidRPr="00C2466D" w:rsidR="007B469D">
        <w:rPr>
          <w:rFonts w:ascii="Times New Roman" w:hAnsi="Times New Roman" w:cs="Times New Roman"/>
          <w:szCs w:val="24"/>
        </w:rPr>
        <w:t>Toto dojednanie tvorí neoddeliteľnú súčasť tejto dohody.</w:t>
      </w:r>
    </w:p>
    <w:p w:rsidR="002F61DC" w:rsidP="007B469D">
      <w:pPr>
        <w:rPr>
          <w:rFonts w:ascii="Times New Roman" w:hAnsi="Times New Roman" w:cs="Times New Roman"/>
          <w:szCs w:val="24"/>
        </w:rPr>
      </w:pPr>
    </w:p>
    <w:p w:rsidR="002F61DC" w:rsidP="00F353AC">
      <w:pPr>
        <w:jc w:val="center"/>
        <w:rPr>
          <w:rFonts w:ascii="Times New Roman" w:hAnsi="Times New Roman" w:cs="Times New Roman"/>
          <w:szCs w:val="24"/>
        </w:rPr>
      </w:pPr>
      <w:r w:rsidR="00F353AC">
        <w:rPr>
          <w:rFonts w:ascii="Times New Roman" w:hAnsi="Times New Roman" w:cs="Times New Roman"/>
          <w:szCs w:val="24"/>
        </w:rPr>
        <w:br w:type="page"/>
      </w:r>
      <w:r w:rsidRPr="00C2466D" w:rsidR="00F353AC">
        <w:rPr>
          <w:rFonts w:ascii="Times New Roman" w:hAnsi="Times New Roman" w:cs="Times New Roman"/>
          <w:szCs w:val="24"/>
        </w:rPr>
        <w:t>DOJEDNANIE O PREDPISOCH TÝKAJÚCICH SA ZÓNOVANIA,</w:t>
      </w:r>
      <w:r w:rsidR="00F353AC">
        <w:rPr>
          <w:rFonts w:ascii="Times New Roman" w:hAnsi="Times New Roman" w:cs="Times New Roman"/>
          <w:szCs w:val="24"/>
        </w:rPr>
        <w:br/>
      </w:r>
      <w:r w:rsidRPr="00C2466D" w:rsidR="00F353AC">
        <w:rPr>
          <w:rFonts w:ascii="Times New Roman" w:hAnsi="Times New Roman" w:cs="Times New Roman"/>
          <w:szCs w:val="24"/>
        </w:rPr>
        <w:t>MESTSKÉHO PLÁNOVANIA A OCHRANY ŽIVOTNÉHO PROSTREDIA</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 xml:space="preserve">Počas rokovaní o siedmej kapitole (Obchod so službami, usadzovanie a elektronický obchod) tejto dohody strany diskutovali o predpisoch týkajúcich sa zónovania, mestského plánovania a ochrany životného prostredia, ktoré sa uplatňujú v Kórei a v Európskej únii v čase podpisu tejto dohody. </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 xml:space="preserve">Strany sa zhodujú v názore, že pokiaľ predpisy vrátane predpisov týkajúcich sa zónovania, mestského plánovania a ochrany životného prostredia predstavujú nediskriminačné a nekvantitatívne opatrenia ovplyvňujúce usadzovanie, nevzťahuje sa na ne zápis do zoznamu záväzkov. </w:t>
      </w:r>
    </w:p>
    <w:p w:rsidR="002F61DC" w:rsidP="007B469D">
      <w:pPr>
        <w:rPr>
          <w:rFonts w:ascii="Times New Roman" w:hAnsi="Times New Roman" w:cs="Times New Roman"/>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Na základe uvedeného spoločného stanoviska strany potvrdzujú, že zápis do zoznamu záväzkov sa nevzťahuje na osobitné opatrenia, ktoré zachovala Kórea v týchto právnych predpisoch:</w:t>
      </w:r>
    </w:p>
    <w:p w:rsidR="002F61DC" w:rsidP="007B469D">
      <w:pPr>
        <w:rPr>
          <w:rFonts w:ascii="Times New Roman" w:hAnsi="Times New Roman" w:cs="Times New Roman"/>
          <w:szCs w:val="24"/>
        </w:rPr>
      </w:pPr>
    </w:p>
    <w:p w:rsidR="002F61DC" w:rsidRPr="00F353AC" w:rsidP="007B469D">
      <w:pPr>
        <w:rPr>
          <w:rFonts w:ascii="Times New Roman" w:hAnsi="Times New Roman" w:cs="Times New Roman"/>
          <w:szCs w:val="24"/>
        </w:rPr>
      </w:pPr>
      <w:r w:rsidRPr="00F353AC" w:rsidR="007B469D">
        <w:rPr>
          <w:rFonts w:ascii="Times New Roman" w:hAnsi="Times New Roman" w:cs="Times New Roman"/>
          <w:szCs w:val="24"/>
        </w:rPr>
        <w:t>- Zákon o plánovaní úpravy metropolitnej oblasti Soulu (Seoul Metropolitan Area Readjustment Planning Act)</w:t>
      </w:r>
    </w:p>
    <w:p w:rsidR="002F61DC" w:rsidRPr="00F353AC" w:rsidP="007B469D">
      <w:pPr>
        <w:rPr>
          <w:rFonts w:ascii="Times New Roman" w:hAnsi="Times New Roman" w:cs="Times New Roman"/>
          <w:szCs w:val="24"/>
        </w:rPr>
      </w:pPr>
    </w:p>
    <w:p w:rsidR="002F61DC" w:rsidRPr="00F353AC" w:rsidP="007B469D">
      <w:pPr>
        <w:rPr>
          <w:rFonts w:ascii="Times New Roman" w:hAnsi="Times New Roman" w:cs="Times New Roman"/>
          <w:szCs w:val="24"/>
        </w:rPr>
      </w:pPr>
      <w:r w:rsidRPr="00F353AC" w:rsidR="007B469D">
        <w:rPr>
          <w:rFonts w:ascii="Times New Roman" w:hAnsi="Times New Roman" w:cs="Times New Roman"/>
          <w:szCs w:val="24"/>
        </w:rPr>
        <w:t>- Zákon o rozvoji priemyselných clusterov a zakladaní závodov (Industrial Cluster Development and Factory Establishment Act)</w:t>
      </w:r>
    </w:p>
    <w:p w:rsidR="002F61DC" w:rsidRPr="00F353AC" w:rsidP="007B469D">
      <w:pPr>
        <w:rPr>
          <w:rFonts w:ascii="Times New Roman" w:hAnsi="Times New Roman" w:cs="Times New Roman"/>
          <w:szCs w:val="24"/>
        </w:rPr>
      </w:pPr>
    </w:p>
    <w:p w:rsidR="002F61DC" w:rsidRPr="00F353AC" w:rsidP="007B469D">
      <w:pPr>
        <w:rPr>
          <w:rFonts w:ascii="Times New Roman" w:hAnsi="Times New Roman" w:cs="Times New Roman"/>
          <w:szCs w:val="24"/>
        </w:rPr>
      </w:pPr>
      <w:r w:rsidRPr="00F353AC" w:rsidR="007B469D">
        <w:rPr>
          <w:rFonts w:ascii="Times New Roman" w:hAnsi="Times New Roman" w:cs="Times New Roman"/>
          <w:szCs w:val="24"/>
        </w:rPr>
        <w:t>- Osobitný zákon o zlepšení ovzdušia v metropolitnej oblasti Soulu (Special Act on the Improvement of Air Environment in the Seoul Metropolitan Area)</w:t>
      </w:r>
    </w:p>
    <w:p w:rsidR="002F61DC" w:rsidP="007B469D">
      <w:pPr>
        <w:rPr>
          <w:rFonts w:ascii="Times New Roman" w:hAnsi="Times New Roman" w:cs="Times New Roman"/>
          <w:i/>
          <w:szCs w:val="24"/>
        </w:rPr>
      </w:pPr>
    </w:p>
    <w:p w:rsidR="002F61DC" w:rsidP="007B469D">
      <w:pPr>
        <w:rPr>
          <w:rFonts w:ascii="Times New Roman" w:hAnsi="Times New Roman" w:cs="Times New Roman"/>
          <w:szCs w:val="24"/>
        </w:rPr>
      </w:pPr>
      <w:r w:rsidRPr="00C2466D" w:rsidR="007B469D">
        <w:rPr>
          <w:rFonts w:ascii="Times New Roman" w:hAnsi="Times New Roman" w:cs="Times New Roman"/>
          <w:szCs w:val="24"/>
        </w:rPr>
        <w:t>Strany potvrdzujú svoje právo zaviesť nové predpisy týkajúce sa zónovania, mestského plánovania a ochrany životného prostredia.</w:t>
      </w:r>
    </w:p>
    <w:p w:rsidR="002F61DC" w:rsidP="007B469D">
      <w:pPr>
        <w:rPr>
          <w:rFonts w:ascii="Times New Roman" w:hAnsi="Times New Roman" w:cs="Times New Roman"/>
          <w:szCs w:val="24"/>
        </w:rPr>
      </w:pPr>
    </w:p>
    <w:p w:rsidR="002F61DC" w:rsidP="00AD5E39">
      <w:pPr>
        <w:outlineLvl w:val="0"/>
        <w:rPr>
          <w:rFonts w:ascii="Times New Roman" w:hAnsi="Times New Roman" w:cs="Times New Roman"/>
          <w:szCs w:val="24"/>
        </w:rPr>
      </w:pPr>
      <w:r w:rsidRPr="00C2466D" w:rsidR="007B469D">
        <w:rPr>
          <w:rFonts w:ascii="Times New Roman" w:hAnsi="Times New Roman" w:cs="Times New Roman"/>
          <w:szCs w:val="24"/>
        </w:rPr>
        <w:t>Toto dojednanie tvorí neoddeliteľnú súčasť tejto dohody.</w:t>
      </w:r>
    </w:p>
    <w:p w:rsidR="002F61DC" w:rsidP="007B469D">
      <w:pPr>
        <w:rPr>
          <w:rFonts w:ascii="Times New Roman" w:hAnsi="Times New Roman" w:cs="Times New Roman"/>
          <w:szCs w:val="24"/>
        </w:rPr>
      </w:pPr>
    </w:p>
    <w:sectPr w:rsidSect="004E7DD9">
      <w:footerReference w:type="default" r:id="rId17"/>
      <w:footnotePr>
        <w:numRestart w:val="eachSect"/>
      </w:footnotePr>
      <w:pgSz w:w="11906" w:h="16838"/>
      <w:pgMar w:top="1134" w:right="1134" w:bottom="1134" w:left="1134" w:header="1134" w:footer="1134"/>
      <w:paperSrc w:first="7" w:other="7"/>
      <w:lnNumType w:distance="0"/>
      <w:pgNumType w:start="1"/>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Arial Unicode MS"/>
    <w:panose1 w:val="02020609040205080304"/>
    <w:charset w:val="80"/>
    <w:family w:val="roman"/>
    <w:pitch w:val="fixed"/>
    <w:sig w:usb0="00000000" w:usb1="00000000" w:usb2="00000000" w:usb3="00000000" w:csb0="00020000" w:csb1="00000000"/>
  </w:font>
  <w:font w:name="Batang">
    <w:altName w:val="Arial Unicode MS"/>
    <w:panose1 w:val="02030600000101010101"/>
    <w:charset w:val="81"/>
    <w:family w:val="auto"/>
    <w:pitch w:val="fixed"/>
    <w:sig w:usb0="00000000" w:usb1="00000000" w:usb2="00000000" w:usb3="00000000" w:csb0="00080000" w:csb1="00000000"/>
  </w:font>
  <w:font w:name="SimSun">
    <w:altName w:val="??¨§?"/>
    <w:panose1 w:val="02010600030101010101"/>
    <w:charset w:val="86"/>
    <w:family w:val="auto"/>
    <w:pitch w:val="variable"/>
    <w:sig w:usb0="00000000" w:usb1="00000000" w:usb2="00000000" w:usb3="00000000" w:csb0="00040000" w:csb1="00000000"/>
  </w:font>
  <w:font w:name="PMingLiU">
    <w:altName w:val="ˇPs?Ocu?e"/>
    <w:panose1 w:val="02010601000101010101"/>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Ąě˘¬??"/>
    <w:panose1 w:val="020B0600000101010101"/>
    <w:charset w:val="81"/>
    <w:family w:val="modern"/>
    <w:pitch w:val="fixed"/>
    <w:sig w:usb0="00000000" w:usb1="00000000" w:usb2="00000000" w:usb3="00000000" w:csb0="00080000" w:csb1="00000000"/>
  </w:font>
  <w:font w:name="SimHei">
    <w:altName w:val="?¨˛¨§?"/>
    <w:panose1 w:val="02010600030101010101"/>
    <w:charset w:val="86"/>
    <w:family w:val="modern"/>
    <w:pitch w:val="fixed"/>
    <w:sig w:usb0="00000000" w:usb1="00000000" w:usb2="00000000" w:usb3="00000000" w:csb0="00040000" w:csb1="00000000"/>
  </w:font>
  <w:font w:name="MingLiU">
    <w:altName w:val="?Ocu?e"/>
    <w:panose1 w:val="02010609000101010101"/>
    <w:charset w:val="88"/>
    <w:family w:val="modern"/>
    <w:pitch w:val="fixed"/>
    <w:sig w:usb0="00000000" w:usb1="00000000" w:usb2="00000000" w:usb3="00000000" w:csb0="00100000" w:csb1="00000000"/>
  </w:font>
  <w:font w:name="Mincho">
    <w:altName w:val="??fc"/>
    <w:panose1 w:val="02020609040305080305"/>
    <w:charset w:val="80"/>
    <w:family w:val="roman"/>
    <w:pitch w:val="fixed"/>
    <w:sig w:usb0="00000000" w:usb1="00000000" w:usb2="00000000" w:usb3="00000000" w:csb0="00020000" w:csb1="00000000"/>
  </w:font>
  <w:font w:name="Gulim">
    <w:altName w:val="Arial Unicode MS"/>
    <w:panose1 w:val="020B0600000101010101"/>
    <w:charset w:val="81"/>
    <w:family w:val="roman"/>
    <w:pitch w:val="fixed"/>
    <w:sig w:usb0="00000000" w:usb1="00000000" w:usb2="00000000" w:usb3="00000000" w:csb0="00080000"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20B0604020202020204"/>
    <w:charset w:val="00"/>
    <w:family w:val="auto"/>
    <w:pitch w:val="variable"/>
    <w:sig w:usb0="00000000" w:usb1="00000000" w:usb2="00000000" w:usb3="00000000" w:csb0="00000001" w:csb1="00000000"/>
  </w:font>
  <w:font w:name="Latha">
    <w:panose1 w:val="020B0604020202020204"/>
    <w:charset w:val="00"/>
    <w:family w:val="auto"/>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0000400000000000000"/>
    <w:charset w:val="01"/>
    <w:family w:val="roman"/>
    <w:pitch w:val="variable"/>
    <w:sig w:usb0="00000000" w:usb1="00000000" w:usb2="00000000" w:usb3="00000000" w:csb0="00000000" w:csb1="00000000"/>
  </w:font>
  <w:font w:name="Raavi">
    <w:panose1 w:val="020B0604020202020204"/>
    <w:charset w:val="00"/>
    <w:family w:val="auto"/>
    <w:pitch w:val="variable"/>
    <w:sig w:usb0="00000000" w:usb1="00000000" w:usb2="00000000" w:usb3="00000000" w:csb0="00000001" w:csb1="00000000"/>
  </w:font>
  <w:font w:name="Shruti">
    <w:panose1 w:val="020B0604020202020204"/>
    <w:charset w:val="00"/>
    <w:family w:val="auto"/>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604020202020204"/>
    <w:charset w:val="00"/>
    <w:family w:val="auto"/>
    <w:pitch w:val="variable"/>
    <w:sig w:usb0="00000000" w:usb1="00000000" w:usb2="00000000" w:usb3="00000000" w:csb0="00000001" w:csb1="00000000"/>
  </w:font>
  <w:font w:name="Tunga">
    <w:panose1 w:val="020B0604020202020204"/>
    <w:charset w:val="00"/>
    <w:family w:val="auto"/>
    <w:pitch w:val="variable"/>
    <w:sig w:usb0="00000000" w:usb1="00000000" w:usb2="00000000" w:usb3="00000000" w:csb0="00000001" w:csb1="00000000"/>
  </w:font>
  <w:font w:name="Estrangelo Edessa">
    <w:panose1 w:val="020B0604020202020204"/>
    <w:charset w:val="00"/>
    <w:family w:val="script"/>
    <w:pitch w:val="variable"/>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Tahoma">
    <w:panose1 w:val="020B0604030504040204"/>
    <w:charset w:val="EE"/>
    <w:family w:val="swiss"/>
    <w:pitch w:val="variable"/>
    <w:sig w:usb0="00000000" w:usb1="00000000" w:usb2="00000000" w:usb3="00000000" w:csb0="000101FF" w:csb1="00000000"/>
  </w:font>
  <w:font w:name="Garamond">
    <w:panose1 w:val="02020404030301010803"/>
    <w:charset w:val="EE"/>
    <w:family w:val="roman"/>
    <w:pitch w:val="variable"/>
    <w:sig w:usb0="00000000" w:usb1="00000000" w:usb2="00000000" w:usb3="00000000" w:csb0="0000009F" w:csb1="00000000"/>
  </w:font>
  <w:font w:name="Arial Narrow">
    <w:panose1 w:val="020B0506020202030204"/>
    <w:charset w:val="EE"/>
    <w:family w:val="swiss"/>
    <w:pitch w:val="variable"/>
    <w:sig w:usb0="00000000" w:usb1="00000000" w:usb2="00000000" w:usb3="00000000" w:csb0="0000009F" w:csb1="00000000"/>
  </w:font>
  <w:font w:name="휴먼명조,한컴돋움">
    <w:altName w:val="Arial Unicode MS"/>
    <w:panose1 w:val="00000000000000000000"/>
    <w:charset w:val="81"/>
    <w:family w:val="roman"/>
    <w:pitch w:val="default"/>
    <w:sig w:usb0="00000000" w:usb1="00000000" w:usb2="00000000" w:usb3="00000000" w:csb0="00080000" w:csb1="00000000"/>
  </w:font>
  <w:font w:name="휴먼명조">
    <w:altName w:val="Arial Unicode MS"/>
    <w:panose1 w:val="00000000000000000000"/>
    <w:charset w:val="81"/>
    <w:family w:val="roman"/>
    <w:pitch w:val="default"/>
    <w:sig w:usb0="00000000" w:usb1="00000000" w:usb2="00000000" w:usb3="00000000" w:csb0="00080000" w:csb1="00000000"/>
  </w:font>
  <w:font w:name="휴먼고딕,한컴돋움">
    <w:altName w:val="Arial Unicode MS"/>
    <w:panose1 w:val="00000000000000000000"/>
    <w:charset w:val="81"/>
    <w:family w:val="roman"/>
    <w:pitch w:val="default"/>
    <w:sig w:usb0="00000000" w:usb1="00000000" w:usb2="00000000" w:usb3="00000000" w:csb0="00080000" w:csb1="00000000"/>
  </w:font>
  <w:font w:name="¹ÙÅÁ">
    <w:altName w:val="Times New Roman"/>
    <w:panose1 w:val="00000000000000000000"/>
    <w:charset w:val="00"/>
    <w:family w:val="auto"/>
    <w:pitch w:val="default"/>
    <w:sig w:usb0="00000000" w:usb1="00000000" w:usb2="00000000" w:usb3="00000000" w:csb0="00000001" w:csb1="00000000"/>
  </w:font>
  <w:font w:name="맑은 고딕">
    <w:altName w:val="Arial Unicode MS"/>
    <w:panose1 w:val="020B0503020000020004"/>
    <w:charset w:val="81"/>
    <w:family w:val="modern"/>
    <w:pitch w:val="variable"/>
    <w:sig w:usb0="00000000" w:usb1="00000000" w:usb2="00000000" w:usb3="00000000" w:csb0="00080000" w:csb1="00000000"/>
  </w:font>
  <w:font w:name="BatangChe">
    <w:altName w:val="Arial Unicode MS"/>
    <w:panose1 w:val="02030609000101010101"/>
    <w:charset w:val="81"/>
    <w:family w:val="roman"/>
    <w:pitch w:val="fixed"/>
    <w:sig w:usb0="00000000" w:usb1="00000000" w:usb2="00000000" w:usb3="00000000" w:csb0="0008009F" w:csb1="00000000"/>
  </w:font>
  <w:font w:name="Bookman">
    <w:altName w:val="Bookman Old Style"/>
    <w:panose1 w:val="00000000000000000000"/>
    <w:charset w:val="00"/>
    <w:family w:val="roman"/>
    <w:pitch w:val="variable"/>
    <w:sig w:usb0="00000000" w:usb1="00000000" w:usb2="00000000" w:usb3="00000000" w:csb0="00000001" w:csb1="00000000"/>
  </w:font>
  <w:font w:name="Times">
    <w:panose1 w:val="02020603050405020304"/>
    <w:charset w:val="EE"/>
    <w:family w:val="roman"/>
    <w:pitch w:val="variable"/>
    <w:sig w:usb0="00000000" w:usb1="00000000" w:usb2="00000000" w:usb3="00000000" w:csb0="000001FF" w:csb1="00000000"/>
  </w:font>
  <w:font w:name="Book Antiqua">
    <w:panose1 w:val="02040602050305030304"/>
    <w:charset w:val="EE"/>
    <w:family w:val="roman"/>
    <w:pitch w:val="variable"/>
    <w:sig w:usb0="00000000" w:usb1="00000000" w:usb2="00000000" w:usb3="00000000" w:csb0="0000009F" w:csb1="00000000"/>
  </w:font>
  <w:font w:name="CG Times">
    <w:altName w:val="Times New Roman"/>
    <w:panose1 w:val="00000000000000000000"/>
    <w:charset w:val="00"/>
    <w:family w:val="roman"/>
    <w:pitch w:val="variable"/>
    <w:sig w:usb0="00000000" w:usb1="00000000" w:usb2="00000000" w:usb3="00000000" w:csb0="00000001" w:csb1="00000000"/>
  </w:font>
  <w:font w:name="Malgun Gothic">
    <w:altName w:val="Arial Unicode MS"/>
    <w:panose1 w:val="020B0503020000020004"/>
    <w:charset w:val="81"/>
    <w:family w:val="modern"/>
    <w:pitch w:val="variable"/>
    <w:sig w:usb0="00000000" w:usb1="00000000" w:usb2="00000000" w:usb3="00000000" w:csb0="00080001" w:csb1="00000000"/>
  </w:font>
  <w:font w:name="Marlett">
    <w:panose1 w:val="00000000000000000000"/>
    <w:charset w:val="02"/>
    <w:family w:val="auto"/>
    <w:pitch w:val="variable"/>
    <w:sig w:usb0="00000000" w:usb1="00000000" w:usb2="00000000" w:usb3="00000000" w:csb0="80000000" w:csb1="00000000"/>
  </w:font>
  <w:font w:name="Lucida Console">
    <w:panose1 w:val="020B0609040504020204"/>
    <w:charset w:val="EE"/>
    <w:family w:val="modern"/>
    <w:pitch w:val="fixed"/>
    <w:sig w:usb0="00000000" w:usb1="00000000" w:usb2="00000000" w:usb3="00000000" w:csb0="0000001F" w:csb1="00000000"/>
  </w:font>
  <w:font w:name="Lucida Sans Unicode">
    <w:panose1 w:val="020B0602030504020204"/>
    <w:charset w:val="EE"/>
    <w:family w:val="swiss"/>
    <w:pitch w:val="variable"/>
    <w:sig w:usb0="00000000" w:usb1="00000000" w:usb2="00000000" w:usb3="00000000" w:csb0="0000003F" w:csb1="00000000"/>
  </w:font>
  <w:font w:name="Verdana">
    <w:panose1 w:val="020B0604030504040204"/>
    <w:charset w:val="EE"/>
    <w:family w:val="swiss"/>
    <w:pitch w:val="variable"/>
    <w:sig w:usb0="00000000" w:usb1="00000000" w:usb2="00000000" w:usb3="00000000" w:csb0="0000019F" w:csb1="00000000"/>
  </w:font>
  <w:font w:name="Arial Black">
    <w:panose1 w:val="020B0A04020102020204"/>
    <w:charset w:val="EE"/>
    <w:family w:val="swiss"/>
    <w:pitch w:val="variable"/>
    <w:sig w:usb0="00000000" w:usb1="00000000" w:usb2="00000000" w:usb3="00000000" w:csb0="0000009F" w:csb1="00000000"/>
  </w:font>
  <w:font w:name="Comic Sans MS">
    <w:panose1 w:val="030F0702030302020204"/>
    <w:charset w:val="EE"/>
    <w:family w:val="script"/>
    <w:pitch w:val="variable"/>
    <w:sig w:usb0="00000000" w:usb1="00000000" w:usb2="00000000" w:usb3="00000000" w:csb0="0000009F" w:csb1="00000000"/>
  </w:font>
  <w:font w:name="Impact">
    <w:panose1 w:val="020B0806030902050204"/>
    <w:charset w:val="EE"/>
    <w:family w:val="swiss"/>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Franklin Gothic Medium">
    <w:panose1 w:val="020B0603020102020204"/>
    <w:charset w:val="EE"/>
    <w:family w:val="swiss"/>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Trebuchet MS">
    <w:panose1 w:val="020B0603020202020204"/>
    <w:charset w:val="EE"/>
    <w:family w:val="swiss"/>
    <w:pitch w:val="variable"/>
    <w:sig w:usb0="00000000" w:usb1="00000000" w:usb2="00000000" w:usb3="00000000" w:csb0="0000009F" w:csb1="00000000"/>
  </w:font>
  <w:font w:name="Webdings">
    <w:panose1 w:val="05030102010509060703"/>
    <w:charset w:val="02"/>
    <w:family w:val="roman"/>
    <w:pitch w:val="variable"/>
    <w:sig w:usb0="00000000" w:usb1="00000000" w:usb2="00000000" w:usb3="00000000" w:csb0="80000000" w:csb1="00000000"/>
  </w:font>
  <w:font w:name="MV Boli">
    <w:panose1 w:val="020B0604020202020204"/>
    <w:charset w:val="00"/>
    <w:family w:val="auto"/>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Bookman Old Style">
    <w:panose1 w:val="02050604050505020204"/>
    <w:charset w:val="EE"/>
    <w:family w:val="roman"/>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MS Outlook">
    <w:panose1 w:val="05010100010000000000"/>
    <w:charset w:val="02"/>
    <w:family w:val="auto"/>
    <w:pitch w:val="variable"/>
    <w:sig w:usb0="00000000" w:usb1="00000000" w:usb2="00000000" w:usb3="00000000" w:csb0="80000000" w:csb1="00000000"/>
  </w:font>
  <w:font w:name="Monotype Corsiva">
    <w:panose1 w:val="03010101010201010101"/>
    <w:charset w:val="EE"/>
    <w:family w:val="script"/>
    <w:pitch w:val="variable"/>
    <w:sig w:usb0="00000000" w:usb1="00000000" w:usb2="00000000" w:usb3="00000000" w:csb0="0000009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MT Extra">
    <w:panose1 w:val="05050102010205020202"/>
    <w:charset w:val="02"/>
    <w:family w:val="roman"/>
    <w:pitch w:val="variable"/>
    <w:sig w:usb0="00000000" w:usb1="00000000" w:usb2="00000000" w:usb3="00000000" w:csb0="80000000" w:csb1="00000000"/>
  </w:font>
  <w:font w:name="Cambria">
    <w:panose1 w:val="02040503050406030204"/>
    <w:charset w:val="EE"/>
    <w:family w:val="roman"/>
    <w:pitch w:val="variable"/>
    <w:sig w:usb0="00000000" w:usb1="00000000" w:usb2="00000000" w:usb3="00000000" w:csb0="0000009F" w:csb1="00000000"/>
  </w:font>
  <w:font w:name="Cambria Math">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09F" w:csb1="00000000"/>
  </w:font>
  <w:font w:name="Constantia">
    <w:panose1 w:val="02030602050306030303"/>
    <w:charset w:val="EE"/>
    <w:family w:val="roman"/>
    <w:pitch w:val="variable"/>
    <w:sig w:usb0="00000000" w:usb1="00000000" w:usb2="00000000" w:usb3="00000000" w:csb0="0000009F" w:csb1="00000000"/>
  </w:font>
  <w:font w:name="Corbel">
    <w:panose1 w:val="020B0503020204020204"/>
    <w:charset w:val="EE"/>
    <w:family w:val="swiss"/>
    <w:pitch w:val="variable"/>
    <w:sig w:usb0="00000000" w:usb1="00000000" w:usb2="00000000" w:usb3="00000000" w:csb0="0000009F" w:csb1="00000000"/>
  </w:font>
  <w:font w:name="@Batang">
    <w:panose1 w:val="00000000000000000000"/>
    <w:charset w:val="81"/>
    <w:family w:val="auto"/>
    <w:pitch w:val="fixed"/>
    <w:sig w:usb0="00000000" w:usb1="00000000" w:usb2="00000000" w:usb3="00000000" w:csb0="00080000" w:csb1="00000000"/>
  </w:font>
  <w:font w:name="@휴먼명조,한컴돋움">
    <w:panose1 w:val="00000000000000000000"/>
    <w:charset w:val="81"/>
    <w:family w:val="roman"/>
    <w:pitch w:val="default"/>
    <w:sig w:usb0="00000000" w:usb1="00000000" w:usb2="00000000" w:usb3="00000000" w:csb0="00080000" w:csb1="00000000"/>
  </w:font>
  <w:font w:name="@휴먼명조">
    <w:panose1 w:val="00000000000000000000"/>
    <w:charset w:val="81"/>
    <w:family w:val="roman"/>
    <w:pitch w:val="default"/>
    <w:sig w:usb0="00000000" w:usb1="00000000" w:usb2="00000000" w:usb3="00000000" w:csb0="00080000" w:csb1="00000000"/>
  </w:font>
  <w:font w:name="@Malgun Gothic">
    <w:charset w:val="81"/>
    <w:family w:val="modern"/>
    <w:pitch w:val="variable"/>
    <w:sig w:usb0="00000000" w:usb1="00000000" w:usb2="00000000" w:usb3="00000000" w:csb0="00080001" w:csb1="00000000"/>
  </w:font>
  <w:font w:name="@Gulim">
    <w:panose1 w:val="00000000000000000000"/>
    <w:charset w:val="81"/>
    <w:family w:val="roman"/>
    <w:pitch w:val="fixed"/>
    <w:sig w:usb0="00000000" w:usb1="00000000" w:usb2="00000000" w:usb3="00000000" w:csb0="00080000" w:csb1="00000000"/>
  </w:font>
  <w:font w:name="@맑은 고딕">
    <w:charset w:val="81"/>
    <w:family w:val="modern"/>
    <w:pitch w:val="variable"/>
    <w:sig w:usb0="00000000" w:usb1="00000000" w:usb2="00000000" w:usb3="00000000" w:csb0="00080000" w:csb1="00000000"/>
  </w:font>
  <w:font w:name="@BatangChe">
    <w:charset w:val="81"/>
    <w:family w:val="roman"/>
    <w:pitch w:val="fixed"/>
    <w:sig w:usb0="00000000" w:usb1="00000000" w:usb2="00000000" w:usb3="00000000" w:csb0="0008009F" w:csb1="00000000"/>
  </w:font>
  <w:font w:name="@Dotum">
    <w:panose1 w:val="00000000000000000000"/>
    <w:charset w:val="81"/>
    <w:family w:val="modern"/>
    <w:pitch w:val="fixed"/>
    <w:sig w:usb0="00000000" w:usb1="00000000" w:usb2="00000000" w:usb3="00000000" w:csb0="00080000" w:csb1="00000000"/>
  </w:font>
  <w:font w:name="¸¼Àº °íµñ">
    <w:altName w:val="Arial Unicode MS"/>
    <w:panose1 w:val="00000000000000000000"/>
    <w:charset w:val="00"/>
    <w:family w:val="modern"/>
    <w:pitch w:val="variable"/>
    <w:sig w:usb0="00000000" w:usb1="00000000" w:usb2="00000000" w:usb3="00000000" w:csb0="00000001" w:csb1="00000000"/>
  </w:font>
  <w:font w:name="Microsoft Sans Serif (Vietnames">
    <w:panose1 w:val="00000000000000000000"/>
    <w:charset w:val="A3"/>
    <w:family w:val="swiss"/>
    <w:pitch w:val="variable"/>
    <w:sig w:usb0="00000000" w:usb1="00000000" w:usb2="00000000" w:usb3="00000000" w:csb0="00000100" w:csb1="00000000"/>
  </w:font>
  <w:font w:name="MS Reference Sans Serif (Vietna">
    <w:panose1 w:val="00000000000000000000"/>
    <w:charset w:val="A3"/>
    <w:family w:val="swiss"/>
    <w:pitch w:val="variable"/>
    <w:sig w:usb0="00000000" w:usb1="00000000" w:usb2="00000000" w:usb3="00000000" w:csb0="00000100" w:csb1="00000000"/>
  </w:font>
  <w:font w:name="@¸¼Àº °íµñ">
    <w:panose1 w:val="00000000000000000000"/>
    <w:charset w:val="00"/>
    <w:family w:val="modern"/>
    <w:pitch w:val="variable"/>
    <w:sig w:usb0="00000000" w:usb1="00000000" w:usb2="00000000" w:usb3="00000000" w:csb0="00000001" w:csb1="00000000"/>
  </w:font>
  <w:font w:name="TimesNewRoman">
    <w:panose1 w:val="00000000000000000000"/>
    <w:charset w:val="00"/>
    <w:family w:val="roman"/>
    <w:pitch w:val="default"/>
    <w:sig w:usb0="00000000" w:usb1="00000000" w:usb2="00000000" w:usb3="00000000" w:csb0="00000001" w:csb1="00000000"/>
  </w:font>
  <w:font w:name="휴먼중간샘체">
    <w:altName w:val="Arial Unicode MS"/>
    <w:panose1 w:val="02010504000101010101"/>
    <w:charset w:val="81"/>
    <w:family w:val="auto"/>
    <w:pitch w:val="variable"/>
    <w:sig w:usb0="00000000" w:usb1="00000000" w:usb2="00000000" w:usb3="00000000" w:csb0="00080000" w:csb1="00000000"/>
  </w:font>
  <w:font w:name="한양신명조,한컴돋움">
    <w:altName w:val="Arial Unicode MS"/>
    <w:panose1 w:val="00000000000000000000"/>
    <w:charset w:val="81"/>
    <w:family w:val="roman"/>
    <w:pitch w:val="default"/>
    <w:sig w:usb0="00000000" w:usb1="00000000" w:usb2="00000000" w:usb3="00000000" w:csb0="00080000" w:csb1="00000000"/>
  </w:font>
  <w:font w:name="Times New Roman Bold">
    <w:altName w:val="Times New Roman"/>
    <w:panose1 w:val="00000000000000000000"/>
    <w:charset w:val="00"/>
    <w:family w:val="roman"/>
    <w:pitch w:val="default"/>
    <w:sig w:usb0="00000000" w:usb1="00000000" w:usb2="00000000" w:usb3="00000000" w:csb0="00000001" w:csb1="00000000"/>
  </w:font>
  <w:font w:name="한컴돋움">
    <w:altName w:val="Arial Unicode MS"/>
    <w:panose1 w:val="02030600000101010101"/>
    <w:charset w:val="81"/>
    <w:family w:val="roman"/>
    <w:pitch w:val="variable"/>
    <w:sig w:usb0="00000000" w:usb1="00000000" w:usb2="00000000" w:usb3="00000000" w:csb0="00080000" w:csb1="00000000"/>
  </w:font>
  <w:font w:name="@휴먼중간샘체">
    <w:charset w:val="81"/>
    <w:family w:val="auto"/>
    <w:pitch w:val="variable"/>
    <w:sig w:usb0="00000000" w:usb1="00000000" w:usb2="00000000" w:usb3="00000000" w:csb0="00080000" w:csb1="00000000"/>
  </w:font>
  <w:font w:name="@한양신명조,한컴돋움">
    <w:panose1 w:val="00000000000000000000"/>
    <w:charset w:val="81"/>
    <w:family w:val="roman"/>
    <w:pitch w:val="default"/>
    <w:sig w:usb0="00000000" w:usb1="00000000" w:usb2="00000000" w:usb3="00000000" w:csb0="00080000" w:csb1="00000000"/>
  </w:font>
  <w:font w:name="@한컴돋움">
    <w:charset w:val="81"/>
    <w:family w:val="roman"/>
    <w:pitch w:val="variable"/>
    <w:sig w:usb0="00000000" w:usb1="00000000" w:usb2="00000000" w:usb3="00000000" w:csb0="00080000" w:csb1="00000000"/>
  </w:font>
  <w:font w:name="CG Times (PCL6)">
    <w:altName w:val="Times New Roman"/>
    <w:panose1 w:val="00000000000000000000"/>
    <w:charset w:val="00"/>
    <w:family w:val="roman"/>
    <w:pitch w:val="variable"/>
    <w:sig w:usb0="00000000" w:usb1="00000000" w:usb2="00000000" w:usb3="00000000" w:csb0="00000001" w:csb1="00000000"/>
  </w:font>
  <w:font w:name="신명조">
    <w:altName w:val="Arial Unicode MS"/>
    <w:panose1 w:val="00000000000000000000"/>
    <w:charset w:val="81"/>
    <w:family w:val="auto"/>
    <w:pitch w:val="default"/>
    <w:sig w:usb0="00000000" w:usb1="00000000" w:usb2="00000000" w:usb3="00000000" w:csb0="00080000" w:csb1="00000000"/>
  </w:font>
  <w:font w:name="@신명조">
    <w:panose1 w:val="00000000000000000000"/>
    <w:charset w:val="81"/>
    <w:family w:val="auto"/>
    <w:pitch w:val="default"/>
    <w:sig w:usb0="00000000" w:usb1="00000000" w:usb2="00000000" w:usb3="00000000" w:csb0="00080000" w:csb1="00000000"/>
  </w:font>
  <w:font w:name="UnBatang-Bold">
    <w:altName w:val="Times New Roman"/>
    <w:panose1 w:val="00000000000000000000"/>
    <w:charset w:val="00"/>
    <w:family w:val="roman"/>
    <w:pitch w:val="default"/>
    <w:sig w:usb0="00000000" w:usb1="00000000" w:usb2="00000000" w:usb3="00000000" w:csb0="00000001" w:csb1="00000000"/>
  </w:font>
  <w:font w:name="한양중고딕,한컴돋움">
    <w:altName w:val="Arial Unicode MS"/>
    <w:panose1 w:val="00000000000000000000"/>
    <w:charset w:val="81"/>
    <w:family w:val="roman"/>
    <w:pitch w:val="default"/>
    <w:sig w:usb0="00000000" w:usb1="00000000" w:usb2="00000000" w:usb3="00000000" w:csb0="00080000" w:csb1="00000000"/>
  </w:font>
  <w:font w:name="ÇÑÄÄµ¸¿ò">
    <w:altName w:val="Arial Unicode MS"/>
    <w:charset w:val="A2"/>
    <w:family w:val="roman"/>
    <w:pitch w:val="variable"/>
    <w:sig w:usb0="00000000" w:usb1="00000000" w:usb2="00000000" w:usb3="00000000" w:csb0="00000011" w:csb1="00000000"/>
  </w:font>
  <w:font w:name="ÇŃÄÄµ¸żň">
    <w:altName w:val="Arial Unicode MS"/>
    <w:charset w:val="EE"/>
    <w:family w:val="roman"/>
    <w:pitch w:val="variable"/>
    <w:sig w:usb0="00000000" w:usb1="00000000" w:usb2="00000000" w:usb3="00000000" w:csb0="00000002" w:csb1="00000000"/>
  </w:font>
  <w:font w:name="ЗСДДµёїт">
    <w:altName w:val="Arial Unicode MS"/>
    <w:charset w:val="CC"/>
    <w:family w:val="roman"/>
    <w:pitch w:val="variable"/>
    <w:sig w:usb0="00000000" w:usb1="00000000" w:usb2="00000000" w:usb3="00000000" w:csb0="00000004" w:csb1="00000000"/>
  </w:font>
  <w:font w:name="ΗΡΔΔµΈΏς">
    <w:altName w:val="Arial Unicode MS"/>
    <w:charset w:val="A1"/>
    <w:family w:val="roman"/>
    <w:pitch w:val="variable"/>
    <w:sig w:usb0="00000000" w:usb1="00000000" w:usb2="00000000" w:usb3="00000000" w:csb0="00000008" w:csb1="00000000"/>
  </w:font>
  <w:font w:name="ִִַׁµ¸¿ע">
    <w:altName w:val="Arial Unicode MS"/>
    <w:charset w:val="B1"/>
    <w:family w:val="roman"/>
    <w:pitch w:val="variable"/>
    <w:sig w:usb0="00000000" w:usb1="00000000" w:usb2="00000000" w:usb3="00000000" w:csb0="00000020" w:csb1="00000000"/>
  </w:font>
  <w:font w:name="ارؤؤµ¸؟ٍ">
    <w:altName w:val="Arial Unicode MS"/>
    <w:charset w:val="B2"/>
    <w:family w:val="roman"/>
    <w:pitch w:val="variable"/>
    <w:sig w:usb0="00000000" w:usb1="00000000" w:usb2="00000000" w:usb3="00000000" w:csb0="00000040" w:csb1="00000000"/>
  </w:font>
  <w:font w:name="ĒŃÄÄµøæņ">
    <w:altName w:val="Arial Unicode MS"/>
    <w:charset w:val="BA"/>
    <w:family w:val="roman"/>
    <w:pitch w:val="variable"/>
    <w:sig w:usb0="00000000" w:usb1="00000000" w:usb2="00000000" w:usb3="00000000" w:csb0="00000080" w:csb1="00000000"/>
  </w:font>
  <w:font w:name="ÇÑÄÄµ¸¿̣">
    <w:altName w:val="Arial Unicode MS"/>
    <w:charset w:val="A3"/>
    <w:family w:val="roman"/>
    <w:pitch w:val="variable"/>
    <w:sig w:usb0="00000000" w:usb1="00000000" w:usb2="00000000" w:usb3="00000000" w:csb0="00000100" w:csb1="00000000"/>
  </w:font>
  <w:font w:name="วัฤฤตธฟ๒">
    <w:altName w:val="Arial Unicode MS"/>
    <w:charset w:val="DE"/>
    <w:family w:val="roman"/>
    <w:pitch w:val="variable"/>
    <w:sig w:usb0="00000000" w:usb1="00000000" w:usb2="00000000" w:usb3="00000000" w:csb0="00010000" w:csb1="00000000"/>
  </w:font>
  <w:font w:name="@ÇÑÄÄµ¸¿ò">
    <w:charset w:val="A2"/>
    <w:family w:val="roman"/>
    <w:pitch w:val="variable"/>
    <w:sig w:usb0="00000000" w:usb1="00000000" w:usb2="00000000" w:usb3="00000000" w:csb0="00000011" w:csb1="00000000"/>
  </w:font>
  <w:font w:name="@ÇŃÄÄµ¸żň">
    <w:charset w:val="EE"/>
    <w:family w:val="roman"/>
    <w:pitch w:val="variable"/>
    <w:sig w:usb0="00000000" w:usb1="00000000" w:usb2="00000000" w:usb3="00000000" w:csb0="00000002" w:csb1="00000000"/>
  </w:font>
  <w:font w:name="@ЗСДДµёїт">
    <w:charset w:val="CC"/>
    <w:family w:val="roman"/>
    <w:pitch w:val="variable"/>
    <w:sig w:usb0="00000000" w:usb1="00000000" w:usb2="00000000" w:usb3="00000000" w:csb0="00000004" w:csb1="00000000"/>
  </w:font>
  <w:font w:name="@ΗΡΔΔµΈΏς">
    <w:charset w:val="A1"/>
    <w:family w:val="roman"/>
    <w:pitch w:val="variable"/>
    <w:sig w:usb0="00000000" w:usb1="00000000" w:usb2="00000000" w:usb3="00000000" w:csb0="00000008" w:csb1="00000000"/>
  </w:font>
  <w:font w:name="@ִִַׁµ¸¿ע">
    <w:charset w:val="B1"/>
    <w:family w:val="roman"/>
    <w:pitch w:val="variable"/>
    <w:sig w:usb0="00000000" w:usb1="00000000" w:usb2="00000000" w:usb3="00000000" w:csb0="00000020" w:csb1="00000000"/>
  </w:font>
  <w:font w:name="@ارؤؤµ¸؟ٍ">
    <w:charset w:val="B2"/>
    <w:family w:val="roman"/>
    <w:pitch w:val="variable"/>
    <w:sig w:usb0="00000000" w:usb1="00000000" w:usb2="00000000" w:usb3="00000000" w:csb0="00000040" w:csb1="00000000"/>
  </w:font>
  <w:font w:name="@ĒŃÄÄµøæņ">
    <w:charset w:val="BA"/>
    <w:family w:val="roman"/>
    <w:pitch w:val="variable"/>
    <w:sig w:usb0="00000000" w:usb1="00000000" w:usb2="00000000" w:usb3="00000000" w:csb0="00000080" w:csb1="00000000"/>
  </w:font>
  <w:font w:name="@ÇÑÄÄµ¸¿̣">
    <w:charset w:val="A3"/>
    <w:family w:val="roman"/>
    <w:pitch w:val="variable"/>
    <w:sig w:usb0="00000000" w:usb1="00000000" w:usb2="00000000" w:usb3="00000000" w:csb0="00000100" w:csb1="00000000"/>
  </w:font>
  <w:font w:name="@วัฤฤตธฟ๒">
    <w:charset w:val="DE"/>
    <w:family w:val="roman"/>
    <w:pitch w:val="variable"/>
    <w:sig w:usb0="00000000" w:usb1="00000000" w:usb2="00000000" w:usb3="00000000" w:csb0="0001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F28" w:rsidRPr="0088563E" w:rsidP="0088563E">
    <w:pPr>
      <w:pStyle w:val="Footer"/>
      <w:jc w:val="center"/>
      <w:rPr>
        <w:rFonts w:ascii="Times New Roman" w:hAnsi="Times New Roman" w:cs="Times New Roman"/>
        <w:szCs w:val="24"/>
      </w:rPr>
    </w:pPr>
    <w:r>
      <w:rPr>
        <w:rFonts w:ascii="Times New Roman" w:hAnsi="Times New Roman" w:cs="Times New Roman"/>
        <w:szCs w:val="24"/>
        <w:lang w:val="fr-BE"/>
      </w:rPr>
      <w:t xml:space="preserve">EU/KR/P1/sk </w:t>
    </w: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 PAGE </w:instrText>
    </w:r>
    <w:r>
      <w:rPr>
        <w:rStyle w:val="PageNumber"/>
        <w:rFonts w:ascii="Times New Roman" w:hAnsi="Times New Roman" w:cs="Times New Roman"/>
        <w:szCs w:val="24"/>
      </w:rPr>
      <w:fldChar w:fldCharType="separate"/>
    </w:r>
    <w:r w:rsidR="00D208D5">
      <w:rPr>
        <w:rStyle w:val="PageNumber"/>
        <w:rFonts w:ascii="Times New Roman" w:hAnsi="Times New Roman" w:cs="Times New Roman"/>
        <w:noProof/>
        <w:szCs w:val="24"/>
      </w:rPr>
      <w:t>1</w:t>
    </w:r>
    <w:r>
      <w:rPr>
        <w:rStyle w:val="PageNumber"/>
        <w:rFonts w:ascii="Times New Roman" w:hAnsi="Times New Roman" w:cs="Times New Roman"/>
        <w:szCs w:val="24"/>
      </w:rP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F28" w:rsidRPr="0045601D" w:rsidP="00B91F28">
    <w:pPr>
      <w:pStyle w:val="Footer"/>
      <w:jc w:val="center"/>
      <w:rPr>
        <w:rFonts w:ascii="Times New Roman" w:hAnsi="Times New Roman" w:cs="Times New Roman"/>
        <w:szCs w:val="24"/>
      </w:rPr>
    </w:pPr>
    <w:r>
      <w:rPr>
        <w:rFonts w:ascii="Times New Roman" w:hAnsi="Times New Roman" w:cs="Times New Roman"/>
        <w:szCs w:val="24"/>
      </w:rPr>
      <w:t xml:space="preserve">EU/KR/P3/sk </w:t>
    </w: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 PAGE </w:instrText>
    </w:r>
    <w:r>
      <w:rPr>
        <w:rStyle w:val="PageNumber"/>
        <w:rFonts w:ascii="Times New Roman" w:hAnsi="Times New Roman" w:cs="Times New Roman"/>
        <w:szCs w:val="24"/>
      </w:rPr>
      <w:fldChar w:fldCharType="separate"/>
    </w:r>
    <w:r w:rsidR="00AD5E39">
      <w:rPr>
        <w:rStyle w:val="PageNumber"/>
        <w:rFonts w:ascii="Times New Roman" w:hAnsi="Times New Roman" w:cs="Times New Roman"/>
        <w:noProof/>
        <w:szCs w:val="24"/>
      </w:rPr>
      <w:t>21</w:t>
    </w:r>
    <w:r>
      <w:rPr>
        <w:rStyle w:val="PageNumber"/>
        <w:rFonts w:ascii="Times New Roman" w:hAnsi="Times New Roman" w:cs="Times New Roman"/>
        <w:szCs w:val="24"/>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DD9" w:rsidRPr="0045601D" w:rsidP="00B91F28">
    <w:pPr>
      <w:pStyle w:val="Footer"/>
      <w:jc w:val="center"/>
      <w:rPr>
        <w:rFonts w:ascii="Times New Roman" w:hAnsi="Times New Roman" w:cs="Times New Roman"/>
        <w:szCs w:val="24"/>
      </w:rPr>
    </w:pPr>
    <w:r>
      <w:rPr>
        <w:rFonts w:ascii="Times New Roman" w:hAnsi="Times New Roman" w:cs="Times New Roman"/>
        <w:szCs w:val="24"/>
      </w:rPr>
      <w:t xml:space="preserve">EU/KR/P3/DC/sk </w:t>
    </w: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 PAGE </w:instrText>
    </w:r>
    <w:r>
      <w:rPr>
        <w:rStyle w:val="PageNumber"/>
        <w:rFonts w:ascii="Times New Roman" w:hAnsi="Times New Roman" w:cs="Times New Roman"/>
        <w:szCs w:val="24"/>
      </w:rPr>
      <w:fldChar w:fldCharType="separate"/>
    </w:r>
    <w:r w:rsidR="00AD5E39">
      <w:rPr>
        <w:rStyle w:val="PageNumber"/>
        <w:rFonts w:ascii="Times New Roman" w:hAnsi="Times New Roman" w:cs="Times New Roman"/>
        <w:noProof/>
        <w:szCs w:val="24"/>
      </w:rPr>
      <w:t>5</w:t>
    </w:r>
    <w:r>
      <w:rPr>
        <w:rStyle w:val="PageNumber"/>
        <w:rFonts w:ascii="Times New Roman" w:hAnsi="Times New Roman" w:cs="Times New Roman"/>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F28" w:rsidRPr="0088563E" w:rsidP="0088563E">
    <w:pPr>
      <w:pStyle w:val="Footer"/>
      <w:jc w:val="center"/>
      <w:rPr>
        <w:rFonts w:ascii="Times New Roman" w:hAnsi="Times New Roman" w:cs="Times New Roman"/>
        <w:szCs w:val="24"/>
      </w:rPr>
    </w:pPr>
    <w:r w:rsidRPr="00F035B8">
      <w:rPr>
        <w:rFonts w:ascii="Times New Roman" w:hAnsi="Times New Roman" w:cs="Times New Roman"/>
        <w:szCs w:val="24"/>
        <w:lang w:val="en-GB"/>
      </w:rPr>
      <w:t xml:space="preserve">EU/KR/P1/PRÍLOHA I/sk </w:t>
    </w: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 PAGE </w:instrText>
    </w:r>
    <w:r>
      <w:rPr>
        <w:rStyle w:val="PageNumber"/>
        <w:rFonts w:ascii="Times New Roman" w:hAnsi="Times New Roman" w:cs="Times New Roman"/>
        <w:szCs w:val="24"/>
      </w:rPr>
      <w:fldChar w:fldCharType="separate"/>
    </w:r>
    <w:r w:rsidR="00D208D5">
      <w:rPr>
        <w:rStyle w:val="PageNumber"/>
        <w:rFonts w:ascii="Times New Roman" w:hAnsi="Times New Roman" w:cs="Times New Roman"/>
        <w:noProof/>
        <w:szCs w:val="24"/>
      </w:rPr>
      <w:t>10</w:t>
    </w:r>
    <w:r>
      <w:rPr>
        <w:rStyle w:val="PageNumber"/>
        <w:rFonts w:ascii="Times New Roman" w:hAnsi="Times New Roman" w:cs="Times New Roman"/>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F28" w:rsidRPr="0045601D" w:rsidP="0045601D">
    <w:pPr>
      <w:pStyle w:val="Footer"/>
      <w:jc w:val="center"/>
      <w:rPr>
        <w:rFonts w:ascii="Times New Roman" w:hAnsi="Times New Roman" w:cs="Times New Roman"/>
        <w:szCs w:val="24"/>
      </w:rPr>
    </w:pPr>
    <w:r>
      <w:rPr>
        <w:rFonts w:ascii="Times New Roman" w:hAnsi="Times New Roman" w:cs="Times New Roman"/>
        <w:szCs w:val="24"/>
      </w:rPr>
      <w:t xml:space="preserve">EU/KR/P1/PRÍLOHA II/sk </w:t>
    </w: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 PAGE </w:instrText>
    </w:r>
    <w:r>
      <w:rPr>
        <w:rStyle w:val="PageNumber"/>
        <w:rFonts w:ascii="Times New Roman" w:hAnsi="Times New Roman" w:cs="Times New Roman"/>
        <w:szCs w:val="24"/>
      </w:rPr>
      <w:fldChar w:fldCharType="separate"/>
    </w:r>
    <w:r w:rsidR="00AD5E39">
      <w:rPr>
        <w:rStyle w:val="PageNumber"/>
        <w:rFonts w:ascii="Times New Roman" w:hAnsi="Times New Roman" w:cs="Times New Roman"/>
        <w:noProof/>
        <w:szCs w:val="24"/>
      </w:rPr>
      <w:t>1</w:t>
    </w:r>
    <w:r>
      <w:rPr>
        <w:rStyle w:val="PageNumber"/>
        <w:rFonts w:ascii="Times New Roman" w:hAnsi="Times New Roman" w:cs="Times New Roman"/>
        <w:szCs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F28" w:rsidRPr="0045601D" w:rsidP="00B60B02">
    <w:pPr>
      <w:pStyle w:val="Footer"/>
      <w:jc w:val="center"/>
      <w:rPr>
        <w:rFonts w:ascii="Times New Roman" w:hAnsi="Times New Roman" w:cs="Times New Roman"/>
        <w:szCs w:val="24"/>
      </w:rPr>
    </w:pPr>
    <w:r>
      <w:rPr>
        <w:rFonts w:ascii="Times New Roman" w:hAnsi="Times New Roman" w:cs="Times New Roman"/>
        <w:szCs w:val="24"/>
      </w:rPr>
      <w:t xml:space="preserve">EU/KR/P1/PRÍLOHA II/sk </w:t>
    </w: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 PAGE </w:instrText>
    </w:r>
    <w:r>
      <w:rPr>
        <w:rStyle w:val="PageNumber"/>
        <w:rFonts w:ascii="Times New Roman" w:hAnsi="Times New Roman" w:cs="Times New Roman"/>
        <w:szCs w:val="24"/>
      </w:rPr>
      <w:fldChar w:fldCharType="separate"/>
    </w:r>
    <w:r w:rsidR="00AD5E39">
      <w:rPr>
        <w:rStyle w:val="PageNumber"/>
        <w:rFonts w:ascii="Times New Roman" w:hAnsi="Times New Roman" w:cs="Times New Roman"/>
        <w:noProof/>
        <w:szCs w:val="24"/>
      </w:rPr>
      <w:t>62</w:t>
    </w:r>
    <w:r>
      <w:rPr>
        <w:rStyle w:val="PageNumber"/>
        <w:rFonts w:ascii="Times New Roman" w:hAnsi="Times New Roman" w:cs="Times New Roman"/>
        <w:szCs w:val="24"/>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F28" w:rsidRPr="0045601D" w:rsidP="0045601D">
    <w:pPr>
      <w:pStyle w:val="Footer"/>
      <w:jc w:val="center"/>
      <w:rPr>
        <w:rFonts w:ascii="Times New Roman" w:hAnsi="Times New Roman" w:cs="Times New Roman"/>
        <w:szCs w:val="24"/>
      </w:rPr>
    </w:pPr>
    <w:r>
      <w:rPr>
        <w:rFonts w:ascii="Times New Roman" w:hAnsi="Times New Roman" w:cs="Times New Roman"/>
        <w:szCs w:val="24"/>
      </w:rPr>
      <w:t xml:space="preserve">EU/KR/P1/PRÍLOHA II a/sk </w:t>
    </w: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 PAGE </w:instrText>
    </w:r>
    <w:r>
      <w:rPr>
        <w:rStyle w:val="PageNumber"/>
        <w:rFonts w:ascii="Times New Roman" w:hAnsi="Times New Roman" w:cs="Times New Roman"/>
        <w:szCs w:val="24"/>
      </w:rPr>
      <w:fldChar w:fldCharType="separate"/>
    </w:r>
    <w:r w:rsidR="00AD5E39">
      <w:rPr>
        <w:rStyle w:val="PageNumber"/>
        <w:rFonts w:ascii="Times New Roman" w:hAnsi="Times New Roman" w:cs="Times New Roman"/>
        <w:noProof/>
        <w:szCs w:val="24"/>
      </w:rPr>
      <w:t>4</w:t>
    </w:r>
    <w:r>
      <w:rPr>
        <w:rStyle w:val="PageNumber"/>
        <w:rFonts w:ascii="Times New Roman" w:hAnsi="Times New Roman" w:cs="Times New Roman"/>
        <w:szCs w:val="24"/>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F28" w:rsidRPr="0045601D" w:rsidP="00F362D9">
    <w:pPr>
      <w:pStyle w:val="Footer"/>
      <w:jc w:val="center"/>
      <w:rPr>
        <w:rFonts w:ascii="Times New Roman" w:hAnsi="Times New Roman" w:cs="Times New Roman"/>
        <w:szCs w:val="24"/>
      </w:rPr>
    </w:pPr>
    <w:r>
      <w:rPr>
        <w:rFonts w:ascii="Times New Roman" w:hAnsi="Times New Roman" w:cs="Times New Roman"/>
        <w:szCs w:val="24"/>
      </w:rPr>
      <w:t xml:space="preserve">EU/KR/P1/PRÍLOHA III/sk </w:t>
    </w: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 PAGE </w:instrText>
    </w:r>
    <w:r>
      <w:rPr>
        <w:rStyle w:val="PageNumber"/>
        <w:rFonts w:ascii="Times New Roman" w:hAnsi="Times New Roman" w:cs="Times New Roman"/>
        <w:szCs w:val="24"/>
      </w:rPr>
      <w:fldChar w:fldCharType="separate"/>
    </w:r>
    <w:r w:rsidR="00AD5E39">
      <w:rPr>
        <w:rStyle w:val="PageNumber"/>
        <w:rFonts w:ascii="Times New Roman" w:hAnsi="Times New Roman" w:cs="Times New Roman"/>
        <w:noProof/>
        <w:szCs w:val="24"/>
      </w:rPr>
      <w:t>7</w:t>
    </w:r>
    <w:r>
      <w:rPr>
        <w:rStyle w:val="PageNumber"/>
        <w:rFonts w:ascii="Times New Roman" w:hAnsi="Times New Roman" w:cs="Times New Roman"/>
        <w:szCs w:val="24"/>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F28" w:rsidRPr="0045601D" w:rsidP="00B91F28">
    <w:pPr>
      <w:pStyle w:val="Footer"/>
      <w:jc w:val="center"/>
      <w:rPr>
        <w:rFonts w:ascii="Times New Roman" w:hAnsi="Times New Roman" w:cs="Times New Roman"/>
        <w:szCs w:val="24"/>
      </w:rPr>
    </w:pPr>
    <w:r>
      <w:rPr>
        <w:rFonts w:ascii="Times New Roman" w:hAnsi="Times New Roman" w:cs="Times New Roman"/>
        <w:szCs w:val="24"/>
      </w:rPr>
      <w:t xml:space="preserve">EU/KR/P1/PRÍLOHA IV/sk </w:t>
    </w: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 PAGE </w:instrText>
    </w:r>
    <w:r>
      <w:rPr>
        <w:rStyle w:val="PageNumber"/>
        <w:rFonts w:ascii="Times New Roman" w:hAnsi="Times New Roman" w:cs="Times New Roman"/>
        <w:szCs w:val="24"/>
      </w:rPr>
      <w:fldChar w:fldCharType="separate"/>
    </w:r>
    <w:r w:rsidR="00AD5E39">
      <w:rPr>
        <w:rStyle w:val="PageNumber"/>
        <w:rFonts w:ascii="Times New Roman" w:hAnsi="Times New Roman" w:cs="Times New Roman"/>
        <w:noProof/>
        <w:szCs w:val="24"/>
      </w:rPr>
      <w:t>1</w:t>
    </w:r>
    <w:r>
      <w:rPr>
        <w:rStyle w:val="PageNumber"/>
        <w:rFonts w:ascii="Times New Roman" w:hAnsi="Times New Roman" w:cs="Times New Roman"/>
        <w:szCs w:val="24"/>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F28" w:rsidRPr="0045601D" w:rsidP="00B91F28">
    <w:pPr>
      <w:pStyle w:val="Footer"/>
      <w:jc w:val="center"/>
      <w:rPr>
        <w:rFonts w:ascii="Times New Roman" w:hAnsi="Times New Roman" w:cs="Times New Roman"/>
        <w:szCs w:val="24"/>
      </w:rPr>
    </w:pPr>
    <w:r>
      <w:rPr>
        <w:rFonts w:ascii="Times New Roman" w:hAnsi="Times New Roman" w:cs="Times New Roman"/>
        <w:szCs w:val="24"/>
      </w:rPr>
      <w:t xml:space="preserve">EU/KR/P1/DC/sk </w:t>
    </w: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 PAGE </w:instrText>
    </w:r>
    <w:r>
      <w:rPr>
        <w:rStyle w:val="PageNumber"/>
        <w:rFonts w:ascii="Times New Roman" w:hAnsi="Times New Roman" w:cs="Times New Roman"/>
        <w:szCs w:val="24"/>
      </w:rPr>
      <w:fldChar w:fldCharType="separate"/>
    </w:r>
    <w:r w:rsidR="00AD5E39">
      <w:rPr>
        <w:rStyle w:val="PageNumber"/>
        <w:rFonts w:ascii="Times New Roman" w:hAnsi="Times New Roman" w:cs="Times New Roman"/>
        <w:noProof/>
        <w:szCs w:val="24"/>
      </w:rPr>
      <w:t>5</w:t>
    </w:r>
    <w:r>
      <w:rPr>
        <w:rStyle w:val="PageNumber"/>
        <w:rFonts w:ascii="Times New Roman" w:hAnsi="Times New Roman" w:cs="Times New Roman"/>
        <w:szCs w:val="24"/>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F28" w:rsidRPr="0045601D" w:rsidP="00B91F28">
    <w:pPr>
      <w:pStyle w:val="Footer"/>
      <w:jc w:val="center"/>
      <w:rPr>
        <w:rFonts w:ascii="Times New Roman" w:hAnsi="Times New Roman" w:cs="Times New Roman"/>
        <w:szCs w:val="24"/>
      </w:rPr>
    </w:pPr>
    <w:r>
      <w:rPr>
        <w:rFonts w:ascii="Times New Roman" w:hAnsi="Times New Roman" w:cs="Times New Roman"/>
        <w:szCs w:val="24"/>
      </w:rPr>
      <w:t xml:space="preserve">EU/KR/P2/sk </w:t>
    </w: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 PAGE </w:instrText>
    </w:r>
    <w:r>
      <w:rPr>
        <w:rStyle w:val="PageNumber"/>
        <w:rFonts w:ascii="Times New Roman" w:hAnsi="Times New Roman" w:cs="Times New Roman"/>
        <w:szCs w:val="24"/>
      </w:rPr>
      <w:fldChar w:fldCharType="separate"/>
    </w:r>
    <w:r w:rsidR="00AD5E39">
      <w:rPr>
        <w:rStyle w:val="PageNumber"/>
        <w:rFonts w:ascii="Times New Roman" w:hAnsi="Times New Roman" w:cs="Times New Roman"/>
        <w:noProof/>
        <w:szCs w:val="24"/>
      </w:rPr>
      <w:t>14</w:t>
    </w:r>
    <w:r>
      <w:rPr>
        <w:rStyle w:val="PageNumber"/>
        <w:rFonts w:ascii="Times New Roman" w:hAnsi="Times New Roman" w:cs="Times New Roman"/>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A74">
      <w:pPr>
        <w:pStyle w:val="FootnoteText"/>
        <w:rPr>
          <w:rFonts w:ascii="Times New Roman" w:hAnsi="Times New Roman" w:cs="Times New Roman"/>
          <w:szCs w:val="24"/>
        </w:rPr>
      </w:pPr>
      <w:r>
        <w:rPr>
          <w:rFonts w:ascii="Times New Roman" w:hAnsi="Times New Roman" w:cs="Times New Roman"/>
          <w:szCs w:val="24"/>
        </w:rPr>
        <w:separator/>
      </w:r>
    </w:p>
  </w:footnote>
  <w:footnote w:type="continuationSeparator" w:id="1">
    <w:p w:rsidR="00DE2A74">
      <w:pPr>
        <w:pStyle w:val="FootnoteText"/>
        <w:rPr>
          <w:rFonts w:ascii="Times New Roman" w:hAnsi="Times New Roman" w:cs="Times New Roman"/>
          <w:szCs w:val="24"/>
        </w:rPr>
      </w:pPr>
      <w:r>
        <w:rPr>
          <w:rFonts w:ascii="Times New Roman" w:hAnsi="Times New Roman" w:cs="Times New Roman"/>
          <w:szCs w:val="24"/>
        </w:rPr>
        <w:separator/>
      </w:r>
    </w:p>
  </w:footnote>
  <w:footnote w:id="2">
    <w:p w:rsidR="00B91F28" w:rsidP="007B469D">
      <w:pPr>
        <w:pStyle w:val="FootnoteText"/>
        <w:rPr>
          <w:rFonts w:ascii="Times New Roman" w:hAnsi="Times New Roman" w:cs="Times New Roman"/>
          <w:szCs w:val="24"/>
        </w:rPr>
      </w:pPr>
      <w:r w:rsidRPr="00A53788">
        <w:rPr>
          <w:rStyle w:val="FootnoteReference"/>
          <w:rFonts w:ascii="Times New Roman" w:hAnsi="Times New Roman" w:cs="Times New Roman"/>
          <w:szCs w:val="24"/>
        </w:rPr>
        <w:footnoteRef/>
      </w:r>
      <w:r w:rsidRPr="00A53788">
        <w:rPr>
          <w:rStyle w:val="FootnoteReference"/>
          <w:rFonts w:ascii="Times New Roman" w:hAnsi="Times New Roman" w:cs="Times New Roman"/>
          <w:szCs w:val="24"/>
        </w:rPr>
        <w:tab/>
      </w:r>
      <w:r w:rsidRPr="0069521C">
        <w:rPr>
          <w:rFonts w:ascii="Times New Roman" w:hAnsi="Times New Roman" w:cs="Times New Roman"/>
          <w:szCs w:val="24"/>
        </w:rPr>
        <w:t>Základným rokom na účely hodnotenia štatistických údajov podľa tohto článku bude priemer posledných troch rokov bezprostredne predchádzajúcich nadobudnutie platnosti tejto dohody, pričom každý rok je daňovým rokom od januára do decembra.</w:t>
      </w:r>
      <w:r w:rsidRPr="0069521C">
        <w:rPr>
          <w:rStyle w:val="FootnoteReference"/>
          <w:rFonts w:ascii="Times New Roman" w:hAnsi="Times New Roman" w:cs="Times New Roman"/>
          <w:szCs w:val="24"/>
          <w:vertAlign w:val="baseline"/>
        </w:rPr>
        <w:t xml:space="preserve"> </w:t>
      </w:r>
      <w:r w:rsidRPr="0069521C">
        <w:rPr>
          <w:rFonts w:ascii="Times New Roman" w:hAnsi="Times New Roman" w:cs="Times New Roman"/>
          <w:szCs w:val="24"/>
        </w:rPr>
        <w:t xml:space="preserve">Dôkazy by sa mohli zakladať na množine všetkých materiálov použitých ako </w:t>
      </w:r>
      <w:r w:rsidR="00461027">
        <w:rPr>
          <w:rFonts w:ascii="Times New Roman" w:hAnsi="Times New Roman" w:cs="Times New Roman"/>
          <w:szCs w:val="24"/>
        </w:rPr>
        <w:t xml:space="preserve">nepôvodné </w:t>
      </w:r>
      <w:r w:rsidRPr="0069521C">
        <w:rPr>
          <w:rFonts w:ascii="Times New Roman" w:hAnsi="Times New Roman" w:cs="Times New Roman"/>
          <w:szCs w:val="24"/>
        </w:rPr>
        <w:t>materiály pre príslušný výrobok alebo podmnožina takýchto materiálov.</w:t>
      </w:r>
      <w:r w:rsidRPr="0069521C">
        <w:rPr>
          <w:rStyle w:val="FootnoteReference"/>
          <w:rFonts w:ascii="Times New Roman" w:hAnsi="Times New Roman" w:cs="Times New Roman"/>
          <w:szCs w:val="24"/>
          <w:vertAlign w:val="baseline"/>
        </w:rPr>
        <w:t xml:space="preserve"> </w:t>
      </w:r>
      <w:r w:rsidRPr="0069521C">
        <w:rPr>
          <w:rFonts w:ascii="Times New Roman" w:hAnsi="Times New Roman" w:cs="Times New Roman"/>
          <w:szCs w:val="24"/>
        </w:rPr>
        <w:t>V druhom prípade by sa obmedzenia vrátenia cla a aktívneho zušľachťovacieho styku vzťahovali iba na podmnožinu.</w:t>
      </w:r>
    </w:p>
    <w:p w:rsidR="00B91F28" w:rsidP="007B469D">
      <w:pPr>
        <w:pStyle w:val="FootnoteText"/>
        <w:rPr>
          <w:rFonts w:ascii="Times New Roman" w:hAnsi="Times New Roman" w:cs="Times New Roman"/>
          <w:szCs w:val="24"/>
        </w:rPr>
      </w:pPr>
    </w:p>
    <w:p w:rsidP="007B469D">
      <w:pPr>
        <w:pStyle w:val="FootnoteText"/>
        <w:rPr>
          <w:rFonts w:ascii="Times New Roman" w:hAnsi="Times New Roman" w:cs="Times New Roman"/>
          <w:szCs w:val="24"/>
        </w:rPr>
      </w:pPr>
    </w:p>
  </w:footnote>
  <w:footnote w:id="3">
    <w:p w:rsidR="00B91F28" w:rsidP="0069521C">
      <w:pPr>
        <w:pStyle w:val="FootnoteText"/>
        <w:rPr>
          <w:rFonts w:ascii="Times New Roman" w:hAnsi="Times New Roman" w:cs="Times New Roman"/>
          <w:szCs w:val="24"/>
        </w:rPr>
      </w:pPr>
      <w:r w:rsidRPr="00A53788">
        <w:rPr>
          <w:rStyle w:val="FootnoteReference"/>
          <w:rFonts w:ascii="Times New Roman" w:hAnsi="Times New Roman" w:cs="Times New Roman"/>
          <w:szCs w:val="24"/>
        </w:rPr>
        <w:footnoteRef/>
      </w:r>
      <w:r w:rsidRPr="00A53788">
        <w:rPr>
          <w:rStyle w:val="FootnoteReference"/>
          <w:rFonts w:ascii="Times New Roman" w:hAnsi="Times New Roman" w:cs="Times New Roman"/>
          <w:szCs w:val="24"/>
        </w:rPr>
        <w:tab/>
      </w:r>
      <w:r w:rsidRPr="0069521C">
        <w:rPr>
          <w:rFonts w:ascii="Times New Roman" w:hAnsi="Times New Roman" w:cs="Times New Roman"/>
          <w:szCs w:val="24"/>
        </w:rPr>
        <w:t>Pre spresnenie je potrebné uviesť, že skôr než strana môže požiadať o zriadenie takého tribunálu, nie sú potrebné ďalšie konzultácie než konzultácie stanovené v odseku 2, v prípade ktorých sú lehoty rovnaké ako lehoty stanovené v článku 14.3 ods. 4. Lehoty na vynesenie rozhodnutia tribunálu sú uvedené v článku 14.7 ods. 2.</w:t>
      </w:r>
    </w:p>
    <w:p w:rsidR="00B91F28" w:rsidP="0069521C">
      <w:pPr>
        <w:pStyle w:val="FootnoteText"/>
        <w:rPr>
          <w:rFonts w:ascii="Times New Roman" w:hAnsi="Times New Roman" w:cs="Times New Roman"/>
          <w:szCs w:val="24"/>
        </w:rPr>
      </w:pPr>
    </w:p>
    <w:p w:rsidP="0069521C">
      <w:pPr>
        <w:pStyle w:val="FootnoteText"/>
        <w:rPr>
          <w:rFonts w:ascii="Times New Roman" w:hAnsi="Times New Roman" w:cs="Times New Roman"/>
          <w:szCs w:val="24"/>
        </w:rPr>
      </w:pPr>
    </w:p>
  </w:footnote>
  <w:footnote w:id="4">
    <w:p>
      <w:pPr>
        <w:pStyle w:val="FootnoteText"/>
        <w:rPr>
          <w:rFonts w:ascii="Times New Roman" w:hAnsi="Times New Roman" w:cs="Times New Roman"/>
          <w:szCs w:val="24"/>
        </w:rPr>
      </w:pPr>
      <w:r w:rsidR="00B91F28">
        <w:rPr>
          <w:rStyle w:val="FootnoteReference"/>
          <w:rFonts w:ascii="Times New Roman" w:hAnsi="Times New Roman" w:cs="Times New Roman"/>
          <w:szCs w:val="24"/>
        </w:rPr>
        <w:footnoteRef/>
      </w:r>
      <w:r w:rsidR="00B91F28">
        <w:rPr>
          <w:rFonts w:ascii="Times New Roman" w:hAnsi="Times New Roman" w:cs="Times New Roman"/>
          <w:szCs w:val="24"/>
        </w:rPr>
        <w:tab/>
      </w:r>
      <w:r w:rsidRPr="0069521C" w:rsidR="00B91F28">
        <w:rPr>
          <w:rFonts w:ascii="Times New Roman" w:hAnsi="Times New Roman" w:cs="Times New Roman"/>
          <w:szCs w:val="24"/>
        </w:rPr>
        <w:t>V poznámke 3 ku kapitole 32 sa uvádza, že ide o prípravky, ktoré sa používajú na farbenie akéhokoľvek materiálu alebo ako prísady na výrobu farbiacich prípravkov, za predpokladu, že nie sú zatriedené do inej položky kapitoly 32.</w:t>
      </w:r>
    </w:p>
  </w:footnote>
  <w:footnote w:id="5">
    <w:p w:rsidR="00B91F28" w:rsidP="007B469D">
      <w:pPr>
        <w:pStyle w:val="FootnoteText"/>
        <w:rPr>
          <w:rFonts w:ascii="Times New Roman" w:hAnsi="Times New Roman" w:cs="Times New Roman"/>
          <w:szCs w:val="24"/>
        </w:rPr>
      </w:pPr>
      <w:r w:rsidRPr="0069521C">
        <w:rPr>
          <w:rStyle w:val="FootnoteReference"/>
          <w:rFonts w:ascii="Times New Roman" w:hAnsi="Times New Roman" w:cs="Times New Roman"/>
          <w:szCs w:val="24"/>
        </w:rPr>
        <w:footnoteRef/>
      </w:r>
      <w:r w:rsidRPr="0069521C">
        <w:rPr>
          <w:rFonts w:ascii="Times New Roman" w:hAnsi="Times New Roman" w:cs="Times New Roman"/>
          <w:szCs w:val="24"/>
        </w:rPr>
        <w:tab/>
        <w:t>Za „skupinu“ sa považuje akákoľvek časť položky oddelená od ostatných bodkočiarkou.</w:t>
      </w:r>
    </w:p>
    <w:p w:rsidR="00B91F28" w:rsidP="007B469D">
      <w:pPr>
        <w:pStyle w:val="FootnoteText"/>
        <w:rPr>
          <w:rFonts w:ascii="Times New Roman" w:hAnsi="Times New Roman" w:cs="Times New Roman"/>
          <w:szCs w:val="24"/>
        </w:rPr>
      </w:pPr>
    </w:p>
    <w:p w:rsidP="007B469D">
      <w:pPr>
        <w:pStyle w:val="FootnoteText"/>
        <w:rPr>
          <w:rFonts w:ascii="Times New Roman" w:hAnsi="Times New Roman" w:cs="Times New Roman"/>
          <w:szCs w:val="24"/>
        </w:rPr>
      </w:pPr>
    </w:p>
  </w:footnote>
  <w:footnote w:id="6">
    <w:p w:rsidP="007B469D">
      <w:pPr>
        <w:pStyle w:val="FootnoteText"/>
        <w:rPr>
          <w:rFonts w:ascii="Times New Roman" w:hAnsi="Times New Roman" w:cs="Times New Roman"/>
          <w:szCs w:val="24"/>
        </w:rPr>
      </w:pPr>
      <w:r w:rsidRPr="008263AA" w:rsidR="00B91F28">
        <w:rPr>
          <w:rStyle w:val="FootnoteReference"/>
          <w:rFonts w:ascii="Times New Roman" w:hAnsi="Times New Roman" w:cs="Times New Roman"/>
          <w:szCs w:val="24"/>
        </w:rPr>
        <w:footnoteRef/>
      </w:r>
      <w:r w:rsidRPr="008263AA" w:rsidR="00B91F28">
        <w:rPr>
          <w:rFonts w:ascii="Times New Roman" w:hAnsi="Times New Roman" w:cs="Times New Roman"/>
          <w:szCs w:val="24"/>
        </w:rPr>
        <w:tab/>
        <w:t>Pokiaľ ide o osobitné podmienky týkajúce sa výrobkov vyrobených zo zmesi textilných materiálov, pozri úvodnú poznámku 5.</w:t>
      </w:r>
    </w:p>
  </w:footnote>
  <w:footnote w:id="7">
    <w:p w:rsidP="007B469D">
      <w:pPr>
        <w:pStyle w:val="FootnoteText"/>
        <w:rPr>
          <w:rFonts w:ascii="Times New Roman" w:hAnsi="Times New Roman" w:cs="Times New Roman"/>
          <w:szCs w:val="24"/>
        </w:rPr>
      </w:pPr>
      <w:r w:rsidRPr="008263AA" w:rsidR="00B91F28">
        <w:rPr>
          <w:rStyle w:val="FootnoteReference"/>
          <w:rFonts w:ascii="Times New Roman" w:hAnsi="Times New Roman" w:cs="Times New Roman"/>
          <w:szCs w:val="24"/>
        </w:rPr>
        <w:footnoteRef/>
      </w:r>
      <w:r w:rsidRPr="008263AA" w:rsidR="00B91F28">
        <w:rPr>
          <w:rFonts w:ascii="Times New Roman" w:hAnsi="Times New Roman" w:cs="Times New Roman"/>
          <w:szCs w:val="24"/>
        </w:rPr>
        <w:tab/>
        <w:t>Pokiaľ ide o osobitné podmienky týkajúce sa výrobkov vyrobených zo zmesi textilných materiálov, pozri úvodnú poznámku 5.</w:t>
      </w:r>
    </w:p>
  </w:footnote>
  <w:footnote w:id="8">
    <w:p w:rsidR="00B91F28" w:rsidP="007B469D">
      <w:pPr>
        <w:pStyle w:val="FootnoteText"/>
        <w:rPr>
          <w:rFonts w:ascii="Times New Roman" w:hAnsi="Times New Roman" w:cs="Times New Roman"/>
          <w:szCs w:val="24"/>
        </w:rPr>
      </w:pPr>
      <w:r w:rsidRPr="008263AA">
        <w:rPr>
          <w:rStyle w:val="FootnoteReference"/>
          <w:rFonts w:ascii="Times New Roman" w:hAnsi="Times New Roman" w:cs="Times New Roman"/>
          <w:szCs w:val="24"/>
        </w:rPr>
        <w:footnoteRef/>
      </w:r>
      <w:r w:rsidRPr="008263AA">
        <w:rPr>
          <w:rFonts w:ascii="Times New Roman" w:hAnsi="Times New Roman" w:cs="Times New Roman"/>
          <w:szCs w:val="24"/>
        </w:rPr>
        <w:tab/>
        <w:t>Pokiaľ ide o osobitné podmienky týkajúce sa výrobkov vyrobených zo zmesi textilných materiálov, pozri úvodnú poznámku 5.</w:t>
      </w:r>
    </w:p>
    <w:p w:rsidR="00B91F28" w:rsidP="007B469D">
      <w:pPr>
        <w:pStyle w:val="FootnoteText"/>
        <w:rPr>
          <w:rFonts w:ascii="Times New Roman" w:hAnsi="Times New Roman" w:cs="Times New Roman"/>
          <w:szCs w:val="24"/>
        </w:rPr>
      </w:pPr>
    </w:p>
    <w:p w:rsidP="007B469D">
      <w:pPr>
        <w:pStyle w:val="FootnoteText"/>
        <w:rPr>
          <w:rFonts w:ascii="Times New Roman" w:hAnsi="Times New Roman" w:cs="Times New Roman"/>
          <w:szCs w:val="24"/>
        </w:rPr>
      </w:pPr>
    </w:p>
  </w:footnote>
  <w:footnote w:id="9">
    <w:p w:rsidP="007B469D">
      <w:pPr>
        <w:pStyle w:val="FootnoteText"/>
        <w:rPr>
          <w:rFonts w:ascii="Times New Roman" w:hAnsi="Times New Roman" w:cs="Times New Roman"/>
          <w:szCs w:val="24"/>
        </w:rPr>
      </w:pPr>
      <w:r w:rsidRPr="00A53788" w:rsidR="00B91F28">
        <w:rPr>
          <w:rStyle w:val="FootnoteReference"/>
          <w:rFonts w:ascii="Times New Roman" w:hAnsi="Times New Roman" w:cs="Times New Roman"/>
          <w:szCs w:val="24"/>
        </w:rPr>
        <w:footnoteRef/>
      </w:r>
      <w:r w:rsidRPr="00A53788" w:rsidR="00B91F28">
        <w:rPr>
          <w:rFonts w:ascii="Times New Roman" w:hAnsi="Times New Roman" w:cs="Times New Roman"/>
          <w:szCs w:val="24"/>
        </w:rPr>
        <w:tab/>
      </w:r>
      <w:r w:rsidRPr="008263AA" w:rsidR="00B91F28">
        <w:rPr>
          <w:rFonts w:ascii="Times New Roman" w:hAnsi="Times New Roman" w:cs="Times New Roman"/>
          <w:szCs w:val="24"/>
        </w:rPr>
        <w:t>Pokiaľ ide o osobitné podmienky týkajúce sa výrobkov vyrobených zo zmesi textilných materiálov, pozri úvodnú poznámku 5.</w:t>
      </w:r>
    </w:p>
  </w:footnote>
  <w:footnote w:id="10">
    <w:p w:rsidP="007B469D">
      <w:pPr>
        <w:pStyle w:val="FootnoteText"/>
        <w:rPr>
          <w:rFonts w:ascii="Times New Roman" w:hAnsi="Times New Roman" w:cs="Times New Roman"/>
          <w:szCs w:val="24"/>
        </w:rPr>
      </w:pPr>
      <w:r w:rsidRPr="008263AA" w:rsidR="00B91F28">
        <w:rPr>
          <w:rStyle w:val="FootnoteReference"/>
          <w:rFonts w:ascii="Times New Roman" w:hAnsi="Times New Roman" w:cs="Times New Roman"/>
          <w:szCs w:val="24"/>
        </w:rPr>
        <w:footnoteRef/>
      </w:r>
      <w:r w:rsidRPr="008263AA" w:rsidR="00B91F28">
        <w:rPr>
          <w:rFonts w:ascii="Times New Roman" w:hAnsi="Times New Roman" w:cs="Times New Roman"/>
          <w:szCs w:val="24"/>
        </w:rPr>
        <w:tab/>
        <w:t>Pokiaľ ide o osobitné podmienky týkajúce sa výrobkov vyrobených zo zmesi textilných materiálov, pozri úvodnú poznámku 5.</w:t>
      </w:r>
    </w:p>
  </w:footnote>
  <w:footnote w:id="11">
    <w:p w:rsidR="00B91F28" w:rsidP="007B469D">
      <w:pPr>
        <w:pStyle w:val="FootnoteText"/>
        <w:rPr>
          <w:rFonts w:ascii="Times New Roman" w:hAnsi="Times New Roman" w:cs="Times New Roman"/>
          <w:szCs w:val="24"/>
        </w:rPr>
      </w:pPr>
      <w:r w:rsidRPr="008263AA">
        <w:rPr>
          <w:rStyle w:val="FootnoteReference"/>
          <w:rFonts w:ascii="Times New Roman" w:hAnsi="Times New Roman" w:cs="Times New Roman"/>
          <w:szCs w:val="24"/>
        </w:rPr>
        <w:footnoteRef/>
      </w:r>
      <w:r w:rsidRPr="008263AA">
        <w:rPr>
          <w:rFonts w:ascii="Times New Roman" w:hAnsi="Times New Roman" w:cs="Times New Roman"/>
          <w:szCs w:val="24"/>
        </w:rPr>
        <w:tab/>
        <w:t>Pokiaľ ide o osobitné podmienky týkajúce sa výrobkov vyrobených zo zmesi textilných materiálov, pozri úvodnú poznámku 5.</w:t>
      </w:r>
    </w:p>
    <w:p w:rsidR="00B91F28" w:rsidP="007B469D">
      <w:pPr>
        <w:pStyle w:val="FootnoteText"/>
        <w:rPr>
          <w:rFonts w:ascii="Times New Roman" w:hAnsi="Times New Roman" w:cs="Times New Roman"/>
          <w:szCs w:val="24"/>
        </w:rPr>
      </w:pPr>
    </w:p>
    <w:p w:rsidP="007B469D">
      <w:pPr>
        <w:pStyle w:val="FootnoteText"/>
        <w:rPr>
          <w:rFonts w:ascii="Times New Roman" w:hAnsi="Times New Roman" w:cs="Times New Roman"/>
          <w:szCs w:val="24"/>
        </w:rPr>
      </w:pPr>
    </w:p>
  </w:footnote>
  <w:footnote w:id="12">
    <w:p w:rsidP="007B469D">
      <w:pPr>
        <w:pStyle w:val="FootnoteText"/>
        <w:rPr>
          <w:rFonts w:ascii="Times New Roman" w:hAnsi="Times New Roman" w:cs="Times New Roman"/>
          <w:szCs w:val="24"/>
        </w:rPr>
      </w:pPr>
      <w:r w:rsidRPr="008263AA" w:rsidR="00B91F28">
        <w:rPr>
          <w:rStyle w:val="FootnoteReference"/>
          <w:rFonts w:ascii="Times New Roman" w:hAnsi="Times New Roman" w:cs="Times New Roman"/>
          <w:szCs w:val="24"/>
        </w:rPr>
        <w:footnoteRef/>
      </w:r>
      <w:r w:rsidRPr="008263AA" w:rsidR="00B91F28">
        <w:rPr>
          <w:rFonts w:ascii="Times New Roman" w:hAnsi="Times New Roman" w:cs="Times New Roman"/>
          <w:szCs w:val="24"/>
        </w:rPr>
        <w:tab/>
        <w:t>Pokiaľ ide o osobitné podmienky týkajúce sa výrobkov vyrobených zo zmesi textilných materiálov, pozri úvodnú poznámku 5.</w:t>
      </w:r>
    </w:p>
  </w:footnote>
  <w:footnote w:id="13">
    <w:p w:rsidP="007B469D">
      <w:pPr>
        <w:pStyle w:val="FootnoteText"/>
        <w:rPr>
          <w:rFonts w:ascii="Times New Roman" w:hAnsi="Times New Roman" w:cs="Times New Roman"/>
          <w:szCs w:val="24"/>
        </w:rPr>
      </w:pPr>
      <w:r w:rsidRPr="008263AA" w:rsidR="00B91F28">
        <w:rPr>
          <w:rStyle w:val="FootnoteReference"/>
          <w:rFonts w:ascii="Times New Roman" w:hAnsi="Times New Roman" w:cs="Times New Roman"/>
          <w:szCs w:val="24"/>
        </w:rPr>
        <w:footnoteRef/>
      </w:r>
      <w:r w:rsidRPr="008263AA" w:rsidR="00B91F28">
        <w:rPr>
          <w:rFonts w:ascii="Times New Roman" w:hAnsi="Times New Roman" w:cs="Times New Roman"/>
          <w:szCs w:val="24"/>
        </w:rPr>
        <w:tab/>
        <w:t>Pokiaľ ide o osobitné podmienky týkajúce sa výrobkov vyrobených zo zmesi textilných materiálov, pozri úvodnú poznámku 5.</w:t>
      </w:r>
    </w:p>
  </w:footnote>
  <w:footnote w:id="14">
    <w:p w:rsidR="00B91F28" w:rsidP="007B469D">
      <w:pPr>
        <w:pStyle w:val="FootnoteText"/>
        <w:rPr>
          <w:rFonts w:ascii="Times New Roman" w:hAnsi="Times New Roman" w:cs="Times New Roman"/>
          <w:szCs w:val="24"/>
        </w:rPr>
      </w:pPr>
      <w:r w:rsidRPr="008263AA">
        <w:rPr>
          <w:rStyle w:val="FootnoteReference"/>
          <w:rFonts w:ascii="Times New Roman" w:hAnsi="Times New Roman" w:cs="Times New Roman"/>
          <w:szCs w:val="24"/>
        </w:rPr>
        <w:footnoteRef/>
      </w:r>
      <w:r w:rsidRPr="008263AA">
        <w:rPr>
          <w:rFonts w:ascii="Times New Roman" w:hAnsi="Times New Roman" w:cs="Times New Roman"/>
          <w:szCs w:val="24"/>
        </w:rPr>
        <w:tab/>
        <w:t>Pokiaľ ide o osobitné podmienky týkajúce sa výrobkov vyrobených zo zmesi textilných materiálov, pozri úvodnú poznámku 5.</w:t>
      </w:r>
    </w:p>
    <w:p w:rsidR="00B91F28" w:rsidP="007B469D">
      <w:pPr>
        <w:pStyle w:val="FootnoteText"/>
        <w:rPr>
          <w:rFonts w:ascii="Times New Roman" w:hAnsi="Times New Roman" w:cs="Times New Roman"/>
          <w:szCs w:val="24"/>
        </w:rPr>
      </w:pPr>
    </w:p>
    <w:p w:rsidP="007B469D">
      <w:pPr>
        <w:pStyle w:val="FootnoteText"/>
        <w:rPr>
          <w:rFonts w:ascii="Times New Roman" w:hAnsi="Times New Roman" w:cs="Times New Roman"/>
          <w:szCs w:val="24"/>
        </w:rPr>
      </w:pPr>
    </w:p>
  </w:footnote>
  <w:footnote w:id="15">
    <w:p w:rsidP="007B469D">
      <w:pPr>
        <w:pStyle w:val="FootnoteText"/>
        <w:rPr>
          <w:rFonts w:ascii="Times New Roman" w:hAnsi="Times New Roman" w:cs="Times New Roman"/>
          <w:szCs w:val="24"/>
        </w:rPr>
      </w:pPr>
      <w:r w:rsidRPr="008263AA" w:rsidR="00B91F28">
        <w:rPr>
          <w:rStyle w:val="FootnoteReference"/>
          <w:rFonts w:ascii="Times New Roman" w:hAnsi="Times New Roman" w:cs="Times New Roman"/>
          <w:szCs w:val="24"/>
        </w:rPr>
        <w:footnoteRef/>
      </w:r>
      <w:r w:rsidRPr="008263AA" w:rsidR="00B91F28">
        <w:rPr>
          <w:rFonts w:ascii="Times New Roman" w:hAnsi="Times New Roman" w:cs="Times New Roman"/>
          <w:szCs w:val="24"/>
        </w:rPr>
        <w:tab/>
        <w:t>Pokiaľ ide o osobitné podmienky týkajúce sa výrobkov vyrobených zo zmesi textilných materiálov, pozri úvodnú poznámku 5.</w:t>
      </w:r>
    </w:p>
  </w:footnote>
  <w:footnote w:id="16">
    <w:p w:rsidP="007B469D">
      <w:pPr>
        <w:pStyle w:val="FootnoteText"/>
        <w:rPr>
          <w:rFonts w:ascii="Times New Roman" w:hAnsi="Times New Roman" w:cs="Times New Roman"/>
          <w:szCs w:val="24"/>
        </w:rPr>
      </w:pPr>
      <w:r w:rsidRPr="008263AA" w:rsidR="00B91F28">
        <w:rPr>
          <w:rStyle w:val="FootnoteReference"/>
          <w:rFonts w:ascii="Times New Roman" w:hAnsi="Times New Roman" w:cs="Times New Roman"/>
          <w:szCs w:val="24"/>
        </w:rPr>
        <w:footnoteRef/>
      </w:r>
      <w:r w:rsidRPr="008263AA" w:rsidR="00B91F28">
        <w:rPr>
          <w:rFonts w:ascii="Times New Roman" w:hAnsi="Times New Roman" w:cs="Times New Roman"/>
          <w:szCs w:val="24"/>
        </w:rPr>
        <w:tab/>
        <w:t>Pokiaľ ide o osobitné podmienky týkajúce sa výrobkov vyrobených zo zmesi textilných materiálov, pozri úvodnú poznámku 5.</w:t>
      </w:r>
    </w:p>
  </w:footnote>
  <w:footnote w:id="17">
    <w:p w:rsidR="00B91F28" w:rsidP="007B469D">
      <w:pPr>
        <w:pStyle w:val="FootnoteText"/>
        <w:rPr>
          <w:rFonts w:ascii="Times New Roman" w:hAnsi="Times New Roman" w:cs="Times New Roman"/>
          <w:szCs w:val="24"/>
        </w:rPr>
      </w:pPr>
      <w:r w:rsidRPr="008263AA">
        <w:rPr>
          <w:rStyle w:val="FootnoteReference"/>
          <w:rFonts w:ascii="Times New Roman" w:hAnsi="Times New Roman" w:cs="Times New Roman"/>
          <w:szCs w:val="24"/>
        </w:rPr>
        <w:footnoteRef/>
      </w:r>
      <w:r w:rsidRPr="008263AA">
        <w:rPr>
          <w:rFonts w:ascii="Times New Roman" w:hAnsi="Times New Roman" w:cs="Times New Roman"/>
          <w:szCs w:val="24"/>
        </w:rPr>
        <w:tab/>
        <w:t>Pokiaľ ide o osobitné podmienky týkajúce sa výrobkov vyrobených zo zmesi textilných materiálov, pozri úvodnú poznámku 5.</w:t>
      </w:r>
    </w:p>
    <w:p w:rsidR="00B91F28" w:rsidP="007B469D">
      <w:pPr>
        <w:pStyle w:val="FootnoteText"/>
        <w:rPr>
          <w:rFonts w:ascii="Times New Roman" w:hAnsi="Times New Roman" w:cs="Times New Roman"/>
          <w:szCs w:val="24"/>
        </w:rPr>
      </w:pPr>
    </w:p>
    <w:p w:rsidP="007B469D">
      <w:pPr>
        <w:pStyle w:val="FootnoteText"/>
        <w:rPr>
          <w:rFonts w:ascii="Times New Roman" w:hAnsi="Times New Roman" w:cs="Times New Roman"/>
          <w:szCs w:val="24"/>
        </w:rPr>
      </w:pPr>
    </w:p>
  </w:footnote>
  <w:footnote w:id="18">
    <w:p w:rsidP="007B469D">
      <w:pPr>
        <w:pStyle w:val="FootnoteText"/>
        <w:rPr>
          <w:rFonts w:ascii="Times New Roman" w:hAnsi="Times New Roman" w:cs="Times New Roman"/>
          <w:szCs w:val="24"/>
        </w:rPr>
      </w:pPr>
      <w:r w:rsidRPr="00F00511" w:rsidR="00B91F28">
        <w:rPr>
          <w:rStyle w:val="FootnoteReference"/>
          <w:rFonts w:ascii="Times New Roman" w:hAnsi="Times New Roman" w:cs="Times New Roman"/>
          <w:szCs w:val="24"/>
        </w:rPr>
        <w:footnoteRef/>
      </w:r>
      <w:r w:rsidRPr="00F00511" w:rsidR="00B91F28">
        <w:rPr>
          <w:rFonts w:ascii="Times New Roman" w:hAnsi="Times New Roman" w:cs="Times New Roman"/>
          <w:szCs w:val="24"/>
        </w:rPr>
        <w:tab/>
        <w:t>Pokiaľ ide o osobitné podmienky týkajúce sa výrobkov vyrobených zo zmesi textilných materiálov, pozri úvodnú poznámku 5.</w:t>
      </w:r>
    </w:p>
  </w:footnote>
  <w:footnote w:id="19">
    <w:p w:rsidP="007B469D">
      <w:pPr>
        <w:pStyle w:val="FootnoteText"/>
        <w:rPr>
          <w:rFonts w:ascii="Times New Roman" w:hAnsi="Times New Roman" w:cs="Times New Roman"/>
          <w:szCs w:val="24"/>
        </w:rPr>
      </w:pPr>
      <w:r w:rsidRPr="00F00511" w:rsidR="00B91F28">
        <w:rPr>
          <w:rStyle w:val="FootnoteReference"/>
          <w:rFonts w:ascii="Times New Roman" w:hAnsi="Times New Roman" w:cs="Times New Roman"/>
          <w:szCs w:val="24"/>
        </w:rPr>
        <w:footnoteRef/>
      </w:r>
      <w:r w:rsidRPr="00F00511" w:rsidR="00B91F28">
        <w:rPr>
          <w:rFonts w:ascii="Times New Roman" w:hAnsi="Times New Roman" w:cs="Times New Roman"/>
          <w:szCs w:val="24"/>
        </w:rPr>
        <w:tab/>
        <w:t>Pokiaľ ide o osobitné podmienky týkajúce sa výrobkov vyrobených zo zmesi textilných materiálov, pozri úvodnú poznámku 5.</w:t>
      </w:r>
    </w:p>
  </w:footnote>
  <w:footnote w:id="20">
    <w:p w:rsidR="00B91F28" w:rsidP="007B469D">
      <w:pPr>
        <w:pStyle w:val="FootnoteText"/>
        <w:rPr>
          <w:rFonts w:ascii="Times New Roman" w:hAnsi="Times New Roman" w:cs="Times New Roman"/>
          <w:szCs w:val="24"/>
        </w:rPr>
      </w:pPr>
      <w:r w:rsidRPr="00F00511">
        <w:rPr>
          <w:rStyle w:val="FootnoteReference"/>
          <w:rFonts w:ascii="Times New Roman" w:hAnsi="Times New Roman" w:cs="Times New Roman"/>
          <w:szCs w:val="24"/>
        </w:rPr>
        <w:footnoteRef/>
      </w:r>
      <w:r w:rsidRPr="00F00511">
        <w:rPr>
          <w:rFonts w:ascii="Times New Roman" w:hAnsi="Times New Roman" w:cs="Times New Roman"/>
          <w:szCs w:val="24"/>
        </w:rPr>
        <w:tab/>
        <w:t>Pokiaľ ide o osobitné podmienky týkajúce sa výrobkov vyrobených zo zmesi textilných materiálov, pozri úvodnú poznámku 5.</w:t>
      </w:r>
    </w:p>
    <w:p w:rsidR="00B91F28" w:rsidP="007B469D">
      <w:pPr>
        <w:pStyle w:val="FootnoteText"/>
        <w:rPr>
          <w:rFonts w:ascii="Times New Roman" w:hAnsi="Times New Roman" w:cs="Times New Roman"/>
          <w:szCs w:val="24"/>
        </w:rPr>
      </w:pPr>
    </w:p>
    <w:p w:rsidP="007B469D">
      <w:pPr>
        <w:pStyle w:val="FootnoteText"/>
        <w:rPr>
          <w:rFonts w:ascii="Times New Roman" w:hAnsi="Times New Roman" w:cs="Times New Roman"/>
          <w:szCs w:val="24"/>
        </w:rPr>
      </w:pPr>
    </w:p>
  </w:footnote>
  <w:footnote w:id="21">
    <w:p w:rsidP="007B469D">
      <w:pPr>
        <w:pStyle w:val="FootnoteText"/>
        <w:rPr>
          <w:rFonts w:ascii="Times New Roman" w:hAnsi="Times New Roman" w:cs="Times New Roman"/>
          <w:szCs w:val="24"/>
        </w:rPr>
      </w:pPr>
      <w:r w:rsidRPr="00F00511" w:rsidR="00B91F28">
        <w:rPr>
          <w:rStyle w:val="FootnoteReference"/>
          <w:rFonts w:ascii="Times New Roman" w:hAnsi="Times New Roman" w:cs="Times New Roman"/>
          <w:szCs w:val="24"/>
        </w:rPr>
        <w:footnoteRef/>
      </w:r>
      <w:r w:rsidRPr="00F00511" w:rsidR="00B91F28">
        <w:rPr>
          <w:rFonts w:ascii="Times New Roman" w:hAnsi="Times New Roman" w:cs="Times New Roman"/>
          <w:szCs w:val="24"/>
        </w:rPr>
        <w:tab/>
        <w:t>Pokiaľ ide o osobitné podmienky týkajúce sa výrobkov vyrobených zo zmesi textilných materiálov, pozri úvodnú poznámku 5.</w:t>
      </w:r>
    </w:p>
  </w:footnote>
  <w:footnote w:id="22">
    <w:p w:rsidP="007B469D">
      <w:pPr>
        <w:pStyle w:val="FootnoteText"/>
        <w:rPr>
          <w:rFonts w:ascii="Times New Roman" w:hAnsi="Times New Roman" w:cs="Times New Roman"/>
          <w:szCs w:val="24"/>
        </w:rPr>
      </w:pPr>
      <w:r w:rsidRPr="00F00511" w:rsidR="00B91F28">
        <w:rPr>
          <w:rStyle w:val="FootnoteReference"/>
          <w:rFonts w:ascii="Times New Roman" w:hAnsi="Times New Roman" w:cs="Times New Roman"/>
          <w:szCs w:val="24"/>
        </w:rPr>
        <w:footnoteRef/>
      </w:r>
      <w:r w:rsidRPr="00F00511" w:rsidR="00B91F28">
        <w:rPr>
          <w:rFonts w:ascii="Times New Roman" w:hAnsi="Times New Roman" w:cs="Times New Roman"/>
          <w:szCs w:val="24"/>
        </w:rPr>
        <w:tab/>
        <w:t>Pokiaľ ide o osobitné podmienky týkajúce sa výrobkov vyrobených zo zmesi textilných materiálov, pozri úvodnú poznámku 5.</w:t>
      </w:r>
    </w:p>
  </w:footnote>
  <w:footnote w:id="23">
    <w:p w:rsidR="00B91F28" w:rsidP="007B469D">
      <w:pPr>
        <w:pStyle w:val="FootnoteText"/>
        <w:rPr>
          <w:rFonts w:ascii="Times New Roman" w:hAnsi="Times New Roman" w:cs="Times New Roman"/>
          <w:szCs w:val="24"/>
        </w:rPr>
      </w:pPr>
      <w:r w:rsidRPr="00F00511">
        <w:rPr>
          <w:rStyle w:val="FootnoteReference"/>
          <w:rFonts w:ascii="Times New Roman" w:hAnsi="Times New Roman" w:cs="Times New Roman"/>
          <w:szCs w:val="24"/>
        </w:rPr>
        <w:footnoteRef/>
      </w:r>
      <w:r w:rsidRPr="00F00511">
        <w:rPr>
          <w:rFonts w:ascii="Times New Roman" w:hAnsi="Times New Roman" w:cs="Times New Roman"/>
          <w:szCs w:val="24"/>
        </w:rPr>
        <w:tab/>
        <w:t>Pokiaľ ide o osobitné podmienky týkajúce sa výrobkov vyrobených zo zmesi textilných materiálov, pozri úvodnú poznámku 5.</w:t>
      </w:r>
    </w:p>
    <w:p w:rsidR="00B91F28" w:rsidP="007B469D">
      <w:pPr>
        <w:pStyle w:val="FootnoteText"/>
        <w:rPr>
          <w:rFonts w:ascii="Times New Roman" w:hAnsi="Times New Roman" w:cs="Times New Roman"/>
          <w:szCs w:val="24"/>
        </w:rPr>
      </w:pPr>
    </w:p>
    <w:p w:rsidP="007B469D">
      <w:pPr>
        <w:pStyle w:val="FootnoteText"/>
        <w:rPr>
          <w:rFonts w:ascii="Times New Roman" w:hAnsi="Times New Roman" w:cs="Times New Roman"/>
          <w:szCs w:val="24"/>
        </w:rPr>
      </w:pPr>
    </w:p>
  </w:footnote>
  <w:footnote w:id="24">
    <w:p w:rsidP="007B469D">
      <w:pPr>
        <w:pStyle w:val="FootnoteText"/>
        <w:rPr>
          <w:rFonts w:ascii="Times New Roman" w:hAnsi="Times New Roman" w:cs="Times New Roman"/>
          <w:szCs w:val="24"/>
        </w:rPr>
      </w:pPr>
      <w:r w:rsidRPr="00F00511" w:rsidR="00B91F28">
        <w:rPr>
          <w:rStyle w:val="FootnoteReference"/>
          <w:rFonts w:ascii="Times New Roman" w:hAnsi="Times New Roman" w:cs="Times New Roman"/>
          <w:szCs w:val="24"/>
        </w:rPr>
        <w:footnoteRef/>
      </w:r>
      <w:r w:rsidRPr="00F00511" w:rsidR="00B91F28">
        <w:rPr>
          <w:rFonts w:ascii="Times New Roman" w:hAnsi="Times New Roman" w:cs="Times New Roman"/>
          <w:szCs w:val="24"/>
        </w:rPr>
        <w:tab/>
        <w:t>Pokiaľ ide o osobitné podmienky týkajúce sa výrobkov vyrobených zo zmesi textilných materiálov, pozri úvodnú poznámku 5.</w:t>
      </w:r>
    </w:p>
  </w:footnote>
  <w:footnote w:id="25">
    <w:p w:rsidP="007B469D">
      <w:pPr>
        <w:pStyle w:val="FootnoteText"/>
        <w:rPr>
          <w:rFonts w:ascii="Times New Roman" w:hAnsi="Times New Roman" w:cs="Times New Roman"/>
          <w:szCs w:val="24"/>
        </w:rPr>
      </w:pPr>
      <w:r w:rsidRPr="00F00511" w:rsidR="00B91F28">
        <w:rPr>
          <w:rStyle w:val="FootnoteReference"/>
          <w:rFonts w:ascii="Times New Roman" w:hAnsi="Times New Roman" w:cs="Times New Roman"/>
          <w:szCs w:val="24"/>
        </w:rPr>
        <w:footnoteRef/>
      </w:r>
      <w:r w:rsidRPr="00F00511" w:rsidR="00B91F28">
        <w:rPr>
          <w:rFonts w:ascii="Times New Roman" w:hAnsi="Times New Roman" w:cs="Times New Roman"/>
          <w:szCs w:val="24"/>
        </w:rPr>
        <w:tab/>
        <w:t>Pokiaľ ide o osobitné podmienky týkajúce sa výrobkov vyrobených zo zmesi textilných materiálov, pozri úvodnú poznámku 5.</w:t>
      </w:r>
    </w:p>
  </w:footnote>
  <w:footnote w:id="26">
    <w:p w:rsidR="00B91F28" w:rsidP="007B469D">
      <w:pPr>
        <w:pStyle w:val="FootnoteText"/>
        <w:rPr>
          <w:rFonts w:ascii="Times New Roman" w:hAnsi="Times New Roman" w:cs="Times New Roman"/>
          <w:szCs w:val="24"/>
        </w:rPr>
      </w:pPr>
      <w:r w:rsidRPr="00F00511">
        <w:rPr>
          <w:rStyle w:val="FootnoteReference"/>
          <w:rFonts w:ascii="Times New Roman" w:hAnsi="Times New Roman" w:cs="Times New Roman"/>
          <w:szCs w:val="24"/>
        </w:rPr>
        <w:footnoteRef/>
      </w:r>
      <w:r w:rsidRPr="00F00511">
        <w:rPr>
          <w:rFonts w:ascii="Times New Roman" w:hAnsi="Times New Roman" w:cs="Times New Roman"/>
          <w:szCs w:val="24"/>
        </w:rPr>
        <w:tab/>
        <w:t>Pokiaľ ide o osobitné podmienky týkajúce sa výrobkov vyrobených zo zmesi textilných materiálov, pozri úvodnú poznámku 5.</w:t>
      </w:r>
    </w:p>
    <w:p w:rsidR="00B91F28" w:rsidP="007B469D">
      <w:pPr>
        <w:pStyle w:val="FootnoteText"/>
        <w:rPr>
          <w:rFonts w:ascii="Times New Roman" w:hAnsi="Times New Roman" w:cs="Times New Roman"/>
          <w:szCs w:val="24"/>
        </w:rPr>
      </w:pPr>
    </w:p>
    <w:p w:rsidP="007B469D">
      <w:pPr>
        <w:pStyle w:val="FootnoteText"/>
        <w:rPr>
          <w:rFonts w:ascii="Times New Roman" w:hAnsi="Times New Roman" w:cs="Times New Roman"/>
          <w:szCs w:val="24"/>
        </w:rPr>
      </w:pPr>
    </w:p>
  </w:footnote>
  <w:footnote w:id="27">
    <w:p w:rsidP="007B469D">
      <w:pPr>
        <w:pStyle w:val="FootnoteText"/>
        <w:rPr>
          <w:rFonts w:ascii="Times New Roman" w:hAnsi="Times New Roman" w:cs="Times New Roman"/>
          <w:szCs w:val="24"/>
        </w:rPr>
      </w:pPr>
      <w:r w:rsidRPr="00F00511" w:rsidR="00B91F28">
        <w:rPr>
          <w:rStyle w:val="FootnoteReference"/>
          <w:rFonts w:ascii="Times New Roman" w:hAnsi="Times New Roman" w:cs="Times New Roman"/>
          <w:szCs w:val="24"/>
        </w:rPr>
        <w:footnoteRef/>
      </w:r>
      <w:r w:rsidRPr="00F00511" w:rsidR="00B91F28">
        <w:rPr>
          <w:rFonts w:ascii="Times New Roman" w:hAnsi="Times New Roman" w:cs="Times New Roman"/>
          <w:szCs w:val="24"/>
        </w:rPr>
        <w:tab/>
        <w:t>Pokiaľ ide o osobitné podmienky týkajúce sa výrobkov vyrobených zo zmesi textilných materiálov, pozri úvodnú poznámku 5.</w:t>
      </w:r>
    </w:p>
  </w:footnote>
  <w:footnote w:id="28">
    <w:p w:rsidP="007B469D">
      <w:pPr>
        <w:pStyle w:val="FootnoteText"/>
        <w:rPr>
          <w:rFonts w:ascii="Times New Roman" w:hAnsi="Times New Roman" w:cs="Times New Roman"/>
          <w:szCs w:val="24"/>
        </w:rPr>
      </w:pPr>
      <w:r w:rsidRPr="00F00511" w:rsidR="00B91F28">
        <w:rPr>
          <w:rStyle w:val="FootnoteReference"/>
          <w:rFonts w:ascii="Times New Roman" w:hAnsi="Times New Roman" w:cs="Times New Roman"/>
          <w:szCs w:val="24"/>
        </w:rPr>
        <w:footnoteRef/>
      </w:r>
      <w:r w:rsidRPr="00F00511" w:rsidR="00B91F28">
        <w:rPr>
          <w:rFonts w:ascii="Times New Roman" w:hAnsi="Times New Roman" w:cs="Times New Roman"/>
          <w:szCs w:val="24"/>
        </w:rPr>
        <w:tab/>
        <w:t>Pokiaľ ide o osobitné podmienky týkajúce sa výrobkov vyrobených zo zmesi textilných materiálov, pozri úvodnú poznámku 5.</w:t>
      </w:r>
    </w:p>
  </w:footnote>
  <w:footnote w:id="29">
    <w:p w:rsidR="00B91F28" w:rsidP="007B469D">
      <w:pPr>
        <w:pStyle w:val="FootnoteText"/>
        <w:rPr>
          <w:rFonts w:ascii="Times New Roman" w:hAnsi="Times New Roman" w:cs="Times New Roman"/>
          <w:szCs w:val="24"/>
        </w:rPr>
      </w:pPr>
      <w:r w:rsidRPr="00F00511">
        <w:rPr>
          <w:rStyle w:val="FootnoteReference"/>
          <w:rFonts w:ascii="Times New Roman" w:hAnsi="Times New Roman" w:cs="Times New Roman"/>
          <w:szCs w:val="24"/>
        </w:rPr>
        <w:footnoteRef/>
      </w:r>
      <w:r w:rsidRPr="00F00511">
        <w:rPr>
          <w:rFonts w:ascii="Times New Roman" w:hAnsi="Times New Roman" w:cs="Times New Roman"/>
          <w:szCs w:val="24"/>
        </w:rPr>
        <w:tab/>
        <w:t>Pokiaľ ide o osobitné podmienky týkajúce sa výrobkov vyrobených zo zmesi textilných materiálov, pozri úvodnú poznámku 5.</w:t>
      </w:r>
    </w:p>
    <w:p w:rsidR="00B91F28" w:rsidP="007B469D">
      <w:pPr>
        <w:pStyle w:val="FootnoteText"/>
        <w:rPr>
          <w:rFonts w:ascii="Times New Roman" w:hAnsi="Times New Roman" w:cs="Times New Roman"/>
          <w:szCs w:val="24"/>
        </w:rPr>
      </w:pPr>
    </w:p>
    <w:p w:rsidP="007B469D">
      <w:pPr>
        <w:pStyle w:val="FootnoteText"/>
        <w:rPr>
          <w:rFonts w:ascii="Times New Roman" w:hAnsi="Times New Roman" w:cs="Times New Roman"/>
          <w:szCs w:val="24"/>
        </w:rPr>
      </w:pPr>
    </w:p>
  </w:footnote>
  <w:footnote w:id="30">
    <w:p w:rsidP="007B469D">
      <w:pPr>
        <w:pStyle w:val="FootnoteText"/>
        <w:rPr>
          <w:rFonts w:ascii="Times New Roman" w:hAnsi="Times New Roman" w:cs="Times New Roman"/>
          <w:szCs w:val="24"/>
        </w:rPr>
      </w:pPr>
      <w:r w:rsidRPr="00F00511" w:rsidR="00B91F28">
        <w:rPr>
          <w:rStyle w:val="FootnoteReference"/>
          <w:rFonts w:ascii="Times New Roman" w:hAnsi="Times New Roman" w:cs="Times New Roman"/>
          <w:szCs w:val="24"/>
        </w:rPr>
        <w:footnoteRef/>
      </w:r>
      <w:r w:rsidRPr="00F00511" w:rsidR="00B91F28">
        <w:rPr>
          <w:rFonts w:ascii="Times New Roman" w:hAnsi="Times New Roman" w:cs="Times New Roman"/>
          <w:szCs w:val="24"/>
        </w:rPr>
        <w:tab/>
        <w:t>Pokiaľ ide o osobitné podmienky týkajúce sa výrobkov vyrobených zo zmesi textilných materiálov, pozri úvodnú poznámku 5.</w:t>
      </w:r>
    </w:p>
  </w:footnote>
  <w:footnote w:id="31">
    <w:p w:rsidP="007B469D">
      <w:pPr>
        <w:pStyle w:val="FootnoteText"/>
        <w:rPr>
          <w:rFonts w:ascii="Times New Roman" w:hAnsi="Times New Roman" w:cs="Times New Roman"/>
          <w:szCs w:val="24"/>
        </w:rPr>
      </w:pPr>
      <w:r w:rsidRPr="00F00511" w:rsidR="00B91F28">
        <w:rPr>
          <w:rStyle w:val="FootnoteReference"/>
          <w:rFonts w:ascii="Times New Roman" w:hAnsi="Times New Roman" w:cs="Times New Roman"/>
          <w:szCs w:val="24"/>
        </w:rPr>
        <w:footnoteRef/>
      </w:r>
      <w:r w:rsidRPr="00F00511" w:rsidR="00B91F28">
        <w:rPr>
          <w:rFonts w:ascii="Times New Roman" w:hAnsi="Times New Roman" w:cs="Times New Roman"/>
          <w:szCs w:val="24"/>
        </w:rPr>
        <w:tab/>
        <w:t>Pokiaľ ide o osobitné podmienky týkajúce sa výrobkov vyrobených zo zmesi textilných materiálov, pozri úvodnú poznámku 5.</w:t>
      </w:r>
    </w:p>
  </w:footnote>
  <w:footnote w:id="32">
    <w:p w:rsidR="00B91F28" w:rsidP="007B469D">
      <w:pPr>
        <w:pStyle w:val="FootnoteText"/>
        <w:rPr>
          <w:rFonts w:ascii="Times New Roman" w:hAnsi="Times New Roman" w:cs="Times New Roman"/>
          <w:szCs w:val="24"/>
        </w:rPr>
      </w:pPr>
      <w:r w:rsidRPr="00F00511">
        <w:rPr>
          <w:rStyle w:val="FootnoteReference"/>
          <w:rFonts w:ascii="Times New Roman" w:hAnsi="Times New Roman" w:cs="Times New Roman"/>
          <w:szCs w:val="24"/>
        </w:rPr>
        <w:footnoteRef/>
      </w:r>
      <w:r w:rsidRPr="00F00511">
        <w:rPr>
          <w:rFonts w:ascii="Times New Roman" w:hAnsi="Times New Roman" w:cs="Times New Roman"/>
          <w:szCs w:val="24"/>
        </w:rPr>
        <w:tab/>
        <w:t>Pokiaľ ide o osobitné podmienky týkajúce sa výrobkov vyrobených zo zmesi textilných materiálov, pozri úvodnú poznámku 5.</w:t>
      </w:r>
    </w:p>
    <w:p w:rsidR="00B91F28" w:rsidP="007B469D">
      <w:pPr>
        <w:pStyle w:val="FootnoteText"/>
        <w:rPr>
          <w:rFonts w:ascii="Times New Roman" w:hAnsi="Times New Roman" w:cs="Times New Roman"/>
          <w:szCs w:val="24"/>
        </w:rPr>
      </w:pPr>
    </w:p>
    <w:p w:rsidP="007B469D">
      <w:pPr>
        <w:pStyle w:val="FootnoteText"/>
        <w:rPr>
          <w:rFonts w:ascii="Times New Roman" w:hAnsi="Times New Roman" w:cs="Times New Roman"/>
          <w:szCs w:val="24"/>
        </w:rPr>
      </w:pPr>
    </w:p>
  </w:footnote>
  <w:footnote w:id="33">
    <w:p w:rsidP="007B469D">
      <w:pPr>
        <w:pStyle w:val="FootnoteText"/>
        <w:rPr>
          <w:rFonts w:ascii="Times New Roman" w:hAnsi="Times New Roman" w:cs="Times New Roman"/>
          <w:szCs w:val="24"/>
        </w:rPr>
      </w:pPr>
      <w:r w:rsidRPr="00F00511" w:rsidR="00B91F28">
        <w:rPr>
          <w:rStyle w:val="FootnoteReference"/>
          <w:rFonts w:ascii="Times New Roman" w:hAnsi="Times New Roman" w:cs="Times New Roman"/>
          <w:szCs w:val="24"/>
        </w:rPr>
        <w:footnoteRef/>
      </w:r>
      <w:r w:rsidRPr="00F00511" w:rsidR="00B91F28">
        <w:rPr>
          <w:rFonts w:ascii="Times New Roman" w:hAnsi="Times New Roman" w:cs="Times New Roman"/>
          <w:szCs w:val="24"/>
        </w:rPr>
        <w:tab/>
        <w:t>Pokiaľ ide o osobitné podmienky týkajúce sa výrobkov vyrobených zo zmesi textilných materiálov, pozri úvodnú poznámku 5.</w:t>
      </w:r>
    </w:p>
  </w:footnote>
  <w:footnote w:id="34">
    <w:p w:rsidR="00B91F28" w:rsidP="007B469D">
      <w:pPr>
        <w:pStyle w:val="FootnoteText"/>
        <w:rPr>
          <w:rFonts w:ascii="Times New Roman" w:hAnsi="Times New Roman" w:cs="Times New Roman"/>
          <w:szCs w:val="24"/>
        </w:rPr>
      </w:pPr>
      <w:r w:rsidRPr="00F00511">
        <w:rPr>
          <w:rStyle w:val="FootnoteReference"/>
          <w:rFonts w:ascii="Times New Roman" w:hAnsi="Times New Roman" w:cs="Times New Roman"/>
          <w:szCs w:val="24"/>
        </w:rPr>
        <w:footnoteRef/>
      </w:r>
      <w:r w:rsidRPr="00F00511">
        <w:rPr>
          <w:rFonts w:ascii="Times New Roman" w:hAnsi="Times New Roman" w:cs="Times New Roman"/>
          <w:szCs w:val="24"/>
        </w:rPr>
        <w:tab/>
        <w:t>Pokiaľ ide o osobitné podmienky týkajúce sa výrobkov vyrobených zo zmesi textilných materiálov, pozri úvodnú poznámku 5.</w:t>
      </w:r>
    </w:p>
    <w:p w:rsidR="00B91F28" w:rsidP="007B469D">
      <w:pPr>
        <w:pStyle w:val="FootnoteText"/>
        <w:rPr>
          <w:rFonts w:ascii="Times New Roman" w:hAnsi="Times New Roman" w:cs="Times New Roman"/>
          <w:szCs w:val="24"/>
        </w:rPr>
      </w:pPr>
    </w:p>
    <w:p w:rsidP="007B469D">
      <w:pPr>
        <w:pStyle w:val="FootnoteText"/>
        <w:rPr>
          <w:rFonts w:ascii="Times New Roman" w:hAnsi="Times New Roman" w:cs="Times New Roman"/>
          <w:szCs w:val="24"/>
        </w:rPr>
      </w:pPr>
    </w:p>
  </w:footnote>
  <w:footnote w:id="35">
    <w:p w:rsidR="00B91F28" w:rsidP="007B469D">
      <w:pPr>
        <w:pStyle w:val="FootnoteText"/>
        <w:rPr>
          <w:rFonts w:ascii="Times New Roman" w:hAnsi="Times New Roman" w:cs="Times New Roman"/>
          <w:szCs w:val="24"/>
        </w:rPr>
      </w:pPr>
      <w:r w:rsidRPr="008E6563">
        <w:rPr>
          <w:rStyle w:val="FootnoteReference"/>
          <w:rFonts w:ascii="Times New Roman" w:hAnsi="Times New Roman" w:cs="Times New Roman"/>
          <w:szCs w:val="24"/>
        </w:rPr>
        <w:footnoteRef/>
      </w:r>
      <w:r w:rsidRPr="008E6563">
        <w:rPr>
          <w:rFonts w:ascii="Times New Roman" w:hAnsi="Times New Roman" w:cs="Times New Roman"/>
          <w:szCs w:val="24"/>
        </w:rPr>
        <w:tab/>
        <w:t>Pokiaľ ide o osobitné podmienky týkajúce sa výrobkov vyrobených zo zmesi textilných materiálov, pozri úvodnú poznámku 5.</w:t>
      </w:r>
    </w:p>
    <w:p w:rsidR="00B91F28" w:rsidP="007B469D">
      <w:pPr>
        <w:pStyle w:val="FootnoteText"/>
        <w:rPr>
          <w:rFonts w:ascii="Times New Roman" w:hAnsi="Times New Roman" w:cs="Times New Roman"/>
          <w:szCs w:val="24"/>
        </w:rPr>
      </w:pPr>
    </w:p>
    <w:p w:rsidP="007B469D">
      <w:pPr>
        <w:pStyle w:val="FootnoteText"/>
        <w:rPr>
          <w:rFonts w:ascii="Times New Roman" w:hAnsi="Times New Roman" w:cs="Times New Roman"/>
          <w:szCs w:val="24"/>
        </w:rPr>
      </w:pPr>
    </w:p>
  </w:footnote>
  <w:footnote w:id="36">
    <w:p w:rsidP="007B469D">
      <w:pPr>
        <w:pStyle w:val="FootnoteText"/>
        <w:rPr>
          <w:rFonts w:ascii="Times New Roman" w:hAnsi="Times New Roman" w:cs="Times New Roman"/>
          <w:szCs w:val="24"/>
        </w:rPr>
      </w:pPr>
      <w:r w:rsidRPr="008E6563" w:rsidR="00B91F28">
        <w:rPr>
          <w:rStyle w:val="FootnoteReference"/>
          <w:rFonts w:ascii="Times New Roman" w:hAnsi="Times New Roman" w:cs="Times New Roman"/>
          <w:szCs w:val="24"/>
        </w:rPr>
        <w:footnoteRef/>
      </w:r>
      <w:r w:rsidRPr="008E6563" w:rsidR="00B91F28">
        <w:rPr>
          <w:rFonts w:ascii="Times New Roman" w:hAnsi="Times New Roman" w:cs="Times New Roman"/>
          <w:szCs w:val="24"/>
        </w:rPr>
        <w:tab/>
        <w:t>Pokiaľ ide o osobitné podmienky týkajúce sa výrobkov vyrobených zo zmesi textilných materiálov, pozri úvodnú poznámku 5.</w:t>
      </w:r>
    </w:p>
  </w:footnote>
  <w:footnote w:id="37">
    <w:p w:rsidR="00B91F28" w:rsidP="007B469D">
      <w:pPr>
        <w:pStyle w:val="FootnoteText"/>
        <w:rPr>
          <w:rFonts w:ascii="Times New Roman" w:hAnsi="Times New Roman" w:cs="Times New Roman"/>
          <w:szCs w:val="24"/>
        </w:rPr>
      </w:pPr>
      <w:r w:rsidRPr="008E6563">
        <w:rPr>
          <w:rStyle w:val="FootnoteReference"/>
          <w:rFonts w:ascii="Times New Roman" w:hAnsi="Times New Roman" w:cs="Times New Roman"/>
          <w:szCs w:val="24"/>
        </w:rPr>
        <w:footnoteRef/>
      </w:r>
      <w:r w:rsidRPr="008E6563">
        <w:rPr>
          <w:rFonts w:ascii="Times New Roman" w:hAnsi="Times New Roman" w:cs="Times New Roman"/>
          <w:szCs w:val="24"/>
        </w:rPr>
        <w:tab/>
        <w:t>Pokiaľ ide o osobitné podmienky týkajúce sa výrobkov vyrobených zo zmesi textilných materiálov, pozri úvodnú poznámku 5.</w:t>
      </w:r>
    </w:p>
    <w:p w:rsidR="00B91F28" w:rsidP="007B469D">
      <w:pPr>
        <w:pStyle w:val="FootnoteText"/>
        <w:rPr>
          <w:rFonts w:ascii="Times New Roman" w:hAnsi="Times New Roman" w:cs="Times New Roman"/>
          <w:szCs w:val="24"/>
        </w:rPr>
      </w:pPr>
    </w:p>
    <w:p w:rsidP="007B469D">
      <w:pPr>
        <w:pStyle w:val="FootnoteText"/>
        <w:rPr>
          <w:rFonts w:ascii="Times New Roman" w:hAnsi="Times New Roman" w:cs="Times New Roman"/>
          <w:szCs w:val="24"/>
        </w:rPr>
      </w:pPr>
    </w:p>
  </w:footnote>
  <w:footnote w:id="38">
    <w:p w:rsidP="007B469D">
      <w:pPr>
        <w:pStyle w:val="FootnoteText"/>
        <w:rPr>
          <w:rFonts w:ascii="Times New Roman" w:hAnsi="Times New Roman" w:cs="Times New Roman"/>
          <w:szCs w:val="24"/>
        </w:rPr>
      </w:pPr>
      <w:r w:rsidRPr="008E6563" w:rsidR="00B91F28">
        <w:rPr>
          <w:rStyle w:val="FootnoteReference"/>
          <w:rFonts w:ascii="Times New Roman" w:hAnsi="Times New Roman" w:cs="Times New Roman"/>
          <w:szCs w:val="24"/>
        </w:rPr>
        <w:footnoteRef/>
      </w:r>
      <w:r w:rsidRPr="008E6563" w:rsidR="00B91F28">
        <w:rPr>
          <w:rFonts w:ascii="Times New Roman" w:hAnsi="Times New Roman" w:cs="Times New Roman"/>
          <w:szCs w:val="24"/>
        </w:rPr>
        <w:tab/>
        <w:t>Osobitné podmienky týkajúce sa výrobkov vyrobených zo zmesi textilných materiálov sú uvedené v úvodnej poznámke 5.</w:t>
      </w:r>
    </w:p>
  </w:footnote>
  <w:footnote w:id="39">
    <w:p w:rsidR="00B91F28" w:rsidP="007B469D">
      <w:pPr>
        <w:pStyle w:val="FootnoteText"/>
        <w:rPr>
          <w:rFonts w:ascii="Times New Roman" w:hAnsi="Times New Roman" w:cs="Times New Roman"/>
          <w:szCs w:val="24"/>
        </w:rPr>
      </w:pPr>
      <w:r w:rsidRPr="008E6563">
        <w:rPr>
          <w:rStyle w:val="FootnoteReference"/>
          <w:rFonts w:ascii="Times New Roman" w:hAnsi="Times New Roman" w:cs="Times New Roman"/>
          <w:szCs w:val="24"/>
        </w:rPr>
        <w:footnoteRef/>
      </w:r>
      <w:r w:rsidRPr="008E6563">
        <w:rPr>
          <w:rFonts w:ascii="Times New Roman" w:hAnsi="Times New Roman" w:cs="Times New Roman"/>
          <w:szCs w:val="24"/>
        </w:rPr>
        <w:tab/>
        <w:t>Použitie tohto materiálu je obmedzené na výrobu tkanín používaných na papierenských strojoch.</w:t>
      </w:r>
    </w:p>
    <w:p w:rsidR="00E11EE9" w:rsidP="007B469D">
      <w:pPr>
        <w:pStyle w:val="FootnoteText"/>
        <w:rPr>
          <w:rFonts w:ascii="Times New Roman" w:hAnsi="Times New Roman" w:cs="Times New Roman"/>
          <w:szCs w:val="24"/>
        </w:rPr>
      </w:pPr>
    </w:p>
    <w:p w:rsidP="007B469D">
      <w:pPr>
        <w:pStyle w:val="FootnoteText"/>
        <w:rPr>
          <w:rFonts w:ascii="Times New Roman" w:hAnsi="Times New Roman" w:cs="Times New Roman"/>
          <w:szCs w:val="24"/>
        </w:rPr>
      </w:pPr>
    </w:p>
  </w:footnote>
  <w:footnote w:id="40">
    <w:p w:rsidP="007B469D">
      <w:pPr>
        <w:pStyle w:val="FootnoteText"/>
        <w:rPr>
          <w:rFonts w:ascii="Times New Roman" w:hAnsi="Times New Roman" w:cs="Times New Roman"/>
          <w:szCs w:val="24"/>
        </w:rPr>
      </w:pPr>
      <w:r w:rsidRPr="008E6563" w:rsidR="00B91F28">
        <w:rPr>
          <w:rStyle w:val="FootnoteReference"/>
          <w:rFonts w:ascii="Times New Roman" w:hAnsi="Times New Roman" w:cs="Times New Roman"/>
          <w:szCs w:val="24"/>
        </w:rPr>
        <w:footnoteRef/>
      </w:r>
      <w:r w:rsidRPr="008E6563" w:rsidR="00B91F28">
        <w:rPr>
          <w:rFonts w:ascii="Times New Roman" w:hAnsi="Times New Roman" w:cs="Times New Roman"/>
          <w:szCs w:val="24"/>
        </w:rPr>
        <w:tab/>
        <w:t>Použitie tohto materiálu je obmedzené na výrobu tkanín používaných na papierenských strojoch.</w:t>
      </w:r>
    </w:p>
  </w:footnote>
  <w:footnote w:id="41">
    <w:p w:rsidP="007B469D">
      <w:pPr>
        <w:pStyle w:val="FootnoteText"/>
        <w:rPr>
          <w:rFonts w:ascii="Times New Roman" w:hAnsi="Times New Roman" w:cs="Times New Roman"/>
          <w:szCs w:val="24"/>
        </w:rPr>
      </w:pPr>
      <w:r w:rsidRPr="008E6563" w:rsidR="00B91F28">
        <w:rPr>
          <w:rStyle w:val="FootnoteReference"/>
          <w:rFonts w:ascii="Times New Roman" w:hAnsi="Times New Roman" w:cs="Times New Roman"/>
          <w:szCs w:val="24"/>
        </w:rPr>
        <w:footnoteRef/>
      </w:r>
      <w:r w:rsidRPr="008E6563" w:rsidR="00B91F28">
        <w:rPr>
          <w:rFonts w:ascii="Times New Roman" w:hAnsi="Times New Roman" w:cs="Times New Roman"/>
          <w:szCs w:val="24"/>
        </w:rPr>
        <w:tab/>
        <w:t>Použitie tohto materiálu je obmedzené na výrobu tkanín používaných na papierenských strojoch.</w:t>
      </w:r>
    </w:p>
  </w:footnote>
  <w:footnote w:id="42">
    <w:p w:rsidP="007B469D">
      <w:pPr>
        <w:pStyle w:val="FootnoteText"/>
        <w:rPr>
          <w:rFonts w:ascii="Times New Roman" w:hAnsi="Times New Roman" w:cs="Times New Roman"/>
          <w:szCs w:val="24"/>
        </w:rPr>
      </w:pPr>
      <w:r w:rsidRPr="008E6563" w:rsidR="00B91F28">
        <w:rPr>
          <w:rStyle w:val="FootnoteReference"/>
          <w:rFonts w:ascii="Times New Roman" w:hAnsi="Times New Roman" w:cs="Times New Roman"/>
          <w:szCs w:val="24"/>
        </w:rPr>
        <w:footnoteRef/>
      </w:r>
      <w:r w:rsidRPr="008E6563" w:rsidR="00B91F28">
        <w:rPr>
          <w:rFonts w:ascii="Times New Roman" w:hAnsi="Times New Roman" w:cs="Times New Roman"/>
          <w:szCs w:val="24"/>
        </w:rPr>
        <w:tab/>
        <w:t>Pokiaľ ide o osobitné podmienky týkajúce sa výrobkov vyrobených zo zmesi textilných materiálov, pozri úvodnú poznámku 5.</w:t>
      </w:r>
    </w:p>
  </w:footnote>
  <w:footnote w:id="43">
    <w:p w:rsidR="00B91F28" w:rsidP="007B469D">
      <w:pPr>
        <w:pStyle w:val="FootnoteText"/>
        <w:rPr>
          <w:rFonts w:ascii="Times New Roman" w:hAnsi="Times New Roman" w:cs="Times New Roman"/>
          <w:szCs w:val="24"/>
        </w:rPr>
      </w:pPr>
      <w:r w:rsidRPr="008E6563">
        <w:rPr>
          <w:rStyle w:val="FootnoteReference"/>
          <w:rFonts w:ascii="Times New Roman" w:hAnsi="Times New Roman" w:cs="Times New Roman"/>
          <w:szCs w:val="24"/>
        </w:rPr>
        <w:footnoteRef/>
      </w:r>
      <w:r w:rsidRPr="008E6563">
        <w:rPr>
          <w:rFonts w:ascii="Times New Roman" w:hAnsi="Times New Roman" w:cs="Times New Roman"/>
          <w:szCs w:val="24"/>
        </w:rPr>
        <w:tab/>
        <w:t>Osobitné podmienky týkajúce sa výrobkov vyrobených zo zmesi textilných materiálov sú uvedené v úvodnej poznámke 5.</w:t>
      </w:r>
    </w:p>
    <w:p w:rsidR="00B91F28" w:rsidP="007B469D">
      <w:pPr>
        <w:pStyle w:val="FootnoteText"/>
        <w:rPr>
          <w:rFonts w:ascii="Times New Roman" w:hAnsi="Times New Roman" w:cs="Times New Roman"/>
          <w:szCs w:val="24"/>
        </w:rPr>
      </w:pPr>
    </w:p>
    <w:p w:rsidP="007B469D">
      <w:pPr>
        <w:pStyle w:val="FootnoteText"/>
        <w:rPr>
          <w:rFonts w:ascii="Times New Roman" w:hAnsi="Times New Roman" w:cs="Times New Roman"/>
          <w:szCs w:val="24"/>
        </w:rPr>
      </w:pPr>
    </w:p>
  </w:footnote>
  <w:footnote w:id="44">
    <w:p w:rsidP="007B469D">
      <w:pPr>
        <w:pStyle w:val="FootnoteText"/>
        <w:rPr>
          <w:rFonts w:ascii="Times New Roman" w:hAnsi="Times New Roman" w:cs="Times New Roman"/>
          <w:szCs w:val="24"/>
        </w:rPr>
      </w:pPr>
      <w:r w:rsidRPr="008E6563" w:rsidR="00B91F28">
        <w:rPr>
          <w:rStyle w:val="FootnoteReference"/>
          <w:rFonts w:ascii="Times New Roman" w:hAnsi="Times New Roman" w:cs="Times New Roman"/>
          <w:szCs w:val="24"/>
        </w:rPr>
        <w:footnoteRef/>
      </w:r>
      <w:r w:rsidRPr="008E6563" w:rsidR="00B91F28">
        <w:rPr>
          <w:rFonts w:ascii="Times New Roman" w:hAnsi="Times New Roman" w:cs="Times New Roman"/>
          <w:szCs w:val="24"/>
        </w:rPr>
        <w:tab/>
        <w:t>Pozri úvodnú poznámku č. 5.</w:t>
      </w:r>
    </w:p>
  </w:footnote>
  <w:footnote w:id="45">
    <w:p w:rsidP="007B469D">
      <w:pPr>
        <w:pStyle w:val="FootnoteText"/>
        <w:rPr>
          <w:rFonts w:ascii="Times New Roman" w:hAnsi="Times New Roman" w:cs="Times New Roman"/>
          <w:szCs w:val="24"/>
        </w:rPr>
      </w:pPr>
      <w:r w:rsidRPr="008E6563" w:rsidR="00B91F28">
        <w:rPr>
          <w:rStyle w:val="FootnoteReference"/>
          <w:rFonts w:ascii="Times New Roman" w:hAnsi="Times New Roman" w:cs="Times New Roman"/>
          <w:szCs w:val="24"/>
        </w:rPr>
        <w:footnoteRef/>
      </w:r>
      <w:r w:rsidRPr="008E6563" w:rsidR="00B91F28">
        <w:rPr>
          <w:rFonts w:ascii="Times New Roman" w:hAnsi="Times New Roman" w:cs="Times New Roman"/>
          <w:szCs w:val="24"/>
        </w:rPr>
        <w:tab/>
        <w:t>Pozri úvodnú poznámku č. 5.</w:t>
      </w:r>
    </w:p>
  </w:footnote>
  <w:footnote w:id="46">
    <w:p w:rsidP="007B469D">
      <w:pPr>
        <w:pStyle w:val="FootnoteText"/>
        <w:rPr>
          <w:rFonts w:ascii="Times New Roman" w:hAnsi="Times New Roman" w:cs="Times New Roman"/>
          <w:szCs w:val="24"/>
        </w:rPr>
      </w:pPr>
      <w:r w:rsidRPr="008E6563" w:rsidR="00B91F28">
        <w:rPr>
          <w:rStyle w:val="FootnoteReference"/>
          <w:rFonts w:ascii="Times New Roman" w:hAnsi="Times New Roman" w:cs="Times New Roman"/>
          <w:szCs w:val="24"/>
        </w:rPr>
        <w:footnoteRef/>
      </w:r>
      <w:r w:rsidRPr="008E6563" w:rsidR="00B91F28">
        <w:rPr>
          <w:rFonts w:ascii="Times New Roman" w:hAnsi="Times New Roman" w:cs="Times New Roman"/>
          <w:szCs w:val="24"/>
        </w:rPr>
        <w:tab/>
        <w:t xml:space="preserve">Pozri úvodnú poznámku č. 6. </w:t>
      </w:r>
    </w:p>
  </w:footnote>
  <w:footnote w:id="47">
    <w:p w:rsidP="007B469D">
      <w:pPr>
        <w:pStyle w:val="FootnoteText"/>
        <w:rPr>
          <w:rFonts w:ascii="Times New Roman" w:hAnsi="Times New Roman" w:cs="Times New Roman"/>
          <w:szCs w:val="24"/>
        </w:rPr>
      </w:pPr>
      <w:r w:rsidRPr="008E6563" w:rsidR="00B91F28">
        <w:rPr>
          <w:rStyle w:val="FootnoteReference"/>
          <w:rFonts w:ascii="Times New Roman" w:hAnsi="Times New Roman" w:cs="Times New Roman"/>
          <w:szCs w:val="24"/>
        </w:rPr>
        <w:footnoteRef/>
      </w:r>
      <w:r w:rsidRPr="008E6563" w:rsidR="00B91F28">
        <w:rPr>
          <w:rFonts w:ascii="Times New Roman" w:hAnsi="Times New Roman" w:cs="Times New Roman"/>
          <w:szCs w:val="24"/>
        </w:rPr>
        <w:tab/>
        <w:t>Pozri úvodnú poznámku č. 5.</w:t>
      </w:r>
    </w:p>
  </w:footnote>
  <w:footnote w:id="48">
    <w:p w:rsidP="007B469D">
      <w:pPr>
        <w:pStyle w:val="FootnoteText"/>
        <w:rPr>
          <w:rFonts w:ascii="Times New Roman" w:hAnsi="Times New Roman" w:cs="Times New Roman"/>
          <w:szCs w:val="24"/>
        </w:rPr>
      </w:pPr>
      <w:r w:rsidRPr="008E6563" w:rsidR="00B91F28">
        <w:rPr>
          <w:rStyle w:val="FootnoteReference"/>
          <w:rFonts w:ascii="Times New Roman" w:hAnsi="Times New Roman" w:cs="Times New Roman"/>
          <w:szCs w:val="24"/>
        </w:rPr>
        <w:footnoteRef/>
      </w:r>
      <w:r w:rsidRPr="008E6563" w:rsidR="00B91F28">
        <w:rPr>
          <w:rFonts w:ascii="Times New Roman" w:hAnsi="Times New Roman" w:cs="Times New Roman"/>
          <w:szCs w:val="24"/>
        </w:rPr>
        <w:tab/>
        <w:t>Pozri úvodnú poznámku č. 6.</w:t>
      </w:r>
    </w:p>
  </w:footnote>
  <w:footnote w:id="49">
    <w:p w:rsidP="007B469D">
      <w:pPr>
        <w:pStyle w:val="FootnoteText"/>
        <w:rPr>
          <w:rFonts w:ascii="Times New Roman" w:hAnsi="Times New Roman" w:cs="Times New Roman"/>
          <w:szCs w:val="24"/>
        </w:rPr>
      </w:pPr>
      <w:r w:rsidRPr="008E6563" w:rsidR="00B91F28">
        <w:rPr>
          <w:rStyle w:val="FootnoteReference"/>
          <w:rFonts w:ascii="Times New Roman" w:hAnsi="Times New Roman" w:cs="Times New Roman"/>
          <w:szCs w:val="24"/>
        </w:rPr>
        <w:footnoteRef/>
      </w:r>
      <w:r w:rsidRPr="008E6563" w:rsidR="00B91F28">
        <w:rPr>
          <w:rFonts w:ascii="Times New Roman" w:hAnsi="Times New Roman" w:cs="Times New Roman"/>
          <w:szCs w:val="24"/>
        </w:rPr>
        <w:tab/>
        <w:t>Pozri úvodnú poznámku č. 6.</w:t>
      </w:r>
    </w:p>
  </w:footnote>
  <w:footnote w:id="50">
    <w:p w:rsidP="007B469D">
      <w:pPr>
        <w:pStyle w:val="FootnoteText"/>
        <w:rPr>
          <w:rFonts w:ascii="Times New Roman" w:hAnsi="Times New Roman" w:cs="Times New Roman"/>
          <w:szCs w:val="24"/>
        </w:rPr>
      </w:pPr>
      <w:r w:rsidRPr="008E6563" w:rsidR="00B91F28">
        <w:rPr>
          <w:rStyle w:val="FootnoteReference"/>
          <w:rFonts w:ascii="Times New Roman" w:hAnsi="Times New Roman" w:cs="Times New Roman"/>
          <w:szCs w:val="24"/>
        </w:rPr>
        <w:footnoteRef/>
      </w:r>
      <w:r w:rsidRPr="008E6563" w:rsidR="00B91F28">
        <w:rPr>
          <w:rFonts w:ascii="Times New Roman" w:hAnsi="Times New Roman" w:cs="Times New Roman"/>
          <w:szCs w:val="24"/>
        </w:rPr>
        <w:tab/>
        <w:t>Pozri úvodnú poznámku č. 6.</w:t>
      </w:r>
    </w:p>
  </w:footnote>
  <w:footnote w:id="51">
    <w:p w:rsidP="007B469D">
      <w:pPr>
        <w:pStyle w:val="FootnoteText"/>
        <w:rPr>
          <w:rFonts w:ascii="Times New Roman" w:hAnsi="Times New Roman" w:cs="Times New Roman"/>
          <w:szCs w:val="24"/>
        </w:rPr>
      </w:pPr>
      <w:r w:rsidRPr="008E6563" w:rsidR="00B91F28">
        <w:rPr>
          <w:rStyle w:val="FootnoteReference"/>
          <w:rFonts w:ascii="Times New Roman" w:hAnsi="Times New Roman" w:cs="Times New Roman"/>
          <w:szCs w:val="24"/>
        </w:rPr>
        <w:footnoteRef/>
      </w:r>
      <w:r w:rsidRPr="008E6563" w:rsidR="00B91F28">
        <w:rPr>
          <w:rFonts w:ascii="Times New Roman" w:hAnsi="Times New Roman" w:cs="Times New Roman"/>
          <w:szCs w:val="24"/>
        </w:rPr>
        <w:tab/>
        <w:t>Pokiaľ ide o osobitné podmienky týkajúce sa výrobkov vyrobených zo zmesi textilných materiálov, pozri úvodnú poznámku 5.</w:t>
      </w:r>
    </w:p>
  </w:footnote>
  <w:footnote w:id="52">
    <w:p w:rsidR="00B91F28" w:rsidP="007B469D">
      <w:pPr>
        <w:pStyle w:val="FootnoteText"/>
        <w:rPr>
          <w:rFonts w:ascii="Times New Roman" w:hAnsi="Times New Roman" w:cs="Times New Roman"/>
          <w:szCs w:val="24"/>
        </w:rPr>
      </w:pPr>
      <w:r w:rsidRPr="008E6563">
        <w:rPr>
          <w:rStyle w:val="FootnoteReference"/>
          <w:rFonts w:ascii="Times New Roman" w:hAnsi="Times New Roman" w:cs="Times New Roman"/>
          <w:szCs w:val="24"/>
        </w:rPr>
        <w:footnoteRef/>
      </w:r>
      <w:r w:rsidRPr="008E6563">
        <w:rPr>
          <w:rFonts w:ascii="Times New Roman" w:hAnsi="Times New Roman" w:cs="Times New Roman"/>
          <w:szCs w:val="24"/>
        </w:rPr>
        <w:tab/>
        <w:t>Pozri úvodnú poznámku č. 6.</w:t>
      </w:r>
    </w:p>
    <w:p w:rsidR="00B91F28" w:rsidP="007B469D">
      <w:pPr>
        <w:pStyle w:val="FootnoteText"/>
        <w:rPr>
          <w:rFonts w:ascii="Times New Roman" w:hAnsi="Times New Roman" w:cs="Times New Roman"/>
          <w:szCs w:val="24"/>
        </w:rPr>
      </w:pPr>
    </w:p>
    <w:p w:rsidP="007B469D">
      <w:pPr>
        <w:pStyle w:val="FootnoteText"/>
        <w:rPr>
          <w:rFonts w:ascii="Times New Roman" w:hAnsi="Times New Roman" w:cs="Times New Roman"/>
          <w:szCs w:val="24"/>
        </w:rPr>
      </w:pPr>
    </w:p>
  </w:footnote>
  <w:footnote w:id="53">
    <w:p w:rsidP="007B469D">
      <w:pPr>
        <w:pStyle w:val="FootnoteText"/>
        <w:rPr>
          <w:rFonts w:ascii="Times New Roman" w:hAnsi="Times New Roman" w:cs="Times New Roman"/>
          <w:szCs w:val="24"/>
        </w:rPr>
      </w:pPr>
      <w:r w:rsidRPr="008E6563" w:rsidR="00B91F28">
        <w:rPr>
          <w:rStyle w:val="FootnoteReference"/>
          <w:rFonts w:ascii="Times New Roman" w:hAnsi="Times New Roman" w:cs="Times New Roman"/>
          <w:szCs w:val="24"/>
        </w:rPr>
        <w:footnoteRef/>
      </w:r>
      <w:r w:rsidRPr="008E6563" w:rsidR="00B91F28">
        <w:rPr>
          <w:rFonts w:ascii="Times New Roman" w:hAnsi="Times New Roman" w:cs="Times New Roman"/>
          <w:szCs w:val="24"/>
        </w:rPr>
        <w:tab/>
        <w:t>Pokiaľ ide o osobitné podmienky týkajúce sa výrobkov vyrobených zo zmesi textilných materiálov, pozri úvodnú poznámku č. 5.</w:t>
      </w:r>
    </w:p>
  </w:footnote>
  <w:footnote w:id="54">
    <w:p w:rsidP="007B469D">
      <w:pPr>
        <w:pStyle w:val="FootnoteText"/>
        <w:rPr>
          <w:rFonts w:ascii="Times New Roman" w:hAnsi="Times New Roman" w:cs="Times New Roman"/>
          <w:szCs w:val="24"/>
        </w:rPr>
      </w:pPr>
      <w:r w:rsidRPr="008E6563" w:rsidR="00B91F28">
        <w:rPr>
          <w:rStyle w:val="FootnoteReference"/>
          <w:rFonts w:ascii="Times New Roman" w:hAnsi="Times New Roman" w:cs="Times New Roman"/>
          <w:szCs w:val="24"/>
        </w:rPr>
        <w:footnoteRef/>
      </w:r>
      <w:r w:rsidRPr="008E6563" w:rsidR="00B91F28">
        <w:rPr>
          <w:rFonts w:ascii="Times New Roman" w:hAnsi="Times New Roman" w:cs="Times New Roman"/>
          <w:szCs w:val="24"/>
        </w:rPr>
        <w:tab/>
        <w:t>Pozri úvodnú poznámku č. 6.</w:t>
      </w:r>
    </w:p>
  </w:footnote>
  <w:footnote w:id="55">
    <w:p w:rsidR="00B91F28" w:rsidP="007B469D">
      <w:pPr>
        <w:pStyle w:val="FootnoteText"/>
        <w:rPr>
          <w:rFonts w:ascii="Times New Roman" w:hAnsi="Times New Roman" w:cs="Times New Roman"/>
          <w:szCs w:val="24"/>
        </w:rPr>
      </w:pPr>
      <w:r w:rsidRPr="008E6563">
        <w:rPr>
          <w:rStyle w:val="FootnoteReference"/>
          <w:rFonts w:ascii="Times New Roman" w:hAnsi="Times New Roman" w:cs="Times New Roman"/>
          <w:szCs w:val="24"/>
        </w:rPr>
        <w:footnoteRef/>
      </w:r>
      <w:r w:rsidRPr="008E6563">
        <w:rPr>
          <w:rFonts w:ascii="Times New Roman" w:hAnsi="Times New Roman" w:cs="Times New Roman"/>
          <w:szCs w:val="24"/>
        </w:rPr>
        <w:tab/>
        <w:t>Pokiaľ ide o pletené alebo háčkované výrobky, iné ako elastické a pogumované, získané zošitím alebo spojením kusov pletených alebo háčkovaných textílií (vystrihnutých alebo upletených priamo do tvaru), pozri úvodnú poznámku č. 6.</w:t>
      </w:r>
    </w:p>
    <w:p w:rsidR="00B91F28" w:rsidP="007B469D">
      <w:pPr>
        <w:pStyle w:val="FootnoteText"/>
        <w:rPr>
          <w:rFonts w:ascii="Times New Roman" w:hAnsi="Times New Roman" w:cs="Times New Roman"/>
          <w:szCs w:val="24"/>
        </w:rPr>
      </w:pPr>
    </w:p>
    <w:p w:rsidP="007B469D">
      <w:pPr>
        <w:pStyle w:val="FootnoteText"/>
        <w:rPr>
          <w:rFonts w:ascii="Times New Roman" w:hAnsi="Times New Roman" w:cs="Times New Roman"/>
          <w:szCs w:val="24"/>
        </w:rPr>
      </w:pPr>
    </w:p>
  </w:footnote>
  <w:footnote w:id="56">
    <w:p w:rsidP="007B469D">
      <w:pPr>
        <w:pStyle w:val="FootnoteText"/>
        <w:rPr>
          <w:rFonts w:ascii="Times New Roman" w:hAnsi="Times New Roman" w:cs="Times New Roman"/>
          <w:szCs w:val="24"/>
        </w:rPr>
      </w:pPr>
      <w:r w:rsidRPr="008E6563" w:rsidR="00B91F28">
        <w:rPr>
          <w:rStyle w:val="FootnoteReference"/>
          <w:rFonts w:ascii="Times New Roman" w:hAnsi="Times New Roman" w:cs="Times New Roman"/>
          <w:szCs w:val="24"/>
        </w:rPr>
        <w:footnoteRef/>
      </w:r>
      <w:r w:rsidRPr="008E6563" w:rsidR="00B91F28">
        <w:rPr>
          <w:rFonts w:ascii="Times New Roman" w:hAnsi="Times New Roman" w:cs="Times New Roman"/>
          <w:szCs w:val="24"/>
        </w:rPr>
        <w:tab/>
        <w:t>Pozri úvodnú poznámku č. 6.</w:t>
      </w:r>
    </w:p>
  </w:footnote>
  <w:footnote w:id="57">
    <w:p w:rsidP="007B469D">
      <w:pPr>
        <w:pStyle w:val="FootnoteText"/>
        <w:rPr>
          <w:rFonts w:ascii="Times New Roman" w:hAnsi="Times New Roman" w:cs="Times New Roman"/>
          <w:szCs w:val="24"/>
        </w:rPr>
      </w:pPr>
      <w:r w:rsidRPr="008E6563" w:rsidR="00B91F28">
        <w:rPr>
          <w:rStyle w:val="FootnoteReference"/>
          <w:rFonts w:ascii="Times New Roman" w:hAnsi="Times New Roman" w:cs="Times New Roman"/>
          <w:szCs w:val="24"/>
        </w:rPr>
        <w:footnoteRef/>
      </w:r>
      <w:r w:rsidRPr="008E6563" w:rsidR="00B91F28">
        <w:rPr>
          <w:rFonts w:ascii="Times New Roman" w:hAnsi="Times New Roman" w:cs="Times New Roman"/>
          <w:szCs w:val="24"/>
        </w:rPr>
        <w:tab/>
        <w:t>Pokiaľ ide o pletené alebo háčkované výrobky, iné ako elastické a pogumované, získané zošitím alebo spojením kusov pletených alebo háčkovaných textílií (vystrihnutých alebo upletených priamo do tvaru), pozri úvodnú poznámku č. 6.</w:t>
      </w:r>
    </w:p>
  </w:footnote>
  <w:footnote w:id="58">
    <w:p w:rsidP="007B469D">
      <w:pPr>
        <w:pStyle w:val="FootnoteText"/>
        <w:rPr>
          <w:rFonts w:ascii="Times New Roman" w:hAnsi="Times New Roman" w:cs="Times New Roman"/>
          <w:szCs w:val="24"/>
        </w:rPr>
      </w:pPr>
      <w:r w:rsidRPr="008E6563" w:rsidR="00B91F28">
        <w:rPr>
          <w:rStyle w:val="FootnoteReference"/>
          <w:rFonts w:ascii="Times New Roman" w:hAnsi="Times New Roman" w:cs="Times New Roman"/>
          <w:szCs w:val="24"/>
        </w:rPr>
        <w:footnoteRef/>
      </w:r>
      <w:r w:rsidRPr="008E6563" w:rsidR="00B91F28">
        <w:rPr>
          <w:rFonts w:ascii="Times New Roman" w:hAnsi="Times New Roman" w:cs="Times New Roman"/>
          <w:szCs w:val="24"/>
        </w:rPr>
        <w:tab/>
        <w:t>Pokiaľ ide o osobitné podmienky týkajúce sa výrobkov vyrobených zo zmesi textilných materiálov, pozri úvodnú poznámku č. 5.</w:t>
      </w:r>
    </w:p>
  </w:footnote>
  <w:footnote w:id="59">
    <w:p w:rsidP="007B469D">
      <w:pPr>
        <w:pStyle w:val="FootnoteText"/>
        <w:rPr>
          <w:rFonts w:ascii="Times New Roman" w:hAnsi="Times New Roman" w:cs="Times New Roman"/>
          <w:szCs w:val="24"/>
        </w:rPr>
      </w:pPr>
      <w:r w:rsidRPr="008E6563" w:rsidR="00B91F28">
        <w:rPr>
          <w:rStyle w:val="FootnoteReference"/>
          <w:rFonts w:ascii="Times New Roman" w:hAnsi="Times New Roman" w:cs="Times New Roman"/>
          <w:szCs w:val="24"/>
        </w:rPr>
        <w:footnoteRef/>
      </w:r>
      <w:r w:rsidRPr="008E6563" w:rsidR="00B91F28">
        <w:rPr>
          <w:rFonts w:ascii="Times New Roman" w:hAnsi="Times New Roman" w:cs="Times New Roman"/>
          <w:szCs w:val="24"/>
        </w:rPr>
        <w:tab/>
        <w:t>Pokiaľ ide o osobitné podmienky týkajúce sa výrobkov vyrobených zo zmesi textilných materiálov, pozri úvodnú poznámku č. 5.</w:t>
      </w:r>
    </w:p>
  </w:footnote>
  <w:footnote w:id="60">
    <w:p w:rsidP="007B469D">
      <w:pPr>
        <w:pStyle w:val="FootnoteText"/>
        <w:rPr>
          <w:rFonts w:ascii="Times New Roman" w:hAnsi="Times New Roman" w:cs="Times New Roman"/>
          <w:szCs w:val="24"/>
        </w:rPr>
      </w:pPr>
      <w:r w:rsidRPr="008E6563" w:rsidR="00B91F28">
        <w:rPr>
          <w:rStyle w:val="FootnoteReference"/>
          <w:rFonts w:ascii="Times New Roman" w:hAnsi="Times New Roman" w:cs="Times New Roman"/>
          <w:szCs w:val="24"/>
        </w:rPr>
        <w:footnoteRef/>
      </w:r>
      <w:r w:rsidRPr="008E6563" w:rsidR="00B91F28">
        <w:rPr>
          <w:rFonts w:ascii="Times New Roman" w:hAnsi="Times New Roman" w:cs="Times New Roman"/>
          <w:szCs w:val="24"/>
        </w:rPr>
        <w:tab/>
        <w:t>Pozri úvodnú poznámku č. 6.</w:t>
      </w:r>
    </w:p>
  </w:footnote>
  <w:footnote w:id="61">
    <w:p w:rsidP="007B469D">
      <w:pPr>
        <w:pStyle w:val="FootnoteText"/>
        <w:rPr>
          <w:rFonts w:ascii="Times New Roman" w:hAnsi="Times New Roman" w:cs="Times New Roman"/>
          <w:szCs w:val="24"/>
        </w:rPr>
      </w:pPr>
      <w:r w:rsidRPr="008E6563" w:rsidR="00B91F28">
        <w:rPr>
          <w:rStyle w:val="FootnoteReference"/>
          <w:rFonts w:ascii="Times New Roman" w:hAnsi="Times New Roman" w:cs="Times New Roman"/>
          <w:szCs w:val="24"/>
        </w:rPr>
        <w:footnoteRef/>
      </w:r>
      <w:r w:rsidRPr="008E6563" w:rsidR="00B91F28">
        <w:rPr>
          <w:rFonts w:ascii="Times New Roman" w:hAnsi="Times New Roman" w:cs="Times New Roman"/>
          <w:szCs w:val="24"/>
        </w:rPr>
        <w:tab/>
        <w:t>Pokiaľ ide o osobitné podmienky týkajúce sa výrobkov vyrobených zo zmesi textilných materiálov, pozri úvodnú poznámku č. 5.</w:t>
      </w:r>
    </w:p>
  </w:footnote>
  <w:footnote w:id="62">
    <w:p w:rsidR="00B91F28" w:rsidP="007B469D">
      <w:pPr>
        <w:pStyle w:val="FootnoteText"/>
        <w:rPr>
          <w:rFonts w:ascii="Times New Roman" w:hAnsi="Times New Roman" w:cs="Times New Roman"/>
          <w:szCs w:val="24"/>
        </w:rPr>
      </w:pPr>
      <w:r w:rsidRPr="008E6563">
        <w:rPr>
          <w:rStyle w:val="FootnoteReference"/>
          <w:rFonts w:ascii="Times New Roman" w:hAnsi="Times New Roman" w:cs="Times New Roman"/>
          <w:szCs w:val="24"/>
        </w:rPr>
        <w:footnoteRef/>
      </w:r>
      <w:r w:rsidRPr="008E6563">
        <w:rPr>
          <w:rFonts w:ascii="Times New Roman" w:hAnsi="Times New Roman" w:cs="Times New Roman"/>
          <w:szCs w:val="24"/>
        </w:rPr>
        <w:tab/>
        <w:t>Pozri úvodnú poznámku č. 6.</w:t>
      </w:r>
    </w:p>
    <w:p w:rsidR="00B91F28" w:rsidP="007B469D">
      <w:pPr>
        <w:pStyle w:val="FootnoteText"/>
        <w:rPr>
          <w:rFonts w:ascii="Times New Roman" w:hAnsi="Times New Roman" w:cs="Times New Roman"/>
          <w:szCs w:val="24"/>
        </w:rPr>
      </w:pPr>
    </w:p>
    <w:p w:rsidP="007B469D">
      <w:pPr>
        <w:pStyle w:val="FootnoteText"/>
        <w:rPr>
          <w:rFonts w:ascii="Times New Roman" w:hAnsi="Times New Roman" w:cs="Times New Roman"/>
          <w:szCs w:val="24"/>
        </w:rPr>
      </w:pPr>
    </w:p>
  </w:footnote>
  <w:footnote w:id="63">
    <w:p w:rsidR="00B91F28" w:rsidP="007B469D">
      <w:pPr>
        <w:pStyle w:val="FootnoteText"/>
        <w:rPr>
          <w:rFonts w:ascii="Times New Roman" w:hAnsi="Times New Roman" w:cs="Times New Roman"/>
          <w:szCs w:val="24"/>
        </w:rPr>
      </w:pPr>
      <w:r w:rsidRPr="008E6563">
        <w:rPr>
          <w:rStyle w:val="FootnoteReference"/>
          <w:rFonts w:ascii="Times New Roman" w:hAnsi="Times New Roman" w:cs="Times New Roman"/>
          <w:szCs w:val="24"/>
        </w:rPr>
        <w:footnoteRef/>
      </w:r>
      <w:r w:rsidRPr="008E6563">
        <w:rPr>
          <w:rFonts w:ascii="Times New Roman" w:hAnsi="Times New Roman" w:cs="Times New Roman"/>
          <w:szCs w:val="24"/>
        </w:rPr>
        <w:tab/>
        <w:t>Pozri úvodnú poznámku č. 6.</w:t>
      </w:r>
    </w:p>
    <w:p w:rsidR="00B91F28" w:rsidP="007B469D">
      <w:pPr>
        <w:pStyle w:val="FootnoteText"/>
        <w:rPr>
          <w:rFonts w:ascii="Times New Roman" w:hAnsi="Times New Roman" w:cs="Times New Roman"/>
          <w:szCs w:val="24"/>
        </w:rPr>
      </w:pPr>
    </w:p>
    <w:p w:rsidP="007B469D">
      <w:pPr>
        <w:pStyle w:val="FootnoteText"/>
        <w:rPr>
          <w:rFonts w:ascii="Times New Roman" w:hAnsi="Times New Roman" w:cs="Times New Roman"/>
          <w:szCs w:val="24"/>
        </w:rPr>
      </w:pPr>
    </w:p>
  </w:footnote>
  <w:footnote w:id="64">
    <w:p w:rsidR="00B91F28" w:rsidP="007B469D">
      <w:pPr>
        <w:pStyle w:val="FootnoteText"/>
        <w:rPr>
          <w:rFonts w:ascii="Times New Roman" w:hAnsi="Times New Roman" w:cs="Times New Roman"/>
          <w:szCs w:val="24"/>
        </w:rPr>
      </w:pPr>
      <w:r w:rsidRPr="008E6563">
        <w:rPr>
          <w:rStyle w:val="FootnoteReference"/>
          <w:rFonts w:ascii="Times New Roman" w:hAnsi="Times New Roman" w:cs="Times New Roman"/>
          <w:szCs w:val="24"/>
        </w:rPr>
        <w:footnoteRef/>
      </w:r>
      <w:r w:rsidRPr="008E6563">
        <w:rPr>
          <w:rFonts w:ascii="Times New Roman" w:hAnsi="Times New Roman" w:cs="Times New Roman"/>
          <w:szCs w:val="24"/>
        </w:rPr>
        <w:tab/>
        <w:t>SEMII – Inštitút polovodičových zariadení a materiálov (Semiconductor Equipment and Materials Institute Incorporated).</w:t>
      </w:r>
    </w:p>
    <w:p w:rsidR="00B91F28" w:rsidP="007B469D">
      <w:pPr>
        <w:pStyle w:val="FootnoteText"/>
        <w:rPr>
          <w:rFonts w:ascii="Times New Roman" w:hAnsi="Times New Roman" w:cs="Times New Roman"/>
          <w:szCs w:val="24"/>
        </w:rPr>
      </w:pPr>
    </w:p>
    <w:p w:rsidP="007B469D">
      <w:pPr>
        <w:pStyle w:val="FootnoteText"/>
        <w:rPr>
          <w:rFonts w:ascii="Times New Roman" w:hAnsi="Times New Roman" w:cs="Times New Roman"/>
          <w:szCs w:val="24"/>
        </w:rPr>
      </w:pPr>
    </w:p>
  </w:footnote>
  <w:footnote w:id="65">
    <w:p w:rsidR="00B91F28" w:rsidP="00B60B02">
      <w:pPr>
        <w:pStyle w:val="FootnoteText"/>
        <w:rPr>
          <w:rFonts w:ascii="Times New Roman" w:hAnsi="Times New Roman" w:cs="Times New Roman"/>
          <w:sz w:val="18"/>
          <w:szCs w:val="24"/>
        </w:rPr>
      </w:pPr>
      <w:r w:rsidRPr="00A53788">
        <w:rPr>
          <w:rStyle w:val="FootnoteReference"/>
          <w:rFonts w:ascii="Times New Roman" w:hAnsi="Times New Roman" w:cs="Times New Roman"/>
          <w:szCs w:val="24"/>
        </w:rPr>
        <w:footnoteRef/>
      </w:r>
      <w:r w:rsidRPr="00A53788">
        <w:rPr>
          <w:rFonts w:ascii="Times New Roman" w:hAnsi="Times New Roman" w:cs="Times New Roman"/>
          <w:sz w:val="18"/>
          <w:szCs w:val="24"/>
        </w:rPr>
        <w:tab/>
      </w:r>
      <w:r w:rsidRPr="00A53788">
        <w:rPr>
          <w:rFonts w:ascii="Times New Roman" w:hAnsi="Times New Roman" w:cs="Times New Roman"/>
          <w:szCs w:val="24"/>
        </w:rPr>
        <w:t>V prípade potreby usktutoční výklad pojmu primárna zložka Colný výbor v súlade s článkom 28 tohto protokolu.</w:t>
      </w:r>
      <w:r w:rsidRPr="00A53788">
        <w:rPr>
          <w:rFonts w:ascii="Times New Roman" w:hAnsi="Times New Roman" w:cs="Times New Roman"/>
          <w:sz w:val="18"/>
          <w:szCs w:val="24"/>
        </w:rPr>
        <w:t xml:space="preserve"> </w:t>
      </w:r>
    </w:p>
    <w:p w:rsidR="00B91F28" w:rsidP="00B60B02">
      <w:pPr>
        <w:pStyle w:val="FootnoteText"/>
        <w:rPr>
          <w:rFonts w:ascii="Times New Roman" w:hAnsi="Times New Roman" w:cs="Times New Roman"/>
          <w:sz w:val="18"/>
          <w:szCs w:val="24"/>
        </w:rPr>
      </w:pPr>
    </w:p>
    <w:p w:rsidP="00B60B02">
      <w:pPr>
        <w:pStyle w:val="FootnoteText"/>
        <w:rPr>
          <w:rFonts w:ascii="Times New Roman" w:hAnsi="Times New Roman" w:cs="Times New Roman"/>
          <w:szCs w:val="24"/>
        </w:rPr>
      </w:pPr>
    </w:p>
  </w:footnote>
  <w:footnote w:id="66">
    <w:p w:rsidR="00B91F28" w:rsidP="007B469D">
      <w:pPr>
        <w:pStyle w:val="FootnoteText"/>
        <w:rPr>
          <w:rFonts w:ascii="Times New Roman" w:hAnsi="Times New Roman" w:cs="Times New Roman"/>
          <w:szCs w:val="24"/>
        </w:rPr>
      </w:pPr>
      <w:r w:rsidRPr="00A53788">
        <w:rPr>
          <w:rStyle w:val="FootnoteReference"/>
          <w:rFonts w:ascii="Times New Roman" w:hAnsi="Times New Roman" w:cs="Times New Roman"/>
          <w:szCs w:val="24"/>
        </w:rPr>
        <w:footnoteRef/>
      </w:r>
      <w:r w:rsidRPr="00A53788">
        <w:rPr>
          <w:rFonts w:ascii="Times New Roman" w:hAnsi="Times New Roman" w:cs="Times New Roman"/>
          <w:szCs w:val="24"/>
        </w:rPr>
        <w:tab/>
        <w:t>Pozri najmä odsek 4 spoločných ustanovení.</w:t>
      </w:r>
    </w:p>
    <w:p w:rsidR="00B91F28" w:rsidP="007B469D">
      <w:pPr>
        <w:pStyle w:val="FootnoteText"/>
        <w:rPr>
          <w:rFonts w:ascii="Times New Roman" w:hAnsi="Times New Roman" w:cs="Times New Roman"/>
          <w:szCs w:val="24"/>
        </w:rPr>
      </w:pPr>
    </w:p>
    <w:p w:rsidP="007B469D">
      <w:pPr>
        <w:pStyle w:val="FootnoteText"/>
        <w:rPr>
          <w:rFonts w:ascii="Times New Roman" w:hAnsi="Times New Roman" w:cs="Times New Roman"/>
          <w:szCs w:val="24"/>
        </w:rPr>
      </w:pPr>
    </w:p>
  </w:footnote>
  <w:footnote w:id="67">
    <w:p w:rsidR="00B91F28" w:rsidP="007B469D">
      <w:pPr>
        <w:pStyle w:val="FootnoteText"/>
        <w:rPr>
          <w:rFonts w:ascii="Times New Roman" w:hAnsi="Times New Roman" w:cs="Times New Roman"/>
          <w:sz w:val="18"/>
          <w:szCs w:val="24"/>
        </w:rPr>
      </w:pPr>
      <w:r w:rsidRPr="00A53788">
        <w:rPr>
          <w:rStyle w:val="FootnoteReference"/>
          <w:rFonts w:ascii="Times New Roman" w:hAnsi="Times New Roman" w:cs="Times New Roman"/>
          <w:szCs w:val="24"/>
        </w:rPr>
        <w:footnoteRef/>
      </w:r>
      <w:r w:rsidRPr="00A53788">
        <w:rPr>
          <w:rFonts w:ascii="Times New Roman" w:hAnsi="Times New Roman" w:cs="Times New Roman"/>
          <w:szCs w:val="24"/>
          <w:vertAlign w:val="superscript"/>
        </w:rPr>
        <w:tab/>
      </w:r>
      <w:r w:rsidRPr="00A53788">
        <w:rPr>
          <w:rFonts w:ascii="Times New Roman" w:hAnsi="Times New Roman" w:cs="Times New Roman"/>
          <w:szCs w:val="24"/>
        </w:rPr>
        <w:t xml:space="preserve">V prípade Kórey existuje pre </w:t>
      </w:r>
      <w:r w:rsidRPr="008C4162">
        <w:rPr>
          <w:rFonts w:ascii="Times New Roman" w:hAnsi="Times New Roman" w:cs="Times New Roman"/>
          <w:szCs w:val="24"/>
        </w:rPr>
        <w:t>koprodukciu postup uznávania, ktorý vykonáva v prípade vysielaných programov Kórejská komisia pre komunikáciu a v prípade filmov Kórejská filmová rada. Tento postup uznávania sa obmedzuje na technickú kontrolu, ktorej cieľom je zabezpečiť, aby koprodukcia spĺňala kritériá stanovené</w:t>
      </w:r>
      <w:r w:rsidRPr="00A53788">
        <w:rPr>
          <w:rFonts w:ascii="Times New Roman" w:hAnsi="Times New Roman" w:cs="Times New Roman"/>
          <w:szCs w:val="24"/>
        </w:rPr>
        <w:t xml:space="preserve"> v odseku 6. Každá koprodukcia, ktorá spĺňa kritériá, bude uznaná.</w:t>
      </w:r>
      <w:r w:rsidRPr="00A53788">
        <w:rPr>
          <w:rFonts w:ascii="Times New Roman" w:hAnsi="Times New Roman" w:cs="Times New Roman"/>
          <w:sz w:val="18"/>
          <w:szCs w:val="24"/>
        </w:rPr>
        <w:t xml:space="preserve"> </w:t>
      </w:r>
    </w:p>
    <w:p w:rsidR="00B91F28" w:rsidP="007B469D">
      <w:pPr>
        <w:pStyle w:val="FootnoteText"/>
        <w:rPr>
          <w:rFonts w:ascii="Times New Roman" w:hAnsi="Times New Roman" w:cs="Times New Roman"/>
          <w:sz w:val="18"/>
          <w:szCs w:val="24"/>
        </w:rPr>
      </w:pPr>
    </w:p>
    <w:p w:rsidP="007B469D">
      <w:pPr>
        <w:pStyle w:val="FootnoteText"/>
        <w:rPr>
          <w:rFonts w:ascii="Times New Roman" w:hAnsi="Times New Roman" w:cs="Times New Roman"/>
          <w:szCs w:val="24"/>
        </w:rPr>
      </w:pPr>
    </w:p>
  </w:footnote>
  <w:footnote w:id="68">
    <w:p w:rsidR="00B91F28" w:rsidP="007B469D">
      <w:pPr>
        <w:pStyle w:val="FootnoteText"/>
        <w:rPr>
          <w:rFonts w:ascii="Times New Roman" w:hAnsi="Times New Roman" w:cs="Times New Roman"/>
          <w:sz w:val="18"/>
          <w:szCs w:val="24"/>
        </w:rPr>
      </w:pPr>
      <w:r w:rsidRPr="00A53788">
        <w:rPr>
          <w:rStyle w:val="FootnoteReference"/>
          <w:rFonts w:ascii="Times New Roman" w:hAnsi="Times New Roman" w:cs="Times New Roman"/>
          <w:szCs w:val="24"/>
        </w:rPr>
        <w:footnoteRef/>
      </w:r>
      <w:r w:rsidRPr="00A53788">
        <w:rPr>
          <w:rFonts w:ascii="Times New Roman" w:hAnsi="Times New Roman" w:cs="Times New Roman"/>
          <w:szCs w:val="24"/>
          <w:vertAlign w:val="superscript"/>
        </w:rPr>
        <w:tab/>
      </w:r>
      <w:r w:rsidRPr="00A53788">
        <w:rPr>
          <w:rFonts w:ascii="Times New Roman" w:hAnsi="Times New Roman" w:cs="Times New Roman"/>
          <w:szCs w:val="24"/>
        </w:rPr>
        <w:t>Zmenami a doplneniami právnych predpisov nie je dotknuté uplatňovanie odseku 10.</w:t>
      </w:r>
      <w:r w:rsidRPr="00A53788">
        <w:rPr>
          <w:rFonts w:ascii="Times New Roman" w:hAnsi="Times New Roman" w:cs="Times New Roman"/>
          <w:sz w:val="18"/>
          <w:szCs w:val="24"/>
        </w:rPr>
        <w:t xml:space="preserve"> </w:t>
      </w:r>
    </w:p>
    <w:p w:rsidR="004E7DD9" w:rsidP="007B469D">
      <w:pPr>
        <w:pStyle w:val="FootnoteText"/>
        <w:rPr>
          <w:rFonts w:ascii="Times New Roman" w:hAnsi="Times New Roman" w:cs="Times New Roman"/>
          <w:sz w:val="18"/>
          <w:szCs w:val="24"/>
        </w:rPr>
      </w:pPr>
    </w:p>
    <w:p w:rsidP="007B469D">
      <w:pPr>
        <w:pStyle w:val="FootnoteText"/>
        <w:rPr>
          <w:rFonts w:ascii="Times New Roman" w:hAnsi="Times New Roman" w:cs="Times New Roman"/>
          <w:szCs w:val="24"/>
        </w:rPr>
      </w:pPr>
    </w:p>
  </w:footnote>
  <w:footnote w:id="69">
    <w:p w:rsidR="00B91F28" w:rsidP="007B469D">
      <w:pPr>
        <w:pStyle w:val="FootnoteText"/>
        <w:rPr>
          <w:rFonts w:ascii="Times New Roman" w:hAnsi="Times New Roman" w:cs="Times New Roman"/>
          <w:szCs w:val="24"/>
        </w:rPr>
      </w:pPr>
      <w:r w:rsidRPr="00A53788">
        <w:rPr>
          <w:rStyle w:val="FootnoteReference"/>
          <w:rFonts w:ascii="Times New Roman" w:hAnsi="Times New Roman" w:cs="Times New Roman"/>
          <w:szCs w:val="24"/>
        </w:rPr>
        <w:footnoteRef/>
      </w:r>
      <w:r w:rsidRPr="00A53788">
        <w:rPr>
          <w:rFonts w:ascii="Times New Roman" w:hAnsi="Times New Roman" w:cs="Times New Roman"/>
          <w:szCs w:val="24"/>
          <w:vertAlign w:val="superscript"/>
        </w:rPr>
        <w:tab/>
      </w:r>
      <w:r w:rsidRPr="00A53788">
        <w:rPr>
          <w:rFonts w:ascii="Times New Roman" w:hAnsi="Times New Roman" w:cs="Times New Roman"/>
          <w:szCs w:val="24"/>
        </w:rPr>
        <w:t>Tamtiež.</w:t>
      </w:r>
    </w:p>
    <w:p w:rsidR="004E7DD9" w:rsidP="007B469D">
      <w:pPr>
        <w:pStyle w:val="FootnoteText"/>
        <w:rPr>
          <w:rFonts w:ascii="Times New Roman" w:hAnsi="Times New Roman" w:cs="Times New Roman"/>
          <w:szCs w:val="24"/>
        </w:rPr>
      </w:pPr>
    </w:p>
    <w:p w:rsidP="007B469D">
      <w:pPr>
        <w:pStyle w:val="FootnoteText"/>
        <w:rPr>
          <w:rFonts w:ascii="Times New Roman" w:hAnsi="Times New Roman" w:cs="Times New Roman"/>
          <w:szCs w:val="24"/>
        </w:rPr>
      </w:pPr>
    </w:p>
  </w:footnote>
  <w:footnote w:id="70">
    <w:p w:rsidR="00B91F28" w:rsidP="007B469D">
      <w:pPr>
        <w:pStyle w:val="FootnoteText"/>
        <w:rPr>
          <w:rFonts w:ascii="Times New Roman" w:hAnsi="Times New Roman" w:cs="Times New Roman"/>
          <w:szCs w:val="24"/>
        </w:rPr>
      </w:pPr>
      <w:r w:rsidRPr="00A53788">
        <w:rPr>
          <w:rStyle w:val="FootnoteReference"/>
          <w:rFonts w:ascii="Times New Roman" w:hAnsi="Times New Roman" w:cs="Times New Roman"/>
          <w:szCs w:val="24"/>
        </w:rPr>
        <w:footnoteRef/>
      </w:r>
      <w:r w:rsidRPr="00A53788">
        <w:rPr>
          <w:rFonts w:ascii="Times New Roman" w:hAnsi="Times New Roman" w:cs="Times New Roman"/>
          <w:szCs w:val="24"/>
        </w:rPr>
        <w:tab/>
        <w:t>Toto dojednanie je nezáväzné a nevzťahuje sa naň štrnásta kapitola (Urovnávanie sporov).</w:t>
      </w:r>
    </w:p>
    <w:p w:rsidR="004E7DD9" w:rsidP="007B469D">
      <w:pPr>
        <w:pStyle w:val="FootnoteText"/>
        <w:rPr>
          <w:rFonts w:ascii="Times New Roman" w:hAnsi="Times New Roman" w:cs="Times New Roman"/>
          <w:szCs w:val="24"/>
        </w:rPr>
      </w:pPr>
    </w:p>
    <w:p w:rsidP="007B469D">
      <w:pPr>
        <w:pStyle w:val="FootnoteText"/>
        <w:rPr>
          <w:rFonts w:ascii="Times New Roman" w:hAnsi="Times New Roman" w:cs="Times New Roman"/>
          <w:szCs w:val="24"/>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F28">
    <w:pPr>
      <w:pStyle w:val="Header"/>
      <w:rPr>
        <w:rFonts w:ascii="Times New Roman" w:hAnsi="Times New Roman" w:cs="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50FB1"/>
    <w:multiLevelType w:val="multilevel"/>
    <w:tmpl w:val="30847FD6"/>
    <w:name w:val="List Number 4"/>
    <w:lvl w:ilvl="0">
      <w:start w:val="1"/>
      <w:numFmt w:val="decimal"/>
      <w:pStyle w:val="ListNumber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5E43525"/>
    <w:multiLevelType w:val="multilevel"/>
    <w:tmpl w:val="76202BFE"/>
    <w:name w:val="List Bullet 1__1"/>
    <w:lvl w:ilvl="0">
      <w:start w:val="1"/>
      <w:numFmt w:val="decimal"/>
      <w:pStyle w:val="ListNumber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3">
    <w:nsid w:val="12DD5905"/>
    <w:multiLevelType w:val="singleLevel"/>
    <w:tmpl w:val="6CB4B73E"/>
    <w:lvl w:ilvl="0">
      <w:start w:val="1"/>
      <w:numFmt w:val="bullet"/>
      <w:pStyle w:val="ListBullet2"/>
      <w:lvlText w:val=""/>
      <w:lvlJc w:val="left"/>
      <w:pPr>
        <w:tabs>
          <w:tab w:val="num" w:pos="1134"/>
        </w:tabs>
        <w:ind w:left="1134" w:hanging="283"/>
      </w:pPr>
      <w:rPr>
        <w:rFonts w:ascii="Symbol" w:hAnsi="Symbol" w:hint="default"/>
      </w:rPr>
    </w:lvl>
  </w:abstractNum>
  <w:abstractNum w:abstractNumId="4">
    <w:nsid w:val="227B0BD1"/>
    <w:multiLevelType w:val="singleLevel"/>
    <w:tmpl w:val="DAC8BAA8"/>
    <w:lvl w:ilvl="0">
      <w:start w:val="0"/>
      <w:numFmt w:val="bullet"/>
      <w:pStyle w:val="Genredudocument"/>
      <w:lvlText w:val="-"/>
      <w:lvlJc w:val="left"/>
      <w:pPr>
        <w:tabs>
          <w:tab w:val="num" w:pos="360"/>
        </w:tabs>
        <w:ind w:left="360" w:hanging="360"/>
      </w:pPr>
      <w:rPr>
        <w:rFonts w:hint="default"/>
      </w:rPr>
    </w:lvl>
  </w:abstractNum>
  <w:abstractNum w:abstractNumId="5">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color w:val="auto"/>
      </w:rPr>
    </w:lvl>
  </w:abstractNum>
  <w:abstractNum w:abstractNumId="6">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7">
    <w:nsid w:val="248F4748"/>
    <w:multiLevelType w:val="hybridMultilevel"/>
    <w:tmpl w:val="C568ACDE"/>
    <w:name w:val="List Number 1"/>
    <w:lvl w:ilvl="0">
      <w:start w:val="1"/>
      <w:numFmt w:val="bullet"/>
      <w:pStyle w:val="Fichefinanciretitreactetable"/>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4E930D7"/>
    <w:multiLevelType w:val="multilevel"/>
    <w:tmpl w:val="EFD2E05E"/>
    <w:lvl w:ilvl="0">
      <w:start w:val="1"/>
      <w:numFmt w:val="decimal"/>
      <w:pStyle w:val="ListNumber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D2D468B"/>
    <w:multiLevelType w:val="singleLevel"/>
    <w:tmpl w:val="A18042A8"/>
    <w:lvl w:ilvl="0">
      <w:start w:val="1"/>
      <w:numFmt w:val="upperLetter"/>
      <w:pStyle w:val="TOC2"/>
      <w:lvlText w:val="%1."/>
      <w:lvlJc w:val="left"/>
      <w:pPr>
        <w:tabs>
          <w:tab w:val="num" w:pos="567"/>
        </w:tabs>
        <w:ind w:left="567" w:hanging="567"/>
      </w:pPr>
    </w:lvl>
  </w:abstractNum>
  <w:abstractNum w:abstractNumId="10">
    <w:nsid w:val="2DB37182"/>
    <w:multiLevelType w:val="singleLevel"/>
    <w:tmpl w:val="F612DBDC"/>
    <w:lvl w:ilvl="0">
      <w:start w:val="1"/>
      <w:numFmt w:val="lowerRoman"/>
      <w:lvlText w:val="(%1)"/>
      <w:lvlJc w:val="left"/>
      <w:pPr>
        <w:tabs>
          <w:tab w:val="num" w:pos="720"/>
        </w:tabs>
        <w:ind w:left="567" w:hanging="567"/>
      </w:pPr>
    </w:lvl>
  </w:abstractNum>
  <w:abstractNum w:abstractNumId="11">
    <w:nsid w:val="32A52C4F"/>
    <w:multiLevelType w:val="singleLevel"/>
    <w:tmpl w:val="CEFC5A24"/>
    <w:lvl w:ilvl="0">
      <w:start w:val="1"/>
      <w:numFmt w:val="bullet"/>
      <w:pStyle w:val="Tiret0"/>
      <w:lvlText w:val="–"/>
      <w:lvlJc w:val="left"/>
      <w:pPr>
        <w:tabs>
          <w:tab w:val="num" w:pos="850"/>
        </w:tabs>
        <w:ind w:left="850" w:hanging="850"/>
      </w:pPr>
    </w:lvl>
  </w:abstractNum>
  <w:abstractNum w:abstractNumId="12">
    <w:nsid w:val="394F5925"/>
    <w:multiLevelType w:val="singleLevel"/>
    <w:tmpl w:val="395C08BE"/>
    <w:lvl w:ilvl="0">
      <w:start w:val="1"/>
      <w:numFmt w:val="decimal"/>
      <w:pStyle w:val="Par-number10"/>
      <w:lvlText w:val="(%1)"/>
      <w:lvlJc w:val="left"/>
      <w:pPr>
        <w:tabs>
          <w:tab w:val="num" w:pos="567"/>
        </w:tabs>
        <w:ind w:left="567" w:hanging="567"/>
      </w:pPr>
    </w:lvl>
  </w:abstractNum>
  <w:abstractNum w:abstractNumId="13">
    <w:nsid w:val="395128B6"/>
    <w:multiLevelType w:val="singleLevel"/>
    <w:tmpl w:val="4F70CA0A"/>
    <w:lvl w:ilvl="0">
      <w:start w:val="1"/>
      <w:numFmt w:val="bullet"/>
      <w:pStyle w:val="Tiret2"/>
      <w:lvlText w:val="–"/>
      <w:lvlJc w:val="left"/>
      <w:pPr>
        <w:tabs>
          <w:tab w:val="num" w:pos="1984"/>
        </w:tabs>
        <w:ind w:left="1984" w:hanging="567"/>
      </w:pPr>
    </w:lvl>
  </w:abstractNum>
  <w:abstractNum w:abstractNumId="14">
    <w:nsid w:val="3DD66C9D"/>
    <w:multiLevelType w:val="singleLevel"/>
    <w:tmpl w:val="E5905DC2"/>
    <w:lvl w:ilvl="0">
      <w:start w:val="1"/>
      <w:numFmt w:val="lowerLetter"/>
      <w:lvlText w:val="(%1)"/>
      <w:lvlJc w:val="left"/>
      <w:pPr>
        <w:tabs>
          <w:tab w:val="num" w:pos="567"/>
        </w:tabs>
        <w:ind w:left="567" w:hanging="567"/>
      </w:pPr>
    </w:lvl>
  </w:abstractNum>
  <w:abstractNum w:abstractNumId="15">
    <w:nsid w:val="3E191884"/>
    <w:multiLevelType w:val="singleLevel"/>
    <w:tmpl w:val="3020C764"/>
    <w:lvl w:ilvl="0">
      <w:start w:val="1"/>
      <w:numFmt w:val="bullet"/>
      <w:pStyle w:val="ListBullet3"/>
      <w:lvlText w:val=""/>
      <w:lvlJc w:val="left"/>
      <w:pPr>
        <w:tabs>
          <w:tab w:val="num" w:pos="1134"/>
        </w:tabs>
        <w:ind w:left="1134" w:hanging="283"/>
      </w:pPr>
      <w:rPr>
        <w:rFonts w:ascii="Symbol" w:hAnsi="Symbol" w:hint="default"/>
      </w:rPr>
    </w:lvl>
  </w:abstractNum>
  <w:abstractNum w:abstractNumId="16">
    <w:nsid w:val="3FC80B1B"/>
    <w:multiLevelType w:val="singleLevel"/>
    <w:tmpl w:val="C11CD6E2"/>
    <w:lvl w:ilvl="0">
      <w:start w:val="1"/>
      <w:numFmt w:val="decimal"/>
      <w:pStyle w:val="Par-number1"/>
      <w:lvlText w:val="%1)"/>
      <w:lvlJc w:val="left"/>
      <w:pPr>
        <w:tabs>
          <w:tab w:val="num" w:pos="567"/>
        </w:tabs>
        <w:ind w:left="567" w:hanging="567"/>
      </w:pPr>
    </w:lvl>
  </w:abstractNum>
  <w:abstractNum w:abstractNumId="17">
    <w:nsid w:val="40315490"/>
    <w:multiLevelType w:val="singleLevel"/>
    <w:tmpl w:val="1F86C700"/>
    <w:lvl w:ilvl="0">
      <w:start w:val="1"/>
      <w:numFmt w:val="bullet"/>
      <w:pStyle w:val="ListDash"/>
      <w:lvlText w:val="–"/>
      <w:lvlJc w:val="left"/>
      <w:pPr>
        <w:tabs>
          <w:tab w:val="num" w:pos="283"/>
        </w:tabs>
        <w:ind w:left="283" w:hanging="283"/>
      </w:pPr>
      <w:rPr>
        <w:rFonts w:ascii="Times New Roman" w:hAnsi="Times New Roman"/>
      </w:rPr>
    </w:lvl>
  </w:abstractNum>
  <w:abstractNum w:abstractNumId="18">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9">
    <w:nsid w:val="46416817"/>
    <w:multiLevelType w:val="singleLevel"/>
    <w:tmpl w:val="ABE4C590"/>
    <w:lvl w:ilvl="0">
      <w:start w:val="1"/>
      <w:numFmt w:val="bullet"/>
      <w:pStyle w:val="Tiret3"/>
      <w:lvlText w:val="–"/>
      <w:lvlJc w:val="left"/>
      <w:pPr>
        <w:tabs>
          <w:tab w:val="num" w:pos="2551"/>
        </w:tabs>
        <w:ind w:left="2551" w:hanging="567"/>
      </w:pPr>
    </w:lvl>
  </w:abstractNum>
  <w:abstractNum w:abstractNumId="20">
    <w:nsid w:val="4C1B7A6F"/>
    <w:multiLevelType w:val="singleLevel"/>
    <w:tmpl w:val="0A7CB49A"/>
    <w:lvl w:ilvl="0">
      <w:start w:val="1"/>
      <w:numFmt w:val="bullet"/>
      <w:pStyle w:val="Tiret4"/>
      <w:lvlText w:val="–"/>
      <w:lvlJc w:val="left"/>
      <w:pPr>
        <w:tabs>
          <w:tab w:val="num" w:pos="3118"/>
        </w:tabs>
        <w:ind w:left="3118" w:hanging="567"/>
      </w:pPr>
    </w:lvl>
  </w:abstractNum>
  <w:abstractNum w:abstractNumId="21">
    <w:nsid w:val="53F47367"/>
    <w:multiLevelType w:val="singleLevel"/>
    <w:tmpl w:val="B4E8C9F0"/>
    <w:lvl w:ilvl="0">
      <w:start w:val="1"/>
      <w:numFmt w:val="bullet"/>
      <w:pStyle w:val="Tiret1"/>
      <w:lvlText w:val="–"/>
      <w:lvlJc w:val="left"/>
      <w:pPr>
        <w:tabs>
          <w:tab w:val="num" w:pos="1417"/>
        </w:tabs>
        <w:ind w:left="1417" w:hanging="567"/>
      </w:pPr>
    </w:lvl>
  </w:abstractNum>
  <w:abstractNum w:abstractNumId="22">
    <w:nsid w:val="54BD0BEC"/>
    <w:multiLevelType w:val="singleLevel"/>
    <w:tmpl w:val="72D6F376"/>
    <w:name w:val="NumPar"/>
    <w:lvl w:ilvl="0">
      <w:start w:val="1"/>
      <w:numFmt w:val="bullet"/>
      <w:pStyle w:val="a"/>
      <w:lvlText w:val=""/>
      <w:lvlJc w:val="left"/>
      <w:pPr>
        <w:tabs>
          <w:tab w:val="num" w:pos="283"/>
        </w:tabs>
        <w:ind w:left="283" w:hanging="283"/>
      </w:pPr>
      <w:rPr>
        <w:rFonts w:ascii="Symbol" w:hAnsi="Symbol"/>
      </w:rPr>
    </w:lvl>
  </w:abstractNum>
  <w:abstractNum w:abstractNumId="23">
    <w:nsid w:val="596D67A1"/>
    <w:multiLevelType w:val="singleLevel"/>
    <w:tmpl w:val="9AC8831A"/>
    <w:lvl w:ilvl="0">
      <w:start w:val="1"/>
      <w:numFmt w:val="bullet"/>
      <w:pStyle w:val="ListDash2"/>
      <w:lvlText w:val="–"/>
      <w:lvlJc w:val="left"/>
      <w:pPr>
        <w:tabs>
          <w:tab w:val="num" w:pos="1134"/>
        </w:tabs>
        <w:ind w:left="1134" w:hanging="283"/>
      </w:pPr>
      <w:rPr>
        <w:rFonts w:ascii="Times New Roman" w:hAnsi="Times New Roman"/>
      </w:rPr>
    </w:lvl>
  </w:abstractNum>
  <w:abstractNum w:abstractNumId="24">
    <w:nsid w:val="5BCE3D4A"/>
    <w:multiLevelType w:val="singleLevel"/>
    <w:tmpl w:val="BEB6F294"/>
    <w:name w:val="List Dash 3"/>
    <w:lvl w:ilvl="0">
      <w:start w:val="1"/>
      <w:numFmt w:val="bullet"/>
      <w:lvlText w:val=""/>
      <w:lvlJc w:val="left"/>
      <w:pPr>
        <w:tabs>
          <w:tab w:val="num" w:pos="360"/>
        </w:tabs>
        <w:ind w:left="360" w:hanging="360"/>
      </w:pPr>
      <w:rPr>
        <w:rFonts w:ascii="Symbol" w:hAnsi="Symbol" w:hint="default"/>
      </w:rPr>
    </w:lvl>
  </w:abstractNum>
  <w:abstractNum w:abstractNumId="25">
    <w:nsid w:val="5EF779A6"/>
    <w:multiLevelType w:val="singleLevel"/>
    <w:tmpl w:val="C4347D46"/>
    <w:lvl w:ilvl="0">
      <w:start w:val="1"/>
      <w:numFmt w:val="decimal"/>
      <w:pStyle w:val="Considrant"/>
      <w:lvlText w:val="(%1)"/>
      <w:lvlJc w:val="left"/>
      <w:pPr>
        <w:tabs>
          <w:tab w:val="num" w:pos="709"/>
        </w:tabs>
        <w:ind w:left="709" w:hanging="709"/>
      </w:pPr>
    </w:lvl>
  </w:abstractNum>
  <w:abstractNum w:abstractNumId="26">
    <w:nsid w:val="5F8C3B69"/>
    <w:multiLevelType w:val="multilevel"/>
    <w:tmpl w:val="9B14DAA8"/>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2A8042C"/>
    <w:multiLevelType w:val="singleLevel"/>
    <w:tmpl w:val="CCF20C06"/>
    <w:lvl w:ilvl="0">
      <w:start w:val="1"/>
      <w:numFmt w:val="bullet"/>
      <w:pStyle w:val="ListDash1"/>
      <w:lvlText w:val="–"/>
      <w:lvlJc w:val="left"/>
      <w:pPr>
        <w:tabs>
          <w:tab w:val="num" w:pos="1134"/>
        </w:tabs>
        <w:ind w:left="1134" w:hanging="283"/>
      </w:pPr>
      <w:rPr>
        <w:rFonts w:ascii="Times New Roman" w:hAnsi="Times New Roman"/>
      </w:rPr>
    </w:lvl>
  </w:abstractNum>
  <w:abstractNum w:abstractNumId="28">
    <w:nsid w:val="6A6901C1"/>
    <w:multiLevelType w:val="singleLevel"/>
    <w:tmpl w:val="208841AE"/>
    <w:lvl w:ilvl="0">
      <w:start w:val="1"/>
      <w:numFmt w:val="bullet"/>
      <w:pStyle w:val="ListBullet1"/>
      <w:lvlText w:val=""/>
      <w:lvlJc w:val="left"/>
      <w:pPr>
        <w:tabs>
          <w:tab w:val="num" w:pos="1134"/>
        </w:tabs>
        <w:ind w:left="1134" w:hanging="283"/>
      </w:pPr>
      <w:rPr>
        <w:rFonts w:ascii="Symbol" w:hAnsi="Symbol" w:hint="default"/>
      </w:rPr>
    </w:lvl>
  </w:abstractNum>
  <w:abstractNum w:abstractNumId="29">
    <w:nsid w:val="6D2B5511"/>
    <w:multiLevelType w:val="singleLevel"/>
    <w:tmpl w:val="74A09970"/>
    <w:lvl w:ilvl="0">
      <w:start w:val="1"/>
      <w:numFmt w:val="bullet"/>
      <w:pStyle w:val="ListBullet"/>
      <w:lvlText w:val=""/>
      <w:lvlJc w:val="left"/>
      <w:pPr>
        <w:tabs>
          <w:tab w:val="num" w:pos="283"/>
        </w:tabs>
        <w:ind w:left="283" w:hanging="283"/>
      </w:pPr>
      <w:rPr>
        <w:rFonts w:ascii="Symbol" w:hAnsi="Symbol" w:hint="default"/>
      </w:rPr>
    </w:lvl>
  </w:abstractNum>
  <w:abstractNum w:abstractNumId="3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1">
    <w:nsid w:val="78A241BD"/>
    <w:multiLevelType w:val="singleLevel"/>
    <w:tmpl w:val="53C4DF32"/>
    <w:lvl w:ilvl="0">
      <w:start w:val="1"/>
      <w:numFmt w:val="bullet"/>
      <w:pStyle w:val="ListDash3"/>
      <w:lvlText w:val="–"/>
      <w:lvlJc w:val="left"/>
      <w:pPr>
        <w:tabs>
          <w:tab w:val="num" w:pos="1134"/>
        </w:tabs>
        <w:ind w:left="1134" w:hanging="283"/>
      </w:pPr>
      <w:rPr>
        <w:rFonts w:ascii="Times New Roman" w:hAnsi="Times New Roman"/>
      </w:rPr>
    </w:lvl>
  </w:abstractNum>
  <w:abstractNum w:abstractNumId="32">
    <w:nsid w:val="79C96D36"/>
    <w:multiLevelType w:val="multilevel"/>
    <w:tmpl w:val="BE983CE4"/>
    <w:lvl w:ilvl="0">
      <w:start w:val="1"/>
      <w:numFmt w:val="decimal"/>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34">
    <w:nsid w:val="7C966381"/>
    <w:multiLevelType w:val="multilevel"/>
    <w:tmpl w:val="DCC88062"/>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7D8820A0"/>
    <w:multiLevelType w:val="singleLevel"/>
    <w:tmpl w:val="54F6C7B4"/>
    <w:lvl w:ilvl="0">
      <w:start w:val="1"/>
      <w:numFmt w:val="bullet"/>
      <w:pStyle w:val="ListDash4"/>
      <w:lvlText w:val="–"/>
      <w:lvlJc w:val="left"/>
      <w:pPr>
        <w:tabs>
          <w:tab w:val="num" w:pos="1134"/>
        </w:tabs>
        <w:ind w:left="1134" w:hanging="283"/>
      </w:pPr>
      <w:rPr>
        <w:rFonts w:ascii="Times New Roman" w:hAnsi="Times New Roman"/>
      </w:rPr>
    </w:lvl>
  </w:abstractNum>
  <w:abstractNum w:abstractNumId="36">
    <w:nsid w:val="7F7154E1"/>
    <w:multiLevelType w:val="singleLevel"/>
    <w:tmpl w:val="E3F6D2C6"/>
    <w:lvl w:ilvl="0">
      <w:start w:val="1"/>
      <w:numFmt w:val="bullet"/>
      <w:pStyle w:val="ListBullet4"/>
      <w:lvlText w:val=""/>
      <w:lvlJc w:val="left"/>
      <w:pPr>
        <w:tabs>
          <w:tab w:val="num" w:pos="1134"/>
        </w:tabs>
        <w:ind w:left="1134" w:hanging="283"/>
      </w:pPr>
      <w:rPr>
        <w:rFonts w:ascii="Symbol" w:hAnsi="Symbol" w:hint="default"/>
      </w:rPr>
    </w:lvl>
  </w:abstractNum>
  <w:num w:numId="1">
    <w:abstractNumId w:val="10"/>
  </w:num>
  <w:num w:numId="2">
    <w:abstractNumId w:val="14"/>
  </w:num>
  <w:num w:numId="3">
    <w:abstractNumId w:val="33"/>
  </w:num>
  <w:num w:numId="4">
    <w:abstractNumId w:val="5"/>
  </w:num>
  <w:num w:numId="5">
    <w:abstractNumId w:val="18"/>
  </w:num>
  <w:num w:numId="6">
    <w:abstractNumId w:val="12"/>
  </w:num>
  <w:num w:numId="7">
    <w:abstractNumId w:val="16"/>
  </w:num>
  <w:num w:numId="8">
    <w:abstractNumId w:val="30"/>
  </w:num>
  <w:num w:numId="9">
    <w:abstractNumId w:val="9"/>
  </w:num>
  <w:num w:numId="10">
    <w:abstractNumId w:val="2"/>
  </w:num>
  <w:num w:numId="11">
    <w:abstractNumId w:val="6"/>
  </w:num>
  <w:num w:numId="12">
    <w:abstractNumId w:val="6"/>
  </w:num>
  <w:num w:numId="13">
    <w:abstractNumId w:val="6"/>
  </w:num>
  <w:num w:numId="14">
    <w:abstractNumId w:val="6"/>
  </w:num>
  <w:num w:numId="15">
    <w:abstractNumId w:val="11"/>
  </w:num>
  <w:num w:numId="16">
    <w:abstractNumId w:val="21"/>
  </w:num>
  <w:num w:numId="17">
    <w:abstractNumId w:val="13"/>
  </w:num>
  <w:num w:numId="18">
    <w:abstractNumId w:val="19"/>
  </w:num>
  <w:num w:numId="19">
    <w:abstractNumId w:val="20"/>
  </w:num>
  <w:num w:numId="20">
    <w:abstractNumId w:val="34"/>
  </w:num>
  <w:num w:numId="21">
    <w:abstractNumId w:val="29"/>
  </w:num>
  <w:num w:numId="22">
    <w:abstractNumId w:val="28"/>
  </w:num>
  <w:num w:numId="23">
    <w:abstractNumId w:val="3"/>
  </w:num>
  <w:num w:numId="24">
    <w:abstractNumId w:val="15"/>
  </w:num>
  <w:num w:numId="25">
    <w:abstractNumId w:val="36"/>
  </w:num>
  <w:num w:numId="26">
    <w:abstractNumId w:val="17"/>
  </w:num>
  <w:num w:numId="27">
    <w:abstractNumId w:val="27"/>
  </w:num>
  <w:num w:numId="28">
    <w:abstractNumId w:val="23"/>
  </w:num>
  <w:num w:numId="29">
    <w:abstractNumId w:val="31"/>
  </w:num>
  <w:num w:numId="30">
    <w:abstractNumId w:val="35"/>
  </w:num>
  <w:num w:numId="31">
    <w:abstractNumId w:val="26"/>
  </w:num>
  <w:num w:numId="32">
    <w:abstractNumId w:val="32"/>
  </w:num>
  <w:num w:numId="33">
    <w:abstractNumId w:val="8"/>
  </w:num>
  <w:num w:numId="34">
    <w:abstractNumId w:val="1"/>
  </w:num>
  <w:num w:numId="35">
    <w:abstractNumId w:val="0"/>
  </w:num>
  <w:num w:numId="36">
    <w:abstractNumId w:val="25"/>
  </w:num>
  <w:num w:numId="37">
    <w:abstractNumId w:val="22"/>
  </w:num>
  <w:num w:numId="38">
    <w:abstractNumId w:val="7"/>
  </w:num>
  <w:num w:numId="3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567"/>
  <w:drawingGridHorizontalSpacing w:val="120"/>
  <w:displayHorizontalDrawingGridEvery w:val="0"/>
  <w:displayVerticalDrawingGridEvery w:val="0"/>
  <w:noPunctuationKerning/>
  <w:characterSpacingControl w:val="doNotCompress"/>
  <w:footnotePr>
    <w:footnote w:id="0"/>
    <w:footnote w:id="1"/>
  </w:foot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8543C7"/>
    <w:rsid w:val="00004FE6"/>
    <w:rsid w:val="00043397"/>
    <w:rsid w:val="0007104E"/>
    <w:rsid w:val="000A393C"/>
    <w:rsid w:val="000B73D8"/>
    <w:rsid w:val="000D68CA"/>
    <w:rsid w:val="000D6C4E"/>
    <w:rsid w:val="000F7A4B"/>
    <w:rsid w:val="0011223C"/>
    <w:rsid w:val="00120314"/>
    <w:rsid w:val="001278DE"/>
    <w:rsid w:val="0013475E"/>
    <w:rsid w:val="00145986"/>
    <w:rsid w:val="0015017E"/>
    <w:rsid w:val="0015674F"/>
    <w:rsid w:val="001752B1"/>
    <w:rsid w:val="00185EE9"/>
    <w:rsid w:val="00192139"/>
    <w:rsid w:val="001A37FF"/>
    <w:rsid w:val="00203EDC"/>
    <w:rsid w:val="0021429E"/>
    <w:rsid w:val="002407E7"/>
    <w:rsid w:val="002634E2"/>
    <w:rsid w:val="00293F61"/>
    <w:rsid w:val="002A1FFC"/>
    <w:rsid w:val="002A2A98"/>
    <w:rsid w:val="002A2F10"/>
    <w:rsid w:val="002B5242"/>
    <w:rsid w:val="002B77F9"/>
    <w:rsid w:val="002E5515"/>
    <w:rsid w:val="002F3A44"/>
    <w:rsid w:val="002F61DC"/>
    <w:rsid w:val="002F67A1"/>
    <w:rsid w:val="00323C84"/>
    <w:rsid w:val="003327A2"/>
    <w:rsid w:val="00333797"/>
    <w:rsid w:val="00354F0C"/>
    <w:rsid w:val="003A2248"/>
    <w:rsid w:val="003A4C0D"/>
    <w:rsid w:val="003A6F3C"/>
    <w:rsid w:val="003C165A"/>
    <w:rsid w:val="003F7E6C"/>
    <w:rsid w:val="00406E04"/>
    <w:rsid w:val="00426660"/>
    <w:rsid w:val="00433A1B"/>
    <w:rsid w:val="0045601D"/>
    <w:rsid w:val="00461027"/>
    <w:rsid w:val="004862FE"/>
    <w:rsid w:val="00494021"/>
    <w:rsid w:val="0049672E"/>
    <w:rsid w:val="004A1726"/>
    <w:rsid w:val="004A5CE9"/>
    <w:rsid w:val="004D2367"/>
    <w:rsid w:val="004E7DD9"/>
    <w:rsid w:val="004F7F88"/>
    <w:rsid w:val="005301A7"/>
    <w:rsid w:val="005466C2"/>
    <w:rsid w:val="00551EA9"/>
    <w:rsid w:val="00552600"/>
    <w:rsid w:val="00555E9C"/>
    <w:rsid w:val="00565E3B"/>
    <w:rsid w:val="005661F3"/>
    <w:rsid w:val="00593145"/>
    <w:rsid w:val="005936E3"/>
    <w:rsid w:val="005D0988"/>
    <w:rsid w:val="005D3FF3"/>
    <w:rsid w:val="005D49BD"/>
    <w:rsid w:val="005D665E"/>
    <w:rsid w:val="005D7579"/>
    <w:rsid w:val="005F2778"/>
    <w:rsid w:val="00641F6D"/>
    <w:rsid w:val="00644926"/>
    <w:rsid w:val="00645EC3"/>
    <w:rsid w:val="006561E7"/>
    <w:rsid w:val="00671A30"/>
    <w:rsid w:val="00686361"/>
    <w:rsid w:val="0069521C"/>
    <w:rsid w:val="006C28B8"/>
    <w:rsid w:val="006D0FD3"/>
    <w:rsid w:val="006D4D8C"/>
    <w:rsid w:val="006E4167"/>
    <w:rsid w:val="006F005B"/>
    <w:rsid w:val="0072590D"/>
    <w:rsid w:val="0072748B"/>
    <w:rsid w:val="0074048D"/>
    <w:rsid w:val="00743A0D"/>
    <w:rsid w:val="007534E2"/>
    <w:rsid w:val="007772C4"/>
    <w:rsid w:val="00794D80"/>
    <w:rsid w:val="00795941"/>
    <w:rsid w:val="007A5C52"/>
    <w:rsid w:val="007B13E0"/>
    <w:rsid w:val="007B469D"/>
    <w:rsid w:val="007C4874"/>
    <w:rsid w:val="008263AA"/>
    <w:rsid w:val="008506EB"/>
    <w:rsid w:val="008543C7"/>
    <w:rsid w:val="008566EA"/>
    <w:rsid w:val="00871328"/>
    <w:rsid w:val="0088563E"/>
    <w:rsid w:val="00895AF8"/>
    <w:rsid w:val="008C0245"/>
    <w:rsid w:val="008C4162"/>
    <w:rsid w:val="008D2F2A"/>
    <w:rsid w:val="008E6563"/>
    <w:rsid w:val="0091558B"/>
    <w:rsid w:val="00933F63"/>
    <w:rsid w:val="0097265B"/>
    <w:rsid w:val="00997758"/>
    <w:rsid w:val="009B42C9"/>
    <w:rsid w:val="009D428B"/>
    <w:rsid w:val="009D67CD"/>
    <w:rsid w:val="00A07F45"/>
    <w:rsid w:val="00A13EC1"/>
    <w:rsid w:val="00A30DB1"/>
    <w:rsid w:val="00A369D9"/>
    <w:rsid w:val="00A5044F"/>
    <w:rsid w:val="00A53788"/>
    <w:rsid w:val="00A735AD"/>
    <w:rsid w:val="00AA03F8"/>
    <w:rsid w:val="00AA0FF7"/>
    <w:rsid w:val="00AA44C0"/>
    <w:rsid w:val="00AD00B0"/>
    <w:rsid w:val="00AD5E39"/>
    <w:rsid w:val="00AE2866"/>
    <w:rsid w:val="00B047BC"/>
    <w:rsid w:val="00B06E78"/>
    <w:rsid w:val="00B204CF"/>
    <w:rsid w:val="00B21838"/>
    <w:rsid w:val="00B33452"/>
    <w:rsid w:val="00B60B02"/>
    <w:rsid w:val="00B67958"/>
    <w:rsid w:val="00B71D78"/>
    <w:rsid w:val="00B83CCB"/>
    <w:rsid w:val="00B91F28"/>
    <w:rsid w:val="00BB2FB9"/>
    <w:rsid w:val="00BC1612"/>
    <w:rsid w:val="00BC4247"/>
    <w:rsid w:val="00BF73A5"/>
    <w:rsid w:val="00C02971"/>
    <w:rsid w:val="00C04477"/>
    <w:rsid w:val="00C074B0"/>
    <w:rsid w:val="00C121F1"/>
    <w:rsid w:val="00C151F4"/>
    <w:rsid w:val="00C15FBB"/>
    <w:rsid w:val="00C171FA"/>
    <w:rsid w:val="00C21401"/>
    <w:rsid w:val="00C2466D"/>
    <w:rsid w:val="00C440A7"/>
    <w:rsid w:val="00C5461D"/>
    <w:rsid w:val="00C70680"/>
    <w:rsid w:val="00C71A2F"/>
    <w:rsid w:val="00C91A7F"/>
    <w:rsid w:val="00CA0036"/>
    <w:rsid w:val="00CA4323"/>
    <w:rsid w:val="00CC2FC1"/>
    <w:rsid w:val="00CC3029"/>
    <w:rsid w:val="00CC6E41"/>
    <w:rsid w:val="00D0101A"/>
    <w:rsid w:val="00D13D17"/>
    <w:rsid w:val="00D208D5"/>
    <w:rsid w:val="00D370F0"/>
    <w:rsid w:val="00D45157"/>
    <w:rsid w:val="00D466C9"/>
    <w:rsid w:val="00D5321B"/>
    <w:rsid w:val="00D62B22"/>
    <w:rsid w:val="00DC6495"/>
    <w:rsid w:val="00DD2615"/>
    <w:rsid w:val="00DE2A74"/>
    <w:rsid w:val="00DE6B95"/>
    <w:rsid w:val="00DE6C0E"/>
    <w:rsid w:val="00DF6330"/>
    <w:rsid w:val="00E11EE9"/>
    <w:rsid w:val="00E440B6"/>
    <w:rsid w:val="00E70DA3"/>
    <w:rsid w:val="00EB4961"/>
    <w:rsid w:val="00EC5C04"/>
    <w:rsid w:val="00ED5299"/>
    <w:rsid w:val="00EE3B8D"/>
    <w:rsid w:val="00EE676F"/>
    <w:rsid w:val="00F00511"/>
    <w:rsid w:val="00F02DC1"/>
    <w:rsid w:val="00F035B8"/>
    <w:rsid w:val="00F177FD"/>
    <w:rsid w:val="00F31C77"/>
    <w:rsid w:val="00F353AC"/>
    <w:rsid w:val="00F362D9"/>
    <w:rsid w:val="00F51D91"/>
    <w:rsid w:val="00F70851"/>
    <w:rsid w:val="00FD04D6"/>
    <w:rsid w:val="00FE4484"/>
  </w:rsids>
  <w:docVars>
    <w:docVar w:name="LW_DocType" w:val="_GENSK"/>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7C4874"/>
    <w:pPr>
      <w:widowControl w:val="0"/>
      <w:autoSpaceDE/>
      <w:autoSpaceDN/>
      <w:adjustRightInd/>
      <w:spacing w:line="360" w:lineRule="auto"/>
      <w:ind w:left="0" w:right="0"/>
      <w:jc w:val="left"/>
      <w:textAlignment w:val="auto"/>
    </w:pPr>
    <w:rPr>
      <w:sz w:val="24"/>
      <w:lang w:val="sk-SK" w:eastAsia="fr-BE"/>
    </w:rPr>
  </w:style>
  <w:style w:type="paragraph" w:styleId="Heading1">
    <w:name w:val="heading 1"/>
    <w:basedOn w:val="Normal"/>
    <w:next w:val="Normal"/>
    <w:uiPriority w:val="99"/>
    <w:pPr>
      <w:keepNext/>
      <w:widowControl/>
      <w:numPr>
        <w:numId w:val="11"/>
      </w:numPr>
      <w:tabs>
        <w:tab w:val="num" w:pos="851"/>
      </w:tabs>
      <w:spacing w:before="360" w:after="120" w:line="240" w:lineRule="auto"/>
      <w:ind w:left="851" w:hanging="851"/>
      <w:jc w:val="both"/>
      <w:outlineLvl w:val="0"/>
    </w:pPr>
    <w:rPr>
      <w:b/>
      <w:smallCaps/>
    </w:rPr>
  </w:style>
  <w:style w:type="paragraph" w:styleId="Heading2">
    <w:name w:val="heading 2"/>
    <w:basedOn w:val="Normal"/>
    <w:next w:val="Normal"/>
    <w:uiPriority w:val="99"/>
    <w:pPr>
      <w:keepNext/>
      <w:widowControl/>
      <w:numPr>
        <w:ilvl w:val="1"/>
        <w:numId w:val="12"/>
      </w:numPr>
      <w:tabs>
        <w:tab w:val="num" w:pos="851"/>
      </w:tabs>
      <w:spacing w:before="120" w:after="120" w:line="240" w:lineRule="auto"/>
      <w:ind w:left="851" w:hanging="851"/>
      <w:jc w:val="both"/>
      <w:outlineLvl w:val="1"/>
    </w:pPr>
    <w:rPr>
      <w:b/>
    </w:rPr>
  </w:style>
  <w:style w:type="paragraph" w:styleId="Heading3">
    <w:name w:val="heading 3"/>
    <w:basedOn w:val="Normal"/>
    <w:next w:val="Normal"/>
    <w:uiPriority w:val="99"/>
    <w:pPr>
      <w:keepNext/>
      <w:widowControl/>
      <w:numPr>
        <w:ilvl w:val="2"/>
        <w:numId w:val="13"/>
      </w:numPr>
      <w:tabs>
        <w:tab w:val="num" w:pos="851"/>
      </w:tabs>
      <w:spacing w:before="120" w:after="120" w:line="240" w:lineRule="auto"/>
      <w:ind w:left="851" w:hanging="851"/>
      <w:jc w:val="both"/>
      <w:outlineLvl w:val="2"/>
    </w:pPr>
    <w:rPr>
      <w:i/>
    </w:rPr>
  </w:style>
  <w:style w:type="paragraph" w:styleId="Heading4">
    <w:name w:val="heading 4"/>
    <w:basedOn w:val="Normal"/>
    <w:next w:val="Normal"/>
    <w:uiPriority w:val="99"/>
    <w:pPr>
      <w:keepNext/>
      <w:widowControl/>
      <w:numPr>
        <w:ilvl w:val="3"/>
        <w:numId w:val="14"/>
      </w:numPr>
      <w:tabs>
        <w:tab w:val="num" w:pos="851"/>
      </w:tabs>
      <w:spacing w:before="120" w:after="120" w:line="240" w:lineRule="auto"/>
      <w:ind w:left="851" w:hanging="851"/>
      <w:jc w:val="both"/>
      <w:outlineLvl w:val="3"/>
    </w:pPr>
  </w:style>
  <w:style w:type="paragraph" w:styleId="Heading5">
    <w:name w:val="heading 5"/>
    <w:basedOn w:val="Normal"/>
    <w:next w:val="Normal"/>
    <w:uiPriority w:val="99"/>
    <w:pPr>
      <w:widowControl/>
      <w:spacing w:before="240" w:after="60" w:line="240" w:lineRule="auto"/>
      <w:jc w:val="both"/>
      <w:outlineLvl w:val="4"/>
    </w:pPr>
    <w:rPr>
      <w:rFonts w:ascii="Arial" w:hAnsi="Arial" w:cs="Arial"/>
      <w:sz w:val="22"/>
    </w:rPr>
  </w:style>
  <w:style w:type="paragraph" w:styleId="Heading6">
    <w:name w:val="heading 6"/>
    <w:basedOn w:val="Normal"/>
    <w:next w:val="Normal"/>
    <w:uiPriority w:val="99"/>
    <w:pPr>
      <w:widowControl/>
      <w:spacing w:before="240" w:after="60" w:line="240" w:lineRule="auto"/>
      <w:jc w:val="both"/>
      <w:outlineLvl w:val="5"/>
    </w:pPr>
    <w:rPr>
      <w:rFonts w:ascii="Arial" w:hAnsi="Arial" w:cs="Arial"/>
      <w:i/>
      <w:sz w:val="22"/>
    </w:rPr>
  </w:style>
  <w:style w:type="paragraph" w:styleId="Heading7">
    <w:name w:val="heading 7"/>
    <w:basedOn w:val="Normal"/>
    <w:next w:val="Normal"/>
    <w:uiPriority w:val="99"/>
    <w:pPr>
      <w:widowControl/>
      <w:spacing w:before="240" w:after="60" w:line="240" w:lineRule="auto"/>
      <w:jc w:val="both"/>
      <w:outlineLvl w:val="6"/>
    </w:pPr>
    <w:rPr>
      <w:rFonts w:ascii="Arial" w:hAnsi="Arial" w:cs="Arial"/>
      <w:sz w:val="20"/>
    </w:rPr>
  </w:style>
  <w:style w:type="paragraph" w:styleId="Heading8">
    <w:name w:val="heading 8"/>
    <w:basedOn w:val="Normal"/>
    <w:next w:val="Normal"/>
    <w:uiPriority w:val="99"/>
    <w:pPr>
      <w:widowControl/>
      <w:spacing w:before="240" w:after="60" w:line="240" w:lineRule="auto"/>
      <w:jc w:val="both"/>
      <w:outlineLvl w:val="7"/>
    </w:pPr>
    <w:rPr>
      <w:rFonts w:ascii="Arial" w:hAnsi="Arial" w:cs="Arial"/>
      <w:i/>
      <w:sz w:val="20"/>
    </w:rPr>
  </w:style>
  <w:style w:type="paragraph" w:styleId="Heading9">
    <w:name w:val="heading 9"/>
    <w:basedOn w:val="Normal"/>
    <w:next w:val="Normal"/>
    <w:uiPriority w:val="99"/>
    <w:pPr>
      <w:widowControl/>
      <w:spacing w:before="240" w:after="60" w:line="240" w:lineRule="auto"/>
      <w:jc w:val="both"/>
      <w:outlineLvl w:val="8"/>
    </w:pPr>
    <w:rPr>
      <w:rFonts w:ascii="Arial" w:hAnsi="Arial" w:cs="Arial"/>
      <w:i/>
      <w:sz w:val="18"/>
    </w:rPr>
  </w:style>
  <w:style w:type="character" w:default="1" w:styleId="DefaultParagraphFont">
    <w:name w:val="Default Paragraph Font"/>
    <w:aliases w:val="Char Char"/>
    <w:uiPriority w:val="99"/>
    <w:locked/>
  </w:style>
  <w:style w:type="table" w:default="1" w:styleId="TableNormal">
    <w:name w:val="Normal Table"/>
    <w:uiPriority w:val="99"/>
    <w:tblPr>
      <w:tblCellMar>
        <w:top w:w="0" w:type="dxa"/>
        <w:left w:w="108" w:type="dxa"/>
        <w:bottom w:w="0" w:type="dxa"/>
        <w:right w:w="108" w:type="dxa"/>
      </w:tblCellMar>
    </w:tblPr>
  </w:style>
  <w:style w:type="paragraph" w:styleId="Footer">
    <w:name w:val="footer"/>
    <w:basedOn w:val="Normal"/>
    <w:uiPriority w:val="99"/>
    <w:pPr>
      <w:tabs>
        <w:tab w:val="center" w:pos="4820"/>
        <w:tab w:val="center" w:pos="7371"/>
        <w:tab w:val="right" w:pos="9639"/>
      </w:tabs>
      <w:spacing w:line="240" w:lineRule="auto"/>
      <w:jc w:val="left"/>
    </w:pPr>
  </w:style>
  <w:style w:type="paragraph" w:customStyle="1" w:styleId="EntInstit">
    <w:name w:val="EntInstit"/>
    <w:basedOn w:val="Normal"/>
    <w:uiPriority w:val="99"/>
    <w:pPr>
      <w:spacing w:line="240" w:lineRule="auto"/>
      <w:jc w:val="right"/>
    </w:pPr>
    <w:rPr>
      <w:b/>
    </w:rPr>
  </w:style>
  <w:style w:type="paragraph" w:customStyle="1" w:styleId="EntRefer">
    <w:name w:val="EntRefer"/>
    <w:basedOn w:val="Normal"/>
    <w:uiPriority w:val="99"/>
    <w:pPr>
      <w:spacing w:line="240" w:lineRule="auto"/>
      <w:jc w:val="left"/>
    </w:pPr>
    <w:rPr>
      <w:b/>
    </w:rPr>
  </w:style>
  <w:style w:type="paragraph" w:customStyle="1" w:styleId="Par-number1">
    <w:name w:val="Par-number 1)"/>
    <w:basedOn w:val="Normal"/>
    <w:next w:val="Normal"/>
    <w:uiPriority w:val="99"/>
    <w:pPr>
      <w:numPr>
        <w:numId w:val="7"/>
      </w:numPr>
      <w:tabs>
        <w:tab w:val="num" w:pos="567"/>
      </w:tabs>
      <w:ind w:left="567" w:hanging="567"/>
      <w:jc w:val="left"/>
    </w:pPr>
  </w:style>
  <w:style w:type="paragraph" w:customStyle="1" w:styleId="EntEmet">
    <w:name w:val="EntEmet"/>
    <w:basedOn w:val="Normal"/>
    <w:uiPriority w:val="99"/>
    <w:pPr>
      <w:tabs>
        <w:tab w:val="left" w:pos="284"/>
        <w:tab w:val="left" w:pos="567"/>
        <w:tab w:val="left" w:pos="851"/>
        <w:tab w:val="left" w:pos="1134"/>
        <w:tab w:val="left" w:pos="1418"/>
      </w:tabs>
      <w:spacing w:before="40" w:line="240" w:lineRule="auto"/>
      <w:jc w:val="left"/>
    </w:pPr>
  </w:style>
  <w:style w:type="character" w:styleId="FootnoteReference">
    <w:name w:val="footnote reference"/>
    <w:basedOn w:val="DefaultParagraphFont"/>
    <w:uiPriority w:val="99"/>
    <w:rPr>
      <w:b/>
      <w:vertAlign w:val="superscript"/>
    </w:rPr>
  </w:style>
  <w:style w:type="paragraph" w:styleId="FootnoteText">
    <w:name w:val="footnote text"/>
    <w:basedOn w:val="Normal"/>
    <w:uiPriority w:val="99"/>
    <w:pPr>
      <w:tabs>
        <w:tab w:val="left" w:pos="567"/>
      </w:tabs>
      <w:spacing w:line="240" w:lineRule="auto"/>
      <w:ind w:left="567" w:hanging="567"/>
      <w:jc w:val="left"/>
    </w:pPr>
  </w:style>
  <w:style w:type="paragraph" w:styleId="Header">
    <w:name w:val="header"/>
    <w:basedOn w:val="Normal"/>
    <w:uiPriority w:val="99"/>
    <w:pPr>
      <w:tabs>
        <w:tab w:val="center" w:pos="4820"/>
        <w:tab w:val="right" w:pos="7371"/>
        <w:tab w:val="right" w:pos="9639"/>
      </w:tabs>
      <w:spacing w:line="240" w:lineRule="auto"/>
      <w:jc w:val="left"/>
    </w:pPr>
  </w:style>
  <w:style w:type="paragraph" w:customStyle="1" w:styleId="Par-bullet">
    <w:name w:val="Par-bullet"/>
    <w:basedOn w:val="Normal"/>
    <w:next w:val="Normal"/>
    <w:uiPriority w:val="99"/>
    <w:pPr>
      <w:numPr>
        <w:numId w:val="3"/>
      </w:numPr>
      <w:tabs>
        <w:tab w:val="num" w:pos="567"/>
      </w:tabs>
      <w:ind w:left="567" w:hanging="567"/>
      <w:jc w:val="left"/>
    </w:pPr>
  </w:style>
  <w:style w:type="paragraph" w:customStyle="1" w:styleId="Par-equal">
    <w:name w:val="Par-equal"/>
    <w:basedOn w:val="Normal"/>
    <w:next w:val="Normal"/>
    <w:uiPriority w:val="99"/>
    <w:pPr>
      <w:numPr>
        <w:numId w:val="5"/>
      </w:numPr>
      <w:tabs>
        <w:tab w:val="num" w:pos="567"/>
      </w:tabs>
      <w:ind w:left="567" w:hanging="567"/>
      <w:jc w:val="left"/>
    </w:pPr>
  </w:style>
  <w:style w:type="paragraph" w:styleId="TOC1">
    <w:name w:val="toc 1"/>
    <w:basedOn w:val="Normal"/>
    <w:next w:val="Normal"/>
    <w:uiPriority w:val="99"/>
    <w:pPr>
      <w:tabs>
        <w:tab w:val="left" w:pos="567"/>
        <w:tab w:val="right" w:leader="dot" w:pos="9639"/>
      </w:tabs>
      <w:ind w:left="567" w:right="567" w:hanging="567"/>
      <w:jc w:val="left"/>
    </w:pPr>
  </w:style>
  <w:style w:type="paragraph" w:customStyle="1" w:styleId="Par-number10">
    <w:name w:val="Par-number (1)"/>
    <w:basedOn w:val="Normal"/>
    <w:next w:val="Normal"/>
    <w:uiPriority w:val="99"/>
    <w:pPr>
      <w:numPr>
        <w:numId w:val="6"/>
      </w:numPr>
      <w:tabs>
        <w:tab w:val="num" w:pos="567"/>
      </w:tabs>
      <w:ind w:left="567" w:hanging="567"/>
      <w:jc w:val="left"/>
    </w:pPr>
  </w:style>
  <w:style w:type="paragraph" w:customStyle="1" w:styleId="Par-number11">
    <w:name w:val="Par-number 1."/>
    <w:basedOn w:val="Normal"/>
    <w:next w:val="Normal"/>
    <w:uiPriority w:val="99"/>
    <w:pPr>
      <w:numPr>
        <w:numId w:val="8"/>
      </w:numPr>
      <w:tabs>
        <w:tab w:val="num" w:pos="567"/>
      </w:tabs>
      <w:ind w:left="567" w:hanging="567"/>
      <w:jc w:val="left"/>
    </w:pPr>
  </w:style>
  <w:style w:type="paragraph" w:customStyle="1" w:styleId="Par-numberI">
    <w:name w:val="Par-number I."/>
    <w:basedOn w:val="Normal"/>
    <w:next w:val="Normal"/>
    <w:uiPriority w:val="99"/>
    <w:pPr>
      <w:numPr>
        <w:numId w:val="10"/>
      </w:numPr>
      <w:tabs>
        <w:tab w:val="num" w:pos="567"/>
      </w:tabs>
      <w:ind w:left="567" w:hanging="567"/>
      <w:jc w:val="left"/>
    </w:pPr>
  </w:style>
  <w:style w:type="paragraph" w:customStyle="1" w:styleId="Par-dash">
    <w:name w:val="Par-dash"/>
    <w:basedOn w:val="Normal"/>
    <w:next w:val="Normal"/>
    <w:uiPriority w:val="99"/>
    <w:pPr>
      <w:numPr>
        <w:numId w:val="4"/>
      </w:numPr>
      <w:tabs>
        <w:tab w:val="num" w:pos="567"/>
      </w:tabs>
      <w:ind w:left="567" w:hanging="567"/>
      <w:jc w:val="left"/>
    </w:pPr>
  </w:style>
  <w:style w:type="paragraph" w:customStyle="1" w:styleId="EntLogo">
    <w:name w:val="EntLogo"/>
    <w:basedOn w:val="Normal"/>
    <w:next w:val="EntInstit"/>
    <w:uiPriority w:val="99"/>
    <w:pPr>
      <w:jc w:val="left"/>
    </w:pPr>
    <w:rPr>
      <w:b/>
    </w:rPr>
  </w:style>
  <w:style w:type="paragraph" w:customStyle="1" w:styleId="FooterLandscape">
    <w:name w:val="FooterLandscape"/>
    <w:basedOn w:val="Footer"/>
    <w:uiPriority w:val="99"/>
    <w:pPr>
      <w:tabs>
        <w:tab w:val="clear" w:pos="4820"/>
        <w:tab w:val="clear" w:pos="9639"/>
        <w:tab w:val="center" w:pos="11340"/>
        <w:tab w:val="right" w:pos="14572"/>
      </w:tabs>
      <w:spacing w:line="240" w:lineRule="auto"/>
      <w:jc w:val="left"/>
    </w:pPr>
  </w:style>
  <w:style w:type="paragraph" w:customStyle="1" w:styleId="Par-numberA">
    <w:name w:val="Par-number A."/>
    <w:basedOn w:val="Normal"/>
    <w:next w:val="Normal"/>
    <w:uiPriority w:val="99"/>
    <w:pPr>
      <w:numPr>
        <w:numId w:val="9"/>
      </w:numPr>
      <w:tabs>
        <w:tab w:val="num" w:pos="567"/>
      </w:tabs>
      <w:ind w:left="567" w:hanging="567"/>
      <w:jc w:val="left"/>
    </w:pPr>
  </w:style>
  <w:style w:type="paragraph" w:styleId="TOC2">
    <w:name w:val="toc 2"/>
    <w:basedOn w:val="Normal"/>
    <w:next w:val="Normal"/>
    <w:uiPriority w:val="99"/>
    <w:pPr>
      <w:tabs>
        <w:tab w:val="left" w:pos="1134"/>
        <w:tab w:val="right" w:leader="dot" w:pos="9639"/>
      </w:tabs>
      <w:ind w:left="1134" w:right="567" w:hanging="567"/>
      <w:jc w:val="left"/>
    </w:pPr>
  </w:style>
  <w:style w:type="paragraph" w:styleId="TOC3">
    <w:name w:val="toc 3"/>
    <w:basedOn w:val="Normal"/>
    <w:next w:val="Normal"/>
    <w:uiPriority w:val="99"/>
    <w:pPr>
      <w:tabs>
        <w:tab w:val="left" w:pos="1701"/>
        <w:tab w:val="right" w:leader="dot" w:pos="9639"/>
      </w:tabs>
      <w:ind w:left="1701" w:right="567" w:hanging="567"/>
      <w:jc w:val="left"/>
    </w:pPr>
  </w:style>
  <w:style w:type="paragraph" w:styleId="TOC4">
    <w:name w:val="toc 4"/>
    <w:basedOn w:val="Normal"/>
    <w:next w:val="Normal"/>
    <w:uiPriority w:val="99"/>
    <w:pPr>
      <w:tabs>
        <w:tab w:val="left" w:pos="2268"/>
        <w:tab w:val="right" w:pos="9639"/>
      </w:tabs>
      <w:ind w:left="2268" w:right="567" w:hanging="567"/>
      <w:jc w:val="left"/>
    </w:pPr>
  </w:style>
  <w:style w:type="paragraph" w:styleId="TOC5">
    <w:name w:val="toc 5"/>
    <w:basedOn w:val="Normal"/>
    <w:next w:val="Normal"/>
    <w:uiPriority w:val="99"/>
    <w:pPr>
      <w:tabs>
        <w:tab w:val="left" w:pos="2835"/>
        <w:tab w:val="right" w:leader="dot" w:pos="9639"/>
      </w:tabs>
      <w:ind w:left="2835" w:right="567" w:hanging="567"/>
      <w:jc w:val="left"/>
    </w:pPr>
  </w:style>
  <w:style w:type="paragraph" w:styleId="TOC6">
    <w:name w:val="toc 6"/>
    <w:basedOn w:val="Normal"/>
    <w:next w:val="Normal"/>
    <w:uiPriority w:val="99"/>
    <w:pPr>
      <w:tabs>
        <w:tab w:val="left" w:pos="3402"/>
        <w:tab w:val="right" w:leader="dot" w:pos="9639"/>
      </w:tabs>
      <w:ind w:left="3402" w:right="567" w:hanging="567"/>
      <w:jc w:val="left"/>
    </w:pPr>
  </w:style>
  <w:style w:type="paragraph" w:styleId="TOC7">
    <w:name w:val="toc 7"/>
    <w:basedOn w:val="Normal"/>
    <w:next w:val="Normal"/>
    <w:uiPriority w:val="99"/>
    <w:pPr>
      <w:tabs>
        <w:tab w:val="left" w:pos="3969"/>
        <w:tab w:val="right" w:leader="dot" w:pos="9639"/>
      </w:tabs>
      <w:ind w:left="3969" w:right="567" w:hanging="567"/>
      <w:jc w:val="left"/>
    </w:pPr>
  </w:style>
  <w:style w:type="paragraph" w:styleId="TOC8">
    <w:name w:val="toc 8"/>
    <w:basedOn w:val="Normal"/>
    <w:next w:val="Normal"/>
    <w:uiPriority w:val="99"/>
    <w:pPr>
      <w:tabs>
        <w:tab w:val="left" w:pos="4536"/>
        <w:tab w:val="right" w:leader="dot" w:pos="9639"/>
      </w:tabs>
      <w:ind w:left="4536" w:right="567" w:hanging="567"/>
      <w:jc w:val="left"/>
    </w:pPr>
  </w:style>
  <w:style w:type="paragraph" w:styleId="TOC9">
    <w:name w:val="toc 9"/>
    <w:basedOn w:val="Normal"/>
    <w:next w:val="Normal"/>
    <w:uiPriority w:val="99"/>
    <w:pPr>
      <w:tabs>
        <w:tab w:val="left" w:pos="5103"/>
        <w:tab w:val="right" w:leader="dot" w:pos="9639"/>
      </w:tabs>
      <w:ind w:left="5103" w:right="567" w:hanging="567"/>
      <w:jc w:val="left"/>
    </w:pPr>
  </w:style>
  <w:style w:type="paragraph" w:styleId="EndnoteText">
    <w:name w:val="endnote text"/>
    <w:basedOn w:val="Normal"/>
    <w:uiPriority w:val="99"/>
    <w:pPr>
      <w:tabs>
        <w:tab w:val="left" w:pos="567"/>
      </w:tabs>
      <w:spacing w:line="240" w:lineRule="auto"/>
      <w:ind w:left="567" w:hanging="567"/>
      <w:jc w:val="left"/>
    </w:pPr>
  </w:style>
  <w:style w:type="character" w:styleId="EndnoteReference">
    <w:name w:val="endnote reference"/>
    <w:basedOn w:val="DefaultParagraphFont"/>
    <w:uiPriority w:val="99"/>
    <w:rPr>
      <w:b/>
      <w:vertAlign w:val="superscript"/>
    </w:rPr>
  </w:style>
  <w:style w:type="paragraph" w:customStyle="1" w:styleId="AC">
    <w:name w:val="AC"/>
    <w:basedOn w:val="Normal"/>
    <w:next w:val="Normal"/>
    <w:uiPriority w:val="99"/>
    <w:pPr>
      <w:jc w:val="left"/>
    </w:pPr>
    <w:rPr>
      <w:b/>
      <w:sz w:val="40"/>
    </w:rPr>
  </w:style>
  <w:style w:type="character" w:styleId="PageNumber">
    <w:name w:val="page number"/>
    <w:basedOn w:val="DefaultParagraphFont"/>
    <w:uiPriority w:val="99"/>
  </w:style>
  <w:style w:type="paragraph" w:customStyle="1" w:styleId="Par-numberi0">
    <w:name w:val="Par-number (i)"/>
    <w:basedOn w:val="Normal"/>
    <w:next w:val="Normal"/>
    <w:uiPriority w:val="99"/>
    <w:pPr>
      <w:numPr>
        <w:numId w:val="1"/>
      </w:numPr>
      <w:tabs>
        <w:tab w:val="left" w:pos="567"/>
      </w:tabs>
      <w:ind w:left="567" w:hanging="567"/>
      <w:jc w:val="left"/>
    </w:pPr>
  </w:style>
  <w:style w:type="paragraph" w:customStyle="1" w:styleId="Par-numbera0">
    <w:name w:val="Par-number (a)"/>
    <w:basedOn w:val="Normal"/>
    <w:next w:val="Normal"/>
    <w:uiPriority w:val="99"/>
    <w:pPr>
      <w:numPr>
        <w:numId w:val="2"/>
      </w:numPr>
      <w:tabs>
        <w:tab w:val="num" w:pos="567"/>
      </w:tabs>
      <w:ind w:left="567" w:hanging="567"/>
      <w:jc w:val="left"/>
    </w:pPr>
  </w:style>
  <w:style w:type="paragraph" w:customStyle="1" w:styleId="AddReference">
    <w:name w:val="Add Reference"/>
    <w:basedOn w:val="Normal"/>
    <w:uiPriority w:val="99"/>
    <w:rsid w:val="003A4C0D"/>
    <w:pPr>
      <w:pBdr>
        <w:top w:val="single" w:sz="4" w:space="1" w:color="auto"/>
        <w:left w:val="single" w:sz="4" w:space="4" w:color="auto"/>
        <w:bottom w:val="single" w:sz="4" w:space="1" w:color="auto"/>
        <w:right w:val="single" w:sz="4" w:space="4" w:color="auto"/>
      </w:pBdr>
      <w:spacing w:line="240" w:lineRule="auto"/>
      <w:ind w:left="7655" w:right="-454"/>
      <w:jc w:val="left"/>
    </w:pPr>
    <w:rPr>
      <w:i/>
      <w:sz w:val="20"/>
      <w:lang w:val="en-GB" w:eastAsia="en-US"/>
    </w:rPr>
  </w:style>
  <w:style w:type="paragraph" w:styleId="DocumentMap">
    <w:name w:val="Document Map"/>
    <w:basedOn w:val="Normal"/>
    <w:uiPriority w:val="99"/>
    <w:semiHidden/>
    <w:rsid w:val="00D45157"/>
    <w:pPr>
      <w:shd w:val="clear" w:color="auto" w:fill="000080"/>
      <w:jc w:val="left"/>
    </w:pPr>
    <w:rPr>
      <w:rFonts w:ascii="Tahoma" w:hAnsi="Tahoma" w:cs="Tahoma"/>
    </w:rPr>
  </w:style>
  <w:style w:type="paragraph" w:customStyle="1" w:styleId="Point1">
    <w:name w:val="Point 1"/>
    <w:basedOn w:val="Normal"/>
    <w:uiPriority w:val="99"/>
    <w:rsid w:val="00AA03F8"/>
    <w:pPr>
      <w:widowControl/>
      <w:spacing w:before="120" w:after="120" w:line="240" w:lineRule="auto"/>
      <w:ind w:left="1417" w:hanging="567"/>
      <w:jc w:val="both"/>
    </w:pPr>
    <w:rPr>
      <w:lang w:eastAsia="en-GB"/>
    </w:rPr>
  </w:style>
  <w:style w:type="paragraph" w:customStyle="1" w:styleId="ManualNumPar1">
    <w:name w:val="Manual NumPar 1"/>
    <w:basedOn w:val="Normal"/>
    <w:next w:val="Normal"/>
    <w:uiPriority w:val="99"/>
    <w:rsid w:val="00AA03F8"/>
    <w:pPr>
      <w:widowControl/>
      <w:spacing w:before="120" w:after="120" w:line="240" w:lineRule="auto"/>
      <w:ind w:left="850" w:hanging="850"/>
      <w:jc w:val="both"/>
    </w:pPr>
    <w:rPr>
      <w:lang w:eastAsia="en-GB"/>
    </w:rPr>
  </w:style>
  <w:style w:type="paragraph" w:customStyle="1" w:styleId="Text1">
    <w:name w:val="Text 1"/>
    <w:basedOn w:val="Normal"/>
    <w:uiPriority w:val="99"/>
    <w:rsid w:val="00AA03F8"/>
    <w:pPr>
      <w:widowControl/>
      <w:spacing w:before="120" w:after="120" w:line="240" w:lineRule="auto"/>
      <w:ind w:left="850"/>
      <w:jc w:val="both"/>
    </w:pPr>
    <w:rPr>
      <w:lang w:eastAsia="en-GB"/>
    </w:rPr>
  </w:style>
  <w:style w:type="paragraph" w:customStyle="1" w:styleId="Titrearticle">
    <w:name w:val="Titre article"/>
    <w:basedOn w:val="Normal"/>
    <w:next w:val="Normal"/>
    <w:uiPriority w:val="99"/>
    <w:rsid w:val="00AA03F8"/>
    <w:pPr>
      <w:keepNext/>
      <w:widowControl/>
      <w:spacing w:before="360" w:after="120" w:line="240" w:lineRule="auto"/>
      <w:jc w:val="center"/>
    </w:pPr>
    <w:rPr>
      <w:i/>
      <w:lang w:eastAsia="en-GB"/>
    </w:rPr>
  </w:style>
  <w:style w:type="paragraph" w:customStyle="1" w:styleId="CharCharCharCharChar">
    <w:name w:val="Char Char Char Char Char"/>
    <w:basedOn w:val="Normal"/>
    <w:uiPriority w:val="99"/>
    <w:rsid w:val="00C91A7F"/>
    <w:pPr>
      <w:widowControl/>
      <w:spacing w:after="160" w:line="240" w:lineRule="exact"/>
      <w:jc w:val="left"/>
    </w:pPr>
    <w:rPr>
      <w:rFonts w:ascii="Tahoma" w:hAnsi="Tahoma" w:cs="Tahoma"/>
      <w:sz w:val="20"/>
      <w:lang w:val="en-US" w:eastAsia="en-US"/>
    </w:rPr>
  </w:style>
  <w:style w:type="paragraph" w:customStyle="1" w:styleId="Text2">
    <w:name w:val="Text 2"/>
    <w:basedOn w:val="Normal"/>
    <w:uiPriority w:val="99"/>
    <w:rsid w:val="007B469D"/>
    <w:pPr>
      <w:widowControl/>
      <w:spacing w:before="120" w:after="120" w:line="240" w:lineRule="auto"/>
      <w:ind w:left="850"/>
      <w:jc w:val="both"/>
    </w:pPr>
    <w:rPr>
      <w:lang w:eastAsia="de-DE"/>
    </w:rPr>
  </w:style>
  <w:style w:type="paragraph" w:customStyle="1" w:styleId="Text3">
    <w:name w:val="Text 3"/>
    <w:basedOn w:val="Normal"/>
    <w:uiPriority w:val="99"/>
    <w:rsid w:val="007B469D"/>
    <w:pPr>
      <w:widowControl/>
      <w:spacing w:before="120" w:after="120" w:line="240" w:lineRule="auto"/>
      <w:ind w:left="850"/>
      <w:jc w:val="both"/>
    </w:pPr>
    <w:rPr>
      <w:lang w:eastAsia="de-DE"/>
    </w:rPr>
  </w:style>
  <w:style w:type="paragraph" w:customStyle="1" w:styleId="Text4">
    <w:name w:val="Text 4"/>
    <w:basedOn w:val="Normal"/>
    <w:uiPriority w:val="99"/>
    <w:rsid w:val="007B469D"/>
    <w:pPr>
      <w:widowControl/>
      <w:spacing w:before="120" w:after="120" w:line="240" w:lineRule="auto"/>
      <w:ind w:left="850"/>
      <w:jc w:val="both"/>
    </w:pPr>
    <w:rPr>
      <w:lang w:eastAsia="de-DE"/>
    </w:rPr>
  </w:style>
  <w:style w:type="paragraph" w:styleId="ListBullet">
    <w:name w:val="List Bullet"/>
    <w:basedOn w:val="Normal"/>
    <w:uiPriority w:val="99"/>
    <w:rsid w:val="007B469D"/>
    <w:pPr>
      <w:widowControl/>
      <w:numPr>
        <w:numId w:val="21"/>
      </w:numPr>
      <w:tabs>
        <w:tab w:val="num" w:pos="283"/>
      </w:tabs>
      <w:spacing w:before="120" w:after="120" w:line="240" w:lineRule="auto"/>
      <w:ind w:left="283" w:hanging="283"/>
      <w:jc w:val="both"/>
    </w:pPr>
    <w:rPr>
      <w:lang w:eastAsia="de-DE"/>
    </w:rPr>
  </w:style>
  <w:style w:type="paragraph" w:styleId="ListBullet2">
    <w:name w:val="List Bullet 2"/>
    <w:basedOn w:val="Normal"/>
    <w:uiPriority w:val="99"/>
    <w:rsid w:val="007B469D"/>
    <w:pPr>
      <w:widowControl/>
      <w:numPr>
        <w:numId w:val="23"/>
      </w:numPr>
      <w:tabs>
        <w:tab w:val="num" w:pos="1134"/>
      </w:tabs>
      <w:spacing w:before="120" w:after="120" w:line="240" w:lineRule="auto"/>
      <w:ind w:left="1134" w:hanging="283"/>
      <w:jc w:val="both"/>
    </w:pPr>
    <w:rPr>
      <w:lang w:eastAsia="de-DE"/>
    </w:rPr>
  </w:style>
  <w:style w:type="paragraph" w:styleId="ListBullet3">
    <w:name w:val="List Bullet 3"/>
    <w:basedOn w:val="Normal"/>
    <w:uiPriority w:val="99"/>
    <w:rsid w:val="007B469D"/>
    <w:pPr>
      <w:widowControl/>
      <w:numPr>
        <w:numId w:val="24"/>
      </w:numPr>
      <w:tabs>
        <w:tab w:val="num" w:pos="1134"/>
      </w:tabs>
      <w:spacing w:before="120" w:after="120" w:line="240" w:lineRule="auto"/>
      <w:ind w:left="1134" w:hanging="283"/>
      <w:jc w:val="both"/>
    </w:pPr>
    <w:rPr>
      <w:lang w:eastAsia="de-DE"/>
    </w:rPr>
  </w:style>
  <w:style w:type="paragraph" w:styleId="ListBullet4">
    <w:name w:val="List Bullet 4"/>
    <w:basedOn w:val="Normal"/>
    <w:uiPriority w:val="99"/>
    <w:rsid w:val="007B469D"/>
    <w:pPr>
      <w:widowControl/>
      <w:numPr>
        <w:numId w:val="25"/>
      </w:numPr>
      <w:tabs>
        <w:tab w:val="num" w:pos="1134"/>
      </w:tabs>
      <w:spacing w:before="120" w:after="120" w:line="240" w:lineRule="auto"/>
      <w:ind w:left="1134" w:hanging="283"/>
      <w:jc w:val="both"/>
    </w:pPr>
    <w:rPr>
      <w:lang w:eastAsia="de-DE"/>
    </w:rPr>
  </w:style>
  <w:style w:type="paragraph" w:styleId="ListNumber">
    <w:name w:val="List Number"/>
    <w:basedOn w:val="Normal"/>
    <w:uiPriority w:val="99"/>
    <w:rsid w:val="007B469D"/>
    <w:pPr>
      <w:widowControl/>
      <w:numPr>
        <w:numId w:val="31"/>
      </w:numPr>
      <w:tabs>
        <w:tab w:val="num" w:pos="709"/>
      </w:tabs>
      <w:spacing w:before="120" w:after="120" w:line="240" w:lineRule="auto"/>
      <w:ind w:left="709" w:hanging="709"/>
      <w:jc w:val="both"/>
    </w:pPr>
    <w:rPr>
      <w:lang w:eastAsia="de-DE"/>
    </w:rPr>
  </w:style>
  <w:style w:type="paragraph" w:styleId="ListNumber2">
    <w:name w:val="List Number 2"/>
    <w:basedOn w:val="Normal"/>
    <w:uiPriority w:val="99"/>
    <w:rsid w:val="007B469D"/>
    <w:pPr>
      <w:widowControl/>
      <w:numPr>
        <w:numId w:val="33"/>
      </w:numPr>
      <w:tabs>
        <w:tab w:val="num" w:pos="1560"/>
      </w:tabs>
      <w:spacing w:before="120" w:after="120" w:line="240" w:lineRule="auto"/>
      <w:ind w:left="1560" w:hanging="709"/>
      <w:jc w:val="both"/>
    </w:pPr>
    <w:rPr>
      <w:lang w:eastAsia="de-DE"/>
    </w:rPr>
  </w:style>
  <w:style w:type="paragraph" w:styleId="ListNumber3">
    <w:name w:val="List Number 3"/>
    <w:basedOn w:val="Normal"/>
    <w:uiPriority w:val="99"/>
    <w:rsid w:val="007B469D"/>
    <w:pPr>
      <w:widowControl/>
      <w:numPr>
        <w:numId w:val="34"/>
      </w:numPr>
      <w:tabs>
        <w:tab w:val="num" w:pos="1560"/>
      </w:tabs>
      <w:spacing w:before="120" w:after="120" w:line="240" w:lineRule="auto"/>
      <w:ind w:left="1560" w:hanging="709"/>
      <w:jc w:val="both"/>
    </w:pPr>
    <w:rPr>
      <w:lang w:eastAsia="de-DE"/>
    </w:rPr>
  </w:style>
  <w:style w:type="paragraph" w:styleId="ListNumber4">
    <w:name w:val="List Number 4"/>
    <w:basedOn w:val="Normal"/>
    <w:uiPriority w:val="99"/>
    <w:rsid w:val="007B469D"/>
    <w:pPr>
      <w:widowControl/>
      <w:numPr>
        <w:numId w:val="35"/>
      </w:numPr>
      <w:tabs>
        <w:tab w:val="num" w:pos="1560"/>
      </w:tabs>
      <w:spacing w:before="120" w:after="120" w:line="240" w:lineRule="auto"/>
      <w:ind w:left="1560" w:hanging="709"/>
      <w:jc w:val="both"/>
    </w:pPr>
    <w:rPr>
      <w:lang w:eastAsia="de-DE"/>
    </w:rPr>
  </w:style>
  <w:style w:type="paragraph" w:customStyle="1" w:styleId="HeaderLandscape">
    <w:name w:val="HeaderLandscape"/>
    <w:basedOn w:val="Normal"/>
    <w:uiPriority w:val="99"/>
    <w:rsid w:val="007B469D"/>
    <w:pPr>
      <w:widowControl/>
      <w:tabs>
        <w:tab w:val="right" w:pos="14003"/>
      </w:tabs>
      <w:spacing w:before="120" w:after="120" w:line="240" w:lineRule="auto"/>
      <w:jc w:val="both"/>
    </w:pPr>
    <w:rPr>
      <w:lang w:eastAsia="de-DE"/>
    </w:rPr>
  </w:style>
  <w:style w:type="paragraph" w:customStyle="1" w:styleId="NormalCentered">
    <w:name w:val="Normal Centered"/>
    <w:basedOn w:val="Normal"/>
    <w:uiPriority w:val="99"/>
    <w:rsid w:val="007B469D"/>
    <w:pPr>
      <w:widowControl/>
      <w:spacing w:before="120" w:after="120" w:line="240" w:lineRule="auto"/>
      <w:jc w:val="center"/>
    </w:pPr>
    <w:rPr>
      <w:lang w:eastAsia="de-DE"/>
    </w:rPr>
  </w:style>
  <w:style w:type="paragraph" w:customStyle="1" w:styleId="NormalLeft">
    <w:name w:val="Normal Left"/>
    <w:basedOn w:val="Normal"/>
    <w:uiPriority w:val="99"/>
    <w:rsid w:val="007B469D"/>
    <w:pPr>
      <w:widowControl/>
      <w:spacing w:before="120" w:after="120" w:line="240" w:lineRule="auto"/>
      <w:jc w:val="left"/>
    </w:pPr>
    <w:rPr>
      <w:lang w:eastAsia="de-DE"/>
    </w:rPr>
  </w:style>
  <w:style w:type="paragraph" w:customStyle="1" w:styleId="NormalRight">
    <w:name w:val="Normal Right"/>
    <w:basedOn w:val="Normal"/>
    <w:uiPriority w:val="99"/>
    <w:rsid w:val="007B469D"/>
    <w:pPr>
      <w:widowControl/>
      <w:spacing w:before="120" w:after="120" w:line="240" w:lineRule="auto"/>
      <w:jc w:val="right"/>
    </w:pPr>
    <w:rPr>
      <w:lang w:eastAsia="de-DE"/>
    </w:rPr>
  </w:style>
  <w:style w:type="paragraph" w:customStyle="1" w:styleId="QuotedText">
    <w:name w:val="Quoted Text"/>
    <w:basedOn w:val="Normal"/>
    <w:uiPriority w:val="99"/>
    <w:rsid w:val="007B469D"/>
    <w:pPr>
      <w:widowControl/>
      <w:spacing w:before="120" w:after="120" w:line="240" w:lineRule="auto"/>
      <w:ind w:left="1417"/>
      <w:jc w:val="both"/>
    </w:pPr>
    <w:rPr>
      <w:lang w:eastAsia="de-DE"/>
    </w:rPr>
  </w:style>
  <w:style w:type="paragraph" w:customStyle="1" w:styleId="Point0">
    <w:name w:val="Point 0"/>
    <w:basedOn w:val="Normal"/>
    <w:uiPriority w:val="99"/>
    <w:rsid w:val="007B469D"/>
    <w:pPr>
      <w:widowControl/>
      <w:spacing w:before="120" w:after="120" w:line="240" w:lineRule="auto"/>
      <w:ind w:left="850" w:hanging="850"/>
      <w:jc w:val="both"/>
    </w:pPr>
    <w:rPr>
      <w:lang w:eastAsia="de-DE"/>
    </w:rPr>
  </w:style>
  <w:style w:type="paragraph" w:customStyle="1" w:styleId="Point2">
    <w:name w:val="Point 2"/>
    <w:basedOn w:val="Normal"/>
    <w:uiPriority w:val="99"/>
    <w:rsid w:val="007B469D"/>
    <w:pPr>
      <w:widowControl/>
      <w:spacing w:before="120" w:after="120" w:line="240" w:lineRule="auto"/>
      <w:ind w:left="1984" w:hanging="567"/>
      <w:jc w:val="both"/>
    </w:pPr>
    <w:rPr>
      <w:lang w:eastAsia="de-DE"/>
    </w:rPr>
  </w:style>
  <w:style w:type="paragraph" w:customStyle="1" w:styleId="Point3">
    <w:name w:val="Point 3"/>
    <w:basedOn w:val="Normal"/>
    <w:uiPriority w:val="99"/>
    <w:rsid w:val="007B469D"/>
    <w:pPr>
      <w:widowControl/>
      <w:spacing w:before="120" w:after="120" w:line="240" w:lineRule="auto"/>
      <w:ind w:left="2551" w:hanging="567"/>
      <w:jc w:val="both"/>
    </w:pPr>
    <w:rPr>
      <w:lang w:eastAsia="de-DE"/>
    </w:rPr>
  </w:style>
  <w:style w:type="paragraph" w:customStyle="1" w:styleId="Point4">
    <w:name w:val="Point 4"/>
    <w:basedOn w:val="Normal"/>
    <w:uiPriority w:val="99"/>
    <w:rsid w:val="007B469D"/>
    <w:pPr>
      <w:widowControl/>
      <w:spacing w:before="120" w:after="120" w:line="240" w:lineRule="auto"/>
      <w:ind w:left="3118" w:hanging="567"/>
      <w:jc w:val="both"/>
    </w:pPr>
    <w:rPr>
      <w:lang w:eastAsia="de-DE"/>
    </w:rPr>
  </w:style>
  <w:style w:type="paragraph" w:customStyle="1" w:styleId="Tiret0">
    <w:name w:val="Tiret 0"/>
    <w:basedOn w:val="Point0"/>
    <w:uiPriority w:val="99"/>
    <w:rsid w:val="007B469D"/>
    <w:pPr>
      <w:numPr>
        <w:numId w:val="15"/>
      </w:numPr>
      <w:tabs>
        <w:tab w:val="num" w:pos="850"/>
      </w:tabs>
      <w:spacing w:line="240" w:lineRule="auto"/>
      <w:jc w:val="both"/>
    </w:pPr>
  </w:style>
  <w:style w:type="paragraph" w:customStyle="1" w:styleId="Tiret1">
    <w:name w:val="Tiret 1"/>
    <w:basedOn w:val="Point1"/>
    <w:uiPriority w:val="99"/>
    <w:rsid w:val="007B469D"/>
    <w:pPr>
      <w:numPr>
        <w:numId w:val="16"/>
      </w:numPr>
      <w:tabs>
        <w:tab w:val="num" w:pos="1417"/>
      </w:tabs>
      <w:spacing w:line="240" w:lineRule="auto"/>
      <w:jc w:val="both"/>
    </w:pPr>
    <w:rPr>
      <w:lang w:eastAsia="de-DE"/>
    </w:rPr>
  </w:style>
  <w:style w:type="paragraph" w:customStyle="1" w:styleId="Tiret2">
    <w:name w:val="Tiret 2"/>
    <w:basedOn w:val="Point2"/>
    <w:uiPriority w:val="99"/>
    <w:rsid w:val="007B469D"/>
    <w:pPr>
      <w:numPr>
        <w:numId w:val="17"/>
      </w:numPr>
      <w:tabs>
        <w:tab w:val="num" w:pos="1984"/>
      </w:tabs>
      <w:spacing w:line="240" w:lineRule="auto"/>
      <w:jc w:val="both"/>
    </w:pPr>
  </w:style>
  <w:style w:type="paragraph" w:customStyle="1" w:styleId="Tiret3">
    <w:name w:val="Tiret 3"/>
    <w:basedOn w:val="Point3"/>
    <w:uiPriority w:val="99"/>
    <w:rsid w:val="007B469D"/>
    <w:pPr>
      <w:numPr>
        <w:numId w:val="18"/>
      </w:numPr>
      <w:tabs>
        <w:tab w:val="num" w:pos="2551"/>
      </w:tabs>
      <w:spacing w:line="240" w:lineRule="auto"/>
      <w:jc w:val="both"/>
    </w:pPr>
  </w:style>
  <w:style w:type="paragraph" w:customStyle="1" w:styleId="Tiret4">
    <w:name w:val="Tiret 4"/>
    <w:basedOn w:val="Point4"/>
    <w:uiPriority w:val="99"/>
    <w:rsid w:val="007B469D"/>
    <w:pPr>
      <w:numPr>
        <w:numId w:val="19"/>
      </w:numPr>
      <w:tabs>
        <w:tab w:val="num" w:pos="3118"/>
      </w:tabs>
      <w:spacing w:line="240" w:lineRule="auto"/>
      <w:jc w:val="both"/>
    </w:pPr>
  </w:style>
  <w:style w:type="paragraph" w:customStyle="1" w:styleId="PointDouble0">
    <w:name w:val="PointDouble 0"/>
    <w:basedOn w:val="Normal"/>
    <w:uiPriority w:val="99"/>
    <w:rsid w:val="007B469D"/>
    <w:pPr>
      <w:widowControl/>
      <w:tabs>
        <w:tab w:val="left" w:pos="850"/>
      </w:tabs>
      <w:spacing w:before="120" w:after="120" w:line="240" w:lineRule="auto"/>
      <w:ind w:left="1417" w:hanging="1417"/>
      <w:jc w:val="both"/>
    </w:pPr>
    <w:rPr>
      <w:lang w:eastAsia="de-DE"/>
    </w:rPr>
  </w:style>
  <w:style w:type="paragraph" w:customStyle="1" w:styleId="PointDouble1">
    <w:name w:val="PointDouble 1"/>
    <w:basedOn w:val="Normal"/>
    <w:uiPriority w:val="99"/>
    <w:rsid w:val="007B469D"/>
    <w:pPr>
      <w:widowControl/>
      <w:tabs>
        <w:tab w:val="left" w:pos="1417"/>
      </w:tabs>
      <w:spacing w:before="120" w:after="120" w:line="240" w:lineRule="auto"/>
      <w:ind w:left="1984" w:hanging="1134"/>
      <w:jc w:val="both"/>
    </w:pPr>
    <w:rPr>
      <w:lang w:eastAsia="de-DE"/>
    </w:rPr>
  </w:style>
  <w:style w:type="paragraph" w:customStyle="1" w:styleId="PointDouble2">
    <w:name w:val="PointDouble 2"/>
    <w:basedOn w:val="Normal"/>
    <w:uiPriority w:val="99"/>
    <w:rsid w:val="007B469D"/>
    <w:pPr>
      <w:widowControl/>
      <w:tabs>
        <w:tab w:val="left" w:pos="1984"/>
      </w:tabs>
      <w:spacing w:before="120" w:after="120" w:line="240" w:lineRule="auto"/>
      <w:ind w:left="2551" w:hanging="1134"/>
      <w:jc w:val="both"/>
    </w:pPr>
    <w:rPr>
      <w:lang w:eastAsia="de-DE"/>
    </w:rPr>
  </w:style>
  <w:style w:type="paragraph" w:customStyle="1" w:styleId="PointDouble3">
    <w:name w:val="PointDouble 3"/>
    <w:basedOn w:val="Normal"/>
    <w:uiPriority w:val="99"/>
    <w:rsid w:val="007B469D"/>
    <w:pPr>
      <w:widowControl/>
      <w:tabs>
        <w:tab w:val="left" w:pos="2551"/>
      </w:tabs>
      <w:spacing w:before="120" w:after="120" w:line="240" w:lineRule="auto"/>
      <w:ind w:left="3118" w:hanging="1134"/>
      <w:jc w:val="both"/>
    </w:pPr>
    <w:rPr>
      <w:lang w:eastAsia="de-DE"/>
    </w:rPr>
  </w:style>
  <w:style w:type="paragraph" w:customStyle="1" w:styleId="PointDouble4">
    <w:name w:val="PointDouble 4"/>
    <w:basedOn w:val="Normal"/>
    <w:uiPriority w:val="99"/>
    <w:rsid w:val="007B469D"/>
    <w:pPr>
      <w:widowControl/>
      <w:tabs>
        <w:tab w:val="left" w:pos="3118"/>
      </w:tabs>
      <w:spacing w:before="120" w:after="120" w:line="240" w:lineRule="auto"/>
      <w:ind w:left="3685" w:hanging="1134"/>
      <w:jc w:val="both"/>
    </w:pPr>
    <w:rPr>
      <w:lang w:eastAsia="de-DE"/>
    </w:rPr>
  </w:style>
  <w:style w:type="paragraph" w:customStyle="1" w:styleId="PointTriple0">
    <w:name w:val="PointTriple 0"/>
    <w:basedOn w:val="Normal"/>
    <w:uiPriority w:val="99"/>
    <w:rsid w:val="007B469D"/>
    <w:pPr>
      <w:widowControl/>
      <w:tabs>
        <w:tab w:val="left" w:pos="850"/>
        <w:tab w:val="left" w:pos="1417"/>
      </w:tabs>
      <w:spacing w:before="120" w:after="120" w:line="240" w:lineRule="auto"/>
      <w:ind w:left="1984" w:hanging="1984"/>
      <w:jc w:val="both"/>
    </w:pPr>
    <w:rPr>
      <w:lang w:eastAsia="de-DE"/>
    </w:rPr>
  </w:style>
  <w:style w:type="paragraph" w:customStyle="1" w:styleId="PointTriple1">
    <w:name w:val="PointTriple 1"/>
    <w:basedOn w:val="Normal"/>
    <w:uiPriority w:val="99"/>
    <w:rsid w:val="007B469D"/>
    <w:pPr>
      <w:widowControl/>
      <w:tabs>
        <w:tab w:val="left" w:pos="1417"/>
        <w:tab w:val="left" w:pos="1984"/>
      </w:tabs>
      <w:spacing w:before="120" w:after="120" w:line="240" w:lineRule="auto"/>
      <w:ind w:left="2551" w:hanging="1701"/>
      <w:jc w:val="both"/>
    </w:pPr>
    <w:rPr>
      <w:lang w:eastAsia="de-DE"/>
    </w:rPr>
  </w:style>
  <w:style w:type="paragraph" w:customStyle="1" w:styleId="PointTriple2">
    <w:name w:val="PointTriple 2"/>
    <w:basedOn w:val="Normal"/>
    <w:uiPriority w:val="99"/>
    <w:rsid w:val="007B469D"/>
    <w:pPr>
      <w:widowControl/>
      <w:tabs>
        <w:tab w:val="left" w:pos="1984"/>
        <w:tab w:val="left" w:pos="2551"/>
      </w:tabs>
      <w:spacing w:before="120" w:after="120" w:line="240" w:lineRule="auto"/>
      <w:ind w:left="3118" w:hanging="1701"/>
      <w:jc w:val="both"/>
    </w:pPr>
    <w:rPr>
      <w:lang w:eastAsia="de-DE"/>
    </w:rPr>
  </w:style>
  <w:style w:type="paragraph" w:customStyle="1" w:styleId="PointTriple3">
    <w:name w:val="PointTriple 3"/>
    <w:basedOn w:val="Normal"/>
    <w:uiPriority w:val="99"/>
    <w:rsid w:val="007B469D"/>
    <w:pPr>
      <w:widowControl/>
      <w:tabs>
        <w:tab w:val="left" w:pos="2551"/>
        <w:tab w:val="left" w:pos="3118"/>
      </w:tabs>
      <w:spacing w:before="120" w:after="120" w:line="240" w:lineRule="auto"/>
      <w:ind w:left="3685" w:hanging="1701"/>
      <w:jc w:val="both"/>
    </w:pPr>
    <w:rPr>
      <w:lang w:eastAsia="de-DE"/>
    </w:rPr>
  </w:style>
  <w:style w:type="paragraph" w:customStyle="1" w:styleId="PointTriple4">
    <w:name w:val="PointTriple 4"/>
    <w:basedOn w:val="Normal"/>
    <w:uiPriority w:val="99"/>
    <w:rsid w:val="007B469D"/>
    <w:pPr>
      <w:widowControl/>
      <w:tabs>
        <w:tab w:val="left" w:pos="3118"/>
        <w:tab w:val="left" w:pos="3685"/>
      </w:tabs>
      <w:spacing w:before="120" w:after="120" w:line="240" w:lineRule="auto"/>
      <w:ind w:left="4252" w:hanging="1701"/>
      <w:jc w:val="both"/>
    </w:pPr>
    <w:rPr>
      <w:lang w:eastAsia="de-DE"/>
    </w:rPr>
  </w:style>
  <w:style w:type="paragraph" w:customStyle="1" w:styleId="NumPar1">
    <w:name w:val="NumPar 1"/>
    <w:basedOn w:val="Normal"/>
    <w:next w:val="Text1"/>
    <w:uiPriority w:val="99"/>
    <w:rsid w:val="007B469D"/>
    <w:pPr>
      <w:widowControl/>
      <w:numPr>
        <w:numId w:val="20"/>
      </w:numPr>
      <w:tabs>
        <w:tab w:val="num" w:pos="850"/>
      </w:tabs>
      <w:spacing w:before="120" w:after="120" w:line="240" w:lineRule="auto"/>
      <w:ind w:left="850" w:hanging="850"/>
      <w:jc w:val="both"/>
    </w:pPr>
    <w:rPr>
      <w:lang w:eastAsia="de-DE"/>
    </w:rPr>
  </w:style>
  <w:style w:type="paragraph" w:customStyle="1" w:styleId="NumPar2">
    <w:name w:val="NumPar 2"/>
    <w:basedOn w:val="Normal"/>
    <w:next w:val="Text2"/>
    <w:uiPriority w:val="99"/>
    <w:rsid w:val="007B469D"/>
    <w:pPr>
      <w:widowControl/>
      <w:numPr>
        <w:ilvl w:val="1"/>
        <w:numId w:val="20"/>
      </w:numPr>
      <w:tabs>
        <w:tab w:val="num" w:pos="850"/>
      </w:tabs>
      <w:spacing w:before="120" w:after="120" w:line="240" w:lineRule="auto"/>
      <w:ind w:left="850" w:hanging="850"/>
      <w:jc w:val="both"/>
    </w:pPr>
    <w:rPr>
      <w:lang w:eastAsia="de-DE"/>
    </w:rPr>
  </w:style>
  <w:style w:type="paragraph" w:customStyle="1" w:styleId="NumPar3">
    <w:name w:val="NumPar 3"/>
    <w:basedOn w:val="Normal"/>
    <w:next w:val="Text3"/>
    <w:uiPriority w:val="99"/>
    <w:rsid w:val="007B469D"/>
    <w:pPr>
      <w:widowControl/>
      <w:numPr>
        <w:ilvl w:val="2"/>
        <w:numId w:val="20"/>
      </w:numPr>
      <w:tabs>
        <w:tab w:val="num" w:pos="850"/>
      </w:tabs>
      <w:spacing w:before="120" w:after="120" w:line="240" w:lineRule="auto"/>
      <w:ind w:left="850" w:hanging="850"/>
      <w:jc w:val="both"/>
    </w:pPr>
    <w:rPr>
      <w:lang w:eastAsia="de-DE"/>
    </w:rPr>
  </w:style>
  <w:style w:type="paragraph" w:customStyle="1" w:styleId="NumPar4">
    <w:name w:val="NumPar 4"/>
    <w:basedOn w:val="Normal"/>
    <w:next w:val="Text4"/>
    <w:uiPriority w:val="99"/>
    <w:rsid w:val="007B469D"/>
    <w:pPr>
      <w:widowControl/>
      <w:numPr>
        <w:ilvl w:val="3"/>
        <w:numId w:val="20"/>
      </w:numPr>
      <w:tabs>
        <w:tab w:val="num" w:pos="850"/>
      </w:tabs>
      <w:spacing w:before="120" w:after="120" w:line="240" w:lineRule="auto"/>
      <w:ind w:left="850" w:hanging="850"/>
      <w:jc w:val="both"/>
    </w:pPr>
    <w:rPr>
      <w:lang w:eastAsia="de-DE"/>
    </w:rPr>
  </w:style>
  <w:style w:type="paragraph" w:customStyle="1" w:styleId="ManualNumPar2">
    <w:name w:val="Manual NumPar 2"/>
    <w:basedOn w:val="Normal"/>
    <w:next w:val="Text2"/>
    <w:uiPriority w:val="99"/>
    <w:rsid w:val="007B469D"/>
    <w:pPr>
      <w:widowControl/>
      <w:spacing w:before="120" w:after="120" w:line="240" w:lineRule="auto"/>
      <w:ind w:left="850" w:hanging="850"/>
      <w:jc w:val="both"/>
    </w:pPr>
    <w:rPr>
      <w:lang w:eastAsia="de-DE"/>
    </w:rPr>
  </w:style>
  <w:style w:type="paragraph" w:customStyle="1" w:styleId="ManualNumPar3">
    <w:name w:val="Manual NumPar 3"/>
    <w:basedOn w:val="Normal"/>
    <w:next w:val="Text3"/>
    <w:uiPriority w:val="99"/>
    <w:rsid w:val="007B469D"/>
    <w:pPr>
      <w:widowControl/>
      <w:spacing w:before="120" w:after="120" w:line="240" w:lineRule="auto"/>
      <w:ind w:left="850" w:hanging="850"/>
      <w:jc w:val="both"/>
    </w:pPr>
    <w:rPr>
      <w:lang w:eastAsia="de-DE"/>
    </w:rPr>
  </w:style>
  <w:style w:type="paragraph" w:customStyle="1" w:styleId="ManualNumPar4">
    <w:name w:val="Manual NumPar 4"/>
    <w:basedOn w:val="Normal"/>
    <w:next w:val="Text4"/>
    <w:uiPriority w:val="99"/>
    <w:rsid w:val="007B469D"/>
    <w:pPr>
      <w:widowControl/>
      <w:spacing w:before="120" w:after="120" w:line="240" w:lineRule="auto"/>
      <w:ind w:left="850" w:hanging="850"/>
      <w:jc w:val="both"/>
    </w:pPr>
    <w:rPr>
      <w:lang w:eastAsia="de-DE"/>
    </w:rPr>
  </w:style>
  <w:style w:type="paragraph" w:customStyle="1" w:styleId="QuotedNumPar">
    <w:name w:val="Quoted NumPar"/>
    <w:basedOn w:val="Normal"/>
    <w:uiPriority w:val="99"/>
    <w:rsid w:val="007B469D"/>
    <w:pPr>
      <w:widowControl/>
      <w:spacing w:before="120" w:after="120" w:line="240" w:lineRule="auto"/>
      <w:ind w:left="1417" w:hanging="567"/>
      <w:jc w:val="both"/>
    </w:pPr>
    <w:rPr>
      <w:lang w:eastAsia="de-DE"/>
    </w:rPr>
  </w:style>
  <w:style w:type="paragraph" w:customStyle="1" w:styleId="ManualHeading1">
    <w:name w:val="Manual Heading 1"/>
    <w:basedOn w:val="Normal"/>
    <w:next w:val="Text1"/>
    <w:uiPriority w:val="99"/>
    <w:rsid w:val="007B469D"/>
    <w:pPr>
      <w:keepNext/>
      <w:widowControl/>
      <w:tabs>
        <w:tab w:val="left" w:pos="850"/>
      </w:tabs>
      <w:spacing w:before="360" w:after="120" w:line="240" w:lineRule="auto"/>
      <w:ind w:left="850" w:hanging="850"/>
      <w:jc w:val="both"/>
      <w:outlineLvl w:val="0"/>
    </w:pPr>
    <w:rPr>
      <w:b/>
      <w:smallCaps/>
      <w:lang w:eastAsia="de-DE"/>
    </w:rPr>
  </w:style>
  <w:style w:type="paragraph" w:customStyle="1" w:styleId="ManualHeading2">
    <w:name w:val="Manual Heading 2"/>
    <w:basedOn w:val="Normal"/>
    <w:next w:val="Text2"/>
    <w:uiPriority w:val="99"/>
    <w:rsid w:val="007B469D"/>
    <w:pPr>
      <w:keepNext/>
      <w:widowControl/>
      <w:tabs>
        <w:tab w:val="left" w:pos="850"/>
      </w:tabs>
      <w:spacing w:before="120" w:after="120" w:line="240" w:lineRule="auto"/>
      <w:ind w:left="850" w:hanging="850"/>
      <w:jc w:val="both"/>
      <w:outlineLvl w:val="1"/>
    </w:pPr>
    <w:rPr>
      <w:b/>
      <w:lang w:eastAsia="de-DE"/>
    </w:rPr>
  </w:style>
  <w:style w:type="paragraph" w:customStyle="1" w:styleId="ManualHeading3">
    <w:name w:val="Manual Heading 3"/>
    <w:basedOn w:val="Normal"/>
    <w:next w:val="Text3"/>
    <w:uiPriority w:val="99"/>
    <w:rsid w:val="007B469D"/>
    <w:pPr>
      <w:keepNext/>
      <w:widowControl/>
      <w:tabs>
        <w:tab w:val="left" w:pos="850"/>
      </w:tabs>
      <w:spacing w:before="120" w:after="120" w:line="240" w:lineRule="auto"/>
      <w:ind w:left="850" w:hanging="850"/>
      <w:jc w:val="both"/>
      <w:outlineLvl w:val="2"/>
    </w:pPr>
    <w:rPr>
      <w:i/>
      <w:lang w:eastAsia="de-DE"/>
    </w:rPr>
  </w:style>
  <w:style w:type="paragraph" w:customStyle="1" w:styleId="ManualHeading4">
    <w:name w:val="Manual Heading 4"/>
    <w:basedOn w:val="Normal"/>
    <w:next w:val="Text4"/>
    <w:uiPriority w:val="99"/>
    <w:rsid w:val="007B469D"/>
    <w:pPr>
      <w:keepNext/>
      <w:widowControl/>
      <w:tabs>
        <w:tab w:val="left" w:pos="850"/>
      </w:tabs>
      <w:spacing w:before="120" w:after="120" w:line="240" w:lineRule="auto"/>
      <w:ind w:left="850" w:hanging="850"/>
      <w:jc w:val="both"/>
      <w:outlineLvl w:val="3"/>
    </w:pPr>
    <w:rPr>
      <w:lang w:eastAsia="de-DE"/>
    </w:rPr>
  </w:style>
  <w:style w:type="paragraph" w:customStyle="1" w:styleId="ChapterTitle">
    <w:name w:val="ChapterTitle"/>
    <w:basedOn w:val="Normal"/>
    <w:next w:val="Normal"/>
    <w:uiPriority w:val="99"/>
    <w:rsid w:val="007B469D"/>
    <w:pPr>
      <w:keepNext/>
      <w:widowControl/>
      <w:spacing w:before="120" w:after="360" w:line="240" w:lineRule="auto"/>
      <w:jc w:val="center"/>
    </w:pPr>
    <w:rPr>
      <w:b/>
      <w:sz w:val="32"/>
      <w:lang w:eastAsia="de-DE"/>
    </w:rPr>
  </w:style>
  <w:style w:type="paragraph" w:customStyle="1" w:styleId="PartTitle">
    <w:name w:val="PartTitle"/>
    <w:basedOn w:val="Normal"/>
    <w:next w:val="ChapterTitle"/>
    <w:uiPriority w:val="99"/>
    <w:rsid w:val="007B469D"/>
    <w:pPr>
      <w:keepNext/>
      <w:pageBreakBefore/>
      <w:widowControl/>
      <w:spacing w:before="120" w:after="360" w:line="240" w:lineRule="auto"/>
      <w:jc w:val="center"/>
    </w:pPr>
    <w:rPr>
      <w:b/>
      <w:sz w:val="36"/>
      <w:lang w:eastAsia="de-DE"/>
    </w:rPr>
  </w:style>
  <w:style w:type="paragraph" w:customStyle="1" w:styleId="SectionTitle">
    <w:name w:val="SectionTitle"/>
    <w:basedOn w:val="Normal"/>
    <w:next w:val="Heading1"/>
    <w:uiPriority w:val="99"/>
    <w:rsid w:val="007B469D"/>
    <w:pPr>
      <w:keepNext/>
      <w:widowControl/>
      <w:spacing w:before="120" w:after="360" w:line="240" w:lineRule="auto"/>
      <w:jc w:val="center"/>
    </w:pPr>
    <w:rPr>
      <w:b/>
      <w:smallCaps/>
      <w:sz w:val="28"/>
      <w:lang w:eastAsia="de-DE"/>
    </w:rPr>
  </w:style>
  <w:style w:type="paragraph" w:customStyle="1" w:styleId="ListBullet1">
    <w:name w:val="List Bullet 1"/>
    <w:basedOn w:val="Normal"/>
    <w:uiPriority w:val="99"/>
    <w:rsid w:val="007B469D"/>
    <w:pPr>
      <w:widowControl/>
      <w:numPr>
        <w:numId w:val="22"/>
      </w:numPr>
      <w:tabs>
        <w:tab w:val="num" w:pos="1134"/>
      </w:tabs>
      <w:spacing w:before="120" w:after="120" w:line="240" w:lineRule="auto"/>
      <w:ind w:left="1134" w:hanging="283"/>
      <w:jc w:val="both"/>
    </w:pPr>
    <w:rPr>
      <w:lang w:eastAsia="de-DE"/>
    </w:rPr>
  </w:style>
  <w:style w:type="paragraph" w:customStyle="1" w:styleId="ListDash">
    <w:name w:val="List Dash"/>
    <w:basedOn w:val="Normal"/>
    <w:uiPriority w:val="99"/>
    <w:rsid w:val="007B469D"/>
    <w:pPr>
      <w:widowControl/>
      <w:numPr>
        <w:numId w:val="26"/>
      </w:numPr>
      <w:tabs>
        <w:tab w:val="num" w:pos="283"/>
      </w:tabs>
      <w:spacing w:before="120" w:after="120" w:line="240" w:lineRule="auto"/>
      <w:ind w:left="283" w:hanging="283"/>
      <w:jc w:val="both"/>
    </w:pPr>
    <w:rPr>
      <w:lang w:eastAsia="de-DE"/>
    </w:rPr>
  </w:style>
  <w:style w:type="paragraph" w:customStyle="1" w:styleId="ListDash1">
    <w:name w:val="List Dash 1"/>
    <w:basedOn w:val="Normal"/>
    <w:uiPriority w:val="99"/>
    <w:rsid w:val="007B469D"/>
    <w:pPr>
      <w:widowControl/>
      <w:numPr>
        <w:numId w:val="27"/>
      </w:numPr>
      <w:tabs>
        <w:tab w:val="num" w:pos="1134"/>
      </w:tabs>
      <w:spacing w:before="120" w:after="120" w:line="240" w:lineRule="auto"/>
      <w:ind w:left="1134" w:hanging="283"/>
      <w:jc w:val="both"/>
    </w:pPr>
    <w:rPr>
      <w:lang w:eastAsia="de-DE"/>
    </w:rPr>
  </w:style>
  <w:style w:type="paragraph" w:customStyle="1" w:styleId="ListDash2">
    <w:name w:val="List Dash 2"/>
    <w:basedOn w:val="Normal"/>
    <w:uiPriority w:val="99"/>
    <w:rsid w:val="007B469D"/>
    <w:pPr>
      <w:widowControl/>
      <w:numPr>
        <w:numId w:val="28"/>
      </w:numPr>
      <w:tabs>
        <w:tab w:val="num" w:pos="1134"/>
      </w:tabs>
      <w:spacing w:before="120" w:after="120" w:line="240" w:lineRule="auto"/>
      <w:ind w:left="1134" w:hanging="283"/>
      <w:jc w:val="both"/>
    </w:pPr>
    <w:rPr>
      <w:lang w:eastAsia="de-DE"/>
    </w:rPr>
  </w:style>
  <w:style w:type="paragraph" w:customStyle="1" w:styleId="ListDash3">
    <w:name w:val="List Dash 3"/>
    <w:basedOn w:val="Normal"/>
    <w:uiPriority w:val="99"/>
    <w:rsid w:val="007B469D"/>
    <w:pPr>
      <w:widowControl/>
      <w:numPr>
        <w:numId w:val="29"/>
      </w:numPr>
      <w:tabs>
        <w:tab w:val="num" w:pos="1134"/>
      </w:tabs>
      <w:spacing w:before="120" w:after="120" w:line="240" w:lineRule="auto"/>
      <w:ind w:left="1134" w:hanging="283"/>
      <w:jc w:val="both"/>
    </w:pPr>
    <w:rPr>
      <w:lang w:eastAsia="de-DE"/>
    </w:rPr>
  </w:style>
  <w:style w:type="paragraph" w:customStyle="1" w:styleId="ListDash4">
    <w:name w:val="List Dash 4"/>
    <w:basedOn w:val="Normal"/>
    <w:uiPriority w:val="99"/>
    <w:rsid w:val="007B469D"/>
    <w:pPr>
      <w:widowControl/>
      <w:numPr>
        <w:numId w:val="30"/>
      </w:numPr>
      <w:tabs>
        <w:tab w:val="num" w:pos="1134"/>
      </w:tabs>
      <w:spacing w:before="120" w:after="120" w:line="240" w:lineRule="auto"/>
      <w:ind w:left="1134" w:hanging="283"/>
      <w:jc w:val="both"/>
    </w:pPr>
    <w:rPr>
      <w:lang w:eastAsia="de-DE"/>
    </w:rPr>
  </w:style>
  <w:style w:type="paragraph" w:customStyle="1" w:styleId="ListNumber1">
    <w:name w:val="List Number 1"/>
    <w:basedOn w:val="Text1"/>
    <w:uiPriority w:val="99"/>
    <w:rsid w:val="007B469D"/>
    <w:pPr>
      <w:numPr>
        <w:numId w:val="32"/>
      </w:numPr>
      <w:tabs>
        <w:tab w:val="num" w:pos="1560"/>
      </w:tabs>
      <w:spacing w:line="240" w:lineRule="auto"/>
      <w:ind w:left="1560" w:hanging="709"/>
      <w:jc w:val="both"/>
    </w:pPr>
    <w:rPr>
      <w:lang w:eastAsia="de-DE"/>
    </w:rPr>
  </w:style>
  <w:style w:type="paragraph" w:customStyle="1" w:styleId="ListNumberLevel2">
    <w:name w:val="List Number (Level 2)"/>
    <w:basedOn w:val="Normal"/>
    <w:uiPriority w:val="99"/>
    <w:rsid w:val="007B469D"/>
    <w:pPr>
      <w:widowControl/>
      <w:numPr>
        <w:ilvl w:val="1"/>
        <w:numId w:val="31"/>
      </w:numPr>
      <w:tabs>
        <w:tab w:val="num" w:pos="1417"/>
      </w:tabs>
      <w:spacing w:before="120" w:after="120" w:line="240" w:lineRule="auto"/>
      <w:ind w:left="1417" w:hanging="708"/>
      <w:jc w:val="both"/>
    </w:pPr>
    <w:rPr>
      <w:lang w:eastAsia="de-DE"/>
    </w:rPr>
  </w:style>
  <w:style w:type="paragraph" w:customStyle="1" w:styleId="ListNumber1Level2">
    <w:name w:val="List Number 1 (Level 2)"/>
    <w:basedOn w:val="Text1"/>
    <w:uiPriority w:val="99"/>
    <w:rsid w:val="007B469D"/>
    <w:pPr>
      <w:numPr>
        <w:ilvl w:val="1"/>
        <w:numId w:val="32"/>
      </w:numPr>
      <w:tabs>
        <w:tab w:val="num" w:pos="2268"/>
      </w:tabs>
      <w:spacing w:line="240" w:lineRule="auto"/>
      <w:ind w:left="2268" w:hanging="708"/>
      <w:jc w:val="both"/>
    </w:pPr>
    <w:rPr>
      <w:lang w:eastAsia="de-DE"/>
    </w:rPr>
  </w:style>
  <w:style w:type="paragraph" w:customStyle="1" w:styleId="ListNumber2Level2">
    <w:name w:val="List Number 2 (Level 2)"/>
    <w:basedOn w:val="Text2"/>
    <w:uiPriority w:val="99"/>
    <w:rsid w:val="007B469D"/>
    <w:pPr>
      <w:numPr>
        <w:ilvl w:val="1"/>
        <w:numId w:val="33"/>
      </w:numPr>
      <w:tabs>
        <w:tab w:val="num" w:pos="2268"/>
      </w:tabs>
      <w:spacing w:line="240" w:lineRule="auto"/>
      <w:ind w:left="2268" w:hanging="708"/>
      <w:jc w:val="both"/>
    </w:pPr>
  </w:style>
  <w:style w:type="paragraph" w:customStyle="1" w:styleId="ListNumber3Level2">
    <w:name w:val="List Number 3 (Level 2)"/>
    <w:basedOn w:val="Text3"/>
    <w:uiPriority w:val="99"/>
    <w:rsid w:val="007B469D"/>
    <w:pPr>
      <w:numPr>
        <w:ilvl w:val="1"/>
        <w:numId w:val="34"/>
      </w:numPr>
      <w:tabs>
        <w:tab w:val="num" w:pos="2268"/>
      </w:tabs>
      <w:spacing w:line="240" w:lineRule="auto"/>
      <w:ind w:left="2268" w:hanging="708"/>
      <w:jc w:val="both"/>
    </w:pPr>
  </w:style>
  <w:style w:type="paragraph" w:customStyle="1" w:styleId="ListNumber4Level2">
    <w:name w:val="List Number 4 (Level 2)"/>
    <w:basedOn w:val="Text4"/>
    <w:uiPriority w:val="99"/>
    <w:rsid w:val="007B469D"/>
    <w:pPr>
      <w:numPr>
        <w:ilvl w:val="1"/>
        <w:numId w:val="35"/>
      </w:numPr>
      <w:tabs>
        <w:tab w:val="num" w:pos="2268"/>
      </w:tabs>
      <w:spacing w:line="240" w:lineRule="auto"/>
      <w:ind w:left="2268" w:hanging="708"/>
      <w:jc w:val="both"/>
    </w:pPr>
  </w:style>
  <w:style w:type="paragraph" w:customStyle="1" w:styleId="ListNumberLevel3">
    <w:name w:val="List Number (Level 3)"/>
    <w:basedOn w:val="Normal"/>
    <w:uiPriority w:val="99"/>
    <w:rsid w:val="007B469D"/>
    <w:pPr>
      <w:widowControl/>
      <w:numPr>
        <w:ilvl w:val="2"/>
        <w:numId w:val="31"/>
      </w:numPr>
      <w:tabs>
        <w:tab w:val="num" w:pos="2126"/>
      </w:tabs>
      <w:spacing w:before="120" w:after="120" w:line="240" w:lineRule="auto"/>
      <w:ind w:left="2126" w:hanging="709"/>
      <w:jc w:val="both"/>
    </w:pPr>
    <w:rPr>
      <w:lang w:eastAsia="de-DE"/>
    </w:rPr>
  </w:style>
  <w:style w:type="paragraph" w:customStyle="1" w:styleId="ListNumber1Level3">
    <w:name w:val="List Number 1 (Level 3)"/>
    <w:basedOn w:val="Text1"/>
    <w:uiPriority w:val="99"/>
    <w:rsid w:val="007B469D"/>
    <w:pPr>
      <w:numPr>
        <w:ilvl w:val="2"/>
        <w:numId w:val="32"/>
      </w:numPr>
      <w:tabs>
        <w:tab w:val="num" w:pos="2977"/>
      </w:tabs>
      <w:spacing w:line="240" w:lineRule="auto"/>
      <w:ind w:left="2977" w:hanging="709"/>
      <w:jc w:val="both"/>
    </w:pPr>
    <w:rPr>
      <w:lang w:eastAsia="de-DE"/>
    </w:rPr>
  </w:style>
  <w:style w:type="paragraph" w:customStyle="1" w:styleId="ListNumber2Level3">
    <w:name w:val="List Number 2 (Level 3)"/>
    <w:basedOn w:val="Text2"/>
    <w:uiPriority w:val="99"/>
    <w:rsid w:val="007B469D"/>
    <w:pPr>
      <w:numPr>
        <w:ilvl w:val="2"/>
        <w:numId w:val="33"/>
      </w:numPr>
      <w:tabs>
        <w:tab w:val="num" w:pos="2977"/>
      </w:tabs>
      <w:spacing w:line="240" w:lineRule="auto"/>
      <w:ind w:left="2977" w:hanging="709"/>
      <w:jc w:val="both"/>
    </w:pPr>
  </w:style>
  <w:style w:type="paragraph" w:customStyle="1" w:styleId="ListNumber3Level3">
    <w:name w:val="List Number 3 (Level 3)"/>
    <w:basedOn w:val="Text3"/>
    <w:uiPriority w:val="99"/>
    <w:rsid w:val="007B469D"/>
    <w:pPr>
      <w:numPr>
        <w:ilvl w:val="2"/>
        <w:numId w:val="34"/>
      </w:numPr>
      <w:tabs>
        <w:tab w:val="num" w:pos="2977"/>
      </w:tabs>
      <w:spacing w:line="240" w:lineRule="auto"/>
      <w:ind w:left="2977" w:hanging="709"/>
      <w:jc w:val="both"/>
    </w:pPr>
  </w:style>
  <w:style w:type="paragraph" w:customStyle="1" w:styleId="ListNumber4Level3">
    <w:name w:val="List Number 4 (Level 3)"/>
    <w:basedOn w:val="Text4"/>
    <w:uiPriority w:val="99"/>
    <w:rsid w:val="007B469D"/>
    <w:pPr>
      <w:numPr>
        <w:ilvl w:val="2"/>
        <w:numId w:val="35"/>
      </w:numPr>
      <w:tabs>
        <w:tab w:val="num" w:pos="2977"/>
      </w:tabs>
      <w:spacing w:line="240" w:lineRule="auto"/>
      <w:ind w:left="2977" w:hanging="709"/>
      <w:jc w:val="both"/>
    </w:pPr>
  </w:style>
  <w:style w:type="paragraph" w:customStyle="1" w:styleId="ListNumberLevel4">
    <w:name w:val="List Number (Level 4)"/>
    <w:basedOn w:val="Normal"/>
    <w:uiPriority w:val="99"/>
    <w:rsid w:val="007B469D"/>
    <w:pPr>
      <w:widowControl/>
      <w:numPr>
        <w:ilvl w:val="3"/>
        <w:numId w:val="31"/>
      </w:numPr>
      <w:tabs>
        <w:tab w:val="num" w:pos="2835"/>
      </w:tabs>
      <w:spacing w:before="120" w:after="120" w:line="240" w:lineRule="auto"/>
      <w:ind w:left="2835" w:hanging="709"/>
      <w:jc w:val="both"/>
    </w:pPr>
    <w:rPr>
      <w:lang w:eastAsia="de-DE"/>
    </w:rPr>
  </w:style>
  <w:style w:type="paragraph" w:customStyle="1" w:styleId="ListNumber1Level4">
    <w:name w:val="List Number 1 (Level 4)"/>
    <w:basedOn w:val="Text1"/>
    <w:uiPriority w:val="99"/>
    <w:rsid w:val="007B469D"/>
    <w:pPr>
      <w:numPr>
        <w:ilvl w:val="3"/>
        <w:numId w:val="32"/>
      </w:numPr>
      <w:tabs>
        <w:tab w:val="num" w:pos="3686"/>
      </w:tabs>
      <w:spacing w:line="240" w:lineRule="auto"/>
      <w:ind w:left="3686" w:hanging="709"/>
      <w:jc w:val="both"/>
    </w:pPr>
    <w:rPr>
      <w:lang w:eastAsia="de-DE"/>
    </w:rPr>
  </w:style>
  <w:style w:type="paragraph" w:customStyle="1" w:styleId="ListNumber2Level4">
    <w:name w:val="List Number 2 (Level 4)"/>
    <w:basedOn w:val="Text2"/>
    <w:uiPriority w:val="99"/>
    <w:rsid w:val="007B469D"/>
    <w:pPr>
      <w:numPr>
        <w:ilvl w:val="3"/>
        <w:numId w:val="33"/>
      </w:numPr>
      <w:tabs>
        <w:tab w:val="num" w:pos="3686"/>
      </w:tabs>
      <w:spacing w:line="240" w:lineRule="auto"/>
      <w:ind w:left="3686" w:hanging="709"/>
      <w:jc w:val="both"/>
    </w:pPr>
  </w:style>
  <w:style w:type="paragraph" w:customStyle="1" w:styleId="ListNumber3Level4">
    <w:name w:val="List Number 3 (Level 4)"/>
    <w:basedOn w:val="Text3"/>
    <w:uiPriority w:val="99"/>
    <w:rsid w:val="007B469D"/>
    <w:pPr>
      <w:numPr>
        <w:ilvl w:val="3"/>
        <w:numId w:val="34"/>
      </w:numPr>
      <w:tabs>
        <w:tab w:val="num" w:pos="3686"/>
      </w:tabs>
      <w:spacing w:line="240" w:lineRule="auto"/>
      <w:ind w:left="3686" w:hanging="709"/>
      <w:jc w:val="both"/>
    </w:pPr>
  </w:style>
  <w:style w:type="paragraph" w:customStyle="1" w:styleId="ListNumber4Level4">
    <w:name w:val="List Number 4 (Level 4)"/>
    <w:basedOn w:val="Text4"/>
    <w:uiPriority w:val="99"/>
    <w:rsid w:val="007B469D"/>
    <w:pPr>
      <w:numPr>
        <w:ilvl w:val="3"/>
        <w:numId w:val="35"/>
      </w:numPr>
      <w:tabs>
        <w:tab w:val="num" w:pos="3686"/>
      </w:tabs>
      <w:spacing w:line="240" w:lineRule="auto"/>
      <w:ind w:left="3686" w:hanging="709"/>
      <w:jc w:val="both"/>
    </w:pPr>
  </w:style>
  <w:style w:type="paragraph" w:customStyle="1" w:styleId="TableTitle">
    <w:name w:val="Table Title"/>
    <w:basedOn w:val="Normal"/>
    <w:next w:val="Normal"/>
    <w:uiPriority w:val="99"/>
    <w:rsid w:val="007B469D"/>
    <w:pPr>
      <w:widowControl/>
      <w:spacing w:before="120" w:after="120" w:line="240" w:lineRule="auto"/>
      <w:jc w:val="center"/>
    </w:pPr>
    <w:rPr>
      <w:b/>
      <w:lang w:eastAsia="de-DE"/>
    </w:rPr>
  </w:style>
  <w:style w:type="character" w:customStyle="1" w:styleId="Marker">
    <w:name w:val="Marker"/>
    <w:basedOn w:val="DefaultParagraphFont"/>
    <w:uiPriority w:val="99"/>
    <w:rsid w:val="007B469D"/>
    <w:rPr>
      <w:color w:val="0000FF"/>
    </w:rPr>
  </w:style>
  <w:style w:type="character" w:customStyle="1" w:styleId="Marker1">
    <w:name w:val="Marker1"/>
    <w:basedOn w:val="DefaultParagraphFont"/>
    <w:uiPriority w:val="99"/>
    <w:rsid w:val="007B469D"/>
    <w:rPr>
      <w:color w:val="008000"/>
    </w:rPr>
  </w:style>
  <w:style w:type="character" w:customStyle="1" w:styleId="Marker2">
    <w:name w:val="Marker2"/>
    <w:basedOn w:val="DefaultParagraphFont"/>
    <w:uiPriority w:val="99"/>
    <w:rsid w:val="007B469D"/>
    <w:rPr>
      <w:color w:val="FF0000"/>
    </w:rPr>
  </w:style>
  <w:style w:type="paragraph" w:styleId="TOCHeading">
    <w:name w:val="TOC Heading"/>
    <w:basedOn w:val="Normal"/>
    <w:next w:val="Normal"/>
    <w:uiPriority w:val="99"/>
    <w:rsid w:val="007B469D"/>
    <w:pPr>
      <w:widowControl/>
      <w:spacing w:before="120" w:after="240" w:line="240" w:lineRule="auto"/>
      <w:jc w:val="center"/>
    </w:pPr>
    <w:rPr>
      <w:b/>
      <w:sz w:val="28"/>
      <w:lang w:eastAsia="de-DE"/>
    </w:rPr>
  </w:style>
  <w:style w:type="paragraph" w:customStyle="1" w:styleId="Annexetitreacte">
    <w:name w:val="Annexe titre (acte)"/>
    <w:basedOn w:val="Normal"/>
    <w:next w:val="Normal"/>
    <w:uiPriority w:val="99"/>
    <w:rsid w:val="007B469D"/>
    <w:pPr>
      <w:widowControl/>
      <w:spacing w:before="120" w:after="120" w:line="240" w:lineRule="auto"/>
      <w:jc w:val="center"/>
    </w:pPr>
    <w:rPr>
      <w:b/>
      <w:u w:val="single"/>
      <w:lang w:eastAsia="de-DE"/>
    </w:rPr>
  </w:style>
  <w:style w:type="paragraph" w:customStyle="1" w:styleId="Annexetitreexposglobal">
    <w:name w:val="Annexe titre (exposé global)"/>
    <w:basedOn w:val="Normal"/>
    <w:next w:val="Normal"/>
    <w:uiPriority w:val="99"/>
    <w:rsid w:val="007B469D"/>
    <w:pPr>
      <w:widowControl/>
      <w:spacing w:before="120" w:after="120" w:line="240" w:lineRule="auto"/>
      <w:jc w:val="center"/>
    </w:pPr>
    <w:rPr>
      <w:b/>
      <w:u w:val="single"/>
      <w:lang w:eastAsia="de-DE"/>
    </w:rPr>
  </w:style>
  <w:style w:type="paragraph" w:customStyle="1" w:styleId="Annexetitreexpos">
    <w:name w:val="Annexe titre (exposé)"/>
    <w:basedOn w:val="Normal"/>
    <w:next w:val="Normal"/>
    <w:uiPriority w:val="99"/>
    <w:rsid w:val="007B469D"/>
    <w:pPr>
      <w:widowControl/>
      <w:spacing w:before="120" w:after="120" w:line="240" w:lineRule="auto"/>
      <w:jc w:val="center"/>
    </w:pPr>
    <w:rPr>
      <w:b/>
      <w:u w:val="single"/>
      <w:lang w:eastAsia="de-DE"/>
    </w:rPr>
  </w:style>
  <w:style w:type="paragraph" w:customStyle="1" w:styleId="Annexetitrefichefinacte">
    <w:name w:val="Annexe titre (fiche fin. acte)"/>
    <w:basedOn w:val="Normal"/>
    <w:next w:val="Normal"/>
    <w:uiPriority w:val="99"/>
    <w:rsid w:val="007B469D"/>
    <w:pPr>
      <w:widowControl/>
      <w:spacing w:before="120" w:after="120" w:line="240" w:lineRule="auto"/>
      <w:jc w:val="center"/>
    </w:pPr>
    <w:rPr>
      <w:b/>
      <w:u w:val="single"/>
      <w:lang w:eastAsia="de-DE"/>
    </w:rPr>
  </w:style>
  <w:style w:type="paragraph" w:customStyle="1" w:styleId="Annexetitrefichefinglobale">
    <w:name w:val="Annexe titre (fiche fin. globale)"/>
    <w:basedOn w:val="Normal"/>
    <w:next w:val="Normal"/>
    <w:uiPriority w:val="99"/>
    <w:rsid w:val="007B469D"/>
    <w:pPr>
      <w:widowControl/>
      <w:spacing w:before="120" w:after="120" w:line="240" w:lineRule="auto"/>
      <w:jc w:val="center"/>
    </w:pPr>
    <w:rPr>
      <w:b/>
      <w:u w:val="single"/>
      <w:lang w:eastAsia="de-DE"/>
    </w:rPr>
  </w:style>
  <w:style w:type="paragraph" w:customStyle="1" w:styleId="Annexetitreglobale">
    <w:name w:val="Annexe titre (globale)"/>
    <w:basedOn w:val="Normal"/>
    <w:next w:val="Normal"/>
    <w:uiPriority w:val="99"/>
    <w:rsid w:val="007B469D"/>
    <w:pPr>
      <w:widowControl/>
      <w:spacing w:before="120" w:after="120" w:line="240" w:lineRule="auto"/>
      <w:jc w:val="center"/>
    </w:pPr>
    <w:rPr>
      <w:b/>
      <w:u w:val="single"/>
      <w:lang w:eastAsia="de-DE"/>
    </w:rPr>
  </w:style>
  <w:style w:type="paragraph" w:customStyle="1" w:styleId="Applicationdirecte">
    <w:name w:val="Application directe"/>
    <w:basedOn w:val="Normal"/>
    <w:next w:val="Fait"/>
    <w:uiPriority w:val="99"/>
    <w:rsid w:val="007B469D"/>
    <w:pPr>
      <w:widowControl/>
      <w:spacing w:before="480" w:after="120" w:line="240" w:lineRule="auto"/>
      <w:jc w:val="both"/>
    </w:pPr>
    <w:rPr>
      <w:lang w:eastAsia="de-DE"/>
    </w:rPr>
  </w:style>
  <w:style w:type="paragraph" w:customStyle="1" w:styleId="Fait">
    <w:name w:val="Fait à"/>
    <w:basedOn w:val="Normal"/>
    <w:next w:val="Institutionquisigne"/>
    <w:uiPriority w:val="99"/>
    <w:rsid w:val="007B469D"/>
    <w:pPr>
      <w:keepNext/>
      <w:widowControl/>
      <w:spacing w:before="120" w:line="240" w:lineRule="auto"/>
      <w:jc w:val="both"/>
    </w:pPr>
    <w:rPr>
      <w:lang w:eastAsia="de-DE"/>
    </w:rPr>
  </w:style>
  <w:style w:type="paragraph" w:customStyle="1" w:styleId="Institutionquisigne">
    <w:name w:val="Institution qui signe"/>
    <w:basedOn w:val="Normal"/>
    <w:next w:val="Personnequisigne"/>
    <w:uiPriority w:val="99"/>
    <w:rsid w:val="007B469D"/>
    <w:pPr>
      <w:keepNext/>
      <w:widowControl/>
      <w:tabs>
        <w:tab w:val="left" w:pos="4252"/>
      </w:tabs>
      <w:spacing w:before="720" w:line="240" w:lineRule="auto"/>
      <w:jc w:val="both"/>
    </w:pPr>
    <w:rPr>
      <w:i/>
      <w:lang w:eastAsia="de-DE"/>
    </w:rPr>
  </w:style>
  <w:style w:type="paragraph" w:customStyle="1" w:styleId="Personnequisigne">
    <w:name w:val="Personne qui signe"/>
    <w:basedOn w:val="Normal"/>
    <w:next w:val="Institutionquisigne"/>
    <w:uiPriority w:val="99"/>
    <w:rsid w:val="007B469D"/>
    <w:pPr>
      <w:widowControl/>
      <w:tabs>
        <w:tab w:val="left" w:pos="4252"/>
      </w:tabs>
      <w:spacing w:line="240" w:lineRule="auto"/>
      <w:jc w:val="left"/>
    </w:pPr>
    <w:rPr>
      <w:i/>
      <w:lang w:eastAsia="de-DE"/>
    </w:rPr>
  </w:style>
  <w:style w:type="paragraph" w:customStyle="1" w:styleId="Avertissementtitre">
    <w:name w:val="Avertissement titre"/>
    <w:basedOn w:val="Normal"/>
    <w:next w:val="Normal"/>
    <w:uiPriority w:val="99"/>
    <w:rsid w:val="007B469D"/>
    <w:pPr>
      <w:keepNext/>
      <w:widowControl/>
      <w:spacing w:before="480" w:after="120" w:line="240" w:lineRule="auto"/>
      <w:jc w:val="both"/>
    </w:pPr>
    <w:rPr>
      <w:u w:val="single"/>
      <w:lang w:eastAsia="de-DE"/>
    </w:rPr>
  </w:style>
  <w:style w:type="paragraph" w:customStyle="1" w:styleId="Confidence">
    <w:name w:val="Confidence"/>
    <w:basedOn w:val="Normal"/>
    <w:next w:val="Normal"/>
    <w:uiPriority w:val="99"/>
    <w:rsid w:val="007B469D"/>
    <w:pPr>
      <w:widowControl/>
      <w:spacing w:before="360" w:after="120" w:line="240" w:lineRule="auto"/>
      <w:jc w:val="center"/>
    </w:pPr>
    <w:rPr>
      <w:lang w:eastAsia="de-DE"/>
    </w:rPr>
  </w:style>
  <w:style w:type="paragraph" w:customStyle="1" w:styleId="Confidentialit">
    <w:name w:val="Confidentialité"/>
    <w:basedOn w:val="Normal"/>
    <w:next w:val="Statut"/>
    <w:uiPriority w:val="99"/>
    <w:rsid w:val="007B469D"/>
    <w:pPr>
      <w:widowControl/>
      <w:spacing w:before="240" w:after="240" w:line="240" w:lineRule="auto"/>
      <w:ind w:left="5103"/>
      <w:jc w:val="both"/>
    </w:pPr>
    <w:rPr>
      <w:u w:val="single"/>
      <w:lang w:eastAsia="de-DE"/>
    </w:rPr>
  </w:style>
  <w:style w:type="paragraph" w:customStyle="1" w:styleId="Statut">
    <w:name w:val="Statut"/>
    <w:basedOn w:val="Normal"/>
    <w:next w:val="Typedudocument"/>
    <w:uiPriority w:val="99"/>
    <w:rsid w:val="007B469D"/>
    <w:pPr>
      <w:widowControl/>
      <w:spacing w:before="360" w:line="240" w:lineRule="auto"/>
      <w:jc w:val="center"/>
    </w:pPr>
    <w:rPr>
      <w:lang w:eastAsia="de-DE"/>
    </w:rPr>
  </w:style>
  <w:style w:type="paragraph" w:customStyle="1" w:styleId="Typedudocument">
    <w:name w:val="Type du document"/>
    <w:basedOn w:val="Normal"/>
    <w:next w:val="Datedadoption"/>
    <w:uiPriority w:val="99"/>
    <w:rsid w:val="007B469D"/>
    <w:pPr>
      <w:widowControl/>
      <w:spacing w:before="360" w:line="240" w:lineRule="auto"/>
      <w:jc w:val="center"/>
    </w:pPr>
    <w:rPr>
      <w:b/>
      <w:lang w:eastAsia="de-DE"/>
    </w:rPr>
  </w:style>
  <w:style w:type="paragraph" w:customStyle="1" w:styleId="Datedadoption">
    <w:name w:val="Date d'adoption"/>
    <w:basedOn w:val="Normal"/>
    <w:next w:val="Titreobjet"/>
    <w:uiPriority w:val="99"/>
    <w:rsid w:val="007B469D"/>
    <w:pPr>
      <w:widowControl/>
      <w:spacing w:before="360" w:line="240" w:lineRule="auto"/>
      <w:jc w:val="center"/>
    </w:pPr>
    <w:rPr>
      <w:b/>
      <w:lang w:eastAsia="de-DE"/>
    </w:rPr>
  </w:style>
  <w:style w:type="paragraph" w:customStyle="1" w:styleId="Titreobjet">
    <w:name w:val="Titre objet"/>
    <w:basedOn w:val="Normal"/>
    <w:next w:val="Sous-titreobjet"/>
    <w:uiPriority w:val="99"/>
    <w:rsid w:val="007B469D"/>
    <w:pPr>
      <w:widowControl/>
      <w:spacing w:before="360" w:after="360" w:line="240" w:lineRule="auto"/>
      <w:jc w:val="center"/>
    </w:pPr>
    <w:rPr>
      <w:b/>
      <w:lang w:eastAsia="de-DE"/>
    </w:rPr>
  </w:style>
  <w:style w:type="paragraph" w:customStyle="1" w:styleId="Sous-titreobjet">
    <w:name w:val="Sous-titre objet"/>
    <w:basedOn w:val="Normal"/>
    <w:uiPriority w:val="99"/>
    <w:rsid w:val="007B469D"/>
    <w:pPr>
      <w:widowControl/>
      <w:spacing w:line="240" w:lineRule="auto"/>
      <w:jc w:val="center"/>
    </w:pPr>
    <w:rPr>
      <w:b/>
      <w:lang w:eastAsia="de-DE"/>
    </w:rPr>
  </w:style>
  <w:style w:type="paragraph" w:customStyle="1" w:styleId="Considrant">
    <w:name w:val="Considérant"/>
    <w:basedOn w:val="Normal"/>
    <w:uiPriority w:val="99"/>
    <w:rsid w:val="007B469D"/>
    <w:pPr>
      <w:widowControl/>
      <w:numPr>
        <w:numId w:val="36"/>
      </w:numPr>
      <w:tabs>
        <w:tab w:val="num" w:pos="709"/>
      </w:tabs>
      <w:spacing w:before="120" w:after="120" w:line="240" w:lineRule="auto"/>
      <w:ind w:left="709" w:hanging="709"/>
      <w:jc w:val="both"/>
    </w:pPr>
    <w:rPr>
      <w:lang w:eastAsia="de-DE"/>
    </w:rPr>
  </w:style>
  <w:style w:type="paragraph" w:customStyle="1" w:styleId="Corrigendum">
    <w:name w:val="Corrigendum"/>
    <w:basedOn w:val="Normal"/>
    <w:next w:val="Normal"/>
    <w:uiPriority w:val="99"/>
    <w:rsid w:val="007B469D"/>
    <w:pPr>
      <w:widowControl/>
      <w:spacing w:after="240" w:line="240" w:lineRule="auto"/>
      <w:jc w:val="left"/>
    </w:pPr>
    <w:rPr>
      <w:lang w:eastAsia="de-DE"/>
    </w:rPr>
  </w:style>
  <w:style w:type="paragraph" w:customStyle="1" w:styleId="Emission">
    <w:name w:val="Emission"/>
    <w:basedOn w:val="Normal"/>
    <w:next w:val="Rfrenceinstitutionelle"/>
    <w:uiPriority w:val="99"/>
    <w:rsid w:val="007B469D"/>
    <w:pPr>
      <w:widowControl/>
      <w:spacing w:line="240" w:lineRule="auto"/>
      <w:ind w:left="5103"/>
      <w:jc w:val="left"/>
    </w:pPr>
    <w:rPr>
      <w:lang w:eastAsia="de-DE"/>
    </w:rPr>
  </w:style>
  <w:style w:type="paragraph" w:customStyle="1" w:styleId="Rfrenceinstitutionelle">
    <w:name w:val="Référence institutionelle"/>
    <w:basedOn w:val="Normal"/>
    <w:next w:val="Statut"/>
    <w:uiPriority w:val="99"/>
    <w:rsid w:val="007B469D"/>
    <w:pPr>
      <w:widowControl/>
      <w:spacing w:after="240" w:line="240" w:lineRule="auto"/>
      <w:ind w:left="5103"/>
      <w:jc w:val="left"/>
    </w:pPr>
    <w:rPr>
      <w:lang w:eastAsia="de-DE"/>
    </w:rPr>
  </w:style>
  <w:style w:type="paragraph" w:customStyle="1" w:styleId="Exposdesmotifstitre">
    <w:name w:val="Exposé des motifs titre"/>
    <w:basedOn w:val="Normal"/>
    <w:next w:val="Normal"/>
    <w:uiPriority w:val="99"/>
    <w:rsid w:val="007B469D"/>
    <w:pPr>
      <w:widowControl/>
      <w:spacing w:before="120" w:after="120" w:line="240" w:lineRule="auto"/>
      <w:jc w:val="center"/>
    </w:pPr>
    <w:rPr>
      <w:b/>
      <w:u w:val="single"/>
      <w:lang w:eastAsia="de-DE"/>
    </w:rPr>
  </w:style>
  <w:style w:type="paragraph" w:customStyle="1" w:styleId="Exposdesmotifstitreglobal">
    <w:name w:val="Exposé des motifs titre (global)"/>
    <w:basedOn w:val="Normal"/>
    <w:next w:val="Normal"/>
    <w:uiPriority w:val="99"/>
    <w:rsid w:val="007B469D"/>
    <w:pPr>
      <w:widowControl/>
      <w:spacing w:before="120" w:after="120" w:line="240" w:lineRule="auto"/>
      <w:jc w:val="center"/>
    </w:pPr>
    <w:rPr>
      <w:b/>
      <w:u w:val="single"/>
      <w:lang w:eastAsia="de-DE"/>
    </w:rPr>
  </w:style>
  <w:style w:type="paragraph" w:customStyle="1" w:styleId="Formuledadoption">
    <w:name w:val="Formule d'adoption"/>
    <w:basedOn w:val="Normal"/>
    <w:next w:val="Titrearticle"/>
    <w:uiPriority w:val="99"/>
    <w:rsid w:val="007B469D"/>
    <w:pPr>
      <w:keepNext/>
      <w:widowControl/>
      <w:spacing w:before="120" w:after="120" w:line="240" w:lineRule="auto"/>
      <w:jc w:val="both"/>
    </w:pPr>
    <w:rPr>
      <w:lang w:eastAsia="de-DE"/>
    </w:rPr>
  </w:style>
  <w:style w:type="paragraph" w:customStyle="1" w:styleId="Institutionquiagit">
    <w:name w:val="Institution qui agit"/>
    <w:basedOn w:val="Normal"/>
    <w:next w:val="Normal"/>
    <w:uiPriority w:val="99"/>
    <w:rsid w:val="007B469D"/>
    <w:pPr>
      <w:keepNext/>
      <w:widowControl/>
      <w:spacing w:before="600" w:after="120" w:line="240" w:lineRule="auto"/>
      <w:jc w:val="both"/>
    </w:pPr>
    <w:rPr>
      <w:lang w:eastAsia="de-DE"/>
    </w:rPr>
  </w:style>
  <w:style w:type="paragraph" w:customStyle="1" w:styleId="Langue">
    <w:name w:val="Langue"/>
    <w:basedOn w:val="Normal"/>
    <w:next w:val="Rfrenceinterne"/>
    <w:uiPriority w:val="99"/>
    <w:rsid w:val="007B469D"/>
    <w:pPr>
      <w:widowControl/>
      <w:spacing w:after="600" w:line="240" w:lineRule="auto"/>
      <w:jc w:val="center"/>
    </w:pPr>
    <w:rPr>
      <w:b/>
      <w:caps/>
      <w:lang w:eastAsia="de-DE"/>
    </w:rPr>
  </w:style>
  <w:style w:type="paragraph" w:customStyle="1" w:styleId="Rfrenceinterne">
    <w:name w:val="Référence interne"/>
    <w:basedOn w:val="Normal"/>
    <w:next w:val="Nomdelinstitution"/>
    <w:uiPriority w:val="99"/>
    <w:rsid w:val="007B469D"/>
    <w:pPr>
      <w:widowControl/>
      <w:spacing w:after="600" w:line="240" w:lineRule="auto"/>
      <w:jc w:val="center"/>
    </w:pPr>
    <w:rPr>
      <w:b/>
      <w:lang w:eastAsia="de-DE"/>
    </w:rPr>
  </w:style>
  <w:style w:type="paragraph" w:customStyle="1" w:styleId="Nomdelinstitution">
    <w:name w:val="Nom de l'institution"/>
    <w:basedOn w:val="Normal"/>
    <w:next w:val="Emission"/>
    <w:uiPriority w:val="99"/>
    <w:rsid w:val="007B469D"/>
    <w:pPr>
      <w:widowControl/>
      <w:spacing w:line="240" w:lineRule="auto"/>
      <w:jc w:val="left"/>
    </w:pPr>
    <w:rPr>
      <w:rFonts w:ascii="Arial" w:hAnsi="Arial" w:cs="Arial"/>
      <w:lang w:eastAsia="de-DE"/>
    </w:rPr>
  </w:style>
  <w:style w:type="paragraph" w:customStyle="1" w:styleId="Langueoriginale">
    <w:name w:val="Langue originale"/>
    <w:basedOn w:val="Normal"/>
    <w:next w:val="Phrasefinale"/>
    <w:uiPriority w:val="99"/>
    <w:rsid w:val="007B469D"/>
    <w:pPr>
      <w:widowControl/>
      <w:spacing w:before="360" w:after="120" w:line="240" w:lineRule="auto"/>
      <w:jc w:val="center"/>
    </w:pPr>
    <w:rPr>
      <w:caps/>
      <w:lang w:eastAsia="de-DE"/>
    </w:rPr>
  </w:style>
  <w:style w:type="paragraph" w:customStyle="1" w:styleId="Phrasefinale">
    <w:name w:val="Phrase finale"/>
    <w:basedOn w:val="Normal"/>
    <w:next w:val="Normal"/>
    <w:uiPriority w:val="99"/>
    <w:rsid w:val="007B469D"/>
    <w:pPr>
      <w:widowControl/>
      <w:spacing w:before="360" w:line="240" w:lineRule="auto"/>
      <w:jc w:val="center"/>
    </w:pPr>
    <w:rPr>
      <w:lang w:eastAsia="de-DE"/>
    </w:rPr>
  </w:style>
  <w:style w:type="paragraph" w:customStyle="1" w:styleId="ManualConsidrant">
    <w:name w:val="Manual Considérant"/>
    <w:basedOn w:val="Normal"/>
    <w:uiPriority w:val="99"/>
    <w:rsid w:val="007B469D"/>
    <w:pPr>
      <w:widowControl/>
      <w:spacing w:before="120" w:after="120" w:line="240" w:lineRule="auto"/>
      <w:ind w:left="709" w:hanging="709"/>
      <w:jc w:val="both"/>
    </w:pPr>
    <w:rPr>
      <w:lang w:eastAsia="de-DE"/>
    </w:rPr>
  </w:style>
  <w:style w:type="paragraph" w:customStyle="1" w:styleId="Prliminairetitre">
    <w:name w:val="Préliminaire titre"/>
    <w:basedOn w:val="Normal"/>
    <w:next w:val="Normal"/>
    <w:uiPriority w:val="99"/>
    <w:rsid w:val="007B469D"/>
    <w:pPr>
      <w:widowControl/>
      <w:spacing w:before="360" w:after="360" w:line="240" w:lineRule="auto"/>
      <w:jc w:val="center"/>
    </w:pPr>
    <w:rPr>
      <w:b/>
      <w:lang w:eastAsia="de-DE"/>
    </w:rPr>
  </w:style>
  <w:style w:type="paragraph" w:customStyle="1" w:styleId="Prliminairetype">
    <w:name w:val="Préliminaire type"/>
    <w:basedOn w:val="Normal"/>
    <w:next w:val="Normal"/>
    <w:uiPriority w:val="99"/>
    <w:rsid w:val="007B469D"/>
    <w:pPr>
      <w:widowControl/>
      <w:spacing w:before="360" w:line="240" w:lineRule="auto"/>
      <w:jc w:val="center"/>
    </w:pPr>
    <w:rPr>
      <w:b/>
      <w:lang w:eastAsia="de-DE"/>
    </w:rPr>
  </w:style>
  <w:style w:type="paragraph" w:customStyle="1" w:styleId="Rfrenceinterinstitutionelle">
    <w:name w:val="Référence interinstitutionelle"/>
    <w:basedOn w:val="Normal"/>
    <w:next w:val="Statut"/>
    <w:uiPriority w:val="99"/>
    <w:rsid w:val="007B469D"/>
    <w:pPr>
      <w:widowControl/>
      <w:spacing w:line="240" w:lineRule="auto"/>
      <w:ind w:left="5103"/>
      <w:jc w:val="left"/>
    </w:pPr>
    <w:rPr>
      <w:lang w:eastAsia="de-DE"/>
    </w:rPr>
  </w:style>
  <w:style w:type="paragraph" w:customStyle="1" w:styleId="Rfrenceinterinstitutionelleprliminaire">
    <w:name w:val="Référence interinstitutionelle (préliminaire)"/>
    <w:basedOn w:val="Normal"/>
    <w:next w:val="Normal"/>
    <w:uiPriority w:val="99"/>
    <w:rsid w:val="007B469D"/>
    <w:pPr>
      <w:widowControl/>
      <w:spacing w:line="240" w:lineRule="auto"/>
      <w:ind w:left="5103"/>
      <w:jc w:val="left"/>
    </w:pPr>
    <w:rPr>
      <w:lang w:eastAsia="de-DE"/>
    </w:rPr>
  </w:style>
  <w:style w:type="paragraph" w:customStyle="1" w:styleId="Sous-titreobjetprliminaire">
    <w:name w:val="Sous-titre objet (préliminaire)"/>
    <w:basedOn w:val="Normal"/>
    <w:uiPriority w:val="99"/>
    <w:rsid w:val="007B469D"/>
    <w:pPr>
      <w:widowControl/>
      <w:spacing w:line="240" w:lineRule="auto"/>
      <w:jc w:val="center"/>
    </w:pPr>
    <w:rPr>
      <w:b/>
      <w:lang w:eastAsia="de-DE"/>
    </w:rPr>
  </w:style>
  <w:style w:type="paragraph" w:customStyle="1" w:styleId="Statutprliminaire">
    <w:name w:val="Statut (préliminaire)"/>
    <w:basedOn w:val="Normal"/>
    <w:next w:val="Normal"/>
    <w:uiPriority w:val="99"/>
    <w:rsid w:val="007B469D"/>
    <w:pPr>
      <w:widowControl/>
      <w:spacing w:before="360" w:line="240" w:lineRule="auto"/>
      <w:jc w:val="center"/>
    </w:pPr>
    <w:rPr>
      <w:lang w:eastAsia="de-DE"/>
    </w:rPr>
  </w:style>
  <w:style w:type="paragraph" w:customStyle="1" w:styleId="Titreobjetprliminaire">
    <w:name w:val="Titre objet (préliminaire)"/>
    <w:basedOn w:val="Normal"/>
    <w:next w:val="Normal"/>
    <w:uiPriority w:val="99"/>
    <w:rsid w:val="007B469D"/>
    <w:pPr>
      <w:widowControl/>
      <w:spacing w:before="360" w:after="360" w:line="240" w:lineRule="auto"/>
      <w:jc w:val="center"/>
    </w:pPr>
    <w:rPr>
      <w:b/>
      <w:lang w:eastAsia="de-DE"/>
    </w:rPr>
  </w:style>
  <w:style w:type="paragraph" w:customStyle="1" w:styleId="Typedudocumentprliminaire">
    <w:name w:val="Type du document (préliminaire)"/>
    <w:basedOn w:val="Normal"/>
    <w:next w:val="Normal"/>
    <w:uiPriority w:val="99"/>
    <w:rsid w:val="007B469D"/>
    <w:pPr>
      <w:widowControl/>
      <w:spacing w:before="360" w:line="240" w:lineRule="auto"/>
      <w:jc w:val="center"/>
    </w:pPr>
    <w:rPr>
      <w:b/>
      <w:lang w:eastAsia="de-DE"/>
    </w:rPr>
  </w:style>
  <w:style w:type="character" w:customStyle="1" w:styleId="Added">
    <w:name w:val="Added"/>
    <w:basedOn w:val="DefaultParagraphFont"/>
    <w:uiPriority w:val="99"/>
    <w:rsid w:val="007B469D"/>
    <w:rPr>
      <w:b/>
      <w:u w:val="single"/>
    </w:rPr>
  </w:style>
  <w:style w:type="character" w:customStyle="1" w:styleId="Deleted">
    <w:name w:val="Deleted"/>
    <w:basedOn w:val="DefaultParagraphFont"/>
    <w:uiPriority w:val="99"/>
    <w:rsid w:val="007B469D"/>
    <w:rPr>
      <w:strike/>
    </w:rPr>
  </w:style>
  <w:style w:type="paragraph" w:customStyle="1" w:styleId="Address">
    <w:name w:val="Address"/>
    <w:basedOn w:val="Normal"/>
    <w:next w:val="Normal"/>
    <w:uiPriority w:val="99"/>
    <w:rsid w:val="007B469D"/>
    <w:pPr>
      <w:keepLines/>
      <w:widowControl/>
      <w:spacing w:before="120" w:after="120"/>
      <w:ind w:left="3402"/>
      <w:jc w:val="left"/>
    </w:pPr>
    <w:rPr>
      <w:lang w:eastAsia="de-DE"/>
    </w:rPr>
  </w:style>
  <w:style w:type="paragraph" w:customStyle="1" w:styleId="Fichefinancirestandardtitre">
    <w:name w:val="Fiche financière (standard) titre"/>
    <w:basedOn w:val="Normal"/>
    <w:next w:val="Normal"/>
    <w:uiPriority w:val="99"/>
    <w:rsid w:val="007B469D"/>
    <w:pPr>
      <w:widowControl/>
      <w:spacing w:before="120" w:after="120" w:line="240" w:lineRule="auto"/>
      <w:jc w:val="center"/>
    </w:pPr>
    <w:rPr>
      <w:b/>
      <w:u w:val="single"/>
      <w:lang w:eastAsia="de-DE"/>
    </w:rPr>
  </w:style>
  <w:style w:type="paragraph" w:customStyle="1" w:styleId="Fichefinancirestandardtitreacte">
    <w:name w:val="Fiche financière (standard) titre (acte)"/>
    <w:basedOn w:val="Normal"/>
    <w:next w:val="Normal"/>
    <w:uiPriority w:val="99"/>
    <w:rsid w:val="007B469D"/>
    <w:pPr>
      <w:widowControl/>
      <w:spacing w:before="120" w:after="120" w:line="240" w:lineRule="auto"/>
      <w:jc w:val="center"/>
    </w:pPr>
    <w:rPr>
      <w:b/>
      <w:u w:val="single"/>
      <w:lang w:eastAsia="de-DE"/>
    </w:rPr>
  </w:style>
  <w:style w:type="paragraph" w:customStyle="1" w:styleId="Fichefinanciretravailtitre">
    <w:name w:val="Fiche financière (travail) titre"/>
    <w:basedOn w:val="Normal"/>
    <w:next w:val="Normal"/>
    <w:uiPriority w:val="99"/>
    <w:rsid w:val="007B469D"/>
    <w:pPr>
      <w:widowControl/>
      <w:spacing w:before="120" w:after="120" w:line="240" w:lineRule="auto"/>
      <w:jc w:val="center"/>
    </w:pPr>
    <w:rPr>
      <w:b/>
      <w:u w:val="single"/>
      <w:lang w:eastAsia="de-DE"/>
    </w:rPr>
  </w:style>
  <w:style w:type="paragraph" w:customStyle="1" w:styleId="Fichefinanciretravailtitreacte">
    <w:name w:val="Fiche financière (travail) titre (acte)"/>
    <w:basedOn w:val="Normal"/>
    <w:next w:val="Normal"/>
    <w:uiPriority w:val="99"/>
    <w:rsid w:val="007B469D"/>
    <w:pPr>
      <w:widowControl/>
      <w:spacing w:before="120" w:after="120" w:line="240" w:lineRule="auto"/>
      <w:jc w:val="center"/>
    </w:pPr>
    <w:rPr>
      <w:b/>
      <w:u w:val="single"/>
      <w:lang w:eastAsia="de-DE"/>
    </w:rPr>
  </w:style>
  <w:style w:type="paragraph" w:customStyle="1" w:styleId="Fichefinancireattributiontitre">
    <w:name w:val="Fiche financière (attribution) titre"/>
    <w:basedOn w:val="Normal"/>
    <w:next w:val="Normal"/>
    <w:uiPriority w:val="99"/>
    <w:rsid w:val="007B469D"/>
    <w:pPr>
      <w:widowControl/>
      <w:spacing w:before="120" w:after="120" w:line="240" w:lineRule="auto"/>
      <w:jc w:val="center"/>
    </w:pPr>
    <w:rPr>
      <w:b/>
      <w:u w:val="single"/>
      <w:lang w:eastAsia="de-DE"/>
    </w:rPr>
  </w:style>
  <w:style w:type="paragraph" w:customStyle="1" w:styleId="Fichefinancireattributiontitreacte">
    <w:name w:val="Fiche financière (attribution) titre (acte)"/>
    <w:basedOn w:val="Normal"/>
    <w:next w:val="Normal"/>
    <w:uiPriority w:val="99"/>
    <w:rsid w:val="007B469D"/>
    <w:pPr>
      <w:widowControl/>
      <w:spacing w:before="120" w:after="120" w:line="240" w:lineRule="auto"/>
      <w:jc w:val="center"/>
    </w:pPr>
    <w:rPr>
      <w:b/>
      <w:u w:val="single"/>
      <w:lang w:eastAsia="de-DE"/>
    </w:rPr>
  </w:style>
  <w:style w:type="paragraph" w:customStyle="1" w:styleId="Objetexterne">
    <w:name w:val="Objet externe"/>
    <w:basedOn w:val="Normal"/>
    <w:next w:val="Normal"/>
    <w:uiPriority w:val="99"/>
    <w:rsid w:val="007B469D"/>
    <w:pPr>
      <w:widowControl/>
      <w:spacing w:before="120" w:after="120" w:line="240" w:lineRule="auto"/>
      <w:jc w:val="both"/>
    </w:pPr>
    <w:rPr>
      <w:i/>
      <w:caps/>
      <w:lang w:eastAsia="de-DE"/>
    </w:rPr>
  </w:style>
  <w:style w:type="character" w:styleId="Hyperlink">
    <w:name w:val="Hyperlink"/>
    <w:basedOn w:val="DefaultParagraphFont"/>
    <w:uiPriority w:val="99"/>
    <w:rsid w:val="007B469D"/>
    <w:rPr>
      <w:color w:val="0000FF"/>
      <w:u w:val="single"/>
    </w:rPr>
  </w:style>
  <w:style w:type="paragraph" w:customStyle="1" w:styleId="StyleHeading114pt">
    <w:name w:val="Style Heading 1 + 14 pt"/>
    <w:basedOn w:val="Heading1"/>
    <w:uiPriority w:val="99"/>
    <w:rsid w:val="007B469D"/>
    <w:pPr>
      <w:numPr>
        <w:numId w:val="0"/>
      </w:numPr>
      <w:tabs>
        <w:tab w:val="clear" w:pos="851"/>
      </w:tabs>
      <w:spacing w:line="240" w:lineRule="auto"/>
      <w:ind w:firstLine="0"/>
      <w:jc w:val="center"/>
    </w:pPr>
    <w:rPr>
      <w:rFonts w:ascii="Times New Roman" w:eastAsia="Batang" w:hAnsi="Times New Roman"/>
      <w:sz w:val="28"/>
      <w:lang w:eastAsia="ko-KR"/>
    </w:rPr>
  </w:style>
  <w:style w:type="paragraph" w:customStyle="1" w:styleId="Default">
    <w:name w:val="Default"/>
    <w:uiPriority w:val="99"/>
    <w:rsid w:val="007B469D"/>
    <w:pPr>
      <w:widowControl w:val="0"/>
      <w:autoSpaceDE w:val="0"/>
      <w:autoSpaceDN w:val="0"/>
      <w:adjustRightInd w:val="0"/>
      <w:ind w:left="0" w:right="0"/>
      <w:jc w:val="left"/>
      <w:textAlignment w:val="auto"/>
    </w:pPr>
    <w:rPr>
      <w:rFonts w:ascii="Times New Roman" w:eastAsia="Batang" w:hAnsi="Times New Roman"/>
      <w:color w:val="000000"/>
      <w:sz w:val="24"/>
      <w:lang w:val="en-US" w:eastAsia="ko-KR"/>
    </w:rPr>
  </w:style>
  <w:style w:type="paragraph" w:customStyle="1" w:styleId="Level1">
    <w:name w:val="Level 1"/>
    <w:basedOn w:val="Normal"/>
    <w:uiPriority w:val="99"/>
    <w:rsid w:val="007B469D"/>
    <w:pPr>
      <w:autoSpaceDE w:val="0"/>
      <w:autoSpaceDN w:val="0"/>
      <w:adjustRightInd w:val="0"/>
      <w:spacing w:line="240" w:lineRule="auto"/>
      <w:jc w:val="left"/>
    </w:pPr>
    <w:rPr>
      <w:rFonts w:ascii="Times New Roman" w:eastAsia="Batang" w:hAnsi="Times New Roman"/>
      <w:lang w:val="en-US" w:eastAsia="en-US"/>
    </w:rPr>
  </w:style>
  <w:style w:type="paragraph" w:customStyle="1" w:styleId="Blockquote">
    <w:name w:val="Blockquote"/>
    <w:basedOn w:val="Normal"/>
    <w:uiPriority w:val="99"/>
    <w:rsid w:val="007B469D"/>
    <w:pPr>
      <w:widowControl/>
      <w:spacing w:before="100" w:after="100" w:line="240" w:lineRule="auto"/>
      <w:ind w:left="360" w:right="360"/>
      <w:jc w:val="left"/>
    </w:pPr>
    <w:rPr>
      <w:rFonts w:ascii="Times New Roman" w:eastAsia="Batang" w:hAnsi="Times New Roman"/>
      <w:lang w:val="es-GT" w:eastAsia="en-US"/>
    </w:rPr>
  </w:style>
  <w:style w:type="paragraph" w:customStyle="1" w:styleId="s0">
    <w:name w:val="s0"/>
    <w:uiPriority w:val="99"/>
    <w:rsid w:val="007B469D"/>
    <w:pPr>
      <w:widowControl w:val="0"/>
      <w:autoSpaceDE w:val="0"/>
      <w:autoSpaceDN w:val="0"/>
      <w:adjustRightInd w:val="0"/>
      <w:ind w:left="0" w:right="0"/>
      <w:jc w:val="left"/>
      <w:textAlignment w:val="auto"/>
    </w:pPr>
    <w:rPr>
      <w:rFonts w:ascii="¹ÙÅÁ" w:eastAsia="Batang" w:hAnsi="¹ÙÅÁ"/>
      <w:sz w:val="24"/>
      <w:lang w:val="en-US" w:eastAsia="ko-KR"/>
    </w:rPr>
  </w:style>
  <w:style w:type="character" w:customStyle="1" w:styleId="CharChar24">
    <w:name w:val="Char Char24"/>
    <w:basedOn w:val="DefaultParagraphFont"/>
    <w:uiPriority w:val="99"/>
    <w:rsid w:val="007B469D"/>
    <w:rPr>
      <w:b/>
      <w:smallCaps/>
      <w:sz w:val="32"/>
      <w:lang w:val="en-GB" w:eastAsia="de-DE"/>
    </w:rPr>
  </w:style>
  <w:style w:type="character" w:customStyle="1" w:styleId="CharChar23">
    <w:name w:val="Char Char23"/>
    <w:basedOn w:val="DefaultParagraphFont"/>
    <w:uiPriority w:val="99"/>
    <w:rsid w:val="007B469D"/>
    <w:rPr>
      <w:b/>
      <w:sz w:val="28"/>
      <w:lang w:val="en-GB" w:eastAsia="de-DE"/>
    </w:rPr>
  </w:style>
  <w:style w:type="character" w:customStyle="1" w:styleId="CharChar22">
    <w:name w:val="Char Char22"/>
    <w:basedOn w:val="DefaultParagraphFont"/>
    <w:uiPriority w:val="99"/>
    <w:rsid w:val="007B469D"/>
    <w:rPr>
      <w:i/>
      <w:sz w:val="26"/>
      <w:lang w:val="en-GB" w:eastAsia="de-DE"/>
    </w:rPr>
  </w:style>
  <w:style w:type="character" w:customStyle="1" w:styleId="CharChar21">
    <w:name w:val="Char Char21"/>
    <w:basedOn w:val="DefaultParagraphFont"/>
    <w:uiPriority w:val="99"/>
    <w:rsid w:val="007B469D"/>
    <w:rPr>
      <w:sz w:val="28"/>
      <w:lang w:val="en-GB" w:eastAsia="de-DE"/>
    </w:rPr>
  </w:style>
  <w:style w:type="character" w:customStyle="1" w:styleId="CharChar20">
    <w:name w:val="Char Char20"/>
    <w:basedOn w:val="DefaultParagraphFont"/>
    <w:uiPriority w:val="99"/>
    <w:rsid w:val="007B469D"/>
    <w:rPr>
      <w:rFonts w:ascii="Arial" w:eastAsia="Batang" w:hAnsi="Arial"/>
      <w:sz w:val="22"/>
      <w:lang w:val="en-GB" w:eastAsia="ko-KR"/>
    </w:rPr>
  </w:style>
  <w:style w:type="character" w:customStyle="1" w:styleId="CharChar19">
    <w:name w:val="Char Char19"/>
    <w:basedOn w:val="DefaultParagraphFont"/>
    <w:uiPriority w:val="99"/>
    <w:rsid w:val="007B469D"/>
    <w:rPr>
      <w:rFonts w:eastAsia="Batang"/>
      <w:b/>
      <w:sz w:val="22"/>
      <w:lang w:val="en-GB" w:eastAsia="en-GB"/>
    </w:rPr>
  </w:style>
  <w:style w:type="character" w:customStyle="1" w:styleId="CharChar18">
    <w:name w:val="Char Char18"/>
    <w:basedOn w:val="DefaultParagraphFont"/>
    <w:uiPriority w:val="99"/>
    <w:rsid w:val="007B469D"/>
    <w:rPr>
      <w:rFonts w:ascii="Arial" w:eastAsia="Batang" w:hAnsi="Arial"/>
      <w:lang w:val="en-GB" w:eastAsia="ko-KR"/>
    </w:rPr>
  </w:style>
  <w:style w:type="character" w:customStyle="1" w:styleId="CharChar17">
    <w:name w:val="Char Char17"/>
    <w:basedOn w:val="DefaultParagraphFont"/>
    <w:uiPriority w:val="99"/>
    <w:rsid w:val="007B469D"/>
    <w:rPr>
      <w:rFonts w:ascii="Arial" w:eastAsia="Batang" w:hAnsi="Arial"/>
      <w:i/>
      <w:lang w:val="en-GB" w:eastAsia="ko-KR"/>
    </w:rPr>
  </w:style>
  <w:style w:type="character" w:customStyle="1" w:styleId="CharChar16">
    <w:name w:val="Char Char16"/>
    <w:basedOn w:val="DefaultParagraphFont"/>
    <w:uiPriority w:val="99"/>
    <w:rsid w:val="007B469D"/>
    <w:rPr>
      <w:rFonts w:eastAsia="Batang"/>
      <w:sz w:val="24"/>
      <w:lang w:val="en-GB" w:eastAsia="en-GB"/>
    </w:rPr>
  </w:style>
  <w:style w:type="paragraph" w:styleId="NormalWeb">
    <w:name w:val="Normal (Web)"/>
    <w:basedOn w:val="Normal"/>
    <w:uiPriority w:val="99"/>
    <w:rsid w:val="007B469D"/>
    <w:pPr>
      <w:widowControl/>
      <w:spacing w:before="100" w:beforeAutospacing="1" w:after="100" w:afterAutospacing="1" w:line="240" w:lineRule="auto"/>
      <w:jc w:val="left"/>
    </w:pPr>
    <w:rPr>
      <w:rFonts w:ascii="Gulim" w:eastAsia="Gulim" w:hAnsi="Gulim"/>
      <w:lang w:val="en-US" w:eastAsia="ko-KR"/>
    </w:rPr>
  </w:style>
  <w:style w:type="paragraph" w:styleId="Title">
    <w:name w:val="Title"/>
    <w:basedOn w:val="Normal"/>
    <w:next w:val="Normal"/>
    <w:uiPriority w:val="99"/>
    <w:rsid w:val="007B469D"/>
    <w:pPr>
      <w:widowControl/>
      <w:spacing w:before="240" w:after="120" w:line="240" w:lineRule="auto"/>
      <w:jc w:val="center"/>
      <w:outlineLvl w:val="0"/>
    </w:pPr>
    <w:rPr>
      <w:rFonts w:ascii="맑은 고딕" w:eastAsia="Dotum" w:hAnsi="맑은 고딕"/>
      <w:b/>
      <w:sz w:val="32"/>
      <w:lang w:eastAsia="en-GB"/>
    </w:rPr>
  </w:style>
  <w:style w:type="character" w:customStyle="1" w:styleId="CharChar15">
    <w:name w:val="Char Char15"/>
    <w:basedOn w:val="DefaultParagraphFont"/>
    <w:uiPriority w:val="99"/>
    <w:rsid w:val="007B469D"/>
    <w:rPr>
      <w:rFonts w:ascii="맑은 고딕" w:eastAsia="Dotum" w:hAnsi="맑은 고딕"/>
      <w:b/>
      <w:sz w:val="32"/>
      <w:lang w:val="en-GB" w:eastAsia="en-GB"/>
    </w:rPr>
  </w:style>
  <w:style w:type="paragraph" w:styleId="NormalIndent">
    <w:name w:val="Normal Indent"/>
    <w:basedOn w:val="Normal"/>
    <w:uiPriority w:val="99"/>
    <w:rsid w:val="007B469D"/>
    <w:pPr>
      <w:widowControl/>
      <w:spacing w:before="240" w:after="60" w:line="240" w:lineRule="auto"/>
      <w:ind w:left="851"/>
      <w:jc w:val="center"/>
    </w:pPr>
    <w:rPr>
      <w:rFonts w:ascii="Times New Roman" w:eastAsia="BatangChe" w:hAnsi="Times New Roman"/>
      <w:sz w:val="20"/>
      <w:lang w:val="en-US" w:eastAsia="ko-KR"/>
    </w:rPr>
  </w:style>
  <w:style w:type="paragraph" w:styleId="BodyText">
    <w:name w:val="Body Text"/>
    <w:basedOn w:val="Normal"/>
    <w:uiPriority w:val="99"/>
    <w:rsid w:val="007B469D"/>
    <w:pPr>
      <w:widowControl/>
      <w:spacing w:before="240" w:after="180" w:line="240" w:lineRule="auto"/>
      <w:jc w:val="center"/>
    </w:pPr>
    <w:rPr>
      <w:rFonts w:ascii="Times New Roman" w:eastAsia="Batang" w:hAnsi="Times New Roman"/>
      <w:lang w:val="en-CA" w:eastAsia="en-US"/>
    </w:rPr>
  </w:style>
  <w:style w:type="paragraph" w:customStyle="1" w:styleId="NormalParagraph">
    <w:name w:val="Normal Paragraph"/>
    <w:uiPriority w:val="99"/>
    <w:rsid w:val="007B469D"/>
    <w:pPr>
      <w:widowControl/>
      <w:tabs>
        <w:tab w:val="left" w:pos="576"/>
        <w:tab w:val="left" w:pos="1152"/>
        <w:tab w:val="left" w:pos="1728"/>
        <w:tab w:val="left" w:pos="5760"/>
      </w:tabs>
      <w:autoSpaceDE/>
      <w:autoSpaceDN/>
      <w:adjustRightInd/>
      <w:spacing w:before="240" w:after="60" w:line="312" w:lineRule="exact"/>
      <w:ind w:left="0" w:right="0"/>
      <w:jc w:val="both"/>
      <w:textAlignment w:val="auto"/>
    </w:pPr>
    <w:rPr>
      <w:rFonts w:ascii="Bookman" w:eastAsia="Batang" w:hAnsi="Bookman"/>
      <w:sz w:val="24"/>
      <w:lang w:val="en-GB" w:eastAsia="en-US"/>
    </w:rPr>
  </w:style>
  <w:style w:type="paragraph" w:customStyle="1" w:styleId="TitleFirst">
    <w:name w:val="Title First"/>
    <w:basedOn w:val="Normal"/>
    <w:next w:val="Normal"/>
    <w:uiPriority w:val="99"/>
    <w:rsid w:val="007B469D"/>
    <w:pPr>
      <w:widowControl/>
      <w:spacing w:before="240" w:after="240" w:line="240" w:lineRule="auto"/>
      <w:jc w:val="center"/>
    </w:pPr>
    <w:rPr>
      <w:rFonts w:ascii="Times New Roman" w:eastAsia="Batang" w:hAnsi="Times New Roman"/>
      <w:caps/>
      <w:u w:val="single"/>
      <w:lang w:eastAsia="en-US"/>
    </w:rPr>
  </w:style>
  <w:style w:type="paragraph" w:customStyle="1" w:styleId="object">
    <w:name w:val="object"/>
    <w:basedOn w:val="Normal"/>
    <w:uiPriority w:val="99"/>
    <w:rsid w:val="007B469D"/>
    <w:pPr>
      <w:widowControl/>
      <w:spacing w:before="240" w:after="60" w:line="240" w:lineRule="auto"/>
      <w:jc w:val="center"/>
    </w:pPr>
    <w:rPr>
      <w:rFonts w:ascii="Times New Roman" w:eastAsia="Batang" w:hAnsi="Times New Roman"/>
      <w:b/>
      <w:i/>
      <w:lang w:eastAsia="en-US"/>
    </w:rPr>
  </w:style>
  <w:style w:type="paragraph" w:customStyle="1" w:styleId="num">
    <w:name w:val="num"/>
    <w:basedOn w:val="Normal"/>
    <w:uiPriority w:val="99"/>
    <w:rsid w:val="007B469D"/>
    <w:pPr>
      <w:widowControl/>
      <w:spacing w:before="240" w:after="240" w:line="240" w:lineRule="auto"/>
      <w:ind w:left="850" w:hanging="850"/>
      <w:jc w:val="both"/>
    </w:pPr>
    <w:rPr>
      <w:rFonts w:ascii="Times New Roman" w:eastAsia="Batang" w:hAnsi="Times New Roman"/>
      <w:lang w:eastAsia="en-GB"/>
    </w:rPr>
  </w:style>
  <w:style w:type="paragraph" w:customStyle="1" w:styleId="num2">
    <w:name w:val="num2"/>
    <w:basedOn w:val="num"/>
    <w:uiPriority w:val="99"/>
    <w:rsid w:val="007B469D"/>
    <w:pPr>
      <w:spacing w:line="240" w:lineRule="auto"/>
      <w:ind w:left="1700"/>
      <w:jc w:val="both"/>
    </w:pPr>
  </w:style>
  <w:style w:type="paragraph" w:customStyle="1" w:styleId="art">
    <w:name w:val="art"/>
    <w:basedOn w:val="Heading1"/>
    <w:uiPriority w:val="99"/>
    <w:rsid w:val="007B469D"/>
    <w:pPr>
      <w:numPr>
        <w:numId w:val="0"/>
      </w:numPr>
      <w:tabs>
        <w:tab w:val="clear" w:pos="851"/>
      </w:tabs>
      <w:spacing w:before="0" w:after="0" w:line="240" w:lineRule="auto"/>
      <w:ind w:firstLine="0"/>
      <w:jc w:val="center"/>
    </w:pPr>
    <w:rPr>
      <w:rFonts w:ascii="Times New Roman" w:eastAsia="Batang" w:hAnsi="Times New Roman"/>
      <w:smallCaps w:val="0"/>
      <w:lang w:eastAsia="en-GB"/>
    </w:rPr>
  </w:style>
  <w:style w:type="paragraph" w:styleId="BodyText2">
    <w:name w:val="Body Text 2"/>
    <w:basedOn w:val="Normal"/>
    <w:uiPriority w:val="99"/>
    <w:rsid w:val="007B469D"/>
    <w:pPr>
      <w:widowControl/>
      <w:spacing w:before="120" w:after="120" w:line="240" w:lineRule="auto"/>
      <w:jc w:val="both"/>
    </w:pPr>
    <w:rPr>
      <w:rFonts w:ascii="Times New Roman" w:eastAsia="Batang" w:hAnsi="Times New Roman"/>
      <w:color w:val="FF0000"/>
      <w:sz w:val="22"/>
      <w:lang w:eastAsia="en-GB"/>
    </w:rPr>
  </w:style>
  <w:style w:type="character" w:customStyle="1" w:styleId="CharChar14">
    <w:name w:val="Char Char14"/>
    <w:basedOn w:val="DefaultParagraphFont"/>
    <w:uiPriority w:val="99"/>
    <w:rsid w:val="007B469D"/>
    <w:rPr>
      <w:rFonts w:eastAsia="Batang"/>
      <w:color w:val="FF0000"/>
      <w:sz w:val="22"/>
      <w:lang w:val="en-GB" w:eastAsia="en-GB"/>
    </w:rPr>
  </w:style>
  <w:style w:type="paragraph" w:customStyle="1" w:styleId="Articleheading">
    <w:name w:val="Article heading"/>
    <w:basedOn w:val="Normal"/>
    <w:uiPriority w:val="99"/>
    <w:rsid w:val="007B469D"/>
    <w:pPr>
      <w:keepNext/>
      <w:widowControl/>
      <w:autoSpaceDE w:val="0"/>
      <w:autoSpaceDN w:val="0"/>
      <w:spacing w:before="240" w:after="240" w:line="240" w:lineRule="auto"/>
      <w:jc w:val="center"/>
    </w:pPr>
    <w:rPr>
      <w:rFonts w:ascii="Times New Roman" w:eastAsia="Batang" w:hAnsi="Times New Roman"/>
      <w:smallCaps/>
      <w:lang w:val="en-US" w:eastAsia="en-US"/>
    </w:rPr>
  </w:style>
  <w:style w:type="paragraph" w:customStyle="1" w:styleId="para">
    <w:name w:val="para"/>
    <w:basedOn w:val="Normal"/>
    <w:uiPriority w:val="99"/>
    <w:rsid w:val="007B469D"/>
    <w:pPr>
      <w:widowControl/>
      <w:spacing w:before="240" w:after="240" w:line="240" w:lineRule="auto"/>
      <w:jc w:val="center"/>
    </w:pPr>
    <w:rPr>
      <w:rFonts w:ascii="Times New Roman" w:eastAsia="Batang" w:hAnsi="Times New Roman"/>
      <w:lang w:val="en-US" w:eastAsia="en-US"/>
    </w:rPr>
  </w:style>
  <w:style w:type="paragraph" w:customStyle="1" w:styleId="subpara">
    <w:name w:val="subpara"/>
    <w:basedOn w:val="Normal"/>
    <w:uiPriority w:val="99"/>
    <w:rsid w:val="007B469D"/>
    <w:pPr>
      <w:widowControl/>
      <w:spacing w:before="240" w:after="240" w:line="240" w:lineRule="auto"/>
      <w:ind w:left="1440" w:hanging="720"/>
      <w:jc w:val="center"/>
    </w:pPr>
    <w:rPr>
      <w:rFonts w:ascii="Times New Roman" w:eastAsia="Batang" w:hAnsi="Times New Roman"/>
      <w:lang w:val="en-US" w:eastAsia="en-US"/>
    </w:rPr>
  </w:style>
  <w:style w:type="paragraph" w:customStyle="1" w:styleId="para-chapeau">
    <w:name w:val="para-chapeau"/>
    <w:basedOn w:val="para"/>
    <w:uiPriority w:val="99"/>
    <w:rsid w:val="007B469D"/>
    <w:pPr>
      <w:keepNext/>
      <w:spacing w:line="240" w:lineRule="auto"/>
      <w:jc w:val="center"/>
    </w:pPr>
  </w:style>
  <w:style w:type="paragraph" w:styleId="BodyTextIndent">
    <w:name w:val="Body Text Indent"/>
    <w:basedOn w:val="Normal"/>
    <w:uiPriority w:val="99"/>
    <w:rsid w:val="007B469D"/>
    <w:pPr>
      <w:widowControl/>
      <w:spacing w:before="240" w:after="180" w:line="240" w:lineRule="auto"/>
      <w:ind w:left="851" w:leftChars="400"/>
      <w:jc w:val="center"/>
    </w:pPr>
    <w:rPr>
      <w:rFonts w:ascii="Times New Roman" w:eastAsia="Batang" w:hAnsi="Times New Roman"/>
      <w:lang w:eastAsia="en-GB"/>
    </w:rPr>
  </w:style>
  <w:style w:type="character" w:customStyle="1" w:styleId="CharChar13">
    <w:name w:val="Char Char13"/>
    <w:basedOn w:val="DefaultParagraphFont"/>
    <w:uiPriority w:val="99"/>
    <w:rsid w:val="007B469D"/>
    <w:rPr>
      <w:rFonts w:eastAsia="Batang"/>
      <w:sz w:val="24"/>
      <w:lang w:val="en-GB" w:eastAsia="en-GB"/>
    </w:rPr>
  </w:style>
  <w:style w:type="paragraph" w:customStyle="1" w:styleId="ArticleHeading0">
    <w:name w:val="Article Heading"/>
    <w:basedOn w:val="para"/>
    <w:uiPriority w:val="99"/>
    <w:rsid w:val="007B469D"/>
    <w:pPr>
      <w:keepNext/>
      <w:spacing w:line="240" w:lineRule="auto"/>
      <w:jc w:val="center"/>
    </w:pPr>
    <w:rPr>
      <w:smallCaps/>
    </w:rPr>
  </w:style>
  <w:style w:type="paragraph" w:customStyle="1" w:styleId="hstyle0">
    <w:name w:val="hstyle0"/>
    <w:basedOn w:val="Normal"/>
    <w:uiPriority w:val="99"/>
    <w:rsid w:val="007B469D"/>
    <w:pPr>
      <w:widowControl/>
      <w:spacing w:before="240" w:after="60" w:line="384" w:lineRule="auto"/>
      <w:jc w:val="both"/>
    </w:pPr>
    <w:rPr>
      <w:rFonts w:ascii="Batang" w:eastAsia="Batang" w:hAnsi="Batang"/>
      <w:color w:val="000000"/>
      <w:sz w:val="20"/>
      <w:lang w:val="en-US" w:eastAsia="ko-KR"/>
    </w:rPr>
  </w:style>
  <w:style w:type="paragraph" w:customStyle="1" w:styleId="articleheading1">
    <w:name w:val="article heading"/>
    <w:basedOn w:val="hstyle0"/>
    <w:uiPriority w:val="99"/>
    <w:rsid w:val="007B469D"/>
    <w:pPr>
      <w:jc w:val="both"/>
    </w:pPr>
    <w:rPr>
      <w:rFonts w:ascii="Times New Roman" w:hAnsi="Times New Roman"/>
      <w:b/>
      <w:sz w:val="24"/>
    </w:rPr>
  </w:style>
  <w:style w:type="paragraph" w:styleId="BodyTextIndent2">
    <w:name w:val="Body Text Indent 2"/>
    <w:basedOn w:val="Normal"/>
    <w:uiPriority w:val="99"/>
    <w:rsid w:val="007B469D"/>
    <w:pPr>
      <w:widowControl/>
      <w:spacing w:before="120" w:after="120" w:line="240" w:lineRule="auto"/>
      <w:ind w:left="705" w:hanging="705"/>
      <w:jc w:val="both"/>
    </w:pPr>
    <w:rPr>
      <w:rFonts w:ascii="Times New Roman" w:eastAsia="Batang" w:hAnsi="Times New Roman"/>
      <w:color w:val="000000"/>
      <w:sz w:val="22"/>
      <w:lang w:eastAsia="en-GB"/>
    </w:rPr>
  </w:style>
  <w:style w:type="character" w:customStyle="1" w:styleId="CharChar12">
    <w:name w:val="Char Char12"/>
    <w:basedOn w:val="DefaultParagraphFont"/>
    <w:uiPriority w:val="99"/>
    <w:rsid w:val="007B469D"/>
    <w:rPr>
      <w:rFonts w:eastAsia="Batang"/>
      <w:color w:val="000000"/>
      <w:sz w:val="24"/>
      <w:lang w:val="en-GB" w:eastAsia="en-GB"/>
    </w:rPr>
  </w:style>
  <w:style w:type="paragraph" w:styleId="BodyText3">
    <w:name w:val="Body Text 3"/>
    <w:basedOn w:val="Normal"/>
    <w:uiPriority w:val="99"/>
    <w:rsid w:val="007B469D"/>
    <w:pPr>
      <w:widowControl/>
      <w:spacing w:before="240" w:after="60" w:line="240" w:lineRule="auto"/>
      <w:jc w:val="both"/>
    </w:pPr>
    <w:rPr>
      <w:rFonts w:ascii="Times New Roman" w:eastAsia="Batang" w:hAnsi="Times New Roman"/>
      <w:color w:val="000000"/>
      <w:sz w:val="22"/>
      <w:lang w:eastAsia="en-GB"/>
    </w:rPr>
  </w:style>
  <w:style w:type="character" w:customStyle="1" w:styleId="CharChar11">
    <w:name w:val="Char Char11"/>
    <w:basedOn w:val="DefaultParagraphFont"/>
    <w:uiPriority w:val="99"/>
    <w:rsid w:val="007B469D"/>
    <w:rPr>
      <w:rFonts w:eastAsia="Batang"/>
      <w:color w:val="000000"/>
      <w:sz w:val="24"/>
      <w:lang w:val="en-GB" w:eastAsia="en-GB"/>
    </w:rPr>
  </w:style>
  <w:style w:type="paragraph" w:styleId="BodyTextIndent3">
    <w:name w:val="Body Text Indent 3"/>
    <w:basedOn w:val="Normal"/>
    <w:uiPriority w:val="99"/>
    <w:rsid w:val="007B469D"/>
    <w:pPr>
      <w:widowControl/>
      <w:spacing w:before="120" w:after="120" w:line="240" w:lineRule="auto"/>
      <w:ind w:left="705" w:hanging="705"/>
      <w:jc w:val="both"/>
    </w:pPr>
    <w:rPr>
      <w:rFonts w:ascii="Times New Roman" w:eastAsia="Batang" w:hAnsi="Times New Roman"/>
      <w:color w:val="0000FF"/>
      <w:sz w:val="22"/>
      <w:lang w:eastAsia="en-GB"/>
    </w:rPr>
  </w:style>
  <w:style w:type="character" w:customStyle="1" w:styleId="CharChar10">
    <w:name w:val="Char Char10"/>
    <w:basedOn w:val="DefaultParagraphFont"/>
    <w:uiPriority w:val="99"/>
    <w:rsid w:val="007B469D"/>
    <w:rPr>
      <w:rFonts w:eastAsia="Batang"/>
      <w:color w:val="0000FF"/>
      <w:sz w:val="24"/>
      <w:lang w:val="en-GB" w:eastAsia="en-GB"/>
    </w:rPr>
  </w:style>
  <w:style w:type="paragraph" w:customStyle="1" w:styleId="NormalWeb8">
    <w:name w:val="Normal (Web)8"/>
    <w:basedOn w:val="Normal"/>
    <w:uiPriority w:val="99"/>
    <w:rsid w:val="007B469D"/>
    <w:pPr>
      <w:widowControl/>
      <w:spacing w:before="75" w:after="75" w:line="240" w:lineRule="auto"/>
      <w:ind w:left="225" w:right="225"/>
      <w:jc w:val="center"/>
    </w:pPr>
    <w:rPr>
      <w:rFonts w:ascii="Times New Roman" w:eastAsia="Batang" w:hAnsi="Times New Roman"/>
      <w:sz w:val="22"/>
      <w:lang w:eastAsia="en-GB"/>
    </w:rPr>
  </w:style>
  <w:style w:type="paragraph" w:customStyle="1" w:styleId="1">
    <w:name w:val="스타일1"/>
    <w:basedOn w:val="Normal"/>
    <w:uiPriority w:val="99"/>
    <w:rsid w:val="007B469D"/>
    <w:pPr>
      <w:widowControl/>
      <w:numPr>
        <w:numId w:val="37"/>
      </w:numPr>
      <w:spacing w:before="240" w:after="60" w:line="240" w:lineRule="auto"/>
      <w:jc w:val="center"/>
    </w:pPr>
    <w:rPr>
      <w:rFonts w:ascii="Times New Roman" w:eastAsia="Batang" w:hAnsi="Times New Roman"/>
      <w:b/>
      <w:lang w:eastAsia="en-GB"/>
    </w:rPr>
  </w:style>
  <w:style w:type="paragraph" w:customStyle="1" w:styleId="ArticleDSM">
    <w:name w:val="Article DSM"/>
    <w:basedOn w:val="Normal"/>
    <w:autoRedefine/>
    <w:uiPriority w:val="99"/>
    <w:rsid w:val="007B469D"/>
    <w:pPr>
      <w:keepNext/>
      <w:widowControl/>
      <w:tabs>
        <w:tab w:val="num" w:pos="360"/>
      </w:tabs>
      <w:spacing w:before="360" w:after="60" w:line="240" w:lineRule="auto"/>
      <w:ind w:left="360" w:hanging="360"/>
      <w:jc w:val="center"/>
    </w:pPr>
    <w:rPr>
      <w:rFonts w:ascii="Times New Roman" w:eastAsia="Batang" w:hAnsi="Times New Roman"/>
      <w:b/>
      <w:lang w:val="fr-FR" w:eastAsia="en-GB"/>
    </w:rPr>
  </w:style>
  <w:style w:type="table" w:styleId="TableGrid">
    <w:name w:val="Table Grid"/>
    <w:basedOn w:val="TableNormal"/>
    <w:uiPriority w:val="99"/>
    <w:rsid w:val="007B469D"/>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표준+Times new roman"/>
    <w:aliases w:val="12p,??+Times new roman"/>
    <w:basedOn w:val="Normal"/>
    <w:uiPriority w:val="99"/>
    <w:rsid w:val="007B469D"/>
    <w:pPr>
      <w:widowControl/>
      <w:spacing w:before="100" w:after="100" w:line="240" w:lineRule="auto"/>
      <w:jc w:val="center"/>
    </w:pPr>
    <w:rPr>
      <w:rFonts w:ascii="Times New Roman" w:eastAsia="Gulim" w:hAnsi="Times New Roman"/>
      <w:w w:val="98"/>
      <w:lang w:val="en-US" w:eastAsia="ko-KR"/>
    </w:rPr>
  </w:style>
  <w:style w:type="paragraph" w:customStyle="1" w:styleId="a">
    <w:name w:val="¹ÙÅÁ±Û"/>
    <w:uiPriority w:val="99"/>
    <w:rsid w:val="007B469D"/>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overflowPunct w:val="0"/>
      <w:autoSpaceDE w:val="0"/>
      <w:autoSpaceDN w:val="0"/>
      <w:adjustRightInd w:val="0"/>
      <w:spacing w:before="240" w:after="60" w:line="296" w:lineRule="auto"/>
      <w:ind w:left="0" w:right="0"/>
      <w:jc w:val="both"/>
      <w:textAlignment w:val="baseline"/>
    </w:pPr>
    <w:rPr>
      <w:rFonts w:ascii="Batang" w:eastAsia="Batang" w:hAnsi="Times New Roman"/>
      <w:color w:val="000000"/>
      <w:sz w:val="20"/>
      <w:lang w:val="en-US" w:eastAsia="ko-KR"/>
    </w:rPr>
  </w:style>
  <w:style w:type="character" w:styleId="Emphasis">
    <w:name w:val="Emphasis"/>
    <w:basedOn w:val="DefaultParagraphFont"/>
    <w:uiPriority w:val="99"/>
    <w:rsid w:val="007B469D"/>
    <w:rPr>
      <w:i/>
    </w:rPr>
  </w:style>
  <w:style w:type="paragraph" w:customStyle="1" w:styleId="a0">
    <w:name w:val="목록 단락"/>
    <w:basedOn w:val="Normal"/>
    <w:uiPriority w:val="99"/>
    <w:rsid w:val="007B469D"/>
    <w:pPr>
      <w:widowControl/>
      <w:spacing w:before="240" w:after="60" w:line="240" w:lineRule="auto"/>
      <w:ind w:left="800" w:leftChars="400"/>
      <w:jc w:val="center"/>
    </w:pPr>
    <w:rPr>
      <w:rFonts w:ascii="Times New Roman" w:eastAsia="Batang" w:hAnsi="Times New Roman"/>
      <w:lang w:eastAsia="en-GB"/>
    </w:rPr>
  </w:style>
  <w:style w:type="paragraph" w:customStyle="1" w:styleId="14pt">
    <w:name w:val="표준 + 14 pt"/>
    <w:aliases w:val="가운데,굵게,작은 대문자"/>
    <w:basedOn w:val="Normal"/>
    <w:uiPriority w:val="99"/>
    <w:rsid w:val="007B469D"/>
    <w:pPr>
      <w:widowControl/>
      <w:autoSpaceDE w:val="0"/>
      <w:autoSpaceDN w:val="0"/>
      <w:adjustRightInd w:val="0"/>
      <w:spacing w:before="120" w:line="240" w:lineRule="auto"/>
      <w:jc w:val="center"/>
    </w:pPr>
    <w:rPr>
      <w:rFonts w:ascii="Times New Roman" w:eastAsia="Batang" w:hAnsi="Times New Roman"/>
      <w:b/>
      <w:color w:val="000000"/>
      <w:sz w:val="28"/>
      <w:lang w:val="en-US" w:eastAsia="ko-KR"/>
    </w:rPr>
  </w:style>
  <w:style w:type="paragraph" w:styleId="List4">
    <w:name w:val="List 4"/>
    <w:basedOn w:val="Normal"/>
    <w:uiPriority w:val="99"/>
    <w:rsid w:val="007B469D"/>
    <w:pPr>
      <w:widowControl/>
      <w:spacing w:line="240" w:lineRule="auto"/>
      <w:ind w:left="100" w:hanging="200" w:leftChars="800" w:hangingChars="200"/>
      <w:jc w:val="left"/>
    </w:pPr>
    <w:rPr>
      <w:rFonts w:ascii="Times New Roman" w:eastAsia="Batang" w:hAnsi="Times New Roman"/>
      <w:lang w:eastAsia="en-GB"/>
    </w:rPr>
  </w:style>
  <w:style w:type="paragraph" w:customStyle="1" w:styleId="TxtParagraph">
    <w:name w:val="Txt  Paragraph"/>
    <w:basedOn w:val="Normal"/>
    <w:uiPriority w:val="99"/>
    <w:rsid w:val="007B469D"/>
    <w:pPr>
      <w:widowControl/>
      <w:numPr>
        <w:numId w:val="38"/>
      </w:numPr>
      <w:tabs>
        <w:tab w:val="left" w:pos="567"/>
      </w:tabs>
      <w:spacing w:before="120" w:after="120" w:line="300" w:lineRule="atLeast"/>
      <w:jc w:val="both"/>
    </w:pPr>
    <w:rPr>
      <w:rFonts w:ascii="Times" w:eastAsia="Batang" w:hAnsi="Times"/>
      <w:color w:val="000000"/>
      <w:lang w:val="en-AU" w:eastAsia="en-US"/>
    </w:rPr>
  </w:style>
  <w:style w:type="paragraph" w:customStyle="1" w:styleId="Lines">
    <w:name w:val="Lines"/>
    <w:basedOn w:val="Normal"/>
    <w:uiPriority w:val="99"/>
    <w:rsid w:val="007B469D"/>
    <w:pPr>
      <w:widowControl/>
      <w:spacing w:line="240" w:lineRule="auto"/>
      <w:ind w:left="800" w:hanging="400"/>
      <w:jc w:val="left"/>
    </w:pPr>
    <w:rPr>
      <w:rFonts w:ascii="Times New Roman" w:eastAsia="Batang" w:hAnsi="Times New Roman"/>
      <w:lang w:eastAsia="en-GB"/>
    </w:rPr>
  </w:style>
  <w:style w:type="paragraph" w:customStyle="1" w:styleId="FichedimpactPMEtitre">
    <w:name w:val="Fiche d'impact PME titre"/>
    <w:basedOn w:val="Normal"/>
    <w:next w:val="Normal"/>
    <w:uiPriority w:val="99"/>
    <w:rsid w:val="007B469D"/>
    <w:pPr>
      <w:widowControl/>
      <w:spacing w:before="120" w:after="120" w:line="240" w:lineRule="auto"/>
      <w:jc w:val="center"/>
    </w:pPr>
    <w:rPr>
      <w:rFonts w:ascii="Times New Roman" w:eastAsia="Batang" w:hAnsi="Times New Roman"/>
      <w:b/>
      <w:lang w:eastAsia="zh-CN"/>
    </w:rPr>
  </w:style>
  <w:style w:type="paragraph" w:customStyle="1" w:styleId="Fichefinanciretextetable">
    <w:name w:val="Fiche financière texte (table)"/>
    <w:basedOn w:val="Normal"/>
    <w:uiPriority w:val="99"/>
    <w:rsid w:val="007B469D"/>
    <w:pPr>
      <w:widowControl/>
      <w:spacing w:line="240" w:lineRule="auto"/>
      <w:jc w:val="left"/>
    </w:pPr>
    <w:rPr>
      <w:rFonts w:ascii="Times New Roman" w:eastAsia="Batang" w:hAnsi="Times New Roman"/>
      <w:sz w:val="20"/>
      <w:lang w:eastAsia="zh-CN"/>
    </w:rPr>
  </w:style>
  <w:style w:type="paragraph" w:customStyle="1" w:styleId="Fichefinanciretitre">
    <w:name w:val="Fiche financière titre"/>
    <w:basedOn w:val="Normal"/>
    <w:next w:val="Normal"/>
    <w:uiPriority w:val="99"/>
    <w:rsid w:val="007B469D"/>
    <w:pPr>
      <w:widowControl/>
      <w:spacing w:before="120" w:after="120" w:line="240" w:lineRule="auto"/>
      <w:jc w:val="center"/>
    </w:pPr>
    <w:rPr>
      <w:rFonts w:ascii="Times New Roman" w:eastAsia="Batang" w:hAnsi="Times New Roman"/>
      <w:b/>
      <w:u w:val="single"/>
      <w:lang w:eastAsia="zh-CN"/>
    </w:rPr>
  </w:style>
  <w:style w:type="paragraph" w:customStyle="1" w:styleId="Fichefinanciretitreactetable">
    <w:name w:val="Fiche financière titre (acte table)"/>
    <w:basedOn w:val="Normal"/>
    <w:next w:val="Normal"/>
    <w:uiPriority w:val="99"/>
    <w:rsid w:val="007B469D"/>
    <w:pPr>
      <w:widowControl/>
      <w:spacing w:before="120" w:after="120" w:line="240" w:lineRule="auto"/>
      <w:jc w:val="center"/>
    </w:pPr>
    <w:rPr>
      <w:rFonts w:ascii="Times New Roman" w:eastAsia="Batang" w:hAnsi="Times New Roman"/>
      <w:b/>
      <w:sz w:val="40"/>
      <w:lang w:eastAsia="zh-CN"/>
    </w:rPr>
  </w:style>
  <w:style w:type="paragraph" w:customStyle="1" w:styleId="Fichefinanciretitreacte">
    <w:name w:val="Fiche financière titre (acte)"/>
    <w:basedOn w:val="Normal"/>
    <w:next w:val="Normal"/>
    <w:uiPriority w:val="99"/>
    <w:rsid w:val="007B469D"/>
    <w:pPr>
      <w:widowControl/>
      <w:spacing w:before="120" w:after="120" w:line="240" w:lineRule="auto"/>
      <w:jc w:val="center"/>
    </w:pPr>
    <w:rPr>
      <w:rFonts w:ascii="Times New Roman" w:eastAsia="Batang" w:hAnsi="Times New Roman"/>
      <w:b/>
      <w:u w:val="single"/>
      <w:lang w:eastAsia="zh-CN"/>
    </w:rPr>
  </w:style>
  <w:style w:type="paragraph" w:customStyle="1" w:styleId="Fichefinanciretitretable">
    <w:name w:val="Fiche financière titre (table)"/>
    <w:basedOn w:val="Normal"/>
    <w:uiPriority w:val="99"/>
    <w:rsid w:val="007B469D"/>
    <w:pPr>
      <w:widowControl/>
      <w:spacing w:before="120" w:after="120" w:line="240" w:lineRule="auto"/>
      <w:jc w:val="center"/>
    </w:pPr>
    <w:rPr>
      <w:rFonts w:ascii="Times New Roman" w:eastAsia="Batang" w:hAnsi="Times New Roman"/>
      <w:b/>
      <w:sz w:val="40"/>
      <w:lang w:eastAsia="zh-CN"/>
    </w:rPr>
  </w:style>
  <w:style w:type="paragraph" w:customStyle="1" w:styleId="S3">
    <w:name w:val="S3"/>
    <w:basedOn w:val="Normal"/>
    <w:next w:val="Normal"/>
    <w:uiPriority w:val="99"/>
    <w:rsid w:val="007B469D"/>
    <w:pPr>
      <w:widowControl/>
      <w:spacing w:before="120" w:after="120" w:line="240" w:lineRule="auto"/>
      <w:jc w:val="center"/>
    </w:pPr>
    <w:rPr>
      <w:rFonts w:ascii="Times New Roman" w:eastAsia="Batang" w:hAnsi="Times New Roman"/>
      <w:b/>
      <w:u w:val="single"/>
      <w:lang w:eastAsia="ko-KR"/>
    </w:rPr>
  </w:style>
  <w:style w:type="paragraph" w:customStyle="1" w:styleId="S4">
    <w:name w:val="S4"/>
    <w:basedOn w:val="Normal"/>
    <w:next w:val="Normal"/>
    <w:uiPriority w:val="99"/>
    <w:rsid w:val="007B469D"/>
    <w:pPr>
      <w:widowControl/>
      <w:spacing w:before="120" w:after="120" w:line="240" w:lineRule="auto"/>
      <w:jc w:val="center"/>
    </w:pPr>
    <w:rPr>
      <w:rFonts w:ascii="Times New Roman" w:eastAsia="Batang" w:hAnsi="Times New Roman"/>
      <w:b/>
      <w:u w:val="single"/>
      <w:lang w:eastAsia="ko-KR"/>
    </w:rPr>
  </w:style>
  <w:style w:type="paragraph" w:customStyle="1" w:styleId="S9">
    <w:name w:val="S9"/>
    <w:basedOn w:val="Normal"/>
    <w:next w:val="Normal"/>
    <w:uiPriority w:val="99"/>
    <w:rsid w:val="007B469D"/>
    <w:pPr>
      <w:keepNext/>
      <w:widowControl/>
      <w:spacing w:before="120" w:after="360" w:line="240" w:lineRule="auto"/>
      <w:jc w:val="center"/>
    </w:pPr>
    <w:rPr>
      <w:rFonts w:ascii="Times New Roman" w:eastAsia="Batang" w:hAnsi="Times New Roman"/>
      <w:b/>
      <w:sz w:val="32"/>
      <w:lang w:eastAsia="ko-KR"/>
    </w:rPr>
  </w:style>
  <w:style w:type="paragraph" w:customStyle="1" w:styleId="S2">
    <w:name w:val="S2"/>
    <w:basedOn w:val="Normal"/>
    <w:next w:val="Normal"/>
    <w:uiPriority w:val="99"/>
    <w:rsid w:val="007B469D"/>
    <w:pPr>
      <w:widowControl/>
      <w:spacing w:before="120" w:after="120" w:line="240" w:lineRule="auto"/>
      <w:jc w:val="center"/>
    </w:pPr>
    <w:rPr>
      <w:rFonts w:ascii="Times New Roman" w:eastAsia="Batang" w:hAnsi="Times New Roman"/>
      <w:b/>
      <w:u w:val="single"/>
      <w:lang w:eastAsia="ko-KR"/>
    </w:rPr>
  </w:style>
  <w:style w:type="paragraph" w:customStyle="1" w:styleId="S1">
    <w:name w:val="S1"/>
    <w:basedOn w:val="Normal"/>
    <w:next w:val="Normal"/>
    <w:uiPriority w:val="99"/>
    <w:rsid w:val="007B469D"/>
    <w:pPr>
      <w:widowControl/>
      <w:spacing w:before="120" w:after="120" w:line="240" w:lineRule="auto"/>
      <w:jc w:val="center"/>
    </w:pPr>
    <w:rPr>
      <w:rFonts w:ascii="Times New Roman" w:eastAsia="Batang" w:hAnsi="Times New Roman"/>
      <w:b/>
      <w:u w:val="single"/>
      <w:lang w:eastAsia="ko-KR"/>
    </w:rPr>
  </w:style>
  <w:style w:type="paragraph" w:customStyle="1" w:styleId="S5">
    <w:name w:val="S5"/>
    <w:basedOn w:val="Normal"/>
    <w:next w:val="Normal"/>
    <w:uiPriority w:val="99"/>
    <w:rsid w:val="007B469D"/>
    <w:pPr>
      <w:widowControl/>
      <w:spacing w:before="120" w:after="120" w:line="240" w:lineRule="auto"/>
      <w:jc w:val="center"/>
    </w:pPr>
    <w:rPr>
      <w:rFonts w:ascii="Times New Roman" w:eastAsia="Batang" w:hAnsi="Times New Roman"/>
      <w:b/>
      <w:u w:val="single"/>
      <w:lang w:eastAsia="ko-KR"/>
    </w:rPr>
  </w:style>
  <w:style w:type="paragraph" w:customStyle="1" w:styleId="S6">
    <w:name w:val="S6"/>
    <w:basedOn w:val="Normal"/>
    <w:uiPriority w:val="99"/>
    <w:rsid w:val="007B469D"/>
    <w:pPr>
      <w:widowControl/>
      <w:spacing w:before="120" w:after="120" w:line="240" w:lineRule="auto"/>
      <w:jc w:val="center"/>
    </w:pPr>
    <w:rPr>
      <w:rFonts w:ascii="Times New Roman" w:eastAsia="Batang" w:hAnsi="Times New Roman"/>
      <w:b/>
      <w:sz w:val="40"/>
      <w:lang w:eastAsia="ko-KR"/>
    </w:rPr>
  </w:style>
  <w:style w:type="paragraph" w:customStyle="1" w:styleId="S8">
    <w:name w:val="S8"/>
    <w:basedOn w:val="Normal"/>
    <w:next w:val="S9"/>
    <w:uiPriority w:val="99"/>
    <w:rsid w:val="007B469D"/>
    <w:pPr>
      <w:keepNext/>
      <w:pageBreakBefore/>
      <w:widowControl/>
      <w:spacing w:before="120" w:after="360" w:line="240" w:lineRule="auto"/>
      <w:jc w:val="center"/>
    </w:pPr>
    <w:rPr>
      <w:rFonts w:ascii="Times New Roman" w:eastAsia="Batang" w:hAnsi="Times New Roman"/>
      <w:b/>
      <w:sz w:val="36"/>
      <w:lang w:eastAsia="ko-KR"/>
    </w:rPr>
  </w:style>
  <w:style w:type="paragraph" w:customStyle="1" w:styleId="S10">
    <w:name w:val="S10"/>
    <w:basedOn w:val="Normal"/>
    <w:next w:val="Heading1"/>
    <w:uiPriority w:val="99"/>
    <w:rsid w:val="007B469D"/>
    <w:pPr>
      <w:keepNext/>
      <w:widowControl/>
      <w:spacing w:before="120" w:after="360" w:line="240" w:lineRule="auto"/>
      <w:jc w:val="center"/>
    </w:pPr>
    <w:rPr>
      <w:rFonts w:ascii="Times New Roman" w:eastAsia="Batang" w:hAnsi="Times New Roman"/>
      <w:b/>
      <w:smallCaps/>
      <w:sz w:val="28"/>
      <w:lang w:eastAsia="ko-KR"/>
    </w:rPr>
  </w:style>
  <w:style w:type="paragraph" w:customStyle="1" w:styleId="S7">
    <w:name w:val="S7"/>
    <w:basedOn w:val="Normal"/>
    <w:next w:val="Normal"/>
    <w:uiPriority w:val="99"/>
    <w:rsid w:val="007B469D"/>
    <w:pPr>
      <w:widowControl/>
      <w:spacing w:before="120" w:after="120" w:line="240" w:lineRule="auto"/>
      <w:jc w:val="center"/>
    </w:pPr>
    <w:rPr>
      <w:rFonts w:ascii="Times New Roman" w:eastAsia="Batang" w:hAnsi="Times New Roman"/>
      <w:b/>
      <w:lang w:eastAsia="ko-KR"/>
    </w:rPr>
  </w:style>
  <w:style w:type="paragraph" w:customStyle="1" w:styleId="indent">
    <w:name w:val="indent"/>
    <w:basedOn w:val="Normal"/>
    <w:next w:val="Normal"/>
    <w:uiPriority w:val="99"/>
    <w:rsid w:val="007B469D"/>
    <w:pPr>
      <w:widowControl/>
      <w:spacing w:line="240" w:lineRule="auto"/>
      <w:ind w:left="1440" w:hanging="720"/>
      <w:jc w:val="both"/>
    </w:pPr>
    <w:rPr>
      <w:rFonts w:ascii="Times New Roman" w:eastAsia="Batang" w:hAnsi="Times New Roman"/>
      <w:lang w:eastAsia="en-US"/>
    </w:rPr>
  </w:style>
  <w:style w:type="paragraph" w:customStyle="1" w:styleId="article">
    <w:name w:val="article"/>
    <w:basedOn w:val="Normal"/>
    <w:uiPriority w:val="99"/>
    <w:rsid w:val="007B469D"/>
    <w:pPr>
      <w:widowControl/>
      <w:spacing w:line="240" w:lineRule="auto"/>
      <w:jc w:val="center"/>
    </w:pPr>
    <w:rPr>
      <w:rFonts w:ascii="Times New Roman" w:eastAsia="Batang" w:hAnsi="Times New Roman"/>
      <w:smallCaps/>
      <w:lang w:eastAsia="en-US"/>
    </w:rPr>
  </w:style>
  <w:style w:type="paragraph" w:customStyle="1" w:styleId="SCTitle2">
    <w:name w:val="SC Title 2"/>
    <w:basedOn w:val="Normal"/>
    <w:next w:val="Normal"/>
    <w:uiPriority w:val="99"/>
    <w:rsid w:val="007B469D"/>
    <w:pPr>
      <w:keepNext/>
      <w:widowControl/>
      <w:spacing w:before="240" w:after="240" w:line="240" w:lineRule="auto"/>
      <w:jc w:val="center"/>
    </w:pPr>
    <w:rPr>
      <w:rFonts w:ascii="Times New Roman" w:eastAsia="Batang" w:hAnsi="Times New Roman"/>
      <w:b/>
      <w:lang w:eastAsia="en-US"/>
    </w:rPr>
  </w:style>
  <w:style w:type="paragraph" w:customStyle="1" w:styleId="Hurtig1">
    <w:name w:val="Hurtig 1)"/>
    <w:basedOn w:val="Normal"/>
    <w:uiPriority w:val="99"/>
    <w:rsid w:val="007B469D"/>
    <w:pPr>
      <w:widowControl/>
      <w:spacing w:line="240" w:lineRule="auto"/>
      <w:ind w:left="720" w:hanging="720"/>
      <w:jc w:val="left"/>
    </w:pPr>
    <w:rPr>
      <w:rFonts w:ascii="Times New Roman" w:eastAsia="Batang" w:hAnsi="Times New Roman"/>
      <w:sz w:val="22"/>
      <w:lang w:val="en-US" w:eastAsia="en-US"/>
    </w:rPr>
  </w:style>
  <w:style w:type="paragraph" w:customStyle="1" w:styleId="a1">
    <w:name w:val="조항"/>
    <w:basedOn w:val="Normal"/>
    <w:uiPriority w:val="99"/>
    <w:rsid w:val="007B469D"/>
    <w:pPr>
      <w:widowControl/>
      <w:tabs>
        <w:tab w:val="left" w:pos="800"/>
        <w:tab w:val="left" w:pos="1600"/>
      </w:tabs>
      <w:spacing w:line="240" w:lineRule="auto"/>
      <w:jc w:val="both"/>
    </w:pPr>
    <w:rPr>
      <w:rFonts w:ascii="Times New Roman" w:eastAsia="Batang" w:hAnsi="Times New Roman"/>
      <w:lang w:val="en-US" w:eastAsia="ko-KR"/>
    </w:rPr>
  </w:style>
  <w:style w:type="paragraph" w:customStyle="1" w:styleId="SCNormal">
    <w:name w:val="SC Normal"/>
    <w:uiPriority w:val="99"/>
    <w:rsid w:val="007B469D"/>
    <w:pPr>
      <w:widowControl/>
      <w:autoSpaceDE/>
      <w:autoSpaceDN/>
      <w:adjustRightInd/>
      <w:ind w:left="0" w:right="0"/>
      <w:jc w:val="left"/>
      <w:textAlignment w:val="auto"/>
    </w:pPr>
    <w:rPr>
      <w:rFonts w:ascii="Times New Roman" w:eastAsia="Batang" w:hAnsi="Times New Roman"/>
      <w:sz w:val="24"/>
      <w:lang w:val="en-GB" w:eastAsia="en-US"/>
    </w:rPr>
  </w:style>
  <w:style w:type="paragraph" w:customStyle="1" w:styleId="FootnoteTex">
    <w:name w:val="Footnote Tex"/>
    <w:uiPriority w:val="99"/>
    <w:rsid w:val="007B469D"/>
    <w:pPr>
      <w:widowControl w:val="0"/>
      <w:autoSpaceDE w:val="0"/>
      <w:autoSpaceDN w:val="0"/>
      <w:adjustRightInd w:val="0"/>
      <w:ind w:left="0" w:right="0"/>
      <w:jc w:val="left"/>
      <w:textAlignment w:val="auto"/>
    </w:pPr>
    <w:rPr>
      <w:rFonts w:ascii="Times New Roman" w:eastAsia="Batang" w:hAnsi="Times New Roman"/>
      <w:sz w:val="24"/>
      <w:lang w:val="en-US" w:eastAsia="en-US"/>
    </w:rPr>
  </w:style>
  <w:style w:type="paragraph" w:styleId="Date">
    <w:name w:val="Date"/>
    <w:basedOn w:val="Normal"/>
    <w:next w:val="References"/>
    <w:uiPriority w:val="99"/>
    <w:rsid w:val="007B469D"/>
    <w:pPr>
      <w:widowControl/>
      <w:spacing w:line="240" w:lineRule="auto"/>
      <w:ind w:left="5103" w:right="-567"/>
      <w:jc w:val="left"/>
    </w:pPr>
    <w:rPr>
      <w:rFonts w:ascii="Times New Roman" w:eastAsia="Batang" w:hAnsi="Times New Roman"/>
      <w:lang w:eastAsia="en-GB"/>
    </w:rPr>
  </w:style>
  <w:style w:type="paragraph" w:customStyle="1" w:styleId="References">
    <w:name w:val="References"/>
    <w:basedOn w:val="Normal"/>
    <w:next w:val="Normal"/>
    <w:uiPriority w:val="99"/>
    <w:rsid w:val="007B469D"/>
    <w:pPr>
      <w:widowControl/>
      <w:spacing w:after="240" w:line="240" w:lineRule="auto"/>
      <w:ind w:left="5103"/>
      <w:jc w:val="left"/>
    </w:pPr>
    <w:rPr>
      <w:rFonts w:ascii="Times New Roman" w:eastAsia="Batang" w:hAnsi="Times New Roman"/>
      <w:sz w:val="20"/>
      <w:lang w:eastAsia="en-GB"/>
    </w:rPr>
  </w:style>
  <w:style w:type="paragraph" w:customStyle="1" w:styleId="ZCom">
    <w:name w:val="Z_Com"/>
    <w:basedOn w:val="Normal"/>
    <w:next w:val="ZDGName"/>
    <w:uiPriority w:val="99"/>
    <w:rsid w:val="007B469D"/>
    <w:pPr>
      <w:spacing w:line="240" w:lineRule="auto"/>
      <w:ind w:right="85"/>
      <w:jc w:val="both"/>
    </w:pPr>
    <w:rPr>
      <w:rFonts w:ascii="Arial" w:eastAsia="Batang" w:hAnsi="Arial"/>
      <w:lang w:eastAsia="en-GB"/>
    </w:rPr>
  </w:style>
  <w:style w:type="paragraph" w:customStyle="1" w:styleId="ZDGName">
    <w:name w:val="Z_DGName"/>
    <w:basedOn w:val="Normal"/>
    <w:uiPriority w:val="99"/>
    <w:rsid w:val="007B469D"/>
    <w:pPr>
      <w:spacing w:line="240" w:lineRule="auto"/>
      <w:ind w:right="85"/>
      <w:jc w:val="both"/>
    </w:pPr>
    <w:rPr>
      <w:rFonts w:ascii="Arial" w:eastAsia="Batang" w:hAnsi="Arial"/>
      <w:sz w:val="16"/>
      <w:lang w:eastAsia="en-GB"/>
    </w:rPr>
  </w:style>
  <w:style w:type="paragraph" w:customStyle="1" w:styleId="NoteHead">
    <w:name w:val="NoteHead"/>
    <w:basedOn w:val="Normal"/>
    <w:next w:val="Normal"/>
    <w:uiPriority w:val="99"/>
    <w:rsid w:val="007B469D"/>
    <w:pPr>
      <w:widowControl/>
      <w:spacing w:before="720" w:after="720" w:line="240" w:lineRule="auto"/>
      <w:jc w:val="center"/>
    </w:pPr>
    <w:rPr>
      <w:rFonts w:ascii="Times New Roman" w:eastAsia="Batang" w:hAnsi="Times New Roman"/>
      <w:b/>
      <w:smallCaps/>
      <w:lang w:eastAsia="en-US"/>
    </w:rPr>
  </w:style>
  <w:style w:type="paragraph" w:customStyle="1" w:styleId="NormalBlue">
    <w:name w:val="Normal + Blue"/>
    <w:aliases w:val="13 cm,Justified,Right:  0"/>
    <w:basedOn w:val="Normal"/>
    <w:uiPriority w:val="99"/>
    <w:rsid w:val="007B469D"/>
    <w:pPr>
      <w:widowControl/>
      <w:autoSpaceDE w:val="0"/>
      <w:autoSpaceDN w:val="0"/>
      <w:adjustRightInd w:val="0"/>
      <w:spacing w:line="240" w:lineRule="auto"/>
      <w:ind w:right="72"/>
      <w:jc w:val="both"/>
    </w:pPr>
    <w:rPr>
      <w:rFonts w:ascii="Times New Roman" w:eastAsia="Batang" w:hAnsi="Times New Roman"/>
      <w:color w:val="0000FF"/>
      <w:lang w:eastAsia="ko-KR"/>
    </w:rPr>
  </w:style>
  <w:style w:type="paragraph" w:styleId="Subtitle">
    <w:name w:val="Subtitle"/>
    <w:basedOn w:val="Normal"/>
    <w:next w:val="Normal"/>
    <w:uiPriority w:val="99"/>
    <w:rsid w:val="007B469D"/>
    <w:pPr>
      <w:widowControl/>
      <w:spacing w:after="60" w:line="240" w:lineRule="auto"/>
      <w:jc w:val="center"/>
      <w:outlineLvl w:val="1"/>
    </w:pPr>
    <w:rPr>
      <w:rFonts w:ascii="맑은 고딕" w:eastAsia="맑은 고딕" w:hAnsi="맑은 고딕"/>
      <w:lang w:val="en-US" w:eastAsia="en-US"/>
    </w:rPr>
  </w:style>
  <w:style w:type="paragraph" w:customStyle="1" w:styleId="a2">
    <w:name w:val="간격 없음"/>
    <w:basedOn w:val="Normal"/>
    <w:uiPriority w:val="99"/>
    <w:rsid w:val="007B469D"/>
    <w:pPr>
      <w:widowControl/>
      <w:spacing w:line="240" w:lineRule="auto"/>
      <w:jc w:val="left"/>
    </w:pPr>
    <w:rPr>
      <w:rFonts w:ascii="맑은 고딕" w:eastAsia="맑은 고딕" w:hAnsi="맑은 고딕"/>
      <w:lang w:val="en-US" w:eastAsia="en-US"/>
    </w:rPr>
  </w:style>
  <w:style w:type="paragraph" w:customStyle="1" w:styleId="a3">
    <w:name w:val="인용"/>
    <w:basedOn w:val="Normal"/>
    <w:next w:val="Normal"/>
    <w:uiPriority w:val="99"/>
    <w:rsid w:val="007B469D"/>
    <w:pPr>
      <w:widowControl/>
      <w:spacing w:line="240" w:lineRule="auto"/>
      <w:jc w:val="left"/>
    </w:pPr>
    <w:rPr>
      <w:rFonts w:ascii="맑은 고딕" w:eastAsia="맑은 고딕" w:hAnsi="맑은 고딕"/>
      <w:i/>
      <w:lang w:val="en-US" w:eastAsia="en-US"/>
    </w:rPr>
  </w:style>
  <w:style w:type="paragraph" w:customStyle="1" w:styleId="a4">
    <w:name w:val="강한 인용"/>
    <w:basedOn w:val="Normal"/>
    <w:next w:val="Normal"/>
    <w:uiPriority w:val="99"/>
    <w:rsid w:val="007B469D"/>
    <w:pPr>
      <w:widowControl/>
      <w:spacing w:line="240" w:lineRule="auto"/>
      <w:ind w:left="720" w:right="720"/>
      <w:jc w:val="left"/>
    </w:pPr>
    <w:rPr>
      <w:rFonts w:ascii="맑은 고딕" w:eastAsia="맑은 고딕" w:hAnsi="맑은 고딕"/>
      <w:b/>
      <w:i/>
      <w:lang w:val="en-US" w:eastAsia="en-US"/>
    </w:rPr>
  </w:style>
  <w:style w:type="paragraph" w:customStyle="1" w:styleId="AddressTL">
    <w:name w:val="AddressTL"/>
    <w:basedOn w:val="Normal"/>
    <w:next w:val="Normal"/>
    <w:uiPriority w:val="99"/>
    <w:rsid w:val="007B469D"/>
    <w:pPr>
      <w:widowControl/>
      <w:spacing w:after="720" w:line="240" w:lineRule="auto"/>
      <w:jc w:val="left"/>
    </w:pPr>
    <w:rPr>
      <w:rFonts w:ascii="Times New Roman" w:eastAsia="맑은 고딕" w:hAnsi="Times New Roman"/>
      <w:lang w:eastAsia="en-GB"/>
    </w:rPr>
  </w:style>
  <w:style w:type="paragraph" w:customStyle="1" w:styleId="AddressTR">
    <w:name w:val="AddressTR"/>
    <w:basedOn w:val="Normal"/>
    <w:next w:val="Normal"/>
    <w:uiPriority w:val="99"/>
    <w:rsid w:val="007B469D"/>
    <w:pPr>
      <w:widowControl/>
      <w:spacing w:after="720" w:line="240" w:lineRule="auto"/>
      <w:ind w:left="5103"/>
      <w:jc w:val="left"/>
    </w:pPr>
    <w:rPr>
      <w:rFonts w:ascii="Times New Roman" w:eastAsia="맑은 고딕" w:hAnsi="Times New Roman"/>
      <w:lang w:eastAsia="en-GB"/>
    </w:rPr>
  </w:style>
  <w:style w:type="paragraph" w:styleId="BlockText">
    <w:name w:val="Block Text"/>
    <w:basedOn w:val="Normal"/>
    <w:uiPriority w:val="99"/>
    <w:rsid w:val="007B469D"/>
    <w:pPr>
      <w:widowControl/>
      <w:spacing w:after="120" w:line="240" w:lineRule="auto"/>
      <w:ind w:left="1440" w:right="1440"/>
      <w:jc w:val="both"/>
    </w:pPr>
    <w:rPr>
      <w:rFonts w:ascii="Times New Roman" w:eastAsia="맑은 고딕" w:hAnsi="Times New Roman"/>
      <w:lang w:eastAsia="en-GB"/>
    </w:rPr>
  </w:style>
  <w:style w:type="paragraph" w:styleId="BodyTextFirstIndent">
    <w:name w:val="Body Text First Indent"/>
    <w:basedOn w:val="BodyText"/>
    <w:uiPriority w:val="99"/>
    <w:rsid w:val="007B469D"/>
    <w:pPr>
      <w:spacing w:before="0" w:after="120" w:line="240" w:lineRule="auto"/>
      <w:ind w:firstLine="210"/>
      <w:jc w:val="both"/>
    </w:pPr>
    <w:rPr>
      <w:rFonts w:eastAsia="맑은 고딕"/>
      <w:lang w:val="en-GB" w:eastAsia="en-GB"/>
    </w:rPr>
  </w:style>
  <w:style w:type="paragraph" w:styleId="BodyTextFirstIndent2">
    <w:name w:val="Body Text First Indent 2"/>
    <w:basedOn w:val="BodyTextIndent"/>
    <w:uiPriority w:val="99"/>
    <w:rsid w:val="007B469D"/>
    <w:pPr>
      <w:spacing w:before="0" w:after="120" w:line="240" w:lineRule="auto"/>
      <w:ind w:left="283" w:firstLine="210" w:leftChars="0"/>
      <w:jc w:val="both"/>
    </w:pPr>
    <w:rPr>
      <w:rFonts w:eastAsia="맑은 고딕"/>
    </w:rPr>
  </w:style>
  <w:style w:type="paragraph" w:styleId="Caption">
    <w:name w:val="caption"/>
    <w:basedOn w:val="Normal"/>
    <w:next w:val="Normal"/>
    <w:uiPriority w:val="99"/>
    <w:rsid w:val="007B469D"/>
    <w:pPr>
      <w:widowControl/>
      <w:spacing w:before="120" w:after="120" w:line="240" w:lineRule="auto"/>
      <w:jc w:val="both"/>
    </w:pPr>
    <w:rPr>
      <w:rFonts w:ascii="Times New Roman" w:eastAsia="맑은 고딕" w:hAnsi="Times New Roman"/>
      <w:b/>
      <w:lang w:eastAsia="en-GB"/>
    </w:rPr>
  </w:style>
  <w:style w:type="paragraph" w:styleId="Closing">
    <w:name w:val="Closing"/>
    <w:basedOn w:val="Normal"/>
    <w:next w:val="Signature"/>
    <w:uiPriority w:val="99"/>
    <w:rsid w:val="007B469D"/>
    <w:pPr>
      <w:widowControl/>
      <w:tabs>
        <w:tab w:val="left" w:pos="5103"/>
      </w:tabs>
      <w:spacing w:before="240" w:after="240" w:line="240" w:lineRule="auto"/>
      <w:ind w:left="5103"/>
      <w:jc w:val="left"/>
    </w:pPr>
    <w:rPr>
      <w:rFonts w:ascii="Times New Roman" w:eastAsia="맑은 고딕" w:hAnsi="Times New Roman"/>
      <w:lang w:eastAsia="en-GB"/>
    </w:rPr>
  </w:style>
  <w:style w:type="paragraph" w:styleId="Signature">
    <w:name w:val="Signature"/>
    <w:basedOn w:val="Normal"/>
    <w:next w:val="Contact"/>
    <w:uiPriority w:val="99"/>
    <w:rsid w:val="007B469D"/>
    <w:pPr>
      <w:widowControl/>
      <w:tabs>
        <w:tab w:val="left" w:pos="5103"/>
      </w:tabs>
      <w:spacing w:before="1200" w:line="240" w:lineRule="auto"/>
      <w:ind w:left="5103"/>
      <w:jc w:val="center"/>
    </w:pPr>
    <w:rPr>
      <w:rFonts w:ascii="Times New Roman" w:eastAsia="맑은 고딕" w:hAnsi="Times New Roman"/>
      <w:lang w:val="de-DE" w:eastAsia="en-GB"/>
    </w:rPr>
  </w:style>
  <w:style w:type="paragraph" w:customStyle="1" w:styleId="Contact">
    <w:name w:val="Contact"/>
    <w:basedOn w:val="Normal"/>
    <w:next w:val="Enclosures"/>
    <w:uiPriority w:val="99"/>
    <w:rsid w:val="007B469D"/>
    <w:pPr>
      <w:widowControl/>
      <w:spacing w:before="480" w:line="240" w:lineRule="auto"/>
      <w:ind w:left="567" w:hanging="567"/>
      <w:jc w:val="left"/>
    </w:pPr>
    <w:rPr>
      <w:rFonts w:ascii="Times New Roman" w:eastAsia="맑은 고딕" w:hAnsi="Times New Roman"/>
      <w:lang w:eastAsia="en-GB"/>
    </w:rPr>
  </w:style>
  <w:style w:type="paragraph" w:customStyle="1" w:styleId="Enclosures">
    <w:name w:val="Enclosures"/>
    <w:basedOn w:val="Normal"/>
    <w:next w:val="Participants"/>
    <w:uiPriority w:val="99"/>
    <w:rsid w:val="007B469D"/>
    <w:pPr>
      <w:keepNext/>
      <w:keepLines/>
      <w:widowControl/>
      <w:tabs>
        <w:tab w:val="left" w:pos="5642"/>
      </w:tabs>
      <w:spacing w:before="480" w:line="240" w:lineRule="auto"/>
      <w:ind w:left="1792" w:hanging="1792"/>
      <w:jc w:val="left"/>
    </w:pPr>
    <w:rPr>
      <w:rFonts w:ascii="Times New Roman" w:eastAsia="맑은 고딕" w:hAnsi="Times New Roman"/>
      <w:lang w:eastAsia="en-GB"/>
    </w:rPr>
  </w:style>
  <w:style w:type="paragraph" w:customStyle="1" w:styleId="Participants">
    <w:name w:val="Participants"/>
    <w:basedOn w:val="Normal"/>
    <w:next w:val="Copies"/>
    <w:uiPriority w:val="99"/>
    <w:rsid w:val="007B469D"/>
    <w:pPr>
      <w:widowControl/>
      <w:tabs>
        <w:tab w:val="left" w:pos="2512"/>
        <w:tab w:val="left" w:pos="2762"/>
        <w:tab w:val="left" w:pos="5642"/>
        <w:tab w:val="left" w:pos="6362"/>
        <w:tab w:val="left" w:pos="6720"/>
      </w:tabs>
      <w:spacing w:before="480" w:line="240" w:lineRule="auto"/>
      <w:ind w:left="1792" w:hanging="1792"/>
      <w:jc w:val="left"/>
    </w:pPr>
    <w:rPr>
      <w:rFonts w:ascii="Times New Roman" w:eastAsia="맑은 고딕" w:hAnsi="Times New Roman"/>
      <w:lang w:eastAsia="en-GB"/>
    </w:rPr>
  </w:style>
  <w:style w:type="paragraph" w:customStyle="1" w:styleId="Copies">
    <w:name w:val="Copies"/>
    <w:basedOn w:val="Normal"/>
    <w:next w:val="Normal"/>
    <w:uiPriority w:val="99"/>
    <w:rsid w:val="007B469D"/>
    <w:pPr>
      <w:widowControl/>
      <w:tabs>
        <w:tab w:val="left" w:pos="2512"/>
        <w:tab w:val="left" w:pos="2762"/>
        <w:tab w:val="left" w:pos="5642"/>
        <w:tab w:val="left" w:pos="6362"/>
        <w:tab w:val="left" w:pos="6720"/>
      </w:tabs>
      <w:spacing w:before="480" w:line="240" w:lineRule="auto"/>
      <w:ind w:left="1792" w:hanging="1792"/>
      <w:jc w:val="left"/>
    </w:pPr>
    <w:rPr>
      <w:rFonts w:ascii="Times New Roman" w:eastAsia="맑은 고딕" w:hAnsi="Times New Roman"/>
      <w:lang w:eastAsia="en-GB"/>
    </w:rPr>
  </w:style>
  <w:style w:type="paragraph" w:customStyle="1" w:styleId="DoubSign">
    <w:name w:val="DoubSign"/>
    <w:basedOn w:val="Normal"/>
    <w:next w:val="Contact"/>
    <w:uiPriority w:val="99"/>
    <w:rsid w:val="007B469D"/>
    <w:pPr>
      <w:widowControl/>
      <w:tabs>
        <w:tab w:val="left" w:pos="5103"/>
      </w:tabs>
      <w:spacing w:before="1200" w:line="240" w:lineRule="auto"/>
      <w:jc w:val="left"/>
    </w:pPr>
    <w:rPr>
      <w:rFonts w:ascii="Times New Roman" w:eastAsia="맑은 고딕" w:hAnsi="Times New Roman"/>
      <w:lang w:eastAsia="en-GB"/>
    </w:rPr>
  </w:style>
  <w:style w:type="paragraph" w:styleId="EnvelopeAddress">
    <w:name w:val="envelope address"/>
    <w:basedOn w:val="Normal"/>
    <w:uiPriority w:val="99"/>
    <w:rsid w:val="007B469D"/>
    <w:pPr>
      <w:framePr w:w="7920" w:h="1980" w:hRule="exact" w:hSpace="180" w:vSpace="0" w:hAnchor="page" w:xAlign="center" w:yAlign="bottom"/>
      <w:widowControl/>
      <w:spacing w:line="240" w:lineRule="auto"/>
      <w:jc w:val="both"/>
    </w:pPr>
    <w:rPr>
      <w:rFonts w:ascii="Times New Roman" w:eastAsia="맑은 고딕" w:hAnsi="Times New Roman"/>
      <w:lang w:eastAsia="en-GB"/>
    </w:rPr>
  </w:style>
  <w:style w:type="paragraph" w:styleId="EnvelopeReturn">
    <w:name w:val="envelope return"/>
    <w:basedOn w:val="Normal"/>
    <w:uiPriority w:val="99"/>
    <w:rsid w:val="007B469D"/>
    <w:pPr>
      <w:widowControl/>
      <w:spacing w:line="240" w:lineRule="auto"/>
      <w:jc w:val="both"/>
    </w:pPr>
    <w:rPr>
      <w:rFonts w:ascii="Times New Roman" w:eastAsia="맑은 고딕" w:hAnsi="Times New Roman"/>
      <w:sz w:val="20"/>
      <w:lang w:eastAsia="en-GB"/>
    </w:rPr>
  </w:style>
  <w:style w:type="paragraph" w:styleId="List">
    <w:name w:val="List"/>
    <w:basedOn w:val="Normal"/>
    <w:uiPriority w:val="99"/>
    <w:rsid w:val="007B469D"/>
    <w:pPr>
      <w:widowControl/>
      <w:spacing w:after="240" w:line="240" w:lineRule="auto"/>
      <w:ind w:left="283" w:hanging="283"/>
      <w:jc w:val="both"/>
    </w:pPr>
    <w:rPr>
      <w:rFonts w:ascii="Times New Roman" w:eastAsia="맑은 고딕" w:hAnsi="Times New Roman"/>
      <w:lang w:eastAsia="en-GB"/>
    </w:rPr>
  </w:style>
  <w:style w:type="paragraph" w:styleId="List2">
    <w:name w:val="List 2"/>
    <w:basedOn w:val="Normal"/>
    <w:uiPriority w:val="99"/>
    <w:rsid w:val="007B469D"/>
    <w:pPr>
      <w:widowControl/>
      <w:spacing w:after="240" w:line="240" w:lineRule="auto"/>
      <w:ind w:left="566" w:hanging="283"/>
      <w:jc w:val="both"/>
    </w:pPr>
    <w:rPr>
      <w:rFonts w:ascii="Times New Roman" w:eastAsia="맑은 고딕" w:hAnsi="Times New Roman"/>
      <w:lang w:eastAsia="en-GB"/>
    </w:rPr>
  </w:style>
  <w:style w:type="paragraph" w:styleId="List3">
    <w:name w:val="List 3"/>
    <w:basedOn w:val="Normal"/>
    <w:uiPriority w:val="99"/>
    <w:rsid w:val="007B469D"/>
    <w:pPr>
      <w:widowControl/>
      <w:spacing w:after="240" w:line="240" w:lineRule="auto"/>
      <w:ind w:left="849" w:hanging="283"/>
      <w:jc w:val="both"/>
    </w:pPr>
    <w:rPr>
      <w:rFonts w:ascii="Times New Roman" w:eastAsia="맑은 고딕" w:hAnsi="Times New Roman"/>
      <w:lang w:eastAsia="en-GB"/>
    </w:rPr>
  </w:style>
  <w:style w:type="paragraph" w:styleId="List5">
    <w:name w:val="List 5"/>
    <w:basedOn w:val="Normal"/>
    <w:uiPriority w:val="99"/>
    <w:rsid w:val="007B469D"/>
    <w:pPr>
      <w:widowControl/>
      <w:spacing w:after="240" w:line="240" w:lineRule="auto"/>
      <w:ind w:left="1415" w:hanging="283"/>
      <w:jc w:val="both"/>
    </w:pPr>
    <w:rPr>
      <w:rFonts w:ascii="Times New Roman" w:eastAsia="맑은 고딕" w:hAnsi="Times New Roman"/>
      <w:lang w:eastAsia="en-GB"/>
    </w:rPr>
  </w:style>
  <w:style w:type="paragraph" w:styleId="ListBullet5">
    <w:name w:val="List Bullet 5"/>
    <w:basedOn w:val="Normal"/>
    <w:autoRedefine/>
    <w:uiPriority w:val="99"/>
    <w:rsid w:val="007B469D"/>
    <w:pPr>
      <w:widowControl/>
      <w:tabs>
        <w:tab w:val="num" w:pos="1492"/>
      </w:tabs>
      <w:spacing w:after="240" w:line="240" w:lineRule="auto"/>
      <w:ind w:left="1492" w:hanging="360"/>
      <w:jc w:val="both"/>
    </w:pPr>
    <w:rPr>
      <w:rFonts w:ascii="Times New Roman" w:eastAsia="맑은 고딕" w:hAnsi="Times New Roman"/>
      <w:lang w:eastAsia="en-GB"/>
    </w:rPr>
  </w:style>
  <w:style w:type="paragraph" w:styleId="ListContinue">
    <w:name w:val="List Continue"/>
    <w:basedOn w:val="Normal"/>
    <w:uiPriority w:val="99"/>
    <w:rsid w:val="007B469D"/>
    <w:pPr>
      <w:widowControl/>
      <w:spacing w:after="120" w:line="240" w:lineRule="auto"/>
      <w:ind w:left="283"/>
      <w:jc w:val="both"/>
    </w:pPr>
    <w:rPr>
      <w:rFonts w:ascii="Times New Roman" w:eastAsia="맑은 고딕" w:hAnsi="Times New Roman"/>
      <w:lang w:eastAsia="en-GB"/>
    </w:rPr>
  </w:style>
  <w:style w:type="paragraph" w:styleId="ListContinue2">
    <w:name w:val="List Continue 2"/>
    <w:basedOn w:val="Normal"/>
    <w:uiPriority w:val="99"/>
    <w:rsid w:val="007B469D"/>
    <w:pPr>
      <w:widowControl/>
      <w:spacing w:after="120" w:line="240" w:lineRule="auto"/>
      <w:ind w:left="566"/>
      <w:jc w:val="both"/>
    </w:pPr>
    <w:rPr>
      <w:rFonts w:ascii="Times New Roman" w:eastAsia="맑은 고딕" w:hAnsi="Times New Roman"/>
      <w:lang w:eastAsia="en-GB"/>
    </w:rPr>
  </w:style>
  <w:style w:type="paragraph" w:styleId="ListContinue3">
    <w:name w:val="List Continue 3"/>
    <w:basedOn w:val="Normal"/>
    <w:uiPriority w:val="99"/>
    <w:rsid w:val="007B469D"/>
    <w:pPr>
      <w:widowControl/>
      <w:spacing w:after="120" w:line="240" w:lineRule="auto"/>
      <w:ind w:left="849"/>
      <w:jc w:val="both"/>
    </w:pPr>
    <w:rPr>
      <w:rFonts w:ascii="Times New Roman" w:eastAsia="맑은 고딕" w:hAnsi="Times New Roman"/>
      <w:lang w:eastAsia="en-GB"/>
    </w:rPr>
  </w:style>
  <w:style w:type="paragraph" w:styleId="ListContinue4">
    <w:name w:val="List Continue 4"/>
    <w:basedOn w:val="Normal"/>
    <w:uiPriority w:val="99"/>
    <w:rsid w:val="007B469D"/>
    <w:pPr>
      <w:widowControl/>
      <w:spacing w:after="120" w:line="240" w:lineRule="auto"/>
      <w:ind w:left="1132"/>
      <w:jc w:val="both"/>
    </w:pPr>
    <w:rPr>
      <w:rFonts w:ascii="Times New Roman" w:eastAsia="맑은 고딕" w:hAnsi="Times New Roman"/>
      <w:lang w:eastAsia="en-GB"/>
    </w:rPr>
  </w:style>
  <w:style w:type="paragraph" w:styleId="ListContinue5">
    <w:name w:val="List Continue 5"/>
    <w:basedOn w:val="Normal"/>
    <w:uiPriority w:val="99"/>
    <w:rsid w:val="007B469D"/>
    <w:pPr>
      <w:widowControl/>
      <w:spacing w:after="120" w:line="240" w:lineRule="auto"/>
      <w:ind w:left="1415"/>
      <w:jc w:val="both"/>
    </w:pPr>
    <w:rPr>
      <w:rFonts w:ascii="Times New Roman" w:eastAsia="맑은 고딕" w:hAnsi="Times New Roman"/>
      <w:lang w:eastAsia="en-GB"/>
    </w:rPr>
  </w:style>
  <w:style w:type="paragraph" w:styleId="ListNumber5">
    <w:name w:val="List Number 5"/>
    <w:basedOn w:val="Normal"/>
    <w:uiPriority w:val="99"/>
    <w:rsid w:val="007B469D"/>
    <w:pPr>
      <w:widowControl/>
      <w:tabs>
        <w:tab w:val="num" w:pos="1492"/>
      </w:tabs>
      <w:spacing w:after="240" w:line="240" w:lineRule="auto"/>
      <w:ind w:left="1492" w:hanging="360"/>
      <w:jc w:val="both"/>
    </w:pPr>
    <w:rPr>
      <w:rFonts w:ascii="Times New Roman" w:eastAsia="맑은 고딕" w:hAnsi="Times New Roman"/>
      <w:lang w:eastAsia="en-GB"/>
    </w:rPr>
  </w:style>
  <w:style w:type="paragraph" w:styleId="MessageHeader">
    <w:name w:val="Message Header"/>
    <w:basedOn w:val="Normal"/>
    <w:uiPriority w:val="99"/>
    <w:rsid w:val="007B469D"/>
    <w:pPr>
      <w:widowControl/>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맑은 고딕" w:hAnsi="Arial"/>
      <w:lang w:eastAsia="en-GB"/>
    </w:rPr>
  </w:style>
  <w:style w:type="paragraph" w:styleId="NoteHeading">
    <w:name w:val="Note Heading"/>
    <w:basedOn w:val="Normal"/>
    <w:next w:val="Normal"/>
    <w:uiPriority w:val="99"/>
    <w:rsid w:val="007B469D"/>
    <w:pPr>
      <w:widowControl/>
      <w:spacing w:after="240" w:line="240" w:lineRule="auto"/>
      <w:jc w:val="both"/>
    </w:pPr>
    <w:rPr>
      <w:rFonts w:ascii="Times New Roman" w:eastAsia="맑은 고딕" w:hAnsi="Times New Roman"/>
      <w:lang w:eastAsia="en-GB"/>
    </w:rPr>
  </w:style>
  <w:style w:type="paragraph" w:customStyle="1" w:styleId="Subject">
    <w:name w:val="Subject"/>
    <w:basedOn w:val="Normal"/>
    <w:next w:val="Normal"/>
    <w:uiPriority w:val="99"/>
    <w:rsid w:val="007B469D"/>
    <w:pPr>
      <w:widowControl/>
      <w:spacing w:after="480" w:line="240" w:lineRule="auto"/>
      <w:ind w:left="1191" w:hanging="1191"/>
      <w:jc w:val="left"/>
    </w:pPr>
    <w:rPr>
      <w:rFonts w:ascii="Times New Roman" w:eastAsia="맑은 고딕" w:hAnsi="Times New Roman"/>
      <w:b/>
      <w:lang w:eastAsia="en-GB"/>
    </w:rPr>
  </w:style>
  <w:style w:type="paragraph" w:customStyle="1" w:styleId="NoteList">
    <w:name w:val="NoteList"/>
    <w:basedOn w:val="Normal"/>
    <w:next w:val="Subject"/>
    <w:uiPriority w:val="99"/>
    <w:rsid w:val="007B469D"/>
    <w:pPr>
      <w:widowControl/>
      <w:tabs>
        <w:tab w:val="left" w:pos="5823"/>
      </w:tabs>
      <w:spacing w:before="720" w:after="720" w:line="240" w:lineRule="auto"/>
      <w:ind w:left="5104" w:hanging="3119"/>
      <w:jc w:val="left"/>
    </w:pPr>
    <w:rPr>
      <w:rFonts w:ascii="Times New Roman" w:eastAsia="맑은 고딕" w:hAnsi="Times New Roman"/>
      <w:b/>
      <w:smallCaps/>
      <w:lang w:eastAsia="en-GB"/>
    </w:rPr>
  </w:style>
  <w:style w:type="paragraph" w:styleId="PlainText">
    <w:name w:val="Plain Text"/>
    <w:basedOn w:val="Normal"/>
    <w:uiPriority w:val="99"/>
    <w:rsid w:val="007B469D"/>
    <w:pPr>
      <w:widowControl/>
      <w:spacing w:after="240" w:line="240" w:lineRule="auto"/>
      <w:jc w:val="both"/>
    </w:pPr>
    <w:rPr>
      <w:rFonts w:ascii="Courier New" w:eastAsia="맑은 고딕" w:hAnsi="Courier New"/>
      <w:sz w:val="20"/>
      <w:lang w:eastAsia="en-GB"/>
    </w:rPr>
  </w:style>
  <w:style w:type="paragraph" w:styleId="Salutation">
    <w:name w:val="Salutation"/>
    <w:basedOn w:val="Normal"/>
    <w:next w:val="Normal"/>
    <w:uiPriority w:val="99"/>
    <w:rsid w:val="007B469D"/>
    <w:pPr>
      <w:widowControl/>
      <w:spacing w:after="240" w:line="240" w:lineRule="auto"/>
      <w:jc w:val="both"/>
    </w:pPr>
    <w:rPr>
      <w:rFonts w:ascii="Times New Roman" w:eastAsia="맑은 고딕" w:hAnsi="Times New Roman"/>
      <w:lang w:eastAsia="en-GB"/>
    </w:rPr>
  </w:style>
  <w:style w:type="paragraph" w:customStyle="1" w:styleId="YReferences">
    <w:name w:val="YReferences"/>
    <w:basedOn w:val="Normal"/>
    <w:next w:val="Normal"/>
    <w:uiPriority w:val="99"/>
    <w:rsid w:val="007B469D"/>
    <w:pPr>
      <w:widowControl/>
      <w:spacing w:after="480" w:line="240" w:lineRule="auto"/>
      <w:ind w:left="1191" w:hanging="1191"/>
      <w:jc w:val="both"/>
    </w:pPr>
    <w:rPr>
      <w:rFonts w:ascii="Times New Roman" w:eastAsia="맑은 고딕" w:hAnsi="Times New Roman"/>
      <w:lang w:eastAsia="en-GB"/>
    </w:rPr>
  </w:style>
  <w:style w:type="paragraph" w:customStyle="1" w:styleId="Style1">
    <w:name w:val="Style1"/>
    <w:basedOn w:val="Normal"/>
    <w:autoRedefine/>
    <w:uiPriority w:val="99"/>
    <w:rsid w:val="007B469D"/>
    <w:pPr>
      <w:widowControl/>
      <w:spacing w:after="240" w:line="240" w:lineRule="auto"/>
      <w:jc w:val="both"/>
    </w:pPr>
    <w:rPr>
      <w:rFonts w:ascii="Times New Roman" w:eastAsia="맑은 고딕" w:hAnsi="Times New Roman"/>
      <w:lang w:val="pt-PT" w:eastAsia="en-GB"/>
    </w:rPr>
  </w:style>
  <w:style w:type="paragraph" w:customStyle="1" w:styleId="Disclaimer">
    <w:name w:val="Disclaimer"/>
    <w:basedOn w:val="Normal"/>
    <w:uiPriority w:val="99"/>
    <w:rsid w:val="007B469D"/>
    <w:pPr>
      <w:keepLines/>
      <w:widowControl/>
      <w:pBdr>
        <w:top w:val="single" w:sz="4" w:space="1" w:color="auto"/>
      </w:pBdr>
      <w:spacing w:before="480" w:line="240" w:lineRule="auto"/>
      <w:jc w:val="both"/>
    </w:pPr>
    <w:rPr>
      <w:rFonts w:ascii="Times New Roman" w:eastAsia="맑은 고딕" w:hAnsi="Times New Roman"/>
      <w:i/>
      <w:lang w:eastAsia="en-GB"/>
    </w:rPr>
  </w:style>
  <w:style w:type="paragraph" w:customStyle="1" w:styleId="RequestHeading2">
    <w:name w:val="Request Heading 2"/>
    <w:basedOn w:val="Normal"/>
    <w:next w:val="Normal"/>
    <w:autoRedefine/>
    <w:uiPriority w:val="99"/>
    <w:rsid w:val="007B469D"/>
    <w:pPr>
      <w:widowControl/>
      <w:tabs>
        <w:tab w:val="left" w:pos="0"/>
        <w:tab w:val="left" w:pos="142"/>
        <w:tab w:val="left" w:pos="709"/>
        <w:tab w:val="left" w:pos="1440"/>
        <w:tab w:val="left" w:pos="5760"/>
        <w:tab w:val="left" w:pos="6480"/>
        <w:tab w:val="left" w:pos="14400"/>
      </w:tabs>
      <w:suppressAutoHyphens/>
      <w:spacing w:before="120" w:after="120" w:line="240" w:lineRule="auto"/>
      <w:jc w:val="both"/>
      <w:outlineLvl w:val="0"/>
    </w:pPr>
    <w:rPr>
      <w:rFonts w:ascii="Book Antiqua" w:eastAsia="맑은 고딕" w:hAnsi="Book Antiqua"/>
      <w:b/>
      <w:lang w:eastAsia="en-GB"/>
    </w:rPr>
  </w:style>
  <w:style w:type="paragraph" w:customStyle="1" w:styleId="RequestHeading1">
    <w:name w:val="Request Heading 1"/>
    <w:basedOn w:val="Normal"/>
    <w:next w:val="RequestHeading2"/>
    <w:autoRedefine/>
    <w:uiPriority w:val="99"/>
    <w:rsid w:val="007B469D"/>
    <w:pPr>
      <w:tabs>
        <w:tab w:val="left" w:pos="0"/>
        <w:tab w:val="left" w:pos="567"/>
        <w:tab w:val="left" w:pos="709"/>
        <w:tab w:val="left" w:pos="1440"/>
        <w:tab w:val="left" w:pos="5760"/>
        <w:tab w:val="left" w:pos="6480"/>
        <w:tab w:val="left" w:pos="14400"/>
      </w:tabs>
      <w:suppressAutoHyphens/>
      <w:spacing w:before="120" w:after="120" w:line="240" w:lineRule="auto"/>
      <w:jc w:val="left"/>
      <w:outlineLvl w:val="0"/>
    </w:pPr>
    <w:rPr>
      <w:rFonts w:ascii="Book Antiqua" w:eastAsia="맑은 고딕" w:hAnsi="Book Antiqua"/>
      <w:b/>
      <w:caps/>
      <w:spacing w:val="-2"/>
      <w:u w:val="single"/>
      <w:lang w:eastAsia="en-GB"/>
    </w:rPr>
  </w:style>
  <w:style w:type="paragraph" w:customStyle="1" w:styleId="Table">
    <w:name w:val="Table"/>
    <w:basedOn w:val="Normal"/>
    <w:autoRedefine/>
    <w:uiPriority w:val="99"/>
    <w:rsid w:val="007B469D"/>
    <w:pPr>
      <w:widowControl/>
      <w:tabs>
        <w:tab w:val="left" w:pos="709"/>
        <w:tab w:val="left" w:pos="1440"/>
        <w:tab w:val="left" w:pos="5760"/>
        <w:tab w:val="left" w:pos="6480"/>
        <w:tab w:val="left" w:pos="14400"/>
      </w:tabs>
      <w:suppressAutoHyphens/>
      <w:spacing w:before="120" w:after="120" w:line="240" w:lineRule="auto"/>
      <w:jc w:val="left"/>
    </w:pPr>
    <w:rPr>
      <w:rFonts w:ascii="Book Antiqua" w:eastAsia="맑은 고딕" w:hAnsi="Book Antiqua"/>
      <w:spacing w:val="-2"/>
      <w:sz w:val="20"/>
      <w:lang w:eastAsia="en-GB"/>
    </w:rPr>
  </w:style>
  <w:style w:type="paragraph" w:customStyle="1" w:styleId="Annex1">
    <w:name w:val="Annex 1"/>
    <w:basedOn w:val="Normal"/>
    <w:autoRedefine/>
    <w:uiPriority w:val="99"/>
    <w:rsid w:val="007B469D"/>
    <w:pPr>
      <w:widowControl/>
      <w:tabs>
        <w:tab w:val="left" w:pos="709"/>
        <w:tab w:val="left" w:pos="1440"/>
        <w:tab w:val="left" w:pos="5760"/>
        <w:tab w:val="left" w:pos="6480"/>
        <w:tab w:val="left" w:pos="14400"/>
      </w:tabs>
      <w:suppressAutoHyphens/>
      <w:spacing w:before="120" w:after="120" w:line="240" w:lineRule="auto"/>
      <w:ind w:left="108"/>
      <w:jc w:val="left"/>
    </w:pPr>
    <w:rPr>
      <w:rFonts w:ascii="Times New Roman" w:eastAsia="맑은 고딕" w:hAnsi="Times New Roman"/>
      <w:spacing w:val="-2"/>
      <w:sz w:val="20"/>
      <w:lang w:eastAsia="en-GB"/>
    </w:rPr>
  </w:style>
  <w:style w:type="paragraph" w:customStyle="1" w:styleId="Annex2">
    <w:name w:val="Annex 2"/>
    <w:basedOn w:val="Normal"/>
    <w:autoRedefine/>
    <w:uiPriority w:val="99"/>
    <w:rsid w:val="007B469D"/>
    <w:pPr>
      <w:widowControl/>
      <w:tabs>
        <w:tab w:val="left" w:pos="709"/>
        <w:tab w:val="left" w:pos="1440"/>
        <w:tab w:val="left" w:pos="5760"/>
        <w:tab w:val="left" w:pos="6480"/>
        <w:tab w:val="left" w:pos="14400"/>
      </w:tabs>
      <w:suppressAutoHyphens/>
      <w:spacing w:before="120" w:after="120" w:line="240" w:lineRule="auto"/>
      <w:jc w:val="left"/>
    </w:pPr>
    <w:rPr>
      <w:rFonts w:ascii="Times New Roman" w:eastAsia="맑은 고딕" w:hAnsi="Times New Roman"/>
      <w:spacing w:val="-2"/>
      <w:lang w:eastAsia="en-GB"/>
    </w:rPr>
  </w:style>
  <w:style w:type="paragraph" w:customStyle="1" w:styleId="Annex2-normal">
    <w:name w:val="Annex 2 - normal"/>
    <w:basedOn w:val="Normal"/>
    <w:autoRedefine/>
    <w:uiPriority w:val="99"/>
    <w:rsid w:val="007B469D"/>
    <w:pPr>
      <w:widowControl/>
      <w:tabs>
        <w:tab w:val="left" w:pos="709"/>
        <w:tab w:val="left" w:pos="1440"/>
        <w:tab w:val="left" w:pos="5760"/>
        <w:tab w:val="left" w:pos="6480"/>
        <w:tab w:val="left" w:pos="14400"/>
      </w:tabs>
      <w:suppressAutoHyphens/>
      <w:spacing w:before="120" w:after="120" w:line="240" w:lineRule="auto"/>
      <w:jc w:val="left"/>
    </w:pPr>
    <w:rPr>
      <w:rFonts w:ascii="Times New Roman" w:eastAsia="맑은 고딕" w:hAnsi="Times New Roman"/>
      <w:spacing w:val="-2"/>
      <w:lang w:eastAsia="en-GB"/>
    </w:rPr>
  </w:style>
  <w:style w:type="paragraph" w:customStyle="1" w:styleId="Annex2-bullet">
    <w:name w:val="Annex 2 - bullet"/>
    <w:basedOn w:val="Annex2-normal"/>
    <w:autoRedefine/>
    <w:uiPriority w:val="99"/>
    <w:rsid w:val="007B469D"/>
    <w:pPr>
      <w:spacing w:line="240" w:lineRule="auto"/>
      <w:jc w:val="both"/>
    </w:pPr>
  </w:style>
  <w:style w:type="paragraph" w:customStyle="1" w:styleId="annex20">
    <w:name w:val="annex 2"/>
    <w:basedOn w:val="Normal"/>
    <w:uiPriority w:val="99"/>
    <w:rsid w:val="007B469D"/>
    <w:pPr>
      <w:widowControl/>
      <w:tabs>
        <w:tab w:val="left" w:pos="0"/>
        <w:tab w:val="left" w:pos="709"/>
        <w:tab w:val="left" w:pos="1440"/>
        <w:tab w:val="left" w:pos="5760"/>
        <w:tab w:val="left" w:pos="6480"/>
        <w:tab w:val="left" w:pos="14400"/>
      </w:tabs>
      <w:suppressAutoHyphens/>
      <w:spacing w:before="120" w:after="120" w:line="240" w:lineRule="auto"/>
      <w:jc w:val="left"/>
    </w:pPr>
    <w:rPr>
      <w:rFonts w:ascii="Book Antiqua" w:eastAsia="맑은 고딕" w:hAnsi="Book Antiqua"/>
      <w:spacing w:val="-2"/>
      <w:lang w:eastAsia="en-GB"/>
    </w:rPr>
  </w:style>
  <w:style w:type="paragraph" w:customStyle="1" w:styleId="annex2-bullet0">
    <w:name w:val="annex 2 - bullet"/>
    <w:basedOn w:val="NormalIndent"/>
    <w:autoRedefine/>
    <w:uiPriority w:val="99"/>
    <w:rsid w:val="007B469D"/>
    <w:pPr>
      <w:numPr>
        <w:numId w:val="39"/>
      </w:numPr>
      <w:tabs>
        <w:tab w:val="num" w:pos="360"/>
        <w:tab w:val="left" w:pos="709"/>
        <w:tab w:val="left" w:pos="1440"/>
        <w:tab w:val="left" w:pos="5760"/>
        <w:tab w:val="left" w:pos="6480"/>
        <w:tab w:val="left" w:pos="14400"/>
      </w:tabs>
      <w:suppressAutoHyphens/>
      <w:spacing w:before="120" w:after="120" w:line="240" w:lineRule="auto"/>
      <w:ind w:left="360" w:hanging="360"/>
      <w:jc w:val="both"/>
    </w:pPr>
    <w:rPr>
      <w:rFonts w:ascii="Book Antiqua" w:eastAsia="맑은 고딕" w:hAnsi="Book Antiqua"/>
      <w:spacing w:val="-2"/>
      <w:sz w:val="24"/>
      <w:lang w:val="en-GB" w:eastAsia="en-GB"/>
    </w:rPr>
  </w:style>
  <w:style w:type="paragraph" w:customStyle="1" w:styleId="annex10">
    <w:name w:val="annex 1"/>
    <w:basedOn w:val="Normal"/>
    <w:autoRedefine/>
    <w:uiPriority w:val="99"/>
    <w:rsid w:val="007B469D"/>
    <w:pPr>
      <w:widowControl/>
      <w:tabs>
        <w:tab w:val="left" w:pos="709"/>
        <w:tab w:val="left" w:pos="1440"/>
        <w:tab w:val="left" w:pos="5760"/>
        <w:tab w:val="left" w:pos="6480"/>
        <w:tab w:val="left" w:pos="14400"/>
      </w:tabs>
      <w:suppressAutoHyphens/>
      <w:spacing w:before="120" w:after="120" w:line="240" w:lineRule="auto"/>
      <w:jc w:val="left"/>
    </w:pPr>
    <w:rPr>
      <w:rFonts w:ascii="Times New Roman" w:eastAsia="맑은 고딕" w:hAnsi="Times New Roman"/>
      <w:spacing w:val="-2"/>
      <w:sz w:val="20"/>
      <w:lang w:eastAsia="en-GB"/>
    </w:rPr>
  </w:style>
  <w:style w:type="paragraph" w:customStyle="1" w:styleId="RequestTitle">
    <w:name w:val="Request Title"/>
    <w:basedOn w:val="Normal"/>
    <w:autoRedefine/>
    <w:uiPriority w:val="99"/>
    <w:rsid w:val="007B469D"/>
    <w:pPr>
      <w:keepNext/>
      <w:widowControl/>
      <w:tabs>
        <w:tab w:val="left" w:pos="0"/>
        <w:tab w:val="left" w:pos="709"/>
        <w:tab w:val="left" w:pos="1440"/>
        <w:tab w:val="left" w:pos="5760"/>
        <w:tab w:val="left" w:pos="6480"/>
        <w:tab w:val="left" w:pos="14400"/>
      </w:tabs>
      <w:suppressAutoHyphens/>
      <w:spacing w:before="120" w:after="600" w:line="240" w:lineRule="auto"/>
      <w:jc w:val="center"/>
    </w:pPr>
    <w:rPr>
      <w:rFonts w:ascii="Tahoma" w:eastAsia="맑은 고딕" w:hAnsi="Tahoma"/>
      <w:b/>
      <w:spacing w:val="-2"/>
      <w:u w:val="single"/>
      <w:lang w:eastAsia="en-GB"/>
    </w:rPr>
  </w:style>
  <w:style w:type="paragraph" w:customStyle="1" w:styleId="BodyText4">
    <w:name w:val="Body Text 4"/>
    <w:basedOn w:val="Normal"/>
    <w:uiPriority w:val="99"/>
    <w:rsid w:val="007B469D"/>
    <w:pPr>
      <w:widowControl/>
      <w:tabs>
        <w:tab w:val="left" w:pos="720"/>
        <w:tab w:val="num" w:pos="2103"/>
        <w:tab w:val="left" w:pos="2160"/>
      </w:tabs>
      <w:spacing w:after="240" w:line="240" w:lineRule="auto"/>
      <w:ind w:left="2103" w:hanging="663"/>
      <w:jc w:val="both"/>
    </w:pPr>
    <w:rPr>
      <w:rFonts w:ascii="Times New Roman" w:eastAsia="맑은 고딕" w:hAnsi="Times New Roman"/>
      <w:sz w:val="22"/>
      <w:lang w:eastAsia="en-GB"/>
    </w:rPr>
  </w:style>
  <w:style w:type="paragraph" w:customStyle="1" w:styleId="Transportable">
    <w:name w:val="Transportable"/>
    <w:basedOn w:val="Normal"/>
    <w:uiPriority w:val="99"/>
    <w:rsid w:val="007B469D"/>
    <w:pPr>
      <w:widowControl/>
      <w:spacing w:line="240" w:lineRule="auto"/>
      <w:jc w:val="left"/>
    </w:pPr>
    <w:rPr>
      <w:rFonts w:ascii="Book Antiqua" w:eastAsia="맑은 고딕" w:hAnsi="Book Antiqua"/>
      <w:sz w:val="18"/>
      <w:lang w:eastAsia="en-US"/>
    </w:rPr>
  </w:style>
  <w:style w:type="character" w:styleId="Strong">
    <w:name w:val="Strong"/>
    <w:basedOn w:val="DefaultParagraphFont"/>
    <w:uiPriority w:val="99"/>
    <w:rsid w:val="007B469D"/>
    <w:rPr>
      <w:b/>
    </w:rPr>
  </w:style>
  <w:style w:type="paragraph" w:customStyle="1" w:styleId="Title2">
    <w:name w:val="Title 2"/>
    <w:basedOn w:val="Normal"/>
    <w:uiPriority w:val="99"/>
    <w:rsid w:val="007B469D"/>
    <w:pPr>
      <w:widowControl/>
      <w:tabs>
        <w:tab w:val="left" w:pos="720"/>
      </w:tabs>
      <w:spacing w:line="240" w:lineRule="auto"/>
      <w:jc w:val="center"/>
    </w:pPr>
    <w:rPr>
      <w:rFonts w:ascii="Times New Roman" w:eastAsia="Batang" w:hAnsi="Times New Roman"/>
      <w:sz w:val="22"/>
      <w:u w:val="single"/>
      <w:lang w:eastAsia="en-US"/>
    </w:rPr>
  </w:style>
  <w:style w:type="character" w:customStyle="1" w:styleId="funotenverweis">
    <w:name w:val="fußnotenverweis"/>
    <w:uiPriority w:val="99"/>
    <w:rsid w:val="007B469D"/>
    <w:rPr>
      <w:vertAlign w:val="superscript"/>
    </w:rPr>
  </w:style>
  <w:style w:type="paragraph" w:customStyle="1" w:styleId="hstyle1">
    <w:name w:val="hstyle1"/>
    <w:basedOn w:val="Normal"/>
    <w:uiPriority w:val="99"/>
    <w:rsid w:val="007B469D"/>
    <w:pPr>
      <w:widowControl/>
      <w:spacing w:line="312" w:lineRule="auto"/>
      <w:ind w:left="262" w:hanging="262"/>
      <w:jc w:val="both"/>
    </w:pPr>
    <w:rPr>
      <w:rFonts w:ascii="Batang" w:eastAsia="Batang" w:hAnsi="Batang"/>
      <w:color w:val="000000"/>
      <w:spacing w:val="10"/>
      <w:sz w:val="18"/>
      <w:lang w:val="en-US" w:eastAsia="ko-KR"/>
    </w:rPr>
  </w:style>
  <w:style w:type="paragraph" w:customStyle="1" w:styleId="EndnoteText1">
    <w:name w:val="Endnote Text1"/>
    <w:basedOn w:val="Normal"/>
    <w:uiPriority w:val="99"/>
    <w:rsid w:val="007B469D"/>
    <w:pPr>
      <w:autoSpaceDE w:val="0"/>
      <w:autoSpaceDN w:val="0"/>
      <w:adjustRightInd w:val="0"/>
      <w:spacing w:line="240" w:lineRule="auto"/>
      <w:jc w:val="left"/>
    </w:pPr>
    <w:rPr>
      <w:rFonts w:ascii="CG Times" w:eastAsia="Batang" w:hAnsi="CG Times"/>
      <w:sz w:val="20"/>
      <w:lang w:val="en-US" w:eastAsia="ko-KR"/>
    </w:rPr>
  </w:style>
  <w:style w:type="character" w:customStyle="1" w:styleId="tw4winMark">
    <w:name w:val="tw4winMark"/>
    <w:uiPriority w:val="99"/>
    <w:rsid w:val="007B469D"/>
    <w:rPr>
      <w:vanish/>
      <w:color w:val="800080"/>
      <w:vertAlign w:val="subscript"/>
    </w:rPr>
  </w:style>
  <w:style w:type="paragraph" w:customStyle="1" w:styleId="10">
    <w:name w:val="???1"/>
    <w:basedOn w:val="Normal"/>
    <w:uiPriority w:val="99"/>
    <w:rsid w:val="007B469D"/>
    <w:pPr>
      <w:widowControl/>
      <w:spacing w:before="240" w:after="60" w:line="240" w:lineRule="auto"/>
      <w:jc w:val="center"/>
    </w:pPr>
    <w:rPr>
      <w:rFonts w:ascii="Times New Roman" w:eastAsia="Batang" w:hAnsi="Times New Roman"/>
      <w:b/>
      <w:lang w:eastAsia="en-GB"/>
    </w:rPr>
  </w:style>
  <w:style w:type="paragraph" w:customStyle="1" w:styleId="a5">
    <w:name w:val="?? ??"/>
    <w:basedOn w:val="Normal"/>
    <w:next w:val="11"/>
    <w:uiPriority w:val="99"/>
    <w:rsid w:val="007B469D"/>
    <w:pPr>
      <w:widowControl/>
      <w:spacing w:before="240" w:after="60" w:line="240" w:lineRule="auto"/>
      <w:ind w:left="800" w:leftChars="400"/>
      <w:jc w:val="center"/>
    </w:pPr>
    <w:rPr>
      <w:rFonts w:ascii="Times New Roman" w:eastAsia="Batang" w:hAnsi="Times New Roman"/>
      <w:lang w:eastAsia="en-GB"/>
    </w:rPr>
  </w:style>
  <w:style w:type="paragraph" w:customStyle="1" w:styleId="11">
    <w:name w:val="?? ??1"/>
    <w:basedOn w:val="Normal"/>
    <w:next w:val="Normal"/>
    <w:uiPriority w:val="99"/>
    <w:rsid w:val="007B469D"/>
    <w:pPr>
      <w:widowControl/>
      <w:spacing w:line="240" w:lineRule="auto"/>
      <w:ind w:left="720" w:right="720"/>
      <w:jc w:val="left"/>
    </w:pPr>
    <w:rPr>
      <w:rFonts w:ascii="Malgun Gothic" w:eastAsia="Malgun Gothic" w:hAnsi="Malgun Gothic"/>
      <w:b/>
      <w:i/>
      <w:lang w:val="en-US" w:eastAsia="en-GB"/>
    </w:rPr>
  </w:style>
  <w:style w:type="paragraph" w:customStyle="1" w:styleId="14pt3">
    <w:name w:val="?? + 14 pt"/>
    <w:aliases w:val="?? ???,??3,???"/>
    <w:basedOn w:val="Normal"/>
    <w:uiPriority w:val="99"/>
    <w:rsid w:val="007B469D"/>
    <w:pPr>
      <w:widowControl/>
      <w:autoSpaceDE w:val="0"/>
      <w:autoSpaceDN w:val="0"/>
      <w:adjustRightInd w:val="0"/>
      <w:spacing w:before="120" w:line="240" w:lineRule="auto"/>
      <w:jc w:val="center"/>
    </w:pPr>
    <w:rPr>
      <w:rFonts w:ascii="Times New Roman" w:eastAsia="Batang" w:hAnsi="Times New Roman"/>
      <w:b/>
      <w:color w:val="000000"/>
      <w:sz w:val="28"/>
      <w:lang w:val="en-US" w:eastAsia="en-GB"/>
    </w:rPr>
  </w:style>
  <w:style w:type="paragraph" w:customStyle="1" w:styleId="2">
    <w:name w:val="??2"/>
    <w:basedOn w:val="Normal"/>
    <w:next w:val="12"/>
    <w:uiPriority w:val="99"/>
    <w:rsid w:val="007B469D"/>
    <w:pPr>
      <w:widowControl/>
      <w:tabs>
        <w:tab w:val="left" w:pos="800"/>
        <w:tab w:val="left" w:pos="1600"/>
      </w:tabs>
      <w:spacing w:line="240" w:lineRule="auto"/>
      <w:jc w:val="both"/>
    </w:pPr>
    <w:rPr>
      <w:rFonts w:ascii="Times New Roman" w:eastAsia="Batang" w:hAnsi="Times New Roman"/>
      <w:lang w:val="en-US" w:eastAsia="en-GB"/>
    </w:rPr>
  </w:style>
  <w:style w:type="paragraph" w:customStyle="1" w:styleId="12">
    <w:name w:val="??1"/>
    <w:basedOn w:val="Normal"/>
    <w:next w:val="Normal"/>
    <w:uiPriority w:val="99"/>
    <w:rsid w:val="007B469D"/>
    <w:pPr>
      <w:widowControl/>
      <w:spacing w:line="240" w:lineRule="auto"/>
      <w:jc w:val="left"/>
    </w:pPr>
    <w:rPr>
      <w:rFonts w:ascii="Malgun Gothic" w:eastAsia="Malgun Gothic" w:hAnsi="Malgun Gothic"/>
      <w:i/>
      <w:lang w:val="en-US" w:eastAsia="en-GB"/>
    </w:rPr>
  </w:style>
  <w:style w:type="paragraph" w:customStyle="1" w:styleId="20">
    <w:name w:val="?? ??2"/>
    <w:basedOn w:val="Normal"/>
    <w:next w:val="11"/>
    <w:uiPriority w:val="99"/>
    <w:rsid w:val="007B469D"/>
    <w:pPr>
      <w:widowControl/>
      <w:spacing w:line="240" w:lineRule="auto"/>
      <w:jc w:val="left"/>
    </w:pPr>
    <w:rPr>
      <w:rFonts w:ascii="Malgun Gothic" w:eastAsia="Malgun Gothic" w:hAnsi="Malgun Gothic"/>
      <w:lang w:val="en-US" w:eastAsia="en-GB"/>
    </w:rPr>
  </w:style>
  <w:style w:type="character" w:styleId="FollowedHyperlink">
    <w:name w:val="FollowedHyperlink"/>
    <w:basedOn w:val="DefaultParagraphFont"/>
    <w:uiPriority w:val="99"/>
    <w:rsid w:val="007B469D"/>
    <w:rPr>
      <w:color w:val="800080"/>
      <w:u w:val="single"/>
    </w:rPr>
  </w:style>
  <w:style w:type="paragraph" w:customStyle="1" w:styleId="Genredudocument">
    <w:name w:val="Genre du document"/>
    <w:basedOn w:val="EntRefer"/>
    <w:next w:val="EntRefer"/>
    <w:uiPriority w:val="99"/>
    <w:rsid w:val="007B469D"/>
    <w:pPr>
      <w:widowControl/>
      <w:spacing w:before="240" w:line="240" w:lineRule="auto"/>
      <w:jc w:val="left"/>
    </w:pPr>
    <w:rPr>
      <w:lang w:eastAsia="en-US"/>
    </w:rPr>
  </w:style>
  <w:style w:type="paragraph" w:customStyle="1" w:styleId="Lignefinal">
    <w:name w:val="Ligne final"/>
    <w:basedOn w:val="Normal"/>
    <w:next w:val="Normal"/>
    <w:uiPriority w:val="99"/>
    <w:rsid w:val="007B469D"/>
    <w:pPr>
      <w:widowControl/>
      <w:pBdr>
        <w:bottom w:val="single" w:sz="4" w:space="0" w:color="000000"/>
      </w:pBdr>
      <w:spacing w:before="720" w:after="360"/>
      <w:ind w:left="3400" w:right="3400"/>
      <w:jc w:val="center"/>
    </w:pPr>
    <w:rPr>
      <w:b/>
      <w:lang w:eastAsia="en-US"/>
    </w:rPr>
  </w:style>
  <w:style w:type="paragraph" w:customStyle="1" w:styleId="pj">
    <w:name w:val="p.j."/>
    <w:basedOn w:val="Normal"/>
    <w:next w:val="Normal"/>
    <w:uiPriority w:val="99"/>
    <w:rsid w:val="007B469D"/>
    <w:pPr>
      <w:widowControl/>
      <w:spacing w:before="1200" w:after="120" w:line="240" w:lineRule="auto"/>
      <w:ind w:left="1440" w:hanging="1440"/>
      <w:jc w:val="left"/>
    </w:pPr>
    <w:rPr>
      <w:lang w:eastAsia="en-US"/>
    </w:rPr>
  </w:style>
  <w:style w:type="paragraph" w:customStyle="1" w:styleId="EntText">
    <w:name w:val="EntText"/>
    <w:basedOn w:val="Normal"/>
    <w:uiPriority w:val="99"/>
    <w:rsid w:val="007B469D"/>
    <w:pPr>
      <w:widowControl/>
      <w:spacing w:before="120" w:after="120"/>
      <w:jc w:val="left"/>
    </w:pPr>
    <w:rPr>
      <w:lang w:eastAsia="en-US"/>
    </w:rPr>
  </w:style>
  <w:style w:type="paragraph" w:customStyle="1" w:styleId="FooterCouncil">
    <w:name w:val="Footer Council"/>
    <w:basedOn w:val="Normal"/>
    <w:uiPriority w:val="99"/>
    <w:rsid w:val="007B469D"/>
    <w:pPr>
      <w:widowControl/>
      <w:tabs>
        <w:tab w:val="center" w:pos="4819"/>
        <w:tab w:val="center" w:pos="7370"/>
        <w:tab w:val="right" w:pos="9638"/>
      </w:tabs>
      <w:spacing w:line="240" w:lineRule="auto"/>
      <w:jc w:val="left"/>
    </w:pPr>
    <w:rPr>
      <w:lang w:eastAsia="de-DE"/>
    </w:rPr>
  </w:style>
  <w:style w:type="paragraph" w:styleId="BalloonText">
    <w:name w:val="Balloon Text"/>
    <w:basedOn w:val="Normal"/>
    <w:uiPriority w:val="99"/>
    <w:semiHidden/>
    <w:rsid w:val="00743A0D"/>
    <w:pPr>
      <w:jc w:val="left"/>
    </w:pPr>
    <w:rPr>
      <w:rFonts w:ascii="Tahoma" w:hAnsi="Tahoma" w:cs="Tahoma"/>
      <w:sz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5.xml" /><Relationship Id="rId12" Type="http://schemas.openxmlformats.org/officeDocument/2006/relationships/footer" Target="footer6.xml" /><Relationship Id="rId13" Type="http://schemas.openxmlformats.org/officeDocument/2006/relationships/footer" Target="footer7.xml" /><Relationship Id="rId14" Type="http://schemas.openxmlformats.org/officeDocument/2006/relationships/footer" Target="footer8.xml" /><Relationship Id="rId15" Type="http://schemas.openxmlformats.org/officeDocument/2006/relationships/footer" Target="footer9.xml" /><Relationship Id="rId16" Type="http://schemas.openxmlformats.org/officeDocument/2006/relationships/footer" Target="footer10.xml" /><Relationship Id="rId17" Type="http://schemas.openxmlformats.org/officeDocument/2006/relationships/footer" Target="footer1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image" Target="media/image1.png" /><Relationship Id="rId9" Type="http://schemas.openxmlformats.org/officeDocument/2006/relationships/footer" Target="footer4.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20Files\Microsoft%20Office\TEMPLATES\_GenSK.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54</Pages>
  <Words>33427</Words>
  <Characters>190539</Characters>
  <Application>Microsoft Office Word</Application>
  <DocSecurity>0</DocSecurity>
  <Lines>0</Lines>
  <Paragraphs>0</Paragraphs>
  <ScaleCrop>false</ScaleCrop>
  <Company>DTI</Company>
  <LinksUpToDate>false</LinksUpToDate>
  <CharactersWithSpaces>223519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Gabris</dc:creator>
  <cp:lastModifiedBy>filus</cp:lastModifiedBy>
  <cp:revision>2</cp:revision>
  <cp:lastPrinted>2004-06-01T11:02:00Z</cp:lastPrinted>
  <dcterms:created xsi:type="dcterms:W3CDTF">2011-01-14T10:16:00Z</dcterms:created>
  <dcterms:modified xsi:type="dcterms:W3CDTF">2011-01-14T10:16:00Z</dcterms:modified>
</cp:coreProperties>
</file>