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095"/>
        <w:gridCol w:w="4305"/>
        <w:gridCol w:w="1560"/>
        <w:gridCol w:w="1200"/>
        <w:gridCol w:w="960"/>
      </w:tblGrid>
      <w:tr>
        <w:tblPrEx>
          <w:tblW w:w="91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51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7183" w:rsidRPr="003A1ECF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KN2007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Opis tovaru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Základná sadzba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Kategória postupného znižovania cla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Vstupná cena</w:t>
            </w: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na montáž žiaroviek alebo elektrónových svietidiel, trubíc alebo elektrónok, alebo výbojok, alebo bleskových žiariviek, v sklenených puzdrách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na výrobu alebo na opracovanie skla alebo sklenených výrobkov za tepla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Stroje na výrobu optických vlákien a ich predliskov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8475 29 00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Predajné automaty (napríklad na predaj poštových známok, cigariet, potravín alebo nápojov), vrátane automatov na rozmieňanie mincí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Automaty na predaj nápojov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zabudovaným ohrievacím alebo chladiacim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8476 29 00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8476 81 00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zabudovaným ohrievacím alebo chladiacim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8476 89 00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Stroje a zariadenia na spracovanie kaučuku alebo plastov alebo na zhotovovanie výrobkov z týchto materiálov, v 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Vstrekovacie lisy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Vytláčacie lisy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na tvarovanie vyfukovaním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na tvarovanie podtlakom a ostatné stroje na tvarovanie za tepla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 a zariadenia na formovanie alebo ostatné tvarovanie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formovanie pneumatík alebo na obnovovanie (protektorovanie) pneumatík alebo na formovanie alebo ostatné tvarovanie duší pneumatík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8477 59 10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Lisy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8477 59 80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Stroje na zhotovovanie penových výrobkov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Stroje na spracovanie reaktivovaných živíc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Zariadenia na redukciu veľkosti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Mixéry, miesiče a miešače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Rezacie, štiepacie a šúpacie 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8477 90 80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Stroje a zariadenia na prípravu alebo na spracovanie tabaku, v 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Stroje a mechanické zariadenia s vlastnou individuálnou funkciou, v 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zariadenia na verejné práce, stavebníctvo alebo podobné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zariadenia na extrakciu alebo na prípravu živočíšnych alebo rastlinných stužených tukov alebo olejov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Lisy na výrobu trieskových dosiek alebo drevovláknitých dosiek z dreva alebo ostatných drevitých materiálov a ostatné stroje a zariadenia na spracovanie dreva alebo korku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Lisy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na výrobu lán, povrazov alebo káblov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Priemyslové roboty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Zariadenia na ochladzovanie vzduchu odparovaním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 a mechanické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spracovanie kovov, vrátane navíjačiek elektrických vodičov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Stroje na zmiešavanie, hnetenie, drvenie, mletie, triedenie, homogenizovanie, emulgovanie alebo miešanie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Pojazdné hydraulicky ovládané výstuže banských chodieb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8479 89 60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Centrálny mazací systém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--- Stroje na lakovanie a zdobenie keramických výrobkov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8479 89 97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8479 90 80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Formovacie rámy pre zlievárne kovov;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formovacie základne;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modely na formy;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formy na kovy (iné ako ingotové formy), karbidy kovov, sklo, nerastné materiály, kaučuk alebo plasty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Formovacie rámy pre zlievárne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Formovacie základne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Formovacie šablóny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dreva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Formy na formovanie kovov alebo karbidov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Vstrekovacieho alebo kompresného typu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Formy na sklo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Formy na nerastné materiály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Kompresného typu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Formy na kaučuk alebo plasty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8480 71 00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Vstrekovacieho alebo kompresného typu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8480 79 00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Kohútiky, ventily a podobné zariadenia na potrubia, kotly, nádrže, vane alebo podobné kade, vrátane redukčných ventilov riadených termostatom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Redukčné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8481 10 05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Kombinované s filtrami alebo maznicami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liatiny alebo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Ventily na olejohydraulické alebo pneumatické prevodovky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Ventily na riadenie olejohydraulickej výkonnej prevodovky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Ventily na riadenie pneumatickej prevodovky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Bezpečnostné spätné (jednosmerné)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8481 30 91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8481 30 99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Poistné alebo odvzdušňovacie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Vodovodné kohútiky a ventily na drezy, umývadlá, bidety, vodné nádrže, vane, a podobné armatúry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Mixážne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Ventily radiátorov ústredného kúrenia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Termostatické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Ventily na pneumatiky a duše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Regulačné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Regulátory teploty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Ventily posuvné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liatiny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8481 80 63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Ventily guľové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8481 80 71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liatiny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8481 80 73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Guľové a kužeľové kohúty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Ventily posuvné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8481 80 87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Membránové ventily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Guľkové alebo valčekové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Guľkové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maximálnym vonkajším priemerom nepresahujúcim 30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Kuželíkové ložiská, vrátane súborov valčekových a kuželíkových ložísk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Súdočkové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Ihlové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valčekové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Ostatné, vrátane kombinovaných guľkových a valčekových ložísk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Guľky, ihly a valčeky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Kužeľové valčeky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8482 99 00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Prevodové hriadele (vrátane vačkových hriadeľov a kľukových hriadeľov) a kľuky;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ložiskové puzdrá a klzné ložiská;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ozubené kolesá a ozubené prevody;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pohybové skrutky s guľkovou alebo valčekovou maticou;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prevodovky, skrine prevodoviek a ostatné meniče rýchlosti, vrátane meničov krútiaceho momentu;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zotrvačníky a remenice, vrátane kladníc na kladkostroje;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spojky a hriadeľové spojky (vrátane univerzálnych kĺbov)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Prevodové hriadele (vrátane vačkových hriadeľov a kľukových hriadeľov) a kľuky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Kľuky a kľukové hriadele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8483 10 21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8483 10 25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kovanej zápustkovej ocele (open–die)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8483 10 29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Kĺbové hriadele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8483 10 95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Ložiskové puzdrá s guľkovými alebo valčekovými ložiskami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A32F36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32F36">
              <w:rPr>
                <w:rFonts w:ascii="Times New Roman" w:hAnsi="Times New Roman" w:cs="Times New Roman"/>
                <w:sz w:val="20"/>
                <w:szCs w:val="24"/>
              </w:rPr>
              <w:t>-- Používané v lietadlách a kozmických lodiach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Ložiskové puzdrá bez guľkových alebo valčekových ložísk;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klzné ložiská panvy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Ložiskové puzdrá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8483 30 32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guľkové alebo valčekové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8483 30 38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8483 30 80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Klzné ložiská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Prevodové ústrojenstvo a ozubené prevody iné ako ozubené kolesá, reťazové kolesá a ostatné súčasti prevodov, ktoré sa predkladajú samostatne;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pohybové skrutky s guľkovou alebo valčekovou maticou;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prevodovky, skrine prevodoviek a ostatné meniče rýchlosti, vrátane meničov krútiaceho momentu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Prevodové ústrojenstvá a ozubené prevody (iné ako trecie prevody)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Čelné ozubené kolesá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Ozubené kolesá kužeľové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Závitnicové kolesá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Pohybové skrutky s guľkovou alebo valčekovou maticou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Prevodovky a ostatné meniče rýchlosti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Prevodové skrine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Zotrvačníky a remenice, vrátane kladníc na kladkostroje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Spojky a hriadeľové spojky (vrátane kardanových kĺbov)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8483 60 20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8483 60 80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Ozubené kolesá, reťazové prevody a ostatné prevodové prvky predkladané samostatne;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Ložiskových puzdier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8483 90 81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8483 90 89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Tesnenia a podobné spojenia z kovových fólií kombinovaných s ostatným materiálom alebo s dvoma alebo viacerými vrstvami z kovu;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súbory alebo zostavy tesnení a podobných spojení rôzneho zloženia balené vo vrecúškach, obálkach alebo v podobných obaloch;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mechanické upchávky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Tesnenia a podobné spojenia z kovových fólií kombinovaných s ostatným materiálom alebo s dvoma alebo viacerými vrstvami z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Mechanické upchávky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Stroje a prístroje druhu používaného výlučne alebo hlavne na výrobu polovodičových kryštálov alebo doštičiek, polovodičových prvkov, elektronických integrovaných obvodov alebo zariadení s plochým panelovým displejom;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stroje a prístroje špecifikované v poznámke 9 písm. C) tejto kapitoly;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na výrobu polovodičových kryštálov alebo doštičiek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na výrobu polovodičových prvkov alebo elektronických integrovaných obvodov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Obrábacie stroje pracujúce pomocou ultrazvuku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na výrobu plochých panelových displejov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na chemické pokovovanie podložiek s tekutými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8486 30 30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na suché leptanie predlôh na podložky s tekutými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8486 30 50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na fyzikálne pokovovanie podložiek s tekutými kryštálmi (LCD) rozprašovaním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špecifikované v poznámke 9 písm. C) tejto kapitoly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Držiaky náradia a samočinné závitorezné hlavy;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upínacie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 odstrediviek na nanášanie fotografických emulzií na podložky s tekutými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 tryskacích strojov na čistenie a odstraňovanie nečistôt z kovových plôch polovodičových obalov pred elektrickým pokovovaním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 prístrojov na fyzikálne pokovovanie podložiek s tekutými kryštálmi (LCD) rozprašovaním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Časti, súčasti a príslušenstvo prístrojov na suché leptanie predlôh na podložky s tekutými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Časti, súčasti a príslušenstvo prístrojov na chemické pokovovanie podložiek s tekutými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Časti, súčasti a príslušenstvo obrábacích strojov pracujúcich pomocou ultrazvuku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8486 90 90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strojov a zariadení neobsahujúce elektrické svorky, izolácie, cievky, kontakty alebo ostatné elektrické prvky, v 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Lodné vrtule a ich lopatky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Vyrobené z bronzu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Vyrobené z nekujnej liatiny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Vyrobené z kujnej liatiny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železa alebo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Vyrobené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Vyrobené z kovanej ocele alebo železa (open-die)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Vyrobené z kovanej zápustkovej ocele alebo železa (closed-die)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8487 90 90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85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ELEKTRICKÉ STROJE, PRÍSTROJE A ZARIADENIA A ICH ČASTI A SÚČASTI;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PRÍSTROJE NA ZÁZNAM A REPRODUKCIU ZVUKU, PRÍSTROJE NA ZÁZNAM A REPRODUKCIU TELEVÍZNEHO OBRAZU A ZVUKU, ČASTI, SÚČASTI A PRÍSLUŠENSTVO TÝCHTO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motory a generátory (okrem generátorových agregátov)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Motory s výkonom nepresahujúcim 37,5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Synchrónne motory s výkonom nepresahujúcim 18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Univerzálne motory na jednosmerný aj striedavý prúd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8501 10 93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Motory na striedavý prúd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Motory na jednosmerný prúd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Univerzálne motory na jednosmerný aj striedavý prúd, s výkonom presahujúcim 37,5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motory na jednosmerný prúd;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dynamá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750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750 W, ale nepresahujúcim 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750 W, ale nepresahujúcim 7,5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7,5 kW, ale nepresahujúcim 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 W, ale nepresahujúcim 375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375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8501 34 50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Trakčné motory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s výkonom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8501 34 92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375 kW, ale nepresahujúcim 750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8501 34 98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750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jednofázové motory na striedavý prúd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8501 40 20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750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8501 40 80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viacfázové motory na striedavý prúd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750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750 W, ale nepresahujúcim 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750 W, ale nepresahujúcim 7,5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8501 52 30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7,5 kW, ale nepresahujúcim 37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37 kW, ale nepresahujúcim 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8501 53 50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Trakčné motory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s výkonom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8501 53 81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75 kW, ale nepresahujúcim 375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8501 53 94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375 kW, ale nepresahujúcim 750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8501 53 99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750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Generátory na striedavý prúd (alternátory)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8501 61 20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nepresahujúcim 7,5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8501 61 80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7,5 kVA, ale nepresahujúcim 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8501 62 00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 kVA, ale nepresahujúcim 375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8501 63 00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375 kVA, ale nepresahujúcim 750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8501 64 00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generátorové agregáty a rotačné meniče (konvertory)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generátorové agregáty s piestovým vznetovým spaľovacím motorom (dieselové motory alebo motory so žiarovou hlavou)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nepresahujúcim 7,5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7,5 kVA, ale nepresahujúcim 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 kVA, ale nepresahujúcim 375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375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375 kVA, ale nepresahujúcim 750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8502 13 40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750 kVA, ale nepresahujúcim 2 000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8502 13 80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2 000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Generátorové agregáty so zážihovými spaľovacími piestovými motormi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8502 20 20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7,5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8502 20 40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7,5 kVA, ale nepresahujúcim 375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8502 20 60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375 kVA, ale nepresahujúcim 750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750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generátorové agregáty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veternú energiu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8502 39 20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Turbogenerátory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8502 39 80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8502 40 00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rotačné meniče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určené výhradne alebo hlavne na stroje položky 8501 alebo 8502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8503 00 10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Nemagnetické prídržné krúžky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8503 00 91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8503 00 99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transformátory, statické meniče (napríklad usmerňovače) a induktory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Odpory (predradníky) na výbojky alebo výbojkové trubice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8504 10 20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Induktory, tiež spojené s kondenzátorom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Transformátory s kvapalinovým dielektrikom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650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650 kVA, ale nepresahujúcim 10 000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650 kVA, ale nepresahujúcim 1 600 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výkonom presahujúcim 1 600 kVA, ale nepresahujúcim 10 000 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10 000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transformátory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1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Meracie transformátory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8504 31 21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meranie napätia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8504 31 29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1 kVA, ale nepresahujúcim 16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Meracie transformátory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16 kVA, ale nepresahujúcim 500 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8504 34 00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presahujúcim 500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Statické meniče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Druhy používané s telekomunikačnými prístrojmi, strojmi na automatické spracovanie údajov a ich jednotkami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Polykryštalické polovodičové usmerňovače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Nabíjače akumulátorov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Usmerňovače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Invertory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8504 40 84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výkonom nepresahujúcim 7,5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8504 40 88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výkonom presahujúcim 7,5 kVA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induktory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Druhy k telekomunikačným prístrojom a napájacím zdrojom pre stroje na automatické spracovanie údajov a k ich jednotkám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8504 50 95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Transformátorov a induktorov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8504 90 05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 zostavy pre výrobky podpoložky 8504 50 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8504 90 11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Feritové jadrá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8504 90 18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Statických meničov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 zostavy pre výrobky podpoložky 8504 40 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8504 90 99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Elektromagnety;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permanentné magnety a výrobky určené na zmagnetizovanie;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skľučovadlá a ostatné podobné upínacie zariadenia s elektromagnetmi alebo permanentnými magnetmi;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elektromagnetické spojky a brzdy;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elektromagnetické zdvíhacie hlavy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Permanentné magnety a výrobky určené na zmagnetizovanie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Kovové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Permanentné magnety z aglomerovaných feritov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Elektromagnetické spojky a brzdy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vrátane častí a súčastí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Elektromagnety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Skľučovadlá a ostatné podobné upínacie zariadenia s elektromagnetmi alebo permanentnými magnetmi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Elektromagnetické zdvíhacie hlavy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Galvanické články a batérie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báze oxidu manganičitého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Alkalické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báze oxidu ortuťnatého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8506 30 30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báze oxidu strieborného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8506 40 30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Lítiové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8506 50 10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8506 50 30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8506 50 90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Zinkovovzdušné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8506 60 30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galvanické články a batérie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8506 80 05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Suché zinko-uhlíkové články s napätím 5,5 V alebo väčším, ale nepresahujúcim 6,5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8506 80 15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Gombíkové články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8506 80 90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akumulátory vrátane ich separátorov, tiež s pravouhlým prierezom (vrátane štvorcového)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Olovené, používané na štartovanie piestových motorov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nepresahujúcou 5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8507 10 41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báze tekutého elektrolytu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8507 10 49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presahujúcou 5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8507 10 92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báze tekutého elektrolytu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8507 10 98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olovené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Trakčné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8507 20 41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báze tekutého elektrolytu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8507 20 49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8507 20 92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báze tekutého elektrolytu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8507 20 98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Niklo-kadmiové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8507 30 20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Hermeticky uzavreté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8507 30 81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Trakčné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8507 30 89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Fero-niklové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báze hydridu niklu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8507 80 30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báze lítiových iónov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8507 80 80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Dosky pre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Separátory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8507 90 90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Vysávače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So vstavaným elektrickým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8508 11 00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výkonom nepresahujúcim 1 500 W a v ktorých objemová kapacita vrecka na prach alebo iného zásobníka nepresahuje 20 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8508 19 00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8508 60 00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vysávače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8508 70 00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Elektromechanické zariadenia pre domácnosť so vstavaným elektrickým motorom, iné ako vysávače položky 8508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8509 40 00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na mletie potravín a mixéry potravín;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odšťavovače ovocia alebo zeleniny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8509 80 00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8509 90 00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Holiace strojčeky, strojčeky na strihanie vlasov a srsti a depilačné prístroje so vstavaným elektrickým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Holiace strojčeky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8510 20 00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Strojčeky na strihanie vlasov a srsti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8510 30 00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Depilačné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8510 90 00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zapaľovacie alebo spúšťacie zariadenie na zážihové alebo vznetové spaľovacie motory (napríklad magnetické zapaľovače, magneto-dynamá, zapaľovacie cievky, zapaľovacie a žeraviace sviečky, spúšťače);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generátory (napríklad dynamá, alternátory) a regulačné spínače druhov používaných s týmito motormi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Zapaľovacie sviečky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Magnetické zapaľovače;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magneto-dynamá;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zotrvačníkové magnetá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Rozdeľovače;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zapaľovacie cievky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Spúšťače, tiež pracujúce ako štartovacie generátory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generátory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prístroje osvetľovacie alebo signalizačné (okrem výrobkov položky 8539), stierače, rozmrazovače a odhmlievače, elektrické, na bicykle alebo motorové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svetelné alebo vizuálne signalizačné na bicykle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svetelné alebo vizuálne signalizačné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Zvukové signalizačné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Poplachové zariadenia proti vlámaniu druhov používaných pre motorové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Stierače, rozmrazovače a odhmlievače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Prístrojov podpoložky 8512 30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8512 90 90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Prenosné elektrické svietidlá s vlastným zdrojom elektrickej energie (napríklad na suché články, akumulátory, dynamá), okrem svietidiel položky 8512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Svietidlá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pece a rúry priemyselné alebo laboratórne (vrátane fungujúcich s indukčnou alebo dielektrickou stratou);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priemyselné alebo laboratórne zariadenia na tepelné spracovanie materiálov indukčnou alebo dielektrickou stratou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Pece a rúry vyhrievané pomocou odporov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Pekárske a cukrárske rúry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Pece a rúry fungujúce s indukčnou alebo dielektrickou stratou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Indukčné pece a rúry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Dielektrické pece a rúry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pece a rúry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8514 30 19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Pece a rúry využívajúce infračervené žiarenie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8514 30 99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 na tepelné spracovanie materiálov indukčnou alebo dielektrickou stratou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Stroje a prístroje elektrické (vrátane elektricky vyhrievaného plynu), laserové alebo využívajúce ostatné svetelné alebo fotónové zväzky, ultrazvukové, využívajúce elektrónové zväzky, magnetické impulzy alebo plazmové výboje na spájkovanie alebo zváranie, tiež schopné rezania;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stroje a prístroje na striekanie kovov alebo cermetov za tepla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spájkovacie na tvrdo alebo na mäkko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Spájkovačky a spájkovacie pištole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na odporové zváranie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Plno alebo čiastočne automatizované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zváranie na tupo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na oblúkové zváranie (vrátane plazmového oblúka)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Plno alebo čiastočne automatizované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ručné zváranie pomocou potiahnutých elektród, v spojení so zváracím alebo rezacím zariadením a dodávané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8515 39 13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Transformátormi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8515 39 18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Generátormi alebo rotačnými alebo statickými meničmi, usmerňovačmi alebo usmerňovacími prístrojmi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opracovanie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zváranie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8515 80 19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odporové zváranie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prietokové alebo zásobníkové ohrievače vody a ponorné ohrievače;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zariadenia na vykurovanie priestorov a pôdy;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elektrotepelné zariadenia na úpravu vlasov (napríklad sušiče vlasov, kulmy na vlasy, prístroje na trvalú onduláciu) a sušiče rúk;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žehličky;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elektrotepelné prístroje používané v domácnostiach;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vykurovacie odpory, iné ako položky 8545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prietokové alebo zásobníkové ohrievače vody a ponorné ohrievače 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Ohrievače 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Prietokové ohrievače 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Ponorné ohrievače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zariadenia na vykurovanie priestorov a pôdy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Akumulačné radiátory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Radiátory plnené kvapalinou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8516 29 50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Konvektory na vykurovanie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8516 29 91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So zabudovaným ventilátorom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8516 29 99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Elektrotepelné zariadenia na úpravu vlasov alebo sušenie rúk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Sušiče vlasov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Electrické sušiace kukly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8516 32 00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zariadenia na úpravu vlasov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8516 33 00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Sušiče rúk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žehličky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Naparovacie žehličky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Mikrovlnné rúry a pece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rúry a pece;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variče, varné dosky, varné telieska;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grily a opekače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Sporáky (aspoň s rúrou a špirálou)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Varné dosky, varné telieska a špirály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Varné telieska na zabudovanie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Grily a opekače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Ohrievače a pece na zabudovanie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elektrotepelné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8516 71 00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Kávovary alebo čajovary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8516 72 00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Opekače hrianok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8516 79 20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Ponorné fritézy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8516 79 70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vykurovacie odpory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Spojené s izolovaným rámom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8516 80 80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Telefónne súpravy, vrátane telefónov pre celulárnu sieť alebo pre ostatné bezdrôtové siete;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prístroje na prenos alebo príjem hlasu, obrazu alebo ostatných dát, vrátane prístrojov na komunikáciu v drôtovej alebo bezdrôtovej sieti [tak v lokálnej (LAN), ako aj v rozsiahlej (WAN) sieti], iné ako prístroje na prenos alebo príjem položky 8443, 8525, 8527 alebo 8528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Telefónne súpravy, vrátane telefónov pre celulárnu sieť alebo pre ostatné bezdrôtové siete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Linkové telefónne súpravy s bezdrôtovými mikrotelefónmi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Telefóny pre celulárne siete alebo pre ostatné bezdrôtové siete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8517 18 00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 na prenos alebo príjem hlasu, obrazu alebo ostatných údajov, vrátane prístrojov na komunikáciu v drôtovej alebo bezdrôtovej sieti [tak v lokálnej (LAN), ako aj v rozsiahlej (WAN)]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Základné stanice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na príjem, konverziu a prenos alebo obnovenie hlasu, obrazu alebo ostatných dát, vrátane prístrojov na prepájanie a smerovanie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Videotelefóny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Vstupné telefonické systémy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Prijímacie prístroje na rádiotelefóniu alebo rádiotelegrafiu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Prenosné prijímače na volanie, odkazovanie alebo vyhľadávanie osôb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8517 69 90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Antény a parabolické antény všetkých druhov;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 súčasti vhodné na použitie s nimi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8517 70 11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Antény pre rádiotelegrafické alebo rádiotelefonické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8517 70 15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Teleskopické a prútové antény pre prenosné prístroje alebo pre prístroje určené na zabudovanie do motorových vozidiel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8517 70 19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8517 70 90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Mikrofóny a ich stojany;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reproduktory, tiež vstavané;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slúchadlá všetkých druhov, tiež kombinované s mikrofónom, a súpravy pozostávajúce z mikrofónu a jedného alebo viacerých reproduktorov;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nízkofrekvenčné zosilňovače;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súpravy elektrických zosilňovačov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Mikrofóny a ich stojany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Mikrofóny s frekvenciou rozsahu od 300 Hz do 3,4 KHz, s priemerom nepresahujúcim 10 mm a výškou nepresahujúcou 3 mm, druhov používaných v telekomunikáciách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8518 10 95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Reproduktory, tiež vstavané v reproduktorových skriniach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Jednoduché reproduktory vstavané v reproduktorových skriniach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Zložené reproduktory, vstavané v jednej skrini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8518 29 30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Reproduktory s frekvenciou rozsahu od 300 Hz do 3,4 KHz, s priemerom nepresahujúcim 50 mm, druhov používaných v telekomunikáciách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8518 29 95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Slúchadlá všetkých druhov, tiež kombinované s mikrofónom, a súpravy pozostávajúce z mikrofónu a jedného alebo viacerých reproduktorov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8518 30 20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Drôtové mikrotelefóny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8518 30 95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nízkofrekvenčné zosilňovače (audiofrekvenčné)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8518 40 30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Telefónne a meracie zosilňovače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8518 40 81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jediným kanálom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8518 40 89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zosilňovače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Prístroje na záznam alebo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fungujúce po vložení mince, bankovky, bankovej karty, známky alebo ostatných platidiel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Prehrávače platní spúšťané mincou alebo známkou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laserovým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Gramofónové šasi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odpovedajúce na telefonáty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Používajúce magnetické, optické alebo polovodičové médiá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Zvukové reprodukčné prístroje (vrátane kazetových prehrávačov), bez zariadenia na záznam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Prístroje na prepis záznamu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 prístroje na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Vreckové kazetové prehrávače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 prístroje kazetového typu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laserovým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Určené na zabudovanie do motorových vozidiel, používajúce kompaktné disky s priemerom nepresahujúcim 6,5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8519 81 45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Diktafóny, na pripojenie na vonkajšie zdroje energie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 prístroje na záznam zvuku na magnetickú pásku, so zabudovaným zariadením na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Kazetové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So vstavaným zosilňovačom a s jedným alebo niekoľkými zabudovanými reproduktormi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Prevádzkyschopné bez externého zdroja napájania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Vreckových rozmerov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8519 81 75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Používajúce magnetické pásky na cievkach, umožňujúce záznam alebo reprodukciu zvuku buď pri jedinej rýchlosti 19 cm za sekundu, alebo pri niekoľkých rýchlostiach, a to 19 cm za sekundu a nižších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8519 81 95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Zvukové reprodukčné prístroje, bez zariadenia na záznam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Prehrávače platní, iné ako položky 8519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8519 89 15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Prístroje na prepis záznamu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8519 89 90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Videofonické prístroje na záznam alebo reprodukciu, tiež so zabudovaným videotunerom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Používajúce magnetické pásky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8521 10 20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Používajúce magnetické pásky so šírkou nepresahujúcou 1,3 cm a umožňujúcou záznam alebo reprodukciu pri rýchlosti posuvu pásky nepresahujúcej 50 mm za sekundu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8521 10 95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 vhodné na použitie výhradne alebo hlavne s prístrojmi položiek 8519 až 8521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Prenosky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Hroty;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diamanty, zafíry a ostatné drahokamy alebo polodrahokamy (prírodné, syntetické alebo rekonštruované) na hroty, tiež namontované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 zostavy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8522 90 41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Prístrojov podpoložky 8519 50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8522 90 49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8522 90 70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Jednoduché kazetové zostavy s celkovou hrúbkou nepresahujúcou 53 mm, používané vo výrobe prístrojov na záznam zvuku a reprodukčných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8522 90 80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Disky, pásky, pevné energeticky nezávislé pamäťové zariadenia, „smart karty“ a iné médiá na záznam zvuku alebo podobný záznam, tiež nahraté, vrátane matríc a galvanických odtlačkov na výrobu diskov, okrem výrobkov 37 kapitoly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Magnetické médiá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Karty so zabudovaným magnetickým prúžkom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Magnetické pásky;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magnetické disky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8523 29 15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Bez záznamu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reprodukciu záznamu iného ako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8523 29 33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reprodukciu reprezentovaných inštrukcií, dát, zvuku a obrazu zaznamenaných v zariadení schopnom čítať binárne formy a spracovávať ich za predpokladu spolupôsobnosti užívateľa, pomocou stroja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Optické médiá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Bez záznamu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Disky pre laserové čítacie systémy so záznamovou kapacitou nepresahujúcou 900 megabytov, iné ako vymazateľné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Disky pre laserové čítacie systémy so záznamovou kapacitou presahujúcou 900 megabytov ale nepresahujúcou 18 gigabytov, iné ako vymazateľné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Disky pre laserové čítacie systémy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iného záznamu ako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Len na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priemerom nepresahujúcim 6,5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priemerom presahujúcim 6,5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8523 40 45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reprodukciu reprezentovaných inštrukcií, dát, zvuku a obrazu zaznamenaných v zariadení schopnom čítať binárne formy a spracovávať ich za predpokladu spolupôsobnosti užívateľa, pomocou stroja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Digitálne viacúčelové disky (DVD)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iného záznamu ako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reprezentovaných inštrukcií, dát, zvuku a obrazu zaznamenaných v zariadení schopnom čítať binárne formy a spracovávať ich za predpokladu spolupôsobnosti užívateľa, pomocou stroja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8523 40 99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Polovodičové médiá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Pevné energeticky nezávislé pamäťové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Bez záznamu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iného záznamu ako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8523 51 93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reprezentovaných inštrukcií, dát, zvuku a obrazu zaznamenaných v zariadení schopnom čítať binárne formy a spracovávať ich za predpokladu spolupôsobnosti užívateľa, pomocou stroja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„Smart karty“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 dvoma alebo viacerými elektronickými integrovanými obvodmi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Bez záznamu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iného záznamu ako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reprodukciu reprezentovaných inštrukcií, dát, zvuku a obrazu zaznamenaných v zariadení schopnom čítať binárne formy a spracovávať ich za predpokladu spolupôsobnosti užívateľa, pomocou stroja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8523 59 99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8523 80 10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Bez záznamu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reprodukciu iného záznamu ako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8523 80 93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reprodukciu reprezentovaných inštrukcií, dát, zvuku a obrazu zaznamenaných v zariadení schopnom čítať binárne formy a spracovávať ich za predpokladu spolupôsobnosti užívateľa, pomocou stroja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8523 80 99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Vysielacie prístroje na rozhlasové alebo televízne vysielanie, tiež so zabudovanými prístrojmi na príjem alebo záznam alebo reprodukciu zvuku;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televízne kamery, digitálne fotoaparáty a kamkordéry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Vysielacie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Vysielacie prístroje so zabudovaným prijímacím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Televízne kamery, digitálne fotoaparáty a kamkordéry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Televízne kamery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tromi alebo viacerými snímacími elektrónkami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8525 80 19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8525 80 30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Digitálne fotoaparáty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Kamkordéry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Iba na záznam obrazu a zvuku, snímaného televíznou kamerou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8525 80 99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Rádiolokačné a rádiosondážne prístroje (radary), pomocné rádionavigačné prístroje a rádiové prístroje na diaľkové riadenie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Rádiolokačné a rádiosondážne prístroje (radary)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Pomocné rádionavigačné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8526 91 20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Rádionavigačné prijímače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8526 91 80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8526 92 00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Rádiové prístroje na ďiaľkové riadenie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Rozhlasové prijímače, tiež kombinované pod spoločným krytom s prístrojom na záznam alebo reprodukciu zvuku alebo s hodinami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Rozhlasové prijímače, schopné prevádzky bez vonkajšieho zdroja energie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Vreckové rádiokazetové prehrávače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prístroje kombinované s prístrojom na záznam alebo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laserovým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Kazetové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Rozhlasové prijímače, neschopné prevádzky bez vonkajšieho zdroja energie, druhov používaných v motorových vozidlách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Kombinované s prístrojom na záznam alebo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Schopné prijímať a dekódovať digitálne RDS (Radio Data System) signály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laserovým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8527 21 52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Kazetové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laserovým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Kazetové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8527 21 98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Kombinované s prístrojom na záznam alebo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Umiestnené pod spoločným krytom spolu s jedným alebo s niekoľkými reproduktormi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Kazetové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8527 91 35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laserovým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Kazetové s analógovým a digitálnym snímacím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Nekombinované s prístrojom na záznam alebo reprodukciu zvuku, ale kombinované s hodinami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Rádiá s budíkom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8527 99 00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Monitory a projektory, nespojené s televíznymi prijímačmi;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televízne prijímače tiež so zabudovanými rozhlasovými prijímačmi alebo prístrojmi na záznam či reprodukciu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Monitory s katódovou trubicou (CRT)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Druhov používaných výlučne alebo hlavne v systémoch na automatické spracovanie údajov položky 8471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Čiernobiele alebo inak monochromatické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Farebné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8528 49 35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 pomere šírky k výške menšom ako 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8528 49 91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So zobrazovacími parametrami nepresahujúcimi 625 riadkov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8528 49 99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So zobrazovacími parametrami presahujúcimi 625 riadkov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monitory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Druhov používaných výlučne alebo hlavne v systémoch na automatické spracovanie údajov položky 8471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8528 59 10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Čiernobiele alebo inak monochromatické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8528 59 90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Farebné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Projektory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8528 61 00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Druhov používaných výlučne alebo hlavne v systémoch na automatické spracovanie údajov položky 8471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8528 69 10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plochým panelovým displejom (napríklad zariadenia s tekutými kryštálmi), schopné zobrazovať digitálne informácie generované zariadením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8528 69 91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Čiernobiele alebo inak monochromatické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8528 69 99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Farebné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Televízne prijímače tiež so zabudovanými rozhlasovými prijímačmi alebo prístrojmi na záznam či reprodukciu zvuku alebo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Neurčené na zabudovanie zobrazovacej jednotky alebo obrazovky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Videotunery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Elektronické zostavy určené na zabudovanie do strojov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8528 71 13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Prístroje so zabudovaným mikroprocesorovým modemovým príslušenstvom na priame pripojenie na internet a s funkciou na interaktívnu výmenu informácií, schopné prijímať televízny signál („set–top boxy s komunikačnou funkciou“)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farebné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Televízne projekčné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Prístroje so zabudovaným videorekordérom alebo videoprehrávačom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So vstavanou elektrónkovou obrazovkou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obrazovkou s pomerom šírky k výške menším ako 1,5 a s uhlopriečkou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Nepresahujúcou 42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Presahujúcou 42 cm, ale nepresahujúcou 52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Presahujúcou 52 cm, ale nepresahujúcou 72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Presahujúcou 72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So zobrazovacími parametrami nepresahujúcimi 625 riadkov, s uhlopriečkou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Nepresahujúcou 75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Presahujúcou 75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8528 72 75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So zobrazovacími parametrami presahujúcimi 625 riadkov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V pomere šírky k výške menšom ako 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8528 73 00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čiernobiele alebo inak monochromatické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vhodné výlučne alebo hlavne na prístroje položiek 8525 až 8528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Antény a parabolické antény všetkých druhov;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 súčasti vhodné na použitie s nimi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Antény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Teleskopické a prútové antény na prenosné prístroje alebo na prístroje určené na zabudovanie do motorových vozidiel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Vonkajšie antény na rozhlasové alebo televízne prijímače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príjem prostredníctvom satelitu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Vnútorné antény na rozhlasové alebo televízne prijímače, vrátane vstavaných typov antén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Anténne filtre a separátory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8529 10 95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 a súčasti prístrojov podpoložiek 8525 60 00, 8525 80 30, 8528 41 00, 8528 51 00 a 8528 61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Skrine a puzdrá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dreva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8529 90 65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 zostavy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----Na televízne kamery podpoložiek 8525 80 11 a 8525 80 19 a prístroje položiek 8527 a 8528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8529 90 97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zariadenie signalizačné, bezpečnostné alebo na kontrolu a riadenie železničnej, električkovej, cestnej a riečnej dopravy, na parkovacie zariadenia a na vybavenie prístavov alebo letísk (iné ako položky 8608)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Zariadenia na železničnú alebo električkovú dopravu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8530 80 00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8530 90 00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akustické alebo vizuálne signalizačné prístroje (napríklad zvončeky, sirény, návestné panely, poplachové zariadenia na ochranu proti krádeži alebo proti požiaru), iné ako položky 8512 alebo 8530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Poplachové zariadenia na ochranu proti krádeži alebo požiaru a podobné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zabezpečenie budov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8531 10 95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Návestné panely so zabudovanými prístrojmi s kvapalnými kryštálmi (LCD) alebo diódami vyžarujúcimi svetlo (LED)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8531 20 20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zabudovanými diódami vyžarujúcimi svetlo (LED)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kvapalnými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8531 20 40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aktívnymi kvapalnými kryštálmi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8531 20 95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s plochým panelovým displejom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8531 80 95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Prístrojov podpoložiek 8531 20 a 8531 80 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8531 90 85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kondenzátory, pevné, otočné alebo dolaďovacie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Pevné kondenzátory, projektované na použitie v obvodoch s 50/60 Hz, pri ktorých je jalový výkon najmenej 0,5 kvar (silové kondenzátory)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pevné kondenzátory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Tantalové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Alumíniové s elektrolytom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Keramické dielektrikum, jednovrstvové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8532 24 00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Keramické dielektrikum, viacvrstvové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8532 25 00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Papierové dielektrikum alebo dielektrikum z 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Otočné alebo dolaďovacie kondenzátory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odpory (vrátane reostatov a potenciometrov), iné ako vykurovacie odpory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Stále uhlíkové odpory, zložené alebo vrstvené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stále odpory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výkon nepresahujúci 20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Drôtové (navíjané) premenné odpory, vrátane reostatov a potenciometrov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výkon nepresahujúci 20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premenné odpory, vrátane reostatov a potenciometrov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výkon nepresahujúci 20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Tlačené obvody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Skladajúce sa len z vodivých prvkov spojov a kontaktov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8534 00 11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Viacnásobné obvody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8534 00 19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8534 00 90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ďalšími pasívnymi prvkami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prístroje na vypínanie alebo na ochranu elektrických obvodov, alebo na ich spájanie do elektrického obvodu (napríklad odpájače, spínače, poistky, bleskoistky, obmedzovače prúdových nárazov, zásuvky a ostatné prípojky, rozvodné skrine) na napätie presahujúce 1 000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Poistky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Automatické vypínače elektrických obvodov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napätie nižšie ako 72,5 kV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Odpájače a vypínače záťaže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napätie nižšie ako 72,5 kV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Bleskoistky, obmedzovače napätia a obmedzovače prúdových nárazov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prístroje na vypínanie alebo na ochranu elektrických obvodov, na ich spájanie do elektrického obvodu (napríklad vypínače, relé, poistky, obmedzovače prúdových nárazov, zástrčky, zásuvky, objímky žiaroviek a ostatné prípojky, rozvodné skrine) na napätie nepresahujúce 1 000 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prípojky na optické vlákna, zväzky alebo káble z optických vlákien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Poistky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nepresahujúcu 10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presahujúcu 10 A, ale nepresahujúcu 63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presahujúcu 63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Automatické vypínače elektrických obvodov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nepresahujúcu 63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presahujúcu 63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 na ochranu elektrických obvodov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nepresahujúcu 16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8536 30 30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presahujúcu 16 A, ale nepresahujúcu 125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intenzitu prúdu presahujúcu 125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Relé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napätie nepresahujúce 60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8536 41 10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intenzitu prúdu nepresahujúcu 2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8536 41 90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intenzitu prúdu presahujúcu 2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vypínače a spínače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 AC vypínače a spínače zložené z opticky spojených vstupných a výstupných obvodov (izolované tyristorové AC vypínače a spínače)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 vypínače a spínače vrátane tepelne istených elektronických vypínačov a spínačov zložených z tranzistora a logického integrovaného obvodu (chip-on-chip technology)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Elektromechanické stláčacie vypínače a spínače pre prúd s intenzitou nepresahujúcou 11 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napätie nepresahujúce 60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Stláčacie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Otočné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Objímky žiaroviek, zástrčky a zásuvky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Objímky žiaroviek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Objímky žiaroviek so skrutkovacou päticou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 koaxiálne káble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 tlačené obvody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8536 69 90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8536 70 00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Prípojky na optické vlákna, zväzky alebo káble z optických vlákien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8536 90 01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Prefabrikované prvky na elektrické obvody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Spojky a kontakty na drôty a káble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Waferové sondy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8536 90 85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Rozvádzače, rozvodné panely, ovládacie (dispečerské) stoly, pulty, skrine a ostatné základne vybavené dvoma alebo viacerými zariadeniami položky 8535 alebo 8536, na elektrické riadenie alebo na rozvod elektriny vrátane zabudovaných nástrojov alebo prístrojov kapitoly 90 a číslicové riadiace prístroje, iné ako spínacie prístroje a zariadenia položky 8517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napätie nepresahujúce 1 000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Číslicovo riadené panely so zabudovaným zariadením na automatické spracovanie údajov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Programovateľné pamäťové riadiace prvky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napätie presahujúce 1 000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napätie presahujúce 1 000 V, ale nepresahujúce 72,5 kV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8537 20 99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napätie presahujúce 72,5 kV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určené výhradne alebo hlavne na použitie s prístrojmi a zariadeniami položiek 8535, 8536 alebo 8537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Rozvádzače, rozvodné panely, ovládacie (dispečerské) stoly, pulty, skrine a ostatné základne na výrobky položky 8537, nevybavené ich prístrojmi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waferove sondy podpoložky 8536 90 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8538 90 11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 zostavy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8538 90 19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 zostavy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8538 90 99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žiarovky alebo výbojky, vrátane žiaroviek do svetlometov a ultrafialové alebo infračervené žiarovky;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oblúkovky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Žiarovky do svetlometov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žiarovky, okrem ultrafialových alebo infračervených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Halogénové s volfrámovým vláknom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Typy používané na motocykle alebo ostatné motorové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na napätie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8539 21 92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vanish/>
                <w:color w:val="000000"/>
                <w:sz w:val="20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Presahujúce 100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8539 21 98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Nepresahujúce 100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výkonom nepresahujúcim 200 W a na elektrické napätie presahujúce 100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Žiarovky do reflektorov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Typy používané na motocykle alebo ostatné motorové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na napätie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8539 29 92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Presahujúce 100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8539 29 98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Nepresahujúce 100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Výbojky, iné ako ultrafialové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Fluoroscenčné, so žeravenou katódou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obojstrannou päticou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Ortuťové alebo sodíkové výbojky;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kovové halogénové žiarovky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Ortuťové výbojky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8539 32 50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Sodíkové výbojky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Kovové halogénové žiarovky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Ultrafialové alebo infračervené žiarovky;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oblúkovky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Oblúkovky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Ultrafialové žiarovky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8539 49 30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Infračervené žiarovky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Pätice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8539 90 90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Elektrónky so žeravenou katódou trubice a elektrónky so studenou katódou, alebo s fotokatódou (napríklad vákuové alebo parami alebo plynmi plnené elektrónky a trubice, ortuťové usmerňovacie elektrónky, CRT obrazovky, snímacie elektrónky televíznych kamier)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Televízne CRT obrazovky, vrátane CRT obrazoviek pre videomonitory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Farebné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obrazovkou s pomerom šírky k výške menším ako 1,5 a s uhlopriečkou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42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42 cm, ale nepresahujúcou 52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52 cm, ale nepresahujúcou 72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72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s uhlopriečkou obrazovky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75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75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Čiernobiele alebo inak monochromatické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Snímacie elektrónky televíznych kamier;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meniče a zosilňovače obrazu;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fotokatódové elektrónky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Snímacie elektrónky televíznych kamier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Obrazovky s grafickým zobrazením, farebné, s luminofórnym bodom menším ako 0,4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obrazovky s grafickým zobrazením, čiernobiele alebo inak monochromatické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CRT obrazovky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Mikrovlnné elektrónky (napríklad magnetróny, klystróny, permaktróny, karcinotróny), okrem elektróniek s riadiacou mriežkou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8540 71 00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Magnetróny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8540 72 00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Klystróny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8540 79 00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elektrónky a trubice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Prijímacie alebo zosilňovacie elektrónky a trubice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Obrazoviek CRT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8540 99 00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Diódy, tranzistory a podobné polovodičové prvky;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fotocitlivé polovodičové zariadenia, vrátane fotovoltických článkov, tiež zostavených do modulov alebo zabudovaných do panelov;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diódy vyžarujúce svetlo (LED);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zabudované piezoelektrické kryštály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Diódy, iné ako fotosenzitívne alebo diódy vyžarujúce svetlo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Tranzistory, iné ako fotosenzitívne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stratovým výkonom menším ako 1 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Tyristory, diaky a triaky, iné ako fotosenzitívne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Fotosenzitívne polovodičové zariadenia, vrátane fotovoltických článkov, tiež zostavené do modulov alebo zabudované do panelov;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diódy vyžarujúce svetlo (LED)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Diódy vyžarujúce svetlo, vrátane laserových diód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polovodičové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Zabudované piezoelektrické kryštály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Elektronické integrované obvody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Elektronické integrované obvody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Procesory a riadiace (elektronické) obvody, tiež kombinované s pamäťami, meničmi, logickými obvodmi, zosilňovačmi, hodinami, synchronizačnými obvodmi alebo ostatnými obvodmi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Výrobky špecifikované v poznámke 8 písm. b) bode 3 k tejto kapitole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Pamäte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Výrobky špecifikované v poznámke 8 písm. b) bode 3 k tejto kapitole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Dynamické pamäte s ľubovoľným prístupom (D-RAM)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kapacitou pamäte nepresahujúcou 512 Mbitov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kapacitou pamäte presahujúcou 512 Mbitov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8542 32 45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Statické pamäte s priamym prístupom (S-RAM), vrátane rýchlej vyrovnávacej pamäte s priamym prístupom (cache-RAM)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Permanentné programovateľné pamäte, vymazateľné ultrafialovými lúčmi (EPROM)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Elektricky vymazateľné programovateľné permanentné pamäte (E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²PROM), vrátane FLASH E²PROM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Flash E²PROM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kapacitou pamäte nepresahujúcou 512 Mbitov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kapacitou pamäte presahujúcou 512 Mbitov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8542 32 75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 pamäte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Zosilňovače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Výrobky špecifikované v poznámke 8 písm. b) bode 3 k tejto kapitole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stroje a zariadenia a prístroje, ktoré majú individuálne funkcie, inde v tejto kapitole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Urýchľovače častíc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Signálové generátory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slúžiace na galvanické pokovovanie, elektrolýzu alebo na elektroforézu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Elektrické stroje s prekladateľskými alebo slovníkovými funkciami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Anténové zosilňovače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Solárne lôžka, solárne svietidlá a podobné opaľovacie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fluorescenčnými trubicami využívajúcimi ultrafialové A lúče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maximálnou dĺžkou trubice 100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Elektrické zdroje pre ohrady (ploty)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8543 70 90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Drôty, káble (vrátane koaxiálnych káblov) izolované (tiež s lakovým povrchom alebo s anodickým okysličením) a ostatné izolované elektrické vodiče, tiež s prípojkami;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káble z optických vlákien vyrobené z jednotlivo oplášťovaných vlákien, tiež spojené s elektrickými vodičmi alebo s prípojkami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Drôty na navíjanie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Medené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Lakované alebo smaltované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Lakované alebo smaltované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Koaxiálne káble a ostatné koaxiálne vodiče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Súpravy zapaľovacích káblov a ostatné súpravy drôtov používaných v automobiloch, lietadlách alebo lodiach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elektrické vodiče na napätie nepresahujúce 1 000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Vybavené prípojkami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používaných v telekomunikáciách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používaných v telekomunikáciách na napätie nepresahujúce 80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Drôty a káble, ktorých priemer drôtu v jednotlivých vodičoch presahuje 0,51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napätie nepresahujúce 80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8544 49 95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napätie presahujúce 80 V, ale nepresahujúce 1 000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8544 49 99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napätie 1 000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elektrické vodiče na napätie presahujúce 1 000 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medenými vodičmi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ostatnými vodičmi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8544 70 00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Káble z optických vlákien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Uhlíkové elektródy, uhlíkové kefky, osvetľovacie uhlíky, uhlíky na elektrické batérie a ostatné výrobky zhotovené z grafitu alebo z ostatného uhlíka, tiež spojené s kovom, druhov používaných na elektrické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Elektródy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Druhov používaných v peciach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Elektródy na elektrolytické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Kefky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Vykurovacie odpory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Elektrické izolátory z ľubovoľného materiálu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Keramické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Bez kovových častí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kovovými časťami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vrchné prenosové alebo trakčné vedenie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8546 90 90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Izolačné časti a súčasti na elektrické stroje, prístroje alebo zariadenia, vyrobené úplne z izolačných materiálov alebo len s jednoduchými, do materiálu vlisovanými drobnými kovovými súčasťami (napríklad s objímkami so závitom), slúžiacimi výlučne na pripevňovanie, okrem izolátorov položky 8546;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rozvodné rúrky a ich spojky zo základného kovu, s vnútorným izolačným materiálom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Izolačné príslušenstvo z keramiky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80 % alebo viac hmotnosti oxidov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Izolačné príslušenstvo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Odpad a zvyšky galvanických článkov, batérií a elektrických akumulátorov;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nepoužiteľné galvanické články, batérie a elektrické akumulátory;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elektrické časti a súčasti strojov alebo prístrojov, v 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Odpad a zvyšky galvanických článkov, batérií a elektrických akumulátorov;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nepoužiteľné galvanické články, batérie a elektrické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Nepoužiteľné galvanické články a batérie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Nepoužiteľné elektrické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8548 10 21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Olovené akumulátory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8548 10 29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Odpad a zvyšky galvanických článkov, batérií a elektrických akumulátorov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olovo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Pamäte v multikombinovaných formách ako sú zásobníkové D-RAM a moduly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8548 90 90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86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ŽELEZNIČNÉ ALEBO ELEKTRIČKOVÉ LOKOMOTÍVY, KOĽAJOVÉ VOZIDLÁ A ICH ČASTI A SÚČASTI;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ZVRŠKOVÝ UPEVŇOVACÍ MATERIÁL ŽELEZNIČNÝCH ALEBO ELEKTRIČKOVÝCH TRATÍ A JEHO ČASTI A SÚČASTI;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MECHANICKÉ (VRÁTANE ELEKTROMECHANICKÝCH) DOPRAVNÉ SIGNALIZAČNÉ ZARIADENIA VŠETKÝCH DRUHOV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Železničné lokomotívy poháňané vonkajším zdrojom elektrického prúdu alebo poháňané elektrickými akumulátormi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Poháňané vonkajším zdrojom elektrického prúdu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Poháňané elektrickými akumulátormi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železničné lokomotívy;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lokomotívne tendre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Dieselelektrické lokomotívy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Železničné alebo električkové vozne osobné a nákladné, s vlastným pohonom, iné ako uvedené v položke 8604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Poháňané vonkajším zdrojom elektrického prúdu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Vozidlá na údržbu alebo opravy železničných alebo električkových tratí, tiež s vlastným pohonom (napríklad dielenské vozne, žeriavové vozne, vozne vybavené podbíjačkami štrkového lôžka, vyrovnávačky koľají, skúšobné vozne a kontrolné vozidlá železničných a električkových tratí)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8605 00 00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Železničné alebo električkové osobné vozne bez vlastného pohonu;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batožinové vozne, poštové a ostatné špeciálne koľajové vozne, bez vlastného pohonu (okrem vozňov položky 8604)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Nákladné vagóny na železničnú alebo električkovú dopravu, bez vlastného pohonu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Cisternové a podobné vagóny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Samovýsypné vagóny, iné ako vagóny podpoložky 8606 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Kryté a uzavreté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8606 91 80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Otvorené, s nesnímateľnými bočnicami s výškou presahujúcou 60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8606 99 00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železničných alebo električkových lokomotív alebo vozidiel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Podvozky, bisselové podvozky, nápravy a kolesá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Hnacie podvozky a bisselové podvozky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podvozky a bisselové podvozky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vrátane častí a súčastí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Nápravy, tiež zmontované;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kolesá a ich 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8607 19 01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kujnej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8607 19 18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podvozkov, bisselových podvozkov a podobné výrobky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8607 19 99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Brzdy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Pneumatické brzdy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Háky a ostatné spojovacie zariadenia, nárazníky,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8607 30 01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8607 30 99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Lokomotív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Skrine ložiska náprav a ich 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liatiny alebo z liatej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Skrine ložiska náprav a ich 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Karosérie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Podvozky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8607 99 90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8608 00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Koľajový zvrškový upevňovací materiál a nepojazdné zariadenia;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mechanické (tiež elektromechanické) zariadenia návestné, bezpečnostné alebo kontrolné a ovládacie na železničnú alebo električkovú dopravu, na cestnú alebo riečnu dopravu, na parkoviská, na prístavné a letiskové zariadenia;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8608 00 10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Zariadenia na železničnú alebo električkovú dopravu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8608 00 30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8608 00 90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Kontajnery (vrátane kontajnerov na prepravu tekutín) osobitne určené a vybavené na jeden alebo viac druhov dopravy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8609 00 10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Kontajnery s olovenou ochrannou vrstvou proti radiácii, na prepravu 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8609 00 90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87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VOZIDLÁ, INÉ AKO ŽELEZNIČNÉ ALEBO ELEKTRIČKOVÉ KOĽAJOVÉ VOZIDLÁ, A ICH ČASTI A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Traktory a ťahače (iné ako ťahače položky 8709)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Traktory riadené chodcom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Cestné návesové ťahače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Pásové traktory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0B4D51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B4D51">
              <w:rPr>
                <w:rFonts w:ascii="Times New Roman" w:hAnsi="Times New Roman" w:cs="Times New Roman"/>
                <w:sz w:val="20"/>
                <w:szCs w:val="24"/>
              </w:rPr>
              <w:t>-- Na úpravu snehu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Poľnohospodárske kolesové traktory (okrem traktorov riadených chodcom) a lesné kolesové traktory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Nové, s výkonom motora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Nepresahujúcim 18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18 kW, ale nepresahujúcim 37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37 kW, ale nepresahujúcim 59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59 kW, ale nepresahujúcim 75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75 kW, ale nepresahujúcim 90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90 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8701 90 90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Motorové vozidlá na dopravu desiatich alebo viacerých osôb, vrátane vodiča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piestovým vznetovým spaľovacím motorom (dieselovým motorom alebo motorom so žiarovou hlavou)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mom valcov presahujúcim 2 500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nepresahujúcim 2 500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zážihovým spaľovacím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objemom valcov presahujúcim 2 800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8702 90 11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8702 90 19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objemom valcov nepresahujúcim 2 800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8702 90 31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8702 90 39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8702 90 90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ostatnými motormi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Osobné automobily a ostatné motorové vozidlá konštruované hlavne na prepravu osôb (vozidlá iné ako sú uvedené v položke 8702), vrátane osobných dodávkových a pretekárskych automobilov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Vozidlá zvlášť konštruované na jazdu na snehu;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špeciálne vozidlá na prepravu osôb na golfových ihriskách a podobné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Špeciálne určené na jazdu po snehu, s piestovým vznetovým spaľovacím motorom (dieselovým motorom alebo s motorom so žiarovou hlavou) alebo s piestovým zážihovým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8703 10 18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vozidlá s vratným piestovým zážihovým spaľovacím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nepresahujúcim 1 000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om valcov presahujúcim 1 000 cm³, ale nepresahujúcim 1 500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presahujúcim 1 500 cm³, ale nepresahujúcim 3 000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8703 23 11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Motorové karavany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presahujúcim 3 000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8703 24 90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vozidlá s vratným piestovým vznetovým spaľovacím motorom (s dieselovým motorom alebo s motorom so žiarovou hlavou)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nepresahujúcim 1 500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presahujúcim 1 500 cm³, ale nepresahujúcim 2 500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Motorové karavany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8703 32 19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presahujúcim 2 500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8703 33 11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Motorové karavany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8703 33 90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elektrickými motormi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8703 90 90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Motorové vozidlá na nákladnú dopravu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Vyklápače (dumpry) určené na použitie mimo komunikácií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piestovým vznetovým spaľovacím motorom (dieselovým motorom alebo s motorom so žiarovou hlavou) alebo s piestovým zážihovým spaľovacím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vozidlá s piestovým vznetovým spaľovacím motorom (s dieselovým motorom alebo s motorom so žiarovou hlavou)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celkovou hmotnosťou nepresahujúcou 5 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motorom s objemom 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alcov presahujúcim 2 500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8704 21 31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8704 21 39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motorom s objemom valcov nepresahujúcim 2 500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celkovou hmotnosťou presahujúcou 5 ton, ale nepresahujúcou 20 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celkovou hmotnosťou presahujúcou 20 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8704 23 99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s piestovým zážihovým spaľovacím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celkovou hmotnosťou nepresahujúcou 5 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motorom s objemom valcov presahujúcim 2 800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8704 31 31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8704 31 39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motorom s objemom valcov nepresahujúcim 2 800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celkovou hmotnosťou presahujúcou 5 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8704 32 99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Motorové vozidlá na osobitné účely, iné ako tie, ktoré sú konštruované hlavne na osobnú alebo na nákladnú dopravu (napríklad vyslobodzovacie automobily, žeriavové nákladné automobily, požiarne automobily, nákladné automobily s miešačkou na betón, zametacie automobily, kropiace automobily, pojazdné dielne, pojazdné rádiologické stanice)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Žeriavové nákladné automobily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Pojazdné vrtné súpravy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Požiarne automobily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Nákladné automobily s miešačkou na betón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Vyslobodzovacie automobily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Automobily s čerpadlom na betón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8706 00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Šasi (chassis) s motorom motorových vozidiel položiek 8701 až 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Šasi na traktory zatriedené do položky 8701;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šasi na motorové vozidlá zatriedené do položiek 8702, 8703 alebo 8704 buď s piestovým vznetovým spaľovacím motorom (dieselovým motorom alebo s motorom so žiarovou hlavou) s objemom valcov 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 objemom valcov 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8706 00 11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vozidlá položky 8702 alebo 8704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8706 00 19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8706 00 91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vozidlá položky 8703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8706 00 99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Karosérie (vrátane kabín) motorových vozidiel položiek 8701 až 8705, vrátane kabín pre vodičov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Vozidiel položky 8703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 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na osobitné účely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8707 90 90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 motorových vozidiel položiek 8701 až 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Nárazníky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 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časti, súčasti a príslušenstvo karosérií (vrátane kabín pre vodičov)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Bezpečnostné pásy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bo s motorom so žiarovou hlavou) s objemom valcov 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Brzdy a servobrzdy;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objemom valcov 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8708 30 91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diskové brzdy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8708 30 99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Prevodové skrine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8708 40 20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 žiarovou hlavou) s objemom valcov 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8708 40 50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Prevodové skrine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8708 40 91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8708 40 99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Hnacie nápravy s diferenciálom, tiež vybavené ostatnými prevodovými mechanizmami, a hnané nápravy;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nepresahujúcim 2 800 cm³;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8708 50 35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Hnacie nápravy s diferenciálom, tiež vybavené ostatnými prevodovými mechanizmami, a hnané nápravy;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8708 50 55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8708 50 91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hnané nápravy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8708 50 99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Kolesá, ich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8708 70 10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 8701 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ahujúcim 2 800 cm³;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8708 70 50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Kolesá z hliníka;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 súčasti a príslušenstvo kolies, z hliníka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8708 70 91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Hviezdice kolies odlievané v jednom kuse zo železa alebo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8708 70 99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Závesné systémy a ich časti a súčasti (vrátane tlmičov perovania)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 so žiarovou hlavou) s objemom valcov 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8708 80 35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Tlmiče perovania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8708 80 55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Stabilizátory;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torzné tyče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Chladiče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³,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alebo s piestovým zážihovým spaľovacím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8708 91 35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Chladiče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Tlmiče výfuku a výfukové rúry;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cím motorom (dieselovým motorom alebo s motorom so žiarovou hlavou) s objemom valcov 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8708 92 35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Tlmiče výfuku a výfukové rúry;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Spojky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 motorom s objemom valcov nepresahujúcim 2 800 cm³;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Volanty, stĺpiky a skrine riadenia;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 žiarovou hlavou) s objemom valcov nepresahujúcim 2 500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8708 94 35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Volanty, stĺpiky a skrine 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8708 94 91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8708 94 99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Airbagy s nafukovacím systémom;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 8701 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vozidiel položky 8704 buď s piestovým vznetovým spaľovacím motorom (dieselovým motorom alebo s motorom so žiarovou hlavou) s objemom valcov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8708 95 91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8708 95 99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priemyselnú montáž: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traktorov riadených chodcom podpoložky 8701 10;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8704 buď s piestovým vznetovým spaľovacím motorom (dieselovým motorom alebo s motorom so žiarovou hlavou) s objemom 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alcov nepresahujúcim 2 500 cm³, alebo s piestovým zážihovým spa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ľovacím motorom s objemom valcov nepresahujúcim 2 800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vozidiel položky 8705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kovanej zápustkovej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8708 99 97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Vozíky s vlastným pohonom bez zdvíhacieho alebo manipulačného zariadenia, typov používaných v továrňach, skladoch, prístavoch alebo na letiskách na prepravu nákladu na krátke vzdialenosti;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malé ťahače typov používaných na nástupištiach železničných staníc;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8709 90 00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8710 00 00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Tanky a ostatné obrnené bojové motorové vozidlá, tiež vybavené zbraňami,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Motocykle (vrátane mopedov) a bicykle s pomocným motorom, tiež s prívesným vozíkom;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prívesné vozíky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vratným piestovým spaľovacím motorom s objemom valcov nepresahujúcim 50 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vratným piestovým spaľovacím motorom s objemom valcov presahujúcim 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 cm³, ale nepresahujúcim 250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Skútre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objemom valcov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Presahujúcim 50 cm³, ale nepresahujúcim 80 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8711 20 93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Presahujúcim 80 cm³, ale nepresahujúcim 125 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8711 20 98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ahujúcim 125 cm³, ale nepresahujúcim 250 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vratným piestovým spaľovacím motorom s objemom valcov presahujúcim 250 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 nepresahujúcim 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presahujúcim 250 cm³, ale nepresahujúcim 380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objemom valcov presahujúcim 380 cm³, ale nepresahujúcim 500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vratným piestovým spaľovacím motorom s objemom valcov presahujúcim 500 cm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³, ale nepresahujúcim 800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vratným piestovým spaľovacím mo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torom s objemom valcov presahujúcim 800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Cestné bicykle a ostatné bicykle (vrátane dodávkových trojkoliek), bez motora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8712 00 10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Bez guľkových ložísk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8712 00 30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Cestné bicykle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8712 00 80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Vozíky pre telesne postihnuté osoby, tiež motorizované alebo s iným mechanickým pohonom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Bez mechanického pohonu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 vozidiel položiek 8711 až 8713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Motocyklov (vrátane mopedov)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Sedadlá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Vozíkov pre telesne postihnuté osoby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Rámy a vidlice,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Rámy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Predné vidlice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Ráfiky a špice kolies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Ráfiky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Špice kolies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Náboje kolies (okrem stredových bŕzd) a reťazové kolesá voľnobežiek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Náboje kolies bez reťazových kolies voľnobežiek alebo stredových bŕzd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Reťazové kolesá voľnobežiek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Brzdy, vrátane stredových bŕzd, a 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Stredové brzdy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8714 94 30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brzdy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8714 95 00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Sedadlá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Pedále a pedálové mechanizmy a 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Pedále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Pedálové mechanizmy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Kormidlá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Nosiče batožín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Vyrovnávacie prevody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8714 99 90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8715 00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Detské kočíky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8715 00 10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Detské kočíky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8715 00 90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Prívesy a návesy;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vozidlá bez mechanického pohonu;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Prívesy a návesy karavánového typu na bývanie alebo kempovanie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Stanové prívesy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hmotnosťou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Nepresahujúcou 750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8716 10 94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750 kg, ale nepresahujúcou 1 600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8716 10 96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1 600 kg, ale nepresahujúcou 3 500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3 500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Samonakladacie alebo samovykladacie prívesy a návesy na poľnohospodárske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prívesy a návesy na prepravu tovaru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Cisternové prívesy a návesy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Špeciálne určené na prepravu vysokorádioaktívnych materiálov (Euratom)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Návesy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8716 39 51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Jednonápravové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8716 39 59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8716 39 80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prívesy a návesy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Šasi (chassis)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Karosérie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8716 90 90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88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LIETADLÁ, KOZMICKÉ LODE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Balóny a vzducholode;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vetrone, závesné klzáky a ostatné bezmotorové letúne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8801 00 10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Balóny a vzducholode;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vetrone a závesné klzáky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8801 00 90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letúne (napríklad vrtuľníky, lietadlá);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kozmické lode (vrátane družíc) a suborbitálne a kozmické nosiče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Vrtuľníky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vlastnou hmotnosťou nepresahujúcou 2 000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vlastnou hmotnosťou presahujúcou 2 000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Letúne a ostatné lietadlá s vlastnou hmotnosťou nepresahujúcou 2 000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Letúne a ostatné lietadlá s vlastnou hmotnosťou presahujúcou 2 000 kg, ale nepresahujúcou 15 000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Letúne a ostatné lietadlá s vlastnou hmotnosťou presahujúcou 15 000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kozmické lode (vrátane družíc) a suborbitálne a kozmické nosiče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Kozmické lode (vrátane družíc)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8802 60 90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Suborbitálne a kozmické nosiče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výrobkov položky 8801 alebo 8802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Vrtule a rotory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Podvozky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časti a súčasti lietadiel alebo vrtuľníkov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Drakov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Kozmických lodí (vrátane družíc)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Suborbitálnych a kozmických nosičov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8803 90 90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Padáky (vrátane riaditeľných padákov a paraglidingov) a rotujúce padáky;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Letecké katapulty;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palubné lapače alebo podobné prístroje a zariadenia;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pozemné prístroje na letecký výcvik;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Letecké katapulty a ich časti a súčasti;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palubné lapače alebo podobné zariadenia a 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8805 10 10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Letecké katapulty a ich časti a súčasti;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8805 10 90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Pozemné prístroje na letecký výcvik a 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Letecké bojové simulátory,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8805 29 00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89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LODE, ČLNY A PLÁVAJÚCE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Lode na osobnú dopravu, turistické lode, trajektové lode, nákladné lode, nákladné člny a podobné plavidlá na prepravu osôb alebo nákladov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Lode na osobnú dopravu, turistické lode a podobné plavidlá určené prevažne na prepravu osôb;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trajektové lode všetkých druhov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Cisternové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Chladiarenské plavidlá, okrem uvedených v podpoložke 8901 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plavidlá na nákladnú dopravu a ostatné plavidlá na prepravu osôb a nákladu súčasne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Bez mechanického pohonu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8901 90 99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mechanickým pohonom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Rybárske plavidlá;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plavidlá zariadené na priemyslové spracovanie, opracovanie alebo konzervovanie produktov rybolovu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8902 00 12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hrubou tonážou presahujúcou 250 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8902 00 18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hrubou tonážou nepresahujúcou 250 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8902 00 90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Jachty a ostatné plavidlá na zábavu alebo šport;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veslové člny a kanoe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Nafukovacie člny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každého nepresahujúcou 100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Plachetnice, tiež s pomocným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8903 91 92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dĺžkou nepresahujúcou 7,5 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dĺžkou presahujúcou 7,5 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Motorové člny, iné ako s prívesným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dĺžkou nepresahujúcou 7,5 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dĺžkou presahujúcou 7,5 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každého nepresahujúcou 100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dĺžkou nepresahujúcou 7,5 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8903 99 99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dĺžkou presahujúcou 7,5 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Ťažné a tlačné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8904 00 10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Ťažné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Tlačné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8904 00 91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8904 00 99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Majákové plavidlá, požiarne lode, plávajúce bagre, plávajúce žeriavy a ostatné plavidlá, pri ktorých je plavba iba vedľajšou činnosťou okrem ich hlavnej funkcie;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plávajúce doky;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plávajúce alebo ponorné vrtné alebo ťažobné plošiny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Plávajúce bagre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Plávajúce alebo ponorné vrtné alebo ťažobné plošiny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plavidlá, vrátane vojnových lodí a záchranných člnov, iných ako veslových člnov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Vojnové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námornú plavbu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8906 90 91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každého nepresahujúcou 100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8906 90 99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plávajúce konštrukcie (napríklad plte, nádrže, kesóny, prístavné mostíky, bóje a výstražné svetelné plaváky)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Nafukovacie plte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8908 00 00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Plavidlá a ostatné plávajúce konštrukcie určené do šrotu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90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NÁSTROJE A PRÍSTROJE OPTICKÉ, FOTOGRAFICKÉ, KINEMATOGRAFICKÉ, MERACIE, KONTROLNÉ, PRESNÉ, LEKÁRSKE ALEBO CHIRURGICKÉ;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ČASTI, SÚČASTI A 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Optické vlákna a zväzky optických vlákien;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káble optických vlákien, iné ako zatriedené do položky 8544;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listy a dosky z polarizačného materiálu;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šošovky (tiež kontaktné), hranoly, zrkadlá a ostatné optické články, z akéhokoľvek materiálu, nezasadené, iné ako z opticky neopracovaného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Optické vlákna, zväzky a káble z optických vlákien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Káble na prenos obrazu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listy a dosky z polarizačného materiálu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Kontaktné šošovky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Okuliarové šošovky zo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9001 40 20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Neslúžiace na korekciu videnia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Slúžiace na korekciu videnia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Opracované obojstranne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9001 40 41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Jednoohniskové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9001 40 49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9001 40 80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Okuliarové šošovky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Neslúžiace na korekciu videnia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Slúžiace na korekciu videnia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Opracované obojstranne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9001 50 41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Jednoohniskové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9001 50 49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Šošovky, hranoly, zrkadlá a ostatné optické články, z akéhokoľvek materiálu, zasadené, tvoriace časti, súčasti a príslušenstvo nástrojov alebo prístrojov, iné ako z opticky neopracovaného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Objektívy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9002 11 00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kamery, projektory alebo fotografické zväčšovacie alebo zmenšovacie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9002 19 00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Filtre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Rámy a obruby na okuliare, ochranné okuliare alebo podobné výrobky,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Rámy a obruby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drahých kovov alebo plátované drahými kovmi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9003 19 30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Zo základného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Okuliare, ochranné a podobné okuliare, korekčné alebo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Slnečné okuliare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šošovkami opticky opracovanými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šošovkami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šošovkami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9004 90 90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Binokulárne, monokulárne ďalekohľady a ostatné optické teleskopy, ich podstavce a rámy;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astronomické prístroje a ich podstavce a rámy, okrem rádioastronomických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Binokulárne ďalekohľady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9005 80 00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 (vrátane podstavcov a rámov)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Fotografické prístroje (okrem kinematografických);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prístroje a žiarovky na bleskové svetlo na fotografické účely okrem výbojok položky 8539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Fotografické prístroje druhov používaných na prípravu tlačiarskych platní alebo valcov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Fotografické prístroje zvlášť upravené na fotografovanie pod vodou alebo letecké fotografovanie, lekárske alebo chirurgické vyšetrovanie vnútorných orgánov;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komparačné fotografické prístroje na forenzné alebo kriminalistické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Fotografické prístroje na okamžité vyvolanie a kopírovanie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fotografické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zameraním cez objektív [jednooké zrkadlovky (SLR)] na zvitkové filmy so šírkou nepresahujúcou 35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9006 52 00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na zvitkové filmy so šírkou menšou ako 35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na zvitkové filmy široké 35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9006 53 10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Fotografické prístroje na jednorazové použitie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9006 53 80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9006 59 00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a žiarovky na bleskové svetlo na fotografické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9006 61 00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s výbojkou na bleskové svetlo (tzv. elektronické blesky)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9006 69 00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Fotografických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9006 99 00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Kinematografické kamery a projektory, tiež so vstavanými prístrojmi na záznam alebo reprodukciu zvuku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9007 11 00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filmy užšie ako 16 mm alebo na filmy dvakrát 8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9007 19 00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Projektory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9007 91 00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Kamier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9007 92 00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Projektorov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Projektory statických snímok (iné ako kinematografické);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fotografické (iné ako kinematografické) prístroje zväčšovacie alebo zmenšovacie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Projektory diapozitívov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Čítacie prístroje na mikrofilmy, mikrofiše alebo na ostatné mikroformáty, tiež umožňujúce vyhotovenie kópií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9008 30 00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projektory statických snímok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9008 40 00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Fotografické (iné ako kinematografické) prístroje zväčšovacie alebo zmenšovacie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9008 90 00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Prístroje a vybavenie pre fotografické (vrátane kinematografických) laboratóriá, v tejto kapitole inde nešpecifikované ani nezahrnuté;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negatoskopy;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projekčné plochy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a vybavenie na automatické vyvolávanie fotografických filmov (vrátane kinematografických filmov) alebo fotografických papierov vo zvitkoch alebo na automatickú expozíciu vyvolaných filmov na zvitky fotografického papiera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9010 50 00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 a vybavenie pre fotografické (vrátane kinematografických) laboratóriá;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negatoskopy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9010 60 00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Projekčné plochy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9010 90 00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Združené optické mikroskopy, vrátane mikroskopov na mikrofotografiu, mikrokinematografiu alebo mikroprojekciu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Stereoskopické mikroskopy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Vybavené zariadením zvlášť konštruovaným na manipuláciu a prepravu polovodičových doštičiek alebo mriežok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mikroskopy na mikrofotografiu, mikrokinematografiu alebo mikroprojekciu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Mikroskopy na mikrofotografiu vybavené zariadením zvlášť konštruovaným na manipuláciu a prepravu polovodičových doštičiek alebo mriežok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mikroskopy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Prístrojov podpoložky 9011 10 10 alebo 9011 20 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9011 90 90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Mikroskopy iné ako optické mikroskopy;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difrakčné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Mikroskopy iné ako optické mikroskopy;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difrakčné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Elektrónové mikroskopy vybavené zariadením zvlášť konštruovaným na manipuláciu a prepravu polovodičových doštičiek alebo mriežok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Prístrojov podpoložky 9012 10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9012 90 90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Zariadenia s tekutými kryštálmi zostavené z výrobkov, ktoré nie sú presnejšie špecifikované v ostatných položkách;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lasery iné ako laserové diódy;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optické prístroje a nástroje, v 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Zameriavacie ďalekohľady na zbrane;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periskopy;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ďalekohľady skonštruované ako súčasť prístrojov, strojov, zariadení alebo nástrojov tejto kapitoly alebo triedy XVI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Lasery, iné ako laserové diódy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zariadenia, prístroje a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tekutými kryštálmi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aktívnymi tekutými kryštálmi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9013 80 30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9013 80 90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zariadenie na báze tekutých kryštálov (LCD)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9013 90 90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Navigačné kompasy;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navigačné prístroje a 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Navigačné kompasy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a zariadenia na leteckú alebo kozmickú navigáciu (iné ako kompasy)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9014 20 20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Inerciálne navigačné systémy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Vymeriavacie (vrátane fotogrammetrických meraní), hydrografické, oceánografické, hydrologické, meteorologické alebo geofyzikálne prístroje a zariadenia, okrem kompasov;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zameriavacie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Zameriavacie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Teodolity a tachymetre (tacheometre)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Libely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Fotogrammetrické, vymeriavacie prístroje a 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Meteorologické, hydrologické a geofyzikálne prístroje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9015 80 19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Prístroje a zariadenia používané v geodézii, topografii, vymeriavaní alebo nivelizácii;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hydrografické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9015 80 93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Meteorologické, hydrologické a geofyzikálne prístroje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9016 00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Váhy s citlivosťou 5 cg alebo lepšou, tiež so závažiami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9016 00 10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Váhy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9016 00 90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Kresliace, rysovacie alebo počítacie prístroje a nástroje (napríklad kresliace stroje, pantografy, uhlomery, rysovadlá, logaritmické pravítka a počítacie kotúče);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ručné dĺžkové meradlá (napríklad metre, meracie pásma, mikrometre, posuvné meradlá a kalibre), v tejto kapitole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Kresliace (rysovacie) stoly a stroje, tiež automatické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Súradnicové zapisovače (plotery)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kresliace, rysovacie alebo počítacie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9017 20 05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Súradnicové zapisovače (plotery)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kresliace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9017 20 11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Rysovacie a kresliace súpravy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9017 20 19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9017 20 39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Predkresľovacie (značkovacie)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Matematické počítacie prístroje a nástroje (vrátane logaritmických pravítok, kruhových logaritmických pravítok a podobne)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Mikrometre, posuvné meradlá, kalibre a mierky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Mikrometre a posuvné meradlá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(okrem mierok bez nastaviteľného zariadenia položky 9031)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 a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9017 80 10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Meracie tyče a meracie pásma a meradlá s delením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9017 80 90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Lekárske, chirurgické, zubolekárske alebo zverolekárske nástroje, prístroje a zariadenia vrátane scintigrafických prístrojov, ostatné elektrolekárske prístroje, ako aj prístroje na skúšanie zraku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Elektrodiagnostické prístroje (vrátane prístojov na funkčné vyšetrenie alebo kontrolu fyziologických parametrov)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Elektrokardiografy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Ultrazvukové diagnostické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Diagnostické prístroje magneticko rezonančné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Scintigrafické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Monitorovacie prístroje na simultánne monitorovanie dvoch alebo viacerých parametrov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na ultrafialové alebo infračervené žiarenie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Injekčné striekačky, ihly, katétre (cievkovače), kanyly a podobné výrobky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Injekčné striekačky, tiež s ihlami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Kovové rúrkové ihly a zošívacie ihly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Kovové rúrkové ihly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Zošívacie ihly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 a zariadenia používané v zubolekárstve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Zubné vŕtačky, tiež kombinované na spoločnej základni s ostatným zubolekárskym príslušenstvom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Frézy, disky, vrtáky a kefky na použitie v zubných vŕtačkách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9018 49 90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oftalmologické nástroje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9018 50 10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Iné ako optické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9018 50 90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Nástroje a prístroje na meranie krvného tlaku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Endoskopy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a zariadenia na dialýzu obličiek (umelé obličky, dialyzačné prístroje)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na diatermiu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Ultrazvukové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Transfúzne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Prístroje, nástroje a zariadenia na anestéziu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Ultrazvukové prístroje na litotripsiu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9018 90 75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Prístroje na stimuláciu nervov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9018 90 85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Mechanoterapeutické zariadenia;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masážne prístroje;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prístroje na testovanie psychologickej spôsobilosti;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prístroje na liečenie ozónom, kyslíkom, aerosólom, prístroje na umelé dýchanie alebo ostatné liečebné dýchacie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Mechanoterapeutické zariadenia;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masážne prístroje;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prístroje na testovanie psychologickej spôsobilosti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9019 10 10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Elektrické vibračné masážne strojčeky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9019 10 90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9019 20 00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na liečenie ozónom, kyslíkom, aerosólom, prístroje na umelé dýchanie alebo ostatné liečebné dýchacie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9020 00 00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dýchacie prístroje a plynové masky, okrem ochranných masiek bez mechanických častí a vymeniteľných filtrov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Ortopedické pomôcky vrátane bariel, liečebných a chirurgických pásov a bandáží;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dlahy a ostatné pomôcky na liečenie zlomenín;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umelé časti tela;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načúvacie pomôcky a ostatné zariadenia nosené alebo prenášané na tele alebo v tele implantované, na kompenzovanie nejakej chyby alebo neschopnosti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Ortopedické pomôcky alebo pomôcky na liečenie zlomenín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Ortopedické pomôcky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Dlahy a ostatné pomôcky na liečenie zlomenín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Umelé zuby a zubolekárske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Umelé zuby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umelé časti tela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Umelé kĺby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9021 39 10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Očné protézy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Načúvacie pomôcky, okrem ich častí, súčastí a príslušenstva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Stimulátory srdcového svalu, okrem ich častí, súčastí a príslušenstva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 načúvacích pomôcok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9021 90 90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Prístroje využívajúce röntgenove lúče alebo žiarenie alfa, beta alebo gama, tiež na lekárske, chirurgické, zubolekárske alebo zverolekárske účely, vrátane rádiografických alebo rádioterapeutických prístrojov, trubice vyžarujúce röntgenove lúče a ostatné generátory röntgenových lúčov, generátory vysokého napätia, ovládacie panely a pulty, presvetľovacie štíty, vyšetrovacie alebo liečebné stoly, kreslá a podobne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využívajúce röntgenove lúče tiež na lekárske, chirurgické, zubolekárske alebo zverolekárske účely, vrátane rádiografických alebo rádioterapeutických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Tomografické prístroje riadené strojom na automatické spracovanie informácií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9022 13 00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na zubolekárske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9022 14 00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na lekárske, chirurgické alebo zverolekárske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ostatné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Prístroje využívajúce žiarenie alfa, beta alebo gama, tiež na lekárske, chirurgické, zubolekárske alebo zverolekárske účely, vrátane rádiografických alebo rádioterapeutických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lekárske, chirurgické, zubolekárske alebo zverolekárske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ostatné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Trubice na röntgenove lúče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vrátane častí, súčastí a príslušenstva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Fluorescenčné obrazovky na röntgenove lúče a presvetľovacie steny na röntgenove lúče;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ochranné štíty a mriežky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9022 90 90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Nástroje, prístroje, zariadenia a modely predurčené na predvádzacie účely (napríklad pri vyučovaní alebo na výstavách), nehodiace sa na ostatné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9023 00 10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vyučovanie fyziky, chémie alebo technických predmetov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9023 00 80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Stroje a prístroje na skúšanie tvrdosti, pevnosti v ťahu, stlačiteľnosti, elasticity alebo ostatných mechanických vlastností materiálov (napríklad kovov, dreva, textilu, papiera, plastov)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a prístroje na skúšanie kovov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Univerzálne alebo na testovanie pevnosti v ťahu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9024 10 93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skúšanie tvrdosti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stroje a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9024 80 10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skúšanie textilných materiálov, papiera alebo lepenky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9024 80 99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Hydrometre a podobné plávajúce prístroje, teplomery, žiaromery, barometre, vlhkomery a psychrometre, tiež registračné i navzájom kombinované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Teplomery a pyrometre, nekombinované s ostatnými prístrojmi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Kvapalinové, s priamym čítaním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9025 11 20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Klinické alebo zverolekárske teplomery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9025 11 80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9025 19 20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9025 19 80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Barometre, nekombinované s ostatnými prístrojmi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9025 80 40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9025 80 80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Prístroje a nástroje na meranie alebo na kontrolu prietokov, hladiny, tlaku alebo ostatných premenných charakteristík kvapalín alebo plynov (napríklad prietokomery, hladinomery, manometre, merače tepla), okrem prístrojov a nástrojov položiek 9014, 9015, 9028 alebo 9032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meranie alebo kontrolu prietokov alebo hladiny kvapalín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9026 10 21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Prietokomery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9026 10 29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9026 10 81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Prietokomery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9026 10 89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meranie alebo kontrolu tlaku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9026 20 20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9026 20 40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špirálou alebo s kovovou membránou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 a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9026 80 20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9026 80 80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Prístroje, zariadenia a nástroje na fyzikálne alebo na chemické rozbory (napríklad polarimetre, spektrometre, refraktometre, analyzátory plynov alebo dymu);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nástroje, prístroje a zariadenia na meranie alebo kontrolu viskozity, pórovitosti, rozťažnosti, povrchového napätia alebo podobných vlastností;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nástroje, prístroje a zariadenia na kalorimetrické, akustické alebo fotometrické merania alebo kontrolu (vrátane expozimetrov);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mikrotómy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Analyzátory plynov alebo dymu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Chromatografy a prístroje na elektroforézu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Spektrometre, spektrofotometre a spektrografy využívajúce optické žiarenie (ultrafialové, viditeľné, infračervené)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 a zariadenia využívajúce optické žiarenie (ultrafialové, viditeľné, infračervené)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Expozimetre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pH metre, rH metre a ostatné prístroje na meranie vodivosti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Prístroje na meranie fyzikálnych vlastností polovodičových materiálov alebo LCD substrátov, alebo pripojených izolačných a vodivých vrstiev počas výrobného procesu polovodičovej doštičky alebo LCD výrobkov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Viskozimetre, porozimetre a expanzimetre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Prístroje na meranie fyzikálnych vlastností polovodičových materiálov alebo LCD substrátov, alebo pripojených izolačných a vodivých vrstiev počas výrobného procesu polovodičovej doštičky alebo LCD výrobkov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9027 80 97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Mikrotómy;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Mikrotómy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Prístrojov podpoložiek 9027 20 až 9027 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9027 90 80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Mikrotómov alebo analyzačných prístrojov plynov alebo dymu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Merače dodávky alebo produkcie plynov, kvapalín alebo elektrickej energie, vrátane ich kalibračných meračov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Plynomery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Merače kvapalín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striedavý prúd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9028 30 11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Jednofázový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9028 30 19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Viacfázový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elektromery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9028 90 90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Otáčkomery, počítače výrobkov, taxametre, merače ubehnutej dráhy, krokomery a podobné počítače;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indikátory rýchlosti a tachometre, iné ako zatriedené do položky 9014 alebo 9015;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stroboskopy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Otáčkomery, počítače výrobkov, taxametre, merače ubehnutej dráhy, krokomery a podobné počítače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Indikátory rýchlosti a tachometre;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stroboskopy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Indikátory rýchlosti a tachometre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9029 20 31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Indikátory rýchlosti na vozidlá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9029 20 38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Stroboskopy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9029 90 00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Osciloskopy, analyzátory spektra a ostatné nástroje, prístroje a zariadenia na meranie alebo kontrolu elektrických veličín, okrem meračov položky 9028;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nástroje, prístroje a zariadenia na meranie alebo zisťovanie žiarenia alfa, beta, gama, röntgenových lúčov, kozmického alebo ostatného ionizujúceho žiarenia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Nástroje, prístroje a zariadenia na meranie alebo zisťovanie ionizujúceho žiarenia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Osciloskopy a oscilografy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Katódové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9030 20 30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registračným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 a zariadenia na meranie alebo kontrolu napätia, prúdu, odporu alebo výkonu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Univerzálne meracie nástroje, prístroje a zariadenia, bez záznamového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Univerzálne meracie nástroje, prístroje a zariadenia, so záznamovým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bez záznamového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Voltmetre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so záznamovým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 a zariadenia zvlášť určené pre oznamovaciu techniku (napríklad hypsometre, merače zosilnenia, merače skreslenia, psofometre a pod.)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9030 82 00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meranie alebo kontrolu polovodičových doštičiek alebo zariadení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9030 84 00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so záznamovým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9030 89 30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9030 89 90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nástroje, prístroje a zariadenia podpoložky 9030 82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9030 90 85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Meracie alebo kontrolné nástroje, prístroje, zariadenia a stroje, inde nešpecifikované ani nezahrnuté v tejto kapitole;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projektory na kontrolu profilov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Stroje na vyvažovanie mechanických súčastí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Skúšobné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optické nástroje, prístroje a zariadenia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kontrolu polovodičových doštičiek alebo polovodičových zariadení alebo na kontrolu fotomasiek alebo ohniskových doštičiek používaných na výrobu polovodičových zariadení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Projektory na kontrolu profilov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9031 49 90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nástroje, prístroje, zariadenia a 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meranie alebo kontrolu geometrických veličín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9031 80 32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kontrolu polovodičových doštičiek alebo polovodičových zariadení alebo na kontrolu fotomasiek alebo ohniskových doštičiek používaných na výrobu polovodičových zariadení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9031 80 34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9031 80 38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9031 80 91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meranie alebo kontrolu geometrických veličín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9031 80 98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prístroje podpoložky 9031 41 00 alebo na optické nástroje a prístroje na meranie povrchového znečistenia polovodičových doštičiek podpoložky 9031 49 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prístroje podpoložky 9031 80 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9031 90 85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Automatické regulačné alebo riadiace prístroje a 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Termostaty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9032 10 20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Elektronické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9032 10 81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elektrickým prepínačom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9032 10 89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Manostaty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prístroje a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Hydraulické alebo pneumatické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9033 00 00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 a príslušenstvo (v tejto kapitole inde nešpecifikované ani nezahrnuté) na stroje, nástroje alebo prístroje kapitoly 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HODINY A HODINKY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Náramkové hodinky, vreckové hodinky a ostatné hodinky,</w:t>
            </w:r>
            <w:r w:rsidR="00C758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vrátane stopiek, s puzdrom z drahého kovu alebo z kovu plátovaného drahým kovom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Náramkové hodinky, poháňané elektricky, tiež so stopkami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Len s mechanickým ciferníkom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náramkové hodinky, tiež so stopkami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automatickým naťahovaním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9101 99 00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Náramkové hodinky, vreckové hodinky a ostatné hodinky, vrátane stopiek, iné ako položky 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Náramkové hodinky, poháňané elektricky, tiež so stopkami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Len s mechanickým ciferníkom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Len s optoelektrickým displejom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náramkové hodinky, tiež so stopkami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automatickým naťahovaním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9102 99 00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 MIN 0,3 € p/st MAX 0,8 €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Hodiny s hodinkovým strojčekom, iné ako hodiny položky 9104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Hodiny do prístrojových panelov a podobné typy hodín do vozidiel, lietadiel, kozmických lodí alebo plavidiel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Budíky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Nástenné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Hodiny stolové alebo kozubové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9105 99 90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Prístroje zaznamenávajúce denný čas a prístroje na meranie, zaznamenávanie alebo iné zobrazovanie časového intervalu, s hodinovým alebo hodinkovým strojčekom alebo synchrónnym motorom (napríklad kontrolné registračné hodiny, záznamové hodiny)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Kontrolné registračné hodiny;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záznamové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Procesné časovače, stopky a podobne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9106 90 80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9107 00 00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Časové spínače, s hodinovým alebo hodinkovým strojčekom alebo synchrónnym motorom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Hodinkové strojčeky, úplné a zmontované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9108 11 00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Len s mechanickým ciferníkom alebo so zariadením umožňujúcim vsadiť mechanický ciferník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9108 12 00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Len s optoelektrickým displejom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9108 19 00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automatickým naťahovaním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MIN 0,17 €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MIN 0,17 €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Hodinové strojčeky, úplné a zmontované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Poháňané 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9109 11 00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Budíkové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9109 19 00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9109 90 00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Úplné hodinkové alebo hodinové strojčeky, nezmontované alebo čiastočne zmontované (súpravy);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neúplné hodinkové alebo hodinové strojčeky zmontované;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nedohotovené hodinkové alebo hodinové strojčeky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Hodinkové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Úplné strojčeky nezmontované alebo čiastočne zmontované (súpravy)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zotrvačníkovým kolieskom s vláskom (kompletkou)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MIN 0,17 € p/st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Neúplné strojčeky, zmontované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Nedohotovené strojčeky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9110 90 00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Puzdrá hodiniek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Puzdrá z drahého kovu alebo z kovu plátovaného drahým kovom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0,5 € p/st MIN 2,7 MAX 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Puzdrá zo základného kovu, tiež pokovované zlatom alebo striebrom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0,5 € p/st MIN 2,7 MAX 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9111 80 00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puzdrá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0,5 € p/st MIN 2,7 MAX 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0,5 € p/st MIN 2,7 MAX 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Puzdrá hodín a puzdrá podobného typu na ostatné výrobky tejto kapitoly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Puzdrá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Hodinkové remienky, pásky, náramky a 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drahého kovu alebo z kovu plátovaného drahým kovom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drahého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kovu plátovaního drahým kovom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základného kovu, tiež pokovované alebo striebrom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usne alebo kompozitnej usne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9113 90 80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časti a súčasti hodín alebo hodiniek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Perá vrátane vláskov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Hodinkové a hodinové kamene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Číselníky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9114 40 00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Platiny a ložiskové mostíky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9114 90 00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HUDOBNÉ NÁSTROJE;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 SÚČASTI A PRÍSLUŠENSTVO TÝCHTO NÁSTROJOV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Klavíry a pianína vrátane automatických;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čembalá a ostatné strunové nástroje s klaviatúrou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Pianína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Použité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Krídla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strunové hudobné nástroje (napríklad gitary, husle, harfy)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Sláčikové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Husle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Gitary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9202 90 80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dychové hudobné nástroje (napríklad klarinety, trúbky, gajdy)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Dychové nástroje plechové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Akordeóny (ťahacie harmoniky) a podobné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Fúkacie harmoniky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Píšťalové organy s klaviatúrou;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harmóniá a podobné nástroje s klaviatúrou a voľnými kovovými jazýčkami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9206 00 00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Bicie hudobné nástroje (napríklad bubny, bubienky, xylofóny, činely, kastanety, marakasy)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Hudobné nástroje, ktorých zvuk sa tvorí alebo sa musí zosilniť elektricky (napríklad organy, gitary, akordeóny)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Klávesové hudobné nástroje, iné ako akordeóny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Organy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Digitálne klavíry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Syntetizátory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Gitary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9207 90 90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Hracie skrinky, orchestrióny, verklíky, mechanické spievajúce vtáky, hracie píly a ostatné hudobné nástroje nezatriedené do ostatných položiek tejto kapitoly;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vábničky všetkých druhov;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píšťalky, húkačky a ostatné dychové návestné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Hracie skrinky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 hudobných nástrojov (napríklad mechanizmy hracích skriniek, karty, kotúče a valčeky na mechanicky hrajúce prístroje);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metronómy a ladičky všetkých druhov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Struny na hudobné nástroje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 klavírov a pianín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 hudobných nástrojov položky 9202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 hudobných nástrojov položky 9207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Časti, súčasti a príslušenstvo hudobných nástrojov položky 9205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9209 99 40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Metronómy a ladičky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Mechanizmy hracích skriniek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9209 99 70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93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ZBRANE A STRELIVO;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Vojenské zbrane iné ako revolvery, pištole a zbrane položky 9307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Delostrelecké zbrane (napríklad delá, húfnice a mínomety)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9301 11 00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Samohybné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9301 19 00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Raketomety;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plameňomety;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granátomety;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torpédomety a podobné vrhače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9302 00 00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Revolvery a pištole, iné ako zatriedené do položky 9303 alebo 9304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strelné zbrane a zariadenia fungujúce na princípe výbuchu strelného prachu (napríklad športové brokovnice a guľovnice, strelné zbrane, ktoré možno nabíjať len ústím hlavne, pištole vystreľujúce rakety a ostatné zariadenia určené len na vypúšťanie signálnych rakiet, pištole a revolvery na streľbu slepými nábojmi, jatočné pištole, delá na vrhanie lán)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Strelné zbrane nabíjané ústím hlavne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brokovnice, športové, lovecké alebo na streľbu na terč, vrátane kombinácie brokovnica – guľovnica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jednou hladkou hlavňou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9303 20 95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guľovnice, športové, lovecké alebo na streľbu na terč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zbrane (napríklad pušky, karabíny a pištole na pero, tlak vzduchu alebo plynu, obušky), okrem zbraní položky 9307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Časti, súčasti a príslušenstvo výrobkov položiek 9301 až 9304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Revolverov alebo pištolí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Brokovníc alebo guľovníc položky 9303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Hlavne brokovnice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9305 29 00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9305 91 00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vojenské zbrane položky 9301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9305 99 00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Bomby, granáty, torpéda, míny, riadené strely a podobná vojenská výstroj a jej 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náboje a ostatné strelivo a ich časti a súčasti vrátane brokov a nábojových krytiek (zátok)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Náboje do brokovníc a ich časti a súčasti;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broky do vzduchoviek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Náboje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9306 29 40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Nábojnice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9306 29 70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náboje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Do revolverov a pištolí položky 9302 a do samopalov a automatických pušiek položky 9301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9306 30 30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Do vojenských zbraní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9306 30 91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Náboje so stredovým zápalom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9306 30 93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Náboje s okrajovým zápalom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9306 30 97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vojenské účely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9306 90 90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9307 00 00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Meče, tesáky, bodáky, kopije a podobné sečné a bodné zbrane, ich časti, súčasti a ich pošvy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NÁBYTOK;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POSTEĽOVINY, MATRACE, MATRACOVÉ PODLOŽKY, VANKÚŠE A PODOBNÉ VYPCHATÉ POTREBY;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SVIETIDLÁ A ICH PRÍSLUŠENSTVO INDE NEŠPECIFIKOVANÉ ANI NEZAHRNUTÉ;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SVETELNÉ REKLAMY, SVETELNÉ ZNAKY A ZNAČKY, SVETELNÉ OZNAMOVACIE TABULE A PODOBNÉ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MONTOVANÉ STAVBY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Sedadlá (okrem sedadiel 9402), tiež premeniteľné na lôžka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Sedadlá druhov používaných v lietadlách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Sedadlá druhov používaných v motorových vozidlách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Otáčacie sedadlá nastaviteľné na výšku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Vypchávané, s operadlami a kolieskami alebo sanicami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Sedadlá, iné ako kempingové alebo záhradné, premeniteľné na lôžka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Sedadlá z indického tŕstia, vŕbového prútia, bambusu alebo z podobných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 alebo z ratanu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9401 59 00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sedadlá s drevenou kostrou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9401 61 00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Čalúnené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9401 69 00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sedadlá s kovovou kostrou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9401 71 00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Čalúnené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9401 79 00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sedadlá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Sedadiel, druhov používaných v lietadlách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dreva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9401 90 80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Lekársky, chirurgický, zubolekársky alebo zverolekársky nábytok (napríklad operačné stoly, vyšetrovacie stoly, nemocničné lôžka s mechanickým zariadením, zubolekárske kreslá);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kreslá holičské a kadernícke a podobné kreslá, vybavené otočným a zároveň sklápacím a zdvíhacím zariadením, časti a súčasti týchto výrobkov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Zubolekárske kreslá, kreslá holičské a kadernícke alebo podobné kreslá a ich časti a 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Ostatný nábytok a jeho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Kancelársky kovový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Rysovacie stoly (iné ako položky 9017)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Nepresahujúci výšku 80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Písacie stoly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Presahujúci výšku 80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Skrine s dverami, žalúziami alebo so sklopnými doskami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Registračné skrinky, lístkovnice a ostatné kartotečné skrine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kovový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9403 20 20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Postele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Kancelársky drevený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Nepresahujúci výšku 80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9403 30 11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Písacie stoly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9403 30 19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Presahujúci výšku 80 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9403 30 91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Skrine s dverami, žalúziami alebo so sklopnými doskami;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registračné skrinky, lístkovnice a ostatné kartotečné skrine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9403 30 99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Kuchynský drevený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Vstavané kuchynské jednotky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Spálňový drevený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drevený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Drevený nábytok druhov používaných v bytových jedálňach a obývacích izbách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9403 60 30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Drevený nábytok druhov používaných v obchodoch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 drevený nábytok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9403 70 00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Nábytok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Nábytok z ostatných materiálov, vrátane tŕstia, vŕbového prútia, bambusu alebo podobných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 alebo z ratanu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dreva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9403 90 90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Matracové podložky;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posteľoviny a podobné výrobky (napríklad matrace, prešívané prikrývky, periny, vankúše a podhlavníky), s pružinami alebo vypchávané, alebo vnútri vyložené akýmkoľvek materiálom, alebo z ľahčeného kaučuku alebo ľahčených plastov, tiež potiahnuté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Matracové podložky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Matrace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ľahčeného kaučuku alebo ľahčených plastov, tiež potiahnuté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kaučuku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kovovými pružinami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Spacie vaky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Plnené páraným alebo prachovým perím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9404 90 90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Svietidlá a osvetľovacie zariadenia vrátane svetlometov a reflektorov a ich časti a súčasti, inde nešpecifikované ani nezahrnuté;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svetelné reklamy, svetelné znaky a značky, svetelné oznamovacie tabule a podobné výrobky s pevným osvetľovacím zdrojom a ich časti a súčasti inde nešpecifikované ani nezahrnuté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Lustre a ostatné stropné alebo nástenné svietidlá, okrem vonkajších svietidiel druhov používaných na osvetlenie verejných priestorov alebo ciest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používaných so žiarovkami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9405 10 28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keramických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používaných so žiarovkami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9405 10 98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svietidlá na stôl, na písací stôl, na nočný stolík alebo svietidlá na postavenie na podlahu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používaných so žiarovkami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keramických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používaných so žiarovkami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svietidlá na vianočné stromčeky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elektrické svietidlá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Svetlomety a reflektory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Druhov používaných so žiarovkami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Druhov používaných so žiarovkovými trubicami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Druhov používaných so žiarovkami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Druhov používaných so žiarovkovými trubicami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9405 40 99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Neelektrické svietidlá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Svetelné reklamy, svetelné znaky a značky, svetelné oznamovacie tabule a podobné výrobky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9405 60 20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9405 60 80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Potreby na vybavenie elektrických svietidiel (okrem svetlometov a reflektorov)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9405 91 11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Fazetované sklo, doštičky, guľôčky, mandličky, kvietky, sklenené závesky a ostatné ozdoby na záveskové lustre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9405 91 19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 (napríklad rozptyľovacie tienidlá, povalové telesá, gule, misky, nočné tienidlá, tulipánky)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9405 99 00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9406 00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Montované stavby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9406 00 11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Mobilné domy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9406 00 20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dreva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železa alebo ocele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9406 00 31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Skleníky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9406 00 38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9406 00 80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95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HRAČKY, HRY A ŠPORTOVÉ POTREBY;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ICH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Trojkolky, kolobežky, šliapacie autá a podobné detské vozidlá;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kočíky pre bábiky;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bábiky;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hračky;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zmenšené modely a podobné modely na hranie, tiež mechanické;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skladačky všetkých druhov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Trojkolky, kolobežky, šliapacie autá a podobné detské vozidlá;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kočíky pre bábiky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Bábiky predstavujúce len ľudské bytosti a ich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Bábiky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Elektrické vláčiky, vrátane koľajníc, signalizačného zariadenia a ostatného príslušenstva;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zmenšené modely na zostavovanie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súpravy stavebníc a stavebnicové hračky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Hračky predstavujúce zvieratá alebo bytosti iné ako ľudské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Vypchaté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Hudobné nástroje a prístroje ako hračky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Skladačky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dreva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hračky tvoriace súpravy alebo zbierky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motorové hračky a modely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9503 00 75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Detské zbrane (hračky)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Miniatúrne modely liate pod tlakom z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9503 00 99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Potreby na lunaparkové, stolné alebo spoločenské hry, vrátane mechanických hier, biliardov, špeciálnych stolov pre herne a kasína a zariadenia pre automatické kolkárske dráhy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Obrazové hry (video) použiteľné s televíznym prijímačom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Potreby a príslušenstvo pre biliardy všetkých druhov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Biliardové stoly (tiež s nohami)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hry fungujúce po vložení mince, bankovky, bankovej karty, hracej známky alebo iného platidla, okrem zariadení pre automatické kolkárske dráhy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Hry s obrazovkou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hry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9504 30 30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Flipper (mechanická hra)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9504 30 50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Hracie karty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Súpravy elektrických pretekárskych autíčok, ktoré majú povahu súťažných hier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9504 90 90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na slávnosti, karnevaly alebo na ostatné zábavy, vrátane kúzelníckych rekvizít a žartovných výrobkov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Vianočné výrobky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9505 10 10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9505 10 90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a potreby na telesné cvičenie, na gymnastiku, atletiku alebo na ostatné športy (vrátane stolného tenisu) alebo na hry vonku, v tejto kapitole inde nešpecifikované ani nezahrnuté;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plavecké a veslárske bazény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Lyže (snehové) a ostatné lyžiarske potreby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Lyže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Bežecké lyže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Zjazdárske lyže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9506 11 21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Monolyže a snowboardy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9506 11 29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lyže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Viazanie na lyže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Vodné lyže, surfové dosky, surfové dosky s plachtou a ostatné potreby na vodné športy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Surfové dosky s plachtou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Golfové palice a ostatné golfové potreby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Palice, úplné súpravy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9506 32 00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Loptičky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9506 39 10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golfových palíc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Výrobky a potreby na stolný tenis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Rakety, loptičky a sieťky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Tenisové, badmintonové alebo podobné rakety, tiež bez výpletu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Tenisové rakety, tiež bez výpletu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9506 59 00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Lopty a loptičky, iné ako golfové loptičky a loptičky na stolný tenis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Tenisové loptičky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Nafukovacie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usne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Kriketové loptičky a lopty na pólo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9506 69 90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Korčule a kolieskové korčule vrátane obuvi, na ktorú sú korčule pripevnené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9506 70 10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Korčule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9506 70 30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Kolieskové korčule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9506 70 90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Časti, súčasti a príslušenstvo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Výrobky a potreby na telocvik, gymnastiku alebo atletiku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Tréningové prístroje s mechanizmom prispôsobenia odporu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Vybavenie na kriket a pólo, iné ako lopty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9506 99 90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Rybárske prúty, udice, rybárske háčiky a ostatné rybárske potreby na udice;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podberáky, sieťky na motýle a podobné sieťky;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umelé návnady (iné ako zatriedené v položke 9208 alebo 9705) a podobné lovecké alebo strelecké potreby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Rybárske prúty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Rybárske háčiky, tiež naviazané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Rybárske háčiky nenaviazané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Rybárske navijaky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Kolotoče, hojdačky, strelnice a ostatné jarmočné atrakcie;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putovné cirkusy a putovné zverince;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divadlá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Putovné cirkusy a putovné zverince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9508 90 00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96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RÔZNE VÝROBKY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Opracovaná slonovina, kosť, korytnačina, rohovina, parohy, koraly, perleť a ostatné živočíšne rezbárske materiály a výrobky z týchto materiálov (vrátane výrobkov získaných tvarovaním)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Opracovaná slonovina a výrobky zo slonoviny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9601 90 10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Opracovaný koral (prírodný alebo rekonštituovaný) a výrobky z neho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9601 90 90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9602 00 00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Opracované rastlinné alebo nerastné rezbárske materiály a výrobky z týchto materiálov;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tvarované alebo vyrezávané z vosku, parafínu, stearínu, prírodného kaučuku alebo prírodných živíc alebo modelovacích materiálov a ostatné tvarované alebo vyrezávané výrobky, inde nešpecifikované ani nezahrnuté;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opracovaná netvrdená želatína (iná ako želatína položky 3503) a výrobky z netvrdenej želatíny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Metly, kefy a štetce (vrátane kief tvoriacich časti strojov, prístrojov alebo vozidiel), ručné mechanické metly bez motora, mopy a oprašovače z peria;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pripravené uzly a zväzky na výrobu metiel alebo kief a štetcov;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maliarske vankúšiky a valčeky;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stierky (iné ako valčekové stierky)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Metly, kefy a štetce, z prútikov alebo ostatných rastlinných materiálov zviazaných do zväzkov, tiež s rúčkou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Zubné kefky, kefky a štetce na holenie, na vlasy, na nechty na mihalnice a ostatné kefy na toaletné potreby, vrátane tých, ktoré tvoria časti prístrojov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Zubné kefky vrátane kefiek na zubné protézy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9603 29 30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Kefy a štetce na vlasy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9603 29 80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Kefy a štetce pre umelcov, štetce na písanie a podobné štetce na nanášanie kozmetických prípravkov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Kefy a štetce pre umelcov a štetce na písanie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Štetce na nanášanie kozmetických prípravkov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Maliarske, natieračské, lakovacie alebo podobné kefy a štetce (iné ako kefy a štetce podpoložky 9603 30);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maliarske vankúšiky a valčeky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Maliarske, natieračské, lakovacie alebo podobné kefy a štetce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Maliarske vankúšiky a valčeky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kefy a štetce tvoriace časti strojov, prístrojov alebo vozidiel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Ručné mechanické metly, nemotorové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Kefy a zametacie kefy na čistenie ulíc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alebo pre domácnosť vrátane kief na obuv alebo na odevy;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kefy na česanie alebo umývanie zvierat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9603 90 99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Ručné sitá a riečice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9605 00 00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Cestovné súpravy na osobnú toaletu, šitie alebo čistenie obuvi alebo odevov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Gombíky, stláčacie gombíky, formy na gombíky a ostatné časti a súčasti gombíkov alebo stláčacích gombíkov;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gombíkové polotovary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Stláčacie gombíky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Gombíky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plastov, nepotiahnuté textilnými materiálmi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9606 22 00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základného kovu, nepotiahnuté textilnými materiálmi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9606 29 00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9606 30 00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Formy na gombíky a ostatné časti a súčasti gombíkov;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gombíkové polotovary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Zipsy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Zipsy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9607 11 00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článkami zo základného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9607 19 00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9607 20 10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základného kovu, vrátane úzkych pásikov vybavených článkami zo základného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9607 20 90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Guľôčkové perá;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perá s plsteným hrotom a ostatné perá s pórovitým hrotom a popisovače, značkovače a zvýrazňovače;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plniace perá, rysovacie perá a ostatné perá;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rydlá na rozmnožovače;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patentné ceruzky;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rúčky na pero, rúčky na ceruzky a podobné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a súčasti týchto výrobkov (vrátane ochranných krytov a príchytiek), okrem výrobkov položky 9609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Guľôčkové perá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tekutým atramentom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telom alebo klobúčikom z drahého kovu alebo potiahnutými drahým kovom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vymeniteľnou náplňou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9608 10 99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Perá s plsteným hrotom a ostatné perá s pórovitým hrotom a popisovače, značkovače a zvýrazňovače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Plniace perá, rysovacie perá a ostatné perá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rysovanie tušom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9608 39 10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telom alebo klobúčikom z drahého kovu alebo potiahnutými drahým kovom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Patentné ceruzky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Súpravy z výrobkov patriacich do dvoch alebo viacerých predchádzajúcich podpoložiek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Náhradné náplne do guľôčkových pier, skladajúce sa z guľôčkového hrotu a zásobníka náplne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9608 60 10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tekutým atramentom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9608 60 90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Hroty a špičky pier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9608 99 20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kovu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9608 99 80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Ceruzky (iné ako položky 9608), tuhy, pastelky, kresliace uhle, kriedy na písanie alebo kreslenie a krajčírske kriedy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Ceruzky a pastelky s tuhou v pevnom plášti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tuhou z grafitu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Tuhy do ceruziek, čierne alebo farebné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Pastelky a kresliace uhle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9609 90 90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9610 00 00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Bridlicové tabuľky a tabule, na písanie alebo na kreslenie, tiež zarámované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9611 00 00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Dátovacie, pečatiace alebo číslovacie razidlá a podobné výrobky (vrátane strojčekov na tlač alebo na vytláčanie štítkov), ručné;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ručné sádzadlá a malé ručné tlačiarské súpravy obsahujúce takéto sádzadlá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Pásky do písacích strojov alebo podobné pásky, napustené tlačiarenskou čerňou alebo inak pripravené na zanechanie odtlačkov, tiež na cievkach alebo v kazetách;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farbiace podušky, tiež napustené, tiež v škatuľkách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Farbiace pásky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9612 10 20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vlákien, so šírkou menšou ako 30 mm, trvale zamontované v plastových alebo kovových kazetách druhov používaných v automatických písacích strojoch, zariadeniach na automatické spracovanie údajov a ostatných strojoch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9612 10 80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Farbiace podušky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Zapaľovače cigariet a ostatné zapaľovače, tiež mechanické alebo elektrické, a ich časti a súčasti, okrem kamienkov a knôtov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Plynové vreckové zapaľovače, znovu nenaplniteľné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Plynové vreckové zapaľovače, znovu naplniteľné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elektrickým zapaľovacím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ostatným zapaľovacím systémom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zapaľovače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Fajky (vrátane fajkových hláv), cigarové alebo cigaretové špičky a 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9614 00 10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Hrubotvarované bloky (polotovary) z dreva alebo z koreňa, na výrobu fajok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9614 00 90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Hrebene na česanie, hrebene do vlasov a podobné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sponky do vlasov, natáčky, pripínadlá a podobné výrobky, iné ako zatriedené do položky 8516, a ich časti a súčasti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Hrebene na česanie, hrebene do vlasov a podobné výrobky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tvrdeného kaučuku alebo plastov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9615 19 00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Toaletné rozprašovače, ich rozprašovacie zariadenia a hlavy na ne;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labutienky a pudrovadlá na nanášanie kozmetických alebo toaletných prípravkov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Toaletné rozprašovače, ich rozprašovacie zariadenia a hlavy na 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9616 10 10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Toaletné rozprašovače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9616 10 90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Rozprašovacie zariadenia a hlavy na 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9616 20 00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Labutienky a pudrovadlá na nanášanie kozmetických alebo toaletných prípravkov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9617 00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Vákuové fľaše a ostatné vákuové nádoby, kompletné s puzdrom,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ako aj ich časti a súčasti okrem sklenených vložiek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Vákuové fľaše a ostatné vákuové nádoby, kompletné s puzdrom, s kapacitou: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9617 00 11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Nepresahujúcou 0,75 litra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9617 00 19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Presahujúcou 0,75 litra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9617 00 90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 (iné ako sklenené vložky)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9618 00 00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Krajčírske panny, figuríny a podobné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automaty a oživené scény do výkladných skríň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97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UMELECKÉ DIELA, ZBERATEĽSKÉ PREDMETY A STAROŽITNOSTI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Obrazy, maľby a kresby zhotovené celkom ručne, okrem výkresov položky 4906 a ručne maľovaných alebo ozdobených priemyselných výrobkov;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koláže a podobné obrázky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Obrazy, maľby a kresby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9702 00 00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Pôvodné rytiny, pôvodné tlače a pôvodné litografie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9703 00 00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Pôvodné sochy a súsošia, z akéhokoľvek materiálu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Poštové alebo kolkové známky, odtlačky poštových pečiatok, obálky prvého dňa, poštové ceniny a podobné výrobky, použité alebo nepoužité, iné ako zatriedené do položky 4907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9705 00 00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Zbierky a zberateľské predmety zoologickej, botanickej, mineralogickej, anatomickej, historickej, archeologickej, paleontologickej, etnografickej alebo numizmatickej hodnoty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20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RPr="00EA2ADE" w:rsidP="00577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EA2ADE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9706 00 00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Starožitnosti staršie ako 100 rokov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bez cla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183" w:rsidP="005771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BB2160" w:rsidP="00BB2160">
      <w:pPr>
        <w:rPr>
          <w:rFonts w:ascii="Times New Roman" w:hAnsi="Times New Roman" w:cs="Times New Roman"/>
          <w:szCs w:val="24"/>
        </w:rPr>
      </w:pPr>
    </w:p>
    <w:sectPr w:rsidSect="00577183">
      <w:footerReference w:type="default" r:id="rId4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828"/>
      <w:cols w:space="708"/>
      <w:noEndnote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hrut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ung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고딕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3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09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,한컴돋움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Malgun Gothic">
    <w:charset w:val="81"/>
    <w:family w:val="modern"/>
    <w:pitch w:val="variable"/>
    <w:sig w:usb0="00000000" w:usb1="00000000" w:usb2="00000000" w:usb3="00000000" w:csb0="00080001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¸¼Àº °íµñ">
    <w:altName w:val="Arial Unicode MS"/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¸¼Àº °íµñ">
    <w:panose1 w:val="00000000000000000000"/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3" w:rsidRPr="00671A30" w:rsidP="000A7A1D">
    <w:pPr>
      <w:pStyle w:val="Foot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  <w:lang w:val="fr-BE"/>
      </w:rPr>
      <w:t>EU/KR/</w:t>
    </w:r>
    <w:r w:rsidRPr="000A7A1D" w:rsidR="000A7A1D">
      <w:rPr>
        <w:rFonts w:ascii="Times New Roman" w:hAnsi="Times New Roman" w:cs="Times New Roman"/>
        <w:szCs w:val="24"/>
        <w:lang w:val="fr-BE"/>
      </w:rPr>
      <w:t xml:space="preserve"> </w:t>
    </w:r>
    <w:r w:rsidR="000A7A1D">
      <w:rPr>
        <w:rFonts w:ascii="Times New Roman" w:hAnsi="Times New Roman" w:cs="Times New Roman"/>
        <w:szCs w:val="24"/>
        <w:lang w:val="fr-BE"/>
      </w:rPr>
      <w:t>PRÍLOHA</w:t>
    </w:r>
    <w:r>
      <w:rPr>
        <w:rFonts w:ascii="Times New Roman" w:hAnsi="Times New Roman" w:cs="Times New Roman"/>
        <w:szCs w:val="24"/>
        <w:lang w:val="fr-BE"/>
      </w:rPr>
      <w:t xml:space="preserve"> 2-A</w:t>
    </w:r>
    <w:r>
      <w:rPr>
        <w:rFonts w:ascii="Times New Roman" w:hAnsi="Times New Roman" w:cs="Times New Roman"/>
        <w:szCs w:val="24"/>
      </w:rPr>
      <w:t xml:space="preserve">/sk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DB35EC">
      <w:rPr>
        <w:rFonts w:ascii="Times New Roman" w:hAnsi="Times New Roman" w:cs="Times New Roman"/>
        <w:noProof/>
        <w:szCs w:val="24"/>
      </w:rPr>
      <w:t>828</w:t>
    </w:r>
    <w:r>
      <w:rPr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CB6C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76E9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5EB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E04F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A1C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123BE"/>
    <w:multiLevelType w:val="singleLevel"/>
    <w:tmpl w:val="64DCD632"/>
    <w:name w:val="List Number 4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1664BFF"/>
    <w:multiLevelType w:val="singleLevel"/>
    <w:tmpl w:val="25348832"/>
    <w:name w:val="Tiret 2__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>
    <w:nsid w:val="02326B88"/>
    <w:multiLevelType w:val="singleLevel"/>
    <w:tmpl w:val="9FB21708"/>
    <w:name w:val="List Dash 1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name w:val="List Bullet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359672C"/>
    <w:multiLevelType w:val="singleLevel"/>
    <w:tmpl w:val="2DA46350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227B0BD1"/>
    <w:multiLevelType w:val="singleLevel"/>
    <w:tmpl w:val="DAC8BAA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CA659A"/>
    <w:multiLevelType w:val="singleLevel"/>
    <w:tmpl w:val="7B9C897A"/>
    <w:name w:val="List Bullet 4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26000FC6"/>
    <w:multiLevelType w:val="singleLevel"/>
    <w:tmpl w:val="889657AC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>
    <w:nsid w:val="29166664"/>
    <w:multiLevelType w:val="multilevel"/>
    <w:tmpl w:val="E1B69F4C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ABA4CF4"/>
    <w:multiLevelType w:val="hybridMultilevel"/>
    <w:tmpl w:val="F0A4778A"/>
    <w:name w:val="List Bullet 1__1"/>
    <w:lvl w:ilvl="0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8">
    <w:nsid w:val="2E6F1447"/>
    <w:multiLevelType w:val="singleLevel"/>
    <w:tmpl w:val="0809000F"/>
    <w:name w:val="List Dash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B875C3"/>
    <w:multiLevelType w:val="singleLevel"/>
    <w:tmpl w:val="76EA657C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0">
    <w:nsid w:val="2F56384D"/>
    <w:multiLevelType w:val="singleLevel"/>
    <w:tmpl w:val="59D82314"/>
    <w:name w:val="List Number 3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33DD58C1"/>
    <w:multiLevelType w:val="singleLevel"/>
    <w:tmpl w:val="478C351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6465A3B"/>
    <w:multiLevelType w:val="multilevel"/>
    <w:tmpl w:val="481496EA"/>
    <w:name w:val="Considérant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B90A4D"/>
    <w:multiLevelType w:val="singleLevel"/>
    <w:tmpl w:val="6596C5AA"/>
    <w:name w:val="Tiret 3__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622B1D"/>
    <w:multiLevelType w:val="singleLevel"/>
    <w:tmpl w:val="F60CF4F0"/>
    <w:name w:val="List Dash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>
    <w:nsid w:val="3C5B2E09"/>
    <w:multiLevelType w:val="singleLevel"/>
    <w:tmpl w:val="2E84F480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3DD66C9D"/>
    <w:multiLevelType w:val="singleLevel"/>
    <w:tmpl w:val="E5905DC2"/>
    <w:name w:val="List Number 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44F777D1"/>
    <w:multiLevelType w:val="singleLevel"/>
    <w:tmpl w:val="959AA3BC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>
    <w:nsid w:val="4650374E"/>
    <w:multiLevelType w:val="singleLevel"/>
    <w:tmpl w:val="98AA3EF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>
    <w:nsid w:val="49C7189B"/>
    <w:multiLevelType w:val="singleLevel"/>
    <w:tmpl w:val="6596C5AA"/>
    <w:name w:val="Tiret 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CCE2DCD"/>
    <w:multiLevelType w:val="singleLevel"/>
    <w:tmpl w:val="F086E82A"/>
    <w:name w:val="List Bullet 3__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4">
    <w:nsid w:val="4EF252C8"/>
    <w:multiLevelType w:val="multilevel"/>
    <w:tmpl w:val="51BE635A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CFC76D4"/>
    <w:multiLevelType w:val="singleLevel"/>
    <w:tmpl w:val="15746AA0"/>
    <w:name w:val="List Bullet 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>
    <w:nsid w:val="5D8D329D"/>
    <w:multiLevelType w:val="singleLevel"/>
    <w:tmpl w:val="598EF52C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>
    <w:nsid w:val="5E830AF8"/>
    <w:multiLevelType w:val="multilevel"/>
    <w:tmpl w:val="C5A84298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3C6BFC"/>
    <w:multiLevelType w:val="multilevel"/>
    <w:tmpl w:val="0E5AD4F8"/>
    <w:name w:val="List Bullet 2__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2A3485F"/>
    <w:multiLevelType w:val="singleLevel"/>
    <w:tmpl w:val="F09063F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6231FF1"/>
    <w:multiLevelType w:val="singleLevel"/>
    <w:tmpl w:val="1FD0BC8C"/>
    <w:name w:val="List Number 4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8CD292A"/>
    <w:multiLevelType w:val="multilevel"/>
    <w:tmpl w:val="67D6D3D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7"/>
  </w:num>
  <w:num w:numId="8">
    <w:abstractNumId w:val="43"/>
  </w:num>
  <w:num w:numId="9">
    <w:abstractNumId w:val="11"/>
  </w:num>
  <w:num w:numId="10">
    <w:abstractNumId w:val="29"/>
  </w:num>
  <w:num w:numId="11">
    <w:abstractNumId w:val="24"/>
  </w:num>
  <w:num w:numId="12">
    <w:abstractNumId w:val="28"/>
  </w:num>
  <w:num w:numId="13">
    <w:abstractNumId w:val="41"/>
  </w:num>
  <w:num w:numId="14">
    <w:abstractNumId w:val="16"/>
  </w:num>
  <w:num w:numId="15">
    <w:abstractNumId w:val="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34"/>
  </w:num>
  <w:num w:numId="22">
    <w:abstractNumId w:val="14"/>
  </w:num>
  <w:num w:numId="23">
    <w:abstractNumId w:val="37"/>
  </w:num>
  <w:num w:numId="24">
    <w:abstractNumId w:val="22"/>
  </w:num>
  <w:num w:numId="25">
    <w:abstractNumId w:val="38"/>
  </w:num>
  <w:num w:numId="26">
    <w:abstractNumId w:val="36"/>
  </w:num>
  <w:num w:numId="27">
    <w:abstractNumId w:val="13"/>
  </w:num>
  <w:num w:numId="28">
    <w:abstractNumId w:val="35"/>
  </w:num>
  <w:num w:numId="29">
    <w:abstractNumId w:val="6"/>
  </w:num>
  <w:num w:numId="30">
    <w:abstractNumId w:val="21"/>
  </w:num>
  <w:num w:numId="31">
    <w:abstractNumId w:val="9"/>
  </w:num>
  <w:num w:numId="32">
    <w:abstractNumId w:val="26"/>
  </w:num>
  <w:num w:numId="33">
    <w:abstractNumId w:val="31"/>
  </w:num>
  <w:num w:numId="34">
    <w:abstractNumId w:val="30"/>
  </w:num>
  <w:num w:numId="35">
    <w:abstractNumId w:val="7"/>
  </w:num>
  <w:num w:numId="36">
    <w:abstractNumId w:val="42"/>
  </w:num>
  <w:num w:numId="37">
    <w:abstractNumId w:val="25"/>
  </w:num>
  <w:num w:numId="38">
    <w:abstractNumId w:val="20"/>
  </w:num>
  <w:num w:numId="39">
    <w:abstractNumId w:val="5"/>
  </w:num>
  <w:num w:numId="40">
    <w:abstractNumId w:val="40"/>
  </w:num>
  <w:num w:numId="41">
    <w:abstractNumId w:val="3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7104E"/>
    <w:rsid w:val="000A7A1D"/>
    <w:rsid w:val="000B4D51"/>
    <w:rsid w:val="000D3C30"/>
    <w:rsid w:val="000D6C4E"/>
    <w:rsid w:val="000F7A4B"/>
    <w:rsid w:val="0015674F"/>
    <w:rsid w:val="0019300D"/>
    <w:rsid w:val="0021429E"/>
    <w:rsid w:val="00233096"/>
    <w:rsid w:val="002634E2"/>
    <w:rsid w:val="00293F61"/>
    <w:rsid w:val="002B77F9"/>
    <w:rsid w:val="002E5515"/>
    <w:rsid w:val="003327A2"/>
    <w:rsid w:val="003378DD"/>
    <w:rsid w:val="003A1ECF"/>
    <w:rsid w:val="003A2248"/>
    <w:rsid w:val="003A4C0D"/>
    <w:rsid w:val="003A6F3C"/>
    <w:rsid w:val="003F56C2"/>
    <w:rsid w:val="003F7E6C"/>
    <w:rsid w:val="00444FE7"/>
    <w:rsid w:val="00494021"/>
    <w:rsid w:val="0049672E"/>
    <w:rsid w:val="004D2367"/>
    <w:rsid w:val="00535846"/>
    <w:rsid w:val="00551EA9"/>
    <w:rsid w:val="00555E9C"/>
    <w:rsid w:val="005661F3"/>
    <w:rsid w:val="00577183"/>
    <w:rsid w:val="005D3FF3"/>
    <w:rsid w:val="005F2778"/>
    <w:rsid w:val="00641F6D"/>
    <w:rsid w:val="00671A30"/>
    <w:rsid w:val="00686361"/>
    <w:rsid w:val="00702E37"/>
    <w:rsid w:val="0072590D"/>
    <w:rsid w:val="007534E2"/>
    <w:rsid w:val="007C4874"/>
    <w:rsid w:val="008506EB"/>
    <w:rsid w:val="008543C7"/>
    <w:rsid w:val="00895AF8"/>
    <w:rsid w:val="00997758"/>
    <w:rsid w:val="009D428B"/>
    <w:rsid w:val="00A07FB5"/>
    <w:rsid w:val="00A32F36"/>
    <w:rsid w:val="00AA44C0"/>
    <w:rsid w:val="00B204CF"/>
    <w:rsid w:val="00B45D02"/>
    <w:rsid w:val="00B7519C"/>
    <w:rsid w:val="00BB2160"/>
    <w:rsid w:val="00C04477"/>
    <w:rsid w:val="00C171FA"/>
    <w:rsid w:val="00C758DB"/>
    <w:rsid w:val="00C922EF"/>
    <w:rsid w:val="00CA4323"/>
    <w:rsid w:val="00CC2FC1"/>
    <w:rsid w:val="00CC6E41"/>
    <w:rsid w:val="00D1261F"/>
    <w:rsid w:val="00D13D17"/>
    <w:rsid w:val="00D370F0"/>
    <w:rsid w:val="00D45157"/>
    <w:rsid w:val="00D66098"/>
    <w:rsid w:val="00DB35EC"/>
    <w:rsid w:val="00DC6495"/>
    <w:rsid w:val="00DD2615"/>
    <w:rsid w:val="00DE6B95"/>
    <w:rsid w:val="00DE7C29"/>
    <w:rsid w:val="00EA2ADE"/>
    <w:rsid w:val="00F31C77"/>
    <w:rsid w:val="00F51D91"/>
    <w:rsid w:val="00F60CF8"/>
    <w:rsid w:val="00F83EE2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6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8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9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1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5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4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6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Text1">
    <w:name w:val="Text 1"/>
    <w:basedOn w:val="Normal"/>
    <w:uiPriority w:val="99"/>
    <w:rsid w:val="00BB2160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BB2160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BB2160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BB2160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BB2160"/>
    <w:pPr>
      <w:widowControl/>
      <w:numPr>
        <w:numId w:val="35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BB2160"/>
    <w:pPr>
      <w:widowControl/>
      <w:numPr>
        <w:numId w:val="33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BB2160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BB2160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BB2160"/>
    <w:pPr>
      <w:widowControl/>
      <w:numPr>
        <w:numId w:val="25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BB2160"/>
    <w:pPr>
      <w:widowControl/>
      <w:numPr>
        <w:numId w:val="23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BB2160"/>
    <w:pPr>
      <w:widowControl/>
      <w:numPr>
        <w:numId w:val="22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BB2160"/>
    <w:pPr>
      <w:widowControl/>
      <w:numPr>
        <w:numId w:val="21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BB2160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BB2160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BB2160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BB2160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BB2160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BB2160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1">
    <w:name w:val="Point 1"/>
    <w:basedOn w:val="Normal"/>
    <w:uiPriority w:val="99"/>
    <w:rsid w:val="00BB2160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BB2160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BB2160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BB2160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BB2160"/>
    <w:pPr>
      <w:numPr>
        <w:numId w:val="41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BB2160"/>
    <w:pPr>
      <w:numPr>
        <w:numId w:val="40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BB2160"/>
    <w:pPr>
      <w:numPr>
        <w:numId w:val="39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BB2160"/>
    <w:pPr>
      <w:numPr>
        <w:numId w:val="38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BB2160"/>
    <w:pPr>
      <w:numPr>
        <w:numId w:val="37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BB2160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BB2160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BB2160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BB2160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BB2160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BB2160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BB2160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BB2160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BB2160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BB2160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BB2160"/>
    <w:pPr>
      <w:widowControl/>
      <w:numPr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BB2160"/>
    <w:pPr>
      <w:widowControl/>
      <w:numPr>
        <w:ilvl w:val="1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BB2160"/>
    <w:pPr>
      <w:widowControl/>
      <w:numPr>
        <w:ilvl w:val="2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BB2160"/>
    <w:pPr>
      <w:widowControl/>
      <w:numPr>
        <w:ilvl w:val="3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BB2160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BB2160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BB2160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BB2160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BB2160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BB2160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BB2160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BB2160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BB2160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BB2160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BB2160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BB2160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BB2160"/>
    <w:pPr>
      <w:widowControl/>
      <w:numPr>
        <w:numId w:val="34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BB2160"/>
    <w:pPr>
      <w:widowControl/>
      <w:numPr>
        <w:numId w:val="30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BB2160"/>
    <w:pPr>
      <w:widowControl/>
      <w:numPr>
        <w:numId w:val="29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BB2160"/>
    <w:pPr>
      <w:widowControl/>
      <w:numPr>
        <w:numId w:val="28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BB2160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BB2160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BB2160"/>
    <w:pPr>
      <w:numPr>
        <w:numId w:val="24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BB2160"/>
    <w:pPr>
      <w:widowControl/>
      <w:numPr>
        <w:ilvl w:val="1"/>
        <w:numId w:val="25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BB2160"/>
    <w:pPr>
      <w:numPr>
        <w:ilvl w:val="1"/>
        <w:numId w:val="24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BB2160"/>
    <w:pPr>
      <w:numPr>
        <w:ilvl w:val="1"/>
        <w:numId w:val="23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BB2160"/>
    <w:pPr>
      <w:numPr>
        <w:ilvl w:val="1"/>
        <w:numId w:val="22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BB2160"/>
    <w:pPr>
      <w:numPr>
        <w:ilvl w:val="1"/>
        <w:numId w:val="21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BB2160"/>
    <w:pPr>
      <w:widowControl/>
      <w:numPr>
        <w:ilvl w:val="2"/>
        <w:numId w:val="25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BB2160"/>
    <w:pPr>
      <w:numPr>
        <w:ilvl w:val="2"/>
        <w:numId w:val="24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BB2160"/>
    <w:pPr>
      <w:numPr>
        <w:ilvl w:val="2"/>
        <w:numId w:val="23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BB2160"/>
    <w:pPr>
      <w:numPr>
        <w:ilvl w:val="2"/>
        <w:numId w:val="22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BB2160"/>
    <w:pPr>
      <w:numPr>
        <w:ilvl w:val="2"/>
        <w:numId w:val="21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BB2160"/>
    <w:pPr>
      <w:widowControl/>
      <w:numPr>
        <w:ilvl w:val="3"/>
        <w:numId w:val="25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BB2160"/>
    <w:pPr>
      <w:numPr>
        <w:ilvl w:val="3"/>
        <w:numId w:val="24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BB2160"/>
    <w:pPr>
      <w:numPr>
        <w:ilvl w:val="3"/>
        <w:numId w:val="23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BB2160"/>
    <w:pPr>
      <w:numPr>
        <w:ilvl w:val="3"/>
        <w:numId w:val="22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BB2160"/>
    <w:pPr>
      <w:numPr>
        <w:ilvl w:val="3"/>
        <w:numId w:val="21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BB2160"/>
    <w:rPr>
      <w:color w:val="0000FF"/>
    </w:rPr>
  </w:style>
  <w:style w:type="character" w:customStyle="1" w:styleId="Marker1">
    <w:name w:val="Marker1"/>
    <w:basedOn w:val="DefaultParagraphFont"/>
    <w:uiPriority w:val="99"/>
    <w:rsid w:val="00BB2160"/>
    <w:rPr>
      <w:color w:val="008000"/>
    </w:rPr>
  </w:style>
  <w:style w:type="character" w:customStyle="1" w:styleId="Marker2">
    <w:name w:val="Marker2"/>
    <w:basedOn w:val="DefaultParagraphFont"/>
    <w:uiPriority w:val="99"/>
    <w:rsid w:val="00BB2160"/>
    <w:rPr>
      <w:color w:val="FF0000"/>
    </w:rPr>
  </w:style>
  <w:style w:type="paragraph" w:styleId="TOCHeading">
    <w:name w:val="TOC Heading"/>
    <w:basedOn w:val="Normal"/>
    <w:next w:val="Normal"/>
    <w:uiPriority w:val="99"/>
    <w:rsid w:val="00BB2160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BB2160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BB2160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BB2160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BB2160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BB2160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BB2160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BB2160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BB2160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BB2160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BB2160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BB2160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BB2160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BB2160"/>
    <w:pPr>
      <w:widowControl/>
      <w:numPr>
        <w:numId w:val="20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BB2160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BB2160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BB2160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BB2160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BB2160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BB2160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BB2160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BB2160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BB2160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BB2160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BB2160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BB2160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BB2160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BB2160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BB2160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BB2160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BB2160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BB2160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BB2160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BB2160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BB2160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BB2160"/>
    <w:rPr>
      <w:strike/>
    </w:rPr>
  </w:style>
  <w:style w:type="paragraph" w:customStyle="1" w:styleId="Address">
    <w:name w:val="Address"/>
    <w:basedOn w:val="Normal"/>
    <w:next w:val="Normal"/>
    <w:uiPriority w:val="99"/>
    <w:rsid w:val="00BB2160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BB2160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BB2160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BB2160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BB2160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BB2160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BB2160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BB2160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BB2160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BB2160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BB2160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BB2160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BB2160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BB2160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BB2160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BB2160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BB2160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BB2160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BB2160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BB2160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BB2160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BB2160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BB2160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BB2160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BB2160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BB2160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BB2160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BB2160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BB2160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BB2160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BB2160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BB2160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BB2160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BB2160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BB2160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BB2160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BB2160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BB2160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BB2160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BB2160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BB2160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BB2160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BB2160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BB2160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BB2160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BB2160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BB2160"/>
    <w:pPr>
      <w:widowControl/>
      <w:numPr>
        <w:numId w:val="1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BB2160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uiPriority w:val="99"/>
    <w:rsid w:val="00BB2160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BB216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BB2160"/>
    <w:rPr>
      <w:i/>
    </w:rPr>
  </w:style>
  <w:style w:type="paragraph" w:customStyle="1" w:styleId="a0">
    <w:name w:val="?? ??"/>
    <w:basedOn w:val="Normal"/>
    <w:next w:val="10"/>
    <w:uiPriority w:val="99"/>
    <w:rsid w:val="00BB2160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BB2160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BB2160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BB2160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BB2160"/>
    <w:pPr>
      <w:widowControl/>
      <w:numPr>
        <w:numId w:val="2"/>
      </w:numPr>
      <w:tabs>
        <w:tab w:val="left" w:pos="567"/>
        <w:tab w:val="num" w:pos="643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BB2160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BB2160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BB2160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BB2160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BB2160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BB2160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BB2160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BB2160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BB2160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BB2160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BB2160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BB2160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BB2160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BB2160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BB2160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BB2160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BB2160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BB2160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BB2160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BB2160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BB2160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BB2160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BB2160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BB2160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BB2160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BB2160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BB2160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BB2160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BB2160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BB2160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BB2160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BB2160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BB2160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BB2160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BB2160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BB2160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BB2160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BB2160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BB2160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BB2160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BB2160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BB2160"/>
    <w:pPr>
      <w:widowControl/>
      <w:numPr>
        <w:numId w:val="3"/>
      </w:numPr>
      <w:tabs>
        <w:tab w:val="num" w:pos="926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BB2160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BB2160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BB2160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BB2160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BB2160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BB2160"/>
    <w:pPr>
      <w:widowControl/>
      <w:numPr>
        <w:numId w:val="4"/>
      </w:numPr>
      <w:tabs>
        <w:tab w:val="num" w:pos="1209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BB216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BB2160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BB2160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BB2160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BB2160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BB2160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BB2160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BB2160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BB2160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BB2160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BB2160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BB2160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BB2160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BB2160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BB2160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BB2160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BB2160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BB2160"/>
    <w:pPr>
      <w:numPr>
        <w:numId w:val="5"/>
      </w:numPr>
      <w:tabs>
        <w:tab w:val="num" w:pos="360"/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360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BB2160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BB2160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BB2160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BB2160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BB2160"/>
    <w:rPr>
      <w:b/>
    </w:rPr>
  </w:style>
  <w:style w:type="paragraph" w:customStyle="1" w:styleId="Title2">
    <w:name w:val="Title 2"/>
    <w:basedOn w:val="Normal"/>
    <w:uiPriority w:val="99"/>
    <w:rsid w:val="00BB2160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BB2160"/>
    <w:rPr>
      <w:vertAlign w:val="superscript"/>
    </w:rPr>
  </w:style>
  <w:style w:type="paragraph" w:customStyle="1" w:styleId="hstyle1">
    <w:name w:val="hstyle1"/>
    <w:basedOn w:val="Normal"/>
    <w:uiPriority w:val="99"/>
    <w:rsid w:val="00BB2160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BB2160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BB2160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BB2160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BB2160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BB2160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BB2160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BB2160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577183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DontTranslate">
    <w:name w:val="DontTranslate"/>
    <w:basedOn w:val="DefaultParagraphFont"/>
    <w:uiPriority w:val="99"/>
    <w:rsid w:val="00577183"/>
    <w:rPr>
      <w:color w:val="auto"/>
    </w:rPr>
  </w:style>
  <w:style w:type="paragraph" w:customStyle="1" w:styleId="12">
    <w:name w:val="스타일1"/>
    <w:basedOn w:val="Normal"/>
    <w:uiPriority w:val="99"/>
    <w:rsid w:val="00577183"/>
    <w:pPr>
      <w:widowControl/>
      <w:numPr>
        <w:numId w:val="42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val="en-GB" w:eastAsia="en-GB"/>
    </w:rPr>
  </w:style>
  <w:style w:type="paragraph" w:customStyle="1" w:styleId="a1">
    <w:name w:val="목록 단락"/>
    <w:basedOn w:val="Normal"/>
    <w:uiPriority w:val="99"/>
    <w:rsid w:val="00577183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  <w:style w:type="paragraph" w:customStyle="1" w:styleId="14pt2">
    <w:name w:val="표준 + 14 pt"/>
    <w:aliases w:val="가운데,굵게,작은 대문자"/>
    <w:basedOn w:val="Normal"/>
    <w:uiPriority w:val="99"/>
    <w:rsid w:val="00577183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ko-KR"/>
    </w:rPr>
  </w:style>
  <w:style w:type="paragraph" w:customStyle="1" w:styleId="a2">
    <w:name w:val="조항"/>
    <w:basedOn w:val="Normal"/>
    <w:uiPriority w:val="99"/>
    <w:rsid w:val="00577183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ko-KR"/>
    </w:rPr>
  </w:style>
  <w:style w:type="paragraph" w:customStyle="1" w:styleId="a3">
    <w:name w:val="간격 없음"/>
    <w:basedOn w:val="Normal"/>
    <w:uiPriority w:val="99"/>
    <w:rsid w:val="00577183"/>
    <w:pPr>
      <w:widowControl/>
      <w:spacing w:line="240" w:lineRule="auto"/>
      <w:jc w:val="left"/>
    </w:pPr>
    <w:rPr>
      <w:rFonts w:ascii="Malgun Gothic" w:eastAsia="Malgun Gothic" w:hAnsi="Malgun Gothic"/>
      <w:lang w:val="en-US" w:eastAsia="en-US"/>
    </w:rPr>
  </w:style>
  <w:style w:type="paragraph" w:customStyle="1" w:styleId="a4">
    <w:name w:val="인용"/>
    <w:basedOn w:val="Normal"/>
    <w:next w:val="Normal"/>
    <w:uiPriority w:val="99"/>
    <w:rsid w:val="00577183"/>
    <w:pPr>
      <w:widowControl/>
      <w:spacing w:line="240" w:lineRule="auto"/>
      <w:jc w:val="left"/>
    </w:pPr>
    <w:rPr>
      <w:rFonts w:ascii="Malgun Gothic" w:eastAsia="Malgun Gothic" w:hAnsi="Malgun Gothic"/>
      <w:i/>
      <w:lang w:val="en-US" w:eastAsia="en-US"/>
    </w:rPr>
  </w:style>
  <w:style w:type="paragraph" w:customStyle="1" w:styleId="a5">
    <w:name w:val="강한 인용"/>
    <w:basedOn w:val="Normal"/>
    <w:next w:val="Normal"/>
    <w:uiPriority w:val="99"/>
    <w:rsid w:val="00577183"/>
    <w:pPr>
      <w:widowControl/>
      <w:spacing w:line="240" w:lineRule="auto"/>
      <w:ind w:left="720" w:right="720"/>
      <w:jc w:val="left"/>
    </w:pPr>
    <w:rPr>
      <w:rFonts w:ascii="Malgun Gothic" w:eastAsia="Malgun Gothic" w:hAnsi="Malgun Gothic"/>
      <w:b/>
      <w:i/>
      <w:lang w:val="en-US" w:eastAsia="en-US"/>
    </w:rPr>
  </w:style>
  <w:style w:type="paragraph" w:customStyle="1" w:styleId="CharChar">
    <w:name w:val="Char Char"/>
    <w:basedOn w:val="Normal"/>
    <w:uiPriority w:val="99"/>
    <w:rsid w:val="00577183"/>
    <w:pPr>
      <w:widowControl/>
      <w:spacing w:line="240" w:lineRule="auto"/>
      <w:jc w:val="left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22994</Words>
  <Characters>131071</Characters>
  <Application>Microsoft Office Word</Application>
  <DocSecurity>0</DocSecurity>
  <Lines>0</Lines>
  <Paragraphs>0</Paragraphs>
  <ScaleCrop>false</ScaleCrop>
  <Company>DTI</Company>
  <LinksUpToDate>false</LinksUpToDate>
  <CharactersWithSpaces>153758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2011-01-14T10:13:00Z</dcterms:created>
  <dcterms:modified xsi:type="dcterms:W3CDTF">2011-01-14T10:13:00Z</dcterms:modified>
</cp:coreProperties>
</file>