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095"/>
        <w:gridCol w:w="4305"/>
        <w:gridCol w:w="1152"/>
        <w:gridCol w:w="1668"/>
        <w:gridCol w:w="929"/>
      </w:tblGrid>
      <w:tr>
        <w:tblPrEx>
          <w:tblW w:w="9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val="255"/>
          <w:tblHeader/>
        </w:trPr>
        <w:tc>
          <w:tcPr>
            <w:tcW w:w="1095" w:type="dxa"/>
            <w:tcBorders>
              <w:top w:val="single" w:sz="4" w:space="0" w:color="auto"/>
              <w:left w:val="single" w:sz="4" w:space="0" w:color="auto"/>
              <w:bottom w:val="single" w:sz="4" w:space="0" w:color="auto"/>
              <w:right w:val="single" w:sz="4" w:space="0" w:color="auto"/>
            </w:tcBorders>
            <w:textDirection w:val="lrTb"/>
            <w:vAlign w:val="center"/>
          </w:tcPr>
          <w:p w:rsidR="00EF2E60" w:rsidRPr="003A1ECF"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sz w:val="20"/>
                <w:szCs w:val="24"/>
              </w:rPr>
              <w:t>KN2007</w:t>
            </w:r>
          </w:p>
        </w:tc>
        <w:tc>
          <w:tcPr>
            <w:tcW w:w="4305" w:type="dxa"/>
            <w:tcBorders>
              <w:top w:val="single" w:sz="4" w:space="0" w:color="auto"/>
              <w:left w:val="single" w:sz="4" w:space="0" w:color="auto"/>
              <w:bottom w:val="single" w:sz="4" w:space="0" w:color="auto"/>
              <w:right w:val="single" w:sz="4" w:space="0" w:color="auto"/>
            </w:tcBorders>
            <w:textDirection w:val="lrTb"/>
            <w:vAlign w:val="center"/>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Opis tovaru</w:t>
            </w:r>
          </w:p>
        </w:tc>
        <w:tc>
          <w:tcPr>
            <w:tcW w:w="1152" w:type="dxa"/>
            <w:tcBorders>
              <w:top w:val="single" w:sz="4" w:space="0" w:color="auto"/>
              <w:left w:val="single" w:sz="4" w:space="0" w:color="auto"/>
              <w:bottom w:val="single" w:sz="4" w:space="0" w:color="auto"/>
              <w:right w:val="single" w:sz="4" w:space="0" w:color="auto"/>
            </w:tcBorders>
            <w:textDirection w:val="lrTb"/>
            <w:vAlign w:val="center"/>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Základná sadzba</w:t>
            </w:r>
          </w:p>
        </w:tc>
        <w:tc>
          <w:tcPr>
            <w:tcW w:w="1668" w:type="dxa"/>
            <w:tcBorders>
              <w:top w:val="single" w:sz="4" w:space="0" w:color="auto"/>
              <w:left w:val="single" w:sz="4" w:space="0" w:color="auto"/>
              <w:bottom w:val="single" w:sz="4" w:space="0" w:color="auto"/>
              <w:right w:val="single" w:sz="4" w:space="0" w:color="auto"/>
            </w:tcBorders>
            <w:textDirection w:val="lrTb"/>
            <w:vAlign w:val="center"/>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Kategória postupného znižovania cla</w:t>
            </w:r>
          </w:p>
        </w:tc>
        <w:tc>
          <w:tcPr>
            <w:tcW w:w="929" w:type="dxa"/>
            <w:tcBorders>
              <w:top w:val="single" w:sz="4" w:space="0" w:color="auto"/>
              <w:left w:val="single" w:sz="4" w:space="0" w:color="auto"/>
              <w:bottom w:val="single" w:sz="4" w:space="0" w:color="auto"/>
              <w:right w:val="single" w:sz="4" w:space="0" w:color="auto"/>
            </w:tcBorders>
            <w:textDirection w:val="lrTb"/>
            <w:vAlign w:val="center"/>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Vstupná cena</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Šijacie ihly, pletacie ihlice, šnurovacie ihly, háčiky, bodce na vyšívanie a podobné výrobky, určené na ručné práce, zo železa alebo ocele;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zatváracie a ostatné špendlíky, zo železa alebo ocele, inde nešpecifikované ani nezahrnuté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7319 20 00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 Zatváracie špendlíky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7319 30 00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špendlíky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7319 90 10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Šijacie, plátacie alebo vyšívacie ihly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7319 90 90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Pružiny a listy pružín,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Listové pružiny a ich listy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Spracované za tepla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7320 10 11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Listové pružiny a ich listy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7320 10 19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Skrutkové (špirálové) pružiny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7320 20 20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Spracované za tepla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7320 20 81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Špirálové tlačné pružiny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7320 20 85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Špirálové ťažné pružiny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7320 20 89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Ploché špirálové pružiny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7320 90 30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Diskové pružiny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7320 90 90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Kachle, kotly s ohniskom, sporáky, kozuby (tiež s pomocnými kotlíkmi na ústredné kúrenie), ražne, koksové koše, plynové variče, ohrievače tanierov a podobné neelektrické výrobky, používané v domácnostiach, ich časti a súčasti,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Zariadenia na prípravu stravy a ohrievače tanierov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plynné palivo alebo na plyn a súčasne ostatné palivo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kúreniskom, vrátane samostatných kúrenísk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7321 11 90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kvapalné palivá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zariadení na pevné palivá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plynné palivo alebo na plyn a súčasne ostatné palivo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7321 81 10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výfukom spálených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7321 81 90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7321 82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--Na kvapalné palivá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7321 82 10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výfukom spálených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7321 82 90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7321 89 00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zariadení na pevné palivá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7321 90 00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Radiátory ústredného kúrenia, vykurované neelektricky, a ich časti a súčasti, zo železa alebo ocele;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ohrievače vzduchu a rozvádzače horúceho vzduchu (vrátane rozvádzačov, ktoré môžu distribuovať čerstvý alebo upravený vzduch), elektricky nevykurované, so vstavaným motoricky poháňaným ventilátorom alebo dúchadlom, a ich časti a súčasti,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Radiátory a ich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7322 11 00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7322 19 00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7322 90 00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Výrobky na stolovanie, kuchynské alebo ostatné výrobky pre domácnosť a ich časti a súčasti, zo železa alebo ocele;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vlna zo železa alebo ocele;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drôtiky na čistenie riadu a drôtené vankúšiky na čistenie alebo leštenie, rukavice a podobné výrobky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Vlna zo železa alebo ocele;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drôtiky na čistenie riadu a drôtené vankúšiky na čistenie alebo leštenie, rukavice a podobné výrobky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nesmaltované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smaltované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nehrdzavejúcej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Výrobky na stolovanie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7323 93 90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železa (okrem liatiny) alebo ocele, smaltované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7323 94 10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Výrobky na stolovanie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7323 94 90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Výrobky na stolovanie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7323 99 91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Lakované alebo farbené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7323 99 99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Sanitárny tovar a jeho časti a súčasti,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Výlevky, umývadlá a drezy, z nehrdzavejúcej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7324 21 00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tiež smaltované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7324 29 00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častí a súčastí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liate výrobky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nekujnej 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7325 10 50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Padacie poklopy a telesá ventilov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7325 10 92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Výrobky na splaškové, vodné a podobné systémy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7325 10 99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Mlecie gule a podobné výrobky do drvičov a mlynov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kujnej 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7325 99 90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výrobky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Kované alebo razené, ale ďalej nespracované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Mlecie gule a podobné výrobky do drvičov a mlynov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Kované v otvorenej zápustke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Výrobky zo železného alebo oceľového drôtu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7326 20 30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Malé klietky a voliéry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7326 20 50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Drôtené koše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7326 20 80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Tabatierky, cigaretové puzdrá, puzdrá a schránky na kozmetiku a púder, a podobné vreckové predmety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Rebríky a schody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Palety a podobné plošiny na manipuláciu s tovarom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Bubny a cievky na káble, hadice a podobne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Nemechanické vetráky; žľaby, háky a podobné výrobky používané v stavebnom priemysle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Koše a podobné výrobky z plechu používané na filtrovanie vody na vstupe do odpadu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výrobky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Kované v otvorenej zápustke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7326 90 93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Kované v uzatvorenej zápustke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7326 90 95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Sintrované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7326 90 98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74 - MEĎ A PREDMETY Z NEJ</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7401 00 00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Medený kamienok (medený lech);</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cementová meď (zrážaná meď)</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7402 00 00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Nerafinovaná meď;</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medené anódy na elektrolytickú rafináciu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Rafinovaná meď a zliatiny medi, surové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Rafinovaná meď</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Katódy a časti katód</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Predliatky na valcovanie drôtu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7403 13 00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Predliatky (sochory)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na základe medi a zinku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na základe medi a cínu (bronz)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7403 29 00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zliatiny medi (okrem predzliatin položky 7405)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Medený odpad a medený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7404 00 10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7404 00 91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zinku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7404 00 99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7405 00 00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Predzliatiny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Medený prášok a medené šupiny (vločky)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Prášok s nelamelárnou štruktúrou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7406 20 00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Prášok s lamelárnou štruktúrou;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Medené tyče, prúty a profily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zinku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a prúty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7407 21 90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Profily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7407 29 10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zliatiny na základe medi a niklu (kupronikel) alebo zo zliatin na základe medi, niklu a zinku (niklová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7407 29 90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Medené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prierezom, ktorého maximálny rozmer presahuje 6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prierezom, ktorého maximálny rozmer presahuje 0,5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7408 19 90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prierezom ktorého maximálny rozmer nepresahuje 0,5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zinku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niklu (kupronikel) alebo zo zliatin na základe medi, niklu a zinku (niklová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7408 29 00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Medené dosky, plechy a pásy, s hrúbkou presahujúcou 0,15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 zvitkoch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zinku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 zvitkoch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cínu (bronz)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 zvitkoch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niklu (kupronikel) alebo zo zliatin na základe medi, niklu a zinku (niklová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niklu (kupronikel)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niklu a zinku (niklová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7409 90 00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ostatných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Medené fólie (tiež potlačené alebo podložené papierom, lepenkou, plastmi alebo podobnými podkladovými materiálmi) s hrúbkou (bez podložky) nepresahujúcou 0,15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Bez podložky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7410 11 00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7410 12 00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podložke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7410 21 00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7410 22 00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Medené rúry a rúrky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Rovné, s hrúbkou steny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7411 10 11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Presahujúcou 0,6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7411 10 19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Nepresahujúcou 0,6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zinku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Rovné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7411 21 90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na základe medi a niklu (kupronikel) alebo zo zliatin na základe medi, niklu a zinku (niklová mosadz)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7411 29 00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4,8</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Medené príslušenstvo k rúram a rúrkam (napríklad spojky, kolená, nátrubky)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7412 20 00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Medené splietané lanká, káble, splietané pásy a podobné výrobky, elektricky neizolované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7413 00 20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rafinovanej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7413 00 80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Klince, cvočky, pripináčiky, skoby, sponky (okrem výrobkov položky 8305) a podobné predmety, z medi alebo železa alebo ocele s medenými hlavičkami;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skrutky, svorníky, matice, háčiky so závitom, nity, závlačky, priečne kliny, podložky (vrátane pružných podložiek) a podobné predmety, z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7415 10 00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Klince a cvočky, pripináčiky, skoby a podobné predmety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predmety, bez závitu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7415 21 00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Podložky (vrátane pružných podložiek)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7415 29 00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predmety so závitom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7415 33 00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Skrutky;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svorníky a matice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7415 39 00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Stolové, kuchynské alebo ostatné predmety pre domácnosť a ich časti a súčasti, z medi;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drôtiky na čistenie riadu a drôtené vankúšiky na čistenie a leštenie, rukavice a podobné predmety, z medi;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sanitárny tovar a jeho časti a súčasti, z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Stolové, kuchynské alebo ostatné predmety pre domácnosť a ich časti a súčasti;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drôtiky na čistenie riadu a drôtené vankúšiky na čistenie alebo leštenie, rukavice a podobné predmety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7418 11 00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Drôtiky na riad a drôtené vankúšiky na čistenie alebo leštenie, rukavice a podobné výrobky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7418 19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7418 19 10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Zariadenia na varenie alebo kúrenie druhov používaných na domáce účely, neelektrické, ich časti a súčasti, z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7418 19 90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7418 20 00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Sanitárny tovar a jeho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predmety z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7419 10 00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Reťaze, ich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7419 91 00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Liate, tvarované, razené alebo kované, ďalej však neopracované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7419 99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7419 99 10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Tkaniny (vrátane nekonečných pásov), rošty a sieťovina, z drôtu, ktorého žiaden rozmer v priereze nepresahuje 6 mm;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plechová mriežkovina z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7419 99 30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Medené pružiny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7419 99 90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75 – NIKEL A PREDMETY Z NEHO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Niklový kamienok (lech), spekaný oxid nikelnatý a ostatné medziprodukty metalurgie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Niklový kamienok (lech)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Spekaný oxid nikelnatý a ostatné medziprodukty metalurgie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Surový nikel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Nelegovaný nikel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7502 20 00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Niklový odpad a niklový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7503 00 10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7503 00 90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7504 00 00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Niklový prášok a niklové 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Niklové tyče, prúty, profily a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prúty a profily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7505 11 00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7505 12 00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7505 21 00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7505 22 00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Niklové dosky, plechy, pásy a fólie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7506 20 00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Niklové rúry, rúrky a príslušenstvo k nim (napríklad spojky, kolená, nátrubky)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Rúry a rúrky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7507 11 00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7507 12 00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7507 20 00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Príslušenstvo k rúram a rúrkam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predmety z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7508 10 00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Tkaniny, mriežky a sieťovina z niklového drôtu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7508 90 00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76 – HLINÍK A PREDMETY Z NEHO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Surový hliník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Nelegovaný hliník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7601 20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7601 20 10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Primárne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Sekundárne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7601 20 91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 ingotoch alebo kvapalnom stave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7601 20 99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Hliníkový odpad a hliníkový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7602 00 11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sústruženia, obrážania, brúsenia, frézovania, piliny z rezania a pilovania;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odpady z farebných, povrchovo upravených alebo lepených plechov a fólií s hrúbkou nepresahujúcou 0,2 mm (bez podložky)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7602 00 19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továrenských nepodarkov)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7602 00 90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Hliníkový prášok a hliníkové 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7603 10 00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Prášok s nelamelárnou štruktúrou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7603 20 00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Prášok s lamelárnou štruktúrou;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tyče, prúty a profily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a prúty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Profily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Duté profily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7604 29 10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a prúty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7604 29 90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Profily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7605 11 00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maximálnym prierezom presahujúcim 7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7605 19 00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7605 21 00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maximálnym prierezom presahujúcim 7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7605 29 00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dosky, plechy a pásy, s hrúbkou presahujúcou 0,2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Pravouhlé (vrátane štvorcových)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Farbené, lakované alebo potiahnuté plastmi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 hrúbkou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Menšou ako 3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7606 11 93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Nie menšou ako 3 mm, ale menšou ako 6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Nie menšou ako 6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Pásy na sklopné žalúzie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7606 12 50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Farbené, lakované alebo potiahnuté plastmi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 hrúbkou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7606 12 91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Menšou ako 3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7606 12 93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Nie menšou ako 3 mm, ale menšou ako 6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7606 12 99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Nie menšou ako 6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7606 92 00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fólie (tiež potlačené alebo podložené papierom, lepenkou, plastmi alebo podobnými podkladovými materiálmi) s hrúbkou (bez podložky) nepresahujúcou 0,2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Bez podložky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Valcované, ale ďalej neupravené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hrúbkou menšou ako 0,021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7607 11 90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hrúbkou nie menšou ako 0,021 mm, ale nie väčšou ako 0,2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hrúbkou menšou ako 0,021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hrúbkou nie menšou ako 0,021 mm, ale nie väčšou ako 0,2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7607 19 91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Samolepiace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7607 19 99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podložkou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hrúbkou menšou ako 0,021 mm (bez podložky)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10</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hrúbkou (bez podložky) nie menšou ako 0,021 mm, ale nie väčšou ako 0,2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7607 20 91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Samolepiace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7607 20 99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rúry a rúrky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7608 10 00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nelegovaného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7608 20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zliatin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7608 20 20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Zvárané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7608 20 81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 pretláčaní ďalej neopracované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7608 20 89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7609 00 00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príslušenstvo k rúram a rúrkam (napríklad spojky, kolená, nátrubky)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konštrukcie (okrem montovaných stavieb položky 9406) a časti konštrukcií, mosty, časti mostov, veže, stožiare, sťažne, stĺpy, piliere, strechy, strešné rámové konštrukcie, dvere, okná a ich rámy, zárubne, dverové prahy, stĺpové zábradlia, piliere a stĺpiky);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hliníkové dosky, tyče, profily, rúrky a podobné výrobky, pripravené na použitie ako konštrukcie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7610 10 00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Dvere, okná a ich rámy, prahy do dverí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7610 90 10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Mosty a ich časti, veže a stožiare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7610 90 90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7611 00 00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nádrže, cisterny, kade a podobné zásobníky na akýkoľvek materiál (iný ako stlačený alebo skvapalnený plyn), s objemom presahujúcim 300 l, tiež s vnútorným obložením alebo tepelnou izoláciou, ale bez mechanického alebo tepelného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sudy, barely, plechovky, škatule alebo podobné obaly (vrátane pevných alebo stlačiteľných valcovitých zásobníkov) na akýkoľvek materiál (iný ako stlačený alebo skvapalnený plyn), s objemom nepresahujúcim 300 l, tiež s vnútorným obložením alebo tepelnou izoláciou, ale bez mechanického alebo tepelného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Stlačiteľné valcovité zásobníky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7612 90 10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Pevné valcovité zásobníky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7612 90 20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Nádoby druhov používaných na aerosóly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 objemom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7612 90 91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--- 50 l alebo väčším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7612 90 98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Menším ako 50 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7613 00 00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nádoby na stlačený alebo skvapalnený plyn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Hliníkové splietané lanká, laná, káble, splietané pásy a podobné výrobky, bez elektrickej izolácie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oceľovým jadrom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Stolové, kuchynské alebo ostatné predmety pre domácnosť a ich časti a súčasti, z hliníka;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drôtiky na čistenie riadu a drôtené vankúšiky na čistenie a leštenie, rukavice a podobné predmety, z hliníka;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sanitárny tovar a jeho časti a súčasti, z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Stolové, kuchynské alebo ostatné predmety pre domácnosť a ich časti a súčasti;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drôtiky na čistenie riadu a drôtené vankúšiky na čistenie alebo leštenie, rukavice a podobné predmety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7615 11 00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Drôtiky na riad a drôtené vankúšiky na čistenie alebo leštenie, rukavice a podobné výrobky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7615 19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7615 19 10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Odlievané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7615 19 90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7615 20 00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Sanitárny tovar a jeho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predmety z hliníka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Klince, pripináčiky, skoby, sponky (okrem výrobkov položky 8305), skrutky, svorníky, matice, háky so závitom, nity, priečne kliny, závlačky, podložky a podobné predmety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7616 91 00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Tkaniny, mriežky, sieťovina a pletivo z hliníkového drôtu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7616 99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7616 99 10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Odlievané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7616 99 90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78 – OLOVO A PREDMETY Z NEHO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Surové olovo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Rafinované olovo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7801 91 00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Obsahujúce v hmotnosti antimón ako hlavný z ostatných prvkov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7801 99 10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rafináciu, obsahujúce v hmotnosti 0,02 % alebo viac striebra (bullion lead)</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7801 99 91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Olovené zliatiny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7801 99 99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7802 00 00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Olovený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Olovené dosky, plechy, pásy a fólie;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olovený prášok a 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Dosky, plechy, pásy a fólie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7804 11 00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Plechy, pásy a fólie s hrúbkou (bez podložky) nepresahujúcou 0,2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7804 19 00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Prášok a 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7806 00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predmety z olova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7806 00 10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Kontajnery s olovenou ochrannou vrstvou proti radiácii, na dopravu alebo uskladnenie rádioaktívnych materiálov (Euratom)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7806 00 30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prúty, profily a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7806 00 50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Rúry, rúrky a príslušenstvo k nim (napríklad spojky, kolená, nátrubky)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7806 00 90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79 – ZINOK A PREDMETY Z NEHO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Surový zinok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Nelegovaný zinok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7901 11 00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Obsahujúci v hmotnosti 99,99 % alebo viac zinku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7901 12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Obsahujúci v hmotnosti menej ako 99,99 % zinku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7901 12 10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Obsahujúci v hmotnosti 99,95 % alebo viac, ale menej ako 99,99 % zinku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7901 12 30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Obsahujúci v hmotnosti 98,5 % alebo viac, ale menej ako 99,95 % zinku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7901 12 90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Obsahujúci v hmotnosti 97,5 % alebo viac, ale menej ako 98,5 % zinku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zinku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7902 00 00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Zinkový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Zinkový prach, prášok a 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7903 10 00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Zinkový prach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7903 90 00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7904 00 00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Zinkové tyče, prúty, profily a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7905 00 00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Zinkové dosky, plechy, pásy a fólie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7907 00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predmety zo zinku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7907 00 10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Rúry, rúrky a príslušenstvo k nim (napríklad spojky, kolená, nátrubky)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7907 00 90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80 – CÍN A PREDMETY Z NEHO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Surový cín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Nelegovaný cín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cínu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8002 00 00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Cínový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8003 00 00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Cínové tyče, prúty, profily a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8007 00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predmety z cínu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8007 00 10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Dosky, plechy a pásy, s hrúbkou presahujúcou 0,2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8007 00 30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Fólie (tiež potlačené alebo podložené papierom, lepenkou, plastmi alebo podobnými podkladovými materiálmi) s hrúbkou (bez podložky) nepresahujúcou 0,2 mm;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cínový prášok a vločky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8007 00 50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Rúry, rúrky a príslušenstvo k nim (napríklad spojky, kolená, nátrubky)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8007 00 90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81 - OSTATNÉ ZÁKLADNÉ KOVY;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CERMETY;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PREDMETY Z NICH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Volfrám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8101 94 00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volfrám, vrátane tyčí a prútov získaných jednoduchým spekaním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8101 96 00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8101 97 00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a prúty, iné ako získané jednoduchým spekaním, profily, dosky, plechy, pásy a fólie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8101 99 90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Molybdén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8102 94 00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molybdén, vrátane tyčí a prútov získaných jednoduchým spekaním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8102 95 00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a prúty, iné ako získané jednoduchým spekaním, profily, dosky, plechy, pásy a fólie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8102 96 00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8102 97 00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8102 99 00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Tantal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8103 20 00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tantal, vrátane tyčí a prútov získaných jednoduchým spekaním;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8103 30 00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8103 90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8103 90 10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a prúty, iné ako získané jednoduchým spekaním, profily, drôty, dosky, plechy, pásy a fólie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8103 90 90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Horčík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horčík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8104 11 00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Obsahujúci najmenej 99,8 % hmotnosti horčíka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8104 19 00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8104 30 00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Piliny, triesky a granuly, triedené podľa veľkosti;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Kobaltový kamienok (lech) a ostatné medziprodukty metalurgie kobaltu;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kobalt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8105 20 00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Kobaltový kamienok (lech) a ostatné medziprodukty metalurgie kobaltu;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surový kobalt;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8105 30 00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8106 00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Bizmut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8106 00 10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bizmut;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odpad a šrot;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8106 00 90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Kadmium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8107 20 00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Surové kadmium;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8107 30 00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8107 90 00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Titán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titán;</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8108 90 30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Tyče, prúty, profily a drôty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8108 90 50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Dosky, plechy, pásy a fólie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8108 90 60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Rúry a rúrky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8108 90 90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Zirkónium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8109 20 00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Surové zirkónium;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8109 30 00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8109 90 00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Antimón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8110 10 00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 Surový antimón;</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8110 20 00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8110 90 00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Mangán a predmety z neho,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mangán;</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odpad a šrot;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8111 00 11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Surový mangán;</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8111 00 19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8111 00 90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Berýlium, chróm, germánium, vanád, gálium, hafnium, indium, niób (columbium), rénium a tálium, a predmety z týchto kovov,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Berýlium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Surové;</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8112 13 00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Chróm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Surové;</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Zliatiny obsahujúce viac ako 10 % hmotnosti niklu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8112 21 90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Tálium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8112 51 00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Surové;</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8112 52 00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8112 59 00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Surové;</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odpad a šrot;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prášok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Hafnium (celtium)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Niób (columbium);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rénium;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gálium;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indium;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vanád;</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germánium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Niób (columbium);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rénium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Indium;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Gálium;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Vanád</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8112 92 95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Germánium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Hafnium (celtium);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germánium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Niób (columbium);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rénium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8112 99 70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Gálium;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indium;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vanád</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Cermety a predmety z nich, vrátane odpadu a šrotu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8113 00 20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Surové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8113 00 40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Odpad a šrot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8113 00 90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82 - NÁSTROJE, NÁRADIE, NOŽIARSKY TOVAR, LYŽICE A VIDLIČKY, ZO ZÁKLADNÉHO KOVU;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ICH ČASTI A SÚČASTI ZO ZÁKLADNÉHO KOVU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Ručné nástroje;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rýle, lopaty, čakany, škrabky, motyky, vidly a hrable;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sekery, lesné sekáče a podobné nástroje na sekanie;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záhradnícke nožnice, prerezávače stromov všetkých druhov;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kosy, kosáky, dlhé nože na rezanie sena alebo slamy, nožnice na strihanie kríkov, kliny a ostatné ručné nástroje používané v poľnohospodárstve, záhradníctve alebo lesníctve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Rýle a lopaty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Vidly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Čakany, škrabky, motyky a hrable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Sekery, lesné sekáče a podobné nástroje na sekanie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Záhradnícke nožnice a podobné jednou rukou ovládané prerezávače a nožnice (vrátane nožníc na hydinu)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Nožnice na pristrihovanie živých plotov, prerezávacie a podobné nožnice ovládané oboma rukami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8201 90 00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ručné nástroje druhov používaných v poľnohospodárstve, záhradníctve alebo lesníctve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Ručné píly;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pílové listy všetkých druhov (vrátane prerezávacích, drážkovacích alebo neozubených pílových listov)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Ručné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Listy pásových píl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Listy do kotúčových píl (vrátane prerezávacích alebo drážkovacích pílových listov)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oceľovou pracovnou časťou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častí a súčastí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Listy reťazových píl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rezacie listy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Rovné rezacie listy, na rezanie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oceľovou pracovnou časťou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8202 99 11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8202 99 19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opracovanie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8202 99 90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Pilníky, rašple, kliešte všetkých druhov (vrátane štikacích), pinzety, nožnice na plech, rezače rúr, čapov, dierkovacie kliešte a priebojníky a podobné ručné nástroje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8203 10 00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Pilníky, rašple a podobné nástroje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8203 20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Kliešte všetkých druhov (vrátane štikacích), štípacie klieštiky, pinzety a podobné nástroje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8203 20 10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Pinzety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8203 20 90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8203 30 00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Nožnice na plech a podobné nástroje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8203 40 00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Rezače rúr, čapov, dierkovacie kliešte a priebojníky a podobné nástroje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Ručné maticové a napínacie kľúče (vrátane dynamometrických kľúčov, iné ako vratidlá na závitníky);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výmenné kľúčové nástrčné hlavice, tiež s rukoväťou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Ručné maticové a napínacie kľúče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8204 11 00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Nenastaviteľné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8204 12 00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Nastaviteľné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Výmenné hlavice kľúčov nástrčkových, tiež s rukoväťou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Ručné nástroje (vrátane sklenárskych diamantov), inde nešpecifikované ani nezahrnuté;</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spájkovacie lampy;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zveráky, úpinky a podobné nástroje, iné ako príslušenstvo, časti a súčasti obrábacích strojov;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nákovy;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prenosné vyhne;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ručne alebo pedálmi ovládané brúsne kotúče s rámovou konštrukciou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vŕtanie a nástroje na rezanie vonkajších alebo vnútorných závitov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Kladivá a mlaty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Hoblíky, dláta, žliabkové (duté) dláta a podobné rezacie nástroje používané na opracovanie dreva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Skrutkovače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ručné nástroje (vrátane sklenárskych vsadených diamantov)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8205 51 00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používané v domácnosti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8205 59 10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Náradie pre murárov, formovačov, betonárov, štukatérov a natieračov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8205 59 30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Nitovacie pištole, nastreľovacie pištole a podobné nástroje pracujúce s výbušnou nábojnicou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8205 59 90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Spájkovacie lampy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8205 70 00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Zveráky, úpinky a podobné náradie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8205 80 00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Nákovy;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prenosné vyhne;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ručne alebo pedálmi ovládané brúsne kotúče s rámovou konštrukciou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Súpravy nástrojov z dvoch alebo niekoľkých vyššie uvedených podpoložiek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8206 00 00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Dva alebo niekoľko nástrojov položiek 8202 až 8205, zostavené do súprav na predaj v malom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Vymeniteľné nástroje na ručné náradie, tiež mechanicky poháňané alebo na obrábacie stroje (napríklad na lisovanie, razenie, dierovanie, rezanie vonkajších a vnútorných závitov, vŕtanie, vyvŕtavanie, preťahovanie, frézovanie, sústruženie alebo upevňovanie skrutiek), vrátane nástrojov na ťahanie alebo vytláčanie kovov, a nástroje na vŕtanie skál alebo zemnú sondáž</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vŕtanie skál alebo zemnú sondáž</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8207 13 00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cermetov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častí a súčastí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diamantu alebo aglomerovaného diamantu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Zápustky na ťahanie alebo vytláčanie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diamantu alebo aglomerovaného diamantu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lisovanie, razenie alebo dierovanie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rezanie vnútorných alebo vonkajších závitov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rezanie vnútorných závitov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8207 40 30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rezanie vonkajších závitov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vŕtanie, iné ako na vŕtanie skál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8207 50 10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diamantu alebo aglomerovaného diamantu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8207 50 30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Vrtáky do muriva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 s pracovnou časťou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8207 50 50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cermetov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8207 50 60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rýchloreznej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8207 50 70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8207 50 90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vyvrtávanie alebo preťahovanie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8207 60 10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diamantu alebo aglomerovaného diamantu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vyvŕtavanie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8207 60 30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8207 60 50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preťahovanie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8207 60 70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8207 60 90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frézovanie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 s pracovnou časťou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8207 70 10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cermetov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8207 70 31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stopkou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8207 70 35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Valcové frézy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8207 70 38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8207 70 90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sústruženie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 s pracovnou časťou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8207 80 11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cermetov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8207 80 19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8207 80 90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vymeniteľné nástroje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diamantu alebo aglomerovaného diamantu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pracovnou časťou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Nástavce skrutkovačov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Nástroje na rezanie ozubenia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 pracovnou časťou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cermetov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8207 90 71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8207 90 78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ostatných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8207 90 99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Nože a rezacie čepele na stroje alebo mechanické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opracovanie dreva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kuchynské zariadenia alebo na stroje používané v potravinárskom priemysle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Kotúčové nože (kruhové krájače)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používané v poľnohospodárstve, záhradníctve alebo lesníctve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8208 90 00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Doštičky, tyčinky, hroty a podobné časti nástrojov, nemontované, z cermetov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8209 00 20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Otočné rezacie vložky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8209 00 80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8210 00 00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Ručne poháňané mechanické zariadenia, s hmotnosťou 10 kg alebo menšou, používané na pripravovanie, upravovanie alebo podávanie jedál alebo nápojov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Nože s hladkou alebo zúbkovanou rezacou čepeľou (vrátane štepárskych nožov), iné ako nože položky 8208, a ich čepele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Súpravy zostavených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Jedálenské nože s pevnou čepeľou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8211 91 30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Jedálenské nože s rukoväťou a čepeľou z nehrdzavejúcej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8211 91 80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8211 92 00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nože s pevnou čepeľou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8211 93 00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Nože iné ako s pevnou čepeľou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8211 94 00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Čepele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8211 95 00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Rukoväte zo základného kovu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Britvy, holiace strojčeky a holiace žiletky (vrátane polotovarov žiletiek v pásoch)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 Britvy a holiace strojčeky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8212 10 10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Holiace strojčeky s nevymeniteľnými žiletkami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8212 10 90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8212 20 00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Žiletky do holiacich strojčekov, vrátane polotovarov žiletiek v pásoch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8212 90 00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8213 00 00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Nožnice, krajčírske nožnice a podobné nožnice, a ich čepele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nožiarske predmety (napríklad strihače vlasov, mäsiarske alebo kuchynské sekáče, kolískové nože na jemné alebo hrubé krájanie, nože na papier);</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súpravy a náčinie na manikúru alebo pedikúru (vrátane pilníčkov na nechty)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Nože na papier, nože na otváranie obálok, vyškrabovacie nožíky, orezávače na ceruzky a ich čepele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Súpravy a náradie na manikúru alebo pedikúru (vrátane pilníčkov na nechty)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Lyžice, vidličky, zberačky, naberačky, cukrárske lyžice, nože na ryby, nože na maslo, klieštiky na cukor a podobný kuchynský alebo jedálenský tovar</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Súpravy obsahujúce aspoň jeden predmet plátovaný drahým kovom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Obsahujúce iba predmety plátované drahým kovom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8215 10 30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nehrdzavejúcej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8215 10 80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súpravy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nehrdzavejúcej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Plátované drahými kovmi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nehrdzavejúcej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8,5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8215 99 90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83 - RÔZNE PREDMETY ZO ZÁKLADNÉHO KOVU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Visacie zámky a zámky (na kľúč, na kombináciu alebo elektrické),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uzávery a uzáverové rámy so vstavanými zámkami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kľúče na všetky druhy vyššie uvedených zámkov, zo základného kovu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Visacie zámky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Zámky do motorových vozidiel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Zámky druhov používaných na nábytok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zámky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Zámky druhov používaných do dvier budov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8301 40 11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Valcové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8301 40 19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zámky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Uzávery a uzáverové rámy so vstavanými zámkami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8301 70 00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Kľúče predkladané samostatne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Príchytky, kovanie a podobné výrobky, zo základných kovov, vhodné na nábytok, dvere, schodištia, okná, rolety, karosérie, na sedlársky tovar, kufre, truhly a puzdrá alebo podobne;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vešiaky a háčiky na odevy, klobúky, konzoly a podobné výrobky,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riadiace kolieska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zariadenia na automatické zatváranie dverí zo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Závesy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Riadiace kolieska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príchytky, kovanie a podobné výrobky vhodné na motorové vozidlá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príchytky, kovanie a podobné výrobky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8302 41 00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Vhodné pre stavebníctvo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8302 42 00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vhodné na nábytok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8302 49 00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Vešiaky a háčiky na odevy, klobúky, konzoly a podobné výrobky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8302 60 00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Zariadenia na automatické zatváranie dverí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Pancierové alebo spevnené bezpečnostné schránky (sejfy), zosilnené skrinky a dvere a depozitné skrinky do trezorov, pokladne alebo schránky na listiny a podobné, zo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8303 00 10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Pancierové alebo spevnené a zosilnené schránky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8303 00 30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Pancierové alebo spevnené dvere, depozitné a bezpečnostné zámky do trezorov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8303 00 90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Pokladne alebo schránky na listiny a podobné schránky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8304 00 00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Kartotékové skrine, zoraďovače spisov, schránky na ukladanie papierov alebo písacích pier, zásuvky na pečiatky a podobné vybavenie kancelárií alebo písacích stolov, zo základných kovov, okrem kancelárskeho nábytku položky 9403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Mechaniky na zoraďovače spisov, rýchloviazače alebo dosky s voľnými listami, listové spony, listové sponky, zošívacie drôtiky, štítky na registre a podobný kancelársky tovar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zošívacie spinky v pásoch (napríklad na kancelárske potreby, čalúnnické výrobky, baliace potreby) zo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8305 10 00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Mechaniky na zoraďovače spisov, rýchloviazače alebo dosky s voľnými listami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8305 20 00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Zošívacie spinky v pásoch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častí a súčastí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Zvony, gongy a podobné výrobky, neelektrické,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sošky a ostatné ozdobné predmety,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rámiky na fotografie a obrazy alebo podobné rámy, zo základných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zrkadlá zo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Zvony, gongy a podobné výrobky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Sošky a ostatné ozdobné predmety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8306 21 00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Plátované drahými kovmi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8306 29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8306 29 10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medi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8306 29 90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ostatných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8306 30 00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Rámiky na fotografie alebo obrazy alebo podobné rámy;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zrkadlá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Hadice zo základných kovov, tiež s príslušenstvom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8307 10 00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 železa alebo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8307 90 00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ostatných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Uzávery, rámy alebo obruby s uzávermi, pracky, spony, svorky, háčiky, očká a podobné výrobky zo základných kovov, druhov používaných na odevy, obuv, plachty, kabely a kabelky, cestovnú batožinu alebo ostatné celkom dohotovené výrobky, duté nity alebo nity s rozštiepeným driekom zo základného kovu;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perly a flitre zo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8308 10 00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Svorky, háčiky a očká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8308 20 00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Duté nity a nity s rozštiepeným driekom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8308 90 00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vrátane častí a súčastí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Zátky, viečka a uzávery fliaš (vrátane korunkových uzáverov, korunkových čapov so závitom a nalievacích zátok), odtrhovacie kapsle (na uzávery fliaš), vrchnáky so závitom, plomby a ostatné príslušenstvo obalov, zo základných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8309 10 00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Korunkové uzávery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8309 90 10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Kapsle z olova;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kapsle z hliníka s priemerom presahujúcim 21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8309 90 90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8310 00 00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Dosky, doštičky, s orientačnými nápismi, menovkami, adresami a podobné, číslice, písmená a ostatné značky, zo základných kovov, iné ako položky 9405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Drôty, tyčky, rúrky, dosky, elektródy a podobné výrobky, zo základného kovu alebo z karbidov kovov, potiahnuté alebo plnené rozpúšťadlami alebo tavidlami, druhov používaných na spájkovanie, zváranie alebo na nanášanie kovov alebo karbidov kovov;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drôty a tyče z aglomerovaného prášku, používané na pokovovanie striekaním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Potiahnuté elektródy zo základných kovov, na zváranie elektrickým oblúkom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8311 10 10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Zváracie elektródy s jadrom zo železa alebo ocele, potiahnuté žiaruvzdorným materiálom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8311 10 90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Jadrový drôt zo základného kovu, na zváranie elektrickým oblúkom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8311 30 00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Potiahnuté tyče a jadrové drôty zo základného kovu, s náplňou na spájkovanie alebo zváranie plameňom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8311 90 00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KAPITOLA 84 - JADROVÉ REAKTORY, KOTLY, STROJE, PRÍSTROJE A MECHANICKÉ ZARIADENIA;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ICH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Jadrové reaktory;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nevyhorené palivové články (kazety) do jadrových reaktorov;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prístroje a zariadenia na separáciu izotopov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Jadrové reaktory (Euratom)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prístroje a zariadenia na separáciu izotopov, ich časti a súčasti (Euratom)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8401 30 00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Nevyhorené palivové články (kazety) (Euratom)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8401 40 00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 jadrových reaktorov (Euratom)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Kotly na výrobu vodnej alebo ostatnej pary – parné kotly (iné ako nízkotlakové kotly na ústredné kúrenie schopné dodávať tak teplú vodu, ako aj paru);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kotly na „prehriatu“ vodu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Generátory na výrobu vodnej alebo ostatnej pary (parné kotly)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Vodorúrové kotly s produkciou pary presahujúcou 45 t pary za hodinu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Vodorúrové kotly s produkciou pary nepresahujúcou 45 t pary za hodinu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parné kotly vrátane hybridných kotlov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Kotly s ohňovzdornými rúrkami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8402 19 90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Kotly na prehriatu vodu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8402 90 00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Kotly na ústredné kúrenie, iné ako položky 8402</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Kotly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8403 10 10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8403 10 90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8403 90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8403 90 10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8403 90 90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Pomocné stroje a zariadenia na kotly položky 8402 alebo 8403 (napríklad ohrievače vody, tzv. ekonomizéry, prehrievače pary, odstraňovače sadzí, zariadenia na rekuperáciu plynov);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kondenzátory, vodnoparné jednotky alebo ostatné parné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Pomocné stroje a zariadenia na kotly položky 8402 alebo 8403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Kondenzátory, vodnoparné jednotky alebo ostatné parné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Plynové generátory na generátorový alebo vodný plyn, tiež vybavené čističmi plynov;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vyvíjače acetylénu a podobné generátory na vyvíjanie plynu mokrou cestou, tiež vybavené čističmi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8405 10 00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Plynové generátory na generátorový alebo vodný plyn, tiež vybavené čističmi plynov;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vyvíjače acetylénu a podobné generátory na vyvíjanie plynu mokrou cestou, tiež vybavené čističmi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Turbíny na vodnú a ostatnú paru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Turbíny na pohon lodí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turbíny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40 MW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8406 81 10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Parné turbíny na výrobu elektriny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8406 81 90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8406 82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40 MW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Parné turbíny na výrobu elektriny s výkonom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8406 82 11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10 MW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8406 82 19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10 MW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8406 82 90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Statorové lopatky, rotory a ich lopatky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8406 90 90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Vratné alebo rotačné zážihové spaľovacie piestové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Letecké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Motory na pohon lodí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Závesné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nepresahujúcim 325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presahujúcim 325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8407 21 91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30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8407 21 99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30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8407 29 20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200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8407 29 80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200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Vratné piestové motory druhov používaných na pohon vozidiel kapitoly 87</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nepresahujúcim 50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S objemom valcov presahujúcim 50 cm</w:t>
            </w:r>
            <w:r w:rsidRPr="003002DD">
              <w:rPr>
                <w:rFonts w:ascii="Times New Roman" w:hAnsi="Times New Roman" w:cs="Times New Roman"/>
                <w:color w:val="000000"/>
                <w:sz w:val="20"/>
                <w:szCs w:val="24"/>
                <w:vertAlign w:val="superscript"/>
              </w:rPr>
              <w:t>3</w:t>
            </w:r>
            <w:r w:rsidRPr="003002DD">
              <w:rPr>
                <w:rFonts w:ascii="Times New Roman" w:hAnsi="Times New Roman" w:cs="Times New Roman"/>
                <w:szCs w:val="24"/>
              </w:rPr>
              <w:t>,</w:t>
            </w:r>
            <w:r w:rsidRPr="003002DD">
              <w:rPr>
                <w:rFonts w:ascii="Times New Roman" w:hAnsi="Times New Roman" w:cs="Times New Roman"/>
                <w:sz w:val="20"/>
                <w:szCs w:val="24"/>
              </w:rPr>
              <w:t xml:space="preserve"> ale nepresahujúcim 250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presahujúcim 50 cm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 ale nepresahujúcim 125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presahujúcim 125 cm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 ale nepresahujúcim 250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presahujúcim 250 cm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 ale nepresahujúcim 1 000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priemyselnú montáž:</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traktorov riadených chodcom podpoložky 8701 10;</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položiek 8703, 8704 a 8705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8407 33 90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presahujúcim 1 000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8407 34 10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priemyselnú montáž:</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traktorov riadených chodcom podpoložky 8701 10;</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8703;</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8704 s motorom s objemom valcov menším ako 2 800 cm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8407 34 30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Použité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Nové s objemom valcov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8407 34 91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1 500 cm³</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8407 34 99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1 500 cm³</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nepresahujúcim 250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valcov presahujúcim 250 cm</w:t>
            </w:r>
            <w:r w:rsidRPr="003002DD">
              <w:rPr>
                <w:rFonts w:ascii="Times New Roman" w:hAnsi="Times New Roman" w:cs="Times New Roman"/>
                <w:sz w:val="20"/>
                <w:szCs w:val="24"/>
                <w:vertAlign w:val="superscript"/>
              </w:rPr>
              <w:t>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8407 90 50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priemyselnú montáž:</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traktorov riadených chodcom podpoložky 8701 10;</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8703;</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8704 s motorom s objemom valcov menším ako 2 800 cm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8407 90 80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10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8407 90 90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10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Piestové vznetové motory (dieselové motory alebo motory so žiarovou hlavou)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Motory na pohon lodí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Použité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--Nové s výkonom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15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8408 10 22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8408 10 24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15 kW, ale nepresahujúcim 50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8408 10 26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8408 10 28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50 kW, ale nepresahujúcim 100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100 kW, ale nepresahujúcim 200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8408 10 41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8408 10 49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200 kW, ale nepresahujúcim 300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300 kW, ale nepresahujúcim 500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8408 10 61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8408 10 69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500 kW, ale nepresahujúcim 1 000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8408 10 71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8408 10 79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1 000 kW, ale nepresahujúcim 5 000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námorné plavidlá položiek 8901 až 8906, lode na vlečenie ostatných lodí podpoložky 8904 00 10 a vojnové lode podpoložky 8906 10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8408 10 99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Motory druhov používaných na pohon vozidiel kapitoly 87</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priemyselnú montáž:</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traktorov riadených chodcom podpoložky 8701 10;</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8703;</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8704 s motorom s objemom valcov menším ako 2 500 cm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motorových vozidiel položky 8705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kolesové poľnohospodárske alebo lesné traktory s výkonom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50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8408 20 35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50 kW, ale nepresahujúcim 100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8408 20 37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ostatné vozidlá kapitoly 87 s výkonom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50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8408 20 55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50 kW, ale nepresahujúcim 100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8408 20 57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100 kW, ale nepresahujúcim 200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8408 20 99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200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koľajové trakcie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8408 90 27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Použité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Nové s výkonom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8408 90 41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15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8408 90 43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15 kW, ale nepresahujúcim 30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8408 90 45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30 kW, ale nepresahujúcim 50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8408 90 47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50 kW, ale nepresahujúcim 100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8408 90 61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100 kW, ale nepresahujúcim 200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8408 90 65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200 kW, ale nepresahujúcim 300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8408 90 67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300 kW, ale nepresahujúcim 500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500 kW, ale nepresahujúcim 1 000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8408 90 85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1 000 kW, ale nepresahujúcim 5 000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8408 90 89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5 000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Časti a súčasti vhodné na použitie prevažne alebo výhradne na motory položky 8407 alebo 8408</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8409 10 00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letecké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8409 91 00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Vhodné prevažne alebo výhradne na použitie k piestovým zážihovým spaľovacím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8409 99 00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Vodné turbíny a vodné kolesá a ich regulátory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Vodné turbíny a vodné kolesá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8410 11 00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1 000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8410 12 00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1 000 kW, ale nepresahujúcim 10 000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8410 13 00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10 000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 vrátane regulátorov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8410 90 10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8410 90 90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Prúdové motory, turbovrtuľové pohony a ostatné plynové turbíny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Prúdové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ťahom nepresahujúcim 25 kN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ťahom presahujúcim 25 kN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8411 12 10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ťahom presahujúcim 25 kN, ale nepresahujúcim 44 kN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8411 12 30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ťahom presahujúcim 44 kN, ale nepresahujúcim 132 kN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8411 12 80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ťahom presahujúcim 132 kN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Turbovrtuľové pohony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1 100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8411 22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1 100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8411 22 20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1 100 kW, ale nepresahujúcim 3 730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8411 22 80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3 730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plynové turbíny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8411 81 00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5 000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8411 82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5 000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8411 82 20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5 000 kW, ale nepresahujúcim 20 000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8411 82 60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20 000 kW, ale nepresahujúcim 50 000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8411 82 80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50 000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Prúdových alebo turbovrtuľových pohonov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8411 99 00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4,1</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motory a pohony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Reaktívne motory, iné ako prúdové motory s kompresorom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motory a pohony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lineárnym pohybom (valca)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8412 21 20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systémy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8412 21 80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8412 29 20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systémy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8412 29 81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kvapalinové motory a pohony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8412 29 89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Pneumatické motory a pohony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lineárnym pohybom (valca)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8412 80 10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Parné stroje poháňané vodnou alebo ostatnou parou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8412 80 80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8412 90 20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Reaktívnych motorov, iných ako prúdových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8412 90 40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Hydraulických motorov a pohonov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8412 90 80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Čerpadlá na kvapaliny, tiež vybavené meracím zariadením;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výťahy na kvapaliny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Čerpadlá vybavené meracím zariadením alebo konštruované na vybavenie týmto zariadením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Čerpadlá pohonných látok alebo mazadiel používané na čerpacích staniciach alebo v garážach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Ručné čerpadlá, iné ako čerpadlá podpoložky 8413 11 alebo 8413 19</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Čerpadlá pohonných hmôt, mazadiel alebo chladiacich tekutín, používané na piestové spaľovacie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8413 30 20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Vstrekovacie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8413 30 80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Čerpadlá na betón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objemové čerpadlá s kmitavým pohybom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8413 50 20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8413 50 40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Rôzne typy dávkovacích čerpadiel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Piestové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8413 50 61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hydraulický kvapalinový pohon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8413 50 69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8413 50 80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objemové rotačné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Zubové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hydraulický kvapalinový pohon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Lopatkové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8413 60 61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hydraulický kvapalinový pohon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8413 60 69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Závitovkové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8413 60 80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odstredivé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Ponorné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Jednostupňové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Viacstupňové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Bezupchávkové odstredivé čerpadlá na vykurovacie systémy a dodávku teplej vody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 priemerom výstupného potrubia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8413 70 35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15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8413 70 45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Odstredivé čerpadlá priame a s bočným vtokom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Radiálne odstredivé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Jednostupňové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jedným vstupným obežným kolesom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Monobloky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8413 70 65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viac ako jedným vstupným obežným kolesom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8413 70 75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Viacstupňové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odstredivé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Jednostupňové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8413 70 89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Viacstupňové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čerpadlá;</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výťahy na kvapaliny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8413 81 00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8413 82 00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Výťahy na kvapaliny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Čerpadiel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8413 92 00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Výťahov na kvapaliny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Vzduchové čerpadlá alebo vákuové čerpadlá, kompresory a dúchadlá na vzduch alebo iný plyn;</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ventilačné alebo recirkulačné odsávače s ventilátorom, tiež so vstavaným filtrom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Vákuové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použitie vo výrobe polovodičov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8414 10 25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Rotačné piestové čerpadlá, lopatkové čerpadlá rotačné, molekulárne vývevy a Rootsove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8414 10 81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Difúzne čerpadlá, kryogénne čerpadlá a adsorpčné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8414 10 89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Vzduchové čerpadlá s ručnou alebo nožnou obsluhou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8414 20 20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Ručné pumpy na pneumatiky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8414 20 80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Kompresory používané v chladiacich zariadeniach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8414 30 20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nepresahujúcim 0,4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výkonom presahujúcim 0,4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8414 30 81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Hermetické alebo polohermetické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8414 30 89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Vzduchové kompresory upevnené na podvozku s kolesami upravenom na ťahanie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prietokom nepresahujúcim 2 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 xml:space="preserve"> za minútu.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prietokom presahujúcim 2 m</w:t>
            </w:r>
            <w:r w:rsidRPr="003002DD">
              <w:rPr>
                <w:rFonts w:ascii="Times New Roman" w:hAnsi="Times New Roman" w:cs="Times New Roman"/>
                <w:sz w:val="20"/>
                <w:szCs w:val="24"/>
                <w:vertAlign w:val="superscript"/>
              </w:rPr>
              <w:t>3</w:t>
            </w:r>
            <w:r w:rsidRPr="003002DD">
              <w:rPr>
                <w:rFonts w:ascii="Times New Roman" w:hAnsi="Times New Roman" w:cs="Times New Roman"/>
                <w:sz w:val="20"/>
                <w:szCs w:val="24"/>
              </w:rPr>
              <w:t xml:space="preserve"> za minútu.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Ventilátory a dúchadlá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8414 51 00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Stolové, podlahové, nástenné, okenné, stropné alebo strešné ventilátory s vlastným elektrickým motorom a výkonom nepresahujúcim 125 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8414 59 20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Axiálne ventilátory a dúchadlá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8414 59 40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Odstredivé ventilátory a dúchadlá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8414 59 80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Odsávače s najdlhšou vodorovnou stranou nepresahujúcou 120 cm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Turbokompresory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Jednostupňové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Viacstupňové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Piestové objemové kompresory pracujúce s merným pretlakom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15 barov, s prietokom za hodinu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8414 80 22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60 m³</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8414 80 28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60 m³</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15 barov, s prietokom za hodinu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120 m</w:t>
            </w:r>
            <w:r w:rsidRPr="003002DD">
              <w:rPr>
                <w:rFonts w:ascii="Times New Roman" w:hAnsi="Times New Roman" w:cs="Times New Roman"/>
                <w:sz w:val="20"/>
                <w:szCs w:val="24"/>
              </w:rPr>
              <w:t>³</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120 m³</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Rotačné objemové kompresory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8414 80 73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jedným hriadeľom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viacerými hriadeľmi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8414 80 75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Závitovkové kompresory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8414 80 78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8414 80 80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Klimatizačné stroje a prístroje skladajúce sa z ventilátorov so vstavaným motorom a zo strojov a prístrojov na zmenu teploty a vlhkosti vrátane strojov a prístrojov, v ktorých nemôže byť vlhkosť regulovaná oddelene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Okenného alebo nástenného typu, samostatné alebo delené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Delené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motorové vozidlá používané v priestoroch s osobami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8415 81 00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chladiacou jednotkou a ventilom na striedanie chladiaceho/vykurovacieho cyklu (reverzibilné tepelné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8415 82 00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so vstavanou chladiacou jednotkou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8415 83 00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Bez vstavanej chladiacej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Horáky na kúreniská na tekuté, práškové alebo plynné palivá;</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mechanické prikladacie zariadenia, vrátane ich mechanických roštov, mechanické zariadenia na odstraňovanie popola a podobné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Horáky na kúreniská na tekuté palivá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vstavaným automatickým ovládacím zariadením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horáky vrátane kombinovaných horákov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Plynové, vcelku s ventilátorom a s kontrolným prístrojom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Mechanické prikladacie zariadenia vrátane ich mechanických roštov, mechanické zariadenia na odstraňovanie popola a podobné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8416 90 00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Priemyselné alebo laboratórne kúreniská a pece vrátane spaľovacích, neelektrické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Kúreniská a pece na praženie, tavenie alebo na ostatné tepelné spracovanie rúd, pyritov alebo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Pece na pekárske výrobky vrátane pecí na výrobu sušienok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Tunelové pece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8417 80 10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Kúreniská a pece na spaľovanie odpadu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8417 80 20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Tunelové pece a uzatvorené kúreniská na vypaľovanie keramických výrobkov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8417 80 80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8417 90 00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Chladničky, mraziace boxy a ostatné chladiace alebo mraziace zariadenia, elektrické alebo ostatné;</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tepelné čerpadlá, iné ako klimatizačné stroje a prístroje položky 8415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Kombinované chladiace a mraziace zariadenia vybavené samostatnými vonkajšími dverami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presahujúcim 340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8418 10 80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Chladničky používané v domácnostiach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Kompresorového typu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presahujúcim 340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8418 21 51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Stolového typu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8418 21 59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Vstavaného typu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 objemom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8418 21 91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250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8418 21 99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250 litrov, ale nepresahujúcim 340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1,9</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Mrazničky pultového typu s objemom nepresahujúcim 800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8418 30 20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nepresahujúcim 400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8418 30 80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presahujúcim 400 litrov, ale nepresahujúcim 800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Mrazničky skriňového typu s objemom nepresahujúcim 900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8418 40 20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nepresahujúcim 250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8418 40 80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objemom presahujúcim 250 litrov, ale nepresahujúcim 900 litrov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Ostatný chladiaci alebo mraziaci nábytok, (skrine, vitríny, pulty, výklady a podobný chladiaci alebo mraziaci nábytok) na skladovanie a vystavovanie, so vstavaným chladiacim alebo mraziacim príslušenstvom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Chladiace vitríny a pulty (so vstavanou chladiacou jednotkou alebo výparníkom)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8418 50 11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skladovanie zmrazených potravín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8418 50 19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Ostatný mraziaci nábytok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8418 50 91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Hlboko mraziaci, okrem výrobkov, ktoré sú zatriedené v podpoložkách 8418 30 a 8418 40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8418 50 99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chladiace alebo mraziace zariadenia;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tepelné čerpadlá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8418 61 00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Tepelné čerpadlá, iné ako klimatizačné stroje a prístroje položky 8415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8418 69 00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Nábytok upravený na vstavanie mraziaceho alebo chladiaceho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Výparníky a kondenzátory (výmenníky tepla), okrem tých, ktoré sú určené na chladničky používané v domácnostiach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8418 99 90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Prístroje, stroje alebo laboratórne zariadenia, tiež s elektrickým ohrevom (okrem pecí, rúr a zariadení položky 8514), na spracovávanie materiálu postupmi zakladajúcimi sa na zmene teploty ako je ohrievanie, varenie, praženie, destilácia, rektifikácia, sterilizácia, pasterizácia, parenie, sušenie, vyparovanie, odparovanie, kondenzovanie alebo chladenie, iné ako stroje, prístroje a zariadenia druhov používaných na domáce účely;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prietokové alebo zásobníkové ohrievače vody, neelektrické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Neelektrické prietokové alebo zásobníkové ohrievače vody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Prietokové plynové ohrievače vody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Lekárske, chirurgické alebo laboratórne sterilizačné prístroje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Sušiarne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sušenie poľnohospodárskych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8419 32 00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sušenie dreva, buničiny, papiera alebo lepenky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8419 39 10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keramické výrobky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color w:val="000000"/>
                <w:sz w:val="20"/>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8419 39 90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Destilačné alebo rektifikačné prístroje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Výmenníky tepla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skvapalňovanie vzduchu alebo ostatných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mechanizmy, stroje, zariadenia a vybavenie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výrobu teplých nápojov alebo na varenie alebo ohrievanie jedál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8419 81 20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Perkolátory a ostatné zariadenia na výrobu kávy alebo ostatných teplých nápojov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8419 81 80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8419 89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8419 89 10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Chladiace veže a podobné stroje a zariadenia na priame chladenie (bez prepážky) pomocou recirkulácie vody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8419 89 30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nanášanie kovov zrážaním pár vo vákuu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8419 89 98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8419 90 15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Sterilizátorov podpoložky 8419 20 00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8419 90 85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Kalandre alebo ostatné valcovacie stroje, iné ako stroje na valcovanie kovov alebo skla, valce na tieto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Kalandre alebo ostatné valcovacie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Používané v textilnom priemysle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8420 10 30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Používané v papierenskom priemysle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8420 10 50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Používané v gumárenskom alebo plastovom priemysle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8420 91 10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8420 91 80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8420 99 00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Odstredivky vrátane sušiacich odstrediviek:</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prístroje a zariadenia na filtrovanie alebo na čistenie tekutín alebo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Odstredivky, vrátane sušiacich odstrediviek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Separátory smotany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Odstredivé sušičky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color w:val="000000"/>
                <w:sz w:val="20"/>
                <w:szCs w:val="24"/>
              </w:rPr>
              <w:t> </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8421 19 20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Druhy odstrediviek používané v laboratóriách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8421 19 70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color w:val="000000"/>
                <w:sz w:val="20"/>
                <w:szCs w:val="24"/>
              </w:rPr>
              <w:t> </w:t>
            </w: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prístroje a zariadenia na filtrovanie alebo čistenie tekutín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filtrovanie alebo čistenie vody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filtrovanie alebo čistenie nápojov iných ako voda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8421 23 00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Olejové alebo benzínové filtre na spaľovacie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prístroje a zariadenia na filtrovanie alebo na čistenie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Sacie vzduchové filtre na spaľovacie motory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8421 39 20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prístroje a zariadenia na filtrovanie alebo na čistenie vzduchu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prístroje a zariadenia na filtrovanie alebo na čistenie ostatných plynov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8421 39 40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Kvapalným procesom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8421 39 60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Katalytickým procesom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8421 39 90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Odstrediviek vrátane sušiacich odstrediviek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8421 99 00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Umývačky riadu;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a prístroje na čistenie alebo sušenie fliaš alebo ostatných obalov;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a prístroje na plnenie, uzatváranie, pečatenie, označovanie plechoviek, fliaš, krabíc, vriec alebo ostatných obalov;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a prístroje na uzatváranie fliaš, túb, pohárov a podobných kontajnerov s kapsľami;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ostatné baliace stroje a prístroje (vrátane strojov a prístrojov na balenie tepelným zmrašťovaním);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a prístroje na prevzdušňovanie nápojov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Umývačky riadu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 domácnosť</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prístroje na čistenie alebo sušenie fliaš alebo ostatných obalov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prístroje na plnenie, uzatváranie, pečatenie, označovanie plechoviek, fliaš, krabíc, vriec alebo ostatných obalov;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a prístroje na uzatváranie fliaš, túb, pohárov a podobných kontajnerov s kapsľami;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a prístroje na prevzdušňovanie nápojov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baliace stroje a prístroje (vrátane strojov na balenie tepelným zmrašťovaním)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Umývačiek riadu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8422 90 90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prístroje na váženie (okrem váh s citlivosťou 5 centigramov alebo lepšou), vrátane váh spojených s počítacími alebo kontrolnými prístrojmi;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závažia na váhy všetkých druhov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Osobné váhy vrátane detských váh;</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váhy pre domácnosť</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Váhy pre domácnosť</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Váhy na priebežné váženie tovaru na dopravníkoch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Váhy na konštantné váženie a vážiace zariadenie na plnenie stanoveného množstva materiálov do vriec alebo ostatných kontajnerov vrátane násypných váh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prístroje na váženie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maximálnym zaťažením nepresahujúcim 30 kg</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Kontrolné váhy a automatické kontrolné zariadenia na váženie pracujúce na základe porovnávania s vopred určenou hmotnosťou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8423 81 30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prístroje na váženie a označovanie vopred zabaleného tovaru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8423 81 50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Váhy používané v predajniach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zaťažením presahujúcim 30 kg, ale nepresahujúcim 5 000 kg</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Kontrolné váhy a automatické kontrolné zariadenia na váženie pracujúce na základe porovnávania s vopred určenou hmotnosťou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8423 89 00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8423 90 00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Závažia na váhy všetkých druhov;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časti a súčasti strojov a prístrojov na váženie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Mechanické prístroje (tiež ručné) na striekanie, rozstrekovanie alebo rozprašovanie tekutín alebo práškov;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hasiace prístroje, tiež s náplňou;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striekacie pištole a podobné prístroje;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dúchadlá na vrhanie piesku alebo na vháňanie pary a podobné vstrekovacie prístroje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Hasiace prístroje, tiež s náplňou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hmotnosťou nepresahujúcou 21 kg</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8424 10 80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Striekacie pištole a podobné prístroje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Dúchadlá na vrhanie piesku alebo na vháňanie pary a podobné vstrekovacie prístroje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Vodné umývacie zariadenia so vstavaným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8424 30 01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vyhrievačom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Nové, s výkonom motora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8424 30 05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7,5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8424 30 09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7,5 kW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stlačený vzduch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8424 81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Poľnohospodárske alebo záhradnícke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8424 81 10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Zavlažovacie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8424 81 30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Prenosné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8424 81 91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Rozstrekovače a rozprašovače určené na umiestnenie na vozidlo alebo na ťahanie traktormi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8424 81 99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8424 89 00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Kladkostroje;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navijaky a vratidlá;</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zdviháky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Kladkostroje iné ako zariadenia druhov používaných na zdvíhanie vozidiel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Poháňané elektrickým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8425 19 20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Ručne ovládané reťazové zdvíhacie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8425 19 80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navijaky;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vratidlá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Poháňané elektrickým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8425 39 30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Poháňané piestovými spaľovacími motormi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8425 39 90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Zdviháky;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zdvíhacie zariadenia na zdvíhanie vozidiel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8425 41 00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Fixné zdvíhacie zariadenia používané v garážach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8425 42 00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hydraulické zdvíhacie zariadenia a zdviháky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8425 49 00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Lodné otočné stĺpové žeriavy;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žeriavy vrátane lanových žeriavov;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mobilné zdvíhacie rámy, zdvižné obkročné vozíky, portálové nízkozdvižné vozíky a žeriavové vozíky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Pojazdné mostové žeriavy, prepravné žeriavy, mobilné zdvíhacie rámy, zdvižné obkročné vozíky a portálové nízkozdvižné vozíky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Pojazdné mostové žeriavy s pevnou podperou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Mobilné zdvíhacie rámy pohybujúce sa na pneumatikách a zdvíhacie obkročné vozíky alebo portálové nízkozdvižné vozíky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Vežové žeriavy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Portálové alebo otočné stĺpové žeriavy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 s vlastným pohonom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8426 41 00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pneumatikách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8426 49 00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prístroje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Určené na namontovanie na cestné vozidlá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8426 91 10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žeriavy určené na nakladanie a vykladanie vozidiel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8426 91 90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8426 99 00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Vidlicové stohovacie vozíky;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ostatné vozíky vybavené zdvíhacím alebo manipulačným zariadením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Samohybné vozíky poháňané elektrickým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zdvihom do výšky 1 m alebo vyšším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samohybné vozíky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zdvihom do výšky 1 m alebo vyšším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8427 20 11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Terénne vidlicové zdvíhacie vozíky a ostatné stohovacie vozíky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8427 20 19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8427 90 00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vozíky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zdvíhacie, manipulačné, nakladacie alebo vykladacie stroje a zariadenia (napríklad výťahy, lanovky, eskalátory, dopravníky)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Výťahy a skipové výťahy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Poháňané elektrickým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8428 10 80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Pneumatické elevátory a dopravníky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8428 20 30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Špeciálne určené na použitie v poľnohospodárstve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8428 20 91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sypké materiály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8428 20 98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elevátory a dopravníky na nepretržité premiestňovanie tovarov alebo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Špeciálne konštruované na použitie pod zemou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8428 32 00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korčekového typu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8428 33 00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pásového typu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8428 39 20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Valčekové dopravníky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8428 39 90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Eskalátory a pohyblivé chodníky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Lanovky, sedačkové výťahy, lyžiarske vleky;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trakčné zariadenia na pozemné lanovky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8428 90 30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pre valcovne;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valčekové dopravníky na prísun a dopravu výrobkov;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výklopníky a manipulačné zariadenia na ingoty, gule, tyče a dosky (bramy)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Nakladače špeciálne určené na použitie v poľnohospodárstve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8428 90 71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Určené na pripojenie k poľnohospodárskym traktorom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8428 90 79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8428 90 91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Mechanické nakladače na sypké materiály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8428 90 95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Buldozéry, angledozéry, zrovnávače, stroje na planírovanie terénu, škrabače, mechanické lopaty, rýpadlá, lopatové nakladače, ubíjadlá a cestné valce, s vlastným pohonom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Buldozéry a angledozéry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pásoch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planírovanie terénu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Škrabače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Ubíjadlá a cestné valce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Cestné valce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Vibračné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8429 40 30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Ubíjacie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Mechanické lopaty, rýpadlá a lopatové nakladače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Čelné lopatové nakladače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Nakladače určené špeciálne na práce pod zemou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Pásové lopatové nakladače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s nadstavbou otočnou o 360°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Pásové exkavátory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8429 59 00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stroje a zariadenia planírovacie, škrabacie, hĺbiace, utĺkacie, zhutňovacie, stroje a zariadenia na ťažbu alebo vŕtanie zeme, nerastov alebo rúd;</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baranidlá a vyťahovače pilót;</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snehové pluhy a snehové frézy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Baranidlá a vyťahovače pilót</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Snehové pluhy a snehové frézy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ťažbu uhlia alebo hornín a na razenie tunelov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vlastným pohonom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hĺbiace alebo vŕtacie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8430 41 00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vlastným pohonom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8430 49 00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 s vlastným pohonom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 bez vlastného pohonu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8430 61 00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Utĺkacie alebo zhutňovacie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8430 69 00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Časti a súčasti vhodné na použitie výhradne alebo hlavne na stroje a zariadenia položiek 8425 až 8430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a zariadenia položky 8425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a zariadenia položky 8427</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a zariadenia položky 8428</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výťahy, skipové výťahy alebo na eskalátory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8431 39 10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valcovacie stroje a zariadenia podpoložky 8428 90 30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8431 39 70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a zariadenia položiek 8426, 8429 alebo 8430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8431 41 00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Korčeky, lopaty, drapáky a upínadlá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8431 42 00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Radlice buldozérov alebo anglodozérov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8431 43 00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 vŕtacích alebo hĺbiacich strojov podpoložky 8430 41 alebo 8430 49</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8431 49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8431 49 20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8431 49 80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pre poľnohospodárstvo, záhradníctvo alebo lesníctvo, na prípravu alebo na obrábanie pôdy;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valce na úpravu trávnikov alebo športových plôch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Odhrňovačky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Brány, rozrývače (skarifikátory), kultivátory, prútové brány a plečky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Tanierové brány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8432 29 10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Rozrývače (skarifikátory) a kultivátory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8432 29 30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Brány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8432 29 50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Pôdne frézy (rotavátory)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8432 29 90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siatie a sadenie a stroje na jednotenie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na siatie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8432 30 11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Presne nastaviteľné stroje na siatie s centrálnym pohonom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8432 30 19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sadenie a stroje na jednotenie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Rozmetače hnoja a priemyselných hnojív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Rozmetače minerálnych alebo chemických hnojív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8432 80 00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8432 90 00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Žacie alebo mlátiacie stroje a zariadenia, vrátane zariadení na lisovanie suchého krmiva alebo slamy;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kosačky na trávu alebo seno;</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čistenie, triedenie vajec, ovocia alebo ostatných poľnohospodárskych produktov, iné ako stroje položky 8437</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Kosačky na úpravu trávnikov, parkov alebo športových plôch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motorom, so sekacím zariadením otáčajúcim sa v horizontálnej polohe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Samohybné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8433 11 51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sedadlom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8433 11 59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----Elektrickým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Samohybné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8433 19 51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sedadlom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8433 19 59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8433 19 70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8433 19 90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Bez motora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žacie stroje, vrátane žacích líšt na pripevnenie na traktory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Konštruované na ťahanie alebo na vezenie traktorom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8433 20 51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sekacím zariadením otáčajúcim sa v horizontálnej polohe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8433 20 59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 na spracovanie sena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Obracače, stranové hrabače a rozhadzovače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balenie slamy alebo suchého krmiva, vrátane zberacích lisov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Zberacie lisy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 na žatevné práce;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a zariadenia na mlátenie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Kombajny na žatie a mlátenie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 na mlátenie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zber koreňov alebo hľúz</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Vyorávače zemiakov a kombajny na zber zemiakov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8433 53 30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orezávanie cukrovej repy a kombajny na zber cukrovej repy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8433 53 90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Kombajny na zber krmív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8433 59 11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Samohybné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8433 59 19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Kombajny na zber viniča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8433 59 80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čistenie alebo triedenie vajec, ovocia alebo ostatných poľnohospodárskych produktov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8433 90 00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Dojacie stroje a mliekarenské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Dojacie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Mliekarenské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Lisy, drviče a podobné stroje a zariadenia na výrobu vína, jablčných muštov, ovocných štiav alebo podobných nápojov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8435 10 00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stroje a zariadenia pre poľnohospodárstvo, záhradníctvo, lesníctvo, hydinárstvo alebo včelárstvo, vrátane zariadení na klíčenie rastlín a ich mechanického alebo tepelného vybavenia;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umelé liahne a kvočky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prípravu krmív pre zvieratá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pre hydinárstvo;</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umelé liahne a kvočky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Umelé liahne a umelé kvočky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8436 80 10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Lesné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8436 80 91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Automatické napájadlá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8436 80 99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--Hydinárskych strojov a zariadení alebo umelých liahní a kvočiek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8436 99 00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na čistenie, triedenie alebo na preosievanie semien, zrna alebo sušených strukovín;</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používané v mlynárstve alebo pri spracovaní obilia alebo suchých strukovín, iné ako stroje a zariadenia poľnohospodárskeho typu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8437 10 00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čistenie, triedenie alebo preosievanie semien, zrna alebo suchých strukovín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8437 80 00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8437 90 00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zariadenia na priemyselnú prípravu alebo na výrobu potravín alebo nápojov, v tejto kapitole inde nešpecifikované ani nezahrnuté, iné ako stroje a zariadenia na extrakciu alebo prípravu rastlinných alebo živočíšnych stužených tukov alebo olejov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Pekárske stroje a stroje na výrobu makarónov, špagiet alebo podobných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Pekárske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výrobu makarónov, špagiet alebo podobných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výrobu cukroviniek, kakaa alebo čokolády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pre cukrovary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pre pivovary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spracovanie mäsa alebo hydiny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8438 60 00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spracovanie ovocia, orechov alebo zeleniny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8438 80 10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prípravu čaju alebo kávy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8438 80 91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prípravu alebo výrobu nápojov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8438 80 99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8438 90 00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zariadenia na výrobu papieroviny z celulózovej vlákniny alebo na výrobu alebo konečnú úpravu papiera alebo lepenky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výrobu papieroviny z celulózovej vlákniny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výrobu papiera alebo lepenky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konečnú úpravu papiera alebo lepenky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 a zariadení na výrobu papieroviny z celulózovej vlákniny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8439 91 10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8439 91 90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8439 99 90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na väzbu kníh, vrátane strojov na brožovanú väzbu kníh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Skladacie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Znášacie stroje a kompletovacie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8440 10 30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Zošívacie stroje na šitie drôtom a stroje na zošívanie sponkami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8440 10 40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viazanie inak ako šitím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8440 90 00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stroje a zariadenia na spracovanie buničiny (papieroviny), papiera alebo lepenky, vrátane rezačiek všetkých druhov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Rezačky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Kombinované pozdĺžne rezačky so strojmi na odvíjanie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pozdĺžne a priečne rezacie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8441 10 30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Priamobežné nožnice (gilotíny)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8441 10 40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Trojnožové rezačky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8441 10 80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výrobu vriec, vrecúšok alebo obálok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výrobu škatúľ, debien, puzdier, túb, súdkov alebo podobných obalov okrem tých, ktoré obaly vyrábajú tvarovaním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výrobu predmetov z papieroviny, papiera alebo lepenky tvarovaním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8441 80 00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Rezačiek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8441 90 90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zariadenia, prístroje a príslušenstvo (iné ako obrábacie a tvárniace stroje položiek 8456 až 8465) na prípravu alebo zhotovenie štočkov, dosiek, valcov alebo ostatných tlačiarskych komponentov;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štočky, dosky, valce a ostatné tlačiarske komponenty;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litografické kamene, upravené na tlačiarske účely (napríklad hladené, zrnené alebo leštené)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Fotosádzacie a sádzacie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8442 30 91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odlievanie a sádzanie typov (napríklad linotypov, monotypov, intertypov), so zariadením na odlievanie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8442 30 99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 vyššie uvedených strojov a zariadení, prístrojov a príslušenstva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Štočky, dosky, valce a ostatné tlačiarske pomôcky;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litografické kamene, upravené na tlačiarske účely (napríklad hladené, zrnené alebo leštené)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tlačiarenskými znakmi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8442 50 21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tlač z výšky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8442 50 23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plošnú tlač</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8442 50 29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8442 50 80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Tlačiarenské stroje používané na tlač pomocou štočkov, blokov, platní, valcov a ostatných tlačiarenských komponentov položky 8442;</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ostatné tlačiarne, kopírovacie stroje a faxy, tiež kombinované;</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ich časti, súčasti a príslušenstvo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Tlačiarenské stroje používané na tlač pomocou štočkov, dosiek, valcov a ostatných tlačiarenských komponentov položky 8442</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Ofsetové tlačiarenské stroje, kotúčové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Ofsetové tlačiarenské stroje na hárkovú tlač, kancelárskeho typu (formát hárku nepresahuje 22 x 36 cm v rozloženom stave)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ofsetové tlačiarenské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hárkovú tlač</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Použité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Nové, na hárky s rozmermi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8443 13 31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Nepresahujúcimi 52 × 74 cm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8443 13 35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Presahujúcimi 52 × 74 cm, ale nepresahujúcimi 74 × 107 cm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8443 13 39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Presahujúcimi 74 × 107 cm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8443 13 90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Kníhtlačiarenské stroje, kotúčové, okrem strojov na flexografickú tlač</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8443 15 00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Kníhtlačiarenské stroje, iné ako kotúčové, okrem strojov na flexografickú tlač</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8443 16 00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flexografickú tlač</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8443 17 00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Hĺbkotlačové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potlač textilných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8443 19 40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použitie vo výrobe polovodičov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8443 19 70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tlačiarne, kopírovacie stroje, faxy, tiež kombinované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vykonávajúce dve alebo viac funkcií ako tlač, kopírovanie alebo faxovanie, schopné pripojenia k stroju na automatické spracovanie údajov alebo do siete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vykonávajúce funkcie kopírovacie a faxové, tiež s funkciou tlače, schopné skopírovať maximálne 12 jednofarebných strán za minútu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vykonávajúce kopírovaciu funkciu skenovaním originálu a tlačením kópií prostredníctvom elektrostatickej tlačiarne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schopné pripojenia k stroju na automatické spracovanie údajov alebo do siete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Tlačiarne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8443 32 30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Faxové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8443 32 91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vykonávajúce kopírovaciu funkciu skenovaním originálu a tlačením kópií prostredníctvom elektrostatickej tlačiarne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8443 32 93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vykonávajúce kopírovaciu funkciu zabudovaným optickým systémom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8443 32 99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vykonávajúce kopírovaciu funkciu skenovaním originálu a tlačením kópií prostredníctvom elektrostatickej tlačiarne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kopírovacie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8443 39 31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So zabudovaným optickým systémom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8443 39 39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8443 39 90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tlačiarenských strojov používaných na tlač pomocou štočkov, dosiek, valcov a ostatných tlačiarenských komponentov položky 8442</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8443 91 10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Prístrojov podpoložky 8443 19 40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8443 91 91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8443 91 99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zostavy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8443 99 90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na vytláčanie, preťahovanie, tvarovanie alebo strihanie chemických textilných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8444 00 10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vytláčanie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8444 00 90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na prípravu textilných vlákien;</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spriadacie a dopriadacie, zdvojovacie alebo zakrucovacie stroje a ostatné stroje a zariadenia na výrobu textilných priadzí;</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navíjanie alebo súkanie (vrátane útkových súkacích strojov) a stroje na prípravu textilných vlákien na spracovanie na strojoch položky 8446 alebo 8447</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prípravu textilných vlákien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Mykacie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Česacie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8445 13 00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Preťahovacie alebo predpriadacie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Textilné spriadacie a dopriadacie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zdvojovanie alebo splietanie vlákien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zdvojovanie vlákien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splietanie vlákien</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Súkacie stroje (vrátane útkových súkacích strojov) alebo navíjacie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Tkáčske krosná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tkanie textílií so šírkou nepresahujúcou 30 cm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tkanie textílií so šírkou presahujúcou 30 cm, člnkové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8446 21 00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Mechanické krosná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8446 29 00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8446 30 00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tkanie textílií so šírkou presahujúcou 30 cm, bezčlnkové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Pletacie stroje, stroje na spevnenie prešitím, opriadacie stroje, stroje na výrobu tylu, čipiek, výšiviek, lemoviek, prámikov, alebo sieťoviny a strojov na všívanie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Kruhové pletacie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priemerom valca najviac 165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jazýčkovými ihlami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8447 11 90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8447 12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priemerom valca viac ako 165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8447 12 10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jazýčkovými ihlami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8447 12 90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Ploché pletacie stroje;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ihlové stroje na spevnenie prešitím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8447 20 20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Osnovné pletacie stroje (vrátane rašlových strojov);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ihlové stroje na spevnenie prešitím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8447 20 80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8447 90 00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Pomocné strojové zariadenia na stroje položiek 8444, 8445, 8446 alebo 8447 (napríklad listovky, žakárové stroje, osnovné zarážky, zariadenia na člnkovú výmenu);</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časti, súčasti a príslušenstvo, vhodné prevažne alebo výhradne na stroje tejto položky alebo položiek 8444, 8445, 8446 alebo 8447 (napríklad vretená a krídla, mykacie povlaky, tkáčske lúče, hrebene, hubice, člnky, niteľnice a brdové listy, pletacie ihly)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Pomocné strojové zariadenia na stroje položky 8444, 8445, 8446 alebo 8447</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Listovky a žakárové stroje;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redukciu, dierovanie alebo kopírovanie štítkov (kariet); stroje na spojovanie štítkov (kariet) po ich dierovaní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strojov položky 8444 alebo ich pomocného strojového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strojov položky 8445 alebo ich pomocného strojového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Mykacie povlaky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8448 32 00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 na prípravu textilných vlákien, iné ako mykacie povlaky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8448 33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Vretená, krídla, dopriadacie prstence a bežce prstencového spriadacieho stroja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8448 33 10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Vretená a krídla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8448 33 90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Dopriadacie prstence a bežce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tkáčskych krosien alebo ich pomocného strojového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8448 42 00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Dostavy na krosná, niteľnice a brdové listy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8448 49 00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strojov položky 8447 alebo ich pomocného strojového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Platiny, ihly a ostatné výrobky používané na vytváranie ôk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8448 51 10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8448 51 90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8448 59 00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8449 00 00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zariadenia na výrobu alebo zošľachťovanie plsti alebo netkaných textílií v metráži alebo kusoch, vrátane strojov a zariadení na výrobu plstených klobúkov;</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formy na výrobu klobúkov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Práčky pre domácnosť alebo práčovne, vrátane práčok spojených so sušičkami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Práčky s jednotkovou kapacitou nepresahujúcou 10 kg suchej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Plnoautomatické práčky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jednotkovou kapacitou nepresahujúcou 6 kg suchej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8450 11 11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plnením spredu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8450 11 19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plnením zhora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8450 11 90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jednotkovou kapacitou presahujúcou 6 kg, ale nepresahujúcou 10 kg suchej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2,6</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8450 12 00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práčky so vstavanými odstredivkami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Práčky s jednotkovou kapacitou presahujúcou 10 kg suchej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8450 90 00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zariadenia (iné ako stroje a zariadenia položky 8450) na pranie, čistenie, žmýkanie, sušenie, žehlenie (vrátane žehliacich strojov a mangľov), bielenie, farbenie, apretovanie zošľachťovanie, poťahovanie alebo impregnovanie textilných priadzí, textílií alebo celkom dohotovených textilných výrobkov a stroje na nanášanie lepidiel na textilný podklad alebo ostatné podložky používané na výrobu podlahových krytín takých ako linoleum;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navíjanie, odvíjanie, skladanie, plisovanie, strihanie alebo zúbkovanie textílií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chemické čistenie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Sušičky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jednotkovou kapacitou nepresahujúcou 10 kg suchej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jednotkovou kapacitou nepresahujúcou 6 kg suchej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8451 21 90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jednotkovou kapacitou presahujúcou 6 kg, ale nepresahujúcou 10 kg suchej bielizne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Žehliace stroje (vrátane mangľov)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Elektricky vyhrievané s príkonom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Nepresahujúcim 2 500 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8451 30 30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Presahujúcim 2 500 W</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8451 30 80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Práčky, stroje na bielenie alebo farbenie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navíjanie, odvíjanie, skladanie, plisovanie, strihanie alebo zúbkovanie textílií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8451 80 10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používané pri výrobe linolea alebo ostatných podlahových krytín na nanášanie lepidiel na textilný podklad alebo ostatné podložky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8451 80 30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apretovanie alebo zošľachťovanie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8451 80 80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8451 90 00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Šijacie stroje okrem strojov na väzbu a zošívanie kníh položky 8440;</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nábytok, podstavce a kryty zvlášť upravené na šijacie stroje;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ihly do šijacích strojov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Šijacie stroje pre domácnosť</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Šijacie stroje (iba s prešívacím stehom) s hlavou s hmotnosťou nepresahujúcou 16 kg bez motora alebo 17 kg vrátane motora;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hlavy šijacích strojov (iba s prešívacím stehom) s hmotnosťou nepresahujúcou 16 kg bez motora alebo 17 kg vrátane motora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8452 10 11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Šijacie stroje (bez rámu, stolčeka alebo ostatného nábytku) s hodnotou každého kusa väčšou ako 65 €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5,7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8452 10 19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9,7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šijacie stroje a hlavy šijacích strojov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šijacie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Automatické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Ihly do šijacích strojov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jednoplošnou stopkou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8452 40 00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Nábytok, podstavce a kryty na šijacie stroje a ich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8452 90 00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časti a súčasti šijacích strojov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zariadenia na prípravu, vyčiňovanie alebo spracovanie koží, kožiek alebo usní, alebo na výrobu alebo opravy obuvi alebo výrobkov z koží, kožiek alebo usní, okrem kožušníckych šijacích strojov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8453 10 00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prípravu, vyčiňovanie alebo spracovanie koží, kožiek alebo usní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8453 20 00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výrobu alebo opravu obuvi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8453 80 00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8453 90 00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Konvertory, lejacie panvy, ingotové kokily a odlievacie stroje pre metalurgiu alebo zlievarne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Konvertory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8454 20 00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Ingotové kokily a lejacie panvy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8454 30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Odlievacie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8454 30 10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odlievanie pod tlakom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8454 30 90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8454 90 00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Valcovacie stolice a valcovacie trate, ich valce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Valcovacie stolice a valcovacie trate na rúrky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valcovacie stolice a valcovacie trate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Pracujúce za tepla alebo kombinovane za tepla a za studena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8455 22 00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Pracujúce za studena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Valce pre valcovacie stolice a valcovacie trate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kovanej zápustkovej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8455 30 31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Pracovné valce na valcovne pracujúce za tepla;</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oporné valce pracujúce za tepla a za studena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8455 30 39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Pracovné valce na valcovne pracujúce za studena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liatej alebo tvárnej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8455 90 00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Obrábacie stroje na opracovanie akýchkoľvek materiálov ich úberom pomocou lasera alebo pomocou ostatných svetelných alebo fotónových zväzkov, ultrazvuku, elektoerózie, elektrochemických reakcií, elektrónových zväzkov ionizujúceho žiarenia alebo oblúkových výbojov v plazme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Pracujúce pomocou lasera alebo pomocou ostatných svetelných alebo fotónových zväzkov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4,5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Pracujúce pomocou ultrazvuku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Pracujúce pomocou elektrického výboja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8456 30 11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delenie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8456 30 19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8456 90 00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Obrábacie centrá, stavebnicové obrábacie stroje jednopolohové a viacpolohové,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Obrábacie centrá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Horizontálne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Stavebnicové stroje jednopolohové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Stavebnicové stroje viacpolohové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8457 30 90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Sústruhy (vrátane sústružníckych obrábacích centier), na obrábanie kovov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Horizontálne sústruhy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8458 11 20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Sústružnícke centrá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Automatické sústruhy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8458 11 41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Jednovretenové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8458 11 49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xml:space="preserve">---- Viacvretenové </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8458 19 20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Hrotové sústruhy (univerzálne alebo nástrojárske)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8458 19 40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Automatické sústruhy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8458 19 80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sústruhy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8458 91 20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Sústružnícke centrá</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8458 91 80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8458 99 00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Obrábacie stroje (vrátane strojov s pohyblivou hlavou) na vŕtanie, vyvrtávanie, frézovanie, rezanie závitov alebo na rezanie vnútorných závitov úberom kovu, iné ako sústruhy (vrátane sústružníckych obrábacích centier) položky 8458</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s pohyblivou hlavou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na vŕtanie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vyvŕtavaco-frézovacie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vyvŕtavacie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Konzolové frézky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8459 51 00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8459 59 00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frézky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8459 61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8459 61 10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Nástrojové frézky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8459 61 90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8459 69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8459 69 10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Nástrojové frézky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8459 69 90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8459 70 00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na rezanie vnútorných alebo vonkajších závitov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Obrábacie stroje na odstraňovanie rozstrapatenia (ostrapkov), ostrenie, brúsenie, honovanie, lapovanie, dohladzovanie povrchu, leštenie alebo na inú konečnú úpravu kovov alebo cermetov, pomocou brúsnych kameňov (brúsiv) alebo leštiacich prostriedkov, okrem strojov na obrábanie a konečnú úpravu ozubení položky 8461</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Brúsky rovinné, nastaviteľné v ľubovoľnej osi s presnosťou najmenej 0,01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8460 11 00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brúsky, nastaviteľné v ľubovoľnej osi s presnosťou najmenej 0,01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valcové povrchy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8460 21 11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Brúsky na brúsenie vnútorných valcových plôch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8460 21 15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Brúsky na bezhrotové brúsenie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8460 21 19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valcové povrchy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8460 29 11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Brúsky na brúsenie vnútorných valcových plôch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8460 29 19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8460 29 90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používané na ostrenie (brúsky nástrojov alebo obrábacích nožov)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8460 39 00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honovanie alebo lapovanie (dohladzovanie)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8460 40 10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Vybavené mikrometrickým nastavovacím systémom umožňujúcim nastavenie ľubovoľnej osi s presnosťou najmenej 0,01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8460 90 90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Obrábacie stroje na hobľovanie, obrážanie, drážkovanie, preťahovanie, obrábanie ozubení, brúsenie ozubení alebo ich dokončovacie operácie, strojové píly, odrezávacie stroje a ostatné stroje pracujúce metódou úberu kovov alebo cermetov, inde nešpecifikované ani nezahrnuté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Vodorovné alebo zvislé obrážačky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Preťahovacie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8461 30 10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8461 30 90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obrábanie, brúsenie alebo na konečnú úpravu ozubení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obrábanie ozubení (vrátane strojov na brúsenie ozubení)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zhotovovanie ozubení na valcovej ploche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zhotovovanie ostatných ozubení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obrábanie a konečnú úpravu ozubení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Vybavené mikrometrickým nastavovacím systémom umožňujúcim nastavenie ľubovoľnej osi s presnosťou najmenej 0,01 mm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8461 40 71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8461 40 79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8461 40 90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Strojové píly alebo odrezávacie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8461 50 11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Kotúčové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8461 50 19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8461 50 90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Odrezávacie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8461 90 00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Tvarovacie stroje (vrátane lisov) na opracovanie kovov kovaním, razením alebo lisovaním v zápustke, padacie buchary, pákové buchary a ostatné buchary;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obrábacie stroje (vrátane lisov) používané na tvarovanie kovov ohýbaním, drážkovaním (plechu) a prekladaním, vyrovnávaním, rovnaním a rozkutím, strihaním, dierovaním a prebíjaním alebo narezávaním, nastrihovaním alebo vrúbkovaním;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lisy na tvarovanie kovov alebo kovových karbidov tu nešpecifikované ani nezahrnuté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kovanie alebo lisovanie v zápustke (vrátane lisov) a buchary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tvarovanie kovov ohýbaním, drážkovaním (plechu) a prekladaním, vyrovnávaním alebo rovnaním a rozkutím (vrátane lisov)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opracovávanie plochých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8462 21 80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8462 29 10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opracovávanie plochých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8462 29 91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8462 29 98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Strihacie stroje (vrátane lisov), iné ako kombinované strihacie a prebíjacie, dierovacie, narezávacie a nastrihovacie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8462 39 10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opracovávanie plochých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8462 39 91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8462 39 99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Dierovacie, prebíjacie, narezávacie, nastrihovacie alebo vrúbkovacie stroje (vrátane lisov), vrátane kombinovaných, prebíjacích, dierovacích alebo narezávacích, nastrihovacích strojov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8462 41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8462 41 10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opracovávanie plochých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8462 41 90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8462 49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8462 49 10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opracovávanie plochých výrobkov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8462 49 90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Hydraulické lisy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Lisy na tvarovanie kovových práškov spekaním alebo na lisovanie kovového odpadu do balíkov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8462 91 50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Lisy na tvarovanie kovových práškov spekaním alebo na lisovanie kovového odpadu do balíkov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8462 99 50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Číslicovo riadené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8462 99 90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tvarovacie stroje na opracovanie kovov alebo cermetov, pracujúcich inak ako úberom materiálu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Ťažné stolice na výrobu tyčí, rúrok, profilov, drôtov alebo podobných tovarov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8463 10 10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Ťažné stolice na výrobu drôtov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8463 10 90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8463 20 00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Valcovačky na závity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8463 30 00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ťahanie drôtov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8463 90 00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Obrábacie stroje na kameň, keramické látky, betón, azbestový cement alebo podobné nerastné materiály alebo stroje na obrábanie skla za studena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Brúsiace alebo leštiace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opracovanie skla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8464 20 11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Optického skla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8464 20 19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8464 20 20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opracovanie keramiky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8464 20 95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8464 90 20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opracovanie keramiky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8464 90 80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Obrábacie stroje (vrátane strojov na pribíjanie klincov, spájanie sponkami, glejenie alebo ostatné spájanie), na opracovávanie dreva, korku, kostí, tvrdeného kaučuku, tvrdých plastov alebo podobných tvrdých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rôzne druhy obrábania bez nutnosti meniť nástroje pri ich vykonávaní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8465 10 10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ručným prenosom obrobku medzi jednotlivými operáciami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automatickým prenosom obrobku medzi jednotlivými operáciami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Pásové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8465 91 20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Kotúčové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hobľovanie, frézovanie alebo tvarovanie (rezaním)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brúsenie, hladenie alebo leštenie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Ohýbacie alebo spájacie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8465 95 00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Vŕtačky alebo obrážačky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8465 96 00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štiepanie, krájanie alebo lúpanie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Sústruhy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8465 99 90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Časti a súčasti a príslušenstvo výhradne alebo hlavne na stroje a zariadenia položiek 8456 až 8465, vrátane upínacích zariadení alebo držiakov nástrojov a nožov, samočinných závitorezných hláv, prístrojov a ostatných špeciálnych prídavných zariadení k obrábacím strojom;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držiaky na ručné náradia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Držiaky náradia a samočinné závitorezné hlavy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Držiaky náradia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8466 10 20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Upínacie tŕne, upínacie puzdrá a objímky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8466 10 31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sústruhy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8466 10 38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8466 10 80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Samočinné závitorezné hlavy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Upínacie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8466 20 20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Upínacie prípravky na špecifické použitie;</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sady štandardných upínacích prípravkov a fixačných komponentov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8466 20 91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sústruhy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8466 20 98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Deliace hlavy alebo ostatné špeciálne prídavné zariadenia k obrábacím strojom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položky 8464</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8466 91 20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8466 91 95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položky 8465</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8466 92 20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8466 92 80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8466 93 00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položiek 8456 až 8461</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8466 94 00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stroje položiek 8462 alebo 8463</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Ručné náradie pneumatické, hydraulické alebo s vlastným zabudovaným elektrickým alebo neelektrickým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Pneumatické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Rotačného typu, tiež kombinované rotačno–príklepové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8467 11 10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Na opracovávanie kovu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8467 11 90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8467 19 00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 vlastným zabudovaným elektrickým motorom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Vŕtačky všetkých druhov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Schopné pracovať bez externého zdroja energie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8467 21 91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Elektropneumatické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8467 21 99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8467 22 10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Reťazové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8467 22 30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Okružné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Druhov používaných na opracovanie textilných materiálov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Schopné pracovať bez externého zdroja energie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Brúsky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8467 29 51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Uhlové brúsky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8467 29 53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Pásové brúsky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8467 29 59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Hoblíky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Strihače živých plotov a trávnikov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8467 29 90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nástroje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8467 81 00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Reťazové píly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8467 89 00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8467 91 00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Reťazových píl</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8467 92 00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Pneumatického náradia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8467 99 00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1,7</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prístroje na spájkovanie alebo na zváranie, tiež na rezanie, iné ako položky 8515;</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plynové stroje a prístroje na povrchové kalenie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8468 10 00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Ručné spájkovacie horáky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8468 20 00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plynové stroje a prístroje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8468 80 00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prístroje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8468 90 00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Písacie stroje iné ako tlačiarne položky 8443;</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spracovanie textu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8469 00 10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spracovanie textu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8469 00 91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Elektrické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8469 00 99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2,5</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Počítacie stroje a vreckové prístroje na záznam, vyvolanie a zobrazenie údajov s výpočtovými funkciami;</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účtovacie stroje, frankovacie stroje, stroje na vydávanie lístkov a podobné stroje vybavené počítacím zariadením;</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registračné pokladnice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8470 10 00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kalkulačky pracujúce bez vonkajšieho zdroja energie a vreckové prístroje na záznam, vyvolanie a zobrazenie údajov výpočtovými funkciami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elektronické počítacie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8470 21 00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Vybavené tlačiarňou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8470 29 00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8470 30 00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počítacie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8470 50 00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Registračné pokladnice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8470 90 00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na automatické spracovanie údajov a ich jednotky;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magnetické alebo optické snímače, stroje na prepis údajov v kódovanej forme na pamäťové médiá a stroje spracovávajúce tieto údaje, inde nešpecifikované ani nezahrnuté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Prenosné stroje na automatické spracovanie údajov s hmotnosťou nie väčšou ako 10 kg skladajúce sa najmenej z centrálnej spracovateľskej jednotky, klávesnice a displeja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na automatické spracovanie údajov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8471 41 00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Obsahujúce pod spoločným krytom najmenej centrálnu spracovateľskú jednotku, vstupnú a výstupnú jednotku, tiež kombinované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8471 49 00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predkladané vo forme systému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8471 50 00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Spracovateľské jednotky, iné ako podpoložky 8471 41 alebo 8471 49, tiež obsahujúce pod spoločným krytom aj jednu alebo dve z nasledujúcich jednotiek:</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pamäťové jednotky, vstupné jednotky, výstupné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Vstupné alebo výstupné jednotky, tiež obsahujúce pod spoločným krytom aj pamäťové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8471 60 60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Klávesnice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8471 60 70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Pamäťové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8471 70 20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Centrálne pamäťové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Diskové pamäťové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8471 70 30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Optické, vrátane magnetooptických</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8471 70 50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Diskové jednotky s pevným diskom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8471 70 70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8471 70 80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Magnetické páskové pamäťové jednotky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8471 70 98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8471 80 00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jednotky strojov na automatické spracovanie údajov</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8471 90 00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8472</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Ostatné kancelárske stroje a prístroje (napríklad rozmnožovacie stroje hektografické alebo blanové, adresovacie stroje, automatické rozdeľovače bankoviek, stroje na triedenie, počítanie alebo na balenie mincí, prístroje na orezávanie ceruziek, dierkovacie alebo spínacie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8472 10 00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Rozmnožovacie stroje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8472 30 00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triedenie alebo skladanie korešpondencie alebo na vkladanie do obálok alebo balíkov, stroje na otváranie, zatváranie alebo pečatenie korešpondencie a stroje na lepenie alebo pečiatkovanie poštových známok</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8472 90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8472 90 10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triedenie, počítanie a balenie mincí</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8472 90 30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Automatické bankové stroje (bankomaty)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8472 90 70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2,2</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Časti, súčasti a príslušenstvo (iné ako kryty, kufríky a podobné výrobky) používané výhradne alebo hlavne na stroje položiek 8469 až 8472</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na stroje položky 8469</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zostavy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8473 10 11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 podpoložky 8469 00 10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8473 10 19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8473 10 90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na stroje položky 8470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8473 21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K elektronickým počítačom podpoložiek 8470 10, 8470 21 alebo 8470 29</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8473 21 10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zostavy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8473 21 90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8473 29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8473 29 10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zostavy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8473 29 90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8473 30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na stroje položky 8471</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8473 30 20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zostavy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8473 30 80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8473 40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na stroje položky 8472</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zostavy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8473 40 11</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Strojov podpoložky 8472 90 30</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8473 40 18</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3</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8473 40 80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8473 50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súčasti a príslušenstvo vhodné na použitie k strojom alebo zariadeniam dvoch alebo viacerých položiek 8469 až 8472</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8473 50 20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Elektronické zostavy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8473 50 80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prístroje na triedenie, osievanie, oddeľovanie, pranie, drvenie, mletie, miešanie alebo miesenie zemín, kameňov, rúd a ostatných pevných nerastných látok (vrátane prášku alebo pasty);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aglomerovanie, lisovanie a tvarovanie pevných nerastných palív, keramických látok, cementu, sadry a ostatných minerálnych látok vo forme prášku alebo pasty;</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tvarovanie odlievacích foriem z piesku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8474 10 00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triedenie, osievanie, oddeľovanie alebo na pranie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8474 20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drvenie alebo mletie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8474 20 10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Minerálnych hmôt používaných v keramickom priemysle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8474 20 90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 </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na miešanie alebo miesenie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8474 31 00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Miešačky malty alebo betónu</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8474 32 00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Miešačky minerálnych hmôt s bitúmenom</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8474 39</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8474 39 10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miešanie alebo miesenie minerálnych hmôt druhov používaných v keramickom priemysle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8474 39 90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8474 80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 stroje a zariadenia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8474 80 10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Stroje a zariadenia na aglomerovanie, tvarovanie alebo formovanie keramickej pasty</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8474 80 90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pageBreakBefore/>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Časti a súčasti</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8474 90 10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Z liatiny alebo z liatej ocele</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8474 90 90</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 Ostatné</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szCs w:val="24"/>
              </w:rPr>
            </w:pPr>
            <w:r w:rsidRPr="003002DD">
              <w:rPr>
                <w:rFonts w:ascii="Times New Roman" w:hAnsi="Times New Roman" w:cs="Times New Roman"/>
                <w:sz w:val="20"/>
                <w:szCs w:val="24"/>
              </w:rPr>
              <w:t>bez cla</w:t>
            </w: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r w:rsidRPr="003002DD">
              <w:rPr>
                <w:rFonts w:ascii="Times New Roman" w:hAnsi="Times New Roman" w:cs="Times New Roman"/>
                <w:color w:val="000000"/>
                <w:sz w:val="20"/>
                <w:szCs w:val="24"/>
              </w:rPr>
              <w:t>0</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r>
        <w:tblPrEx>
          <w:tblW w:w="9149" w:type="dxa"/>
          <w:tblInd w:w="108" w:type="dxa"/>
          <w:tblLayout w:type="fixed"/>
        </w:tblPrEx>
        <w:trPr>
          <w:trHeight w:val="255"/>
        </w:trPr>
        <w:tc>
          <w:tcPr>
            <w:tcW w:w="1095" w:type="dxa"/>
            <w:tcBorders>
              <w:top w:val="single" w:sz="4" w:space="0" w:color="auto"/>
              <w:left w:val="single" w:sz="4" w:space="0" w:color="auto"/>
              <w:bottom w:val="single" w:sz="4" w:space="0" w:color="auto"/>
              <w:right w:val="single" w:sz="4" w:space="0" w:color="auto"/>
            </w:tcBorders>
            <w:textDirection w:val="lrTb"/>
            <w:vAlign w:val="top"/>
          </w:tcPr>
          <w:p w:rsidR="00EF2E60" w:rsidRPr="0051648B" w:rsidP="00EF2E60">
            <w:pPr>
              <w:spacing w:line="240" w:lineRule="auto"/>
              <w:rPr>
                <w:rFonts w:ascii="Times New Roman" w:hAnsi="Times New Roman" w:cs="Times New Roman"/>
                <w:color w:val="000000"/>
                <w:sz w:val="19"/>
                <w:szCs w:val="24"/>
              </w:rPr>
            </w:pPr>
            <w:r w:rsidRPr="0051648B">
              <w:rPr>
                <w:rFonts w:ascii="Times New Roman" w:hAnsi="Times New Roman" w:cs="Times New Roman"/>
                <w:color w:val="000000"/>
                <w:sz w:val="19"/>
                <w:szCs w:val="24"/>
              </w:rPr>
              <w:t>8475</w:t>
            </w:r>
          </w:p>
        </w:tc>
        <w:tc>
          <w:tcPr>
            <w:tcW w:w="4305"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rPr>
                <w:rFonts w:ascii="Times New Roman" w:hAnsi="Times New Roman" w:cs="Times New Roman"/>
                <w:szCs w:val="24"/>
              </w:rPr>
            </w:pPr>
            <w:r w:rsidRPr="003002DD">
              <w:rPr>
                <w:rFonts w:ascii="Times New Roman" w:hAnsi="Times New Roman" w:cs="Times New Roman"/>
                <w:sz w:val="20"/>
                <w:szCs w:val="24"/>
              </w:rPr>
              <w:t>Stroje a zariadenia na montáž žiaroviek alebo elektrónových svietidiel, trubíc alebo elektrónok, alebo výbojok, alebo bleskových žiariviek, v sklenených puzdrách;</w:t>
            </w:r>
            <w:r w:rsidRPr="003002DD">
              <w:rPr>
                <w:rFonts w:ascii="Times New Roman" w:hAnsi="Times New Roman" w:cs="Times New Roman"/>
                <w:color w:val="000000"/>
                <w:sz w:val="20"/>
                <w:szCs w:val="24"/>
              </w:rPr>
              <w:t xml:space="preserve"> </w:t>
            </w:r>
            <w:r w:rsidRPr="003002DD">
              <w:rPr>
                <w:rFonts w:ascii="Times New Roman" w:hAnsi="Times New Roman" w:cs="Times New Roman"/>
                <w:sz w:val="20"/>
                <w:szCs w:val="24"/>
              </w:rPr>
              <w:t>stroje na výrobu alebo na opracovanie skla alebo sklenených výrobkov za tepla</w:t>
            </w:r>
          </w:p>
        </w:tc>
        <w:tc>
          <w:tcPr>
            <w:tcW w:w="1152"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1668"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EF2E60" w:rsidRPr="003002DD" w:rsidP="00EF2E60">
            <w:pPr>
              <w:spacing w:line="240" w:lineRule="auto"/>
              <w:jc w:val="center"/>
              <w:rPr>
                <w:rFonts w:ascii="Times New Roman" w:hAnsi="Times New Roman" w:cs="Times New Roman"/>
                <w:color w:val="000000"/>
                <w:sz w:val="20"/>
                <w:szCs w:val="24"/>
              </w:rPr>
            </w:pPr>
          </w:p>
        </w:tc>
      </w:tr>
    </w:tbl>
    <w:p w:rsidR="003E3FFA" w:rsidRPr="003002DD" w:rsidP="003E3FFA">
      <w:pPr>
        <w:rPr>
          <w:rFonts w:ascii="Times New Roman" w:hAnsi="Times New Roman" w:cs="Times New Roman"/>
          <w:szCs w:val="24"/>
        </w:rPr>
      </w:pPr>
    </w:p>
    <w:sectPr w:rsidSect="00EF2E60">
      <w:footerReference w:type="default" r:id="rId4"/>
      <w:footnotePr>
        <w:numRestart w:val="eachPage"/>
      </w:footnotePr>
      <w:endnotePr>
        <w:numFmt w:val="decimal"/>
      </w:endnotePr>
      <w:pgSz w:w="11907" w:h="16840" w:code="9"/>
      <w:pgMar w:top="1134" w:right="1134" w:bottom="1134" w:left="1134" w:header="1134" w:footer="1134"/>
      <w:lnNumType w:distance="0"/>
      <w:pgNumType w:start="762"/>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00" w:csb1="00000000"/>
  </w:font>
  <w:font w:name="Batang">
    <w:altName w:val="Arial Unicode MS"/>
    <w:panose1 w:val="02030600000101010101"/>
    <w:charset w:val="81"/>
    <w:family w:val="auto"/>
    <w:pitch w:val="fixed"/>
    <w:sig w:usb0="00000000" w:usb1="00000000" w:usb2="00000000" w:usb3="00000000" w:csb0="00080000" w:csb1="00000000"/>
  </w:font>
  <w:font w:name="SimSun">
    <w:altName w:val="??¨§?"/>
    <w:panose1 w:val="02010600030101010101"/>
    <w:charset w:val="86"/>
    <w:family w:val="auto"/>
    <w:pitch w:val="variable"/>
    <w:sig w:usb0="00000000" w:usb1="00000000" w:usb2="00000000" w:usb3="00000000" w:csb0="00040000" w:csb1="00000000"/>
  </w:font>
  <w:font w:name="PMingLiU">
    <w:altName w:val="ˇ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Ąě˘¬??"/>
    <w:panose1 w:val="020B0600000101010101"/>
    <w:charset w:val="81"/>
    <w:family w:val="modern"/>
    <w:pitch w:val="fixed"/>
    <w:sig w:usb0="00000000" w:usb1="00000000" w:usb2="00000000" w:usb3="00000000" w:csb0="00080000" w:csb1="00000000"/>
  </w:font>
  <w:font w:name="SimHei">
    <w:altName w:val="?¨˛¨§?"/>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Arial Unicode MS"/>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휴먼고딕,한컴돋움">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맑은 고딕">
    <w:altName w:val="Arial Unicode MS"/>
    <w:panose1 w:val="020B0503020000020004"/>
    <w:charset w:val="81"/>
    <w:family w:val="modern"/>
    <w:pitch w:val="variable"/>
    <w:sig w:usb0="00000000" w:usb1="00000000" w:usb2="00000000" w:usb3="00000000" w:csb0="00080000"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맑은 고딕">
    <w:charset w:val="81"/>
    <w:family w:val="modern"/>
    <w:pitch w:val="variable"/>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¼Àº °íµñ">
    <w:altName w:val="Arial Unicode MS"/>
    <w:panose1 w:val="00000000000000000000"/>
    <w:charset w:val="00"/>
    <w:family w:val="moder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¼Àº °íµñ">
    <w:panose1 w:val="00000000000000000000"/>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60" w:rsidRPr="00671A30" w:rsidP="00F60971">
    <w:pPr>
      <w:pStyle w:val="Footer"/>
      <w:jc w:val="center"/>
      <w:rPr>
        <w:rFonts w:ascii="Times New Roman" w:hAnsi="Times New Roman" w:cs="Times New Roman"/>
        <w:szCs w:val="24"/>
      </w:rPr>
    </w:pPr>
    <w:r>
      <w:rPr>
        <w:rFonts w:ascii="Times New Roman" w:hAnsi="Times New Roman" w:cs="Times New Roman"/>
        <w:szCs w:val="24"/>
        <w:lang w:val="fr-BE"/>
      </w:rPr>
      <w:t>EU/KR/</w:t>
    </w:r>
    <w:r w:rsidRPr="00F60971" w:rsidR="00F60971">
      <w:rPr>
        <w:rFonts w:ascii="Times New Roman" w:hAnsi="Times New Roman" w:cs="Times New Roman"/>
        <w:szCs w:val="24"/>
        <w:lang w:val="fr-BE"/>
      </w:rPr>
      <w:t xml:space="preserve"> </w:t>
    </w:r>
    <w:r w:rsidR="00F60971">
      <w:rPr>
        <w:rFonts w:ascii="Times New Roman" w:hAnsi="Times New Roman" w:cs="Times New Roman"/>
        <w:szCs w:val="24"/>
        <w:lang w:val="fr-BE"/>
      </w:rPr>
      <w:t>PRÍLOHA</w:t>
    </w:r>
    <w:r>
      <w:rPr>
        <w:rFonts w:ascii="Times New Roman" w:hAnsi="Times New Roman" w:cs="Times New Roman"/>
        <w:szCs w:val="24"/>
        <w:lang w:val="fr-BE"/>
      </w:rPr>
      <w:t xml:space="preserve"> 2-A</w:t>
    </w:r>
    <w:r>
      <w:rPr>
        <w:rFonts w:ascii="Times New Roman" w:hAnsi="Times New Roman" w:cs="Times New Roman"/>
        <w:szCs w:val="24"/>
      </w:rPr>
      <w:t xml:space="preserve">/sk </w:t>
    </w:r>
    <w:r>
      <w:rPr>
        <w:rFonts w:ascii="Times New Roman" w:hAnsi="Times New Roman" w:cs="Times New Roman"/>
        <w:szCs w:val="24"/>
      </w:rPr>
      <w:fldChar w:fldCharType="begin"/>
    </w:r>
    <w:r>
      <w:rPr>
        <w:rFonts w:ascii="Times New Roman" w:hAnsi="Times New Roman" w:cs="Times New Roman"/>
        <w:szCs w:val="24"/>
      </w:rPr>
      <w:instrText xml:space="preserve"> PAGE  \* MERGEFORMAT </w:instrText>
    </w:r>
    <w:r>
      <w:rPr>
        <w:rFonts w:ascii="Times New Roman" w:hAnsi="Times New Roman" w:cs="Times New Roman"/>
        <w:szCs w:val="24"/>
      </w:rPr>
      <w:fldChar w:fldCharType="separate"/>
    </w:r>
    <w:r w:rsidR="00CF3518">
      <w:rPr>
        <w:rFonts w:ascii="Times New Roman" w:hAnsi="Times New Roman" w:cs="Times New Roman"/>
        <w:noProof/>
        <w:szCs w:val="24"/>
      </w:rPr>
      <w:t>762</w:t>
    </w:r>
    <w:r>
      <w:rPr>
        <w:rFonts w:ascii="Times New Roman" w:hAnsi="Times New Roman" w:cs="Times New Roman"/>
        <w:szCs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BDE22E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36DACFB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08A6073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2A0EA81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63AEC1A"/>
    <w:lvl w:ilvl="0">
      <w:start w:val="1"/>
      <w:numFmt w:val="bullet"/>
      <w:lvlText w:val=""/>
      <w:lvlJc w:val="left"/>
      <w:pPr>
        <w:tabs>
          <w:tab w:val="num" w:pos="360"/>
        </w:tabs>
        <w:ind w:left="360" w:hanging="360"/>
      </w:pPr>
      <w:rPr>
        <w:rFonts w:ascii="Symbol" w:hAnsi="Symbol" w:hint="default"/>
      </w:rPr>
    </w:lvl>
  </w:abstractNum>
  <w:abstractNum w:abstractNumId="5">
    <w:nsid w:val="011123BE"/>
    <w:multiLevelType w:val="singleLevel"/>
    <w:tmpl w:val="64DCD632"/>
    <w:name w:val="List Number 4"/>
    <w:lvl w:ilvl="0">
      <w:start w:val="1"/>
      <w:numFmt w:val="bullet"/>
      <w:pStyle w:val="Tiret2"/>
      <w:lvlText w:val="–"/>
      <w:lvlJc w:val="left"/>
      <w:pPr>
        <w:tabs>
          <w:tab w:val="num" w:pos="1984"/>
        </w:tabs>
        <w:ind w:left="1984" w:hanging="567"/>
      </w:pPr>
    </w:lvl>
  </w:abstractNum>
  <w:abstractNum w:abstractNumId="6">
    <w:nsid w:val="01664BFF"/>
    <w:multiLevelType w:val="singleLevel"/>
    <w:tmpl w:val="25348832"/>
    <w:name w:val="Tiret 2__1"/>
    <w:lvl w:ilvl="0">
      <w:start w:val="1"/>
      <w:numFmt w:val="bullet"/>
      <w:pStyle w:val="ListDash1"/>
      <w:lvlText w:val="–"/>
      <w:lvlJc w:val="left"/>
      <w:pPr>
        <w:tabs>
          <w:tab w:val="num" w:pos="1134"/>
        </w:tabs>
        <w:ind w:left="1134" w:hanging="283"/>
      </w:pPr>
      <w:rPr>
        <w:rFonts w:ascii="Times New Roman" w:hAnsi="Times New Roman"/>
      </w:rPr>
    </w:lvl>
  </w:abstractNum>
  <w:abstractNum w:abstractNumId="7">
    <w:nsid w:val="02326B88"/>
    <w:multiLevelType w:val="singleLevel"/>
    <w:tmpl w:val="9FB21708"/>
    <w:name w:val="List Dash 1"/>
    <w:lvl w:ilvl="0">
      <w:start w:val="1"/>
      <w:numFmt w:val="bullet"/>
      <w:pStyle w:val="ListBullet"/>
      <w:lvlText w:val=""/>
      <w:lvlJc w:val="left"/>
      <w:pPr>
        <w:tabs>
          <w:tab w:val="num" w:pos="283"/>
        </w:tabs>
        <w:ind w:left="283" w:hanging="283"/>
      </w:pPr>
      <w:rPr>
        <w:rFonts w:ascii="Symbol" w:hAnsi="Symbol" w:hint="default"/>
      </w:rPr>
    </w:lvl>
  </w:abstractNum>
  <w:abstractNum w:abstractNumId="8">
    <w:nsid w:val="0B7F4273"/>
    <w:multiLevelType w:val="singleLevel"/>
    <w:tmpl w:val="6276CDDE"/>
    <w:name w:val="List Bullet"/>
    <w:lvl w:ilvl="0">
      <w:start w:val="1"/>
      <w:numFmt w:val="upperRoman"/>
      <w:pStyle w:val="Par-dash"/>
      <w:lvlText w:val="%1."/>
      <w:lvlJc w:val="left"/>
      <w:pPr>
        <w:tabs>
          <w:tab w:val="num" w:pos="567"/>
        </w:tabs>
        <w:ind w:left="567" w:hanging="567"/>
      </w:pPr>
    </w:lvl>
  </w:abstractNum>
  <w:abstractNum w:abstractNumId="9">
    <w:nsid w:val="1359672C"/>
    <w:multiLevelType w:val="singleLevel"/>
    <w:tmpl w:val="2DA46350"/>
    <w:lvl w:ilvl="0">
      <w:start w:val="1"/>
      <w:numFmt w:val="bullet"/>
      <w:pStyle w:val="ListBullet4"/>
      <w:lvlText w:val=""/>
      <w:lvlJc w:val="left"/>
      <w:pPr>
        <w:tabs>
          <w:tab w:val="num" w:pos="1134"/>
        </w:tabs>
        <w:ind w:left="1134" w:hanging="283"/>
      </w:pPr>
      <w:rPr>
        <w:rFonts w:ascii="Symbol" w:hAnsi="Symbol" w:hint="default"/>
      </w:rPr>
    </w:lvl>
  </w:abstractNum>
  <w:abstractNum w:abstractNumId="10">
    <w:nsid w:val="227B0BD1"/>
    <w:multiLevelType w:val="singleLevel"/>
    <w:tmpl w:val="DAC8BAA8"/>
    <w:lvl w:ilvl="0">
      <w:start w:val="0"/>
      <w:numFmt w:val="bullet"/>
      <w:lvlText w:val="-"/>
      <w:lvlJc w:val="left"/>
      <w:pPr>
        <w:tabs>
          <w:tab w:val="num" w:pos="360"/>
        </w:tabs>
        <w:ind w:left="360" w:hanging="360"/>
      </w:pPr>
      <w:rPr>
        <w:rFonts w:hint="default"/>
      </w:rPr>
    </w:lvl>
  </w:abstractNum>
  <w:abstractNum w:abstractNumId="11">
    <w:nsid w:val="22CA659A"/>
    <w:multiLevelType w:val="singleLevel"/>
    <w:tmpl w:val="7B9C897A"/>
    <w:name w:val="List Bullet 4"/>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1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25457A31"/>
    <w:multiLevelType w:val="hybridMultilevel"/>
    <w:tmpl w:val="00C03314"/>
    <w:name w:val="List Bullet 1__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nsid w:val="26000FC6"/>
    <w:multiLevelType w:val="singleLevel"/>
    <w:tmpl w:val="889657AC"/>
    <w:lvl w:ilvl="0">
      <w:start w:val="1"/>
      <w:numFmt w:val="bullet"/>
      <w:pStyle w:val="ListDash3"/>
      <w:lvlText w:val="–"/>
      <w:lvlJc w:val="left"/>
      <w:pPr>
        <w:tabs>
          <w:tab w:val="num" w:pos="1134"/>
        </w:tabs>
        <w:ind w:left="1134" w:hanging="283"/>
      </w:pPr>
      <w:rPr>
        <w:rFonts w:ascii="Times New Roman" w:hAnsi="Times New Roman"/>
      </w:rPr>
    </w:lvl>
  </w:abstractNum>
  <w:abstractNum w:abstractNumId="15">
    <w:nsid w:val="29166664"/>
    <w:multiLevelType w:val="multilevel"/>
    <w:tmpl w:val="E1B69F4C"/>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7">
    <w:nsid w:val="2DB37182"/>
    <w:multiLevelType w:val="singleLevel"/>
    <w:tmpl w:val="F612DBDC"/>
    <w:lvl w:ilvl="0">
      <w:start w:val="1"/>
      <w:numFmt w:val="lowerRoman"/>
      <w:lvlText w:val="(%1)"/>
      <w:lvlJc w:val="left"/>
      <w:pPr>
        <w:tabs>
          <w:tab w:val="num" w:pos="720"/>
        </w:tabs>
        <w:ind w:left="567" w:hanging="567"/>
      </w:pPr>
    </w:lvl>
  </w:abstractNum>
  <w:abstractNum w:abstractNumId="18">
    <w:nsid w:val="2E6F1447"/>
    <w:multiLevelType w:val="singleLevel"/>
    <w:tmpl w:val="0809000F"/>
    <w:name w:val="List Dash 3"/>
    <w:lvl w:ilvl="0">
      <w:start w:val="1"/>
      <w:numFmt w:val="decimal"/>
      <w:lvlText w:val="%1."/>
      <w:lvlJc w:val="left"/>
      <w:pPr>
        <w:tabs>
          <w:tab w:val="num" w:pos="360"/>
        </w:tabs>
        <w:ind w:left="360" w:hanging="360"/>
      </w:pPr>
    </w:lvl>
  </w:abstractNum>
  <w:abstractNum w:abstractNumId="19">
    <w:nsid w:val="2EB875C3"/>
    <w:multiLevelType w:val="singleLevel"/>
    <w:tmpl w:val="76EA657C"/>
    <w:lvl w:ilvl="0">
      <w:start w:val="1"/>
      <w:numFmt w:val="decimal"/>
      <w:pStyle w:val="Considrant"/>
      <w:lvlText w:val="(%1)"/>
      <w:lvlJc w:val="left"/>
      <w:pPr>
        <w:tabs>
          <w:tab w:val="num" w:pos="709"/>
        </w:tabs>
        <w:ind w:left="709" w:hanging="709"/>
      </w:pPr>
    </w:lvl>
  </w:abstractNum>
  <w:abstractNum w:abstractNumId="20">
    <w:nsid w:val="2F56384D"/>
    <w:multiLevelType w:val="singleLevel"/>
    <w:tmpl w:val="59D82314"/>
    <w:name w:val="List Number 3__1"/>
    <w:lvl w:ilvl="0">
      <w:start w:val="1"/>
      <w:numFmt w:val="bullet"/>
      <w:pStyle w:val="Tiret3"/>
      <w:lvlText w:val="–"/>
      <w:lvlJc w:val="left"/>
      <w:pPr>
        <w:tabs>
          <w:tab w:val="num" w:pos="2551"/>
        </w:tabs>
        <w:ind w:left="2551" w:hanging="567"/>
      </w:pPr>
    </w:lvl>
  </w:abstractNum>
  <w:abstractNum w:abstractNumId="21">
    <w:nsid w:val="33DD58C1"/>
    <w:multiLevelType w:val="singleLevel"/>
    <w:tmpl w:val="478C351E"/>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36465A3B"/>
    <w:multiLevelType w:val="multilevel"/>
    <w:tmpl w:val="481496EA"/>
    <w:name w:val="Considérant"/>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6B90A4D"/>
    <w:multiLevelType w:val="singleLevel"/>
    <w:tmpl w:val="6596C5AA"/>
    <w:name w:val="Tiret 3__1"/>
    <w:lvl w:ilvl="0">
      <w:start w:val="1"/>
      <w:numFmt w:val="bullet"/>
      <w:lvlText w:val=""/>
      <w:lvlJc w:val="left"/>
      <w:pPr>
        <w:tabs>
          <w:tab w:val="num" w:pos="360"/>
        </w:tabs>
        <w:ind w:left="360" w:hanging="360"/>
      </w:pPr>
      <w:rPr>
        <w:rFonts w:ascii="Symbol" w:hAnsi="Symbol" w:hint="default"/>
      </w:rPr>
    </w:lvl>
  </w:abstractNum>
  <w:abstractNum w:abstractNumId="24">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25">
    <w:nsid w:val="39622B1D"/>
    <w:multiLevelType w:val="singleLevel"/>
    <w:tmpl w:val="F60CF4F0"/>
    <w:name w:val="List Dash__1"/>
    <w:lvl w:ilvl="0">
      <w:start w:val="1"/>
      <w:numFmt w:val="bullet"/>
      <w:pStyle w:val="Tiret4"/>
      <w:lvlText w:val="–"/>
      <w:lvlJc w:val="left"/>
      <w:pPr>
        <w:tabs>
          <w:tab w:val="num" w:pos="3118"/>
        </w:tabs>
        <w:ind w:left="3118" w:hanging="567"/>
      </w:pPr>
    </w:lvl>
  </w:abstractNum>
  <w:abstractNum w:abstractNumId="26">
    <w:nsid w:val="3C5B2E09"/>
    <w:multiLevelType w:val="singleLevel"/>
    <w:tmpl w:val="2E84F480"/>
    <w:lvl w:ilvl="0">
      <w:start w:val="1"/>
      <w:numFmt w:val="bullet"/>
      <w:pStyle w:val="ListBullet3"/>
      <w:lvlText w:val=""/>
      <w:lvlJc w:val="left"/>
      <w:pPr>
        <w:tabs>
          <w:tab w:val="num" w:pos="1134"/>
        </w:tabs>
        <w:ind w:left="1134" w:hanging="283"/>
      </w:pPr>
      <w:rPr>
        <w:rFonts w:ascii="Symbol" w:hAnsi="Symbol" w:hint="default"/>
      </w:rPr>
    </w:lvl>
  </w:abstractNum>
  <w:abstractNum w:abstractNumId="27">
    <w:nsid w:val="3DD66C9D"/>
    <w:multiLevelType w:val="singleLevel"/>
    <w:tmpl w:val="E5905DC2"/>
    <w:name w:val="List Number 1"/>
    <w:lvl w:ilvl="0">
      <w:start w:val="1"/>
      <w:numFmt w:val="lowerLetter"/>
      <w:lvlText w:val="(%1)"/>
      <w:lvlJc w:val="left"/>
      <w:pPr>
        <w:tabs>
          <w:tab w:val="num" w:pos="567"/>
        </w:tabs>
        <w:ind w:left="567" w:hanging="567"/>
      </w:pPr>
    </w:lvl>
  </w:abstractNum>
  <w:abstractNum w:abstractNumId="28">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9">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30">
    <w:nsid w:val="44F777D1"/>
    <w:multiLevelType w:val="singleLevel"/>
    <w:tmpl w:val="959AA3BC"/>
    <w:lvl w:ilvl="0">
      <w:start w:val="1"/>
      <w:numFmt w:val="bullet"/>
      <w:pStyle w:val="ListBullet1"/>
      <w:lvlText w:val=""/>
      <w:lvlJc w:val="left"/>
      <w:pPr>
        <w:tabs>
          <w:tab w:val="num" w:pos="1134"/>
        </w:tabs>
        <w:ind w:left="1134" w:hanging="283"/>
      </w:pPr>
      <w:rPr>
        <w:rFonts w:ascii="Symbol" w:hAnsi="Symbol" w:hint="default"/>
      </w:rPr>
    </w:lvl>
  </w:abstractNum>
  <w:abstractNum w:abstractNumId="31">
    <w:nsid w:val="4650374E"/>
    <w:multiLevelType w:val="singleLevel"/>
    <w:tmpl w:val="98AA3EF4"/>
    <w:lvl w:ilvl="0">
      <w:start w:val="1"/>
      <w:numFmt w:val="bullet"/>
      <w:pStyle w:val="ListBullet2"/>
      <w:lvlText w:val=""/>
      <w:lvlJc w:val="left"/>
      <w:pPr>
        <w:tabs>
          <w:tab w:val="num" w:pos="1134"/>
        </w:tabs>
        <w:ind w:left="1134" w:hanging="283"/>
      </w:pPr>
      <w:rPr>
        <w:rFonts w:ascii="Symbol" w:hAnsi="Symbol" w:hint="default"/>
      </w:rPr>
    </w:lvl>
  </w:abstractNum>
  <w:abstractNum w:abstractNumId="32">
    <w:nsid w:val="49C7189B"/>
    <w:multiLevelType w:val="singleLevel"/>
    <w:tmpl w:val="6596C5AA"/>
    <w:name w:val="Tiret 4"/>
    <w:lvl w:ilvl="0">
      <w:start w:val="1"/>
      <w:numFmt w:val="bullet"/>
      <w:lvlText w:val=""/>
      <w:lvlJc w:val="left"/>
      <w:pPr>
        <w:tabs>
          <w:tab w:val="num" w:pos="360"/>
        </w:tabs>
        <w:ind w:left="360" w:hanging="360"/>
      </w:pPr>
      <w:rPr>
        <w:rFonts w:ascii="Symbol" w:hAnsi="Symbol" w:hint="default"/>
      </w:rPr>
    </w:lvl>
  </w:abstractNum>
  <w:abstractNum w:abstractNumId="33">
    <w:nsid w:val="4CCE2DCD"/>
    <w:multiLevelType w:val="singleLevel"/>
    <w:tmpl w:val="F086E82A"/>
    <w:name w:val="List Bullet 3__1"/>
    <w:lvl w:ilvl="0">
      <w:start w:val="1"/>
      <w:numFmt w:val="bullet"/>
      <w:lvlText w:val=""/>
      <w:lvlJc w:val="left"/>
      <w:pPr>
        <w:tabs>
          <w:tab w:val="num" w:pos="643"/>
        </w:tabs>
        <w:ind w:left="643" w:hanging="360"/>
      </w:pPr>
      <w:rPr>
        <w:rFonts w:ascii="Symbol" w:hAnsi="Symbol" w:hint="default"/>
      </w:rPr>
    </w:lvl>
  </w:abstractNum>
  <w:abstractNum w:abstractNumId="34">
    <w:nsid w:val="4EF252C8"/>
    <w:multiLevelType w:val="multilevel"/>
    <w:tmpl w:val="51BE635A"/>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CFC76D4"/>
    <w:multiLevelType w:val="singleLevel"/>
    <w:tmpl w:val="15746AA0"/>
    <w:name w:val="List Bullet 1"/>
    <w:lvl w:ilvl="0">
      <w:start w:val="1"/>
      <w:numFmt w:val="bullet"/>
      <w:pStyle w:val="ListDash2"/>
      <w:lvlText w:val="–"/>
      <w:lvlJc w:val="left"/>
      <w:pPr>
        <w:tabs>
          <w:tab w:val="num" w:pos="1134"/>
        </w:tabs>
        <w:ind w:left="1134" w:hanging="283"/>
      </w:pPr>
      <w:rPr>
        <w:rFonts w:ascii="Times New Roman" w:hAnsi="Times New Roman"/>
      </w:rPr>
    </w:lvl>
  </w:abstractNum>
  <w:abstractNum w:abstractNumId="36">
    <w:nsid w:val="5D8D329D"/>
    <w:multiLevelType w:val="singleLevel"/>
    <w:tmpl w:val="598EF52C"/>
    <w:lvl w:ilvl="0">
      <w:start w:val="1"/>
      <w:numFmt w:val="bullet"/>
      <w:pStyle w:val="ListDash4"/>
      <w:lvlText w:val="–"/>
      <w:lvlJc w:val="left"/>
      <w:pPr>
        <w:tabs>
          <w:tab w:val="num" w:pos="1134"/>
        </w:tabs>
        <w:ind w:left="1134" w:hanging="283"/>
      </w:pPr>
      <w:rPr>
        <w:rFonts w:ascii="Times New Roman" w:hAnsi="Times New Roman"/>
      </w:rPr>
    </w:lvl>
  </w:abstractNum>
  <w:abstractNum w:abstractNumId="37">
    <w:nsid w:val="5E830AF8"/>
    <w:multiLevelType w:val="multilevel"/>
    <w:tmpl w:val="C5A84298"/>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23C6BFC"/>
    <w:multiLevelType w:val="multilevel"/>
    <w:tmpl w:val="0E5AD4F8"/>
    <w:name w:val="List Bullet 2__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2A3485F"/>
    <w:multiLevelType w:val="singleLevel"/>
    <w:tmpl w:val="F09063FE"/>
    <w:lvl w:ilvl="0">
      <w:start w:val="1"/>
      <w:numFmt w:val="bullet"/>
      <w:pStyle w:val="Tiret0"/>
      <w:lvlText w:val="–"/>
      <w:lvlJc w:val="left"/>
      <w:pPr>
        <w:tabs>
          <w:tab w:val="num" w:pos="850"/>
        </w:tabs>
        <w:ind w:left="850" w:hanging="850"/>
      </w:pPr>
    </w:lvl>
  </w:abstractNum>
  <w:abstractNum w:abstractNumId="40">
    <w:nsid w:val="66231FF1"/>
    <w:multiLevelType w:val="singleLevel"/>
    <w:tmpl w:val="1FD0BC8C"/>
    <w:name w:val="List Number 4__1"/>
    <w:lvl w:ilvl="0">
      <w:start w:val="1"/>
      <w:numFmt w:val="bullet"/>
      <w:pStyle w:val="Tiret1"/>
      <w:lvlText w:val="–"/>
      <w:lvlJc w:val="left"/>
      <w:pPr>
        <w:tabs>
          <w:tab w:val="num" w:pos="1417"/>
        </w:tabs>
        <w:ind w:left="1417" w:hanging="567"/>
      </w:pPr>
    </w:lvl>
  </w:abstractNum>
  <w:abstractNum w:abstractNumId="41">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2">
    <w:nsid w:val="78CD292A"/>
    <w:multiLevelType w:val="multilevel"/>
    <w:tmpl w:val="67D6D3D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17"/>
  </w:num>
  <w:num w:numId="7">
    <w:abstractNumId w:val="27"/>
  </w:num>
  <w:num w:numId="8">
    <w:abstractNumId w:val="43"/>
  </w:num>
  <w:num w:numId="9">
    <w:abstractNumId w:val="11"/>
  </w:num>
  <w:num w:numId="10">
    <w:abstractNumId w:val="29"/>
  </w:num>
  <w:num w:numId="11">
    <w:abstractNumId w:val="24"/>
  </w:num>
  <w:num w:numId="12">
    <w:abstractNumId w:val="28"/>
  </w:num>
  <w:num w:numId="13">
    <w:abstractNumId w:val="41"/>
  </w:num>
  <w:num w:numId="14">
    <w:abstractNumId w:val="16"/>
  </w:num>
  <w:num w:numId="15">
    <w:abstractNumId w:val="8"/>
  </w:num>
  <w:num w:numId="16">
    <w:abstractNumId w:val="12"/>
  </w:num>
  <w:num w:numId="17">
    <w:abstractNumId w:val="12"/>
  </w:num>
  <w:num w:numId="18">
    <w:abstractNumId w:val="12"/>
  </w:num>
  <w:num w:numId="19">
    <w:abstractNumId w:val="12"/>
  </w:num>
  <w:num w:numId="20">
    <w:abstractNumId w:val="19"/>
  </w:num>
  <w:num w:numId="21">
    <w:abstractNumId w:val="34"/>
  </w:num>
  <w:num w:numId="22">
    <w:abstractNumId w:val="15"/>
  </w:num>
  <w:num w:numId="23">
    <w:abstractNumId w:val="37"/>
  </w:num>
  <w:num w:numId="24">
    <w:abstractNumId w:val="22"/>
  </w:num>
  <w:num w:numId="25">
    <w:abstractNumId w:val="38"/>
  </w:num>
  <w:num w:numId="26">
    <w:abstractNumId w:val="36"/>
  </w:num>
  <w:num w:numId="27">
    <w:abstractNumId w:val="14"/>
  </w:num>
  <w:num w:numId="28">
    <w:abstractNumId w:val="35"/>
  </w:num>
  <w:num w:numId="29">
    <w:abstractNumId w:val="6"/>
  </w:num>
  <w:num w:numId="30">
    <w:abstractNumId w:val="21"/>
  </w:num>
  <w:num w:numId="31">
    <w:abstractNumId w:val="9"/>
  </w:num>
  <w:num w:numId="32">
    <w:abstractNumId w:val="26"/>
  </w:num>
  <w:num w:numId="33">
    <w:abstractNumId w:val="31"/>
  </w:num>
  <w:num w:numId="34">
    <w:abstractNumId w:val="30"/>
  </w:num>
  <w:num w:numId="35">
    <w:abstractNumId w:val="7"/>
  </w:num>
  <w:num w:numId="36">
    <w:abstractNumId w:val="42"/>
  </w:num>
  <w:num w:numId="37">
    <w:abstractNumId w:val="25"/>
  </w:num>
  <w:num w:numId="38">
    <w:abstractNumId w:val="20"/>
  </w:num>
  <w:num w:numId="39">
    <w:abstractNumId w:val="5"/>
  </w:num>
  <w:num w:numId="40">
    <w:abstractNumId w:val="40"/>
  </w:num>
  <w:num w:numId="41">
    <w:abstractNumId w:val="39"/>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numRestart w:val="eachPage"/>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277E9"/>
    <w:rsid w:val="0007104E"/>
    <w:rsid w:val="000F7A4B"/>
    <w:rsid w:val="001339BE"/>
    <w:rsid w:val="0015674F"/>
    <w:rsid w:val="0018553D"/>
    <w:rsid w:val="001A29B6"/>
    <w:rsid w:val="001A2EDC"/>
    <w:rsid w:val="0021429E"/>
    <w:rsid w:val="002634E2"/>
    <w:rsid w:val="00293F61"/>
    <w:rsid w:val="002B77F9"/>
    <w:rsid w:val="002C337E"/>
    <w:rsid w:val="002E5515"/>
    <w:rsid w:val="003002DD"/>
    <w:rsid w:val="003327A2"/>
    <w:rsid w:val="003A1ECF"/>
    <w:rsid w:val="003A2248"/>
    <w:rsid w:val="003A4C0D"/>
    <w:rsid w:val="003A6F3C"/>
    <w:rsid w:val="003C1F7B"/>
    <w:rsid w:val="003E3FFA"/>
    <w:rsid w:val="003F7E6C"/>
    <w:rsid w:val="0040706D"/>
    <w:rsid w:val="0044461D"/>
    <w:rsid w:val="00494021"/>
    <w:rsid w:val="0049672E"/>
    <w:rsid w:val="004D2367"/>
    <w:rsid w:val="0051648B"/>
    <w:rsid w:val="00551EA9"/>
    <w:rsid w:val="00555E9C"/>
    <w:rsid w:val="005661F3"/>
    <w:rsid w:val="005D3FF3"/>
    <w:rsid w:val="005F2778"/>
    <w:rsid w:val="00641F6D"/>
    <w:rsid w:val="00671A30"/>
    <w:rsid w:val="00686361"/>
    <w:rsid w:val="0071443B"/>
    <w:rsid w:val="0072590D"/>
    <w:rsid w:val="007334C4"/>
    <w:rsid w:val="007534E2"/>
    <w:rsid w:val="007A5295"/>
    <w:rsid w:val="007C4874"/>
    <w:rsid w:val="008506EB"/>
    <w:rsid w:val="008543C7"/>
    <w:rsid w:val="00883E9E"/>
    <w:rsid w:val="00895AF8"/>
    <w:rsid w:val="008E4560"/>
    <w:rsid w:val="0091528C"/>
    <w:rsid w:val="00997758"/>
    <w:rsid w:val="009D428B"/>
    <w:rsid w:val="00AA44C0"/>
    <w:rsid w:val="00B204CF"/>
    <w:rsid w:val="00C04477"/>
    <w:rsid w:val="00C171FA"/>
    <w:rsid w:val="00CA4323"/>
    <w:rsid w:val="00CC2FC1"/>
    <w:rsid w:val="00CC6E41"/>
    <w:rsid w:val="00CF3518"/>
    <w:rsid w:val="00D13D17"/>
    <w:rsid w:val="00D370F0"/>
    <w:rsid w:val="00D45157"/>
    <w:rsid w:val="00DC6495"/>
    <w:rsid w:val="00DD2615"/>
    <w:rsid w:val="00DE6B95"/>
    <w:rsid w:val="00E30FA0"/>
    <w:rsid w:val="00EF0498"/>
    <w:rsid w:val="00EF2E60"/>
    <w:rsid w:val="00F31C77"/>
    <w:rsid w:val="00F443FE"/>
    <w:rsid w:val="00F51D91"/>
    <w:rsid w:val="00F60971"/>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6"/>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7"/>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8"/>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9"/>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1"/>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12"/>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8"/>
      </w:numPr>
      <w:tabs>
        <w:tab w:val="num" w:pos="567"/>
      </w:tabs>
      <w:ind w:left="567" w:hanging="567"/>
      <w:jc w:val="left"/>
    </w:pPr>
  </w:style>
  <w:style w:type="paragraph" w:customStyle="1" w:styleId="Par-equal">
    <w:name w:val="Par-equal"/>
    <w:basedOn w:val="Normal"/>
    <w:next w:val="Normal"/>
    <w:uiPriority w:val="99"/>
    <w:pPr>
      <w:numPr>
        <w:numId w:val="10"/>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11"/>
      </w:numPr>
      <w:tabs>
        <w:tab w:val="num" w:pos="567"/>
      </w:tabs>
      <w:ind w:left="567" w:hanging="567"/>
      <w:jc w:val="left"/>
    </w:pPr>
  </w:style>
  <w:style w:type="paragraph" w:customStyle="1" w:styleId="Par-number11">
    <w:name w:val="Par-number 1."/>
    <w:basedOn w:val="Normal"/>
    <w:next w:val="Normal"/>
    <w:uiPriority w:val="99"/>
    <w:pPr>
      <w:numPr>
        <w:numId w:val="13"/>
      </w:numPr>
      <w:tabs>
        <w:tab w:val="num" w:pos="567"/>
      </w:tabs>
      <w:ind w:left="567" w:hanging="567"/>
      <w:jc w:val="left"/>
    </w:pPr>
  </w:style>
  <w:style w:type="paragraph" w:customStyle="1" w:styleId="Par-numberI">
    <w:name w:val="Par-number I."/>
    <w:basedOn w:val="Normal"/>
    <w:next w:val="Normal"/>
    <w:uiPriority w:val="99"/>
    <w:pPr>
      <w:numPr>
        <w:numId w:val="15"/>
      </w:numPr>
      <w:tabs>
        <w:tab w:val="num" w:pos="567"/>
      </w:tabs>
      <w:ind w:left="567" w:hanging="567"/>
      <w:jc w:val="left"/>
    </w:pPr>
  </w:style>
  <w:style w:type="paragraph" w:customStyle="1" w:styleId="Par-dash">
    <w:name w:val="Par-dash"/>
    <w:basedOn w:val="Normal"/>
    <w:next w:val="Normal"/>
    <w:uiPriority w:val="99"/>
    <w:pPr>
      <w:numPr>
        <w:numId w:val="9"/>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14"/>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6"/>
      </w:numPr>
      <w:tabs>
        <w:tab w:val="left" w:pos="567"/>
      </w:tabs>
      <w:ind w:left="567" w:hanging="567"/>
      <w:jc w:val="left"/>
    </w:pPr>
  </w:style>
  <w:style w:type="paragraph" w:customStyle="1" w:styleId="Par-numbera0">
    <w:name w:val="Par-number (a)"/>
    <w:basedOn w:val="Normal"/>
    <w:next w:val="Normal"/>
    <w:uiPriority w:val="99"/>
    <w:pPr>
      <w:numPr>
        <w:numId w:val="7"/>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D45157"/>
    <w:pPr>
      <w:shd w:val="clear" w:color="auto" w:fill="000080"/>
      <w:jc w:val="left"/>
    </w:pPr>
    <w:rPr>
      <w:rFonts w:ascii="Tahoma" w:hAnsi="Tahoma" w:cs="Tahoma"/>
    </w:rPr>
  </w:style>
  <w:style w:type="paragraph" w:customStyle="1" w:styleId="Text1">
    <w:name w:val="Text 1"/>
    <w:basedOn w:val="Normal"/>
    <w:uiPriority w:val="99"/>
    <w:rsid w:val="003E3FFA"/>
    <w:pPr>
      <w:widowControl/>
      <w:spacing w:before="120" w:after="120" w:line="240" w:lineRule="auto"/>
      <w:ind w:left="850"/>
      <w:jc w:val="both"/>
    </w:pPr>
    <w:rPr>
      <w:lang w:eastAsia="en-GB"/>
    </w:rPr>
  </w:style>
  <w:style w:type="paragraph" w:customStyle="1" w:styleId="Text2">
    <w:name w:val="Text 2"/>
    <w:basedOn w:val="Normal"/>
    <w:uiPriority w:val="99"/>
    <w:rsid w:val="003E3FFA"/>
    <w:pPr>
      <w:widowControl/>
      <w:spacing w:before="120" w:after="120" w:line="240" w:lineRule="auto"/>
      <w:ind w:left="850"/>
      <w:jc w:val="both"/>
    </w:pPr>
    <w:rPr>
      <w:lang w:eastAsia="en-GB"/>
    </w:rPr>
  </w:style>
  <w:style w:type="paragraph" w:customStyle="1" w:styleId="Text3">
    <w:name w:val="Text 3"/>
    <w:basedOn w:val="Normal"/>
    <w:uiPriority w:val="99"/>
    <w:rsid w:val="003E3FFA"/>
    <w:pPr>
      <w:widowControl/>
      <w:spacing w:before="120" w:after="120" w:line="240" w:lineRule="auto"/>
      <w:ind w:left="850"/>
      <w:jc w:val="both"/>
    </w:pPr>
    <w:rPr>
      <w:lang w:eastAsia="en-GB"/>
    </w:rPr>
  </w:style>
  <w:style w:type="paragraph" w:customStyle="1" w:styleId="Text4">
    <w:name w:val="Text 4"/>
    <w:basedOn w:val="Normal"/>
    <w:uiPriority w:val="99"/>
    <w:rsid w:val="003E3FFA"/>
    <w:pPr>
      <w:widowControl/>
      <w:spacing w:before="120" w:after="120" w:line="240" w:lineRule="auto"/>
      <w:ind w:left="850"/>
      <w:jc w:val="both"/>
    </w:pPr>
    <w:rPr>
      <w:lang w:eastAsia="en-GB"/>
    </w:rPr>
  </w:style>
  <w:style w:type="paragraph" w:styleId="ListBullet">
    <w:name w:val="List Bullet"/>
    <w:basedOn w:val="Normal"/>
    <w:uiPriority w:val="99"/>
    <w:rsid w:val="003E3FFA"/>
    <w:pPr>
      <w:widowControl/>
      <w:numPr>
        <w:numId w:val="35"/>
      </w:numPr>
      <w:tabs>
        <w:tab w:val="num" w:pos="283"/>
      </w:tabs>
      <w:spacing w:before="120" w:after="120" w:line="240" w:lineRule="auto"/>
      <w:ind w:left="283" w:hanging="283"/>
      <w:jc w:val="both"/>
    </w:pPr>
    <w:rPr>
      <w:lang w:eastAsia="en-GB"/>
    </w:rPr>
  </w:style>
  <w:style w:type="paragraph" w:styleId="ListBullet2">
    <w:name w:val="List Bullet 2"/>
    <w:basedOn w:val="Normal"/>
    <w:uiPriority w:val="99"/>
    <w:rsid w:val="003E3FFA"/>
    <w:pPr>
      <w:widowControl/>
      <w:numPr>
        <w:numId w:val="33"/>
      </w:numPr>
      <w:tabs>
        <w:tab w:val="num" w:pos="1134"/>
      </w:tabs>
      <w:spacing w:before="120" w:after="120" w:line="240" w:lineRule="auto"/>
      <w:ind w:left="1134" w:hanging="283"/>
      <w:jc w:val="both"/>
    </w:pPr>
    <w:rPr>
      <w:lang w:eastAsia="en-GB"/>
    </w:rPr>
  </w:style>
  <w:style w:type="paragraph" w:styleId="ListBullet3">
    <w:name w:val="List Bullet 3"/>
    <w:basedOn w:val="Normal"/>
    <w:uiPriority w:val="99"/>
    <w:rsid w:val="003E3FFA"/>
    <w:pPr>
      <w:widowControl/>
      <w:numPr>
        <w:numId w:val="32"/>
      </w:numPr>
      <w:tabs>
        <w:tab w:val="num" w:pos="1134"/>
      </w:tabs>
      <w:spacing w:before="120" w:after="120" w:line="240" w:lineRule="auto"/>
      <w:ind w:left="1134" w:hanging="283"/>
      <w:jc w:val="both"/>
    </w:pPr>
    <w:rPr>
      <w:lang w:eastAsia="en-GB"/>
    </w:rPr>
  </w:style>
  <w:style w:type="paragraph" w:styleId="ListBullet4">
    <w:name w:val="List Bullet 4"/>
    <w:basedOn w:val="Normal"/>
    <w:uiPriority w:val="99"/>
    <w:rsid w:val="003E3FFA"/>
    <w:pPr>
      <w:widowControl/>
      <w:numPr>
        <w:numId w:val="31"/>
      </w:numPr>
      <w:tabs>
        <w:tab w:val="num" w:pos="1134"/>
      </w:tabs>
      <w:spacing w:before="120" w:after="120" w:line="240" w:lineRule="auto"/>
      <w:ind w:left="1134" w:hanging="283"/>
      <w:jc w:val="both"/>
    </w:pPr>
    <w:rPr>
      <w:lang w:eastAsia="en-GB"/>
    </w:rPr>
  </w:style>
  <w:style w:type="paragraph" w:styleId="ListNumber">
    <w:name w:val="List Number"/>
    <w:basedOn w:val="Normal"/>
    <w:uiPriority w:val="99"/>
    <w:rsid w:val="003E3FFA"/>
    <w:pPr>
      <w:widowControl/>
      <w:numPr>
        <w:numId w:val="25"/>
      </w:numPr>
      <w:tabs>
        <w:tab w:val="num" w:pos="709"/>
      </w:tabs>
      <w:spacing w:before="120" w:after="120" w:line="240" w:lineRule="auto"/>
      <w:ind w:left="709" w:hanging="709"/>
      <w:jc w:val="both"/>
    </w:pPr>
    <w:rPr>
      <w:lang w:eastAsia="en-GB"/>
    </w:rPr>
  </w:style>
  <w:style w:type="paragraph" w:styleId="ListNumber2">
    <w:name w:val="List Number 2"/>
    <w:basedOn w:val="Normal"/>
    <w:uiPriority w:val="99"/>
    <w:rsid w:val="003E3FFA"/>
    <w:pPr>
      <w:widowControl/>
      <w:numPr>
        <w:numId w:val="23"/>
      </w:numPr>
      <w:tabs>
        <w:tab w:val="num" w:pos="1560"/>
      </w:tabs>
      <w:spacing w:before="120" w:after="120" w:line="240" w:lineRule="auto"/>
      <w:ind w:left="1560" w:hanging="709"/>
      <w:jc w:val="both"/>
    </w:pPr>
    <w:rPr>
      <w:lang w:eastAsia="en-GB"/>
    </w:rPr>
  </w:style>
  <w:style w:type="paragraph" w:styleId="ListNumber3">
    <w:name w:val="List Number 3"/>
    <w:basedOn w:val="Normal"/>
    <w:uiPriority w:val="99"/>
    <w:rsid w:val="003E3FFA"/>
    <w:pPr>
      <w:widowControl/>
      <w:numPr>
        <w:numId w:val="22"/>
      </w:numPr>
      <w:tabs>
        <w:tab w:val="num" w:pos="1560"/>
      </w:tabs>
      <w:spacing w:before="120" w:after="120" w:line="240" w:lineRule="auto"/>
      <w:ind w:left="1560" w:hanging="709"/>
      <w:jc w:val="both"/>
    </w:pPr>
    <w:rPr>
      <w:lang w:eastAsia="en-GB"/>
    </w:rPr>
  </w:style>
  <w:style w:type="paragraph" w:styleId="ListNumber4">
    <w:name w:val="List Number 4"/>
    <w:basedOn w:val="Normal"/>
    <w:uiPriority w:val="99"/>
    <w:rsid w:val="003E3FFA"/>
    <w:pPr>
      <w:widowControl/>
      <w:numPr>
        <w:numId w:val="21"/>
      </w:numPr>
      <w:tabs>
        <w:tab w:val="num" w:pos="1560"/>
      </w:tabs>
      <w:spacing w:before="120" w:after="120" w:line="240" w:lineRule="auto"/>
      <w:ind w:left="1560" w:hanging="709"/>
      <w:jc w:val="both"/>
    </w:pPr>
    <w:rPr>
      <w:lang w:eastAsia="en-GB"/>
    </w:rPr>
  </w:style>
  <w:style w:type="paragraph" w:customStyle="1" w:styleId="HeaderLandscape">
    <w:name w:val="HeaderLandscape"/>
    <w:basedOn w:val="Normal"/>
    <w:uiPriority w:val="99"/>
    <w:rsid w:val="003E3FFA"/>
    <w:pPr>
      <w:widowControl/>
      <w:tabs>
        <w:tab w:val="right" w:pos="14003"/>
      </w:tabs>
      <w:spacing w:before="120" w:after="120" w:line="240" w:lineRule="auto"/>
      <w:jc w:val="both"/>
    </w:pPr>
    <w:rPr>
      <w:lang w:eastAsia="en-GB"/>
    </w:rPr>
  </w:style>
  <w:style w:type="paragraph" w:customStyle="1" w:styleId="NormalCentered">
    <w:name w:val="Normal Centered"/>
    <w:basedOn w:val="Normal"/>
    <w:uiPriority w:val="99"/>
    <w:rsid w:val="003E3FFA"/>
    <w:pPr>
      <w:widowControl/>
      <w:spacing w:before="120" w:after="120" w:line="240" w:lineRule="auto"/>
      <w:jc w:val="center"/>
    </w:pPr>
    <w:rPr>
      <w:lang w:eastAsia="en-GB"/>
    </w:rPr>
  </w:style>
  <w:style w:type="paragraph" w:customStyle="1" w:styleId="NormalLeft">
    <w:name w:val="Normal Left"/>
    <w:basedOn w:val="Normal"/>
    <w:uiPriority w:val="99"/>
    <w:rsid w:val="003E3FFA"/>
    <w:pPr>
      <w:widowControl/>
      <w:spacing w:before="120" w:after="120" w:line="240" w:lineRule="auto"/>
      <w:jc w:val="left"/>
    </w:pPr>
    <w:rPr>
      <w:lang w:eastAsia="en-GB"/>
    </w:rPr>
  </w:style>
  <w:style w:type="paragraph" w:customStyle="1" w:styleId="NormalRight">
    <w:name w:val="Normal Right"/>
    <w:basedOn w:val="Normal"/>
    <w:uiPriority w:val="99"/>
    <w:rsid w:val="003E3FFA"/>
    <w:pPr>
      <w:widowControl/>
      <w:spacing w:before="120" w:after="120" w:line="240" w:lineRule="auto"/>
      <w:jc w:val="right"/>
    </w:pPr>
    <w:rPr>
      <w:lang w:eastAsia="en-GB"/>
    </w:rPr>
  </w:style>
  <w:style w:type="paragraph" w:customStyle="1" w:styleId="QuotedText">
    <w:name w:val="Quoted Text"/>
    <w:basedOn w:val="Normal"/>
    <w:uiPriority w:val="99"/>
    <w:rsid w:val="003E3FFA"/>
    <w:pPr>
      <w:widowControl/>
      <w:spacing w:before="120" w:after="120" w:line="240" w:lineRule="auto"/>
      <w:ind w:left="1417"/>
      <w:jc w:val="both"/>
    </w:pPr>
    <w:rPr>
      <w:lang w:eastAsia="en-GB"/>
    </w:rPr>
  </w:style>
  <w:style w:type="paragraph" w:customStyle="1" w:styleId="Point0">
    <w:name w:val="Point 0"/>
    <w:basedOn w:val="Normal"/>
    <w:uiPriority w:val="99"/>
    <w:rsid w:val="003E3FFA"/>
    <w:pPr>
      <w:widowControl/>
      <w:spacing w:before="120" w:after="120" w:line="240" w:lineRule="auto"/>
      <w:ind w:left="850" w:hanging="850"/>
      <w:jc w:val="both"/>
    </w:pPr>
    <w:rPr>
      <w:lang w:eastAsia="en-GB"/>
    </w:rPr>
  </w:style>
  <w:style w:type="paragraph" w:customStyle="1" w:styleId="Point1">
    <w:name w:val="Point 1"/>
    <w:basedOn w:val="Normal"/>
    <w:uiPriority w:val="99"/>
    <w:rsid w:val="003E3FFA"/>
    <w:pPr>
      <w:widowControl/>
      <w:spacing w:before="120" w:after="120" w:line="240" w:lineRule="auto"/>
      <w:ind w:left="1417" w:hanging="567"/>
      <w:jc w:val="both"/>
    </w:pPr>
    <w:rPr>
      <w:lang w:eastAsia="en-GB"/>
    </w:rPr>
  </w:style>
  <w:style w:type="paragraph" w:customStyle="1" w:styleId="Point2">
    <w:name w:val="Point 2"/>
    <w:basedOn w:val="Normal"/>
    <w:uiPriority w:val="99"/>
    <w:rsid w:val="003E3FFA"/>
    <w:pPr>
      <w:widowControl/>
      <w:spacing w:before="120" w:after="120" w:line="240" w:lineRule="auto"/>
      <w:ind w:left="1984" w:hanging="567"/>
      <w:jc w:val="both"/>
    </w:pPr>
    <w:rPr>
      <w:lang w:eastAsia="en-GB"/>
    </w:rPr>
  </w:style>
  <w:style w:type="paragraph" w:customStyle="1" w:styleId="Point3">
    <w:name w:val="Point 3"/>
    <w:basedOn w:val="Normal"/>
    <w:uiPriority w:val="99"/>
    <w:rsid w:val="003E3FFA"/>
    <w:pPr>
      <w:widowControl/>
      <w:spacing w:before="120" w:after="120" w:line="240" w:lineRule="auto"/>
      <w:ind w:left="2551" w:hanging="567"/>
      <w:jc w:val="both"/>
    </w:pPr>
    <w:rPr>
      <w:lang w:eastAsia="en-GB"/>
    </w:rPr>
  </w:style>
  <w:style w:type="paragraph" w:customStyle="1" w:styleId="Point4">
    <w:name w:val="Point 4"/>
    <w:basedOn w:val="Normal"/>
    <w:uiPriority w:val="99"/>
    <w:rsid w:val="003E3FFA"/>
    <w:pPr>
      <w:widowControl/>
      <w:spacing w:before="120" w:after="120" w:line="240" w:lineRule="auto"/>
      <w:ind w:left="3118" w:hanging="567"/>
      <w:jc w:val="both"/>
    </w:pPr>
    <w:rPr>
      <w:lang w:eastAsia="en-GB"/>
    </w:rPr>
  </w:style>
  <w:style w:type="paragraph" w:customStyle="1" w:styleId="Tiret0">
    <w:name w:val="Tiret 0"/>
    <w:basedOn w:val="Point0"/>
    <w:uiPriority w:val="99"/>
    <w:rsid w:val="003E3FFA"/>
    <w:pPr>
      <w:numPr>
        <w:numId w:val="41"/>
      </w:numPr>
      <w:tabs>
        <w:tab w:val="num" w:pos="850"/>
      </w:tabs>
      <w:spacing w:line="240" w:lineRule="auto"/>
      <w:jc w:val="both"/>
    </w:pPr>
  </w:style>
  <w:style w:type="paragraph" w:customStyle="1" w:styleId="Tiret1">
    <w:name w:val="Tiret 1"/>
    <w:basedOn w:val="Point1"/>
    <w:uiPriority w:val="99"/>
    <w:rsid w:val="003E3FFA"/>
    <w:pPr>
      <w:numPr>
        <w:numId w:val="40"/>
      </w:numPr>
      <w:tabs>
        <w:tab w:val="num" w:pos="1417"/>
      </w:tabs>
      <w:spacing w:line="240" w:lineRule="auto"/>
      <w:jc w:val="both"/>
    </w:pPr>
  </w:style>
  <w:style w:type="paragraph" w:customStyle="1" w:styleId="Tiret2">
    <w:name w:val="Tiret 2"/>
    <w:basedOn w:val="Point2"/>
    <w:uiPriority w:val="99"/>
    <w:rsid w:val="003E3FFA"/>
    <w:pPr>
      <w:numPr>
        <w:numId w:val="39"/>
      </w:numPr>
      <w:tabs>
        <w:tab w:val="num" w:pos="1984"/>
      </w:tabs>
      <w:spacing w:line="240" w:lineRule="auto"/>
      <w:jc w:val="both"/>
    </w:pPr>
  </w:style>
  <w:style w:type="paragraph" w:customStyle="1" w:styleId="Tiret3">
    <w:name w:val="Tiret 3"/>
    <w:basedOn w:val="Point3"/>
    <w:uiPriority w:val="99"/>
    <w:rsid w:val="003E3FFA"/>
    <w:pPr>
      <w:numPr>
        <w:numId w:val="38"/>
      </w:numPr>
      <w:tabs>
        <w:tab w:val="num" w:pos="2551"/>
      </w:tabs>
      <w:spacing w:line="240" w:lineRule="auto"/>
      <w:jc w:val="both"/>
    </w:pPr>
  </w:style>
  <w:style w:type="paragraph" w:customStyle="1" w:styleId="Tiret4">
    <w:name w:val="Tiret 4"/>
    <w:basedOn w:val="Point4"/>
    <w:uiPriority w:val="99"/>
    <w:rsid w:val="003E3FFA"/>
    <w:pPr>
      <w:numPr>
        <w:numId w:val="37"/>
      </w:numPr>
      <w:tabs>
        <w:tab w:val="num" w:pos="3118"/>
      </w:tabs>
      <w:spacing w:line="240" w:lineRule="auto"/>
      <w:jc w:val="both"/>
    </w:pPr>
  </w:style>
  <w:style w:type="paragraph" w:customStyle="1" w:styleId="PointDouble0">
    <w:name w:val="PointDouble 0"/>
    <w:basedOn w:val="Normal"/>
    <w:uiPriority w:val="99"/>
    <w:rsid w:val="003E3FFA"/>
    <w:pPr>
      <w:widowControl/>
      <w:tabs>
        <w:tab w:val="left" w:pos="850"/>
      </w:tabs>
      <w:spacing w:before="120" w:after="120" w:line="240" w:lineRule="auto"/>
      <w:ind w:left="1417" w:hanging="1417"/>
      <w:jc w:val="both"/>
    </w:pPr>
    <w:rPr>
      <w:lang w:eastAsia="en-GB"/>
    </w:rPr>
  </w:style>
  <w:style w:type="paragraph" w:customStyle="1" w:styleId="PointDouble1">
    <w:name w:val="PointDouble 1"/>
    <w:basedOn w:val="Normal"/>
    <w:uiPriority w:val="99"/>
    <w:rsid w:val="003E3FFA"/>
    <w:pPr>
      <w:widowControl/>
      <w:tabs>
        <w:tab w:val="left" w:pos="1417"/>
      </w:tabs>
      <w:spacing w:before="120" w:after="120" w:line="240" w:lineRule="auto"/>
      <w:ind w:left="1984" w:hanging="1134"/>
      <w:jc w:val="both"/>
    </w:pPr>
    <w:rPr>
      <w:lang w:eastAsia="en-GB"/>
    </w:rPr>
  </w:style>
  <w:style w:type="paragraph" w:customStyle="1" w:styleId="PointDouble2">
    <w:name w:val="PointDouble 2"/>
    <w:basedOn w:val="Normal"/>
    <w:uiPriority w:val="99"/>
    <w:rsid w:val="003E3FFA"/>
    <w:pPr>
      <w:widowControl/>
      <w:tabs>
        <w:tab w:val="left" w:pos="1984"/>
      </w:tabs>
      <w:spacing w:before="120" w:after="120" w:line="240" w:lineRule="auto"/>
      <w:ind w:left="2551" w:hanging="1134"/>
      <w:jc w:val="both"/>
    </w:pPr>
    <w:rPr>
      <w:lang w:eastAsia="en-GB"/>
    </w:rPr>
  </w:style>
  <w:style w:type="paragraph" w:customStyle="1" w:styleId="PointDouble3">
    <w:name w:val="PointDouble 3"/>
    <w:basedOn w:val="Normal"/>
    <w:uiPriority w:val="99"/>
    <w:rsid w:val="003E3FFA"/>
    <w:pPr>
      <w:widowControl/>
      <w:tabs>
        <w:tab w:val="left" w:pos="2551"/>
      </w:tabs>
      <w:spacing w:before="120" w:after="120" w:line="240" w:lineRule="auto"/>
      <w:ind w:left="3118" w:hanging="1134"/>
      <w:jc w:val="both"/>
    </w:pPr>
    <w:rPr>
      <w:lang w:eastAsia="en-GB"/>
    </w:rPr>
  </w:style>
  <w:style w:type="paragraph" w:customStyle="1" w:styleId="PointDouble4">
    <w:name w:val="PointDouble 4"/>
    <w:basedOn w:val="Normal"/>
    <w:uiPriority w:val="99"/>
    <w:rsid w:val="003E3FFA"/>
    <w:pPr>
      <w:widowControl/>
      <w:tabs>
        <w:tab w:val="left" w:pos="3118"/>
      </w:tabs>
      <w:spacing w:before="120" w:after="120" w:line="240" w:lineRule="auto"/>
      <w:ind w:left="3685" w:hanging="1134"/>
      <w:jc w:val="both"/>
    </w:pPr>
    <w:rPr>
      <w:lang w:eastAsia="en-GB"/>
    </w:rPr>
  </w:style>
  <w:style w:type="paragraph" w:customStyle="1" w:styleId="PointTriple0">
    <w:name w:val="PointTriple 0"/>
    <w:basedOn w:val="Normal"/>
    <w:uiPriority w:val="99"/>
    <w:rsid w:val="003E3FFA"/>
    <w:pPr>
      <w:widowControl/>
      <w:tabs>
        <w:tab w:val="left" w:pos="850"/>
        <w:tab w:val="left" w:pos="1417"/>
      </w:tabs>
      <w:spacing w:before="120" w:after="120" w:line="240" w:lineRule="auto"/>
      <w:ind w:left="1984" w:hanging="1984"/>
      <w:jc w:val="both"/>
    </w:pPr>
    <w:rPr>
      <w:lang w:eastAsia="en-GB"/>
    </w:rPr>
  </w:style>
  <w:style w:type="paragraph" w:customStyle="1" w:styleId="PointTriple1">
    <w:name w:val="PointTriple 1"/>
    <w:basedOn w:val="Normal"/>
    <w:uiPriority w:val="99"/>
    <w:rsid w:val="003E3FFA"/>
    <w:pPr>
      <w:widowControl/>
      <w:tabs>
        <w:tab w:val="left" w:pos="1417"/>
        <w:tab w:val="left" w:pos="1984"/>
      </w:tabs>
      <w:spacing w:before="120" w:after="120" w:line="240" w:lineRule="auto"/>
      <w:ind w:left="2551" w:hanging="1701"/>
      <w:jc w:val="both"/>
    </w:pPr>
    <w:rPr>
      <w:lang w:eastAsia="en-GB"/>
    </w:rPr>
  </w:style>
  <w:style w:type="paragraph" w:customStyle="1" w:styleId="PointTriple2">
    <w:name w:val="PointTriple 2"/>
    <w:basedOn w:val="Normal"/>
    <w:uiPriority w:val="99"/>
    <w:rsid w:val="003E3FFA"/>
    <w:pPr>
      <w:widowControl/>
      <w:tabs>
        <w:tab w:val="left" w:pos="1984"/>
        <w:tab w:val="left" w:pos="2551"/>
      </w:tabs>
      <w:spacing w:before="120" w:after="120" w:line="240" w:lineRule="auto"/>
      <w:ind w:left="3118" w:hanging="1701"/>
      <w:jc w:val="both"/>
    </w:pPr>
    <w:rPr>
      <w:lang w:eastAsia="en-GB"/>
    </w:rPr>
  </w:style>
  <w:style w:type="paragraph" w:customStyle="1" w:styleId="PointTriple3">
    <w:name w:val="PointTriple 3"/>
    <w:basedOn w:val="Normal"/>
    <w:uiPriority w:val="99"/>
    <w:rsid w:val="003E3FFA"/>
    <w:pPr>
      <w:widowControl/>
      <w:tabs>
        <w:tab w:val="left" w:pos="2551"/>
        <w:tab w:val="left" w:pos="3118"/>
      </w:tabs>
      <w:spacing w:before="120" w:after="120" w:line="240" w:lineRule="auto"/>
      <w:ind w:left="3685" w:hanging="1701"/>
      <w:jc w:val="both"/>
    </w:pPr>
    <w:rPr>
      <w:lang w:eastAsia="en-GB"/>
    </w:rPr>
  </w:style>
  <w:style w:type="paragraph" w:customStyle="1" w:styleId="PointTriple4">
    <w:name w:val="PointTriple 4"/>
    <w:basedOn w:val="Normal"/>
    <w:uiPriority w:val="99"/>
    <w:rsid w:val="003E3FFA"/>
    <w:pPr>
      <w:widowControl/>
      <w:tabs>
        <w:tab w:val="left" w:pos="3118"/>
        <w:tab w:val="left" w:pos="3685"/>
      </w:tabs>
      <w:spacing w:before="120" w:after="120" w:line="240" w:lineRule="auto"/>
      <w:ind w:left="4252" w:hanging="1701"/>
      <w:jc w:val="both"/>
    </w:pPr>
    <w:rPr>
      <w:lang w:eastAsia="en-GB"/>
    </w:rPr>
  </w:style>
  <w:style w:type="paragraph" w:customStyle="1" w:styleId="NumPar1">
    <w:name w:val="NumPar 1"/>
    <w:basedOn w:val="Normal"/>
    <w:next w:val="Text1"/>
    <w:uiPriority w:val="99"/>
    <w:rsid w:val="003E3FFA"/>
    <w:pPr>
      <w:widowControl/>
      <w:numPr>
        <w:numId w:val="36"/>
      </w:numPr>
      <w:tabs>
        <w:tab w:val="num" w:pos="850"/>
      </w:tabs>
      <w:spacing w:before="120" w:after="120" w:line="240" w:lineRule="auto"/>
      <w:ind w:left="850" w:hanging="850"/>
      <w:jc w:val="both"/>
    </w:pPr>
    <w:rPr>
      <w:lang w:eastAsia="en-GB"/>
    </w:rPr>
  </w:style>
  <w:style w:type="paragraph" w:customStyle="1" w:styleId="NumPar2">
    <w:name w:val="NumPar 2"/>
    <w:basedOn w:val="Normal"/>
    <w:next w:val="Text2"/>
    <w:uiPriority w:val="99"/>
    <w:rsid w:val="003E3FFA"/>
    <w:pPr>
      <w:widowControl/>
      <w:numPr>
        <w:ilvl w:val="1"/>
        <w:numId w:val="36"/>
      </w:numPr>
      <w:tabs>
        <w:tab w:val="num" w:pos="850"/>
      </w:tabs>
      <w:spacing w:before="120" w:after="120" w:line="240" w:lineRule="auto"/>
      <w:ind w:left="850" w:hanging="850"/>
      <w:jc w:val="both"/>
    </w:pPr>
    <w:rPr>
      <w:lang w:eastAsia="en-GB"/>
    </w:rPr>
  </w:style>
  <w:style w:type="paragraph" w:customStyle="1" w:styleId="NumPar3">
    <w:name w:val="NumPar 3"/>
    <w:basedOn w:val="Normal"/>
    <w:next w:val="Text3"/>
    <w:uiPriority w:val="99"/>
    <w:rsid w:val="003E3FFA"/>
    <w:pPr>
      <w:widowControl/>
      <w:numPr>
        <w:ilvl w:val="2"/>
        <w:numId w:val="36"/>
      </w:numPr>
      <w:tabs>
        <w:tab w:val="num" w:pos="850"/>
      </w:tabs>
      <w:spacing w:before="120" w:after="120" w:line="240" w:lineRule="auto"/>
      <w:ind w:left="850" w:hanging="850"/>
      <w:jc w:val="both"/>
    </w:pPr>
    <w:rPr>
      <w:lang w:eastAsia="en-GB"/>
    </w:rPr>
  </w:style>
  <w:style w:type="paragraph" w:customStyle="1" w:styleId="NumPar4">
    <w:name w:val="NumPar 4"/>
    <w:basedOn w:val="Normal"/>
    <w:next w:val="Text4"/>
    <w:uiPriority w:val="99"/>
    <w:rsid w:val="003E3FFA"/>
    <w:pPr>
      <w:widowControl/>
      <w:numPr>
        <w:ilvl w:val="3"/>
        <w:numId w:val="36"/>
      </w:numPr>
      <w:tabs>
        <w:tab w:val="num" w:pos="850"/>
      </w:tabs>
      <w:spacing w:before="120" w:after="120" w:line="240" w:lineRule="auto"/>
      <w:ind w:left="850" w:hanging="850"/>
      <w:jc w:val="both"/>
    </w:pPr>
    <w:rPr>
      <w:lang w:eastAsia="en-GB"/>
    </w:rPr>
  </w:style>
  <w:style w:type="paragraph" w:customStyle="1" w:styleId="ManualNumPar1">
    <w:name w:val="Manual NumPar 1"/>
    <w:basedOn w:val="Normal"/>
    <w:next w:val="Text1"/>
    <w:uiPriority w:val="99"/>
    <w:rsid w:val="003E3FFA"/>
    <w:pPr>
      <w:widowControl/>
      <w:spacing w:before="120" w:after="120" w:line="240" w:lineRule="auto"/>
      <w:ind w:left="850" w:hanging="850"/>
      <w:jc w:val="both"/>
    </w:pPr>
    <w:rPr>
      <w:lang w:eastAsia="en-GB"/>
    </w:rPr>
  </w:style>
  <w:style w:type="paragraph" w:customStyle="1" w:styleId="ManualNumPar2">
    <w:name w:val="Manual NumPar 2"/>
    <w:basedOn w:val="Normal"/>
    <w:next w:val="Text2"/>
    <w:uiPriority w:val="99"/>
    <w:rsid w:val="003E3FFA"/>
    <w:pPr>
      <w:widowControl/>
      <w:spacing w:before="120" w:after="120" w:line="240" w:lineRule="auto"/>
      <w:ind w:left="850" w:hanging="850"/>
      <w:jc w:val="both"/>
    </w:pPr>
    <w:rPr>
      <w:lang w:eastAsia="en-GB"/>
    </w:rPr>
  </w:style>
  <w:style w:type="paragraph" w:customStyle="1" w:styleId="ManualNumPar3">
    <w:name w:val="Manual NumPar 3"/>
    <w:basedOn w:val="Normal"/>
    <w:next w:val="Text3"/>
    <w:uiPriority w:val="99"/>
    <w:rsid w:val="003E3FFA"/>
    <w:pPr>
      <w:widowControl/>
      <w:spacing w:before="120" w:after="120" w:line="240" w:lineRule="auto"/>
      <w:ind w:left="850" w:hanging="850"/>
      <w:jc w:val="both"/>
    </w:pPr>
    <w:rPr>
      <w:lang w:eastAsia="en-GB"/>
    </w:rPr>
  </w:style>
  <w:style w:type="paragraph" w:customStyle="1" w:styleId="ManualNumPar4">
    <w:name w:val="Manual NumPar 4"/>
    <w:basedOn w:val="Normal"/>
    <w:next w:val="Text4"/>
    <w:uiPriority w:val="99"/>
    <w:rsid w:val="003E3FFA"/>
    <w:pPr>
      <w:widowControl/>
      <w:spacing w:before="120" w:after="120" w:line="240" w:lineRule="auto"/>
      <w:ind w:left="850" w:hanging="850"/>
      <w:jc w:val="both"/>
    </w:pPr>
    <w:rPr>
      <w:lang w:eastAsia="en-GB"/>
    </w:rPr>
  </w:style>
  <w:style w:type="paragraph" w:customStyle="1" w:styleId="QuotedNumPar">
    <w:name w:val="Quoted NumPar"/>
    <w:basedOn w:val="Normal"/>
    <w:uiPriority w:val="99"/>
    <w:rsid w:val="003E3FFA"/>
    <w:pPr>
      <w:widowControl/>
      <w:spacing w:before="120" w:after="120" w:line="240" w:lineRule="auto"/>
      <w:ind w:left="1417" w:hanging="567"/>
      <w:jc w:val="both"/>
    </w:pPr>
    <w:rPr>
      <w:lang w:eastAsia="en-GB"/>
    </w:rPr>
  </w:style>
  <w:style w:type="paragraph" w:customStyle="1" w:styleId="ManualHeading1">
    <w:name w:val="Manual Heading 1"/>
    <w:basedOn w:val="Normal"/>
    <w:next w:val="Text1"/>
    <w:uiPriority w:val="99"/>
    <w:rsid w:val="003E3FFA"/>
    <w:pPr>
      <w:keepNext/>
      <w:widowControl/>
      <w:tabs>
        <w:tab w:val="left" w:pos="850"/>
      </w:tabs>
      <w:spacing w:before="360" w:after="120" w:line="240" w:lineRule="auto"/>
      <w:ind w:left="850" w:hanging="850"/>
      <w:jc w:val="both"/>
      <w:outlineLvl w:val="0"/>
    </w:pPr>
    <w:rPr>
      <w:b/>
      <w:smallCaps/>
      <w:lang w:eastAsia="en-GB"/>
    </w:rPr>
  </w:style>
  <w:style w:type="paragraph" w:customStyle="1" w:styleId="ManualHeading2">
    <w:name w:val="Manual Heading 2"/>
    <w:basedOn w:val="Normal"/>
    <w:next w:val="Text2"/>
    <w:uiPriority w:val="99"/>
    <w:rsid w:val="003E3FFA"/>
    <w:pPr>
      <w:keepNext/>
      <w:widowControl/>
      <w:tabs>
        <w:tab w:val="left" w:pos="850"/>
      </w:tabs>
      <w:spacing w:before="120" w:after="120" w:line="240" w:lineRule="auto"/>
      <w:ind w:left="850" w:hanging="850"/>
      <w:jc w:val="both"/>
      <w:outlineLvl w:val="1"/>
    </w:pPr>
    <w:rPr>
      <w:b/>
      <w:lang w:eastAsia="en-GB"/>
    </w:rPr>
  </w:style>
  <w:style w:type="paragraph" w:customStyle="1" w:styleId="ManualHeading3">
    <w:name w:val="Manual Heading 3"/>
    <w:basedOn w:val="Normal"/>
    <w:next w:val="Text3"/>
    <w:uiPriority w:val="99"/>
    <w:rsid w:val="003E3FFA"/>
    <w:pPr>
      <w:keepNext/>
      <w:widowControl/>
      <w:tabs>
        <w:tab w:val="left" w:pos="850"/>
      </w:tabs>
      <w:spacing w:before="120" w:after="120" w:line="240" w:lineRule="auto"/>
      <w:ind w:left="850" w:hanging="850"/>
      <w:jc w:val="both"/>
      <w:outlineLvl w:val="2"/>
    </w:pPr>
    <w:rPr>
      <w:i/>
      <w:lang w:eastAsia="en-GB"/>
    </w:rPr>
  </w:style>
  <w:style w:type="paragraph" w:customStyle="1" w:styleId="ManualHeading4">
    <w:name w:val="Manual Heading 4"/>
    <w:basedOn w:val="Normal"/>
    <w:next w:val="Text4"/>
    <w:uiPriority w:val="99"/>
    <w:rsid w:val="003E3FFA"/>
    <w:pPr>
      <w:keepNext/>
      <w:widowControl/>
      <w:tabs>
        <w:tab w:val="left" w:pos="850"/>
      </w:tabs>
      <w:spacing w:before="120" w:after="120" w:line="240" w:lineRule="auto"/>
      <w:ind w:left="850" w:hanging="850"/>
      <w:jc w:val="both"/>
      <w:outlineLvl w:val="3"/>
    </w:pPr>
    <w:rPr>
      <w:lang w:eastAsia="en-GB"/>
    </w:rPr>
  </w:style>
  <w:style w:type="paragraph" w:customStyle="1" w:styleId="ChapterTitle">
    <w:name w:val="ChapterTitle"/>
    <w:basedOn w:val="Normal"/>
    <w:next w:val="Normal"/>
    <w:uiPriority w:val="99"/>
    <w:rsid w:val="003E3FFA"/>
    <w:pPr>
      <w:keepNext/>
      <w:widowControl/>
      <w:spacing w:before="120" w:after="360" w:line="240" w:lineRule="auto"/>
      <w:jc w:val="center"/>
    </w:pPr>
    <w:rPr>
      <w:b/>
      <w:sz w:val="32"/>
      <w:lang w:eastAsia="en-GB"/>
    </w:rPr>
  </w:style>
  <w:style w:type="paragraph" w:customStyle="1" w:styleId="PartTitle">
    <w:name w:val="PartTitle"/>
    <w:basedOn w:val="Normal"/>
    <w:next w:val="ChapterTitle"/>
    <w:uiPriority w:val="99"/>
    <w:rsid w:val="003E3FFA"/>
    <w:pPr>
      <w:keepNext/>
      <w:pageBreakBefore/>
      <w:widowControl/>
      <w:spacing w:before="120" w:after="360" w:line="240" w:lineRule="auto"/>
      <w:jc w:val="center"/>
    </w:pPr>
    <w:rPr>
      <w:b/>
      <w:sz w:val="36"/>
      <w:lang w:eastAsia="en-GB"/>
    </w:rPr>
  </w:style>
  <w:style w:type="paragraph" w:customStyle="1" w:styleId="SectionTitle">
    <w:name w:val="SectionTitle"/>
    <w:basedOn w:val="Normal"/>
    <w:next w:val="Heading1"/>
    <w:uiPriority w:val="99"/>
    <w:rsid w:val="003E3FFA"/>
    <w:pPr>
      <w:keepNext/>
      <w:widowControl/>
      <w:spacing w:before="120" w:after="360" w:line="240" w:lineRule="auto"/>
      <w:jc w:val="center"/>
    </w:pPr>
    <w:rPr>
      <w:b/>
      <w:smallCaps/>
      <w:sz w:val="28"/>
      <w:lang w:eastAsia="en-GB"/>
    </w:rPr>
  </w:style>
  <w:style w:type="paragraph" w:customStyle="1" w:styleId="ListBullet1">
    <w:name w:val="List Bullet 1"/>
    <w:basedOn w:val="Normal"/>
    <w:uiPriority w:val="99"/>
    <w:rsid w:val="003E3FFA"/>
    <w:pPr>
      <w:widowControl/>
      <w:numPr>
        <w:numId w:val="34"/>
      </w:numPr>
      <w:tabs>
        <w:tab w:val="num" w:pos="1134"/>
      </w:tabs>
      <w:spacing w:before="120" w:after="120" w:line="240" w:lineRule="auto"/>
      <w:ind w:left="1134" w:hanging="283"/>
      <w:jc w:val="both"/>
    </w:pPr>
    <w:rPr>
      <w:lang w:eastAsia="en-GB"/>
    </w:rPr>
  </w:style>
  <w:style w:type="paragraph" w:customStyle="1" w:styleId="ListDash">
    <w:name w:val="List Dash"/>
    <w:basedOn w:val="Normal"/>
    <w:uiPriority w:val="99"/>
    <w:rsid w:val="003E3FFA"/>
    <w:pPr>
      <w:widowControl/>
      <w:numPr>
        <w:numId w:val="30"/>
      </w:numPr>
      <w:tabs>
        <w:tab w:val="num" w:pos="283"/>
      </w:tabs>
      <w:spacing w:before="120" w:after="120" w:line="240" w:lineRule="auto"/>
      <w:ind w:left="283" w:hanging="283"/>
      <w:jc w:val="both"/>
    </w:pPr>
    <w:rPr>
      <w:lang w:eastAsia="en-GB"/>
    </w:rPr>
  </w:style>
  <w:style w:type="paragraph" w:customStyle="1" w:styleId="ListDash1">
    <w:name w:val="List Dash 1"/>
    <w:basedOn w:val="Normal"/>
    <w:uiPriority w:val="99"/>
    <w:rsid w:val="003E3FFA"/>
    <w:pPr>
      <w:widowControl/>
      <w:numPr>
        <w:numId w:val="29"/>
      </w:numPr>
      <w:tabs>
        <w:tab w:val="num" w:pos="1134"/>
      </w:tabs>
      <w:spacing w:before="120" w:after="120" w:line="240" w:lineRule="auto"/>
      <w:ind w:left="1134" w:hanging="283"/>
      <w:jc w:val="both"/>
    </w:pPr>
    <w:rPr>
      <w:lang w:eastAsia="en-GB"/>
    </w:rPr>
  </w:style>
  <w:style w:type="paragraph" w:customStyle="1" w:styleId="ListDash2">
    <w:name w:val="List Dash 2"/>
    <w:basedOn w:val="Normal"/>
    <w:uiPriority w:val="99"/>
    <w:rsid w:val="003E3FFA"/>
    <w:pPr>
      <w:widowControl/>
      <w:numPr>
        <w:numId w:val="28"/>
      </w:numPr>
      <w:tabs>
        <w:tab w:val="num" w:pos="1134"/>
      </w:tabs>
      <w:spacing w:before="120" w:after="120" w:line="240" w:lineRule="auto"/>
      <w:ind w:left="1134" w:hanging="283"/>
      <w:jc w:val="both"/>
    </w:pPr>
    <w:rPr>
      <w:lang w:eastAsia="en-GB"/>
    </w:rPr>
  </w:style>
  <w:style w:type="paragraph" w:customStyle="1" w:styleId="ListDash3">
    <w:name w:val="List Dash 3"/>
    <w:basedOn w:val="Normal"/>
    <w:uiPriority w:val="99"/>
    <w:rsid w:val="003E3FFA"/>
    <w:pPr>
      <w:widowControl/>
      <w:numPr>
        <w:numId w:val="27"/>
      </w:numPr>
      <w:tabs>
        <w:tab w:val="num" w:pos="1134"/>
      </w:tabs>
      <w:spacing w:before="120" w:after="120" w:line="240" w:lineRule="auto"/>
      <w:ind w:left="1134" w:hanging="283"/>
      <w:jc w:val="both"/>
    </w:pPr>
    <w:rPr>
      <w:lang w:eastAsia="en-GB"/>
    </w:rPr>
  </w:style>
  <w:style w:type="paragraph" w:customStyle="1" w:styleId="ListDash4">
    <w:name w:val="List Dash 4"/>
    <w:basedOn w:val="Normal"/>
    <w:uiPriority w:val="99"/>
    <w:rsid w:val="003E3FFA"/>
    <w:pPr>
      <w:widowControl/>
      <w:numPr>
        <w:numId w:val="26"/>
      </w:numPr>
      <w:tabs>
        <w:tab w:val="num" w:pos="1134"/>
      </w:tabs>
      <w:spacing w:before="120" w:after="120" w:line="240" w:lineRule="auto"/>
      <w:ind w:left="1134" w:hanging="283"/>
      <w:jc w:val="both"/>
    </w:pPr>
    <w:rPr>
      <w:lang w:eastAsia="en-GB"/>
    </w:rPr>
  </w:style>
  <w:style w:type="paragraph" w:customStyle="1" w:styleId="ListNumber1">
    <w:name w:val="List Number 1"/>
    <w:basedOn w:val="Text1"/>
    <w:uiPriority w:val="99"/>
    <w:rsid w:val="003E3FFA"/>
    <w:pPr>
      <w:numPr>
        <w:numId w:val="24"/>
      </w:numPr>
      <w:tabs>
        <w:tab w:val="num" w:pos="1560"/>
      </w:tabs>
      <w:spacing w:line="240" w:lineRule="auto"/>
      <w:ind w:left="1560" w:hanging="709"/>
      <w:jc w:val="both"/>
    </w:pPr>
  </w:style>
  <w:style w:type="paragraph" w:customStyle="1" w:styleId="ListNumberLevel2">
    <w:name w:val="List Number (Level 2)"/>
    <w:basedOn w:val="Normal"/>
    <w:uiPriority w:val="99"/>
    <w:rsid w:val="003E3FFA"/>
    <w:pPr>
      <w:widowControl/>
      <w:numPr>
        <w:ilvl w:val="1"/>
        <w:numId w:val="25"/>
      </w:numPr>
      <w:tabs>
        <w:tab w:val="num" w:pos="1417"/>
      </w:tabs>
      <w:spacing w:before="120" w:after="120" w:line="240" w:lineRule="auto"/>
      <w:ind w:left="1417" w:hanging="708"/>
      <w:jc w:val="both"/>
    </w:pPr>
    <w:rPr>
      <w:lang w:eastAsia="en-GB"/>
    </w:rPr>
  </w:style>
  <w:style w:type="paragraph" w:customStyle="1" w:styleId="ListNumber1Level2">
    <w:name w:val="List Number 1 (Level 2)"/>
    <w:basedOn w:val="Text1"/>
    <w:uiPriority w:val="99"/>
    <w:rsid w:val="003E3FFA"/>
    <w:pPr>
      <w:numPr>
        <w:ilvl w:val="1"/>
        <w:numId w:val="24"/>
      </w:numPr>
      <w:tabs>
        <w:tab w:val="num" w:pos="2268"/>
      </w:tabs>
      <w:spacing w:line="240" w:lineRule="auto"/>
      <w:ind w:left="2268" w:hanging="708"/>
      <w:jc w:val="both"/>
    </w:pPr>
  </w:style>
  <w:style w:type="paragraph" w:customStyle="1" w:styleId="ListNumber2Level2">
    <w:name w:val="List Number 2 (Level 2)"/>
    <w:basedOn w:val="Text2"/>
    <w:uiPriority w:val="99"/>
    <w:rsid w:val="003E3FFA"/>
    <w:pPr>
      <w:numPr>
        <w:ilvl w:val="1"/>
        <w:numId w:val="23"/>
      </w:numPr>
      <w:tabs>
        <w:tab w:val="num" w:pos="2268"/>
      </w:tabs>
      <w:spacing w:line="240" w:lineRule="auto"/>
      <w:ind w:left="2268" w:hanging="708"/>
      <w:jc w:val="both"/>
    </w:pPr>
  </w:style>
  <w:style w:type="paragraph" w:customStyle="1" w:styleId="ListNumber3Level2">
    <w:name w:val="List Number 3 (Level 2)"/>
    <w:basedOn w:val="Text3"/>
    <w:uiPriority w:val="99"/>
    <w:rsid w:val="003E3FFA"/>
    <w:pPr>
      <w:numPr>
        <w:ilvl w:val="1"/>
        <w:numId w:val="22"/>
      </w:numPr>
      <w:tabs>
        <w:tab w:val="num" w:pos="2268"/>
      </w:tabs>
      <w:spacing w:line="240" w:lineRule="auto"/>
      <w:ind w:left="2268" w:hanging="708"/>
      <w:jc w:val="both"/>
    </w:pPr>
  </w:style>
  <w:style w:type="paragraph" w:customStyle="1" w:styleId="ListNumber4Level2">
    <w:name w:val="List Number 4 (Level 2)"/>
    <w:basedOn w:val="Text4"/>
    <w:uiPriority w:val="99"/>
    <w:rsid w:val="003E3FFA"/>
    <w:pPr>
      <w:numPr>
        <w:ilvl w:val="1"/>
        <w:numId w:val="21"/>
      </w:numPr>
      <w:tabs>
        <w:tab w:val="num" w:pos="2268"/>
      </w:tabs>
      <w:spacing w:line="240" w:lineRule="auto"/>
      <w:ind w:left="2268" w:hanging="708"/>
      <w:jc w:val="both"/>
    </w:pPr>
  </w:style>
  <w:style w:type="paragraph" w:customStyle="1" w:styleId="ListNumberLevel3">
    <w:name w:val="List Number (Level 3)"/>
    <w:basedOn w:val="Normal"/>
    <w:uiPriority w:val="99"/>
    <w:rsid w:val="003E3FFA"/>
    <w:pPr>
      <w:widowControl/>
      <w:numPr>
        <w:ilvl w:val="2"/>
        <w:numId w:val="25"/>
      </w:numPr>
      <w:tabs>
        <w:tab w:val="num" w:pos="2126"/>
      </w:tabs>
      <w:spacing w:before="120" w:after="120" w:line="240" w:lineRule="auto"/>
      <w:ind w:left="2126" w:hanging="709"/>
      <w:jc w:val="both"/>
    </w:pPr>
    <w:rPr>
      <w:lang w:eastAsia="en-GB"/>
    </w:rPr>
  </w:style>
  <w:style w:type="paragraph" w:customStyle="1" w:styleId="ListNumber1Level3">
    <w:name w:val="List Number 1 (Level 3)"/>
    <w:basedOn w:val="Text1"/>
    <w:uiPriority w:val="99"/>
    <w:rsid w:val="003E3FFA"/>
    <w:pPr>
      <w:numPr>
        <w:ilvl w:val="2"/>
        <w:numId w:val="24"/>
      </w:numPr>
      <w:tabs>
        <w:tab w:val="num" w:pos="2977"/>
      </w:tabs>
      <w:spacing w:line="240" w:lineRule="auto"/>
      <w:ind w:left="2977" w:hanging="709"/>
      <w:jc w:val="both"/>
    </w:pPr>
  </w:style>
  <w:style w:type="paragraph" w:customStyle="1" w:styleId="ListNumber2Level3">
    <w:name w:val="List Number 2 (Level 3)"/>
    <w:basedOn w:val="Text2"/>
    <w:uiPriority w:val="99"/>
    <w:rsid w:val="003E3FFA"/>
    <w:pPr>
      <w:numPr>
        <w:ilvl w:val="2"/>
        <w:numId w:val="23"/>
      </w:numPr>
      <w:tabs>
        <w:tab w:val="num" w:pos="2977"/>
      </w:tabs>
      <w:spacing w:line="240" w:lineRule="auto"/>
      <w:ind w:left="2977" w:hanging="709"/>
      <w:jc w:val="both"/>
    </w:pPr>
  </w:style>
  <w:style w:type="paragraph" w:customStyle="1" w:styleId="ListNumber3Level3">
    <w:name w:val="List Number 3 (Level 3)"/>
    <w:basedOn w:val="Text3"/>
    <w:uiPriority w:val="99"/>
    <w:rsid w:val="003E3FFA"/>
    <w:pPr>
      <w:numPr>
        <w:ilvl w:val="2"/>
        <w:numId w:val="22"/>
      </w:numPr>
      <w:tabs>
        <w:tab w:val="num" w:pos="2977"/>
      </w:tabs>
      <w:spacing w:line="240" w:lineRule="auto"/>
      <w:ind w:left="2977" w:hanging="709"/>
      <w:jc w:val="both"/>
    </w:pPr>
  </w:style>
  <w:style w:type="paragraph" w:customStyle="1" w:styleId="ListNumber4Level3">
    <w:name w:val="List Number 4 (Level 3)"/>
    <w:basedOn w:val="Text4"/>
    <w:uiPriority w:val="99"/>
    <w:rsid w:val="003E3FFA"/>
    <w:pPr>
      <w:numPr>
        <w:ilvl w:val="2"/>
        <w:numId w:val="21"/>
      </w:numPr>
      <w:tabs>
        <w:tab w:val="num" w:pos="2977"/>
      </w:tabs>
      <w:spacing w:line="240" w:lineRule="auto"/>
      <w:ind w:left="2977" w:hanging="709"/>
      <w:jc w:val="both"/>
    </w:pPr>
  </w:style>
  <w:style w:type="paragraph" w:customStyle="1" w:styleId="ListNumberLevel4">
    <w:name w:val="List Number (Level 4)"/>
    <w:basedOn w:val="Normal"/>
    <w:uiPriority w:val="99"/>
    <w:rsid w:val="003E3FFA"/>
    <w:pPr>
      <w:widowControl/>
      <w:numPr>
        <w:ilvl w:val="3"/>
        <w:numId w:val="25"/>
      </w:numPr>
      <w:tabs>
        <w:tab w:val="num" w:pos="2835"/>
      </w:tabs>
      <w:spacing w:before="120" w:after="120" w:line="240" w:lineRule="auto"/>
      <w:ind w:left="2835" w:hanging="709"/>
      <w:jc w:val="both"/>
    </w:pPr>
    <w:rPr>
      <w:lang w:eastAsia="en-GB"/>
    </w:rPr>
  </w:style>
  <w:style w:type="paragraph" w:customStyle="1" w:styleId="ListNumber1Level4">
    <w:name w:val="List Number 1 (Level 4)"/>
    <w:basedOn w:val="Text1"/>
    <w:uiPriority w:val="99"/>
    <w:rsid w:val="003E3FFA"/>
    <w:pPr>
      <w:numPr>
        <w:ilvl w:val="3"/>
        <w:numId w:val="24"/>
      </w:numPr>
      <w:tabs>
        <w:tab w:val="num" w:pos="3686"/>
      </w:tabs>
      <w:spacing w:line="240" w:lineRule="auto"/>
      <w:ind w:left="3686" w:hanging="709"/>
      <w:jc w:val="both"/>
    </w:pPr>
  </w:style>
  <w:style w:type="paragraph" w:customStyle="1" w:styleId="ListNumber2Level4">
    <w:name w:val="List Number 2 (Level 4)"/>
    <w:basedOn w:val="Text2"/>
    <w:uiPriority w:val="99"/>
    <w:rsid w:val="003E3FFA"/>
    <w:pPr>
      <w:numPr>
        <w:ilvl w:val="3"/>
        <w:numId w:val="23"/>
      </w:numPr>
      <w:tabs>
        <w:tab w:val="num" w:pos="3686"/>
      </w:tabs>
      <w:spacing w:line="240" w:lineRule="auto"/>
      <w:ind w:left="3686" w:hanging="709"/>
      <w:jc w:val="both"/>
    </w:pPr>
  </w:style>
  <w:style w:type="paragraph" w:customStyle="1" w:styleId="ListNumber3Level4">
    <w:name w:val="List Number 3 (Level 4)"/>
    <w:basedOn w:val="Text3"/>
    <w:uiPriority w:val="99"/>
    <w:rsid w:val="003E3FFA"/>
    <w:pPr>
      <w:numPr>
        <w:ilvl w:val="3"/>
        <w:numId w:val="22"/>
      </w:numPr>
      <w:tabs>
        <w:tab w:val="num" w:pos="3686"/>
      </w:tabs>
      <w:spacing w:line="240" w:lineRule="auto"/>
      <w:ind w:left="3686" w:hanging="709"/>
      <w:jc w:val="both"/>
    </w:pPr>
  </w:style>
  <w:style w:type="paragraph" w:customStyle="1" w:styleId="ListNumber4Level4">
    <w:name w:val="List Number 4 (Level 4)"/>
    <w:basedOn w:val="Text4"/>
    <w:uiPriority w:val="99"/>
    <w:rsid w:val="003E3FFA"/>
    <w:pPr>
      <w:numPr>
        <w:ilvl w:val="3"/>
        <w:numId w:val="21"/>
      </w:numPr>
      <w:tabs>
        <w:tab w:val="num" w:pos="3686"/>
      </w:tabs>
      <w:spacing w:line="240" w:lineRule="auto"/>
      <w:ind w:left="3686" w:hanging="709"/>
      <w:jc w:val="both"/>
    </w:pPr>
  </w:style>
  <w:style w:type="paragraph" w:customStyle="1" w:styleId="TableTitle">
    <w:name w:val="Table Title"/>
    <w:basedOn w:val="Normal"/>
    <w:next w:val="Normal"/>
    <w:uiPriority w:val="99"/>
    <w:rsid w:val="003E3FFA"/>
    <w:pPr>
      <w:widowControl/>
      <w:spacing w:before="120" w:after="120" w:line="240" w:lineRule="auto"/>
      <w:jc w:val="center"/>
    </w:pPr>
    <w:rPr>
      <w:b/>
      <w:lang w:eastAsia="en-GB"/>
    </w:rPr>
  </w:style>
  <w:style w:type="character" w:customStyle="1" w:styleId="Marker">
    <w:name w:val="Marker"/>
    <w:basedOn w:val="DefaultParagraphFont"/>
    <w:uiPriority w:val="99"/>
    <w:rsid w:val="003E3FFA"/>
    <w:rPr>
      <w:color w:val="0000FF"/>
    </w:rPr>
  </w:style>
  <w:style w:type="character" w:customStyle="1" w:styleId="Marker1">
    <w:name w:val="Marker1"/>
    <w:basedOn w:val="DefaultParagraphFont"/>
    <w:uiPriority w:val="99"/>
    <w:rsid w:val="003E3FFA"/>
    <w:rPr>
      <w:color w:val="008000"/>
    </w:rPr>
  </w:style>
  <w:style w:type="character" w:customStyle="1" w:styleId="Marker2">
    <w:name w:val="Marker2"/>
    <w:basedOn w:val="DefaultParagraphFont"/>
    <w:uiPriority w:val="99"/>
    <w:rsid w:val="003E3FFA"/>
    <w:rPr>
      <w:color w:val="FF0000"/>
    </w:rPr>
  </w:style>
  <w:style w:type="paragraph" w:styleId="TOCHeading">
    <w:name w:val="TOC Heading"/>
    <w:basedOn w:val="Normal"/>
    <w:next w:val="Normal"/>
    <w:uiPriority w:val="99"/>
    <w:rsid w:val="003E3FFA"/>
    <w:pPr>
      <w:widowControl/>
      <w:spacing w:before="120" w:after="240" w:line="240" w:lineRule="auto"/>
      <w:jc w:val="center"/>
    </w:pPr>
    <w:rPr>
      <w:b/>
      <w:sz w:val="28"/>
      <w:lang w:eastAsia="en-GB"/>
    </w:rPr>
  </w:style>
  <w:style w:type="paragraph" w:customStyle="1" w:styleId="Annexetitreacte">
    <w:name w:val="Annexe titre (acte)"/>
    <w:basedOn w:val="Normal"/>
    <w:next w:val="Normal"/>
    <w:uiPriority w:val="99"/>
    <w:rsid w:val="003E3FFA"/>
    <w:pPr>
      <w:widowControl/>
      <w:spacing w:before="120" w:after="120" w:line="240" w:lineRule="auto"/>
      <w:jc w:val="center"/>
    </w:pPr>
    <w:rPr>
      <w:b/>
      <w:u w:val="single"/>
      <w:lang w:eastAsia="en-GB"/>
    </w:rPr>
  </w:style>
  <w:style w:type="paragraph" w:customStyle="1" w:styleId="Annexetitreexposglobal">
    <w:name w:val="Annexe titre (exposé global)"/>
    <w:basedOn w:val="Normal"/>
    <w:next w:val="Normal"/>
    <w:uiPriority w:val="99"/>
    <w:rsid w:val="003E3FFA"/>
    <w:pPr>
      <w:widowControl/>
      <w:spacing w:before="120" w:after="120" w:line="240" w:lineRule="auto"/>
      <w:jc w:val="center"/>
    </w:pPr>
    <w:rPr>
      <w:b/>
      <w:u w:val="single"/>
      <w:lang w:eastAsia="en-GB"/>
    </w:rPr>
  </w:style>
  <w:style w:type="paragraph" w:customStyle="1" w:styleId="Annexetitreexpos">
    <w:name w:val="Annexe titre (exposé)"/>
    <w:basedOn w:val="Normal"/>
    <w:next w:val="Normal"/>
    <w:uiPriority w:val="99"/>
    <w:rsid w:val="003E3FFA"/>
    <w:pPr>
      <w:widowControl/>
      <w:spacing w:before="120" w:after="120" w:line="240" w:lineRule="auto"/>
      <w:jc w:val="center"/>
    </w:pPr>
    <w:rPr>
      <w:b/>
      <w:u w:val="single"/>
      <w:lang w:eastAsia="en-GB"/>
    </w:rPr>
  </w:style>
  <w:style w:type="paragraph" w:customStyle="1" w:styleId="Annexetitrefichefinacte">
    <w:name w:val="Annexe titre (fiche fin. acte)"/>
    <w:basedOn w:val="Normal"/>
    <w:next w:val="Normal"/>
    <w:uiPriority w:val="99"/>
    <w:rsid w:val="003E3FFA"/>
    <w:pPr>
      <w:widowControl/>
      <w:spacing w:before="120" w:after="120" w:line="240" w:lineRule="auto"/>
      <w:jc w:val="center"/>
    </w:pPr>
    <w:rPr>
      <w:b/>
      <w:u w:val="single"/>
      <w:lang w:eastAsia="en-GB"/>
    </w:rPr>
  </w:style>
  <w:style w:type="paragraph" w:customStyle="1" w:styleId="Annexetitrefichefinglobale">
    <w:name w:val="Annexe titre (fiche fin. globale)"/>
    <w:basedOn w:val="Normal"/>
    <w:next w:val="Normal"/>
    <w:uiPriority w:val="99"/>
    <w:rsid w:val="003E3FFA"/>
    <w:pPr>
      <w:widowControl/>
      <w:spacing w:before="120" w:after="120" w:line="240" w:lineRule="auto"/>
      <w:jc w:val="center"/>
    </w:pPr>
    <w:rPr>
      <w:b/>
      <w:u w:val="single"/>
      <w:lang w:eastAsia="en-GB"/>
    </w:rPr>
  </w:style>
  <w:style w:type="paragraph" w:customStyle="1" w:styleId="Annexetitreglobale">
    <w:name w:val="Annexe titre (globale)"/>
    <w:basedOn w:val="Normal"/>
    <w:next w:val="Normal"/>
    <w:uiPriority w:val="99"/>
    <w:rsid w:val="003E3FFA"/>
    <w:pPr>
      <w:widowControl/>
      <w:spacing w:before="120" w:after="120" w:line="240" w:lineRule="auto"/>
      <w:jc w:val="center"/>
    </w:pPr>
    <w:rPr>
      <w:b/>
      <w:u w:val="single"/>
      <w:lang w:eastAsia="en-GB"/>
    </w:rPr>
  </w:style>
  <w:style w:type="paragraph" w:customStyle="1" w:styleId="Applicationdirecte">
    <w:name w:val="Application directe"/>
    <w:basedOn w:val="Normal"/>
    <w:next w:val="Fait"/>
    <w:uiPriority w:val="99"/>
    <w:rsid w:val="003E3FFA"/>
    <w:pPr>
      <w:widowControl/>
      <w:spacing w:before="480" w:after="120" w:line="240" w:lineRule="auto"/>
      <w:jc w:val="both"/>
    </w:pPr>
    <w:rPr>
      <w:lang w:eastAsia="en-GB"/>
    </w:rPr>
  </w:style>
  <w:style w:type="paragraph" w:customStyle="1" w:styleId="Fait">
    <w:name w:val="Fait à"/>
    <w:basedOn w:val="Normal"/>
    <w:next w:val="Institutionquisigne"/>
    <w:uiPriority w:val="99"/>
    <w:rsid w:val="003E3FFA"/>
    <w:pPr>
      <w:keepNext/>
      <w:widowControl/>
      <w:spacing w:before="120" w:line="240" w:lineRule="auto"/>
      <w:jc w:val="both"/>
    </w:pPr>
    <w:rPr>
      <w:lang w:eastAsia="en-GB"/>
    </w:rPr>
  </w:style>
  <w:style w:type="paragraph" w:customStyle="1" w:styleId="Institutionquisigne">
    <w:name w:val="Institution qui signe"/>
    <w:basedOn w:val="Normal"/>
    <w:next w:val="Personnequisigne"/>
    <w:uiPriority w:val="99"/>
    <w:rsid w:val="003E3FFA"/>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uiPriority w:val="99"/>
    <w:rsid w:val="003E3FFA"/>
    <w:pPr>
      <w:widowControl/>
      <w:tabs>
        <w:tab w:val="left" w:pos="4252"/>
      </w:tabs>
      <w:spacing w:line="240" w:lineRule="auto"/>
      <w:jc w:val="left"/>
    </w:pPr>
    <w:rPr>
      <w:i/>
      <w:lang w:eastAsia="en-GB"/>
    </w:rPr>
  </w:style>
  <w:style w:type="paragraph" w:customStyle="1" w:styleId="Avertissementtitre">
    <w:name w:val="Avertissement titre"/>
    <w:basedOn w:val="Normal"/>
    <w:next w:val="Normal"/>
    <w:uiPriority w:val="99"/>
    <w:rsid w:val="003E3FFA"/>
    <w:pPr>
      <w:keepNext/>
      <w:widowControl/>
      <w:spacing w:before="480" w:after="120" w:line="240" w:lineRule="auto"/>
      <w:jc w:val="both"/>
    </w:pPr>
    <w:rPr>
      <w:u w:val="single"/>
      <w:lang w:eastAsia="en-GB"/>
    </w:rPr>
  </w:style>
  <w:style w:type="paragraph" w:customStyle="1" w:styleId="Confidence">
    <w:name w:val="Confidence"/>
    <w:basedOn w:val="Normal"/>
    <w:next w:val="Normal"/>
    <w:uiPriority w:val="99"/>
    <w:rsid w:val="003E3FFA"/>
    <w:pPr>
      <w:widowControl/>
      <w:spacing w:before="360" w:after="120" w:line="240" w:lineRule="auto"/>
      <w:jc w:val="center"/>
    </w:pPr>
    <w:rPr>
      <w:lang w:eastAsia="en-GB"/>
    </w:rPr>
  </w:style>
  <w:style w:type="paragraph" w:customStyle="1" w:styleId="Confidentialit">
    <w:name w:val="Confidentialité"/>
    <w:basedOn w:val="Normal"/>
    <w:next w:val="Statut"/>
    <w:uiPriority w:val="99"/>
    <w:rsid w:val="003E3FFA"/>
    <w:pPr>
      <w:widowControl/>
      <w:spacing w:before="240" w:after="240" w:line="240" w:lineRule="auto"/>
      <w:ind w:left="5103"/>
      <w:jc w:val="both"/>
    </w:pPr>
    <w:rPr>
      <w:u w:val="single"/>
      <w:lang w:eastAsia="en-GB"/>
    </w:rPr>
  </w:style>
  <w:style w:type="paragraph" w:customStyle="1" w:styleId="Statut">
    <w:name w:val="Statut"/>
    <w:basedOn w:val="Normal"/>
    <w:next w:val="Typedudocument"/>
    <w:uiPriority w:val="99"/>
    <w:rsid w:val="003E3FFA"/>
    <w:pPr>
      <w:widowControl/>
      <w:spacing w:before="360" w:line="240" w:lineRule="auto"/>
      <w:jc w:val="center"/>
    </w:pPr>
    <w:rPr>
      <w:lang w:eastAsia="en-GB"/>
    </w:rPr>
  </w:style>
  <w:style w:type="paragraph" w:customStyle="1" w:styleId="Typedudocument">
    <w:name w:val="Type du document"/>
    <w:basedOn w:val="Normal"/>
    <w:next w:val="Datedadoption"/>
    <w:uiPriority w:val="99"/>
    <w:rsid w:val="003E3FFA"/>
    <w:pPr>
      <w:widowControl/>
      <w:spacing w:before="360" w:line="240" w:lineRule="auto"/>
      <w:jc w:val="center"/>
    </w:pPr>
    <w:rPr>
      <w:b/>
      <w:lang w:eastAsia="en-GB"/>
    </w:rPr>
  </w:style>
  <w:style w:type="paragraph" w:customStyle="1" w:styleId="Datedadoption">
    <w:name w:val="Date d'adoption"/>
    <w:basedOn w:val="Normal"/>
    <w:next w:val="Titreobjet"/>
    <w:uiPriority w:val="99"/>
    <w:rsid w:val="003E3FFA"/>
    <w:pPr>
      <w:widowControl/>
      <w:spacing w:before="360" w:line="240" w:lineRule="auto"/>
      <w:jc w:val="center"/>
    </w:pPr>
    <w:rPr>
      <w:b/>
      <w:lang w:eastAsia="en-GB"/>
    </w:rPr>
  </w:style>
  <w:style w:type="paragraph" w:customStyle="1" w:styleId="Titreobjet">
    <w:name w:val="Titre objet"/>
    <w:basedOn w:val="Normal"/>
    <w:next w:val="Sous-titreobjet"/>
    <w:uiPriority w:val="99"/>
    <w:rsid w:val="003E3FFA"/>
    <w:pPr>
      <w:widowControl/>
      <w:spacing w:before="360" w:after="360" w:line="240" w:lineRule="auto"/>
      <w:jc w:val="center"/>
    </w:pPr>
    <w:rPr>
      <w:b/>
      <w:lang w:eastAsia="en-GB"/>
    </w:rPr>
  </w:style>
  <w:style w:type="paragraph" w:customStyle="1" w:styleId="Sous-titreobjet">
    <w:name w:val="Sous-titre objet"/>
    <w:basedOn w:val="Normal"/>
    <w:uiPriority w:val="99"/>
    <w:rsid w:val="003E3FFA"/>
    <w:pPr>
      <w:widowControl/>
      <w:spacing w:line="240" w:lineRule="auto"/>
      <w:jc w:val="center"/>
    </w:pPr>
    <w:rPr>
      <w:b/>
      <w:lang w:eastAsia="en-GB"/>
    </w:rPr>
  </w:style>
  <w:style w:type="paragraph" w:customStyle="1" w:styleId="Considrant">
    <w:name w:val="Considérant"/>
    <w:basedOn w:val="Normal"/>
    <w:uiPriority w:val="99"/>
    <w:rsid w:val="003E3FFA"/>
    <w:pPr>
      <w:widowControl/>
      <w:numPr>
        <w:numId w:val="20"/>
      </w:numPr>
      <w:tabs>
        <w:tab w:val="num" w:pos="709"/>
      </w:tabs>
      <w:spacing w:before="120" w:after="120" w:line="240" w:lineRule="auto"/>
      <w:ind w:left="709" w:hanging="709"/>
      <w:jc w:val="both"/>
    </w:pPr>
    <w:rPr>
      <w:lang w:eastAsia="en-GB"/>
    </w:rPr>
  </w:style>
  <w:style w:type="paragraph" w:customStyle="1" w:styleId="Corrigendum">
    <w:name w:val="Corrigendum"/>
    <w:basedOn w:val="Normal"/>
    <w:next w:val="Normal"/>
    <w:uiPriority w:val="99"/>
    <w:rsid w:val="003E3FFA"/>
    <w:pPr>
      <w:widowControl/>
      <w:spacing w:after="240" w:line="240" w:lineRule="auto"/>
      <w:jc w:val="left"/>
    </w:pPr>
    <w:rPr>
      <w:lang w:eastAsia="en-GB"/>
    </w:rPr>
  </w:style>
  <w:style w:type="paragraph" w:customStyle="1" w:styleId="Emission">
    <w:name w:val="Emission"/>
    <w:basedOn w:val="Normal"/>
    <w:next w:val="Rfrenceinstitutionelle"/>
    <w:uiPriority w:val="99"/>
    <w:rsid w:val="003E3FFA"/>
    <w:pPr>
      <w:widowControl/>
      <w:spacing w:line="240" w:lineRule="auto"/>
      <w:ind w:left="5103"/>
      <w:jc w:val="left"/>
    </w:pPr>
    <w:rPr>
      <w:lang w:eastAsia="en-GB"/>
    </w:rPr>
  </w:style>
  <w:style w:type="paragraph" w:customStyle="1" w:styleId="Rfrenceinstitutionelle">
    <w:name w:val="Référence institutionelle"/>
    <w:basedOn w:val="Normal"/>
    <w:next w:val="Statut"/>
    <w:uiPriority w:val="99"/>
    <w:rsid w:val="003E3FFA"/>
    <w:pPr>
      <w:widowControl/>
      <w:spacing w:after="240" w:line="240" w:lineRule="auto"/>
      <w:ind w:left="5103"/>
      <w:jc w:val="left"/>
    </w:pPr>
    <w:rPr>
      <w:lang w:eastAsia="en-GB"/>
    </w:rPr>
  </w:style>
  <w:style w:type="paragraph" w:customStyle="1" w:styleId="Exposdesmotifstitre">
    <w:name w:val="Exposé des motifs titre"/>
    <w:basedOn w:val="Normal"/>
    <w:next w:val="Normal"/>
    <w:uiPriority w:val="99"/>
    <w:rsid w:val="003E3FFA"/>
    <w:pPr>
      <w:widowControl/>
      <w:spacing w:before="120" w:after="120" w:line="240" w:lineRule="auto"/>
      <w:jc w:val="center"/>
    </w:pPr>
    <w:rPr>
      <w:b/>
      <w:u w:val="single"/>
      <w:lang w:eastAsia="en-GB"/>
    </w:rPr>
  </w:style>
  <w:style w:type="paragraph" w:customStyle="1" w:styleId="Exposdesmotifstitreglobal">
    <w:name w:val="Exposé des motifs titre (global)"/>
    <w:basedOn w:val="Normal"/>
    <w:next w:val="Normal"/>
    <w:uiPriority w:val="99"/>
    <w:rsid w:val="003E3FFA"/>
    <w:pPr>
      <w:widowControl/>
      <w:spacing w:before="120" w:after="120" w:line="240" w:lineRule="auto"/>
      <w:jc w:val="center"/>
    </w:pPr>
    <w:rPr>
      <w:b/>
      <w:u w:val="single"/>
      <w:lang w:eastAsia="en-GB"/>
    </w:rPr>
  </w:style>
  <w:style w:type="paragraph" w:customStyle="1" w:styleId="Formuledadoption">
    <w:name w:val="Formule d'adoption"/>
    <w:basedOn w:val="Normal"/>
    <w:next w:val="Titrearticle"/>
    <w:uiPriority w:val="99"/>
    <w:rsid w:val="003E3FFA"/>
    <w:pPr>
      <w:keepNext/>
      <w:widowControl/>
      <w:spacing w:before="120" w:after="120" w:line="240" w:lineRule="auto"/>
      <w:jc w:val="both"/>
    </w:pPr>
    <w:rPr>
      <w:lang w:eastAsia="en-GB"/>
    </w:rPr>
  </w:style>
  <w:style w:type="paragraph" w:customStyle="1" w:styleId="Titrearticle">
    <w:name w:val="Titre article"/>
    <w:basedOn w:val="Normal"/>
    <w:next w:val="Normal"/>
    <w:uiPriority w:val="99"/>
    <w:rsid w:val="003E3FFA"/>
    <w:pPr>
      <w:keepNext/>
      <w:widowControl/>
      <w:spacing w:before="360" w:after="120" w:line="240" w:lineRule="auto"/>
      <w:jc w:val="center"/>
    </w:pPr>
    <w:rPr>
      <w:i/>
      <w:lang w:eastAsia="en-GB"/>
    </w:rPr>
  </w:style>
  <w:style w:type="paragraph" w:customStyle="1" w:styleId="Institutionquiagit">
    <w:name w:val="Institution qui agit"/>
    <w:basedOn w:val="Normal"/>
    <w:next w:val="Normal"/>
    <w:uiPriority w:val="99"/>
    <w:rsid w:val="003E3FFA"/>
    <w:pPr>
      <w:keepNext/>
      <w:widowControl/>
      <w:spacing w:before="600" w:after="120" w:line="240" w:lineRule="auto"/>
      <w:jc w:val="both"/>
    </w:pPr>
    <w:rPr>
      <w:lang w:eastAsia="en-GB"/>
    </w:rPr>
  </w:style>
  <w:style w:type="paragraph" w:customStyle="1" w:styleId="Langue">
    <w:name w:val="Langue"/>
    <w:basedOn w:val="Normal"/>
    <w:next w:val="Rfrenceinterne"/>
    <w:uiPriority w:val="99"/>
    <w:rsid w:val="003E3FFA"/>
    <w:pPr>
      <w:widowControl/>
      <w:spacing w:after="600" w:line="240" w:lineRule="auto"/>
      <w:jc w:val="center"/>
    </w:pPr>
    <w:rPr>
      <w:b/>
      <w:caps/>
      <w:lang w:eastAsia="en-GB"/>
    </w:rPr>
  </w:style>
  <w:style w:type="paragraph" w:customStyle="1" w:styleId="Rfrenceinterne">
    <w:name w:val="Référence interne"/>
    <w:basedOn w:val="Normal"/>
    <w:next w:val="Nomdelinstitution"/>
    <w:uiPriority w:val="99"/>
    <w:rsid w:val="003E3FFA"/>
    <w:pPr>
      <w:widowControl/>
      <w:spacing w:after="600" w:line="240" w:lineRule="auto"/>
      <w:jc w:val="center"/>
    </w:pPr>
    <w:rPr>
      <w:b/>
      <w:lang w:eastAsia="en-GB"/>
    </w:rPr>
  </w:style>
  <w:style w:type="paragraph" w:customStyle="1" w:styleId="Nomdelinstitution">
    <w:name w:val="Nom de l'institution"/>
    <w:basedOn w:val="Normal"/>
    <w:next w:val="Emission"/>
    <w:uiPriority w:val="99"/>
    <w:rsid w:val="003E3FFA"/>
    <w:pPr>
      <w:widowControl/>
      <w:spacing w:line="240" w:lineRule="auto"/>
      <w:jc w:val="left"/>
    </w:pPr>
    <w:rPr>
      <w:rFonts w:ascii="Arial" w:hAnsi="Arial" w:cs="Arial"/>
      <w:lang w:eastAsia="en-GB"/>
    </w:rPr>
  </w:style>
  <w:style w:type="paragraph" w:customStyle="1" w:styleId="Langueoriginale">
    <w:name w:val="Langue originale"/>
    <w:basedOn w:val="Normal"/>
    <w:next w:val="Phrasefinale"/>
    <w:uiPriority w:val="99"/>
    <w:rsid w:val="003E3FFA"/>
    <w:pPr>
      <w:widowControl/>
      <w:spacing w:before="360" w:after="120" w:line="240" w:lineRule="auto"/>
      <w:jc w:val="center"/>
    </w:pPr>
    <w:rPr>
      <w:caps/>
      <w:lang w:eastAsia="en-GB"/>
    </w:rPr>
  </w:style>
  <w:style w:type="paragraph" w:customStyle="1" w:styleId="Phrasefinale">
    <w:name w:val="Phrase finale"/>
    <w:basedOn w:val="Normal"/>
    <w:next w:val="Normal"/>
    <w:uiPriority w:val="99"/>
    <w:rsid w:val="003E3FFA"/>
    <w:pPr>
      <w:widowControl/>
      <w:spacing w:before="360" w:line="240" w:lineRule="auto"/>
      <w:jc w:val="center"/>
    </w:pPr>
    <w:rPr>
      <w:lang w:eastAsia="en-GB"/>
    </w:rPr>
  </w:style>
  <w:style w:type="paragraph" w:customStyle="1" w:styleId="ManualConsidrant">
    <w:name w:val="Manual Considérant"/>
    <w:basedOn w:val="Normal"/>
    <w:uiPriority w:val="99"/>
    <w:rsid w:val="003E3FFA"/>
    <w:pPr>
      <w:widowControl/>
      <w:spacing w:before="120" w:after="120" w:line="240" w:lineRule="auto"/>
      <w:ind w:left="709" w:hanging="709"/>
      <w:jc w:val="both"/>
    </w:pPr>
    <w:rPr>
      <w:lang w:eastAsia="en-GB"/>
    </w:rPr>
  </w:style>
  <w:style w:type="paragraph" w:customStyle="1" w:styleId="Prliminairetitre">
    <w:name w:val="Préliminaire titre"/>
    <w:basedOn w:val="Normal"/>
    <w:next w:val="Normal"/>
    <w:uiPriority w:val="99"/>
    <w:rsid w:val="003E3FFA"/>
    <w:pPr>
      <w:widowControl/>
      <w:spacing w:before="360" w:after="360" w:line="240" w:lineRule="auto"/>
      <w:jc w:val="center"/>
    </w:pPr>
    <w:rPr>
      <w:b/>
      <w:lang w:eastAsia="en-GB"/>
    </w:rPr>
  </w:style>
  <w:style w:type="paragraph" w:customStyle="1" w:styleId="Prliminairetype">
    <w:name w:val="Préliminaire type"/>
    <w:basedOn w:val="Normal"/>
    <w:next w:val="Normal"/>
    <w:uiPriority w:val="99"/>
    <w:rsid w:val="003E3FFA"/>
    <w:pPr>
      <w:widowControl/>
      <w:spacing w:before="360" w:line="240" w:lineRule="auto"/>
      <w:jc w:val="center"/>
    </w:pPr>
    <w:rPr>
      <w:b/>
      <w:lang w:eastAsia="en-GB"/>
    </w:rPr>
  </w:style>
  <w:style w:type="paragraph" w:customStyle="1" w:styleId="Rfrenceinterinstitutionelle">
    <w:name w:val="Référence interinstitutionelle"/>
    <w:basedOn w:val="Normal"/>
    <w:next w:val="Statut"/>
    <w:uiPriority w:val="99"/>
    <w:rsid w:val="003E3FFA"/>
    <w:pPr>
      <w:widowControl/>
      <w:spacing w:line="240" w:lineRule="auto"/>
      <w:ind w:left="5103"/>
      <w:jc w:val="left"/>
    </w:pPr>
    <w:rPr>
      <w:lang w:eastAsia="en-GB"/>
    </w:rPr>
  </w:style>
  <w:style w:type="paragraph" w:customStyle="1" w:styleId="Rfrenceinterinstitutionelleprliminaire">
    <w:name w:val="Référence interinstitutionelle (préliminaire)"/>
    <w:basedOn w:val="Normal"/>
    <w:next w:val="Normal"/>
    <w:uiPriority w:val="99"/>
    <w:rsid w:val="003E3FFA"/>
    <w:pPr>
      <w:widowControl/>
      <w:spacing w:line="240" w:lineRule="auto"/>
      <w:ind w:left="5103"/>
      <w:jc w:val="left"/>
    </w:pPr>
    <w:rPr>
      <w:lang w:eastAsia="en-GB"/>
    </w:rPr>
  </w:style>
  <w:style w:type="paragraph" w:customStyle="1" w:styleId="Sous-titreobjetprliminaire">
    <w:name w:val="Sous-titre objet (préliminaire)"/>
    <w:basedOn w:val="Normal"/>
    <w:uiPriority w:val="99"/>
    <w:rsid w:val="003E3FFA"/>
    <w:pPr>
      <w:widowControl/>
      <w:spacing w:line="240" w:lineRule="auto"/>
      <w:jc w:val="center"/>
    </w:pPr>
    <w:rPr>
      <w:b/>
      <w:lang w:eastAsia="en-GB"/>
    </w:rPr>
  </w:style>
  <w:style w:type="paragraph" w:customStyle="1" w:styleId="Statutprliminaire">
    <w:name w:val="Statut (préliminaire)"/>
    <w:basedOn w:val="Normal"/>
    <w:next w:val="Normal"/>
    <w:uiPriority w:val="99"/>
    <w:rsid w:val="003E3FFA"/>
    <w:pPr>
      <w:widowControl/>
      <w:spacing w:before="360" w:line="240" w:lineRule="auto"/>
      <w:jc w:val="center"/>
    </w:pPr>
    <w:rPr>
      <w:lang w:eastAsia="en-GB"/>
    </w:rPr>
  </w:style>
  <w:style w:type="paragraph" w:customStyle="1" w:styleId="Titreobjetprliminaire">
    <w:name w:val="Titre objet (préliminaire)"/>
    <w:basedOn w:val="Normal"/>
    <w:next w:val="Normal"/>
    <w:uiPriority w:val="99"/>
    <w:rsid w:val="003E3FFA"/>
    <w:pPr>
      <w:widowControl/>
      <w:spacing w:before="360" w:after="360" w:line="240" w:lineRule="auto"/>
      <w:jc w:val="center"/>
    </w:pPr>
    <w:rPr>
      <w:b/>
      <w:lang w:eastAsia="en-GB"/>
    </w:rPr>
  </w:style>
  <w:style w:type="paragraph" w:customStyle="1" w:styleId="Typedudocumentprliminaire">
    <w:name w:val="Type du document (préliminaire)"/>
    <w:basedOn w:val="Normal"/>
    <w:next w:val="Normal"/>
    <w:uiPriority w:val="99"/>
    <w:rsid w:val="003E3FFA"/>
    <w:pPr>
      <w:widowControl/>
      <w:spacing w:before="360" w:line="240" w:lineRule="auto"/>
      <w:jc w:val="center"/>
    </w:pPr>
    <w:rPr>
      <w:b/>
      <w:lang w:eastAsia="en-GB"/>
    </w:rPr>
  </w:style>
  <w:style w:type="character" w:customStyle="1" w:styleId="Added">
    <w:name w:val="Added"/>
    <w:basedOn w:val="DefaultParagraphFont"/>
    <w:uiPriority w:val="99"/>
    <w:rsid w:val="003E3FFA"/>
    <w:rPr>
      <w:b/>
      <w:u w:val="single"/>
    </w:rPr>
  </w:style>
  <w:style w:type="character" w:customStyle="1" w:styleId="Deleted">
    <w:name w:val="Deleted"/>
    <w:basedOn w:val="DefaultParagraphFont"/>
    <w:uiPriority w:val="99"/>
    <w:rsid w:val="003E3FFA"/>
    <w:rPr>
      <w:strike/>
    </w:rPr>
  </w:style>
  <w:style w:type="paragraph" w:customStyle="1" w:styleId="Address">
    <w:name w:val="Address"/>
    <w:basedOn w:val="Normal"/>
    <w:next w:val="Normal"/>
    <w:uiPriority w:val="99"/>
    <w:rsid w:val="003E3FFA"/>
    <w:pPr>
      <w:keepLines/>
      <w:widowControl/>
      <w:spacing w:before="120" w:after="120"/>
      <w:ind w:left="3402"/>
      <w:jc w:val="left"/>
    </w:pPr>
    <w:rPr>
      <w:lang w:eastAsia="en-GB"/>
    </w:rPr>
  </w:style>
  <w:style w:type="paragraph" w:customStyle="1" w:styleId="Fichefinancirestandardtitre">
    <w:name w:val="Fiche financière (standard) titre"/>
    <w:basedOn w:val="Normal"/>
    <w:next w:val="Normal"/>
    <w:uiPriority w:val="99"/>
    <w:rsid w:val="003E3FFA"/>
    <w:pPr>
      <w:widowControl/>
      <w:spacing w:before="120" w:after="120" w:line="240" w:lineRule="auto"/>
      <w:jc w:val="center"/>
    </w:pPr>
    <w:rPr>
      <w:b/>
      <w:u w:val="single"/>
      <w:lang w:eastAsia="en-GB"/>
    </w:rPr>
  </w:style>
  <w:style w:type="paragraph" w:customStyle="1" w:styleId="Fichefinancirestandardtitreacte">
    <w:name w:val="Fiche financière (standard) titre (acte)"/>
    <w:basedOn w:val="Normal"/>
    <w:next w:val="Normal"/>
    <w:uiPriority w:val="99"/>
    <w:rsid w:val="003E3FFA"/>
    <w:pPr>
      <w:widowControl/>
      <w:spacing w:before="120" w:after="120" w:line="240" w:lineRule="auto"/>
      <w:jc w:val="center"/>
    </w:pPr>
    <w:rPr>
      <w:b/>
      <w:u w:val="single"/>
      <w:lang w:eastAsia="en-GB"/>
    </w:rPr>
  </w:style>
  <w:style w:type="paragraph" w:customStyle="1" w:styleId="Fichefinanciretravailtitre">
    <w:name w:val="Fiche financière (travail) titre"/>
    <w:basedOn w:val="Normal"/>
    <w:next w:val="Normal"/>
    <w:uiPriority w:val="99"/>
    <w:rsid w:val="003E3FFA"/>
    <w:pPr>
      <w:widowControl/>
      <w:spacing w:before="120" w:after="120" w:line="240" w:lineRule="auto"/>
      <w:jc w:val="center"/>
    </w:pPr>
    <w:rPr>
      <w:b/>
      <w:u w:val="single"/>
      <w:lang w:eastAsia="en-GB"/>
    </w:rPr>
  </w:style>
  <w:style w:type="paragraph" w:customStyle="1" w:styleId="Fichefinanciretravailtitreacte">
    <w:name w:val="Fiche financière (travail) titre (acte)"/>
    <w:basedOn w:val="Normal"/>
    <w:next w:val="Normal"/>
    <w:uiPriority w:val="99"/>
    <w:rsid w:val="003E3FFA"/>
    <w:pPr>
      <w:widowControl/>
      <w:spacing w:before="120" w:after="120" w:line="240" w:lineRule="auto"/>
      <w:jc w:val="center"/>
    </w:pPr>
    <w:rPr>
      <w:b/>
      <w:u w:val="single"/>
      <w:lang w:eastAsia="en-GB"/>
    </w:rPr>
  </w:style>
  <w:style w:type="paragraph" w:customStyle="1" w:styleId="Fichefinancireattributiontitre">
    <w:name w:val="Fiche financière (attribution) titre"/>
    <w:basedOn w:val="Normal"/>
    <w:next w:val="Normal"/>
    <w:uiPriority w:val="99"/>
    <w:rsid w:val="003E3FFA"/>
    <w:pPr>
      <w:widowControl/>
      <w:spacing w:before="120" w:after="120" w:line="240" w:lineRule="auto"/>
      <w:jc w:val="center"/>
    </w:pPr>
    <w:rPr>
      <w:b/>
      <w:u w:val="single"/>
      <w:lang w:eastAsia="en-GB"/>
    </w:rPr>
  </w:style>
  <w:style w:type="paragraph" w:customStyle="1" w:styleId="Fichefinancireattributiontitreacte">
    <w:name w:val="Fiche financière (attribution) titre (acte)"/>
    <w:basedOn w:val="Normal"/>
    <w:next w:val="Normal"/>
    <w:uiPriority w:val="99"/>
    <w:rsid w:val="003E3FFA"/>
    <w:pPr>
      <w:widowControl/>
      <w:spacing w:before="120" w:after="120" w:line="240" w:lineRule="auto"/>
      <w:jc w:val="center"/>
    </w:pPr>
    <w:rPr>
      <w:b/>
      <w:u w:val="single"/>
      <w:lang w:eastAsia="en-GB"/>
    </w:rPr>
  </w:style>
  <w:style w:type="paragraph" w:customStyle="1" w:styleId="Objetexterne">
    <w:name w:val="Objet externe"/>
    <w:basedOn w:val="Normal"/>
    <w:next w:val="Normal"/>
    <w:uiPriority w:val="99"/>
    <w:rsid w:val="003E3FFA"/>
    <w:pPr>
      <w:widowControl/>
      <w:spacing w:before="120" w:after="120" w:line="240" w:lineRule="auto"/>
      <w:jc w:val="both"/>
    </w:pPr>
    <w:rPr>
      <w:i/>
      <w:caps/>
      <w:lang w:eastAsia="en-GB"/>
    </w:rPr>
  </w:style>
  <w:style w:type="character" w:styleId="Hyperlink">
    <w:name w:val="Hyperlink"/>
    <w:basedOn w:val="DefaultParagraphFont"/>
    <w:uiPriority w:val="99"/>
    <w:rsid w:val="003E3FFA"/>
    <w:rPr>
      <w:color w:val="0000FF"/>
      <w:u w:val="single"/>
    </w:rPr>
  </w:style>
  <w:style w:type="paragraph" w:customStyle="1" w:styleId="StyleHeading114pt">
    <w:name w:val="Style Heading 1 + 14 pt"/>
    <w:basedOn w:val="Heading1"/>
    <w:uiPriority w:val="99"/>
    <w:rsid w:val="003E3FFA"/>
    <w:pPr>
      <w:numPr>
        <w:numId w:val="0"/>
      </w:numPr>
      <w:tabs>
        <w:tab w:val="clear" w:pos="851"/>
      </w:tabs>
      <w:spacing w:line="240" w:lineRule="auto"/>
      <w:ind w:firstLine="0"/>
      <w:jc w:val="center"/>
    </w:pPr>
    <w:rPr>
      <w:rFonts w:ascii="Times New Roman" w:eastAsia="Batang" w:hAnsi="Times New Roman"/>
      <w:sz w:val="28"/>
      <w:lang w:eastAsia="en-GB"/>
    </w:rPr>
  </w:style>
  <w:style w:type="paragraph" w:customStyle="1" w:styleId="Default">
    <w:name w:val="Default"/>
    <w:uiPriority w:val="99"/>
    <w:rsid w:val="003E3FFA"/>
    <w:pPr>
      <w:widowControl w:val="0"/>
      <w:autoSpaceDE w:val="0"/>
      <w:autoSpaceDN w:val="0"/>
      <w:adjustRightInd w:val="0"/>
      <w:ind w:left="0" w:right="0"/>
      <w:jc w:val="left"/>
      <w:textAlignment w:val="auto"/>
    </w:pPr>
    <w:rPr>
      <w:rFonts w:ascii="Times New Roman" w:eastAsia="Batang" w:hAnsi="Times New Roman"/>
      <w:color w:val="000000"/>
      <w:sz w:val="24"/>
      <w:lang w:val="en-US" w:eastAsia="en-GB"/>
    </w:rPr>
  </w:style>
  <w:style w:type="paragraph" w:customStyle="1" w:styleId="Level1">
    <w:name w:val="Level 1"/>
    <w:basedOn w:val="Normal"/>
    <w:uiPriority w:val="99"/>
    <w:rsid w:val="003E3FFA"/>
    <w:pPr>
      <w:autoSpaceDE w:val="0"/>
      <w:autoSpaceDN w:val="0"/>
      <w:adjustRightInd w:val="0"/>
      <w:spacing w:line="240" w:lineRule="auto"/>
      <w:jc w:val="left"/>
    </w:pPr>
    <w:rPr>
      <w:rFonts w:ascii="Times New Roman" w:eastAsia="Batang" w:hAnsi="Times New Roman"/>
      <w:lang w:val="en-US" w:eastAsia="en-GB"/>
    </w:rPr>
  </w:style>
  <w:style w:type="paragraph" w:customStyle="1" w:styleId="Blockquote">
    <w:name w:val="Blockquote"/>
    <w:basedOn w:val="Normal"/>
    <w:uiPriority w:val="99"/>
    <w:rsid w:val="003E3FFA"/>
    <w:pPr>
      <w:widowControl/>
      <w:spacing w:before="100" w:after="100" w:line="240" w:lineRule="auto"/>
      <w:ind w:left="360" w:right="360"/>
      <w:jc w:val="left"/>
    </w:pPr>
    <w:rPr>
      <w:rFonts w:ascii="Times New Roman" w:eastAsia="Batang" w:hAnsi="Times New Roman"/>
      <w:lang w:val="es-GT" w:eastAsia="en-GB"/>
    </w:rPr>
  </w:style>
  <w:style w:type="paragraph" w:customStyle="1" w:styleId="s0">
    <w:name w:val="s0"/>
    <w:uiPriority w:val="99"/>
    <w:rsid w:val="003E3FFA"/>
    <w:pPr>
      <w:widowControl w:val="0"/>
      <w:autoSpaceDE w:val="0"/>
      <w:autoSpaceDN w:val="0"/>
      <w:adjustRightInd w:val="0"/>
      <w:ind w:left="0" w:right="0"/>
      <w:jc w:val="left"/>
      <w:textAlignment w:val="auto"/>
    </w:pPr>
    <w:rPr>
      <w:rFonts w:ascii="¹ÙÅÁ" w:eastAsia="Batang" w:hAnsi="¹ÙÅÁ"/>
      <w:sz w:val="24"/>
      <w:lang w:val="en-US" w:eastAsia="en-GB"/>
    </w:rPr>
  </w:style>
  <w:style w:type="character" w:customStyle="1" w:styleId="CharChar24">
    <w:name w:val="Char Char24"/>
    <w:basedOn w:val="DefaultParagraphFont"/>
    <w:uiPriority w:val="99"/>
    <w:rsid w:val="003E3FFA"/>
    <w:rPr>
      <w:b/>
      <w:smallCaps/>
      <w:sz w:val="32"/>
      <w:lang w:val="en-GB" w:eastAsia="x-none"/>
    </w:rPr>
  </w:style>
  <w:style w:type="character" w:customStyle="1" w:styleId="CharChar23">
    <w:name w:val="Char Char23"/>
    <w:basedOn w:val="DefaultParagraphFont"/>
    <w:uiPriority w:val="99"/>
    <w:rsid w:val="003E3FFA"/>
    <w:rPr>
      <w:b/>
      <w:sz w:val="28"/>
      <w:lang w:val="en-GB" w:eastAsia="x-none"/>
    </w:rPr>
  </w:style>
  <w:style w:type="character" w:customStyle="1" w:styleId="CharChar22">
    <w:name w:val="Char Char22"/>
    <w:basedOn w:val="DefaultParagraphFont"/>
    <w:uiPriority w:val="99"/>
    <w:rsid w:val="003E3FFA"/>
    <w:rPr>
      <w:i/>
      <w:sz w:val="26"/>
      <w:lang w:val="en-GB" w:eastAsia="x-none"/>
    </w:rPr>
  </w:style>
  <w:style w:type="character" w:customStyle="1" w:styleId="CharChar21">
    <w:name w:val="Char Char21"/>
    <w:basedOn w:val="DefaultParagraphFont"/>
    <w:uiPriority w:val="99"/>
    <w:rsid w:val="003E3FFA"/>
    <w:rPr>
      <w:sz w:val="28"/>
      <w:lang w:val="en-GB" w:eastAsia="x-none"/>
    </w:rPr>
  </w:style>
  <w:style w:type="character" w:customStyle="1" w:styleId="CharChar20">
    <w:name w:val="Char Char20"/>
    <w:basedOn w:val="DefaultParagraphFont"/>
    <w:uiPriority w:val="99"/>
    <w:rsid w:val="003E3FFA"/>
    <w:rPr>
      <w:rFonts w:ascii="Arial" w:eastAsia="Batang" w:hAnsi="Arial"/>
      <w:sz w:val="22"/>
      <w:lang w:val="en-GB" w:eastAsia="x-none"/>
    </w:rPr>
  </w:style>
  <w:style w:type="character" w:customStyle="1" w:styleId="CharChar19">
    <w:name w:val="Char Char19"/>
    <w:basedOn w:val="DefaultParagraphFont"/>
    <w:uiPriority w:val="99"/>
    <w:rsid w:val="003E3FFA"/>
    <w:rPr>
      <w:rFonts w:eastAsia="Batang"/>
      <w:b/>
      <w:sz w:val="22"/>
      <w:lang w:val="en-GB" w:eastAsia="x-none"/>
    </w:rPr>
  </w:style>
  <w:style w:type="character" w:customStyle="1" w:styleId="CharChar18">
    <w:name w:val="Char Char18"/>
    <w:basedOn w:val="DefaultParagraphFont"/>
    <w:uiPriority w:val="99"/>
    <w:rsid w:val="003E3FFA"/>
    <w:rPr>
      <w:rFonts w:ascii="Arial" w:eastAsia="Batang" w:hAnsi="Arial"/>
      <w:lang w:val="en-GB" w:eastAsia="x-none"/>
    </w:rPr>
  </w:style>
  <w:style w:type="character" w:customStyle="1" w:styleId="CharChar17">
    <w:name w:val="Char Char17"/>
    <w:basedOn w:val="DefaultParagraphFont"/>
    <w:uiPriority w:val="99"/>
    <w:rsid w:val="003E3FFA"/>
    <w:rPr>
      <w:rFonts w:ascii="Arial" w:eastAsia="Batang" w:hAnsi="Arial"/>
      <w:i/>
      <w:lang w:val="en-GB" w:eastAsia="x-none"/>
    </w:rPr>
  </w:style>
  <w:style w:type="character" w:customStyle="1" w:styleId="CharChar16">
    <w:name w:val="Char Char16"/>
    <w:basedOn w:val="DefaultParagraphFont"/>
    <w:uiPriority w:val="99"/>
    <w:rsid w:val="003E3FFA"/>
    <w:rPr>
      <w:rFonts w:eastAsia="Batang"/>
      <w:sz w:val="24"/>
      <w:lang w:val="en-GB" w:eastAsia="x-none"/>
    </w:rPr>
  </w:style>
  <w:style w:type="paragraph" w:styleId="NormalWeb">
    <w:name w:val="Normal (Web)"/>
    <w:basedOn w:val="Normal"/>
    <w:uiPriority w:val="99"/>
    <w:rsid w:val="003E3FFA"/>
    <w:pPr>
      <w:widowControl/>
      <w:spacing w:before="100" w:beforeAutospacing="1" w:after="100" w:afterAutospacing="1" w:line="240" w:lineRule="auto"/>
      <w:jc w:val="left"/>
    </w:pPr>
    <w:rPr>
      <w:rFonts w:ascii="Gulim" w:eastAsia="Gulim" w:hAnsi="Gulim"/>
      <w:lang w:val="en-US" w:eastAsia="en-GB"/>
    </w:rPr>
  </w:style>
  <w:style w:type="paragraph" w:styleId="Title">
    <w:name w:val="Title"/>
    <w:basedOn w:val="Normal"/>
    <w:next w:val="Normal"/>
    <w:uiPriority w:val="99"/>
    <w:rsid w:val="003E3FFA"/>
    <w:pPr>
      <w:widowControl/>
      <w:spacing w:before="240" w:after="120" w:line="240" w:lineRule="auto"/>
      <w:jc w:val="center"/>
      <w:outlineLvl w:val="0"/>
    </w:pPr>
    <w:rPr>
      <w:rFonts w:ascii="맑은 고딕" w:eastAsia="Dotum" w:hAnsi="맑은 고딕"/>
      <w:b/>
      <w:sz w:val="32"/>
      <w:lang w:eastAsia="en-GB"/>
    </w:rPr>
  </w:style>
  <w:style w:type="character" w:customStyle="1" w:styleId="CharChar15">
    <w:name w:val="Char Char15"/>
    <w:basedOn w:val="DefaultParagraphFont"/>
    <w:uiPriority w:val="99"/>
    <w:rsid w:val="003E3FFA"/>
    <w:rPr>
      <w:rFonts w:ascii="맑은 고딕" w:eastAsia="Dotum" w:hAnsi="맑은 고딕"/>
      <w:b/>
      <w:sz w:val="32"/>
      <w:lang w:val="en-GB" w:eastAsia="x-none"/>
    </w:rPr>
  </w:style>
  <w:style w:type="paragraph" w:styleId="NormalIndent">
    <w:name w:val="Normal Indent"/>
    <w:basedOn w:val="Normal"/>
    <w:uiPriority w:val="99"/>
    <w:rsid w:val="003E3FFA"/>
    <w:pPr>
      <w:widowControl/>
      <w:spacing w:before="240" w:after="60" w:line="240" w:lineRule="auto"/>
      <w:ind w:left="851"/>
      <w:jc w:val="center"/>
    </w:pPr>
    <w:rPr>
      <w:rFonts w:ascii="Times New Roman" w:eastAsia="BatangChe" w:hAnsi="Times New Roman"/>
      <w:sz w:val="20"/>
      <w:lang w:val="en-US" w:eastAsia="en-GB"/>
    </w:rPr>
  </w:style>
  <w:style w:type="paragraph" w:styleId="BodyText">
    <w:name w:val="Body Text"/>
    <w:basedOn w:val="Normal"/>
    <w:uiPriority w:val="99"/>
    <w:rsid w:val="003E3FFA"/>
    <w:pPr>
      <w:widowControl/>
      <w:spacing w:before="240" w:after="180" w:line="240" w:lineRule="auto"/>
      <w:jc w:val="center"/>
    </w:pPr>
    <w:rPr>
      <w:rFonts w:ascii="Times New Roman" w:eastAsia="Batang" w:hAnsi="Times New Roman"/>
      <w:lang w:val="en-CA" w:eastAsia="en-GB"/>
    </w:rPr>
  </w:style>
  <w:style w:type="paragraph" w:customStyle="1" w:styleId="NormalParagraph">
    <w:name w:val="Normal Paragraph"/>
    <w:uiPriority w:val="99"/>
    <w:rsid w:val="003E3FFA"/>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GB"/>
    </w:rPr>
  </w:style>
  <w:style w:type="paragraph" w:customStyle="1" w:styleId="TitleFirst">
    <w:name w:val="Title First"/>
    <w:basedOn w:val="Normal"/>
    <w:next w:val="Normal"/>
    <w:uiPriority w:val="99"/>
    <w:rsid w:val="003E3FFA"/>
    <w:pPr>
      <w:widowControl/>
      <w:spacing w:before="240" w:after="240" w:line="240" w:lineRule="auto"/>
      <w:jc w:val="center"/>
    </w:pPr>
    <w:rPr>
      <w:rFonts w:ascii="Times New Roman" w:eastAsia="Batang" w:hAnsi="Times New Roman"/>
      <w:caps/>
      <w:u w:val="single"/>
      <w:lang w:eastAsia="en-GB"/>
    </w:rPr>
  </w:style>
  <w:style w:type="paragraph" w:customStyle="1" w:styleId="object">
    <w:name w:val="object"/>
    <w:basedOn w:val="Normal"/>
    <w:uiPriority w:val="99"/>
    <w:rsid w:val="003E3FFA"/>
    <w:pPr>
      <w:widowControl/>
      <w:spacing w:before="240" w:after="60" w:line="240" w:lineRule="auto"/>
      <w:jc w:val="center"/>
    </w:pPr>
    <w:rPr>
      <w:rFonts w:ascii="Times New Roman" w:eastAsia="Batang" w:hAnsi="Times New Roman"/>
      <w:b/>
      <w:i/>
      <w:lang w:eastAsia="en-GB"/>
    </w:rPr>
  </w:style>
  <w:style w:type="paragraph" w:customStyle="1" w:styleId="num">
    <w:name w:val="num"/>
    <w:basedOn w:val="Normal"/>
    <w:uiPriority w:val="99"/>
    <w:rsid w:val="003E3FFA"/>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3E3FFA"/>
    <w:pPr>
      <w:spacing w:line="240" w:lineRule="auto"/>
      <w:ind w:left="1700"/>
      <w:jc w:val="both"/>
    </w:pPr>
  </w:style>
  <w:style w:type="paragraph" w:customStyle="1" w:styleId="art">
    <w:name w:val="art"/>
    <w:basedOn w:val="Heading1"/>
    <w:uiPriority w:val="99"/>
    <w:rsid w:val="003E3FFA"/>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3E3FFA"/>
    <w:pPr>
      <w:widowControl/>
      <w:spacing w:before="120" w:after="120" w:line="240" w:lineRule="auto"/>
      <w:jc w:val="both"/>
    </w:pPr>
    <w:rPr>
      <w:rFonts w:ascii="Times New Roman" w:eastAsia="Batang" w:hAnsi="Times New Roman"/>
      <w:color w:val="FF0000"/>
      <w:sz w:val="22"/>
      <w:lang w:eastAsia="en-GB"/>
    </w:rPr>
  </w:style>
  <w:style w:type="character" w:customStyle="1" w:styleId="CharChar14">
    <w:name w:val="Char Char14"/>
    <w:basedOn w:val="DefaultParagraphFont"/>
    <w:uiPriority w:val="99"/>
    <w:rsid w:val="003E3FFA"/>
    <w:rPr>
      <w:rFonts w:eastAsia="Batang"/>
      <w:color w:val="FF0000"/>
      <w:sz w:val="22"/>
      <w:lang w:val="en-GB" w:eastAsia="x-none"/>
    </w:rPr>
  </w:style>
  <w:style w:type="paragraph" w:customStyle="1" w:styleId="Articleheading">
    <w:name w:val="Article heading"/>
    <w:basedOn w:val="Normal"/>
    <w:uiPriority w:val="99"/>
    <w:rsid w:val="003E3FFA"/>
    <w:pPr>
      <w:keepNext/>
      <w:widowControl/>
      <w:autoSpaceDE w:val="0"/>
      <w:autoSpaceDN w:val="0"/>
      <w:spacing w:before="240" w:after="240" w:line="240" w:lineRule="auto"/>
      <w:jc w:val="center"/>
    </w:pPr>
    <w:rPr>
      <w:rFonts w:ascii="Times New Roman" w:eastAsia="Batang" w:hAnsi="Times New Roman"/>
      <w:smallCaps/>
      <w:lang w:val="en-US" w:eastAsia="en-GB"/>
    </w:rPr>
  </w:style>
  <w:style w:type="paragraph" w:customStyle="1" w:styleId="para">
    <w:name w:val="para"/>
    <w:basedOn w:val="Normal"/>
    <w:uiPriority w:val="99"/>
    <w:rsid w:val="003E3FFA"/>
    <w:pPr>
      <w:widowControl/>
      <w:spacing w:before="240" w:after="240" w:line="240" w:lineRule="auto"/>
      <w:jc w:val="center"/>
    </w:pPr>
    <w:rPr>
      <w:rFonts w:ascii="Times New Roman" w:eastAsia="Batang" w:hAnsi="Times New Roman"/>
      <w:lang w:val="en-US" w:eastAsia="en-GB"/>
    </w:rPr>
  </w:style>
  <w:style w:type="paragraph" w:customStyle="1" w:styleId="subpara">
    <w:name w:val="subpara"/>
    <w:basedOn w:val="Normal"/>
    <w:uiPriority w:val="99"/>
    <w:rsid w:val="003E3FFA"/>
    <w:pPr>
      <w:widowControl/>
      <w:spacing w:before="240" w:after="240" w:line="240" w:lineRule="auto"/>
      <w:ind w:left="1440" w:hanging="720"/>
      <w:jc w:val="center"/>
    </w:pPr>
    <w:rPr>
      <w:rFonts w:ascii="Times New Roman" w:eastAsia="Batang" w:hAnsi="Times New Roman"/>
      <w:lang w:val="en-US" w:eastAsia="en-GB"/>
    </w:rPr>
  </w:style>
  <w:style w:type="paragraph" w:customStyle="1" w:styleId="para-chapeau">
    <w:name w:val="para-chapeau"/>
    <w:basedOn w:val="para"/>
    <w:uiPriority w:val="99"/>
    <w:rsid w:val="003E3FFA"/>
    <w:pPr>
      <w:keepNext/>
      <w:spacing w:line="240" w:lineRule="auto"/>
      <w:jc w:val="center"/>
    </w:pPr>
  </w:style>
  <w:style w:type="paragraph" w:styleId="BodyTextIndent">
    <w:name w:val="Body Text Indent"/>
    <w:basedOn w:val="Normal"/>
    <w:uiPriority w:val="99"/>
    <w:rsid w:val="003E3FFA"/>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3E3FFA"/>
    <w:rPr>
      <w:rFonts w:eastAsia="Batang"/>
      <w:sz w:val="24"/>
      <w:lang w:val="en-GB" w:eastAsia="x-none"/>
    </w:rPr>
  </w:style>
  <w:style w:type="paragraph" w:customStyle="1" w:styleId="ArticleHeading0">
    <w:name w:val="Article Heading"/>
    <w:basedOn w:val="para"/>
    <w:uiPriority w:val="99"/>
    <w:rsid w:val="003E3FFA"/>
    <w:pPr>
      <w:keepNext/>
      <w:spacing w:line="240" w:lineRule="auto"/>
      <w:jc w:val="center"/>
    </w:pPr>
    <w:rPr>
      <w:smallCaps/>
    </w:rPr>
  </w:style>
  <w:style w:type="paragraph" w:customStyle="1" w:styleId="hstyle0">
    <w:name w:val="hstyle0"/>
    <w:basedOn w:val="Normal"/>
    <w:uiPriority w:val="99"/>
    <w:rsid w:val="003E3FFA"/>
    <w:pPr>
      <w:widowControl/>
      <w:spacing w:before="240" w:after="60" w:line="384" w:lineRule="auto"/>
      <w:jc w:val="both"/>
    </w:pPr>
    <w:rPr>
      <w:rFonts w:ascii="Batang" w:eastAsia="Batang" w:hAnsi="Batang"/>
      <w:color w:val="000000"/>
      <w:sz w:val="20"/>
      <w:lang w:val="en-US" w:eastAsia="en-GB"/>
    </w:rPr>
  </w:style>
  <w:style w:type="paragraph" w:customStyle="1" w:styleId="articleheading1">
    <w:name w:val="article heading"/>
    <w:basedOn w:val="hstyle0"/>
    <w:uiPriority w:val="99"/>
    <w:rsid w:val="003E3FFA"/>
    <w:pPr>
      <w:jc w:val="both"/>
    </w:pPr>
    <w:rPr>
      <w:rFonts w:ascii="Times New Roman" w:hAnsi="Times New Roman"/>
      <w:b/>
      <w:sz w:val="24"/>
    </w:rPr>
  </w:style>
  <w:style w:type="paragraph" w:styleId="BodyTextIndent2">
    <w:name w:val="Body Text Indent 2"/>
    <w:basedOn w:val="Normal"/>
    <w:uiPriority w:val="99"/>
    <w:rsid w:val="003E3FFA"/>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3E3FFA"/>
    <w:rPr>
      <w:rFonts w:eastAsia="Batang"/>
      <w:color w:val="000000"/>
      <w:sz w:val="24"/>
      <w:lang w:val="en-GB" w:eastAsia="x-none"/>
    </w:rPr>
  </w:style>
  <w:style w:type="paragraph" w:styleId="BodyText3">
    <w:name w:val="Body Text 3"/>
    <w:basedOn w:val="Normal"/>
    <w:uiPriority w:val="99"/>
    <w:rsid w:val="003E3FFA"/>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3E3FFA"/>
    <w:rPr>
      <w:rFonts w:eastAsia="Batang"/>
      <w:color w:val="000000"/>
      <w:sz w:val="24"/>
      <w:lang w:val="en-GB" w:eastAsia="x-none"/>
    </w:rPr>
  </w:style>
  <w:style w:type="paragraph" w:styleId="BodyTextIndent3">
    <w:name w:val="Body Text Indent 3"/>
    <w:basedOn w:val="Normal"/>
    <w:uiPriority w:val="99"/>
    <w:rsid w:val="003E3FFA"/>
    <w:pPr>
      <w:widowControl/>
      <w:spacing w:before="120" w:after="120" w:line="240" w:lineRule="auto"/>
      <w:ind w:left="705" w:hanging="705"/>
      <w:jc w:val="both"/>
    </w:pPr>
    <w:rPr>
      <w:rFonts w:ascii="Times New Roman" w:eastAsia="Batang" w:hAnsi="Times New Roman"/>
      <w:color w:val="0000FF"/>
      <w:sz w:val="22"/>
      <w:lang w:eastAsia="en-GB"/>
    </w:rPr>
  </w:style>
  <w:style w:type="character" w:customStyle="1" w:styleId="CharChar10">
    <w:name w:val="Char Char10"/>
    <w:basedOn w:val="DefaultParagraphFont"/>
    <w:uiPriority w:val="99"/>
    <w:rsid w:val="003E3FFA"/>
    <w:rPr>
      <w:rFonts w:eastAsia="Batang"/>
      <w:color w:val="0000FF"/>
      <w:sz w:val="24"/>
      <w:lang w:val="en-GB" w:eastAsia="x-none"/>
    </w:rPr>
  </w:style>
  <w:style w:type="paragraph" w:customStyle="1" w:styleId="NormalWeb8">
    <w:name w:val="Normal (Web)8"/>
    <w:basedOn w:val="Normal"/>
    <w:uiPriority w:val="99"/>
    <w:rsid w:val="003E3FFA"/>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1"/>
    <w:basedOn w:val="Normal"/>
    <w:uiPriority w:val="99"/>
    <w:rsid w:val="003E3FFA"/>
    <w:pPr>
      <w:widowControl/>
      <w:numPr>
        <w:numId w:val="1"/>
      </w:numPr>
      <w:tabs>
        <w:tab w:val="num" w:pos="360"/>
      </w:tabs>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3E3FFA"/>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Times new roman"/>
    <w:aliases w:val="12p,표준+Times new roman"/>
    <w:basedOn w:val="Normal"/>
    <w:uiPriority w:val="99"/>
    <w:rsid w:val="003E3FFA"/>
    <w:pPr>
      <w:widowControl/>
      <w:spacing w:before="100" w:after="100" w:line="240" w:lineRule="auto"/>
      <w:jc w:val="center"/>
    </w:pPr>
    <w:rPr>
      <w:rFonts w:ascii="Times New Roman" w:eastAsia="Gulim" w:hAnsi="Times New Roman"/>
      <w:w w:val="98"/>
      <w:lang w:val="en-US" w:eastAsia="en-GB"/>
    </w:rPr>
  </w:style>
  <w:style w:type="paragraph" w:customStyle="1" w:styleId="a">
    <w:name w:val="¹ÙÅÁ±Û"/>
    <w:uiPriority w:val="99"/>
    <w:rsid w:val="003E3FFA"/>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en-GB"/>
    </w:rPr>
  </w:style>
  <w:style w:type="character" w:styleId="Emphasis">
    <w:name w:val="Emphasis"/>
    <w:basedOn w:val="DefaultParagraphFont"/>
    <w:uiPriority w:val="99"/>
    <w:rsid w:val="003E3FFA"/>
    <w:rPr>
      <w:i/>
    </w:rPr>
  </w:style>
  <w:style w:type="paragraph" w:customStyle="1" w:styleId="a0">
    <w:name w:val="?? ??"/>
    <w:basedOn w:val="Normal"/>
    <w:next w:val="10"/>
    <w:uiPriority w:val="99"/>
    <w:rsid w:val="003E3FFA"/>
    <w:pPr>
      <w:widowControl/>
      <w:spacing w:before="240" w:after="60" w:line="240" w:lineRule="auto"/>
      <w:ind w:left="800" w:leftChars="400"/>
      <w:jc w:val="center"/>
    </w:pPr>
    <w:rPr>
      <w:rFonts w:ascii="Times New Roman" w:eastAsia="Batang" w:hAnsi="Times New Roman"/>
      <w:lang w:eastAsia="en-GB"/>
    </w:rPr>
  </w:style>
  <w:style w:type="paragraph" w:customStyle="1" w:styleId="10">
    <w:name w:val="?? ??1"/>
    <w:basedOn w:val="Normal"/>
    <w:next w:val="Normal"/>
    <w:uiPriority w:val="99"/>
    <w:rsid w:val="003E3FFA"/>
    <w:pPr>
      <w:widowControl/>
      <w:spacing w:line="240" w:lineRule="auto"/>
      <w:ind w:left="720" w:right="720"/>
      <w:jc w:val="left"/>
    </w:pPr>
    <w:rPr>
      <w:rFonts w:ascii="맑은 고딕" w:eastAsia="맑은 고딕" w:hAnsi="맑은 고딕"/>
      <w:b/>
      <w:i/>
      <w:lang w:val="en-US" w:eastAsia="en-GB"/>
    </w:rPr>
  </w:style>
  <w:style w:type="paragraph" w:customStyle="1" w:styleId="14pt">
    <w:name w:val="?? + 14 pt"/>
    <w:aliases w:val="?? ???,??3,???"/>
    <w:basedOn w:val="Normal"/>
    <w:uiPriority w:val="99"/>
    <w:rsid w:val="003E3FFA"/>
    <w:pPr>
      <w:widowControl/>
      <w:autoSpaceDE w:val="0"/>
      <w:autoSpaceDN w:val="0"/>
      <w:adjustRightInd w:val="0"/>
      <w:spacing w:before="120" w:line="240" w:lineRule="auto"/>
      <w:jc w:val="center"/>
    </w:pPr>
    <w:rPr>
      <w:rFonts w:ascii="Times New Roman" w:eastAsia="Batang" w:hAnsi="Times New Roman"/>
      <w:b/>
      <w:color w:val="000000"/>
      <w:sz w:val="28"/>
      <w:lang w:val="en-US" w:eastAsia="en-GB"/>
    </w:rPr>
  </w:style>
  <w:style w:type="paragraph" w:styleId="List4">
    <w:name w:val="List 4"/>
    <w:basedOn w:val="Normal"/>
    <w:uiPriority w:val="99"/>
    <w:rsid w:val="003E3FFA"/>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3E3FFA"/>
    <w:pPr>
      <w:widowControl/>
      <w:numPr>
        <w:numId w:val="2"/>
      </w:numPr>
      <w:tabs>
        <w:tab w:val="left" w:pos="567"/>
        <w:tab w:val="num" w:pos="643"/>
      </w:tabs>
      <w:spacing w:before="120" w:after="120" w:line="300" w:lineRule="atLeast"/>
      <w:jc w:val="both"/>
    </w:pPr>
    <w:rPr>
      <w:rFonts w:ascii="Times" w:eastAsia="Batang" w:hAnsi="Times"/>
      <w:color w:val="000000"/>
      <w:lang w:val="en-AU" w:eastAsia="en-GB"/>
    </w:rPr>
  </w:style>
  <w:style w:type="paragraph" w:customStyle="1" w:styleId="Lines">
    <w:name w:val="Lines"/>
    <w:basedOn w:val="Normal"/>
    <w:uiPriority w:val="99"/>
    <w:rsid w:val="003E3FFA"/>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3E3FFA"/>
    <w:pPr>
      <w:widowControl/>
      <w:spacing w:before="120" w:after="120" w:line="240" w:lineRule="auto"/>
      <w:jc w:val="center"/>
    </w:pPr>
    <w:rPr>
      <w:rFonts w:ascii="Times New Roman" w:eastAsia="Batang" w:hAnsi="Times New Roman"/>
      <w:b/>
      <w:lang w:eastAsia="en-GB"/>
    </w:rPr>
  </w:style>
  <w:style w:type="paragraph" w:customStyle="1" w:styleId="Fichefinanciretextetable">
    <w:name w:val="Fiche financière texte (table)"/>
    <w:basedOn w:val="Normal"/>
    <w:uiPriority w:val="99"/>
    <w:rsid w:val="003E3FFA"/>
    <w:pPr>
      <w:widowControl/>
      <w:spacing w:line="240" w:lineRule="auto"/>
      <w:jc w:val="left"/>
    </w:pPr>
    <w:rPr>
      <w:rFonts w:ascii="Times New Roman" w:eastAsia="Batang" w:hAnsi="Times New Roman"/>
      <w:sz w:val="20"/>
      <w:lang w:eastAsia="en-GB"/>
    </w:rPr>
  </w:style>
  <w:style w:type="paragraph" w:customStyle="1" w:styleId="Fichefinanciretitre">
    <w:name w:val="Fiche financière titre"/>
    <w:basedOn w:val="Normal"/>
    <w:next w:val="Normal"/>
    <w:uiPriority w:val="99"/>
    <w:rsid w:val="003E3FFA"/>
    <w:pPr>
      <w:widowControl/>
      <w:spacing w:before="120" w:after="120" w:line="240" w:lineRule="auto"/>
      <w:jc w:val="center"/>
    </w:pPr>
    <w:rPr>
      <w:rFonts w:ascii="Times New Roman" w:eastAsia="Batang" w:hAnsi="Times New Roman"/>
      <w:b/>
      <w:u w:val="single"/>
      <w:lang w:eastAsia="en-GB"/>
    </w:rPr>
  </w:style>
  <w:style w:type="paragraph" w:customStyle="1" w:styleId="Fichefinanciretitreactetable">
    <w:name w:val="Fiche financière titre (acte table)"/>
    <w:basedOn w:val="Normal"/>
    <w:next w:val="Normal"/>
    <w:uiPriority w:val="99"/>
    <w:rsid w:val="003E3FFA"/>
    <w:pPr>
      <w:widowControl/>
      <w:spacing w:before="120" w:after="120" w:line="240" w:lineRule="auto"/>
      <w:jc w:val="center"/>
    </w:pPr>
    <w:rPr>
      <w:rFonts w:ascii="Times New Roman" w:eastAsia="Batang" w:hAnsi="Times New Roman"/>
      <w:b/>
      <w:sz w:val="40"/>
      <w:lang w:eastAsia="en-GB"/>
    </w:rPr>
  </w:style>
  <w:style w:type="paragraph" w:customStyle="1" w:styleId="Fichefinanciretitreacte">
    <w:name w:val="Fiche financière titre (acte)"/>
    <w:basedOn w:val="Normal"/>
    <w:next w:val="Normal"/>
    <w:uiPriority w:val="99"/>
    <w:rsid w:val="003E3FFA"/>
    <w:pPr>
      <w:widowControl/>
      <w:spacing w:before="120" w:after="120" w:line="240" w:lineRule="auto"/>
      <w:jc w:val="center"/>
    </w:pPr>
    <w:rPr>
      <w:rFonts w:ascii="Times New Roman" w:eastAsia="Batang" w:hAnsi="Times New Roman"/>
      <w:b/>
      <w:u w:val="single"/>
      <w:lang w:eastAsia="en-GB"/>
    </w:rPr>
  </w:style>
  <w:style w:type="paragraph" w:customStyle="1" w:styleId="Fichefinanciretitretable">
    <w:name w:val="Fiche financière titre (table)"/>
    <w:basedOn w:val="Normal"/>
    <w:uiPriority w:val="99"/>
    <w:rsid w:val="003E3FFA"/>
    <w:pPr>
      <w:widowControl/>
      <w:spacing w:before="120" w:after="120" w:line="240" w:lineRule="auto"/>
      <w:jc w:val="center"/>
    </w:pPr>
    <w:rPr>
      <w:rFonts w:ascii="Times New Roman" w:eastAsia="Batang" w:hAnsi="Times New Roman"/>
      <w:b/>
      <w:sz w:val="40"/>
      <w:lang w:eastAsia="en-GB"/>
    </w:rPr>
  </w:style>
  <w:style w:type="paragraph" w:customStyle="1" w:styleId="S3">
    <w:name w:val="S3"/>
    <w:basedOn w:val="Normal"/>
    <w:next w:val="Normal"/>
    <w:uiPriority w:val="99"/>
    <w:rsid w:val="003E3FFA"/>
    <w:pPr>
      <w:widowControl/>
      <w:spacing w:before="120" w:after="120" w:line="240" w:lineRule="auto"/>
      <w:jc w:val="center"/>
    </w:pPr>
    <w:rPr>
      <w:rFonts w:ascii="Times New Roman" w:eastAsia="Batang" w:hAnsi="Times New Roman"/>
      <w:b/>
      <w:u w:val="single"/>
      <w:lang w:eastAsia="en-GB"/>
    </w:rPr>
  </w:style>
  <w:style w:type="paragraph" w:customStyle="1" w:styleId="S4">
    <w:name w:val="S4"/>
    <w:basedOn w:val="Normal"/>
    <w:next w:val="Normal"/>
    <w:uiPriority w:val="99"/>
    <w:rsid w:val="003E3FFA"/>
    <w:pPr>
      <w:widowControl/>
      <w:spacing w:before="120" w:after="120" w:line="240" w:lineRule="auto"/>
      <w:jc w:val="center"/>
    </w:pPr>
    <w:rPr>
      <w:rFonts w:ascii="Times New Roman" w:eastAsia="Batang" w:hAnsi="Times New Roman"/>
      <w:b/>
      <w:u w:val="single"/>
      <w:lang w:eastAsia="en-GB"/>
    </w:rPr>
  </w:style>
  <w:style w:type="paragraph" w:customStyle="1" w:styleId="S9">
    <w:name w:val="S9"/>
    <w:basedOn w:val="Normal"/>
    <w:next w:val="Normal"/>
    <w:uiPriority w:val="99"/>
    <w:rsid w:val="003E3FFA"/>
    <w:pPr>
      <w:keepNext/>
      <w:widowControl/>
      <w:spacing w:before="120" w:after="360" w:line="240" w:lineRule="auto"/>
      <w:jc w:val="center"/>
    </w:pPr>
    <w:rPr>
      <w:rFonts w:ascii="Times New Roman" w:eastAsia="Batang" w:hAnsi="Times New Roman"/>
      <w:b/>
      <w:sz w:val="32"/>
      <w:lang w:eastAsia="en-GB"/>
    </w:rPr>
  </w:style>
  <w:style w:type="paragraph" w:customStyle="1" w:styleId="S2">
    <w:name w:val="S2"/>
    <w:basedOn w:val="Normal"/>
    <w:next w:val="Normal"/>
    <w:uiPriority w:val="99"/>
    <w:rsid w:val="003E3FFA"/>
    <w:pPr>
      <w:widowControl/>
      <w:spacing w:before="120" w:after="120" w:line="240" w:lineRule="auto"/>
      <w:jc w:val="center"/>
    </w:pPr>
    <w:rPr>
      <w:rFonts w:ascii="Times New Roman" w:eastAsia="Batang" w:hAnsi="Times New Roman"/>
      <w:b/>
      <w:u w:val="single"/>
      <w:lang w:eastAsia="en-GB"/>
    </w:rPr>
  </w:style>
  <w:style w:type="paragraph" w:customStyle="1" w:styleId="S1">
    <w:name w:val="S1"/>
    <w:basedOn w:val="Normal"/>
    <w:next w:val="Normal"/>
    <w:uiPriority w:val="99"/>
    <w:rsid w:val="003E3FFA"/>
    <w:pPr>
      <w:widowControl/>
      <w:spacing w:before="120" w:after="120" w:line="240" w:lineRule="auto"/>
      <w:jc w:val="center"/>
    </w:pPr>
    <w:rPr>
      <w:rFonts w:ascii="Times New Roman" w:eastAsia="Batang" w:hAnsi="Times New Roman"/>
      <w:b/>
      <w:u w:val="single"/>
      <w:lang w:eastAsia="en-GB"/>
    </w:rPr>
  </w:style>
  <w:style w:type="paragraph" w:customStyle="1" w:styleId="S5">
    <w:name w:val="S5"/>
    <w:basedOn w:val="Normal"/>
    <w:next w:val="Normal"/>
    <w:uiPriority w:val="99"/>
    <w:rsid w:val="003E3FFA"/>
    <w:pPr>
      <w:widowControl/>
      <w:spacing w:before="120" w:after="120" w:line="240" w:lineRule="auto"/>
      <w:jc w:val="center"/>
    </w:pPr>
    <w:rPr>
      <w:rFonts w:ascii="Times New Roman" w:eastAsia="Batang" w:hAnsi="Times New Roman"/>
      <w:b/>
      <w:u w:val="single"/>
      <w:lang w:eastAsia="en-GB"/>
    </w:rPr>
  </w:style>
  <w:style w:type="paragraph" w:customStyle="1" w:styleId="S6">
    <w:name w:val="S6"/>
    <w:basedOn w:val="Normal"/>
    <w:uiPriority w:val="99"/>
    <w:rsid w:val="003E3FFA"/>
    <w:pPr>
      <w:widowControl/>
      <w:spacing w:before="120" w:after="120" w:line="240" w:lineRule="auto"/>
      <w:jc w:val="center"/>
    </w:pPr>
    <w:rPr>
      <w:rFonts w:ascii="Times New Roman" w:eastAsia="Batang" w:hAnsi="Times New Roman"/>
      <w:b/>
      <w:sz w:val="40"/>
      <w:lang w:eastAsia="en-GB"/>
    </w:rPr>
  </w:style>
  <w:style w:type="paragraph" w:customStyle="1" w:styleId="S8">
    <w:name w:val="S8"/>
    <w:basedOn w:val="Normal"/>
    <w:next w:val="S9"/>
    <w:uiPriority w:val="99"/>
    <w:rsid w:val="003E3FFA"/>
    <w:pPr>
      <w:keepNext/>
      <w:pageBreakBefore/>
      <w:widowControl/>
      <w:spacing w:before="120" w:after="360" w:line="240" w:lineRule="auto"/>
      <w:jc w:val="center"/>
    </w:pPr>
    <w:rPr>
      <w:rFonts w:ascii="Times New Roman" w:eastAsia="Batang" w:hAnsi="Times New Roman"/>
      <w:b/>
      <w:sz w:val="36"/>
      <w:lang w:eastAsia="en-GB"/>
    </w:rPr>
  </w:style>
  <w:style w:type="paragraph" w:customStyle="1" w:styleId="S10">
    <w:name w:val="S10"/>
    <w:basedOn w:val="Normal"/>
    <w:next w:val="Heading1"/>
    <w:uiPriority w:val="99"/>
    <w:rsid w:val="003E3FFA"/>
    <w:pPr>
      <w:keepNext/>
      <w:widowControl/>
      <w:spacing w:before="120" w:after="360" w:line="240" w:lineRule="auto"/>
      <w:jc w:val="center"/>
    </w:pPr>
    <w:rPr>
      <w:rFonts w:ascii="Times New Roman" w:eastAsia="Batang" w:hAnsi="Times New Roman"/>
      <w:b/>
      <w:smallCaps/>
      <w:sz w:val="28"/>
      <w:lang w:eastAsia="en-GB"/>
    </w:rPr>
  </w:style>
  <w:style w:type="paragraph" w:customStyle="1" w:styleId="S7">
    <w:name w:val="S7"/>
    <w:basedOn w:val="Normal"/>
    <w:next w:val="Normal"/>
    <w:uiPriority w:val="99"/>
    <w:rsid w:val="003E3FFA"/>
    <w:pPr>
      <w:widowControl/>
      <w:spacing w:before="120" w:after="120" w:line="240" w:lineRule="auto"/>
      <w:jc w:val="center"/>
    </w:pPr>
    <w:rPr>
      <w:rFonts w:ascii="Times New Roman" w:eastAsia="Batang" w:hAnsi="Times New Roman"/>
      <w:b/>
      <w:lang w:eastAsia="en-GB"/>
    </w:rPr>
  </w:style>
  <w:style w:type="paragraph" w:customStyle="1" w:styleId="indent">
    <w:name w:val="indent"/>
    <w:basedOn w:val="Normal"/>
    <w:next w:val="Normal"/>
    <w:uiPriority w:val="99"/>
    <w:rsid w:val="003E3FFA"/>
    <w:pPr>
      <w:widowControl/>
      <w:spacing w:line="240" w:lineRule="auto"/>
      <w:ind w:left="1440" w:hanging="720"/>
      <w:jc w:val="both"/>
    </w:pPr>
    <w:rPr>
      <w:rFonts w:ascii="Times New Roman" w:eastAsia="Batang" w:hAnsi="Times New Roman"/>
      <w:lang w:eastAsia="en-GB"/>
    </w:rPr>
  </w:style>
  <w:style w:type="paragraph" w:customStyle="1" w:styleId="article">
    <w:name w:val="article"/>
    <w:basedOn w:val="Normal"/>
    <w:uiPriority w:val="99"/>
    <w:rsid w:val="003E3FFA"/>
    <w:pPr>
      <w:widowControl/>
      <w:spacing w:line="240" w:lineRule="auto"/>
      <w:jc w:val="center"/>
    </w:pPr>
    <w:rPr>
      <w:rFonts w:ascii="Times New Roman" w:eastAsia="Batang" w:hAnsi="Times New Roman"/>
      <w:smallCaps/>
      <w:lang w:eastAsia="en-GB"/>
    </w:rPr>
  </w:style>
  <w:style w:type="paragraph" w:customStyle="1" w:styleId="SCTitle2">
    <w:name w:val="SC Title 2"/>
    <w:basedOn w:val="Normal"/>
    <w:next w:val="Normal"/>
    <w:uiPriority w:val="99"/>
    <w:rsid w:val="003E3FFA"/>
    <w:pPr>
      <w:keepNext/>
      <w:widowControl/>
      <w:spacing w:before="240" w:after="240" w:line="240" w:lineRule="auto"/>
      <w:jc w:val="center"/>
    </w:pPr>
    <w:rPr>
      <w:rFonts w:ascii="Times New Roman" w:eastAsia="Batang" w:hAnsi="Times New Roman"/>
      <w:b/>
      <w:lang w:eastAsia="en-GB"/>
    </w:rPr>
  </w:style>
  <w:style w:type="paragraph" w:customStyle="1" w:styleId="Hurtig1">
    <w:name w:val="Hurtig 1)"/>
    <w:basedOn w:val="Normal"/>
    <w:uiPriority w:val="99"/>
    <w:rsid w:val="003E3FFA"/>
    <w:pPr>
      <w:widowControl/>
      <w:spacing w:line="240" w:lineRule="auto"/>
      <w:ind w:left="720" w:hanging="720"/>
      <w:jc w:val="left"/>
    </w:pPr>
    <w:rPr>
      <w:rFonts w:ascii="Times New Roman" w:eastAsia="Batang" w:hAnsi="Times New Roman"/>
      <w:sz w:val="22"/>
      <w:lang w:val="en-US" w:eastAsia="en-GB"/>
    </w:rPr>
  </w:style>
  <w:style w:type="paragraph" w:customStyle="1" w:styleId="2">
    <w:name w:val="??2"/>
    <w:basedOn w:val="Normal"/>
    <w:next w:val="11"/>
    <w:uiPriority w:val="99"/>
    <w:rsid w:val="003E3FFA"/>
    <w:pPr>
      <w:widowControl/>
      <w:tabs>
        <w:tab w:val="left" w:pos="800"/>
        <w:tab w:val="left" w:pos="1600"/>
      </w:tabs>
      <w:spacing w:line="240" w:lineRule="auto"/>
      <w:jc w:val="both"/>
    </w:pPr>
    <w:rPr>
      <w:rFonts w:ascii="Times New Roman" w:eastAsia="Batang" w:hAnsi="Times New Roman"/>
      <w:lang w:val="en-US" w:eastAsia="en-GB"/>
    </w:rPr>
  </w:style>
  <w:style w:type="paragraph" w:customStyle="1" w:styleId="11">
    <w:name w:val="??1"/>
    <w:basedOn w:val="Normal"/>
    <w:next w:val="Normal"/>
    <w:uiPriority w:val="99"/>
    <w:rsid w:val="003E3FFA"/>
    <w:pPr>
      <w:widowControl/>
      <w:spacing w:line="240" w:lineRule="auto"/>
      <w:jc w:val="left"/>
    </w:pPr>
    <w:rPr>
      <w:rFonts w:ascii="맑은 고딕" w:eastAsia="맑은 고딕" w:hAnsi="맑은 고딕"/>
      <w:i/>
      <w:lang w:val="en-US" w:eastAsia="en-GB"/>
    </w:rPr>
  </w:style>
  <w:style w:type="paragraph" w:customStyle="1" w:styleId="SCNormal">
    <w:name w:val="SC Normal"/>
    <w:uiPriority w:val="99"/>
    <w:rsid w:val="003E3FFA"/>
    <w:pPr>
      <w:widowControl/>
      <w:autoSpaceDE/>
      <w:autoSpaceDN/>
      <w:adjustRightInd/>
      <w:ind w:left="0" w:right="0"/>
      <w:jc w:val="left"/>
      <w:textAlignment w:val="auto"/>
    </w:pPr>
    <w:rPr>
      <w:rFonts w:ascii="Times New Roman" w:eastAsia="Batang" w:hAnsi="Times New Roman"/>
      <w:sz w:val="24"/>
      <w:lang w:val="en-GB" w:eastAsia="en-GB"/>
    </w:rPr>
  </w:style>
  <w:style w:type="paragraph" w:customStyle="1" w:styleId="FootnoteTex">
    <w:name w:val="Footnote Tex"/>
    <w:uiPriority w:val="99"/>
    <w:rsid w:val="003E3FFA"/>
    <w:pPr>
      <w:widowControl w:val="0"/>
      <w:autoSpaceDE w:val="0"/>
      <w:autoSpaceDN w:val="0"/>
      <w:adjustRightInd w:val="0"/>
      <w:ind w:left="0" w:right="0"/>
      <w:jc w:val="left"/>
      <w:textAlignment w:val="auto"/>
    </w:pPr>
    <w:rPr>
      <w:rFonts w:ascii="Times New Roman" w:eastAsia="Batang" w:hAnsi="Times New Roman"/>
      <w:sz w:val="24"/>
      <w:lang w:val="en-US" w:eastAsia="en-GB"/>
    </w:rPr>
  </w:style>
  <w:style w:type="paragraph" w:styleId="Date">
    <w:name w:val="Date"/>
    <w:basedOn w:val="Normal"/>
    <w:next w:val="References"/>
    <w:uiPriority w:val="99"/>
    <w:rsid w:val="003E3FFA"/>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3E3FFA"/>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3E3FFA"/>
    <w:pPr>
      <w:spacing w:line="240" w:lineRule="auto"/>
      <w:ind w:right="85"/>
      <w:jc w:val="both"/>
    </w:pPr>
    <w:rPr>
      <w:rFonts w:ascii="Arial" w:eastAsia="Batang" w:hAnsi="Arial"/>
      <w:lang w:eastAsia="en-GB"/>
    </w:rPr>
  </w:style>
  <w:style w:type="paragraph" w:customStyle="1" w:styleId="ZDGName">
    <w:name w:val="Z_DGName"/>
    <w:basedOn w:val="Normal"/>
    <w:uiPriority w:val="99"/>
    <w:rsid w:val="003E3FFA"/>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3E3FFA"/>
    <w:pPr>
      <w:widowControl/>
      <w:spacing w:before="720" w:after="720" w:line="240" w:lineRule="auto"/>
      <w:jc w:val="center"/>
    </w:pPr>
    <w:rPr>
      <w:rFonts w:ascii="Times New Roman" w:eastAsia="Batang" w:hAnsi="Times New Roman"/>
      <w:b/>
      <w:smallCaps/>
      <w:lang w:eastAsia="en-GB"/>
    </w:rPr>
  </w:style>
  <w:style w:type="paragraph" w:customStyle="1" w:styleId="NormalBlue">
    <w:name w:val="Normal + Blue"/>
    <w:aliases w:val="13 cm,Justified,Right:  0"/>
    <w:basedOn w:val="Normal"/>
    <w:uiPriority w:val="99"/>
    <w:rsid w:val="003E3FFA"/>
    <w:pPr>
      <w:widowControl/>
      <w:autoSpaceDE w:val="0"/>
      <w:autoSpaceDN w:val="0"/>
      <w:adjustRightInd w:val="0"/>
      <w:spacing w:line="240" w:lineRule="auto"/>
      <w:ind w:right="72"/>
      <w:jc w:val="both"/>
    </w:pPr>
    <w:rPr>
      <w:rFonts w:ascii="Times New Roman" w:eastAsia="Batang" w:hAnsi="Times New Roman"/>
      <w:color w:val="0000FF"/>
      <w:lang w:eastAsia="en-GB"/>
    </w:rPr>
  </w:style>
  <w:style w:type="paragraph" w:styleId="Subtitle">
    <w:name w:val="Subtitle"/>
    <w:basedOn w:val="Normal"/>
    <w:next w:val="Normal"/>
    <w:uiPriority w:val="99"/>
    <w:rsid w:val="003E3FFA"/>
    <w:pPr>
      <w:widowControl/>
      <w:spacing w:after="60" w:line="240" w:lineRule="auto"/>
      <w:jc w:val="center"/>
      <w:outlineLvl w:val="1"/>
    </w:pPr>
    <w:rPr>
      <w:rFonts w:ascii="맑은 고딕" w:eastAsia="맑은 고딕" w:hAnsi="맑은 고딕"/>
      <w:lang w:val="en-US" w:eastAsia="en-GB"/>
    </w:rPr>
  </w:style>
  <w:style w:type="paragraph" w:customStyle="1" w:styleId="20">
    <w:name w:val="?? ??2"/>
    <w:basedOn w:val="Normal"/>
    <w:next w:val="10"/>
    <w:uiPriority w:val="99"/>
    <w:rsid w:val="003E3FFA"/>
    <w:pPr>
      <w:widowControl/>
      <w:spacing w:line="240" w:lineRule="auto"/>
      <w:jc w:val="left"/>
    </w:pPr>
    <w:rPr>
      <w:rFonts w:ascii="맑은 고딕" w:eastAsia="맑은 고딕" w:hAnsi="맑은 고딕"/>
      <w:lang w:val="en-US" w:eastAsia="en-GB"/>
    </w:rPr>
  </w:style>
  <w:style w:type="paragraph" w:customStyle="1" w:styleId="AddressTL">
    <w:name w:val="AddressTL"/>
    <w:basedOn w:val="Normal"/>
    <w:next w:val="Normal"/>
    <w:uiPriority w:val="99"/>
    <w:rsid w:val="003E3FFA"/>
    <w:pPr>
      <w:widowControl/>
      <w:spacing w:after="720" w:line="240" w:lineRule="auto"/>
      <w:jc w:val="left"/>
    </w:pPr>
    <w:rPr>
      <w:rFonts w:ascii="Times New Roman" w:eastAsia="맑은 고딕" w:hAnsi="Times New Roman"/>
      <w:lang w:eastAsia="en-GB"/>
    </w:rPr>
  </w:style>
  <w:style w:type="paragraph" w:customStyle="1" w:styleId="AddressTR">
    <w:name w:val="AddressTR"/>
    <w:basedOn w:val="Normal"/>
    <w:next w:val="Normal"/>
    <w:uiPriority w:val="99"/>
    <w:rsid w:val="003E3FFA"/>
    <w:pPr>
      <w:widowControl/>
      <w:spacing w:after="720" w:line="240" w:lineRule="auto"/>
      <w:ind w:left="5103"/>
      <w:jc w:val="left"/>
    </w:pPr>
    <w:rPr>
      <w:rFonts w:ascii="Times New Roman" w:eastAsia="맑은 고딕" w:hAnsi="Times New Roman"/>
      <w:lang w:eastAsia="en-GB"/>
    </w:rPr>
  </w:style>
  <w:style w:type="paragraph" w:styleId="BlockText">
    <w:name w:val="Block Text"/>
    <w:basedOn w:val="Normal"/>
    <w:uiPriority w:val="99"/>
    <w:rsid w:val="003E3FFA"/>
    <w:pPr>
      <w:widowControl/>
      <w:spacing w:after="120" w:line="240" w:lineRule="auto"/>
      <w:ind w:left="1440" w:right="1440"/>
      <w:jc w:val="both"/>
    </w:pPr>
    <w:rPr>
      <w:rFonts w:ascii="Times New Roman" w:eastAsia="맑은 고딕" w:hAnsi="Times New Roman"/>
      <w:lang w:eastAsia="en-GB"/>
    </w:rPr>
  </w:style>
  <w:style w:type="paragraph" w:styleId="BodyTextFirstIndent">
    <w:name w:val="Body Text First Indent"/>
    <w:basedOn w:val="BodyText"/>
    <w:uiPriority w:val="99"/>
    <w:rsid w:val="003E3FFA"/>
    <w:pPr>
      <w:spacing w:before="0" w:after="120" w:line="240" w:lineRule="auto"/>
      <w:ind w:firstLine="210"/>
      <w:jc w:val="both"/>
    </w:pPr>
    <w:rPr>
      <w:rFonts w:eastAsia="맑은 고딕"/>
      <w:lang w:val="en-GB"/>
    </w:rPr>
  </w:style>
  <w:style w:type="paragraph" w:styleId="BodyTextFirstIndent2">
    <w:name w:val="Body Text First Indent 2"/>
    <w:basedOn w:val="BodyTextIndent"/>
    <w:uiPriority w:val="99"/>
    <w:rsid w:val="003E3FFA"/>
    <w:pPr>
      <w:spacing w:before="0" w:after="120" w:line="240" w:lineRule="auto"/>
      <w:ind w:left="283" w:firstLine="210" w:leftChars="0"/>
      <w:jc w:val="both"/>
    </w:pPr>
    <w:rPr>
      <w:rFonts w:eastAsia="맑은 고딕"/>
    </w:rPr>
  </w:style>
  <w:style w:type="paragraph" w:styleId="Caption">
    <w:name w:val="caption"/>
    <w:basedOn w:val="Normal"/>
    <w:next w:val="Normal"/>
    <w:uiPriority w:val="99"/>
    <w:rsid w:val="003E3FFA"/>
    <w:pPr>
      <w:widowControl/>
      <w:spacing w:before="120" w:after="120" w:line="240" w:lineRule="auto"/>
      <w:jc w:val="both"/>
    </w:pPr>
    <w:rPr>
      <w:rFonts w:ascii="Times New Roman" w:eastAsia="맑은 고딕" w:hAnsi="Times New Roman"/>
      <w:b/>
      <w:lang w:eastAsia="en-GB"/>
    </w:rPr>
  </w:style>
  <w:style w:type="paragraph" w:styleId="Closing">
    <w:name w:val="Closing"/>
    <w:basedOn w:val="Normal"/>
    <w:next w:val="Signature"/>
    <w:uiPriority w:val="99"/>
    <w:rsid w:val="003E3FFA"/>
    <w:pPr>
      <w:widowControl/>
      <w:tabs>
        <w:tab w:val="left" w:pos="5103"/>
      </w:tabs>
      <w:spacing w:before="240" w:after="240" w:line="240" w:lineRule="auto"/>
      <w:ind w:left="5103"/>
      <w:jc w:val="left"/>
    </w:pPr>
    <w:rPr>
      <w:rFonts w:ascii="Times New Roman" w:eastAsia="맑은 고딕" w:hAnsi="Times New Roman"/>
      <w:lang w:eastAsia="en-GB"/>
    </w:rPr>
  </w:style>
  <w:style w:type="paragraph" w:styleId="Signature">
    <w:name w:val="Signature"/>
    <w:basedOn w:val="Normal"/>
    <w:next w:val="Contact"/>
    <w:uiPriority w:val="99"/>
    <w:rsid w:val="003E3FFA"/>
    <w:pPr>
      <w:widowControl/>
      <w:tabs>
        <w:tab w:val="left" w:pos="5103"/>
      </w:tabs>
      <w:spacing w:before="1200" w:line="240" w:lineRule="auto"/>
      <w:ind w:left="5103"/>
      <w:jc w:val="center"/>
    </w:pPr>
    <w:rPr>
      <w:rFonts w:ascii="Times New Roman" w:eastAsia="맑은 고딕" w:hAnsi="Times New Roman"/>
      <w:lang w:val="de-DE" w:eastAsia="en-GB"/>
    </w:rPr>
  </w:style>
  <w:style w:type="paragraph" w:customStyle="1" w:styleId="Contact">
    <w:name w:val="Contact"/>
    <w:basedOn w:val="Normal"/>
    <w:next w:val="Enclosures"/>
    <w:uiPriority w:val="99"/>
    <w:rsid w:val="003E3FFA"/>
    <w:pPr>
      <w:widowControl/>
      <w:spacing w:before="480" w:line="240" w:lineRule="auto"/>
      <w:ind w:left="567" w:hanging="567"/>
      <w:jc w:val="left"/>
    </w:pPr>
    <w:rPr>
      <w:rFonts w:ascii="Times New Roman" w:eastAsia="맑은 고딕" w:hAnsi="Times New Roman"/>
      <w:lang w:eastAsia="en-GB"/>
    </w:rPr>
  </w:style>
  <w:style w:type="paragraph" w:customStyle="1" w:styleId="Enclosures">
    <w:name w:val="Enclosures"/>
    <w:basedOn w:val="Normal"/>
    <w:next w:val="Participants"/>
    <w:uiPriority w:val="99"/>
    <w:rsid w:val="003E3FFA"/>
    <w:pPr>
      <w:keepNext/>
      <w:keepLines/>
      <w:widowControl/>
      <w:tabs>
        <w:tab w:val="left" w:pos="5642"/>
      </w:tabs>
      <w:spacing w:before="480" w:line="240" w:lineRule="auto"/>
      <w:ind w:left="1792" w:hanging="1792"/>
      <w:jc w:val="left"/>
    </w:pPr>
    <w:rPr>
      <w:rFonts w:ascii="Times New Roman" w:eastAsia="맑은 고딕" w:hAnsi="Times New Roman"/>
      <w:lang w:eastAsia="en-GB"/>
    </w:rPr>
  </w:style>
  <w:style w:type="paragraph" w:customStyle="1" w:styleId="Participants">
    <w:name w:val="Participants"/>
    <w:basedOn w:val="Normal"/>
    <w:next w:val="Copies"/>
    <w:uiPriority w:val="99"/>
    <w:rsid w:val="003E3FFA"/>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Copies">
    <w:name w:val="Copies"/>
    <w:basedOn w:val="Normal"/>
    <w:next w:val="Normal"/>
    <w:uiPriority w:val="99"/>
    <w:rsid w:val="003E3FFA"/>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DoubSign">
    <w:name w:val="DoubSign"/>
    <w:basedOn w:val="Normal"/>
    <w:next w:val="Contact"/>
    <w:uiPriority w:val="99"/>
    <w:rsid w:val="003E3FFA"/>
    <w:pPr>
      <w:widowControl/>
      <w:tabs>
        <w:tab w:val="left" w:pos="5103"/>
      </w:tabs>
      <w:spacing w:before="1200" w:line="240" w:lineRule="auto"/>
      <w:jc w:val="left"/>
    </w:pPr>
    <w:rPr>
      <w:rFonts w:ascii="Times New Roman" w:eastAsia="맑은 고딕" w:hAnsi="Times New Roman"/>
      <w:lang w:eastAsia="en-GB"/>
    </w:rPr>
  </w:style>
  <w:style w:type="paragraph" w:styleId="EnvelopeAddress">
    <w:name w:val="envelope address"/>
    <w:basedOn w:val="Normal"/>
    <w:uiPriority w:val="99"/>
    <w:rsid w:val="003E3FFA"/>
    <w:pPr>
      <w:framePr w:w="7920" w:h="1980" w:hRule="exact" w:hSpace="180" w:vSpace="0" w:hAnchor="page" w:xAlign="center" w:yAlign="bottom"/>
      <w:widowControl/>
      <w:spacing w:line="240" w:lineRule="auto"/>
      <w:jc w:val="both"/>
    </w:pPr>
    <w:rPr>
      <w:rFonts w:ascii="Times New Roman" w:eastAsia="맑은 고딕" w:hAnsi="Times New Roman"/>
      <w:lang w:eastAsia="en-GB"/>
    </w:rPr>
  </w:style>
  <w:style w:type="paragraph" w:styleId="EnvelopeReturn">
    <w:name w:val="envelope return"/>
    <w:basedOn w:val="Normal"/>
    <w:uiPriority w:val="99"/>
    <w:rsid w:val="003E3FFA"/>
    <w:pPr>
      <w:widowControl/>
      <w:spacing w:line="240" w:lineRule="auto"/>
      <w:jc w:val="both"/>
    </w:pPr>
    <w:rPr>
      <w:rFonts w:ascii="Times New Roman" w:eastAsia="맑은 고딕" w:hAnsi="Times New Roman"/>
      <w:sz w:val="20"/>
      <w:lang w:eastAsia="en-GB"/>
    </w:rPr>
  </w:style>
  <w:style w:type="paragraph" w:styleId="List">
    <w:name w:val="List"/>
    <w:basedOn w:val="Normal"/>
    <w:uiPriority w:val="99"/>
    <w:rsid w:val="003E3FFA"/>
    <w:pPr>
      <w:widowControl/>
      <w:spacing w:after="240" w:line="240" w:lineRule="auto"/>
      <w:ind w:left="283" w:hanging="283"/>
      <w:jc w:val="both"/>
    </w:pPr>
    <w:rPr>
      <w:rFonts w:ascii="Times New Roman" w:eastAsia="맑은 고딕" w:hAnsi="Times New Roman"/>
      <w:lang w:eastAsia="en-GB"/>
    </w:rPr>
  </w:style>
  <w:style w:type="paragraph" w:styleId="List2">
    <w:name w:val="List 2"/>
    <w:basedOn w:val="Normal"/>
    <w:uiPriority w:val="99"/>
    <w:rsid w:val="003E3FFA"/>
    <w:pPr>
      <w:widowControl/>
      <w:spacing w:after="240" w:line="240" w:lineRule="auto"/>
      <w:ind w:left="566" w:hanging="283"/>
      <w:jc w:val="both"/>
    </w:pPr>
    <w:rPr>
      <w:rFonts w:ascii="Times New Roman" w:eastAsia="맑은 고딕" w:hAnsi="Times New Roman"/>
      <w:lang w:eastAsia="en-GB"/>
    </w:rPr>
  </w:style>
  <w:style w:type="paragraph" w:styleId="List3">
    <w:name w:val="List 3"/>
    <w:basedOn w:val="Normal"/>
    <w:uiPriority w:val="99"/>
    <w:rsid w:val="003E3FFA"/>
    <w:pPr>
      <w:widowControl/>
      <w:spacing w:after="240" w:line="240" w:lineRule="auto"/>
      <w:ind w:left="849" w:hanging="283"/>
      <w:jc w:val="both"/>
    </w:pPr>
    <w:rPr>
      <w:rFonts w:ascii="Times New Roman" w:eastAsia="맑은 고딕" w:hAnsi="Times New Roman"/>
      <w:lang w:eastAsia="en-GB"/>
    </w:rPr>
  </w:style>
  <w:style w:type="paragraph" w:styleId="List5">
    <w:name w:val="List 5"/>
    <w:basedOn w:val="Normal"/>
    <w:uiPriority w:val="99"/>
    <w:rsid w:val="003E3FFA"/>
    <w:pPr>
      <w:widowControl/>
      <w:spacing w:after="240" w:line="240" w:lineRule="auto"/>
      <w:ind w:left="1415" w:hanging="283"/>
      <w:jc w:val="both"/>
    </w:pPr>
    <w:rPr>
      <w:rFonts w:ascii="Times New Roman" w:eastAsia="맑은 고딕" w:hAnsi="Times New Roman"/>
      <w:lang w:eastAsia="en-GB"/>
    </w:rPr>
  </w:style>
  <w:style w:type="paragraph" w:styleId="ListBullet5">
    <w:name w:val="List Bullet 5"/>
    <w:basedOn w:val="Normal"/>
    <w:autoRedefine/>
    <w:uiPriority w:val="99"/>
    <w:rsid w:val="003E3FFA"/>
    <w:pPr>
      <w:widowControl/>
      <w:numPr>
        <w:numId w:val="3"/>
      </w:numPr>
      <w:tabs>
        <w:tab w:val="num" w:pos="926"/>
        <w:tab w:val="num" w:pos="1492"/>
      </w:tabs>
      <w:spacing w:after="240" w:line="240" w:lineRule="auto"/>
      <w:ind w:left="1492" w:hanging="360"/>
      <w:jc w:val="both"/>
    </w:pPr>
    <w:rPr>
      <w:rFonts w:ascii="Times New Roman" w:eastAsia="맑은 고딕" w:hAnsi="Times New Roman"/>
      <w:lang w:eastAsia="en-GB"/>
    </w:rPr>
  </w:style>
  <w:style w:type="paragraph" w:styleId="ListContinue">
    <w:name w:val="List Continue"/>
    <w:basedOn w:val="Normal"/>
    <w:uiPriority w:val="99"/>
    <w:rsid w:val="003E3FFA"/>
    <w:pPr>
      <w:widowControl/>
      <w:spacing w:after="120" w:line="240" w:lineRule="auto"/>
      <w:ind w:left="283"/>
      <w:jc w:val="both"/>
    </w:pPr>
    <w:rPr>
      <w:rFonts w:ascii="Times New Roman" w:eastAsia="맑은 고딕" w:hAnsi="Times New Roman"/>
      <w:lang w:eastAsia="en-GB"/>
    </w:rPr>
  </w:style>
  <w:style w:type="paragraph" w:styleId="ListContinue2">
    <w:name w:val="List Continue 2"/>
    <w:basedOn w:val="Normal"/>
    <w:uiPriority w:val="99"/>
    <w:rsid w:val="003E3FFA"/>
    <w:pPr>
      <w:widowControl/>
      <w:spacing w:after="120" w:line="240" w:lineRule="auto"/>
      <w:ind w:left="566"/>
      <w:jc w:val="both"/>
    </w:pPr>
    <w:rPr>
      <w:rFonts w:ascii="Times New Roman" w:eastAsia="맑은 고딕" w:hAnsi="Times New Roman"/>
      <w:lang w:eastAsia="en-GB"/>
    </w:rPr>
  </w:style>
  <w:style w:type="paragraph" w:styleId="ListContinue3">
    <w:name w:val="List Continue 3"/>
    <w:basedOn w:val="Normal"/>
    <w:uiPriority w:val="99"/>
    <w:rsid w:val="003E3FFA"/>
    <w:pPr>
      <w:widowControl/>
      <w:spacing w:after="120" w:line="240" w:lineRule="auto"/>
      <w:ind w:left="849"/>
      <w:jc w:val="both"/>
    </w:pPr>
    <w:rPr>
      <w:rFonts w:ascii="Times New Roman" w:eastAsia="맑은 고딕" w:hAnsi="Times New Roman"/>
      <w:lang w:eastAsia="en-GB"/>
    </w:rPr>
  </w:style>
  <w:style w:type="paragraph" w:styleId="ListContinue4">
    <w:name w:val="List Continue 4"/>
    <w:basedOn w:val="Normal"/>
    <w:uiPriority w:val="99"/>
    <w:rsid w:val="003E3FFA"/>
    <w:pPr>
      <w:widowControl/>
      <w:spacing w:after="120" w:line="240" w:lineRule="auto"/>
      <w:ind w:left="1132"/>
      <w:jc w:val="both"/>
    </w:pPr>
    <w:rPr>
      <w:rFonts w:ascii="Times New Roman" w:eastAsia="맑은 고딕" w:hAnsi="Times New Roman"/>
      <w:lang w:eastAsia="en-GB"/>
    </w:rPr>
  </w:style>
  <w:style w:type="paragraph" w:styleId="ListContinue5">
    <w:name w:val="List Continue 5"/>
    <w:basedOn w:val="Normal"/>
    <w:uiPriority w:val="99"/>
    <w:rsid w:val="003E3FFA"/>
    <w:pPr>
      <w:widowControl/>
      <w:spacing w:after="120" w:line="240" w:lineRule="auto"/>
      <w:ind w:left="1415"/>
      <w:jc w:val="both"/>
    </w:pPr>
    <w:rPr>
      <w:rFonts w:ascii="Times New Roman" w:eastAsia="맑은 고딕" w:hAnsi="Times New Roman"/>
      <w:lang w:eastAsia="en-GB"/>
    </w:rPr>
  </w:style>
  <w:style w:type="paragraph" w:styleId="ListNumber5">
    <w:name w:val="List Number 5"/>
    <w:basedOn w:val="Normal"/>
    <w:uiPriority w:val="99"/>
    <w:rsid w:val="003E3FFA"/>
    <w:pPr>
      <w:widowControl/>
      <w:numPr>
        <w:numId w:val="4"/>
      </w:numPr>
      <w:tabs>
        <w:tab w:val="num" w:pos="1209"/>
        <w:tab w:val="num" w:pos="1492"/>
      </w:tabs>
      <w:spacing w:after="240" w:line="240" w:lineRule="auto"/>
      <w:ind w:left="1492" w:hanging="360"/>
      <w:jc w:val="both"/>
    </w:pPr>
    <w:rPr>
      <w:rFonts w:ascii="Times New Roman" w:eastAsia="맑은 고딕" w:hAnsi="Times New Roman"/>
      <w:lang w:eastAsia="en-GB"/>
    </w:rPr>
  </w:style>
  <w:style w:type="paragraph" w:styleId="MessageHeader">
    <w:name w:val="Message Header"/>
    <w:basedOn w:val="Normal"/>
    <w:uiPriority w:val="99"/>
    <w:rsid w:val="003E3FFA"/>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맑은 고딕" w:hAnsi="Arial"/>
      <w:lang w:eastAsia="en-GB"/>
    </w:rPr>
  </w:style>
  <w:style w:type="paragraph" w:styleId="NoteHeading">
    <w:name w:val="Note Heading"/>
    <w:basedOn w:val="Normal"/>
    <w:next w:val="Normal"/>
    <w:uiPriority w:val="99"/>
    <w:rsid w:val="003E3FFA"/>
    <w:pPr>
      <w:widowControl/>
      <w:spacing w:after="240" w:line="240" w:lineRule="auto"/>
      <w:jc w:val="both"/>
    </w:pPr>
    <w:rPr>
      <w:rFonts w:ascii="Times New Roman" w:eastAsia="맑은 고딕" w:hAnsi="Times New Roman"/>
      <w:lang w:eastAsia="en-GB"/>
    </w:rPr>
  </w:style>
  <w:style w:type="paragraph" w:customStyle="1" w:styleId="Subject">
    <w:name w:val="Subject"/>
    <w:basedOn w:val="Normal"/>
    <w:next w:val="Normal"/>
    <w:uiPriority w:val="99"/>
    <w:rsid w:val="003E3FFA"/>
    <w:pPr>
      <w:widowControl/>
      <w:spacing w:after="480" w:line="240" w:lineRule="auto"/>
      <w:ind w:left="1191" w:hanging="1191"/>
      <w:jc w:val="left"/>
    </w:pPr>
    <w:rPr>
      <w:rFonts w:ascii="Times New Roman" w:eastAsia="맑은 고딕" w:hAnsi="Times New Roman"/>
      <w:b/>
      <w:lang w:eastAsia="en-GB"/>
    </w:rPr>
  </w:style>
  <w:style w:type="paragraph" w:customStyle="1" w:styleId="NoteList">
    <w:name w:val="NoteList"/>
    <w:basedOn w:val="Normal"/>
    <w:next w:val="Subject"/>
    <w:uiPriority w:val="99"/>
    <w:rsid w:val="003E3FFA"/>
    <w:pPr>
      <w:widowControl/>
      <w:tabs>
        <w:tab w:val="left" w:pos="5823"/>
      </w:tabs>
      <w:spacing w:before="720" w:after="720" w:line="240" w:lineRule="auto"/>
      <w:ind w:left="5104" w:hanging="3119"/>
      <w:jc w:val="left"/>
    </w:pPr>
    <w:rPr>
      <w:rFonts w:ascii="Times New Roman" w:eastAsia="맑은 고딕" w:hAnsi="Times New Roman"/>
      <w:b/>
      <w:smallCaps/>
      <w:lang w:eastAsia="en-GB"/>
    </w:rPr>
  </w:style>
  <w:style w:type="paragraph" w:styleId="PlainText">
    <w:name w:val="Plain Text"/>
    <w:basedOn w:val="Normal"/>
    <w:uiPriority w:val="99"/>
    <w:rsid w:val="003E3FFA"/>
    <w:pPr>
      <w:widowControl/>
      <w:spacing w:after="240" w:line="240" w:lineRule="auto"/>
      <w:jc w:val="both"/>
    </w:pPr>
    <w:rPr>
      <w:rFonts w:ascii="Courier New" w:eastAsia="맑은 고딕" w:hAnsi="Courier New"/>
      <w:sz w:val="20"/>
      <w:lang w:eastAsia="en-GB"/>
    </w:rPr>
  </w:style>
  <w:style w:type="paragraph" w:styleId="Salutation">
    <w:name w:val="Salutation"/>
    <w:basedOn w:val="Normal"/>
    <w:next w:val="Normal"/>
    <w:uiPriority w:val="99"/>
    <w:rsid w:val="003E3FFA"/>
    <w:pPr>
      <w:widowControl/>
      <w:spacing w:after="240" w:line="240" w:lineRule="auto"/>
      <w:jc w:val="both"/>
    </w:pPr>
    <w:rPr>
      <w:rFonts w:ascii="Times New Roman" w:eastAsia="맑은 고딕" w:hAnsi="Times New Roman"/>
      <w:lang w:eastAsia="en-GB"/>
    </w:rPr>
  </w:style>
  <w:style w:type="paragraph" w:customStyle="1" w:styleId="YReferences">
    <w:name w:val="YReferences"/>
    <w:basedOn w:val="Normal"/>
    <w:next w:val="Normal"/>
    <w:uiPriority w:val="99"/>
    <w:rsid w:val="003E3FFA"/>
    <w:pPr>
      <w:widowControl/>
      <w:spacing w:after="480" w:line="240" w:lineRule="auto"/>
      <w:ind w:left="1191" w:hanging="1191"/>
      <w:jc w:val="both"/>
    </w:pPr>
    <w:rPr>
      <w:rFonts w:ascii="Times New Roman" w:eastAsia="맑은 고딕" w:hAnsi="Times New Roman"/>
      <w:lang w:eastAsia="en-GB"/>
    </w:rPr>
  </w:style>
  <w:style w:type="paragraph" w:customStyle="1" w:styleId="Style1">
    <w:name w:val="Style1"/>
    <w:basedOn w:val="Normal"/>
    <w:autoRedefine/>
    <w:uiPriority w:val="99"/>
    <w:rsid w:val="003E3FFA"/>
    <w:pPr>
      <w:widowControl/>
      <w:spacing w:after="240" w:line="240" w:lineRule="auto"/>
      <w:jc w:val="both"/>
    </w:pPr>
    <w:rPr>
      <w:rFonts w:ascii="Times New Roman" w:eastAsia="맑은 고딕" w:hAnsi="Times New Roman"/>
      <w:lang w:val="pt-PT" w:eastAsia="en-GB"/>
    </w:rPr>
  </w:style>
  <w:style w:type="paragraph" w:customStyle="1" w:styleId="Disclaimer">
    <w:name w:val="Disclaimer"/>
    <w:basedOn w:val="Normal"/>
    <w:uiPriority w:val="99"/>
    <w:rsid w:val="003E3FFA"/>
    <w:pPr>
      <w:keepLines/>
      <w:widowControl/>
      <w:pBdr>
        <w:top w:val="single" w:sz="4" w:space="1" w:color="auto"/>
      </w:pBdr>
      <w:spacing w:before="480" w:line="240" w:lineRule="auto"/>
      <w:jc w:val="both"/>
    </w:pPr>
    <w:rPr>
      <w:rFonts w:ascii="Times New Roman" w:eastAsia="맑은 고딕" w:hAnsi="Times New Roman"/>
      <w:i/>
      <w:lang w:eastAsia="en-GB"/>
    </w:rPr>
  </w:style>
  <w:style w:type="paragraph" w:customStyle="1" w:styleId="RequestHeading2">
    <w:name w:val="Request Heading 2"/>
    <w:basedOn w:val="Normal"/>
    <w:next w:val="Normal"/>
    <w:autoRedefine/>
    <w:uiPriority w:val="99"/>
    <w:rsid w:val="003E3FFA"/>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맑은 고딕" w:hAnsi="Book Antiqua"/>
      <w:b/>
      <w:lang w:eastAsia="en-GB"/>
    </w:rPr>
  </w:style>
  <w:style w:type="paragraph" w:customStyle="1" w:styleId="RequestHeading1">
    <w:name w:val="Request Heading 1"/>
    <w:basedOn w:val="Normal"/>
    <w:next w:val="RequestHeading2"/>
    <w:autoRedefine/>
    <w:uiPriority w:val="99"/>
    <w:rsid w:val="003E3FFA"/>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맑은 고딕" w:hAnsi="Book Antiqua"/>
      <w:b/>
      <w:caps/>
      <w:spacing w:val="-2"/>
      <w:u w:val="single"/>
      <w:lang w:eastAsia="en-GB"/>
    </w:rPr>
  </w:style>
  <w:style w:type="paragraph" w:customStyle="1" w:styleId="Table">
    <w:name w:val="Table"/>
    <w:basedOn w:val="Normal"/>
    <w:autoRedefine/>
    <w:uiPriority w:val="99"/>
    <w:rsid w:val="003E3FFA"/>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sz w:val="20"/>
      <w:lang w:eastAsia="en-GB"/>
    </w:rPr>
  </w:style>
  <w:style w:type="paragraph" w:customStyle="1" w:styleId="Annex1">
    <w:name w:val="Annex 1"/>
    <w:basedOn w:val="Normal"/>
    <w:autoRedefine/>
    <w:uiPriority w:val="99"/>
    <w:rsid w:val="003E3FFA"/>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맑은 고딕" w:hAnsi="Times New Roman"/>
      <w:spacing w:val="-2"/>
      <w:sz w:val="20"/>
      <w:lang w:eastAsia="en-GB"/>
    </w:rPr>
  </w:style>
  <w:style w:type="paragraph" w:customStyle="1" w:styleId="Annex2">
    <w:name w:val="Annex 2"/>
    <w:basedOn w:val="Normal"/>
    <w:autoRedefine/>
    <w:uiPriority w:val="99"/>
    <w:rsid w:val="003E3FFA"/>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normal">
    <w:name w:val="Annex 2 - normal"/>
    <w:basedOn w:val="Normal"/>
    <w:autoRedefine/>
    <w:uiPriority w:val="99"/>
    <w:rsid w:val="003E3FFA"/>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bullet">
    <w:name w:val="Annex 2 - bullet"/>
    <w:basedOn w:val="Annex2-normal"/>
    <w:autoRedefine/>
    <w:uiPriority w:val="99"/>
    <w:rsid w:val="003E3FFA"/>
    <w:pPr>
      <w:spacing w:line="240" w:lineRule="auto"/>
      <w:jc w:val="both"/>
    </w:pPr>
  </w:style>
  <w:style w:type="paragraph" w:customStyle="1" w:styleId="annex20">
    <w:name w:val="annex 2"/>
    <w:basedOn w:val="Normal"/>
    <w:uiPriority w:val="99"/>
    <w:rsid w:val="003E3FFA"/>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lang w:eastAsia="en-GB"/>
    </w:rPr>
  </w:style>
  <w:style w:type="paragraph" w:customStyle="1" w:styleId="annex2-bullet0">
    <w:name w:val="annex 2 - bullet"/>
    <w:basedOn w:val="NormalIndent"/>
    <w:autoRedefine/>
    <w:uiPriority w:val="99"/>
    <w:rsid w:val="003E3FFA"/>
    <w:pPr>
      <w:numPr>
        <w:numId w:val="5"/>
      </w:numPr>
      <w:tabs>
        <w:tab w:val="num" w:pos="360"/>
        <w:tab w:val="left" w:pos="709"/>
        <w:tab w:val="left" w:pos="1440"/>
        <w:tab w:val="num" w:pos="1492"/>
        <w:tab w:val="left" w:pos="5760"/>
        <w:tab w:val="left" w:pos="6480"/>
        <w:tab w:val="left" w:pos="14400"/>
      </w:tabs>
      <w:suppressAutoHyphens/>
      <w:spacing w:before="120" w:after="120" w:line="240" w:lineRule="auto"/>
      <w:ind w:left="360" w:hanging="360"/>
      <w:jc w:val="both"/>
    </w:pPr>
    <w:rPr>
      <w:rFonts w:ascii="Book Antiqua" w:eastAsia="맑은 고딕" w:hAnsi="Book Antiqua"/>
      <w:spacing w:val="-2"/>
      <w:sz w:val="24"/>
      <w:lang w:val="en-GB"/>
    </w:rPr>
  </w:style>
  <w:style w:type="paragraph" w:customStyle="1" w:styleId="annex10">
    <w:name w:val="annex 1"/>
    <w:basedOn w:val="Normal"/>
    <w:autoRedefine/>
    <w:uiPriority w:val="99"/>
    <w:rsid w:val="003E3FFA"/>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sz w:val="20"/>
      <w:lang w:eastAsia="en-GB"/>
    </w:rPr>
  </w:style>
  <w:style w:type="paragraph" w:customStyle="1" w:styleId="RequestTitle">
    <w:name w:val="Request Title"/>
    <w:basedOn w:val="Normal"/>
    <w:autoRedefine/>
    <w:uiPriority w:val="99"/>
    <w:rsid w:val="003E3FFA"/>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맑은 고딕" w:hAnsi="Tahoma"/>
      <w:b/>
      <w:spacing w:val="-2"/>
      <w:u w:val="single"/>
      <w:lang w:eastAsia="en-GB"/>
    </w:rPr>
  </w:style>
  <w:style w:type="paragraph" w:customStyle="1" w:styleId="BodyText4">
    <w:name w:val="Body Text 4"/>
    <w:basedOn w:val="Normal"/>
    <w:uiPriority w:val="99"/>
    <w:rsid w:val="003E3FFA"/>
    <w:pPr>
      <w:widowControl/>
      <w:tabs>
        <w:tab w:val="left" w:pos="720"/>
        <w:tab w:val="num" w:pos="2103"/>
        <w:tab w:val="left" w:pos="2160"/>
      </w:tabs>
      <w:spacing w:after="240" w:line="240" w:lineRule="auto"/>
      <w:ind w:left="2103" w:hanging="663"/>
      <w:jc w:val="both"/>
    </w:pPr>
    <w:rPr>
      <w:rFonts w:ascii="Times New Roman" w:eastAsia="맑은 고딕" w:hAnsi="Times New Roman"/>
      <w:sz w:val="22"/>
      <w:lang w:eastAsia="en-GB"/>
    </w:rPr>
  </w:style>
  <w:style w:type="paragraph" w:customStyle="1" w:styleId="Transportable">
    <w:name w:val="Transportable"/>
    <w:basedOn w:val="Normal"/>
    <w:uiPriority w:val="99"/>
    <w:rsid w:val="003E3FFA"/>
    <w:pPr>
      <w:widowControl/>
      <w:spacing w:line="240" w:lineRule="auto"/>
      <w:jc w:val="left"/>
    </w:pPr>
    <w:rPr>
      <w:rFonts w:ascii="Book Antiqua" w:eastAsia="맑은 고딕" w:hAnsi="Book Antiqua"/>
      <w:sz w:val="18"/>
      <w:lang w:eastAsia="en-GB"/>
    </w:rPr>
  </w:style>
  <w:style w:type="character" w:styleId="Strong">
    <w:name w:val="Strong"/>
    <w:basedOn w:val="DefaultParagraphFont"/>
    <w:uiPriority w:val="99"/>
    <w:rsid w:val="003E3FFA"/>
    <w:rPr>
      <w:b/>
    </w:rPr>
  </w:style>
  <w:style w:type="paragraph" w:customStyle="1" w:styleId="Title2">
    <w:name w:val="Title 2"/>
    <w:basedOn w:val="Normal"/>
    <w:uiPriority w:val="99"/>
    <w:rsid w:val="003E3FFA"/>
    <w:pPr>
      <w:widowControl/>
      <w:tabs>
        <w:tab w:val="left" w:pos="720"/>
      </w:tabs>
      <w:spacing w:line="240" w:lineRule="auto"/>
      <w:jc w:val="center"/>
    </w:pPr>
    <w:rPr>
      <w:rFonts w:ascii="Times New Roman" w:eastAsia="Batang" w:hAnsi="Times New Roman"/>
      <w:sz w:val="22"/>
      <w:u w:val="single"/>
      <w:lang w:eastAsia="en-GB"/>
    </w:rPr>
  </w:style>
  <w:style w:type="character" w:customStyle="1" w:styleId="funotenverweis">
    <w:name w:val="fußnotenverweis"/>
    <w:uiPriority w:val="99"/>
    <w:rsid w:val="003E3FFA"/>
    <w:rPr>
      <w:vertAlign w:val="superscript"/>
    </w:rPr>
  </w:style>
  <w:style w:type="paragraph" w:customStyle="1" w:styleId="hstyle1">
    <w:name w:val="hstyle1"/>
    <w:basedOn w:val="Normal"/>
    <w:uiPriority w:val="99"/>
    <w:rsid w:val="003E3FFA"/>
    <w:pPr>
      <w:widowControl/>
      <w:spacing w:line="312" w:lineRule="auto"/>
      <w:ind w:left="262" w:hanging="262"/>
      <w:jc w:val="both"/>
    </w:pPr>
    <w:rPr>
      <w:rFonts w:ascii="Batang" w:eastAsia="Batang" w:hAnsi="Batang"/>
      <w:color w:val="000000"/>
      <w:spacing w:val="10"/>
      <w:sz w:val="18"/>
      <w:lang w:val="en-US" w:eastAsia="en-GB"/>
    </w:rPr>
  </w:style>
  <w:style w:type="paragraph" w:customStyle="1" w:styleId="EndnoteText1">
    <w:name w:val="Endnote Text1"/>
    <w:basedOn w:val="Normal"/>
    <w:uiPriority w:val="99"/>
    <w:rsid w:val="003E3FFA"/>
    <w:pPr>
      <w:autoSpaceDE w:val="0"/>
      <w:autoSpaceDN w:val="0"/>
      <w:adjustRightInd w:val="0"/>
      <w:spacing w:line="240" w:lineRule="auto"/>
      <w:jc w:val="left"/>
    </w:pPr>
    <w:rPr>
      <w:rFonts w:ascii="CG Times" w:eastAsia="Batang" w:hAnsi="CG Times"/>
      <w:sz w:val="20"/>
      <w:lang w:val="en-US" w:eastAsia="en-GB"/>
    </w:rPr>
  </w:style>
  <w:style w:type="paragraph" w:customStyle="1" w:styleId="Genredudocument">
    <w:name w:val="Genre du document"/>
    <w:basedOn w:val="EntRefer"/>
    <w:next w:val="EntRefer"/>
    <w:uiPriority w:val="99"/>
    <w:rsid w:val="003E3FFA"/>
    <w:pPr>
      <w:widowControl/>
      <w:spacing w:before="240" w:line="240" w:lineRule="auto"/>
      <w:jc w:val="left"/>
    </w:pPr>
    <w:rPr>
      <w:lang w:eastAsia="en-US"/>
    </w:rPr>
  </w:style>
  <w:style w:type="paragraph" w:customStyle="1" w:styleId="Lignefinal">
    <w:name w:val="Ligne final"/>
    <w:basedOn w:val="Normal"/>
    <w:next w:val="Normal"/>
    <w:uiPriority w:val="99"/>
    <w:rsid w:val="003E3FFA"/>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3E3FFA"/>
    <w:pPr>
      <w:widowControl/>
      <w:spacing w:before="1200" w:after="120" w:line="240" w:lineRule="auto"/>
      <w:ind w:left="1440" w:hanging="1440"/>
      <w:jc w:val="left"/>
    </w:pPr>
    <w:rPr>
      <w:lang w:eastAsia="en-US"/>
    </w:rPr>
  </w:style>
  <w:style w:type="paragraph" w:customStyle="1" w:styleId="EntText">
    <w:name w:val="EntText"/>
    <w:basedOn w:val="Normal"/>
    <w:uiPriority w:val="99"/>
    <w:rsid w:val="003E3FFA"/>
    <w:pPr>
      <w:widowControl/>
      <w:spacing w:before="120" w:after="120"/>
      <w:jc w:val="left"/>
    </w:pPr>
    <w:rPr>
      <w:lang w:eastAsia="en-US"/>
    </w:rPr>
  </w:style>
  <w:style w:type="paragraph" w:customStyle="1" w:styleId="FooterCouncil">
    <w:name w:val="Footer Council"/>
    <w:basedOn w:val="Normal"/>
    <w:uiPriority w:val="99"/>
    <w:rsid w:val="003E3FFA"/>
    <w:pPr>
      <w:widowControl/>
      <w:tabs>
        <w:tab w:val="center" w:pos="4819"/>
        <w:tab w:val="center" w:pos="7370"/>
        <w:tab w:val="right" w:pos="9638"/>
      </w:tabs>
      <w:spacing w:line="240" w:lineRule="auto"/>
      <w:jc w:val="left"/>
    </w:pPr>
    <w:rPr>
      <w:lang w:eastAsia="en-GB"/>
    </w:rPr>
  </w:style>
  <w:style w:type="paragraph" w:customStyle="1" w:styleId="NormalConseil">
    <w:name w:val="NormalConseil"/>
    <w:basedOn w:val="Normal"/>
    <w:uiPriority w:val="99"/>
    <w:rsid w:val="003E3FFA"/>
    <w:pPr>
      <w:widowControl/>
      <w:spacing w:line="240" w:lineRule="auto"/>
      <w:jc w:val="left"/>
    </w:pPr>
    <w:rPr>
      <w:lang w:val="en-GB"/>
    </w:rPr>
  </w:style>
  <w:style w:type="paragraph" w:customStyle="1" w:styleId="CharCharCharCharChar">
    <w:name w:val="Char Char Char Char Char"/>
    <w:basedOn w:val="Normal"/>
    <w:uiPriority w:val="99"/>
    <w:rsid w:val="00EF2E60"/>
    <w:pPr>
      <w:widowControl/>
      <w:spacing w:after="160" w:line="240" w:lineRule="exact"/>
      <w:jc w:val="left"/>
    </w:pPr>
    <w:rPr>
      <w:rFonts w:ascii="Tahoma" w:hAnsi="Tahoma" w:cs="Tahoma"/>
      <w:sz w:val="20"/>
      <w:lang w:val="en-US" w:eastAsia="en-US"/>
    </w:rPr>
  </w:style>
  <w:style w:type="character" w:customStyle="1" w:styleId="DontTranslate">
    <w:name w:val="DontTranslate"/>
    <w:basedOn w:val="DefaultParagraphFont"/>
    <w:uiPriority w:val="99"/>
    <w:rsid w:val="00EF2E60"/>
    <w:rPr>
      <w:color w:val="auto"/>
    </w:rPr>
  </w:style>
  <w:style w:type="paragraph" w:customStyle="1" w:styleId="12">
    <w:name w:val="스타일1"/>
    <w:basedOn w:val="Normal"/>
    <w:uiPriority w:val="99"/>
    <w:rsid w:val="00EF2E60"/>
    <w:pPr>
      <w:widowControl/>
      <w:numPr>
        <w:numId w:val="42"/>
      </w:numPr>
      <w:tabs>
        <w:tab w:val="num" w:pos="360"/>
      </w:tabs>
      <w:spacing w:before="240" w:after="60" w:line="240" w:lineRule="auto"/>
      <w:jc w:val="center"/>
    </w:pPr>
    <w:rPr>
      <w:rFonts w:ascii="Times New Roman" w:eastAsia="Batang" w:hAnsi="Times New Roman"/>
      <w:b/>
      <w:lang w:val="en-GB" w:eastAsia="en-GB"/>
    </w:rPr>
  </w:style>
  <w:style w:type="paragraph" w:customStyle="1" w:styleId="a1">
    <w:name w:val="목록 단락"/>
    <w:basedOn w:val="Normal"/>
    <w:uiPriority w:val="99"/>
    <w:rsid w:val="00EF2E60"/>
    <w:pPr>
      <w:widowControl/>
      <w:spacing w:before="240" w:after="60" w:line="240" w:lineRule="auto"/>
      <w:ind w:left="800" w:leftChars="400"/>
      <w:jc w:val="center"/>
    </w:pPr>
    <w:rPr>
      <w:rFonts w:ascii="Times New Roman" w:eastAsia="Batang" w:hAnsi="Times New Roman"/>
      <w:lang w:val="en-GB" w:eastAsia="en-GB"/>
    </w:rPr>
  </w:style>
  <w:style w:type="paragraph" w:customStyle="1" w:styleId="14pt2">
    <w:name w:val="표준 + 14 pt"/>
    <w:aliases w:val="가운데,굵게,작은 대문자"/>
    <w:basedOn w:val="Normal"/>
    <w:uiPriority w:val="99"/>
    <w:rsid w:val="00EF2E60"/>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customStyle="1" w:styleId="a2">
    <w:name w:val="조항"/>
    <w:basedOn w:val="Normal"/>
    <w:uiPriority w:val="99"/>
    <w:rsid w:val="00EF2E60"/>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a3">
    <w:name w:val="간격 없음"/>
    <w:basedOn w:val="Normal"/>
    <w:uiPriority w:val="99"/>
    <w:rsid w:val="00EF2E60"/>
    <w:pPr>
      <w:widowControl/>
      <w:spacing w:line="240" w:lineRule="auto"/>
      <w:jc w:val="left"/>
    </w:pPr>
    <w:rPr>
      <w:rFonts w:ascii="Malgun Gothic" w:eastAsia="Malgun Gothic" w:hAnsi="Malgun Gothic"/>
      <w:lang w:val="en-US" w:eastAsia="en-US"/>
    </w:rPr>
  </w:style>
  <w:style w:type="paragraph" w:customStyle="1" w:styleId="a4">
    <w:name w:val="인용"/>
    <w:basedOn w:val="Normal"/>
    <w:next w:val="Normal"/>
    <w:uiPriority w:val="99"/>
    <w:rsid w:val="00EF2E60"/>
    <w:pPr>
      <w:widowControl/>
      <w:spacing w:line="240" w:lineRule="auto"/>
      <w:jc w:val="left"/>
    </w:pPr>
    <w:rPr>
      <w:rFonts w:ascii="Malgun Gothic" w:eastAsia="Malgun Gothic" w:hAnsi="Malgun Gothic"/>
      <w:i/>
      <w:lang w:val="en-US" w:eastAsia="en-US"/>
    </w:rPr>
  </w:style>
  <w:style w:type="paragraph" w:customStyle="1" w:styleId="a5">
    <w:name w:val="강한 인용"/>
    <w:basedOn w:val="Normal"/>
    <w:next w:val="Normal"/>
    <w:uiPriority w:val="99"/>
    <w:rsid w:val="00EF2E60"/>
    <w:pPr>
      <w:widowControl/>
      <w:spacing w:line="240" w:lineRule="auto"/>
      <w:ind w:left="720" w:right="720"/>
      <w:jc w:val="left"/>
    </w:pPr>
    <w:rPr>
      <w:rFonts w:ascii="Malgun Gothic" w:eastAsia="Malgun Gothic" w:hAnsi="Malgun Gothic"/>
      <w:b/>
      <w:i/>
      <w:lang w:val="en-US" w:eastAsia="en-US"/>
    </w:rPr>
  </w:style>
  <w:style w:type="paragraph" w:customStyle="1" w:styleId="CharChar">
    <w:name w:val="Char Char"/>
    <w:basedOn w:val="Normal"/>
    <w:uiPriority w:val="99"/>
    <w:rsid w:val="00EF2E60"/>
    <w:pPr>
      <w:widowControl/>
      <w:spacing w:line="240" w:lineRule="auto"/>
      <w:jc w:val="left"/>
    </w:pPr>
    <w:rPr>
      <w:color w:val="000000"/>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17669</Words>
  <Characters>100716</Characters>
  <Application>Microsoft Office Word</Application>
  <DocSecurity>0</DocSecurity>
  <Lines>0</Lines>
  <Paragraphs>0</Paragraphs>
  <ScaleCrop>false</ScaleCrop>
  <Company>DTI</Company>
  <LinksUpToDate>false</LinksUpToDate>
  <CharactersWithSpaces>118149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2004-06-01T11:02:00Z</cp:lastPrinted>
  <dcterms:created xsi:type="dcterms:W3CDTF">2011-01-14T10:12:00Z</dcterms:created>
  <dcterms:modified xsi:type="dcterms:W3CDTF">2011-01-14T10:12:00Z</dcterms:modified>
</cp:coreProperties>
</file>